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43CEC" w14:textId="0D96C8AC" w:rsidR="00045612" w:rsidRDefault="00045612" w:rsidP="00045612">
      <w:pPr>
        <w:ind w:firstLine="480"/>
        <w:rPr>
          <w:b/>
          <w:bCs/>
          <w:sz w:val="52"/>
          <w:szCs w:val="84"/>
        </w:rPr>
      </w:pPr>
      <w:r>
        <w:rPr>
          <w:noProof/>
        </w:rPr>
        <w:drawing>
          <wp:anchor distT="0" distB="0" distL="114300" distR="114300" simplePos="0" relativeHeight="251659264" behindDoc="0" locked="0" layoutInCell="1" allowOverlap="1" wp14:anchorId="3F38E9EB" wp14:editId="3AC0B2C3">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221D8" w14:textId="77777777" w:rsidR="00045612" w:rsidRPr="00FE3982" w:rsidRDefault="00045612" w:rsidP="00045612">
      <w:pPr>
        <w:ind w:firstLine="1044"/>
        <w:rPr>
          <w:b/>
          <w:bCs/>
          <w:sz w:val="52"/>
          <w:szCs w:val="84"/>
        </w:rPr>
      </w:pPr>
    </w:p>
    <w:p w14:paraId="03393BE8" w14:textId="77777777" w:rsidR="00045612" w:rsidRPr="00062EC0" w:rsidRDefault="00045612" w:rsidP="00045612">
      <w:pPr>
        <w:ind w:firstLine="723"/>
        <w:jc w:val="right"/>
        <w:rPr>
          <w:sz w:val="32"/>
          <w:szCs w:val="32"/>
        </w:rPr>
      </w:pPr>
      <w:r w:rsidRPr="00062EC0">
        <w:rPr>
          <w:b/>
          <w:bCs/>
          <w:sz w:val="36"/>
          <w:szCs w:val="36"/>
        </w:rPr>
        <w:t xml:space="preserve">T/CECS </w:t>
      </w:r>
      <w:r w:rsidRPr="00062EC0">
        <w:rPr>
          <w:sz w:val="36"/>
          <w:szCs w:val="36"/>
        </w:rPr>
        <w:t>XXX- 202X</w:t>
      </w:r>
    </w:p>
    <w:p w14:paraId="45BBDDFE" w14:textId="4FC6F345" w:rsidR="00045612" w:rsidRDefault="00045612" w:rsidP="00045612">
      <w:pPr>
        <w:ind w:firstLine="480"/>
        <w:jc w:val="center"/>
        <w:rPr>
          <w:szCs w:val="32"/>
        </w:rPr>
      </w:pPr>
      <w:r>
        <w:rPr>
          <w:noProof/>
        </w:rPr>
        <mc:AlternateContent>
          <mc:Choice Requires="wps">
            <w:drawing>
              <wp:anchor distT="4294967295" distB="4294967295" distL="114300" distR="114300" simplePos="0" relativeHeight="251660288" behindDoc="0" locked="0" layoutInCell="1" allowOverlap="1" wp14:anchorId="0572AF9F" wp14:editId="0826B3A8">
                <wp:simplePos x="0" y="0"/>
                <wp:positionH relativeFrom="column">
                  <wp:posOffset>2540</wp:posOffset>
                </wp:positionH>
                <wp:positionV relativeFrom="paragraph">
                  <wp:posOffset>121284</wp:posOffset>
                </wp:positionV>
                <wp:extent cx="5422265" cy="0"/>
                <wp:effectExtent l="0" t="0" r="2603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7C9751"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n6wEAAKIDAAAOAAAAZHJzL2Uyb0RvYy54bWysU0tuFDEQ3SNxB8t7picdJgqt6ckio7CJ&#10;YKSEA1Tc7m4L/+Qy0z2X4AJI7GDFkj23STgGZc8nk7BD9KJUdn3f8+v5xWg0W8uAytman0ymnEkr&#10;XKNsV/MPt1evzjnDCLYB7ays+UYiv1i8fDEffCVL1zvdyMCoicVq8DXvY/RVUaDopQGcOC8tBVsX&#10;DEQ6hq5oAgzU3eiinE7PisGFxgcnJCLdLrdBvsj921aK+L5tUUama067xWxDtnfJFos5VF0A3yux&#10;WwP+YQsDytLQQ6slRGCfgvqrlVEiOHRtnAhnCte2SsiMgdCcTJ+huenBy4yFyEF/oAn/X1vxbr0K&#10;TDU1P+XMgqEnevjy8/7zt9+/vpJ9+PGdnSaSBo8V5V7aVUgwxWhv/LUTH5FixZNgOqDfpo1tMCmd&#10;cLIxk745kC7HyARdzl6XZXk240zsYwVU+0IfML6VzrDk1Fwrm/iACtbXGNNoqPYp6dq6K6V1flNt&#10;2UCCfDOd0bMLIGm1GiK5xhNYtB1noDvSrIght0SnVZPKUyPc4KUObA0kG1Jb44Zb2pczDRgpQCDy&#10;l5ihFZ6Upn2WgP22OIe2KjMqktS1MjU/P67WNk2UWaw7VI8cJu/ONZtV2BNNQshDd6JNSjs+k3/8&#10;ay3+AAAA//8DAFBLAwQUAAYACAAAACEAPJHpctkAAAAGAQAADwAAAGRycy9kb3ducmV2LnhtbEyO&#10;TUvDQBCG74L/YRnBm91UY2ljNkWFIngQrAoeJ9kxiWZnQ3aTRn+9Ix70OO/XPPl2dp2aaAitZwPL&#10;RQKKuPK25drA89PubA0qRGSLnWcy8EkBtsXxUY6Z9Qd+pGkfayUjHDI00MTYZ1qHqiGHYeF7YvHe&#10;/OAwyjnU2g54kHHX6fMkWWmHLcuHBnu6baj62I9OMNzX7q692cwP+p3uV9NL+jqWqTGnJ/P1FahI&#10;c/wLww++dKAQptKPbIPqDKSSE3WzBCXu+jK9AFX+CrrI9X/84hsAAP//AwBQSwECLQAUAAYACAAA&#10;ACEAtoM4kv4AAADhAQAAEwAAAAAAAAAAAAAAAAAAAAAAW0NvbnRlbnRfVHlwZXNdLnhtbFBLAQIt&#10;ABQABgAIAAAAIQA4/SH/1gAAAJQBAAALAAAAAAAAAAAAAAAAAC8BAABfcmVscy8ucmVsc1BLAQIt&#10;ABQABgAIAAAAIQAJ/IDn6wEAAKIDAAAOAAAAAAAAAAAAAAAAAC4CAABkcnMvZTJvRG9jLnhtbFBL&#10;AQItABQABgAIAAAAIQA8kely2QAAAAYBAAAPAAAAAAAAAAAAAAAAAEUEAABkcnMvZG93bnJldi54&#10;bWxQSwUGAAAAAAQABADzAAAASwUAAAAA&#10;" strokecolor="windowText" strokeweight="1.5pt">
                <v:stroke joinstyle="miter"/>
                <o:lock v:ext="edit" shapetype="f"/>
              </v:line>
            </w:pict>
          </mc:Fallback>
        </mc:AlternateContent>
      </w:r>
    </w:p>
    <w:p w14:paraId="53402148" w14:textId="77777777" w:rsidR="00045612" w:rsidRPr="0022095C" w:rsidRDefault="00045612" w:rsidP="00045612">
      <w:pPr>
        <w:widowControl/>
        <w:tabs>
          <w:tab w:val="left" w:pos="3510"/>
        </w:tabs>
        <w:ind w:firstLine="480"/>
        <w:jc w:val="left"/>
        <w:rPr>
          <w:rFonts w:ascii="宋体" w:hAnsi="宋体"/>
          <w:color w:val="000000"/>
        </w:rPr>
      </w:pPr>
    </w:p>
    <w:p w14:paraId="5E49A6FD" w14:textId="77777777" w:rsidR="00045612" w:rsidRDefault="00045612" w:rsidP="00045612">
      <w:pPr>
        <w:ind w:firstLine="480"/>
      </w:pPr>
    </w:p>
    <w:p w14:paraId="4A981DF6" w14:textId="77777777" w:rsidR="00045612" w:rsidRPr="00FB415D" w:rsidRDefault="00045612" w:rsidP="00045612">
      <w:pPr>
        <w:spacing w:line="360" w:lineRule="auto"/>
        <w:ind w:firstLine="560"/>
        <w:jc w:val="center"/>
        <w:rPr>
          <w:b/>
          <w:bCs/>
          <w:sz w:val="44"/>
          <w:szCs w:val="23"/>
        </w:rPr>
      </w:pPr>
      <w:r w:rsidRPr="00FB415D">
        <w:rPr>
          <w:sz w:val="28"/>
        </w:rPr>
        <w:t>中国工程建设标准化协会标准</w:t>
      </w:r>
    </w:p>
    <w:p w14:paraId="48C24F57" w14:textId="77777777" w:rsidR="00045612" w:rsidRPr="00FB415D" w:rsidRDefault="00045612" w:rsidP="00045612">
      <w:pPr>
        <w:pStyle w:val="affffe"/>
        <w:spacing w:line="360" w:lineRule="auto"/>
        <w:ind w:firstLine="360"/>
        <w:rPr>
          <w:rFonts w:eastAsia="宋体"/>
        </w:rPr>
      </w:pPr>
    </w:p>
    <w:p w14:paraId="616AA8CD" w14:textId="77777777" w:rsidR="00045612" w:rsidRDefault="00045612" w:rsidP="00045612">
      <w:pPr>
        <w:pStyle w:val="affffd"/>
        <w:spacing w:line="360" w:lineRule="auto"/>
        <w:ind w:left="480" w:firstLine="480"/>
        <w:rPr>
          <w:rFonts w:eastAsia="宋体"/>
        </w:rPr>
      </w:pPr>
    </w:p>
    <w:p w14:paraId="53DAA566" w14:textId="77777777" w:rsidR="00045612" w:rsidRPr="0022095C" w:rsidRDefault="00045612" w:rsidP="00045612">
      <w:pPr>
        <w:widowControl/>
        <w:kinsoku w:val="0"/>
        <w:overflowPunct w:val="0"/>
        <w:snapToGrid w:val="0"/>
        <w:spacing w:line="360" w:lineRule="auto"/>
        <w:ind w:firstLine="880"/>
        <w:jc w:val="center"/>
        <w:rPr>
          <w:rFonts w:eastAsia="黑体"/>
          <w:sz w:val="44"/>
          <w:szCs w:val="44"/>
        </w:rPr>
      </w:pPr>
      <w:r w:rsidRPr="0022095C">
        <w:rPr>
          <w:rFonts w:eastAsia="黑体"/>
          <w:sz w:val="44"/>
          <w:szCs w:val="44"/>
        </w:rPr>
        <w:t>综合能源计量与监控系统技术规程</w:t>
      </w:r>
    </w:p>
    <w:p w14:paraId="06082D99" w14:textId="77777777" w:rsidR="00045612" w:rsidRPr="0022095C" w:rsidRDefault="00045612" w:rsidP="00045612">
      <w:pPr>
        <w:widowControl/>
        <w:kinsoku w:val="0"/>
        <w:overflowPunct w:val="0"/>
        <w:snapToGrid w:val="0"/>
        <w:spacing w:line="360" w:lineRule="auto"/>
        <w:ind w:firstLine="640"/>
        <w:jc w:val="center"/>
        <w:rPr>
          <w:rFonts w:eastAsia="黑体"/>
          <w:sz w:val="32"/>
          <w:szCs w:val="32"/>
        </w:rPr>
      </w:pPr>
      <w:r>
        <w:rPr>
          <w:rFonts w:eastAsia="黑体"/>
          <w:sz w:val="32"/>
          <w:szCs w:val="32"/>
        </w:rPr>
        <w:t>Technical specification for</w:t>
      </w:r>
      <w:r w:rsidRPr="0022095C">
        <w:rPr>
          <w:rFonts w:eastAsia="黑体"/>
          <w:sz w:val="32"/>
          <w:szCs w:val="32"/>
        </w:rPr>
        <w:t xml:space="preserve"> integrated energy metering and monitoring system</w:t>
      </w:r>
    </w:p>
    <w:p w14:paraId="02C9FD82" w14:textId="77777777" w:rsidR="00045612" w:rsidRPr="00062EC0" w:rsidRDefault="00045612" w:rsidP="00045612">
      <w:pPr>
        <w:widowControl/>
        <w:kinsoku w:val="0"/>
        <w:overflowPunct w:val="0"/>
        <w:snapToGrid w:val="0"/>
        <w:spacing w:line="360" w:lineRule="auto"/>
        <w:ind w:leftChars="85" w:left="204" w:firstLine="640"/>
        <w:jc w:val="center"/>
        <w:rPr>
          <w:sz w:val="32"/>
          <w:szCs w:val="32"/>
        </w:rPr>
      </w:pPr>
      <w:r w:rsidRPr="00062EC0">
        <w:rPr>
          <w:sz w:val="32"/>
          <w:szCs w:val="32"/>
        </w:rPr>
        <w:t>（征求意见稿）</w:t>
      </w:r>
    </w:p>
    <w:p w14:paraId="1A0F1D2D" w14:textId="77777777" w:rsidR="00045612" w:rsidRDefault="00045612" w:rsidP="00045612">
      <w:pPr>
        <w:pStyle w:val="affffe"/>
        <w:spacing w:line="360" w:lineRule="auto"/>
        <w:ind w:firstLine="360"/>
        <w:rPr>
          <w:rFonts w:eastAsia="宋体"/>
        </w:rPr>
      </w:pPr>
    </w:p>
    <w:p w14:paraId="50DEFCA0" w14:textId="77777777" w:rsidR="00045612" w:rsidRDefault="00045612" w:rsidP="00045612">
      <w:pPr>
        <w:pStyle w:val="affffe"/>
        <w:spacing w:line="360" w:lineRule="auto"/>
        <w:ind w:firstLine="360"/>
        <w:rPr>
          <w:rFonts w:eastAsia="宋体"/>
        </w:rPr>
      </w:pPr>
    </w:p>
    <w:p w14:paraId="158E563A" w14:textId="77777777" w:rsidR="00045612" w:rsidRDefault="00045612" w:rsidP="00045612">
      <w:pPr>
        <w:pStyle w:val="affffe"/>
        <w:spacing w:line="360" w:lineRule="auto"/>
        <w:ind w:firstLine="360"/>
        <w:rPr>
          <w:rFonts w:eastAsia="宋体"/>
        </w:rPr>
      </w:pPr>
    </w:p>
    <w:p w14:paraId="108EA938" w14:textId="77777777" w:rsidR="00045612" w:rsidRDefault="00045612" w:rsidP="00045612">
      <w:pPr>
        <w:pStyle w:val="affffe"/>
        <w:spacing w:line="360" w:lineRule="auto"/>
        <w:ind w:firstLine="360"/>
        <w:rPr>
          <w:rFonts w:eastAsia="宋体"/>
        </w:rPr>
      </w:pPr>
    </w:p>
    <w:p w14:paraId="4BFE7B05" w14:textId="77777777" w:rsidR="00045612" w:rsidRDefault="00045612" w:rsidP="00045612">
      <w:pPr>
        <w:pStyle w:val="affffe"/>
        <w:spacing w:line="360" w:lineRule="auto"/>
        <w:ind w:firstLine="360"/>
        <w:rPr>
          <w:rFonts w:eastAsia="宋体"/>
        </w:rPr>
      </w:pPr>
    </w:p>
    <w:p w14:paraId="7CC25910" w14:textId="77777777" w:rsidR="00045612" w:rsidRDefault="00045612" w:rsidP="00045612">
      <w:pPr>
        <w:pStyle w:val="affffe"/>
        <w:spacing w:line="360" w:lineRule="auto"/>
        <w:ind w:firstLine="360"/>
        <w:rPr>
          <w:rFonts w:eastAsia="宋体"/>
        </w:rPr>
      </w:pPr>
    </w:p>
    <w:p w14:paraId="46DFAA61" w14:textId="77777777" w:rsidR="00045612" w:rsidRDefault="00045612" w:rsidP="00045612">
      <w:pPr>
        <w:pStyle w:val="affffe"/>
        <w:spacing w:line="360" w:lineRule="auto"/>
        <w:ind w:firstLine="360"/>
        <w:rPr>
          <w:rFonts w:eastAsia="宋体"/>
        </w:rPr>
      </w:pPr>
    </w:p>
    <w:p w14:paraId="0D9836EA" w14:textId="77777777" w:rsidR="00045612" w:rsidRPr="00062EC0" w:rsidRDefault="00045612" w:rsidP="00045612">
      <w:pPr>
        <w:pStyle w:val="affffe"/>
        <w:spacing w:line="360" w:lineRule="auto"/>
        <w:ind w:firstLine="360"/>
        <w:rPr>
          <w:rFonts w:eastAsia="宋体"/>
        </w:rPr>
      </w:pPr>
    </w:p>
    <w:p w14:paraId="237F6329" w14:textId="77777777" w:rsidR="00045612" w:rsidRDefault="00045612" w:rsidP="00045612">
      <w:pPr>
        <w:pStyle w:val="afffff"/>
        <w:ind w:firstLine="480"/>
        <w:rPr>
          <w:rFonts w:eastAsia="宋体" w:cs="Times New Roman"/>
          <w:sz w:val="24"/>
          <w:szCs w:val="24"/>
        </w:rPr>
      </w:pPr>
      <w:r>
        <w:rPr>
          <w:rFonts w:eastAsia="宋体" w:cs="Times New Roman"/>
          <w:sz w:val="24"/>
          <w:szCs w:val="24"/>
        </w:rPr>
        <w:t>****</w:t>
      </w:r>
      <w:r>
        <w:rPr>
          <w:rFonts w:eastAsia="宋体" w:cs="Times New Roman" w:hint="eastAsia"/>
          <w:sz w:val="24"/>
          <w:szCs w:val="24"/>
        </w:rPr>
        <w:t>出版社</w:t>
      </w:r>
    </w:p>
    <w:p w14:paraId="690BDF8D" w14:textId="77777777" w:rsidR="00045612" w:rsidRDefault="00045612" w:rsidP="00045612">
      <w:pPr>
        <w:spacing w:line="360" w:lineRule="auto"/>
        <w:ind w:firstLine="562"/>
        <w:jc w:val="center"/>
        <w:rPr>
          <w:sz w:val="28"/>
        </w:rPr>
      </w:pPr>
      <w:r w:rsidRPr="001C34DE">
        <w:rPr>
          <w:b/>
          <w:bCs/>
          <w:kern w:val="2"/>
          <w:sz w:val="28"/>
          <w:szCs w:val="28"/>
        </w:rPr>
        <w:br w:type="page"/>
      </w:r>
    </w:p>
    <w:p w14:paraId="078C2541" w14:textId="77777777" w:rsidR="00045612" w:rsidRPr="00062EC0" w:rsidRDefault="00045612" w:rsidP="00045612">
      <w:pPr>
        <w:spacing w:line="360" w:lineRule="auto"/>
        <w:ind w:firstLine="560"/>
        <w:jc w:val="center"/>
        <w:rPr>
          <w:rFonts w:ascii="宋体" w:hAnsi="宋体"/>
          <w:sz w:val="28"/>
        </w:rPr>
      </w:pPr>
      <w:r w:rsidRPr="00062EC0">
        <w:rPr>
          <w:rFonts w:ascii="宋体" w:hAnsi="宋体"/>
          <w:sz w:val="28"/>
        </w:rPr>
        <w:lastRenderedPageBreak/>
        <w:t>中国工程建设标准化协会标准</w:t>
      </w:r>
    </w:p>
    <w:p w14:paraId="267DD9D9" w14:textId="77777777" w:rsidR="00045612" w:rsidRDefault="00045612" w:rsidP="00045612">
      <w:pPr>
        <w:spacing w:line="360" w:lineRule="auto"/>
        <w:ind w:firstLine="560"/>
        <w:jc w:val="center"/>
        <w:rPr>
          <w:sz w:val="28"/>
          <w:szCs w:val="28"/>
        </w:rPr>
      </w:pPr>
    </w:p>
    <w:p w14:paraId="451B2C41" w14:textId="77777777" w:rsidR="00045612" w:rsidRPr="0022095C" w:rsidRDefault="00045612" w:rsidP="00045612">
      <w:pPr>
        <w:pStyle w:val="afffff0"/>
        <w:ind w:leftChars="0" w:left="0" w:firstLine="560"/>
      </w:pPr>
      <w:r w:rsidRPr="0022095C">
        <w:t>综合能源计量与监控系统技术规程</w:t>
      </w:r>
    </w:p>
    <w:p w14:paraId="3E7D8BF6" w14:textId="77777777" w:rsidR="00045612" w:rsidRPr="0022095C" w:rsidRDefault="00045612" w:rsidP="00045612">
      <w:pPr>
        <w:pStyle w:val="afffff0"/>
        <w:ind w:leftChars="0" w:left="0" w:firstLine="640"/>
        <w:rPr>
          <w:rFonts w:eastAsia="宋体"/>
          <w:sz w:val="32"/>
          <w:szCs w:val="32"/>
        </w:rPr>
      </w:pPr>
      <w:r w:rsidRPr="0022095C">
        <w:rPr>
          <w:rFonts w:eastAsia="宋体"/>
          <w:sz w:val="32"/>
          <w:szCs w:val="32"/>
        </w:rPr>
        <w:t>Technical specification for integrated energy metering and monitoring system</w:t>
      </w:r>
    </w:p>
    <w:p w14:paraId="716F27BE" w14:textId="77777777" w:rsidR="00045612" w:rsidRDefault="00045612" w:rsidP="00045612">
      <w:pPr>
        <w:spacing w:line="360" w:lineRule="auto"/>
        <w:ind w:firstLine="480"/>
        <w:jc w:val="center"/>
      </w:pPr>
    </w:p>
    <w:p w14:paraId="505499E3" w14:textId="77777777" w:rsidR="00045612" w:rsidRPr="00062EC0" w:rsidRDefault="00045612" w:rsidP="00045612">
      <w:pPr>
        <w:spacing w:line="360" w:lineRule="auto"/>
        <w:ind w:firstLine="482"/>
        <w:jc w:val="center"/>
        <w:rPr>
          <w:b/>
        </w:rPr>
      </w:pPr>
      <w:r w:rsidRPr="00062EC0">
        <w:rPr>
          <w:b/>
        </w:rPr>
        <w:t>T/CECS *** -20XX</w:t>
      </w:r>
    </w:p>
    <w:p w14:paraId="58A068AA" w14:textId="77777777" w:rsidR="00045612" w:rsidRDefault="00045612" w:rsidP="00045612">
      <w:pPr>
        <w:spacing w:line="360" w:lineRule="auto"/>
        <w:ind w:firstLine="482"/>
        <w:jc w:val="center"/>
        <w:rPr>
          <w:b/>
        </w:rPr>
      </w:pPr>
    </w:p>
    <w:p w14:paraId="1CDC1B60" w14:textId="77777777" w:rsidR="00045612" w:rsidRDefault="00045612" w:rsidP="00045612">
      <w:pPr>
        <w:spacing w:line="360" w:lineRule="auto"/>
        <w:ind w:firstLine="480"/>
        <w:jc w:val="center"/>
      </w:pPr>
    </w:p>
    <w:p w14:paraId="4312EEA4" w14:textId="77777777" w:rsidR="00045612" w:rsidRDefault="00045612" w:rsidP="00045612">
      <w:pPr>
        <w:spacing w:line="360" w:lineRule="auto"/>
        <w:ind w:firstLine="480"/>
        <w:jc w:val="center"/>
      </w:pPr>
    </w:p>
    <w:p w14:paraId="4859EF55" w14:textId="77777777" w:rsidR="00045612" w:rsidRDefault="00045612" w:rsidP="00045612">
      <w:pPr>
        <w:spacing w:line="360" w:lineRule="auto"/>
        <w:ind w:firstLine="480"/>
        <w:jc w:val="center"/>
      </w:pPr>
    </w:p>
    <w:p w14:paraId="3D3F5CFB" w14:textId="77777777" w:rsidR="00045612" w:rsidRDefault="00045612" w:rsidP="00045612">
      <w:pPr>
        <w:spacing w:line="360" w:lineRule="auto"/>
        <w:ind w:firstLine="480"/>
        <w:jc w:val="center"/>
      </w:pPr>
    </w:p>
    <w:p w14:paraId="42DEDF80" w14:textId="77777777" w:rsidR="00045612" w:rsidRPr="00062EC0" w:rsidRDefault="00045612" w:rsidP="00045612">
      <w:pPr>
        <w:spacing w:line="360" w:lineRule="auto"/>
        <w:ind w:firstLineChars="1200" w:firstLine="2880"/>
        <w:rPr>
          <w:szCs w:val="24"/>
        </w:rPr>
      </w:pPr>
      <w:r>
        <w:rPr>
          <w:szCs w:val="24"/>
        </w:rPr>
        <w:t>主编单位：</w:t>
      </w:r>
      <w:r w:rsidRPr="0022095C">
        <w:rPr>
          <w:rFonts w:hint="eastAsia"/>
          <w:szCs w:val="24"/>
        </w:rPr>
        <w:t>建科</w:t>
      </w:r>
      <w:proofErr w:type="gramStart"/>
      <w:r w:rsidRPr="0022095C">
        <w:rPr>
          <w:rFonts w:hint="eastAsia"/>
          <w:szCs w:val="24"/>
        </w:rPr>
        <w:t>环能科技</w:t>
      </w:r>
      <w:proofErr w:type="gramEnd"/>
      <w:r w:rsidRPr="0022095C">
        <w:rPr>
          <w:rFonts w:hint="eastAsia"/>
          <w:szCs w:val="24"/>
        </w:rPr>
        <w:t>有限公司</w:t>
      </w:r>
    </w:p>
    <w:p w14:paraId="7B3114ED" w14:textId="77777777" w:rsidR="00045612" w:rsidRPr="00062EC0" w:rsidRDefault="00045612" w:rsidP="00045612">
      <w:pPr>
        <w:spacing w:line="360" w:lineRule="auto"/>
        <w:ind w:firstLineChars="1200" w:firstLine="2880"/>
        <w:rPr>
          <w:szCs w:val="24"/>
        </w:rPr>
      </w:pPr>
      <w:r w:rsidRPr="00062EC0">
        <w:rPr>
          <w:szCs w:val="24"/>
        </w:rPr>
        <w:t>批准单位：中国工程建设标准化协会</w:t>
      </w:r>
    </w:p>
    <w:p w14:paraId="24FCC9BA" w14:textId="77777777" w:rsidR="00045612" w:rsidRPr="00062EC0" w:rsidRDefault="00045612" w:rsidP="00045612">
      <w:pPr>
        <w:spacing w:line="360" w:lineRule="auto"/>
        <w:ind w:firstLineChars="1200" w:firstLine="2880"/>
        <w:rPr>
          <w:szCs w:val="24"/>
        </w:rPr>
      </w:pPr>
      <w:r w:rsidRPr="00062EC0">
        <w:rPr>
          <w:szCs w:val="24"/>
        </w:rPr>
        <w:t>施行日期：</w:t>
      </w:r>
      <w:r w:rsidRPr="00062EC0">
        <w:rPr>
          <w:szCs w:val="24"/>
        </w:rPr>
        <w:t>20XX</w:t>
      </w:r>
      <w:r w:rsidRPr="00062EC0">
        <w:rPr>
          <w:szCs w:val="24"/>
        </w:rPr>
        <w:t>年</w:t>
      </w:r>
      <w:r w:rsidRPr="00062EC0">
        <w:rPr>
          <w:szCs w:val="24"/>
        </w:rPr>
        <w:t>××</w:t>
      </w:r>
      <w:r w:rsidRPr="00062EC0">
        <w:rPr>
          <w:szCs w:val="24"/>
        </w:rPr>
        <w:t>月</w:t>
      </w:r>
      <w:r w:rsidRPr="00062EC0">
        <w:rPr>
          <w:szCs w:val="24"/>
        </w:rPr>
        <w:t>××</w:t>
      </w:r>
      <w:r w:rsidRPr="00062EC0">
        <w:rPr>
          <w:szCs w:val="24"/>
        </w:rPr>
        <w:t>日</w:t>
      </w:r>
    </w:p>
    <w:p w14:paraId="10D3A157" w14:textId="77777777" w:rsidR="00045612" w:rsidRPr="00FB415D" w:rsidRDefault="00045612" w:rsidP="00045612">
      <w:pPr>
        <w:spacing w:line="360" w:lineRule="auto"/>
        <w:ind w:firstLine="480"/>
        <w:jc w:val="center"/>
      </w:pPr>
    </w:p>
    <w:p w14:paraId="21E145FF" w14:textId="77777777" w:rsidR="00045612" w:rsidRPr="00FB415D" w:rsidRDefault="00045612" w:rsidP="00045612">
      <w:pPr>
        <w:spacing w:line="360" w:lineRule="auto"/>
        <w:ind w:firstLine="480"/>
        <w:jc w:val="center"/>
      </w:pPr>
    </w:p>
    <w:p w14:paraId="5A4714BD" w14:textId="77777777" w:rsidR="00045612" w:rsidRPr="00FB415D" w:rsidRDefault="00045612" w:rsidP="00045612">
      <w:pPr>
        <w:spacing w:line="360" w:lineRule="auto"/>
        <w:ind w:firstLine="480"/>
        <w:jc w:val="center"/>
      </w:pPr>
    </w:p>
    <w:p w14:paraId="73F36CFA" w14:textId="77777777" w:rsidR="00045612" w:rsidRPr="00FB415D" w:rsidRDefault="00045612" w:rsidP="00045612">
      <w:pPr>
        <w:spacing w:line="360" w:lineRule="auto"/>
        <w:ind w:firstLine="480"/>
        <w:jc w:val="center"/>
      </w:pPr>
    </w:p>
    <w:p w14:paraId="5CA89640" w14:textId="77777777" w:rsidR="00045612" w:rsidRPr="00FB415D" w:rsidRDefault="00045612" w:rsidP="00045612">
      <w:pPr>
        <w:spacing w:line="360" w:lineRule="auto"/>
        <w:ind w:firstLine="480"/>
        <w:jc w:val="center"/>
      </w:pPr>
    </w:p>
    <w:p w14:paraId="4A98F096" w14:textId="77777777" w:rsidR="00045612" w:rsidRPr="00062EC0" w:rsidRDefault="00045612" w:rsidP="00045612">
      <w:pPr>
        <w:spacing w:line="360" w:lineRule="auto"/>
        <w:ind w:firstLine="480"/>
        <w:jc w:val="center"/>
      </w:pPr>
      <w:r w:rsidRPr="00062EC0">
        <w:t>XXXX</w:t>
      </w:r>
      <w:r w:rsidRPr="00062EC0">
        <w:t>出版社</w:t>
      </w:r>
    </w:p>
    <w:p w14:paraId="68529470" w14:textId="77777777" w:rsidR="00045612" w:rsidRPr="00062EC0" w:rsidRDefault="00045612" w:rsidP="00045612">
      <w:pPr>
        <w:widowControl/>
        <w:snapToGrid w:val="0"/>
        <w:spacing w:line="360" w:lineRule="auto"/>
        <w:ind w:firstLine="480"/>
        <w:jc w:val="center"/>
        <w:rPr>
          <w:b/>
          <w:kern w:val="44"/>
          <w:sz w:val="28"/>
        </w:rPr>
      </w:pPr>
      <w:r w:rsidRPr="00062EC0">
        <w:t xml:space="preserve">2022 </w:t>
      </w:r>
      <w:r w:rsidRPr="00062EC0">
        <w:t>北京</w:t>
      </w:r>
    </w:p>
    <w:p w14:paraId="431586BF" w14:textId="77777777" w:rsidR="00045612" w:rsidRPr="001C34DE" w:rsidRDefault="00045612" w:rsidP="00045612">
      <w:pPr>
        <w:adjustRightInd/>
        <w:ind w:firstLineChars="0" w:firstLine="0"/>
        <w:jc w:val="center"/>
        <w:textAlignment w:val="auto"/>
        <w:rPr>
          <w:b/>
          <w:bCs/>
          <w:kern w:val="2"/>
          <w:sz w:val="28"/>
          <w:szCs w:val="28"/>
        </w:rPr>
      </w:pPr>
    </w:p>
    <w:p w14:paraId="2BDF231B" w14:textId="77777777" w:rsidR="00045612" w:rsidRPr="001C34DE" w:rsidRDefault="00045612" w:rsidP="00045612">
      <w:pPr>
        <w:adjustRightInd/>
        <w:ind w:firstLineChars="0" w:firstLine="0"/>
        <w:jc w:val="center"/>
        <w:textAlignment w:val="auto"/>
        <w:rPr>
          <w:rFonts w:eastAsia="黑体"/>
          <w:b/>
          <w:kern w:val="2"/>
          <w:sz w:val="32"/>
          <w:szCs w:val="36"/>
        </w:rPr>
      </w:pPr>
    </w:p>
    <w:p w14:paraId="2A5294DB" w14:textId="77777777" w:rsidR="00045612" w:rsidRPr="001C34DE" w:rsidRDefault="00045612" w:rsidP="00045612">
      <w:pPr>
        <w:adjustRightInd/>
        <w:ind w:firstLineChars="0" w:firstLine="0"/>
        <w:jc w:val="center"/>
        <w:textAlignment w:val="auto"/>
        <w:rPr>
          <w:rFonts w:eastAsia="黑体"/>
          <w:b/>
          <w:kern w:val="2"/>
          <w:sz w:val="32"/>
          <w:szCs w:val="36"/>
        </w:rPr>
      </w:pPr>
    </w:p>
    <w:p w14:paraId="3D256B6D" w14:textId="77777777" w:rsidR="00045612" w:rsidRPr="0022095C" w:rsidRDefault="00045612" w:rsidP="00045612">
      <w:pPr>
        <w:adjustRightInd/>
        <w:ind w:firstLineChars="0" w:firstLine="0"/>
        <w:textAlignment w:val="auto"/>
        <w:rPr>
          <w:rFonts w:eastAsia="黑体"/>
          <w:b/>
          <w:kern w:val="2"/>
          <w:sz w:val="32"/>
          <w:szCs w:val="36"/>
        </w:rPr>
        <w:sectPr w:rsidR="00045612" w:rsidRPr="0022095C" w:rsidSect="003073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5F971494" w14:textId="77777777" w:rsidR="00045612" w:rsidRPr="001C34DE" w:rsidRDefault="00045612" w:rsidP="00045612">
      <w:pPr>
        <w:adjustRightInd/>
        <w:ind w:firstLineChars="0" w:firstLine="0"/>
        <w:jc w:val="center"/>
        <w:textAlignment w:val="auto"/>
        <w:rPr>
          <w:rFonts w:eastAsia="黑体"/>
          <w:bCs/>
          <w:kern w:val="2"/>
          <w:sz w:val="32"/>
          <w:szCs w:val="32"/>
        </w:rPr>
      </w:pPr>
      <w:r w:rsidRPr="001C34DE">
        <w:rPr>
          <w:rFonts w:eastAsia="黑体"/>
          <w:bCs/>
          <w:kern w:val="2"/>
          <w:sz w:val="32"/>
          <w:szCs w:val="32"/>
        </w:rPr>
        <w:lastRenderedPageBreak/>
        <w:t>前　言</w:t>
      </w:r>
    </w:p>
    <w:p w14:paraId="41FD65C1" w14:textId="77777777" w:rsidR="00045612" w:rsidRPr="001C34DE" w:rsidRDefault="00045612" w:rsidP="00045612">
      <w:pPr>
        <w:pStyle w:val="afffb"/>
        <w:ind w:firstLine="480"/>
        <w:rPr>
          <w:szCs w:val="36"/>
        </w:rPr>
      </w:pPr>
    </w:p>
    <w:p w14:paraId="31357DD9" w14:textId="77777777" w:rsidR="00045612" w:rsidRPr="001C34DE" w:rsidRDefault="00045612" w:rsidP="00045612">
      <w:pPr>
        <w:pStyle w:val="afffd"/>
        <w:ind w:firstLine="480"/>
      </w:pPr>
      <w:r w:rsidRPr="001C34DE">
        <w:t>根据中国工程建设标准化协会《</w:t>
      </w:r>
      <w:r w:rsidRPr="001C34DE">
        <w:rPr>
          <w:szCs w:val="22"/>
        </w:rPr>
        <w:t>关于印发</w:t>
      </w:r>
      <w:r w:rsidRPr="001C34DE">
        <w:rPr>
          <w:szCs w:val="22"/>
        </w:rPr>
        <w:t>&lt;2021</w:t>
      </w:r>
      <w:r w:rsidRPr="001C34DE">
        <w:rPr>
          <w:szCs w:val="22"/>
        </w:rPr>
        <w:t>年第一批协会标准制订、修订计划</w:t>
      </w:r>
      <w:r w:rsidRPr="001C34DE">
        <w:rPr>
          <w:szCs w:val="22"/>
        </w:rPr>
        <w:t>&gt;</w:t>
      </w:r>
      <w:r w:rsidRPr="001C34DE">
        <w:rPr>
          <w:szCs w:val="22"/>
        </w:rPr>
        <w:t>的通知》（建标协字</w:t>
      </w:r>
      <w:r w:rsidRPr="001C34DE">
        <w:rPr>
          <w:szCs w:val="22"/>
        </w:rPr>
        <w:t xml:space="preserve">[2021] </w:t>
      </w:r>
      <w:r>
        <w:rPr>
          <w:rFonts w:hint="eastAsia"/>
          <w:szCs w:val="22"/>
        </w:rPr>
        <w:t>第</w:t>
      </w:r>
      <w:r w:rsidRPr="001C34DE">
        <w:rPr>
          <w:szCs w:val="22"/>
        </w:rPr>
        <w:t>11</w:t>
      </w:r>
      <w:r w:rsidRPr="001C34DE">
        <w:rPr>
          <w:szCs w:val="22"/>
        </w:rPr>
        <w:t>号）的要求</w:t>
      </w:r>
      <w:r w:rsidRPr="001C34DE">
        <w:t>，</w:t>
      </w:r>
      <w:r w:rsidRPr="00B66F5D">
        <w:rPr>
          <w:rFonts w:hint="eastAsia"/>
        </w:rPr>
        <w:t>编制组经深入调查研究，认真总结实践经验，参考国内外先进标准，并在广泛征求意见的基础上，制定</w:t>
      </w:r>
      <w:r w:rsidRPr="001C34DE">
        <w:t>本规程。</w:t>
      </w:r>
    </w:p>
    <w:p w14:paraId="6C29B46A" w14:textId="77777777" w:rsidR="00045612" w:rsidRPr="001C34DE" w:rsidRDefault="00045612" w:rsidP="00045612">
      <w:pPr>
        <w:pStyle w:val="afffd"/>
        <w:ind w:firstLine="480"/>
      </w:pPr>
      <w:r w:rsidRPr="001C34DE">
        <w:t>本规程共分</w:t>
      </w:r>
      <w:r w:rsidRPr="001C34DE">
        <w:t>8</w:t>
      </w:r>
      <w:r w:rsidRPr="001C34DE">
        <w:t>章</w:t>
      </w:r>
      <w:r>
        <w:rPr>
          <w:rFonts w:hint="eastAsia"/>
        </w:rPr>
        <w:t>和</w:t>
      </w:r>
      <w:r>
        <w:rPr>
          <w:rFonts w:hint="eastAsia"/>
        </w:rPr>
        <w:t>6</w:t>
      </w:r>
      <w:r>
        <w:rPr>
          <w:rFonts w:hint="eastAsia"/>
        </w:rPr>
        <w:t>个附录</w:t>
      </w:r>
      <w:r w:rsidRPr="001C34DE">
        <w:t>，主要</w:t>
      </w:r>
      <w:r w:rsidRPr="00B66F5D">
        <w:rPr>
          <w:rFonts w:hint="eastAsia"/>
        </w:rPr>
        <w:t>内容包括</w:t>
      </w:r>
      <w:r w:rsidRPr="001C34DE">
        <w:t>：总则、术语、基本规定、计量、监控、安装及施工、调试与验收、维护和管理</w:t>
      </w:r>
      <w:r>
        <w:rPr>
          <w:rFonts w:hint="eastAsia"/>
        </w:rPr>
        <w:t>等</w:t>
      </w:r>
      <w:r w:rsidRPr="001C34DE">
        <w:t>。</w:t>
      </w:r>
      <w:r w:rsidRPr="001C34DE">
        <w:t xml:space="preserve"> </w:t>
      </w:r>
    </w:p>
    <w:p w14:paraId="16FB2465" w14:textId="77777777" w:rsidR="00045612" w:rsidRPr="001C34DE" w:rsidRDefault="00045612" w:rsidP="00045612">
      <w:pPr>
        <w:pStyle w:val="afffd"/>
        <w:ind w:firstLine="480"/>
      </w:pPr>
      <w:r w:rsidRPr="001C34DE">
        <w:t>本规程由中国工程建设标准化协会建筑环境与节能专业委员会归口管理，由</w:t>
      </w:r>
      <w:r w:rsidRPr="001C34DE">
        <w:rPr>
          <w:rFonts w:hint="eastAsia"/>
        </w:rPr>
        <w:t>建科</w:t>
      </w:r>
      <w:proofErr w:type="gramStart"/>
      <w:r w:rsidRPr="001C34DE">
        <w:rPr>
          <w:rFonts w:hint="eastAsia"/>
        </w:rPr>
        <w:t>环能科技</w:t>
      </w:r>
      <w:proofErr w:type="gramEnd"/>
      <w:r w:rsidRPr="001C34DE">
        <w:rPr>
          <w:rFonts w:hint="eastAsia"/>
        </w:rPr>
        <w:t>有限公司</w:t>
      </w:r>
      <w:r w:rsidRPr="001C34DE">
        <w:t>负责具体技术内容的解释。</w:t>
      </w:r>
      <w:r w:rsidRPr="0047680C">
        <w:rPr>
          <w:szCs w:val="24"/>
        </w:rPr>
        <w:t>执行过程中</w:t>
      </w:r>
      <w:r>
        <w:rPr>
          <w:rFonts w:hint="eastAsia"/>
          <w:szCs w:val="24"/>
        </w:rPr>
        <w:t>，</w:t>
      </w:r>
      <w:r w:rsidRPr="0047680C">
        <w:rPr>
          <w:szCs w:val="24"/>
        </w:rPr>
        <w:t>如有意见或建议，请</w:t>
      </w:r>
      <w:r w:rsidRPr="00DA2007">
        <w:rPr>
          <w:rFonts w:hint="eastAsia"/>
          <w:szCs w:val="24"/>
        </w:rPr>
        <w:t>反馈给</w:t>
      </w:r>
      <w:r w:rsidRPr="001C34DE">
        <w:rPr>
          <w:rFonts w:hint="eastAsia"/>
        </w:rPr>
        <w:t>建科</w:t>
      </w:r>
      <w:proofErr w:type="gramStart"/>
      <w:r w:rsidRPr="001C34DE">
        <w:rPr>
          <w:rFonts w:hint="eastAsia"/>
        </w:rPr>
        <w:t>环能科技</w:t>
      </w:r>
      <w:proofErr w:type="gramEnd"/>
      <w:r w:rsidRPr="001C34DE">
        <w:rPr>
          <w:rFonts w:hint="eastAsia"/>
        </w:rPr>
        <w:t>有限公司</w:t>
      </w:r>
      <w:r w:rsidRPr="001C34DE">
        <w:t>（地址：北京市北三环东路</w:t>
      </w:r>
      <w:r w:rsidRPr="001C34DE">
        <w:t>30</w:t>
      </w:r>
      <w:r w:rsidRPr="001C34DE">
        <w:t>号，邮政编码：</w:t>
      </w:r>
      <w:r w:rsidRPr="001C34DE">
        <w:t>100013</w:t>
      </w:r>
      <w:r>
        <w:rPr>
          <w:rFonts w:hint="eastAsia"/>
          <w:szCs w:val="24"/>
        </w:rPr>
        <w:t>，</w:t>
      </w:r>
      <w:r w:rsidRPr="00B80631">
        <w:rPr>
          <w:rFonts w:hint="eastAsia"/>
          <w:szCs w:val="24"/>
        </w:rPr>
        <w:t>邮箱：</w:t>
      </w:r>
      <w:r w:rsidRPr="0022095C">
        <w:rPr>
          <w:szCs w:val="24"/>
        </w:rPr>
        <w:t>zhnyjljk@126.com</w:t>
      </w:r>
      <w:r w:rsidRPr="001C34DE">
        <w:t>）。</w:t>
      </w:r>
    </w:p>
    <w:tbl>
      <w:tblPr>
        <w:tblW w:w="0" w:type="auto"/>
        <w:tblLook w:val="04A0" w:firstRow="1" w:lastRow="0" w:firstColumn="1" w:lastColumn="0" w:noHBand="0" w:noVBand="1"/>
      </w:tblPr>
      <w:tblGrid>
        <w:gridCol w:w="1776"/>
        <w:gridCol w:w="6530"/>
      </w:tblGrid>
      <w:tr w:rsidR="00045612" w:rsidRPr="001C34DE" w14:paraId="7014BA2D" w14:textId="77777777" w:rsidTr="002D10F6">
        <w:trPr>
          <w:trHeight w:val="287"/>
        </w:trPr>
        <w:tc>
          <w:tcPr>
            <w:tcW w:w="1809" w:type="dxa"/>
            <w:shd w:val="clear" w:color="auto" w:fill="auto"/>
          </w:tcPr>
          <w:p w14:paraId="3BB00119" w14:textId="77777777" w:rsidR="00045612" w:rsidRPr="001C34DE" w:rsidRDefault="00045612" w:rsidP="002D10F6">
            <w:pPr>
              <w:adjustRightInd/>
              <w:ind w:firstLineChars="0" w:firstLine="0"/>
              <w:jc w:val="right"/>
              <w:textAlignment w:val="auto"/>
              <w:rPr>
                <w:rFonts w:eastAsia="黑体"/>
                <w:kern w:val="2"/>
                <w:szCs w:val="21"/>
              </w:rPr>
            </w:pPr>
            <w:r w:rsidRPr="001C34DE">
              <w:rPr>
                <w:rFonts w:eastAsia="黑体"/>
                <w:kern w:val="2"/>
                <w:szCs w:val="21"/>
              </w:rPr>
              <w:t>主</w:t>
            </w:r>
            <w:r w:rsidRPr="001C34DE">
              <w:rPr>
                <w:rFonts w:eastAsia="黑体"/>
                <w:kern w:val="2"/>
                <w:szCs w:val="21"/>
              </w:rPr>
              <w:t xml:space="preserve"> </w:t>
            </w:r>
            <w:r w:rsidRPr="001C34DE">
              <w:rPr>
                <w:rFonts w:eastAsia="黑体"/>
                <w:kern w:val="2"/>
                <w:szCs w:val="21"/>
              </w:rPr>
              <w:t>编</w:t>
            </w:r>
            <w:r w:rsidRPr="001C34DE">
              <w:rPr>
                <w:rFonts w:eastAsia="黑体"/>
                <w:kern w:val="2"/>
                <w:szCs w:val="21"/>
              </w:rPr>
              <w:t xml:space="preserve"> </w:t>
            </w:r>
            <w:r w:rsidRPr="001C34DE">
              <w:rPr>
                <w:rFonts w:eastAsia="黑体"/>
                <w:kern w:val="2"/>
                <w:szCs w:val="21"/>
              </w:rPr>
              <w:t>单</w:t>
            </w:r>
            <w:r w:rsidRPr="001C34DE">
              <w:rPr>
                <w:rFonts w:eastAsia="黑体"/>
                <w:kern w:val="2"/>
                <w:szCs w:val="21"/>
              </w:rPr>
              <w:t xml:space="preserve"> </w:t>
            </w:r>
            <w:r w:rsidRPr="001C34DE">
              <w:rPr>
                <w:rFonts w:eastAsia="黑体"/>
                <w:kern w:val="2"/>
                <w:szCs w:val="21"/>
              </w:rPr>
              <w:t>位：</w:t>
            </w:r>
          </w:p>
        </w:tc>
        <w:tc>
          <w:tcPr>
            <w:tcW w:w="6713" w:type="dxa"/>
            <w:shd w:val="clear" w:color="auto" w:fill="auto"/>
          </w:tcPr>
          <w:p w14:paraId="6A26DDB8" w14:textId="77777777" w:rsidR="00045612" w:rsidRPr="001C34DE" w:rsidRDefault="00045612" w:rsidP="002D10F6">
            <w:pPr>
              <w:adjustRightInd/>
              <w:ind w:firstLineChars="11" w:firstLine="26"/>
              <w:jc w:val="left"/>
              <w:textAlignment w:val="auto"/>
              <w:rPr>
                <w:kern w:val="2"/>
                <w:szCs w:val="21"/>
              </w:rPr>
            </w:pPr>
            <w:r w:rsidRPr="001C34DE">
              <w:rPr>
                <w:rFonts w:hint="eastAsia"/>
                <w:kern w:val="2"/>
                <w:szCs w:val="21"/>
              </w:rPr>
              <w:t>建科</w:t>
            </w:r>
            <w:proofErr w:type="gramStart"/>
            <w:r w:rsidRPr="001C34DE">
              <w:rPr>
                <w:rFonts w:hint="eastAsia"/>
                <w:kern w:val="2"/>
                <w:szCs w:val="21"/>
              </w:rPr>
              <w:t>环能科技</w:t>
            </w:r>
            <w:proofErr w:type="gramEnd"/>
            <w:r w:rsidRPr="001C34DE">
              <w:rPr>
                <w:rFonts w:hint="eastAsia"/>
                <w:kern w:val="2"/>
                <w:szCs w:val="21"/>
              </w:rPr>
              <w:t>有限公司</w:t>
            </w:r>
          </w:p>
        </w:tc>
      </w:tr>
      <w:tr w:rsidR="00045612" w:rsidRPr="001C34DE" w14:paraId="6DAB0BEC" w14:textId="77777777" w:rsidTr="002D10F6">
        <w:trPr>
          <w:trHeight w:val="287"/>
        </w:trPr>
        <w:tc>
          <w:tcPr>
            <w:tcW w:w="1809" w:type="dxa"/>
            <w:shd w:val="clear" w:color="auto" w:fill="auto"/>
          </w:tcPr>
          <w:p w14:paraId="6637447C" w14:textId="77777777" w:rsidR="00045612" w:rsidRPr="001C34DE" w:rsidRDefault="00045612" w:rsidP="002D10F6">
            <w:pPr>
              <w:adjustRightInd/>
              <w:ind w:firstLineChars="0" w:firstLine="0"/>
              <w:jc w:val="right"/>
              <w:textAlignment w:val="auto"/>
              <w:rPr>
                <w:rFonts w:eastAsia="黑体"/>
                <w:kern w:val="2"/>
                <w:szCs w:val="21"/>
              </w:rPr>
            </w:pPr>
          </w:p>
        </w:tc>
        <w:tc>
          <w:tcPr>
            <w:tcW w:w="6713" w:type="dxa"/>
            <w:shd w:val="clear" w:color="auto" w:fill="auto"/>
          </w:tcPr>
          <w:p w14:paraId="714B37DD" w14:textId="77777777" w:rsidR="00045612" w:rsidRPr="001C34DE" w:rsidRDefault="00045612" w:rsidP="002D10F6">
            <w:pPr>
              <w:adjustRightInd/>
              <w:ind w:firstLineChars="11" w:firstLine="26"/>
              <w:jc w:val="left"/>
              <w:textAlignment w:val="auto"/>
              <w:rPr>
                <w:color w:val="000000"/>
                <w:szCs w:val="21"/>
              </w:rPr>
            </w:pPr>
            <w:r w:rsidRPr="001C34DE">
              <w:rPr>
                <w:color w:val="000000"/>
                <w:szCs w:val="21"/>
              </w:rPr>
              <w:t>中节能城市节能研究院有限公司</w:t>
            </w:r>
          </w:p>
        </w:tc>
      </w:tr>
      <w:tr w:rsidR="00045612" w:rsidRPr="001C34DE" w14:paraId="0C1061FF" w14:textId="77777777" w:rsidTr="002D10F6">
        <w:tc>
          <w:tcPr>
            <w:tcW w:w="1809" w:type="dxa"/>
            <w:shd w:val="clear" w:color="auto" w:fill="auto"/>
          </w:tcPr>
          <w:p w14:paraId="55F559A4" w14:textId="77777777" w:rsidR="00045612" w:rsidRPr="001C34DE" w:rsidRDefault="00045612" w:rsidP="002D10F6">
            <w:pPr>
              <w:adjustRightInd/>
              <w:ind w:firstLineChars="0" w:firstLine="0"/>
              <w:jc w:val="right"/>
              <w:textAlignment w:val="auto"/>
              <w:rPr>
                <w:rFonts w:eastAsia="黑体"/>
                <w:kern w:val="2"/>
                <w:szCs w:val="21"/>
              </w:rPr>
            </w:pPr>
            <w:r w:rsidRPr="001C34DE">
              <w:rPr>
                <w:rFonts w:eastAsia="黑体"/>
                <w:kern w:val="2"/>
                <w:szCs w:val="21"/>
              </w:rPr>
              <w:t>参</w:t>
            </w:r>
            <w:r w:rsidRPr="001C34DE">
              <w:rPr>
                <w:rFonts w:eastAsia="黑体"/>
                <w:kern w:val="2"/>
                <w:szCs w:val="21"/>
              </w:rPr>
              <w:t xml:space="preserve"> </w:t>
            </w:r>
            <w:r w:rsidRPr="001C34DE">
              <w:rPr>
                <w:rFonts w:eastAsia="黑体"/>
                <w:kern w:val="2"/>
                <w:szCs w:val="21"/>
              </w:rPr>
              <w:t>编</w:t>
            </w:r>
            <w:r w:rsidRPr="001C34DE">
              <w:rPr>
                <w:rFonts w:eastAsia="黑体"/>
                <w:kern w:val="2"/>
                <w:szCs w:val="21"/>
              </w:rPr>
              <w:t xml:space="preserve"> </w:t>
            </w:r>
            <w:r w:rsidRPr="001C34DE">
              <w:rPr>
                <w:rFonts w:eastAsia="黑体"/>
                <w:kern w:val="2"/>
                <w:szCs w:val="21"/>
              </w:rPr>
              <w:t>单</w:t>
            </w:r>
            <w:r w:rsidRPr="001C34DE">
              <w:rPr>
                <w:rFonts w:eastAsia="黑体"/>
                <w:kern w:val="2"/>
                <w:szCs w:val="21"/>
              </w:rPr>
              <w:t xml:space="preserve"> </w:t>
            </w:r>
            <w:r w:rsidRPr="001C34DE">
              <w:rPr>
                <w:rFonts w:eastAsia="黑体"/>
                <w:kern w:val="2"/>
                <w:szCs w:val="21"/>
              </w:rPr>
              <w:t>位：</w:t>
            </w:r>
          </w:p>
        </w:tc>
        <w:tc>
          <w:tcPr>
            <w:tcW w:w="6713" w:type="dxa"/>
            <w:shd w:val="clear" w:color="auto" w:fill="auto"/>
          </w:tcPr>
          <w:p w14:paraId="407CBAA0" w14:textId="77777777" w:rsidR="00045612" w:rsidRPr="001C34DE" w:rsidRDefault="00045612" w:rsidP="002D10F6">
            <w:pPr>
              <w:adjustRightInd/>
              <w:ind w:firstLineChars="11" w:firstLine="26"/>
              <w:jc w:val="left"/>
              <w:textAlignment w:val="auto"/>
              <w:rPr>
                <w:color w:val="000000"/>
                <w:szCs w:val="21"/>
              </w:rPr>
            </w:pPr>
          </w:p>
        </w:tc>
      </w:tr>
      <w:tr w:rsidR="00045612" w:rsidRPr="001C34DE" w14:paraId="51F096AD" w14:textId="77777777" w:rsidTr="002D10F6">
        <w:tc>
          <w:tcPr>
            <w:tcW w:w="1809" w:type="dxa"/>
            <w:shd w:val="clear" w:color="auto" w:fill="auto"/>
          </w:tcPr>
          <w:p w14:paraId="6B8C2D41" w14:textId="77777777" w:rsidR="00045612" w:rsidRPr="001C34DE" w:rsidRDefault="00045612" w:rsidP="002D10F6">
            <w:pPr>
              <w:adjustRightInd/>
              <w:ind w:firstLineChars="0" w:firstLine="0"/>
              <w:jc w:val="right"/>
              <w:textAlignment w:val="auto"/>
              <w:rPr>
                <w:rFonts w:eastAsia="黑体"/>
                <w:kern w:val="2"/>
                <w:szCs w:val="21"/>
              </w:rPr>
            </w:pPr>
          </w:p>
        </w:tc>
        <w:tc>
          <w:tcPr>
            <w:tcW w:w="6713" w:type="dxa"/>
            <w:shd w:val="clear" w:color="auto" w:fill="auto"/>
          </w:tcPr>
          <w:p w14:paraId="7BB10A99" w14:textId="77777777" w:rsidR="00045612" w:rsidRPr="001C34DE" w:rsidRDefault="00045612" w:rsidP="002D10F6">
            <w:pPr>
              <w:adjustRightInd/>
              <w:ind w:firstLineChars="11" w:firstLine="26"/>
              <w:jc w:val="left"/>
              <w:textAlignment w:val="auto"/>
              <w:rPr>
                <w:color w:val="000000"/>
                <w:szCs w:val="21"/>
              </w:rPr>
            </w:pPr>
          </w:p>
        </w:tc>
      </w:tr>
      <w:tr w:rsidR="00045612" w:rsidRPr="001C34DE" w14:paraId="6C934F12" w14:textId="77777777" w:rsidTr="002D10F6">
        <w:tc>
          <w:tcPr>
            <w:tcW w:w="1809" w:type="dxa"/>
            <w:shd w:val="clear" w:color="auto" w:fill="auto"/>
          </w:tcPr>
          <w:p w14:paraId="15D157DF" w14:textId="77777777" w:rsidR="00045612" w:rsidRPr="001C34DE" w:rsidRDefault="00045612" w:rsidP="002D10F6">
            <w:pPr>
              <w:adjustRightInd/>
              <w:ind w:firstLineChars="0" w:firstLine="0"/>
              <w:jc w:val="right"/>
              <w:textAlignment w:val="auto"/>
              <w:rPr>
                <w:rFonts w:eastAsia="黑体"/>
                <w:kern w:val="2"/>
                <w:szCs w:val="21"/>
              </w:rPr>
            </w:pPr>
          </w:p>
        </w:tc>
        <w:tc>
          <w:tcPr>
            <w:tcW w:w="6713" w:type="dxa"/>
            <w:shd w:val="clear" w:color="auto" w:fill="auto"/>
          </w:tcPr>
          <w:p w14:paraId="1B24C481" w14:textId="77777777" w:rsidR="00045612" w:rsidRPr="001C34DE" w:rsidRDefault="00045612" w:rsidP="002D10F6">
            <w:pPr>
              <w:adjustRightInd/>
              <w:ind w:firstLineChars="11" w:firstLine="26"/>
              <w:jc w:val="left"/>
              <w:textAlignment w:val="auto"/>
              <w:rPr>
                <w:color w:val="000000"/>
                <w:szCs w:val="21"/>
              </w:rPr>
            </w:pPr>
          </w:p>
        </w:tc>
      </w:tr>
      <w:tr w:rsidR="00045612" w:rsidRPr="001C34DE" w14:paraId="046CB3FF" w14:textId="77777777" w:rsidTr="002D10F6">
        <w:tc>
          <w:tcPr>
            <w:tcW w:w="1809" w:type="dxa"/>
            <w:shd w:val="clear" w:color="auto" w:fill="auto"/>
          </w:tcPr>
          <w:p w14:paraId="6A4D46F2" w14:textId="77777777" w:rsidR="00045612" w:rsidRPr="001C34DE" w:rsidRDefault="00045612" w:rsidP="002D10F6">
            <w:pPr>
              <w:adjustRightInd/>
              <w:ind w:firstLineChars="0" w:firstLine="0"/>
              <w:jc w:val="right"/>
              <w:textAlignment w:val="auto"/>
              <w:rPr>
                <w:rFonts w:eastAsia="黑体"/>
                <w:kern w:val="2"/>
                <w:szCs w:val="21"/>
              </w:rPr>
            </w:pPr>
          </w:p>
        </w:tc>
        <w:tc>
          <w:tcPr>
            <w:tcW w:w="6713" w:type="dxa"/>
            <w:shd w:val="clear" w:color="auto" w:fill="auto"/>
          </w:tcPr>
          <w:p w14:paraId="31A790D9" w14:textId="77777777" w:rsidR="00045612" w:rsidRPr="001C34DE" w:rsidRDefault="00045612" w:rsidP="002D10F6">
            <w:pPr>
              <w:adjustRightInd/>
              <w:ind w:firstLineChars="11" w:firstLine="26"/>
              <w:jc w:val="left"/>
              <w:textAlignment w:val="auto"/>
              <w:rPr>
                <w:color w:val="000000"/>
                <w:szCs w:val="21"/>
              </w:rPr>
            </w:pPr>
          </w:p>
        </w:tc>
      </w:tr>
      <w:tr w:rsidR="00045612" w:rsidRPr="001C34DE" w14:paraId="46B1435B" w14:textId="77777777" w:rsidTr="002D10F6">
        <w:tc>
          <w:tcPr>
            <w:tcW w:w="1809" w:type="dxa"/>
            <w:shd w:val="clear" w:color="auto" w:fill="auto"/>
          </w:tcPr>
          <w:p w14:paraId="5941E4F9" w14:textId="77777777" w:rsidR="00045612" w:rsidRPr="001C34DE" w:rsidRDefault="00045612" w:rsidP="002D10F6">
            <w:pPr>
              <w:adjustRightInd/>
              <w:ind w:firstLineChars="0" w:firstLine="0"/>
              <w:jc w:val="right"/>
              <w:textAlignment w:val="auto"/>
              <w:rPr>
                <w:rFonts w:eastAsia="黑体"/>
                <w:kern w:val="2"/>
                <w:szCs w:val="21"/>
              </w:rPr>
            </w:pPr>
            <w:r w:rsidRPr="001C34DE">
              <w:rPr>
                <w:rFonts w:eastAsia="黑体"/>
                <w:kern w:val="2"/>
                <w:szCs w:val="21"/>
              </w:rPr>
              <w:t>主要起草人：</w:t>
            </w:r>
          </w:p>
        </w:tc>
        <w:tc>
          <w:tcPr>
            <w:tcW w:w="6713" w:type="dxa"/>
            <w:shd w:val="clear" w:color="auto" w:fill="auto"/>
          </w:tcPr>
          <w:p w14:paraId="4FFA0C28" w14:textId="77777777" w:rsidR="00045612" w:rsidRPr="001C34DE" w:rsidRDefault="00045612" w:rsidP="002D10F6">
            <w:pPr>
              <w:adjustRightInd/>
              <w:ind w:firstLineChars="0" w:firstLine="0"/>
              <w:jc w:val="left"/>
              <w:textAlignment w:val="auto"/>
              <w:rPr>
                <w:rFonts w:eastAsia="仿宋"/>
                <w:color w:val="000000"/>
                <w:szCs w:val="21"/>
              </w:rPr>
            </w:pPr>
          </w:p>
        </w:tc>
      </w:tr>
      <w:tr w:rsidR="00045612" w:rsidRPr="001C34DE" w14:paraId="5A792202" w14:textId="77777777" w:rsidTr="002D10F6">
        <w:tc>
          <w:tcPr>
            <w:tcW w:w="1809" w:type="dxa"/>
            <w:shd w:val="clear" w:color="auto" w:fill="auto"/>
          </w:tcPr>
          <w:p w14:paraId="1971D852" w14:textId="77777777" w:rsidR="00045612" w:rsidRPr="001C34DE" w:rsidRDefault="00045612" w:rsidP="002D10F6">
            <w:pPr>
              <w:adjustRightInd/>
              <w:ind w:firstLineChars="0" w:firstLine="0"/>
              <w:jc w:val="right"/>
              <w:textAlignment w:val="auto"/>
              <w:rPr>
                <w:rFonts w:eastAsia="黑体"/>
                <w:kern w:val="2"/>
                <w:szCs w:val="21"/>
              </w:rPr>
            </w:pPr>
          </w:p>
        </w:tc>
        <w:tc>
          <w:tcPr>
            <w:tcW w:w="6713" w:type="dxa"/>
            <w:shd w:val="clear" w:color="auto" w:fill="auto"/>
          </w:tcPr>
          <w:p w14:paraId="3F848899" w14:textId="77777777" w:rsidR="00045612" w:rsidRPr="001C34DE" w:rsidRDefault="00045612" w:rsidP="002D10F6">
            <w:pPr>
              <w:adjustRightInd/>
              <w:ind w:firstLineChars="0" w:firstLine="0"/>
              <w:jc w:val="left"/>
              <w:textAlignment w:val="auto"/>
              <w:rPr>
                <w:rFonts w:eastAsia="仿宋"/>
                <w:color w:val="000000"/>
                <w:szCs w:val="21"/>
              </w:rPr>
            </w:pPr>
          </w:p>
        </w:tc>
      </w:tr>
      <w:tr w:rsidR="00045612" w:rsidRPr="001C34DE" w14:paraId="1F3F7491" w14:textId="77777777" w:rsidTr="002D10F6">
        <w:tc>
          <w:tcPr>
            <w:tcW w:w="1809" w:type="dxa"/>
            <w:shd w:val="clear" w:color="auto" w:fill="auto"/>
          </w:tcPr>
          <w:p w14:paraId="741A8B0D" w14:textId="77777777" w:rsidR="00045612" w:rsidRPr="001C34DE" w:rsidRDefault="00045612" w:rsidP="002D10F6">
            <w:pPr>
              <w:adjustRightInd/>
              <w:ind w:firstLineChars="0" w:firstLine="0"/>
              <w:jc w:val="right"/>
              <w:textAlignment w:val="auto"/>
              <w:rPr>
                <w:rFonts w:eastAsia="黑体"/>
                <w:kern w:val="2"/>
                <w:szCs w:val="21"/>
              </w:rPr>
            </w:pPr>
            <w:r w:rsidRPr="001C34DE">
              <w:rPr>
                <w:rFonts w:eastAsia="黑体"/>
                <w:kern w:val="2"/>
                <w:szCs w:val="21"/>
              </w:rPr>
              <w:t>主要审查人：</w:t>
            </w:r>
          </w:p>
        </w:tc>
        <w:tc>
          <w:tcPr>
            <w:tcW w:w="6713" w:type="dxa"/>
            <w:shd w:val="clear" w:color="auto" w:fill="auto"/>
          </w:tcPr>
          <w:p w14:paraId="39557A3E" w14:textId="77777777" w:rsidR="00045612" w:rsidRPr="001C34DE" w:rsidRDefault="00045612" w:rsidP="002D10F6">
            <w:pPr>
              <w:adjustRightInd/>
              <w:ind w:firstLineChars="0" w:firstLine="0"/>
              <w:jc w:val="left"/>
              <w:textAlignment w:val="auto"/>
              <w:rPr>
                <w:rFonts w:eastAsia="楷体"/>
                <w:kern w:val="2"/>
                <w:szCs w:val="21"/>
              </w:rPr>
            </w:pPr>
          </w:p>
        </w:tc>
      </w:tr>
    </w:tbl>
    <w:p w14:paraId="6067A28F" w14:textId="77777777" w:rsidR="00045612" w:rsidRPr="001C34DE" w:rsidRDefault="00045612" w:rsidP="00045612">
      <w:pPr>
        <w:spacing w:before="312" w:after="312"/>
        <w:ind w:firstLine="919"/>
        <w:rPr>
          <w:rFonts w:eastAsia="黑体"/>
          <w:b/>
          <w:bCs/>
          <w:w w:val="95"/>
          <w:sz w:val="48"/>
          <w:szCs w:val="28"/>
        </w:rPr>
        <w:sectPr w:rsidR="00045612" w:rsidRPr="001C34D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462"/>
        </w:sectPr>
      </w:pPr>
    </w:p>
    <w:p w14:paraId="02D43786" w14:textId="77777777" w:rsidR="00045612" w:rsidRPr="00945361" w:rsidRDefault="00045612" w:rsidP="00045612">
      <w:pPr>
        <w:ind w:firstLineChars="0" w:firstLine="0"/>
        <w:jc w:val="center"/>
        <w:rPr>
          <w:rFonts w:ascii="黑体" w:eastAsia="黑体" w:hAnsi="黑体"/>
          <w:bCs/>
          <w:sz w:val="36"/>
          <w:szCs w:val="36"/>
        </w:rPr>
      </w:pPr>
      <w:r w:rsidRPr="00945361">
        <w:rPr>
          <w:rFonts w:ascii="黑体" w:eastAsia="黑体" w:hAnsi="黑体"/>
          <w:bCs/>
          <w:sz w:val="36"/>
          <w:szCs w:val="36"/>
        </w:rPr>
        <w:lastRenderedPageBreak/>
        <w:t>目　次</w:t>
      </w:r>
    </w:p>
    <w:p w14:paraId="2262AE8D" w14:textId="77777777" w:rsidR="00045612" w:rsidRPr="00C04FAA" w:rsidRDefault="00045612" w:rsidP="00045612">
      <w:pPr>
        <w:pStyle w:val="17"/>
        <w:tabs>
          <w:tab w:val="left" w:pos="960"/>
          <w:tab w:val="right" w:leader="dot" w:pos="8296"/>
        </w:tabs>
        <w:spacing w:before="0" w:after="0" w:line="276" w:lineRule="auto"/>
        <w:ind w:firstLine="420"/>
        <w:rPr>
          <w:rFonts w:ascii="Times New Roman" w:hAnsi="Times New Roman"/>
          <w:b w:val="0"/>
          <w:bCs w:val="0"/>
          <w:noProof/>
          <w:kern w:val="2"/>
          <w:sz w:val="21"/>
          <w:szCs w:val="21"/>
        </w:rPr>
      </w:pPr>
      <w:r w:rsidRPr="00C04FAA">
        <w:rPr>
          <w:rFonts w:ascii="Times New Roman" w:hAnsi="Times New Roman"/>
          <w:b w:val="0"/>
          <w:sz w:val="21"/>
          <w:szCs w:val="21"/>
        </w:rPr>
        <w:fldChar w:fldCharType="begin"/>
      </w:r>
      <w:r w:rsidRPr="00C04FAA">
        <w:rPr>
          <w:rFonts w:ascii="Times New Roman" w:hAnsi="Times New Roman"/>
          <w:b w:val="0"/>
          <w:sz w:val="21"/>
          <w:szCs w:val="21"/>
        </w:rPr>
        <w:instrText xml:space="preserve"> TOC \o "1-2" \h \z \u </w:instrText>
      </w:r>
      <w:r w:rsidRPr="00C04FAA">
        <w:rPr>
          <w:rFonts w:ascii="Times New Roman" w:hAnsi="Times New Roman"/>
          <w:b w:val="0"/>
          <w:sz w:val="21"/>
          <w:szCs w:val="21"/>
        </w:rPr>
        <w:fldChar w:fldCharType="separate"/>
      </w:r>
      <w:hyperlink w:anchor="_Toc123318065" w:history="1">
        <w:r w:rsidRPr="00C04FAA">
          <w:rPr>
            <w:rStyle w:val="a9"/>
            <w:rFonts w:ascii="Times New Roman" w:hAnsi="Times New Roman"/>
            <w:b w:val="0"/>
            <w:noProof/>
            <w:sz w:val="21"/>
            <w:szCs w:val="21"/>
          </w:rPr>
          <w:t>1</w:t>
        </w:r>
        <w:r w:rsidRPr="00C04FAA">
          <w:rPr>
            <w:rFonts w:ascii="Times New Roman" w:hAnsi="Times New Roman"/>
            <w:b w:val="0"/>
            <w:bCs w:val="0"/>
            <w:noProof/>
            <w:kern w:val="2"/>
            <w:sz w:val="21"/>
            <w:szCs w:val="21"/>
          </w:rPr>
          <w:tab/>
        </w:r>
        <w:r w:rsidRPr="00C04FAA">
          <w:rPr>
            <w:rStyle w:val="a9"/>
            <w:rFonts w:ascii="Times New Roman" w:hAnsi="Times New Roman"/>
            <w:b w:val="0"/>
            <w:noProof/>
            <w:sz w:val="21"/>
            <w:szCs w:val="21"/>
          </w:rPr>
          <w:t>总</w:t>
        </w:r>
        <w:r w:rsidRPr="00C04FAA">
          <w:rPr>
            <w:rStyle w:val="a9"/>
            <w:rFonts w:ascii="Times New Roman" w:hAnsi="Times New Roman"/>
            <w:b w:val="0"/>
            <w:noProof/>
            <w:sz w:val="21"/>
            <w:szCs w:val="21"/>
          </w:rPr>
          <w:t xml:space="preserve"> </w:t>
        </w:r>
        <w:r w:rsidRPr="00C04FAA">
          <w:rPr>
            <w:rStyle w:val="a9"/>
            <w:rFonts w:ascii="Times New Roman" w:hAnsi="Times New Roman"/>
            <w:b w:val="0"/>
            <w:noProof/>
            <w:sz w:val="21"/>
            <w:szCs w:val="21"/>
          </w:rPr>
          <w:t>则</w:t>
        </w:r>
        <w:r w:rsidRPr="00C04FAA">
          <w:rPr>
            <w:rFonts w:ascii="Times New Roman" w:hAnsi="Times New Roman"/>
            <w:b w:val="0"/>
            <w:noProof/>
            <w:webHidden/>
            <w:sz w:val="21"/>
            <w:szCs w:val="21"/>
          </w:rPr>
          <w:tab/>
        </w:r>
        <w:r w:rsidRPr="00C04FAA">
          <w:rPr>
            <w:rFonts w:ascii="Times New Roman" w:hAnsi="Times New Roman"/>
            <w:b w:val="0"/>
            <w:noProof/>
            <w:webHidden/>
            <w:sz w:val="21"/>
            <w:szCs w:val="21"/>
          </w:rPr>
          <w:fldChar w:fldCharType="begin"/>
        </w:r>
        <w:r w:rsidRPr="00C04FAA">
          <w:rPr>
            <w:rFonts w:ascii="Times New Roman" w:hAnsi="Times New Roman"/>
            <w:b w:val="0"/>
            <w:noProof/>
            <w:webHidden/>
            <w:sz w:val="21"/>
            <w:szCs w:val="21"/>
          </w:rPr>
          <w:instrText xml:space="preserve"> PAGEREF _Toc123318065 \h </w:instrText>
        </w:r>
        <w:r w:rsidRPr="00C04FAA">
          <w:rPr>
            <w:rFonts w:ascii="Times New Roman" w:hAnsi="Times New Roman"/>
            <w:b w:val="0"/>
            <w:noProof/>
            <w:webHidden/>
            <w:sz w:val="21"/>
            <w:szCs w:val="21"/>
          </w:rPr>
        </w:r>
        <w:r w:rsidRPr="00C04FAA">
          <w:rPr>
            <w:rFonts w:ascii="Times New Roman" w:hAnsi="Times New Roman"/>
            <w:b w:val="0"/>
            <w:noProof/>
            <w:webHidden/>
            <w:sz w:val="21"/>
            <w:szCs w:val="21"/>
          </w:rPr>
          <w:fldChar w:fldCharType="separate"/>
        </w:r>
        <w:r>
          <w:rPr>
            <w:rFonts w:ascii="Times New Roman" w:hAnsi="Times New Roman"/>
            <w:b w:val="0"/>
            <w:noProof/>
            <w:webHidden/>
            <w:sz w:val="21"/>
            <w:szCs w:val="21"/>
          </w:rPr>
          <w:t>1</w:t>
        </w:r>
        <w:r w:rsidRPr="00C04FAA">
          <w:rPr>
            <w:rFonts w:ascii="Times New Roman" w:hAnsi="Times New Roman"/>
            <w:b w:val="0"/>
            <w:noProof/>
            <w:webHidden/>
            <w:sz w:val="21"/>
            <w:szCs w:val="21"/>
          </w:rPr>
          <w:fldChar w:fldCharType="end"/>
        </w:r>
      </w:hyperlink>
    </w:p>
    <w:p w14:paraId="3ECF2AC5"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66" w:history="1">
        <w:r w:rsidR="00045612" w:rsidRPr="00C04FAA">
          <w:rPr>
            <w:rStyle w:val="a9"/>
            <w:rFonts w:ascii="Times New Roman" w:hAnsi="Times New Roman"/>
            <w:b w:val="0"/>
            <w:noProof/>
            <w:sz w:val="21"/>
            <w:szCs w:val="21"/>
          </w:rPr>
          <w:t>2</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术</w:t>
        </w:r>
        <w:r w:rsidR="00045612" w:rsidRPr="00C04FAA">
          <w:rPr>
            <w:rStyle w:val="a9"/>
            <w:rFonts w:ascii="Times New Roman" w:hAnsi="Times New Roman"/>
            <w:b w:val="0"/>
            <w:noProof/>
            <w:sz w:val="21"/>
            <w:szCs w:val="21"/>
          </w:rPr>
          <w:t xml:space="preserve"> </w:t>
        </w:r>
        <w:r w:rsidR="00045612" w:rsidRPr="00C04FAA">
          <w:rPr>
            <w:rStyle w:val="a9"/>
            <w:rFonts w:ascii="Times New Roman" w:hAnsi="Times New Roman"/>
            <w:b w:val="0"/>
            <w:noProof/>
            <w:sz w:val="21"/>
            <w:szCs w:val="21"/>
          </w:rPr>
          <w:t>语</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_Toc123318066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3</w:t>
        </w:r>
        <w:r w:rsidR="00045612" w:rsidRPr="00C04FAA">
          <w:rPr>
            <w:rFonts w:ascii="Times New Roman" w:hAnsi="Times New Roman"/>
            <w:b w:val="0"/>
            <w:noProof/>
            <w:webHidden/>
            <w:sz w:val="21"/>
            <w:szCs w:val="21"/>
          </w:rPr>
          <w:fldChar w:fldCharType="end"/>
        </w:r>
      </w:hyperlink>
    </w:p>
    <w:p w14:paraId="2CA8A65A"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67" w:history="1">
        <w:r w:rsidR="00045612" w:rsidRPr="00C04FAA">
          <w:rPr>
            <w:rStyle w:val="a9"/>
            <w:rFonts w:ascii="Times New Roman" w:hAnsi="Times New Roman"/>
            <w:b w:val="0"/>
            <w:noProof/>
            <w:sz w:val="21"/>
            <w:szCs w:val="21"/>
          </w:rPr>
          <w:t>3</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基本规定</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_Toc123318067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8</w:t>
        </w:r>
        <w:r w:rsidR="00045612" w:rsidRPr="00C04FAA">
          <w:rPr>
            <w:rFonts w:ascii="Times New Roman" w:hAnsi="Times New Roman"/>
            <w:b w:val="0"/>
            <w:noProof/>
            <w:webHidden/>
            <w:sz w:val="21"/>
            <w:szCs w:val="21"/>
          </w:rPr>
          <w:fldChar w:fldCharType="end"/>
        </w:r>
      </w:hyperlink>
    </w:p>
    <w:p w14:paraId="5D029BEB"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68" w:history="1">
        <w:r w:rsidR="00045612" w:rsidRPr="00C04FAA">
          <w:rPr>
            <w:rStyle w:val="a9"/>
            <w:rFonts w:ascii="Times New Roman" w:hAnsi="Times New Roman"/>
            <w:b w:val="0"/>
            <w:noProof/>
            <w:sz w:val="21"/>
            <w:szCs w:val="21"/>
          </w:rPr>
          <w:t>4</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计</w:t>
        </w:r>
        <w:r w:rsidR="00045612" w:rsidRPr="00C04FAA">
          <w:rPr>
            <w:rStyle w:val="a9"/>
            <w:rFonts w:ascii="Times New Roman" w:hAnsi="Times New Roman"/>
            <w:b w:val="0"/>
            <w:noProof/>
            <w:sz w:val="21"/>
            <w:szCs w:val="21"/>
          </w:rPr>
          <w:t xml:space="preserve"> </w:t>
        </w:r>
        <w:r w:rsidR="00045612" w:rsidRPr="00C04FAA">
          <w:rPr>
            <w:rStyle w:val="a9"/>
            <w:rFonts w:ascii="Times New Roman" w:hAnsi="Times New Roman"/>
            <w:b w:val="0"/>
            <w:noProof/>
            <w:sz w:val="21"/>
            <w:szCs w:val="21"/>
          </w:rPr>
          <w:t>量</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_Toc123318068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14</w:t>
        </w:r>
        <w:r w:rsidR="00045612" w:rsidRPr="00C04FAA">
          <w:rPr>
            <w:rFonts w:ascii="Times New Roman" w:hAnsi="Times New Roman"/>
            <w:b w:val="0"/>
            <w:noProof/>
            <w:webHidden/>
            <w:sz w:val="21"/>
            <w:szCs w:val="21"/>
          </w:rPr>
          <w:fldChar w:fldCharType="end"/>
        </w:r>
      </w:hyperlink>
    </w:p>
    <w:p w14:paraId="48245C50"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69" w:history="1">
        <w:r w:rsidR="00045612" w:rsidRPr="00C04FAA">
          <w:rPr>
            <w:rStyle w:val="a9"/>
            <w:noProof/>
            <w:sz w:val="21"/>
            <w:szCs w:val="21"/>
          </w:rPr>
          <w:t>4.1</w:t>
        </w:r>
        <w:r w:rsidR="00045612" w:rsidRPr="00C04FAA">
          <w:rPr>
            <w:noProof/>
            <w:kern w:val="2"/>
            <w:sz w:val="21"/>
            <w:szCs w:val="21"/>
          </w:rPr>
          <w:tab/>
        </w:r>
        <w:r w:rsidR="00045612" w:rsidRPr="00C04FAA">
          <w:rPr>
            <w:rStyle w:val="a9"/>
            <w:noProof/>
            <w:sz w:val="21"/>
            <w:szCs w:val="21"/>
          </w:rPr>
          <w:t>一般规定</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_Toc123318069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14</w:t>
        </w:r>
        <w:r w:rsidR="00045612" w:rsidRPr="00C04FAA">
          <w:rPr>
            <w:noProof/>
            <w:webHidden/>
            <w:sz w:val="21"/>
            <w:szCs w:val="21"/>
          </w:rPr>
          <w:fldChar w:fldCharType="end"/>
        </w:r>
      </w:hyperlink>
    </w:p>
    <w:p w14:paraId="35F65004"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0" w:history="1">
        <w:r w:rsidR="00045612" w:rsidRPr="00C04FAA">
          <w:rPr>
            <w:rStyle w:val="a9"/>
            <w:noProof/>
            <w:sz w:val="21"/>
            <w:szCs w:val="21"/>
          </w:rPr>
          <w:t>4.2</w:t>
        </w:r>
        <w:r w:rsidR="00045612" w:rsidRPr="00C04FAA">
          <w:rPr>
            <w:noProof/>
            <w:kern w:val="2"/>
            <w:sz w:val="21"/>
            <w:szCs w:val="21"/>
          </w:rPr>
          <w:tab/>
        </w:r>
        <w:r w:rsidR="00045612" w:rsidRPr="00C04FAA">
          <w:rPr>
            <w:rStyle w:val="a9"/>
            <w:noProof/>
            <w:sz w:val="21"/>
            <w:szCs w:val="21"/>
          </w:rPr>
          <w:t>计量装置</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_Toc123318070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15</w:t>
        </w:r>
        <w:r w:rsidR="00045612" w:rsidRPr="00C04FAA">
          <w:rPr>
            <w:noProof/>
            <w:webHidden/>
            <w:sz w:val="21"/>
            <w:szCs w:val="21"/>
          </w:rPr>
          <w:fldChar w:fldCharType="end"/>
        </w:r>
      </w:hyperlink>
    </w:p>
    <w:p w14:paraId="456872F5"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1" w:history="1">
        <w:r w:rsidR="00045612" w:rsidRPr="00C04FAA">
          <w:rPr>
            <w:rStyle w:val="a9"/>
            <w:noProof/>
            <w:sz w:val="21"/>
            <w:szCs w:val="21"/>
          </w:rPr>
          <w:t>4.3</w:t>
        </w:r>
        <w:r w:rsidR="00045612" w:rsidRPr="00C04FAA">
          <w:rPr>
            <w:noProof/>
            <w:kern w:val="2"/>
            <w:sz w:val="21"/>
            <w:szCs w:val="21"/>
          </w:rPr>
          <w:tab/>
        </w:r>
        <w:r w:rsidR="00045612" w:rsidRPr="00C04FAA">
          <w:rPr>
            <w:rStyle w:val="a9"/>
            <w:noProof/>
            <w:sz w:val="21"/>
            <w:szCs w:val="21"/>
          </w:rPr>
          <w:t>计量内容</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_Toc123318071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16</w:t>
        </w:r>
        <w:r w:rsidR="00045612" w:rsidRPr="00C04FAA">
          <w:rPr>
            <w:noProof/>
            <w:webHidden/>
            <w:sz w:val="21"/>
            <w:szCs w:val="21"/>
          </w:rPr>
          <w:fldChar w:fldCharType="end"/>
        </w:r>
      </w:hyperlink>
    </w:p>
    <w:p w14:paraId="530F021C"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2" w:history="1">
        <w:r w:rsidR="00045612" w:rsidRPr="00C04FAA">
          <w:rPr>
            <w:rStyle w:val="a9"/>
            <w:noProof/>
            <w:sz w:val="21"/>
            <w:szCs w:val="21"/>
          </w:rPr>
          <w:t>4.4</w:t>
        </w:r>
        <w:r w:rsidR="00045612" w:rsidRPr="00C04FAA">
          <w:rPr>
            <w:noProof/>
            <w:kern w:val="2"/>
            <w:sz w:val="21"/>
            <w:szCs w:val="21"/>
          </w:rPr>
          <w:tab/>
        </w:r>
        <w:r w:rsidR="00045612" w:rsidRPr="00C04FAA">
          <w:rPr>
            <w:rStyle w:val="a9"/>
            <w:noProof/>
            <w:sz w:val="21"/>
            <w:szCs w:val="21"/>
          </w:rPr>
          <w:t>运行条件</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_Toc123318072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18</w:t>
        </w:r>
        <w:r w:rsidR="00045612" w:rsidRPr="00C04FAA">
          <w:rPr>
            <w:noProof/>
            <w:webHidden/>
            <w:sz w:val="21"/>
            <w:szCs w:val="21"/>
          </w:rPr>
          <w:fldChar w:fldCharType="end"/>
        </w:r>
      </w:hyperlink>
    </w:p>
    <w:p w14:paraId="01D0D59A"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73" w:history="1">
        <w:r w:rsidR="00045612" w:rsidRPr="00C04FAA">
          <w:rPr>
            <w:rStyle w:val="a9"/>
            <w:rFonts w:ascii="Times New Roman" w:hAnsi="Times New Roman"/>
            <w:b w:val="0"/>
            <w:noProof/>
            <w:sz w:val="21"/>
            <w:szCs w:val="21"/>
          </w:rPr>
          <w:t>5</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监</w:t>
        </w:r>
        <w:r w:rsidR="00045612" w:rsidRPr="00C04FAA">
          <w:rPr>
            <w:rStyle w:val="a9"/>
            <w:rFonts w:ascii="Times New Roman" w:hAnsi="Times New Roman"/>
            <w:b w:val="0"/>
            <w:noProof/>
            <w:sz w:val="21"/>
            <w:szCs w:val="21"/>
          </w:rPr>
          <w:t xml:space="preserve"> </w:t>
        </w:r>
        <w:r w:rsidR="00045612" w:rsidRPr="00C04FAA">
          <w:rPr>
            <w:rStyle w:val="a9"/>
            <w:rFonts w:ascii="Times New Roman" w:hAnsi="Times New Roman"/>
            <w:b w:val="0"/>
            <w:noProof/>
            <w:sz w:val="21"/>
            <w:szCs w:val="21"/>
          </w:rPr>
          <w:t>控</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_Toc123318073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22</w:t>
        </w:r>
        <w:r w:rsidR="00045612" w:rsidRPr="00C04FAA">
          <w:rPr>
            <w:rFonts w:ascii="Times New Roman" w:hAnsi="Times New Roman"/>
            <w:b w:val="0"/>
            <w:noProof/>
            <w:webHidden/>
            <w:sz w:val="21"/>
            <w:szCs w:val="21"/>
          </w:rPr>
          <w:fldChar w:fldCharType="end"/>
        </w:r>
      </w:hyperlink>
    </w:p>
    <w:p w14:paraId="439F17DD"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4" w:history="1">
        <w:r w:rsidR="00045612" w:rsidRPr="00C04FAA">
          <w:rPr>
            <w:rStyle w:val="a9"/>
            <w:noProof/>
            <w:sz w:val="21"/>
            <w:szCs w:val="21"/>
          </w:rPr>
          <w:t>5.1</w:t>
        </w:r>
        <w:r w:rsidR="00045612" w:rsidRPr="00C04FAA">
          <w:rPr>
            <w:noProof/>
            <w:kern w:val="2"/>
            <w:sz w:val="21"/>
            <w:szCs w:val="21"/>
          </w:rPr>
          <w:tab/>
        </w:r>
        <w:r w:rsidR="00045612" w:rsidRPr="00C04FAA">
          <w:rPr>
            <w:rStyle w:val="a9"/>
            <w:noProof/>
            <w:sz w:val="21"/>
            <w:szCs w:val="21"/>
          </w:rPr>
          <w:t>一般规定</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_Toc123318074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22</w:t>
        </w:r>
        <w:r w:rsidR="00045612" w:rsidRPr="00C04FAA">
          <w:rPr>
            <w:noProof/>
            <w:webHidden/>
            <w:sz w:val="21"/>
            <w:szCs w:val="21"/>
          </w:rPr>
          <w:fldChar w:fldCharType="end"/>
        </w:r>
      </w:hyperlink>
    </w:p>
    <w:p w14:paraId="4963457D"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5" w:history="1">
        <w:r w:rsidR="00045612" w:rsidRPr="00C04FAA">
          <w:rPr>
            <w:rStyle w:val="a9"/>
            <w:noProof/>
            <w:sz w:val="21"/>
            <w:szCs w:val="21"/>
          </w:rPr>
          <w:t>5.2</w:t>
        </w:r>
        <w:r w:rsidR="00045612" w:rsidRPr="00C04FAA">
          <w:rPr>
            <w:noProof/>
            <w:kern w:val="2"/>
            <w:sz w:val="21"/>
            <w:szCs w:val="21"/>
          </w:rPr>
          <w:tab/>
        </w:r>
        <w:r w:rsidR="00045612" w:rsidRPr="00C04FAA">
          <w:rPr>
            <w:rStyle w:val="a9"/>
            <w:noProof/>
            <w:sz w:val="21"/>
            <w:szCs w:val="21"/>
          </w:rPr>
          <w:t>数据传输与存储</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_Toc123318075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28</w:t>
        </w:r>
        <w:r w:rsidR="00045612" w:rsidRPr="00C04FAA">
          <w:rPr>
            <w:noProof/>
            <w:webHidden/>
            <w:sz w:val="21"/>
            <w:szCs w:val="21"/>
          </w:rPr>
          <w:fldChar w:fldCharType="end"/>
        </w:r>
      </w:hyperlink>
    </w:p>
    <w:p w14:paraId="006DB2D7"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6" w:history="1">
        <w:r w:rsidR="00045612" w:rsidRPr="00C04FAA">
          <w:rPr>
            <w:rStyle w:val="a9"/>
            <w:noProof/>
            <w:sz w:val="21"/>
            <w:szCs w:val="21"/>
          </w:rPr>
          <w:t>5.3</w:t>
        </w:r>
        <w:r w:rsidR="00045612" w:rsidRPr="00C04FAA">
          <w:rPr>
            <w:noProof/>
            <w:kern w:val="2"/>
            <w:sz w:val="21"/>
            <w:szCs w:val="21"/>
          </w:rPr>
          <w:tab/>
        </w:r>
        <w:r w:rsidR="00045612" w:rsidRPr="00C04FAA">
          <w:rPr>
            <w:rStyle w:val="a9"/>
            <w:noProof/>
            <w:sz w:val="21"/>
            <w:szCs w:val="21"/>
          </w:rPr>
          <w:t>监测与控制</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_Toc123318076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29</w:t>
        </w:r>
        <w:r w:rsidR="00045612" w:rsidRPr="00C04FAA">
          <w:rPr>
            <w:noProof/>
            <w:webHidden/>
            <w:sz w:val="21"/>
            <w:szCs w:val="21"/>
          </w:rPr>
          <w:fldChar w:fldCharType="end"/>
        </w:r>
      </w:hyperlink>
    </w:p>
    <w:p w14:paraId="0B72A133"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7" w:history="1">
        <w:r w:rsidR="00045612" w:rsidRPr="00C04FAA">
          <w:rPr>
            <w:rStyle w:val="a9"/>
            <w:noProof/>
            <w:sz w:val="21"/>
            <w:szCs w:val="21"/>
          </w:rPr>
          <w:t>5.4</w:t>
        </w:r>
        <w:r w:rsidR="00045612" w:rsidRPr="00C04FAA">
          <w:rPr>
            <w:noProof/>
            <w:kern w:val="2"/>
            <w:sz w:val="21"/>
            <w:szCs w:val="21"/>
          </w:rPr>
          <w:tab/>
        </w:r>
        <w:r w:rsidR="00045612" w:rsidRPr="00C04FAA">
          <w:rPr>
            <w:rStyle w:val="a9"/>
            <w:noProof/>
            <w:sz w:val="21"/>
            <w:szCs w:val="21"/>
          </w:rPr>
          <w:t>优化运行</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_Toc123318077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40</w:t>
        </w:r>
        <w:r w:rsidR="00045612" w:rsidRPr="00C04FAA">
          <w:rPr>
            <w:noProof/>
            <w:webHidden/>
            <w:sz w:val="21"/>
            <w:szCs w:val="21"/>
          </w:rPr>
          <w:fldChar w:fldCharType="end"/>
        </w:r>
      </w:hyperlink>
    </w:p>
    <w:p w14:paraId="479ED2C2"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78" w:history="1">
        <w:r w:rsidR="00045612" w:rsidRPr="00C04FAA">
          <w:rPr>
            <w:rStyle w:val="a9"/>
            <w:rFonts w:ascii="Times New Roman" w:hAnsi="Times New Roman"/>
            <w:b w:val="0"/>
            <w:noProof/>
            <w:sz w:val="21"/>
            <w:szCs w:val="21"/>
          </w:rPr>
          <w:t>6</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安装及施工</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_Toc123318078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43</w:t>
        </w:r>
        <w:r w:rsidR="00045612" w:rsidRPr="00C04FAA">
          <w:rPr>
            <w:rFonts w:ascii="Times New Roman" w:hAnsi="Times New Roman"/>
            <w:b w:val="0"/>
            <w:noProof/>
            <w:webHidden/>
            <w:sz w:val="21"/>
            <w:szCs w:val="21"/>
          </w:rPr>
          <w:fldChar w:fldCharType="end"/>
        </w:r>
      </w:hyperlink>
    </w:p>
    <w:p w14:paraId="3308286B"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79" w:history="1">
        <w:r w:rsidR="00045612" w:rsidRPr="00C04FAA">
          <w:rPr>
            <w:rStyle w:val="a9"/>
            <w:noProof/>
            <w:sz w:val="21"/>
            <w:szCs w:val="21"/>
          </w:rPr>
          <w:t>6.1</w:t>
        </w:r>
        <w:r w:rsidR="00045612" w:rsidRPr="00C04FAA">
          <w:rPr>
            <w:noProof/>
            <w:kern w:val="2"/>
            <w:sz w:val="21"/>
            <w:szCs w:val="21"/>
          </w:rPr>
          <w:tab/>
        </w:r>
        <w:r w:rsidR="00045612" w:rsidRPr="00C04FAA">
          <w:rPr>
            <w:rStyle w:val="a9"/>
            <w:noProof/>
            <w:sz w:val="21"/>
            <w:szCs w:val="21"/>
          </w:rPr>
          <w:t>一般规定</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_Toc123318079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43</w:t>
        </w:r>
        <w:r w:rsidR="00045612" w:rsidRPr="00C04FAA">
          <w:rPr>
            <w:noProof/>
            <w:webHidden/>
            <w:sz w:val="21"/>
            <w:szCs w:val="21"/>
          </w:rPr>
          <w:fldChar w:fldCharType="end"/>
        </w:r>
      </w:hyperlink>
    </w:p>
    <w:p w14:paraId="5B035B0C"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0" w:history="1">
        <w:r w:rsidR="00045612" w:rsidRPr="00C04FAA">
          <w:rPr>
            <w:rStyle w:val="a9"/>
            <w:noProof/>
            <w:sz w:val="21"/>
            <w:szCs w:val="21"/>
          </w:rPr>
          <w:t>6.2</w:t>
        </w:r>
        <w:r w:rsidR="00045612" w:rsidRPr="00C04FAA">
          <w:rPr>
            <w:noProof/>
            <w:kern w:val="2"/>
            <w:sz w:val="21"/>
            <w:szCs w:val="21"/>
          </w:rPr>
          <w:tab/>
        </w:r>
        <w:r w:rsidR="00045612" w:rsidRPr="00C04FAA">
          <w:rPr>
            <w:rStyle w:val="a9"/>
            <w:noProof/>
            <w:sz w:val="21"/>
            <w:szCs w:val="21"/>
          </w:rPr>
          <w:t>计量装置安装</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_Toc123318080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44</w:t>
        </w:r>
        <w:r w:rsidR="00045612" w:rsidRPr="00C04FAA">
          <w:rPr>
            <w:noProof/>
            <w:webHidden/>
            <w:sz w:val="21"/>
            <w:szCs w:val="21"/>
          </w:rPr>
          <w:fldChar w:fldCharType="end"/>
        </w:r>
      </w:hyperlink>
    </w:p>
    <w:p w14:paraId="2AC8D4D2"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1" w:history="1">
        <w:r w:rsidR="00045612" w:rsidRPr="00C04FAA">
          <w:rPr>
            <w:rStyle w:val="a9"/>
            <w:noProof/>
            <w:sz w:val="21"/>
            <w:szCs w:val="21"/>
          </w:rPr>
          <w:t>6.3</w:t>
        </w:r>
        <w:r w:rsidR="00045612" w:rsidRPr="00C04FAA">
          <w:rPr>
            <w:noProof/>
            <w:kern w:val="2"/>
            <w:sz w:val="21"/>
            <w:szCs w:val="21"/>
          </w:rPr>
          <w:tab/>
        </w:r>
        <w:r w:rsidR="00045612" w:rsidRPr="00C04FAA">
          <w:rPr>
            <w:rStyle w:val="a9"/>
            <w:noProof/>
            <w:sz w:val="21"/>
            <w:szCs w:val="21"/>
          </w:rPr>
          <w:t>传输线缆敷设及设备安装</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_Toc123318081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48</w:t>
        </w:r>
        <w:r w:rsidR="00045612" w:rsidRPr="00C04FAA">
          <w:rPr>
            <w:noProof/>
            <w:webHidden/>
            <w:sz w:val="21"/>
            <w:szCs w:val="21"/>
          </w:rPr>
          <w:fldChar w:fldCharType="end"/>
        </w:r>
      </w:hyperlink>
    </w:p>
    <w:p w14:paraId="7599409F"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2" w:history="1">
        <w:r w:rsidR="00045612" w:rsidRPr="00C04FAA">
          <w:rPr>
            <w:rStyle w:val="a9"/>
            <w:noProof/>
            <w:sz w:val="21"/>
            <w:szCs w:val="21"/>
          </w:rPr>
          <w:t>6.4</w:t>
        </w:r>
        <w:r w:rsidR="00045612" w:rsidRPr="00C04FAA">
          <w:rPr>
            <w:noProof/>
            <w:kern w:val="2"/>
            <w:sz w:val="21"/>
            <w:szCs w:val="21"/>
          </w:rPr>
          <w:tab/>
        </w:r>
        <w:r w:rsidR="00045612" w:rsidRPr="00C04FAA">
          <w:rPr>
            <w:rStyle w:val="a9"/>
            <w:noProof/>
            <w:sz w:val="21"/>
            <w:szCs w:val="21"/>
          </w:rPr>
          <w:t>综合能源管理系统平台</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_Toc123318082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50</w:t>
        </w:r>
        <w:r w:rsidR="00045612" w:rsidRPr="00C04FAA">
          <w:rPr>
            <w:noProof/>
            <w:webHidden/>
            <w:sz w:val="21"/>
            <w:szCs w:val="21"/>
          </w:rPr>
          <w:fldChar w:fldCharType="end"/>
        </w:r>
      </w:hyperlink>
    </w:p>
    <w:p w14:paraId="135106C8"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3" w:history="1">
        <w:r w:rsidR="00045612" w:rsidRPr="00C04FAA">
          <w:rPr>
            <w:rStyle w:val="a9"/>
            <w:noProof/>
            <w:sz w:val="21"/>
            <w:szCs w:val="21"/>
          </w:rPr>
          <w:t>6.5</w:t>
        </w:r>
        <w:r w:rsidR="00045612" w:rsidRPr="00C04FAA">
          <w:rPr>
            <w:noProof/>
            <w:kern w:val="2"/>
            <w:sz w:val="21"/>
            <w:szCs w:val="21"/>
          </w:rPr>
          <w:tab/>
        </w:r>
        <w:r w:rsidR="00045612" w:rsidRPr="00C04FAA">
          <w:rPr>
            <w:rStyle w:val="a9"/>
            <w:noProof/>
            <w:sz w:val="21"/>
            <w:szCs w:val="21"/>
          </w:rPr>
          <w:t>供电与接地</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_Toc123318083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51</w:t>
        </w:r>
        <w:r w:rsidR="00045612" w:rsidRPr="00C04FAA">
          <w:rPr>
            <w:noProof/>
            <w:webHidden/>
            <w:sz w:val="21"/>
            <w:szCs w:val="21"/>
          </w:rPr>
          <w:fldChar w:fldCharType="end"/>
        </w:r>
      </w:hyperlink>
    </w:p>
    <w:p w14:paraId="267DD33E"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4" w:history="1">
        <w:r w:rsidR="00045612" w:rsidRPr="00C04FAA">
          <w:rPr>
            <w:rStyle w:val="a9"/>
            <w:noProof/>
            <w:sz w:val="21"/>
            <w:szCs w:val="21"/>
          </w:rPr>
          <w:t>6.6</w:t>
        </w:r>
        <w:r w:rsidR="00045612" w:rsidRPr="00C04FAA">
          <w:rPr>
            <w:noProof/>
            <w:kern w:val="2"/>
            <w:sz w:val="21"/>
            <w:szCs w:val="21"/>
          </w:rPr>
          <w:tab/>
        </w:r>
        <w:r w:rsidR="00045612" w:rsidRPr="00C04FAA">
          <w:rPr>
            <w:rStyle w:val="a9"/>
            <w:noProof/>
            <w:sz w:val="21"/>
            <w:szCs w:val="21"/>
          </w:rPr>
          <w:t>系统施工</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_Toc123318084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51</w:t>
        </w:r>
        <w:r w:rsidR="00045612" w:rsidRPr="00C04FAA">
          <w:rPr>
            <w:noProof/>
            <w:webHidden/>
            <w:sz w:val="21"/>
            <w:szCs w:val="21"/>
          </w:rPr>
          <w:fldChar w:fldCharType="end"/>
        </w:r>
      </w:hyperlink>
    </w:p>
    <w:p w14:paraId="441DA7EC"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85" w:history="1">
        <w:r w:rsidR="00045612" w:rsidRPr="00C04FAA">
          <w:rPr>
            <w:rStyle w:val="a9"/>
            <w:rFonts w:ascii="Times New Roman" w:hAnsi="Times New Roman"/>
            <w:b w:val="0"/>
            <w:noProof/>
            <w:sz w:val="21"/>
            <w:szCs w:val="21"/>
          </w:rPr>
          <w:t>7</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调试与验收</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_Toc123318085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54</w:t>
        </w:r>
        <w:r w:rsidR="00045612" w:rsidRPr="00C04FAA">
          <w:rPr>
            <w:rFonts w:ascii="Times New Roman" w:hAnsi="Times New Roman"/>
            <w:b w:val="0"/>
            <w:noProof/>
            <w:webHidden/>
            <w:sz w:val="21"/>
            <w:szCs w:val="21"/>
          </w:rPr>
          <w:fldChar w:fldCharType="end"/>
        </w:r>
      </w:hyperlink>
    </w:p>
    <w:p w14:paraId="40BFDDA1"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6" w:history="1">
        <w:r w:rsidR="00045612" w:rsidRPr="00C04FAA">
          <w:rPr>
            <w:rStyle w:val="a9"/>
            <w:noProof/>
            <w:sz w:val="21"/>
            <w:szCs w:val="21"/>
          </w:rPr>
          <w:t>7.1</w:t>
        </w:r>
        <w:r w:rsidR="00045612" w:rsidRPr="00C04FAA">
          <w:rPr>
            <w:noProof/>
            <w:kern w:val="2"/>
            <w:sz w:val="21"/>
            <w:szCs w:val="21"/>
          </w:rPr>
          <w:tab/>
        </w:r>
        <w:r w:rsidR="00045612" w:rsidRPr="00C04FAA">
          <w:rPr>
            <w:rStyle w:val="a9"/>
            <w:noProof/>
            <w:sz w:val="21"/>
            <w:szCs w:val="21"/>
          </w:rPr>
          <w:t>系统调试</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_Toc123318086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54</w:t>
        </w:r>
        <w:r w:rsidR="00045612" w:rsidRPr="00C04FAA">
          <w:rPr>
            <w:noProof/>
            <w:webHidden/>
            <w:sz w:val="21"/>
            <w:szCs w:val="21"/>
          </w:rPr>
          <w:fldChar w:fldCharType="end"/>
        </w:r>
      </w:hyperlink>
    </w:p>
    <w:p w14:paraId="1BA63B9D"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7" w:history="1">
        <w:r w:rsidR="00045612" w:rsidRPr="00C04FAA">
          <w:rPr>
            <w:rStyle w:val="a9"/>
            <w:noProof/>
            <w:sz w:val="21"/>
            <w:szCs w:val="21"/>
          </w:rPr>
          <w:t>7.2</w:t>
        </w:r>
        <w:r w:rsidR="00045612" w:rsidRPr="00C04FAA">
          <w:rPr>
            <w:noProof/>
            <w:kern w:val="2"/>
            <w:sz w:val="21"/>
            <w:szCs w:val="21"/>
          </w:rPr>
          <w:tab/>
        </w:r>
        <w:r w:rsidR="00045612" w:rsidRPr="00C04FAA">
          <w:rPr>
            <w:rStyle w:val="a9"/>
            <w:noProof/>
            <w:sz w:val="21"/>
            <w:szCs w:val="21"/>
          </w:rPr>
          <w:t>系统检测</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_Toc123318087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56</w:t>
        </w:r>
        <w:r w:rsidR="00045612" w:rsidRPr="00C04FAA">
          <w:rPr>
            <w:noProof/>
            <w:webHidden/>
            <w:sz w:val="21"/>
            <w:szCs w:val="21"/>
          </w:rPr>
          <w:fldChar w:fldCharType="end"/>
        </w:r>
      </w:hyperlink>
    </w:p>
    <w:p w14:paraId="5349AC82"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8" w:history="1">
        <w:r w:rsidR="00045612" w:rsidRPr="00C04FAA">
          <w:rPr>
            <w:rStyle w:val="a9"/>
            <w:noProof/>
            <w:sz w:val="21"/>
            <w:szCs w:val="21"/>
          </w:rPr>
          <w:t>7.3</w:t>
        </w:r>
        <w:r w:rsidR="00045612" w:rsidRPr="00C04FAA">
          <w:rPr>
            <w:noProof/>
            <w:kern w:val="2"/>
            <w:sz w:val="21"/>
            <w:szCs w:val="21"/>
          </w:rPr>
          <w:tab/>
        </w:r>
        <w:r w:rsidR="00045612" w:rsidRPr="00C04FAA">
          <w:rPr>
            <w:rStyle w:val="a9"/>
            <w:noProof/>
            <w:sz w:val="21"/>
            <w:szCs w:val="21"/>
          </w:rPr>
          <w:t>系统验收</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_Toc123318088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58</w:t>
        </w:r>
        <w:r w:rsidR="00045612" w:rsidRPr="00C04FAA">
          <w:rPr>
            <w:noProof/>
            <w:webHidden/>
            <w:sz w:val="21"/>
            <w:szCs w:val="21"/>
          </w:rPr>
          <w:fldChar w:fldCharType="end"/>
        </w:r>
      </w:hyperlink>
    </w:p>
    <w:p w14:paraId="4C6BD317"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89" w:history="1">
        <w:r w:rsidR="00045612" w:rsidRPr="00C04FAA">
          <w:rPr>
            <w:rStyle w:val="a9"/>
            <w:noProof/>
            <w:sz w:val="21"/>
            <w:szCs w:val="21"/>
          </w:rPr>
          <w:t>7.4</w:t>
        </w:r>
        <w:r w:rsidR="00045612" w:rsidRPr="00C04FAA">
          <w:rPr>
            <w:noProof/>
            <w:kern w:val="2"/>
            <w:sz w:val="21"/>
            <w:szCs w:val="21"/>
          </w:rPr>
          <w:tab/>
        </w:r>
        <w:r w:rsidR="00045612" w:rsidRPr="00C04FAA">
          <w:rPr>
            <w:rStyle w:val="a9"/>
            <w:noProof/>
            <w:sz w:val="21"/>
            <w:szCs w:val="21"/>
          </w:rPr>
          <w:t>系统评估</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_Toc123318089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59</w:t>
        </w:r>
        <w:r w:rsidR="00045612" w:rsidRPr="00C04FAA">
          <w:rPr>
            <w:noProof/>
            <w:webHidden/>
            <w:sz w:val="21"/>
            <w:szCs w:val="21"/>
          </w:rPr>
          <w:fldChar w:fldCharType="end"/>
        </w:r>
      </w:hyperlink>
    </w:p>
    <w:p w14:paraId="5F8DE75B" w14:textId="77777777" w:rsidR="00045612" w:rsidRPr="00C04FAA" w:rsidRDefault="0092145A" w:rsidP="00045612">
      <w:pPr>
        <w:pStyle w:val="17"/>
        <w:tabs>
          <w:tab w:val="left" w:pos="960"/>
          <w:tab w:val="right" w:leader="dot" w:pos="8296"/>
        </w:tabs>
        <w:spacing w:before="0" w:after="0" w:line="276" w:lineRule="auto"/>
        <w:ind w:firstLine="402"/>
        <w:rPr>
          <w:rFonts w:ascii="Times New Roman" w:hAnsi="Times New Roman"/>
          <w:b w:val="0"/>
          <w:bCs w:val="0"/>
          <w:noProof/>
          <w:kern w:val="2"/>
          <w:sz w:val="21"/>
          <w:szCs w:val="21"/>
        </w:rPr>
      </w:pPr>
      <w:hyperlink w:anchor="_Toc123318090" w:history="1">
        <w:r w:rsidR="00045612" w:rsidRPr="00C04FAA">
          <w:rPr>
            <w:rStyle w:val="a9"/>
            <w:rFonts w:ascii="Times New Roman" w:hAnsi="Times New Roman"/>
            <w:b w:val="0"/>
            <w:noProof/>
            <w:sz w:val="21"/>
            <w:szCs w:val="21"/>
          </w:rPr>
          <w:t>8</w:t>
        </w:r>
        <w:r w:rsidR="00045612" w:rsidRPr="00C04FAA">
          <w:rPr>
            <w:rFonts w:ascii="Times New Roman" w:hAnsi="Times New Roman"/>
            <w:b w:val="0"/>
            <w:bCs w:val="0"/>
            <w:noProof/>
            <w:kern w:val="2"/>
            <w:sz w:val="21"/>
            <w:szCs w:val="21"/>
          </w:rPr>
          <w:tab/>
        </w:r>
        <w:r w:rsidR="00045612" w:rsidRPr="00C04FAA">
          <w:rPr>
            <w:rStyle w:val="a9"/>
            <w:rFonts w:ascii="Times New Roman" w:hAnsi="Times New Roman"/>
            <w:b w:val="0"/>
            <w:noProof/>
            <w:sz w:val="21"/>
            <w:szCs w:val="21"/>
          </w:rPr>
          <w:t>维护和管理</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_Toc123318090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66</w:t>
        </w:r>
        <w:r w:rsidR="00045612" w:rsidRPr="00C04FAA">
          <w:rPr>
            <w:rFonts w:ascii="Times New Roman" w:hAnsi="Times New Roman"/>
            <w:b w:val="0"/>
            <w:noProof/>
            <w:webHidden/>
            <w:sz w:val="21"/>
            <w:szCs w:val="21"/>
          </w:rPr>
          <w:fldChar w:fldCharType="end"/>
        </w:r>
      </w:hyperlink>
    </w:p>
    <w:p w14:paraId="61F16B45"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91" w:history="1">
        <w:r w:rsidR="00045612" w:rsidRPr="00C04FAA">
          <w:rPr>
            <w:rStyle w:val="a9"/>
            <w:noProof/>
            <w:sz w:val="21"/>
            <w:szCs w:val="21"/>
          </w:rPr>
          <w:t>8.1</w:t>
        </w:r>
        <w:r w:rsidR="00045612" w:rsidRPr="00C04FAA">
          <w:rPr>
            <w:noProof/>
            <w:kern w:val="2"/>
            <w:sz w:val="21"/>
            <w:szCs w:val="21"/>
          </w:rPr>
          <w:tab/>
        </w:r>
        <w:r w:rsidR="00045612" w:rsidRPr="00C04FAA">
          <w:rPr>
            <w:rStyle w:val="a9"/>
            <w:noProof/>
            <w:sz w:val="21"/>
            <w:szCs w:val="21"/>
          </w:rPr>
          <w:t>一般规定</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_Toc123318091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66</w:t>
        </w:r>
        <w:r w:rsidR="00045612" w:rsidRPr="00C04FAA">
          <w:rPr>
            <w:noProof/>
            <w:webHidden/>
            <w:sz w:val="21"/>
            <w:szCs w:val="21"/>
          </w:rPr>
          <w:fldChar w:fldCharType="end"/>
        </w:r>
      </w:hyperlink>
    </w:p>
    <w:p w14:paraId="05AD0E69"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92" w:history="1">
        <w:r w:rsidR="00045612" w:rsidRPr="00C04FAA">
          <w:rPr>
            <w:rStyle w:val="a9"/>
            <w:noProof/>
            <w:sz w:val="21"/>
            <w:szCs w:val="21"/>
          </w:rPr>
          <w:t>8.2</w:t>
        </w:r>
        <w:r w:rsidR="00045612" w:rsidRPr="00C04FAA">
          <w:rPr>
            <w:noProof/>
            <w:kern w:val="2"/>
            <w:sz w:val="21"/>
            <w:szCs w:val="21"/>
          </w:rPr>
          <w:tab/>
        </w:r>
        <w:r w:rsidR="00045612" w:rsidRPr="00C04FAA">
          <w:rPr>
            <w:rStyle w:val="a9"/>
            <w:noProof/>
            <w:sz w:val="21"/>
            <w:szCs w:val="21"/>
          </w:rPr>
          <w:t>运行维护</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_Toc123318092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66</w:t>
        </w:r>
        <w:r w:rsidR="00045612" w:rsidRPr="00C04FAA">
          <w:rPr>
            <w:noProof/>
            <w:webHidden/>
            <w:sz w:val="21"/>
            <w:szCs w:val="21"/>
          </w:rPr>
          <w:fldChar w:fldCharType="end"/>
        </w:r>
      </w:hyperlink>
    </w:p>
    <w:p w14:paraId="5B0E8B8A"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93" w:history="1">
        <w:r w:rsidR="00045612" w:rsidRPr="00C04FAA">
          <w:rPr>
            <w:rStyle w:val="a9"/>
            <w:noProof/>
            <w:sz w:val="21"/>
            <w:szCs w:val="21"/>
          </w:rPr>
          <w:t>8.3</w:t>
        </w:r>
        <w:r w:rsidR="00045612" w:rsidRPr="00C04FAA">
          <w:rPr>
            <w:noProof/>
            <w:kern w:val="2"/>
            <w:sz w:val="21"/>
            <w:szCs w:val="21"/>
          </w:rPr>
          <w:tab/>
        </w:r>
        <w:r w:rsidR="00045612" w:rsidRPr="00C04FAA">
          <w:rPr>
            <w:rStyle w:val="a9"/>
            <w:noProof/>
            <w:sz w:val="21"/>
            <w:szCs w:val="21"/>
          </w:rPr>
          <w:t>设备保养</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_Toc123318093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67</w:t>
        </w:r>
        <w:r w:rsidR="00045612" w:rsidRPr="00C04FAA">
          <w:rPr>
            <w:noProof/>
            <w:webHidden/>
            <w:sz w:val="21"/>
            <w:szCs w:val="21"/>
          </w:rPr>
          <w:fldChar w:fldCharType="end"/>
        </w:r>
      </w:hyperlink>
    </w:p>
    <w:p w14:paraId="580C0C37" w14:textId="77777777" w:rsidR="00045612" w:rsidRPr="00C04FAA" w:rsidRDefault="0092145A" w:rsidP="00045612">
      <w:pPr>
        <w:pStyle w:val="22"/>
        <w:tabs>
          <w:tab w:val="left" w:pos="1440"/>
        </w:tabs>
        <w:spacing w:line="276" w:lineRule="auto"/>
        <w:ind w:firstLine="480"/>
        <w:rPr>
          <w:noProof/>
          <w:kern w:val="2"/>
          <w:sz w:val="21"/>
          <w:szCs w:val="21"/>
        </w:rPr>
      </w:pPr>
      <w:hyperlink w:anchor="_Toc123318094" w:history="1">
        <w:r w:rsidR="00045612" w:rsidRPr="00C04FAA">
          <w:rPr>
            <w:rStyle w:val="a9"/>
            <w:noProof/>
            <w:sz w:val="21"/>
            <w:szCs w:val="21"/>
          </w:rPr>
          <w:t>8.4</w:t>
        </w:r>
        <w:r w:rsidR="00045612" w:rsidRPr="00C04FAA">
          <w:rPr>
            <w:noProof/>
            <w:kern w:val="2"/>
            <w:sz w:val="21"/>
            <w:szCs w:val="21"/>
          </w:rPr>
          <w:tab/>
        </w:r>
        <w:r w:rsidR="00045612" w:rsidRPr="00C04FAA">
          <w:rPr>
            <w:rStyle w:val="a9"/>
            <w:noProof/>
            <w:sz w:val="21"/>
            <w:szCs w:val="21"/>
          </w:rPr>
          <w:t>日常管理</w:t>
        </w:r>
        <w:r w:rsidR="00045612" w:rsidRPr="00C04FAA">
          <w:rPr>
            <w:noProof/>
            <w:webHidden/>
            <w:sz w:val="21"/>
            <w:szCs w:val="21"/>
          </w:rPr>
          <w:tab/>
        </w:r>
        <w:r w:rsidR="00045612" w:rsidRPr="00C04FAA">
          <w:rPr>
            <w:noProof/>
            <w:webHidden/>
            <w:sz w:val="21"/>
            <w:szCs w:val="21"/>
          </w:rPr>
          <w:fldChar w:fldCharType="begin"/>
        </w:r>
        <w:r w:rsidR="00045612" w:rsidRPr="00C04FAA">
          <w:rPr>
            <w:noProof/>
            <w:webHidden/>
            <w:sz w:val="21"/>
            <w:szCs w:val="21"/>
          </w:rPr>
          <w:instrText xml:space="preserve"> PAGEREF _Toc123318094 \h </w:instrText>
        </w:r>
        <w:r w:rsidR="00045612" w:rsidRPr="00C04FAA">
          <w:rPr>
            <w:noProof/>
            <w:webHidden/>
            <w:sz w:val="21"/>
            <w:szCs w:val="21"/>
          </w:rPr>
        </w:r>
        <w:r w:rsidR="00045612" w:rsidRPr="00C04FAA">
          <w:rPr>
            <w:noProof/>
            <w:webHidden/>
            <w:sz w:val="21"/>
            <w:szCs w:val="21"/>
          </w:rPr>
          <w:fldChar w:fldCharType="separate"/>
        </w:r>
        <w:r w:rsidR="00045612">
          <w:rPr>
            <w:noProof/>
            <w:webHidden/>
            <w:sz w:val="21"/>
            <w:szCs w:val="21"/>
          </w:rPr>
          <w:t>68</w:t>
        </w:r>
        <w:r w:rsidR="00045612" w:rsidRPr="00C04FAA">
          <w:rPr>
            <w:noProof/>
            <w:webHidden/>
            <w:sz w:val="21"/>
            <w:szCs w:val="21"/>
          </w:rPr>
          <w:fldChar w:fldCharType="end"/>
        </w:r>
      </w:hyperlink>
    </w:p>
    <w:p w14:paraId="613D8713"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095"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A </w:t>
        </w:r>
        <w:r w:rsidR="00045612" w:rsidRPr="00C04FAA">
          <w:rPr>
            <w:rStyle w:val="a9"/>
            <w:rFonts w:ascii="Times New Roman" w:hAnsi="Times New Roman"/>
            <w:b w:val="0"/>
            <w:noProof/>
            <w:sz w:val="21"/>
            <w:szCs w:val="21"/>
          </w:rPr>
          <w:t>常用能源计量单位及代码定义表</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_Toc123318095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69</w:t>
        </w:r>
        <w:r w:rsidR="00045612" w:rsidRPr="00C04FAA">
          <w:rPr>
            <w:rFonts w:ascii="Times New Roman" w:hAnsi="Times New Roman"/>
            <w:b w:val="0"/>
            <w:noProof/>
            <w:webHidden/>
            <w:sz w:val="21"/>
            <w:szCs w:val="21"/>
          </w:rPr>
          <w:fldChar w:fldCharType="end"/>
        </w:r>
      </w:hyperlink>
    </w:p>
    <w:p w14:paraId="1073CFBA"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096"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B </w:t>
        </w:r>
        <w:r w:rsidR="00045612" w:rsidRPr="00C04FAA">
          <w:rPr>
            <w:rStyle w:val="a9"/>
            <w:rFonts w:ascii="Times New Roman" w:hAnsi="Times New Roman"/>
            <w:b w:val="0"/>
            <w:noProof/>
            <w:sz w:val="21"/>
            <w:szCs w:val="21"/>
          </w:rPr>
          <w:t>计量表技术性能</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_Toc123318096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71</w:t>
        </w:r>
        <w:r w:rsidR="00045612" w:rsidRPr="00C04FAA">
          <w:rPr>
            <w:rFonts w:ascii="Times New Roman" w:hAnsi="Times New Roman"/>
            <w:b w:val="0"/>
            <w:noProof/>
            <w:webHidden/>
            <w:sz w:val="21"/>
            <w:szCs w:val="21"/>
          </w:rPr>
          <w:fldChar w:fldCharType="end"/>
        </w:r>
      </w:hyperlink>
    </w:p>
    <w:p w14:paraId="45F4D4A8"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097"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C </w:t>
        </w:r>
        <w:r w:rsidR="00045612" w:rsidRPr="00C04FAA">
          <w:rPr>
            <w:rStyle w:val="a9"/>
            <w:rFonts w:ascii="Times New Roman" w:hAnsi="Times New Roman"/>
            <w:b w:val="0"/>
            <w:noProof/>
            <w:sz w:val="21"/>
            <w:szCs w:val="21"/>
          </w:rPr>
          <w:t>用能系统的分类和子项</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_Toc123318097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73</w:t>
        </w:r>
        <w:r w:rsidR="00045612" w:rsidRPr="00C04FAA">
          <w:rPr>
            <w:rFonts w:ascii="Times New Roman" w:hAnsi="Times New Roman"/>
            <w:b w:val="0"/>
            <w:noProof/>
            <w:webHidden/>
            <w:sz w:val="21"/>
            <w:szCs w:val="21"/>
          </w:rPr>
          <w:fldChar w:fldCharType="end"/>
        </w:r>
      </w:hyperlink>
    </w:p>
    <w:p w14:paraId="5C8F12D0"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098"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D </w:t>
        </w:r>
        <w:r w:rsidR="00045612" w:rsidRPr="00C04FAA">
          <w:rPr>
            <w:rStyle w:val="a9"/>
            <w:rFonts w:ascii="Times New Roman" w:hAnsi="Times New Roman"/>
            <w:b w:val="0"/>
            <w:noProof/>
            <w:sz w:val="21"/>
            <w:szCs w:val="21"/>
          </w:rPr>
          <w:t>综合能源系统性能一级评价指标计算</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_Toc123318098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75</w:t>
        </w:r>
        <w:r w:rsidR="00045612" w:rsidRPr="00C04FAA">
          <w:rPr>
            <w:rFonts w:ascii="Times New Roman" w:hAnsi="Times New Roman"/>
            <w:b w:val="0"/>
            <w:noProof/>
            <w:webHidden/>
            <w:sz w:val="21"/>
            <w:szCs w:val="21"/>
          </w:rPr>
          <w:fldChar w:fldCharType="end"/>
        </w:r>
      </w:hyperlink>
    </w:p>
    <w:p w14:paraId="77D190F9"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099"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E </w:t>
        </w:r>
        <w:r w:rsidR="00045612" w:rsidRPr="00C04FAA">
          <w:rPr>
            <w:rStyle w:val="a9"/>
            <w:rFonts w:ascii="Times New Roman" w:hAnsi="Times New Roman"/>
            <w:b w:val="0"/>
            <w:noProof/>
            <w:sz w:val="21"/>
            <w:szCs w:val="21"/>
          </w:rPr>
          <w:t>综合能源系统性能二级评价指标计算</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_Toc123318099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82</w:t>
        </w:r>
        <w:r w:rsidR="00045612" w:rsidRPr="00C04FAA">
          <w:rPr>
            <w:rFonts w:ascii="Times New Roman" w:hAnsi="Times New Roman"/>
            <w:b w:val="0"/>
            <w:noProof/>
            <w:webHidden/>
            <w:sz w:val="21"/>
            <w:szCs w:val="21"/>
          </w:rPr>
          <w:fldChar w:fldCharType="end"/>
        </w:r>
      </w:hyperlink>
    </w:p>
    <w:p w14:paraId="3DB39160"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100" w:history="1">
        <w:r w:rsidR="00045612" w:rsidRPr="00C04FAA">
          <w:rPr>
            <w:rStyle w:val="a9"/>
            <w:rFonts w:ascii="Times New Roman" w:hAnsi="Times New Roman"/>
            <w:b w:val="0"/>
            <w:noProof/>
            <w:sz w:val="21"/>
            <w:szCs w:val="21"/>
          </w:rPr>
          <w:t>附录</w:t>
        </w:r>
        <w:r w:rsidR="00045612" w:rsidRPr="00C04FAA">
          <w:rPr>
            <w:rStyle w:val="a9"/>
            <w:rFonts w:ascii="Times New Roman" w:hAnsi="Times New Roman"/>
            <w:b w:val="0"/>
            <w:noProof/>
            <w:sz w:val="21"/>
            <w:szCs w:val="21"/>
          </w:rPr>
          <w:t xml:space="preserve">F </w:t>
        </w:r>
        <w:r w:rsidR="00045612" w:rsidRPr="00C04FAA">
          <w:rPr>
            <w:rStyle w:val="a9"/>
            <w:rFonts w:ascii="Times New Roman" w:hAnsi="Times New Roman"/>
            <w:b w:val="0"/>
            <w:noProof/>
            <w:sz w:val="21"/>
            <w:szCs w:val="21"/>
          </w:rPr>
          <w:t>综合能源系统性能三级评价指标计算</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_Toc123318100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86</w:t>
        </w:r>
        <w:r w:rsidR="00045612" w:rsidRPr="00C04FAA">
          <w:rPr>
            <w:rFonts w:ascii="Times New Roman" w:hAnsi="Times New Roman"/>
            <w:b w:val="0"/>
            <w:noProof/>
            <w:webHidden/>
            <w:sz w:val="21"/>
            <w:szCs w:val="21"/>
          </w:rPr>
          <w:fldChar w:fldCharType="end"/>
        </w:r>
      </w:hyperlink>
    </w:p>
    <w:p w14:paraId="2CDCDF86"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101" w:history="1">
        <w:r w:rsidR="00045612" w:rsidRPr="00C04FAA">
          <w:rPr>
            <w:rStyle w:val="a9"/>
            <w:rFonts w:ascii="Times New Roman" w:hAnsi="Times New Roman"/>
            <w:b w:val="0"/>
            <w:noProof/>
            <w:kern w:val="44"/>
            <w:sz w:val="21"/>
            <w:szCs w:val="21"/>
          </w:rPr>
          <w:t>用词说明</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_Toc123318101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90</w:t>
        </w:r>
        <w:r w:rsidR="00045612" w:rsidRPr="00C04FAA">
          <w:rPr>
            <w:rFonts w:ascii="Times New Roman" w:hAnsi="Times New Roman"/>
            <w:b w:val="0"/>
            <w:noProof/>
            <w:webHidden/>
            <w:sz w:val="21"/>
            <w:szCs w:val="21"/>
          </w:rPr>
          <w:fldChar w:fldCharType="end"/>
        </w:r>
      </w:hyperlink>
    </w:p>
    <w:p w14:paraId="3077F4BE" w14:textId="77777777" w:rsidR="00045612" w:rsidRPr="00C04FAA" w:rsidRDefault="0092145A" w:rsidP="00045612">
      <w:pPr>
        <w:pStyle w:val="17"/>
        <w:tabs>
          <w:tab w:val="right" w:leader="dot" w:pos="8296"/>
        </w:tabs>
        <w:spacing w:before="0" w:after="0" w:line="276" w:lineRule="auto"/>
        <w:ind w:firstLine="402"/>
        <w:rPr>
          <w:rFonts w:ascii="Times New Roman" w:hAnsi="Times New Roman"/>
          <w:b w:val="0"/>
          <w:bCs w:val="0"/>
          <w:noProof/>
          <w:kern w:val="2"/>
          <w:sz w:val="21"/>
          <w:szCs w:val="21"/>
        </w:rPr>
      </w:pPr>
      <w:hyperlink w:anchor="_Toc123318102" w:history="1">
        <w:r w:rsidR="00045612" w:rsidRPr="00C04FAA">
          <w:rPr>
            <w:rStyle w:val="a9"/>
            <w:rFonts w:ascii="Times New Roman" w:hAnsi="Times New Roman"/>
            <w:b w:val="0"/>
            <w:noProof/>
            <w:sz w:val="21"/>
            <w:szCs w:val="21"/>
          </w:rPr>
          <w:t>引用标准名录</w:t>
        </w:r>
        <w:r w:rsidR="00045612" w:rsidRPr="00C04FAA">
          <w:rPr>
            <w:rFonts w:ascii="Times New Roman" w:hAnsi="Times New Roman"/>
            <w:b w:val="0"/>
            <w:noProof/>
            <w:webHidden/>
            <w:sz w:val="21"/>
            <w:szCs w:val="21"/>
          </w:rPr>
          <w:tab/>
        </w:r>
        <w:r w:rsidR="00045612" w:rsidRPr="00C04FAA">
          <w:rPr>
            <w:rFonts w:ascii="Times New Roman" w:hAnsi="Times New Roman"/>
            <w:b w:val="0"/>
            <w:noProof/>
            <w:webHidden/>
            <w:sz w:val="21"/>
            <w:szCs w:val="21"/>
          </w:rPr>
          <w:fldChar w:fldCharType="begin"/>
        </w:r>
        <w:r w:rsidR="00045612" w:rsidRPr="00C04FAA">
          <w:rPr>
            <w:rFonts w:ascii="Times New Roman" w:hAnsi="Times New Roman"/>
            <w:b w:val="0"/>
            <w:noProof/>
            <w:webHidden/>
            <w:sz w:val="21"/>
            <w:szCs w:val="21"/>
          </w:rPr>
          <w:instrText xml:space="preserve"> PAGEREF _Toc123318102 \h </w:instrText>
        </w:r>
        <w:r w:rsidR="00045612" w:rsidRPr="00C04FAA">
          <w:rPr>
            <w:rFonts w:ascii="Times New Roman" w:hAnsi="Times New Roman"/>
            <w:b w:val="0"/>
            <w:noProof/>
            <w:webHidden/>
            <w:sz w:val="21"/>
            <w:szCs w:val="21"/>
          </w:rPr>
        </w:r>
        <w:r w:rsidR="00045612" w:rsidRPr="00C04FAA">
          <w:rPr>
            <w:rFonts w:ascii="Times New Roman" w:hAnsi="Times New Roman"/>
            <w:b w:val="0"/>
            <w:noProof/>
            <w:webHidden/>
            <w:sz w:val="21"/>
            <w:szCs w:val="21"/>
          </w:rPr>
          <w:fldChar w:fldCharType="separate"/>
        </w:r>
        <w:r w:rsidR="00045612">
          <w:rPr>
            <w:rFonts w:ascii="Times New Roman" w:hAnsi="Times New Roman"/>
            <w:b w:val="0"/>
            <w:noProof/>
            <w:webHidden/>
            <w:sz w:val="21"/>
            <w:szCs w:val="21"/>
          </w:rPr>
          <w:t>91</w:t>
        </w:r>
        <w:r w:rsidR="00045612" w:rsidRPr="00C04FAA">
          <w:rPr>
            <w:rFonts w:ascii="Times New Roman" w:hAnsi="Times New Roman"/>
            <w:b w:val="0"/>
            <w:noProof/>
            <w:webHidden/>
            <w:sz w:val="21"/>
            <w:szCs w:val="21"/>
          </w:rPr>
          <w:fldChar w:fldCharType="end"/>
        </w:r>
      </w:hyperlink>
    </w:p>
    <w:p w14:paraId="04F4E76E" w14:textId="77777777" w:rsidR="00045612" w:rsidRDefault="00045612" w:rsidP="00045612">
      <w:pPr>
        <w:spacing w:line="276" w:lineRule="auto"/>
        <w:ind w:firstLine="420"/>
      </w:pPr>
      <w:r w:rsidRPr="00C04FAA">
        <w:rPr>
          <w:sz w:val="21"/>
          <w:szCs w:val="21"/>
        </w:rPr>
        <w:fldChar w:fldCharType="end"/>
      </w:r>
    </w:p>
    <w:p w14:paraId="425F2899" w14:textId="77777777" w:rsidR="00045612" w:rsidRPr="00945361" w:rsidRDefault="00045612" w:rsidP="00045612">
      <w:pPr>
        <w:pStyle w:val="Default"/>
        <w:spacing w:after="240"/>
        <w:ind w:firstLine="480"/>
        <w:jc w:val="center"/>
        <w:rPr>
          <w:rFonts w:ascii="Times New Roman" w:cs="Times New Roman"/>
          <w:bCs/>
          <w:noProof/>
          <w:color w:val="auto"/>
          <w:sz w:val="21"/>
          <w:szCs w:val="21"/>
        </w:rPr>
      </w:pPr>
      <w:r>
        <w:br w:type="page"/>
      </w:r>
      <w:r w:rsidRPr="00945361">
        <w:rPr>
          <w:rFonts w:ascii="Times New Roman" w:eastAsia="黑体" w:cs="Times New Roman"/>
          <w:bCs/>
          <w:color w:val="auto"/>
          <w:sz w:val="36"/>
          <w:szCs w:val="32"/>
        </w:rPr>
        <w:lastRenderedPageBreak/>
        <w:t>Contents</w:t>
      </w:r>
      <w:r>
        <w:rPr>
          <w:rFonts w:ascii="Times New Roman" w:cs="Times New Roman"/>
        </w:rPr>
        <w:fldChar w:fldCharType="begin"/>
      </w:r>
      <w:r w:rsidRPr="00945361">
        <w:rPr>
          <w:rFonts w:ascii="Times New Roman" w:cs="Times New Roman"/>
        </w:rPr>
        <w:instrText xml:space="preserve"> TOC \f \h \z </w:instrText>
      </w:r>
      <w:r>
        <w:rPr>
          <w:rFonts w:ascii="Times New Roman" w:cs="Times New Roman"/>
        </w:rPr>
        <w:fldChar w:fldCharType="separate"/>
      </w:r>
    </w:p>
    <w:p w14:paraId="57A553EA"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1 </w:t>
      </w:r>
      <w:hyperlink w:anchor="_Toc123314212" w:history="1">
        <w:r w:rsidRPr="00C04FAA">
          <w:rPr>
            <w:rStyle w:val="a9"/>
            <w:rFonts w:ascii="Times New Roman" w:hAnsi="Times New Roman"/>
            <w:b w:val="0"/>
            <w:noProof/>
            <w:sz w:val="21"/>
            <w:szCs w:val="21"/>
          </w:rPr>
          <w:t>General Provisions</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_Toc123314212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1</w:t>
        </w:r>
        <w:r w:rsidRPr="00C04FAA">
          <w:rPr>
            <w:rFonts w:ascii="Times New Roman" w:hAnsi="Times New Roman"/>
            <w:b w:val="0"/>
            <w:noProof/>
            <w:webHidden/>
            <w:color w:val="000000"/>
            <w:sz w:val="21"/>
            <w:szCs w:val="21"/>
          </w:rPr>
          <w:fldChar w:fldCharType="end"/>
        </w:r>
      </w:hyperlink>
    </w:p>
    <w:p w14:paraId="7C912C25"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2 </w:t>
      </w:r>
      <w:hyperlink w:anchor="_Toc123314213" w:history="1">
        <w:r w:rsidRPr="00C04FAA">
          <w:rPr>
            <w:rStyle w:val="a9"/>
            <w:rFonts w:ascii="Times New Roman" w:hAnsi="Times New Roman"/>
            <w:b w:val="0"/>
            <w:noProof/>
            <w:sz w:val="21"/>
            <w:szCs w:val="21"/>
          </w:rPr>
          <w:t>Terms</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_Toc123314213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3</w:t>
        </w:r>
        <w:r w:rsidRPr="00C04FAA">
          <w:rPr>
            <w:rFonts w:ascii="Times New Roman" w:hAnsi="Times New Roman"/>
            <w:b w:val="0"/>
            <w:noProof/>
            <w:webHidden/>
            <w:color w:val="000000"/>
            <w:sz w:val="21"/>
            <w:szCs w:val="21"/>
          </w:rPr>
          <w:fldChar w:fldCharType="end"/>
        </w:r>
      </w:hyperlink>
    </w:p>
    <w:p w14:paraId="6857761C"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3 </w:t>
      </w:r>
      <w:hyperlink w:anchor="_Toc123314214" w:history="1">
        <w:r w:rsidRPr="00C04FAA">
          <w:rPr>
            <w:rStyle w:val="a9"/>
            <w:rFonts w:ascii="Times New Roman" w:hAnsi="Times New Roman"/>
            <w:b w:val="0"/>
            <w:noProof/>
            <w:sz w:val="21"/>
            <w:szCs w:val="21"/>
          </w:rPr>
          <w:t>Basic Requirements</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_Toc123314214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8</w:t>
        </w:r>
        <w:r w:rsidRPr="00C04FAA">
          <w:rPr>
            <w:rFonts w:ascii="Times New Roman" w:hAnsi="Times New Roman"/>
            <w:b w:val="0"/>
            <w:noProof/>
            <w:webHidden/>
            <w:color w:val="000000"/>
            <w:sz w:val="21"/>
            <w:szCs w:val="21"/>
          </w:rPr>
          <w:fldChar w:fldCharType="end"/>
        </w:r>
      </w:hyperlink>
    </w:p>
    <w:p w14:paraId="7E5AF4F2"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4 </w:t>
      </w:r>
      <w:hyperlink w:anchor="_Toc123314215" w:history="1">
        <w:r w:rsidRPr="00C04FAA">
          <w:rPr>
            <w:rStyle w:val="a9"/>
            <w:rFonts w:ascii="Times New Roman" w:hAnsi="Times New Roman"/>
            <w:b w:val="0"/>
            <w:noProof/>
            <w:sz w:val="21"/>
            <w:szCs w:val="21"/>
          </w:rPr>
          <w:t>Measurement</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_Toc123314215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14</w:t>
        </w:r>
        <w:r w:rsidRPr="00C04FAA">
          <w:rPr>
            <w:rFonts w:ascii="Times New Roman" w:hAnsi="Times New Roman"/>
            <w:b w:val="0"/>
            <w:noProof/>
            <w:webHidden/>
            <w:color w:val="000000"/>
            <w:sz w:val="21"/>
            <w:szCs w:val="21"/>
          </w:rPr>
          <w:fldChar w:fldCharType="end"/>
        </w:r>
      </w:hyperlink>
    </w:p>
    <w:p w14:paraId="0273F3E2"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4.1 </w:t>
      </w:r>
      <w:hyperlink w:anchor="_Toc123314216" w:history="1">
        <w:r w:rsidRPr="00C04FAA">
          <w:rPr>
            <w:rStyle w:val="a9"/>
            <w:noProof/>
            <w:sz w:val="21"/>
            <w:szCs w:val="21"/>
          </w:rPr>
          <w:t>General Requirements</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_Toc123314216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14</w:t>
        </w:r>
        <w:r w:rsidRPr="00C04FAA">
          <w:rPr>
            <w:noProof/>
            <w:webHidden/>
            <w:color w:val="000000"/>
            <w:sz w:val="21"/>
            <w:szCs w:val="21"/>
          </w:rPr>
          <w:fldChar w:fldCharType="end"/>
        </w:r>
      </w:hyperlink>
    </w:p>
    <w:p w14:paraId="355FE444"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4.2 </w:t>
      </w:r>
      <w:hyperlink w:anchor="_Toc123314217" w:history="1">
        <w:r w:rsidRPr="00C04FAA">
          <w:rPr>
            <w:rStyle w:val="a9"/>
            <w:noProof/>
            <w:sz w:val="21"/>
            <w:szCs w:val="21"/>
          </w:rPr>
          <w:t>Measurement device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_Toc123314217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15</w:t>
        </w:r>
        <w:r w:rsidRPr="00C04FAA">
          <w:rPr>
            <w:noProof/>
            <w:webHidden/>
            <w:color w:val="000000"/>
            <w:sz w:val="21"/>
            <w:szCs w:val="21"/>
          </w:rPr>
          <w:fldChar w:fldCharType="end"/>
        </w:r>
      </w:hyperlink>
    </w:p>
    <w:p w14:paraId="3AC4E344"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4.3 </w:t>
      </w:r>
      <w:hyperlink w:anchor="_Toc123314218" w:history="1">
        <w:r w:rsidRPr="00C04FAA">
          <w:rPr>
            <w:rStyle w:val="a9"/>
            <w:noProof/>
            <w:sz w:val="21"/>
            <w:szCs w:val="21"/>
          </w:rPr>
          <w:t>Measurement content</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_Toc123314218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16</w:t>
        </w:r>
        <w:r w:rsidRPr="00C04FAA">
          <w:rPr>
            <w:noProof/>
            <w:webHidden/>
            <w:color w:val="000000"/>
            <w:sz w:val="21"/>
            <w:szCs w:val="21"/>
          </w:rPr>
          <w:fldChar w:fldCharType="end"/>
        </w:r>
      </w:hyperlink>
    </w:p>
    <w:p w14:paraId="2E4F7B06"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4.4 </w:t>
      </w:r>
      <w:hyperlink w:anchor="_Toc123314219" w:history="1">
        <w:r w:rsidRPr="00C04FAA">
          <w:rPr>
            <w:rStyle w:val="a9"/>
            <w:noProof/>
            <w:sz w:val="21"/>
            <w:szCs w:val="21"/>
          </w:rPr>
          <w:t>Operating conditions</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_Toc123314219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18</w:t>
        </w:r>
        <w:r w:rsidRPr="00C04FAA">
          <w:rPr>
            <w:noProof/>
            <w:webHidden/>
            <w:color w:val="000000"/>
            <w:sz w:val="21"/>
            <w:szCs w:val="21"/>
          </w:rPr>
          <w:fldChar w:fldCharType="end"/>
        </w:r>
      </w:hyperlink>
    </w:p>
    <w:p w14:paraId="3A2F6E6C"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5 </w:t>
      </w:r>
      <w:hyperlink w:anchor="_Toc123314220" w:history="1">
        <w:r w:rsidRPr="00C04FAA">
          <w:rPr>
            <w:rStyle w:val="a9"/>
            <w:rFonts w:ascii="Times New Roman" w:hAnsi="Times New Roman"/>
            <w:b w:val="0"/>
            <w:noProof/>
            <w:sz w:val="21"/>
            <w:szCs w:val="21"/>
          </w:rPr>
          <w:t>Monitor</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_Toc123314220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22</w:t>
        </w:r>
        <w:r w:rsidRPr="00C04FAA">
          <w:rPr>
            <w:rFonts w:ascii="Times New Roman" w:hAnsi="Times New Roman"/>
            <w:b w:val="0"/>
            <w:noProof/>
            <w:webHidden/>
            <w:color w:val="000000"/>
            <w:sz w:val="21"/>
            <w:szCs w:val="21"/>
          </w:rPr>
          <w:fldChar w:fldCharType="end"/>
        </w:r>
      </w:hyperlink>
    </w:p>
    <w:p w14:paraId="48ABE586"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5.1 </w:t>
      </w:r>
      <w:hyperlink w:anchor="_Toc123314221" w:history="1">
        <w:r w:rsidRPr="00C04FAA">
          <w:rPr>
            <w:rStyle w:val="a9"/>
            <w:noProof/>
            <w:sz w:val="21"/>
            <w:szCs w:val="21"/>
          </w:rPr>
          <w:t>General Requirements</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_Toc123314221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22</w:t>
        </w:r>
        <w:r w:rsidRPr="00C04FAA">
          <w:rPr>
            <w:noProof/>
            <w:webHidden/>
            <w:color w:val="000000"/>
            <w:sz w:val="21"/>
            <w:szCs w:val="21"/>
          </w:rPr>
          <w:fldChar w:fldCharType="end"/>
        </w:r>
      </w:hyperlink>
    </w:p>
    <w:p w14:paraId="059119AE"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5.2</w:t>
      </w:r>
      <w:hyperlink w:anchor="_Toc123314222" w:history="1">
        <w:r w:rsidRPr="00C04FAA">
          <w:rPr>
            <w:rStyle w:val="a9"/>
            <w:noProof/>
            <w:sz w:val="21"/>
            <w:szCs w:val="21"/>
          </w:rPr>
          <w:t>Data transmission and storage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_Toc123314222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28</w:t>
        </w:r>
        <w:r w:rsidRPr="00C04FAA">
          <w:rPr>
            <w:noProof/>
            <w:webHidden/>
            <w:color w:val="000000"/>
            <w:sz w:val="21"/>
            <w:szCs w:val="21"/>
          </w:rPr>
          <w:fldChar w:fldCharType="end"/>
        </w:r>
      </w:hyperlink>
    </w:p>
    <w:p w14:paraId="2A92CD14"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5.3 </w:t>
      </w:r>
      <w:hyperlink w:anchor="_Toc123314223" w:history="1">
        <w:r w:rsidRPr="00C04FAA">
          <w:rPr>
            <w:rStyle w:val="a9"/>
            <w:noProof/>
            <w:sz w:val="21"/>
            <w:szCs w:val="21"/>
          </w:rPr>
          <w:t>Monitoring and control</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_Toc123314223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29</w:t>
        </w:r>
        <w:r w:rsidRPr="00C04FAA">
          <w:rPr>
            <w:noProof/>
            <w:webHidden/>
            <w:color w:val="000000"/>
            <w:sz w:val="21"/>
            <w:szCs w:val="21"/>
          </w:rPr>
          <w:fldChar w:fldCharType="end"/>
        </w:r>
      </w:hyperlink>
    </w:p>
    <w:p w14:paraId="5CD239D4"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5.4 </w:t>
      </w:r>
      <w:hyperlink w:anchor="_Toc123314224" w:history="1">
        <w:r w:rsidRPr="00C04FAA">
          <w:rPr>
            <w:rStyle w:val="a9"/>
            <w:noProof/>
            <w:sz w:val="21"/>
            <w:szCs w:val="21"/>
          </w:rPr>
          <w:t>Optimized operation</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_Toc123314224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40</w:t>
        </w:r>
        <w:r w:rsidRPr="00C04FAA">
          <w:rPr>
            <w:noProof/>
            <w:webHidden/>
            <w:color w:val="000000"/>
            <w:sz w:val="21"/>
            <w:szCs w:val="21"/>
          </w:rPr>
          <w:fldChar w:fldCharType="end"/>
        </w:r>
      </w:hyperlink>
    </w:p>
    <w:p w14:paraId="08015163"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6 </w:t>
      </w:r>
      <w:hyperlink w:anchor="_Toc123314225" w:history="1">
        <w:r w:rsidRPr="00C04FAA">
          <w:rPr>
            <w:rStyle w:val="a9"/>
            <w:rFonts w:ascii="Times New Roman" w:hAnsi="Times New Roman"/>
            <w:b w:val="0"/>
            <w:noProof/>
            <w:sz w:val="21"/>
            <w:szCs w:val="21"/>
          </w:rPr>
          <w:t>Installation and construction</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_Toc123314225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43</w:t>
        </w:r>
        <w:r w:rsidRPr="00C04FAA">
          <w:rPr>
            <w:rFonts w:ascii="Times New Roman" w:hAnsi="Times New Roman"/>
            <w:b w:val="0"/>
            <w:noProof/>
            <w:webHidden/>
            <w:color w:val="000000"/>
            <w:sz w:val="21"/>
            <w:szCs w:val="21"/>
          </w:rPr>
          <w:fldChar w:fldCharType="end"/>
        </w:r>
      </w:hyperlink>
    </w:p>
    <w:p w14:paraId="359BEE80"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6.1 </w:t>
      </w:r>
      <w:hyperlink w:anchor="_Toc123314226" w:history="1">
        <w:r w:rsidRPr="00C04FAA">
          <w:rPr>
            <w:rStyle w:val="a9"/>
            <w:noProof/>
            <w:sz w:val="21"/>
            <w:szCs w:val="21"/>
          </w:rPr>
          <w:t>General Requirements</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_Toc123314226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43</w:t>
        </w:r>
        <w:r w:rsidRPr="00C04FAA">
          <w:rPr>
            <w:noProof/>
            <w:webHidden/>
            <w:color w:val="000000"/>
            <w:sz w:val="21"/>
            <w:szCs w:val="21"/>
          </w:rPr>
          <w:fldChar w:fldCharType="end"/>
        </w:r>
      </w:hyperlink>
    </w:p>
    <w:p w14:paraId="3A196C6F"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6.2 </w:t>
      </w:r>
      <w:hyperlink w:anchor="_Toc123314227" w:history="1">
        <w:r w:rsidRPr="00C04FAA">
          <w:rPr>
            <w:rStyle w:val="a9"/>
            <w:noProof/>
            <w:sz w:val="21"/>
            <w:szCs w:val="21"/>
          </w:rPr>
          <w:t>Installation of metering device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_Toc123314227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44</w:t>
        </w:r>
        <w:r w:rsidRPr="00C04FAA">
          <w:rPr>
            <w:noProof/>
            <w:webHidden/>
            <w:color w:val="000000"/>
            <w:sz w:val="21"/>
            <w:szCs w:val="21"/>
          </w:rPr>
          <w:fldChar w:fldCharType="end"/>
        </w:r>
      </w:hyperlink>
    </w:p>
    <w:p w14:paraId="7C61A02F"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6.3 </w:t>
      </w:r>
      <w:hyperlink w:anchor="_Toc123314228" w:history="1">
        <w:r w:rsidRPr="00C04FAA">
          <w:rPr>
            <w:rStyle w:val="a9"/>
            <w:noProof/>
            <w:sz w:val="21"/>
            <w:szCs w:val="21"/>
          </w:rPr>
          <w:t>Transmission cable laying and equipment installation</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_Toc123314228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48</w:t>
        </w:r>
        <w:r w:rsidRPr="00C04FAA">
          <w:rPr>
            <w:noProof/>
            <w:webHidden/>
            <w:color w:val="000000"/>
            <w:sz w:val="21"/>
            <w:szCs w:val="21"/>
          </w:rPr>
          <w:fldChar w:fldCharType="end"/>
        </w:r>
      </w:hyperlink>
    </w:p>
    <w:p w14:paraId="484B1E50"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6.4 </w:t>
      </w:r>
      <w:hyperlink w:anchor="_Toc123314229" w:history="1">
        <w:r w:rsidRPr="00C04FAA">
          <w:rPr>
            <w:rStyle w:val="a9"/>
            <w:noProof/>
            <w:sz w:val="21"/>
            <w:szCs w:val="21"/>
          </w:rPr>
          <w:t>Integrated energy management system platform</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_Toc123314229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50</w:t>
        </w:r>
        <w:r w:rsidRPr="00C04FAA">
          <w:rPr>
            <w:noProof/>
            <w:webHidden/>
            <w:color w:val="000000"/>
            <w:sz w:val="21"/>
            <w:szCs w:val="21"/>
          </w:rPr>
          <w:fldChar w:fldCharType="end"/>
        </w:r>
      </w:hyperlink>
    </w:p>
    <w:p w14:paraId="04D6CAFE"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6.5 </w:t>
      </w:r>
      <w:hyperlink w:anchor="_Toc123314230" w:history="1">
        <w:r w:rsidRPr="00C04FAA">
          <w:rPr>
            <w:rStyle w:val="a9"/>
            <w:noProof/>
            <w:sz w:val="21"/>
            <w:szCs w:val="21"/>
          </w:rPr>
          <w:t>Power supply and grounding</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_Toc123314230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51</w:t>
        </w:r>
        <w:r w:rsidRPr="00C04FAA">
          <w:rPr>
            <w:noProof/>
            <w:webHidden/>
            <w:color w:val="000000"/>
            <w:sz w:val="21"/>
            <w:szCs w:val="21"/>
          </w:rPr>
          <w:fldChar w:fldCharType="end"/>
        </w:r>
      </w:hyperlink>
    </w:p>
    <w:p w14:paraId="3F362347"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6.6 </w:t>
      </w:r>
      <w:hyperlink w:anchor="_Toc123314231" w:history="1">
        <w:r w:rsidRPr="00C04FAA">
          <w:rPr>
            <w:rStyle w:val="a9"/>
            <w:noProof/>
            <w:sz w:val="21"/>
            <w:szCs w:val="21"/>
          </w:rPr>
          <w:t>System construction</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_Toc123314231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51</w:t>
        </w:r>
        <w:r w:rsidRPr="00C04FAA">
          <w:rPr>
            <w:noProof/>
            <w:webHidden/>
            <w:color w:val="000000"/>
            <w:sz w:val="21"/>
            <w:szCs w:val="21"/>
          </w:rPr>
          <w:fldChar w:fldCharType="end"/>
        </w:r>
      </w:hyperlink>
    </w:p>
    <w:p w14:paraId="1AF42CB1"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t xml:space="preserve">7 </w:t>
      </w:r>
      <w:hyperlink w:anchor="_Toc123314232" w:history="1">
        <w:r w:rsidRPr="00C04FAA">
          <w:rPr>
            <w:rStyle w:val="a9"/>
            <w:rFonts w:ascii="Times New Roman" w:hAnsi="Times New Roman"/>
            <w:b w:val="0"/>
            <w:noProof/>
            <w:sz w:val="21"/>
            <w:szCs w:val="21"/>
          </w:rPr>
          <w:t>Commissioning and acceptance</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_Toc123314232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54</w:t>
        </w:r>
        <w:r w:rsidRPr="00C04FAA">
          <w:rPr>
            <w:rFonts w:ascii="Times New Roman" w:hAnsi="Times New Roman"/>
            <w:b w:val="0"/>
            <w:noProof/>
            <w:webHidden/>
            <w:color w:val="000000"/>
            <w:sz w:val="21"/>
            <w:szCs w:val="21"/>
          </w:rPr>
          <w:fldChar w:fldCharType="end"/>
        </w:r>
      </w:hyperlink>
    </w:p>
    <w:p w14:paraId="24634A3C"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7.1 </w:t>
      </w:r>
      <w:hyperlink w:anchor="_Toc123314233" w:history="1">
        <w:r w:rsidRPr="00C04FAA">
          <w:rPr>
            <w:rStyle w:val="a9"/>
            <w:noProof/>
            <w:sz w:val="21"/>
            <w:szCs w:val="21"/>
          </w:rPr>
          <w:t>System commissioning</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_Toc123314233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54</w:t>
        </w:r>
        <w:r w:rsidRPr="00C04FAA">
          <w:rPr>
            <w:noProof/>
            <w:webHidden/>
            <w:color w:val="000000"/>
            <w:sz w:val="21"/>
            <w:szCs w:val="21"/>
          </w:rPr>
          <w:fldChar w:fldCharType="end"/>
        </w:r>
      </w:hyperlink>
    </w:p>
    <w:p w14:paraId="1023A1A9"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7.2 </w:t>
      </w:r>
      <w:hyperlink w:anchor="_Toc123314234" w:history="1">
        <w:r w:rsidRPr="00C04FAA">
          <w:rPr>
            <w:rStyle w:val="a9"/>
            <w:noProof/>
            <w:sz w:val="21"/>
            <w:szCs w:val="21"/>
          </w:rPr>
          <w:t>System detection</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_Toc123314234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56</w:t>
        </w:r>
        <w:r w:rsidRPr="00C04FAA">
          <w:rPr>
            <w:noProof/>
            <w:webHidden/>
            <w:color w:val="000000"/>
            <w:sz w:val="21"/>
            <w:szCs w:val="21"/>
          </w:rPr>
          <w:fldChar w:fldCharType="end"/>
        </w:r>
      </w:hyperlink>
    </w:p>
    <w:p w14:paraId="41FD9D45"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7.3 </w:t>
      </w:r>
      <w:hyperlink w:anchor="_Toc123314235" w:history="1">
        <w:r w:rsidRPr="00C04FAA">
          <w:rPr>
            <w:rStyle w:val="a9"/>
            <w:noProof/>
            <w:sz w:val="21"/>
            <w:szCs w:val="21"/>
          </w:rPr>
          <w:t>System acceptance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_Toc123314235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58</w:t>
        </w:r>
        <w:r w:rsidRPr="00C04FAA">
          <w:rPr>
            <w:noProof/>
            <w:webHidden/>
            <w:color w:val="000000"/>
            <w:sz w:val="21"/>
            <w:szCs w:val="21"/>
          </w:rPr>
          <w:fldChar w:fldCharType="end"/>
        </w:r>
      </w:hyperlink>
    </w:p>
    <w:p w14:paraId="398747D8"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7.4 </w:t>
      </w:r>
      <w:hyperlink w:anchor="_Toc123314236" w:history="1">
        <w:r w:rsidRPr="00C04FAA">
          <w:rPr>
            <w:rStyle w:val="a9"/>
            <w:noProof/>
            <w:sz w:val="21"/>
            <w:szCs w:val="21"/>
          </w:rPr>
          <w:t>System evaluation</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_Toc123314236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59</w:t>
        </w:r>
        <w:r w:rsidRPr="00C04FAA">
          <w:rPr>
            <w:noProof/>
            <w:webHidden/>
            <w:color w:val="000000"/>
            <w:sz w:val="21"/>
            <w:szCs w:val="21"/>
          </w:rPr>
          <w:fldChar w:fldCharType="end"/>
        </w:r>
      </w:hyperlink>
    </w:p>
    <w:p w14:paraId="15DBF2E7" w14:textId="77777777" w:rsidR="00045612" w:rsidRPr="00C04FAA" w:rsidRDefault="00045612" w:rsidP="00045612">
      <w:pPr>
        <w:pStyle w:val="17"/>
        <w:tabs>
          <w:tab w:val="right" w:leader="dot" w:pos="8296"/>
        </w:tabs>
        <w:spacing w:before="0" w:after="0" w:line="276" w:lineRule="auto"/>
        <w:ind w:firstLine="420"/>
        <w:jc w:val="both"/>
        <w:rPr>
          <w:rFonts w:ascii="Times New Roman" w:hAnsi="Times New Roman"/>
          <w:b w:val="0"/>
          <w:bCs w:val="0"/>
          <w:caps/>
          <w:noProof/>
          <w:color w:val="000000"/>
          <w:kern w:val="2"/>
          <w:sz w:val="21"/>
          <w:szCs w:val="21"/>
        </w:rPr>
      </w:pPr>
      <w:r w:rsidRPr="00C04FAA">
        <w:rPr>
          <w:rStyle w:val="a9"/>
          <w:rFonts w:ascii="Times New Roman" w:hAnsi="Times New Roman"/>
          <w:b w:val="0"/>
          <w:noProof/>
          <w:sz w:val="21"/>
          <w:szCs w:val="21"/>
        </w:rPr>
        <w:lastRenderedPageBreak/>
        <w:t xml:space="preserve">8 </w:t>
      </w:r>
      <w:hyperlink w:anchor="_Toc123314237" w:history="1">
        <w:r w:rsidRPr="00C04FAA">
          <w:rPr>
            <w:rStyle w:val="a9"/>
            <w:rFonts w:ascii="Times New Roman" w:hAnsi="Times New Roman"/>
            <w:b w:val="0"/>
            <w:noProof/>
            <w:sz w:val="21"/>
            <w:szCs w:val="21"/>
          </w:rPr>
          <w:t>Maintenance and management</w:t>
        </w:r>
        <w:r w:rsidRPr="00C04FAA">
          <w:rPr>
            <w:rFonts w:ascii="Times New Roman" w:hAnsi="Times New Roman"/>
            <w:b w:val="0"/>
            <w:noProof/>
            <w:webHidden/>
            <w:color w:val="000000"/>
            <w:sz w:val="21"/>
            <w:szCs w:val="21"/>
          </w:rPr>
          <w:tab/>
        </w:r>
        <w:r w:rsidRPr="00C04FAA">
          <w:rPr>
            <w:rFonts w:ascii="Times New Roman" w:hAnsi="Times New Roman"/>
            <w:b w:val="0"/>
            <w:noProof/>
            <w:webHidden/>
            <w:color w:val="000000"/>
            <w:sz w:val="21"/>
            <w:szCs w:val="21"/>
          </w:rPr>
          <w:fldChar w:fldCharType="begin"/>
        </w:r>
        <w:r w:rsidRPr="00C04FAA">
          <w:rPr>
            <w:rFonts w:ascii="Times New Roman" w:hAnsi="Times New Roman"/>
            <w:b w:val="0"/>
            <w:noProof/>
            <w:webHidden/>
            <w:color w:val="000000"/>
            <w:sz w:val="21"/>
            <w:szCs w:val="21"/>
          </w:rPr>
          <w:instrText xml:space="preserve"> PAGEREF _Toc123314237 \h </w:instrText>
        </w:r>
        <w:r w:rsidRPr="00C04FAA">
          <w:rPr>
            <w:rFonts w:ascii="Times New Roman" w:hAnsi="Times New Roman"/>
            <w:b w:val="0"/>
            <w:noProof/>
            <w:webHidden/>
            <w:color w:val="000000"/>
            <w:sz w:val="21"/>
            <w:szCs w:val="21"/>
          </w:rPr>
        </w:r>
        <w:r w:rsidRPr="00C04FAA">
          <w:rPr>
            <w:rFonts w:ascii="Times New Roman" w:hAnsi="Times New Roman"/>
            <w:b w:val="0"/>
            <w:noProof/>
            <w:webHidden/>
            <w:color w:val="000000"/>
            <w:sz w:val="21"/>
            <w:szCs w:val="21"/>
          </w:rPr>
          <w:fldChar w:fldCharType="separate"/>
        </w:r>
        <w:r>
          <w:rPr>
            <w:rFonts w:ascii="Times New Roman" w:hAnsi="Times New Roman"/>
            <w:b w:val="0"/>
            <w:noProof/>
            <w:webHidden/>
            <w:color w:val="000000"/>
            <w:sz w:val="21"/>
            <w:szCs w:val="21"/>
          </w:rPr>
          <w:t>66</w:t>
        </w:r>
        <w:r w:rsidRPr="00C04FAA">
          <w:rPr>
            <w:rFonts w:ascii="Times New Roman" w:hAnsi="Times New Roman"/>
            <w:b w:val="0"/>
            <w:noProof/>
            <w:webHidden/>
            <w:color w:val="000000"/>
            <w:sz w:val="21"/>
            <w:szCs w:val="21"/>
          </w:rPr>
          <w:fldChar w:fldCharType="end"/>
        </w:r>
      </w:hyperlink>
    </w:p>
    <w:p w14:paraId="32023BB2"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8.1 </w:t>
      </w:r>
      <w:hyperlink w:anchor="_Toc123314238" w:history="1">
        <w:r w:rsidRPr="00C04FAA">
          <w:rPr>
            <w:rStyle w:val="a9"/>
            <w:noProof/>
            <w:sz w:val="21"/>
            <w:szCs w:val="21"/>
          </w:rPr>
          <w:t>General Requirements</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_Toc123314238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66</w:t>
        </w:r>
        <w:r w:rsidRPr="00C04FAA">
          <w:rPr>
            <w:noProof/>
            <w:webHidden/>
            <w:color w:val="000000"/>
            <w:sz w:val="21"/>
            <w:szCs w:val="21"/>
          </w:rPr>
          <w:fldChar w:fldCharType="end"/>
        </w:r>
      </w:hyperlink>
    </w:p>
    <w:p w14:paraId="1AB8E2D9"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8.2 </w:t>
      </w:r>
      <w:hyperlink w:anchor="_Toc123314239" w:history="1">
        <w:r w:rsidRPr="00C04FAA">
          <w:rPr>
            <w:rStyle w:val="a9"/>
            <w:noProof/>
            <w:sz w:val="21"/>
            <w:szCs w:val="21"/>
          </w:rPr>
          <w:t>Operation and maintenance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_Toc123314239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66</w:t>
        </w:r>
        <w:r w:rsidRPr="00C04FAA">
          <w:rPr>
            <w:noProof/>
            <w:webHidden/>
            <w:color w:val="000000"/>
            <w:sz w:val="21"/>
            <w:szCs w:val="21"/>
          </w:rPr>
          <w:fldChar w:fldCharType="end"/>
        </w:r>
      </w:hyperlink>
    </w:p>
    <w:p w14:paraId="41E367BD"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8.3 </w:t>
      </w:r>
      <w:hyperlink w:anchor="_Toc123314240" w:history="1">
        <w:r w:rsidRPr="00C04FAA">
          <w:rPr>
            <w:rStyle w:val="a9"/>
            <w:noProof/>
            <w:sz w:val="21"/>
            <w:szCs w:val="21"/>
          </w:rPr>
          <w:t>Equipment maintenance</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_Toc123314240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67</w:t>
        </w:r>
        <w:r w:rsidRPr="00C04FAA">
          <w:rPr>
            <w:noProof/>
            <w:webHidden/>
            <w:color w:val="000000"/>
            <w:sz w:val="21"/>
            <w:szCs w:val="21"/>
          </w:rPr>
          <w:fldChar w:fldCharType="end"/>
        </w:r>
      </w:hyperlink>
    </w:p>
    <w:p w14:paraId="4C0F8D62" w14:textId="77777777" w:rsidR="00045612" w:rsidRPr="00C04FAA" w:rsidRDefault="00045612" w:rsidP="00045612">
      <w:pPr>
        <w:pStyle w:val="22"/>
        <w:spacing w:line="276" w:lineRule="auto"/>
        <w:ind w:firstLine="420"/>
        <w:jc w:val="both"/>
        <w:rPr>
          <w:smallCaps/>
          <w:noProof/>
          <w:color w:val="000000"/>
          <w:kern w:val="2"/>
          <w:sz w:val="21"/>
          <w:szCs w:val="21"/>
        </w:rPr>
      </w:pPr>
      <w:r w:rsidRPr="00C04FAA">
        <w:rPr>
          <w:rStyle w:val="a9"/>
          <w:noProof/>
          <w:sz w:val="21"/>
          <w:szCs w:val="21"/>
        </w:rPr>
        <w:t xml:space="preserve">8.4 </w:t>
      </w:r>
      <w:hyperlink w:anchor="_Toc123314241" w:history="1">
        <w:r w:rsidRPr="00C04FAA">
          <w:rPr>
            <w:rStyle w:val="a9"/>
            <w:noProof/>
            <w:sz w:val="21"/>
            <w:szCs w:val="21"/>
          </w:rPr>
          <w:t>Daily management</w:t>
        </w:r>
        <w:r w:rsidRPr="00C04FAA">
          <w:rPr>
            <w:noProof/>
            <w:webHidden/>
            <w:color w:val="000000"/>
            <w:sz w:val="21"/>
            <w:szCs w:val="21"/>
          </w:rPr>
          <w:tab/>
        </w:r>
        <w:r w:rsidRPr="00C04FAA">
          <w:rPr>
            <w:noProof/>
            <w:webHidden/>
            <w:color w:val="000000"/>
            <w:sz w:val="21"/>
            <w:szCs w:val="21"/>
          </w:rPr>
          <w:fldChar w:fldCharType="begin"/>
        </w:r>
        <w:r w:rsidRPr="00C04FAA">
          <w:rPr>
            <w:noProof/>
            <w:webHidden/>
            <w:color w:val="000000"/>
            <w:sz w:val="21"/>
            <w:szCs w:val="21"/>
          </w:rPr>
          <w:instrText xml:space="preserve"> PAGEREF _Toc123314241 \h </w:instrText>
        </w:r>
        <w:r w:rsidRPr="00C04FAA">
          <w:rPr>
            <w:noProof/>
            <w:webHidden/>
            <w:color w:val="000000"/>
            <w:sz w:val="21"/>
            <w:szCs w:val="21"/>
          </w:rPr>
        </w:r>
        <w:r w:rsidRPr="00C04FAA">
          <w:rPr>
            <w:noProof/>
            <w:webHidden/>
            <w:color w:val="000000"/>
            <w:sz w:val="21"/>
            <w:szCs w:val="21"/>
          </w:rPr>
          <w:fldChar w:fldCharType="separate"/>
        </w:r>
        <w:r>
          <w:rPr>
            <w:noProof/>
            <w:webHidden/>
            <w:color w:val="000000"/>
            <w:sz w:val="21"/>
            <w:szCs w:val="21"/>
          </w:rPr>
          <w:t>68</w:t>
        </w:r>
        <w:r w:rsidRPr="00C04FAA">
          <w:rPr>
            <w:noProof/>
            <w:webHidden/>
            <w:color w:val="000000"/>
            <w:sz w:val="21"/>
            <w:szCs w:val="21"/>
          </w:rPr>
          <w:fldChar w:fldCharType="end"/>
        </w:r>
      </w:hyperlink>
    </w:p>
    <w:p w14:paraId="0BAFCCA2"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2" w:history="1">
        <w:r w:rsidR="00045612" w:rsidRPr="00C04FAA">
          <w:rPr>
            <w:rStyle w:val="a9"/>
            <w:rFonts w:ascii="Times New Roman" w:hAnsi="Times New Roman"/>
            <w:b w:val="0"/>
            <w:noProof/>
            <w:sz w:val="21"/>
            <w:szCs w:val="21"/>
          </w:rPr>
          <w:t>Appendix A Common Energy Measurement Unit and Code Definition Table</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_Toc123314242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69</w:t>
        </w:r>
        <w:r w:rsidR="00045612" w:rsidRPr="00C04FAA">
          <w:rPr>
            <w:rFonts w:ascii="Times New Roman" w:hAnsi="Times New Roman"/>
            <w:b w:val="0"/>
            <w:noProof/>
            <w:webHidden/>
            <w:color w:val="000000"/>
            <w:sz w:val="21"/>
            <w:szCs w:val="21"/>
          </w:rPr>
          <w:fldChar w:fldCharType="end"/>
        </w:r>
      </w:hyperlink>
    </w:p>
    <w:p w14:paraId="724A2922"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3" w:history="1">
        <w:r w:rsidR="00045612" w:rsidRPr="00C04FAA">
          <w:rPr>
            <w:rStyle w:val="a9"/>
            <w:rFonts w:ascii="Times New Roman" w:hAnsi="Times New Roman"/>
            <w:b w:val="0"/>
            <w:noProof/>
            <w:sz w:val="21"/>
            <w:szCs w:val="21"/>
          </w:rPr>
          <w:t>Appendix B Technical Performance of Meters</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_Toc123314243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71</w:t>
        </w:r>
        <w:r w:rsidR="00045612" w:rsidRPr="00C04FAA">
          <w:rPr>
            <w:rFonts w:ascii="Times New Roman" w:hAnsi="Times New Roman"/>
            <w:b w:val="0"/>
            <w:noProof/>
            <w:webHidden/>
            <w:color w:val="000000"/>
            <w:sz w:val="21"/>
            <w:szCs w:val="21"/>
          </w:rPr>
          <w:fldChar w:fldCharType="end"/>
        </w:r>
      </w:hyperlink>
    </w:p>
    <w:p w14:paraId="2218E5BB"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4" w:history="1">
        <w:r w:rsidR="00045612" w:rsidRPr="00C04FAA">
          <w:rPr>
            <w:rStyle w:val="a9"/>
            <w:rFonts w:ascii="Times New Roman" w:hAnsi="Times New Roman"/>
            <w:b w:val="0"/>
            <w:noProof/>
            <w:sz w:val="21"/>
            <w:szCs w:val="21"/>
          </w:rPr>
          <w:t>Appendix C Classification and sub items of energy consumption system</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_Toc123314244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73</w:t>
        </w:r>
        <w:r w:rsidR="00045612" w:rsidRPr="00C04FAA">
          <w:rPr>
            <w:rFonts w:ascii="Times New Roman" w:hAnsi="Times New Roman"/>
            <w:b w:val="0"/>
            <w:noProof/>
            <w:webHidden/>
            <w:color w:val="000000"/>
            <w:sz w:val="21"/>
            <w:szCs w:val="21"/>
          </w:rPr>
          <w:fldChar w:fldCharType="end"/>
        </w:r>
      </w:hyperlink>
    </w:p>
    <w:p w14:paraId="3031EB76"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5" w:history="1">
        <w:r w:rsidR="00045612" w:rsidRPr="00C04FAA">
          <w:rPr>
            <w:rStyle w:val="a9"/>
            <w:rFonts w:ascii="Times New Roman" w:hAnsi="Times New Roman"/>
            <w:b w:val="0"/>
            <w:noProof/>
            <w:sz w:val="21"/>
            <w:szCs w:val="21"/>
          </w:rPr>
          <w:t>Appendix D Calculation of Level I Evaluation Indicators of Comprehensive Energy System Performance</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_Toc123314245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75</w:t>
        </w:r>
        <w:r w:rsidR="00045612" w:rsidRPr="00C04FAA">
          <w:rPr>
            <w:rFonts w:ascii="Times New Roman" w:hAnsi="Times New Roman"/>
            <w:b w:val="0"/>
            <w:noProof/>
            <w:webHidden/>
            <w:color w:val="000000"/>
            <w:sz w:val="21"/>
            <w:szCs w:val="21"/>
          </w:rPr>
          <w:fldChar w:fldCharType="end"/>
        </w:r>
      </w:hyperlink>
    </w:p>
    <w:p w14:paraId="0622CE02"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6" w:history="1">
        <w:r w:rsidR="00045612" w:rsidRPr="00C04FAA">
          <w:rPr>
            <w:rStyle w:val="a9"/>
            <w:rFonts w:ascii="Times New Roman" w:hAnsi="Times New Roman"/>
            <w:b w:val="0"/>
            <w:noProof/>
            <w:sz w:val="21"/>
            <w:szCs w:val="21"/>
          </w:rPr>
          <w:t>Appendix E Calculation of Secondary Evaluation Indicators of Comprehensive Energy System Performance</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_Toc123314246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82</w:t>
        </w:r>
        <w:r w:rsidR="00045612" w:rsidRPr="00C04FAA">
          <w:rPr>
            <w:rFonts w:ascii="Times New Roman" w:hAnsi="Times New Roman"/>
            <w:b w:val="0"/>
            <w:noProof/>
            <w:webHidden/>
            <w:color w:val="000000"/>
            <w:sz w:val="21"/>
            <w:szCs w:val="21"/>
          </w:rPr>
          <w:fldChar w:fldCharType="end"/>
        </w:r>
      </w:hyperlink>
    </w:p>
    <w:p w14:paraId="0045E8CA"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7" w:history="1">
        <w:r w:rsidR="00045612" w:rsidRPr="00C04FAA">
          <w:rPr>
            <w:rStyle w:val="a9"/>
            <w:rFonts w:ascii="Times New Roman" w:hAnsi="Times New Roman"/>
            <w:b w:val="0"/>
            <w:noProof/>
            <w:sz w:val="21"/>
            <w:szCs w:val="21"/>
          </w:rPr>
          <w:t>Appendix F Calculation of Level III Evaluation Indicators of Comprehensive Energy System Performance</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_Toc123314247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86</w:t>
        </w:r>
        <w:r w:rsidR="00045612" w:rsidRPr="00C04FAA">
          <w:rPr>
            <w:rFonts w:ascii="Times New Roman" w:hAnsi="Times New Roman"/>
            <w:b w:val="0"/>
            <w:noProof/>
            <w:webHidden/>
            <w:color w:val="000000"/>
            <w:sz w:val="21"/>
            <w:szCs w:val="21"/>
          </w:rPr>
          <w:fldChar w:fldCharType="end"/>
        </w:r>
      </w:hyperlink>
    </w:p>
    <w:p w14:paraId="15003A7E"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1"/>
        </w:rPr>
      </w:pPr>
      <w:hyperlink w:anchor="_Toc123314248" w:history="1">
        <w:r w:rsidR="00045612" w:rsidRPr="00C04FAA">
          <w:rPr>
            <w:rStyle w:val="a9"/>
            <w:rFonts w:ascii="Times New Roman" w:hAnsi="Times New Roman"/>
            <w:b w:val="0"/>
            <w:noProof/>
            <w:kern w:val="44"/>
            <w:sz w:val="21"/>
            <w:szCs w:val="21"/>
          </w:rPr>
          <w:t>Explanation of wording</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_Toc123314248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90</w:t>
        </w:r>
        <w:r w:rsidR="00045612" w:rsidRPr="00C04FAA">
          <w:rPr>
            <w:rFonts w:ascii="Times New Roman" w:hAnsi="Times New Roman"/>
            <w:b w:val="0"/>
            <w:noProof/>
            <w:webHidden/>
            <w:color w:val="000000"/>
            <w:sz w:val="21"/>
            <w:szCs w:val="21"/>
          </w:rPr>
          <w:fldChar w:fldCharType="end"/>
        </w:r>
      </w:hyperlink>
    </w:p>
    <w:p w14:paraId="44D0B497" w14:textId="77777777" w:rsidR="00045612" w:rsidRPr="00C04FAA" w:rsidRDefault="0092145A" w:rsidP="00045612">
      <w:pPr>
        <w:pStyle w:val="17"/>
        <w:tabs>
          <w:tab w:val="right" w:leader="dot" w:pos="8296"/>
        </w:tabs>
        <w:spacing w:before="0" w:after="0" w:line="276" w:lineRule="auto"/>
        <w:ind w:firstLine="402"/>
        <w:jc w:val="both"/>
        <w:rPr>
          <w:rFonts w:ascii="Times New Roman" w:hAnsi="Times New Roman"/>
          <w:b w:val="0"/>
          <w:bCs w:val="0"/>
          <w:caps/>
          <w:noProof/>
          <w:color w:val="000000"/>
          <w:kern w:val="2"/>
          <w:sz w:val="21"/>
          <w:szCs w:val="22"/>
        </w:rPr>
      </w:pPr>
      <w:hyperlink w:anchor="_Toc123314249" w:history="1">
        <w:r w:rsidR="00045612" w:rsidRPr="00C04FAA">
          <w:rPr>
            <w:rStyle w:val="a9"/>
            <w:rFonts w:ascii="Times New Roman" w:hAnsi="Times New Roman"/>
            <w:b w:val="0"/>
            <w:noProof/>
            <w:sz w:val="21"/>
            <w:szCs w:val="21"/>
          </w:rPr>
          <w:t>List of referenced standards</w:t>
        </w:r>
        <w:r w:rsidR="00045612" w:rsidRPr="00C04FAA">
          <w:rPr>
            <w:rFonts w:ascii="Times New Roman" w:hAnsi="Times New Roman"/>
            <w:b w:val="0"/>
            <w:noProof/>
            <w:webHidden/>
            <w:color w:val="000000"/>
            <w:sz w:val="21"/>
            <w:szCs w:val="21"/>
          </w:rPr>
          <w:tab/>
        </w:r>
        <w:r w:rsidR="00045612" w:rsidRPr="00C04FAA">
          <w:rPr>
            <w:rFonts w:ascii="Times New Roman" w:hAnsi="Times New Roman"/>
            <w:b w:val="0"/>
            <w:noProof/>
            <w:webHidden/>
            <w:color w:val="000000"/>
            <w:sz w:val="21"/>
            <w:szCs w:val="21"/>
          </w:rPr>
          <w:fldChar w:fldCharType="begin"/>
        </w:r>
        <w:r w:rsidR="00045612" w:rsidRPr="00C04FAA">
          <w:rPr>
            <w:rFonts w:ascii="Times New Roman" w:hAnsi="Times New Roman"/>
            <w:b w:val="0"/>
            <w:noProof/>
            <w:webHidden/>
            <w:color w:val="000000"/>
            <w:sz w:val="21"/>
            <w:szCs w:val="21"/>
          </w:rPr>
          <w:instrText xml:space="preserve"> PAGEREF _Toc123314249 \h </w:instrText>
        </w:r>
        <w:r w:rsidR="00045612" w:rsidRPr="00C04FAA">
          <w:rPr>
            <w:rFonts w:ascii="Times New Roman" w:hAnsi="Times New Roman"/>
            <w:b w:val="0"/>
            <w:noProof/>
            <w:webHidden/>
            <w:color w:val="000000"/>
            <w:sz w:val="21"/>
            <w:szCs w:val="21"/>
          </w:rPr>
        </w:r>
        <w:r w:rsidR="00045612" w:rsidRPr="00C04FAA">
          <w:rPr>
            <w:rFonts w:ascii="Times New Roman" w:hAnsi="Times New Roman"/>
            <w:b w:val="0"/>
            <w:noProof/>
            <w:webHidden/>
            <w:color w:val="000000"/>
            <w:sz w:val="21"/>
            <w:szCs w:val="21"/>
          </w:rPr>
          <w:fldChar w:fldCharType="separate"/>
        </w:r>
        <w:r w:rsidR="00045612">
          <w:rPr>
            <w:rFonts w:ascii="Times New Roman" w:hAnsi="Times New Roman"/>
            <w:b w:val="0"/>
            <w:noProof/>
            <w:webHidden/>
            <w:color w:val="000000"/>
            <w:sz w:val="21"/>
            <w:szCs w:val="21"/>
          </w:rPr>
          <w:t>91</w:t>
        </w:r>
        <w:r w:rsidR="00045612" w:rsidRPr="00C04FAA">
          <w:rPr>
            <w:rFonts w:ascii="Times New Roman" w:hAnsi="Times New Roman"/>
            <w:b w:val="0"/>
            <w:noProof/>
            <w:webHidden/>
            <w:color w:val="000000"/>
            <w:sz w:val="21"/>
            <w:szCs w:val="21"/>
          </w:rPr>
          <w:fldChar w:fldCharType="end"/>
        </w:r>
      </w:hyperlink>
    </w:p>
    <w:p w14:paraId="15ACCB46" w14:textId="77777777" w:rsidR="00045612" w:rsidRDefault="00045612" w:rsidP="00045612">
      <w:pPr>
        <w:ind w:firstLine="480"/>
        <w:sectPr w:rsidR="00045612" w:rsidSect="0055190F">
          <w:footerReference w:type="default" r:id="rId21"/>
          <w:pgSz w:w="11906" w:h="16838"/>
          <w:pgMar w:top="1440" w:right="1800" w:bottom="1440" w:left="1800" w:header="851" w:footer="992" w:gutter="0"/>
          <w:pgNumType w:start="1"/>
          <w:cols w:space="720"/>
          <w:docGrid w:type="lines" w:linePitch="462"/>
        </w:sectPr>
      </w:pPr>
      <w:r>
        <w:fldChar w:fldCharType="end"/>
      </w:r>
      <w:r>
        <w:t xml:space="preserve"> </w:t>
      </w:r>
    </w:p>
    <w:p w14:paraId="20FEEDE2" w14:textId="77777777" w:rsidR="00045612" w:rsidRPr="001C34DE" w:rsidRDefault="00045612" w:rsidP="00045612">
      <w:pPr>
        <w:pStyle w:val="10"/>
        <w:pageBreakBefore/>
        <w:spacing w:after="231"/>
        <w:ind w:left="0" w:hanging="431"/>
      </w:pPr>
      <w:bookmarkStart w:id="0" w:name="_Toc534824597"/>
      <w:bookmarkStart w:id="1" w:name="_Toc13055064"/>
      <w:bookmarkStart w:id="2" w:name="_Toc123317060"/>
      <w:bookmarkStart w:id="3" w:name="_Toc123318065"/>
      <w:r w:rsidRPr="001C34DE">
        <w:lastRenderedPageBreak/>
        <w:t>总</w:t>
      </w:r>
      <w:r w:rsidRPr="001C34DE">
        <w:t xml:space="preserve"> </w:t>
      </w:r>
      <w:r w:rsidRPr="001C34DE">
        <w:t>则</w:t>
      </w:r>
      <w:bookmarkEnd w:id="0"/>
      <w:bookmarkEnd w:id="1"/>
      <w:bookmarkEnd w:id="2"/>
      <w:bookmarkEnd w:id="3"/>
      <w:r>
        <w:fldChar w:fldCharType="begin"/>
      </w:r>
      <w:r>
        <w:instrText xml:space="preserve"> TC  "</w:instrText>
      </w:r>
      <w:bookmarkStart w:id="4" w:name="_Toc123314212"/>
      <w:r>
        <w:instrText>General Provisions</w:instrText>
      </w:r>
      <w:bookmarkEnd w:id="4"/>
      <w:r>
        <w:instrText xml:space="preserve">" \l 1 </w:instrText>
      </w:r>
      <w:r>
        <w:fldChar w:fldCharType="end"/>
      </w:r>
    </w:p>
    <w:p w14:paraId="6EF8CC71" w14:textId="77777777" w:rsidR="00045612" w:rsidRPr="001C34DE" w:rsidRDefault="00045612" w:rsidP="00EC1783">
      <w:pPr>
        <w:pStyle w:val="ae"/>
        <w:numPr>
          <w:ilvl w:val="2"/>
          <w:numId w:val="47"/>
        </w:numPr>
        <w:ind w:left="0" w:firstLineChars="0" w:firstLine="0"/>
      </w:pPr>
      <w:bookmarkStart w:id="5" w:name="_Hlk119489536"/>
      <w:r w:rsidRPr="001C34DE">
        <w:t>为推进建筑节能工作，加强节能监管，提高能源利用效率，降低建筑碳排放，规范建筑领域综合能源系统计量与监控技术的应用，制定本规程</w:t>
      </w:r>
      <w:bookmarkEnd w:id="5"/>
      <w:r w:rsidRPr="001C34DE">
        <w:t>。</w:t>
      </w:r>
    </w:p>
    <w:p w14:paraId="59C806FB" w14:textId="77777777" w:rsidR="00045612" w:rsidRPr="001C34DE" w:rsidRDefault="00045612" w:rsidP="00045612">
      <w:pPr>
        <w:ind w:firstLineChars="0" w:firstLine="0"/>
      </w:pPr>
      <w:r w:rsidRPr="001C34DE">
        <w:rPr>
          <w:rFonts w:eastAsia="楷体"/>
          <w:b/>
          <w:bCs/>
        </w:rPr>
        <w:t>【条文说明】</w:t>
      </w:r>
      <w:r w:rsidRPr="001C34DE">
        <w:rPr>
          <w:rFonts w:eastAsia="楷体"/>
        </w:rPr>
        <w:t>为深入贯彻落实党中央、国务院</w:t>
      </w:r>
      <w:proofErr w:type="gramStart"/>
      <w:r w:rsidRPr="001C34DE">
        <w:rPr>
          <w:rFonts w:eastAsia="楷体"/>
        </w:rPr>
        <w:t>关于碳达峰</w:t>
      </w:r>
      <w:proofErr w:type="gramEnd"/>
      <w:r w:rsidRPr="001C34DE">
        <w:rPr>
          <w:rFonts w:eastAsia="楷体"/>
        </w:rPr>
        <w:t>、碳中和的重大战略决策，扎实</w:t>
      </w:r>
      <w:proofErr w:type="gramStart"/>
      <w:r w:rsidRPr="001C34DE">
        <w:rPr>
          <w:rFonts w:eastAsia="楷体"/>
        </w:rPr>
        <w:t>推进碳达峰</w:t>
      </w:r>
      <w:proofErr w:type="gramEnd"/>
      <w:r w:rsidRPr="001C34DE">
        <w:rPr>
          <w:rFonts w:eastAsia="楷体"/>
        </w:rPr>
        <w:t>行动，国务院印发了《</w:t>
      </w:r>
      <w:r w:rsidRPr="001C34DE">
        <w:rPr>
          <w:rFonts w:eastAsia="楷体"/>
        </w:rPr>
        <w:t>2030</w:t>
      </w:r>
      <w:r w:rsidRPr="001C34DE">
        <w:rPr>
          <w:rFonts w:eastAsia="楷体"/>
        </w:rPr>
        <w:t>年前碳达峰行动方案的通知》国发〔</w:t>
      </w:r>
      <w:r w:rsidRPr="001C34DE">
        <w:rPr>
          <w:rFonts w:eastAsia="楷体"/>
        </w:rPr>
        <w:t>2021</w:t>
      </w:r>
      <w:r w:rsidRPr="001C34DE">
        <w:rPr>
          <w:rFonts w:eastAsia="楷体"/>
        </w:rPr>
        <w:t>〕</w:t>
      </w:r>
      <w:r w:rsidRPr="001C34DE">
        <w:rPr>
          <w:rFonts w:eastAsia="楷体"/>
        </w:rPr>
        <w:t>23</w:t>
      </w:r>
      <w:r w:rsidRPr="001C34DE">
        <w:rPr>
          <w:rFonts w:eastAsia="楷体"/>
        </w:rPr>
        <w:t>号：提出了</w:t>
      </w:r>
      <w:r w:rsidRPr="001C34DE">
        <w:rPr>
          <w:rFonts w:eastAsia="楷体"/>
        </w:rPr>
        <w:t>“</w:t>
      </w:r>
      <w:r w:rsidRPr="001C34DE">
        <w:rPr>
          <w:rFonts w:eastAsia="楷体"/>
        </w:rPr>
        <w:t>碳达峰十大行动</w:t>
      </w:r>
      <w:r w:rsidRPr="001C34DE">
        <w:rPr>
          <w:rFonts w:eastAsia="楷体"/>
        </w:rPr>
        <w:t>”</w:t>
      </w:r>
      <w:r w:rsidRPr="001C34DE">
        <w:rPr>
          <w:rFonts w:eastAsia="楷体"/>
        </w:rPr>
        <w:t>。在</w:t>
      </w:r>
      <w:proofErr w:type="gramStart"/>
      <w:r w:rsidRPr="001C34DE">
        <w:rPr>
          <w:rFonts w:eastAsia="楷体"/>
        </w:rPr>
        <w:t>节能降碳增效</w:t>
      </w:r>
      <w:proofErr w:type="gramEnd"/>
      <w:r w:rsidRPr="001C34DE">
        <w:rPr>
          <w:rFonts w:eastAsia="楷体"/>
        </w:rPr>
        <w:t>行动中指出，落实节约优先方针，完善能源消费强度和</w:t>
      </w:r>
      <w:proofErr w:type="gramStart"/>
      <w:r w:rsidRPr="001C34DE">
        <w:rPr>
          <w:rFonts w:eastAsia="楷体"/>
        </w:rPr>
        <w:t>总量双</w:t>
      </w:r>
      <w:proofErr w:type="gramEnd"/>
      <w:r w:rsidRPr="001C34DE">
        <w:rPr>
          <w:rFonts w:eastAsia="楷体"/>
        </w:rPr>
        <w:t>控制度，严格控制能耗强度，合理控制能源消费总量，推动能源消费革命，建设能源节约型社会。为此，需全面提升节能管理能力。推行用</w:t>
      </w:r>
      <w:proofErr w:type="gramStart"/>
      <w:r w:rsidRPr="001C34DE">
        <w:rPr>
          <w:rFonts w:eastAsia="楷体"/>
        </w:rPr>
        <w:t>能预算</w:t>
      </w:r>
      <w:proofErr w:type="gramEnd"/>
      <w:r w:rsidRPr="001C34DE">
        <w:rPr>
          <w:rFonts w:eastAsia="楷体"/>
        </w:rPr>
        <w:t>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因此，为推进建筑节能工作，加强节能监管，提高能源利用效率，降低建筑碳排放，规范建筑领域综合能源系统计量与监控技术的应用，制定本规程。</w:t>
      </w:r>
    </w:p>
    <w:p w14:paraId="69C0B5CE" w14:textId="77777777" w:rsidR="00045612" w:rsidRPr="001C34DE" w:rsidRDefault="00045612" w:rsidP="00EC1783">
      <w:pPr>
        <w:pStyle w:val="ae"/>
        <w:numPr>
          <w:ilvl w:val="2"/>
          <w:numId w:val="47"/>
        </w:numPr>
        <w:ind w:left="0" w:firstLineChars="0" w:firstLine="0"/>
      </w:pPr>
      <w:r w:rsidRPr="001C34DE">
        <w:t>本规程适用于民用建筑综合能源计量与监控系统的</w:t>
      </w:r>
      <w:bookmarkStart w:id="6" w:name="_Hlk113027770"/>
      <w:r w:rsidRPr="001C34DE">
        <w:t>设计、安装及施工、调试与验收、运行、维护和管理</w:t>
      </w:r>
      <w:bookmarkEnd w:id="6"/>
      <w:r w:rsidRPr="001C34DE">
        <w:t>。</w:t>
      </w:r>
    </w:p>
    <w:p w14:paraId="210B8BE2" w14:textId="77777777" w:rsidR="00045612" w:rsidRPr="001C34DE" w:rsidRDefault="00045612" w:rsidP="00045612">
      <w:pPr>
        <w:pStyle w:val="ae"/>
        <w:ind w:firstLineChars="0" w:firstLine="0"/>
        <w:rPr>
          <w:rFonts w:eastAsia="楷体"/>
        </w:rPr>
      </w:pPr>
      <w:r w:rsidRPr="001C34DE">
        <w:rPr>
          <w:rFonts w:eastAsia="楷体"/>
          <w:b/>
          <w:bCs/>
        </w:rPr>
        <w:t>【条文说明】</w:t>
      </w:r>
      <w:r w:rsidRPr="001C34DE">
        <w:rPr>
          <w:rFonts w:eastAsia="楷体"/>
          <w:bCs/>
        </w:rPr>
        <w:t>对本规程的适用范围进行了相关规定。</w:t>
      </w:r>
      <w:r w:rsidRPr="001C34DE">
        <w:rPr>
          <w:rFonts w:eastAsia="楷体"/>
        </w:rPr>
        <w:t>国家质量监督检验检疫总局发布的《能源计量监督管理办法》（总局第</w:t>
      </w:r>
      <w:r w:rsidRPr="001C34DE">
        <w:rPr>
          <w:rFonts w:eastAsia="楷体"/>
        </w:rPr>
        <w:t>132</w:t>
      </w:r>
      <w:r w:rsidRPr="001C34DE">
        <w:rPr>
          <w:rFonts w:eastAsia="楷体"/>
        </w:rPr>
        <w:t>号令）提出要加强能源计量监督管理，促进节能减排和可持续发展，用能单位应当建立健全能源计量管理制度，明确计量管理职责，加强能源计量管理，确保能源计量数据真实准确。建筑综合能源计量是核算建筑节能减</w:t>
      </w:r>
      <w:proofErr w:type="gramStart"/>
      <w:r w:rsidRPr="001C34DE">
        <w:rPr>
          <w:rFonts w:eastAsia="楷体"/>
        </w:rPr>
        <w:t>排工作</w:t>
      </w:r>
      <w:proofErr w:type="gramEnd"/>
      <w:r w:rsidRPr="001C34DE">
        <w:rPr>
          <w:rFonts w:eastAsia="楷体"/>
        </w:rPr>
        <w:t>成效的数据支撑，计量全面精准才能将节能工作导向正轨。近年来计算机相关的技术革新日新月异，通信网络技术更新换代，过程控制技术不断吸纳融合，各类型数据库技术的开发逐渐深入，能源数据的种</w:t>
      </w:r>
      <w:r w:rsidRPr="001C34DE">
        <w:rPr>
          <w:rFonts w:eastAsia="楷体"/>
        </w:rPr>
        <w:lastRenderedPageBreak/>
        <w:t>类越来越多样化，数量也急剧增加，实时性和共享性要求越来越高，建筑综合能源计量逐渐由人工采集向网络化、系统化、智能化方向发展，也逐渐演变出了综合能源管理系统。目前，国内虽然对建筑综合能源的计量与监控进行了大量的工程实践应用，但由于没有统一的标准和规范，设计者往往依据投资方的</w:t>
      </w:r>
      <w:proofErr w:type="gramStart"/>
      <w:r w:rsidRPr="001C34DE">
        <w:rPr>
          <w:rFonts w:eastAsia="楷体"/>
        </w:rPr>
        <w:t>愿景进行</w:t>
      </w:r>
      <w:proofErr w:type="gramEnd"/>
      <w:r w:rsidRPr="001C34DE">
        <w:rPr>
          <w:rFonts w:eastAsia="楷体"/>
        </w:rPr>
        <w:t>设计，加之无科学的施工、运行规范指导，能源计量数据未充分发挥作用，计量与监控管理水平不高，导致工程很难达到预期效果。因此，为规范民用建筑领域综合能源系统计量与监控，完善其能源计量与监控体系，促进建筑领域能源高效利用，制订、规范综合能源计量与监控系统相关标准极为迫切。本规程从民用建筑综合能源计量与监控系统的设计、安装及施工、调试与验收、运行、维护和管理多个阶段进行了规定，对指导和规范建筑综合能源的计量与监控具有重要意义。</w:t>
      </w:r>
    </w:p>
    <w:p w14:paraId="53023418" w14:textId="77777777" w:rsidR="00045612" w:rsidRPr="001C34DE" w:rsidRDefault="00045612" w:rsidP="00EC1783">
      <w:pPr>
        <w:pStyle w:val="ae"/>
        <w:numPr>
          <w:ilvl w:val="2"/>
          <w:numId w:val="47"/>
        </w:numPr>
        <w:ind w:left="0" w:firstLineChars="0" w:firstLine="0"/>
      </w:pPr>
      <w:r w:rsidRPr="001C34DE">
        <w:t>建筑综合能源计量与监控系统的设计、运行、安装及施工、调试与验收、维护和管理除应符合本规程</w:t>
      </w:r>
      <w:r w:rsidRPr="00661EF5">
        <w:rPr>
          <w:rFonts w:hint="eastAsia"/>
        </w:rPr>
        <w:t>规定外，尚应符合国家现行有关标准和现行中国工程建设标准化协会有关标准的规定</w:t>
      </w:r>
      <w:r w:rsidRPr="001C34DE">
        <w:t>。</w:t>
      </w:r>
    </w:p>
    <w:p w14:paraId="16955224"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建筑综合能源计量与监控系统涉及的范围较广，为了精简规程内容，凡引用或参考其他全国通用的设计标准规范的内容，除必要的以外，本规程不再另设条文。因此，建筑综合能源计量与监控系统的设计、运行、安装及施工、调试与验收、维护和管理，除应符合本规程外，尚应符合国家现行标准《时间法集中空调分户计量装置》</w:t>
      </w:r>
      <w:r w:rsidRPr="001C34DE">
        <w:rPr>
          <w:rFonts w:eastAsia="楷体"/>
        </w:rPr>
        <w:t>GB/T 29580</w:t>
      </w:r>
      <w:r w:rsidRPr="001C34DE">
        <w:rPr>
          <w:rFonts w:eastAsia="楷体"/>
        </w:rPr>
        <w:t>、《综合能耗计算通则》</w:t>
      </w:r>
      <w:r w:rsidRPr="001C34DE">
        <w:rPr>
          <w:rFonts w:eastAsia="楷体"/>
        </w:rPr>
        <w:t>GB/T 2589</w:t>
      </w:r>
      <w:r w:rsidRPr="001C34DE">
        <w:rPr>
          <w:rFonts w:eastAsia="楷体"/>
        </w:rPr>
        <w:t>、《公共建筑能耗远程监测系统技术规程》</w:t>
      </w:r>
      <w:r w:rsidRPr="001C34DE">
        <w:rPr>
          <w:rFonts w:eastAsia="楷体"/>
        </w:rPr>
        <w:t>JGJ/T 285</w:t>
      </w:r>
      <w:r w:rsidRPr="001C34DE">
        <w:rPr>
          <w:rFonts w:eastAsia="楷体"/>
        </w:rPr>
        <w:t>、《供热计量技术规程》</w:t>
      </w:r>
      <w:r w:rsidRPr="001C34DE">
        <w:rPr>
          <w:rFonts w:eastAsia="楷体"/>
        </w:rPr>
        <w:t>JGJ 173</w:t>
      </w:r>
      <w:r w:rsidRPr="001C34DE">
        <w:rPr>
          <w:rFonts w:eastAsia="楷体"/>
        </w:rPr>
        <w:t>、《供热计量系统运行技术规程》</w:t>
      </w:r>
      <w:r w:rsidRPr="001C34DE">
        <w:rPr>
          <w:rFonts w:eastAsia="楷体"/>
        </w:rPr>
        <w:t>CJJT 223</w:t>
      </w:r>
      <w:r w:rsidRPr="001C34DE">
        <w:rPr>
          <w:rFonts w:eastAsia="楷体"/>
        </w:rPr>
        <w:t>等的有关规定。</w:t>
      </w:r>
    </w:p>
    <w:p w14:paraId="797CE540" w14:textId="77777777" w:rsidR="00045612" w:rsidRPr="001C34DE" w:rsidRDefault="00045612" w:rsidP="00045612">
      <w:pPr>
        <w:ind w:firstLine="480"/>
      </w:pPr>
    </w:p>
    <w:p w14:paraId="4773AE9A" w14:textId="77777777" w:rsidR="00045612" w:rsidRPr="001C34DE" w:rsidRDefault="00045612" w:rsidP="00045612">
      <w:pPr>
        <w:pStyle w:val="10"/>
        <w:pageBreakBefore/>
        <w:spacing w:after="231"/>
        <w:ind w:left="0" w:hanging="431"/>
      </w:pPr>
      <w:bookmarkStart w:id="7" w:name="_Toc123317061"/>
      <w:bookmarkStart w:id="8" w:name="_Toc123318066"/>
      <w:r w:rsidRPr="001C34DE">
        <w:lastRenderedPageBreak/>
        <w:t>术</w:t>
      </w:r>
      <w:r w:rsidRPr="001C34DE">
        <w:t xml:space="preserve"> </w:t>
      </w:r>
      <w:r w:rsidRPr="001C34DE">
        <w:t>语</w:t>
      </w:r>
      <w:bookmarkEnd w:id="7"/>
      <w:bookmarkEnd w:id="8"/>
      <w:r>
        <w:fldChar w:fldCharType="begin"/>
      </w:r>
      <w:r>
        <w:instrText xml:space="preserve"> TC  </w:instrText>
      </w:r>
      <w:bookmarkStart w:id="9" w:name="_Toc123314213"/>
      <w:r>
        <w:instrText>Terms</w:instrText>
      </w:r>
      <w:bookmarkEnd w:id="9"/>
      <w:r>
        <w:instrText xml:space="preserve"> \l 1 </w:instrText>
      </w:r>
      <w:r>
        <w:fldChar w:fldCharType="end"/>
      </w:r>
    </w:p>
    <w:p w14:paraId="3BFE2895" w14:textId="77777777" w:rsidR="00045612" w:rsidRPr="001C34DE" w:rsidRDefault="00045612" w:rsidP="00EC1783">
      <w:pPr>
        <w:pStyle w:val="101"/>
        <w:numPr>
          <w:ilvl w:val="0"/>
          <w:numId w:val="49"/>
        </w:numPr>
      </w:pPr>
      <w:r w:rsidRPr="001C34DE">
        <w:rPr>
          <w:b w:val="0"/>
          <w:kern w:val="2"/>
          <w:szCs w:val="21"/>
        </w:rPr>
        <w:t>综合能源系统</w:t>
      </w:r>
      <w:r w:rsidRPr="001C34DE">
        <w:rPr>
          <w:b w:val="0"/>
          <w:kern w:val="2"/>
          <w:szCs w:val="21"/>
        </w:rPr>
        <w:t xml:space="preserve"> </w:t>
      </w:r>
      <w:bookmarkStart w:id="10" w:name="_Hlk119501954"/>
      <w:r w:rsidRPr="001C34DE">
        <w:rPr>
          <w:b w:val="0"/>
          <w:kern w:val="2"/>
          <w:szCs w:val="21"/>
        </w:rPr>
        <w:t>integrated</w:t>
      </w:r>
      <w:bookmarkEnd w:id="10"/>
      <w:r w:rsidRPr="001C34DE">
        <w:rPr>
          <w:b w:val="0"/>
          <w:kern w:val="2"/>
          <w:szCs w:val="21"/>
        </w:rPr>
        <w:t xml:space="preserve"> energy system</w:t>
      </w:r>
    </w:p>
    <w:p w14:paraId="20679F6B" w14:textId="77777777" w:rsidR="00045612" w:rsidRPr="001C34DE" w:rsidRDefault="00045612" w:rsidP="00045612">
      <w:pPr>
        <w:ind w:firstLine="480"/>
      </w:pPr>
      <w:r w:rsidRPr="001C34DE">
        <w:t>整合区域内天然气、电能、热能等多种能源，实现多种异质能源子系统之间的协调规划、优化运行，协同管理、交互响应和互补互济的一体化能源系统。</w:t>
      </w:r>
    </w:p>
    <w:p w14:paraId="425B83B1"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综合能源系统特指在规划、建设和运行等过程中，通过对能源的产生、传输与分配（能源网络）、转换、存储、消费等环节进行有机协调与优化后，形成的能源产供销一体化系统。它主要由供能网络（如供电、供气、供冷</w:t>
      </w:r>
      <w:r w:rsidRPr="001C34DE">
        <w:rPr>
          <w:rFonts w:eastAsia="楷体"/>
        </w:rPr>
        <w:t>/</w:t>
      </w:r>
      <w:r w:rsidRPr="001C34DE">
        <w:rPr>
          <w:rFonts w:eastAsia="楷体"/>
        </w:rPr>
        <w:t>热等网络）、能源交换环节（如</w:t>
      </w:r>
      <w:r w:rsidRPr="001C34DE">
        <w:rPr>
          <w:rFonts w:eastAsia="楷体"/>
        </w:rPr>
        <w:t>CCHP</w:t>
      </w:r>
      <w:r w:rsidRPr="001C34DE">
        <w:rPr>
          <w:rFonts w:eastAsia="楷体"/>
        </w:rPr>
        <w:t>机组、发电机组、锅炉、空调、热泵等）、能源存储环节（储电、储气、储热、储冷等）、终端综合能源供用单元（如微网）和大量终端用户等共同构成。</w:t>
      </w:r>
    </w:p>
    <w:p w14:paraId="4BD80381" w14:textId="77777777" w:rsidR="00045612" w:rsidRPr="001C34DE" w:rsidRDefault="00045612" w:rsidP="00045612">
      <w:pPr>
        <w:ind w:firstLine="480"/>
        <w:rPr>
          <w:rFonts w:eastAsia="楷体"/>
        </w:rPr>
      </w:pPr>
      <w:r w:rsidRPr="001C34DE">
        <w:rPr>
          <w:rFonts w:eastAsia="楷体"/>
        </w:rPr>
        <w:t>本规程所称能源，指煤炭、原油、天然气、焦炭、煤气、热力、成品油、液化石油气、生物质能和其他直接或者通过加工、转换而取得有用能的各种资源。区域是指行政划分的城市、园区或建筑群等。</w:t>
      </w:r>
    </w:p>
    <w:p w14:paraId="390B3C69" w14:textId="77777777" w:rsidR="00045612" w:rsidRPr="001C34DE" w:rsidRDefault="00045612" w:rsidP="00045612">
      <w:pPr>
        <w:ind w:firstLine="480"/>
        <w:rPr>
          <w:rFonts w:eastAsia="楷体"/>
        </w:rPr>
      </w:pPr>
      <w:r w:rsidRPr="001C34DE">
        <w:rPr>
          <w:rFonts w:eastAsia="楷体"/>
        </w:rPr>
        <w:t>综合能源系统的应用有三重意义，第一，创新管理体制。实现多种能源子系统的统筹管理和协调规划，打破体制壁垒。第二，创新技术。通过研究研发异质能源物理特性，明晰各种能源之间的互补性以及它的可替代性。开发转换和存储新技术，提高能源开发和利用效率，打破技术壁垒。第三，创新市场模式。建立统一的市场价值衡量标准，以及价值的转换媒介。使得能源的转换和互补能够体现出经济和社会价值，不断挖掘新的潜在市场。</w:t>
      </w:r>
    </w:p>
    <w:p w14:paraId="7F196C18" w14:textId="77777777" w:rsidR="00045612" w:rsidRPr="001C34DE" w:rsidRDefault="00045612" w:rsidP="00045612">
      <w:pPr>
        <w:ind w:firstLine="480"/>
        <w:rPr>
          <w:rFonts w:eastAsia="楷体"/>
        </w:rPr>
      </w:pPr>
      <w:r w:rsidRPr="001C34DE">
        <w:rPr>
          <w:rFonts w:eastAsia="楷体"/>
        </w:rPr>
        <w:t>综合能源系统在满足多元化用</w:t>
      </w:r>
      <w:proofErr w:type="gramStart"/>
      <w:r w:rsidRPr="001C34DE">
        <w:rPr>
          <w:rFonts w:eastAsia="楷体"/>
        </w:rPr>
        <w:t>能需求</w:t>
      </w:r>
      <w:proofErr w:type="gramEnd"/>
      <w:r w:rsidRPr="001C34DE">
        <w:rPr>
          <w:rFonts w:eastAsia="楷体"/>
        </w:rPr>
        <w:t>的同时，可以有效地提升能源利用效率，促进能源可持续发展。我国非常重视综合能源系统的发展。国家《能源发展</w:t>
      </w:r>
      <w:r w:rsidRPr="001C34DE">
        <w:rPr>
          <w:rFonts w:eastAsia="楷体"/>
        </w:rPr>
        <w:t>“</w:t>
      </w:r>
      <w:r w:rsidRPr="001C34DE">
        <w:rPr>
          <w:rFonts w:eastAsia="楷体"/>
        </w:rPr>
        <w:t>十三五</w:t>
      </w:r>
      <w:r w:rsidRPr="001C34DE">
        <w:rPr>
          <w:rFonts w:eastAsia="楷体"/>
        </w:rPr>
        <w:t>”</w:t>
      </w:r>
      <w:r w:rsidRPr="001C34DE">
        <w:rPr>
          <w:rFonts w:eastAsia="楷体"/>
        </w:rPr>
        <w:t>规划》指出，电、气、热、冷等多种能源的耦合和相互作用对于能源系统稳定运行具有很大的意义，要推动能源生产供应集成优化，构建多能互补、供需协调的智慧能源系统，要实施多能互补集成优化工程。国家能源局和科学技术部</w:t>
      </w:r>
      <w:r w:rsidRPr="001C34DE">
        <w:rPr>
          <w:rFonts w:eastAsia="楷体"/>
        </w:rPr>
        <w:lastRenderedPageBreak/>
        <w:t>联合发布《</w:t>
      </w:r>
      <w:r w:rsidRPr="001C34DE">
        <w:rPr>
          <w:rFonts w:eastAsia="楷体"/>
        </w:rPr>
        <w:t>“</w:t>
      </w:r>
      <w:r w:rsidRPr="001C34DE">
        <w:rPr>
          <w:rFonts w:eastAsia="楷体"/>
        </w:rPr>
        <w:t>十四五</w:t>
      </w:r>
      <w:r w:rsidRPr="001C34DE">
        <w:rPr>
          <w:rFonts w:eastAsia="楷体"/>
        </w:rPr>
        <w:t>”</w:t>
      </w:r>
      <w:r w:rsidRPr="001C34DE">
        <w:rPr>
          <w:rFonts w:eastAsia="楷体"/>
        </w:rPr>
        <w:t>能源领域科技创新规划》提出：要促进能源互联网、综合能源服务等新业态的不断涌现。多能互补综合能源系统在我国已经有一些成功运行的示范项目应用案例，传统的电力、热力、燃气等单一能源公司纷纷转型，开展综合能源服务。</w:t>
      </w:r>
      <w:r w:rsidRPr="001C34DE">
        <w:rPr>
          <w:rFonts w:eastAsia="楷体"/>
        </w:rPr>
        <w:t></w:t>
      </w:r>
    </w:p>
    <w:p w14:paraId="0D54E0C3" w14:textId="77777777" w:rsidR="00045612" w:rsidRPr="001C34DE" w:rsidRDefault="00045612" w:rsidP="00EC1783">
      <w:pPr>
        <w:pStyle w:val="101"/>
        <w:numPr>
          <w:ilvl w:val="0"/>
          <w:numId w:val="49"/>
        </w:numPr>
        <w:ind w:left="0" w:firstLine="0"/>
      </w:pPr>
      <w:r w:rsidRPr="001C34DE">
        <w:rPr>
          <w:b w:val="0"/>
          <w:kern w:val="2"/>
          <w:szCs w:val="21"/>
        </w:rPr>
        <w:t>综合能源计量与监控系统</w:t>
      </w:r>
      <w:r w:rsidRPr="001C34DE">
        <w:rPr>
          <w:b w:val="0"/>
          <w:kern w:val="2"/>
          <w:szCs w:val="21"/>
        </w:rPr>
        <w:t xml:space="preserve"> integrated energy metering and monitoring system</w:t>
      </w:r>
    </w:p>
    <w:p w14:paraId="0C3F5F0D" w14:textId="77777777" w:rsidR="00045612" w:rsidRPr="001C34DE" w:rsidRDefault="00045612" w:rsidP="00045612">
      <w:pPr>
        <w:ind w:firstLine="480"/>
      </w:pPr>
      <w:r w:rsidRPr="001C34DE">
        <w:t>通过对能源站、输配管网、换热站（或用户入口装置）安装分类与分项能耗计量装置，反映能源系统和设备运行状态、运行性能，实现实时监测、动态分析、优化控制功能的硬件和软件系统的统称。</w:t>
      </w:r>
    </w:p>
    <w:p w14:paraId="762E30C3" w14:textId="77777777" w:rsidR="00045612" w:rsidRPr="001C34DE" w:rsidRDefault="00045612" w:rsidP="00045612">
      <w:pPr>
        <w:pStyle w:val="101"/>
        <w:rPr>
          <w:rFonts w:eastAsia="楷体"/>
        </w:rPr>
      </w:pPr>
      <w:r w:rsidRPr="001C34DE">
        <w:rPr>
          <w:rFonts w:eastAsia="楷体"/>
        </w:rPr>
        <w:t>【条文说明】</w:t>
      </w:r>
      <w:r w:rsidRPr="001C34DE">
        <w:rPr>
          <w:rFonts w:eastAsia="楷体"/>
          <w:b w:val="0"/>
          <w:bCs/>
        </w:rPr>
        <w:t>综合能源计量与监控系统主要由计量和监控两大功能，其中计量主要以完成综合能源系统中各系统的供冷供热总量及各类能源消耗总量的监测，监控主要指为实现综合能源系统全自动高效自主运行所需的智能控制系统。主要采用自动化、信息化技术，对综合能源系统能源的购入、生产、存储、输配、消耗环节及能源计量装置实施集中动态监控和数字化管理，通过优化控制、能效分析、管理、考核等，实现节能降耗的管控一体化系统。</w:t>
      </w:r>
    </w:p>
    <w:p w14:paraId="6511AE23" w14:textId="77777777" w:rsidR="00045612" w:rsidRPr="001C34DE" w:rsidRDefault="00045612" w:rsidP="00EC1783">
      <w:pPr>
        <w:pStyle w:val="101"/>
        <w:numPr>
          <w:ilvl w:val="0"/>
          <w:numId w:val="49"/>
        </w:numPr>
      </w:pPr>
      <w:r w:rsidRPr="001C34DE">
        <w:rPr>
          <w:b w:val="0"/>
          <w:kern w:val="2"/>
          <w:szCs w:val="21"/>
        </w:rPr>
        <w:t>分类能耗</w:t>
      </w:r>
      <w:r w:rsidRPr="001C34DE">
        <w:rPr>
          <w:b w:val="0"/>
          <w:kern w:val="2"/>
          <w:szCs w:val="21"/>
        </w:rPr>
        <w:t xml:space="preserve"> energy consumption of different sorts</w:t>
      </w:r>
    </w:p>
    <w:p w14:paraId="725253F2" w14:textId="77777777" w:rsidR="00045612" w:rsidRPr="001C34DE" w:rsidRDefault="00045612" w:rsidP="00045612">
      <w:pPr>
        <w:ind w:firstLine="480"/>
      </w:pPr>
      <w:bookmarkStart w:id="11" w:name="_Hlk119503328"/>
      <w:r w:rsidRPr="001C34DE">
        <w:t>根据建筑消耗的主要能源种类划分的能耗，</w:t>
      </w:r>
      <w:bookmarkEnd w:id="11"/>
      <w:r w:rsidRPr="001C34DE">
        <w:t>包括电、水、燃气（天然气、液化石油气和人工煤气）、集中供热量、集中供冷量、煤、油、建筑直接使用的可再生能源（太阳能光伏发电量、太阳能光热利用量）及其他能源消耗。</w:t>
      </w:r>
    </w:p>
    <w:p w14:paraId="5B6B65F2" w14:textId="77777777" w:rsidR="00045612" w:rsidRPr="001C34DE" w:rsidRDefault="00045612" w:rsidP="00045612">
      <w:pPr>
        <w:pStyle w:val="101"/>
      </w:pPr>
      <w:r w:rsidRPr="001C34DE">
        <w:rPr>
          <w:rFonts w:eastAsia="楷体"/>
        </w:rPr>
        <w:t>【条文说明】</w:t>
      </w:r>
      <w:r w:rsidRPr="001C34DE">
        <w:rPr>
          <w:rFonts w:eastAsia="楷体"/>
          <w:b w:val="0"/>
          <w:bCs/>
        </w:rPr>
        <w:t>在区域内或建筑群中设置的集中能源站，涉及的能耗一般包括：市政热力用热能耗、锅炉或直燃溴化</w:t>
      </w:r>
      <w:proofErr w:type="gramStart"/>
      <w:r w:rsidRPr="001C34DE">
        <w:rPr>
          <w:rFonts w:eastAsia="楷体"/>
          <w:b w:val="0"/>
          <w:bCs/>
        </w:rPr>
        <w:t>锂</w:t>
      </w:r>
      <w:proofErr w:type="gramEnd"/>
      <w:r w:rsidRPr="001C34DE">
        <w:rPr>
          <w:rFonts w:eastAsia="楷体"/>
          <w:b w:val="0"/>
          <w:bCs/>
        </w:rPr>
        <w:t>机组用燃料能耗、地源热泵用电能耗、空气源热泵用电能耗、蓄能系统蓄（释）能量和耗电量、制冷机组用电能耗、冷却水系统用电能耗、</w:t>
      </w:r>
      <w:proofErr w:type="gramStart"/>
      <w:r w:rsidRPr="001C34DE">
        <w:rPr>
          <w:rFonts w:eastAsia="楷体"/>
          <w:b w:val="0"/>
          <w:bCs/>
        </w:rPr>
        <w:t>源侧系统</w:t>
      </w:r>
      <w:proofErr w:type="gramEnd"/>
      <w:r w:rsidRPr="001C34DE">
        <w:rPr>
          <w:rFonts w:eastAsia="楷体"/>
          <w:b w:val="0"/>
          <w:bCs/>
        </w:rPr>
        <w:t>用电能耗，输配系统用电能耗等。</w:t>
      </w:r>
    </w:p>
    <w:p w14:paraId="4232D8A5" w14:textId="77777777" w:rsidR="00045612" w:rsidRPr="001C34DE" w:rsidRDefault="00045612" w:rsidP="00EC1783">
      <w:pPr>
        <w:pStyle w:val="101"/>
        <w:numPr>
          <w:ilvl w:val="0"/>
          <w:numId w:val="49"/>
        </w:numPr>
      </w:pPr>
      <w:bookmarkStart w:id="12" w:name="_Hlk119508345"/>
      <w:r w:rsidRPr="001C34DE">
        <w:rPr>
          <w:b w:val="0"/>
          <w:kern w:val="2"/>
          <w:szCs w:val="21"/>
        </w:rPr>
        <w:t>综合能源管理系统平台</w:t>
      </w:r>
      <w:bookmarkEnd w:id="12"/>
      <w:r w:rsidRPr="001C34DE">
        <w:rPr>
          <w:b w:val="0"/>
          <w:kern w:val="2"/>
          <w:szCs w:val="21"/>
        </w:rPr>
        <w:t xml:space="preserve"> integrated energy management system platform</w:t>
      </w:r>
    </w:p>
    <w:p w14:paraId="33AE02B7" w14:textId="77777777" w:rsidR="00045612" w:rsidRPr="001C34DE" w:rsidRDefault="00045612" w:rsidP="00045612">
      <w:pPr>
        <w:ind w:firstLine="480"/>
      </w:pPr>
      <w:r w:rsidRPr="001C34DE">
        <w:lastRenderedPageBreak/>
        <w:t>将能源站、输配管网、换热站（或用户入口装置）等</w:t>
      </w:r>
      <w:r w:rsidRPr="001C34DE">
        <w:rPr>
          <w:rFonts w:hint="eastAsia"/>
        </w:rPr>
        <w:t>各子系统耦合，</w:t>
      </w:r>
      <w:r w:rsidRPr="001C34DE">
        <w:t>以集中管理</w:t>
      </w:r>
      <w:r w:rsidRPr="001C34DE">
        <w:rPr>
          <w:rFonts w:hint="eastAsia"/>
        </w:rPr>
        <w:t>、</w:t>
      </w:r>
      <w:r w:rsidRPr="001C34DE">
        <w:t>监测和优化控制为目的，集数据采集、传输、远程监控、数据备份、远程诊断等功能于一体的一整套设施。</w:t>
      </w:r>
    </w:p>
    <w:p w14:paraId="35AAF8FA"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综合能源管理系统平台能够通过有线或无线</w:t>
      </w:r>
      <w:r w:rsidRPr="001C34DE">
        <w:rPr>
          <w:rFonts w:eastAsia="楷体" w:hint="eastAsia"/>
          <w:bCs/>
        </w:rPr>
        <w:t>、</w:t>
      </w:r>
      <w:r w:rsidRPr="001C34DE">
        <w:rPr>
          <w:rFonts w:eastAsia="楷体"/>
          <w:bCs/>
        </w:rPr>
        <w:t>多种计量装置</w:t>
      </w:r>
      <w:r w:rsidRPr="001C34DE">
        <w:rPr>
          <w:rFonts w:eastAsia="楷体" w:hint="eastAsia"/>
          <w:bCs/>
        </w:rPr>
        <w:t>、</w:t>
      </w:r>
      <w:r w:rsidRPr="001C34DE">
        <w:rPr>
          <w:rFonts w:eastAsia="楷体"/>
          <w:bCs/>
        </w:rPr>
        <w:t>数据采集控制器等，实现综合能源系统关键参数监测和能耗数据统计分析</w:t>
      </w:r>
      <w:r w:rsidRPr="001C34DE">
        <w:rPr>
          <w:rFonts w:eastAsia="楷体" w:hint="eastAsia"/>
          <w:bCs/>
        </w:rPr>
        <w:t>，</w:t>
      </w:r>
      <w:r w:rsidRPr="001C34DE">
        <w:rPr>
          <w:rFonts w:eastAsia="楷体"/>
          <w:bCs/>
        </w:rPr>
        <w:t>并保障数据和系统的安全。同时</w:t>
      </w:r>
      <w:r w:rsidRPr="001C34DE">
        <w:rPr>
          <w:rFonts w:eastAsia="楷体" w:hint="eastAsia"/>
          <w:bCs/>
        </w:rPr>
        <w:t>，</w:t>
      </w:r>
      <w:r w:rsidRPr="001C34DE">
        <w:rPr>
          <w:rFonts w:eastAsia="楷体"/>
          <w:bCs/>
        </w:rPr>
        <w:t>综合能源管理系统平台可监测出过度用能的设备或系统并依据制定的优化控制策略，进行针对性系统优化管理和运行，达到节约能源的目的，其主要功能体现在：</w:t>
      </w:r>
      <w:r w:rsidRPr="001C34DE">
        <w:rPr>
          <w:rFonts w:eastAsia="楷体"/>
          <w:bCs/>
        </w:rPr>
        <w:t xml:space="preserve"> </w:t>
      </w:r>
    </w:p>
    <w:p w14:paraId="7B1E6822" w14:textId="77777777" w:rsidR="00045612" w:rsidRPr="001C34DE" w:rsidRDefault="00045612" w:rsidP="00045612">
      <w:pPr>
        <w:ind w:firstLine="480"/>
        <w:rPr>
          <w:rFonts w:eastAsia="楷体"/>
          <w:bCs/>
        </w:rPr>
      </w:pPr>
      <w:r w:rsidRPr="001C34DE">
        <w:rPr>
          <w:rFonts w:eastAsia="楷体"/>
          <w:bCs/>
        </w:rPr>
        <w:t xml:space="preserve">1 </w:t>
      </w:r>
      <w:r w:rsidRPr="001C34DE">
        <w:rPr>
          <w:rFonts w:eastAsia="楷体"/>
          <w:bCs/>
        </w:rPr>
        <w:t>能源管理系统平台</w:t>
      </w:r>
      <w:proofErr w:type="gramStart"/>
      <w:r w:rsidRPr="001C34DE">
        <w:rPr>
          <w:rFonts w:eastAsia="楷体"/>
          <w:bCs/>
        </w:rPr>
        <w:t>最</w:t>
      </w:r>
      <w:proofErr w:type="gramEnd"/>
      <w:r w:rsidRPr="001C34DE">
        <w:rPr>
          <w:rFonts w:eastAsia="楷体"/>
          <w:bCs/>
        </w:rPr>
        <w:t>核心的功能是在数据的层面上进行相应的优化分析，使自身的能源系统达到</w:t>
      </w:r>
      <w:proofErr w:type="gramStart"/>
      <w:r w:rsidRPr="001C34DE">
        <w:rPr>
          <w:rFonts w:eastAsia="楷体"/>
          <w:bCs/>
        </w:rPr>
        <w:t>最</w:t>
      </w:r>
      <w:proofErr w:type="gramEnd"/>
      <w:r w:rsidRPr="001C34DE">
        <w:rPr>
          <w:rFonts w:eastAsia="楷体"/>
          <w:bCs/>
        </w:rPr>
        <w:t>经济、最优化的状态运行，从技术层面来保证高效性和安全性。</w:t>
      </w:r>
    </w:p>
    <w:p w14:paraId="588DCDF8" w14:textId="77777777" w:rsidR="00045612" w:rsidRPr="001C34DE" w:rsidRDefault="00045612" w:rsidP="00045612">
      <w:pPr>
        <w:ind w:firstLine="480"/>
        <w:rPr>
          <w:rFonts w:eastAsia="楷体"/>
          <w:bCs/>
        </w:rPr>
      </w:pPr>
      <w:r w:rsidRPr="001C34DE">
        <w:rPr>
          <w:rFonts w:eastAsia="楷体"/>
          <w:bCs/>
        </w:rPr>
        <w:t xml:space="preserve">2 </w:t>
      </w:r>
      <w:r w:rsidRPr="001C34DE">
        <w:rPr>
          <w:rFonts w:eastAsia="楷体"/>
          <w:bCs/>
        </w:rPr>
        <w:t>可对设备的运行状态进行实时的动态监测，保养维护记录、设备异常提醒等。</w:t>
      </w:r>
    </w:p>
    <w:p w14:paraId="53239968" w14:textId="77777777" w:rsidR="00045612" w:rsidRPr="001C34DE" w:rsidRDefault="00045612" w:rsidP="00045612">
      <w:pPr>
        <w:ind w:firstLine="480"/>
        <w:rPr>
          <w:rFonts w:eastAsia="楷体"/>
          <w:bCs/>
        </w:rPr>
      </w:pPr>
      <w:r w:rsidRPr="001C34DE">
        <w:rPr>
          <w:rFonts w:eastAsia="楷体"/>
          <w:bCs/>
        </w:rPr>
        <w:t xml:space="preserve">3 </w:t>
      </w:r>
      <w:r w:rsidRPr="001C34DE">
        <w:rPr>
          <w:rFonts w:eastAsia="楷体"/>
          <w:bCs/>
        </w:rPr>
        <w:t>通过综合能源管理系统可提高能源利用率，并对能耗进行实时的监控；对能源进行实时管理、对比、分析，诊断，以实现各个部门之间的能效管理。</w:t>
      </w:r>
      <w:r w:rsidRPr="001C34DE">
        <w:rPr>
          <w:rFonts w:eastAsia="楷体"/>
          <w:bCs/>
        </w:rPr>
        <w:t xml:space="preserve"> </w:t>
      </w:r>
    </w:p>
    <w:p w14:paraId="17C0FD5B" w14:textId="77777777" w:rsidR="00045612" w:rsidRPr="001C34DE" w:rsidRDefault="00045612" w:rsidP="00045612">
      <w:pPr>
        <w:ind w:firstLine="480"/>
        <w:rPr>
          <w:rFonts w:eastAsia="楷体"/>
          <w:bCs/>
        </w:rPr>
      </w:pPr>
      <w:r w:rsidRPr="001C34DE">
        <w:rPr>
          <w:rFonts w:eastAsia="楷体"/>
          <w:bCs/>
        </w:rPr>
        <w:t xml:space="preserve">4 </w:t>
      </w:r>
      <w:r w:rsidRPr="001C34DE">
        <w:rPr>
          <w:rFonts w:eastAsia="楷体"/>
          <w:bCs/>
        </w:rPr>
        <w:t>综合能源管理系统具有报表功能，根据不同用户的能源需求，提供高效和细致的报表功能，从而提升数据的准确性。</w:t>
      </w:r>
    </w:p>
    <w:p w14:paraId="61C445FA" w14:textId="77777777" w:rsidR="00045612" w:rsidRPr="001C34DE" w:rsidRDefault="00045612" w:rsidP="00045612">
      <w:pPr>
        <w:ind w:firstLine="480"/>
        <w:rPr>
          <w:rFonts w:eastAsia="楷体"/>
          <w:bCs/>
        </w:rPr>
      </w:pPr>
      <w:r w:rsidRPr="001C34DE">
        <w:rPr>
          <w:rFonts w:eastAsia="楷体"/>
          <w:bCs/>
        </w:rPr>
        <w:t xml:space="preserve">5 </w:t>
      </w:r>
      <w:r w:rsidRPr="001C34DE">
        <w:rPr>
          <w:rFonts w:eastAsia="楷体"/>
          <w:bCs/>
        </w:rPr>
        <w:t>支持远程监控功能。支持通过移动终端或网址等进行即时访问，接受现场异常告警信息、能源利用状况报告等。</w:t>
      </w:r>
    </w:p>
    <w:p w14:paraId="41BD7152" w14:textId="77777777" w:rsidR="00045612" w:rsidRPr="001C34DE" w:rsidRDefault="00045612" w:rsidP="00045612">
      <w:pPr>
        <w:ind w:firstLine="480"/>
        <w:rPr>
          <w:rFonts w:eastAsia="楷体"/>
          <w:bCs/>
        </w:rPr>
      </w:pPr>
      <w:r w:rsidRPr="001C34DE">
        <w:rPr>
          <w:rFonts w:eastAsia="楷体"/>
          <w:bCs/>
        </w:rPr>
        <w:t xml:space="preserve">6 </w:t>
      </w:r>
      <w:r w:rsidRPr="001C34DE">
        <w:rPr>
          <w:rFonts w:eastAsia="楷体"/>
          <w:bCs/>
        </w:rPr>
        <w:t>通过监测、分析、预测能源消耗，来制定科学合理的能源使用规划策略，提高能源利用率，增强能源使用的安全性、实用性，降低单位能耗和</w:t>
      </w:r>
      <w:proofErr w:type="gramStart"/>
      <w:r w:rsidRPr="001C34DE">
        <w:rPr>
          <w:rFonts w:eastAsia="楷体"/>
          <w:bCs/>
        </w:rPr>
        <w:t>碳排放量</w:t>
      </w:r>
      <w:proofErr w:type="gramEnd"/>
      <w:r w:rsidRPr="001C34DE">
        <w:rPr>
          <w:rFonts w:eastAsia="楷体"/>
          <w:bCs/>
        </w:rPr>
        <w:t>，提高经济效力，以实现科学合理使用能源的目的。</w:t>
      </w:r>
    </w:p>
    <w:p w14:paraId="1BB1270A" w14:textId="77777777" w:rsidR="00045612" w:rsidRPr="001C34DE" w:rsidRDefault="00045612" w:rsidP="00EC1783">
      <w:pPr>
        <w:pStyle w:val="101"/>
        <w:numPr>
          <w:ilvl w:val="0"/>
          <w:numId w:val="49"/>
        </w:numPr>
        <w:rPr>
          <w:bCs/>
          <w:kern w:val="2"/>
          <w:szCs w:val="21"/>
        </w:rPr>
      </w:pPr>
      <w:r w:rsidRPr="001C34DE">
        <w:rPr>
          <w:rFonts w:hint="eastAsia"/>
          <w:b w:val="0"/>
          <w:bCs/>
          <w:kern w:val="2"/>
          <w:szCs w:val="21"/>
        </w:rPr>
        <w:t>现场控制站</w:t>
      </w:r>
      <w:r w:rsidRPr="001C34DE">
        <w:rPr>
          <w:rFonts w:hint="eastAsia"/>
          <w:b w:val="0"/>
          <w:bCs/>
          <w:kern w:val="2"/>
          <w:szCs w:val="21"/>
        </w:rPr>
        <w:t xml:space="preserve"> </w:t>
      </w:r>
      <w:r w:rsidRPr="001C34DE">
        <w:rPr>
          <w:b w:val="0"/>
          <w:bCs/>
          <w:kern w:val="2"/>
          <w:szCs w:val="21"/>
        </w:rPr>
        <w:t>field control station</w:t>
      </w:r>
    </w:p>
    <w:p w14:paraId="763372B6" w14:textId="77777777" w:rsidR="00045612" w:rsidRPr="001C34DE" w:rsidRDefault="00045612" w:rsidP="00045612">
      <w:pPr>
        <w:ind w:firstLine="480"/>
      </w:pPr>
      <w:r w:rsidRPr="001C34DE">
        <w:rPr>
          <w:rFonts w:hint="eastAsia"/>
        </w:rPr>
        <w:t>集感知、识别、控制和执行于一体的现场控制系统，包括现场设备、传感器、</w:t>
      </w:r>
      <w:r w:rsidRPr="001C34DE">
        <w:rPr>
          <w:rFonts w:hint="eastAsia"/>
        </w:rPr>
        <w:lastRenderedPageBreak/>
        <w:t>计量装置、执行器、数据采集控制器、通讯设备等。</w:t>
      </w:r>
    </w:p>
    <w:p w14:paraId="2EC4A648" w14:textId="77777777" w:rsidR="00045612" w:rsidRPr="001C34DE" w:rsidRDefault="00045612" w:rsidP="00EC1783">
      <w:pPr>
        <w:pStyle w:val="101"/>
        <w:numPr>
          <w:ilvl w:val="0"/>
          <w:numId w:val="49"/>
        </w:numPr>
        <w:rPr>
          <w:b w:val="0"/>
          <w:bCs/>
          <w:kern w:val="2"/>
          <w:szCs w:val="21"/>
        </w:rPr>
      </w:pPr>
      <w:r w:rsidRPr="001C34DE">
        <w:rPr>
          <w:b w:val="0"/>
          <w:bCs/>
          <w:kern w:val="2"/>
          <w:szCs w:val="21"/>
        </w:rPr>
        <w:t>能源计量装置</w:t>
      </w:r>
      <w:r w:rsidRPr="001C34DE">
        <w:rPr>
          <w:b w:val="0"/>
          <w:bCs/>
          <w:kern w:val="2"/>
          <w:szCs w:val="21"/>
        </w:rPr>
        <w:t xml:space="preserve"> measuring instrument of energy</w:t>
      </w:r>
    </w:p>
    <w:p w14:paraId="492BDCDE" w14:textId="77777777" w:rsidR="00045612" w:rsidRPr="001C34DE" w:rsidRDefault="00045612" w:rsidP="00045612">
      <w:pPr>
        <w:ind w:firstLine="480"/>
        <w:rPr>
          <w:kern w:val="2"/>
          <w:szCs w:val="21"/>
        </w:rPr>
      </w:pPr>
      <w:r w:rsidRPr="001C34DE">
        <w:rPr>
          <w:kern w:val="2"/>
          <w:szCs w:val="21"/>
        </w:rPr>
        <w:t>计量一次能源、二次能源和载能工质的计量装置。</w:t>
      </w:r>
    </w:p>
    <w:p w14:paraId="32C4F9C8"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一次能源是指自然界中以原有形式存在的、未经加工转换的能量资源，又称天然能源，如煤炭、石油、天然气、水能等。二次能源是指由一次能源经过加工转换以后得到的能源，包括电能、汽油、柴油、液化石油气和氢能等。载能工质主要是指由于本身状态参数的变化而能够吸收或放出能量的介质，即介质是能量载体，水蒸汽是最重要的载能工质。</w:t>
      </w:r>
    </w:p>
    <w:p w14:paraId="49AF2BEC" w14:textId="77777777" w:rsidR="00045612" w:rsidRPr="001C34DE" w:rsidRDefault="00045612" w:rsidP="00045612">
      <w:pPr>
        <w:ind w:firstLine="480"/>
        <w:rPr>
          <w:rFonts w:eastAsia="楷体"/>
        </w:rPr>
      </w:pPr>
      <w:r w:rsidRPr="001C34DE">
        <w:rPr>
          <w:rFonts w:eastAsia="楷体"/>
        </w:rPr>
        <w:t>计量装置是指能用以直接或间接测出被测对象量值的装置、仪器仪表、量具和用于统一量值的标准物质。能源计量装置是指进、出和内部核算所用的对（主要是）水、电、冷、热、汽、油、煤等进行计量的计量装置，主要有流量表、电能表、热能表、压力表、温度计等。其中智能电表应符合</w:t>
      </w:r>
      <w:proofErr w:type="gramStart"/>
      <w:r w:rsidRPr="001C34DE">
        <w:rPr>
          <w:rFonts w:eastAsia="楷体"/>
        </w:rPr>
        <w:t>现行行业</w:t>
      </w:r>
      <w:proofErr w:type="gramEnd"/>
      <w:r w:rsidRPr="001C34DE">
        <w:rPr>
          <w:rFonts w:eastAsia="楷体"/>
        </w:rPr>
        <w:t>标准《智能电能表功能规范》</w:t>
      </w:r>
      <w:r w:rsidRPr="001C34DE">
        <w:rPr>
          <w:rFonts w:eastAsia="楷体"/>
        </w:rPr>
        <w:t>DL/T 1490</w:t>
      </w:r>
      <w:r w:rsidRPr="001C34DE">
        <w:rPr>
          <w:rFonts w:eastAsia="楷体"/>
        </w:rPr>
        <w:t>的规定；智能水表应符合国家现行标准《饮用冷水水表和热水水表》</w:t>
      </w:r>
      <w:r w:rsidRPr="001C34DE">
        <w:rPr>
          <w:rFonts w:eastAsia="楷体"/>
        </w:rPr>
        <w:t>GB/T 778</w:t>
      </w:r>
      <w:r w:rsidRPr="001C34DE">
        <w:rPr>
          <w:rFonts w:eastAsia="楷体"/>
        </w:rPr>
        <w:t>、《电子远传水表》</w:t>
      </w:r>
      <w:r w:rsidRPr="001C34DE">
        <w:rPr>
          <w:rFonts w:eastAsia="楷体"/>
        </w:rPr>
        <w:t>CJ/T 224</w:t>
      </w:r>
      <w:r w:rsidRPr="001C34DE">
        <w:rPr>
          <w:rFonts w:eastAsia="楷体"/>
        </w:rPr>
        <w:t>的规定；智能燃气表应符合现行国家标准《膜式燃气表》</w:t>
      </w:r>
      <w:r w:rsidRPr="001C34DE">
        <w:rPr>
          <w:rFonts w:eastAsia="楷体"/>
        </w:rPr>
        <w:t>GB/T 6968</w:t>
      </w:r>
      <w:r w:rsidRPr="001C34DE">
        <w:rPr>
          <w:rFonts w:eastAsia="楷体"/>
        </w:rPr>
        <w:t>的规定；智能热量表应符合现行国家标准《热量表》</w:t>
      </w:r>
      <w:r w:rsidRPr="001C34DE">
        <w:rPr>
          <w:rFonts w:eastAsia="楷体"/>
        </w:rPr>
        <w:t>GB/T 32224</w:t>
      </w:r>
      <w:r w:rsidRPr="001C34DE">
        <w:rPr>
          <w:rFonts w:eastAsia="楷体"/>
        </w:rPr>
        <w:t>的规定。</w:t>
      </w:r>
    </w:p>
    <w:p w14:paraId="6034D466" w14:textId="77777777" w:rsidR="00045612" w:rsidRPr="001C34DE" w:rsidRDefault="00045612" w:rsidP="00EC1783">
      <w:pPr>
        <w:pStyle w:val="101"/>
        <w:numPr>
          <w:ilvl w:val="0"/>
          <w:numId w:val="49"/>
        </w:numPr>
        <w:rPr>
          <w:b w:val="0"/>
          <w:bCs/>
          <w:kern w:val="2"/>
          <w:szCs w:val="21"/>
        </w:rPr>
      </w:pPr>
      <w:r w:rsidRPr="001C34DE">
        <w:rPr>
          <w:b w:val="0"/>
          <w:bCs/>
          <w:kern w:val="2"/>
          <w:szCs w:val="21"/>
        </w:rPr>
        <w:t>能源结算表</w:t>
      </w:r>
      <w:r w:rsidRPr="001C34DE">
        <w:rPr>
          <w:b w:val="0"/>
          <w:bCs/>
          <w:kern w:val="2"/>
          <w:szCs w:val="21"/>
        </w:rPr>
        <w:t xml:space="preserve">  heat trade settlement meters</w:t>
      </w:r>
    </w:p>
    <w:p w14:paraId="65C53AD3" w14:textId="77777777" w:rsidR="00045612" w:rsidRPr="001C34DE" w:rsidRDefault="00045612" w:rsidP="00045612">
      <w:pPr>
        <w:ind w:firstLine="480"/>
        <w:rPr>
          <w:kern w:val="2"/>
          <w:szCs w:val="21"/>
        </w:rPr>
      </w:pPr>
      <w:r w:rsidRPr="001C34DE">
        <w:rPr>
          <w:kern w:val="2"/>
          <w:szCs w:val="21"/>
        </w:rPr>
        <w:t>经过计量认证的、用以供能方和用能方进行能量结算的仪表。</w:t>
      </w:r>
    </w:p>
    <w:p w14:paraId="5A6E8E76"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rPr>
        <w:t>能源结算表的类型包括热量结算表、冷量结算表、水量结算表、燃气量结算表、电能结算表等</w:t>
      </w:r>
      <w:r w:rsidRPr="001C34DE">
        <w:rPr>
          <w:rFonts w:eastAsia="楷体"/>
          <w:b/>
          <w:bCs/>
        </w:rPr>
        <w:t>。</w:t>
      </w:r>
    </w:p>
    <w:p w14:paraId="5E5C2E97" w14:textId="77777777" w:rsidR="00045612" w:rsidRPr="001C34DE" w:rsidRDefault="00045612" w:rsidP="00EC1783">
      <w:pPr>
        <w:pStyle w:val="101"/>
        <w:numPr>
          <w:ilvl w:val="0"/>
          <w:numId w:val="49"/>
        </w:numPr>
        <w:rPr>
          <w:b w:val="0"/>
          <w:kern w:val="2"/>
          <w:szCs w:val="21"/>
        </w:rPr>
      </w:pPr>
      <w:r w:rsidRPr="001C34DE">
        <w:rPr>
          <w:b w:val="0"/>
          <w:kern w:val="2"/>
          <w:szCs w:val="21"/>
        </w:rPr>
        <w:t>数据采集控制器</w:t>
      </w:r>
      <w:r w:rsidRPr="001C34DE">
        <w:rPr>
          <w:b w:val="0"/>
          <w:kern w:val="2"/>
          <w:szCs w:val="21"/>
        </w:rPr>
        <w:t xml:space="preserve"> data acquisition controller</w:t>
      </w:r>
    </w:p>
    <w:p w14:paraId="11743C03" w14:textId="77777777" w:rsidR="00045612" w:rsidRPr="001C34DE" w:rsidRDefault="00045612" w:rsidP="00045612">
      <w:pPr>
        <w:pStyle w:val="101"/>
        <w:ind w:firstLineChars="200" w:firstLine="480"/>
        <w:rPr>
          <w:b w:val="0"/>
          <w:kern w:val="2"/>
          <w:szCs w:val="21"/>
        </w:rPr>
      </w:pPr>
      <w:r w:rsidRPr="001C34DE">
        <w:rPr>
          <w:rFonts w:hint="eastAsia"/>
          <w:b w:val="0"/>
          <w:kern w:val="2"/>
          <w:szCs w:val="21"/>
        </w:rPr>
        <w:t>一种应用于现场能够连接多个计量装置、仪器仪表，实现现场数据采集、处理和存储，现场设备按照预定控制程序完成规定控制功能的装置。</w:t>
      </w:r>
    </w:p>
    <w:p w14:paraId="332EFACF" w14:textId="77777777" w:rsidR="00045612" w:rsidRPr="001C34DE" w:rsidRDefault="00045612" w:rsidP="00EC1783">
      <w:pPr>
        <w:pStyle w:val="101"/>
        <w:numPr>
          <w:ilvl w:val="0"/>
          <w:numId w:val="49"/>
        </w:numPr>
        <w:rPr>
          <w:b w:val="0"/>
          <w:kern w:val="2"/>
          <w:szCs w:val="21"/>
        </w:rPr>
      </w:pPr>
      <w:r w:rsidRPr="001C34DE">
        <w:rPr>
          <w:b w:val="0"/>
          <w:kern w:val="2"/>
          <w:szCs w:val="21"/>
        </w:rPr>
        <w:t>远程控制</w:t>
      </w:r>
      <w:r w:rsidRPr="001C34DE">
        <w:rPr>
          <w:b w:val="0"/>
          <w:kern w:val="2"/>
          <w:szCs w:val="21"/>
        </w:rPr>
        <w:t>remote control</w:t>
      </w:r>
    </w:p>
    <w:p w14:paraId="2C58A820" w14:textId="77777777" w:rsidR="00045612" w:rsidRPr="001C34DE" w:rsidRDefault="00045612" w:rsidP="00045612">
      <w:pPr>
        <w:pStyle w:val="101"/>
        <w:ind w:firstLineChars="200" w:firstLine="480"/>
        <w:rPr>
          <w:b w:val="0"/>
          <w:kern w:val="2"/>
          <w:szCs w:val="21"/>
        </w:rPr>
      </w:pPr>
      <w:r w:rsidRPr="001C34DE">
        <w:rPr>
          <w:b w:val="0"/>
          <w:kern w:val="2"/>
          <w:szCs w:val="21"/>
        </w:rPr>
        <w:lastRenderedPageBreak/>
        <w:t>由综合能源管理系统平台发出控制指令时，通过传输网络传输对调节对象进行有线或无线的远距离控制方式。</w:t>
      </w:r>
    </w:p>
    <w:p w14:paraId="60368DB1" w14:textId="77777777" w:rsidR="00045612" w:rsidRPr="001C34DE" w:rsidRDefault="00045612" w:rsidP="00EC1783">
      <w:pPr>
        <w:pStyle w:val="101"/>
        <w:numPr>
          <w:ilvl w:val="0"/>
          <w:numId w:val="49"/>
        </w:numPr>
        <w:rPr>
          <w:b w:val="0"/>
          <w:kern w:val="2"/>
          <w:szCs w:val="21"/>
        </w:rPr>
      </w:pPr>
      <w:r w:rsidRPr="001C34DE">
        <w:rPr>
          <w:b w:val="0"/>
          <w:kern w:val="2"/>
          <w:szCs w:val="21"/>
        </w:rPr>
        <w:t xml:space="preserve"> </w:t>
      </w:r>
      <w:r w:rsidRPr="001C34DE">
        <w:rPr>
          <w:b w:val="0"/>
          <w:kern w:val="2"/>
          <w:szCs w:val="21"/>
        </w:rPr>
        <w:t>系统综合能效</w:t>
      </w:r>
      <w:r w:rsidRPr="001C34DE">
        <w:rPr>
          <w:b w:val="0"/>
          <w:kern w:val="2"/>
          <w:szCs w:val="21"/>
        </w:rPr>
        <w:t>system integrated energy efficiency</w:t>
      </w:r>
    </w:p>
    <w:p w14:paraId="27E6B6BD" w14:textId="77777777" w:rsidR="00045612" w:rsidRPr="001C34DE" w:rsidRDefault="00045612" w:rsidP="00045612">
      <w:pPr>
        <w:pStyle w:val="101"/>
        <w:ind w:firstLineChars="200" w:firstLine="480"/>
        <w:rPr>
          <w:b w:val="0"/>
          <w:kern w:val="2"/>
          <w:szCs w:val="21"/>
        </w:rPr>
      </w:pPr>
      <w:r w:rsidRPr="001C34DE">
        <w:rPr>
          <w:b w:val="0"/>
          <w:kern w:val="2"/>
          <w:szCs w:val="21"/>
        </w:rPr>
        <w:t>在一个完整供能期内，冷（热）源系统供冷（热）总量与冷（热）源主机、水泵及其他相关耗能设备的净输入总能量之和的比值。</w:t>
      </w:r>
    </w:p>
    <w:p w14:paraId="58FD38AA" w14:textId="77777777" w:rsidR="00045612" w:rsidRPr="001C34DE" w:rsidRDefault="00045612" w:rsidP="00EC1783">
      <w:pPr>
        <w:pStyle w:val="101"/>
        <w:numPr>
          <w:ilvl w:val="0"/>
          <w:numId w:val="49"/>
        </w:numPr>
        <w:rPr>
          <w:b w:val="0"/>
          <w:kern w:val="2"/>
          <w:szCs w:val="21"/>
        </w:rPr>
      </w:pPr>
      <w:r w:rsidRPr="001C34DE">
        <w:rPr>
          <w:b w:val="0"/>
          <w:kern w:val="2"/>
          <w:szCs w:val="21"/>
        </w:rPr>
        <w:t>系统耗电输冷（热）比</w:t>
      </w:r>
      <w:r w:rsidRPr="001C34DE">
        <w:rPr>
          <w:b w:val="0"/>
          <w:kern w:val="2"/>
          <w:szCs w:val="21"/>
        </w:rPr>
        <w:t xml:space="preserve"> [EC(H)R-a] electricity consumpation to transferred cooling (heat) quantity ratio</w:t>
      </w:r>
    </w:p>
    <w:p w14:paraId="0573C0F5" w14:textId="77777777" w:rsidR="00045612" w:rsidRPr="001C34DE" w:rsidRDefault="00045612" w:rsidP="00045612">
      <w:pPr>
        <w:pStyle w:val="101"/>
        <w:ind w:firstLineChars="200" w:firstLine="480"/>
        <w:rPr>
          <w:b w:val="0"/>
        </w:rPr>
      </w:pPr>
      <w:r w:rsidRPr="001C34DE">
        <w:rPr>
          <w:b w:val="0"/>
        </w:rPr>
        <w:t>在一个完整的供能期内，综合能源系统一级管网循环水泵总功耗（</w:t>
      </w:r>
      <w:r w:rsidRPr="001C34DE">
        <w:rPr>
          <w:b w:val="0"/>
        </w:rPr>
        <w:t>kWh</w:t>
      </w:r>
      <w:r w:rsidRPr="001C34DE">
        <w:rPr>
          <w:b w:val="0"/>
        </w:rPr>
        <w:t>）与该综合能源系统供冷（热）量（</w:t>
      </w:r>
      <w:r w:rsidRPr="001C34DE">
        <w:rPr>
          <w:b w:val="0"/>
        </w:rPr>
        <w:t>kWh</w:t>
      </w:r>
      <w:r w:rsidRPr="001C34DE">
        <w:rPr>
          <w:b w:val="0"/>
        </w:rPr>
        <w:t>）的比值。</w:t>
      </w:r>
    </w:p>
    <w:p w14:paraId="44BE1965" w14:textId="77777777" w:rsidR="00045612" w:rsidRPr="001C34DE" w:rsidRDefault="00045612" w:rsidP="00EC1783">
      <w:pPr>
        <w:pStyle w:val="101"/>
        <w:numPr>
          <w:ilvl w:val="0"/>
          <w:numId w:val="49"/>
        </w:numPr>
        <w:rPr>
          <w:b w:val="0"/>
          <w:kern w:val="2"/>
          <w:szCs w:val="21"/>
        </w:rPr>
      </w:pPr>
      <w:r w:rsidRPr="001C34DE">
        <w:rPr>
          <w:b w:val="0"/>
          <w:kern w:val="2"/>
          <w:szCs w:val="21"/>
        </w:rPr>
        <w:t>单位面积碳排放量</w:t>
      </w:r>
      <w:r w:rsidRPr="001C34DE">
        <w:rPr>
          <w:b w:val="0"/>
          <w:kern w:val="2"/>
          <w:szCs w:val="21"/>
        </w:rPr>
        <w:t xml:space="preserve"> carbon dioxide emissions of per unit building area</w:t>
      </w:r>
    </w:p>
    <w:p w14:paraId="4BE11FD7" w14:textId="77777777" w:rsidR="00045612" w:rsidRPr="001C34DE" w:rsidRDefault="00045612" w:rsidP="00045612">
      <w:pPr>
        <w:pStyle w:val="101"/>
        <w:ind w:firstLineChars="200" w:firstLine="480"/>
        <w:rPr>
          <w:b w:val="0"/>
        </w:rPr>
      </w:pPr>
      <w:r w:rsidRPr="001C34DE">
        <w:rPr>
          <w:b w:val="0"/>
        </w:rPr>
        <w:t>在一个完整供能期内，综合能源系统总二氧化碳排放量与实际接入综合能源系统的建筑面积之比。</w:t>
      </w:r>
    </w:p>
    <w:p w14:paraId="168F6761" w14:textId="77777777" w:rsidR="00045612" w:rsidRPr="001C34DE" w:rsidRDefault="00045612" w:rsidP="00045612">
      <w:pPr>
        <w:pStyle w:val="101"/>
        <w:ind w:firstLineChars="200" w:firstLine="480"/>
        <w:rPr>
          <w:b w:val="0"/>
          <w:bCs/>
        </w:rPr>
        <w:sectPr w:rsidR="00045612" w:rsidRPr="001C34DE" w:rsidSect="0055190F">
          <w:footerReference w:type="default" r:id="rId22"/>
          <w:pgSz w:w="11906" w:h="16838"/>
          <w:pgMar w:top="1440" w:right="1800" w:bottom="1440" w:left="1800" w:header="851" w:footer="992" w:gutter="0"/>
          <w:pgNumType w:start="1"/>
          <w:cols w:space="720"/>
          <w:docGrid w:type="lines" w:linePitch="462"/>
        </w:sectPr>
      </w:pPr>
    </w:p>
    <w:p w14:paraId="167DB9C6" w14:textId="77777777" w:rsidR="00045612" w:rsidRPr="001C34DE" w:rsidRDefault="00045612" w:rsidP="00045612">
      <w:pPr>
        <w:pStyle w:val="10"/>
        <w:pageBreakBefore/>
        <w:spacing w:after="231"/>
        <w:ind w:left="0" w:hanging="431"/>
      </w:pPr>
      <w:bookmarkStart w:id="13" w:name="_Toc123317062"/>
      <w:bookmarkStart w:id="14" w:name="_Toc123318067"/>
      <w:r w:rsidRPr="001C34DE">
        <w:lastRenderedPageBreak/>
        <w:t>基本规定</w:t>
      </w:r>
      <w:bookmarkEnd w:id="13"/>
      <w:bookmarkEnd w:id="14"/>
      <w:r>
        <w:fldChar w:fldCharType="begin"/>
      </w:r>
      <w:r>
        <w:instrText xml:space="preserve"> TC  "</w:instrText>
      </w:r>
      <w:bookmarkStart w:id="15" w:name="_Toc123314214"/>
      <w:r>
        <w:instrText>Basic Requirements</w:instrText>
      </w:r>
      <w:bookmarkEnd w:id="15"/>
      <w:r>
        <w:instrText xml:space="preserve">" \l 1 </w:instrText>
      </w:r>
      <w:r>
        <w:fldChar w:fldCharType="end"/>
      </w:r>
    </w:p>
    <w:p w14:paraId="704CA9FB" w14:textId="77777777" w:rsidR="00045612" w:rsidRPr="001C34DE" w:rsidRDefault="00045612" w:rsidP="00EC1783">
      <w:pPr>
        <w:pStyle w:val="101"/>
        <w:numPr>
          <w:ilvl w:val="0"/>
          <w:numId w:val="53"/>
        </w:numPr>
        <w:ind w:left="0" w:firstLine="0"/>
      </w:pPr>
      <w:bookmarkStart w:id="16" w:name="_Hlk119675339"/>
      <w:bookmarkStart w:id="17" w:name="_Hlk113270650"/>
      <w:r w:rsidRPr="001C34DE">
        <w:rPr>
          <w:b w:val="0"/>
          <w:kern w:val="2"/>
          <w:szCs w:val="21"/>
        </w:rPr>
        <w:t>综合能源系统计量与监控的范围应包括</w:t>
      </w:r>
      <w:bookmarkStart w:id="18" w:name="_Hlk121216324"/>
      <w:r w:rsidRPr="001C34DE">
        <w:rPr>
          <w:b w:val="0"/>
          <w:kern w:val="2"/>
          <w:szCs w:val="21"/>
        </w:rPr>
        <w:t>能源站、输配管网、换热站（或用户入口装置）</w:t>
      </w:r>
      <w:bookmarkEnd w:id="18"/>
      <w:r w:rsidRPr="001C34DE">
        <w:rPr>
          <w:b w:val="0"/>
          <w:kern w:val="2"/>
          <w:szCs w:val="21"/>
        </w:rPr>
        <w:t>。</w:t>
      </w:r>
    </w:p>
    <w:p w14:paraId="48220635" w14:textId="77777777" w:rsidR="00045612" w:rsidRPr="001C34DE" w:rsidRDefault="00045612" w:rsidP="00045612">
      <w:pPr>
        <w:pStyle w:val="101"/>
        <w:rPr>
          <w:rFonts w:eastAsia="楷体"/>
          <w:b w:val="0"/>
          <w:bCs/>
        </w:rPr>
      </w:pPr>
      <w:r w:rsidRPr="001C34DE">
        <w:rPr>
          <w:rFonts w:eastAsia="楷体"/>
          <w:bCs/>
        </w:rPr>
        <w:t>【条文说明】</w:t>
      </w:r>
      <w:r w:rsidRPr="001C34DE">
        <w:rPr>
          <w:rFonts w:eastAsia="楷体"/>
          <w:b w:val="0"/>
          <w:bCs/>
        </w:rPr>
        <w:t>综合能源系统计量和监控范围应覆盖全面才能有效监控和分析系统运行情况，应包含能源站、输配管网、换热站（或用户入口装置）。其中能源站主要是指</w:t>
      </w:r>
      <w:bookmarkEnd w:id="16"/>
      <w:r w:rsidRPr="001C34DE">
        <w:rPr>
          <w:rFonts w:eastAsia="楷体"/>
          <w:b w:val="0"/>
          <w:bCs/>
        </w:rPr>
        <w:t>为满足区域内建筑物的冷热量需求，专门集中制备冷热水的站房及其相关工艺自控设备。输配管网是指由能源站至各个用户侧换热站的输配系统。</w:t>
      </w:r>
    </w:p>
    <w:bookmarkEnd w:id="17"/>
    <w:p w14:paraId="5C54FB31" w14:textId="77777777" w:rsidR="00045612" w:rsidRPr="001C34DE" w:rsidRDefault="00045612" w:rsidP="00EC1783">
      <w:pPr>
        <w:pStyle w:val="101"/>
        <w:numPr>
          <w:ilvl w:val="0"/>
          <w:numId w:val="53"/>
        </w:numPr>
        <w:ind w:left="0" w:firstLine="0"/>
        <w:rPr>
          <w:b w:val="0"/>
          <w:bCs/>
        </w:rPr>
      </w:pPr>
      <w:r w:rsidRPr="001C34DE">
        <w:rPr>
          <w:rFonts w:hint="eastAsia"/>
          <w:b w:val="0"/>
          <w:bCs/>
        </w:rPr>
        <w:t>综合能源计量与监控系统应由感知层、传输层和应用管理层组成。</w:t>
      </w:r>
    </w:p>
    <w:p w14:paraId="43355BC5" w14:textId="77777777" w:rsidR="00045612" w:rsidRDefault="00045612" w:rsidP="00045612">
      <w:pPr>
        <w:pStyle w:val="101"/>
        <w:rPr>
          <w:rFonts w:eastAsia="楷体"/>
          <w:b w:val="0"/>
        </w:rPr>
      </w:pPr>
      <w:r w:rsidRPr="001C34DE">
        <w:rPr>
          <w:rFonts w:eastAsia="楷体"/>
          <w:bCs/>
        </w:rPr>
        <w:t>【条文说明】</w:t>
      </w:r>
      <w:r w:rsidRPr="001C34DE">
        <w:rPr>
          <w:rFonts w:eastAsia="楷体"/>
          <w:b w:val="0"/>
        </w:rPr>
        <w:t>综合能源计量与监控系统逻辑架构如</w:t>
      </w:r>
      <w:r w:rsidRPr="001C34DE">
        <w:rPr>
          <w:rFonts w:eastAsia="楷体"/>
          <w:b w:val="0"/>
        </w:rPr>
        <w:fldChar w:fldCharType="begin"/>
      </w:r>
      <w:r w:rsidRPr="001C34DE">
        <w:rPr>
          <w:rFonts w:eastAsia="楷体"/>
          <w:b w:val="0"/>
        </w:rPr>
        <w:instrText xml:space="preserve"> REF _Ref121126504 \h  \* MERGEFORMAT </w:instrText>
      </w:r>
      <w:r w:rsidRPr="001C34DE">
        <w:rPr>
          <w:rFonts w:eastAsia="楷体"/>
          <w:b w:val="0"/>
        </w:rPr>
      </w:r>
      <w:r w:rsidRPr="001C34DE">
        <w:rPr>
          <w:rFonts w:eastAsia="楷体"/>
          <w:b w:val="0"/>
        </w:rPr>
        <w:fldChar w:fldCharType="separate"/>
      </w:r>
      <w:r w:rsidRPr="00A02860">
        <w:rPr>
          <w:rFonts w:eastAsia="楷体"/>
          <w:b w:val="0"/>
        </w:rPr>
        <w:t>图</w:t>
      </w:r>
      <w:r w:rsidRPr="00A02860">
        <w:rPr>
          <w:rFonts w:eastAsia="楷体"/>
          <w:b w:val="0"/>
        </w:rPr>
        <w:t xml:space="preserve"> 1</w:t>
      </w:r>
      <w:r w:rsidRPr="001C34DE">
        <w:rPr>
          <w:rFonts w:eastAsia="楷体"/>
          <w:b w:val="0"/>
        </w:rPr>
        <w:fldChar w:fldCharType="end"/>
      </w:r>
      <w:r w:rsidRPr="001C34DE">
        <w:rPr>
          <w:rFonts w:eastAsia="楷体"/>
          <w:b w:val="0"/>
        </w:rPr>
        <w:t>所示。</w:t>
      </w:r>
    </w:p>
    <w:p w14:paraId="710E6DA7" w14:textId="07BFBDF0" w:rsidR="00045612" w:rsidRPr="001C34DE" w:rsidRDefault="00045612" w:rsidP="00045612">
      <w:pPr>
        <w:pStyle w:val="101"/>
        <w:rPr>
          <w:rFonts w:eastAsia="楷体"/>
          <w:b w:val="0"/>
        </w:rPr>
      </w:pPr>
      <w:r>
        <w:rPr>
          <w:rFonts w:eastAsia="楷体"/>
          <w:b w:val="0"/>
          <w:noProof/>
        </w:rPr>
        <w:drawing>
          <wp:inline distT="0" distB="0" distL="0" distR="0" wp14:anchorId="1BC812AC" wp14:editId="167B001B">
            <wp:extent cx="5276215" cy="33902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215" cy="3390265"/>
                    </a:xfrm>
                    <a:prstGeom prst="rect">
                      <a:avLst/>
                    </a:prstGeom>
                    <a:noFill/>
                  </pic:spPr>
                </pic:pic>
              </a:graphicData>
            </a:graphic>
          </wp:inline>
        </w:drawing>
      </w:r>
    </w:p>
    <w:p w14:paraId="51919EBF" w14:textId="77777777" w:rsidR="00045612" w:rsidRPr="001C34DE" w:rsidRDefault="00045612" w:rsidP="00045612">
      <w:pPr>
        <w:pStyle w:val="aff3"/>
        <w:rPr>
          <w:rFonts w:eastAsia="楷体"/>
        </w:rPr>
      </w:pPr>
      <w:bookmarkStart w:id="19" w:name="_Ref121126504"/>
      <w:r w:rsidRPr="001C34DE">
        <w:rPr>
          <w:rFonts w:eastAsia="楷体"/>
        </w:rPr>
        <w:t>图</w:t>
      </w:r>
      <w:r w:rsidRPr="001C34DE">
        <w:rPr>
          <w:rFonts w:eastAsia="楷体"/>
        </w:rPr>
        <w:t xml:space="preserve"> </w:t>
      </w:r>
      <w:r w:rsidRPr="001C34DE">
        <w:rPr>
          <w:rFonts w:eastAsia="楷体"/>
        </w:rPr>
        <w:fldChar w:fldCharType="begin"/>
      </w:r>
      <w:r w:rsidRPr="001C34DE">
        <w:rPr>
          <w:rFonts w:eastAsia="楷体"/>
        </w:rPr>
        <w:instrText xml:space="preserve"> SEQ </w:instrText>
      </w:r>
      <w:r w:rsidRPr="001C34DE">
        <w:rPr>
          <w:rFonts w:eastAsia="楷体"/>
        </w:rPr>
        <w:instrText>图</w:instrText>
      </w:r>
      <w:r w:rsidRPr="001C34DE">
        <w:rPr>
          <w:rFonts w:eastAsia="楷体"/>
        </w:rPr>
        <w:instrText xml:space="preserve"> \* ARABIC </w:instrText>
      </w:r>
      <w:r w:rsidRPr="001C34DE">
        <w:rPr>
          <w:rFonts w:eastAsia="楷体"/>
        </w:rPr>
        <w:fldChar w:fldCharType="separate"/>
      </w:r>
      <w:r>
        <w:rPr>
          <w:rFonts w:eastAsia="楷体"/>
          <w:noProof/>
        </w:rPr>
        <w:t>1</w:t>
      </w:r>
      <w:r w:rsidRPr="001C34DE">
        <w:rPr>
          <w:rFonts w:eastAsia="楷体"/>
        </w:rPr>
        <w:fldChar w:fldCharType="end"/>
      </w:r>
      <w:bookmarkEnd w:id="19"/>
      <w:r w:rsidRPr="001C34DE">
        <w:rPr>
          <w:rFonts w:eastAsia="楷体"/>
        </w:rPr>
        <w:t>综合能源计量与监控系统逻辑架构图</w:t>
      </w:r>
    </w:p>
    <w:p w14:paraId="5A83E19F" w14:textId="77777777" w:rsidR="00045612" w:rsidRPr="001C34DE" w:rsidRDefault="00045612" w:rsidP="00045612">
      <w:pPr>
        <w:pStyle w:val="101"/>
        <w:ind w:firstLineChars="200" w:firstLine="480"/>
        <w:rPr>
          <w:rFonts w:eastAsia="楷体"/>
          <w:b w:val="0"/>
        </w:rPr>
      </w:pPr>
      <w:r w:rsidRPr="001C34DE">
        <w:rPr>
          <w:rFonts w:eastAsia="楷体"/>
          <w:b w:val="0"/>
        </w:rPr>
        <w:t>感知层是构建综合能源计量与监控系统应用的底层</w:t>
      </w:r>
      <w:r w:rsidRPr="001C34DE">
        <w:rPr>
          <w:rFonts w:eastAsia="楷体"/>
          <w:b w:val="0"/>
        </w:rPr>
        <w:t>“</w:t>
      </w:r>
      <w:r w:rsidRPr="001C34DE">
        <w:rPr>
          <w:rFonts w:eastAsia="楷体"/>
          <w:b w:val="0"/>
        </w:rPr>
        <w:t>输入</w:t>
      </w:r>
      <w:r w:rsidRPr="001C34DE">
        <w:rPr>
          <w:rFonts w:eastAsia="楷体"/>
          <w:b w:val="0"/>
        </w:rPr>
        <w:t>-</w:t>
      </w:r>
      <w:r w:rsidRPr="001C34DE">
        <w:rPr>
          <w:rFonts w:eastAsia="楷体"/>
          <w:b w:val="0"/>
        </w:rPr>
        <w:t>输出</w:t>
      </w:r>
      <w:r w:rsidRPr="001C34DE">
        <w:rPr>
          <w:rFonts w:eastAsia="楷体"/>
          <w:b w:val="0"/>
        </w:rPr>
        <w:t>”</w:t>
      </w:r>
      <w:r w:rsidRPr="001C34DE">
        <w:rPr>
          <w:rFonts w:eastAsia="楷体"/>
          <w:b w:val="0"/>
        </w:rPr>
        <w:t>接口，包含感知、识别、控制和执行四类功能。</w:t>
      </w:r>
      <w:r w:rsidRPr="001C34DE">
        <w:rPr>
          <w:rFonts w:eastAsia="楷体"/>
          <w:b w:val="0"/>
        </w:rPr>
        <w:t xml:space="preserve"> </w:t>
      </w:r>
      <w:r w:rsidRPr="001C34DE">
        <w:rPr>
          <w:rFonts w:eastAsia="楷体"/>
          <w:b w:val="0"/>
        </w:rPr>
        <w:t>感知是利用各类软硬件方法采集蕴含了各设备属性、设备状态及行为等特征的数据，例如用温度传感器采集供回水温度变化数据。识别是在数据与设备之间建立对应关系，明确数据所代表的对象，例如</w:t>
      </w:r>
      <w:r w:rsidRPr="001C34DE">
        <w:rPr>
          <w:rFonts w:eastAsia="楷体"/>
          <w:b w:val="0"/>
        </w:rPr>
        <w:lastRenderedPageBreak/>
        <w:t>需要明确定义某一传感器所采集的数据代表了特定点的温度信息。控制是将预期目标转化为具体控制信号和指令，例如将能源站的水流量目标转换为具体的水泵转速指令下发。执行则是按照控制信号和指令改变物理世界中的设备状态，既包括综合能源系统设备机械状态的改变，也包括人员、具体操作流程和组织形式的改变。传输层为应用管理层与感知层之间信息交互提供通信信道，可采用</w:t>
      </w:r>
      <w:r w:rsidRPr="001C34DE">
        <w:rPr>
          <w:rFonts w:eastAsia="楷体"/>
          <w:b w:val="0"/>
        </w:rPr>
        <w:t>RS-485</w:t>
      </w:r>
      <w:r w:rsidRPr="001C34DE">
        <w:rPr>
          <w:rFonts w:eastAsia="楷体"/>
          <w:b w:val="0"/>
        </w:rPr>
        <w:t>总线、</w:t>
      </w:r>
      <w:r w:rsidRPr="001C34DE">
        <w:rPr>
          <w:rFonts w:eastAsia="楷体"/>
          <w:b w:val="0"/>
        </w:rPr>
        <w:t>M-Bus</w:t>
      </w:r>
      <w:r w:rsidRPr="001C34DE">
        <w:rPr>
          <w:rFonts w:eastAsia="楷体"/>
          <w:b w:val="0"/>
        </w:rPr>
        <w:t>总线、光纤、</w:t>
      </w:r>
      <w:r w:rsidRPr="001C34DE">
        <w:rPr>
          <w:rFonts w:eastAsia="楷体"/>
          <w:b w:val="0"/>
        </w:rPr>
        <w:t>IP</w:t>
      </w:r>
      <w:r w:rsidRPr="001C34DE">
        <w:rPr>
          <w:rFonts w:eastAsia="楷体"/>
          <w:b w:val="0"/>
        </w:rPr>
        <w:t>、专网等传输。应用管理层是整个系统的应用管理中心，负责整个系统的信息采集、系统动态优化控制、数据应用管理以及用能管理等。</w:t>
      </w:r>
    </w:p>
    <w:p w14:paraId="1073819B" w14:textId="77777777" w:rsidR="00045612" w:rsidRPr="001C34DE" w:rsidRDefault="00045612" w:rsidP="00045612">
      <w:pPr>
        <w:pStyle w:val="101"/>
        <w:ind w:firstLineChars="200" w:firstLine="480"/>
        <w:rPr>
          <w:rFonts w:eastAsia="楷体"/>
          <w:b w:val="0"/>
        </w:rPr>
      </w:pPr>
      <w:r w:rsidRPr="001C34DE">
        <w:rPr>
          <w:rFonts w:eastAsia="楷体"/>
          <w:b w:val="0"/>
        </w:rPr>
        <w:t>感知层物理架构上可称为</w:t>
      </w:r>
      <w:r w:rsidRPr="001C34DE">
        <w:rPr>
          <w:rFonts w:eastAsia="楷体"/>
          <w:b w:val="0"/>
        </w:rPr>
        <w:t>“</w:t>
      </w:r>
      <w:r w:rsidRPr="001C34DE">
        <w:rPr>
          <w:rFonts w:eastAsia="楷体"/>
          <w:b w:val="0"/>
        </w:rPr>
        <w:t>现场控制站</w:t>
      </w:r>
      <w:r w:rsidRPr="001C34DE">
        <w:rPr>
          <w:rFonts w:eastAsia="楷体"/>
          <w:b w:val="0"/>
        </w:rPr>
        <w:t>”</w:t>
      </w:r>
      <w:r w:rsidRPr="001C34DE">
        <w:rPr>
          <w:rFonts w:eastAsia="楷体"/>
          <w:b w:val="0"/>
        </w:rPr>
        <w:t>，包括现场设备、传感器、执行器、控制器、采集器、通讯设备等。传感器用于测量冷量、热量、电量、温度、压力、液位、差压</w:t>
      </w:r>
      <w:r w:rsidRPr="001C34DE">
        <w:rPr>
          <w:rFonts w:eastAsia="楷体" w:hint="eastAsia"/>
          <w:b w:val="0"/>
        </w:rPr>
        <w:t>、</w:t>
      </w:r>
      <w:r w:rsidRPr="001C34DE">
        <w:rPr>
          <w:rFonts w:eastAsia="楷体"/>
          <w:b w:val="0"/>
        </w:rPr>
        <w:t>流量等参数。执行器用于执行控制指令，主要有风阀、水阀、变频器、变频柜等。现场控制器安装在被控系统或对象的附近，可独立工作，也可以通过网络接受综合能源管理系统平台的监督指导。在系统网络出现故障时仍具有独立工作能力。</w:t>
      </w:r>
    </w:p>
    <w:p w14:paraId="3A3FDFEA" w14:textId="77777777" w:rsidR="00045612" w:rsidRPr="001C34DE" w:rsidRDefault="00045612" w:rsidP="00045612">
      <w:pPr>
        <w:pStyle w:val="101"/>
        <w:ind w:firstLine="480"/>
        <w:rPr>
          <w:rFonts w:eastAsia="楷体"/>
          <w:b w:val="0"/>
        </w:rPr>
      </w:pPr>
      <w:r w:rsidRPr="001C34DE">
        <w:rPr>
          <w:rFonts w:eastAsia="楷体"/>
          <w:b w:val="0"/>
        </w:rPr>
        <w:t>应用管理层物理架构上可以通过综合能源管理系统平台实现，借助通信网络实现与现场控制站现场控制器、采集器的信息传输，可以采集到现场控制器的实时数据，也可以下发远程调度指令到现场控制站。</w:t>
      </w:r>
    </w:p>
    <w:p w14:paraId="3F7DEE39" w14:textId="77777777" w:rsidR="00045612" w:rsidRPr="001C34DE" w:rsidRDefault="00045612" w:rsidP="00EC1783">
      <w:pPr>
        <w:pStyle w:val="101"/>
        <w:numPr>
          <w:ilvl w:val="0"/>
          <w:numId w:val="53"/>
        </w:numPr>
        <w:ind w:left="0" w:firstLine="0"/>
      </w:pPr>
      <w:r w:rsidRPr="001C34DE">
        <w:rPr>
          <w:b w:val="0"/>
          <w:kern w:val="2"/>
          <w:szCs w:val="21"/>
        </w:rPr>
        <w:t>综合能源系统中的电、燃气、热（冷）、水及直接使用的可再生能源等的数据应采用自动实时采集方式；计量装置应具有数据远传功能，终端显示数据应与现场数据一致。</w:t>
      </w:r>
    </w:p>
    <w:p w14:paraId="5D28CEDB" w14:textId="77777777" w:rsidR="00045612" w:rsidRPr="001C34DE" w:rsidRDefault="00045612" w:rsidP="00045612">
      <w:pPr>
        <w:pStyle w:val="101"/>
        <w:rPr>
          <w:rFonts w:eastAsia="楷体"/>
          <w:b w:val="0"/>
        </w:rPr>
      </w:pPr>
      <w:r w:rsidRPr="001C34DE">
        <w:rPr>
          <w:rFonts w:eastAsia="楷体"/>
          <w:bCs/>
        </w:rPr>
        <w:t>【条文说明】</w:t>
      </w:r>
      <w:r w:rsidRPr="001C34DE">
        <w:rPr>
          <w:rFonts w:eastAsia="楷体"/>
          <w:b w:val="0"/>
        </w:rPr>
        <w:t>综合能源计量与监控系统主要目的是对建筑领域综合能源系统分类能耗、分项能耗以及反映能源系统和设备运行状态的计量装置实现实时采集、处理数据，实现在线监测、动态分析、优化控制功能。因此，针对分类能耗（主要包括各分项电、燃气、热（冷）、水及建筑直接使用的可再生能源等）需要采用</w:t>
      </w:r>
      <w:r w:rsidRPr="001C34DE">
        <w:rPr>
          <w:rFonts w:eastAsia="楷体"/>
          <w:b w:val="0"/>
        </w:rPr>
        <w:lastRenderedPageBreak/>
        <w:t>能源计量装置自动获取实时数据，并实现数据远传功能，且终端显示数据应与现场数据一致，以保障计量与监控系统的高效准确运行。</w:t>
      </w:r>
    </w:p>
    <w:p w14:paraId="019492B6" w14:textId="77777777" w:rsidR="00045612" w:rsidRPr="001C34DE" w:rsidRDefault="00045612" w:rsidP="00045612">
      <w:pPr>
        <w:pStyle w:val="101"/>
        <w:ind w:firstLineChars="200" w:firstLine="480"/>
      </w:pPr>
      <w:r w:rsidRPr="001C34DE">
        <w:rPr>
          <w:rFonts w:eastAsia="楷体"/>
          <w:b w:val="0"/>
          <w:bCs/>
        </w:rPr>
        <w:t>远程监测数据应按统一的通信协议及数据传输格式进行数据通信与传输；感知层与应用管理层之间的数据通信和传输均需要统一格式以便维护和数据的汇总、分析，因此采用统一的通信过程和数据传输格式</w:t>
      </w:r>
      <w:r w:rsidRPr="001C34DE">
        <w:rPr>
          <w:rFonts w:eastAsia="楷体" w:hint="eastAsia"/>
          <w:b w:val="0"/>
          <w:bCs/>
        </w:rPr>
        <w:t>。</w:t>
      </w:r>
    </w:p>
    <w:p w14:paraId="3BCCF9DA" w14:textId="77777777" w:rsidR="00045612" w:rsidRPr="001C34DE" w:rsidRDefault="00045612" w:rsidP="00EC1783">
      <w:pPr>
        <w:pStyle w:val="101"/>
        <w:numPr>
          <w:ilvl w:val="0"/>
          <w:numId w:val="53"/>
        </w:numPr>
        <w:ind w:left="0" w:firstLine="0"/>
      </w:pPr>
      <w:r w:rsidRPr="001C34DE">
        <w:rPr>
          <w:b w:val="0"/>
          <w:kern w:val="2"/>
          <w:szCs w:val="21"/>
        </w:rPr>
        <w:t>通信网络宜具有下列功能：</w:t>
      </w:r>
    </w:p>
    <w:p w14:paraId="419A00B4" w14:textId="77777777" w:rsidR="00045612" w:rsidRPr="001C34DE" w:rsidRDefault="00045612" w:rsidP="00EC1783">
      <w:pPr>
        <w:pStyle w:val="ae"/>
        <w:numPr>
          <w:ilvl w:val="0"/>
          <w:numId w:val="21"/>
        </w:numPr>
        <w:ind w:left="0" w:firstLine="480"/>
      </w:pPr>
      <w:r w:rsidRPr="001C34DE">
        <w:t>根据感知层的规模、系统要求、生产管理体制等因素统一规划调度通信方式；</w:t>
      </w:r>
    </w:p>
    <w:p w14:paraId="4C19DCE5" w14:textId="77777777" w:rsidR="00045612" w:rsidRPr="001C34DE" w:rsidRDefault="00045612" w:rsidP="00EC1783">
      <w:pPr>
        <w:pStyle w:val="ae"/>
        <w:numPr>
          <w:ilvl w:val="0"/>
          <w:numId w:val="21"/>
        </w:numPr>
        <w:ind w:left="0" w:firstLine="480"/>
      </w:pPr>
      <w:r w:rsidRPr="001C34DE">
        <w:t>通信应采用成熟、开放、通用的标准协议与接口；</w:t>
      </w:r>
    </w:p>
    <w:p w14:paraId="173C1F6D" w14:textId="77777777" w:rsidR="00045612" w:rsidRPr="001C34DE" w:rsidRDefault="00045612" w:rsidP="00EC1783">
      <w:pPr>
        <w:pStyle w:val="ae"/>
        <w:numPr>
          <w:ilvl w:val="0"/>
          <w:numId w:val="21"/>
        </w:numPr>
        <w:ind w:left="0" w:firstLine="480"/>
      </w:pPr>
      <w:r w:rsidRPr="001C34DE">
        <w:t>数据通信宜采取安全措施；</w:t>
      </w:r>
    </w:p>
    <w:p w14:paraId="788E5117" w14:textId="77777777" w:rsidR="00045612" w:rsidRPr="001C34DE" w:rsidRDefault="00045612" w:rsidP="00EC1783">
      <w:pPr>
        <w:pStyle w:val="ae"/>
        <w:numPr>
          <w:ilvl w:val="0"/>
          <w:numId w:val="21"/>
        </w:numPr>
        <w:ind w:left="0" w:firstLine="480"/>
      </w:pPr>
      <w:r w:rsidRPr="001C34DE">
        <w:t>数据通信应具备时钟同步功能。</w:t>
      </w:r>
    </w:p>
    <w:p w14:paraId="06C9DDEA" w14:textId="77777777" w:rsidR="00045612" w:rsidRPr="001C34DE" w:rsidRDefault="00045612" w:rsidP="00EC1783">
      <w:pPr>
        <w:pStyle w:val="101"/>
        <w:numPr>
          <w:ilvl w:val="0"/>
          <w:numId w:val="53"/>
        </w:numPr>
        <w:ind w:left="0" w:firstLine="0"/>
      </w:pPr>
      <w:r w:rsidRPr="001C34DE">
        <w:rPr>
          <w:b w:val="0"/>
          <w:kern w:val="2"/>
          <w:szCs w:val="21"/>
        </w:rPr>
        <w:t>能源计量装置应具备数据记录和保持功能，应采用国家认可计量核定单位检定合格的产品，并应按照《中华人民共和国计量法》的规定定期检定。</w:t>
      </w:r>
    </w:p>
    <w:p w14:paraId="0953058B" w14:textId="77777777" w:rsidR="00045612" w:rsidRPr="001C34DE" w:rsidRDefault="00045612" w:rsidP="00045612">
      <w:pPr>
        <w:ind w:firstLineChars="0" w:firstLine="0"/>
        <w:rPr>
          <w:rFonts w:eastAsia="楷体"/>
        </w:rPr>
      </w:pPr>
      <w:r w:rsidRPr="001C34DE">
        <w:rPr>
          <w:rFonts w:eastAsia="楷体"/>
          <w:b/>
          <w:bCs/>
        </w:rPr>
        <w:t>【条文说明】</w:t>
      </w:r>
      <w:bookmarkStart w:id="20" w:name="_Hlk120111177"/>
      <w:r w:rsidRPr="001C34DE">
        <w:rPr>
          <w:rFonts w:eastAsia="楷体"/>
        </w:rPr>
        <w:t>国家质量监督检验检疫总局《能源计量监督管理办法》（总局第</w:t>
      </w:r>
      <w:r w:rsidRPr="001C34DE">
        <w:rPr>
          <w:rFonts w:eastAsia="楷体"/>
        </w:rPr>
        <w:t>132</w:t>
      </w:r>
      <w:r w:rsidRPr="001C34DE">
        <w:rPr>
          <w:rFonts w:eastAsia="楷体"/>
        </w:rPr>
        <w:t>号令）第四条规定：各级质量技术监督部门应当鼓励和支持能源计量新技术的开发、研究和应用，推广经济、适用、可靠性高、带有自动数据采集和传输功能、具有智能和</w:t>
      </w:r>
      <w:proofErr w:type="gramStart"/>
      <w:r w:rsidRPr="001C34DE">
        <w:rPr>
          <w:rFonts w:eastAsia="楷体"/>
        </w:rPr>
        <w:t>物联网</w:t>
      </w:r>
      <w:proofErr w:type="gramEnd"/>
      <w:r w:rsidRPr="001C34DE">
        <w:rPr>
          <w:rFonts w:eastAsia="楷体"/>
        </w:rPr>
        <w:t>功能的能源计量装置，促进用能单位完善能源计量管理和检测体系，引导用能单位提高能源计量管理水平</w:t>
      </w:r>
      <w:bookmarkEnd w:id="20"/>
      <w:r w:rsidRPr="001C34DE">
        <w:rPr>
          <w:rFonts w:eastAsia="楷体"/>
        </w:rPr>
        <w:t>。</w:t>
      </w:r>
    </w:p>
    <w:p w14:paraId="51086D6D" w14:textId="77777777" w:rsidR="00045612" w:rsidRPr="001C34DE" w:rsidRDefault="00045612" w:rsidP="00EC1783">
      <w:pPr>
        <w:pStyle w:val="101"/>
        <w:numPr>
          <w:ilvl w:val="0"/>
          <w:numId w:val="53"/>
        </w:numPr>
        <w:ind w:left="0" w:firstLine="0"/>
      </w:pPr>
      <w:r w:rsidRPr="001C34DE">
        <w:rPr>
          <w:b w:val="0"/>
          <w:kern w:val="2"/>
          <w:szCs w:val="21"/>
        </w:rPr>
        <w:t>综合能源计量与监控系统应与用能系统和配电系统同步设计、同步施工并同步验收。</w:t>
      </w:r>
    </w:p>
    <w:p w14:paraId="4B5AD6D3" w14:textId="77777777" w:rsidR="00045612" w:rsidRPr="001C34DE" w:rsidRDefault="00045612" w:rsidP="00045612">
      <w:pPr>
        <w:ind w:firstLineChars="0" w:firstLine="0"/>
      </w:pPr>
      <w:r w:rsidRPr="001C34DE">
        <w:rPr>
          <w:rFonts w:eastAsia="楷体"/>
          <w:b/>
          <w:bCs/>
        </w:rPr>
        <w:t>【条文说明】</w:t>
      </w:r>
      <w:r w:rsidRPr="001C34DE">
        <w:rPr>
          <w:rFonts w:eastAsia="楷体"/>
          <w:bCs/>
        </w:rPr>
        <w:t>综合能源计量与监控系统应结合用能系统和配电系统开展同步设计、施工和验收，确保系统的完善性和准确性。</w:t>
      </w:r>
    </w:p>
    <w:p w14:paraId="76F02987" w14:textId="77777777" w:rsidR="00045612" w:rsidRPr="001C34DE" w:rsidRDefault="00045612" w:rsidP="00EC1783">
      <w:pPr>
        <w:pStyle w:val="101"/>
        <w:numPr>
          <w:ilvl w:val="0"/>
          <w:numId w:val="53"/>
        </w:numPr>
        <w:ind w:left="0" w:firstLine="0"/>
      </w:pPr>
      <w:r w:rsidRPr="001C34DE">
        <w:rPr>
          <w:b w:val="0"/>
          <w:kern w:val="2"/>
          <w:szCs w:val="21"/>
        </w:rPr>
        <w:t>现场控制站宜具有下列功能：</w:t>
      </w:r>
    </w:p>
    <w:p w14:paraId="767607D1" w14:textId="77777777" w:rsidR="00045612" w:rsidRPr="001C34DE" w:rsidRDefault="00045612" w:rsidP="00EC1783">
      <w:pPr>
        <w:pStyle w:val="ae"/>
        <w:numPr>
          <w:ilvl w:val="0"/>
          <w:numId w:val="54"/>
        </w:numPr>
        <w:ind w:left="0" w:firstLine="480"/>
      </w:pPr>
      <w:r w:rsidRPr="001C34DE">
        <w:t>实时参数与设备状态显示；</w:t>
      </w:r>
    </w:p>
    <w:p w14:paraId="2916CCCC" w14:textId="77777777" w:rsidR="00045612" w:rsidRPr="001C34DE" w:rsidRDefault="00045612" w:rsidP="00EC1783">
      <w:pPr>
        <w:pStyle w:val="ae"/>
        <w:numPr>
          <w:ilvl w:val="0"/>
          <w:numId w:val="54"/>
        </w:numPr>
        <w:ind w:left="0" w:firstLine="480"/>
      </w:pPr>
      <w:r w:rsidRPr="001C34DE">
        <w:lastRenderedPageBreak/>
        <w:t>被控参数的自动控制（</w:t>
      </w:r>
      <w:r w:rsidRPr="001C34DE">
        <w:t>PID</w:t>
      </w:r>
      <w:r w:rsidRPr="001C34DE">
        <w:t>或开关控制）和程序控制；</w:t>
      </w:r>
    </w:p>
    <w:p w14:paraId="6ABB68ED" w14:textId="77777777" w:rsidR="00045612" w:rsidRPr="001C34DE" w:rsidRDefault="00045612" w:rsidP="00EC1783">
      <w:pPr>
        <w:pStyle w:val="ae"/>
        <w:numPr>
          <w:ilvl w:val="0"/>
          <w:numId w:val="54"/>
        </w:numPr>
        <w:ind w:left="0" w:firstLine="480"/>
      </w:pPr>
      <w:r w:rsidRPr="001C34DE">
        <w:t>本地手动操作；</w:t>
      </w:r>
    </w:p>
    <w:p w14:paraId="32B53C7E" w14:textId="77777777" w:rsidR="00045612" w:rsidRPr="001C34DE" w:rsidRDefault="00045612" w:rsidP="00EC1783">
      <w:pPr>
        <w:pStyle w:val="ae"/>
        <w:numPr>
          <w:ilvl w:val="0"/>
          <w:numId w:val="54"/>
        </w:numPr>
        <w:ind w:left="0" w:firstLine="480"/>
      </w:pPr>
      <w:r w:rsidRPr="001C34DE">
        <w:t>设备的联动、</w:t>
      </w:r>
      <w:proofErr w:type="gramStart"/>
      <w:r w:rsidRPr="001C34DE">
        <w:t>联锁</w:t>
      </w:r>
      <w:proofErr w:type="gramEnd"/>
      <w:r w:rsidRPr="001C34DE">
        <w:t>和自动保护功能；</w:t>
      </w:r>
    </w:p>
    <w:p w14:paraId="6DDE72EE" w14:textId="77777777" w:rsidR="00045612" w:rsidRPr="001C34DE" w:rsidRDefault="00045612" w:rsidP="00EC1783">
      <w:pPr>
        <w:pStyle w:val="ae"/>
        <w:numPr>
          <w:ilvl w:val="0"/>
          <w:numId w:val="54"/>
        </w:numPr>
        <w:ind w:left="0" w:firstLine="480"/>
      </w:pPr>
      <w:r w:rsidRPr="001C34DE">
        <w:t>各系统电、燃料、热（冷）、水监测及显示；</w:t>
      </w:r>
    </w:p>
    <w:p w14:paraId="09EC0768" w14:textId="77777777" w:rsidR="00045612" w:rsidRPr="001C34DE" w:rsidRDefault="00045612" w:rsidP="00EC1783">
      <w:pPr>
        <w:pStyle w:val="ae"/>
        <w:numPr>
          <w:ilvl w:val="0"/>
          <w:numId w:val="54"/>
        </w:numPr>
        <w:ind w:left="0" w:firstLine="480"/>
      </w:pPr>
      <w:r w:rsidRPr="001C34DE">
        <w:t>可通过现场控制器进行参数设定和运行模式选择；</w:t>
      </w:r>
    </w:p>
    <w:p w14:paraId="3EE4C678" w14:textId="77777777" w:rsidR="00045612" w:rsidRPr="001C34DE" w:rsidRDefault="00045612" w:rsidP="00EC1783">
      <w:pPr>
        <w:pStyle w:val="ae"/>
        <w:numPr>
          <w:ilvl w:val="0"/>
          <w:numId w:val="54"/>
        </w:numPr>
        <w:ind w:left="0" w:firstLine="480"/>
      </w:pPr>
      <w:r w:rsidRPr="001C34DE">
        <w:t>参数异常和设备故障的报警及显示；</w:t>
      </w:r>
    </w:p>
    <w:p w14:paraId="699ED171" w14:textId="77777777" w:rsidR="00045612" w:rsidRPr="001C34DE" w:rsidRDefault="00045612" w:rsidP="00EC1783">
      <w:pPr>
        <w:pStyle w:val="ae"/>
        <w:numPr>
          <w:ilvl w:val="0"/>
          <w:numId w:val="54"/>
        </w:numPr>
        <w:ind w:left="0" w:firstLine="480"/>
      </w:pPr>
      <w:r w:rsidRPr="001C34DE">
        <w:t>具有多种通信标准接口，可通过有线或无线网络上传实时数据和报警信息，下达各种操作指令；</w:t>
      </w:r>
    </w:p>
    <w:p w14:paraId="0CD5D2D1" w14:textId="77777777" w:rsidR="00045612" w:rsidRPr="001C34DE" w:rsidRDefault="00045612" w:rsidP="00EC1783">
      <w:pPr>
        <w:pStyle w:val="ae"/>
        <w:numPr>
          <w:ilvl w:val="0"/>
          <w:numId w:val="54"/>
        </w:numPr>
        <w:ind w:left="0" w:firstLine="480"/>
      </w:pPr>
      <w:r w:rsidRPr="001C34DE">
        <w:t>具有断电保存控制程序及历史数据存储功能，可在规定的期限内保存相关数据。</w:t>
      </w:r>
    </w:p>
    <w:p w14:paraId="02054B96" w14:textId="77777777" w:rsidR="00045612" w:rsidRPr="001C34DE" w:rsidRDefault="00045612" w:rsidP="00045612">
      <w:pPr>
        <w:pStyle w:val="101"/>
        <w:rPr>
          <w:rFonts w:eastAsia="楷体"/>
          <w:b w:val="0"/>
        </w:rPr>
      </w:pPr>
      <w:r w:rsidRPr="001C34DE">
        <w:rPr>
          <w:rFonts w:eastAsia="楷体"/>
          <w:bCs/>
        </w:rPr>
        <w:t>【条文说明】</w:t>
      </w:r>
      <w:r w:rsidRPr="001C34DE">
        <w:rPr>
          <w:rFonts w:eastAsia="楷体"/>
          <w:b w:val="0"/>
        </w:rPr>
        <w:t>现场控制站应便于操作，并易与综合能源管理系统平台通过有线或无线网络连接，形成分散监控、集中管理的运行模式。</w:t>
      </w:r>
    </w:p>
    <w:p w14:paraId="20315AB0" w14:textId="77777777" w:rsidR="00045612" w:rsidRPr="001C34DE" w:rsidRDefault="00045612" w:rsidP="00045612">
      <w:pPr>
        <w:pStyle w:val="ae"/>
        <w:ind w:firstLine="480"/>
        <w:rPr>
          <w:rFonts w:eastAsia="楷体"/>
        </w:rPr>
      </w:pPr>
      <w:r w:rsidRPr="001C34DE">
        <w:rPr>
          <w:rFonts w:eastAsia="楷体"/>
        </w:rPr>
        <w:t xml:space="preserve">1 </w:t>
      </w:r>
      <w:r w:rsidRPr="001C34DE">
        <w:rPr>
          <w:rFonts w:eastAsia="楷体"/>
        </w:rPr>
        <w:t>实时参数是指反映设备或系统运行特性的关键参数，需依据不同综合能源系统设计确定，一般主要包含冷量、热量、电量、温度、压力、液位、</w:t>
      </w:r>
      <w:proofErr w:type="gramStart"/>
      <w:r w:rsidRPr="001C34DE">
        <w:rPr>
          <w:rFonts w:eastAsia="楷体"/>
        </w:rPr>
        <w:t>差压等</w:t>
      </w:r>
      <w:proofErr w:type="gramEnd"/>
      <w:r w:rsidRPr="001C34DE">
        <w:rPr>
          <w:rFonts w:eastAsia="楷体"/>
        </w:rPr>
        <w:t>参数。设备状态主要指设备的启停状态。</w:t>
      </w:r>
    </w:p>
    <w:p w14:paraId="2070D753" w14:textId="77777777" w:rsidR="00045612" w:rsidRPr="001C34DE" w:rsidRDefault="00045612" w:rsidP="00045612">
      <w:pPr>
        <w:pStyle w:val="ae"/>
        <w:ind w:firstLine="480"/>
        <w:rPr>
          <w:rFonts w:eastAsia="楷体"/>
        </w:rPr>
      </w:pPr>
      <w:r w:rsidRPr="001C34DE">
        <w:rPr>
          <w:rFonts w:eastAsia="楷体"/>
        </w:rPr>
        <w:t xml:space="preserve">2 </w:t>
      </w:r>
      <w:r w:rsidRPr="001C34DE">
        <w:rPr>
          <w:rFonts w:eastAsia="楷体"/>
        </w:rPr>
        <w:t>被控参数的自动控制算法有</w:t>
      </w:r>
      <w:r w:rsidRPr="001C34DE">
        <w:rPr>
          <w:rFonts w:eastAsia="楷体"/>
        </w:rPr>
        <w:t>PID</w:t>
      </w:r>
      <w:r w:rsidRPr="001C34DE">
        <w:rPr>
          <w:rFonts w:eastAsia="楷体"/>
        </w:rPr>
        <w:t>或开关控制，程序控制是指可按工艺管理需求，按负荷来调整被控设备的启动顺序或状态</w:t>
      </w:r>
      <w:r w:rsidRPr="001C34DE">
        <w:rPr>
          <w:rFonts w:eastAsia="楷体"/>
        </w:rPr>
        <w:t>(</w:t>
      </w:r>
      <w:r w:rsidRPr="001C34DE">
        <w:rPr>
          <w:rFonts w:eastAsia="楷体"/>
        </w:rPr>
        <w:t>规定</w:t>
      </w:r>
      <w:r w:rsidRPr="001C34DE">
        <w:rPr>
          <w:rFonts w:eastAsia="楷体"/>
        </w:rPr>
        <w:t>)</w:t>
      </w:r>
      <w:r w:rsidRPr="001C34DE">
        <w:rPr>
          <w:rFonts w:eastAsia="楷体"/>
        </w:rPr>
        <w:t>等。</w:t>
      </w:r>
    </w:p>
    <w:p w14:paraId="24015D47" w14:textId="77777777" w:rsidR="00045612" w:rsidRPr="001C34DE" w:rsidRDefault="00045612" w:rsidP="00045612">
      <w:pPr>
        <w:pStyle w:val="ae"/>
        <w:ind w:firstLine="480"/>
        <w:rPr>
          <w:rFonts w:eastAsia="楷体"/>
        </w:rPr>
      </w:pPr>
      <w:r w:rsidRPr="001C34DE">
        <w:rPr>
          <w:rFonts w:eastAsia="楷体"/>
        </w:rPr>
        <w:t>3</w:t>
      </w:r>
      <w:r w:rsidRPr="001C34DE">
        <w:rPr>
          <w:rFonts w:eastAsia="楷体"/>
        </w:rPr>
        <w:t>自动控制和程序控制是在正式投产后各个设备没有故障可正常工作时运行；而手动操作功能是在调试时或正常运行时，有设备出现故障时使用。</w:t>
      </w:r>
    </w:p>
    <w:p w14:paraId="63642344" w14:textId="77777777" w:rsidR="00045612" w:rsidRPr="001C34DE" w:rsidRDefault="00045612" w:rsidP="00045612">
      <w:pPr>
        <w:pStyle w:val="ae"/>
        <w:ind w:firstLine="480"/>
        <w:rPr>
          <w:rFonts w:eastAsia="楷体"/>
        </w:rPr>
      </w:pPr>
      <w:r w:rsidRPr="001C34DE">
        <w:rPr>
          <w:rFonts w:eastAsia="楷体"/>
        </w:rPr>
        <w:t xml:space="preserve">4 </w:t>
      </w:r>
      <w:r w:rsidRPr="001C34DE">
        <w:rPr>
          <w:rFonts w:eastAsia="楷体"/>
        </w:rPr>
        <w:t>设备的联动和</w:t>
      </w:r>
      <w:proofErr w:type="gramStart"/>
      <w:r w:rsidRPr="001C34DE">
        <w:rPr>
          <w:rFonts w:eastAsia="楷体"/>
        </w:rPr>
        <w:t>联锁</w:t>
      </w:r>
      <w:proofErr w:type="gramEnd"/>
      <w:r w:rsidRPr="001C34DE">
        <w:rPr>
          <w:rFonts w:eastAsia="楷体"/>
        </w:rPr>
        <w:t>功能需按照系统配置的联动和</w:t>
      </w:r>
      <w:proofErr w:type="gramStart"/>
      <w:r w:rsidRPr="001C34DE">
        <w:rPr>
          <w:rFonts w:eastAsia="楷体"/>
        </w:rPr>
        <w:t>联锁</w:t>
      </w:r>
      <w:proofErr w:type="gramEnd"/>
      <w:r w:rsidRPr="001C34DE">
        <w:rPr>
          <w:rFonts w:eastAsia="楷体"/>
        </w:rPr>
        <w:t>规则去控制相关设备。设备联动是指控制器自动允许，收到任何满足逻辑关系的控制或报警信号，会自动启动相关设备；若控制器自动禁止，手动允许，收到任何满足逻辑关系的控制或报警信号，只发出启动信息，不启动相关设备。设备</w:t>
      </w:r>
      <w:proofErr w:type="gramStart"/>
      <w:r w:rsidRPr="001C34DE">
        <w:rPr>
          <w:rFonts w:eastAsia="楷体"/>
        </w:rPr>
        <w:t>联锁</w:t>
      </w:r>
      <w:proofErr w:type="gramEnd"/>
      <w:r w:rsidRPr="001C34DE">
        <w:rPr>
          <w:rFonts w:eastAsia="楷体"/>
        </w:rPr>
        <w:t>是指将被控制设备通过逻辑关系联系起来，使这些被控制设备相互牵连并且形成连锁反应，从而</w:t>
      </w:r>
      <w:r w:rsidRPr="001C34DE">
        <w:rPr>
          <w:rFonts w:eastAsia="楷体"/>
        </w:rPr>
        <w:lastRenderedPageBreak/>
        <w:t>实现一种自动保护的控制方式。</w:t>
      </w:r>
    </w:p>
    <w:p w14:paraId="13A9C391" w14:textId="77777777" w:rsidR="00045612" w:rsidRPr="001C34DE" w:rsidRDefault="00045612" w:rsidP="00045612">
      <w:pPr>
        <w:pStyle w:val="ae"/>
        <w:ind w:firstLine="480"/>
        <w:rPr>
          <w:rFonts w:eastAsia="楷体"/>
        </w:rPr>
      </w:pPr>
      <w:r w:rsidRPr="001C34DE">
        <w:rPr>
          <w:rFonts w:eastAsia="楷体"/>
        </w:rPr>
        <w:t>5</w:t>
      </w:r>
      <w:r w:rsidRPr="001C34DE">
        <w:t xml:space="preserve"> </w:t>
      </w:r>
      <w:r w:rsidRPr="001C34DE">
        <w:rPr>
          <w:rFonts w:eastAsia="楷体"/>
        </w:rPr>
        <w:t>通过各系统电、燃料、热（冷）、水监测及显示，便于开展各系统及整个系统能耗数据的统计和分析。</w:t>
      </w:r>
    </w:p>
    <w:p w14:paraId="72C05FAC" w14:textId="77777777" w:rsidR="00045612" w:rsidRPr="001C34DE" w:rsidRDefault="00045612" w:rsidP="00045612">
      <w:pPr>
        <w:pStyle w:val="ae"/>
        <w:ind w:firstLine="480"/>
        <w:rPr>
          <w:rFonts w:eastAsia="楷体"/>
        </w:rPr>
      </w:pPr>
      <w:r w:rsidRPr="001C34DE">
        <w:rPr>
          <w:rFonts w:eastAsia="楷体"/>
        </w:rPr>
        <w:t xml:space="preserve">8 </w:t>
      </w:r>
      <w:r w:rsidRPr="001C34DE">
        <w:rPr>
          <w:rFonts w:eastAsia="楷体"/>
        </w:rPr>
        <w:t>现场控制站不仅要具备数据采集的功能，同时也要具备接收综合能源管理系统平台督导指导，下达控制指令的功能。</w:t>
      </w:r>
    </w:p>
    <w:p w14:paraId="59234D0F" w14:textId="77777777" w:rsidR="00045612" w:rsidRPr="001C34DE" w:rsidRDefault="00045612" w:rsidP="00045612">
      <w:pPr>
        <w:pStyle w:val="ae"/>
        <w:ind w:firstLine="480"/>
        <w:rPr>
          <w:rFonts w:eastAsia="楷体"/>
        </w:rPr>
      </w:pPr>
      <w:r w:rsidRPr="001C34DE">
        <w:rPr>
          <w:rFonts w:eastAsia="楷体"/>
        </w:rPr>
        <w:t xml:space="preserve">9 </w:t>
      </w:r>
      <w:r w:rsidRPr="001C34DE">
        <w:rPr>
          <w:rFonts w:eastAsia="楷体"/>
        </w:rPr>
        <w:t>断电保存控制程序可实现在</w:t>
      </w:r>
      <w:r w:rsidRPr="001C34DE">
        <w:rPr>
          <w:rFonts w:eastAsia="楷体"/>
        </w:rPr>
        <w:t>PLC</w:t>
      </w:r>
      <w:r w:rsidRPr="001C34DE">
        <w:rPr>
          <w:rFonts w:eastAsia="楷体"/>
        </w:rPr>
        <w:t>外部供电中断时，利用</w:t>
      </w:r>
      <w:r w:rsidRPr="001C34DE">
        <w:rPr>
          <w:rFonts w:eastAsia="楷体"/>
        </w:rPr>
        <w:t>PLC</w:t>
      </w:r>
      <w:r w:rsidRPr="001C34DE">
        <w:rPr>
          <w:rFonts w:eastAsia="楷体"/>
        </w:rPr>
        <w:t>内部的超级电容供电，保持系统块中所设置的断电数据保持区域的数值保持不变，而将</w:t>
      </w:r>
      <w:proofErr w:type="gramStart"/>
      <w:r w:rsidRPr="001C34DE">
        <w:rPr>
          <w:rFonts w:eastAsia="楷体"/>
        </w:rPr>
        <w:t>非保持</w:t>
      </w:r>
      <w:proofErr w:type="gramEnd"/>
      <w:r w:rsidRPr="001C34DE">
        <w:rPr>
          <w:rFonts w:eastAsia="楷体"/>
        </w:rPr>
        <w:t>区域的数据值归零。</w:t>
      </w:r>
    </w:p>
    <w:p w14:paraId="3A5010CA" w14:textId="77777777" w:rsidR="00045612" w:rsidRPr="001C34DE" w:rsidRDefault="00045612" w:rsidP="00EC1783">
      <w:pPr>
        <w:pStyle w:val="101"/>
        <w:numPr>
          <w:ilvl w:val="0"/>
          <w:numId w:val="53"/>
        </w:numPr>
        <w:ind w:left="0" w:firstLine="0"/>
      </w:pPr>
      <w:r w:rsidRPr="001C34DE">
        <w:rPr>
          <w:b w:val="0"/>
          <w:kern w:val="2"/>
          <w:szCs w:val="21"/>
        </w:rPr>
        <w:t>综合能源管理系统平台宜具有下列功能：</w:t>
      </w:r>
    </w:p>
    <w:p w14:paraId="2CA0F525" w14:textId="77777777" w:rsidR="00045612" w:rsidRPr="001C34DE" w:rsidRDefault="00045612" w:rsidP="00EC1783">
      <w:pPr>
        <w:pStyle w:val="ae"/>
        <w:numPr>
          <w:ilvl w:val="0"/>
          <w:numId w:val="22"/>
        </w:numPr>
        <w:ind w:left="0" w:firstLineChars="0" w:firstLine="482"/>
      </w:pPr>
      <w:r w:rsidRPr="001C34DE">
        <w:t>轮询方式监测、显示各现场控制站运行参数和设备状态，即时查询某个现场控制站的实时数据，记录和存储一年半以上的所有运行及相关数据；</w:t>
      </w:r>
    </w:p>
    <w:p w14:paraId="35E9452A" w14:textId="77777777" w:rsidR="00045612" w:rsidRPr="001C34DE" w:rsidRDefault="00045612" w:rsidP="00EC1783">
      <w:pPr>
        <w:pStyle w:val="ae"/>
        <w:numPr>
          <w:ilvl w:val="0"/>
          <w:numId w:val="22"/>
        </w:numPr>
        <w:ind w:left="0" w:firstLine="480"/>
      </w:pPr>
      <w:r w:rsidRPr="001C34DE">
        <w:t>对整个系统进行远程操作，对指定的监控系统设备做启、停的操作；</w:t>
      </w:r>
    </w:p>
    <w:p w14:paraId="510F22FD" w14:textId="77777777" w:rsidR="00045612" w:rsidRPr="001C34DE" w:rsidRDefault="00045612" w:rsidP="00EC1783">
      <w:pPr>
        <w:pStyle w:val="ae"/>
        <w:numPr>
          <w:ilvl w:val="0"/>
          <w:numId w:val="22"/>
        </w:numPr>
        <w:ind w:left="0" w:firstLine="480"/>
      </w:pPr>
      <w:r w:rsidRPr="001C34DE">
        <w:t>设置、修改控制算法、控制器、群控系统、连锁保护、均衡调节系统的参数；</w:t>
      </w:r>
    </w:p>
    <w:p w14:paraId="4CBE2FBB" w14:textId="77777777" w:rsidR="00045612" w:rsidRPr="001C34DE" w:rsidRDefault="00045612" w:rsidP="00EC1783">
      <w:pPr>
        <w:pStyle w:val="ae"/>
        <w:numPr>
          <w:ilvl w:val="0"/>
          <w:numId w:val="22"/>
        </w:numPr>
        <w:ind w:left="0" w:firstLine="480"/>
      </w:pPr>
      <w:r w:rsidRPr="001C34DE">
        <w:t>应根据预定的时间表，或依据节能控制程序自动进行系统或设备的启停；</w:t>
      </w:r>
    </w:p>
    <w:p w14:paraId="373A0162" w14:textId="77777777" w:rsidR="00045612" w:rsidRPr="001C34DE" w:rsidRDefault="00045612" w:rsidP="00EC1783">
      <w:pPr>
        <w:pStyle w:val="ae"/>
        <w:numPr>
          <w:ilvl w:val="0"/>
          <w:numId w:val="22"/>
        </w:numPr>
        <w:ind w:left="0" w:firstLine="480"/>
      </w:pPr>
      <w:r w:rsidRPr="001C34DE">
        <w:t>参数超限报警、事故报警及掉电报警的记录和恢复功能；联动、</w:t>
      </w:r>
      <w:proofErr w:type="gramStart"/>
      <w:r w:rsidRPr="001C34DE">
        <w:t>联锁</w:t>
      </w:r>
      <w:proofErr w:type="gramEnd"/>
      <w:r w:rsidRPr="001C34DE">
        <w:t>等保护功能；</w:t>
      </w:r>
    </w:p>
    <w:p w14:paraId="4753EE62" w14:textId="77777777" w:rsidR="00045612" w:rsidRPr="001C34DE" w:rsidRDefault="00045612" w:rsidP="00EC1783">
      <w:pPr>
        <w:pStyle w:val="ae"/>
        <w:numPr>
          <w:ilvl w:val="0"/>
          <w:numId w:val="22"/>
        </w:numPr>
        <w:ind w:left="0" w:firstLine="480"/>
      </w:pPr>
      <w:r w:rsidRPr="001C34DE">
        <w:t>参数列表、故障列表、曲线图、运行日志及多种报表自动生成的功能；</w:t>
      </w:r>
    </w:p>
    <w:p w14:paraId="79ED0103" w14:textId="77777777" w:rsidR="00045612" w:rsidRPr="001C34DE" w:rsidRDefault="00045612" w:rsidP="00EC1783">
      <w:pPr>
        <w:pStyle w:val="ae"/>
        <w:numPr>
          <w:ilvl w:val="0"/>
          <w:numId w:val="22"/>
        </w:numPr>
        <w:ind w:left="0" w:firstLine="480"/>
      </w:pPr>
      <w:r w:rsidRPr="001C34DE">
        <w:t>各系统的电、燃料、热（冷）、水的能源消耗记录、分析、管理的功能；</w:t>
      </w:r>
    </w:p>
    <w:p w14:paraId="144CC103" w14:textId="77777777" w:rsidR="00045612" w:rsidRPr="001C34DE" w:rsidRDefault="00045612" w:rsidP="00EC1783">
      <w:pPr>
        <w:pStyle w:val="ae"/>
        <w:numPr>
          <w:ilvl w:val="0"/>
          <w:numId w:val="22"/>
        </w:numPr>
        <w:ind w:left="0" w:firstLine="480"/>
      </w:pPr>
      <w:r w:rsidRPr="001C34DE">
        <w:t>采用</w:t>
      </w:r>
      <w:r w:rsidRPr="001C34DE">
        <w:t>Web</w:t>
      </w:r>
      <w:r w:rsidRPr="001C34DE">
        <w:t>服务器</w:t>
      </w:r>
      <w:r w:rsidRPr="001C34DE">
        <w:t>/</w:t>
      </w:r>
      <w:r w:rsidRPr="001C34DE">
        <w:t>浏览器的方式对外开放；</w:t>
      </w:r>
    </w:p>
    <w:p w14:paraId="5F953960" w14:textId="77777777" w:rsidR="00045612" w:rsidRPr="001C34DE" w:rsidRDefault="00045612" w:rsidP="00EC1783">
      <w:pPr>
        <w:pStyle w:val="ae"/>
        <w:numPr>
          <w:ilvl w:val="0"/>
          <w:numId w:val="22"/>
        </w:numPr>
        <w:ind w:left="0" w:firstLine="480"/>
      </w:pPr>
      <w:r w:rsidRPr="001C34DE">
        <w:t>应设立操作者权限控制等安全机制；</w:t>
      </w:r>
    </w:p>
    <w:p w14:paraId="7AC6F4EF" w14:textId="77777777" w:rsidR="00045612" w:rsidRPr="001C34DE" w:rsidRDefault="00045612" w:rsidP="00EC1783">
      <w:pPr>
        <w:pStyle w:val="ae"/>
        <w:numPr>
          <w:ilvl w:val="0"/>
          <w:numId w:val="22"/>
        </w:numPr>
        <w:ind w:left="0" w:firstLine="480"/>
        <w:rPr>
          <w:rFonts w:eastAsia="楷体"/>
          <w:bCs/>
        </w:rPr>
      </w:pPr>
      <w:r w:rsidRPr="001C34DE">
        <w:t>设置可与其他弱电系统数据共享的集成接口功能。</w:t>
      </w:r>
    </w:p>
    <w:p w14:paraId="3DAF6597" w14:textId="77777777" w:rsidR="00045612" w:rsidRPr="001C34DE" w:rsidRDefault="00045612" w:rsidP="00045612">
      <w:pPr>
        <w:ind w:firstLineChars="0" w:firstLine="0"/>
        <w:rPr>
          <w:rFonts w:eastAsia="楷体"/>
          <w:bCs/>
        </w:rPr>
      </w:pPr>
      <w:r w:rsidRPr="001C34DE">
        <w:rPr>
          <w:rFonts w:eastAsia="楷体"/>
          <w:bCs/>
        </w:rPr>
        <w:t>【条文说明】现场控制站和综合能源管理系统平台构成主从模式，采用周期轮询方式，避免通信过程的竞争，设定各现场控制站的地址和轮询周期。</w:t>
      </w:r>
    </w:p>
    <w:p w14:paraId="0CD939EF" w14:textId="77777777" w:rsidR="00045612" w:rsidRPr="001C34DE" w:rsidRDefault="00045612" w:rsidP="00045612">
      <w:pPr>
        <w:ind w:firstLine="480"/>
        <w:rPr>
          <w:rFonts w:eastAsia="楷体"/>
          <w:bCs/>
        </w:rPr>
      </w:pPr>
      <w:r w:rsidRPr="001C34DE">
        <w:rPr>
          <w:rFonts w:eastAsia="楷体"/>
          <w:bCs/>
        </w:rPr>
        <w:lastRenderedPageBreak/>
        <w:t>综合能源管理系统平台应具有监视功能、显示功能、操作功能、控制功能、数据管理辅助功能、安全保障管理功能等基本功能。它是由监控系统的软件包实现的，各厂家的软件包虽然各有特点，但是软件包功能类似。实际工程中，由于没有按照条文中的要求去做，致使综合能源管理系统平台运行不善的例子屡见不鲜。例如，不设立安全机制，任何人都可进入修改程序的级别，就会造成系统运行故障；不定期统计分析系统的能量消耗并加以改进，就达不到节能的目标；不记录系统运行参数并保存，就缺少改进系统运行性能的依据等。</w:t>
      </w:r>
    </w:p>
    <w:p w14:paraId="049044C5" w14:textId="77777777" w:rsidR="00045612" w:rsidRPr="001C34DE" w:rsidRDefault="00045612" w:rsidP="00045612">
      <w:pPr>
        <w:ind w:firstLine="480"/>
        <w:rPr>
          <w:rFonts w:eastAsia="楷体"/>
          <w:bCs/>
        </w:rPr>
      </w:pPr>
      <w:r w:rsidRPr="001C34DE">
        <w:rPr>
          <w:rFonts w:eastAsia="楷体"/>
          <w:bCs/>
        </w:rPr>
        <w:t>随着智慧技术的发展，为实现各弱电子系统数据共享，就要求各子系统间（例如消防子系统、安全防范子系统等）有统一的通信平台，因而应考虑预留与统一的通信平台相连接的接口。</w:t>
      </w:r>
    </w:p>
    <w:p w14:paraId="2DAADCDC" w14:textId="77777777" w:rsidR="00045612" w:rsidRPr="001C34DE" w:rsidRDefault="00045612" w:rsidP="00045612">
      <w:pPr>
        <w:pStyle w:val="ae"/>
        <w:ind w:left="480" w:firstLineChars="0" w:firstLine="0"/>
      </w:pPr>
    </w:p>
    <w:p w14:paraId="0EE7AC9B" w14:textId="77777777" w:rsidR="00045612" w:rsidRPr="001C34DE" w:rsidRDefault="00045612" w:rsidP="00045612">
      <w:pPr>
        <w:pStyle w:val="10"/>
        <w:pageBreakBefore/>
        <w:spacing w:after="231"/>
        <w:ind w:left="431" w:hanging="431"/>
      </w:pPr>
      <w:bookmarkStart w:id="21" w:name="_Toc123317063"/>
      <w:bookmarkStart w:id="22" w:name="_Toc123318068"/>
      <w:r w:rsidRPr="001C34DE">
        <w:lastRenderedPageBreak/>
        <w:t>计</w:t>
      </w:r>
      <w:r w:rsidRPr="001C34DE">
        <w:t xml:space="preserve"> </w:t>
      </w:r>
      <w:r w:rsidRPr="001C34DE">
        <w:t>量</w:t>
      </w:r>
      <w:bookmarkEnd w:id="21"/>
      <w:bookmarkEnd w:id="22"/>
      <w:r>
        <w:fldChar w:fldCharType="begin"/>
      </w:r>
      <w:r>
        <w:instrText xml:space="preserve"> TC  " </w:instrText>
      </w:r>
      <w:bookmarkStart w:id="23" w:name="_Toc123314215"/>
      <w:r>
        <w:instrText>Measurement</w:instrText>
      </w:r>
      <w:bookmarkEnd w:id="23"/>
      <w:r>
        <w:instrText xml:space="preserve">" \l 1 </w:instrText>
      </w:r>
      <w:r>
        <w:fldChar w:fldCharType="end"/>
      </w:r>
    </w:p>
    <w:p w14:paraId="68D57120" w14:textId="77777777" w:rsidR="00045612" w:rsidRPr="001C34DE" w:rsidRDefault="00045612" w:rsidP="00045612">
      <w:pPr>
        <w:pStyle w:val="21"/>
        <w:spacing w:before="231" w:after="231"/>
        <w:ind w:left="578" w:hanging="578"/>
      </w:pPr>
      <w:bookmarkStart w:id="24" w:name="_Toc123317064"/>
      <w:bookmarkStart w:id="25" w:name="_Toc123318069"/>
      <w:r w:rsidRPr="001C34DE">
        <w:t>一般规定</w:t>
      </w:r>
      <w:bookmarkEnd w:id="24"/>
      <w:bookmarkEnd w:id="25"/>
      <w:r>
        <w:fldChar w:fldCharType="begin"/>
      </w:r>
      <w:r>
        <w:instrText xml:space="preserve"> TC  "</w:instrText>
      </w:r>
      <w:bookmarkStart w:id="26" w:name="_Toc123314216"/>
      <w:r>
        <w:instrText>General Requirements</w:instrText>
      </w:r>
      <w:bookmarkEnd w:id="26"/>
      <w:r>
        <w:instrText xml:space="preserve">" \l 2 </w:instrText>
      </w:r>
      <w:r>
        <w:fldChar w:fldCharType="end"/>
      </w:r>
    </w:p>
    <w:p w14:paraId="5F61C904" w14:textId="77777777" w:rsidR="00045612" w:rsidRPr="001C34DE" w:rsidRDefault="00045612" w:rsidP="00045612">
      <w:pPr>
        <w:pStyle w:val="30"/>
      </w:pPr>
      <w:bookmarkStart w:id="27" w:name="_Toc123317065"/>
      <w:r w:rsidRPr="001C34DE">
        <w:t>能源计量装置</w:t>
      </w:r>
      <w:r>
        <w:t>智能化性能</w:t>
      </w:r>
      <w:r w:rsidRPr="001C34DE">
        <w:t>应</w:t>
      </w:r>
      <w:r>
        <w:t>高于</w:t>
      </w:r>
      <w:r w:rsidRPr="001C34DE">
        <w:t>现行国家标准《用能单位能源计量装置配备和管理通则》</w:t>
      </w:r>
      <w:r w:rsidRPr="001C34DE">
        <w:t>GB 17167</w:t>
      </w:r>
      <w:r w:rsidRPr="001C34DE">
        <w:t>、《用水单位水计量装置配备和管理通则》</w:t>
      </w:r>
      <w:r w:rsidRPr="001C34DE">
        <w:t>GB 24789</w:t>
      </w:r>
      <w:r>
        <w:t>等的规定</w:t>
      </w:r>
      <w:r w:rsidRPr="001C34DE">
        <w:t>，准确度等级应满足在线监测的精度要求。</w:t>
      </w:r>
      <w:bookmarkEnd w:id="27"/>
    </w:p>
    <w:p w14:paraId="456989FA" w14:textId="77777777" w:rsidR="00045612" w:rsidRPr="001C34DE" w:rsidRDefault="00045612" w:rsidP="00045612">
      <w:pPr>
        <w:pStyle w:val="101"/>
        <w:rPr>
          <w:rFonts w:eastAsia="楷体"/>
          <w:bCs/>
        </w:rPr>
      </w:pPr>
      <w:r w:rsidRPr="001C34DE">
        <w:rPr>
          <w:rFonts w:eastAsia="楷体"/>
          <w:bCs/>
        </w:rPr>
        <w:t>【条文说明】</w:t>
      </w:r>
      <w:r w:rsidRPr="001C34DE">
        <w:rPr>
          <w:rFonts w:eastAsia="楷体"/>
          <w:b w:val="0"/>
          <w:bCs/>
        </w:rPr>
        <w:t>国家质量监督检验检疫总局《能源计量监督管理办法》（总局第</w:t>
      </w:r>
      <w:r w:rsidRPr="001C34DE">
        <w:rPr>
          <w:rFonts w:eastAsia="楷体"/>
          <w:b w:val="0"/>
          <w:bCs/>
        </w:rPr>
        <w:t>132</w:t>
      </w:r>
      <w:r w:rsidRPr="001C34DE">
        <w:rPr>
          <w:rFonts w:eastAsia="楷体"/>
          <w:b w:val="0"/>
          <w:bCs/>
        </w:rPr>
        <w:t>号令）第四条规定：各级质量技术监督部门应当鼓励和支持能源计量新技术的开发、研究和应用，推广经济、适用、可靠性高、带有自动数据采集和传输功能、具有智能和</w:t>
      </w:r>
      <w:proofErr w:type="gramStart"/>
      <w:r w:rsidRPr="001C34DE">
        <w:rPr>
          <w:rFonts w:eastAsia="楷体"/>
          <w:b w:val="0"/>
          <w:bCs/>
        </w:rPr>
        <w:t>物联网</w:t>
      </w:r>
      <w:proofErr w:type="gramEnd"/>
      <w:r w:rsidRPr="001C34DE">
        <w:rPr>
          <w:rFonts w:eastAsia="楷体"/>
          <w:b w:val="0"/>
          <w:bCs/>
        </w:rPr>
        <w:t>功能的能源计量装置，促进用能单位完善能源计量管理和检测体系，引导用能单位提高能源计量管理水平。</w:t>
      </w:r>
    </w:p>
    <w:p w14:paraId="7CDF0865" w14:textId="77777777" w:rsidR="00045612" w:rsidRPr="001C34DE" w:rsidRDefault="00045612" w:rsidP="00045612">
      <w:pPr>
        <w:pStyle w:val="30"/>
        <w:rPr>
          <w:lang w:bidi="ar"/>
        </w:rPr>
      </w:pPr>
      <w:bookmarkStart w:id="28" w:name="_Toc123317066"/>
      <w:r w:rsidRPr="001C34DE">
        <w:rPr>
          <w:lang w:bidi="ar"/>
        </w:rPr>
        <w:t>能源计量装置应具备数据通信接口，支持标准通信协议，并应符合现行国家标准《能源计量仪表通用数据接口技术协议》</w:t>
      </w:r>
      <w:r w:rsidRPr="001C34DE">
        <w:rPr>
          <w:lang w:bidi="ar"/>
        </w:rPr>
        <w:t>GB/T 29871</w:t>
      </w:r>
      <w:r w:rsidRPr="001C34DE">
        <w:rPr>
          <w:lang w:bidi="ar"/>
        </w:rPr>
        <w:t>的有关规定；对于不支持标准通信协议的计量装置，可通过数据采集控制器将测量数据接入综合能源管理系统平台。</w:t>
      </w:r>
      <w:bookmarkEnd w:id="28"/>
    </w:p>
    <w:p w14:paraId="1351FCF6" w14:textId="77777777" w:rsidR="00045612" w:rsidRPr="001C34DE" w:rsidRDefault="00045612" w:rsidP="00045612">
      <w:pPr>
        <w:pStyle w:val="101"/>
        <w:rPr>
          <w:lang w:bidi="ar"/>
        </w:rPr>
      </w:pPr>
      <w:r w:rsidRPr="001C34DE">
        <w:rPr>
          <w:rFonts w:eastAsia="楷体"/>
          <w:bCs/>
        </w:rPr>
        <w:t>【条文说明】</w:t>
      </w:r>
      <w:r w:rsidRPr="001C34DE">
        <w:rPr>
          <w:rFonts w:eastAsia="楷体"/>
          <w:b w:val="0"/>
          <w:bCs/>
        </w:rPr>
        <w:t>《能源计量仪表通用数据接口技术协议》</w:t>
      </w:r>
      <w:r w:rsidRPr="001C34DE">
        <w:rPr>
          <w:rFonts w:eastAsia="楷体"/>
          <w:b w:val="0"/>
          <w:bCs/>
        </w:rPr>
        <w:t>GB/T 29871</w:t>
      </w:r>
      <w:r w:rsidRPr="001C34DE">
        <w:rPr>
          <w:rFonts w:eastAsia="楷体"/>
          <w:b w:val="0"/>
          <w:bCs/>
        </w:rPr>
        <w:t>规定了基于</w:t>
      </w:r>
      <w:r w:rsidRPr="001C34DE">
        <w:rPr>
          <w:rFonts w:eastAsia="楷体"/>
          <w:b w:val="0"/>
          <w:bCs/>
        </w:rPr>
        <w:t>Modbus</w:t>
      </w:r>
      <w:r w:rsidRPr="001C34DE">
        <w:rPr>
          <w:rFonts w:eastAsia="楷体"/>
          <w:b w:val="0"/>
          <w:bCs/>
        </w:rPr>
        <w:t>通信协议的能源计量仪表传输模式应采用</w:t>
      </w:r>
      <w:r w:rsidRPr="001C34DE">
        <w:rPr>
          <w:rFonts w:eastAsia="楷体"/>
          <w:b w:val="0"/>
          <w:bCs/>
        </w:rPr>
        <w:t>Modbus RTU</w:t>
      </w:r>
      <w:r w:rsidRPr="001C34DE">
        <w:rPr>
          <w:rFonts w:eastAsia="楷体"/>
          <w:b w:val="0"/>
          <w:bCs/>
        </w:rPr>
        <w:t>模式，并符合《基于</w:t>
      </w:r>
      <w:r w:rsidRPr="001C34DE">
        <w:rPr>
          <w:rFonts w:eastAsia="楷体"/>
          <w:b w:val="0"/>
          <w:bCs/>
        </w:rPr>
        <w:t>Modbus</w:t>
      </w:r>
      <w:r w:rsidRPr="001C34DE">
        <w:rPr>
          <w:rFonts w:eastAsia="楷体"/>
          <w:b w:val="0"/>
          <w:bCs/>
        </w:rPr>
        <w:t>协议的工业自动化网络规范》</w:t>
      </w:r>
      <w:r w:rsidRPr="001C34DE">
        <w:rPr>
          <w:rFonts w:eastAsia="楷体"/>
          <w:b w:val="0"/>
          <w:bCs/>
        </w:rPr>
        <w:t>GB/T 19582</w:t>
      </w:r>
      <w:r w:rsidRPr="001C34DE">
        <w:rPr>
          <w:rFonts w:eastAsia="楷体"/>
          <w:b w:val="0"/>
          <w:bCs/>
        </w:rPr>
        <w:t>的有关规定。</w:t>
      </w:r>
    </w:p>
    <w:p w14:paraId="4B621CFE" w14:textId="77777777" w:rsidR="00045612" w:rsidRPr="001C34DE" w:rsidRDefault="00045612" w:rsidP="00045612">
      <w:pPr>
        <w:pStyle w:val="30"/>
        <w:rPr>
          <w:lang w:bidi="ar"/>
        </w:rPr>
      </w:pPr>
      <w:bookmarkStart w:id="29" w:name="_Toc123317067"/>
      <w:r w:rsidRPr="001C34DE">
        <w:rPr>
          <w:lang w:bidi="ar"/>
        </w:rPr>
        <w:t>能源计量装置应具备校准接口，便于现场定期校准。</w:t>
      </w:r>
      <w:bookmarkEnd w:id="29"/>
    </w:p>
    <w:p w14:paraId="0DFF1BE3" w14:textId="77777777" w:rsidR="00045612" w:rsidRPr="001C34DE" w:rsidRDefault="00045612" w:rsidP="00045612">
      <w:pPr>
        <w:pStyle w:val="101"/>
      </w:pPr>
      <w:r w:rsidRPr="001C34DE">
        <w:rPr>
          <w:rFonts w:eastAsia="楷体"/>
          <w:bCs/>
        </w:rPr>
        <w:t>【条文说明】</w:t>
      </w:r>
      <w:r w:rsidRPr="001C34DE">
        <w:rPr>
          <w:rFonts w:eastAsia="楷体"/>
          <w:b w:val="0"/>
          <w:bCs/>
        </w:rPr>
        <w:t>能源计量装置是用能单位进行能源计量的物质基础，进行准确的计量装置数据检测是加强能源计量管理、提高能源利用率、减少资源消耗、保护环境最有效途径。根据《用能单位能源计量装置配备和管理通则》</w:t>
      </w:r>
      <w:r w:rsidRPr="001C34DE">
        <w:rPr>
          <w:rFonts w:eastAsia="楷体"/>
          <w:b w:val="0"/>
          <w:bCs/>
        </w:rPr>
        <w:t>GB 17167</w:t>
      </w:r>
      <w:r w:rsidRPr="001C34DE">
        <w:rPr>
          <w:rFonts w:eastAsia="楷体"/>
          <w:b w:val="0"/>
          <w:bCs/>
        </w:rPr>
        <w:t>的有关规定，用能单位的能源计量装置，凡属自行校准且自行确定校准间隔的，应有现行有效的受控文件，即自校计量装置的管理程序和自校规范作为依据。凡经检</w:t>
      </w:r>
      <w:r w:rsidRPr="001C34DE">
        <w:rPr>
          <w:rFonts w:eastAsia="楷体"/>
          <w:b w:val="0"/>
          <w:bCs/>
        </w:rPr>
        <w:lastRenderedPageBreak/>
        <w:t>定</w:t>
      </w:r>
      <w:r w:rsidRPr="001C34DE">
        <w:rPr>
          <w:rFonts w:eastAsia="楷体"/>
          <w:b w:val="0"/>
          <w:bCs/>
        </w:rPr>
        <w:t>(</w:t>
      </w:r>
      <w:r w:rsidRPr="001C34DE">
        <w:rPr>
          <w:rFonts w:eastAsia="楷体"/>
          <w:b w:val="0"/>
          <w:bCs/>
        </w:rPr>
        <w:t>校准</w:t>
      </w:r>
      <w:r w:rsidRPr="001C34DE">
        <w:rPr>
          <w:rFonts w:eastAsia="楷体"/>
          <w:b w:val="0"/>
          <w:bCs/>
        </w:rPr>
        <w:t>)</w:t>
      </w:r>
      <w:r w:rsidRPr="001C34DE">
        <w:rPr>
          <w:rFonts w:eastAsia="楷体"/>
          <w:b w:val="0"/>
          <w:bCs/>
        </w:rPr>
        <w:t>不符合要求的或超过检定周期的计量装置一律不准使用。</w:t>
      </w:r>
    </w:p>
    <w:p w14:paraId="0EDD7E41" w14:textId="77777777" w:rsidR="00045612" w:rsidRPr="001C34DE" w:rsidRDefault="00045612" w:rsidP="00045612">
      <w:pPr>
        <w:pStyle w:val="30"/>
        <w:rPr>
          <w:lang w:bidi="ar"/>
        </w:rPr>
      </w:pPr>
      <w:bookmarkStart w:id="30" w:name="_Toc123317068"/>
      <w:r w:rsidRPr="001C34DE">
        <w:rPr>
          <w:lang w:bidi="ar"/>
        </w:rPr>
        <w:t>能源计量装置的电源应采用合适的隔离措施，自身故障不应影响其他系统或设备的运行。</w:t>
      </w:r>
      <w:bookmarkEnd w:id="30"/>
    </w:p>
    <w:p w14:paraId="62412C39" w14:textId="77777777" w:rsidR="00045612" w:rsidRPr="001C34DE" w:rsidRDefault="00045612" w:rsidP="00045612">
      <w:pPr>
        <w:pStyle w:val="30"/>
        <w:rPr>
          <w:lang w:bidi="ar"/>
        </w:rPr>
      </w:pPr>
      <w:bookmarkStart w:id="31" w:name="_Toc123317069"/>
      <w:r w:rsidRPr="001C34DE">
        <w:rPr>
          <w:lang w:bidi="ar"/>
        </w:rPr>
        <w:t>常用能源计量单位及代码定义表应符合附录</w:t>
      </w:r>
      <w:r w:rsidRPr="001C34DE">
        <w:rPr>
          <w:lang w:bidi="ar"/>
        </w:rPr>
        <w:t>A</w:t>
      </w:r>
      <w:r w:rsidRPr="001C34DE">
        <w:rPr>
          <w:lang w:bidi="ar"/>
        </w:rPr>
        <w:t>的要求。</w:t>
      </w:r>
      <w:bookmarkEnd w:id="31"/>
    </w:p>
    <w:p w14:paraId="794A71C7" w14:textId="77777777" w:rsidR="00045612" w:rsidRPr="001C34DE" w:rsidRDefault="00045612" w:rsidP="00045612">
      <w:pPr>
        <w:pStyle w:val="21"/>
        <w:spacing w:before="231" w:after="231"/>
        <w:ind w:left="578" w:hanging="578"/>
      </w:pPr>
      <w:bookmarkStart w:id="32" w:name="_Toc121071351"/>
      <w:bookmarkStart w:id="33" w:name="_Toc121071672"/>
      <w:bookmarkStart w:id="34" w:name="_Toc123317070"/>
      <w:bookmarkStart w:id="35" w:name="_Toc123318070"/>
      <w:bookmarkEnd w:id="32"/>
      <w:bookmarkEnd w:id="33"/>
      <w:r w:rsidRPr="001C34DE">
        <w:t>计量装置</w:t>
      </w:r>
      <w:bookmarkEnd w:id="34"/>
      <w:bookmarkEnd w:id="35"/>
      <w:r>
        <w:fldChar w:fldCharType="begin"/>
      </w:r>
      <w:r>
        <w:instrText xml:space="preserve"> TC  "</w:instrText>
      </w:r>
      <w:bookmarkStart w:id="36" w:name="_Toc123314217"/>
      <w:r>
        <w:instrText>Measurement device</w:instrText>
      </w:r>
      <w:bookmarkEnd w:id="36"/>
      <w:r>
        <w:instrText xml:space="preserve">" \l 2 </w:instrText>
      </w:r>
      <w:r>
        <w:fldChar w:fldCharType="end"/>
      </w:r>
    </w:p>
    <w:p w14:paraId="37FBCEC9" w14:textId="77777777" w:rsidR="00045612" w:rsidRPr="001C34DE" w:rsidRDefault="00045612" w:rsidP="00045612">
      <w:pPr>
        <w:pStyle w:val="30"/>
      </w:pPr>
      <w:bookmarkStart w:id="37" w:name="_Toc123317071"/>
      <w:r w:rsidRPr="001C34DE">
        <w:t>能源计量装置应满足下列要求：</w:t>
      </w:r>
      <w:bookmarkEnd w:id="37"/>
    </w:p>
    <w:p w14:paraId="5238D9A6" w14:textId="77777777" w:rsidR="00045612" w:rsidRPr="001C34DE" w:rsidRDefault="00045612" w:rsidP="00EC1783">
      <w:pPr>
        <w:pStyle w:val="ae"/>
        <w:numPr>
          <w:ilvl w:val="0"/>
          <w:numId w:val="25"/>
        </w:numPr>
        <w:ind w:left="902" w:firstLineChars="0"/>
      </w:pPr>
      <w:r w:rsidRPr="001C34DE">
        <w:t>计量装置应能与节能运行监控系统相适配；</w:t>
      </w:r>
    </w:p>
    <w:p w14:paraId="6A028CF8" w14:textId="77777777" w:rsidR="00045612" w:rsidRPr="001C34DE" w:rsidRDefault="00045612" w:rsidP="00EC1783">
      <w:pPr>
        <w:pStyle w:val="ae"/>
        <w:numPr>
          <w:ilvl w:val="0"/>
          <w:numId w:val="25"/>
        </w:numPr>
        <w:ind w:left="902" w:firstLineChars="0"/>
      </w:pPr>
      <w:r w:rsidRPr="001C34DE">
        <w:t>计量装置性能指标应符合设计参数；</w:t>
      </w:r>
    </w:p>
    <w:p w14:paraId="7EE6F3DC" w14:textId="77777777" w:rsidR="00045612" w:rsidRPr="001C34DE" w:rsidRDefault="00045612" w:rsidP="00EC1783">
      <w:pPr>
        <w:pStyle w:val="ae"/>
        <w:numPr>
          <w:ilvl w:val="0"/>
          <w:numId w:val="25"/>
        </w:numPr>
        <w:ind w:left="902" w:firstLineChars="0"/>
      </w:pPr>
      <w:r w:rsidRPr="001C34DE">
        <w:t>计量装置应按相应要求进行安装使用，并定期检定；</w:t>
      </w:r>
    </w:p>
    <w:p w14:paraId="7D264318" w14:textId="77777777" w:rsidR="00045612" w:rsidRPr="001C34DE" w:rsidRDefault="00045612" w:rsidP="00EC1783">
      <w:pPr>
        <w:pStyle w:val="ae"/>
        <w:numPr>
          <w:ilvl w:val="0"/>
          <w:numId w:val="25"/>
        </w:numPr>
        <w:ind w:left="902" w:firstLineChars="0"/>
      </w:pPr>
      <w:r w:rsidRPr="001C34DE">
        <w:t>应根据建筑区域、产权单位或用途分项计量；</w:t>
      </w:r>
    </w:p>
    <w:p w14:paraId="3FE8D971" w14:textId="77777777" w:rsidR="00045612" w:rsidRPr="001C34DE" w:rsidRDefault="00045612" w:rsidP="00EC1783">
      <w:pPr>
        <w:pStyle w:val="ae"/>
        <w:numPr>
          <w:ilvl w:val="0"/>
          <w:numId w:val="25"/>
        </w:numPr>
        <w:ind w:left="902" w:firstLineChars="0"/>
      </w:pPr>
      <w:r w:rsidRPr="001C34DE">
        <w:t>应选用具有远传功能的计量装置；</w:t>
      </w:r>
    </w:p>
    <w:p w14:paraId="62EAA947" w14:textId="77777777" w:rsidR="00045612" w:rsidRPr="001C34DE" w:rsidRDefault="00045612" w:rsidP="00EC1783">
      <w:pPr>
        <w:pStyle w:val="ae"/>
        <w:numPr>
          <w:ilvl w:val="0"/>
          <w:numId w:val="25"/>
        </w:numPr>
        <w:ind w:firstLineChars="0"/>
      </w:pPr>
      <w:r w:rsidRPr="001C34DE">
        <w:t>应具有运行指示、自诊断、故障报警等功能。</w:t>
      </w:r>
    </w:p>
    <w:p w14:paraId="5F6CF1D7" w14:textId="77777777" w:rsidR="00045612" w:rsidRPr="001C34DE" w:rsidRDefault="00045612" w:rsidP="00045612">
      <w:pPr>
        <w:pStyle w:val="30"/>
        <w:rPr>
          <w:lang w:bidi="ar"/>
        </w:rPr>
      </w:pPr>
      <w:bookmarkStart w:id="38" w:name="_Toc123317072"/>
      <w:r w:rsidRPr="001C34DE">
        <w:rPr>
          <w:lang w:bidi="ar"/>
        </w:rPr>
        <w:t>能源计量装置的配备，应满足下列要求：</w:t>
      </w:r>
      <w:bookmarkEnd w:id="38"/>
    </w:p>
    <w:p w14:paraId="7186B844" w14:textId="77777777" w:rsidR="00045612" w:rsidRPr="001C34DE" w:rsidRDefault="00045612" w:rsidP="00EC1783">
      <w:pPr>
        <w:pStyle w:val="ae"/>
        <w:widowControl/>
        <w:numPr>
          <w:ilvl w:val="0"/>
          <w:numId w:val="23"/>
        </w:numPr>
        <w:adjustRightInd/>
        <w:ind w:left="0" w:firstLine="480"/>
        <w:jc w:val="left"/>
        <w:textAlignment w:val="auto"/>
        <w:rPr>
          <w:color w:val="000000"/>
          <w:szCs w:val="24"/>
          <w:lang w:bidi="ar"/>
        </w:rPr>
      </w:pPr>
      <w:r w:rsidRPr="001C34DE">
        <w:rPr>
          <w:color w:val="000000"/>
          <w:szCs w:val="24"/>
          <w:lang w:bidi="ar"/>
        </w:rPr>
        <w:t>应满足能源分类计量的要求；</w:t>
      </w:r>
    </w:p>
    <w:p w14:paraId="58580FDF" w14:textId="77777777" w:rsidR="00045612" w:rsidRPr="001C34DE" w:rsidRDefault="00045612" w:rsidP="00EC1783">
      <w:pPr>
        <w:pStyle w:val="ae"/>
        <w:widowControl/>
        <w:numPr>
          <w:ilvl w:val="0"/>
          <w:numId w:val="23"/>
        </w:numPr>
        <w:adjustRightInd/>
        <w:ind w:left="0" w:firstLine="480"/>
        <w:jc w:val="left"/>
        <w:textAlignment w:val="auto"/>
        <w:rPr>
          <w:color w:val="000000"/>
          <w:szCs w:val="24"/>
          <w:lang w:bidi="ar"/>
        </w:rPr>
      </w:pPr>
      <w:r w:rsidRPr="001C34DE">
        <w:rPr>
          <w:color w:val="000000"/>
          <w:szCs w:val="24"/>
          <w:lang w:bidi="ar"/>
        </w:rPr>
        <w:t>应满足用户实现能源分级分项考核的要求；</w:t>
      </w:r>
    </w:p>
    <w:p w14:paraId="4565D1ED" w14:textId="77777777" w:rsidR="00045612" w:rsidRPr="001C34DE" w:rsidRDefault="00045612" w:rsidP="00EC1783">
      <w:pPr>
        <w:pStyle w:val="ae"/>
        <w:widowControl/>
        <w:numPr>
          <w:ilvl w:val="0"/>
          <w:numId w:val="23"/>
        </w:numPr>
        <w:adjustRightInd/>
        <w:ind w:left="0" w:firstLine="480"/>
        <w:jc w:val="left"/>
        <w:textAlignment w:val="auto"/>
        <w:rPr>
          <w:color w:val="000000"/>
          <w:szCs w:val="24"/>
          <w:lang w:bidi="ar"/>
        </w:rPr>
      </w:pPr>
      <w:r w:rsidRPr="001C34DE">
        <w:rPr>
          <w:color w:val="000000"/>
          <w:szCs w:val="24"/>
          <w:lang w:bidi="ar"/>
        </w:rPr>
        <w:t>用户应配备必要的便携式能源检测仪表，以满足自检自查要求；</w:t>
      </w:r>
    </w:p>
    <w:p w14:paraId="6E334ADC" w14:textId="77777777" w:rsidR="00045612" w:rsidRPr="001C34DE" w:rsidRDefault="00045612" w:rsidP="00EC1783">
      <w:pPr>
        <w:pStyle w:val="ae"/>
        <w:widowControl/>
        <w:numPr>
          <w:ilvl w:val="0"/>
          <w:numId w:val="23"/>
        </w:numPr>
        <w:adjustRightInd/>
        <w:ind w:left="0" w:firstLine="480"/>
        <w:jc w:val="left"/>
        <w:textAlignment w:val="auto"/>
        <w:rPr>
          <w:color w:val="000000"/>
          <w:szCs w:val="24"/>
          <w:lang w:bidi="ar"/>
        </w:rPr>
      </w:pPr>
      <w:r w:rsidRPr="001C34DE">
        <w:rPr>
          <w:color w:val="000000"/>
          <w:szCs w:val="24"/>
          <w:lang w:bidi="ar"/>
        </w:rPr>
        <w:t>计量装置配备率的要求应满足现行国家标准</w:t>
      </w:r>
      <w:r w:rsidRPr="001C34DE">
        <w:rPr>
          <w:lang w:bidi="ar"/>
        </w:rPr>
        <w:t>《用能单位能源计量装置配备和管理通则》</w:t>
      </w:r>
      <w:r w:rsidRPr="001C34DE">
        <w:rPr>
          <w:lang w:bidi="ar"/>
        </w:rPr>
        <w:t>GB 17167</w:t>
      </w:r>
      <w:r w:rsidRPr="001C34DE">
        <w:rPr>
          <w:lang w:bidi="ar"/>
        </w:rPr>
        <w:t>的有关要求。</w:t>
      </w:r>
    </w:p>
    <w:p w14:paraId="40CBCAFD" w14:textId="77777777" w:rsidR="00045612" w:rsidRPr="001C34DE" w:rsidRDefault="00045612" w:rsidP="00045612">
      <w:pPr>
        <w:pStyle w:val="30"/>
        <w:rPr>
          <w:lang w:bidi="ar"/>
        </w:rPr>
      </w:pPr>
      <w:bookmarkStart w:id="39" w:name="_Toc123317073"/>
      <w:r w:rsidRPr="001C34DE">
        <w:rPr>
          <w:lang w:bidi="ar"/>
        </w:rPr>
        <w:t>能源计量装置的准确度等级应满足附录</w:t>
      </w:r>
      <w:r w:rsidRPr="001C34DE">
        <w:rPr>
          <w:lang w:bidi="ar"/>
        </w:rPr>
        <w:t>B</w:t>
      </w:r>
      <w:r w:rsidRPr="001C34DE">
        <w:rPr>
          <w:lang w:bidi="ar"/>
        </w:rPr>
        <w:t>的要求。</w:t>
      </w:r>
      <w:bookmarkEnd w:id="39"/>
    </w:p>
    <w:p w14:paraId="6537297E" w14:textId="77777777" w:rsidR="00045612" w:rsidRPr="001C34DE" w:rsidRDefault="00045612" w:rsidP="00045612">
      <w:pPr>
        <w:pStyle w:val="30"/>
        <w:rPr>
          <w:lang w:bidi="ar"/>
        </w:rPr>
      </w:pPr>
      <w:bookmarkStart w:id="40" w:name="_Toc123317074"/>
      <w:r w:rsidRPr="001C34DE">
        <w:rPr>
          <w:lang w:bidi="ar"/>
        </w:rPr>
        <w:t>供用能单位应备有完整的能源计量装置一览表，表中应列出计量装置的名称、型号规格、准确度等级、测量范围、生产厂家、出厂编号、用能单位管理编号、安装使用地点、状态等。</w:t>
      </w:r>
      <w:bookmarkEnd w:id="40"/>
    </w:p>
    <w:p w14:paraId="103FC1F5" w14:textId="77777777" w:rsidR="00045612" w:rsidRPr="001C34DE" w:rsidRDefault="00045612" w:rsidP="00045612">
      <w:pPr>
        <w:ind w:firstLineChars="0" w:firstLine="0"/>
        <w:rPr>
          <w:rFonts w:eastAsia="楷体"/>
        </w:rPr>
      </w:pPr>
      <w:r w:rsidRPr="001C34DE">
        <w:rPr>
          <w:rFonts w:eastAsia="楷体"/>
          <w:b/>
          <w:bCs/>
        </w:rPr>
        <w:lastRenderedPageBreak/>
        <w:t>【条文说明】</w:t>
      </w:r>
      <w:r w:rsidRPr="001C34DE">
        <w:rPr>
          <w:rFonts w:eastAsia="楷体"/>
        </w:rPr>
        <w:t>状态是指合格、准用、停用等。</w:t>
      </w:r>
    </w:p>
    <w:p w14:paraId="79009F27" w14:textId="77777777" w:rsidR="00045612" w:rsidRPr="001C34DE" w:rsidRDefault="00045612" w:rsidP="00045612">
      <w:pPr>
        <w:pStyle w:val="30"/>
      </w:pPr>
      <w:bookmarkStart w:id="41" w:name="_Toc123317075"/>
      <w:r w:rsidRPr="001C34DE">
        <w:t>能源结算点处应设置能源结算表，其准确性等级、检定要求、运行条件及远传功能应符合</w:t>
      </w:r>
      <w:proofErr w:type="gramStart"/>
      <w:r w:rsidRPr="001C34DE" w:rsidDel="009C6AB8">
        <w:t>现行行业</w:t>
      </w:r>
      <w:proofErr w:type="gramEnd"/>
      <w:r w:rsidRPr="001C34DE" w:rsidDel="009C6AB8">
        <w:t>标准《供热计量系统运行技术规程》</w:t>
      </w:r>
      <w:r w:rsidRPr="001C34DE" w:rsidDel="009C6AB8">
        <w:t>CJJ/T 223</w:t>
      </w:r>
      <w:r w:rsidRPr="001C34DE" w:rsidDel="009C6AB8">
        <w:t>的有关规定。</w:t>
      </w:r>
      <w:bookmarkEnd w:id="41"/>
    </w:p>
    <w:p w14:paraId="27E6A27E"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综合能源系统中的冷（热）量结算表准确度等级不应低于</w:t>
      </w:r>
      <w:r w:rsidRPr="001C34DE">
        <w:rPr>
          <w:rFonts w:eastAsia="楷体"/>
          <w:bCs/>
        </w:rPr>
        <w:t>2</w:t>
      </w:r>
      <w:r w:rsidRPr="001C34DE">
        <w:rPr>
          <w:rFonts w:eastAsia="楷体"/>
          <w:bCs/>
        </w:rPr>
        <w:t>级，居民用户的冷（热）量结算表准确度等级不应低于</w:t>
      </w:r>
      <w:r w:rsidRPr="001C34DE">
        <w:rPr>
          <w:rFonts w:eastAsia="楷体"/>
          <w:bCs/>
        </w:rPr>
        <w:t>3</w:t>
      </w:r>
      <w:r w:rsidRPr="001C34DE">
        <w:rPr>
          <w:rFonts w:eastAsia="楷体"/>
          <w:bCs/>
        </w:rPr>
        <w:t>级。</w:t>
      </w:r>
    </w:p>
    <w:p w14:paraId="55F4710C" w14:textId="77777777" w:rsidR="00045612" w:rsidRPr="001C34DE" w:rsidRDefault="00045612" w:rsidP="00045612">
      <w:pPr>
        <w:ind w:firstLine="480"/>
        <w:rPr>
          <w:rFonts w:eastAsia="楷体"/>
          <w:bCs/>
        </w:rPr>
      </w:pPr>
      <w:r w:rsidRPr="001C34DE">
        <w:rPr>
          <w:rFonts w:eastAsia="楷体"/>
          <w:bCs/>
        </w:rPr>
        <w:t>能源结算表应经过首次检定合格后，方可安装使用；应按照国家规定的检定周期报送当地的计量检定机构进行检定，检定不合格的不得使用；能源结算表应具备首次检定合格证和产品合格证，并应经首次运行核查合格后方可使用。在检定周期内，能源结算表应定期进行运行核查，运行核查不合格的应及时分析原因，并应及时进行维修或更换。</w:t>
      </w:r>
    </w:p>
    <w:p w14:paraId="1DA1B8D2" w14:textId="77777777" w:rsidR="00045612" w:rsidRPr="001C34DE" w:rsidRDefault="00045612" w:rsidP="00045612">
      <w:pPr>
        <w:ind w:firstLine="480"/>
        <w:rPr>
          <w:rFonts w:eastAsia="楷体"/>
          <w:bCs/>
        </w:rPr>
      </w:pPr>
      <w:r w:rsidRPr="001C34DE">
        <w:rPr>
          <w:rFonts w:eastAsia="楷体"/>
          <w:bCs/>
        </w:rPr>
        <w:t>能源结算表的运行条件应符合下列要求：</w:t>
      </w:r>
      <w:r w:rsidRPr="001C34DE">
        <w:rPr>
          <w:rFonts w:eastAsia="楷体"/>
          <w:bCs/>
        </w:rPr>
        <w:t>1</w:t>
      </w:r>
      <w:r w:rsidRPr="001C34DE">
        <w:rPr>
          <w:rFonts w:eastAsia="楷体"/>
          <w:bCs/>
        </w:rPr>
        <w:t>）能源结算表的运行条件的安装位置和连接方式应方便观察及维护；</w:t>
      </w:r>
      <w:r w:rsidRPr="001C34DE">
        <w:rPr>
          <w:rFonts w:eastAsia="楷体"/>
          <w:bCs/>
        </w:rPr>
        <w:t>2</w:t>
      </w:r>
      <w:r w:rsidRPr="001C34DE">
        <w:rPr>
          <w:rFonts w:eastAsia="楷体"/>
          <w:bCs/>
        </w:rPr>
        <w:t>）能源结算表可拆卸部件应有封印保护，且封印应齐全；</w:t>
      </w:r>
      <w:r w:rsidRPr="001C34DE">
        <w:rPr>
          <w:rFonts w:eastAsia="楷体"/>
          <w:bCs/>
        </w:rPr>
        <w:t>3</w:t>
      </w:r>
      <w:r w:rsidRPr="001C34DE">
        <w:rPr>
          <w:rFonts w:eastAsia="楷体"/>
          <w:bCs/>
        </w:rPr>
        <w:t>）在规定的工作压力和条件下，能源结算表不应有损坏和渗漏现象；</w:t>
      </w:r>
      <w:r w:rsidRPr="001C34DE">
        <w:rPr>
          <w:rFonts w:eastAsia="楷体"/>
          <w:bCs/>
        </w:rPr>
        <w:t>4</w:t>
      </w:r>
      <w:r w:rsidRPr="001C34DE">
        <w:rPr>
          <w:rFonts w:eastAsia="楷体"/>
          <w:bCs/>
        </w:rPr>
        <w:t>）由市电供电的能源结算表应配置不间断电源；</w:t>
      </w:r>
      <w:r w:rsidRPr="001C34DE">
        <w:rPr>
          <w:rFonts w:eastAsia="楷体"/>
          <w:bCs/>
        </w:rPr>
        <w:t>5</w:t>
      </w:r>
      <w:r w:rsidRPr="001C34DE">
        <w:rPr>
          <w:rFonts w:eastAsia="楷体"/>
          <w:bCs/>
        </w:rPr>
        <w:t>）机械振动和电磁干扰应在能源结算表所允许的范围内；</w:t>
      </w:r>
      <w:r w:rsidRPr="001C34DE">
        <w:rPr>
          <w:rFonts w:eastAsia="楷体"/>
          <w:bCs/>
        </w:rPr>
        <w:t>6</w:t>
      </w:r>
      <w:r w:rsidRPr="001C34DE">
        <w:rPr>
          <w:rFonts w:eastAsia="楷体"/>
          <w:bCs/>
        </w:rPr>
        <w:t>）能源结算表使用环境的温度、湿度等环境条件应满足能源结算表要求；</w:t>
      </w:r>
      <w:r w:rsidRPr="001C34DE">
        <w:rPr>
          <w:rFonts w:eastAsia="楷体"/>
          <w:bCs/>
        </w:rPr>
        <w:t>7</w:t>
      </w:r>
      <w:r w:rsidRPr="001C34DE">
        <w:rPr>
          <w:rFonts w:eastAsia="楷体"/>
          <w:bCs/>
        </w:rPr>
        <w:t>）能源结算表的防护等级应与所处的环境相适应；</w:t>
      </w:r>
      <w:r w:rsidRPr="001C34DE">
        <w:rPr>
          <w:rFonts w:eastAsia="楷体"/>
          <w:bCs/>
        </w:rPr>
        <w:t>8</w:t>
      </w:r>
      <w:r w:rsidRPr="001C34DE">
        <w:rPr>
          <w:rFonts w:eastAsia="楷体"/>
          <w:bCs/>
        </w:rPr>
        <w:t>）能源结算表内部时钟应校准一致；</w:t>
      </w:r>
      <w:r w:rsidRPr="001C34DE">
        <w:rPr>
          <w:rFonts w:eastAsia="楷体"/>
          <w:bCs/>
        </w:rPr>
        <w:t>9</w:t>
      </w:r>
      <w:r w:rsidRPr="001C34DE">
        <w:rPr>
          <w:rFonts w:eastAsia="楷体"/>
          <w:bCs/>
        </w:rPr>
        <w:t>）能源结算表应正常运行，运行数据应能正常切换；显示数据应便于观察，显示内容应与产品说明书一致。</w:t>
      </w:r>
    </w:p>
    <w:p w14:paraId="603C1380" w14:textId="77777777" w:rsidR="00045612" w:rsidRPr="001C34DE" w:rsidRDefault="00045612" w:rsidP="00045612">
      <w:pPr>
        <w:ind w:firstLine="480"/>
        <w:rPr>
          <w:rFonts w:eastAsia="楷体"/>
          <w:bCs/>
        </w:rPr>
      </w:pPr>
      <w:r w:rsidRPr="001C34DE">
        <w:rPr>
          <w:rFonts w:eastAsia="楷体"/>
          <w:bCs/>
        </w:rPr>
        <w:t>能源</w:t>
      </w:r>
      <w:proofErr w:type="gramStart"/>
      <w:r w:rsidRPr="001C34DE">
        <w:rPr>
          <w:rFonts w:eastAsia="楷体"/>
          <w:bCs/>
        </w:rPr>
        <w:t>结算表宜具有</w:t>
      </w:r>
      <w:proofErr w:type="gramEnd"/>
      <w:r w:rsidRPr="001C34DE">
        <w:rPr>
          <w:rFonts w:eastAsia="楷体"/>
          <w:bCs/>
        </w:rPr>
        <w:t>数据远传功能，终端显示数据应与现场数据一致。</w:t>
      </w:r>
    </w:p>
    <w:p w14:paraId="7BC4ECB7" w14:textId="77777777" w:rsidR="00045612" w:rsidRPr="001C34DE" w:rsidRDefault="00045612" w:rsidP="00045612">
      <w:pPr>
        <w:pStyle w:val="21"/>
        <w:spacing w:before="231" w:after="231"/>
        <w:ind w:left="578" w:hanging="578"/>
      </w:pPr>
      <w:bookmarkStart w:id="42" w:name="_Toc121071353"/>
      <w:bookmarkStart w:id="43" w:name="_Toc121071674"/>
      <w:bookmarkStart w:id="44" w:name="_Toc123317076"/>
      <w:bookmarkStart w:id="45" w:name="_Toc123318071"/>
      <w:bookmarkEnd w:id="42"/>
      <w:bookmarkEnd w:id="43"/>
      <w:r w:rsidRPr="001C34DE">
        <w:t>计量内容</w:t>
      </w:r>
      <w:bookmarkEnd w:id="44"/>
      <w:bookmarkEnd w:id="45"/>
      <w:r>
        <w:fldChar w:fldCharType="begin"/>
      </w:r>
      <w:r>
        <w:instrText xml:space="preserve"> TC  "</w:instrText>
      </w:r>
      <w:bookmarkStart w:id="46" w:name="_Toc123314218"/>
      <w:r>
        <w:instrText>Measurement content</w:instrText>
      </w:r>
      <w:bookmarkEnd w:id="46"/>
      <w:r>
        <w:instrText xml:space="preserve">" \l 2 </w:instrText>
      </w:r>
      <w:r>
        <w:fldChar w:fldCharType="end"/>
      </w:r>
    </w:p>
    <w:p w14:paraId="4CBA12CE" w14:textId="77777777" w:rsidR="00045612" w:rsidRPr="001C34DE" w:rsidRDefault="00045612" w:rsidP="00045612">
      <w:pPr>
        <w:pStyle w:val="30"/>
      </w:pPr>
      <w:bookmarkStart w:id="47" w:name="_Toc123317077"/>
      <w:r w:rsidRPr="001C34DE">
        <w:t>综合能源系统应分类计量供给侧、输配侧、需求侧的能源消耗。能耗数据的子类应符合附录</w:t>
      </w:r>
      <w:r w:rsidRPr="001C34DE">
        <w:t>C</w:t>
      </w:r>
      <w:r w:rsidRPr="001C34DE">
        <w:t>的规定。</w:t>
      </w:r>
      <w:bookmarkEnd w:id="47"/>
    </w:p>
    <w:p w14:paraId="19703916" w14:textId="77777777" w:rsidR="00045612" w:rsidRPr="001C34DE" w:rsidRDefault="00045612" w:rsidP="00045612">
      <w:pPr>
        <w:ind w:firstLineChars="0" w:firstLine="0"/>
      </w:pPr>
      <w:r w:rsidRPr="001C34DE">
        <w:rPr>
          <w:rFonts w:eastAsia="楷体"/>
          <w:b/>
          <w:bCs/>
        </w:rPr>
        <w:lastRenderedPageBreak/>
        <w:t>【条文说明】</w:t>
      </w:r>
      <w:r w:rsidRPr="001C34DE">
        <w:rPr>
          <w:rFonts w:eastAsia="楷体"/>
        </w:rPr>
        <w:t>综合能源系统供给</w:t>
      </w:r>
      <w:proofErr w:type="gramStart"/>
      <w:r w:rsidRPr="001C34DE">
        <w:rPr>
          <w:rFonts w:eastAsia="楷体"/>
        </w:rPr>
        <w:t>侧主要</w:t>
      </w:r>
      <w:proofErr w:type="gramEnd"/>
      <w:r w:rsidRPr="001C34DE">
        <w:rPr>
          <w:rFonts w:eastAsia="楷体"/>
        </w:rPr>
        <w:t>是指能源站、制冷机房、锅炉房、换热机房；输</w:t>
      </w:r>
      <w:proofErr w:type="gramStart"/>
      <w:r w:rsidRPr="001C34DE">
        <w:rPr>
          <w:rFonts w:eastAsia="楷体"/>
        </w:rPr>
        <w:t>配侧主要</w:t>
      </w:r>
      <w:proofErr w:type="gramEnd"/>
      <w:r w:rsidRPr="001C34DE">
        <w:rPr>
          <w:rFonts w:eastAsia="楷体"/>
        </w:rPr>
        <w:t>是指空调水系统、</w:t>
      </w:r>
      <w:proofErr w:type="gramStart"/>
      <w:r w:rsidRPr="001C34DE">
        <w:rPr>
          <w:rFonts w:eastAsia="楷体"/>
        </w:rPr>
        <w:t>源侧输</w:t>
      </w:r>
      <w:proofErr w:type="gramEnd"/>
      <w:r w:rsidRPr="001C34DE">
        <w:rPr>
          <w:rFonts w:eastAsia="楷体"/>
        </w:rPr>
        <w:t>配系统；需求</w:t>
      </w:r>
      <w:proofErr w:type="gramStart"/>
      <w:r w:rsidRPr="001C34DE">
        <w:rPr>
          <w:rFonts w:eastAsia="楷体"/>
        </w:rPr>
        <w:t>侧主要</w:t>
      </w:r>
      <w:proofErr w:type="gramEnd"/>
      <w:r w:rsidRPr="001C34DE">
        <w:rPr>
          <w:rFonts w:eastAsia="楷体"/>
        </w:rPr>
        <w:t>是指进行能源结算的入口装置。</w:t>
      </w:r>
    </w:p>
    <w:p w14:paraId="014AC914" w14:textId="77777777" w:rsidR="00045612" w:rsidRPr="001C34DE" w:rsidRDefault="00045612" w:rsidP="00045612">
      <w:pPr>
        <w:pStyle w:val="30"/>
      </w:pPr>
      <w:bookmarkStart w:id="48" w:name="_Toc123317078"/>
      <w:r w:rsidRPr="001C34DE">
        <w:t>综合能源系统供给侧应对下列内容进行计量：</w:t>
      </w:r>
      <w:bookmarkEnd w:id="48"/>
    </w:p>
    <w:p w14:paraId="2D10ADB4" w14:textId="77777777" w:rsidR="00045612" w:rsidRPr="001C34DE" w:rsidRDefault="00045612" w:rsidP="00EC1783">
      <w:pPr>
        <w:pStyle w:val="ae"/>
        <w:numPr>
          <w:ilvl w:val="0"/>
          <w:numId w:val="24"/>
        </w:numPr>
        <w:ind w:left="0" w:firstLine="480"/>
      </w:pPr>
      <w:r w:rsidRPr="001C34DE">
        <w:t>燃料的消耗量；</w:t>
      </w:r>
    </w:p>
    <w:p w14:paraId="73E49706" w14:textId="77777777" w:rsidR="00045612" w:rsidRPr="001C34DE" w:rsidRDefault="00045612" w:rsidP="00EC1783">
      <w:pPr>
        <w:pStyle w:val="ae"/>
        <w:numPr>
          <w:ilvl w:val="0"/>
          <w:numId w:val="24"/>
        </w:numPr>
        <w:ind w:left="0" w:firstLine="480"/>
      </w:pPr>
      <w:r w:rsidRPr="001C34DE">
        <w:t>供暖、生活热水系统的总供热量；</w:t>
      </w:r>
    </w:p>
    <w:p w14:paraId="2382B535" w14:textId="77777777" w:rsidR="00045612" w:rsidRPr="001C34DE" w:rsidRDefault="00045612" w:rsidP="00EC1783">
      <w:pPr>
        <w:pStyle w:val="ae"/>
        <w:numPr>
          <w:ilvl w:val="0"/>
          <w:numId w:val="24"/>
        </w:numPr>
        <w:ind w:left="0" w:firstLine="480"/>
      </w:pPr>
      <w:r w:rsidRPr="001C34DE">
        <w:t>制冷机（热泵）耗电量及制冷（热泵）系统总耗电量；</w:t>
      </w:r>
    </w:p>
    <w:p w14:paraId="686E8366" w14:textId="77777777" w:rsidR="00045612" w:rsidRPr="001C34DE" w:rsidRDefault="00045612" w:rsidP="00EC1783">
      <w:pPr>
        <w:pStyle w:val="ae"/>
        <w:numPr>
          <w:ilvl w:val="0"/>
          <w:numId w:val="24"/>
        </w:numPr>
        <w:ind w:left="0" w:firstLine="480"/>
      </w:pPr>
      <w:r w:rsidRPr="001C34DE">
        <w:t>制冷系统的总供冷量；</w:t>
      </w:r>
    </w:p>
    <w:p w14:paraId="72B3D564" w14:textId="77777777" w:rsidR="00045612" w:rsidRPr="001C34DE" w:rsidRDefault="00045612" w:rsidP="00EC1783">
      <w:pPr>
        <w:pStyle w:val="ae"/>
        <w:numPr>
          <w:ilvl w:val="0"/>
          <w:numId w:val="24"/>
        </w:numPr>
        <w:ind w:left="0" w:firstLine="480"/>
      </w:pPr>
      <w:r w:rsidRPr="001C34DE">
        <w:t>电锅炉耗电量；</w:t>
      </w:r>
    </w:p>
    <w:p w14:paraId="780E4866" w14:textId="77777777" w:rsidR="00045612" w:rsidRPr="001C34DE" w:rsidRDefault="00045612" w:rsidP="00EC1783">
      <w:pPr>
        <w:pStyle w:val="ae"/>
        <w:numPr>
          <w:ilvl w:val="0"/>
          <w:numId w:val="24"/>
        </w:numPr>
        <w:ind w:left="0" w:firstLine="480"/>
      </w:pPr>
      <w:r w:rsidRPr="001C34DE">
        <w:t>循环水泵、潜水泵耗电量；</w:t>
      </w:r>
    </w:p>
    <w:p w14:paraId="56FC609F" w14:textId="77777777" w:rsidR="00045612" w:rsidRPr="001C34DE" w:rsidRDefault="00045612" w:rsidP="00EC1783">
      <w:pPr>
        <w:pStyle w:val="ae"/>
        <w:numPr>
          <w:ilvl w:val="0"/>
          <w:numId w:val="24"/>
        </w:numPr>
        <w:ind w:left="0" w:firstLine="480"/>
      </w:pPr>
      <w:r w:rsidRPr="001C34DE">
        <w:t>冷却塔耗电量；</w:t>
      </w:r>
    </w:p>
    <w:p w14:paraId="2B139F6F" w14:textId="77777777" w:rsidR="00045612" w:rsidRPr="001C34DE" w:rsidRDefault="00045612" w:rsidP="00EC1783">
      <w:pPr>
        <w:pStyle w:val="ae"/>
        <w:numPr>
          <w:ilvl w:val="0"/>
          <w:numId w:val="24"/>
        </w:numPr>
        <w:ind w:left="0" w:firstLine="480"/>
      </w:pPr>
      <w:r w:rsidRPr="001C34DE">
        <w:rPr>
          <w:rFonts w:hint="eastAsia"/>
        </w:rPr>
        <w:t>溴化</w:t>
      </w:r>
      <w:proofErr w:type="gramStart"/>
      <w:r w:rsidRPr="001C34DE">
        <w:rPr>
          <w:rFonts w:hint="eastAsia"/>
        </w:rPr>
        <w:t>锂</w:t>
      </w:r>
      <w:proofErr w:type="gramEnd"/>
      <w:r w:rsidRPr="001C34DE">
        <w:rPr>
          <w:rFonts w:hint="eastAsia"/>
        </w:rPr>
        <w:t>机组的蒸汽消耗量或者热水消耗量；</w:t>
      </w:r>
    </w:p>
    <w:p w14:paraId="2AD83FD7" w14:textId="77777777" w:rsidR="00045612" w:rsidRPr="001C34DE" w:rsidRDefault="00045612" w:rsidP="00EC1783">
      <w:pPr>
        <w:pStyle w:val="ae"/>
        <w:numPr>
          <w:ilvl w:val="0"/>
          <w:numId w:val="24"/>
        </w:numPr>
        <w:ind w:left="0" w:firstLine="480"/>
      </w:pPr>
      <w:r w:rsidRPr="001C34DE">
        <w:t>供暖空调系统补水量；</w:t>
      </w:r>
    </w:p>
    <w:p w14:paraId="4515DEC4" w14:textId="77777777" w:rsidR="00045612" w:rsidRPr="001C34DE" w:rsidRDefault="00045612" w:rsidP="00EC1783">
      <w:pPr>
        <w:pStyle w:val="ae"/>
        <w:numPr>
          <w:ilvl w:val="0"/>
          <w:numId w:val="24"/>
        </w:numPr>
        <w:ind w:left="0" w:firstLine="480"/>
      </w:pPr>
      <w:r w:rsidRPr="001C34DE">
        <w:t>生活热水系统补水量和循环水量；</w:t>
      </w:r>
    </w:p>
    <w:p w14:paraId="730FDFDD" w14:textId="77777777" w:rsidR="00045612" w:rsidRPr="001C34DE" w:rsidRDefault="00045612" w:rsidP="00EC1783">
      <w:pPr>
        <w:pStyle w:val="ae"/>
        <w:numPr>
          <w:ilvl w:val="0"/>
          <w:numId w:val="24"/>
        </w:numPr>
        <w:ind w:left="0" w:firstLine="480"/>
      </w:pPr>
      <w:r w:rsidRPr="001C34DE">
        <w:t>可再生能源系统的发电量、</w:t>
      </w:r>
      <w:proofErr w:type="gramStart"/>
      <w:r w:rsidRPr="001C34DE">
        <w:t>取排热量</w:t>
      </w:r>
      <w:proofErr w:type="gramEnd"/>
      <w:r w:rsidRPr="001C34DE">
        <w:t>、冷热水量。</w:t>
      </w:r>
    </w:p>
    <w:p w14:paraId="430C193F" w14:textId="77777777" w:rsidR="00045612" w:rsidRPr="001C34DE" w:rsidRDefault="00045612" w:rsidP="00045612">
      <w:pPr>
        <w:pStyle w:val="ae"/>
        <w:ind w:left="480" w:firstLineChars="0" w:firstLine="0"/>
      </w:pPr>
      <w:r w:rsidRPr="001C34DE">
        <w:rPr>
          <w:rFonts w:eastAsia="楷体"/>
          <w:b/>
          <w:bCs/>
        </w:rPr>
        <w:t>【条文说明】</w:t>
      </w:r>
    </w:p>
    <w:p w14:paraId="42315862" w14:textId="77777777" w:rsidR="00045612" w:rsidRPr="001C34DE" w:rsidRDefault="00045612" w:rsidP="00045612">
      <w:pPr>
        <w:ind w:firstLine="480"/>
        <w:rPr>
          <w:rFonts w:eastAsia="楷体"/>
          <w:szCs w:val="24"/>
        </w:rPr>
      </w:pPr>
      <w:r w:rsidRPr="001C34DE">
        <w:rPr>
          <w:rFonts w:eastAsia="楷体"/>
          <w:szCs w:val="24"/>
        </w:rPr>
        <w:t xml:space="preserve">1 </w:t>
      </w:r>
      <w:r w:rsidRPr="001C34DE">
        <w:rPr>
          <w:rFonts w:eastAsia="楷体"/>
          <w:szCs w:val="24"/>
        </w:rPr>
        <w:t>电量</w:t>
      </w:r>
    </w:p>
    <w:p w14:paraId="7A1880EA" w14:textId="77777777" w:rsidR="00045612" w:rsidRPr="001C34DE" w:rsidRDefault="00045612" w:rsidP="00045612">
      <w:pPr>
        <w:ind w:firstLine="480"/>
        <w:rPr>
          <w:rFonts w:eastAsia="楷体"/>
          <w:szCs w:val="24"/>
        </w:rPr>
      </w:pPr>
      <w:r w:rsidRPr="001C34DE">
        <w:rPr>
          <w:rFonts w:eastAsia="楷体"/>
          <w:szCs w:val="24"/>
        </w:rPr>
        <w:t>包括区域综合能源系统消耗的电量和生产的电量。消耗的电量是指区域综合能源系统设备的用电量；生产的电量是指</w:t>
      </w:r>
      <w:proofErr w:type="gramStart"/>
      <w:r w:rsidRPr="001C34DE">
        <w:rPr>
          <w:rFonts w:eastAsia="楷体"/>
          <w:szCs w:val="24"/>
        </w:rPr>
        <w:t>冷热电三</w:t>
      </w:r>
      <w:proofErr w:type="gramEnd"/>
      <w:r w:rsidRPr="001C34DE">
        <w:rPr>
          <w:rFonts w:eastAsia="楷体"/>
          <w:szCs w:val="24"/>
        </w:rPr>
        <w:t>联供、光伏发电、风力发电等生产的电量。采集参数包括累计有功电能、累计无功电能、正向累计有功电能、负向累计有功电能、正向累计无功电能、负向累计无功电能、电压、电流、有功功率、无功功率、视在功率、功率因数、频率。</w:t>
      </w:r>
    </w:p>
    <w:p w14:paraId="19167EA1" w14:textId="77777777" w:rsidR="00045612" w:rsidRPr="001C34DE" w:rsidRDefault="00045612" w:rsidP="00045612">
      <w:pPr>
        <w:ind w:firstLine="480"/>
        <w:rPr>
          <w:rFonts w:eastAsia="楷体"/>
          <w:szCs w:val="24"/>
        </w:rPr>
      </w:pPr>
      <w:r w:rsidRPr="001C34DE">
        <w:rPr>
          <w:rFonts w:eastAsia="楷体"/>
          <w:szCs w:val="24"/>
        </w:rPr>
        <w:t xml:space="preserve">2 </w:t>
      </w:r>
      <w:r w:rsidRPr="001C34DE">
        <w:rPr>
          <w:rFonts w:eastAsia="楷体"/>
          <w:szCs w:val="24"/>
        </w:rPr>
        <w:t>燃气量</w:t>
      </w:r>
    </w:p>
    <w:p w14:paraId="0F04B671" w14:textId="77777777" w:rsidR="00045612" w:rsidRPr="001C34DE" w:rsidRDefault="00045612" w:rsidP="00045612">
      <w:pPr>
        <w:ind w:firstLine="480"/>
        <w:rPr>
          <w:rFonts w:eastAsia="楷体"/>
          <w:szCs w:val="24"/>
        </w:rPr>
      </w:pPr>
      <w:r w:rsidRPr="001C34DE">
        <w:rPr>
          <w:rFonts w:eastAsia="楷体"/>
          <w:szCs w:val="24"/>
        </w:rPr>
        <w:t xml:space="preserve"> </w:t>
      </w:r>
      <w:r w:rsidRPr="001C34DE">
        <w:rPr>
          <w:rFonts w:eastAsia="楷体"/>
          <w:szCs w:val="24"/>
        </w:rPr>
        <w:t>包括燃气锅炉、气轮机、内燃机等燃烧的燃气量。采集参数包括瞬时体积</w:t>
      </w:r>
      <w:r w:rsidRPr="001C34DE">
        <w:rPr>
          <w:rFonts w:eastAsia="楷体"/>
          <w:szCs w:val="24"/>
        </w:rPr>
        <w:lastRenderedPageBreak/>
        <w:t>流量、累计体积流量、流速、温度、压力。燃气量测量可采用容积式</w:t>
      </w:r>
      <w:proofErr w:type="gramStart"/>
      <w:r w:rsidRPr="001C34DE">
        <w:rPr>
          <w:rFonts w:eastAsia="楷体"/>
          <w:szCs w:val="24"/>
        </w:rPr>
        <w:t>燃油表</w:t>
      </w:r>
      <w:proofErr w:type="gramEnd"/>
      <w:r w:rsidRPr="001C34DE">
        <w:rPr>
          <w:rFonts w:eastAsia="楷体"/>
          <w:szCs w:val="24"/>
        </w:rPr>
        <w:t>或涡轮式燃油表。</w:t>
      </w:r>
    </w:p>
    <w:p w14:paraId="42D7B942" w14:textId="77777777" w:rsidR="00045612" w:rsidRPr="001C34DE" w:rsidRDefault="00045612" w:rsidP="00045612">
      <w:pPr>
        <w:ind w:firstLine="480"/>
        <w:rPr>
          <w:rFonts w:eastAsia="楷体"/>
          <w:szCs w:val="24"/>
        </w:rPr>
      </w:pPr>
      <w:r w:rsidRPr="001C34DE">
        <w:rPr>
          <w:rFonts w:eastAsia="楷体"/>
          <w:szCs w:val="24"/>
        </w:rPr>
        <w:t xml:space="preserve">3 </w:t>
      </w:r>
      <w:r w:rsidRPr="001C34DE">
        <w:rPr>
          <w:rFonts w:eastAsia="楷体"/>
          <w:szCs w:val="24"/>
        </w:rPr>
        <w:t>燃油量</w:t>
      </w:r>
    </w:p>
    <w:p w14:paraId="68EAF942" w14:textId="77777777" w:rsidR="00045612" w:rsidRPr="001C34DE" w:rsidRDefault="00045612" w:rsidP="00045612">
      <w:pPr>
        <w:ind w:firstLine="480"/>
        <w:rPr>
          <w:rFonts w:eastAsia="楷体"/>
          <w:szCs w:val="24"/>
        </w:rPr>
      </w:pPr>
      <w:r w:rsidRPr="001C34DE">
        <w:rPr>
          <w:rFonts w:eastAsia="楷体"/>
          <w:szCs w:val="24"/>
        </w:rPr>
        <w:t>包括燃油锅炉、气轮机、内燃机等燃烧的燃油量。采集参数包括瞬时体积流量、累计体积流量、流速、温度、压力。燃油量测量可采用容积式</w:t>
      </w:r>
      <w:proofErr w:type="gramStart"/>
      <w:r w:rsidRPr="001C34DE">
        <w:rPr>
          <w:rFonts w:eastAsia="楷体"/>
          <w:szCs w:val="24"/>
        </w:rPr>
        <w:t>燃油表</w:t>
      </w:r>
      <w:proofErr w:type="gramEnd"/>
      <w:r w:rsidRPr="001C34DE">
        <w:rPr>
          <w:rFonts w:eastAsia="楷体"/>
          <w:szCs w:val="24"/>
        </w:rPr>
        <w:t>或涡轮式燃油表。</w:t>
      </w:r>
    </w:p>
    <w:p w14:paraId="1969427A" w14:textId="77777777" w:rsidR="00045612" w:rsidRPr="001C34DE" w:rsidRDefault="00045612" w:rsidP="00045612">
      <w:pPr>
        <w:ind w:firstLine="480"/>
        <w:rPr>
          <w:rFonts w:eastAsia="楷体"/>
          <w:szCs w:val="24"/>
        </w:rPr>
      </w:pPr>
      <w:r w:rsidRPr="001C34DE">
        <w:rPr>
          <w:rFonts w:eastAsia="楷体"/>
          <w:szCs w:val="24"/>
        </w:rPr>
        <w:t xml:space="preserve">4 </w:t>
      </w:r>
      <w:r w:rsidRPr="001C34DE">
        <w:rPr>
          <w:rFonts w:eastAsia="楷体"/>
          <w:szCs w:val="24"/>
        </w:rPr>
        <w:t>冷热量</w:t>
      </w:r>
    </w:p>
    <w:p w14:paraId="76281291" w14:textId="77777777" w:rsidR="00045612" w:rsidRPr="001C34DE" w:rsidRDefault="00045612" w:rsidP="00045612">
      <w:pPr>
        <w:ind w:firstLine="480"/>
        <w:rPr>
          <w:rFonts w:eastAsia="楷体"/>
          <w:szCs w:val="24"/>
        </w:rPr>
      </w:pPr>
      <w:r w:rsidRPr="001C34DE">
        <w:rPr>
          <w:rFonts w:eastAsia="楷体"/>
          <w:szCs w:val="24"/>
        </w:rPr>
        <w:t>包括冷水机组制备冷量、太阳能集热系统制备热量、热泵机组制备冷热量、</w:t>
      </w:r>
      <w:proofErr w:type="gramStart"/>
      <w:r w:rsidRPr="001C34DE">
        <w:rPr>
          <w:rFonts w:eastAsia="楷体"/>
          <w:szCs w:val="24"/>
        </w:rPr>
        <w:t>冷热电三</w:t>
      </w:r>
      <w:proofErr w:type="gramEnd"/>
      <w:r w:rsidRPr="001C34DE">
        <w:rPr>
          <w:rFonts w:eastAsia="楷体"/>
          <w:szCs w:val="24"/>
        </w:rPr>
        <w:t>联供制备冷热量、集中换热站换热量、锅炉制备热量。采集参数包括瞬时流量、累计流量、瞬时热量、累计热量、正累计热量、负累计热量、供水温度、回水温度。冷热量测量可采用超声波热量表或电磁热量表，供回水温度传感器选型应配对选择。</w:t>
      </w:r>
    </w:p>
    <w:p w14:paraId="7A5D331E" w14:textId="77777777" w:rsidR="00045612" w:rsidRPr="001C34DE" w:rsidRDefault="00045612" w:rsidP="00045612">
      <w:pPr>
        <w:ind w:firstLine="480"/>
        <w:rPr>
          <w:rFonts w:eastAsia="楷体"/>
          <w:szCs w:val="24"/>
        </w:rPr>
      </w:pPr>
      <w:r w:rsidRPr="001C34DE">
        <w:rPr>
          <w:rFonts w:eastAsia="楷体"/>
          <w:szCs w:val="24"/>
        </w:rPr>
        <w:t xml:space="preserve">5 </w:t>
      </w:r>
      <w:r w:rsidRPr="001C34DE">
        <w:rPr>
          <w:rFonts w:eastAsia="楷体"/>
          <w:szCs w:val="24"/>
        </w:rPr>
        <w:t>蒸汽量</w:t>
      </w:r>
    </w:p>
    <w:p w14:paraId="647EFC35" w14:textId="77777777" w:rsidR="00045612" w:rsidRPr="001C34DE" w:rsidRDefault="00045612" w:rsidP="00045612">
      <w:pPr>
        <w:ind w:firstLine="480"/>
        <w:rPr>
          <w:rFonts w:eastAsia="楷体"/>
          <w:szCs w:val="24"/>
        </w:rPr>
      </w:pPr>
      <w:r w:rsidRPr="001C34DE">
        <w:rPr>
          <w:rFonts w:eastAsia="楷体"/>
          <w:szCs w:val="24"/>
        </w:rPr>
        <w:t>为热源系统生产蒸汽的量。采集参数包括瞬时流量、累计流量、蒸汽温度、蒸汽压力。蒸汽量测量可采用孔板流量计或涡街流量计，应配有温度和压力流量补偿功能。</w:t>
      </w:r>
    </w:p>
    <w:p w14:paraId="769E7643" w14:textId="77777777" w:rsidR="00045612" w:rsidRPr="001C34DE" w:rsidRDefault="00045612" w:rsidP="00045612">
      <w:pPr>
        <w:ind w:firstLine="480"/>
        <w:rPr>
          <w:rFonts w:eastAsia="楷体"/>
          <w:szCs w:val="24"/>
        </w:rPr>
      </w:pPr>
      <w:r w:rsidRPr="001C34DE">
        <w:rPr>
          <w:rFonts w:eastAsia="楷体"/>
          <w:szCs w:val="24"/>
        </w:rPr>
        <w:t xml:space="preserve">6 </w:t>
      </w:r>
      <w:r w:rsidRPr="001C34DE">
        <w:rPr>
          <w:rFonts w:eastAsia="楷体"/>
          <w:szCs w:val="24"/>
        </w:rPr>
        <w:t>热水量</w:t>
      </w:r>
    </w:p>
    <w:p w14:paraId="382BCF98" w14:textId="77777777" w:rsidR="00045612" w:rsidRPr="001C34DE" w:rsidRDefault="00045612" w:rsidP="00045612">
      <w:pPr>
        <w:ind w:firstLine="480"/>
        <w:rPr>
          <w:rFonts w:eastAsia="楷体"/>
          <w:szCs w:val="24"/>
        </w:rPr>
      </w:pPr>
      <w:r w:rsidRPr="001C34DE">
        <w:rPr>
          <w:rFonts w:eastAsia="楷体"/>
          <w:szCs w:val="24"/>
        </w:rPr>
        <w:t>为热源系统生产热水的量。采集参数包括瞬时流量、累计流量、热水温度。热水量测量可采用叶轮式水表或超声波水表。</w:t>
      </w:r>
    </w:p>
    <w:p w14:paraId="03C7B963" w14:textId="77777777" w:rsidR="00045612" w:rsidRPr="001C34DE" w:rsidRDefault="00045612" w:rsidP="00045612">
      <w:pPr>
        <w:pStyle w:val="21"/>
        <w:spacing w:before="231" w:after="231"/>
        <w:ind w:left="578" w:hanging="578"/>
        <w:rPr>
          <w:b w:val="0"/>
        </w:rPr>
      </w:pPr>
      <w:bookmarkStart w:id="49" w:name="_Toc122009272"/>
      <w:bookmarkStart w:id="50" w:name="_Toc122009273"/>
      <w:bookmarkStart w:id="51" w:name="_Toc122009274"/>
      <w:bookmarkStart w:id="52" w:name="_Toc122009275"/>
      <w:bookmarkStart w:id="53" w:name="_Toc122009276"/>
      <w:bookmarkStart w:id="54" w:name="_Toc122009277"/>
      <w:bookmarkStart w:id="55" w:name="_Toc122009278"/>
      <w:bookmarkStart w:id="56" w:name="_Toc122009279"/>
      <w:bookmarkStart w:id="57" w:name="_Toc122009280"/>
      <w:bookmarkStart w:id="58" w:name="_Toc122009281"/>
      <w:bookmarkStart w:id="59" w:name="_Toc123317079"/>
      <w:bookmarkStart w:id="60" w:name="_Toc123318072"/>
      <w:bookmarkEnd w:id="49"/>
      <w:bookmarkEnd w:id="50"/>
      <w:bookmarkEnd w:id="51"/>
      <w:bookmarkEnd w:id="52"/>
      <w:bookmarkEnd w:id="53"/>
      <w:bookmarkEnd w:id="54"/>
      <w:bookmarkEnd w:id="55"/>
      <w:bookmarkEnd w:id="56"/>
      <w:bookmarkEnd w:id="57"/>
      <w:bookmarkEnd w:id="58"/>
      <w:r w:rsidRPr="001C34DE">
        <w:t>运行条件</w:t>
      </w:r>
      <w:bookmarkEnd w:id="59"/>
      <w:bookmarkEnd w:id="60"/>
      <w:r>
        <w:fldChar w:fldCharType="begin"/>
      </w:r>
      <w:r>
        <w:instrText xml:space="preserve"> TC  "</w:instrText>
      </w:r>
      <w:bookmarkStart w:id="61" w:name="_Toc123314219"/>
      <w:r>
        <w:instrText>Operating conditions</w:instrText>
      </w:r>
      <w:bookmarkEnd w:id="61"/>
      <w:r>
        <w:instrText xml:space="preserve">" \l 2 </w:instrText>
      </w:r>
      <w:r>
        <w:fldChar w:fldCharType="end"/>
      </w:r>
    </w:p>
    <w:p w14:paraId="201FC32A" w14:textId="77777777" w:rsidR="00045612" w:rsidRPr="001C34DE" w:rsidRDefault="00045612" w:rsidP="00045612">
      <w:pPr>
        <w:pStyle w:val="30"/>
      </w:pPr>
      <w:bookmarkStart w:id="62" w:name="_Toc123317080"/>
      <w:r w:rsidRPr="001C34DE">
        <w:t>计量装置的运行条件应符合下列规定：</w:t>
      </w:r>
      <w:bookmarkEnd w:id="62"/>
    </w:p>
    <w:p w14:paraId="7D8EDE92" w14:textId="77777777" w:rsidR="00045612" w:rsidRPr="001C34DE" w:rsidRDefault="00045612" w:rsidP="00EC1783">
      <w:pPr>
        <w:pStyle w:val="ae"/>
        <w:numPr>
          <w:ilvl w:val="0"/>
          <w:numId w:val="27"/>
        </w:numPr>
        <w:ind w:left="0" w:firstLine="480"/>
      </w:pPr>
      <w:r w:rsidRPr="001C34DE">
        <w:t>计量装置的安装位置和连接方式应方便观察及维护；</w:t>
      </w:r>
    </w:p>
    <w:p w14:paraId="6CFD8FB5" w14:textId="77777777" w:rsidR="00045612" w:rsidRPr="001C34DE" w:rsidRDefault="00045612" w:rsidP="00EC1783">
      <w:pPr>
        <w:pStyle w:val="ae"/>
        <w:numPr>
          <w:ilvl w:val="0"/>
          <w:numId w:val="27"/>
        </w:numPr>
        <w:ind w:left="0" w:firstLine="480"/>
      </w:pPr>
      <w:r w:rsidRPr="001C34DE">
        <w:t>流量传感器的流向标志应与水流方向一致，流量传感器的前后直管段长</w:t>
      </w:r>
      <w:r w:rsidRPr="001C34DE">
        <w:lastRenderedPageBreak/>
        <w:t>度应满足仪表要求；温度传感器应根据标签颜色正确安装；</w:t>
      </w:r>
    </w:p>
    <w:p w14:paraId="567EF895" w14:textId="77777777" w:rsidR="00045612" w:rsidRPr="001C34DE" w:rsidRDefault="00045612" w:rsidP="00EC1783">
      <w:pPr>
        <w:pStyle w:val="ae"/>
        <w:numPr>
          <w:ilvl w:val="0"/>
          <w:numId w:val="27"/>
        </w:numPr>
        <w:ind w:left="0" w:firstLine="480"/>
      </w:pPr>
      <w:r w:rsidRPr="001C34DE">
        <w:t>计量装置可拆卸部件应有封印保护，且封印应齐全；</w:t>
      </w:r>
    </w:p>
    <w:p w14:paraId="60134046" w14:textId="77777777" w:rsidR="00045612" w:rsidRPr="001C34DE" w:rsidRDefault="00045612" w:rsidP="00EC1783">
      <w:pPr>
        <w:pStyle w:val="ae"/>
        <w:numPr>
          <w:ilvl w:val="0"/>
          <w:numId w:val="27"/>
        </w:numPr>
        <w:ind w:left="0" w:firstLine="480"/>
      </w:pPr>
      <w:r w:rsidRPr="001C34DE">
        <w:t>在规定的工作压力情况下，计量装置不应有损坏和渗漏；</w:t>
      </w:r>
    </w:p>
    <w:p w14:paraId="5D959698" w14:textId="77777777" w:rsidR="00045612" w:rsidRPr="001C34DE" w:rsidRDefault="00045612" w:rsidP="00EC1783">
      <w:pPr>
        <w:pStyle w:val="ae"/>
        <w:numPr>
          <w:ilvl w:val="0"/>
          <w:numId w:val="27"/>
        </w:numPr>
        <w:ind w:left="0" w:firstLine="480"/>
      </w:pPr>
      <w:r w:rsidRPr="001C34DE">
        <w:t>由市政供电的计量装置应配置不间断电源；</w:t>
      </w:r>
    </w:p>
    <w:p w14:paraId="4EBF24E7" w14:textId="77777777" w:rsidR="00045612" w:rsidRPr="001C34DE" w:rsidRDefault="00045612" w:rsidP="00EC1783">
      <w:pPr>
        <w:pStyle w:val="ae"/>
        <w:numPr>
          <w:ilvl w:val="0"/>
          <w:numId w:val="27"/>
        </w:numPr>
        <w:ind w:left="0" w:firstLine="480"/>
      </w:pPr>
      <w:r w:rsidRPr="001C34DE">
        <w:t>机械振动和电磁干扰应在计量装置所允许的范围内；</w:t>
      </w:r>
    </w:p>
    <w:p w14:paraId="15F78A09" w14:textId="77777777" w:rsidR="00045612" w:rsidRPr="001C34DE" w:rsidRDefault="00045612" w:rsidP="00EC1783">
      <w:pPr>
        <w:pStyle w:val="ae"/>
        <w:numPr>
          <w:ilvl w:val="0"/>
          <w:numId w:val="27"/>
        </w:numPr>
        <w:ind w:left="0" w:firstLine="480"/>
      </w:pPr>
      <w:r w:rsidRPr="001C34DE">
        <w:t>计量装置使用环境的温度、湿度等条件应满足要求，防护等级应与所处的环境相适应；</w:t>
      </w:r>
    </w:p>
    <w:p w14:paraId="5477461F" w14:textId="77777777" w:rsidR="00045612" w:rsidRPr="001C34DE" w:rsidRDefault="00045612" w:rsidP="00EC1783">
      <w:pPr>
        <w:pStyle w:val="ae"/>
        <w:numPr>
          <w:ilvl w:val="0"/>
          <w:numId w:val="27"/>
        </w:numPr>
        <w:ind w:left="0" w:firstLine="480"/>
      </w:pPr>
      <w:r w:rsidRPr="001C34DE">
        <w:t>计量装置内部时钟应校准一致；</w:t>
      </w:r>
    </w:p>
    <w:p w14:paraId="7EC9FEB5" w14:textId="77777777" w:rsidR="00045612" w:rsidRPr="001C34DE" w:rsidRDefault="00045612" w:rsidP="00EC1783">
      <w:pPr>
        <w:pStyle w:val="ae"/>
        <w:numPr>
          <w:ilvl w:val="0"/>
          <w:numId w:val="27"/>
        </w:numPr>
        <w:ind w:left="0" w:firstLine="480"/>
      </w:pPr>
      <w:r w:rsidRPr="001C34DE">
        <w:t>计量装置应正常运行，运行数据应能正常切换；显示数据应便于观察，显示内容应与产品说明书一致。</w:t>
      </w:r>
      <w:r w:rsidRPr="001C34DE">
        <w:t xml:space="preserve"> </w:t>
      </w:r>
    </w:p>
    <w:p w14:paraId="263D51BA"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计量装置完好，是实施计量的基础；为保证计量装置的计量结果可信，计量装置的工作条件应能保证计量装置的正常工作。计量装置的技术性能应满足计量的要求。</w:t>
      </w:r>
    </w:p>
    <w:p w14:paraId="19751CAC" w14:textId="77777777" w:rsidR="00045612" w:rsidRPr="001C34DE" w:rsidRDefault="00045612" w:rsidP="00045612">
      <w:pPr>
        <w:ind w:firstLine="480"/>
        <w:rPr>
          <w:rFonts w:eastAsia="楷体"/>
          <w:bCs/>
        </w:rPr>
      </w:pPr>
      <w:r w:rsidRPr="001C34DE">
        <w:rPr>
          <w:rFonts w:eastAsia="楷体"/>
          <w:bCs/>
        </w:rPr>
        <w:t>2014</w:t>
      </w:r>
      <w:r w:rsidRPr="001C34DE">
        <w:rPr>
          <w:rFonts w:eastAsia="楷体"/>
          <w:bCs/>
        </w:rPr>
        <w:t>年</w:t>
      </w:r>
      <w:r w:rsidRPr="001C34DE">
        <w:rPr>
          <w:rFonts w:eastAsia="楷体"/>
          <w:bCs/>
        </w:rPr>
        <w:t>3</w:t>
      </w:r>
      <w:r w:rsidRPr="001C34DE">
        <w:rPr>
          <w:rFonts w:eastAsia="楷体"/>
          <w:bCs/>
        </w:rPr>
        <w:t>月</w:t>
      </w:r>
      <w:r w:rsidRPr="001C34DE">
        <w:rPr>
          <w:rFonts w:eastAsia="楷体"/>
          <w:bCs/>
        </w:rPr>
        <w:t>1</w:t>
      </w:r>
      <w:r w:rsidRPr="001C34DE">
        <w:rPr>
          <w:rFonts w:eastAsia="楷体"/>
          <w:bCs/>
        </w:rPr>
        <w:t>日开始实施的《中华人民共和国计量法》第四十五条规定：单位或者个人不得破坏计量装置准确度，</w:t>
      </w:r>
      <w:proofErr w:type="gramStart"/>
      <w:r w:rsidRPr="001C34DE">
        <w:rPr>
          <w:rFonts w:eastAsia="楷体"/>
          <w:bCs/>
        </w:rPr>
        <w:t>不</w:t>
      </w:r>
      <w:proofErr w:type="gramEnd"/>
      <w:r w:rsidRPr="001C34DE">
        <w:rPr>
          <w:rFonts w:eastAsia="楷体"/>
          <w:bCs/>
        </w:rPr>
        <w:t>擅自改动、拆装计量装置，不得破坏铅</w:t>
      </w:r>
      <w:r w:rsidRPr="001C34DE">
        <w:rPr>
          <w:rFonts w:eastAsia="楷体"/>
          <w:bCs/>
        </w:rPr>
        <w:t>(</w:t>
      </w:r>
      <w:r w:rsidRPr="001C34DE">
        <w:rPr>
          <w:rFonts w:eastAsia="楷体"/>
          <w:bCs/>
        </w:rPr>
        <w:t>签</w:t>
      </w:r>
      <w:r w:rsidRPr="001C34DE">
        <w:rPr>
          <w:rFonts w:eastAsia="楷体"/>
          <w:bCs/>
        </w:rPr>
        <w:t>)</w:t>
      </w:r>
      <w:r w:rsidRPr="001C34DE">
        <w:rPr>
          <w:rFonts w:eastAsia="楷体"/>
          <w:bCs/>
        </w:rPr>
        <w:t>封，不得弄虚作假。</w:t>
      </w:r>
    </w:p>
    <w:p w14:paraId="3CD9ACA1" w14:textId="77777777" w:rsidR="00045612" w:rsidRPr="001C34DE" w:rsidRDefault="00045612" w:rsidP="00045612">
      <w:pPr>
        <w:ind w:firstLine="480"/>
      </w:pPr>
      <w:r w:rsidRPr="001C34DE">
        <w:rPr>
          <w:rFonts w:eastAsia="楷体"/>
          <w:bCs/>
        </w:rPr>
        <w:t>为防止计量装置投运后被拆卸、更换，要求在计量装置正式投前，对所有可能影响计量的可拆卸部件进行封印保护。其中热量表需要进行封印的部位一般包括与管道连接的温度传感器和流量传感器、</w:t>
      </w:r>
      <w:proofErr w:type="gramStart"/>
      <w:r w:rsidRPr="001C34DE">
        <w:rPr>
          <w:rFonts w:eastAsia="楷体"/>
          <w:bCs/>
        </w:rPr>
        <w:t>积算仪</w:t>
      </w:r>
      <w:proofErr w:type="gramEnd"/>
      <w:r w:rsidRPr="001C34DE">
        <w:rPr>
          <w:rFonts w:eastAsia="楷体"/>
          <w:bCs/>
        </w:rPr>
        <w:t>的接线端口、电源模块及外部连接、某些整定按钮或触点以及热量表的面板等。</w:t>
      </w:r>
    </w:p>
    <w:p w14:paraId="05C07488" w14:textId="77777777" w:rsidR="00045612" w:rsidRPr="001C34DE" w:rsidRDefault="00045612" w:rsidP="00045612">
      <w:pPr>
        <w:ind w:firstLine="480"/>
        <w:rPr>
          <w:rFonts w:eastAsia="楷体"/>
          <w:bCs/>
        </w:rPr>
      </w:pPr>
      <w:r w:rsidRPr="001C34DE">
        <w:rPr>
          <w:rFonts w:eastAsia="楷体"/>
          <w:bCs/>
        </w:rPr>
        <w:t>计量装置中热量表对工作环境的温度和湿度要求较为严格。核查合格的热量表能否在有效使用周期内正常工作，热量表的使用环境极其重要。</w:t>
      </w:r>
      <w:proofErr w:type="gramStart"/>
      <w:r w:rsidRPr="001C34DE">
        <w:rPr>
          <w:rFonts w:eastAsia="楷体"/>
          <w:bCs/>
        </w:rPr>
        <w:t>现行行业</w:t>
      </w:r>
      <w:proofErr w:type="gramEnd"/>
      <w:r w:rsidRPr="001C34DE">
        <w:rPr>
          <w:rFonts w:eastAsia="楷体"/>
          <w:bCs/>
        </w:rPr>
        <w:t>标准《热量表》</w:t>
      </w:r>
      <w:r w:rsidRPr="001C34DE">
        <w:rPr>
          <w:rFonts w:eastAsia="楷体"/>
          <w:bCs/>
        </w:rPr>
        <w:t>GB/T 32224</w:t>
      </w:r>
      <w:r w:rsidRPr="001C34DE">
        <w:rPr>
          <w:rFonts w:eastAsia="楷体"/>
          <w:bCs/>
        </w:rPr>
        <w:t>规定热量表使用的环境条件及防护等级为：</w:t>
      </w:r>
      <w:r w:rsidRPr="001C34DE">
        <w:rPr>
          <w:rFonts w:eastAsia="楷体"/>
          <w:bCs/>
        </w:rPr>
        <w:t>A</w:t>
      </w:r>
      <w:r w:rsidRPr="001C34DE">
        <w:rPr>
          <w:rFonts w:eastAsia="楷体"/>
          <w:bCs/>
        </w:rPr>
        <w:t>类，环境温度</w:t>
      </w:r>
      <w:r w:rsidRPr="001C34DE">
        <w:rPr>
          <w:rFonts w:eastAsia="楷体"/>
          <w:bCs/>
        </w:rPr>
        <w:t>5℃~55℃</w:t>
      </w:r>
      <w:r w:rsidRPr="001C34DE">
        <w:rPr>
          <w:rFonts w:eastAsia="楷体"/>
          <w:bCs/>
        </w:rPr>
        <w:t>，相对湿度小于</w:t>
      </w:r>
      <w:r w:rsidRPr="001C34DE">
        <w:rPr>
          <w:rFonts w:eastAsia="楷体"/>
          <w:bCs/>
        </w:rPr>
        <w:t>93%</w:t>
      </w:r>
      <w:r w:rsidRPr="001C34DE">
        <w:rPr>
          <w:rFonts w:eastAsia="楷体"/>
          <w:bCs/>
        </w:rPr>
        <w:t>，防护等级</w:t>
      </w:r>
      <w:r w:rsidRPr="001C34DE">
        <w:rPr>
          <w:rFonts w:eastAsia="楷体"/>
          <w:bCs/>
        </w:rPr>
        <w:t>IP54</w:t>
      </w:r>
      <w:r w:rsidRPr="001C34DE">
        <w:rPr>
          <w:rFonts w:eastAsia="楷体"/>
          <w:bCs/>
        </w:rPr>
        <w:t>；</w:t>
      </w:r>
      <w:r w:rsidRPr="001C34DE">
        <w:rPr>
          <w:rFonts w:eastAsia="楷体"/>
          <w:bCs/>
        </w:rPr>
        <w:t>B</w:t>
      </w:r>
      <w:r w:rsidRPr="001C34DE">
        <w:rPr>
          <w:rFonts w:eastAsia="楷体"/>
          <w:bCs/>
        </w:rPr>
        <w:t>类，环境温度</w:t>
      </w:r>
      <w:r w:rsidRPr="001C34DE">
        <w:rPr>
          <w:rFonts w:eastAsia="楷体"/>
          <w:bCs/>
        </w:rPr>
        <w:t>-25℃~55℃</w:t>
      </w:r>
      <w:r w:rsidRPr="001C34DE">
        <w:rPr>
          <w:rFonts w:eastAsia="楷体"/>
          <w:bCs/>
        </w:rPr>
        <w:t>，</w:t>
      </w:r>
      <w:r w:rsidRPr="001C34DE">
        <w:rPr>
          <w:rFonts w:eastAsia="楷体"/>
          <w:bCs/>
        </w:rPr>
        <w:lastRenderedPageBreak/>
        <w:t>相对湿度小于</w:t>
      </w:r>
      <w:r w:rsidRPr="001C34DE">
        <w:rPr>
          <w:rFonts w:eastAsia="楷体"/>
          <w:bCs/>
        </w:rPr>
        <w:t>93%</w:t>
      </w:r>
      <w:r w:rsidRPr="001C34DE">
        <w:rPr>
          <w:rFonts w:eastAsia="楷体"/>
          <w:bCs/>
        </w:rPr>
        <w:t>，防护等级</w:t>
      </w:r>
      <w:r w:rsidRPr="001C34DE">
        <w:rPr>
          <w:rFonts w:eastAsia="楷体"/>
          <w:bCs/>
        </w:rPr>
        <w:t>IP54</w:t>
      </w:r>
      <w:r w:rsidRPr="001C34DE">
        <w:rPr>
          <w:rFonts w:eastAsia="楷体"/>
          <w:bCs/>
        </w:rPr>
        <w:t>；</w:t>
      </w:r>
      <w:r w:rsidRPr="001C34DE">
        <w:rPr>
          <w:rFonts w:eastAsia="楷体"/>
          <w:bCs/>
        </w:rPr>
        <w:t>C</w:t>
      </w:r>
      <w:r w:rsidRPr="001C34DE">
        <w:rPr>
          <w:rFonts w:eastAsia="楷体"/>
          <w:bCs/>
        </w:rPr>
        <w:t>类，环温度</w:t>
      </w:r>
      <w:r w:rsidRPr="001C34DE">
        <w:rPr>
          <w:rFonts w:eastAsia="楷体"/>
          <w:bCs/>
        </w:rPr>
        <w:t>5℃~55℃</w:t>
      </w:r>
      <w:r w:rsidRPr="001C34DE">
        <w:rPr>
          <w:rFonts w:eastAsia="楷体"/>
          <w:bCs/>
        </w:rPr>
        <w:t>，相对湿度小于</w:t>
      </w:r>
      <w:r w:rsidRPr="001C34DE">
        <w:rPr>
          <w:rFonts w:eastAsia="楷体"/>
          <w:bCs/>
        </w:rPr>
        <w:t>93%</w:t>
      </w:r>
      <w:r w:rsidRPr="001C34DE">
        <w:rPr>
          <w:rFonts w:eastAsia="楷体"/>
          <w:bCs/>
        </w:rPr>
        <w:t>，防护等级</w:t>
      </w:r>
      <w:r w:rsidRPr="001C34DE">
        <w:rPr>
          <w:rFonts w:eastAsia="楷体"/>
          <w:bCs/>
        </w:rPr>
        <w:t>IP68</w:t>
      </w:r>
      <w:r w:rsidRPr="001C34DE">
        <w:rPr>
          <w:rFonts w:eastAsia="楷体"/>
          <w:bCs/>
        </w:rPr>
        <w:t>；</w:t>
      </w:r>
      <w:r w:rsidRPr="001C34DE">
        <w:rPr>
          <w:rFonts w:eastAsia="楷体"/>
          <w:bCs/>
        </w:rPr>
        <w:t>D</w:t>
      </w:r>
      <w:r w:rsidRPr="001C34DE">
        <w:rPr>
          <w:rFonts w:eastAsia="楷体"/>
          <w:bCs/>
        </w:rPr>
        <w:t>类，</w:t>
      </w:r>
      <w:proofErr w:type="gramStart"/>
      <w:r w:rsidRPr="001C34DE">
        <w:rPr>
          <w:rFonts w:eastAsia="楷体"/>
          <w:bCs/>
        </w:rPr>
        <w:t>环温</w:t>
      </w:r>
      <w:proofErr w:type="gramEnd"/>
      <w:r w:rsidRPr="001C34DE">
        <w:rPr>
          <w:rFonts w:eastAsia="楷体"/>
          <w:bCs/>
        </w:rPr>
        <w:t>-25℃~55℃</w:t>
      </w:r>
      <w:r w:rsidRPr="001C34DE">
        <w:rPr>
          <w:rFonts w:eastAsia="楷体"/>
          <w:bCs/>
        </w:rPr>
        <w:t>，相对湿度大于等于</w:t>
      </w:r>
      <w:r w:rsidRPr="001C34DE">
        <w:rPr>
          <w:rFonts w:eastAsia="楷体"/>
          <w:bCs/>
        </w:rPr>
        <w:t>93%</w:t>
      </w:r>
      <w:r w:rsidRPr="001C34DE">
        <w:rPr>
          <w:rFonts w:eastAsia="楷体"/>
          <w:bCs/>
        </w:rPr>
        <w:t>，防护等级</w:t>
      </w:r>
      <w:r w:rsidRPr="001C34DE">
        <w:rPr>
          <w:rFonts w:eastAsia="楷体"/>
          <w:bCs/>
        </w:rPr>
        <w:t>IP65</w:t>
      </w:r>
      <w:r w:rsidRPr="001C34DE">
        <w:rPr>
          <w:rFonts w:eastAsia="楷体"/>
          <w:bCs/>
        </w:rPr>
        <w:t>；冷量表、冷热量表的外壳防护等级不应低于</w:t>
      </w:r>
      <w:r w:rsidRPr="001C34DE">
        <w:rPr>
          <w:rFonts w:eastAsia="楷体"/>
          <w:bCs/>
        </w:rPr>
        <w:t>IP65</w:t>
      </w:r>
      <w:r w:rsidRPr="001C34DE">
        <w:rPr>
          <w:rFonts w:eastAsia="楷体"/>
          <w:bCs/>
        </w:rPr>
        <w:t>。目前热量结算表安装使用环境一般较差，尤其是在夏季，设置热量表的室内相对湿度较高，容易导致热量表出现故障。为防止热量表安装使用后，由于使用环境超出热量</w:t>
      </w:r>
      <w:proofErr w:type="gramStart"/>
      <w:r w:rsidRPr="001C34DE">
        <w:rPr>
          <w:rFonts w:eastAsia="楷体"/>
          <w:bCs/>
        </w:rPr>
        <w:t>表要求</w:t>
      </w:r>
      <w:proofErr w:type="gramEnd"/>
      <w:r w:rsidRPr="001C34DE">
        <w:rPr>
          <w:rFonts w:eastAsia="楷体"/>
          <w:bCs/>
        </w:rPr>
        <w:t>的环境条件而导致的故障，需要检查所安装使用的热量</w:t>
      </w:r>
      <w:proofErr w:type="gramStart"/>
      <w:r w:rsidRPr="001C34DE">
        <w:rPr>
          <w:rFonts w:eastAsia="楷体"/>
          <w:bCs/>
        </w:rPr>
        <w:t>表要求</w:t>
      </w:r>
      <w:proofErr w:type="gramEnd"/>
      <w:r w:rsidRPr="001C34DE">
        <w:rPr>
          <w:rFonts w:eastAsia="楷体"/>
          <w:bCs/>
        </w:rPr>
        <w:t>的环境条件是否与实际使用环境相一致，检查热量表的防护等级是否能在该环境条件下安全工作。</w:t>
      </w:r>
    </w:p>
    <w:p w14:paraId="4343494B" w14:textId="77777777" w:rsidR="00045612" w:rsidRPr="001C34DE" w:rsidRDefault="00045612" w:rsidP="00045612">
      <w:pPr>
        <w:pStyle w:val="30"/>
      </w:pPr>
      <w:bookmarkStart w:id="63" w:name="_Toc123317081"/>
      <w:r w:rsidRPr="001C34DE">
        <w:t>计量装置应具备产品合格证，并应经首次运行核查合格后方可使用，使用过程中应进行定期和不定期的运行核查，运行核查不合格的应及时分析原因并进行维修或更换。</w:t>
      </w:r>
      <w:bookmarkEnd w:id="63"/>
    </w:p>
    <w:p w14:paraId="075F8B74"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经过首次检定合格的计量装置安装使用后，为避免由现场安装使用条件限制导致的测量误差，计量装置投入运行时进行首次运行核运行后，其计量误差通常随着时间而增加，为了保持测量的准确度，必须进行周期检定或校准。校准是实现量值统一和准确可靠的重要途径，是企业的溯源行为。为保持计量装置实际安装应用条件下检测结果的可信度，在两次检定或核查之间需要进行计量装置的运行核查，以及时剔除有问题的计量装置，防止影响计量结果。</w:t>
      </w:r>
    </w:p>
    <w:p w14:paraId="7775A65F" w14:textId="77777777" w:rsidR="00045612" w:rsidRPr="001C34DE" w:rsidRDefault="00045612" w:rsidP="00045612">
      <w:pPr>
        <w:pStyle w:val="30"/>
      </w:pPr>
      <w:bookmarkStart w:id="64" w:name="_Toc123317082"/>
      <w:r w:rsidRPr="001C34DE">
        <w:t>计量装置的运行管理应符合下列内容：</w:t>
      </w:r>
      <w:bookmarkEnd w:id="64"/>
    </w:p>
    <w:p w14:paraId="777C846B" w14:textId="77777777" w:rsidR="00045612" w:rsidRPr="001C34DE" w:rsidRDefault="00045612" w:rsidP="00EC1783">
      <w:pPr>
        <w:pStyle w:val="ae"/>
        <w:numPr>
          <w:ilvl w:val="0"/>
          <w:numId w:val="26"/>
        </w:numPr>
        <w:ind w:left="0" w:firstLine="480"/>
      </w:pPr>
      <w:r w:rsidRPr="001C34DE">
        <w:t>应建立计量装置维护制度、管理制度、运行检验制度和档案管理制度；</w:t>
      </w:r>
    </w:p>
    <w:p w14:paraId="7EF0EB16" w14:textId="77777777" w:rsidR="00045612" w:rsidRPr="001C34DE" w:rsidRDefault="00045612" w:rsidP="00EC1783">
      <w:pPr>
        <w:pStyle w:val="ae"/>
        <w:numPr>
          <w:ilvl w:val="0"/>
          <w:numId w:val="26"/>
        </w:numPr>
        <w:ind w:left="0" w:firstLine="480"/>
      </w:pPr>
      <w:r w:rsidRPr="001C34DE">
        <w:t>按照计量部门和生产企业要求，设置专人负责计量装置管理；</w:t>
      </w:r>
    </w:p>
    <w:p w14:paraId="7B77B2AF" w14:textId="77777777" w:rsidR="00045612" w:rsidRPr="001C34DE" w:rsidRDefault="00045612" w:rsidP="00EC1783">
      <w:pPr>
        <w:pStyle w:val="ae"/>
        <w:numPr>
          <w:ilvl w:val="0"/>
          <w:numId w:val="26"/>
        </w:numPr>
        <w:ind w:left="0" w:firstLine="480"/>
      </w:pPr>
      <w:r w:rsidRPr="001C34DE">
        <w:t>按《中华人民共和国计量法》规定制定计量装置检定计划，按期送检；</w:t>
      </w:r>
    </w:p>
    <w:p w14:paraId="3A0EE1FB" w14:textId="77777777" w:rsidR="00045612" w:rsidRPr="001C34DE" w:rsidRDefault="00045612" w:rsidP="00EC1783">
      <w:pPr>
        <w:pStyle w:val="ae"/>
        <w:numPr>
          <w:ilvl w:val="0"/>
          <w:numId w:val="26"/>
        </w:numPr>
        <w:ind w:left="0" w:firstLine="480"/>
      </w:pPr>
      <w:r w:rsidRPr="001C34DE">
        <w:t>计量装置设备档案和技术资料</w:t>
      </w:r>
      <w:proofErr w:type="gramStart"/>
      <w:r w:rsidRPr="001C34DE">
        <w:t>应项目</w:t>
      </w:r>
      <w:proofErr w:type="gramEnd"/>
      <w:r w:rsidRPr="001C34DE">
        <w:t>齐全、数据可靠，由专人保管；</w:t>
      </w:r>
    </w:p>
    <w:p w14:paraId="68001E24" w14:textId="77777777" w:rsidR="00045612" w:rsidRPr="001C34DE" w:rsidRDefault="00045612" w:rsidP="00EC1783">
      <w:pPr>
        <w:pStyle w:val="ae"/>
        <w:numPr>
          <w:ilvl w:val="0"/>
          <w:numId w:val="26"/>
        </w:numPr>
        <w:ind w:left="0" w:firstLine="480"/>
      </w:pPr>
      <w:r w:rsidRPr="001C34DE">
        <w:t>应依据计量结果，定期分析实施计量能耗数据的变化规律，对出现异常计量数据的，应进行运行核查；</w:t>
      </w:r>
    </w:p>
    <w:p w14:paraId="6791419D" w14:textId="77777777" w:rsidR="00045612" w:rsidRPr="001C34DE" w:rsidRDefault="00045612" w:rsidP="00EC1783">
      <w:pPr>
        <w:pStyle w:val="ae"/>
        <w:numPr>
          <w:ilvl w:val="0"/>
          <w:numId w:val="26"/>
        </w:numPr>
        <w:ind w:left="0" w:firstLine="480"/>
      </w:pPr>
      <w:r w:rsidRPr="001C34DE">
        <w:t>在运行过程中发现计量装置有故障、损坏或误差超过允许值，应及时更</w:t>
      </w:r>
      <w:r w:rsidRPr="001C34DE">
        <w:lastRenderedPageBreak/>
        <w:t>换或修复；修复后的计量装置重新检定后方可使用。</w:t>
      </w:r>
    </w:p>
    <w:p w14:paraId="4A8F0B83"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用能单位应建立能源计量管理体系，包括计量装置维护制度、管理制度、运行检验制度和档案管理制度，形成文件，并保持和持续改进其有效性。</w:t>
      </w:r>
    </w:p>
    <w:p w14:paraId="6CB97482" w14:textId="77777777" w:rsidR="00045612" w:rsidRPr="001C34DE" w:rsidRDefault="00045612" w:rsidP="00045612">
      <w:pPr>
        <w:ind w:firstLine="480"/>
        <w:rPr>
          <w:rFonts w:eastAsia="楷体"/>
          <w:bCs/>
        </w:rPr>
      </w:pPr>
      <w:r w:rsidRPr="001C34DE">
        <w:rPr>
          <w:rFonts w:eastAsia="楷体"/>
          <w:bCs/>
        </w:rPr>
        <w:t>用能单位应设专人负责计量装置的管理，负责计量装置的配备、使用、检定</w:t>
      </w:r>
      <w:r w:rsidRPr="001C34DE">
        <w:rPr>
          <w:rFonts w:eastAsia="楷体"/>
          <w:bCs/>
        </w:rPr>
        <w:t>(</w:t>
      </w:r>
      <w:r w:rsidRPr="001C34DE">
        <w:rPr>
          <w:rFonts w:eastAsia="楷体"/>
          <w:bCs/>
        </w:rPr>
        <w:t>校准</w:t>
      </w:r>
      <w:r w:rsidRPr="001C34DE">
        <w:rPr>
          <w:rFonts w:eastAsia="楷体"/>
          <w:bCs/>
        </w:rPr>
        <w:t>)</w:t>
      </w:r>
      <w:r w:rsidRPr="001C34DE">
        <w:rPr>
          <w:rFonts w:eastAsia="楷体"/>
          <w:bCs/>
        </w:rPr>
        <w:t>、维修、报废等工作。计量装置管理人员应通过相关部门的培训考核，持证上岗。</w:t>
      </w:r>
    </w:p>
    <w:p w14:paraId="21B789DA" w14:textId="77777777" w:rsidR="00045612" w:rsidRPr="001C34DE" w:rsidRDefault="00045612" w:rsidP="00045612">
      <w:pPr>
        <w:ind w:firstLine="480"/>
        <w:rPr>
          <w:rFonts w:eastAsia="楷体"/>
          <w:bCs/>
        </w:rPr>
      </w:pPr>
      <w:r w:rsidRPr="001C34DE">
        <w:rPr>
          <w:rFonts w:eastAsia="楷体"/>
          <w:bCs/>
        </w:rPr>
        <w:t>计量装置设备档案</w:t>
      </w:r>
      <w:proofErr w:type="gramStart"/>
      <w:r w:rsidRPr="001C34DE">
        <w:rPr>
          <w:rFonts w:eastAsia="楷体"/>
          <w:bCs/>
        </w:rPr>
        <w:t>应项目</w:t>
      </w:r>
      <w:proofErr w:type="gramEnd"/>
      <w:r w:rsidRPr="001C34DE">
        <w:rPr>
          <w:rFonts w:eastAsia="楷体"/>
          <w:bCs/>
        </w:rPr>
        <w:t>齐全、数据可靠，由专人保管，档案主要内容应包括：</w:t>
      </w:r>
    </w:p>
    <w:p w14:paraId="193035F5" w14:textId="77777777" w:rsidR="00045612" w:rsidRPr="001C34DE" w:rsidRDefault="00045612" w:rsidP="00045612">
      <w:pPr>
        <w:ind w:firstLine="480"/>
        <w:rPr>
          <w:rFonts w:eastAsia="楷体"/>
          <w:bCs/>
        </w:rPr>
      </w:pPr>
      <w:r w:rsidRPr="001C34DE">
        <w:rPr>
          <w:rFonts w:eastAsia="楷体"/>
          <w:bCs/>
        </w:rPr>
        <w:t xml:space="preserve">1) </w:t>
      </w:r>
      <w:r w:rsidRPr="001C34DE">
        <w:rPr>
          <w:rFonts w:eastAsia="楷体"/>
          <w:bCs/>
        </w:rPr>
        <w:t>计量装置使用说明书；</w:t>
      </w:r>
    </w:p>
    <w:p w14:paraId="6992AF99" w14:textId="77777777" w:rsidR="00045612" w:rsidRPr="001C34DE" w:rsidRDefault="00045612" w:rsidP="00045612">
      <w:pPr>
        <w:ind w:firstLine="480"/>
        <w:rPr>
          <w:rFonts w:eastAsia="楷体"/>
          <w:bCs/>
        </w:rPr>
      </w:pPr>
      <w:r w:rsidRPr="001C34DE">
        <w:rPr>
          <w:rFonts w:eastAsia="楷体"/>
          <w:bCs/>
        </w:rPr>
        <w:t xml:space="preserve">2) </w:t>
      </w:r>
      <w:r w:rsidRPr="001C34DE">
        <w:rPr>
          <w:rFonts w:eastAsia="楷体"/>
          <w:bCs/>
        </w:rPr>
        <w:t>计量装置出厂合格证；</w:t>
      </w:r>
    </w:p>
    <w:p w14:paraId="3B67783E" w14:textId="77777777" w:rsidR="00045612" w:rsidRPr="001C34DE" w:rsidRDefault="00045612" w:rsidP="00045612">
      <w:pPr>
        <w:ind w:firstLine="480"/>
        <w:rPr>
          <w:rFonts w:eastAsia="楷体"/>
          <w:bCs/>
        </w:rPr>
      </w:pPr>
      <w:r w:rsidRPr="001C34DE">
        <w:rPr>
          <w:rFonts w:eastAsia="楷体"/>
          <w:bCs/>
        </w:rPr>
        <w:t xml:space="preserve">3) </w:t>
      </w:r>
      <w:r w:rsidRPr="001C34DE">
        <w:rPr>
          <w:rFonts w:eastAsia="楷体"/>
          <w:bCs/>
        </w:rPr>
        <w:t>计量装置最近两个连续周期的检定</w:t>
      </w:r>
      <w:r w:rsidRPr="001C34DE">
        <w:rPr>
          <w:rFonts w:eastAsia="楷体"/>
          <w:bCs/>
        </w:rPr>
        <w:t>(</w:t>
      </w:r>
      <w:r w:rsidRPr="001C34DE">
        <w:rPr>
          <w:rFonts w:eastAsia="楷体"/>
          <w:bCs/>
        </w:rPr>
        <w:t>测试、校准</w:t>
      </w:r>
      <w:r w:rsidRPr="001C34DE">
        <w:rPr>
          <w:rFonts w:eastAsia="楷体"/>
          <w:bCs/>
        </w:rPr>
        <w:t>)</w:t>
      </w:r>
      <w:r w:rsidRPr="001C34DE">
        <w:rPr>
          <w:rFonts w:eastAsia="楷体"/>
          <w:bCs/>
        </w:rPr>
        <w:t>证书；</w:t>
      </w:r>
    </w:p>
    <w:p w14:paraId="0B7CBF70" w14:textId="77777777" w:rsidR="00045612" w:rsidRPr="001C34DE" w:rsidRDefault="00045612" w:rsidP="00045612">
      <w:pPr>
        <w:ind w:firstLine="480"/>
        <w:rPr>
          <w:rFonts w:eastAsia="楷体"/>
          <w:bCs/>
        </w:rPr>
      </w:pPr>
      <w:r w:rsidRPr="001C34DE">
        <w:rPr>
          <w:rFonts w:eastAsia="楷体"/>
          <w:bCs/>
        </w:rPr>
        <w:t xml:space="preserve">4) </w:t>
      </w:r>
      <w:r w:rsidRPr="001C34DE">
        <w:rPr>
          <w:rFonts w:eastAsia="楷体"/>
          <w:bCs/>
        </w:rPr>
        <w:t>计量装置维修记录；</w:t>
      </w:r>
    </w:p>
    <w:p w14:paraId="4BC8E827" w14:textId="77777777" w:rsidR="00045612" w:rsidRPr="001C34DE" w:rsidRDefault="00045612" w:rsidP="00045612">
      <w:pPr>
        <w:ind w:firstLine="480"/>
        <w:rPr>
          <w:rFonts w:eastAsia="楷体"/>
          <w:bCs/>
        </w:rPr>
      </w:pPr>
      <w:r w:rsidRPr="001C34DE">
        <w:rPr>
          <w:rFonts w:eastAsia="楷体"/>
          <w:bCs/>
        </w:rPr>
        <w:t xml:space="preserve">5) </w:t>
      </w:r>
      <w:r w:rsidRPr="001C34DE">
        <w:rPr>
          <w:rFonts w:eastAsia="楷体"/>
          <w:bCs/>
        </w:rPr>
        <w:t>计量装置其他相关信息。</w:t>
      </w:r>
    </w:p>
    <w:p w14:paraId="757F1068" w14:textId="77777777" w:rsidR="00045612" w:rsidRPr="001C34DE" w:rsidRDefault="00045612" w:rsidP="00045612">
      <w:pPr>
        <w:ind w:firstLineChars="0" w:firstLine="0"/>
      </w:pPr>
    </w:p>
    <w:p w14:paraId="26A569BB" w14:textId="77777777" w:rsidR="00045612" w:rsidRPr="001C34DE" w:rsidRDefault="00045612" w:rsidP="00045612">
      <w:pPr>
        <w:ind w:firstLineChars="0" w:firstLine="0"/>
      </w:pPr>
    </w:p>
    <w:p w14:paraId="32D5FFD4" w14:textId="77777777" w:rsidR="00045612" w:rsidRPr="001C34DE" w:rsidRDefault="00045612" w:rsidP="00045612">
      <w:pPr>
        <w:ind w:firstLineChars="0" w:firstLine="0"/>
      </w:pPr>
    </w:p>
    <w:p w14:paraId="56C43A23" w14:textId="77777777" w:rsidR="00045612" w:rsidRPr="001C34DE" w:rsidRDefault="00045612" w:rsidP="00045612">
      <w:pPr>
        <w:ind w:firstLineChars="0" w:firstLine="0"/>
      </w:pPr>
    </w:p>
    <w:p w14:paraId="40F72D8D" w14:textId="77777777" w:rsidR="00045612" w:rsidRPr="001C34DE" w:rsidRDefault="00045612" w:rsidP="00045612">
      <w:pPr>
        <w:pStyle w:val="10"/>
        <w:pageBreakBefore/>
        <w:spacing w:after="231"/>
        <w:ind w:left="431" w:hanging="431"/>
      </w:pPr>
      <w:bookmarkStart w:id="65" w:name="_Toc123317083"/>
      <w:bookmarkStart w:id="66" w:name="_Toc123318073"/>
      <w:r w:rsidRPr="001C34DE">
        <w:lastRenderedPageBreak/>
        <w:t>监</w:t>
      </w:r>
      <w:r w:rsidRPr="001C34DE">
        <w:t xml:space="preserve"> </w:t>
      </w:r>
      <w:r w:rsidRPr="001C34DE">
        <w:t>控</w:t>
      </w:r>
      <w:bookmarkEnd w:id="65"/>
      <w:bookmarkEnd w:id="66"/>
      <w:r>
        <w:fldChar w:fldCharType="begin"/>
      </w:r>
      <w:r>
        <w:instrText xml:space="preserve"> TC  </w:instrText>
      </w:r>
      <w:bookmarkStart w:id="67" w:name="_Toc123314220"/>
      <w:r>
        <w:instrText>Monitor</w:instrText>
      </w:r>
      <w:bookmarkEnd w:id="67"/>
      <w:r>
        <w:instrText xml:space="preserve"> \l 1 </w:instrText>
      </w:r>
      <w:r>
        <w:fldChar w:fldCharType="end"/>
      </w:r>
    </w:p>
    <w:p w14:paraId="659B5615" w14:textId="77777777" w:rsidR="00045612" w:rsidRPr="001C34DE" w:rsidRDefault="00045612" w:rsidP="00045612">
      <w:pPr>
        <w:pStyle w:val="21"/>
        <w:spacing w:before="231" w:after="231"/>
        <w:ind w:left="578" w:hanging="578"/>
        <w:rPr>
          <w:b w:val="0"/>
        </w:rPr>
      </w:pPr>
      <w:bookmarkStart w:id="68" w:name="_Toc123317084"/>
      <w:bookmarkStart w:id="69" w:name="_Toc123318074"/>
      <w:r w:rsidRPr="001C34DE">
        <w:t>一般规定</w:t>
      </w:r>
      <w:bookmarkEnd w:id="68"/>
      <w:bookmarkEnd w:id="69"/>
      <w:r>
        <w:fldChar w:fldCharType="begin"/>
      </w:r>
      <w:r>
        <w:instrText xml:space="preserve"> TC  "</w:instrText>
      </w:r>
      <w:bookmarkStart w:id="70" w:name="_Toc123314221"/>
      <w:r>
        <w:instrText>General Requirements</w:instrText>
      </w:r>
      <w:bookmarkEnd w:id="70"/>
      <w:r>
        <w:instrText xml:space="preserve">" \l 2 </w:instrText>
      </w:r>
      <w:r>
        <w:fldChar w:fldCharType="end"/>
      </w:r>
    </w:p>
    <w:p w14:paraId="134257FF" w14:textId="77777777" w:rsidR="00045612" w:rsidRPr="001C34DE" w:rsidRDefault="00045612" w:rsidP="00045612">
      <w:pPr>
        <w:pStyle w:val="30"/>
      </w:pPr>
      <w:bookmarkStart w:id="71" w:name="_Toc123317085"/>
      <w:r w:rsidRPr="001C34DE">
        <w:t>综合能源计量与监控系统的</w:t>
      </w:r>
      <w:r w:rsidRPr="001C34DE">
        <w:rPr>
          <w:rFonts w:hint="eastAsia"/>
        </w:rPr>
        <w:t>运行采集</w:t>
      </w:r>
      <w:r w:rsidRPr="001C34DE">
        <w:t>参数</w:t>
      </w:r>
      <w:r>
        <w:t>应</w:t>
      </w:r>
      <w:r w:rsidRPr="001C34DE">
        <w:t>包括温度、压力、流量，压差、温差、液位、设备运行状态等。</w:t>
      </w:r>
      <w:bookmarkEnd w:id="71"/>
    </w:p>
    <w:p w14:paraId="7336887B" w14:textId="77777777" w:rsidR="00045612" w:rsidRPr="001C34DE" w:rsidRDefault="00045612" w:rsidP="00045612">
      <w:pPr>
        <w:ind w:firstLineChars="0" w:firstLine="0"/>
      </w:pPr>
      <w:r w:rsidRPr="001C34DE">
        <w:rPr>
          <w:rFonts w:eastAsia="楷体"/>
          <w:b/>
          <w:bCs/>
        </w:rPr>
        <w:t>【条文说明】</w:t>
      </w:r>
    </w:p>
    <w:p w14:paraId="0E1ED564" w14:textId="77777777" w:rsidR="00045612" w:rsidRPr="001C34DE" w:rsidRDefault="00045612" w:rsidP="00045612">
      <w:pPr>
        <w:ind w:firstLine="480"/>
        <w:rPr>
          <w:rFonts w:eastAsia="楷体"/>
          <w:szCs w:val="24"/>
        </w:rPr>
      </w:pPr>
      <w:r w:rsidRPr="001C34DE">
        <w:rPr>
          <w:rFonts w:eastAsia="楷体"/>
          <w:szCs w:val="24"/>
        </w:rPr>
        <w:t xml:space="preserve">1 </w:t>
      </w:r>
      <w:r w:rsidRPr="001C34DE">
        <w:rPr>
          <w:rFonts w:eastAsia="楷体"/>
          <w:szCs w:val="24"/>
        </w:rPr>
        <w:t>温度及温差</w:t>
      </w:r>
    </w:p>
    <w:p w14:paraId="4FED16CC" w14:textId="77777777" w:rsidR="00045612" w:rsidRPr="001C34DE" w:rsidRDefault="00045612" w:rsidP="00045612">
      <w:pPr>
        <w:ind w:firstLine="480"/>
        <w:rPr>
          <w:rFonts w:eastAsia="楷体"/>
          <w:szCs w:val="24"/>
        </w:rPr>
      </w:pPr>
      <w:r w:rsidRPr="001C34DE">
        <w:rPr>
          <w:rFonts w:eastAsia="楷体"/>
          <w:szCs w:val="24"/>
        </w:rPr>
        <w:t>在</w:t>
      </w:r>
      <w:r w:rsidRPr="001C34DE">
        <w:rPr>
          <w:rFonts w:eastAsia="楷体" w:hint="eastAsia"/>
          <w:szCs w:val="24"/>
        </w:rPr>
        <w:t>能源站、输配管网、换热站，</w:t>
      </w:r>
      <w:r w:rsidRPr="001C34DE">
        <w:rPr>
          <w:rFonts w:eastAsia="楷体"/>
          <w:szCs w:val="24"/>
        </w:rPr>
        <w:t>根据监控需求布置温度测点，</w:t>
      </w:r>
      <w:r w:rsidRPr="001C34DE">
        <w:rPr>
          <w:rFonts w:eastAsia="楷体" w:hint="eastAsia"/>
          <w:szCs w:val="24"/>
        </w:rPr>
        <w:t>主要</w:t>
      </w:r>
      <w:r w:rsidRPr="001C34DE">
        <w:rPr>
          <w:rFonts w:eastAsia="楷体"/>
          <w:szCs w:val="24"/>
        </w:rPr>
        <w:t>包括</w:t>
      </w:r>
      <w:r w:rsidRPr="001C34DE">
        <w:rPr>
          <w:rFonts w:eastAsia="楷体" w:hint="eastAsia"/>
          <w:szCs w:val="24"/>
        </w:rPr>
        <w:t>冷冻水、冷却水、热水等</w:t>
      </w:r>
      <w:r w:rsidRPr="001C34DE">
        <w:rPr>
          <w:rFonts w:eastAsia="楷体"/>
          <w:szCs w:val="24"/>
        </w:rPr>
        <w:t>水管道温度</w:t>
      </w:r>
      <w:r w:rsidRPr="001C34DE">
        <w:rPr>
          <w:rFonts w:eastAsia="楷体" w:hint="eastAsia"/>
          <w:szCs w:val="24"/>
        </w:rPr>
        <w:t>，</w:t>
      </w:r>
      <w:r w:rsidRPr="001C34DE">
        <w:rPr>
          <w:rFonts w:eastAsia="楷体"/>
          <w:szCs w:val="24"/>
        </w:rPr>
        <w:t>水箱温度、风管道温度、蒸汽管道温度、烟气管道温度、室内环境温度。温度传感器可采用</w:t>
      </w:r>
      <w:proofErr w:type="gramStart"/>
      <w:r w:rsidRPr="001C34DE">
        <w:rPr>
          <w:rFonts w:eastAsia="楷体"/>
          <w:szCs w:val="24"/>
        </w:rPr>
        <w:t>铂</w:t>
      </w:r>
      <w:proofErr w:type="gramEnd"/>
      <w:r w:rsidRPr="001C34DE">
        <w:rPr>
          <w:rFonts w:eastAsia="楷体"/>
          <w:szCs w:val="24"/>
        </w:rPr>
        <w:t>电阻、半导体热敏电阻。温度传感器的量程范围宜为测点温度范围的</w:t>
      </w:r>
      <w:r w:rsidRPr="001C34DE">
        <w:rPr>
          <w:rFonts w:eastAsia="楷体"/>
          <w:szCs w:val="24"/>
        </w:rPr>
        <w:t>1.2~1.5</w:t>
      </w:r>
      <w:r w:rsidRPr="001C34DE">
        <w:rPr>
          <w:rFonts w:eastAsia="楷体"/>
          <w:szCs w:val="24"/>
        </w:rPr>
        <w:t>倍，精度宜为</w:t>
      </w:r>
      <w:r w:rsidRPr="001C34DE">
        <w:rPr>
          <w:rFonts w:eastAsia="楷体"/>
          <w:szCs w:val="24"/>
        </w:rPr>
        <w:t>±0.1℃~0.3℃</w:t>
      </w:r>
      <w:r w:rsidRPr="001C34DE">
        <w:rPr>
          <w:rFonts w:eastAsia="楷体"/>
          <w:szCs w:val="24"/>
        </w:rPr>
        <w:t>。若测量供回水温差，宜采用配对温度传感器。</w:t>
      </w:r>
    </w:p>
    <w:p w14:paraId="55907629" w14:textId="77777777" w:rsidR="00045612" w:rsidRPr="001C34DE" w:rsidRDefault="00045612" w:rsidP="00045612">
      <w:pPr>
        <w:ind w:firstLine="480"/>
        <w:rPr>
          <w:rFonts w:eastAsia="楷体"/>
          <w:szCs w:val="24"/>
        </w:rPr>
      </w:pPr>
      <w:r w:rsidRPr="001C34DE">
        <w:rPr>
          <w:rFonts w:eastAsia="楷体"/>
          <w:szCs w:val="24"/>
        </w:rPr>
        <w:t xml:space="preserve">2 </w:t>
      </w:r>
      <w:r w:rsidRPr="001C34DE">
        <w:rPr>
          <w:rFonts w:eastAsia="楷体"/>
          <w:szCs w:val="24"/>
        </w:rPr>
        <w:t>压力及压差</w:t>
      </w:r>
    </w:p>
    <w:p w14:paraId="2211EBDF" w14:textId="77777777" w:rsidR="00045612" w:rsidRPr="001C34DE" w:rsidRDefault="00045612" w:rsidP="00045612">
      <w:pPr>
        <w:ind w:firstLine="480"/>
        <w:rPr>
          <w:rFonts w:eastAsia="楷体"/>
          <w:szCs w:val="24"/>
        </w:rPr>
      </w:pPr>
      <w:r w:rsidRPr="001C34DE">
        <w:rPr>
          <w:rFonts w:eastAsia="楷体"/>
          <w:szCs w:val="24"/>
        </w:rPr>
        <w:t>在能源站、输配管网、换热站</w:t>
      </w:r>
      <w:r w:rsidRPr="001C34DE">
        <w:rPr>
          <w:rFonts w:eastAsia="楷体" w:hint="eastAsia"/>
          <w:szCs w:val="24"/>
        </w:rPr>
        <w:t>，</w:t>
      </w:r>
      <w:r w:rsidRPr="001C34DE">
        <w:rPr>
          <w:rFonts w:eastAsia="楷体"/>
          <w:szCs w:val="24"/>
        </w:rPr>
        <w:t>根据监控需求布置压力测点，包括</w:t>
      </w:r>
      <w:r w:rsidRPr="001C34DE">
        <w:rPr>
          <w:rFonts w:eastAsia="楷体" w:hint="eastAsia"/>
          <w:szCs w:val="24"/>
        </w:rPr>
        <w:t>冷冻水、冷却水、热水等</w:t>
      </w:r>
      <w:r w:rsidRPr="001C34DE">
        <w:rPr>
          <w:rFonts w:eastAsia="楷体"/>
          <w:szCs w:val="24"/>
        </w:rPr>
        <w:t>水管道压力、风管道压力、蒸汽管道压力。压力较稳定时，最大工作压力不超过仪表量程的</w:t>
      </w:r>
      <w:r w:rsidRPr="001C34DE">
        <w:rPr>
          <w:rFonts w:eastAsia="楷体"/>
          <w:szCs w:val="24"/>
        </w:rPr>
        <w:t>3/4</w:t>
      </w:r>
      <w:r w:rsidRPr="001C34DE">
        <w:rPr>
          <w:rFonts w:eastAsia="楷体"/>
          <w:szCs w:val="24"/>
        </w:rPr>
        <w:t>，压力波动较大时，最大工作压力不超过仪表量程的</w:t>
      </w:r>
      <w:r w:rsidRPr="001C34DE">
        <w:rPr>
          <w:rFonts w:eastAsia="楷体"/>
          <w:szCs w:val="24"/>
        </w:rPr>
        <w:t>2/3</w:t>
      </w:r>
      <w:r w:rsidRPr="001C34DE">
        <w:rPr>
          <w:rFonts w:eastAsia="楷体"/>
          <w:szCs w:val="24"/>
        </w:rPr>
        <w:t>。最小工作压力不低于满量程的</w:t>
      </w:r>
      <w:r w:rsidRPr="001C34DE">
        <w:rPr>
          <w:rFonts w:eastAsia="楷体"/>
          <w:szCs w:val="24"/>
        </w:rPr>
        <w:t>1/3</w:t>
      </w:r>
      <w:r w:rsidRPr="001C34DE">
        <w:rPr>
          <w:rFonts w:eastAsia="楷体"/>
          <w:szCs w:val="24"/>
        </w:rPr>
        <w:t>。压力传感器精度宜为</w:t>
      </w:r>
      <w:r w:rsidRPr="001C34DE">
        <w:rPr>
          <w:rFonts w:eastAsia="楷体"/>
          <w:szCs w:val="24"/>
        </w:rPr>
        <w:t>0.5%~1.0% F.S</w:t>
      </w:r>
      <w:r w:rsidRPr="001C34DE">
        <w:rPr>
          <w:rFonts w:eastAsia="楷体"/>
          <w:szCs w:val="24"/>
        </w:rPr>
        <w:t>。</w:t>
      </w:r>
    </w:p>
    <w:p w14:paraId="24928FD9" w14:textId="77777777" w:rsidR="00045612" w:rsidRPr="001C34DE" w:rsidRDefault="00045612" w:rsidP="00045612">
      <w:pPr>
        <w:ind w:firstLine="480"/>
        <w:rPr>
          <w:rFonts w:eastAsia="楷体"/>
          <w:szCs w:val="24"/>
        </w:rPr>
      </w:pPr>
      <w:r w:rsidRPr="001C34DE">
        <w:rPr>
          <w:rFonts w:eastAsia="楷体"/>
          <w:szCs w:val="24"/>
        </w:rPr>
        <w:t xml:space="preserve">3 </w:t>
      </w:r>
      <w:r w:rsidRPr="001C34DE">
        <w:rPr>
          <w:rFonts w:eastAsia="楷体"/>
          <w:szCs w:val="24"/>
        </w:rPr>
        <w:t>流量</w:t>
      </w:r>
    </w:p>
    <w:p w14:paraId="25A53666" w14:textId="77777777" w:rsidR="00045612" w:rsidRPr="001C34DE" w:rsidRDefault="00045612" w:rsidP="00045612">
      <w:pPr>
        <w:ind w:firstLine="480"/>
        <w:rPr>
          <w:rFonts w:eastAsia="楷体"/>
          <w:szCs w:val="24"/>
        </w:rPr>
      </w:pPr>
      <w:r w:rsidRPr="001C34DE">
        <w:rPr>
          <w:rFonts w:eastAsia="楷体"/>
          <w:szCs w:val="24"/>
        </w:rPr>
        <w:t>在能源站、输配管网、换热站</w:t>
      </w:r>
      <w:r w:rsidRPr="001C34DE">
        <w:rPr>
          <w:rFonts w:eastAsia="楷体" w:hint="eastAsia"/>
          <w:szCs w:val="24"/>
        </w:rPr>
        <w:t>，</w:t>
      </w:r>
      <w:r w:rsidRPr="001C34DE">
        <w:rPr>
          <w:rFonts w:eastAsia="楷体"/>
          <w:szCs w:val="24"/>
        </w:rPr>
        <w:t>根据监控需求布置流量测点，包括</w:t>
      </w:r>
      <w:r w:rsidRPr="001C34DE">
        <w:rPr>
          <w:rFonts w:eastAsia="楷体" w:hint="eastAsia"/>
          <w:szCs w:val="24"/>
        </w:rPr>
        <w:t>冷冻水、冷却水、热水等</w:t>
      </w:r>
      <w:r w:rsidRPr="001C34DE">
        <w:rPr>
          <w:rFonts w:eastAsia="楷体"/>
          <w:szCs w:val="24"/>
        </w:rPr>
        <w:t>水流量（若安装冷热量表，可共用）、风量。水流量测量可采用超声波流量计、电磁流量计、涡街流量计，风量测量可采用毕托管传感器、热线风速传感器。流量传感器量程宜为测点最大工作流量的</w:t>
      </w:r>
      <w:r w:rsidRPr="001C34DE">
        <w:rPr>
          <w:rFonts w:eastAsia="楷体"/>
          <w:szCs w:val="24"/>
        </w:rPr>
        <w:t>1.2</w:t>
      </w:r>
      <w:r w:rsidRPr="001C34DE">
        <w:rPr>
          <w:rFonts w:eastAsia="楷体"/>
          <w:szCs w:val="24"/>
        </w:rPr>
        <w:t>～</w:t>
      </w:r>
      <w:r w:rsidRPr="001C34DE">
        <w:rPr>
          <w:rFonts w:eastAsia="楷体"/>
          <w:szCs w:val="24"/>
        </w:rPr>
        <w:t>1.3</w:t>
      </w:r>
      <w:r w:rsidRPr="001C34DE">
        <w:rPr>
          <w:rFonts w:eastAsia="楷体"/>
          <w:szCs w:val="24"/>
        </w:rPr>
        <w:t>倍，精度宜为</w:t>
      </w:r>
      <w:r w:rsidRPr="001C34DE">
        <w:rPr>
          <w:rFonts w:eastAsia="楷体"/>
          <w:szCs w:val="24"/>
        </w:rPr>
        <w:t>0.5%~1.0% F.S</w:t>
      </w:r>
      <w:r w:rsidRPr="001C34DE">
        <w:rPr>
          <w:rFonts w:eastAsia="楷体"/>
          <w:szCs w:val="24"/>
        </w:rPr>
        <w:t>。</w:t>
      </w:r>
    </w:p>
    <w:p w14:paraId="4E24B43B" w14:textId="77777777" w:rsidR="00045612" w:rsidRPr="001C34DE" w:rsidRDefault="00045612" w:rsidP="00045612">
      <w:pPr>
        <w:ind w:firstLine="480"/>
        <w:rPr>
          <w:rFonts w:eastAsia="楷体"/>
          <w:szCs w:val="24"/>
        </w:rPr>
      </w:pPr>
      <w:r w:rsidRPr="001C34DE">
        <w:rPr>
          <w:rFonts w:eastAsia="楷体"/>
          <w:szCs w:val="24"/>
        </w:rPr>
        <w:lastRenderedPageBreak/>
        <w:t xml:space="preserve">4 </w:t>
      </w:r>
      <w:r w:rsidRPr="001C34DE">
        <w:rPr>
          <w:rFonts w:eastAsia="楷体"/>
          <w:szCs w:val="24"/>
        </w:rPr>
        <w:t>液位</w:t>
      </w:r>
    </w:p>
    <w:p w14:paraId="712318B7" w14:textId="77777777" w:rsidR="00045612" w:rsidRPr="001C34DE" w:rsidRDefault="00045612" w:rsidP="00045612">
      <w:pPr>
        <w:ind w:firstLine="480"/>
        <w:rPr>
          <w:rFonts w:eastAsia="楷体"/>
          <w:szCs w:val="24"/>
        </w:rPr>
      </w:pPr>
      <w:r w:rsidRPr="001C34DE">
        <w:rPr>
          <w:rFonts w:eastAsia="楷体"/>
          <w:szCs w:val="24"/>
        </w:rPr>
        <w:t>根据监控需求可布置蒸汽锅炉液位、水箱液位测点。液位测量可采用</w:t>
      </w:r>
      <w:proofErr w:type="gramStart"/>
      <w:r w:rsidRPr="001C34DE">
        <w:rPr>
          <w:rFonts w:eastAsia="楷体"/>
          <w:szCs w:val="24"/>
        </w:rPr>
        <w:t>差压式液</w:t>
      </w:r>
      <w:proofErr w:type="gramEnd"/>
      <w:r w:rsidRPr="001C34DE">
        <w:rPr>
          <w:rFonts w:eastAsia="楷体"/>
          <w:szCs w:val="24"/>
        </w:rPr>
        <w:t>位计、</w:t>
      </w:r>
      <w:proofErr w:type="gramStart"/>
      <w:r w:rsidRPr="001C34DE">
        <w:rPr>
          <w:rFonts w:eastAsia="楷体"/>
          <w:szCs w:val="24"/>
        </w:rPr>
        <w:t>浮球式液位</w:t>
      </w:r>
      <w:proofErr w:type="gramEnd"/>
      <w:r w:rsidRPr="001C34DE">
        <w:rPr>
          <w:rFonts w:eastAsia="楷体"/>
          <w:szCs w:val="24"/>
        </w:rPr>
        <w:t>计、超声波液位计。液位传感器量程宜为水箱最高液位的</w:t>
      </w:r>
      <w:r w:rsidRPr="001C34DE">
        <w:rPr>
          <w:rFonts w:eastAsia="楷体"/>
          <w:szCs w:val="24"/>
        </w:rPr>
        <w:t>1.1</w:t>
      </w:r>
      <w:r w:rsidRPr="001C34DE">
        <w:rPr>
          <w:rFonts w:eastAsia="楷体"/>
          <w:szCs w:val="24"/>
        </w:rPr>
        <w:t>～</w:t>
      </w:r>
      <w:r w:rsidRPr="001C34DE">
        <w:rPr>
          <w:rFonts w:eastAsia="楷体"/>
          <w:szCs w:val="24"/>
        </w:rPr>
        <w:t>1.3</w:t>
      </w:r>
      <w:r w:rsidRPr="001C34DE">
        <w:rPr>
          <w:rFonts w:eastAsia="楷体"/>
          <w:szCs w:val="24"/>
        </w:rPr>
        <w:t>倍，传感器精度宜为</w:t>
      </w:r>
      <w:r w:rsidRPr="001C34DE">
        <w:rPr>
          <w:rFonts w:eastAsia="楷体"/>
          <w:szCs w:val="24"/>
        </w:rPr>
        <w:t>0.5%~1.0% F.S</w:t>
      </w:r>
      <w:r w:rsidRPr="001C34DE">
        <w:rPr>
          <w:rFonts w:eastAsia="楷体"/>
          <w:szCs w:val="24"/>
        </w:rPr>
        <w:t>。</w:t>
      </w:r>
    </w:p>
    <w:p w14:paraId="6A782A26" w14:textId="77777777" w:rsidR="00045612" w:rsidRPr="001C34DE" w:rsidRDefault="00045612" w:rsidP="00045612">
      <w:pPr>
        <w:ind w:firstLine="480"/>
        <w:rPr>
          <w:rFonts w:eastAsia="楷体"/>
          <w:szCs w:val="24"/>
        </w:rPr>
      </w:pPr>
      <w:r w:rsidRPr="001C34DE">
        <w:rPr>
          <w:rFonts w:eastAsia="楷体"/>
          <w:szCs w:val="24"/>
        </w:rPr>
        <w:t xml:space="preserve">5 </w:t>
      </w:r>
      <w:r w:rsidRPr="001C34DE">
        <w:rPr>
          <w:rFonts w:eastAsia="楷体"/>
          <w:szCs w:val="24"/>
        </w:rPr>
        <w:t>设备运行状态</w:t>
      </w:r>
    </w:p>
    <w:p w14:paraId="1EF5F5CF" w14:textId="77777777" w:rsidR="00045612" w:rsidRPr="001C34DE" w:rsidRDefault="00045612" w:rsidP="00045612">
      <w:pPr>
        <w:ind w:firstLine="480"/>
        <w:rPr>
          <w:rFonts w:eastAsia="楷体"/>
          <w:szCs w:val="24"/>
        </w:rPr>
      </w:pPr>
      <w:r w:rsidRPr="001C34DE">
        <w:rPr>
          <w:rFonts w:eastAsia="楷体"/>
          <w:szCs w:val="24"/>
        </w:rPr>
        <w:t>设备运行状态包括</w:t>
      </w:r>
      <w:r w:rsidRPr="001C34DE">
        <w:rPr>
          <w:rFonts w:eastAsia="楷体" w:hint="eastAsia"/>
          <w:szCs w:val="24"/>
        </w:rPr>
        <w:t>主机</w:t>
      </w:r>
      <w:r w:rsidRPr="001C34DE">
        <w:rPr>
          <w:rFonts w:eastAsia="楷体"/>
          <w:szCs w:val="24"/>
        </w:rPr>
        <w:t>、循环泵、风机等动力设备的运行状态。开关量传感器包括但不限于以下几种：</w:t>
      </w:r>
      <w:r w:rsidRPr="001C34DE">
        <w:rPr>
          <w:rFonts w:eastAsia="楷体"/>
          <w:szCs w:val="24"/>
        </w:rPr>
        <w:fldChar w:fldCharType="begin"/>
      </w:r>
      <w:r w:rsidRPr="001C34DE">
        <w:rPr>
          <w:rFonts w:eastAsia="楷体"/>
          <w:szCs w:val="24"/>
        </w:rPr>
        <w:instrText xml:space="preserve"> = 1 \* GB3 </w:instrText>
      </w:r>
      <w:r w:rsidRPr="001C34DE">
        <w:rPr>
          <w:rFonts w:eastAsia="楷体"/>
          <w:szCs w:val="24"/>
        </w:rPr>
        <w:fldChar w:fldCharType="separate"/>
      </w:r>
      <w:r w:rsidRPr="001C34DE">
        <w:rPr>
          <w:rFonts w:ascii="宋体" w:hAnsi="宋体" w:cs="宋体" w:hint="eastAsia"/>
          <w:noProof/>
          <w:szCs w:val="24"/>
        </w:rPr>
        <w:t>①</w:t>
      </w:r>
      <w:r w:rsidRPr="001C34DE">
        <w:rPr>
          <w:rFonts w:eastAsia="楷体"/>
          <w:szCs w:val="24"/>
        </w:rPr>
        <w:fldChar w:fldCharType="end"/>
      </w:r>
      <w:r w:rsidRPr="001C34DE">
        <w:rPr>
          <w:rFonts w:eastAsia="楷体"/>
          <w:szCs w:val="24"/>
        </w:rPr>
        <w:t>交流接触器的辅助触点，触点状态作为动力设备的运行状态；</w:t>
      </w:r>
      <w:r w:rsidRPr="001C34DE">
        <w:rPr>
          <w:rFonts w:eastAsia="楷体"/>
          <w:szCs w:val="24"/>
        </w:rPr>
        <w:fldChar w:fldCharType="begin"/>
      </w:r>
      <w:r w:rsidRPr="001C34DE">
        <w:rPr>
          <w:rFonts w:eastAsia="楷体"/>
          <w:szCs w:val="24"/>
        </w:rPr>
        <w:instrText xml:space="preserve"> = 2 \* GB3 </w:instrText>
      </w:r>
      <w:r w:rsidRPr="001C34DE">
        <w:rPr>
          <w:rFonts w:eastAsia="楷体"/>
          <w:szCs w:val="24"/>
        </w:rPr>
        <w:fldChar w:fldCharType="separate"/>
      </w:r>
      <w:r w:rsidRPr="001C34DE">
        <w:rPr>
          <w:rFonts w:ascii="宋体" w:hAnsi="宋体" w:cs="宋体" w:hint="eastAsia"/>
          <w:noProof/>
          <w:szCs w:val="24"/>
        </w:rPr>
        <w:t>②</w:t>
      </w:r>
      <w:r w:rsidRPr="001C34DE">
        <w:rPr>
          <w:rFonts w:eastAsia="楷体"/>
          <w:szCs w:val="24"/>
        </w:rPr>
        <w:fldChar w:fldCharType="end"/>
      </w:r>
      <w:r w:rsidRPr="001C34DE">
        <w:rPr>
          <w:rFonts w:eastAsia="楷体"/>
          <w:szCs w:val="24"/>
        </w:rPr>
        <w:t>水管道内的水流开关，其输出作为水泵的运行状态；</w:t>
      </w:r>
      <w:r w:rsidRPr="001C34DE">
        <w:rPr>
          <w:rFonts w:eastAsia="楷体"/>
          <w:szCs w:val="24"/>
        </w:rPr>
        <w:fldChar w:fldCharType="begin"/>
      </w:r>
      <w:r w:rsidRPr="001C34DE">
        <w:rPr>
          <w:rFonts w:eastAsia="楷体"/>
          <w:szCs w:val="24"/>
        </w:rPr>
        <w:instrText xml:space="preserve"> = 3 \* GB3 </w:instrText>
      </w:r>
      <w:r w:rsidRPr="001C34DE">
        <w:rPr>
          <w:rFonts w:eastAsia="楷体"/>
          <w:szCs w:val="24"/>
        </w:rPr>
        <w:fldChar w:fldCharType="separate"/>
      </w:r>
      <w:r w:rsidRPr="001C34DE">
        <w:rPr>
          <w:rFonts w:ascii="宋体" w:hAnsi="宋体" w:cs="宋体" w:hint="eastAsia"/>
          <w:noProof/>
          <w:szCs w:val="24"/>
        </w:rPr>
        <w:t>③</w:t>
      </w:r>
      <w:r w:rsidRPr="001C34DE">
        <w:rPr>
          <w:rFonts w:eastAsia="楷体"/>
          <w:szCs w:val="24"/>
        </w:rPr>
        <w:fldChar w:fldCharType="end"/>
      </w:r>
      <w:r w:rsidRPr="001C34DE">
        <w:rPr>
          <w:rFonts w:eastAsia="楷体" w:hint="eastAsia"/>
          <w:szCs w:val="24"/>
        </w:rPr>
        <w:t>变频器的频率反馈参数</w:t>
      </w:r>
      <w:r w:rsidRPr="001C34DE">
        <w:rPr>
          <w:rFonts w:eastAsia="楷体"/>
          <w:szCs w:val="24"/>
        </w:rPr>
        <w:t>。</w:t>
      </w:r>
    </w:p>
    <w:p w14:paraId="5CE3BF4B" w14:textId="77777777" w:rsidR="00045612" w:rsidRPr="001C34DE" w:rsidRDefault="00045612" w:rsidP="00045612">
      <w:pPr>
        <w:pStyle w:val="30"/>
      </w:pPr>
      <w:bookmarkStart w:id="72" w:name="_Toc123317086"/>
      <w:r w:rsidRPr="001C34DE">
        <w:t>环境采集参数</w:t>
      </w:r>
      <w:proofErr w:type="gramStart"/>
      <w:r w:rsidRPr="001C34DE">
        <w:t>宜包括</w:t>
      </w:r>
      <w:proofErr w:type="gramEnd"/>
      <w:r w:rsidRPr="001C34DE">
        <w:t>大气温度、湿度、气压、风速、日照等参数，可采用小型气象站。</w:t>
      </w:r>
      <w:bookmarkEnd w:id="72"/>
    </w:p>
    <w:p w14:paraId="282E89D2"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szCs w:val="24"/>
        </w:rPr>
        <w:t>小型气象站用于对大气温度、湿度、气压、风速、风向、日照、雨量等多个气象要素进行全天候现场监测。可以通过专业配套的数据采集通讯线与计算机进行连接，将数据传输到气象计算机气象数据库中，用于统计分析和处理。气象观测要素的配置方式可以根据项目的实际情况进行灵活配置。</w:t>
      </w:r>
    </w:p>
    <w:p w14:paraId="1C6A1482" w14:textId="77777777" w:rsidR="00045612" w:rsidRPr="001C34DE" w:rsidRDefault="00045612" w:rsidP="00045612">
      <w:pPr>
        <w:pStyle w:val="30"/>
      </w:pPr>
      <w:bookmarkStart w:id="73" w:name="_Toc123317087"/>
      <w:r w:rsidRPr="001C34DE">
        <w:t>冷热源主机设备应自带监控功能，并应具有通信接口，机组内部主要参数可按需上传；水泵、冷却塔、水处理装置等宜自带监控功能。</w:t>
      </w:r>
      <w:bookmarkEnd w:id="73"/>
    </w:p>
    <w:p w14:paraId="2CA18330"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冷热源主机设备主要包括：热泵机组、冷水机组、锅炉、溴化</w:t>
      </w:r>
      <w:proofErr w:type="gramStart"/>
      <w:r w:rsidRPr="001C34DE">
        <w:rPr>
          <w:rFonts w:eastAsia="楷体"/>
        </w:rPr>
        <w:t>锂</w:t>
      </w:r>
      <w:proofErr w:type="gramEnd"/>
      <w:r w:rsidRPr="001C34DE">
        <w:rPr>
          <w:rFonts w:eastAsia="楷体"/>
        </w:rPr>
        <w:t>机组、燃汽轮机、内燃机、</w:t>
      </w:r>
      <w:proofErr w:type="gramStart"/>
      <w:r w:rsidRPr="001C34DE">
        <w:rPr>
          <w:rFonts w:eastAsia="楷体"/>
        </w:rPr>
        <w:t>微燃机</w:t>
      </w:r>
      <w:proofErr w:type="gramEnd"/>
      <w:r w:rsidRPr="001C34DE">
        <w:rPr>
          <w:rFonts w:eastAsia="楷体"/>
        </w:rPr>
        <w:t>、热源塔等，主机自带通讯网关、提供标准的通讯协议。</w:t>
      </w:r>
    </w:p>
    <w:p w14:paraId="4B32989C" w14:textId="77777777" w:rsidR="00045612" w:rsidRPr="001C34DE" w:rsidRDefault="00045612" w:rsidP="00045612">
      <w:pPr>
        <w:ind w:firstLine="480"/>
        <w:rPr>
          <w:rFonts w:eastAsia="楷体"/>
        </w:rPr>
      </w:pPr>
      <w:r w:rsidRPr="001C34DE">
        <w:rPr>
          <w:rFonts w:eastAsia="楷体"/>
        </w:rPr>
        <w:t>像水冷热泵机组，一般自带的监测参数包括：蒸发器、冷凝器侧水路的进出水温度；水流开关（仅起保护左右，流量数据不提供）；冷媒参数：蒸发器压力、蒸发器温度，冷凝器压力，冷凝器温度，压缩机排气温度，电机满载电流率等。上述参数的监测，厂家主要是从安全角度考虑的。为了监控机组及系统的运行，</w:t>
      </w:r>
      <w:r w:rsidRPr="001C34DE">
        <w:rPr>
          <w:rFonts w:eastAsia="楷体"/>
        </w:rPr>
        <w:lastRenderedPageBreak/>
        <w:t>提高能效，根据项目具体情况，可增设以下监控参数，并传输</w:t>
      </w:r>
      <w:proofErr w:type="gramStart"/>
      <w:r w:rsidRPr="001C34DE">
        <w:rPr>
          <w:rFonts w:eastAsia="楷体"/>
        </w:rPr>
        <w:t>至综合</w:t>
      </w:r>
      <w:proofErr w:type="gramEnd"/>
      <w:r w:rsidRPr="001C34DE">
        <w:rPr>
          <w:rFonts w:eastAsia="楷体"/>
        </w:rPr>
        <w:t>能源管理系统平台。</w:t>
      </w:r>
    </w:p>
    <w:p w14:paraId="6F158025" w14:textId="77777777" w:rsidR="00045612" w:rsidRPr="001C34DE" w:rsidRDefault="00045612" w:rsidP="00EC1783">
      <w:pPr>
        <w:pStyle w:val="ae"/>
        <w:numPr>
          <w:ilvl w:val="0"/>
          <w:numId w:val="87"/>
        </w:numPr>
        <w:ind w:left="0" w:firstLine="480"/>
        <w:rPr>
          <w:rFonts w:eastAsia="楷体"/>
        </w:rPr>
      </w:pPr>
      <w:r w:rsidRPr="001C34DE">
        <w:rPr>
          <w:rFonts w:eastAsia="楷体"/>
        </w:rPr>
        <w:t>蒸发器进出水温度压力监测；</w:t>
      </w:r>
    </w:p>
    <w:p w14:paraId="26E205BA" w14:textId="77777777" w:rsidR="00045612" w:rsidRPr="001C34DE" w:rsidRDefault="00045612" w:rsidP="00EC1783">
      <w:pPr>
        <w:pStyle w:val="ae"/>
        <w:numPr>
          <w:ilvl w:val="0"/>
          <w:numId w:val="87"/>
        </w:numPr>
        <w:ind w:left="0" w:firstLine="480"/>
        <w:rPr>
          <w:rFonts w:eastAsia="楷体"/>
        </w:rPr>
      </w:pPr>
      <w:r w:rsidRPr="001C34DE">
        <w:rPr>
          <w:rFonts w:eastAsia="楷体"/>
        </w:rPr>
        <w:t>蒸发器侧水流量监测；</w:t>
      </w:r>
    </w:p>
    <w:p w14:paraId="480274D4" w14:textId="77777777" w:rsidR="00045612" w:rsidRPr="001C34DE" w:rsidRDefault="00045612" w:rsidP="00EC1783">
      <w:pPr>
        <w:pStyle w:val="ae"/>
        <w:numPr>
          <w:ilvl w:val="0"/>
          <w:numId w:val="87"/>
        </w:numPr>
        <w:ind w:left="0" w:firstLine="480"/>
        <w:rPr>
          <w:rFonts w:eastAsia="楷体"/>
        </w:rPr>
      </w:pPr>
      <w:r w:rsidRPr="001C34DE">
        <w:rPr>
          <w:rFonts w:eastAsia="楷体"/>
        </w:rPr>
        <w:t>冷凝器进出水温度压力监测；</w:t>
      </w:r>
    </w:p>
    <w:p w14:paraId="2148D510" w14:textId="77777777" w:rsidR="00045612" w:rsidRPr="001C34DE" w:rsidRDefault="00045612" w:rsidP="00EC1783">
      <w:pPr>
        <w:pStyle w:val="ae"/>
        <w:numPr>
          <w:ilvl w:val="0"/>
          <w:numId w:val="87"/>
        </w:numPr>
        <w:ind w:left="0" w:firstLine="480"/>
        <w:rPr>
          <w:rFonts w:eastAsia="楷体"/>
        </w:rPr>
      </w:pPr>
      <w:r w:rsidRPr="001C34DE">
        <w:rPr>
          <w:rFonts w:eastAsia="楷体"/>
        </w:rPr>
        <w:t>冷凝器侧水流量监测；</w:t>
      </w:r>
    </w:p>
    <w:p w14:paraId="02229DCF" w14:textId="77777777" w:rsidR="00045612" w:rsidRPr="001C34DE" w:rsidRDefault="00045612" w:rsidP="00EC1783">
      <w:pPr>
        <w:pStyle w:val="ae"/>
        <w:numPr>
          <w:ilvl w:val="0"/>
          <w:numId w:val="87"/>
        </w:numPr>
        <w:ind w:left="0" w:firstLine="480"/>
        <w:rPr>
          <w:rFonts w:eastAsia="楷体"/>
        </w:rPr>
      </w:pPr>
      <w:r w:rsidRPr="001C34DE">
        <w:rPr>
          <w:rFonts w:eastAsia="楷体"/>
        </w:rPr>
        <w:t>机组电力参数监测，包括电压、电流、功率因数</w:t>
      </w:r>
      <w:r w:rsidRPr="001C34DE">
        <w:rPr>
          <w:rFonts w:eastAsia="楷体" w:hint="eastAsia"/>
        </w:rPr>
        <w:t>、</w:t>
      </w:r>
      <w:r w:rsidRPr="001C34DE">
        <w:rPr>
          <w:rFonts w:eastAsia="楷体"/>
        </w:rPr>
        <w:t>有功功率</w:t>
      </w:r>
      <w:r w:rsidRPr="001C34DE">
        <w:rPr>
          <w:rFonts w:eastAsia="楷体" w:hint="eastAsia"/>
        </w:rPr>
        <w:t>、</w:t>
      </w:r>
      <w:r w:rsidRPr="001C34DE">
        <w:rPr>
          <w:rFonts w:eastAsia="楷体"/>
        </w:rPr>
        <w:t>累计电量</w:t>
      </w:r>
      <w:r w:rsidRPr="001C34DE">
        <w:rPr>
          <w:rFonts w:eastAsia="楷体" w:hint="eastAsia"/>
        </w:rPr>
        <w:t>等。</w:t>
      </w:r>
    </w:p>
    <w:p w14:paraId="050CBD42" w14:textId="77777777" w:rsidR="00045612" w:rsidRPr="001C34DE" w:rsidRDefault="00045612" w:rsidP="00045612">
      <w:pPr>
        <w:ind w:firstLine="480"/>
        <w:rPr>
          <w:rFonts w:eastAsia="楷体"/>
        </w:rPr>
      </w:pPr>
      <w:r w:rsidRPr="001C34DE">
        <w:rPr>
          <w:rFonts w:eastAsia="楷体"/>
        </w:rPr>
        <w:t>实际工程中，很多主机，只对标准工况进行了简单调试，没有对全工况进行调试，导致运营期间主机能耗偏高。根据机组自带的参数和管路上设置的参数，可进行下面分析：</w:t>
      </w:r>
    </w:p>
    <w:p w14:paraId="54C54327" w14:textId="77777777" w:rsidR="00045612" w:rsidRPr="001C34DE" w:rsidRDefault="00045612" w:rsidP="00EC1783">
      <w:pPr>
        <w:pStyle w:val="ae"/>
        <w:numPr>
          <w:ilvl w:val="1"/>
          <w:numId w:val="88"/>
        </w:numPr>
        <w:ind w:left="0" w:firstLine="480"/>
        <w:rPr>
          <w:rFonts w:eastAsia="楷体"/>
        </w:rPr>
      </w:pPr>
      <w:r w:rsidRPr="001C34DE">
        <w:rPr>
          <w:rFonts w:eastAsia="楷体"/>
        </w:rPr>
        <w:t>温差：计算机组供冷量，主机</w:t>
      </w:r>
      <w:r w:rsidRPr="001C34DE">
        <w:rPr>
          <w:rFonts w:eastAsia="楷体"/>
        </w:rPr>
        <w:t>COP</w:t>
      </w:r>
      <w:r w:rsidRPr="001C34DE">
        <w:rPr>
          <w:rFonts w:eastAsia="楷体"/>
        </w:rPr>
        <w:t>、蒸发器趋近温度、冷凝器趋近温度；合理的趋近温度是</w:t>
      </w:r>
      <w:r w:rsidRPr="001C34DE">
        <w:rPr>
          <w:rFonts w:eastAsia="楷体"/>
        </w:rPr>
        <w:t>2K</w:t>
      </w:r>
      <w:r w:rsidRPr="001C34DE">
        <w:rPr>
          <w:rFonts w:eastAsia="楷体"/>
        </w:rPr>
        <w:t>，趋近温度偏高，说明换热器换热性不佳。</w:t>
      </w:r>
    </w:p>
    <w:p w14:paraId="2EAE0627" w14:textId="77777777" w:rsidR="00045612" w:rsidRPr="001C34DE" w:rsidRDefault="00045612" w:rsidP="00EC1783">
      <w:pPr>
        <w:pStyle w:val="ae"/>
        <w:numPr>
          <w:ilvl w:val="1"/>
          <w:numId w:val="88"/>
        </w:numPr>
        <w:ind w:left="0" w:firstLine="480"/>
        <w:rPr>
          <w:rFonts w:eastAsia="楷体"/>
        </w:rPr>
      </w:pPr>
      <w:r w:rsidRPr="001C34DE">
        <w:rPr>
          <w:rFonts w:eastAsia="楷体"/>
        </w:rPr>
        <w:t>压差：计算蒸发器压降、冷凝器压降；压降数值不合理（对标额定流量与压降，找出目前流量和压降是否合理），说明换热器存在脏堵问题。</w:t>
      </w:r>
    </w:p>
    <w:p w14:paraId="652ECC4D" w14:textId="77777777" w:rsidR="00045612" w:rsidRPr="001C34DE" w:rsidRDefault="00045612" w:rsidP="00EC1783">
      <w:pPr>
        <w:pStyle w:val="ae"/>
        <w:numPr>
          <w:ilvl w:val="1"/>
          <w:numId w:val="88"/>
        </w:numPr>
        <w:ind w:left="0" w:firstLine="480"/>
        <w:rPr>
          <w:rFonts w:eastAsia="楷体"/>
        </w:rPr>
      </w:pPr>
      <w:r w:rsidRPr="001C34DE">
        <w:rPr>
          <w:rFonts w:eastAsia="楷体"/>
        </w:rPr>
        <w:t>主机运行</w:t>
      </w:r>
      <w:r w:rsidRPr="001C34DE">
        <w:rPr>
          <w:rFonts w:eastAsia="楷体"/>
        </w:rPr>
        <w:t>COP</w:t>
      </w:r>
      <w:r w:rsidRPr="001C34DE">
        <w:rPr>
          <w:rFonts w:eastAsia="楷体"/>
        </w:rPr>
        <w:t>（用实测数据进行计算）对标主机铭牌参数，看主机是否能够达到标定的性能。在部分负荷的时候，可以通过控制的方式让系统运行在最佳效率点，在高负荷的时候，需要依靠机组自身能力（有数据支持，要求厂家做机组的调试）。</w:t>
      </w:r>
    </w:p>
    <w:p w14:paraId="4F608069" w14:textId="77777777" w:rsidR="00045612" w:rsidRPr="001C34DE" w:rsidRDefault="00045612" w:rsidP="00045612">
      <w:pPr>
        <w:ind w:firstLine="480"/>
        <w:rPr>
          <w:rFonts w:eastAsia="楷体"/>
        </w:rPr>
      </w:pPr>
      <w:r w:rsidRPr="001C34DE">
        <w:rPr>
          <w:rFonts w:eastAsia="楷体"/>
        </w:rPr>
        <w:t>主机是整个能源站中耗电量最多的，也是能源站中</w:t>
      </w:r>
      <w:proofErr w:type="gramStart"/>
      <w:r w:rsidRPr="001C34DE">
        <w:rPr>
          <w:rFonts w:eastAsia="楷体"/>
        </w:rPr>
        <w:t>最</w:t>
      </w:r>
      <w:proofErr w:type="gramEnd"/>
      <w:r w:rsidRPr="001C34DE">
        <w:rPr>
          <w:rFonts w:eastAsia="楷体"/>
        </w:rPr>
        <w:t>核心的设备，需要对机组换热效果、制冷能力进行诊断分析，才能制定出更合适的运行策略（比如：出水温度设定值、</w:t>
      </w:r>
      <w:proofErr w:type="gramStart"/>
      <w:r w:rsidRPr="001C34DE">
        <w:rPr>
          <w:rFonts w:eastAsia="楷体"/>
        </w:rPr>
        <w:t>导叶阀开</w:t>
      </w:r>
      <w:proofErr w:type="gramEnd"/>
      <w:r w:rsidRPr="001C34DE">
        <w:rPr>
          <w:rFonts w:eastAsia="楷体"/>
        </w:rPr>
        <w:t>度等）。有了数据可以指导精准维保，并且可以</w:t>
      </w:r>
      <w:proofErr w:type="gramStart"/>
      <w:r w:rsidRPr="001C34DE">
        <w:rPr>
          <w:rFonts w:eastAsia="楷体"/>
        </w:rPr>
        <w:t>验证维保的</w:t>
      </w:r>
      <w:proofErr w:type="gramEnd"/>
      <w:r w:rsidRPr="001C34DE">
        <w:rPr>
          <w:rFonts w:eastAsia="楷体"/>
        </w:rPr>
        <w:t>效果，为后期的运维节省成本。</w:t>
      </w:r>
    </w:p>
    <w:p w14:paraId="442B1F33" w14:textId="77777777" w:rsidR="00045612" w:rsidRPr="001C34DE" w:rsidRDefault="00045612" w:rsidP="00045612">
      <w:pPr>
        <w:ind w:firstLine="480"/>
        <w:rPr>
          <w:rFonts w:eastAsia="楷体"/>
        </w:rPr>
      </w:pPr>
      <w:r w:rsidRPr="001C34DE">
        <w:rPr>
          <w:rFonts w:eastAsia="楷体"/>
        </w:rPr>
        <w:t>对于主机厂家自带的温度传感器，若误差较大，尤其在供冷工况，一般只有</w:t>
      </w:r>
      <w:r w:rsidRPr="001C34DE">
        <w:rPr>
          <w:rFonts w:eastAsia="楷体"/>
        </w:rPr>
        <w:lastRenderedPageBreak/>
        <w:t>5K</w:t>
      </w:r>
      <w:r w:rsidRPr="001C34DE">
        <w:rPr>
          <w:rFonts w:eastAsia="楷体"/>
        </w:rPr>
        <w:t>温差，传感器的精准性对主机性能调优起到了关键性的左右。这种情况下可在管路上再增设温度传感器。</w:t>
      </w:r>
    </w:p>
    <w:p w14:paraId="4558C650" w14:textId="77777777" w:rsidR="00045612" w:rsidRPr="001C34DE" w:rsidRDefault="00045612" w:rsidP="00045612">
      <w:pPr>
        <w:ind w:firstLine="480"/>
        <w:rPr>
          <w:rFonts w:eastAsia="楷体"/>
        </w:rPr>
      </w:pPr>
      <w:r w:rsidRPr="001C34DE">
        <w:rPr>
          <w:rFonts w:eastAsia="楷体"/>
        </w:rPr>
        <w:t>为了对冷却塔进行精准的控制，可监测冷却塔风机电力参数、冷却塔支管出水温度。根据监测的参数，可进行以下数据分析：</w:t>
      </w:r>
    </w:p>
    <w:p w14:paraId="79BCBC48" w14:textId="77777777" w:rsidR="00045612" w:rsidRPr="001C34DE" w:rsidRDefault="00045612" w:rsidP="00EC1783">
      <w:pPr>
        <w:pStyle w:val="ae"/>
        <w:numPr>
          <w:ilvl w:val="1"/>
          <w:numId w:val="89"/>
        </w:numPr>
        <w:ind w:left="0" w:firstLine="480"/>
        <w:rPr>
          <w:rFonts w:eastAsia="楷体"/>
        </w:rPr>
      </w:pPr>
      <w:r w:rsidRPr="001C34DE">
        <w:rPr>
          <w:rFonts w:eastAsia="楷体"/>
        </w:rPr>
        <w:t>从节能的角度出发，冷却塔的运行策略，是多</w:t>
      </w:r>
      <w:proofErr w:type="gramStart"/>
      <w:r w:rsidRPr="001C34DE">
        <w:rPr>
          <w:rFonts w:eastAsia="楷体"/>
        </w:rPr>
        <w:t>台风机</w:t>
      </w:r>
      <w:proofErr w:type="gramEnd"/>
      <w:r w:rsidRPr="001C34DE">
        <w:rPr>
          <w:rFonts w:eastAsia="楷体"/>
        </w:rPr>
        <w:t>低频率运行，这样可以增大换热面积，降低风机电耗。每个支管加装温度传感器，协助分析各个冷却塔的散热情况，为冷却侧的水平衡调适，提供数据支持。</w:t>
      </w:r>
    </w:p>
    <w:p w14:paraId="58901276" w14:textId="77777777" w:rsidR="00045612" w:rsidRPr="001C34DE" w:rsidRDefault="00045612" w:rsidP="00EC1783">
      <w:pPr>
        <w:pStyle w:val="ae"/>
        <w:numPr>
          <w:ilvl w:val="1"/>
          <w:numId w:val="89"/>
        </w:numPr>
        <w:ind w:left="0" w:firstLine="480"/>
        <w:rPr>
          <w:rFonts w:eastAsia="楷体"/>
        </w:rPr>
      </w:pPr>
      <w:r w:rsidRPr="001C34DE">
        <w:rPr>
          <w:rFonts w:eastAsia="楷体"/>
        </w:rPr>
        <w:t>冷却塔电力参数协助计算冷却塔风机输送系数，为系统调优提供数据支持。</w:t>
      </w:r>
    </w:p>
    <w:p w14:paraId="2A211FE5" w14:textId="77777777" w:rsidR="00045612" w:rsidRPr="001C34DE" w:rsidRDefault="00045612" w:rsidP="00045612">
      <w:pPr>
        <w:ind w:firstLine="480"/>
        <w:rPr>
          <w:rFonts w:eastAsia="楷体"/>
        </w:rPr>
      </w:pPr>
      <w:r w:rsidRPr="001C34DE">
        <w:rPr>
          <w:rFonts w:eastAsia="楷体"/>
        </w:rPr>
        <w:t>对于系统中的循环水泵，一般只进行简单的调试，没有按照样本曲线进行调试，导致输配能耗偏高。建议可监测如下参数：水泵入口压力、出口压力、水泵电力参数，为数据分析提供支持：</w:t>
      </w:r>
    </w:p>
    <w:p w14:paraId="53D164AA" w14:textId="77777777" w:rsidR="00045612" w:rsidRPr="001C34DE" w:rsidRDefault="00045612" w:rsidP="00EC1783">
      <w:pPr>
        <w:pStyle w:val="ae"/>
        <w:numPr>
          <w:ilvl w:val="0"/>
          <w:numId w:val="90"/>
        </w:numPr>
        <w:ind w:left="0" w:firstLine="480"/>
        <w:rPr>
          <w:rFonts w:eastAsia="楷体"/>
        </w:rPr>
      </w:pPr>
      <w:r w:rsidRPr="001C34DE">
        <w:rPr>
          <w:rFonts w:eastAsia="楷体"/>
        </w:rPr>
        <w:t>泵前、</w:t>
      </w:r>
      <w:proofErr w:type="gramStart"/>
      <w:r w:rsidRPr="001C34DE">
        <w:rPr>
          <w:rFonts w:eastAsia="楷体"/>
        </w:rPr>
        <w:t>泵后压力</w:t>
      </w:r>
      <w:proofErr w:type="gramEnd"/>
      <w:r w:rsidRPr="001C34DE">
        <w:rPr>
          <w:rFonts w:eastAsia="楷体"/>
        </w:rPr>
        <w:t>，可以直观看出水泵的扬程，利用总管</w:t>
      </w:r>
      <w:proofErr w:type="gramStart"/>
      <w:r w:rsidRPr="001C34DE">
        <w:rPr>
          <w:rFonts w:eastAsia="楷体"/>
        </w:rPr>
        <w:t>流量反算每台</w:t>
      </w:r>
      <w:proofErr w:type="gramEnd"/>
      <w:r w:rsidRPr="001C34DE">
        <w:rPr>
          <w:rFonts w:eastAsia="楷体"/>
        </w:rPr>
        <w:t>水泵流量，进而计算水泵运行效率；</w:t>
      </w:r>
    </w:p>
    <w:p w14:paraId="230FAABF" w14:textId="77777777" w:rsidR="00045612" w:rsidRPr="001C34DE" w:rsidRDefault="00045612" w:rsidP="00EC1783">
      <w:pPr>
        <w:pStyle w:val="ae"/>
        <w:numPr>
          <w:ilvl w:val="0"/>
          <w:numId w:val="90"/>
        </w:numPr>
        <w:ind w:left="0" w:firstLine="480"/>
        <w:rPr>
          <w:rFonts w:eastAsia="楷体"/>
        </w:rPr>
      </w:pPr>
      <w:r w:rsidRPr="001C34DE">
        <w:rPr>
          <w:rFonts w:eastAsia="楷体"/>
        </w:rPr>
        <w:t>用水泵实测的流量、扬程、计算效率，绘制性能曲线，对标水泵厂家提供的样本曲线，为水泵的节能运行提供数据支持。</w:t>
      </w:r>
    </w:p>
    <w:p w14:paraId="2B1624D3" w14:textId="77777777" w:rsidR="00045612" w:rsidRPr="001C34DE" w:rsidRDefault="00045612" w:rsidP="00045612">
      <w:pPr>
        <w:pStyle w:val="30"/>
      </w:pPr>
      <w:bookmarkStart w:id="74" w:name="_Toc123317088"/>
      <w:r w:rsidRPr="001C34DE">
        <w:t>传感器应</w:t>
      </w:r>
      <w:r>
        <w:rPr>
          <w:rFonts w:hint="eastAsia"/>
        </w:rPr>
        <w:t>根据</w:t>
      </w:r>
      <w:r w:rsidRPr="001C34DE">
        <w:t>量程、精度、安装位置、介质等</w:t>
      </w:r>
      <w:r>
        <w:rPr>
          <w:rFonts w:hint="eastAsia"/>
        </w:rPr>
        <w:t>选择</w:t>
      </w:r>
      <w:r w:rsidRPr="001C34DE">
        <w:t>，并应符合现行国家标准《民用建筑供暖通风与空气调节设计规范》</w:t>
      </w:r>
      <w:r w:rsidRPr="001C34DE">
        <w:t>GB 5073</w:t>
      </w:r>
      <w:r w:rsidRPr="001C34DE">
        <w:t>的有关规定；传感器的输出信号可采用数字量、模拟量或通信量，</w:t>
      </w:r>
      <w:r>
        <w:rPr>
          <w:rFonts w:hint="eastAsia"/>
        </w:rPr>
        <w:t>并应与</w:t>
      </w:r>
      <w:r w:rsidRPr="001C34DE">
        <w:t>数据采集控制器的输入通道及通信口匹配。数据通信应符合国家现行标准《基于</w:t>
      </w:r>
      <w:r w:rsidRPr="001C34DE">
        <w:t>Modbus</w:t>
      </w:r>
      <w:r w:rsidRPr="001C34DE">
        <w:t>协议的工业自动化网络规范》</w:t>
      </w:r>
      <w:r w:rsidRPr="001C34DE">
        <w:t>GB/T 19582.1</w:t>
      </w:r>
      <w:r w:rsidRPr="001C34DE">
        <w:t>、《多功能电能表通信协议》</w:t>
      </w:r>
      <w:r w:rsidRPr="001C34DE">
        <w:t>DL/T 645</w:t>
      </w:r>
      <w:r w:rsidRPr="001C34DE">
        <w:t>和《户用计量仪表数据传输技术条件》</w:t>
      </w:r>
      <w:r w:rsidRPr="001C34DE">
        <w:t>CJ/T 188</w:t>
      </w:r>
      <w:r w:rsidRPr="001C34DE">
        <w:t>的有关规定。</w:t>
      </w:r>
      <w:bookmarkEnd w:id="74"/>
    </w:p>
    <w:p w14:paraId="0B8F786A" w14:textId="77777777" w:rsidR="00045612" w:rsidRPr="001C34DE" w:rsidRDefault="00045612" w:rsidP="00045612">
      <w:pPr>
        <w:ind w:firstLineChars="0" w:firstLine="0"/>
      </w:pPr>
      <w:r w:rsidRPr="001C34DE">
        <w:rPr>
          <w:rFonts w:eastAsia="楷体"/>
          <w:b/>
          <w:bCs/>
        </w:rPr>
        <w:t>【条文说明】</w:t>
      </w:r>
    </w:p>
    <w:p w14:paraId="1A0B321B" w14:textId="77777777" w:rsidR="00045612" w:rsidRPr="001C34DE" w:rsidRDefault="00045612" w:rsidP="00045612">
      <w:pPr>
        <w:ind w:firstLine="480"/>
        <w:rPr>
          <w:rFonts w:eastAsia="楷体"/>
          <w:bCs/>
        </w:rPr>
      </w:pPr>
      <w:r w:rsidRPr="001C34DE">
        <w:rPr>
          <w:rFonts w:eastAsia="楷体"/>
          <w:bCs/>
        </w:rPr>
        <w:t xml:space="preserve">1 </w:t>
      </w:r>
      <w:r w:rsidRPr="001C34DE">
        <w:rPr>
          <w:rFonts w:eastAsia="楷体"/>
          <w:bCs/>
        </w:rPr>
        <w:t>传感器</w:t>
      </w:r>
    </w:p>
    <w:p w14:paraId="3A8E071B" w14:textId="77777777" w:rsidR="00045612" w:rsidRPr="001C34DE" w:rsidRDefault="00045612" w:rsidP="00045612">
      <w:pPr>
        <w:ind w:firstLine="480"/>
        <w:rPr>
          <w:rFonts w:eastAsia="楷体"/>
          <w:bCs/>
        </w:rPr>
      </w:pPr>
      <w:r w:rsidRPr="001C34DE">
        <w:rPr>
          <w:rFonts w:eastAsia="楷体"/>
          <w:bCs/>
        </w:rPr>
        <w:lastRenderedPageBreak/>
        <w:t>1</w:t>
      </w:r>
      <w:r w:rsidRPr="001C34DE">
        <w:rPr>
          <w:rFonts w:eastAsia="楷体"/>
          <w:bCs/>
        </w:rPr>
        <w:t>）当以安全保护和设备状态监视为目的时，宜选择温度开关、压力开关、风流开关、水流开关、压差开关、水位开关等以开关</w:t>
      </w:r>
      <w:proofErr w:type="gramStart"/>
      <w:r w:rsidRPr="001C34DE">
        <w:rPr>
          <w:rFonts w:eastAsia="楷体"/>
          <w:bCs/>
        </w:rPr>
        <w:t>量形式</w:t>
      </w:r>
      <w:proofErr w:type="gramEnd"/>
      <w:r w:rsidRPr="001C34DE">
        <w:rPr>
          <w:rFonts w:eastAsia="楷体"/>
          <w:bCs/>
        </w:rPr>
        <w:t>输出的传感器，不宜使用连续量输出的传感器；</w:t>
      </w:r>
    </w:p>
    <w:p w14:paraId="75B373B7" w14:textId="77777777" w:rsidR="00045612" w:rsidRPr="001C34DE" w:rsidRDefault="00045612" w:rsidP="00045612">
      <w:pPr>
        <w:ind w:firstLine="480"/>
        <w:rPr>
          <w:rFonts w:eastAsia="楷体"/>
          <w:bCs/>
        </w:rPr>
      </w:pPr>
      <w:r w:rsidRPr="001C34DE">
        <w:rPr>
          <w:rFonts w:eastAsia="楷体"/>
          <w:szCs w:val="21"/>
        </w:rPr>
        <w:t>2</w:t>
      </w:r>
      <w:r w:rsidRPr="001C34DE">
        <w:rPr>
          <w:rFonts w:eastAsia="楷体"/>
          <w:szCs w:val="21"/>
        </w:rPr>
        <w:t>）传感器测量范围和精度应与二次仪表匹配，并高于工艺要求的控制和测量精度；</w:t>
      </w:r>
    </w:p>
    <w:p w14:paraId="006B3CAE" w14:textId="77777777" w:rsidR="00045612" w:rsidRPr="001C34DE" w:rsidRDefault="00045612" w:rsidP="00045612">
      <w:pPr>
        <w:ind w:firstLine="480"/>
        <w:rPr>
          <w:rFonts w:eastAsia="楷体"/>
        </w:rPr>
      </w:pPr>
      <w:r w:rsidRPr="001C34DE">
        <w:rPr>
          <w:rFonts w:eastAsia="楷体"/>
        </w:rPr>
        <w:t>3</w:t>
      </w:r>
      <w:r w:rsidRPr="001C34DE">
        <w:rPr>
          <w:rFonts w:eastAsia="楷体"/>
        </w:rPr>
        <w:t>）易燃易爆环境应采用防燃防爆型传感器。</w:t>
      </w:r>
    </w:p>
    <w:p w14:paraId="2D0382CE" w14:textId="77777777" w:rsidR="00045612" w:rsidRPr="001C34DE" w:rsidRDefault="00045612" w:rsidP="00045612">
      <w:pPr>
        <w:ind w:firstLine="480"/>
        <w:rPr>
          <w:rFonts w:eastAsia="楷体"/>
        </w:rPr>
      </w:pPr>
      <w:r w:rsidRPr="001C34DE">
        <w:rPr>
          <w:rFonts w:eastAsia="楷体"/>
        </w:rPr>
        <w:t xml:space="preserve">2 </w:t>
      </w:r>
      <w:r w:rsidRPr="001C34DE">
        <w:rPr>
          <w:rFonts w:eastAsia="楷体"/>
        </w:rPr>
        <w:t>温度、</w:t>
      </w:r>
      <w:r w:rsidRPr="001C34DE">
        <w:rPr>
          <w:rFonts w:eastAsia="楷体" w:hint="eastAsia"/>
        </w:rPr>
        <w:t>湿度传感器</w:t>
      </w:r>
    </w:p>
    <w:p w14:paraId="7ABDD706" w14:textId="77777777" w:rsidR="00045612" w:rsidRPr="001C34DE" w:rsidRDefault="00045612" w:rsidP="00045612">
      <w:pPr>
        <w:ind w:firstLine="480"/>
        <w:rPr>
          <w:rFonts w:eastAsia="楷体"/>
          <w:bCs/>
        </w:rPr>
      </w:pPr>
      <w:r w:rsidRPr="001C34DE">
        <w:rPr>
          <w:rFonts w:eastAsia="楷体"/>
        </w:rPr>
        <w:t>1</w:t>
      </w:r>
      <w:r w:rsidRPr="001C34DE">
        <w:rPr>
          <w:rFonts w:eastAsia="楷体"/>
        </w:rPr>
        <w:t>）</w:t>
      </w:r>
      <w:r w:rsidRPr="001C34DE">
        <w:rPr>
          <w:rFonts w:eastAsia="楷体"/>
          <w:bCs/>
        </w:rPr>
        <w:t>温度、湿度传感器测量范围宜为测点温度范围的</w:t>
      </w:r>
      <w:r w:rsidRPr="001C34DE">
        <w:rPr>
          <w:rFonts w:eastAsia="楷体"/>
          <w:bCs/>
        </w:rPr>
        <w:t>1.2</w:t>
      </w:r>
      <w:r w:rsidRPr="001C34DE">
        <w:rPr>
          <w:rFonts w:eastAsia="楷体"/>
          <w:bCs/>
        </w:rPr>
        <w:t>倍～</w:t>
      </w:r>
      <w:r w:rsidRPr="001C34DE">
        <w:rPr>
          <w:rFonts w:eastAsia="楷体"/>
          <w:bCs/>
        </w:rPr>
        <w:t>1.5</w:t>
      </w:r>
      <w:r w:rsidRPr="001C34DE">
        <w:rPr>
          <w:rFonts w:eastAsia="楷体"/>
          <w:bCs/>
        </w:rPr>
        <w:t>倍，传感器测量范围和精度应与二次仪表匹配，并高于工艺要求的控制和测量精度；</w:t>
      </w:r>
    </w:p>
    <w:p w14:paraId="5FEF03BE" w14:textId="77777777" w:rsidR="00045612" w:rsidRPr="001C34DE" w:rsidRDefault="00045612" w:rsidP="00045612">
      <w:pPr>
        <w:ind w:firstLine="480"/>
        <w:rPr>
          <w:rFonts w:eastAsia="楷体"/>
        </w:rPr>
      </w:pPr>
      <w:r w:rsidRPr="001C34DE">
        <w:rPr>
          <w:rFonts w:eastAsia="楷体"/>
        </w:rPr>
        <w:t>2</w:t>
      </w:r>
      <w:r w:rsidRPr="001C34DE">
        <w:rPr>
          <w:rFonts w:eastAsia="楷体"/>
        </w:rPr>
        <w:t>）供、回水管温差的两个温度传感器应成对选用，且温度偏差系数应同为正或负；</w:t>
      </w:r>
    </w:p>
    <w:p w14:paraId="6F6F6A4F" w14:textId="77777777" w:rsidR="00045612" w:rsidRPr="001C34DE" w:rsidRDefault="00045612" w:rsidP="00045612">
      <w:pPr>
        <w:ind w:firstLine="480"/>
        <w:rPr>
          <w:rFonts w:eastAsia="楷体"/>
        </w:rPr>
      </w:pPr>
      <w:r w:rsidRPr="001C34DE">
        <w:rPr>
          <w:rFonts w:eastAsia="楷体"/>
        </w:rPr>
        <w:t>3</w:t>
      </w:r>
      <w:r w:rsidRPr="001C34DE">
        <w:rPr>
          <w:rFonts w:eastAsia="楷体"/>
        </w:rPr>
        <w:t>）</w:t>
      </w:r>
      <w:r w:rsidRPr="001C34DE">
        <w:rPr>
          <w:rFonts w:eastAsia="楷体"/>
          <w:bCs/>
        </w:rPr>
        <w:t>壁挂式空气温度、湿度传感器应安装在空气流通，能反映被测房间空气状态的位置；风道内温度、湿度传感器应保证插入深度，不应在探测头与风道外侧形成热桥；插入式水管温度传感器应</w:t>
      </w:r>
      <w:proofErr w:type="gramStart"/>
      <w:r w:rsidRPr="001C34DE">
        <w:rPr>
          <w:rFonts w:eastAsia="楷体"/>
          <w:bCs/>
        </w:rPr>
        <w:t>保证测头插入</w:t>
      </w:r>
      <w:proofErr w:type="gramEnd"/>
      <w:r w:rsidRPr="001C34DE">
        <w:rPr>
          <w:rFonts w:eastAsia="楷体"/>
          <w:bCs/>
        </w:rPr>
        <w:t>深度在水流的主流区范围内，安装位置附近不应有热源及水滴。</w:t>
      </w:r>
    </w:p>
    <w:p w14:paraId="204E542F" w14:textId="77777777" w:rsidR="00045612" w:rsidRPr="001C34DE" w:rsidRDefault="00045612" w:rsidP="00045612">
      <w:pPr>
        <w:ind w:firstLine="480"/>
        <w:rPr>
          <w:rFonts w:eastAsia="楷体"/>
          <w:bCs/>
        </w:rPr>
      </w:pPr>
      <w:r w:rsidRPr="001C34DE">
        <w:rPr>
          <w:rFonts w:eastAsia="楷体"/>
        </w:rPr>
        <w:t>4</w:t>
      </w:r>
      <w:r w:rsidRPr="001C34DE">
        <w:rPr>
          <w:rFonts w:eastAsia="楷体"/>
        </w:rPr>
        <w:t>）</w:t>
      </w:r>
      <w:r w:rsidRPr="001C34DE">
        <w:rPr>
          <w:rFonts w:eastAsia="楷体"/>
          <w:bCs/>
        </w:rPr>
        <w:t>机器露点温度传感器应安装在挡水板后有代表性的位置，应避免辐射热、振动、水滴及二次回风的影响。</w:t>
      </w:r>
    </w:p>
    <w:p w14:paraId="78004FBC" w14:textId="77777777" w:rsidR="00045612" w:rsidRPr="001C34DE" w:rsidRDefault="00045612" w:rsidP="00045612">
      <w:pPr>
        <w:ind w:firstLine="480"/>
        <w:rPr>
          <w:rFonts w:eastAsia="楷体"/>
        </w:rPr>
      </w:pPr>
      <w:r w:rsidRPr="001C34DE">
        <w:rPr>
          <w:rFonts w:eastAsia="楷体"/>
        </w:rPr>
        <w:t xml:space="preserve">3 </w:t>
      </w:r>
      <w:r w:rsidRPr="001C34DE">
        <w:rPr>
          <w:rFonts w:eastAsia="楷体"/>
        </w:rPr>
        <w:t>压力（压差）传感器</w:t>
      </w:r>
    </w:p>
    <w:p w14:paraId="3EFFD622" w14:textId="77777777" w:rsidR="00045612" w:rsidRPr="001C34DE" w:rsidRDefault="00045612" w:rsidP="00045612">
      <w:pPr>
        <w:ind w:firstLine="480"/>
        <w:rPr>
          <w:rFonts w:eastAsia="楷体"/>
        </w:rPr>
      </w:pPr>
      <w:r w:rsidRPr="001C34DE">
        <w:rPr>
          <w:rFonts w:eastAsia="楷体"/>
        </w:rPr>
        <w:t>1</w:t>
      </w:r>
      <w:r w:rsidRPr="001C34DE">
        <w:rPr>
          <w:rFonts w:eastAsia="楷体"/>
        </w:rPr>
        <w:t>）</w:t>
      </w:r>
      <w:r w:rsidRPr="001C34DE">
        <w:rPr>
          <w:rFonts w:eastAsia="楷体"/>
          <w:bCs/>
        </w:rPr>
        <w:t>选择压力（压差）传感器的工作压力（压差）应大于该点可能出现的最大压力（压差）的</w:t>
      </w:r>
      <w:r w:rsidRPr="001C34DE">
        <w:rPr>
          <w:rFonts w:eastAsia="楷体"/>
          <w:bCs/>
        </w:rPr>
        <w:t>1.5</w:t>
      </w:r>
      <w:r w:rsidRPr="001C34DE">
        <w:rPr>
          <w:rFonts w:eastAsia="楷体"/>
          <w:bCs/>
        </w:rPr>
        <w:t>倍，量程宜为该点压力（压差）正常变化范围的</w:t>
      </w:r>
      <w:r w:rsidRPr="001C34DE">
        <w:rPr>
          <w:rFonts w:eastAsia="楷体"/>
          <w:bCs/>
        </w:rPr>
        <w:t>1.2</w:t>
      </w:r>
      <w:r w:rsidRPr="001C34DE">
        <w:rPr>
          <w:rFonts w:eastAsia="楷体"/>
          <w:bCs/>
        </w:rPr>
        <w:t>倍～</w:t>
      </w:r>
      <w:r w:rsidRPr="001C34DE">
        <w:rPr>
          <w:rFonts w:eastAsia="楷体"/>
          <w:bCs/>
        </w:rPr>
        <w:t>1.3</w:t>
      </w:r>
      <w:r w:rsidRPr="001C34DE">
        <w:rPr>
          <w:rFonts w:eastAsia="楷体"/>
          <w:bCs/>
        </w:rPr>
        <w:t>倍；</w:t>
      </w:r>
    </w:p>
    <w:p w14:paraId="77C6B37C" w14:textId="77777777" w:rsidR="00045612" w:rsidRPr="001C34DE" w:rsidRDefault="00045612" w:rsidP="00045612">
      <w:pPr>
        <w:ind w:firstLine="480"/>
        <w:rPr>
          <w:rFonts w:eastAsia="楷体"/>
          <w:bCs/>
        </w:rPr>
      </w:pPr>
      <w:r w:rsidRPr="001C34DE">
        <w:rPr>
          <w:rFonts w:eastAsia="楷体"/>
        </w:rPr>
        <w:t>2</w:t>
      </w:r>
      <w:r w:rsidRPr="001C34DE">
        <w:rPr>
          <w:rFonts w:eastAsia="楷体"/>
        </w:rPr>
        <w:t>）</w:t>
      </w:r>
      <w:r w:rsidRPr="001C34DE">
        <w:rPr>
          <w:rFonts w:eastAsia="楷体"/>
          <w:bCs/>
        </w:rPr>
        <w:t>在同一建筑层的同一水系统上安装的压力（压差）传感器宜处于同一标高；</w:t>
      </w:r>
    </w:p>
    <w:p w14:paraId="1CE093C9" w14:textId="77777777" w:rsidR="00045612" w:rsidRPr="001C34DE" w:rsidRDefault="00045612" w:rsidP="00045612">
      <w:pPr>
        <w:ind w:firstLine="480"/>
        <w:rPr>
          <w:rFonts w:eastAsia="楷体"/>
        </w:rPr>
      </w:pPr>
      <w:r w:rsidRPr="001C34DE">
        <w:rPr>
          <w:rFonts w:eastAsia="楷体"/>
        </w:rPr>
        <w:t>3</w:t>
      </w:r>
      <w:r w:rsidRPr="001C34DE">
        <w:rPr>
          <w:rFonts w:eastAsia="楷体"/>
        </w:rPr>
        <w:t>）测压点</w:t>
      </w:r>
      <w:proofErr w:type="gramStart"/>
      <w:r w:rsidRPr="001C34DE">
        <w:rPr>
          <w:rFonts w:eastAsia="楷体"/>
        </w:rPr>
        <w:t>和取压点</w:t>
      </w:r>
      <w:proofErr w:type="gramEnd"/>
      <w:r w:rsidRPr="001C34DE">
        <w:rPr>
          <w:rFonts w:eastAsia="楷体"/>
        </w:rPr>
        <w:t>的设置应根据系统需要和介质类型确定，选在管内流动</w:t>
      </w:r>
      <w:r w:rsidRPr="001C34DE">
        <w:rPr>
          <w:rFonts w:eastAsia="楷体"/>
        </w:rPr>
        <w:lastRenderedPageBreak/>
        <w:t>稳定的地方并满足产品需要的安装条件。</w:t>
      </w:r>
    </w:p>
    <w:p w14:paraId="6E9243AF" w14:textId="77777777" w:rsidR="00045612" w:rsidRPr="001C34DE" w:rsidRDefault="00045612" w:rsidP="00045612">
      <w:pPr>
        <w:ind w:firstLine="480"/>
        <w:rPr>
          <w:rFonts w:eastAsia="楷体"/>
        </w:rPr>
      </w:pPr>
      <w:r w:rsidRPr="001C34DE">
        <w:rPr>
          <w:rFonts w:eastAsia="楷体"/>
        </w:rPr>
        <w:t xml:space="preserve">4 </w:t>
      </w:r>
      <w:r w:rsidRPr="001C34DE">
        <w:rPr>
          <w:rFonts w:eastAsia="楷体"/>
        </w:rPr>
        <w:t>流量传感器</w:t>
      </w:r>
    </w:p>
    <w:p w14:paraId="7C3B7D38" w14:textId="77777777" w:rsidR="00045612" w:rsidRPr="001C34DE" w:rsidRDefault="00045612" w:rsidP="00045612">
      <w:pPr>
        <w:ind w:firstLine="480"/>
        <w:rPr>
          <w:rFonts w:eastAsia="楷体"/>
        </w:rPr>
      </w:pPr>
      <w:r w:rsidRPr="001C34DE">
        <w:rPr>
          <w:rFonts w:eastAsia="楷体"/>
        </w:rPr>
        <w:t>1</w:t>
      </w:r>
      <w:r w:rsidRPr="001C34DE">
        <w:rPr>
          <w:rFonts w:eastAsia="楷体"/>
        </w:rPr>
        <w:t>）流量传感器</w:t>
      </w:r>
      <w:r w:rsidRPr="001C34DE">
        <w:rPr>
          <w:rFonts w:eastAsia="楷体"/>
          <w:bCs/>
        </w:rPr>
        <w:t>量程宜为系统最大工作流量的</w:t>
      </w:r>
      <w:r w:rsidRPr="001C34DE">
        <w:rPr>
          <w:rFonts w:eastAsia="楷体"/>
          <w:bCs/>
        </w:rPr>
        <w:t>1.2</w:t>
      </w:r>
      <w:r w:rsidRPr="001C34DE">
        <w:rPr>
          <w:rFonts w:eastAsia="楷体"/>
          <w:bCs/>
        </w:rPr>
        <w:t>倍～</w:t>
      </w:r>
      <w:r w:rsidRPr="001C34DE">
        <w:rPr>
          <w:rFonts w:eastAsia="楷体"/>
          <w:bCs/>
        </w:rPr>
        <w:t>1.3</w:t>
      </w:r>
      <w:r w:rsidRPr="001C34DE">
        <w:rPr>
          <w:rFonts w:eastAsia="楷体"/>
          <w:bCs/>
        </w:rPr>
        <w:t>倍；</w:t>
      </w:r>
    </w:p>
    <w:p w14:paraId="113FB5DF" w14:textId="77777777" w:rsidR="00045612" w:rsidRPr="001C34DE" w:rsidRDefault="00045612" w:rsidP="00045612">
      <w:pPr>
        <w:ind w:firstLine="480"/>
        <w:rPr>
          <w:rFonts w:eastAsia="楷体"/>
        </w:rPr>
      </w:pPr>
      <w:r w:rsidRPr="001C34DE">
        <w:rPr>
          <w:rFonts w:eastAsia="楷体"/>
        </w:rPr>
        <w:t>2</w:t>
      </w:r>
      <w:r w:rsidRPr="001C34DE">
        <w:rPr>
          <w:rFonts w:eastAsia="楷体"/>
        </w:rPr>
        <w:t>）流量传感器</w:t>
      </w:r>
      <w:r w:rsidRPr="001C34DE">
        <w:rPr>
          <w:rFonts w:eastAsia="楷体"/>
          <w:bCs/>
        </w:rPr>
        <w:t>安装位置前后应有保证产品所要求的直管段长度或其他安装条件；</w:t>
      </w:r>
    </w:p>
    <w:p w14:paraId="5430EE79" w14:textId="77777777" w:rsidR="00045612" w:rsidRPr="001C34DE" w:rsidRDefault="00045612" w:rsidP="00045612">
      <w:pPr>
        <w:ind w:firstLine="480"/>
        <w:rPr>
          <w:rFonts w:eastAsia="楷体"/>
          <w:bCs/>
        </w:rPr>
      </w:pPr>
      <w:r w:rsidRPr="001C34DE">
        <w:rPr>
          <w:rFonts w:eastAsia="楷体"/>
        </w:rPr>
        <w:t>3</w:t>
      </w:r>
      <w:r w:rsidRPr="001C34DE">
        <w:rPr>
          <w:rFonts w:eastAsia="楷体"/>
        </w:rPr>
        <w:t>）</w:t>
      </w:r>
      <w:r w:rsidRPr="001C34DE">
        <w:rPr>
          <w:rFonts w:eastAsia="楷体"/>
          <w:bCs/>
        </w:rPr>
        <w:t>应选用具有瞬态值输出的流量传感器；</w:t>
      </w:r>
    </w:p>
    <w:p w14:paraId="74397637" w14:textId="77777777" w:rsidR="00045612" w:rsidRPr="001C34DE" w:rsidRDefault="00045612" w:rsidP="00045612">
      <w:pPr>
        <w:ind w:firstLine="480"/>
        <w:rPr>
          <w:rFonts w:eastAsia="楷体"/>
          <w:bCs/>
        </w:rPr>
      </w:pPr>
      <w:r w:rsidRPr="001C34DE">
        <w:rPr>
          <w:rFonts w:eastAsia="楷体"/>
          <w:bCs/>
        </w:rPr>
        <w:t>4</w:t>
      </w:r>
      <w:r w:rsidRPr="001C34DE">
        <w:rPr>
          <w:rFonts w:eastAsia="楷体"/>
          <w:bCs/>
        </w:rPr>
        <w:t>）宜选用水流阻力低的产品。</w:t>
      </w:r>
    </w:p>
    <w:p w14:paraId="5B790926" w14:textId="77777777" w:rsidR="00045612" w:rsidRPr="001C34DE" w:rsidRDefault="00045612" w:rsidP="00045612">
      <w:pPr>
        <w:pStyle w:val="30"/>
      </w:pPr>
      <w:bookmarkStart w:id="75" w:name="_Hlk119658863"/>
      <w:bookmarkStart w:id="76" w:name="_Toc123317089"/>
      <w:r w:rsidRPr="001C34DE">
        <w:t>综合能源计量与监控系统的</w:t>
      </w:r>
      <w:bookmarkEnd w:id="75"/>
      <w:r w:rsidRPr="001C34DE">
        <w:t>数据采集应采用自动实时采集模式，按照设定的时间间隔自动采集数据，时间间隔不超过</w:t>
      </w:r>
      <w:r w:rsidRPr="001C34DE">
        <w:t>15min</w:t>
      </w:r>
      <w:r w:rsidRPr="001C34DE">
        <w:t>；当自动采集失败或一些数据无法自动采集时，应能采取手工输入采集方式。</w:t>
      </w:r>
      <w:bookmarkEnd w:id="76"/>
    </w:p>
    <w:p w14:paraId="4D60E9AB"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综合能源计量与监控系统的存储介质、数据库的连续保存时长不宜少于</w:t>
      </w:r>
      <w:r w:rsidRPr="001C34DE">
        <w:rPr>
          <w:rFonts w:eastAsia="楷体"/>
        </w:rPr>
        <w:t>36</w:t>
      </w:r>
      <w:r w:rsidRPr="001C34DE">
        <w:rPr>
          <w:rFonts w:eastAsia="楷体"/>
        </w:rPr>
        <w:t>个月。</w:t>
      </w:r>
    </w:p>
    <w:p w14:paraId="19F1306C" w14:textId="77777777" w:rsidR="00045612" w:rsidRPr="001C34DE" w:rsidRDefault="00045612" w:rsidP="00045612">
      <w:pPr>
        <w:pStyle w:val="30"/>
      </w:pPr>
      <w:bookmarkStart w:id="77" w:name="_Toc123317090"/>
      <w:r w:rsidRPr="001C34DE">
        <w:t>综合能源计量与监控系统的数据采集频率应根据通信条件、数据的有效时间、传感器及采集器的性能等综合确定，宜为</w:t>
      </w:r>
      <w:r w:rsidRPr="001C34DE">
        <w:t>0.01s~5s</w:t>
      </w:r>
      <w:r w:rsidRPr="001C34DE">
        <w:t>。</w:t>
      </w:r>
      <w:bookmarkEnd w:id="77"/>
    </w:p>
    <w:p w14:paraId="54DB56E8" w14:textId="77777777" w:rsidR="00045612" w:rsidRPr="001C34DE" w:rsidRDefault="00045612" w:rsidP="00045612">
      <w:pPr>
        <w:ind w:firstLineChars="0" w:firstLine="0"/>
      </w:pPr>
      <w:r w:rsidRPr="001C34DE">
        <w:rPr>
          <w:rFonts w:eastAsia="楷体"/>
          <w:b/>
          <w:bCs/>
        </w:rPr>
        <w:t>【条文说明】</w:t>
      </w:r>
      <w:r w:rsidRPr="001C34DE">
        <w:rPr>
          <w:rFonts w:eastAsia="楷体"/>
        </w:rPr>
        <w:t>数据采集频率应根据通信条件、数据的有效时间、传感器及数据采集控制器的性能等综合确定。</w:t>
      </w:r>
    </w:p>
    <w:p w14:paraId="7DA1DA8B" w14:textId="77777777" w:rsidR="00045612" w:rsidRPr="001C34DE" w:rsidRDefault="00045612" w:rsidP="00045612">
      <w:pPr>
        <w:pStyle w:val="30"/>
        <w:rPr>
          <w:lang w:bidi="ar"/>
        </w:rPr>
      </w:pPr>
      <w:bookmarkStart w:id="78" w:name="_Toc123317091"/>
      <w:r w:rsidRPr="001C34DE">
        <w:rPr>
          <w:lang w:bidi="ar"/>
        </w:rPr>
        <w:t>数据采集控制器应具备上、下接口，下行接口可接入计量装置，上行接口可与综合能源管理系统平台的数据中心进行通信。</w:t>
      </w:r>
      <w:bookmarkEnd w:id="78"/>
    </w:p>
    <w:p w14:paraId="454A05A6"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bCs/>
        </w:rPr>
        <w:t>数据采集控制器负责采集计量装置等的数据并向综合能源管理系统平台发送，同时也需根据综合能源管理系统平台下发的控制指令，控制现场控制站各种类型的设备或装置状态。数据采集控制器下行应具备</w:t>
      </w:r>
      <w:r w:rsidRPr="001C34DE">
        <w:rPr>
          <w:rFonts w:eastAsia="楷体"/>
          <w:bCs/>
        </w:rPr>
        <w:t>2</w:t>
      </w:r>
      <w:r w:rsidRPr="001C34DE">
        <w:rPr>
          <w:rFonts w:eastAsia="楷体"/>
          <w:bCs/>
        </w:rPr>
        <w:t>路及以上接口，每个接口应具备至少连接</w:t>
      </w:r>
      <w:r w:rsidRPr="001C34DE">
        <w:rPr>
          <w:rFonts w:eastAsia="楷体"/>
          <w:bCs/>
        </w:rPr>
        <w:t>32</w:t>
      </w:r>
      <w:r w:rsidRPr="001C34DE">
        <w:rPr>
          <w:rFonts w:eastAsia="楷体"/>
          <w:bCs/>
        </w:rPr>
        <w:t>块能源计量装置的功能。接口应具有完整的串口属性配置功能，支持完整的通信协议配置功能。上行接口应支持有线通信方式或无线</w:t>
      </w:r>
      <w:r w:rsidRPr="001C34DE">
        <w:rPr>
          <w:rFonts w:eastAsia="楷体"/>
          <w:bCs/>
        </w:rPr>
        <w:lastRenderedPageBreak/>
        <w:t>通信方式与综合能源管理系统平台的数据中心建立连接并进行数据传输。</w:t>
      </w:r>
    </w:p>
    <w:p w14:paraId="43C79496" w14:textId="77777777" w:rsidR="00045612" w:rsidRPr="001C34DE" w:rsidRDefault="00045612" w:rsidP="00045612">
      <w:pPr>
        <w:pStyle w:val="30"/>
      </w:pPr>
      <w:bookmarkStart w:id="79" w:name="_Toc123317092"/>
      <w:r w:rsidRPr="001C34DE">
        <w:t>综合能源系统</w:t>
      </w:r>
      <w:proofErr w:type="gramStart"/>
      <w:r w:rsidRPr="001C34DE">
        <w:t>输配侧应对</w:t>
      </w:r>
      <w:proofErr w:type="gramEnd"/>
      <w:r w:rsidRPr="001C34DE">
        <w:t>下列内容进行计量：</w:t>
      </w:r>
      <w:bookmarkEnd w:id="79"/>
    </w:p>
    <w:p w14:paraId="5A9C0BD1" w14:textId="77777777" w:rsidR="00045612" w:rsidRPr="001C34DE" w:rsidRDefault="00045612" w:rsidP="00EC1783">
      <w:pPr>
        <w:pStyle w:val="ae"/>
        <w:numPr>
          <w:ilvl w:val="0"/>
          <w:numId w:val="28"/>
        </w:numPr>
        <w:ind w:firstLineChars="0"/>
      </w:pPr>
      <w:r w:rsidRPr="001C34DE">
        <w:t>能源站进出口的流量、温度；</w:t>
      </w:r>
    </w:p>
    <w:p w14:paraId="2F7E3C26" w14:textId="77777777" w:rsidR="00045612" w:rsidRPr="001C34DE" w:rsidRDefault="00045612" w:rsidP="00EC1783">
      <w:pPr>
        <w:pStyle w:val="ae"/>
        <w:numPr>
          <w:ilvl w:val="0"/>
          <w:numId w:val="28"/>
        </w:numPr>
        <w:ind w:firstLineChars="0"/>
      </w:pPr>
      <w:r w:rsidRPr="001C34DE">
        <w:t>换热站或建筑入口处的流量、温度；</w:t>
      </w:r>
    </w:p>
    <w:p w14:paraId="18D654E0" w14:textId="77777777" w:rsidR="00045612" w:rsidRPr="001C34DE" w:rsidRDefault="00045612" w:rsidP="00EC1783">
      <w:pPr>
        <w:pStyle w:val="ae"/>
        <w:numPr>
          <w:ilvl w:val="0"/>
          <w:numId w:val="28"/>
        </w:numPr>
        <w:ind w:firstLineChars="0"/>
      </w:pPr>
      <w:r w:rsidRPr="001C34DE">
        <w:t>输配电耗。</w:t>
      </w:r>
    </w:p>
    <w:p w14:paraId="7182CB65" w14:textId="77777777" w:rsidR="00045612" w:rsidRPr="001C34DE" w:rsidRDefault="00045612" w:rsidP="00045612">
      <w:pPr>
        <w:ind w:firstLineChars="0" w:firstLine="0"/>
      </w:pPr>
      <w:r w:rsidRPr="001C34DE">
        <w:rPr>
          <w:rFonts w:eastAsia="楷体"/>
          <w:b/>
          <w:bCs/>
        </w:rPr>
        <w:t>【条文说明】</w:t>
      </w:r>
      <w:r w:rsidRPr="001C34DE">
        <w:rPr>
          <w:rFonts w:eastAsia="楷体"/>
        </w:rPr>
        <w:t>根据能源站、换热站或建筑入口处的流量、温度，计算</w:t>
      </w:r>
      <w:proofErr w:type="gramStart"/>
      <w:r w:rsidRPr="001C34DE">
        <w:rPr>
          <w:rFonts w:eastAsia="楷体"/>
        </w:rPr>
        <w:t>输配侧冷热</w:t>
      </w:r>
      <w:proofErr w:type="gramEnd"/>
      <w:r w:rsidRPr="001C34DE">
        <w:rPr>
          <w:rFonts w:eastAsia="楷体"/>
        </w:rPr>
        <w:t>量损失。</w:t>
      </w:r>
    </w:p>
    <w:p w14:paraId="41C1E078" w14:textId="77777777" w:rsidR="00045612" w:rsidRPr="001C34DE" w:rsidRDefault="00045612" w:rsidP="00045612">
      <w:pPr>
        <w:pStyle w:val="21"/>
        <w:spacing w:before="231" w:after="231"/>
        <w:ind w:left="578" w:hanging="578"/>
        <w:rPr>
          <w:b w:val="0"/>
        </w:rPr>
      </w:pPr>
      <w:bookmarkStart w:id="80" w:name="_Toc123317093"/>
      <w:bookmarkStart w:id="81" w:name="_Toc123318075"/>
      <w:r w:rsidRPr="001C34DE">
        <w:t>数据传输与存储</w:t>
      </w:r>
      <w:bookmarkEnd w:id="80"/>
      <w:bookmarkEnd w:id="81"/>
      <w:r>
        <w:fldChar w:fldCharType="begin"/>
      </w:r>
      <w:r>
        <w:instrText xml:space="preserve"> TC  "</w:instrText>
      </w:r>
      <w:bookmarkStart w:id="82" w:name="_Toc123314222"/>
      <w:r>
        <w:instrText>Data transmission and storage</w:instrText>
      </w:r>
      <w:bookmarkEnd w:id="82"/>
      <w:r>
        <w:instrText xml:space="preserve">" \l 2 </w:instrText>
      </w:r>
      <w:r>
        <w:fldChar w:fldCharType="end"/>
      </w:r>
    </w:p>
    <w:p w14:paraId="45CD4252" w14:textId="77777777" w:rsidR="00045612" w:rsidRPr="001C34DE" w:rsidRDefault="00045612" w:rsidP="00045612">
      <w:pPr>
        <w:pStyle w:val="30"/>
      </w:pPr>
      <w:bookmarkStart w:id="83" w:name="_Toc123317094"/>
      <w:bookmarkStart w:id="84" w:name="_Hlk113461709"/>
      <w:r w:rsidRPr="001C34DE">
        <w:t>综合能源管理系统平台的数据和现场控制站之间的数据交换传输应符合国家现行标准《能源计量数据公共平台数据传输协议》</w:t>
      </w:r>
      <w:r w:rsidRPr="001C34DE">
        <w:t>GB/T 29873</w:t>
      </w:r>
      <w:r w:rsidRPr="001C34DE">
        <w:t>和《电、水、气、热能源计量管理系统</w:t>
      </w:r>
      <w:r w:rsidRPr="001C34DE">
        <w:t xml:space="preserve"> </w:t>
      </w:r>
      <w:r w:rsidRPr="001C34DE">
        <w:t>第</w:t>
      </w:r>
      <w:r w:rsidRPr="001C34DE">
        <w:t>4-1</w:t>
      </w:r>
      <w:r w:rsidRPr="001C34DE">
        <w:t>部分：主站远程通信协议》</w:t>
      </w:r>
      <w:r w:rsidRPr="001C34DE">
        <w:t>T/CEC 122.41</w:t>
      </w:r>
      <w:r w:rsidRPr="001C34DE">
        <w:t>的有关规定。</w:t>
      </w:r>
      <w:bookmarkEnd w:id="83"/>
    </w:p>
    <w:p w14:paraId="6E761EC0" w14:textId="77777777" w:rsidR="00045612" w:rsidRPr="001C34DE" w:rsidRDefault="00045612" w:rsidP="00045612">
      <w:pPr>
        <w:pStyle w:val="30"/>
      </w:pPr>
      <w:bookmarkStart w:id="85" w:name="_Hlk120120681"/>
      <w:bookmarkStart w:id="86" w:name="_Hlk119662767"/>
      <w:bookmarkStart w:id="87" w:name="_Toc123317095"/>
      <w:r w:rsidRPr="001C34DE">
        <w:t>综合能源管理系统平台</w:t>
      </w:r>
      <w:bookmarkEnd w:id="85"/>
      <w:r w:rsidRPr="001C34DE">
        <w:t>应支持下列类型的数据采集传输协议</w:t>
      </w:r>
      <w:bookmarkEnd w:id="86"/>
      <w:r w:rsidRPr="001C34DE">
        <w:t>：</w:t>
      </w:r>
      <w:bookmarkEnd w:id="87"/>
    </w:p>
    <w:p w14:paraId="44869938" w14:textId="77777777" w:rsidR="00045612" w:rsidRPr="001C34DE" w:rsidRDefault="00045612" w:rsidP="00EC1783">
      <w:pPr>
        <w:pStyle w:val="ae"/>
        <w:numPr>
          <w:ilvl w:val="0"/>
          <w:numId w:val="29"/>
        </w:numPr>
        <w:adjustRightInd/>
        <w:spacing w:after="160"/>
        <w:ind w:left="0" w:firstLine="480"/>
        <w:contextualSpacing/>
        <w:jc w:val="left"/>
        <w:textAlignment w:val="auto"/>
      </w:pPr>
      <w:r w:rsidRPr="001C34DE">
        <w:t>通过</w:t>
      </w:r>
      <w:r w:rsidRPr="001C34DE">
        <w:t>Modbus</w:t>
      </w:r>
      <w:r w:rsidRPr="001C34DE">
        <w:t>、</w:t>
      </w:r>
      <w:r w:rsidRPr="001C34DE">
        <w:t>DL/T 645</w:t>
      </w:r>
      <w:r w:rsidRPr="001C34DE">
        <w:t>、</w:t>
      </w:r>
      <w:r w:rsidRPr="001C34DE">
        <w:t>CJ/T 188</w:t>
      </w:r>
      <w:r w:rsidRPr="001C34DE">
        <w:t>等协议，从现场计量仪表设备获得的实时数据；</w:t>
      </w:r>
    </w:p>
    <w:p w14:paraId="7AB0E1B7" w14:textId="77777777" w:rsidR="00045612" w:rsidRPr="001C34DE" w:rsidRDefault="00045612" w:rsidP="00EC1783">
      <w:pPr>
        <w:pStyle w:val="ae"/>
        <w:numPr>
          <w:ilvl w:val="0"/>
          <w:numId w:val="29"/>
        </w:numPr>
        <w:adjustRightInd/>
        <w:ind w:left="0" w:firstLine="480"/>
        <w:contextualSpacing/>
        <w:jc w:val="left"/>
        <w:textAlignment w:val="auto"/>
      </w:pPr>
      <w:r w:rsidRPr="001C34DE">
        <w:t>通过</w:t>
      </w:r>
      <w:r w:rsidRPr="001C34DE">
        <w:t>Modbus</w:t>
      </w:r>
      <w:r w:rsidRPr="001C34DE">
        <w:t>、</w:t>
      </w:r>
      <w:r w:rsidRPr="001C34DE">
        <w:t>HTTPS</w:t>
      </w:r>
      <w:r w:rsidRPr="001C34DE">
        <w:t>等协议</w:t>
      </w:r>
      <w:r w:rsidRPr="001C34DE">
        <w:rPr>
          <w:rFonts w:hint="eastAsia"/>
        </w:rPr>
        <w:t>，</w:t>
      </w:r>
      <w:r w:rsidRPr="001C34DE">
        <w:t>从数据采集控制器获得实时数据；</w:t>
      </w:r>
    </w:p>
    <w:p w14:paraId="6ED02AA8" w14:textId="77777777" w:rsidR="00045612" w:rsidRPr="001C34DE" w:rsidRDefault="00045612" w:rsidP="00EC1783">
      <w:pPr>
        <w:pStyle w:val="ae"/>
        <w:numPr>
          <w:ilvl w:val="0"/>
          <w:numId w:val="29"/>
        </w:numPr>
        <w:adjustRightInd/>
        <w:ind w:left="0" w:firstLine="480"/>
        <w:contextualSpacing/>
        <w:jc w:val="left"/>
        <w:textAlignment w:val="auto"/>
      </w:pPr>
      <w:r w:rsidRPr="001C34DE">
        <w:t>通过</w:t>
      </w:r>
      <w:r w:rsidRPr="001C34DE">
        <w:t>OPC</w:t>
      </w:r>
      <w:r w:rsidRPr="001C34DE">
        <w:t>协议</w:t>
      </w:r>
      <w:r w:rsidRPr="001C34DE">
        <w:rPr>
          <w:rFonts w:hint="eastAsia"/>
        </w:rPr>
        <w:t>，</w:t>
      </w:r>
      <w:r w:rsidRPr="001C34DE">
        <w:t>从自动化信息系统获得的实时数据。</w:t>
      </w:r>
    </w:p>
    <w:p w14:paraId="43014E91" w14:textId="77777777" w:rsidR="00045612" w:rsidRPr="001C34DE" w:rsidRDefault="00045612" w:rsidP="00045612">
      <w:pPr>
        <w:adjustRightInd/>
        <w:ind w:firstLineChars="0" w:firstLine="0"/>
        <w:contextualSpacing/>
        <w:jc w:val="left"/>
        <w:textAlignment w:val="auto"/>
        <w:rPr>
          <w:rFonts w:eastAsia="楷体"/>
        </w:rPr>
      </w:pPr>
      <w:r w:rsidRPr="001C34DE">
        <w:rPr>
          <w:rFonts w:eastAsia="楷体"/>
          <w:b/>
          <w:bCs/>
        </w:rPr>
        <w:t>【条文说明】</w:t>
      </w:r>
      <w:r w:rsidRPr="001C34DE">
        <w:rPr>
          <w:rFonts w:eastAsia="楷体"/>
        </w:rPr>
        <w:t>综合能源管理系统平台应支持各种类型的数据采集传输协议，以适应现场能源设备可能存在的各种情况。</w:t>
      </w:r>
    </w:p>
    <w:p w14:paraId="242FDAEF" w14:textId="77777777" w:rsidR="00045612" w:rsidRPr="001C34DE" w:rsidRDefault="00045612" w:rsidP="00045612">
      <w:pPr>
        <w:pStyle w:val="30"/>
      </w:pPr>
      <w:bookmarkStart w:id="88" w:name="_Toc123317096"/>
      <w:bookmarkEnd w:id="84"/>
      <w:r w:rsidRPr="001C34DE">
        <w:t>综合能源管理系统平台应采用</w:t>
      </w:r>
      <w:r w:rsidRPr="001C34DE">
        <w:t>HTTPS</w:t>
      </w:r>
      <w:r w:rsidRPr="001C34DE">
        <w:t>或</w:t>
      </w:r>
      <w:r w:rsidRPr="001C34DE">
        <w:t>MQTT</w:t>
      </w:r>
      <w:r w:rsidRPr="001C34DE">
        <w:t>安全传输协议，并应经过国际信息中心认证的</w:t>
      </w:r>
      <w:r w:rsidRPr="001C34DE">
        <w:t>CA</w:t>
      </w:r>
      <w:r w:rsidRPr="001C34DE">
        <w:t>认证。</w:t>
      </w:r>
      <w:bookmarkEnd w:id="88"/>
    </w:p>
    <w:p w14:paraId="5AEEB686" w14:textId="77777777" w:rsidR="00045612" w:rsidRPr="001C34DE" w:rsidRDefault="00045612" w:rsidP="00045612">
      <w:pPr>
        <w:pStyle w:val="30"/>
      </w:pPr>
      <w:bookmarkStart w:id="89" w:name="_Toc123317097"/>
      <w:r w:rsidRPr="001C34DE">
        <w:t>综合能源管理系统平台应实现实时采集、传输和展示数据，并对异常数</w:t>
      </w:r>
      <w:r w:rsidRPr="001C34DE">
        <w:lastRenderedPageBreak/>
        <w:t>据进行报警，并应满足下列要求：</w:t>
      </w:r>
      <w:bookmarkEnd w:id="89"/>
    </w:p>
    <w:p w14:paraId="12DD1942" w14:textId="77777777" w:rsidR="00045612" w:rsidRPr="001C34DE" w:rsidRDefault="00045612" w:rsidP="00EC1783">
      <w:pPr>
        <w:pStyle w:val="ae"/>
        <w:numPr>
          <w:ilvl w:val="0"/>
          <w:numId w:val="57"/>
        </w:numPr>
        <w:ind w:left="0" w:firstLine="480"/>
      </w:pPr>
      <w:r w:rsidRPr="001C34DE">
        <w:t>应对综合能源站能源产生、输配、负荷需求、储能数据进行实时采集、传输、展示；</w:t>
      </w:r>
    </w:p>
    <w:p w14:paraId="471EC601" w14:textId="77777777" w:rsidR="00045612" w:rsidRPr="001C34DE" w:rsidRDefault="00045612" w:rsidP="00EC1783">
      <w:pPr>
        <w:pStyle w:val="ae"/>
        <w:numPr>
          <w:ilvl w:val="0"/>
          <w:numId w:val="57"/>
        </w:numPr>
        <w:ind w:left="0" w:firstLine="480"/>
      </w:pPr>
      <w:r w:rsidRPr="001C34DE">
        <w:t>应对冷、热、电、气、可再生能源的主要设备运行数据进行实时采集、传输、展示；</w:t>
      </w:r>
    </w:p>
    <w:p w14:paraId="029EE3B7" w14:textId="77777777" w:rsidR="00045612" w:rsidRPr="001C34DE" w:rsidRDefault="00045612" w:rsidP="00EC1783">
      <w:pPr>
        <w:pStyle w:val="ae"/>
        <w:numPr>
          <w:ilvl w:val="0"/>
          <w:numId w:val="57"/>
        </w:numPr>
        <w:ind w:left="0" w:firstLine="480"/>
      </w:pPr>
      <w:r w:rsidRPr="001C34DE">
        <w:t>应对冷、热、电、气、可再生能源生产运行中的系统异常通过多种形式进行展示和报警。</w:t>
      </w:r>
    </w:p>
    <w:p w14:paraId="2492A4AC" w14:textId="77777777" w:rsidR="00045612" w:rsidRPr="001C34DE" w:rsidRDefault="00045612" w:rsidP="00045612">
      <w:pPr>
        <w:pStyle w:val="21"/>
        <w:spacing w:before="231" w:after="231"/>
        <w:ind w:left="578" w:hanging="578"/>
      </w:pPr>
      <w:bookmarkStart w:id="90" w:name="_Toc123317098"/>
      <w:bookmarkStart w:id="91" w:name="_Toc123318076"/>
      <w:r w:rsidRPr="001C34DE">
        <w:t>监测与控制</w:t>
      </w:r>
      <w:bookmarkEnd w:id="90"/>
      <w:bookmarkEnd w:id="91"/>
      <w:r>
        <w:fldChar w:fldCharType="begin"/>
      </w:r>
      <w:r>
        <w:instrText xml:space="preserve"> TC  " </w:instrText>
      </w:r>
      <w:bookmarkStart w:id="92" w:name="_Toc123314223"/>
      <w:r>
        <w:instrText>Monitoring and control</w:instrText>
      </w:r>
      <w:bookmarkEnd w:id="92"/>
      <w:r>
        <w:instrText xml:space="preserve">" \l 2 </w:instrText>
      </w:r>
      <w:r>
        <w:fldChar w:fldCharType="end"/>
      </w:r>
    </w:p>
    <w:p w14:paraId="28C40F03" w14:textId="77777777" w:rsidR="00045612" w:rsidRPr="001C34DE" w:rsidRDefault="00045612" w:rsidP="00045612">
      <w:pPr>
        <w:ind w:firstLine="482"/>
        <w:jc w:val="center"/>
        <w:rPr>
          <w:b/>
          <w:bCs/>
        </w:rPr>
      </w:pPr>
      <w:r w:rsidRPr="001C34DE">
        <w:rPr>
          <w:b/>
          <w:bCs/>
        </w:rPr>
        <w:t xml:space="preserve">Ⅰ </w:t>
      </w:r>
      <w:r w:rsidRPr="001C34DE">
        <w:rPr>
          <w:b/>
          <w:bCs/>
        </w:rPr>
        <w:t>热泵与制冷机房</w:t>
      </w:r>
    </w:p>
    <w:p w14:paraId="0480BD3C" w14:textId="77777777" w:rsidR="00045612" w:rsidRDefault="00045612" w:rsidP="00045612">
      <w:pPr>
        <w:pStyle w:val="30"/>
      </w:pPr>
      <w:bookmarkStart w:id="93" w:name="_Toc123317099"/>
      <w:r w:rsidRPr="001C34DE">
        <w:t>热泵与制冷机房内</w:t>
      </w:r>
      <w:r>
        <w:t>应对</w:t>
      </w:r>
      <w:r w:rsidRPr="001C34DE">
        <w:t>制冷机组、热泵机组及配套设施</w:t>
      </w:r>
      <w:r>
        <w:t>进行</w:t>
      </w:r>
      <w:r w:rsidRPr="001C34DE">
        <w:t>监测与控制，包括制冷机组、热泵机组、冷冻水泵、冷却水泵、冷却塔、补水定压设备、电动阀等；当有蓄能系统时，还</w:t>
      </w:r>
      <w:r>
        <w:rPr>
          <w:rFonts w:hint="eastAsia"/>
        </w:rPr>
        <w:t>应</w:t>
      </w:r>
      <w:r w:rsidRPr="001C34DE">
        <w:t>监控蓄能泵、释能泵、蓄能装置液位、分层温度等。</w:t>
      </w:r>
      <w:bookmarkEnd w:id="93"/>
    </w:p>
    <w:p w14:paraId="59E863CA" w14:textId="77777777" w:rsidR="00045612" w:rsidRPr="001C34DE" w:rsidRDefault="00045612" w:rsidP="00045612">
      <w:pPr>
        <w:pStyle w:val="30"/>
      </w:pPr>
      <w:bookmarkStart w:id="94" w:name="_Toc123317100"/>
      <w:r>
        <w:t>热泵与制冷</w:t>
      </w:r>
      <w:r w:rsidRPr="001C34DE">
        <w:t>机房应根据制冷剂的种类特性，设置制冷剂泄露检测及报警装置，并与机房内的事故通风系统连锁。探测器应安装在制冷剂最易泄露的部位，制冷剂安全阀泄压管应接至室外安全处。</w:t>
      </w:r>
      <w:bookmarkEnd w:id="94"/>
    </w:p>
    <w:p w14:paraId="434910AD" w14:textId="77777777" w:rsidR="00045612" w:rsidRPr="001C34DE" w:rsidRDefault="00045612" w:rsidP="00045612">
      <w:pPr>
        <w:pStyle w:val="30"/>
      </w:pPr>
      <w:bookmarkStart w:id="95" w:name="_Hlk119678588"/>
      <w:bookmarkStart w:id="96" w:name="_Toc123317101"/>
      <w:r w:rsidRPr="001C34DE">
        <w:t>制冷机组与热泵机组应监测下列参数</w:t>
      </w:r>
      <w:bookmarkEnd w:id="95"/>
      <w:r w:rsidRPr="001C34DE">
        <w:t>：</w:t>
      </w:r>
      <w:bookmarkEnd w:id="96"/>
    </w:p>
    <w:p w14:paraId="6511A3F2" w14:textId="77777777" w:rsidR="00045612" w:rsidRPr="001C34DE" w:rsidRDefault="00045612" w:rsidP="00EC1783">
      <w:pPr>
        <w:pStyle w:val="ae"/>
        <w:numPr>
          <w:ilvl w:val="0"/>
          <w:numId w:val="30"/>
        </w:numPr>
        <w:ind w:left="0" w:firstLine="480"/>
      </w:pPr>
      <w:r w:rsidRPr="001C34DE">
        <w:t>制冷机组应监测下列参数：</w:t>
      </w:r>
    </w:p>
    <w:p w14:paraId="70CB78B7" w14:textId="77777777" w:rsidR="00045612" w:rsidRPr="001C34DE" w:rsidRDefault="00045612" w:rsidP="00EC1783">
      <w:pPr>
        <w:pStyle w:val="ae"/>
        <w:numPr>
          <w:ilvl w:val="0"/>
          <w:numId w:val="55"/>
        </w:numPr>
        <w:ind w:left="959" w:firstLineChars="0"/>
      </w:pPr>
      <w:r w:rsidRPr="001C34DE">
        <w:t>蒸发器进、出口温度、压力；</w:t>
      </w:r>
    </w:p>
    <w:p w14:paraId="48E303B5" w14:textId="77777777" w:rsidR="00045612" w:rsidRPr="001C34DE" w:rsidRDefault="00045612" w:rsidP="00EC1783">
      <w:pPr>
        <w:pStyle w:val="ae"/>
        <w:numPr>
          <w:ilvl w:val="0"/>
          <w:numId w:val="55"/>
        </w:numPr>
        <w:ind w:left="959" w:firstLineChars="0"/>
      </w:pPr>
      <w:r w:rsidRPr="001C34DE">
        <w:t>冷凝器进、出口温度、压力；</w:t>
      </w:r>
    </w:p>
    <w:p w14:paraId="48122114" w14:textId="77777777" w:rsidR="00045612" w:rsidRPr="001C34DE" w:rsidRDefault="00045612" w:rsidP="00EC1783">
      <w:pPr>
        <w:pStyle w:val="ae"/>
        <w:numPr>
          <w:ilvl w:val="0"/>
          <w:numId w:val="55"/>
        </w:numPr>
        <w:ind w:left="959" w:firstLineChars="0"/>
      </w:pPr>
      <w:proofErr w:type="gramStart"/>
      <w:r w:rsidRPr="001C34DE">
        <w:t>冷冻水</w:t>
      </w:r>
      <w:proofErr w:type="gramEnd"/>
      <w:r w:rsidRPr="001C34DE">
        <w:t>供、回水温度、压力；</w:t>
      </w:r>
    </w:p>
    <w:p w14:paraId="7A8BCC70" w14:textId="77777777" w:rsidR="00045612" w:rsidRPr="001C34DE" w:rsidRDefault="00045612" w:rsidP="00EC1783">
      <w:pPr>
        <w:pStyle w:val="ae"/>
        <w:numPr>
          <w:ilvl w:val="0"/>
          <w:numId w:val="55"/>
        </w:numPr>
        <w:ind w:left="959" w:firstLineChars="0"/>
      </w:pPr>
      <w:r w:rsidRPr="001C34DE">
        <w:t>冷却水供、回水温度；</w:t>
      </w:r>
    </w:p>
    <w:p w14:paraId="602ECC29" w14:textId="77777777" w:rsidR="00045612" w:rsidRPr="001C34DE" w:rsidRDefault="00045612" w:rsidP="00EC1783">
      <w:pPr>
        <w:pStyle w:val="ae"/>
        <w:numPr>
          <w:ilvl w:val="0"/>
          <w:numId w:val="55"/>
        </w:numPr>
        <w:ind w:left="959" w:firstLineChars="0"/>
      </w:pPr>
      <w:proofErr w:type="gramStart"/>
      <w:r w:rsidRPr="001C34DE">
        <w:t>冷冻水</w:t>
      </w:r>
      <w:proofErr w:type="gramEnd"/>
      <w:r w:rsidRPr="001C34DE">
        <w:t>供水管水流信号；</w:t>
      </w:r>
    </w:p>
    <w:p w14:paraId="7E5B3B40" w14:textId="77777777" w:rsidR="00045612" w:rsidRPr="001C34DE" w:rsidRDefault="00045612" w:rsidP="00EC1783">
      <w:pPr>
        <w:pStyle w:val="ae"/>
        <w:numPr>
          <w:ilvl w:val="0"/>
          <w:numId w:val="55"/>
        </w:numPr>
        <w:ind w:left="959" w:firstLineChars="0"/>
      </w:pPr>
      <w:r w:rsidRPr="001C34DE">
        <w:t>冷却水供水管水流信号；</w:t>
      </w:r>
    </w:p>
    <w:p w14:paraId="0CFCF7D8" w14:textId="77777777" w:rsidR="00045612" w:rsidRPr="001C34DE" w:rsidRDefault="00045612" w:rsidP="00EC1783">
      <w:pPr>
        <w:pStyle w:val="ae"/>
        <w:numPr>
          <w:ilvl w:val="0"/>
          <w:numId w:val="55"/>
        </w:numPr>
        <w:ind w:left="959" w:firstLineChars="0"/>
      </w:pPr>
      <w:r w:rsidRPr="001C34DE">
        <w:lastRenderedPageBreak/>
        <w:t>机组运行状态和运行时间；</w:t>
      </w:r>
    </w:p>
    <w:p w14:paraId="5FBCDB08" w14:textId="77777777" w:rsidR="00045612" w:rsidRPr="001C34DE" w:rsidRDefault="00045612" w:rsidP="00EC1783">
      <w:pPr>
        <w:pStyle w:val="ae"/>
        <w:numPr>
          <w:ilvl w:val="0"/>
          <w:numId w:val="55"/>
        </w:numPr>
        <w:ind w:left="959" w:firstLineChars="0"/>
      </w:pPr>
      <w:r w:rsidRPr="001C34DE">
        <w:t>蒸发器进、出口瞬时流量、累积流量、瞬时冷</w:t>
      </w:r>
      <w:r w:rsidRPr="001C34DE">
        <w:t>/</w:t>
      </w:r>
      <w:r w:rsidRPr="001C34DE">
        <w:t>热量、累计冷</w:t>
      </w:r>
      <w:r w:rsidRPr="001C34DE">
        <w:t>/</w:t>
      </w:r>
      <w:r w:rsidRPr="001C34DE">
        <w:t>热量；</w:t>
      </w:r>
    </w:p>
    <w:p w14:paraId="6B2B9945" w14:textId="77777777" w:rsidR="00045612" w:rsidRPr="001C34DE" w:rsidRDefault="00045612" w:rsidP="00EC1783">
      <w:pPr>
        <w:pStyle w:val="ae"/>
        <w:numPr>
          <w:ilvl w:val="0"/>
          <w:numId w:val="55"/>
        </w:numPr>
        <w:ind w:left="959" w:firstLineChars="0"/>
      </w:pPr>
      <w:r w:rsidRPr="001C34DE">
        <w:t>冷凝器进、出口瞬时流量、累积流量、瞬时冷</w:t>
      </w:r>
      <w:r w:rsidRPr="001C34DE">
        <w:t>/</w:t>
      </w:r>
      <w:r w:rsidRPr="001C34DE">
        <w:t>热量、累计冷</w:t>
      </w:r>
      <w:r w:rsidRPr="001C34DE">
        <w:t>/</w:t>
      </w:r>
      <w:r w:rsidRPr="001C34DE">
        <w:t>热量；</w:t>
      </w:r>
    </w:p>
    <w:p w14:paraId="02A3E455" w14:textId="77777777" w:rsidR="00045612" w:rsidRPr="001C34DE" w:rsidRDefault="00045612" w:rsidP="00EC1783">
      <w:pPr>
        <w:pStyle w:val="ae"/>
        <w:numPr>
          <w:ilvl w:val="0"/>
          <w:numId w:val="55"/>
        </w:numPr>
        <w:ind w:left="959" w:firstLineChars="0"/>
      </w:pPr>
      <w:r w:rsidRPr="001C34DE">
        <w:t>制冷机组耗电量。</w:t>
      </w:r>
    </w:p>
    <w:p w14:paraId="647B3285" w14:textId="77777777" w:rsidR="00045612" w:rsidRPr="001C34DE" w:rsidRDefault="00045612" w:rsidP="00EC1783">
      <w:pPr>
        <w:pStyle w:val="ae"/>
        <w:numPr>
          <w:ilvl w:val="0"/>
          <w:numId w:val="30"/>
        </w:numPr>
        <w:ind w:left="0" w:firstLine="480"/>
      </w:pPr>
      <w:r w:rsidRPr="001C34DE">
        <w:t>地源热泵机组监测参数除应满足第</w:t>
      </w:r>
      <w:r w:rsidRPr="001C34DE">
        <w:t>1</w:t>
      </w:r>
      <w:r w:rsidRPr="001C34DE">
        <w:t>条规定外，还应监测下列参数：</w:t>
      </w:r>
    </w:p>
    <w:p w14:paraId="654E0783" w14:textId="77777777" w:rsidR="00045612" w:rsidRPr="001C34DE" w:rsidRDefault="00045612" w:rsidP="00EC1783">
      <w:pPr>
        <w:pStyle w:val="ae"/>
        <w:numPr>
          <w:ilvl w:val="0"/>
          <w:numId w:val="60"/>
        </w:numPr>
        <w:ind w:firstLineChars="0"/>
      </w:pPr>
      <w:r w:rsidRPr="001C34DE">
        <w:t>地</w:t>
      </w:r>
      <w:proofErr w:type="gramStart"/>
      <w:r w:rsidRPr="001C34DE">
        <w:t>埋侧供</w:t>
      </w:r>
      <w:proofErr w:type="gramEnd"/>
      <w:r w:rsidRPr="001C34DE">
        <w:t>、回水温度、压力；</w:t>
      </w:r>
    </w:p>
    <w:p w14:paraId="7D830C58" w14:textId="77777777" w:rsidR="00045612" w:rsidRPr="001C34DE" w:rsidRDefault="00045612" w:rsidP="00EC1783">
      <w:pPr>
        <w:pStyle w:val="ae"/>
        <w:numPr>
          <w:ilvl w:val="0"/>
          <w:numId w:val="60"/>
        </w:numPr>
        <w:ind w:left="959" w:firstLineChars="0"/>
      </w:pPr>
      <w:r w:rsidRPr="001C34DE">
        <w:t>地埋监测孔温度。</w:t>
      </w:r>
    </w:p>
    <w:p w14:paraId="277D916B" w14:textId="77777777" w:rsidR="00045612" w:rsidRPr="001C34DE" w:rsidRDefault="00045612" w:rsidP="00EC1783">
      <w:pPr>
        <w:pStyle w:val="ae"/>
        <w:numPr>
          <w:ilvl w:val="0"/>
          <w:numId w:val="30"/>
        </w:numPr>
        <w:ind w:left="0" w:firstLine="480"/>
      </w:pPr>
      <w:r w:rsidRPr="001C34DE">
        <w:t>空气源热泵机组应监测下列参数：</w:t>
      </w:r>
    </w:p>
    <w:p w14:paraId="17407CAE" w14:textId="77777777" w:rsidR="00045612" w:rsidRPr="001C34DE" w:rsidRDefault="00045612" w:rsidP="00EC1783">
      <w:pPr>
        <w:pStyle w:val="ae"/>
        <w:numPr>
          <w:ilvl w:val="0"/>
          <w:numId w:val="61"/>
        </w:numPr>
        <w:ind w:firstLineChars="0"/>
      </w:pPr>
      <w:r w:rsidRPr="001C34DE">
        <w:t>室外空气温度、室外空气相对湿度；</w:t>
      </w:r>
    </w:p>
    <w:p w14:paraId="1FFBEBA4" w14:textId="77777777" w:rsidR="00045612" w:rsidRPr="001C34DE" w:rsidRDefault="00045612" w:rsidP="00EC1783">
      <w:pPr>
        <w:pStyle w:val="ae"/>
        <w:numPr>
          <w:ilvl w:val="0"/>
          <w:numId w:val="61"/>
        </w:numPr>
        <w:ind w:firstLineChars="0"/>
      </w:pPr>
      <w:r w:rsidRPr="001C34DE">
        <w:t>蒸发器进、出口温度、压力；</w:t>
      </w:r>
    </w:p>
    <w:p w14:paraId="1E8BB08C" w14:textId="77777777" w:rsidR="00045612" w:rsidRPr="001C34DE" w:rsidRDefault="00045612" w:rsidP="00EC1783">
      <w:pPr>
        <w:pStyle w:val="ae"/>
        <w:numPr>
          <w:ilvl w:val="0"/>
          <w:numId w:val="61"/>
        </w:numPr>
        <w:ind w:firstLineChars="0"/>
      </w:pPr>
      <w:r w:rsidRPr="001C34DE">
        <w:t>冷凝器进、出口温度、压力；</w:t>
      </w:r>
    </w:p>
    <w:p w14:paraId="7000A6A6" w14:textId="77777777" w:rsidR="00045612" w:rsidRPr="001C34DE" w:rsidRDefault="00045612" w:rsidP="00EC1783">
      <w:pPr>
        <w:pStyle w:val="ae"/>
        <w:numPr>
          <w:ilvl w:val="0"/>
          <w:numId w:val="61"/>
        </w:numPr>
        <w:ind w:firstLineChars="0"/>
      </w:pPr>
      <w:r w:rsidRPr="001C34DE">
        <w:t>空调侧供、回水温度、压力；</w:t>
      </w:r>
    </w:p>
    <w:p w14:paraId="64062C8F" w14:textId="77777777" w:rsidR="00045612" w:rsidRPr="001C34DE" w:rsidRDefault="00045612" w:rsidP="00EC1783">
      <w:pPr>
        <w:pStyle w:val="ae"/>
        <w:numPr>
          <w:ilvl w:val="0"/>
          <w:numId w:val="61"/>
        </w:numPr>
        <w:ind w:firstLineChars="0"/>
      </w:pPr>
      <w:r w:rsidRPr="001C34DE">
        <w:t>空调侧供水管水流信号；</w:t>
      </w:r>
    </w:p>
    <w:p w14:paraId="5BE84656" w14:textId="77777777" w:rsidR="00045612" w:rsidRPr="001C34DE" w:rsidRDefault="00045612" w:rsidP="00EC1783">
      <w:pPr>
        <w:pStyle w:val="ae"/>
        <w:numPr>
          <w:ilvl w:val="0"/>
          <w:numId w:val="61"/>
        </w:numPr>
        <w:ind w:firstLineChars="0"/>
      </w:pPr>
      <w:r w:rsidRPr="001C34DE">
        <w:t>机组运行状态和运行时间；</w:t>
      </w:r>
    </w:p>
    <w:p w14:paraId="78DF29A8" w14:textId="77777777" w:rsidR="00045612" w:rsidRPr="001C34DE" w:rsidRDefault="00045612" w:rsidP="00EC1783">
      <w:pPr>
        <w:pStyle w:val="ae"/>
        <w:numPr>
          <w:ilvl w:val="0"/>
          <w:numId w:val="61"/>
        </w:numPr>
        <w:ind w:firstLineChars="0"/>
      </w:pPr>
      <w:r w:rsidRPr="001C34DE">
        <w:t>蒸发器</w:t>
      </w:r>
      <w:r w:rsidRPr="001C34DE">
        <w:rPr>
          <w:rFonts w:hint="eastAsia"/>
        </w:rPr>
        <w:t>/</w:t>
      </w:r>
      <w:r w:rsidRPr="001C34DE">
        <w:rPr>
          <w:rFonts w:hint="eastAsia"/>
        </w:rPr>
        <w:t>冷凝器</w:t>
      </w:r>
      <w:r w:rsidRPr="001C34DE">
        <w:t>进出风温度；</w:t>
      </w:r>
    </w:p>
    <w:p w14:paraId="244DF8C3" w14:textId="77777777" w:rsidR="00045612" w:rsidRPr="001C34DE" w:rsidRDefault="00045612" w:rsidP="00EC1783">
      <w:pPr>
        <w:pStyle w:val="ae"/>
        <w:numPr>
          <w:ilvl w:val="0"/>
          <w:numId w:val="61"/>
        </w:numPr>
        <w:ind w:firstLineChars="0"/>
      </w:pPr>
      <w:r w:rsidRPr="001C34DE">
        <w:t>冷凝器</w:t>
      </w:r>
      <w:r w:rsidRPr="001C34DE">
        <w:rPr>
          <w:rFonts w:hint="eastAsia"/>
        </w:rPr>
        <w:t>/</w:t>
      </w:r>
      <w:r w:rsidRPr="001C34DE">
        <w:rPr>
          <w:rFonts w:hint="eastAsia"/>
        </w:rPr>
        <w:t>蒸发器</w:t>
      </w:r>
      <w:r w:rsidRPr="001C34DE">
        <w:t>进、出口瞬时流量、累积流量、瞬时冷</w:t>
      </w:r>
      <w:r w:rsidRPr="001C34DE">
        <w:t>/</w:t>
      </w:r>
      <w:r w:rsidRPr="001C34DE">
        <w:t>热量、累计冷</w:t>
      </w:r>
      <w:r w:rsidRPr="001C34DE">
        <w:t>/</w:t>
      </w:r>
      <w:r w:rsidRPr="001C34DE">
        <w:t>热量；</w:t>
      </w:r>
    </w:p>
    <w:p w14:paraId="5E4D0583" w14:textId="77777777" w:rsidR="00045612" w:rsidRPr="001C34DE" w:rsidRDefault="00045612" w:rsidP="00EC1783">
      <w:pPr>
        <w:pStyle w:val="ae"/>
        <w:numPr>
          <w:ilvl w:val="0"/>
          <w:numId w:val="61"/>
        </w:numPr>
        <w:ind w:firstLineChars="0"/>
      </w:pPr>
      <w:r w:rsidRPr="001C34DE">
        <w:t>空气源热泵机组耗电量。</w:t>
      </w:r>
    </w:p>
    <w:p w14:paraId="4BD96707" w14:textId="77777777" w:rsidR="00045612" w:rsidRPr="001C34DE" w:rsidRDefault="00045612" w:rsidP="00EC1783">
      <w:pPr>
        <w:pStyle w:val="ae"/>
        <w:numPr>
          <w:ilvl w:val="0"/>
          <w:numId w:val="30"/>
        </w:numPr>
        <w:ind w:left="0" w:firstLine="480"/>
      </w:pPr>
      <w:r w:rsidRPr="001C34DE">
        <w:t>溴化</w:t>
      </w:r>
      <w:proofErr w:type="gramStart"/>
      <w:r w:rsidRPr="001C34DE">
        <w:t>锂</w:t>
      </w:r>
      <w:proofErr w:type="gramEnd"/>
      <w:r w:rsidRPr="001C34DE">
        <w:t>吸收式冷热水机组监测参数除应满足第</w:t>
      </w:r>
      <w:r w:rsidRPr="001C34DE">
        <w:t>1</w:t>
      </w:r>
      <w:r w:rsidRPr="001C34DE">
        <w:t>条规定外，直燃型溴化</w:t>
      </w:r>
      <w:proofErr w:type="gramStart"/>
      <w:r w:rsidRPr="001C34DE">
        <w:t>锂</w:t>
      </w:r>
      <w:proofErr w:type="gramEnd"/>
      <w:r w:rsidRPr="001C34DE">
        <w:t>吸收式冷水机组还应设置燃气泄露报警。</w:t>
      </w:r>
    </w:p>
    <w:p w14:paraId="6E525BB8" w14:textId="77777777" w:rsidR="00045612" w:rsidRPr="001C34DE" w:rsidRDefault="00045612" w:rsidP="00045612">
      <w:pPr>
        <w:ind w:firstLineChars="0"/>
        <w:rPr>
          <w:rFonts w:eastAsia="楷体"/>
          <w:bCs/>
        </w:rPr>
      </w:pPr>
      <w:r w:rsidRPr="001C34DE">
        <w:rPr>
          <w:rFonts w:eastAsia="楷体"/>
          <w:b/>
          <w:bCs/>
        </w:rPr>
        <w:t>【条文说明】</w:t>
      </w:r>
      <w:r w:rsidRPr="001C34DE">
        <w:rPr>
          <w:rFonts w:eastAsia="楷体"/>
          <w:bCs/>
        </w:rPr>
        <w:t>监测冷</w:t>
      </w:r>
      <w:r w:rsidRPr="001C34DE">
        <w:rPr>
          <w:rFonts w:eastAsia="楷体"/>
          <w:bCs/>
        </w:rPr>
        <w:t>/</w:t>
      </w:r>
      <w:r w:rsidRPr="001C34DE">
        <w:rPr>
          <w:rFonts w:eastAsia="楷体"/>
          <w:bCs/>
        </w:rPr>
        <w:t>热量时通常采用冷或热量表，一般可同时采集到瞬时流量、瞬时冷</w:t>
      </w:r>
      <w:r w:rsidRPr="001C34DE">
        <w:rPr>
          <w:rFonts w:eastAsia="楷体"/>
          <w:bCs/>
        </w:rPr>
        <w:t>/</w:t>
      </w:r>
      <w:r w:rsidRPr="001C34DE">
        <w:rPr>
          <w:rFonts w:eastAsia="楷体"/>
          <w:bCs/>
        </w:rPr>
        <w:t>热量、累计冷</w:t>
      </w:r>
      <w:r w:rsidRPr="001C34DE">
        <w:rPr>
          <w:rFonts w:eastAsia="楷体"/>
          <w:bCs/>
        </w:rPr>
        <w:t>/</w:t>
      </w:r>
      <w:r w:rsidRPr="001C34DE">
        <w:rPr>
          <w:rFonts w:eastAsia="楷体"/>
          <w:bCs/>
        </w:rPr>
        <w:t>热量、进出口水温和温差等信息。</w:t>
      </w:r>
    </w:p>
    <w:p w14:paraId="68959C6D" w14:textId="77777777" w:rsidR="00045612" w:rsidRPr="001C34DE" w:rsidRDefault="00045612" w:rsidP="00045612">
      <w:pPr>
        <w:pStyle w:val="30"/>
      </w:pPr>
      <w:bookmarkStart w:id="97" w:name="_Toc123317102"/>
      <w:r w:rsidRPr="001C34DE">
        <w:t>冷却塔应监测下列参数：</w:t>
      </w:r>
      <w:bookmarkEnd w:id="97"/>
    </w:p>
    <w:p w14:paraId="4E9EE1BB" w14:textId="77777777" w:rsidR="00045612" w:rsidRPr="001C34DE" w:rsidRDefault="00045612" w:rsidP="00EC1783">
      <w:pPr>
        <w:pStyle w:val="ae"/>
        <w:numPr>
          <w:ilvl w:val="0"/>
          <w:numId w:val="91"/>
        </w:numPr>
        <w:ind w:left="0" w:firstLine="480"/>
        <w:jc w:val="left"/>
      </w:pPr>
      <w:r w:rsidRPr="001C34DE">
        <w:rPr>
          <w:rFonts w:hint="eastAsia"/>
        </w:rPr>
        <w:t>冷却塔风机功率</w:t>
      </w:r>
      <w:r w:rsidRPr="001C34DE">
        <w:t>；</w:t>
      </w:r>
    </w:p>
    <w:p w14:paraId="40469E7F" w14:textId="77777777" w:rsidR="00045612" w:rsidRPr="001C34DE" w:rsidRDefault="00045612" w:rsidP="00EC1783">
      <w:pPr>
        <w:pStyle w:val="ae"/>
        <w:numPr>
          <w:ilvl w:val="0"/>
          <w:numId w:val="91"/>
        </w:numPr>
        <w:ind w:left="0" w:firstLine="480"/>
        <w:jc w:val="left"/>
        <w:rPr>
          <w:b/>
          <w:bCs/>
        </w:rPr>
      </w:pPr>
      <w:r w:rsidRPr="001C34DE">
        <w:rPr>
          <w:rFonts w:hint="eastAsia"/>
        </w:rPr>
        <w:lastRenderedPageBreak/>
        <w:t>冷却塔支管出水温度</w:t>
      </w:r>
      <w:r w:rsidRPr="001C34DE">
        <w:t>。</w:t>
      </w:r>
    </w:p>
    <w:p w14:paraId="703B46A0" w14:textId="77777777" w:rsidR="00045612" w:rsidRPr="001C34DE" w:rsidRDefault="00045612" w:rsidP="00045612">
      <w:pPr>
        <w:ind w:firstLineChars="0"/>
        <w:rPr>
          <w:rFonts w:eastAsia="楷体"/>
          <w:bCs/>
        </w:rPr>
      </w:pPr>
      <w:r w:rsidRPr="001C34DE">
        <w:rPr>
          <w:rFonts w:eastAsia="楷体" w:hint="eastAsia"/>
          <w:b/>
          <w:bCs/>
        </w:rPr>
        <w:t>【条文说明】</w:t>
      </w:r>
      <w:r w:rsidRPr="001C34DE">
        <w:rPr>
          <w:rFonts w:eastAsia="楷体" w:hint="eastAsia"/>
          <w:bCs/>
        </w:rPr>
        <w:t>从节能的角度出发，冷却塔</w:t>
      </w:r>
      <w:r w:rsidRPr="001C34DE">
        <w:rPr>
          <w:rFonts w:eastAsia="楷体"/>
          <w:bCs/>
        </w:rPr>
        <w:t>多</w:t>
      </w:r>
      <w:proofErr w:type="gramStart"/>
      <w:r w:rsidRPr="001C34DE">
        <w:rPr>
          <w:rFonts w:eastAsia="楷体"/>
          <w:bCs/>
        </w:rPr>
        <w:t>台风机</w:t>
      </w:r>
      <w:proofErr w:type="gramEnd"/>
      <w:r w:rsidRPr="001C34DE">
        <w:rPr>
          <w:rFonts w:eastAsia="楷体"/>
          <w:bCs/>
        </w:rPr>
        <w:t>低频率运行，</w:t>
      </w:r>
      <w:r w:rsidRPr="001C34DE">
        <w:rPr>
          <w:rFonts w:eastAsia="楷体" w:hint="eastAsia"/>
          <w:bCs/>
        </w:rPr>
        <w:t>可以增大换热面积，降低风机电耗。每个支管加装温度传感器，</w:t>
      </w:r>
      <w:r w:rsidRPr="001C34DE">
        <w:rPr>
          <w:rFonts w:eastAsia="楷体"/>
          <w:bCs/>
        </w:rPr>
        <w:t>可协助</w:t>
      </w:r>
      <w:r w:rsidRPr="001C34DE">
        <w:rPr>
          <w:rFonts w:eastAsia="楷体" w:hint="eastAsia"/>
          <w:bCs/>
        </w:rPr>
        <w:t>分析各个冷却塔的散热情况。为冷却侧的水平衡调适，提供数据支持。</w:t>
      </w:r>
    </w:p>
    <w:p w14:paraId="2D1155D2" w14:textId="77777777" w:rsidR="00045612" w:rsidRPr="001C34DE" w:rsidRDefault="00045612" w:rsidP="00045612">
      <w:pPr>
        <w:pStyle w:val="30"/>
      </w:pPr>
      <w:bookmarkStart w:id="98" w:name="_Toc123317103"/>
      <w:r w:rsidRPr="001C34DE">
        <w:t>热泵与制冷系统应采取节能措施，并</w:t>
      </w:r>
      <w:r>
        <w:rPr>
          <w:rFonts w:hint="eastAsia"/>
        </w:rPr>
        <w:t>应</w:t>
      </w:r>
      <w:r>
        <w:t>具备</w:t>
      </w:r>
      <w:r w:rsidRPr="001C34DE">
        <w:t>下列功能：</w:t>
      </w:r>
      <w:bookmarkEnd w:id="98"/>
    </w:p>
    <w:p w14:paraId="0D163022" w14:textId="77777777" w:rsidR="00045612" w:rsidRPr="001C34DE" w:rsidRDefault="00045612" w:rsidP="00EC1783">
      <w:pPr>
        <w:pStyle w:val="ae"/>
        <w:numPr>
          <w:ilvl w:val="0"/>
          <w:numId w:val="31"/>
        </w:numPr>
        <w:ind w:firstLineChars="0"/>
      </w:pPr>
      <w:r w:rsidRPr="001C34DE">
        <w:t>根据季节变化按时间程序或用户指令进行冬</w:t>
      </w:r>
      <w:r w:rsidRPr="001C34DE">
        <w:t>/</w:t>
      </w:r>
      <w:r w:rsidRPr="001C34DE">
        <w:t>夏的工况切换；</w:t>
      </w:r>
    </w:p>
    <w:p w14:paraId="27414FD6" w14:textId="77777777" w:rsidR="00045612" w:rsidRPr="001C34DE" w:rsidRDefault="00045612" w:rsidP="00EC1783">
      <w:pPr>
        <w:pStyle w:val="ae"/>
        <w:numPr>
          <w:ilvl w:val="0"/>
          <w:numId w:val="31"/>
        </w:numPr>
        <w:ind w:firstLineChars="0"/>
      </w:pPr>
      <w:r w:rsidRPr="001C34DE">
        <w:t>机组连锁启停；</w:t>
      </w:r>
    </w:p>
    <w:p w14:paraId="0FA08329" w14:textId="77777777" w:rsidR="00045612" w:rsidRPr="001C34DE" w:rsidRDefault="00045612" w:rsidP="00EC1783">
      <w:pPr>
        <w:pStyle w:val="ae"/>
        <w:numPr>
          <w:ilvl w:val="0"/>
          <w:numId w:val="31"/>
        </w:numPr>
        <w:ind w:firstLineChars="0"/>
      </w:pPr>
      <w:r w:rsidRPr="001C34DE">
        <w:t>机组供回水温度控制；</w:t>
      </w:r>
    </w:p>
    <w:p w14:paraId="1BD47B23" w14:textId="77777777" w:rsidR="00045612" w:rsidRPr="001C34DE" w:rsidRDefault="00045612" w:rsidP="00EC1783">
      <w:pPr>
        <w:pStyle w:val="ae"/>
        <w:numPr>
          <w:ilvl w:val="0"/>
          <w:numId w:val="31"/>
        </w:numPr>
        <w:ind w:firstLineChars="0"/>
      </w:pPr>
      <w:r w:rsidRPr="001C34DE">
        <w:t>监测机组运行状态，制冷机与热泵停运时应关闭</w:t>
      </w:r>
      <w:proofErr w:type="gramStart"/>
      <w:r w:rsidRPr="001C34DE">
        <w:t>冷冻水进口</w:t>
      </w:r>
      <w:proofErr w:type="gramEnd"/>
      <w:r w:rsidRPr="001C34DE">
        <w:t>电动阀；</w:t>
      </w:r>
    </w:p>
    <w:p w14:paraId="4184ACE1" w14:textId="77777777" w:rsidR="00045612" w:rsidRPr="001C34DE" w:rsidRDefault="00045612" w:rsidP="00EC1783">
      <w:pPr>
        <w:pStyle w:val="ae"/>
        <w:numPr>
          <w:ilvl w:val="0"/>
          <w:numId w:val="31"/>
        </w:numPr>
        <w:ind w:firstLineChars="0"/>
      </w:pPr>
      <w:r w:rsidRPr="001C34DE">
        <w:t>监测负荷变化，优化调控供回水温度；</w:t>
      </w:r>
    </w:p>
    <w:p w14:paraId="19E9124D" w14:textId="77777777" w:rsidR="00045612" w:rsidRPr="001C34DE" w:rsidRDefault="00045612" w:rsidP="00EC1783">
      <w:pPr>
        <w:pStyle w:val="ae"/>
        <w:numPr>
          <w:ilvl w:val="0"/>
          <w:numId w:val="31"/>
        </w:numPr>
        <w:ind w:firstLineChars="0"/>
      </w:pPr>
      <w:r w:rsidRPr="001C34DE">
        <w:t>进行冷、热负荷预测，优化机组运行台数，提高部分负荷运行效率；</w:t>
      </w:r>
    </w:p>
    <w:p w14:paraId="1D6FD04B" w14:textId="77777777" w:rsidR="00045612" w:rsidRPr="001C34DE" w:rsidRDefault="00045612" w:rsidP="00EC1783">
      <w:pPr>
        <w:pStyle w:val="ae"/>
        <w:numPr>
          <w:ilvl w:val="0"/>
          <w:numId w:val="31"/>
        </w:numPr>
        <w:ind w:firstLineChars="0"/>
      </w:pPr>
      <w:r w:rsidRPr="001C34DE">
        <w:t>设定多个运行模式，可修改、控制和转换运行模式。</w:t>
      </w:r>
    </w:p>
    <w:p w14:paraId="65968930" w14:textId="77777777" w:rsidR="00045612" w:rsidRPr="001C34DE" w:rsidRDefault="00045612" w:rsidP="00EC1783">
      <w:pPr>
        <w:pStyle w:val="ae"/>
        <w:numPr>
          <w:ilvl w:val="0"/>
          <w:numId w:val="31"/>
        </w:numPr>
        <w:ind w:firstLineChars="0"/>
      </w:pPr>
      <w:r w:rsidRPr="001C34DE">
        <w:t>机组过载报警；</w:t>
      </w:r>
    </w:p>
    <w:p w14:paraId="5B19DC44" w14:textId="77777777" w:rsidR="00045612" w:rsidRPr="001C34DE" w:rsidRDefault="00045612" w:rsidP="00EC1783">
      <w:pPr>
        <w:pStyle w:val="ae"/>
        <w:numPr>
          <w:ilvl w:val="0"/>
          <w:numId w:val="31"/>
        </w:numPr>
        <w:ind w:firstLineChars="0"/>
      </w:pPr>
      <w:r w:rsidRPr="001C34DE">
        <w:t>冷却水供水温度超限报警；</w:t>
      </w:r>
    </w:p>
    <w:p w14:paraId="0A23F0C7" w14:textId="77777777" w:rsidR="00045612" w:rsidRPr="001C34DE" w:rsidRDefault="00045612" w:rsidP="00EC1783">
      <w:pPr>
        <w:pStyle w:val="ae"/>
        <w:numPr>
          <w:ilvl w:val="0"/>
          <w:numId w:val="31"/>
        </w:numPr>
        <w:ind w:firstLineChars="0"/>
      </w:pPr>
      <w:r w:rsidRPr="001C34DE">
        <w:t>蒸发器侧回水温度低温超限报警；</w:t>
      </w:r>
    </w:p>
    <w:p w14:paraId="1FD8AE21" w14:textId="77777777" w:rsidR="00045612" w:rsidRPr="001C34DE" w:rsidRDefault="00045612" w:rsidP="00EC1783">
      <w:pPr>
        <w:pStyle w:val="ae"/>
        <w:numPr>
          <w:ilvl w:val="0"/>
          <w:numId w:val="31"/>
        </w:numPr>
        <w:ind w:firstLineChars="0"/>
      </w:pPr>
      <w:r w:rsidRPr="001C34DE">
        <w:t>制冷剂泄露报警。</w:t>
      </w:r>
    </w:p>
    <w:p w14:paraId="569CE56E"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对系统冷、热量的瞬时值和</w:t>
      </w:r>
      <w:proofErr w:type="gramStart"/>
      <w:r w:rsidRPr="001C34DE">
        <w:rPr>
          <w:rFonts w:eastAsia="楷体"/>
        </w:rPr>
        <w:t>累积值</w:t>
      </w:r>
      <w:proofErr w:type="gramEnd"/>
      <w:r w:rsidRPr="001C34DE">
        <w:rPr>
          <w:rFonts w:eastAsia="楷体"/>
        </w:rPr>
        <w:t>进行监测，热泵冷水机组优先采用由冷热量优化控制运行台数的方式。通常</w:t>
      </w:r>
      <w:r w:rsidRPr="001C34DE">
        <w:rPr>
          <w:rFonts w:eastAsia="楷体"/>
        </w:rPr>
        <w:t>60%</w:t>
      </w:r>
      <w:r w:rsidRPr="001C34DE">
        <w:rPr>
          <w:rFonts w:eastAsia="楷体"/>
        </w:rPr>
        <w:t>～</w:t>
      </w:r>
      <w:r w:rsidRPr="001C34DE">
        <w:rPr>
          <w:rFonts w:eastAsia="楷体"/>
        </w:rPr>
        <w:t>100%</w:t>
      </w:r>
      <w:r w:rsidRPr="001C34DE">
        <w:rPr>
          <w:rFonts w:eastAsia="楷体"/>
        </w:rPr>
        <w:t>负荷率为热泵冷水机组的高效率区，故根据系统负荷变化，合理的控制机组的开启台数，使得各机组的负荷</w:t>
      </w:r>
      <w:proofErr w:type="gramStart"/>
      <w:r w:rsidRPr="001C34DE">
        <w:rPr>
          <w:rFonts w:eastAsia="楷体"/>
        </w:rPr>
        <w:t>率经常</w:t>
      </w:r>
      <w:proofErr w:type="gramEnd"/>
      <w:r w:rsidRPr="001C34DE">
        <w:rPr>
          <w:rFonts w:eastAsia="楷体"/>
        </w:rPr>
        <w:t>保持在</w:t>
      </w:r>
      <w:r w:rsidRPr="001C34DE">
        <w:rPr>
          <w:rFonts w:eastAsia="楷体"/>
        </w:rPr>
        <w:t>50%</w:t>
      </w:r>
      <w:r w:rsidRPr="001C34DE">
        <w:rPr>
          <w:rFonts w:eastAsia="楷体"/>
        </w:rPr>
        <w:t>以上，有利于热泵冷水机组节能运行。</w:t>
      </w:r>
    </w:p>
    <w:p w14:paraId="5C1A84B3" w14:textId="77777777" w:rsidR="00045612" w:rsidRPr="001C34DE" w:rsidRDefault="00045612" w:rsidP="00045612">
      <w:pPr>
        <w:pStyle w:val="ae"/>
        <w:ind w:firstLine="480"/>
      </w:pPr>
      <w:r w:rsidRPr="001C34DE">
        <w:rPr>
          <w:rFonts w:eastAsia="楷体"/>
        </w:rPr>
        <w:t>在部分负荷工况下运行时，空气源热泵供暖系统应通过采用变频技术、机组群控优化运行技术、供水温度或循环水量自动调控等技术，适应建筑负荷需求的变化。</w:t>
      </w:r>
    </w:p>
    <w:p w14:paraId="0061BBC5" w14:textId="77777777" w:rsidR="00045612" w:rsidRPr="001C34DE" w:rsidRDefault="00045612" w:rsidP="00045612">
      <w:pPr>
        <w:pStyle w:val="30"/>
      </w:pPr>
      <w:bookmarkStart w:id="99" w:name="_Toc123317104"/>
      <w:r w:rsidRPr="001C34DE">
        <w:t>蓄冷（热）系统宜监控下列参数：</w:t>
      </w:r>
      <w:bookmarkEnd w:id="99"/>
    </w:p>
    <w:p w14:paraId="406D27E5" w14:textId="77777777" w:rsidR="00045612" w:rsidRPr="001C34DE" w:rsidRDefault="00045612" w:rsidP="00EC1783">
      <w:pPr>
        <w:pStyle w:val="ae"/>
        <w:numPr>
          <w:ilvl w:val="0"/>
          <w:numId w:val="32"/>
        </w:numPr>
        <w:ind w:firstLineChars="0"/>
      </w:pPr>
      <w:r w:rsidRPr="001C34DE">
        <w:lastRenderedPageBreak/>
        <w:t>宜对下列运行参数和设备状态进行监测：</w:t>
      </w:r>
    </w:p>
    <w:p w14:paraId="36A03FEE" w14:textId="77777777" w:rsidR="00045612" w:rsidRPr="001C34DE" w:rsidRDefault="00045612" w:rsidP="00EC1783">
      <w:pPr>
        <w:pStyle w:val="ae"/>
        <w:numPr>
          <w:ilvl w:val="0"/>
          <w:numId w:val="33"/>
        </w:numPr>
        <w:ind w:left="987" w:firstLineChars="0"/>
      </w:pPr>
      <w:r w:rsidRPr="001C34DE">
        <w:t>空调水系统供回水压力；</w:t>
      </w:r>
    </w:p>
    <w:p w14:paraId="3CC1571E" w14:textId="77777777" w:rsidR="00045612" w:rsidRPr="001C34DE" w:rsidRDefault="00045612" w:rsidP="00EC1783">
      <w:pPr>
        <w:pStyle w:val="ae"/>
        <w:numPr>
          <w:ilvl w:val="0"/>
          <w:numId w:val="33"/>
        </w:numPr>
        <w:ind w:left="987" w:firstLineChars="0"/>
      </w:pPr>
      <w:r w:rsidRPr="001C34DE">
        <w:t>蓄冷（热）温度、回水温度、水位、瞬时流量、累积流量、瞬时冷</w:t>
      </w:r>
      <w:r w:rsidRPr="001C34DE">
        <w:t>(</w:t>
      </w:r>
      <w:r w:rsidRPr="001C34DE">
        <w:t>热</w:t>
      </w:r>
      <w:r w:rsidRPr="001C34DE">
        <w:t>)</w:t>
      </w:r>
      <w:r w:rsidRPr="001C34DE">
        <w:t>量、累积冷</w:t>
      </w:r>
      <w:r w:rsidRPr="001C34DE">
        <w:t>(</w:t>
      </w:r>
      <w:r w:rsidRPr="001C34DE">
        <w:t>热</w:t>
      </w:r>
      <w:r w:rsidRPr="001C34DE">
        <w:t>)</w:t>
      </w:r>
      <w:r w:rsidRPr="001C34DE">
        <w:t>量等；</w:t>
      </w:r>
    </w:p>
    <w:p w14:paraId="6037E294" w14:textId="77777777" w:rsidR="00045612" w:rsidRPr="001C34DE" w:rsidRDefault="00045612" w:rsidP="00EC1783">
      <w:pPr>
        <w:pStyle w:val="ae"/>
        <w:numPr>
          <w:ilvl w:val="0"/>
          <w:numId w:val="33"/>
        </w:numPr>
        <w:ind w:left="987" w:firstLineChars="0"/>
      </w:pPr>
      <w:r w:rsidRPr="001C34DE">
        <w:t>蓄冷（热）装置蓄冷（热）</w:t>
      </w:r>
      <w:r w:rsidRPr="001C34DE">
        <w:t>/</w:t>
      </w:r>
      <w:r w:rsidRPr="001C34DE">
        <w:t>放冷</w:t>
      </w:r>
      <w:r w:rsidRPr="001C34DE">
        <w:t>(</w:t>
      </w:r>
      <w:r w:rsidRPr="001C34DE">
        <w:t>热</w:t>
      </w:r>
      <w:r w:rsidRPr="001C34DE">
        <w:t>)</w:t>
      </w:r>
      <w:r w:rsidRPr="001C34DE">
        <w:t>运行状态；</w:t>
      </w:r>
    </w:p>
    <w:p w14:paraId="5AFC28F2" w14:textId="77777777" w:rsidR="00045612" w:rsidRPr="001C34DE" w:rsidRDefault="00045612" w:rsidP="00EC1783">
      <w:pPr>
        <w:pStyle w:val="ae"/>
        <w:numPr>
          <w:ilvl w:val="0"/>
          <w:numId w:val="33"/>
        </w:numPr>
        <w:ind w:left="987" w:firstLineChars="0"/>
      </w:pPr>
      <w:r w:rsidRPr="001C34DE">
        <w:t>蓄冷（热）泵和放冷（热）泵吸入口压力；</w:t>
      </w:r>
    </w:p>
    <w:p w14:paraId="16BBBC4F" w14:textId="77777777" w:rsidR="00045612" w:rsidRPr="001C34DE" w:rsidRDefault="00045612" w:rsidP="00EC1783">
      <w:pPr>
        <w:pStyle w:val="ae"/>
        <w:numPr>
          <w:ilvl w:val="0"/>
          <w:numId w:val="33"/>
        </w:numPr>
        <w:ind w:left="987" w:firstLineChars="0"/>
      </w:pPr>
      <w:r w:rsidRPr="001C34DE">
        <w:t>电动调节阀开</w:t>
      </w:r>
      <w:r w:rsidRPr="001C34DE">
        <w:t>/</w:t>
      </w:r>
      <w:r w:rsidRPr="001C34DE">
        <w:t>关状态、</w:t>
      </w:r>
      <w:proofErr w:type="gramStart"/>
      <w:r w:rsidRPr="001C34DE">
        <w:t>阀位和</w:t>
      </w:r>
      <w:proofErr w:type="gramEnd"/>
      <w:r w:rsidRPr="001C34DE">
        <w:t>手动</w:t>
      </w:r>
      <w:r w:rsidRPr="001C34DE">
        <w:t>/</w:t>
      </w:r>
      <w:r w:rsidRPr="001C34DE">
        <w:t>自动状态；</w:t>
      </w:r>
    </w:p>
    <w:p w14:paraId="3B33E7DC" w14:textId="77777777" w:rsidR="00045612" w:rsidRPr="001C34DE" w:rsidRDefault="00045612" w:rsidP="00EC1783">
      <w:pPr>
        <w:pStyle w:val="ae"/>
        <w:numPr>
          <w:ilvl w:val="0"/>
          <w:numId w:val="33"/>
        </w:numPr>
        <w:ind w:left="987" w:firstLineChars="0"/>
      </w:pPr>
      <w:r w:rsidRPr="001C34DE">
        <w:t>蓄冷（热）泵、放冷（热）泵的运行状态、频率和手动</w:t>
      </w:r>
      <w:r w:rsidRPr="001C34DE">
        <w:t>/</w:t>
      </w:r>
      <w:r w:rsidRPr="001C34DE">
        <w:t>自动状态；</w:t>
      </w:r>
    </w:p>
    <w:p w14:paraId="5152AF7F" w14:textId="77777777" w:rsidR="00045612" w:rsidRPr="001C34DE" w:rsidRDefault="00045612" w:rsidP="00EC1783">
      <w:pPr>
        <w:pStyle w:val="ae"/>
        <w:numPr>
          <w:ilvl w:val="0"/>
          <w:numId w:val="33"/>
        </w:numPr>
        <w:ind w:left="987" w:firstLineChars="0"/>
      </w:pPr>
      <w:r w:rsidRPr="001C34DE">
        <w:t>室外空气的温度、湿度；</w:t>
      </w:r>
    </w:p>
    <w:p w14:paraId="6C238D66" w14:textId="77777777" w:rsidR="00045612" w:rsidRPr="001C34DE" w:rsidRDefault="00045612" w:rsidP="00EC1783">
      <w:pPr>
        <w:pStyle w:val="ae"/>
        <w:numPr>
          <w:ilvl w:val="0"/>
          <w:numId w:val="33"/>
        </w:numPr>
        <w:ind w:left="987" w:firstLineChars="0"/>
      </w:pPr>
      <w:r w:rsidRPr="001C34DE">
        <w:t>水路的水流方向。</w:t>
      </w:r>
    </w:p>
    <w:p w14:paraId="2AF48255" w14:textId="77777777" w:rsidR="00045612" w:rsidRPr="001C34DE" w:rsidRDefault="00045612" w:rsidP="00EC1783">
      <w:pPr>
        <w:pStyle w:val="ae"/>
        <w:numPr>
          <w:ilvl w:val="0"/>
          <w:numId w:val="32"/>
        </w:numPr>
        <w:ind w:firstLineChars="0"/>
      </w:pPr>
      <w:r w:rsidRPr="001C34DE">
        <w:t>宜监测下列内容：</w:t>
      </w:r>
    </w:p>
    <w:p w14:paraId="0138CF86" w14:textId="77777777" w:rsidR="00045612" w:rsidRPr="001C34DE" w:rsidRDefault="00045612" w:rsidP="00EC1783">
      <w:pPr>
        <w:pStyle w:val="ae"/>
        <w:numPr>
          <w:ilvl w:val="0"/>
          <w:numId w:val="34"/>
        </w:numPr>
        <w:ind w:left="987" w:firstLineChars="0"/>
      </w:pPr>
      <w:r w:rsidRPr="001C34DE">
        <w:t>蓄冷（热）量和放冷（热）量；</w:t>
      </w:r>
    </w:p>
    <w:p w14:paraId="7B7DF695" w14:textId="77777777" w:rsidR="00045612" w:rsidRPr="001C34DE" w:rsidRDefault="00045612" w:rsidP="00EC1783">
      <w:pPr>
        <w:pStyle w:val="ae"/>
        <w:numPr>
          <w:ilvl w:val="0"/>
          <w:numId w:val="34"/>
        </w:numPr>
        <w:ind w:left="987" w:firstLineChars="0"/>
      </w:pPr>
      <w:r w:rsidRPr="001C34DE">
        <w:t>用电量。</w:t>
      </w:r>
    </w:p>
    <w:p w14:paraId="2A69A718" w14:textId="77777777" w:rsidR="00045612" w:rsidRPr="001C34DE" w:rsidRDefault="00045612" w:rsidP="00EC1783">
      <w:pPr>
        <w:pStyle w:val="ae"/>
        <w:numPr>
          <w:ilvl w:val="0"/>
          <w:numId w:val="32"/>
        </w:numPr>
        <w:ind w:firstLineChars="0"/>
      </w:pPr>
      <w:proofErr w:type="gramStart"/>
      <w:r w:rsidRPr="001C34DE">
        <w:t>宜实现</w:t>
      </w:r>
      <w:proofErr w:type="gramEnd"/>
      <w:r w:rsidRPr="001C34DE">
        <w:t>下列控制内容：</w:t>
      </w:r>
    </w:p>
    <w:p w14:paraId="323C1791" w14:textId="77777777" w:rsidR="00045612" w:rsidRPr="001C34DE" w:rsidRDefault="00045612" w:rsidP="00EC1783">
      <w:pPr>
        <w:pStyle w:val="ae"/>
        <w:numPr>
          <w:ilvl w:val="0"/>
          <w:numId w:val="35"/>
        </w:numPr>
        <w:ind w:left="987" w:firstLineChars="0"/>
      </w:pPr>
      <w:r w:rsidRPr="001C34DE">
        <w:t>载冷剂及空调供回水温度的控制；</w:t>
      </w:r>
    </w:p>
    <w:p w14:paraId="4660D2F8" w14:textId="77777777" w:rsidR="00045612" w:rsidRPr="001C34DE" w:rsidRDefault="00045612" w:rsidP="00EC1783">
      <w:pPr>
        <w:pStyle w:val="ae"/>
        <w:numPr>
          <w:ilvl w:val="0"/>
          <w:numId w:val="35"/>
        </w:numPr>
        <w:ind w:left="987" w:firstLineChars="0"/>
      </w:pPr>
      <w:r w:rsidRPr="001C34DE">
        <w:t>负荷的预测、记忆；</w:t>
      </w:r>
    </w:p>
    <w:p w14:paraId="0B8A3DE7" w14:textId="77777777" w:rsidR="00045612" w:rsidRPr="001C34DE" w:rsidRDefault="00045612" w:rsidP="00EC1783">
      <w:pPr>
        <w:pStyle w:val="ae"/>
        <w:numPr>
          <w:ilvl w:val="0"/>
          <w:numId w:val="35"/>
        </w:numPr>
        <w:ind w:left="987" w:firstLineChars="0"/>
      </w:pPr>
      <w:r w:rsidRPr="001C34DE">
        <w:t>各工况切换和设备的启停控制；</w:t>
      </w:r>
    </w:p>
    <w:p w14:paraId="5175772C" w14:textId="77777777" w:rsidR="00045612" w:rsidRPr="001C34DE" w:rsidRDefault="00045612" w:rsidP="00EC1783">
      <w:pPr>
        <w:pStyle w:val="ae"/>
        <w:numPr>
          <w:ilvl w:val="0"/>
          <w:numId w:val="35"/>
        </w:numPr>
        <w:ind w:left="987" w:firstLineChars="0"/>
      </w:pPr>
      <w:r w:rsidRPr="001C34DE">
        <w:t>蓄冷（热）装置应有温度、温差、压力、水位、流量连锁保护、报警；</w:t>
      </w:r>
    </w:p>
    <w:p w14:paraId="2269ABED" w14:textId="77777777" w:rsidR="00045612" w:rsidRPr="001C34DE" w:rsidRDefault="00045612" w:rsidP="00EC1783">
      <w:pPr>
        <w:pStyle w:val="ae"/>
        <w:numPr>
          <w:ilvl w:val="0"/>
          <w:numId w:val="35"/>
        </w:numPr>
        <w:ind w:left="987" w:firstLineChars="0"/>
      </w:pPr>
      <w:r w:rsidRPr="001C34DE">
        <w:t>宜根据工艺要求控制管网的压差、蓄冷（热）装置温度控制蓄冷（热）或放冷（热）泵的启停和</w:t>
      </w:r>
      <w:proofErr w:type="gramStart"/>
      <w:r w:rsidRPr="001C34DE">
        <w:t>蓄、</w:t>
      </w:r>
      <w:proofErr w:type="gramEnd"/>
      <w:r w:rsidRPr="001C34DE">
        <w:t>放冷（热）速度；</w:t>
      </w:r>
    </w:p>
    <w:p w14:paraId="4AF56DE0" w14:textId="77777777" w:rsidR="00045612" w:rsidRPr="001C34DE" w:rsidRDefault="00045612" w:rsidP="00EC1783">
      <w:pPr>
        <w:pStyle w:val="ae"/>
        <w:numPr>
          <w:ilvl w:val="0"/>
          <w:numId w:val="35"/>
        </w:numPr>
        <w:ind w:left="987" w:firstLineChars="0"/>
      </w:pPr>
      <w:r w:rsidRPr="001C34DE">
        <w:t>宜根据工艺要求对给水、补水系统进行控制；</w:t>
      </w:r>
    </w:p>
    <w:p w14:paraId="44850EDB" w14:textId="77777777" w:rsidR="00045612" w:rsidRPr="001C34DE" w:rsidRDefault="00045612" w:rsidP="00EC1783">
      <w:pPr>
        <w:pStyle w:val="ae"/>
        <w:numPr>
          <w:ilvl w:val="0"/>
          <w:numId w:val="35"/>
        </w:numPr>
        <w:ind w:left="987" w:firstLineChars="0"/>
      </w:pPr>
      <w:r w:rsidRPr="001C34DE">
        <w:t>宜根据负荷变化和峰谷电价优化控制；</w:t>
      </w:r>
    </w:p>
    <w:p w14:paraId="3F97B14A" w14:textId="77777777" w:rsidR="00045612" w:rsidRPr="001C34DE" w:rsidRDefault="00045612" w:rsidP="00EC1783">
      <w:pPr>
        <w:pStyle w:val="ae"/>
        <w:numPr>
          <w:ilvl w:val="0"/>
          <w:numId w:val="35"/>
        </w:numPr>
        <w:ind w:left="987" w:firstLineChars="0"/>
      </w:pPr>
      <w:proofErr w:type="gramStart"/>
      <w:r w:rsidRPr="001C34DE">
        <w:t>冰蓄冷</w:t>
      </w:r>
      <w:proofErr w:type="gramEnd"/>
      <w:r w:rsidRPr="001C34DE">
        <w:t>系统的二次冷媒侧换热器宜设防冻保护控制。</w:t>
      </w:r>
    </w:p>
    <w:p w14:paraId="39793388" w14:textId="77777777" w:rsidR="00045612" w:rsidRPr="001C34DE" w:rsidRDefault="00045612" w:rsidP="00045612">
      <w:pPr>
        <w:pStyle w:val="ae"/>
        <w:ind w:firstLine="482"/>
        <w:rPr>
          <w:rFonts w:eastAsia="楷体"/>
        </w:rPr>
      </w:pPr>
      <w:r w:rsidRPr="001C34DE">
        <w:rPr>
          <w:rFonts w:eastAsia="楷体"/>
          <w:b/>
          <w:bCs/>
        </w:rPr>
        <w:t>【条文说明】</w:t>
      </w:r>
      <w:r w:rsidRPr="001C34DE">
        <w:rPr>
          <w:rFonts w:eastAsia="楷体"/>
        </w:rPr>
        <w:t>蓄冷（热）系统一般可分为制冷（热）工况、主机单供冷（热）、</w:t>
      </w:r>
      <w:r w:rsidRPr="001C34DE">
        <w:rPr>
          <w:rFonts w:eastAsia="楷体"/>
        </w:rPr>
        <w:lastRenderedPageBreak/>
        <w:t>联合供冷（热）、蓄冷（热）单供冷（热）。控制系统能根据工况，自动开关电动阀，组成某工况所需的流体通道。合理安排蓄冷（热）量，就是把有限的蓄冷（热）量用在冷负荷高峰时段内或电价最高的时段并在一天内把前天的蓄冷（热）量用完。</w:t>
      </w:r>
    </w:p>
    <w:p w14:paraId="79BAC577" w14:textId="77777777" w:rsidR="00045612" w:rsidRPr="001C34DE" w:rsidRDefault="00045612" w:rsidP="00045612">
      <w:pPr>
        <w:pStyle w:val="30"/>
      </w:pPr>
      <w:bookmarkStart w:id="100" w:name="_Toc123317105"/>
      <w:r w:rsidRPr="001C34DE">
        <w:rPr>
          <w:rFonts w:hint="eastAsia"/>
        </w:rPr>
        <w:t>蓄能水池</w:t>
      </w:r>
      <w:r w:rsidRPr="001C34DE">
        <w:t>（蓄能罐）</w:t>
      </w:r>
      <w:r w:rsidRPr="001C34DE">
        <w:rPr>
          <w:rFonts w:hint="eastAsia"/>
        </w:rPr>
        <w:t>应</w:t>
      </w:r>
      <w:r w:rsidRPr="001C34DE">
        <w:t>根据水池（罐体）深度、面积在水池（罐体）水平和垂直方向布置测温点位</w:t>
      </w:r>
      <w:r>
        <w:rPr>
          <w:rFonts w:hint="eastAsia"/>
        </w:rPr>
        <w:t>，</w:t>
      </w:r>
      <w:r>
        <w:t>且应符合下列规定</w:t>
      </w:r>
      <w:r>
        <w:rPr>
          <w:rFonts w:hint="eastAsia"/>
        </w:rPr>
        <w:t>：</w:t>
      </w:r>
      <w:bookmarkEnd w:id="100"/>
    </w:p>
    <w:p w14:paraId="0D365700" w14:textId="77777777" w:rsidR="00045612" w:rsidRPr="001C34DE" w:rsidRDefault="00045612" w:rsidP="00EC1783">
      <w:pPr>
        <w:pStyle w:val="ae"/>
        <w:numPr>
          <w:ilvl w:val="0"/>
          <w:numId w:val="92"/>
        </w:numPr>
        <w:ind w:left="0" w:firstLine="480"/>
      </w:pPr>
      <w:r w:rsidRPr="001C34DE">
        <w:t>蓄能水池垂直方向应每隔</w:t>
      </w:r>
      <w:r w:rsidRPr="001C34DE">
        <w:t>0.5m</w:t>
      </w:r>
      <w:r w:rsidRPr="001C34DE">
        <w:t>设置一个测温点；且宜在</w:t>
      </w:r>
      <w:proofErr w:type="gramStart"/>
      <w:r w:rsidRPr="001C34DE">
        <w:t>斜温层附近</w:t>
      </w:r>
      <w:proofErr w:type="gramEnd"/>
      <w:r w:rsidRPr="001C34DE">
        <w:t>增大测温点布置密度；</w:t>
      </w:r>
    </w:p>
    <w:p w14:paraId="78B45CB5" w14:textId="77777777" w:rsidR="00045612" w:rsidRPr="001C34DE" w:rsidRDefault="00045612" w:rsidP="00EC1783">
      <w:pPr>
        <w:pStyle w:val="ae"/>
        <w:numPr>
          <w:ilvl w:val="0"/>
          <w:numId w:val="92"/>
        </w:numPr>
        <w:ind w:left="0" w:firstLine="480"/>
      </w:pPr>
      <w:r w:rsidRPr="001C34DE">
        <w:t>蓄能水池水平方向应根据进出水管分布位置、水池面积设置测温点，且不宜少于两组。</w:t>
      </w:r>
    </w:p>
    <w:p w14:paraId="3A55976C" w14:textId="77777777" w:rsidR="00045612" w:rsidRPr="001C34DE" w:rsidRDefault="00045612" w:rsidP="00045612">
      <w:pPr>
        <w:pStyle w:val="30"/>
      </w:pPr>
      <w:bookmarkStart w:id="101" w:name="_Toc123317106"/>
      <w:r w:rsidRPr="001C34DE">
        <w:t>地埋管系统</w:t>
      </w:r>
      <w:proofErr w:type="gramStart"/>
      <w:r w:rsidRPr="001C34DE">
        <w:t>宜设置热</w:t>
      </w:r>
      <w:proofErr w:type="gramEnd"/>
      <w:r w:rsidRPr="001C34DE">
        <w:t>响应半径地温监测孔和地温背景值监测孔，其设置应符合下列规定：</w:t>
      </w:r>
      <w:bookmarkEnd w:id="101"/>
    </w:p>
    <w:p w14:paraId="009ED3E5" w14:textId="77777777" w:rsidR="00045612" w:rsidRPr="001C34DE" w:rsidRDefault="00045612" w:rsidP="00EC1783">
      <w:pPr>
        <w:pStyle w:val="ae"/>
        <w:numPr>
          <w:ilvl w:val="0"/>
          <w:numId w:val="93"/>
        </w:numPr>
        <w:ind w:left="0" w:firstLine="480"/>
      </w:pPr>
      <w:r w:rsidRPr="001C34DE">
        <w:t>热响应半径地温监测孔应布置在参与换热地温监测孔与其相邻的换热孔之间，</w:t>
      </w:r>
      <w:proofErr w:type="gramStart"/>
      <w:r w:rsidRPr="001C34DE">
        <w:t>距参与</w:t>
      </w:r>
      <w:proofErr w:type="gramEnd"/>
      <w:r w:rsidRPr="001C34DE">
        <w:t>换热地温监测孔</w:t>
      </w:r>
      <w:r w:rsidRPr="001C34DE">
        <w:t>0.2X</w:t>
      </w:r>
      <w:r w:rsidRPr="001C34DE">
        <w:t>、</w:t>
      </w:r>
      <w:r w:rsidRPr="001C34DE">
        <w:t>0.3X</w:t>
      </w:r>
      <w:r w:rsidRPr="001C34DE">
        <w:t>、</w:t>
      </w:r>
      <w:r w:rsidRPr="001C34DE">
        <w:t>0.4X</w:t>
      </w:r>
      <w:r w:rsidRPr="001C34DE">
        <w:t>和</w:t>
      </w:r>
      <w:r w:rsidRPr="001C34DE">
        <w:t>0.5X</w:t>
      </w:r>
      <w:r w:rsidRPr="001C34DE">
        <w:t>处（</w:t>
      </w:r>
      <w:r w:rsidRPr="001C34DE">
        <w:t>X</w:t>
      </w:r>
      <w:r w:rsidRPr="001C34DE">
        <w:t>为实际换热孔间距）各布置一个监测孔，直径要求不小于</w:t>
      </w:r>
      <w:r w:rsidRPr="001C34DE">
        <w:t>100mm</w:t>
      </w:r>
      <w:r w:rsidRPr="001C34DE">
        <w:t>；</w:t>
      </w:r>
    </w:p>
    <w:p w14:paraId="68339A82" w14:textId="77777777" w:rsidR="00045612" w:rsidRPr="001C34DE" w:rsidRDefault="00045612" w:rsidP="00EC1783">
      <w:pPr>
        <w:pStyle w:val="ae"/>
        <w:numPr>
          <w:ilvl w:val="0"/>
          <w:numId w:val="93"/>
        </w:numPr>
        <w:ind w:left="0" w:firstLine="480"/>
      </w:pPr>
      <w:r w:rsidRPr="001C34DE">
        <w:t>热响应半径地温监测孔孔深</w:t>
      </w:r>
      <w:r w:rsidRPr="001C34DE">
        <w:t>45m</w:t>
      </w:r>
      <w:r w:rsidRPr="001C34DE">
        <w:t>，应分别在</w:t>
      </w:r>
      <w:r w:rsidRPr="001C34DE">
        <w:t>25m</w:t>
      </w:r>
      <w:r w:rsidRPr="001C34DE">
        <w:t>、</w:t>
      </w:r>
      <w:r w:rsidRPr="001C34DE">
        <w:t>35m</w:t>
      </w:r>
      <w:r w:rsidRPr="001C34DE">
        <w:t>和</w:t>
      </w:r>
      <w:r w:rsidRPr="001C34DE">
        <w:t>45m</w:t>
      </w:r>
      <w:r w:rsidRPr="001C34DE">
        <w:t>布设测温点；</w:t>
      </w:r>
    </w:p>
    <w:p w14:paraId="1EBB4E69" w14:textId="77777777" w:rsidR="00045612" w:rsidRPr="001C34DE" w:rsidRDefault="00045612" w:rsidP="00EC1783">
      <w:pPr>
        <w:pStyle w:val="ae"/>
        <w:numPr>
          <w:ilvl w:val="0"/>
          <w:numId w:val="93"/>
        </w:numPr>
        <w:ind w:left="0" w:firstLine="480"/>
      </w:pPr>
      <w:r w:rsidRPr="001C34DE">
        <w:rPr>
          <w:rFonts w:hint="eastAsia"/>
        </w:rPr>
        <w:t>地温背景值监测孔的深度与换热孔相同，直径不小于</w:t>
      </w:r>
      <w:r w:rsidRPr="001C34DE">
        <w:t>100mm</w:t>
      </w:r>
      <w:r w:rsidRPr="001C34DE">
        <w:rPr>
          <w:rFonts w:hint="eastAsia"/>
        </w:rPr>
        <w:t>，布置在换热孔群外围，距离孔群最外围不小于一倍孔距。</w:t>
      </w:r>
    </w:p>
    <w:p w14:paraId="12BBE7A4" w14:textId="77777777" w:rsidR="00045612" w:rsidRPr="001C34DE" w:rsidRDefault="00045612" w:rsidP="00045612">
      <w:pPr>
        <w:ind w:firstLineChars="0" w:firstLine="0"/>
        <w:rPr>
          <w:rFonts w:eastAsia="楷体"/>
          <w:bCs/>
        </w:rPr>
      </w:pPr>
      <w:r w:rsidRPr="001C34DE">
        <w:rPr>
          <w:rFonts w:eastAsia="楷体" w:hint="eastAsia"/>
          <w:b/>
          <w:bCs/>
        </w:rPr>
        <w:t>【条文说明】</w:t>
      </w:r>
      <w:r w:rsidRPr="001C34DE">
        <w:rPr>
          <w:rFonts w:eastAsia="楷体" w:hint="eastAsia"/>
          <w:bCs/>
        </w:rPr>
        <w:t>为了解土壤源热泵系统长期运行对埋管换热器孔群区及周围地区的地质环境影响，应在土壤源热泵系统运行期间，对埋管换热器不同深度的</w:t>
      </w:r>
      <w:proofErr w:type="gramStart"/>
      <w:r w:rsidRPr="001C34DE">
        <w:rPr>
          <w:rFonts w:eastAsia="楷体" w:hint="eastAsia"/>
          <w:bCs/>
        </w:rPr>
        <w:t>地温场</w:t>
      </w:r>
      <w:proofErr w:type="gramEnd"/>
      <w:r w:rsidRPr="001C34DE">
        <w:rPr>
          <w:rFonts w:eastAsia="楷体" w:hint="eastAsia"/>
          <w:bCs/>
        </w:rPr>
        <w:t>进行长期监测，了解长期运行条件下温度场的变化规律及影响范围。</w:t>
      </w:r>
    </w:p>
    <w:p w14:paraId="4DB23BB8" w14:textId="77777777" w:rsidR="00045612" w:rsidRPr="001C34DE" w:rsidRDefault="00045612" w:rsidP="00045612">
      <w:pPr>
        <w:ind w:firstLine="480"/>
        <w:rPr>
          <w:rFonts w:eastAsia="楷体"/>
          <w:bCs/>
        </w:rPr>
      </w:pPr>
      <w:r w:rsidRPr="001C34DE">
        <w:rPr>
          <w:rFonts w:eastAsia="楷体" w:hint="eastAsia"/>
          <w:bCs/>
        </w:rPr>
        <w:t>热影响半径地温监测孔是指为取得地埋管换热器对周围土壤温度的动态变化而专门用来安装温度监测装置的钻孔。</w:t>
      </w:r>
    </w:p>
    <w:p w14:paraId="49A9E413" w14:textId="77777777" w:rsidR="00045612" w:rsidRPr="001C34DE" w:rsidRDefault="00045612" w:rsidP="00045612">
      <w:pPr>
        <w:ind w:firstLine="480"/>
        <w:rPr>
          <w:rFonts w:eastAsia="楷体"/>
          <w:bCs/>
        </w:rPr>
      </w:pPr>
      <w:r w:rsidRPr="001C34DE">
        <w:rPr>
          <w:rFonts w:eastAsia="楷体" w:hint="eastAsia"/>
          <w:bCs/>
        </w:rPr>
        <w:lastRenderedPageBreak/>
        <w:t>地温背景值监测孔是为了测量距离地埋管换热孔</w:t>
      </w:r>
      <w:proofErr w:type="gramStart"/>
      <w:r w:rsidRPr="001C34DE">
        <w:rPr>
          <w:rFonts w:eastAsia="楷体" w:hint="eastAsia"/>
          <w:bCs/>
        </w:rPr>
        <w:t>群一定</w:t>
      </w:r>
      <w:proofErr w:type="gramEnd"/>
      <w:r w:rsidRPr="001C34DE">
        <w:rPr>
          <w:rFonts w:eastAsia="楷体" w:hint="eastAsia"/>
          <w:bCs/>
        </w:rPr>
        <w:t>距离、未受到地埋管和地下水换热系统影响而变化的地层土壤温度值。</w:t>
      </w:r>
    </w:p>
    <w:p w14:paraId="159F8BC4" w14:textId="6BBEBD2B" w:rsidR="00045612" w:rsidRPr="001C34DE" w:rsidRDefault="00045612" w:rsidP="00045612">
      <w:pPr>
        <w:ind w:firstLineChars="83" w:firstLine="199"/>
        <w:jc w:val="center"/>
      </w:pPr>
      <w:r w:rsidRPr="001C34DE">
        <w:rPr>
          <w:noProof/>
        </w:rPr>
        <w:drawing>
          <wp:inline distT="0" distB="0" distL="0" distR="0" wp14:anchorId="240B68D0" wp14:editId="364E0FBE">
            <wp:extent cx="2209800" cy="1781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t="10141" r="2325" b="12029"/>
                    <a:stretch>
                      <a:fillRect/>
                    </a:stretch>
                  </pic:blipFill>
                  <pic:spPr bwMode="auto">
                    <a:xfrm>
                      <a:off x="0" y="0"/>
                      <a:ext cx="2209800" cy="1781175"/>
                    </a:xfrm>
                    <a:prstGeom prst="rect">
                      <a:avLst/>
                    </a:prstGeom>
                    <a:noFill/>
                    <a:ln>
                      <a:noFill/>
                    </a:ln>
                  </pic:spPr>
                </pic:pic>
              </a:graphicData>
            </a:graphic>
          </wp:inline>
        </w:drawing>
      </w:r>
    </w:p>
    <w:p w14:paraId="24C19008" w14:textId="77777777" w:rsidR="00045612" w:rsidRPr="001C34DE" w:rsidRDefault="00045612" w:rsidP="00045612">
      <w:pPr>
        <w:pStyle w:val="aff3"/>
        <w:rPr>
          <w:rFonts w:eastAsia="楷体"/>
          <w:bCs/>
        </w:rPr>
      </w:pPr>
      <w:r w:rsidRPr="001C34DE">
        <w:rPr>
          <w:rFonts w:eastAsia="楷体" w:hint="eastAsia"/>
          <w:bCs/>
          <w:szCs w:val="34"/>
        </w:rPr>
        <w:t>图</w:t>
      </w:r>
      <w:r w:rsidRPr="001C34DE">
        <w:rPr>
          <w:rFonts w:eastAsia="楷体"/>
          <w:bCs/>
          <w:szCs w:val="34"/>
        </w:rPr>
        <w:t xml:space="preserve"> </w:t>
      </w:r>
      <w:r w:rsidRPr="001C34DE">
        <w:rPr>
          <w:rFonts w:eastAsia="楷体"/>
          <w:bCs/>
          <w:szCs w:val="34"/>
        </w:rPr>
        <w:fldChar w:fldCharType="begin"/>
      </w:r>
      <w:r w:rsidRPr="001C34DE">
        <w:rPr>
          <w:rFonts w:eastAsia="楷体"/>
          <w:bCs/>
          <w:szCs w:val="34"/>
        </w:rPr>
        <w:instrText xml:space="preserve"> SEQ </w:instrText>
      </w:r>
      <w:r w:rsidRPr="001C34DE">
        <w:rPr>
          <w:rFonts w:eastAsia="楷体" w:hint="eastAsia"/>
          <w:bCs/>
          <w:szCs w:val="34"/>
        </w:rPr>
        <w:instrText>图</w:instrText>
      </w:r>
      <w:r w:rsidRPr="001C34DE">
        <w:rPr>
          <w:rFonts w:eastAsia="楷体"/>
          <w:bCs/>
          <w:szCs w:val="34"/>
        </w:rPr>
        <w:instrText xml:space="preserve"> \* ARABIC </w:instrText>
      </w:r>
      <w:r w:rsidRPr="001C34DE">
        <w:rPr>
          <w:rFonts w:eastAsia="楷体"/>
          <w:bCs/>
          <w:szCs w:val="34"/>
        </w:rPr>
        <w:fldChar w:fldCharType="separate"/>
      </w:r>
      <w:r>
        <w:rPr>
          <w:rFonts w:eastAsia="楷体"/>
          <w:bCs/>
          <w:noProof/>
          <w:szCs w:val="34"/>
        </w:rPr>
        <w:t>2</w:t>
      </w:r>
      <w:r w:rsidRPr="001C34DE">
        <w:rPr>
          <w:rFonts w:eastAsia="楷体"/>
          <w:bCs/>
          <w:szCs w:val="34"/>
        </w:rPr>
        <w:fldChar w:fldCharType="end"/>
      </w:r>
      <w:r w:rsidRPr="001C34DE">
        <w:rPr>
          <w:rFonts w:eastAsia="楷体"/>
          <w:bCs/>
          <w:szCs w:val="34"/>
        </w:rPr>
        <w:t xml:space="preserve"> </w:t>
      </w:r>
      <w:r w:rsidRPr="001C34DE">
        <w:rPr>
          <w:rFonts w:eastAsia="楷体"/>
          <w:bCs/>
          <w:szCs w:val="34"/>
        </w:rPr>
        <w:t>热影响半径地温监测孔</w:t>
      </w:r>
      <w:r w:rsidRPr="001C34DE">
        <w:rPr>
          <w:rFonts w:eastAsia="楷体" w:hint="eastAsia"/>
          <w:bCs/>
          <w:szCs w:val="34"/>
        </w:rPr>
        <w:t>相对位置俯视图</w:t>
      </w:r>
    </w:p>
    <w:p w14:paraId="30BF54BB" w14:textId="77777777" w:rsidR="00045612" w:rsidRPr="001C34DE" w:rsidRDefault="00045612" w:rsidP="00045612">
      <w:pPr>
        <w:ind w:firstLine="482"/>
        <w:jc w:val="center"/>
        <w:rPr>
          <w:b/>
          <w:bCs/>
        </w:rPr>
      </w:pPr>
      <w:r w:rsidRPr="001C34DE">
        <w:rPr>
          <w:b/>
          <w:bCs/>
        </w:rPr>
        <w:t xml:space="preserve">Ⅱ </w:t>
      </w:r>
      <w:r w:rsidRPr="001C34DE">
        <w:rPr>
          <w:b/>
          <w:bCs/>
        </w:rPr>
        <w:t>锅炉房</w:t>
      </w:r>
    </w:p>
    <w:p w14:paraId="37224AE6" w14:textId="77777777" w:rsidR="00045612" w:rsidRPr="001C34DE" w:rsidRDefault="00045612" w:rsidP="00045612">
      <w:pPr>
        <w:pStyle w:val="30"/>
      </w:pPr>
      <w:bookmarkStart w:id="102" w:name="_Toc123317107"/>
      <w:r w:rsidRPr="001C34DE">
        <w:t>燃气锅炉、电锅炉应</w:t>
      </w:r>
      <w:r>
        <w:rPr>
          <w:rFonts w:hint="eastAsia"/>
        </w:rPr>
        <w:t>对</w:t>
      </w:r>
      <w:r w:rsidRPr="001C34DE">
        <w:t>燃气锅炉、电锅炉本体及辅助设备</w:t>
      </w:r>
      <w:r>
        <w:t>进行</w:t>
      </w:r>
      <w:r w:rsidRPr="001C34DE">
        <w:t>监控。燃气锅炉房的主要监控设备应包括燃气锅炉、循环泵、补水泵、电动阀、软化水箱、集汽罐等，当电锅炉有蓄热装置时，还</w:t>
      </w:r>
      <w:r>
        <w:rPr>
          <w:rFonts w:hint="eastAsia"/>
        </w:rPr>
        <w:t>应</w:t>
      </w:r>
      <w:r w:rsidRPr="001C34DE">
        <w:t>监控蓄热泵、释热泵、</w:t>
      </w:r>
      <w:r w:rsidRPr="001C34DE">
        <w:rPr>
          <w:rFonts w:hint="eastAsia"/>
        </w:rPr>
        <w:t>蓄</w:t>
      </w:r>
      <w:r w:rsidRPr="001C34DE">
        <w:t>水罐</w:t>
      </w:r>
      <w:r w:rsidRPr="001C34DE">
        <w:rPr>
          <w:rFonts w:hint="eastAsia"/>
        </w:rPr>
        <w:t>（箱）</w:t>
      </w:r>
      <w:r w:rsidRPr="001C34DE">
        <w:t>和电动阀门等。</w:t>
      </w:r>
      <w:bookmarkEnd w:id="102"/>
    </w:p>
    <w:p w14:paraId="39A01F8A" w14:textId="77777777" w:rsidR="00045612" w:rsidRPr="001C34DE" w:rsidRDefault="00045612" w:rsidP="00045612">
      <w:pPr>
        <w:pStyle w:val="30"/>
      </w:pPr>
      <w:bookmarkStart w:id="103" w:name="_Toc123317108"/>
      <w:r w:rsidRPr="001C34DE">
        <w:t>燃气锅炉、电锅炉应监测下列参数：</w:t>
      </w:r>
      <w:bookmarkEnd w:id="103"/>
    </w:p>
    <w:p w14:paraId="4EE6BDA2" w14:textId="77777777" w:rsidR="00045612" w:rsidRPr="001C34DE" w:rsidRDefault="00045612" w:rsidP="00EC1783">
      <w:pPr>
        <w:pStyle w:val="ae"/>
        <w:numPr>
          <w:ilvl w:val="0"/>
          <w:numId w:val="36"/>
        </w:numPr>
        <w:ind w:firstLineChars="0"/>
      </w:pPr>
      <w:r w:rsidRPr="001C34DE">
        <w:t>锅炉工作状态；</w:t>
      </w:r>
    </w:p>
    <w:p w14:paraId="0505DB27" w14:textId="77777777" w:rsidR="00045612" w:rsidRPr="001C34DE" w:rsidRDefault="00045612" w:rsidP="00EC1783">
      <w:pPr>
        <w:pStyle w:val="ae"/>
        <w:numPr>
          <w:ilvl w:val="0"/>
          <w:numId w:val="36"/>
        </w:numPr>
        <w:ind w:firstLineChars="0"/>
      </w:pPr>
      <w:r w:rsidRPr="001C34DE">
        <w:t>锅炉进、出口介质的温度、压力；</w:t>
      </w:r>
    </w:p>
    <w:p w14:paraId="4CB51ED7" w14:textId="77777777" w:rsidR="00045612" w:rsidRPr="001C34DE" w:rsidRDefault="00045612" w:rsidP="00EC1783">
      <w:pPr>
        <w:pStyle w:val="ae"/>
        <w:numPr>
          <w:ilvl w:val="0"/>
          <w:numId w:val="36"/>
        </w:numPr>
        <w:ind w:firstLineChars="0"/>
      </w:pPr>
      <w:r w:rsidRPr="001C34DE">
        <w:t>锅炉房进、出口介质的温度、压力；</w:t>
      </w:r>
    </w:p>
    <w:p w14:paraId="5B6CF65F" w14:textId="77777777" w:rsidR="00045612" w:rsidRPr="001C34DE" w:rsidRDefault="00045612" w:rsidP="00EC1783">
      <w:pPr>
        <w:pStyle w:val="ae"/>
        <w:numPr>
          <w:ilvl w:val="0"/>
          <w:numId w:val="36"/>
        </w:numPr>
        <w:ind w:firstLineChars="0"/>
      </w:pPr>
      <w:r w:rsidRPr="001C34DE">
        <w:t>燃气锅炉的排烟温度；</w:t>
      </w:r>
    </w:p>
    <w:p w14:paraId="7E34734C" w14:textId="77777777" w:rsidR="00045612" w:rsidRPr="001C34DE" w:rsidRDefault="00045612" w:rsidP="00EC1783">
      <w:pPr>
        <w:pStyle w:val="ae"/>
        <w:numPr>
          <w:ilvl w:val="0"/>
          <w:numId w:val="36"/>
        </w:numPr>
        <w:ind w:firstLineChars="0"/>
      </w:pPr>
      <w:r w:rsidRPr="001C34DE">
        <w:t>燃气热水锅炉房中循环泵和补水泵的运行状态、故障状态和运行频率；</w:t>
      </w:r>
    </w:p>
    <w:p w14:paraId="3D38342E" w14:textId="77777777" w:rsidR="00045612" w:rsidRPr="001C34DE" w:rsidRDefault="00045612" w:rsidP="00EC1783">
      <w:pPr>
        <w:pStyle w:val="ae"/>
        <w:numPr>
          <w:ilvl w:val="0"/>
          <w:numId w:val="36"/>
        </w:numPr>
        <w:ind w:firstLineChars="0"/>
      </w:pPr>
      <w:r w:rsidRPr="001C34DE">
        <w:t>燃气蒸汽锅炉房中给水泵的运行状态、故障状态和运行频率；</w:t>
      </w:r>
    </w:p>
    <w:p w14:paraId="30368F12" w14:textId="77777777" w:rsidR="00045612" w:rsidRPr="001C34DE" w:rsidRDefault="00045612" w:rsidP="00EC1783">
      <w:pPr>
        <w:pStyle w:val="ae"/>
        <w:numPr>
          <w:ilvl w:val="0"/>
          <w:numId w:val="36"/>
        </w:numPr>
        <w:ind w:firstLineChars="0"/>
      </w:pPr>
      <w:r w:rsidRPr="001C34DE">
        <w:t>软化水箱液位；</w:t>
      </w:r>
    </w:p>
    <w:p w14:paraId="381B6E85" w14:textId="77777777" w:rsidR="00045612" w:rsidRPr="001C34DE" w:rsidRDefault="00045612" w:rsidP="00EC1783">
      <w:pPr>
        <w:pStyle w:val="ae"/>
        <w:numPr>
          <w:ilvl w:val="0"/>
          <w:numId w:val="36"/>
        </w:numPr>
        <w:ind w:firstLineChars="0"/>
      </w:pPr>
      <w:r w:rsidRPr="001C34DE">
        <w:t>燃气锅炉耗气量；</w:t>
      </w:r>
    </w:p>
    <w:p w14:paraId="0F6BBB03" w14:textId="77777777" w:rsidR="00045612" w:rsidRPr="001C34DE" w:rsidRDefault="00045612" w:rsidP="00EC1783">
      <w:pPr>
        <w:pStyle w:val="ae"/>
        <w:numPr>
          <w:ilvl w:val="0"/>
          <w:numId w:val="36"/>
        </w:numPr>
        <w:ind w:firstLineChars="0"/>
      </w:pPr>
      <w:r w:rsidRPr="001C34DE">
        <w:t>电锅炉用电量；</w:t>
      </w:r>
    </w:p>
    <w:p w14:paraId="32F21BA3" w14:textId="77777777" w:rsidR="00045612" w:rsidRPr="001C34DE" w:rsidRDefault="00045612" w:rsidP="00EC1783">
      <w:pPr>
        <w:pStyle w:val="ae"/>
        <w:numPr>
          <w:ilvl w:val="0"/>
          <w:numId w:val="36"/>
        </w:numPr>
        <w:ind w:firstLineChars="0"/>
      </w:pPr>
      <w:r w:rsidRPr="001C34DE">
        <w:lastRenderedPageBreak/>
        <w:t>锅炉房补水量、自来水量；</w:t>
      </w:r>
    </w:p>
    <w:p w14:paraId="0D1B02E0" w14:textId="77777777" w:rsidR="00045612" w:rsidRPr="001C34DE" w:rsidRDefault="00045612" w:rsidP="00EC1783">
      <w:pPr>
        <w:pStyle w:val="ae"/>
        <w:numPr>
          <w:ilvl w:val="0"/>
          <w:numId w:val="36"/>
        </w:numPr>
        <w:ind w:firstLineChars="0"/>
      </w:pPr>
      <w:r w:rsidRPr="001C34DE">
        <w:t>锅炉房出口瞬时流量、累计流量、瞬时热量、累计热量；</w:t>
      </w:r>
    </w:p>
    <w:p w14:paraId="604A09DD" w14:textId="77777777" w:rsidR="00045612" w:rsidRPr="001C34DE" w:rsidRDefault="00045612" w:rsidP="00EC1783">
      <w:pPr>
        <w:pStyle w:val="ae"/>
        <w:numPr>
          <w:ilvl w:val="0"/>
          <w:numId w:val="36"/>
        </w:numPr>
        <w:ind w:firstLineChars="0"/>
      </w:pPr>
      <w:r w:rsidRPr="001C34DE">
        <w:t>每台锅炉出口瞬时热量、累计热量；</w:t>
      </w:r>
    </w:p>
    <w:p w14:paraId="13694FDC" w14:textId="77777777" w:rsidR="00045612" w:rsidRPr="001C34DE" w:rsidRDefault="00045612" w:rsidP="00EC1783">
      <w:pPr>
        <w:pStyle w:val="ae"/>
        <w:numPr>
          <w:ilvl w:val="0"/>
          <w:numId w:val="36"/>
        </w:numPr>
        <w:ind w:firstLineChars="0"/>
      </w:pPr>
      <w:r w:rsidRPr="001C34DE">
        <w:t>循环泵和补水泵的耗电量；</w:t>
      </w:r>
    </w:p>
    <w:p w14:paraId="4A2965F7" w14:textId="77777777" w:rsidR="00045612" w:rsidRPr="001C34DE" w:rsidRDefault="00045612" w:rsidP="00EC1783">
      <w:pPr>
        <w:pStyle w:val="ae"/>
        <w:numPr>
          <w:ilvl w:val="0"/>
          <w:numId w:val="36"/>
        </w:numPr>
        <w:ind w:firstLineChars="0"/>
      </w:pPr>
      <w:r w:rsidRPr="001C34DE">
        <w:t>照明用电及其它用电量。</w:t>
      </w:r>
    </w:p>
    <w:p w14:paraId="313993AA" w14:textId="77777777" w:rsidR="00045612" w:rsidRPr="001C34DE" w:rsidRDefault="00045612" w:rsidP="00045612">
      <w:pPr>
        <w:ind w:firstLineChars="0"/>
        <w:rPr>
          <w:rFonts w:eastAsia="楷体"/>
          <w:bCs/>
        </w:rPr>
      </w:pPr>
      <w:r w:rsidRPr="001C34DE">
        <w:rPr>
          <w:rFonts w:eastAsia="楷体"/>
          <w:b/>
          <w:bCs/>
        </w:rPr>
        <w:t>【条文说明】</w:t>
      </w:r>
      <w:r w:rsidRPr="001C34DE">
        <w:rPr>
          <w:rFonts w:eastAsia="楷体"/>
          <w:bCs/>
        </w:rPr>
        <w:t>为保证热水锅炉机组的安全、经济运行，需装设锅炉进出口水温和水压、锅炉循环水泵运行状况的指示仪表。当热水系统的循环水泵因故障停运时，如不及时处理会加重热水锅炉的汽化程度。特别是水容量较小的热水锅炉，更可能造成事故。因此，有必要在循环水泵停运时发出信号，以便及时处理。</w:t>
      </w:r>
    </w:p>
    <w:p w14:paraId="08E2BFEC" w14:textId="77777777" w:rsidR="00045612" w:rsidRPr="001C34DE" w:rsidRDefault="00045612" w:rsidP="00045612">
      <w:pPr>
        <w:pStyle w:val="30"/>
        <w:rPr>
          <w:rFonts w:eastAsia="E-HZ"/>
          <w:sz w:val="20"/>
          <w:szCs w:val="20"/>
        </w:rPr>
      </w:pPr>
      <w:bookmarkStart w:id="104" w:name="_Toc123317109"/>
      <w:r w:rsidRPr="001C34DE">
        <w:t>燃气锅炉</w:t>
      </w:r>
      <w:r w:rsidRPr="001C34DE">
        <w:rPr>
          <w:rFonts w:eastAsia="E-BZ"/>
        </w:rPr>
        <w:t>、</w:t>
      </w:r>
      <w:r w:rsidRPr="001C34DE">
        <w:t>电锅炉应包括下列报警：</w:t>
      </w:r>
      <w:bookmarkEnd w:id="104"/>
    </w:p>
    <w:p w14:paraId="7DE96811" w14:textId="77777777" w:rsidR="00045612" w:rsidRPr="001C34DE" w:rsidRDefault="00045612" w:rsidP="00EC1783">
      <w:pPr>
        <w:pStyle w:val="ae"/>
        <w:numPr>
          <w:ilvl w:val="0"/>
          <w:numId w:val="37"/>
        </w:numPr>
        <w:ind w:firstLineChars="0"/>
      </w:pPr>
      <w:r w:rsidRPr="001C34DE">
        <w:t>锅炉出口热水温度过高报警；</w:t>
      </w:r>
    </w:p>
    <w:p w14:paraId="7E4A623D" w14:textId="77777777" w:rsidR="00045612" w:rsidRPr="001C34DE" w:rsidRDefault="00045612" w:rsidP="00EC1783">
      <w:pPr>
        <w:pStyle w:val="ae"/>
        <w:numPr>
          <w:ilvl w:val="0"/>
          <w:numId w:val="37"/>
        </w:numPr>
        <w:ind w:firstLineChars="0"/>
      </w:pPr>
      <w:r w:rsidRPr="001C34DE">
        <w:t>锅炉出口蒸汽压力过高报警；</w:t>
      </w:r>
    </w:p>
    <w:p w14:paraId="06A7A6FD" w14:textId="77777777" w:rsidR="00045612" w:rsidRPr="001C34DE" w:rsidRDefault="00045612" w:rsidP="00EC1783">
      <w:pPr>
        <w:pStyle w:val="ae"/>
        <w:numPr>
          <w:ilvl w:val="0"/>
          <w:numId w:val="37"/>
        </w:numPr>
        <w:ind w:firstLineChars="0"/>
      </w:pPr>
      <w:r w:rsidRPr="001C34DE">
        <w:t>锅炉回水温度过低报警；</w:t>
      </w:r>
    </w:p>
    <w:p w14:paraId="68BDEFE1" w14:textId="77777777" w:rsidR="00045612" w:rsidRPr="001C34DE" w:rsidRDefault="00045612" w:rsidP="00EC1783">
      <w:pPr>
        <w:pStyle w:val="ae"/>
        <w:numPr>
          <w:ilvl w:val="0"/>
          <w:numId w:val="37"/>
        </w:numPr>
        <w:ind w:firstLineChars="0"/>
      </w:pPr>
      <w:r w:rsidRPr="001C34DE">
        <w:t>锅炉出水压力过高报警；</w:t>
      </w:r>
    </w:p>
    <w:p w14:paraId="59A87EE0" w14:textId="77777777" w:rsidR="00045612" w:rsidRPr="001C34DE" w:rsidRDefault="00045612" w:rsidP="00EC1783">
      <w:pPr>
        <w:pStyle w:val="ae"/>
        <w:numPr>
          <w:ilvl w:val="0"/>
          <w:numId w:val="37"/>
        </w:numPr>
        <w:ind w:firstLineChars="0"/>
      </w:pPr>
      <w:r w:rsidRPr="001C34DE">
        <w:t>锅炉进水流量过低报警；</w:t>
      </w:r>
    </w:p>
    <w:p w14:paraId="3018460C" w14:textId="77777777" w:rsidR="00045612" w:rsidRPr="001C34DE" w:rsidRDefault="00045612" w:rsidP="00EC1783">
      <w:pPr>
        <w:pStyle w:val="ae"/>
        <w:numPr>
          <w:ilvl w:val="0"/>
          <w:numId w:val="37"/>
        </w:numPr>
        <w:ind w:firstLineChars="0"/>
      </w:pPr>
      <w:r w:rsidRPr="001C34DE">
        <w:t>软化水箱液位过低报警；</w:t>
      </w:r>
    </w:p>
    <w:p w14:paraId="2E43F8B3" w14:textId="77777777" w:rsidR="00045612" w:rsidRPr="001C34DE" w:rsidRDefault="00045612" w:rsidP="00EC1783">
      <w:pPr>
        <w:pStyle w:val="ae"/>
        <w:numPr>
          <w:ilvl w:val="0"/>
          <w:numId w:val="37"/>
        </w:numPr>
        <w:ind w:firstLineChars="0"/>
      </w:pPr>
      <w:r w:rsidRPr="001C34DE">
        <w:t>凝结水箱水位过高</w:t>
      </w:r>
      <w:r w:rsidRPr="001C34DE">
        <w:t>/</w:t>
      </w:r>
      <w:r w:rsidRPr="001C34DE">
        <w:t>过低报警。</w:t>
      </w:r>
    </w:p>
    <w:p w14:paraId="00A8C9AA" w14:textId="77777777" w:rsidR="00045612" w:rsidRPr="001C34DE" w:rsidDel="003134C4" w:rsidRDefault="00045612" w:rsidP="00045612">
      <w:pPr>
        <w:ind w:firstLine="482"/>
        <w:rPr>
          <w:rFonts w:eastAsia="楷体"/>
          <w:b/>
          <w:bCs/>
        </w:rPr>
      </w:pPr>
      <w:r w:rsidRPr="001C34DE">
        <w:rPr>
          <w:rFonts w:eastAsia="楷体"/>
          <w:b/>
          <w:bCs/>
        </w:rPr>
        <w:t>【条文说明】</w:t>
      </w:r>
      <w:r w:rsidRPr="001C34DE">
        <w:rPr>
          <w:rFonts w:eastAsia="楷体"/>
          <w:bCs/>
        </w:rPr>
        <w:t>为了保证锅炉房的安全运行，要装设必要的报警信号。报警信号分为</w:t>
      </w:r>
      <w:r w:rsidRPr="001C34DE">
        <w:rPr>
          <w:rFonts w:eastAsia="楷体"/>
          <w:bCs/>
        </w:rPr>
        <w:t>“</w:t>
      </w:r>
      <w:r w:rsidRPr="001C34DE">
        <w:rPr>
          <w:rFonts w:eastAsia="楷体"/>
          <w:bCs/>
        </w:rPr>
        <w:t>参数过高</w:t>
      </w:r>
      <w:r w:rsidRPr="001C34DE">
        <w:rPr>
          <w:rFonts w:eastAsia="楷体"/>
          <w:bCs/>
        </w:rPr>
        <w:t>”</w:t>
      </w:r>
      <w:r w:rsidRPr="001C34DE">
        <w:rPr>
          <w:rFonts w:eastAsia="楷体"/>
          <w:bCs/>
        </w:rPr>
        <w:t>和</w:t>
      </w:r>
      <w:r w:rsidRPr="001C34DE">
        <w:rPr>
          <w:rFonts w:eastAsia="楷体"/>
          <w:bCs/>
        </w:rPr>
        <w:t>“</w:t>
      </w:r>
      <w:r w:rsidRPr="001C34DE">
        <w:rPr>
          <w:rFonts w:eastAsia="楷体"/>
          <w:bCs/>
        </w:rPr>
        <w:t>参数过低</w:t>
      </w:r>
      <w:r w:rsidRPr="001C34DE">
        <w:rPr>
          <w:rFonts w:eastAsia="楷体"/>
          <w:bCs/>
        </w:rPr>
        <w:t>”</w:t>
      </w:r>
      <w:r w:rsidRPr="001C34DE">
        <w:rPr>
          <w:rFonts w:eastAsia="楷体"/>
          <w:bCs/>
        </w:rPr>
        <w:t>。热水锅炉出口水温过高会导致锅炉汽化和热水系统汽化，酿成事故，装设超温报警信号是必要的。</w:t>
      </w:r>
    </w:p>
    <w:p w14:paraId="664D420B" w14:textId="77777777" w:rsidR="00045612" w:rsidRPr="001C34DE" w:rsidRDefault="00045612" w:rsidP="00045612">
      <w:pPr>
        <w:pStyle w:val="30"/>
      </w:pPr>
      <w:bookmarkStart w:id="105" w:name="_Toc123317110"/>
      <w:r w:rsidRPr="001C34DE">
        <w:t>燃气锅炉和电锅炉应实现下列控制功能：</w:t>
      </w:r>
      <w:bookmarkEnd w:id="105"/>
    </w:p>
    <w:p w14:paraId="3CEB7E2F" w14:textId="77777777" w:rsidR="00045612" w:rsidRPr="001C34DE" w:rsidRDefault="00045612" w:rsidP="00EC1783">
      <w:pPr>
        <w:pStyle w:val="ae"/>
        <w:numPr>
          <w:ilvl w:val="0"/>
          <w:numId w:val="38"/>
        </w:numPr>
        <w:ind w:firstLineChars="0"/>
      </w:pPr>
      <w:r w:rsidRPr="001C34DE">
        <w:t>循环泵的变频控制；</w:t>
      </w:r>
    </w:p>
    <w:p w14:paraId="31549C61" w14:textId="77777777" w:rsidR="00045612" w:rsidRPr="001C34DE" w:rsidRDefault="00045612" w:rsidP="00EC1783">
      <w:pPr>
        <w:pStyle w:val="ae"/>
        <w:numPr>
          <w:ilvl w:val="0"/>
          <w:numId w:val="38"/>
        </w:numPr>
        <w:ind w:firstLineChars="0"/>
      </w:pPr>
      <w:r w:rsidRPr="001C34DE">
        <w:t>补水泵的变频控制；</w:t>
      </w:r>
    </w:p>
    <w:p w14:paraId="15FFFDC6" w14:textId="77777777" w:rsidR="00045612" w:rsidRPr="001C34DE" w:rsidRDefault="00045612" w:rsidP="00EC1783">
      <w:pPr>
        <w:pStyle w:val="ae"/>
        <w:numPr>
          <w:ilvl w:val="0"/>
          <w:numId w:val="38"/>
        </w:numPr>
        <w:ind w:firstLineChars="0"/>
      </w:pPr>
      <w:r w:rsidRPr="001C34DE">
        <w:t>燃气蒸汽锅炉给水泵的变频控制；</w:t>
      </w:r>
    </w:p>
    <w:p w14:paraId="18B741D1" w14:textId="77777777" w:rsidR="00045612" w:rsidRPr="001C34DE" w:rsidRDefault="00045612" w:rsidP="00EC1783">
      <w:pPr>
        <w:pStyle w:val="ae"/>
        <w:numPr>
          <w:ilvl w:val="0"/>
          <w:numId w:val="38"/>
        </w:numPr>
        <w:ind w:firstLineChars="0"/>
      </w:pPr>
      <w:r w:rsidRPr="001C34DE">
        <w:lastRenderedPageBreak/>
        <w:t>故障紧急处理功能；</w:t>
      </w:r>
    </w:p>
    <w:p w14:paraId="49649AD5" w14:textId="77777777" w:rsidR="00045612" w:rsidRPr="001C34DE" w:rsidRDefault="00045612" w:rsidP="00EC1783">
      <w:pPr>
        <w:pStyle w:val="ae"/>
        <w:numPr>
          <w:ilvl w:val="0"/>
          <w:numId w:val="38"/>
        </w:numPr>
        <w:ind w:firstLineChars="0"/>
      </w:pPr>
      <w:r w:rsidRPr="001C34DE">
        <w:t>负荷优化控制供热量；</w:t>
      </w:r>
    </w:p>
    <w:p w14:paraId="3394C827" w14:textId="77777777" w:rsidR="00045612" w:rsidRPr="001C34DE" w:rsidRDefault="00045612" w:rsidP="00EC1783">
      <w:pPr>
        <w:pStyle w:val="ae"/>
        <w:numPr>
          <w:ilvl w:val="0"/>
          <w:numId w:val="38"/>
        </w:numPr>
        <w:ind w:firstLineChars="0"/>
      </w:pPr>
      <w:r w:rsidRPr="001C34DE">
        <w:t>利用</w:t>
      </w:r>
      <w:proofErr w:type="gramStart"/>
      <w:r w:rsidRPr="001C34DE">
        <w:t>谷电阶段</w:t>
      </w:r>
      <w:proofErr w:type="gramEnd"/>
      <w:r w:rsidRPr="001C34DE">
        <w:t>优化运行电锅炉和蓄热；</w:t>
      </w:r>
    </w:p>
    <w:p w14:paraId="6DCF53C9" w14:textId="77777777" w:rsidR="00045612" w:rsidRPr="001C34DE" w:rsidRDefault="00045612" w:rsidP="00EC1783">
      <w:pPr>
        <w:pStyle w:val="ae"/>
        <w:numPr>
          <w:ilvl w:val="0"/>
          <w:numId w:val="38"/>
        </w:numPr>
        <w:ind w:left="0" w:firstLine="480"/>
      </w:pPr>
      <w:r w:rsidRPr="001C34DE">
        <w:t>燃气锅炉采用余热回收装置时，宜监测余热回收装置进出水的温度、余热回收装置出水的流量、热量。</w:t>
      </w:r>
    </w:p>
    <w:p w14:paraId="45CE3B22" w14:textId="77777777" w:rsidR="00045612" w:rsidRPr="001C34DE" w:rsidRDefault="00045612" w:rsidP="00045612">
      <w:pPr>
        <w:pStyle w:val="ae"/>
        <w:ind w:left="900" w:firstLineChars="0" w:firstLine="0"/>
        <w:jc w:val="center"/>
        <w:rPr>
          <w:b/>
          <w:bCs/>
        </w:rPr>
      </w:pPr>
      <w:r w:rsidRPr="001C34DE">
        <w:rPr>
          <w:b/>
          <w:bCs/>
        </w:rPr>
        <w:t xml:space="preserve">Ⅲ </w:t>
      </w:r>
      <w:r w:rsidRPr="001C34DE">
        <w:rPr>
          <w:b/>
          <w:bCs/>
        </w:rPr>
        <w:t>热力站</w:t>
      </w:r>
    </w:p>
    <w:p w14:paraId="13BF5D99" w14:textId="77777777" w:rsidR="00045612" w:rsidRPr="001C34DE" w:rsidRDefault="00045612" w:rsidP="00045612">
      <w:pPr>
        <w:pStyle w:val="30"/>
      </w:pPr>
      <w:bookmarkStart w:id="106" w:name="_Toc123317111"/>
      <w:r w:rsidRPr="001C34DE">
        <w:t>热力站监控应包括供暖、空调或生活热水的热交换装置及与其相关的循环泵、补水定</w:t>
      </w:r>
      <w:proofErr w:type="gramStart"/>
      <w:r w:rsidRPr="001C34DE">
        <w:t>压设备</w:t>
      </w:r>
      <w:proofErr w:type="gramEnd"/>
      <w:r w:rsidRPr="001C34DE">
        <w:t>等。热力站的主要监控设备应包括：热交换器、循环泵、补水泵、电动阀、软化水箱、集汽罐、电磁阀等。</w:t>
      </w:r>
      <w:bookmarkEnd w:id="106"/>
    </w:p>
    <w:p w14:paraId="2F766CAE" w14:textId="77777777" w:rsidR="00045612" w:rsidRPr="001C34DE" w:rsidRDefault="00045612" w:rsidP="00045612">
      <w:pPr>
        <w:pStyle w:val="30"/>
      </w:pPr>
      <w:bookmarkStart w:id="107" w:name="_Toc123317112"/>
      <w:r w:rsidRPr="001C34DE">
        <w:t>热力站应监测下列参数：</w:t>
      </w:r>
      <w:bookmarkEnd w:id="107"/>
    </w:p>
    <w:p w14:paraId="6D342E98" w14:textId="77777777" w:rsidR="00045612" w:rsidRPr="001C34DE" w:rsidRDefault="00045612" w:rsidP="00EC1783">
      <w:pPr>
        <w:pStyle w:val="ae"/>
        <w:numPr>
          <w:ilvl w:val="0"/>
          <w:numId w:val="39"/>
        </w:numPr>
        <w:ind w:firstLineChars="0"/>
      </w:pPr>
      <w:r w:rsidRPr="001C34DE">
        <w:t>室外环境的温湿度；</w:t>
      </w:r>
    </w:p>
    <w:p w14:paraId="05EC5FD4" w14:textId="77777777" w:rsidR="00045612" w:rsidRPr="001C34DE" w:rsidRDefault="00045612" w:rsidP="00EC1783">
      <w:pPr>
        <w:pStyle w:val="ae"/>
        <w:numPr>
          <w:ilvl w:val="0"/>
          <w:numId w:val="39"/>
        </w:numPr>
        <w:ind w:firstLineChars="0"/>
      </w:pPr>
      <w:r w:rsidRPr="001C34DE">
        <w:t>一次管网进、口介质的温度、压力；</w:t>
      </w:r>
    </w:p>
    <w:p w14:paraId="5824FCFD" w14:textId="77777777" w:rsidR="00045612" w:rsidRPr="001C34DE" w:rsidRDefault="00045612" w:rsidP="00EC1783">
      <w:pPr>
        <w:pStyle w:val="ae"/>
        <w:numPr>
          <w:ilvl w:val="0"/>
          <w:numId w:val="39"/>
        </w:numPr>
        <w:ind w:firstLineChars="0"/>
      </w:pPr>
      <w:r w:rsidRPr="001C34DE">
        <w:t>二次管网进、出口总管介质的温度、压力；</w:t>
      </w:r>
    </w:p>
    <w:p w14:paraId="1E0A5FDC" w14:textId="77777777" w:rsidR="00045612" w:rsidRPr="001C34DE" w:rsidRDefault="00045612" w:rsidP="00EC1783">
      <w:pPr>
        <w:pStyle w:val="ae"/>
        <w:numPr>
          <w:ilvl w:val="0"/>
          <w:numId w:val="39"/>
        </w:numPr>
        <w:ind w:firstLineChars="0"/>
      </w:pPr>
      <w:r w:rsidRPr="001C34DE">
        <w:t>一次侧电动调节阀运行状态和阀位；</w:t>
      </w:r>
    </w:p>
    <w:p w14:paraId="0F0C4E9F" w14:textId="77777777" w:rsidR="00045612" w:rsidRPr="001C34DE" w:rsidRDefault="00045612" w:rsidP="00EC1783">
      <w:pPr>
        <w:pStyle w:val="ae"/>
        <w:numPr>
          <w:ilvl w:val="0"/>
          <w:numId w:val="39"/>
        </w:numPr>
        <w:ind w:firstLineChars="0"/>
      </w:pPr>
      <w:r w:rsidRPr="001C34DE">
        <w:t>一次侧加压</w:t>
      </w:r>
      <w:proofErr w:type="gramStart"/>
      <w:r w:rsidRPr="001C34DE">
        <w:t>泵运行</w:t>
      </w:r>
      <w:proofErr w:type="gramEnd"/>
      <w:r w:rsidRPr="001C34DE">
        <w:t>状态、故障状态和运行频率；</w:t>
      </w:r>
    </w:p>
    <w:p w14:paraId="6630D91D" w14:textId="77777777" w:rsidR="00045612" w:rsidRPr="001C34DE" w:rsidRDefault="00045612" w:rsidP="00EC1783">
      <w:pPr>
        <w:pStyle w:val="ae"/>
        <w:numPr>
          <w:ilvl w:val="0"/>
          <w:numId w:val="39"/>
        </w:numPr>
        <w:ind w:firstLineChars="0"/>
      </w:pPr>
      <w:r w:rsidRPr="001C34DE">
        <w:t>水过滤器前后压差；</w:t>
      </w:r>
    </w:p>
    <w:p w14:paraId="7B0625F1" w14:textId="77777777" w:rsidR="00045612" w:rsidRPr="001C34DE" w:rsidRDefault="00045612" w:rsidP="00EC1783">
      <w:pPr>
        <w:pStyle w:val="ae"/>
        <w:numPr>
          <w:ilvl w:val="0"/>
          <w:numId w:val="39"/>
        </w:numPr>
        <w:ind w:firstLineChars="0"/>
      </w:pPr>
      <w:r w:rsidRPr="001C34DE">
        <w:t>循环</w:t>
      </w:r>
      <w:proofErr w:type="gramStart"/>
      <w:r w:rsidRPr="001C34DE">
        <w:t>泵运行</w:t>
      </w:r>
      <w:proofErr w:type="gramEnd"/>
      <w:r w:rsidRPr="001C34DE">
        <w:t>状态、故障状态和运行频率；</w:t>
      </w:r>
    </w:p>
    <w:p w14:paraId="35EA8AC8" w14:textId="77777777" w:rsidR="00045612" w:rsidRPr="001C34DE" w:rsidRDefault="00045612" w:rsidP="00EC1783">
      <w:pPr>
        <w:pStyle w:val="ae"/>
        <w:numPr>
          <w:ilvl w:val="0"/>
          <w:numId w:val="39"/>
        </w:numPr>
        <w:ind w:firstLineChars="0"/>
      </w:pPr>
      <w:r w:rsidRPr="001C34DE">
        <w:t>补水泵运行状态、故障状态和运行频率；</w:t>
      </w:r>
    </w:p>
    <w:p w14:paraId="01DAFACB" w14:textId="77777777" w:rsidR="00045612" w:rsidRPr="001C34DE" w:rsidRDefault="00045612" w:rsidP="00EC1783">
      <w:pPr>
        <w:pStyle w:val="ae"/>
        <w:numPr>
          <w:ilvl w:val="0"/>
          <w:numId w:val="39"/>
        </w:numPr>
        <w:ind w:firstLineChars="0"/>
      </w:pPr>
      <w:r w:rsidRPr="001C34DE">
        <w:t>泄压电磁阀开</w:t>
      </w:r>
      <w:r w:rsidRPr="001C34DE">
        <w:t>/</w:t>
      </w:r>
      <w:r w:rsidRPr="001C34DE">
        <w:t>关状态；</w:t>
      </w:r>
    </w:p>
    <w:p w14:paraId="48D3F2F2" w14:textId="77777777" w:rsidR="00045612" w:rsidRPr="001C34DE" w:rsidRDefault="00045612" w:rsidP="00EC1783">
      <w:pPr>
        <w:pStyle w:val="ae"/>
        <w:numPr>
          <w:ilvl w:val="0"/>
          <w:numId w:val="39"/>
        </w:numPr>
        <w:ind w:firstLineChars="0"/>
      </w:pPr>
      <w:r w:rsidRPr="001C34DE">
        <w:t>自来水箱和软化水箱的液位。</w:t>
      </w:r>
    </w:p>
    <w:p w14:paraId="061C0669" w14:textId="77777777" w:rsidR="00045612" w:rsidRPr="001C34DE" w:rsidRDefault="00045612" w:rsidP="00EC1783">
      <w:pPr>
        <w:pStyle w:val="ae"/>
        <w:numPr>
          <w:ilvl w:val="0"/>
          <w:numId w:val="39"/>
        </w:numPr>
        <w:ind w:firstLineChars="0"/>
      </w:pPr>
      <w:r w:rsidRPr="001C34DE">
        <w:t>一次管网介质的瞬时流量、累计流量、瞬时热量和累计热量；</w:t>
      </w:r>
    </w:p>
    <w:p w14:paraId="7C2EA21D" w14:textId="77777777" w:rsidR="00045612" w:rsidRPr="001C34DE" w:rsidRDefault="00045612" w:rsidP="00EC1783">
      <w:pPr>
        <w:pStyle w:val="ae"/>
        <w:numPr>
          <w:ilvl w:val="0"/>
          <w:numId w:val="39"/>
        </w:numPr>
        <w:ind w:firstLineChars="0"/>
      </w:pPr>
      <w:r w:rsidRPr="001C34DE">
        <w:t>凝结水累计流量；</w:t>
      </w:r>
    </w:p>
    <w:p w14:paraId="240E26AD" w14:textId="77777777" w:rsidR="00045612" w:rsidRPr="001C34DE" w:rsidRDefault="00045612" w:rsidP="00EC1783">
      <w:pPr>
        <w:pStyle w:val="ae"/>
        <w:numPr>
          <w:ilvl w:val="0"/>
          <w:numId w:val="39"/>
        </w:numPr>
        <w:ind w:firstLineChars="0"/>
      </w:pPr>
      <w:r w:rsidRPr="001C34DE">
        <w:t>补水量、自来水量；</w:t>
      </w:r>
    </w:p>
    <w:p w14:paraId="4DEE834E" w14:textId="77777777" w:rsidR="00045612" w:rsidRPr="001C34DE" w:rsidRDefault="00045612" w:rsidP="00EC1783">
      <w:pPr>
        <w:pStyle w:val="ae"/>
        <w:numPr>
          <w:ilvl w:val="0"/>
          <w:numId w:val="39"/>
        </w:numPr>
        <w:ind w:firstLineChars="0"/>
      </w:pPr>
      <w:r w:rsidRPr="001C34DE">
        <w:t>耗电量；</w:t>
      </w:r>
    </w:p>
    <w:p w14:paraId="5230139D" w14:textId="77777777" w:rsidR="00045612" w:rsidRPr="001C34DE" w:rsidRDefault="00045612" w:rsidP="00EC1783">
      <w:pPr>
        <w:pStyle w:val="ae"/>
        <w:numPr>
          <w:ilvl w:val="0"/>
          <w:numId w:val="39"/>
        </w:numPr>
        <w:ind w:firstLineChars="0"/>
      </w:pPr>
      <w:r w:rsidRPr="001C34DE">
        <w:lastRenderedPageBreak/>
        <w:t>供暖系统二次供水或各分支流量、热量；</w:t>
      </w:r>
    </w:p>
    <w:p w14:paraId="196D446E" w14:textId="77777777" w:rsidR="00045612" w:rsidRPr="001C34DE" w:rsidRDefault="00045612" w:rsidP="00EC1783">
      <w:pPr>
        <w:pStyle w:val="ae"/>
        <w:numPr>
          <w:ilvl w:val="0"/>
          <w:numId w:val="39"/>
        </w:numPr>
        <w:ind w:firstLineChars="0"/>
      </w:pPr>
      <w:r w:rsidRPr="001C34DE">
        <w:t>空调系统二次供水或各分支流量、热量。</w:t>
      </w:r>
    </w:p>
    <w:p w14:paraId="0FE6F400"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 xml:space="preserve">5 </w:t>
      </w:r>
      <w:r w:rsidRPr="001C34DE">
        <w:rPr>
          <w:rFonts w:eastAsia="楷体"/>
          <w:bCs/>
        </w:rPr>
        <w:t>采用分布式水泵供热系统的热力站，通常在一次网供水管或回水管上设置水泵，负责本热力站一次网水的循环，通常称为一次网加压泵。分布式水泵供热系统依靠一次网加压泵变频来实现供热量的调控。</w:t>
      </w:r>
    </w:p>
    <w:p w14:paraId="2A2B54C8" w14:textId="77777777" w:rsidR="00045612" w:rsidRPr="001C34DE" w:rsidRDefault="00045612" w:rsidP="00045612">
      <w:pPr>
        <w:pStyle w:val="30"/>
      </w:pPr>
      <w:bookmarkStart w:id="108" w:name="_Toc123317113"/>
      <w:r w:rsidRPr="001C34DE">
        <w:t>热力站应实现下列报警：</w:t>
      </w:r>
      <w:bookmarkEnd w:id="108"/>
    </w:p>
    <w:p w14:paraId="5B6039A6" w14:textId="77777777" w:rsidR="00045612" w:rsidRPr="001C34DE" w:rsidRDefault="00045612" w:rsidP="00EC1783">
      <w:pPr>
        <w:pStyle w:val="ae"/>
        <w:numPr>
          <w:ilvl w:val="0"/>
          <w:numId w:val="58"/>
        </w:numPr>
        <w:ind w:firstLineChars="0"/>
      </w:pPr>
      <w:r w:rsidRPr="001C34DE">
        <w:t>二次管网供水温度过高报警；</w:t>
      </w:r>
    </w:p>
    <w:p w14:paraId="1590699A" w14:textId="77777777" w:rsidR="00045612" w:rsidRPr="001C34DE" w:rsidRDefault="00045612" w:rsidP="00EC1783">
      <w:pPr>
        <w:pStyle w:val="ae"/>
        <w:numPr>
          <w:ilvl w:val="0"/>
          <w:numId w:val="58"/>
        </w:numPr>
        <w:ind w:firstLineChars="0"/>
      </w:pPr>
      <w:r w:rsidRPr="001C34DE">
        <w:t>一次管网压力超限报警；</w:t>
      </w:r>
    </w:p>
    <w:p w14:paraId="602FF9AF" w14:textId="77777777" w:rsidR="00045612" w:rsidRPr="001C34DE" w:rsidRDefault="00045612" w:rsidP="00EC1783">
      <w:pPr>
        <w:pStyle w:val="ae"/>
        <w:numPr>
          <w:ilvl w:val="0"/>
          <w:numId w:val="58"/>
        </w:numPr>
        <w:ind w:firstLineChars="0"/>
      </w:pPr>
      <w:r w:rsidRPr="001C34DE">
        <w:t>二次供水压力超高报警及自动泄水；</w:t>
      </w:r>
    </w:p>
    <w:p w14:paraId="2B8A8604" w14:textId="77777777" w:rsidR="00045612" w:rsidRPr="001C34DE" w:rsidRDefault="00045612" w:rsidP="00EC1783">
      <w:pPr>
        <w:pStyle w:val="ae"/>
        <w:numPr>
          <w:ilvl w:val="0"/>
          <w:numId w:val="58"/>
        </w:numPr>
        <w:ind w:firstLineChars="0"/>
      </w:pPr>
      <w:r w:rsidRPr="001C34DE">
        <w:t>二次网回水压力超低报警；</w:t>
      </w:r>
    </w:p>
    <w:p w14:paraId="7C442051" w14:textId="77777777" w:rsidR="00045612" w:rsidRPr="001C34DE" w:rsidRDefault="00045612" w:rsidP="00EC1783">
      <w:pPr>
        <w:pStyle w:val="ae"/>
        <w:numPr>
          <w:ilvl w:val="0"/>
          <w:numId w:val="58"/>
        </w:numPr>
        <w:ind w:firstLineChars="0"/>
      </w:pPr>
      <w:r w:rsidRPr="001C34DE">
        <w:t>水箱液位过低报警及</w:t>
      </w:r>
      <w:proofErr w:type="gramStart"/>
      <w:r w:rsidRPr="001C34DE">
        <w:t>联锁</w:t>
      </w:r>
      <w:proofErr w:type="gramEnd"/>
      <w:r w:rsidRPr="001C34DE">
        <w:t>保护；</w:t>
      </w:r>
    </w:p>
    <w:p w14:paraId="5C98AD99" w14:textId="77777777" w:rsidR="00045612" w:rsidRPr="001C34DE" w:rsidRDefault="00045612" w:rsidP="00EC1783">
      <w:pPr>
        <w:pStyle w:val="ae"/>
        <w:numPr>
          <w:ilvl w:val="0"/>
          <w:numId w:val="58"/>
        </w:numPr>
        <w:ind w:firstLineChars="0"/>
      </w:pPr>
      <w:r w:rsidRPr="001C34DE">
        <w:t>水过滤器压差超限报警</w:t>
      </w:r>
      <w:r w:rsidRPr="001C34DE">
        <w:rPr>
          <w:rStyle w:val="3Char"/>
        </w:rPr>
        <w:t>.</w:t>
      </w:r>
    </w:p>
    <w:p w14:paraId="6848AF41" w14:textId="77777777" w:rsidR="00045612" w:rsidRPr="001C34DE" w:rsidRDefault="00045612" w:rsidP="00045612">
      <w:pPr>
        <w:pStyle w:val="30"/>
        <w:rPr>
          <w:sz w:val="20"/>
          <w:szCs w:val="20"/>
        </w:rPr>
      </w:pPr>
      <w:bookmarkStart w:id="109" w:name="_Toc123317114"/>
      <w:r w:rsidRPr="001C34DE">
        <w:t>热力站应实现下列控制功能：</w:t>
      </w:r>
      <w:bookmarkEnd w:id="109"/>
    </w:p>
    <w:p w14:paraId="4778474D" w14:textId="77777777" w:rsidR="00045612" w:rsidRPr="001C34DE" w:rsidRDefault="00045612" w:rsidP="00EC1783">
      <w:pPr>
        <w:pStyle w:val="ae"/>
        <w:numPr>
          <w:ilvl w:val="0"/>
          <w:numId w:val="40"/>
        </w:numPr>
        <w:ind w:firstLineChars="0"/>
      </w:pPr>
      <w:r w:rsidRPr="001C34DE">
        <w:t>一次侧电动调节阀控制功能；</w:t>
      </w:r>
    </w:p>
    <w:p w14:paraId="6C542405" w14:textId="77777777" w:rsidR="00045612" w:rsidRPr="001C34DE" w:rsidRDefault="00045612" w:rsidP="00EC1783">
      <w:pPr>
        <w:pStyle w:val="ae"/>
        <w:numPr>
          <w:ilvl w:val="0"/>
          <w:numId w:val="40"/>
        </w:numPr>
        <w:ind w:firstLineChars="0"/>
      </w:pPr>
      <w:r w:rsidRPr="001C34DE">
        <w:t>循环水泵变频控制；</w:t>
      </w:r>
    </w:p>
    <w:p w14:paraId="72F6C5DB" w14:textId="77777777" w:rsidR="00045612" w:rsidRPr="001C34DE" w:rsidRDefault="00045612" w:rsidP="00EC1783">
      <w:pPr>
        <w:pStyle w:val="ae"/>
        <w:numPr>
          <w:ilvl w:val="0"/>
          <w:numId w:val="40"/>
        </w:numPr>
        <w:ind w:firstLineChars="0"/>
      </w:pPr>
      <w:r w:rsidRPr="001C34DE">
        <w:t>补水泵启</w:t>
      </w:r>
      <w:r w:rsidRPr="001C34DE">
        <w:t>/</w:t>
      </w:r>
      <w:r w:rsidRPr="001C34DE">
        <w:t>停控制和变频控制；</w:t>
      </w:r>
    </w:p>
    <w:p w14:paraId="00114E16" w14:textId="77777777" w:rsidR="00045612" w:rsidRPr="001C34DE" w:rsidRDefault="00045612" w:rsidP="00EC1783">
      <w:pPr>
        <w:pStyle w:val="ae"/>
        <w:numPr>
          <w:ilvl w:val="0"/>
          <w:numId w:val="40"/>
        </w:numPr>
        <w:ind w:firstLineChars="0"/>
      </w:pPr>
      <w:r w:rsidRPr="001C34DE">
        <w:t>自动定压补水功能；</w:t>
      </w:r>
    </w:p>
    <w:p w14:paraId="32ED4848" w14:textId="77777777" w:rsidR="00045612" w:rsidRPr="001C34DE" w:rsidRDefault="00045612" w:rsidP="00EC1783">
      <w:pPr>
        <w:pStyle w:val="ae"/>
        <w:numPr>
          <w:ilvl w:val="0"/>
          <w:numId w:val="40"/>
        </w:numPr>
        <w:ind w:firstLineChars="0"/>
      </w:pPr>
      <w:proofErr w:type="gramStart"/>
      <w:r w:rsidRPr="001C34DE">
        <w:t>二次网防汽化</w:t>
      </w:r>
      <w:proofErr w:type="gramEnd"/>
      <w:r w:rsidRPr="001C34DE">
        <w:t>连锁；</w:t>
      </w:r>
    </w:p>
    <w:p w14:paraId="53FAC507" w14:textId="77777777" w:rsidR="00045612" w:rsidRPr="001C34DE" w:rsidRDefault="00045612" w:rsidP="00EC1783">
      <w:pPr>
        <w:pStyle w:val="ae"/>
        <w:numPr>
          <w:ilvl w:val="0"/>
          <w:numId w:val="40"/>
        </w:numPr>
        <w:ind w:firstLineChars="0"/>
      </w:pPr>
      <w:r w:rsidRPr="001C34DE">
        <w:t>断电保护措施。</w:t>
      </w:r>
    </w:p>
    <w:p w14:paraId="566580F9" w14:textId="77777777" w:rsidR="00045612" w:rsidRPr="001C34DE" w:rsidRDefault="00045612" w:rsidP="00EC1783">
      <w:pPr>
        <w:pStyle w:val="ae"/>
        <w:numPr>
          <w:ilvl w:val="0"/>
          <w:numId w:val="40"/>
        </w:numPr>
        <w:ind w:firstLineChars="0"/>
      </w:pPr>
      <w:r w:rsidRPr="001C34DE">
        <w:t>气候补偿自动调节供热量；</w:t>
      </w:r>
    </w:p>
    <w:p w14:paraId="0F11ABB9" w14:textId="77777777" w:rsidR="00045612" w:rsidRPr="001C34DE" w:rsidRDefault="00045612" w:rsidP="00EC1783">
      <w:pPr>
        <w:pStyle w:val="ae"/>
        <w:numPr>
          <w:ilvl w:val="0"/>
          <w:numId w:val="40"/>
        </w:numPr>
        <w:ind w:firstLineChars="0"/>
      </w:pPr>
      <w:r w:rsidRPr="001C34DE">
        <w:t>分时分区调节模式；</w:t>
      </w:r>
    </w:p>
    <w:p w14:paraId="33F594D3" w14:textId="77777777" w:rsidR="00045612" w:rsidRPr="001C34DE" w:rsidRDefault="00045612" w:rsidP="00EC1783">
      <w:pPr>
        <w:pStyle w:val="ae"/>
        <w:numPr>
          <w:ilvl w:val="0"/>
          <w:numId w:val="40"/>
        </w:numPr>
        <w:ind w:firstLineChars="0"/>
      </w:pPr>
      <w:r w:rsidRPr="001C34DE">
        <w:t>手动设定温度给定值、阀门开度给定值和频率给定值；</w:t>
      </w:r>
    </w:p>
    <w:p w14:paraId="6F5B3A77" w14:textId="77777777" w:rsidR="00045612" w:rsidRPr="001C34DE" w:rsidRDefault="00045612" w:rsidP="00EC1783">
      <w:pPr>
        <w:pStyle w:val="ae"/>
        <w:numPr>
          <w:ilvl w:val="0"/>
          <w:numId w:val="40"/>
        </w:numPr>
        <w:ind w:firstLineChars="0"/>
      </w:pPr>
      <w:r w:rsidRPr="001C34DE">
        <w:t>用于供暖的水－水热力站应能限制一次侧回水温度；</w:t>
      </w:r>
    </w:p>
    <w:p w14:paraId="19DEE2F1" w14:textId="77777777" w:rsidR="00045612" w:rsidRPr="001C34DE" w:rsidRDefault="00045612" w:rsidP="00EC1783">
      <w:pPr>
        <w:pStyle w:val="ae"/>
        <w:numPr>
          <w:ilvl w:val="0"/>
          <w:numId w:val="40"/>
        </w:numPr>
        <w:ind w:firstLineChars="0"/>
      </w:pPr>
      <w:r w:rsidRPr="001C34DE">
        <w:t>条件允许时宜采集末端用户室温；</w:t>
      </w:r>
    </w:p>
    <w:p w14:paraId="16B4E6D5" w14:textId="77777777" w:rsidR="00045612" w:rsidRPr="001C34DE" w:rsidRDefault="00045612" w:rsidP="00EC1783">
      <w:pPr>
        <w:pStyle w:val="ae"/>
        <w:numPr>
          <w:ilvl w:val="0"/>
          <w:numId w:val="40"/>
        </w:numPr>
        <w:ind w:left="0" w:firstLine="480"/>
      </w:pPr>
      <w:r w:rsidRPr="001C34DE">
        <w:lastRenderedPageBreak/>
        <w:t xml:space="preserve"> </w:t>
      </w:r>
      <w:r w:rsidRPr="001C34DE">
        <w:t>建立根据负荷调节水泵频率的调控曲线，并应按负荷变化修正调控曲线，变频调节冷冻水循环泵和冷却水循环泵；</w:t>
      </w:r>
    </w:p>
    <w:p w14:paraId="35084475" w14:textId="77777777" w:rsidR="00045612" w:rsidRPr="001C34DE" w:rsidRDefault="00045612" w:rsidP="00EC1783">
      <w:pPr>
        <w:pStyle w:val="ae"/>
        <w:numPr>
          <w:ilvl w:val="0"/>
          <w:numId w:val="40"/>
        </w:numPr>
        <w:ind w:firstLineChars="0"/>
      </w:pPr>
      <w:r w:rsidRPr="001C34DE">
        <w:t>应均衡控制循环泵的运行时间。</w:t>
      </w:r>
    </w:p>
    <w:p w14:paraId="1937167F" w14:textId="77777777" w:rsidR="00045612" w:rsidRPr="001C34DE" w:rsidRDefault="00045612" w:rsidP="00045612">
      <w:pPr>
        <w:ind w:firstLineChars="0" w:firstLine="0"/>
        <w:rPr>
          <w:rFonts w:eastAsia="楷体"/>
          <w:b/>
          <w:bCs/>
        </w:rPr>
      </w:pPr>
      <w:r w:rsidRPr="001C34DE">
        <w:rPr>
          <w:rFonts w:eastAsia="楷体"/>
          <w:b/>
          <w:bCs/>
        </w:rPr>
        <w:t>【条文说明】</w:t>
      </w:r>
    </w:p>
    <w:p w14:paraId="7166BF61" w14:textId="77777777" w:rsidR="00045612" w:rsidRPr="001C34DE" w:rsidRDefault="00045612" w:rsidP="00045612">
      <w:pPr>
        <w:ind w:firstLine="480"/>
        <w:rPr>
          <w:rFonts w:eastAsia="楷体"/>
          <w:bCs/>
        </w:rPr>
      </w:pPr>
      <w:r w:rsidRPr="001C34DE">
        <w:rPr>
          <w:rFonts w:eastAsia="楷体"/>
          <w:bCs/>
        </w:rPr>
        <w:t>１</w:t>
      </w:r>
      <w:r w:rsidRPr="001C34DE">
        <w:rPr>
          <w:rFonts w:eastAsia="楷体"/>
          <w:bCs/>
        </w:rPr>
        <w:t xml:space="preserve"> </w:t>
      </w:r>
      <w:r w:rsidRPr="001C34DE">
        <w:rPr>
          <w:rFonts w:eastAsia="楷体"/>
          <w:bCs/>
        </w:rPr>
        <w:t>一次侧电动调节阀控制功能应包括可远程或本地手动调节电动调节阀的阀位；</w:t>
      </w:r>
    </w:p>
    <w:p w14:paraId="0DC8E3C1" w14:textId="77777777" w:rsidR="00045612" w:rsidRPr="001C34DE" w:rsidRDefault="00045612" w:rsidP="00045612">
      <w:pPr>
        <w:ind w:firstLine="480"/>
        <w:rPr>
          <w:rFonts w:eastAsia="楷体"/>
          <w:bCs/>
        </w:rPr>
      </w:pPr>
      <w:r w:rsidRPr="001C34DE">
        <w:rPr>
          <w:rFonts w:eastAsia="楷体"/>
          <w:bCs/>
        </w:rPr>
        <w:t xml:space="preserve">2 </w:t>
      </w:r>
      <w:r w:rsidRPr="001C34DE">
        <w:rPr>
          <w:rFonts w:eastAsia="楷体"/>
          <w:bCs/>
        </w:rPr>
        <w:t>远程或本地调节循环水泵频率；</w:t>
      </w:r>
    </w:p>
    <w:p w14:paraId="6ED60BCC" w14:textId="77777777" w:rsidR="00045612" w:rsidRPr="001C34DE" w:rsidRDefault="00045612" w:rsidP="00045612">
      <w:pPr>
        <w:ind w:firstLine="480"/>
        <w:rPr>
          <w:rFonts w:eastAsia="楷体"/>
          <w:bCs/>
        </w:rPr>
      </w:pPr>
      <w:r w:rsidRPr="001C34DE">
        <w:rPr>
          <w:rFonts w:eastAsia="楷体"/>
          <w:bCs/>
        </w:rPr>
        <w:t xml:space="preserve">3 </w:t>
      </w:r>
      <w:r w:rsidRPr="001C34DE">
        <w:rPr>
          <w:rFonts w:eastAsia="楷体"/>
          <w:bCs/>
        </w:rPr>
        <w:t>可远程或本地启</w:t>
      </w:r>
      <w:r w:rsidRPr="001C34DE">
        <w:rPr>
          <w:rFonts w:eastAsia="楷体"/>
          <w:bCs/>
        </w:rPr>
        <w:t>/</w:t>
      </w:r>
      <w:r w:rsidRPr="001C34DE">
        <w:rPr>
          <w:rFonts w:eastAsia="楷体"/>
          <w:bCs/>
        </w:rPr>
        <w:t>停控制和调节补水泵控制；</w:t>
      </w:r>
    </w:p>
    <w:p w14:paraId="248F8327" w14:textId="77777777" w:rsidR="00045612" w:rsidRPr="001C34DE" w:rsidRDefault="00045612" w:rsidP="00045612">
      <w:pPr>
        <w:ind w:firstLine="480"/>
        <w:rPr>
          <w:rFonts w:eastAsia="楷体"/>
          <w:bCs/>
        </w:rPr>
      </w:pPr>
      <w:r w:rsidRPr="001C34DE">
        <w:rPr>
          <w:rFonts w:eastAsia="楷体"/>
          <w:bCs/>
        </w:rPr>
        <w:t xml:space="preserve">4 </w:t>
      </w:r>
      <w:r w:rsidRPr="001C34DE">
        <w:rPr>
          <w:rFonts w:eastAsia="楷体"/>
          <w:bCs/>
        </w:rPr>
        <w:t>根据系统定压点实测压力与定压设定值比较后，由控制器自动控制补水泵的启停与频率；</w:t>
      </w:r>
    </w:p>
    <w:p w14:paraId="30A73454" w14:textId="77777777" w:rsidR="00045612" w:rsidRPr="001C34DE" w:rsidRDefault="00045612" w:rsidP="00045612">
      <w:pPr>
        <w:ind w:firstLine="480"/>
        <w:rPr>
          <w:rFonts w:eastAsia="楷体"/>
          <w:bCs/>
        </w:rPr>
      </w:pPr>
      <w:r w:rsidRPr="001C34DE">
        <w:rPr>
          <w:rFonts w:eastAsia="楷体"/>
          <w:bCs/>
        </w:rPr>
        <w:t xml:space="preserve">5 </w:t>
      </w:r>
      <w:r w:rsidRPr="001C34DE">
        <w:rPr>
          <w:rFonts w:eastAsia="楷体"/>
          <w:bCs/>
        </w:rPr>
        <w:t>二次侧循环水网防汽化保护，即二次网循环泵停运时，控制器自动关闭一次网电动调节阀或一次网加压泵；</w:t>
      </w:r>
    </w:p>
    <w:p w14:paraId="198F4718" w14:textId="77777777" w:rsidR="00045612" w:rsidRPr="001C34DE" w:rsidRDefault="00045612" w:rsidP="00045612">
      <w:pPr>
        <w:ind w:firstLine="480"/>
        <w:rPr>
          <w:rFonts w:eastAsia="楷体"/>
          <w:bCs/>
        </w:rPr>
      </w:pPr>
      <w:r w:rsidRPr="001C34DE">
        <w:rPr>
          <w:rFonts w:eastAsia="楷体"/>
          <w:bCs/>
        </w:rPr>
        <w:t xml:space="preserve">6 </w:t>
      </w:r>
      <w:r w:rsidRPr="001C34DE">
        <w:rPr>
          <w:rFonts w:eastAsia="楷体"/>
          <w:bCs/>
        </w:rPr>
        <w:t>断电保护，是指停电后自动关闭一次网电动调节阀或一次网加压泵，切断热源，并保存断电前各种设定参数和运行状态参数，恢复供电后可自动恢复到断电前的系统运行状态。</w:t>
      </w:r>
    </w:p>
    <w:p w14:paraId="28A72F9F" w14:textId="77777777" w:rsidR="00045612" w:rsidRPr="001C34DE" w:rsidRDefault="00045612" w:rsidP="00045612">
      <w:pPr>
        <w:pStyle w:val="ae"/>
        <w:ind w:left="900" w:firstLineChars="0" w:firstLine="0"/>
        <w:jc w:val="center"/>
        <w:rPr>
          <w:b/>
          <w:bCs/>
        </w:rPr>
      </w:pPr>
      <w:r w:rsidRPr="001C34DE">
        <w:rPr>
          <w:b/>
          <w:bCs/>
        </w:rPr>
        <w:t xml:space="preserve">Ⅳ </w:t>
      </w:r>
      <w:r w:rsidRPr="001C34DE">
        <w:rPr>
          <w:b/>
          <w:bCs/>
        </w:rPr>
        <w:t>输配系统</w:t>
      </w:r>
    </w:p>
    <w:p w14:paraId="30DAC0AD" w14:textId="77777777" w:rsidR="00045612" w:rsidRPr="001C34DE" w:rsidRDefault="00045612" w:rsidP="00045612">
      <w:pPr>
        <w:pStyle w:val="30"/>
      </w:pPr>
      <w:bookmarkStart w:id="110" w:name="_Toc123317115"/>
      <w:r w:rsidRPr="001C34DE">
        <w:t>空调水系统监控应包括空调冷热水和冷却水系统。空调冷热水系统的监控设备应包括冷热水系统的供回水总管、循环水泵、电动阀、补水泵和补水箱和其他定压补水设备等，冷却水系统的监控设备应包括冷却水、冷却水泵、冷却塔和风机等。</w:t>
      </w:r>
      <w:bookmarkEnd w:id="110"/>
    </w:p>
    <w:p w14:paraId="531E857D" w14:textId="77777777" w:rsidR="00045612" w:rsidRPr="001C34DE" w:rsidRDefault="00045612" w:rsidP="00045612">
      <w:pPr>
        <w:pStyle w:val="30"/>
      </w:pPr>
      <w:bookmarkStart w:id="111" w:name="_Toc123317116"/>
      <w:r w:rsidRPr="001C34DE">
        <w:t>空调水系统应监测下列参数</w:t>
      </w:r>
      <w:r w:rsidRPr="001C34DE">
        <w:t>:</w:t>
      </w:r>
      <w:bookmarkEnd w:id="111"/>
    </w:p>
    <w:p w14:paraId="54F3E1AD" w14:textId="77777777" w:rsidR="00045612" w:rsidRPr="001C34DE" w:rsidRDefault="00045612" w:rsidP="00EC1783">
      <w:pPr>
        <w:pStyle w:val="ae"/>
        <w:numPr>
          <w:ilvl w:val="0"/>
          <w:numId w:val="41"/>
        </w:numPr>
        <w:ind w:firstLineChars="0"/>
      </w:pPr>
      <w:r w:rsidRPr="001C34DE">
        <w:t>冷热水系统供回水的温度、压力；</w:t>
      </w:r>
    </w:p>
    <w:p w14:paraId="2B259ED0" w14:textId="77777777" w:rsidR="00045612" w:rsidRPr="001C34DE" w:rsidRDefault="00045612" w:rsidP="00EC1783">
      <w:pPr>
        <w:pStyle w:val="ae"/>
        <w:numPr>
          <w:ilvl w:val="0"/>
          <w:numId w:val="41"/>
        </w:numPr>
        <w:ind w:firstLineChars="0"/>
      </w:pPr>
      <w:r w:rsidRPr="001C34DE">
        <w:t>冷热水系统回水各分支温度、压力；</w:t>
      </w:r>
    </w:p>
    <w:p w14:paraId="5D4A59CB" w14:textId="77777777" w:rsidR="00045612" w:rsidRPr="001C34DE" w:rsidRDefault="00045612" w:rsidP="00EC1783">
      <w:pPr>
        <w:pStyle w:val="ae"/>
        <w:numPr>
          <w:ilvl w:val="0"/>
          <w:numId w:val="41"/>
        </w:numPr>
        <w:ind w:firstLineChars="0"/>
      </w:pPr>
      <w:r w:rsidRPr="001C34DE">
        <w:t>冷热水系统分、集水器的温度、压力；</w:t>
      </w:r>
    </w:p>
    <w:p w14:paraId="08639E7C" w14:textId="77777777" w:rsidR="00045612" w:rsidRPr="001C34DE" w:rsidRDefault="00045612" w:rsidP="00EC1783">
      <w:pPr>
        <w:pStyle w:val="ae"/>
        <w:numPr>
          <w:ilvl w:val="0"/>
          <w:numId w:val="41"/>
        </w:numPr>
        <w:ind w:firstLineChars="0"/>
      </w:pPr>
      <w:r w:rsidRPr="001C34DE">
        <w:lastRenderedPageBreak/>
        <w:t>冷却水系统供</w:t>
      </w:r>
      <w:r w:rsidRPr="001C34DE">
        <w:t>/</w:t>
      </w:r>
      <w:r w:rsidRPr="001C34DE">
        <w:t>回水的温度；</w:t>
      </w:r>
    </w:p>
    <w:p w14:paraId="70C3B770" w14:textId="77777777" w:rsidR="00045612" w:rsidRPr="001C34DE" w:rsidRDefault="00045612" w:rsidP="00EC1783">
      <w:pPr>
        <w:pStyle w:val="ae"/>
        <w:numPr>
          <w:ilvl w:val="0"/>
          <w:numId w:val="41"/>
        </w:numPr>
        <w:ind w:firstLineChars="0"/>
      </w:pPr>
      <w:r w:rsidRPr="001C34DE">
        <w:t>循环水泵进出口压力；</w:t>
      </w:r>
    </w:p>
    <w:p w14:paraId="1F612CF7" w14:textId="77777777" w:rsidR="00045612" w:rsidRPr="001C34DE" w:rsidRDefault="00045612" w:rsidP="00EC1783">
      <w:pPr>
        <w:pStyle w:val="ae"/>
        <w:numPr>
          <w:ilvl w:val="0"/>
          <w:numId w:val="41"/>
        </w:numPr>
        <w:ind w:firstLineChars="0"/>
      </w:pPr>
      <w:r w:rsidRPr="001C34DE">
        <w:t>水过滤器前后压差；</w:t>
      </w:r>
    </w:p>
    <w:p w14:paraId="6E06BB25" w14:textId="77777777" w:rsidR="00045612" w:rsidRPr="001C34DE" w:rsidRDefault="00045612" w:rsidP="00EC1783">
      <w:pPr>
        <w:pStyle w:val="ae"/>
        <w:numPr>
          <w:ilvl w:val="0"/>
          <w:numId w:val="41"/>
        </w:numPr>
        <w:ind w:firstLineChars="0"/>
      </w:pPr>
      <w:r w:rsidRPr="001C34DE">
        <w:t>冷却塔出口除污器两侧阻力；</w:t>
      </w:r>
    </w:p>
    <w:p w14:paraId="13467C38" w14:textId="77777777" w:rsidR="00045612" w:rsidRPr="001C34DE" w:rsidRDefault="00045612" w:rsidP="00EC1783">
      <w:pPr>
        <w:pStyle w:val="ae"/>
        <w:numPr>
          <w:ilvl w:val="0"/>
          <w:numId w:val="41"/>
        </w:numPr>
        <w:ind w:firstLineChars="0"/>
      </w:pPr>
      <w:r w:rsidRPr="001C34DE">
        <w:t>软化水箱液位；</w:t>
      </w:r>
    </w:p>
    <w:p w14:paraId="12183AE7" w14:textId="77777777" w:rsidR="00045612" w:rsidRPr="001C34DE" w:rsidRDefault="00045612" w:rsidP="00EC1783">
      <w:pPr>
        <w:pStyle w:val="ae"/>
        <w:numPr>
          <w:ilvl w:val="0"/>
          <w:numId w:val="41"/>
        </w:numPr>
        <w:ind w:firstLineChars="0"/>
      </w:pPr>
      <w:r w:rsidRPr="001C34DE">
        <w:t>机组、水泵、冷却塔风机等设备的启停状态；</w:t>
      </w:r>
    </w:p>
    <w:p w14:paraId="46985921" w14:textId="77777777" w:rsidR="00045612" w:rsidRPr="001C34DE" w:rsidRDefault="00045612" w:rsidP="00EC1783">
      <w:pPr>
        <w:pStyle w:val="ae"/>
        <w:numPr>
          <w:ilvl w:val="0"/>
          <w:numId w:val="41"/>
        </w:numPr>
        <w:ind w:left="0" w:firstLine="480"/>
      </w:pPr>
      <w:r w:rsidRPr="001C34DE">
        <w:rPr>
          <w:rFonts w:hint="eastAsia"/>
        </w:rPr>
        <w:t xml:space="preserve"> </w:t>
      </w:r>
      <w:r w:rsidRPr="001C34DE">
        <w:t>机组进水或出口的电动阀、冷却塔进水管和出水管上的电动阀、冷热水系统供回水管之间电动调节阀的开关状态；</w:t>
      </w:r>
    </w:p>
    <w:p w14:paraId="5DA01D14" w14:textId="77777777" w:rsidR="00045612" w:rsidRPr="001C34DE" w:rsidRDefault="00045612" w:rsidP="00EC1783">
      <w:pPr>
        <w:pStyle w:val="ae"/>
        <w:numPr>
          <w:ilvl w:val="0"/>
          <w:numId w:val="41"/>
        </w:numPr>
        <w:ind w:firstLineChars="0"/>
      </w:pPr>
      <w:r w:rsidRPr="001C34DE">
        <w:t>冷热水系统分集水器电动压差控制阀的开关状态和阀位；</w:t>
      </w:r>
    </w:p>
    <w:p w14:paraId="62887D27" w14:textId="77777777" w:rsidR="00045612" w:rsidRPr="001C34DE" w:rsidRDefault="00045612" w:rsidP="00EC1783">
      <w:pPr>
        <w:pStyle w:val="ae"/>
        <w:numPr>
          <w:ilvl w:val="0"/>
          <w:numId w:val="41"/>
        </w:numPr>
        <w:ind w:firstLineChars="0"/>
      </w:pPr>
      <w:r w:rsidRPr="001C34DE">
        <w:t>冷却水、冷热水循环泵的运行状态和故障状态；</w:t>
      </w:r>
    </w:p>
    <w:p w14:paraId="293628CC" w14:textId="77777777" w:rsidR="00045612" w:rsidRPr="001C34DE" w:rsidRDefault="00045612" w:rsidP="00EC1783">
      <w:pPr>
        <w:pStyle w:val="ae"/>
        <w:numPr>
          <w:ilvl w:val="0"/>
          <w:numId w:val="41"/>
        </w:numPr>
        <w:ind w:firstLineChars="0"/>
      </w:pPr>
      <w:r w:rsidRPr="001C34DE">
        <w:t>冷热水系统补水泵的运行状态、故障状态和频率反馈。</w:t>
      </w:r>
    </w:p>
    <w:p w14:paraId="1DC7D59B" w14:textId="77777777" w:rsidR="00045612" w:rsidRPr="001C34DE" w:rsidRDefault="00045612" w:rsidP="00EC1783">
      <w:pPr>
        <w:pStyle w:val="ae"/>
        <w:numPr>
          <w:ilvl w:val="0"/>
          <w:numId w:val="41"/>
        </w:numPr>
        <w:ind w:firstLineChars="0"/>
      </w:pPr>
      <w:r w:rsidRPr="001C34DE">
        <w:t>系统总出口瞬时流量、累计流量、瞬时冷（热）量、累计冷（热）量；</w:t>
      </w:r>
    </w:p>
    <w:p w14:paraId="165A5754" w14:textId="77777777" w:rsidR="00045612" w:rsidRPr="001C34DE" w:rsidRDefault="00045612" w:rsidP="00EC1783">
      <w:pPr>
        <w:pStyle w:val="ae"/>
        <w:numPr>
          <w:ilvl w:val="0"/>
          <w:numId w:val="41"/>
        </w:numPr>
        <w:ind w:firstLineChars="0"/>
      </w:pPr>
      <w:r w:rsidRPr="001C34DE">
        <w:t>补水量和自来水量；</w:t>
      </w:r>
    </w:p>
    <w:p w14:paraId="22D4F7F3" w14:textId="77777777" w:rsidR="00045612" w:rsidRPr="001C34DE" w:rsidRDefault="00045612" w:rsidP="00EC1783">
      <w:pPr>
        <w:pStyle w:val="ae"/>
        <w:numPr>
          <w:ilvl w:val="0"/>
          <w:numId w:val="41"/>
        </w:numPr>
        <w:ind w:firstLineChars="0"/>
      </w:pPr>
      <w:r w:rsidRPr="001C34DE">
        <w:t>水泵的耗电量。</w:t>
      </w:r>
    </w:p>
    <w:p w14:paraId="5F38F539" w14:textId="77777777" w:rsidR="00045612" w:rsidRPr="001C34DE" w:rsidRDefault="00045612" w:rsidP="00045612">
      <w:pPr>
        <w:pStyle w:val="30"/>
      </w:pPr>
      <w:bookmarkStart w:id="112" w:name="_Toc123317117"/>
      <w:r w:rsidRPr="001C34DE">
        <w:t>空调水系统应实现下列报警：</w:t>
      </w:r>
      <w:bookmarkEnd w:id="112"/>
    </w:p>
    <w:p w14:paraId="272484A5" w14:textId="77777777" w:rsidR="00045612" w:rsidRPr="001C34DE" w:rsidRDefault="00045612" w:rsidP="00EC1783">
      <w:pPr>
        <w:pStyle w:val="ae"/>
        <w:numPr>
          <w:ilvl w:val="0"/>
          <w:numId w:val="59"/>
        </w:numPr>
        <w:ind w:firstLineChars="0"/>
      </w:pPr>
      <w:r w:rsidRPr="001C34DE">
        <w:t>冷热水供回水温度超限报警；</w:t>
      </w:r>
    </w:p>
    <w:p w14:paraId="3F0167DD" w14:textId="77777777" w:rsidR="00045612" w:rsidRPr="001C34DE" w:rsidRDefault="00045612" w:rsidP="00EC1783">
      <w:pPr>
        <w:pStyle w:val="ae"/>
        <w:numPr>
          <w:ilvl w:val="0"/>
          <w:numId w:val="59"/>
        </w:numPr>
        <w:ind w:firstLineChars="0"/>
      </w:pPr>
      <w:r w:rsidRPr="001C34DE">
        <w:t>循环水泵、补水泵故障报警；</w:t>
      </w:r>
    </w:p>
    <w:p w14:paraId="33FA4C6C" w14:textId="77777777" w:rsidR="00045612" w:rsidRPr="001C34DE" w:rsidRDefault="00045612" w:rsidP="00EC1783">
      <w:pPr>
        <w:pStyle w:val="ae"/>
        <w:numPr>
          <w:ilvl w:val="0"/>
          <w:numId w:val="59"/>
        </w:numPr>
        <w:ind w:firstLineChars="0"/>
      </w:pPr>
      <w:r w:rsidRPr="001C34DE">
        <w:t>风机故障报警；</w:t>
      </w:r>
    </w:p>
    <w:p w14:paraId="24529B7C" w14:textId="77777777" w:rsidR="00045612" w:rsidRPr="001C34DE" w:rsidRDefault="00045612" w:rsidP="00EC1783">
      <w:pPr>
        <w:pStyle w:val="ae"/>
        <w:numPr>
          <w:ilvl w:val="0"/>
          <w:numId w:val="59"/>
        </w:numPr>
        <w:ind w:firstLineChars="0"/>
      </w:pPr>
      <w:r w:rsidRPr="001C34DE">
        <w:t>冷热水回水压力过低报警；</w:t>
      </w:r>
    </w:p>
    <w:p w14:paraId="1023AC22" w14:textId="77777777" w:rsidR="00045612" w:rsidRPr="001C34DE" w:rsidRDefault="00045612" w:rsidP="00EC1783">
      <w:pPr>
        <w:pStyle w:val="ae"/>
        <w:numPr>
          <w:ilvl w:val="0"/>
          <w:numId w:val="59"/>
        </w:numPr>
        <w:ind w:firstLineChars="0"/>
      </w:pPr>
      <w:r w:rsidRPr="001C34DE">
        <w:t>水箱液位过低报警及</w:t>
      </w:r>
      <w:proofErr w:type="gramStart"/>
      <w:r w:rsidRPr="001C34DE">
        <w:t>联锁</w:t>
      </w:r>
      <w:proofErr w:type="gramEnd"/>
      <w:r w:rsidRPr="001C34DE">
        <w:t>保护；</w:t>
      </w:r>
    </w:p>
    <w:p w14:paraId="438F3DC9" w14:textId="77777777" w:rsidR="00045612" w:rsidRPr="001C34DE" w:rsidRDefault="00045612" w:rsidP="00EC1783">
      <w:pPr>
        <w:pStyle w:val="ae"/>
        <w:numPr>
          <w:ilvl w:val="0"/>
          <w:numId w:val="59"/>
        </w:numPr>
        <w:ind w:firstLineChars="0"/>
      </w:pPr>
      <w:r w:rsidRPr="001C34DE">
        <w:t>水过滤器压差超限报警。</w:t>
      </w:r>
    </w:p>
    <w:p w14:paraId="69423304" w14:textId="77777777" w:rsidR="00045612" w:rsidRPr="001C34DE" w:rsidRDefault="00045612" w:rsidP="00045612">
      <w:pPr>
        <w:pStyle w:val="30"/>
      </w:pPr>
      <w:bookmarkStart w:id="113" w:name="_Toc123317118"/>
      <w:r w:rsidRPr="001C34DE">
        <w:t>空调水系统应实现下列控制功能：</w:t>
      </w:r>
      <w:bookmarkEnd w:id="113"/>
    </w:p>
    <w:p w14:paraId="2BAC08FB" w14:textId="77777777" w:rsidR="00045612" w:rsidRPr="001C34DE" w:rsidRDefault="00045612" w:rsidP="00EC1783">
      <w:pPr>
        <w:pStyle w:val="ae"/>
        <w:numPr>
          <w:ilvl w:val="0"/>
          <w:numId w:val="42"/>
        </w:numPr>
        <w:ind w:left="0" w:firstLine="480"/>
      </w:pPr>
      <w:r w:rsidRPr="001C34DE">
        <w:t>主机、主机进水或出口的电动阀和冷热水循环泵的连锁控制；</w:t>
      </w:r>
    </w:p>
    <w:p w14:paraId="01E14793" w14:textId="77777777" w:rsidR="00045612" w:rsidRPr="001C34DE" w:rsidRDefault="00045612" w:rsidP="00EC1783">
      <w:pPr>
        <w:pStyle w:val="ae"/>
        <w:numPr>
          <w:ilvl w:val="0"/>
          <w:numId w:val="42"/>
        </w:numPr>
        <w:ind w:left="0" w:firstLine="480"/>
      </w:pPr>
      <w:r w:rsidRPr="001C34DE">
        <w:t>末端装置电动两通阀的温度控制；</w:t>
      </w:r>
    </w:p>
    <w:p w14:paraId="3A838355" w14:textId="77777777" w:rsidR="00045612" w:rsidRPr="001C34DE" w:rsidRDefault="00045612" w:rsidP="00EC1783">
      <w:pPr>
        <w:pStyle w:val="ae"/>
        <w:numPr>
          <w:ilvl w:val="0"/>
          <w:numId w:val="42"/>
        </w:numPr>
        <w:ind w:left="0" w:firstLine="480"/>
      </w:pPr>
      <w:r w:rsidRPr="001C34DE">
        <w:lastRenderedPageBreak/>
        <w:t>冷却塔的进水和出水管的电动阀与对应冷却水泵的连锁控制；</w:t>
      </w:r>
    </w:p>
    <w:p w14:paraId="62521ECF" w14:textId="77777777" w:rsidR="00045612" w:rsidRPr="001C34DE" w:rsidRDefault="00045612" w:rsidP="00EC1783">
      <w:pPr>
        <w:pStyle w:val="ae"/>
        <w:numPr>
          <w:ilvl w:val="0"/>
          <w:numId w:val="42"/>
        </w:numPr>
        <w:ind w:left="0" w:firstLine="480"/>
      </w:pPr>
      <w:r w:rsidRPr="001C34DE">
        <w:t>自动补水定压控制；</w:t>
      </w:r>
    </w:p>
    <w:p w14:paraId="0374CE42" w14:textId="77777777" w:rsidR="00045612" w:rsidRPr="001C34DE" w:rsidRDefault="00045612" w:rsidP="00EC1783">
      <w:pPr>
        <w:pStyle w:val="ae"/>
        <w:numPr>
          <w:ilvl w:val="0"/>
          <w:numId w:val="42"/>
        </w:numPr>
        <w:ind w:left="0" w:firstLine="480"/>
      </w:pPr>
      <w:r w:rsidRPr="001C34DE">
        <w:t>应根据用户压差或回水温度的变化调整对应冷热水分支的</w:t>
      </w:r>
      <w:r w:rsidRPr="001C34DE">
        <w:rPr>
          <w:rFonts w:hint="eastAsia"/>
        </w:rPr>
        <w:t>电动</w:t>
      </w:r>
      <w:r w:rsidRPr="001C34DE">
        <w:t>调节阀</w:t>
      </w:r>
      <w:r w:rsidRPr="001C34DE">
        <w:rPr>
          <w:rFonts w:hint="eastAsia"/>
        </w:rPr>
        <w:t>；</w:t>
      </w:r>
    </w:p>
    <w:p w14:paraId="33197266" w14:textId="77777777" w:rsidR="00045612" w:rsidRPr="001C34DE" w:rsidRDefault="00045612" w:rsidP="00EC1783">
      <w:pPr>
        <w:pStyle w:val="ae"/>
        <w:numPr>
          <w:ilvl w:val="0"/>
          <w:numId w:val="42"/>
        </w:numPr>
        <w:ind w:left="0" w:firstLine="480"/>
      </w:pPr>
      <w:r w:rsidRPr="001C34DE">
        <w:t>负荷优化调节机组运行台数和供水温度；</w:t>
      </w:r>
    </w:p>
    <w:p w14:paraId="72468446" w14:textId="77777777" w:rsidR="00045612" w:rsidRPr="001C34DE" w:rsidRDefault="00045612" w:rsidP="00EC1783">
      <w:pPr>
        <w:pStyle w:val="ae"/>
        <w:numPr>
          <w:ilvl w:val="0"/>
          <w:numId w:val="42"/>
        </w:numPr>
        <w:ind w:left="0" w:firstLine="480"/>
      </w:pPr>
      <w:r w:rsidRPr="001C34DE">
        <w:t>根据冷却水出水温度控制冷却塔风机开启台数或转速；</w:t>
      </w:r>
    </w:p>
    <w:p w14:paraId="164D6DBD" w14:textId="77777777" w:rsidR="00045612" w:rsidRPr="001C34DE" w:rsidRDefault="00045612" w:rsidP="00EC1783">
      <w:pPr>
        <w:pStyle w:val="ae"/>
        <w:numPr>
          <w:ilvl w:val="0"/>
          <w:numId w:val="42"/>
        </w:numPr>
        <w:ind w:left="0" w:firstLine="480"/>
      </w:pPr>
      <w:r w:rsidRPr="001C34DE">
        <w:t>根据冷水机组最低冷却水温度自动调控冷却塔供回水</w:t>
      </w:r>
      <w:proofErr w:type="gramStart"/>
      <w:r w:rsidRPr="001C34DE">
        <w:t>总管间</w:t>
      </w:r>
      <w:proofErr w:type="gramEnd"/>
      <w:r w:rsidRPr="001C34DE">
        <w:t>旁通的电动调节阀；</w:t>
      </w:r>
    </w:p>
    <w:p w14:paraId="3377AC53" w14:textId="77777777" w:rsidR="00045612" w:rsidRPr="001C34DE" w:rsidRDefault="00045612" w:rsidP="00EC1783">
      <w:pPr>
        <w:pStyle w:val="ae"/>
        <w:numPr>
          <w:ilvl w:val="0"/>
          <w:numId w:val="42"/>
        </w:numPr>
        <w:ind w:left="0" w:firstLine="480"/>
      </w:pPr>
      <w:r w:rsidRPr="001C34DE">
        <w:t>根据负荷大小进行水泵的频率调节</w:t>
      </w:r>
      <w:r w:rsidRPr="001C34DE">
        <w:rPr>
          <w:rFonts w:hint="eastAsia"/>
        </w:rPr>
        <w:t>；</w:t>
      </w:r>
    </w:p>
    <w:p w14:paraId="111ABCA1" w14:textId="77777777" w:rsidR="00045612" w:rsidRPr="001C34DE" w:rsidRDefault="00045612" w:rsidP="00EC1783">
      <w:pPr>
        <w:pStyle w:val="ae"/>
        <w:numPr>
          <w:ilvl w:val="0"/>
          <w:numId w:val="42"/>
        </w:numPr>
        <w:ind w:left="0" w:firstLine="480"/>
      </w:pPr>
      <w:r w:rsidRPr="001C34DE">
        <w:t xml:space="preserve"> </w:t>
      </w:r>
      <w:r w:rsidRPr="001C34DE">
        <w:t>应均衡控制循环泵的运行时间。</w:t>
      </w:r>
    </w:p>
    <w:p w14:paraId="49C3231C"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空调水系统中变流量控制是常用方式，可分为变流量一级</w:t>
      </w:r>
      <w:proofErr w:type="gramStart"/>
      <w:r w:rsidRPr="001C34DE">
        <w:rPr>
          <w:rFonts w:eastAsia="楷体"/>
        </w:rPr>
        <w:t>泵系统</w:t>
      </w:r>
      <w:proofErr w:type="gramEnd"/>
      <w:r w:rsidRPr="001C34DE">
        <w:rPr>
          <w:rFonts w:eastAsia="楷体"/>
        </w:rPr>
        <w:t>和变流量二级泵或多级泵系统。变流量一级</w:t>
      </w:r>
      <w:proofErr w:type="gramStart"/>
      <w:r w:rsidRPr="001C34DE">
        <w:rPr>
          <w:rFonts w:eastAsia="楷体"/>
        </w:rPr>
        <w:t>泵系统</w:t>
      </w:r>
      <w:proofErr w:type="gramEnd"/>
      <w:r w:rsidRPr="001C34DE">
        <w:rPr>
          <w:rFonts w:eastAsia="楷体"/>
        </w:rPr>
        <w:t>采用冷水机组定流量方式时，系统供回水管之间旁通上的电动调节阀应根据供回水压差自动调控；变流量一级</w:t>
      </w:r>
      <w:proofErr w:type="gramStart"/>
      <w:r w:rsidRPr="001C34DE">
        <w:rPr>
          <w:rFonts w:eastAsia="楷体"/>
        </w:rPr>
        <w:t>泵系统</w:t>
      </w:r>
      <w:proofErr w:type="gramEnd"/>
      <w:r w:rsidRPr="001C34DE">
        <w:rPr>
          <w:rFonts w:eastAsia="楷体"/>
        </w:rPr>
        <w:t>采用冷水机组变流</w:t>
      </w:r>
      <w:proofErr w:type="gramStart"/>
      <w:r w:rsidRPr="001C34DE">
        <w:rPr>
          <w:rFonts w:eastAsia="楷体"/>
        </w:rPr>
        <w:t>量方式</w:t>
      </w:r>
      <w:proofErr w:type="gramEnd"/>
      <w:r w:rsidRPr="001C34DE">
        <w:rPr>
          <w:rFonts w:eastAsia="楷体"/>
        </w:rPr>
        <w:t>时总供回水管之间旁通上的电动调节阀可采用流量、温差或压差实现自动调控。二级泵和多级</w:t>
      </w:r>
      <w:proofErr w:type="gramStart"/>
      <w:r w:rsidRPr="001C34DE">
        <w:rPr>
          <w:rFonts w:eastAsia="楷体"/>
        </w:rPr>
        <w:t>泵系统</w:t>
      </w:r>
      <w:proofErr w:type="gramEnd"/>
      <w:r w:rsidRPr="001C34DE">
        <w:rPr>
          <w:rFonts w:eastAsia="楷体"/>
        </w:rPr>
        <w:t>负荷侧的各级水泵的运行台数宜采用流量控制方式，水泵变速宜根据系统压差变化控制。</w:t>
      </w:r>
    </w:p>
    <w:p w14:paraId="5E26D2F8" w14:textId="77777777" w:rsidR="00045612" w:rsidRPr="001C34DE" w:rsidRDefault="00045612" w:rsidP="00045612">
      <w:pPr>
        <w:pStyle w:val="21"/>
        <w:spacing w:before="231" w:after="231"/>
        <w:ind w:left="578" w:hanging="578"/>
        <w:rPr>
          <w:b w:val="0"/>
        </w:rPr>
      </w:pPr>
      <w:bookmarkStart w:id="114" w:name="_Toc123317119"/>
      <w:bookmarkStart w:id="115" w:name="_Toc123318077"/>
      <w:r w:rsidRPr="001C34DE">
        <w:t>优化运行</w:t>
      </w:r>
      <w:bookmarkEnd w:id="114"/>
      <w:bookmarkEnd w:id="115"/>
      <w:r>
        <w:fldChar w:fldCharType="begin"/>
      </w:r>
      <w:r>
        <w:instrText xml:space="preserve"> TC  " </w:instrText>
      </w:r>
      <w:bookmarkStart w:id="116" w:name="_Toc123314224"/>
      <w:r>
        <w:instrText>Optimized operation</w:instrText>
      </w:r>
      <w:bookmarkEnd w:id="116"/>
      <w:r>
        <w:instrText xml:space="preserve">" \l 2 </w:instrText>
      </w:r>
      <w:r>
        <w:fldChar w:fldCharType="end"/>
      </w:r>
    </w:p>
    <w:p w14:paraId="12786038" w14:textId="77777777" w:rsidR="00045612" w:rsidRPr="001C34DE" w:rsidRDefault="00045612" w:rsidP="00045612">
      <w:pPr>
        <w:pStyle w:val="30"/>
        <w:rPr>
          <w:color w:val="000000"/>
          <w:lang w:bidi="ar"/>
        </w:rPr>
      </w:pPr>
      <w:bookmarkStart w:id="117" w:name="_Toc123317120"/>
      <w:r w:rsidRPr="001C34DE">
        <w:t>优化控制系统应根据</w:t>
      </w:r>
      <w:proofErr w:type="gramStart"/>
      <w:r w:rsidRPr="001C34DE">
        <w:t>需求侧用能</w:t>
      </w:r>
      <w:proofErr w:type="gramEnd"/>
      <w:r w:rsidRPr="001C34DE">
        <w:t>特性，利用能源站</w:t>
      </w:r>
      <w:r w:rsidRPr="001C34DE">
        <w:rPr>
          <w:color w:val="000000"/>
          <w:lang w:bidi="ar"/>
        </w:rPr>
        <w:t>冷、热、电、气、可再生能源</w:t>
      </w:r>
      <w:r w:rsidRPr="001C34DE">
        <w:t>系统运行历史数据，预测未来短期和长期用能负荷</w:t>
      </w:r>
      <w:r w:rsidRPr="001C34DE">
        <w:rPr>
          <w:color w:val="000000"/>
          <w:lang w:bidi="ar"/>
        </w:rPr>
        <w:t>。</w:t>
      </w:r>
      <w:bookmarkEnd w:id="117"/>
    </w:p>
    <w:p w14:paraId="2F0FFBF1"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综合能源系统优化运行的大部分策略设计的主要核心思想就是为实现系统负荷输出需求和未来需求侧实时负荷需求相匹配，以真正实现综合能源系统整体的安全高效率稳定运行，但这种滞后性也是系统负反馈和调节性能的重要不足，如果系统可以预先实现了对未来一定的时间</w:t>
      </w:r>
      <w:proofErr w:type="gramStart"/>
      <w:r w:rsidRPr="001C34DE">
        <w:rPr>
          <w:rFonts w:eastAsia="楷体"/>
        </w:rPr>
        <w:t>点需求侧</w:t>
      </w:r>
      <w:proofErr w:type="gramEnd"/>
      <w:r w:rsidRPr="001C34DE">
        <w:rPr>
          <w:rFonts w:eastAsia="楷体"/>
        </w:rPr>
        <w:t>负荷变化的实时预测，便同样可以实现优化综合能源系统运行的策略，实现整体系统更平稳高效节能的</w:t>
      </w:r>
      <w:r w:rsidRPr="001C34DE">
        <w:rPr>
          <w:rFonts w:eastAsia="楷体"/>
        </w:rPr>
        <w:lastRenderedPageBreak/>
        <w:t>运行。因此，负荷预测为实现系统节能运行及优化提供了重要的工作基础和技术保障。</w:t>
      </w:r>
    </w:p>
    <w:p w14:paraId="13411DDA" w14:textId="77777777" w:rsidR="00045612" w:rsidRPr="001C34DE" w:rsidRDefault="00045612" w:rsidP="00045612">
      <w:pPr>
        <w:pStyle w:val="30"/>
      </w:pPr>
      <w:bookmarkStart w:id="118" w:name="_Toc123317121"/>
      <w:r w:rsidRPr="001C34DE">
        <w:t>综合能源计量与监控系统应以系统综合能效最高或系统运行费用最低等为优化目标，制定优化控制策略：</w:t>
      </w:r>
      <w:bookmarkEnd w:id="118"/>
    </w:p>
    <w:p w14:paraId="4422EABE" w14:textId="77777777" w:rsidR="00045612" w:rsidRPr="001C34DE" w:rsidRDefault="00045612" w:rsidP="00EC1783">
      <w:pPr>
        <w:pStyle w:val="ae"/>
        <w:numPr>
          <w:ilvl w:val="0"/>
          <w:numId w:val="56"/>
        </w:numPr>
        <w:ind w:left="0" w:firstLine="480"/>
      </w:pPr>
      <w:r w:rsidRPr="001C34DE">
        <w:t>对能源站冷、热、电、气、可再生能源供能进行负荷分配，确定不同种类能源优先开启顺序及供应量；</w:t>
      </w:r>
    </w:p>
    <w:p w14:paraId="0A945DDC" w14:textId="77777777" w:rsidR="00045612" w:rsidRPr="001C34DE" w:rsidRDefault="00045612" w:rsidP="00EC1783">
      <w:pPr>
        <w:pStyle w:val="ae"/>
        <w:numPr>
          <w:ilvl w:val="0"/>
          <w:numId w:val="56"/>
        </w:numPr>
        <w:ind w:left="0" w:firstLine="480"/>
      </w:pPr>
      <w:r w:rsidRPr="001C34DE">
        <w:t>对不同种类能源的主要产能设备工况进行优化决策，确定主要产能设备的优化控制策略；</w:t>
      </w:r>
    </w:p>
    <w:p w14:paraId="78E1646F" w14:textId="77777777" w:rsidR="00045612" w:rsidRPr="001C34DE" w:rsidRDefault="00045612" w:rsidP="00EC1783">
      <w:pPr>
        <w:pStyle w:val="ae"/>
        <w:numPr>
          <w:ilvl w:val="0"/>
          <w:numId w:val="56"/>
        </w:numPr>
        <w:ind w:left="0" w:firstLine="480"/>
      </w:pPr>
      <w:r w:rsidRPr="001C34DE">
        <w:t>对不同种类能源的主要输</w:t>
      </w:r>
      <w:proofErr w:type="gramStart"/>
      <w:r w:rsidRPr="001C34DE">
        <w:t>配设备</w:t>
      </w:r>
      <w:proofErr w:type="gramEnd"/>
      <w:r w:rsidRPr="001C34DE">
        <w:t>进行优化决策，确定主要输</w:t>
      </w:r>
      <w:proofErr w:type="gramStart"/>
      <w:r w:rsidRPr="001C34DE">
        <w:t>配设备</w:t>
      </w:r>
      <w:proofErr w:type="gramEnd"/>
      <w:r w:rsidRPr="001C34DE">
        <w:t>的优化控制策略；</w:t>
      </w:r>
    </w:p>
    <w:p w14:paraId="79D6FA45" w14:textId="77777777" w:rsidR="00045612" w:rsidRPr="001C34DE" w:rsidRDefault="00045612" w:rsidP="00EC1783">
      <w:pPr>
        <w:pStyle w:val="ae"/>
        <w:numPr>
          <w:ilvl w:val="0"/>
          <w:numId w:val="56"/>
        </w:numPr>
        <w:ind w:left="0" w:firstLine="480"/>
      </w:pPr>
      <w:r w:rsidRPr="001C34DE">
        <w:t>结合不同能源种类，对蓄能和</w:t>
      </w:r>
      <w:proofErr w:type="gramStart"/>
      <w:r w:rsidRPr="001C34DE">
        <w:t>释能</w:t>
      </w:r>
      <w:proofErr w:type="gramEnd"/>
      <w:r w:rsidRPr="001C34DE">
        <w:t>模式、运行进行优化决策，确定储能系统具体优化控制策略。</w:t>
      </w:r>
    </w:p>
    <w:p w14:paraId="474C2453"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综合能源计量与监控系统通过制定能源站、输配系统、建筑用能侧的优化控制策略，并搭配连通设计、施工、运维的一站式全系统解决方案，实现综合能源系统设计节能、工艺节能、技术节能、技术优化和管理节能全方位的最优设计。</w:t>
      </w:r>
    </w:p>
    <w:p w14:paraId="4F1A5659" w14:textId="77777777" w:rsidR="00045612" w:rsidRPr="001C34DE" w:rsidRDefault="00045612" w:rsidP="00045612">
      <w:pPr>
        <w:ind w:firstLine="480"/>
        <w:rPr>
          <w:rFonts w:eastAsia="楷体"/>
        </w:rPr>
      </w:pPr>
      <w:r w:rsidRPr="001C34DE">
        <w:rPr>
          <w:rFonts w:eastAsia="楷体"/>
        </w:rPr>
        <w:t xml:space="preserve">1 </w:t>
      </w:r>
      <w:r w:rsidRPr="001C34DE">
        <w:rPr>
          <w:rFonts w:eastAsia="楷体"/>
        </w:rPr>
        <w:t>能源站优化控制策略可包括：主机智能加减及前瞻性控制、基于最优效率的多机组负荷优化分配、基于负荷巡航的出水温度自适应调节、冷却塔最低出水温度趋近控制、水蓄冷</w:t>
      </w:r>
      <w:proofErr w:type="gramStart"/>
      <w:r w:rsidRPr="001C34DE">
        <w:rPr>
          <w:rFonts w:eastAsia="楷体"/>
        </w:rPr>
        <w:t>及冰蓄冷</w:t>
      </w:r>
      <w:proofErr w:type="gramEnd"/>
      <w:r w:rsidRPr="001C34DE">
        <w:rPr>
          <w:rFonts w:eastAsia="楷体"/>
        </w:rPr>
        <w:t>系统优化控制等。其中主机智能加减及前瞻性控制，系统需根据每台主机的能效分布表来确定主机的高效运行负荷率区间，在负荷变化过程中，根据主机负荷率的变化，偏离最佳效率运行区间时便会触发</w:t>
      </w:r>
      <w:proofErr w:type="gramStart"/>
      <w:r w:rsidRPr="001C34DE">
        <w:rPr>
          <w:rFonts w:eastAsia="楷体"/>
        </w:rPr>
        <w:t>自动增机或者自动减机指令</w:t>
      </w:r>
      <w:proofErr w:type="gramEnd"/>
      <w:r w:rsidRPr="001C34DE">
        <w:rPr>
          <w:rFonts w:eastAsia="楷体"/>
        </w:rPr>
        <w:t>，从而使</w:t>
      </w:r>
      <w:proofErr w:type="gramStart"/>
      <w:r w:rsidRPr="001C34DE">
        <w:rPr>
          <w:rFonts w:eastAsia="楷体"/>
        </w:rPr>
        <w:t>增机或者减机</w:t>
      </w:r>
      <w:proofErr w:type="gramEnd"/>
      <w:r w:rsidRPr="001C34DE">
        <w:rPr>
          <w:rFonts w:eastAsia="楷体"/>
        </w:rPr>
        <w:t>后的负荷率仍然在主机的高效运行区间，实现机组效率与负荷的动态匹配，使运行机组群的整体效率最佳，总能耗最低。</w:t>
      </w:r>
    </w:p>
    <w:p w14:paraId="406F7823" w14:textId="77777777" w:rsidR="00045612" w:rsidRPr="001C34DE" w:rsidRDefault="00045612" w:rsidP="00045612">
      <w:pPr>
        <w:ind w:firstLine="480"/>
        <w:rPr>
          <w:rFonts w:eastAsia="楷体"/>
        </w:rPr>
      </w:pPr>
      <w:r w:rsidRPr="001C34DE">
        <w:rPr>
          <w:rFonts w:eastAsia="楷体"/>
        </w:rPr>
        <w:lastRenderedPageBreak/>
        <w:t xml:space="preserve">2 </w:t>
      </w:r>
      <w:r w:rsidRPr="001C34DE">
        <w:rPr>
          <w:rFonts w:eastAsia="楷体"/>
        </w:rPr>
        <w:t>输配系统优化控制可包括：基于负荷预测的冷冻流量最佳控制、水泵最优效率优选组合控制、基于能量平衡的水阀水力平衡控制、冷却水系统最佳效率寻优节能控制等。其中水泵最优效率优选组合控制下，不同管路特性下，即使流量要求相同，各种泵组组合的效率不同。系统首先计算泵组的泵组特性曲线，随着系统的运行，系统修正记录中的数据，使其更加逼近真实曲线。系统稳定后，根据当前稳定的流量和压差、预算出满足当前环境下的效率最高的泵组组合及预期频率。</w:t>
      </w:r>
    </w:p>
    <w:p w14:paraId="0F60AE76" w14:textId="77777777" w:rsidR="00045612" w:rsidRPr="001C34DE" w:rsidRDefault="00045612" w:rsidP="00045612">
      <w:pPr>
        <w:ind w:firstLine="480"/>
        <w:rPr>
          <w:rFonts w:eastAsia="楷体"/>
        </w:rPr>
      </w:pPr>
      <w:r w:rsidRPr="001C34DE">
        <w:rPr>
          <w:rFonts w:eastAsia="楷体"/>
        </w:rPr>
        <w:t xml:space="preserve">3 </w:t>
      </w:r>
      <w:r w:rsidRPr="001C34DE">
        <w:rPr>
          <w:rFonts w:eastAsia="楷体"/>
        </w:rPr>
        <w:t>建筑用能侧优化控制策略可包括：</w:t>
      </w:r>
      <w:r w:rsidRPr="001C34DE">
        <w:rPr>
          <w:rFonts w:eastAsia="楷体"/>
        </w:rPr>
        <w:t>AHU</w:t>
      </w:r>
      <w:r w:rsidRPr="001C34DE">
        <w:rPr>
          <w:rFonts w:eastAsia="楷体"/>
        </w:rPr>
        <w:t>节能优化控制、智能风水联动控制提高系统整体能效、过渡季节能优化控制等。</w:t>
      </w:r>
    </w:p>
    <w:p w14:paraId="0B118CE2" w14:textId="77777777" w:rsidR="00045612" w:rsidRPr="001C34DE" w:rsidRDefault="00045612" w:rsidP="00045612">
      <w:pPr>
        <w:pStyle w:val="30"/>
      </w:pPr>
      <w:bookmarkStart w:id="119" w:name="_Toc123317122"/>
      <w:r w:rsidRPr="001C34DE">
        <w:t>综合能源站运行应采取群控方式，根据</w:t>
      </w:r>
      <w:proofErr w:type="gramStart"/>
      <w:r w:rsidRPr="001C34DE">
        <w:t>需求侧用能</w:t>
      </w:r>
      <w:proofErr w:type="gramEnd"/>
      <w:r w:rsidRPr="001C34DE">
        <w:t>特点，对不同种类能源进行协同控制调节。</w:t>
      </w:r>
      <w:bookmarkEnd w:id="119"/>
    </w:p>
    <w:p w14:paraId="3B566D6E"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不同种类能源系统应提供包括启停、加减机、输配送、储能、释</w:t>
      </w:r>
      <w:proofErr w:type="gramStart"/>
      <w:r w:rsidRPr="001C34DE">
        <w:rPr>
          <w:rFonts w:eastAsia="楷体"/>
        </w:rPr>
        <w:t>能主要</w:t>
      </w:r>
      <w:proofErr w:type="gramEnd"/>
      <w:r w:rsidRPr="001C34DE">
        <w:rPr>
          <w:rFonts w:eastAsia="楷体"/>
        </w:rPr>
        <w:t>设备的运行调节功能。运行调节应支持手动和自动两种模式，且手自动能够灵活切换。在手动模式下，支持通过现场控制器直接输入控制参数；在自动模式下，由系统向现场控制器下发控制参数。运行调节应根据检测信号和节能模式等控制要求连锁开启和关闭不同能源系统以及能源系统中的设备。</w:t>
      </w:r>
    </w:p>
    <w:p w14:paraId="7DB0D8B1" w14:textId="77777777" w:rsidR="00045612" w:rsidRPr="001C34DE" w:rsidRDefault="00045612" w:rsidP="00045612">
      <w:pPr>
        <w:ind w:firstLineChars="0" w:firstLine="0"/>
        <w:rPr>
          <w:rFonts w:eastAsia="楷体"/>
        </w:rPr>
      </w:pPr>
    </w:p>
    <w:p w14:paraId="0476064D" w14:textId="77777777" w:rsidR="00045612" w:rsidRPr="001C34DE" w:rsidRDefault="00045612" w:rsidP="00045612">
      <w:pPr>
        <w:ind w:firstLineChars="0" w:firstLine="0"/>
        <w:rPr>
          <w:rFonts w:eastAsia="楷体"/>
        </w:rPr>
        <w:sectPr w:rsidR="00045612" w:rsidRPr="001C34DE">
          <w:pgSz w:w="11906" w:h="16838"/>
          <w:pgMar w:top="1440" w:right="1800" w:bottom="1440" w:left="1800" w:header="851" w:footer="992" w:gutter="0"/>
          <w:cols w:space="720"/>
          <w:docGrid w:type="lines" w:linePitch="462"/>
        </w:sectPr>
      </w:pPr>
    </w:p>
    <w:p w14:paraId="3EDC5F29" w14:textId="77777777" w:rsidR="00045612" w:rsidRPr="001C34DE" w:rsidRDefault="00045612" w:rsidP="00045612">
      <w:pPr>
        <w:pStyle w:val="10"/>
        <w:spacing w:after="231"/>
      </w:pPr>
      <w:bookmarkStart w:id="120" w:name="_Toc121071361"/>
      <w:bookmarkStart w:id="121" w:name="_Toc121071682"/>
      <w:bookmarkStart w:id="122" w:name="_Toc123317123"/>
      <w:bookmarkStart w:id="123" w:name="_Toc123318078"/>
      <w:bookmarkEnd w:id="120"/>
      <w:bookmarkEnd w:id="121"/>
      <w:r w:rsidRPr="001C34DE">
        <w:lastRenderedPageBreak/>
        <w:t>安装及施工</w:t>
      </w:r>
      <w:bookmarkEnd w:id="122"/>
      <w:bookmarkEnd w:id="123"/>
      <w:r>
        <w:fldChar w:fldCharType="begin"/>
      </w:r>
      <w:r>
        <w:instrText xml:space="preserve"> TC  " </w:instrText>
      </w:r>
      <w:bookmarkStart w:id="124" w:name="_Toc123314225"/>
      <w:r>
        <w:instrText>Installation and construction</w:instrText>
      </w:r>
      <w:bookmarkEnd w:id="124"/>
      <w:r>
        <w:instrText xml:space="preserve">" \l 1 </w:instrText>
      </w:r>
      <w:r>
        <w:fldChar w:fldCharType="end"/>
      </w:r>
    </w:p>
    <w:p w14:paraId="273B81A9" w14:textId="77777777" w:rsidR="00045612" w:rsidRPr="001C34DE" w:rsidRDefault="00045612" w:rsidP="00045612">
      <w:pPr>
        <w:pStyle w:val="21"/>
        <w:snapToGrid w:val="0"/>
        <w:spacing w:before="231" w:after="231"/>
        <w:ind w:left="578" w:hanging="578"/>
        <w:rPr>
          <w:b w:val="0"/>
        </w:rPr>
      </w:pPr>
      <w:bookmarkStart w:id="125" w:name="_Toc121071363"/>
      <w:bookmarkStart w:id="126" w:name="_Toc121071364"/>
      <w:bookmarkStart w:id="127" w:name="_Toc121071365"/>
      <w:bookmarkStart w:id="128" w:name="_Toc121071366"/>
      <w:bookmarkStart w:id="129" w:name="_Toc121071367"/>
      <w:bookmarkStart w:id="130" w:name="_Toc121071368"/>
      <w:bookmarkStart w:id="131" w:name="_Toc121071369"/>
      <w:bookmarkStart w:id="132" w:name="_Toc123317124"/>
      <w:bookmarkStart w:id="133" w:name="_Toc123318079"/>
      <w:bookmarkEnd w:id="125"/>
      <w:bookmarkEnd w:id="126"/>
      <w:bookmarkEnd w:id="127"/>
      <w:bookmarkEnd w:id="128"/>
      <w:bookmarkEnd w:id="129"/>
      <w:bookmarkEnd w:id="130"/>
      <w:bookmarkEnd w:id="131"/>
      <w:r w:rsidRPr="001C34DE">
        <w:t>一般规定</w:t>
      </w:r>
      <w:bookmarkEnd w:id="132"/>
      <w:bookmarkEnd w:id="133"/>
      <w:r>
        <w:fldChar w:fldCharType="begin"/>
      </w:r>
      <w:r>
        <w:instrText xml:space="preserve"> TC  "</w:instrText>
      </w:r>
      <w:bookmarkStart w:id="134" w:name="_Toc123314226"/>
      <w:r>
        <w:instrText>General Requirements</w:instrText>
      </w:r>
      <w:bookmarkEnd w:id="134"/>
      <w:r>
        <w:instrText xml:space="preserve">" \l 2 </w:instrText>
      </w:r>
      <w:r>
        <w:fldChar w:fldCharType="end"/>
      </w:r>
    </w:p>
    <w:p w14:paraId="30E9FB19" w14:textId="77777777" w:rsidR="00045612" w:rsidRPr="001C34DE" w:rsidRDefault="00045612" w:rsidP="00045612">
      <w:pPr>
        <w:pStyle w:val="30"/>
        <w:rPr>
          <w:lang w:bidi="ar"/>
        </w:rPr>
      </w:pPr>
      <w:bookmarkStart w:id="135" w:name="_Toc123317125"/>
      <w:r w:rsidRPr="001C34DE">
        <w:rPr>
          <w:lang w:bidi="ar"/>
        </w:rPr>
        <w:t>计量与监控系统施工前应做好</w:t>
      </w:r>
      <w:r>
        <w:rPr>
          <w:rFonts w:hint="eastAsia"/>
          <w:lang w:bidi="ar"/>
        </w:rPr>
        <w:t>下列</w:t>
      </w:r>
      <w:r w:rsidRPr="001C34DE">
        <w:rPr>
          <w:lang w:bidi="ar"/>
        </w:rPr>
        <w:t>技术准备：</w:t>
      </w:r>
      <w:bookmarkEnd w:id="135"/>
    </w:p>
    <w:p w14:paraId="1B52CB98" w14:textId="77777777" w:rsidR="00045612" w:rsidRPr="001C34DE" w:rsidRDefault="00045612" w:rsidP="00EC1783">
      <w:pPr>
        <w:pStyle w:val="ae"/>
        <w:numPr>
          <w:ilvl w:val="0"/>
          <w:numId w:val="85"/>
        </w:numPr>
        <w:ind w:left="357" w:firstLine="480"/>
      </w:pPr>
      <w:r w:rsidRPr="001C34DE">
        <w:t>应组织相关人员进行施工图交底，组织人员接收、领会设计图纸、资料，勘查施工现场，明确本系统施工范围、特点以及与其他系统的关联；</w:t>
      </w:r>
    </w:p>
    <w:p w14:paraId="52595412" w14:textId="77777777" w:rsidR="00045612" w:rsidRPr="001C34DE" w:rsidRDefault="00045612" w:rsidP="00EC1783">
      <w:pPr>
        <w:pStyle w:val="ae"/>
        <w:numPr>
          <w:ilvl w:val="0"/>
          <w:numId w:val="85"/>
        </w:numPr>
        <w:adjustRightInd/>
        <w:ind w:left="357" w:firstLine="480"/>
        <w:textAlignment w:val="auto"/>
      </w:pPr>
      <w:r w:rsidRPr="001C34DE">
        <w:t>应落实系统各计量装置、采集器等设备安装、调试过程中需要的专用工具和检测仪器；</w:t>
      </w:r>
    </w:p>
    <w:p w14:paraId="47FB05D0" w14:textId="77777777" w:rsidR="00045612" w:rsidRPr="001C34DE" w:rsidRDefault="00045612" w:rsidP="00EC1783">
      <w:pPr>
        <w:pStyle w:val="ae"/>
        <w:numPr>
          <w:ilvl w:val="0"/>
          <w:numId w:val="85"/>
        </w:numPr>
        <w:adjustRightInd/>
        <w:ind w:left="357" w:firstLine="480"/>
        <w:textAlignment w:val="auto"/>
      </w:pPr>
      <w:r w:rsidRPr="001C34DE">
        <w:t>原材料及设备进场时应进行验收并经监理工程师认可且应形成质量记录；</w:t>
      </w:r>
    </w:p>
    <w:p w14:paraId="041ADD26" w14:textId="77777777" w:rsidR="00045612" w:rsidRPr="001C34DE" w:rsidRDefault="00045612" w:rsidP="00EC1783">
      <w:pPr>
        <w:pStyle w:val="ae"/>
        <w:numPr>
          <w:ilvl w:val="0"/>
          <w:numId w:val="85"/>
        </w:numPr>
        <w:adjustRightInd/>
        <w:ind w:left="357" w:firstLine="480"/>
        <w:textAlignment w:val="auto"/>
      </w:pPr>
      <w:r w:rsidRPr="001C34DE">
        <w:t>应对施工人员进行安全培训。</w:t>
      </w:r>
    </w:p>
    <w:p w14:paraId="15A2B374" w14:textId="77777777" w:rsidR="00045612" w:rsidRPr="001C34DE" w:rsidRDefault="00045612" w:rsidP="00045612">
      <w:pPr>
        <w:ind w:firstLineChars="0" w:firstLine="0"/>
      </w:pPr>
      <w:r w:rsidRPr="001C34DE">
        <w:rPr>
          <w:rFonts w:eastAsia="楷体"/>
          <w:b/>
          <w:bCs/>
        </w:rPr>
        <w:t>【条文说明】</w:t>
      </w:r>
      <w:r w:rsidRPr="001C34DE">
        <w:rPr>
          <w:rFonts w:eastAsia="楷体"/>
          <w:bCs/>
        </w:rPr>
        <w:t>组织接收的设计图纸应经建设单位、设计单位、施工单位会审会签完成。</w:t>
      </w:r>
    </w:p>
    <w:p w14:paraId="1DCB28E8" w14:textId="77777777" w:rsidR="00045612" w:rsidRPr="001C34DE" w:rsidRDefault="00045612" w:rsidP="00045612">
      <w:pPr>
        <w:pStyle w:val="30"/>
        <w:rPr>
          <w:lang w:bidi="ar"/>
        </w:rPr>
      </w:pPr>
      <w:bookmarkStart w:id="136" w:name="_Toc123317126"/>
      <w:r w:rsidRPr="001C34DE">
        <w:rPr>
          <w:lang w:bidi="ar"/>
        </w:rPr>
        <w:t>能源计量装置的安装应符合现行国家标准《电气装置安装工程电缆线路施工及验收标准》</w:t>
      </w:r>
      <w:r w:rsidRPr="001C34DE">
        <w:rPr>
          <w:lang w:bidi="ar"/>
        </w:rPr>
        <w:t>GB 50168</w:t>
      </w:r>
      <w:r w:rsidRPr="001C34DE">
        <w:rPr>
          <w:lang w:bidi="ar"/>
        </w:rPr>
        <w:t>、《自动化仪表工程施工及质量验收规范》</w:t>
      </w:r>
      <w:r w:rsidRPr="001C34DE">
        <w:rPr>
          <w:lang w:bidi="ar"/>
        </w:rPr>
        <w:t>GB 50093</w:t>
      </w:r>
      <w:r w:rsidRPr="001C34DE">
        <w:rPr>
          <w:lang w:bidi="ar"/>
        </w:rPr>
        <w:t>的规定。安装形式</w:t>
      </w:r>
      <w:r>
        <w:rPr>
          <w:lang w:bidi="ar"/>
        </w:rPr>
        <w:t>应</w:t>
      </w:r>
      <w:r w:rsidRPr="001C34DE">
        <w:rPr>
          <w:lang w:bidi="ar"/>
        </w:rPr>
        <w:t>与监测对象、用能设备本体相协调，缩短与用能设备本体连接的信号引线、通路长度，对信号与通路</w:t>
      </w:r>
      <w:r>
        <w:rPr>
          <w:rFonts w:hint="eastAsia"/>
          <w:lang w:bidi="ar"/>
        </w:rPr>
        <w:t>应</w:t>
      </w:r>
      <w:r w:rsidRPr="001C34DE">
        <w:rPr>
          <w:lang w:bidi="ar"/>
        </w:rPr>
        <w:t>隔离和绝缘。</w:t>
      </w:r>
      <w:bookmarkEnd w:id="136"/>
    </w:p>
    <w:p w14:paraId="15ED15DD" w14:textId="77777777" w:rsidR="00045612" w:rsidRPr="001C34DE" w:rsidRDefault="00045612" w:rsidP="00045612">
      <w:pPr>
        <w:pStyle w:val="30"/>
      </w:pPr>
      <w:bookmarkStart w:id="137" w:name="_Toc123317127"/>
      <w:r w:rsidRPr="001C34DE">
        <w:t>对系统中使用的计量装置应进行</w:t>
      </w:r>
      <w:r>
        <w:rPr>
          <w:rFonts w:hint="eastAsia"/>
        </w:rPr>
        <w:t>下列</w:t>
      </w:r>
      <w:r w:rsidRPr="001C34DE">
        <w:t>检测：</w:t>
      </w:r>
      <w:bookmarkEnd w:id="137"/>
    </w:p>
    <w:p w14:paraId="436C80FF" w14:textId="77777777" w:rsidR="00045612" w:rsidRPr="001C34DE" w:rsidRDefault="00045612" w:rsidP="00EC1783">
      <w:pPr>
        <w:pStyle w:val="ae"/>
        <w:numPr>
          <w:ilvl w:val="0"/>
          <w:numId w:val="86"/>
        </w:numPr>
        <w:adjustRightInd/>
        <w:ind w:left="0" w:firstLine="480"/>
        <w:textAlignment w:val="auto"/>
      </w:pPr>
      <w:r w:rsidRPr="001C34DE">
        <w:t>检查产品外观和装箱清单、合格证书、技术说明书，查看相关技术检测报告和证书，核对生产厂家，并应与系统设计要求一致；</w:t>
      </w:r>
    </w:p>
    <w:p w14:paraId="349D9BF1" w14:textId="77777777" w:rsidR="00045612" w:rsidRPr="001C34DE" w:rsidRDefault="00045612" w:rsidP="00EC1783">
      <w:pPr>
        <w:pStyle w:val="ae"/>
        <w:numPr>
          <w:ilvl w:val="0"/>
          <w:numId w:val="86"/>
        </w:numPr>
        <w:adjustRightInd/>
        <w:ind w:left="0" w:firstLine="480"/>
        <w:textAlignment w:val="auto"/>
      </w:pPr>
      <w:r w:rsidRPr="001C34DE">
        <w:t>对于使用</w:t>
      </w:r>
      <w:bookmarkStart w:id="138" w:name="_Hlk119686423"/>
      <w:r w:rsidRPr="001C34DE">
        <w:t>数量较多或有特殊要求的</w:t>
      </w:r>
      <w:bookmarkEnd w:id="138"/>
      <w:r w:rsidRPr="001C34DE">
        <w:t>，宜对计量装置送交相关检测单位作计量精度的抽样测试，并核对测试结果与设计要求无误。</w:t>
      </w:r>
    </w:p>
    <w:p w14:paraId="1D743635" w14:textId="77777777" w:rsidR="00045612" w:rsidRPr="001C34DE" w:rsidRDefault="00045612" w:rsidP="00045612">
      <w:pPr>
        <w:ind w:firstLineChars="0" w:firstLine="0"/>
      </w:pPr>
      <w:r w:rsidRPr="001C34DE">
        <w:rPr>
          <w:rFonts w:eastAsia="楷体"/>
          <w:b/>
          <w:bCs/>
        </w:rPr>
        <w:t>【条文说明】</w:t>
      </w:r>
      <w:r w:rsidRPr="001C34DE">
        <w:rPr>
          <w:rFonts w:eastAsia="楷体"/>
        </w:rPr>
        <w:t>同一厂家同一种型号的设备，总数在</w:t>
      </w:r>
      <w:r w:rsidRPr="001C34DE">
        <w:rPr>
          <w:rFonts w:eastAsia="楷体"/>
        </w:rPr>
        <w:t>40</w:t>
      </w:r>
      <w:r w:rsidRPr="001C34DE">
        <w:rPr>
          <w:rFonts w:eastAsia="楷体"/>
        </w:rPr>
        <w:t>台以上时，抽检不少于</w:t>
      </w:r>
      <w:r w:rsidRPr="001C34DE">
        <w:rPr>
          <w:rFonts w:eastAsia="楷体"/>
        </w:rPr>
        <w:t>6</w:t>
      </w:r>
      <w:r w:rsidRPr="001C34DE">
        <w:rPr>
          <w:rFonts w:eastAsia="楷体"/>
        </w:rPr>
        <w:t>台。</w:t>
      </w:r>
    </w:p>
    <w:p w14:paraId="0E5057F0" w14:textId="77777777" w:rsidR="00045612" w:rsidRPr="001C34DE" w:rsidRDefault="00045612" w:rsidP="00045612">
      <w:pPr>
        <w:pStyle w:val="30"/>
      </w:pPr>
      <w:bookmarkStart w:id="139" w:name="_Toc123317128"/>
      <w:r w:rsidRPr="001C34DE">
        <w:lastRenderedPageBreak/>
        <w:t>计量与监控系统应与其他建筑设备系统同步进行安装。</w:t>
      </w:r>
      <w:bookmarkEnd w:id="139"/>
    </w:p>
    <w:p w14:paraId="3B4A4D02" w14:textId="77777777" w:rsidR="00045612" w:rsidRPr="001C34DE" w:rsidRDefault="00045612" w:rsidP="00045612">
      <w:pPr>
        <w:ind w:firstLineChars="0" w:firstLine="0"/>
      </w:pPr>
      <w:r w:rsidRPr="001C34DE">
        <w:rPr>
          <w:rFonts w:eastAsia="楷体"/>
          <w:b/>
          <w:bCs/>
        </w:rPr>
        <w:t>【条文说明】</w:t>
      </w:r>
      <w:r w:rsidRPr="001C34DE">
        <w:rPr>
          <w:rFonts w:eastAsia="楷体"/>
          <w:bCs/>
        </w:rPr>
        <w:t>本条规定了计量与监控系统的实施应纳入建筑设备实施按照明细。</w:t>
      </w:r>
    </w:p>
    <w:p w14:paraId="2C790FC2" w14:textId="77777777" w:rsidR="00045612" w:rsidRPr="001C34DE" w:rsidRDefault="00045612" w:rsidP="00045612">
      <w:pPr>
        <w:pStyle w:val="30"/>
      </w:pPr>
      <w:bookmarkStart w:id="140" w:name="_Toc123317129"/>
      <w:r w:rsidRPr="001C34DE">
        <w:t>计量与监控系统安装施工过程质量控制</w:t>
      </w:r>
      <w:r>
        <w:rPr>
          <w:rFonts w:hint="eastAsia"/>
        </w:rPr>
        <w:t>符合</w:t>
      </w:r>
      <w:r>
        <w:t>下列规定</w:t>
      </w:r>
      <w:r w:rsidRPr="001C34DE">
        <w:t>：</w:t>
      </w:r>
      <w:bookmarkEnd w:id="140"/>
    </w:p>
    <w:p w14:paraId="3B5E4AA3" w14:textId="77777777" w:rsidR="00045612" w:rsidRPr="001C34DE" w:rsidRDefault="00045612" w:rsidP="00EC1783">
      <w:pPr>
        <w:numPr>
          <w:ilvl w:val="0"/>
          <w:numId w:val="6"/>
        </w:numPr>
        <w:adjustRightInd/>
        <w:ind w:left="0" w:firstLineChars="0" w:firstLine="482"/>
        <w:textAlignment w:val="auto"/>
      </w:pPr>
      <w:r w:rsidRPr="001C34DE">
        <w:t>各工序</w:t>
      </w:r>
      <w:r>
        <w:rPr>
          <w:rFonts w:hint="eastAsia"/>
        </w:rPr>
        <w:t>的</w:t>
      </w:r>
      <w:r w:rsidRPr="001C34DE">
        <w:t>质量管理和控制</w:t>
      </w:r>
      <w:r>
        <w:t>应符合国家现行相关标准的规定</w:t>
      </w:r>
      <w:r w:rsidRPr="001C34DE">
        <w:t>，</w:t>
      </w:r>
      <w:r>
        <w:t>且</w:t>
      </w:r>
      <w:r w:rsidRPr="001C34DE">
        <w:t>应在上道工序完成并检验合格后方可实施下道工序，并按规定登记和记录；</w:t>
      </w:r>
    </w:p>
    <w:p w14:paraId="2B621BCB" w14:textId="77777777" w:rsidR="00045612" w:rsidRPr="001C34DE" w:rsidRDefault="00045612" w:rsidP="00EC1783">
      <w:pPr>
        <w:numPr>
          <w:ilvl w:val="0"/>
          <w:numId w:val="6"/>
        </w:numPr>
        <w:adjustRightInd/>
        <w:ind w:left="0" w:firstLineChars="0" w:firstLine="482"/>
        <w:textAlignment w:val="auto"/>
      </w:pPr>
      <w:r w:rsidRPr="001C34DE">
        <w:t>隐蔽工程应检验合格签证后方可被覆；</w:t>
      </w:r>
    </w:p>
    <w:p w14:paraId="6DD106A5" w14:textId="77777777" w:rsidR="00045612" w:rsidRPr="001C34DE" w:rsidRDefault="00045612" w:rsidP="00EC1783">
      <w:pPr>
        <w:numPr>
          <w:ilvl w:val="0"/>
          <w:numId w:val="6"/>
        </w:numPr>
        <w:adjustRightInd/>
        <w:ind w:left="0" w:firstLineChars="0" w:firstLine="482"/>
        <w:textAlignment w:val="auto"/>
      </w:pPr>
      <w:r w:rsidRPr="001C34DE">
        <w:t>系统调试阶段应逐点核对计量装置地址无误，逐项核对分类能耗、分项能耗与现场计量装置读数，达到设计规定的精度和标准；</w:t>
      </w:r>
    </w:p>
    <w:p w14:paraId="06F8E839" w14:textId="77777777" w:rsidR="00045612" w:rsidRPr="001C34DE" w:rsidRDefault="00045612" w:rsidP="00EC1783">
      <w:pPr>
        <w:numPr>
          <w:ilvl w:val="0"/>
          <w:numId w:val="6"/>
        </w:numPr>
        <w:adjustRightInd/>
        <w:ind w:left="0" w:firstLineChars="0" w:firstLine="482"/>
        <w:textAlignment w:val="auto"/>
      </w:pPr>
      <w:r w:rsidRPr="001C34DE">
        <w:t>工程调试完成经建设单位同意后投入系统试运行，应保存系统试运行全部记录。</w:t>
      </w:r>
    </w:p>
    <w:p w14:paraId="15F184FD"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计量与监控系统施工过程需满足</w:t>
      </w:r>
      <w:r>
        <w:rPr>
          <w:rFonts w:eastAsia="楷体"/>
        </w:rPr>
        <w:t>现行国家标准</w:t>
      </w:r>
      <w:r w:rsidRPr="001C34DE">
        <w:rPr>
          <w:rFonts w:eastAsia="楷体"/>
        </w:rPr>
        <w:t>《智能建筑工程施工规范》</w:t>
      </w:r>
      <w:r w:rsidRPr="001C34DE">
        <w:rPr>
          <w:rFonts w:eastAsia="楷体"/>
        </w:rPr>
        <w:t>GB 50606</w:t>
      </w:r>
      <w:r w:rsidRPr="001C34DE">
        <w:rPr>
          <w:rFonts w:eastAsia="楷体"/>
        </w:rPr>
        <w:t>、《电子信息系统机房施工及验收规范》</w:t>
      </w:r>
      <w:r w:rsidRPr="001C34DE">
        <w:rPr>
          <w:rFonts w:eastAsia="楷体"/>
        </w:rPr>
        <w:t>GB 50462</w:t>
      </w:r>
      <w:r w:rsidRPr="001C34DE">
        <w:rPr>
          <w:rFonts w:eastAsia="楷体"/>
        </w:rPr>
        <w:t>、《自动化仪表工程施工及验收规范》</w:t>
      </w:r>
      <w:r w:rsidRPr="001C34DE">
        <w:rPr>
          <w:rFonts w:eastAsia="楷体"/>
        </w:rPr>
        <w:t>GB 50093</w:t>
      </w:r>
      <w:r w:rsidRPr="001C34DE">
        <w:rPr>
          <w:rFonts w:eastAsia="楷体"/>
        </w:rPr>
        <w:t>、《电气装置安装工程电缆线路施工及验收规范》</w:t>
      </w:r>
      <w:r w:rsidRPr="001C34DE">
        <w:rPr>
          <w:rFonts w:eastAsia="楷体"/>
        </w:rPr>
        <w:t>GB 50168</w:t>
      </w:r>
      <w:r w:rsidRPr="001C34DE">
        <w:rPr>
          <w:rFonts w:eastAsia="楷体"/>
        </w:rPr>
        <w:t>、《建筑工程施工质量验收统一标准》</w:t>
      </w:r>
      <w:r w:rsidRPr="001C34DE">
        <w:rPr>
          <w:rFonts w:eastAsia="楷体"/>
        </w:rPr>
        <w:t>GB 50300</w:t>
      </w:r>
      <w:r w:rsidRPr="001C34DE">
        <w:rPr>
          <w:rFonts w:eastAsia="楷体"/>
        </w:rPr>
        <w:t>、《建筑电气工程施工质量验收规范》</w:t>
      </w:r>
      <w:r w:rsidRPr="001C34DE">
        <w:rPr>
          <w:rFonts w:eastAsia="楷体"/>
        </w:rPr>
        <w:t>GB 50303</w:t>
      </w:r>
      <w:r w:rsidRPr="001C34DE">
        <w:rPr>
          <w:rFonts w:eastAsia="楷体"/>
        </w:rPr>
        <w:t>、《综合布线系统工程验收规范》</w:t>
      </w:r>
      <w:r w:rsidRPr="001C34DE">
        <w:rPr>
          <w:rFonts w:eastAsia="楷体"/>
        </w:rPr>
        <w:t>GB/T 50312</w:t>
      </w:r>
      <w:r w:rsidRPr="001C34DE">
        <w:rPr>
          <w:rFonts w:eastAsia="楷体"/>
        </w:rPr>
        <w:t>、《智能建筑工程质量验收规范》</w:t>
      </w:r>
      <w:r w:rsidRPr="001C34DE">
        <w:rPr>
          <w:rFonts w:eastAsia="楷体"/>
        </w:rPr>
        <w:t>GB 50339</w:t>
      </w:r>
      <w:r w:rsidRPr="001C34DE">
        <w:rPr>
          <w:rFonts w:eastAsia="楷体"/>
        </w:rPr>
        <w:t>的有关要求。</w:t>
      </w:r>
    </w:p>
    <w:p w14:paraId="6D878CD0" w14:textId="77777777" w:rsidR="00045612" w:rsidRPr="001C34DE" w:rsidRDefault="00045612" w:rsidP="00045612">
      <w:pPr>
        <w:pStyle w:val="21"/>
        <w:spacing w:before="231" w:after="231"/>
        <w:ind w:left="578" w:hanging="578"/>
      </w:pPr>
      <w:bookmarkStart w:id="141" w:name="_Toc121071372"/>
      <w:bookmarkStart w:id="142" w:name="_Toc121071685"/>
      <w:bookmarkStart w:id="143" w:name="_Toc123317130"/>
      <w:bookmarkStart w:id="144" w:name="_Toc123318080"/>
      <w:bookmarkEnd w:id="141"/>
      <w:bookmarkEnd w:id="142"/>
      <w:r w:rsidRPr="001C34DE">
        <w:t>计量装置安装</w:t>
      </w:r>
      <w:bookmarkEnd w:id="143"/>
      <w:bookmarkEnd w:id="144"/>
      <w:r>
        <w:fldChar w:fldCharType="begin"/>
      </w:r>
      <w:r>
        <w:instrText xml:space="preserve"> TC  "</w:instrText>
      </w:r>
      <w:bookmarkStart w:id="145" w:name="_Toc123314227"/>
      <w:r>
        <w:instrText>Installation of metering device</w:instrText>
      </w:r>
      <w:bookmarkEnd w:id="145"/>
      <w:r>
        <w:instrText xml:space="preserve">" \l 2 </w:instrText>
      </w:r>
      <w:r>
        <w:fldChar w:fldCharType="end"/>
      </w:r>
    </w:p>
    <w:p w14:paraId="0431FC88" w14:textId="77777777" w:rsidR="00045612" w:rsidRPr="001C34DE" w:rsidRDefault="00045612" w:rsidP="00045612">
      <w:pPr>
        <w:pStyle w:val="30"/>
      </w:pPr>
      <w:bookmarkStart w:id="146" w:name="_Toc123317131"/>
      <w:r w:rsidRPr="001C34DE">
        <w:t>计量装置安装应按产品书和设计文件要求进行，并应符合现行国家标准《智能建筑工程质量验收规范》</w:t>
      </w:r>
      <w:r w:rsidRPr="001C34DE">
        <w:t>GB 50339</w:t>
      </w:r>
      <w:r w:rsidRPr="001C34DE">
        <w:t>的有关规定。</w:t>
      </w:r>
      <w:bookmarkEnd w:id="146"/>
    </w:p>
    <w:p w14:paraId="0CB18F5A"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计量装置的安装除应符合现行国家标准《智能建筑工程质量验收规范》</w:t>
      </w:r>
      <w:r w:rsidRPr="001C34DE">
        <w:rPr>
          <w:rFonts w:eastAsia="楷体"/>
          <w:bCs/>
        </w:rPr>
        <w:t>GB 50339</w:t>
      </w:r>
      <w:r w:rsidRPr="001C34DE">
        <w:rPr>
          <w:rFonts w:eastAsia="楷体"/>
          <w:bCs/>
        </w:rPr>
        <w:t>的有关规定外，还应符合国家现行标准《电气装置安装工程电缆线路施工及验收规范》</w:t>
      </w:r>
      <w:r w:rsidRPr="001C34DE">
        <w:rPr>
          <w:rFonts w:eastAsia="楷体"/>
          <w:bCs/>
        </w:rPr>
        <w:t>GB 50168</w:t>
      </w:r>
      <w:r w:rsidRPr="001C34DE">
        <w:rPr>
          <w:rFonts w:eastAsia="楷体"/>
          <w:bCs/>
        </w:rPr>
        <w:t>、《自动化仪表工程施工及验收规范》</w:t>
      </w:r>
      <w:r w:rsidRPr="001C34DE">
        <w:rPr>
          <w:rFonts w:eastAsia="楷体"/>
          <w:bCs/>
        </w:rPr>
        <w:t>GB 50093</w:t>
      </w:r>
      <w:r w:rsidRPr="001C34DE">
        <w:rPr>
          <w:rFonts w:eastAsia="楷体"/>
          <w:bCs/>
        </w:rPr>
        <w:t>、《城镇供水水质在线监测技术标准》</w:t>
      </w:r>
      <w:r w:rsidRPr="001C34DE">
        <w:rPr>
          <w:rFonts w:eastAsia="楷体"/>
          <w:bCs/>
        </w:rPr>
        <w:t>CJJ/T 271</w:t>
      </w:r>
      <w:r w:rsidRPr="001C34DE">
        <w:rPr>
          <w:rFonts w:eastAsia="楷体"/>
          <w:bCs/>
        </w:rPr>
        <w:t>的有关技术规定。</w:t>
      </w:r>
    </w:p>
    <w:p w14:paraId="12D52E0A" w14:textId="77777777" w:rsidR="00045612" w:rsidRPr="001C34DE" w:rsidRDefault="00045612" w:rsidP="00045612">
      <w:pPr>
        <w:pStyle w:val="30"/>
      </w:pPr>
      <w:bookmarkStart w:id="147" w:name="_Toc123317132"/>
      <w:r w:rsidRPr="001C34DE">
        <w:lastRenderedPageBreak/>
        <w:t>冷（热）量表的安装应符合下列规定：</w:t>
      </w:r>
      <w:bookmarkEnd w:id="147"/>
    </w:p>
    <w:p w14:paraId="1753EDE8" w14:textId="77777777" w:rsidR="00045612" w:rsidRPr="001C34DE" w:rsidRDefault="00045612" w:rsidP="00EC1783">
      <w:pPr>
        <w:numPr>
          <w:ilvl w:val="0"/>
          <w:numId w:val="13"/>
        </w:numPr>
        <w:adjustRightInd/>
        <w:ind w:left="0" w:firstLine="480"/>
        <w:textAlignment w:val="auto"/>
      </w:pPr>
      <w:r w:rsidRPr="001C34DE">
        <w:t>安装前应进行检查和校验，</w:t>
      </w:r>
      <w:proofErr w:type="gramStart"/>
      <w:r w:rsidRPr="001C34DE">
        <w:t>计量表具的</w:t>
      </w:r>
      <w:proofErr w:type="gramEnd"/>
      <w:r w:rsidRPr="001C34DE">
        <w:t>精度等级应满足设计要求，安装方式应符合现场使用条件</w:t>
      </w:r>
      <w:r>
        <w:rPr>
          <w:rFonts w:hint="eastAsia"/>
        </w:rPr>
        <w:t>。</w:t>
      </w:r>
    </w:p>
    <w:p w14:paraId="09DAA092" w14:textId="77777777" w:rsidR="00045612" w:rsidRPr="001C34DE" w:rsidRDefault="00045612" w:rsidP="00EC1783">
      <w:pPr>
        <w:numPr>
          <w:ilvl w:val="0"/>
          <w:numId w:val="13"/>
        </w:numPr>
        <w:adjustRightInd/>
        <w:ind w:left="0" w:firstLine="480"/>
        <w:textAlignment w:val="auto"/>
      </w:pPr>
      <w:r w:rsidRPr="001C34DE">
        <w:t>流量计安装应符合下列规定：</w:t>
      </w:r>
      <w:r w:rsidRPr="001C34DE">
        <w:t xml:space="preserve">  </w:t>
      </w:r>
    </w:p>
    <w:p w14:paraId="234EB8DD" w14:textId="77777777" w:rsidR="00045612" w:rsidRPr="001C34DE" w:rsidRDefault="00045612" w:rsidP="00EC1783">
      <w:pPr>
        <w:numPr>
          <w:ilvl w:val="0"/>
          <w:numId w:val="14"/>
        </w:numPr>
        <w:adjustRightInd/>
        <w:ind w:left="0" w:firstLineChars="220" w:firstLine="528"/>
        <w:textAlignment w:val="auto"/>
      </w:pPr>
      <w:r w:rsidRPr="001C34DE">
        <w:t xml:space="preserve"> </w:t>
      </w:r>
      <w:r w:rsidRPr="001C34DE">
        <w:t>流量计安装应避免对管道产生附加压力，必要时设置支架或基座；</w:t>
      </w:r>
    </w:p>
    <w:p w14:paraId="1E16B620" w14:textId="77777777" w:rsidR="00045612" w:rsidRPr="001C34DE" w:rsidRDefault="00045612" w:rsidP="00EC1783">
      <w:pPr>
        <w:numPr>
          <w:ilvl w:val="0"/>
          <w:numId w:val="14"/>
        </w:numPr>
        <w:adjustRightInd/>
        <w:ind w:left="0" w:firstLineChars="220" w:firstLine="528"/>
        <w:textAlignment w:val="auto"/>
      </w:pPr>
      <w:r w:rsidRPr="001C34DE">
        <w:t xml:space="preserve"> </w:t>
      </w:r>
      <w:r w:rsidRPr="001C34DE">
        <w:t>流量计安装位置及方式应符合设计规定与产品安装要求，且便于拆卸更换；流量计安装后应不影响系统热（冷）系统正常运行和流量</w:t>
      </w:r>
      <w:r>
        <w:rPr>
          <w:rFonts w:hint="eastAsia"/>
        </w:rPr>
        <w:t>。</w:t>
      </w:r>
    </w:p>
    <w:p w14:paraId="6855BA2C" w14:textId="77777777" w:rsidR="00045612" w:rsidRPr="001C34DE" w:rsidRDefault="00045612" w:rsidP="00EC1783">
      <w:pPr>
        <w:numPr>
          <w:ilvl w:val="0"/>
          <w:numId w:val="13"/>
        </w:numPr>
        <w:adjustRightInd/>
        <w:ind w:left="0" w:firstLine="480"/>
        <w:textAlignment w:val="auto"/>
      </w:pPr>
      <w:r w:rsidRPr="001C34DE">
        <w:t>温度传感器安装应符合下列规定：</w:t>
      </w:r>
    </w:p>
    <w:p w14:paraId="3BD40DF0" w14:textId="77777777" w:rsidR="00045612" w:rsidRPr="001C34DE" w:rsidRDefault="00045612" w:rsidP="00EC1783">
      <w:pPr>
        <w:numPr>
          <w:ilvl w:val="0"/>
          <w:numId w:val="15"/>
        </w:numPr>
        <w:adjustRightInd/>
        <w:ind w:left="0" w:firstLineChars="220" w:firstLine="528"/>
        <w:textAlignment w:val="auto"/>
      </w:pPr>
      <w:r w:rsidRPr="001C34DE">
        <w:t xml:space="preserve"> </w:t>
      </w:r>
      <w:r w:rsidRPr="001C34DE">
        <w:t>温度传感器与管路的连接，应采用标准螺纹密封螺栓；</w:t>
      </w:r>
      <w:r w:rsidRPr="001C34DE">
        <w:t xml:space="preserve"> </w:t>
      </w:r>
    </w:p>
    <w:p w14:paraId="512795DD" w14:textId="77777777" w:rsidR="00045612" w:rsidRPr="001C34DE" w:rsidRDefault="00045612" w:rsidP="00EC1783">
      <w:pPr>
        <w:numPr>
          <w:ilvl w:val="0"/>
          <w:numId w:val="15"/>
        </w:numPr>
        <w:adjustRightInd/>
        <w:ind w:left="0" w:firstLineChars="220" w:firstLine="528"/>
        <w:textAlignment w:val="auto"/>
      </w:pPr>
      <w:r w:rsidRPr="001C34DE">
        <w:t xml:space="preserve"> </w:t>
      </w:r>
      <w:r w:rsidRPr="001C34DE">
        <w:t>温度传感器设置位置应符合设计要求，应能反映被测介质的平均温度；</w:t>
      </w:r>
    </w:p>
    <w:p w14:paraId="76AD2BC7" w14:textId="77777777" w:rsidR="00045612" w:rsidRPr="001C34DE" w:rsidRDefault="00045612" w:rsidP="00EC1783">
      <w:pPr>
        <w:numPr>
          <w:ilvl w:val="0"/>
          <w:numId w:val="15"/>
        </w:numPr>
        <w:adjustRightInd/>
        <w:ind w:left="0" w:firstLineChars="220" w:firstLine="528"/>
        <w:textAlignment w:val="auto"/>
      </w:pPr>
      <w:r w:rsidRPr="001C34DE">
        <w:t xml:space="preserve"> </w:t>
      </w:r>
      <w:r w:rsidRPr="001C34DE">
        <w:t>传感器和传热（冷）介质间应具备充分良好的换热条件；在管道中插装的传感器，插入深度为管道内径的</w:t>
      </w:r>
      <w:r w:rsidRPr="001C34DE">
        <w:t xml:space="preserve"> 1/2</w:t>
      </w:r>
      <w:r w:rsidRPr="001C34DE">
        <w:t>～</w:t>
      </w:r>
      <w:r w:rsidRPr="001C34DE">
        <w:t>2/3</w:t>
      </w:r>
      <w:r w:rsidRPr="001C34DE">
        <w:t>；传感器宜迎着介质流动方向安装，传感器朝向与介质流向的夹角不应小于</w:t>
      </w:r>
      <w:r w:rsidRPr="001C34DE">
        <w:t>90°</w:t>
      </w:r>
      <w:r w:rsidRPr="001C34DE">
        <w:t>；</w:t>
      </w:r>
    </w:p>
    <w:p w14:paraId="6C757218" w14:textId="77777777" w:rsidR="00045612" w:rsidRPr="001C34DE" w:rsidRDefault="00045612" w:rsidP="00EC1783">
      <w:pPr>
        <w:numPr>
          <w:ilvl w:val="0"/>
          <w:numId w:val="15"/>
        </w:numPr>
        <w:adjustRightInd/>
        <w:ind w:left="0" w:firstLineChars="220" w:firstLine="528"/>
        <w:textAlignment w:val="auto"/>
      </w:pPr>
      <w:r w:rsidRPr="001C34DE">
        <w:t xml:space="preserve"> </w:t>
      </w:r>
      <w:r w:rsidRPr="001C34DE">
        <w:t>应尽量减少传感器与周围物体和空间环境间的热交换；</w:t>
      </w:r>
    </w:p>
    <w:p w14:paraId="70A6E5D9" w14:textId="77777777" w:rsidR="00045612" w:rsidRPr="001C34DE" w:rsidRDefault="00045612" w:rsidP="00EC1783">
      <w:pPr>
        <w:numPr>
          <w:ilvl w:val="0"/>
          <w:numId w:val="15"/>
        </w:numPr>
        <w:adjustRightInd/>
        <w:ind w:left="0" w:firstLineChars="220" w:firstLine="528"/>
        <w:textAlignment w:val="auto"/>
      </w:pPr>
      <w:r w:rsidRPr="001C34DE">
        <w:t xml:space="preserve"> </w:t>
      </w:r>
      <w:r w:rsidRPr="001C34DE">
        <w:t>传感器安装位置和方式应便于检查和维修。</w:t>
      </w:r>
    </w:p>
    <w:p w14:paraId="4DCC9BA9" w14:textId="77777777" w:rsidR="00045612" w:rsidRPr="001C34DE" w:rsidRDefault="00045612" w:rsidP="00045612">
      <w:pPr>
        <w:pStyle w:val="30"/>
      </w:pPr>
      <w:bookmarkStart w:id="148" w:name="_Toc123317133"/>
      <w:r w:rsidRPr="001C34DE">
        <w:t>燃气流量表安装应符合下列规定：</w:t>
      </w:r>
      <w:bookmarkEnd w:id="148"/>
    </w:p>
    <w:p w14:paraId="3D7C768A" w14:textId="77777777" w:rsidR="00045612" w:rsidRPr="001C34DE" w:rsidRDefault="00045612" w:rsidP="00EC1783">
      <w:pPr>
        <w:numPr>
          <w:ilvl w:val="0"/>
          <w:numId w:val="11"/>
        </w:numPr>
        <w:adjustRightInd/>
        <w:ind w:left="0" w:firstLine="480"/>
        <w:textAlignment w:val="auto"/>
      </w:pPr>
      <w:r w:rsidRPr="001C34DE">
        <w:t>安装前应进行检查和校验；</w:t>
      </w:r>
      <w:proofErr w:type="gramStart"/>
      <w:r w:rsidRPr="001C34DE">
        <w:t>计量表具的</w:t>
      </w:r>
      <w:proofErr w:type="gramEnd"/>
      <w:r w:rsidRPr="001C34DE">
        <w:t>精度等级应满足设计要求，安装方式应符合现场使用条件；</w:t>
      </w:r>
    </w:p>
    <w:p w14:paraId="6ADC654C" w14:textId="77777777" w:rsidR="00045612" w:rsidRPr="001C34DE" w:rsidRDefault="00045612" w:rsidP="00EC1783">
      <w:pPr>
        <w:numPr>
          <w:ilvl w:val="0"/>
          <w:numId w:val="11"/>
        </w:numPr>
        <w:adjustRightInd/>
        <w:ind w:left="0" w:firstLine="480"/>
        <w:textAlignment w:val="auto"/>
      </w:pPr>
      <w:r w:rsidRPr="001C34DE">
        <w:t>燃气表安装应符合下列规定：</w:t>
      </w:r>
    </w:p>
    <w:p w14:paraId="2426F44B" w14:textId="77777777" w:rsidR="00045612" w:rsidRPr="001C34DE" w:rsidRDefault="00045612" w:rsidP="00EC1783">
      <w:pPr>
        <w:numPr>
          <w:ilvl w:val="0"/>
          <w:numId w:val="12"/>
        </w:numPr>
        <w:adjustRightInd/>
        <w:ind w:left="0" w:firstLineChars="220" w:firstLine="528"/>
        <w:textAlignment w:val="auto"/>
      </w:pPr>
      <w:r w:rsidRPr="001C34DE">
        <w:t xml:space="preserve"> </w:t>
      </w:r>
      <w:r w:rsidRPr="001C34DE">
        <w:t>燃气表应根据使用燃气类别及其特性、安装条件、工作压力和用户要求等因素选择；</w:t>
      </w:r>
    </w:p>
    <w:p w14:paraId="0576B971" w14:textId="77777777" w:rsidR="00045612" w:rsidRPr="001C34DE" w:rsidRDefault="00045612" w:rsidP="00EC1783">
      <w:pPr>
        <w:numPr>
          <w:ilvl w:val="0"/>
          <w:numId w:val="12"/>
        </w:numPr>
        <w:adjustRightInd/>
        <w:ind w:left="0" w:firstLineChars="220" w:firstLine="528"/>
        <w:textAlignment w:val="auto"/>
      </w:pPr>
      <w:r w:rsidRPr="001C34DE">
        <w:t xml:space="preserve"> </w:t>
      </w:r>
      <w:r w:rsidRPr="001C34DE">
        <w:t>燃气表铭牌上规定的燃气应与当地供应的燃气相一致；</w:t>
      </w:r>
    </w:p>
    <w:p w14:paraId="36B4CF83" w14:textId="77777777" w:rsidR="00045612" w:rsidRPr="001C34DE" w:rsidRDefault="00045612" w:rsidP="00EC1783">
      <w:pPr>
        <w:numPr>
          <w:ilvl w:val="0"/>
          <w:numId w:val="12"/>
        </w:numPr>
        <w:adjustRightInd/>
        <w:ind w:left="0" w:firstLineChars="220" w:firstLine="528"/>
        <w:textAlignment w:val="auto"/>
      </w:pPr>
      <w:r w:rsidRPr="001C34DE">
        <w:t xml:space="preserve"> </w:t>
      </w:r>
      <w:r w:rsidRPr="001C34DE">
        <w:t>燃气表应安装干燥通风的地方，工作环境温度为</w:t>
      </w:r>
      <w:r w:rsidRPr="001C34DE">
        <w:t>-10℃~40℃</w:t>
      </w:r>
      <w:r w:rsidRPr="001C34DE">
        <w:t>，并应远离火源；</w:t>
      </w:r>
    </w:p>
    <w:p w14:paraId="5189958D" w14:textId="77777777" w:rsidR="00045612" w:rsidRPr="001C34DE" w:rsidRDefault="00045612" w:rsidP="00EC1783">
      <w:pPr>
        <w:numPr>
          <w:ilvl w:val="0"/>
          <w:numId w:val="12"/>
        </w:numPr>
        <w:adjustRightInd/>
        <w:ind w:left="0" w:firstLineChars="220" w:firstLine="528"/>
        <w:textAlignment w:val="auto"/>
      </w:pPr>
      <w:r w:rsidRPr="001C34DE">
        <w:lastRenderedPageBreak/>
        <w:t xml:space="preserve"> </w:t>
      </w:r>
      <w:r w:rsidRPr="001C34DE">
        <w:t>燃气</w:t>
      </w:r>
      <w:proofErr w:type="gramStart"/>
      <w:r w:rsidRPr="001C34DE">
        <w:t>表宜集中</w:t>
      </w:r>
      <w:proofErr w:type="gramEnd"/>
      <w:r w:rsidRPr="001C34DE">
        <w:t>布置在单独房间内，当设有专用调压室时可与调压器同室布置。</w:t>
      </w:r>
    </w:p>
    <w:p w14:paraId="263B2E92" w14:textId="77777777" w:rsidR="00045612" w:rsidRPr="001C34DE" w:rsidRDefault="00045612" w:rsidP="00045612">
      <w:pPr>
        <w:adjustRightInd/>
        <w:ind w:firstLineChars="0" w:firstLine="0"/>
        <w:textAlignment w:val="auto"/>
      </w:pPr>
      <w:r w:rsidRPr="001C34DE">
        <w:rPr>
          <w:rFonts w:eastAsia="楷体"/>
          <w:b/>
          <w:bCs/>
        </w:rPr>
        <w:t>【条文说明】</w:t>
      </w:r>
      <w:r w:rsidRPr="001C34DE">
        <w:rPr>
          <w:rFonts w:eastAsia="楷体"/>
          <w:bCs/>
        </w:rPr>
        <w:t>燃气流量表设置在单独房间内可避免出现漏气时对其他功能房间的安全性产生影响；同时在燃气流量表房间严禁堆放危险品和易燃物品堆，避免增加易燃、易爆品的危险性。</w:t>
      </w:r>
    </w:p>
    <w:p w14:paraId="4776638A" w14:textId="77777777" w:rsidR="00045612" w:rsidRPr="001C34DE" w:rsidRDefault="00045612" w:rsidP="00045612">
      <w:pPr>
        <w:pStyle w:val="30"/>
      </w:pPr>
      <w:bookmarkStart w:id="149" w:name="_Toc123317134"/>
      <w:r w:rsidRPr="001C34DE">
        <w:t>电能计量装置的安装应符合下列规定：</w:t>
      </w:r>
      <w:bookmarkEnd w:id="149"/>
    </w:p>
    <w:p w14:paraId="23D5906F" w14:textId="77777777" w:rsidR="00045612" w:rsidRPr="001C34DE" w:rsidRDefault="00045612" w:rsidP="00EC1783">
      <w:pPr>
        <w:numPr>
          <w:ilvl w:val="0"/>
          <w:numId w:val="8"/>
        </w:numPr>
        <w:adjustRightInd/>
        <w:ind w:left="0" w:firstLine="480"/>
        <w:textAlignment w:val="auto"/>
      </w:pPr>
      <w:r w:rsidRPr="001C34DE">
        <w:t>电流互感器的安装</w:t>
      </w:r>
      <w:r>
        <w:t>应符合下列规定</w:t>
      </w:r>
      <w:r>
        <w:rPr>
          <w:rFonts w:hint="eastAsia"/>
        </w:rPr>
        <w:t>：</w:t>
      </w:r>
    </w:p>
    <w:p w14:paraId="5312A9FF" w14:textId="77777777" w:rsidR="00045612" w:rsidRPr="001C34DE" w:rsidRDefault="00045612" w:rsidP="00EC1783">
      <w:pPr>
        <w:numPr>
          <w:ilvl w:val="0"/>
          <w:numId w:val="9"/>
        </w:numPr>
        <w:adjustRightInd/>
        <w:ind w:left="0" w:firstLine="480"/>
        <w:textAlignment w:val="auto"/>
      </w:pPr>
      <w:r w:rsidRPr="001C34DE">
        <w:t>同一回路内的电流互感器应采用型号、额定电流变比、准确度等级和二次容量均相同的互感器，且宜使用同</w:t>
      </w:r>
      <w:proofErr w:type="gramStart"/>
      <w:r w:rsidRPr="001C34DE">
        <w:t>一制造</w:t>
      </w:r>
      <w:proofErr w:type="gramEnd"/>
      <w:r w:rsidRPr="001C34DE">
        <w:t>厂商的产品；</w:t>
      </w:r>
    </w:p>
    <w:p w14:paraId="0E1073E8" w14:textId="77777777" w:rsidR="00045612" w:rsidRPr="001C34DE" w:rsidRDefault="00045612" w:rsidP="00EC1783">
      <w:pPr>
        <w:numPr>
          <w:ilvl w:val="0"/>
          <w:numId w:val="9"/>
        </w:numPr>
        <w:adjustRightInd/>
        <w:ind w:left="0" w:firstLine="480"/>
        <w:textAlignment w:val="auto"/>
      </w:pPr>
      <w:r w:rsidRPr="001C34DE">
        <w:t>采用电流互感器接入的低压三相四线电能表，其电压引入线应</w:t>
      </w:r>
      <w:proofErr w:type="gramStart"/>
      <w:r w:rsidRPr="001C34DE">
        <w:t>单独接自该</w:t>
      </w:r>
      <w:proofErr w:type="gramEnd"/>
      <w:r w:rsidRPr="001C34DE">
        <w:t>支路开关下口的母线，禁止在母线和电缆连接螺栓处引出；</w:t>
      </w:r>
    </w:p>
    <w:p w14:paraId="283B3DB6" w14:textId="77777777" w:rsidR="00045612" w:rsidRPr="001C34DE" w:rsidRDefault="00045612" w:rsidP="00EC1783">
      <w:pPr>
        <w:numPr>
          <w:ilvl w:val="0"/>
          <w:numId w:val="9"/>
        </w:numPr>
        <w:adjustRightInd/>
        <w:ind w:left="0" w:firstLine="480"/>
        <w:textAlignment w:val="auto"/>
      </w:pPr>
      <w:r w:rsidRPr="001C34DE">
        <w:t>电压、电流回路</w:t>
      </w:r>
      <w:r w:rsidRPr="001C34DE">
        <w:t>U</w:t>
      </w:r>
      <w:r w:rsidRPr="001C34DE">
        <w:t>、</w:t>
      </w:r>
      <w:r w:rsidRPr="001C34DE">
        <w:t>V</w:t>
      </w:r>
      <w:r w:rsidRPr="001C34DE">
        <w:t>、</w:t>
      </w:r>
      <w:r w:rsidRPr="001C34DE">
        <w:t>W</w:t>
      </w:r>
      <w:r w:rsidRPr="001C34DE">
        <w:t>各相导线应分别采用黄、绿、红色单股绝缘铜质线，中性线应采用黑色单股绝缘铜质线，并在导线上设置与图纸相符的端子编号；导线排列顺序应按正相序自左向右或自上向下排列；</w:t>
      </w:r>
    </w:p>
    <w:p w14:paraId="03BB2BF7" w14:textId="77777777" w:rsidR="00045612" w:rsidRPr="001C34DE" w:rsidRDefault="00045612" w:rsidP="00EC1783">
      <w:pPr>
        <w:numPr>
          <w:ilvl w:val="0"/>
          <w:numId w:val="9"/>
        </w:numPr>
        <w:adjustRightInd/>
        <w:ind w:left="0" w:firstLine="480"/>
        <w:textAlignment w:val="auto"/>
      </w:pPr>
      <w:r w:rsidRPr="001C34DE">
        <w:t>电流互感器进线端的极性符号应一致；</w:t>
      </w:r>
    </w:p>
    <w:p w14:paraId="3E9242BA" w14:textId="77777777" w:rsidR="00045612" w:rsidRPr="001C34DE" w:rsidRDefault="00045612" w:rsidP="00EC1783">
      <w:pPr>
        <w:numPr>
          <w:ilvl w:val="0"/>
          <w:numId w:val="9"/>
        </w:numPr>
        <w:adjustRightInd/>
        <w:ind w:left="0" w:firstLine="480"/>
        <w:textAlignment w:val="auto"/>
      </w:pPr>
      <w:r w:rsidRPr="001C34DE">
        <w:t>电流互感器二次回路应安装接线端子，变压器</w:t>
      </w:r>
      <w:proofErr w:type="gramStart"/>
      <w:r w:rsidRPr="001C34DE">
        <w:t>低压出线</w:t>
      </w:r>
      <w:proofErr w:type="gramEnd"/>
      <w:r w:rsidRPr="001C34DE">
        <w:t>回路宜安装试验端子；出线端子应编制序号；</w:t>
      </w:r>
      <w:proofErr w:type="gramStart"/>
      <w:r w:rsidRPr="001C34DE">
        <w:t>端子排应便于</w:t>
      </w:r>
      <w:proofErr w:type="gramEnd"/>
      <w:r w:rsidRPr="001C34DE">
        <w:t>更换和接线，离地高度宜大于</w:t>
      </w:r>
      <w:r w:rsidRPr="001C34DE">
        <w:t>350mm</w:t>
      </w:r>
      <w:r w:rsidRPr="001C34DE">
        <w:t>，连线与端子应连接可靠，杜绝开路现象的发生；</w:t>
      </w:r>
    </w:p>
    <w:p w14:paraId="0C16A28E" w14:textId="77777777" w:rsidR="00045612" w:rsidRPr="001C34DE" w:rsidRDefault="00045612" w:rsidP="00EC1783">
      <w:pPr>
        <w:numPr>
          <w:ilvl w:val="0"/>
          <w:numId w:val="9"/>
        </w:numPr>
        <w:adjustRightInd/>
        <w:ind w:left="0" w:firstLine="480"/>
        <w:textAlignment w:val="auto"/>
      </w:pPr>
      <w:r w:rsidRPr="001C34DE">
        <w:t>电流互感器二次侧一端应可靠接地；</w:t>
      </w:r>
    </w:p>
    <w:p w14:paraId="5B66D1EA" w14:textId="77777777" w:rsidR="00045612" w:rsidRPr="001C34DE" w:rsidRDefault="00045612" w:rsidP="00EC1783">
      <w:pPr>
        <w:numPr>
          <w:ilvl w:val="0"/>
          <w:numId w:val="9"/>
        </w:numPr>
        <w:adjustRightInd/>
        <w:ind w:left="0" w:firstLine="480"/>
        <w:textAlignment w:val="auto"/>
      </w:pPr>
      <w:r w:rsidRPr="001C34DE">
        <w:t>电流测量回路应采用截面不小于</w:t>
      </w:r>
      <w:r w:rsidRPr="001C34DE">
        <w:t>2.5mm</w:t>
      </w:r>
      <w:r w:rsidRPr="001C34DE">
        <w:rPr>
          <w:vertAlign w:val="superscript"/>
        </w:rPr>
        <w:t>2</w:t>
      </w:r>
      <w:r w:rsidRPr="001C34DE">
        <w:t>的铜质线缆；电压测量回路应采用耐压不低于</w:t>
      </w:r>
      <w:r w:rsidRPr="001C34DE">
        <w:t>500V</w:t>
      </w:r>
      <w:r w:rsidRPr="001C34DE">
        <w:t>的铜芯绝缘导线，</w:t>
      </w:r>
      <w:proofErr w:type="gramStart"/>
      <w:r w:rsidRPr="001C34DE">
        <w:t>且芯线</w:t>
      </w:r>
      <w:proofErr w:type="gramEnd"/>
      <w:r w:rsidRPr="001C34DE">
        <w:t>截面不应小于</w:t>
      </w:r>
      <w:r w:rsidRPr="001C34DE">
        <w:t>1.5mm</w:t>
      </w:r>
      <w:r w:rsidRPr="001C34DE">
        <w:rPr>
          <w:vertAlign w:val="superscript"/>
        </w:rPr>
        <w:t>2</w:t>
      </w:r>
      <w:r w:rsidRPr="001C34DE">
        <w:t>；</w:t>
      </w:r>
    </w:p>
    <w:p w14:paraId="128FDDEB" w14:textId="77777777" w:rsidR="00045612" w:rsidRPr="001C34DE" w:rsidRDefault="00045612" w:rsidP="00EC1783">
      <w:pPr>
        <w:numPr>
          <w:ilvl w:val="0"/>
          <w:numId w:val="9"/>
        </w:numPr>
        <w:adjustRightInd/>
        <w:ind w:left="0" w:firstLine="480"/>
        <w:textAlignment w:val="auto"/>
      </w:pPr>
      <w:r w:rsidRPr="001C34DE">
        <w:t>既有建筑改造项目中如利用已有互感器的，应在施工前对互感器出线进入计量装置的接线极性进行测试，如出现反接，应在系统施工时进行纠正。</w:t>
      </w:r>
    </w:p>
    <w:p w14:paraId="34414708" w14:textId="77777777" w:rsidR="00045612" w:rsidRPr="001C34DE" w:rsidRDefault="00045612" w:rsidP="00EC1783">
      <w:pPr>
        <w:numPr>
          <w:ilvl w:val="0"/>
          <w:numId w:val="8"/>
        </w:numPr>
        <w:adjustRightInd/>
        <w:ind w:left="0" w:firstLine="480"/>
        <w:textAlignment w:val="auto"/>
      </w:pPr>
      <w:r w:rsidRPr="001C34DE">
        <w:t>电能表的安装</w:t>
      </w:r>
      <w:r>
        <w:t>应符合下列规定</w:t>
      </w:r>
      <w:r>
        <w:rPr>
          <w:rFonts w:hint="eastAsia"/>
        </w:rPr>
        <w:t>：</w:t>
      </w:r>
    </w:p>
    <w:p w14:paraId="474EBC65" w14:textId="77777777" w:rsidR="00045612" w:rsidRPr="001C34DE" w:rsidRDefault="00045612" w:rsidP="00EC1783">
      <w:pPr>
        <w:numPr>
          <w:ilvl w:val="0"/>
          <w:numId w:val="10"/>
        </w:numPr>
        <w:adjustRightInd/>
        <w:ind w:left="0" w:firstLine="480"/>
        <w:textAlignment w:val="auto"/>
      </w:pPr>
      <w:r w:rsidRPr="001C34DE">
        <w:lastRenderedPageBreak/>
        <w:t>安装前应通电检查和校验，电表精度等级应满足设计要求，安装方式应符合现场使用条件；</w:t>
      </w:r>
    </w:p>
    <w:p w14:paraId="329E5B43" w14:textId="77777777" w:rsidR="00045612" w:rsidRPr="001C34DE" w:rsidRDefault="00045612" w:rsidP="00EC1783">
      <w:pPr>
        <w:numPr>
          <w:ilvl w:val="0"/>
          <w:numId w:val="10"/>
        </w:numPr>
        <w:adjustRightInd/>
        <w:ind w:left="0" w:firstLine="480"/>
        <w:textAlignment w:val="auto"/>
      </w:pPr>
      <w:r w:rsidRPr="001C34DE">
        <w:t>使用多功能电力仪表和三相电力分析仪表的，采集电压信号前端应加装</w:t>
      </w:r>
      <w:r w:rsidRPr="001C34DE">
        <w:t xml:space="preserve"> 1A </w:t>
      </w:r>
      <w:r w:rsidRPr="001C34DE">
        <w:t>保险丝；</w:t>
      </w:r>
    </w:p>
    <w:p w14:paraId="001FFAC0" w14:textId="77777777" w:rsidR="00045612" w:rsidRPr="001C34DE" w:rsidRDefault="00045612" w:rsidP="00EC1783">
      <w:pPr>
        <w:numPr>
          <w:ilvl w:val="0"/>
          <w:numId w:val="10"/>
        </w:numPr>
        <w:adjustRightInd/>
        <w:ind w:left="0" w:firstLine="480"/>
        <w:textAlignment w:val="auto"/>
      </w:pPr>
      <w:r w:rsidRPr="001C34DE">
        <w:t>二次回路的连接件均应采用铜质制品；</w:t>
      </w:r>
    </w:p>
    <w:p w14:paraId="65E35052" w14:textId="77777777" w:rsidR="00045612" w:rsidRPr="001C34DE" w:rsidRDefault="00045612" w:rsidP="00EC1783">
      <w:pPr>
        <w:numPr>
          <w:ilvl w:val="0"/>
          <w:numId w:val="10"/>
        </w:numPr>
        <w:adjustRightInd/>
        <w:ind w:left="0" w:firstLine="480"/>
        <w:textAlignment w:val="auto"/>
      </w:pPr>
      <w:r w:rsidRPr="001C34DE">
        <w:t>单独配置的计量表箱在室内挂墙安装时，安装高度宜为</w:t>
      </w:r>
      <w:r w:rsidRPr="001C34DE">
        <w:t xml:space="preserve"> 0.8m</w:t>
      </w:r>
      <w:r w:rsidRPr="001C34DE">
        <w:t>～</w:t>
      </w:r>
      <w:r w:rsidRPr="001C34DE">
        <w:t>1.8m</w:t>
      </w:r>
      <w:r w:rsidRPr="001C34DE">
        <w:t>；</w:t>
      </w:r>
    </w:p>
    <w:p w14:paraId="5C8D38F3" w14:textId="77777777" w:rsidR="00045612" w:rsidRPr="001C34DE" w:rsidRDefault="00045612" w:rsidP="00EC1783">
      <w:pPr>
        <w:numPr>
          <w:ilvl w:val="0"/>
          <w:numId w:val="10"/>
        </w:numPr>
        <w:adjustRightInd/>
        <w:ind w:left="0" w:firstLine="480"/>
        <w:textAlignment w:val="auto"/>
      </w:pPr>
      <w:r w:rsidRPr="001C34DE">
        <w:t>电表应垂直安装，表中心线倾斜不大于</w:t>
      </w:r>
      <w:r w:rsidRPr="001C34DE">
        <w:t xml:space="preserve"> 1°</w:t>
      </w:r>
      <w:r w:rsidRPr="001C34DE">
        <w:t>，应安装牢固；</w:t>
      </w:r>
    </w:p>
    <w:p w14:paraId="30CE9E5E" w14:textId="77777777" w:rsidR="00045612" w:rsidRPr="001C34DE" w:rsidRDefault="00045612" w:rsidP="00EC1783">
      <w:pPr>
        <w:numPr>
          <w:ilvl w:val="0"/>
          <w:numId w:val="10"/>
        </w:numPr>
        <w:adjustRightInd/>
        <w:ind w:left="0" w:firstLine="480"/>
        <w:textAlignment w:val="auto"/>
      </w:pPr>
      <w:r w:rsidRPr="001C34DE">
        <w:t>在原配电柜（箱）中加装时，计量装置下端应设置标示回路名称的标签；与原三相电表间距应大于</w:t>
      </w:r>
      <w:r w:rsidRPr="001C34DE">
        <w:t xml:space="preserve"> 80mm</w:t>
      </w:r>
      <w:r w:rsidRPr="001C34DE">
        <w:t>，单相电表间距应大于</w:t>
      </w:r>
      <w:r w:rsidRPr="001C34DE">
        <w:t xml:space="preserve"> 30mm</w:t>
      </w:r>
      <w:r w:rsidRPr="001C34DE">
        <w:t>，电表与屏边的距离应大于</w:t>
      </w:r>
      <w:r w:rsidRPr="001C34DE">
        <w:t xml:space="preserve"> 40mm</w:t>
      </w:r>
      <w:r w:rsidRPr="001C34DE">
        <w:t>。</w:t>
      </w:r>
    </w:p>
    <w:p w14:paraId="019E38B2" w14:textId="77777777" w:rsidR="00045612" w:rsidRPr="001C34DE" w:rsidRDefault="00045612" w:rsidP="00045612">
      <w:pPr>
        <w:pStyle w:val="30"/>
      </w:pPr>
      <w:bookmarkStart w:id="150" w:name="_Toc123317135"/>
      <w:r w:rsidRPr="001C34DE">
        <w:t>数字水流量表安装应符合下列规定：</w:t>
      </w:r>
      <w:bookmarkEnd w:id="150"/>
    </w:p>
    <w:p w14:paraId="2DF1AF26" w14:textId="77777777" w:rsidR="00045612" w:rsidRPr="001C34DE" w:rsidRDefault="00045612" w:rsidP="00EC1783">
      <w:pPr>
        <w:numPr>
          <w:ilvl w:val="3"/>
          <w:numId w:val="7"/>
        </w:numPr>
        <w:adjustRightInd/>
        <w:ind w:left="0" w:firstLine="480"/>
        <w:textAlignment w:val="auto"/>
      </w:pPr>
      <w:r w:rsidRPr="001C34DE">
        <w:t>水流量表安装应符合现行国家标准《封闭满管道中水流量的测量饮用冷水水表与热水水表》</w:t>
      </w:r>
      <w:r w:rsidRPr="001C34DE">
        <w:t>GB/T 778</w:t>
      </w:r>
      <w:r w:rsidRPr="001C34DE">
        <w:t>的有关规定；</w:t>
      </w:r>
    </w:p>
    <w:p w14:paraId="2BD91E46" w14:textId="77777777" w:rsidR="00045612" w:rsidRPr="001C34DE" w:rsidRDefault="00045612" w:rsidP="00EC1783">
      <w:pPr>
        <w:numPr>
          <w:ilvl w:val="3"/>
          <w:numId w:val="7"/>
        </w:numPr>
        <w:adjustRightInd/>
        <w:ind w:left="0" w:firstLine="480"/>
        <w:textAlignment w:val="auto"/>
      </w:pPr>
      <w:r w:rsidRPr="001C34DE">
        <w:t>水流量表安装应避免对管道产生附加压力，必要时设置支架（座）；</w:t>
      </w:r>
    </w:p>
    <w:p w14:paraId="436B1DC3" w14:textId="77777777" w:rsidR="00045612" w:rsidRPr="001C34DE" w:rsidRDefault="00045612" w:rsidP="00EC1783">
      <w:pPr>
        <w:numPr>
          <w:ilvl w:val="3"/>
          <w:numId w:val="7"/>
        </w:numPr>
        <w:adjustRightInd/>
        <w:ind w:left="0" w:firstLine="480"/>
        <w:textAlignment w:val="auto"/>
      </w:pPr>
      <w:r w:rsidRPr="001C34DE">
        <w:t>水流量表安装位置及方式应符合设计规定与产品安装要求，且便于拆卸更换；</w:t>
      </w:r>
    </w:p>
    <w:p w14:paraId="7F61981E" w14:textId="77777777" w:rsidR="00045612" w:rsidRPr="001C34DE" w:rsidRDefault="00045612" w:rsidP="00EC1783">
      <w:pPr>
        <w:numPr>
          <w:ilvl w:val="3"/>
          <w:numId w:val="7"/>
        </w:numPr>
        <w:adjustRightInd/>
        <w:ind w:left="0" w:firstLine="480"/>
        <w:textAlignment w:val="auto"/>
      </w:pPr>
      <w:r w:rsidRPr="001C34DE">
        <w:t>水流量表安装后应不影响供水系统正常运行和供水流量，并杜绝渗漏。</w:t>
      </w:r>
    </w:p>
    <w:p w14:paraId="5E15A9FD" w14:textId="77777777" w:rsidR="00045612" w:rsidRPr="001C34DE" w:rsidRDefault="00045612" w:rsidP="00045612">
      <w:pPr>
        <w:pStyle w:val="30"/>
      </w:pPr>
      <w:bookmarkStart w:id="151" w:name="_Toc123317136"/>
      <w:r w:rsidRPr="001C34DE">
        <w:rPr>
          <w:rFonts w:hint="eastAsia"/>
        </w:rPr>
        <w:t>水管型</w:t>
      </w:r>
      <w:r w:rsidRPr="001C34DE">
        <w:t>压力传感器安装应符合下列规定：</w:t>
      </w:r>
      <w:bookmarkEnd w:id="151"/>
    </w:p>
    <w:p w14:paraId="002728C1" w14:textId="77777777" w:rsidR="00045612" w:rsidRPr="001C34DE" w:rsidRDefault="00045612" w:rsidP="00EC1783">
      <w:pPr>
        <w:pStyle w:val="ae"/>
        <w:numPr>
          <w:ilvl w:val="0"/>
          <w:numId w:val="62"/>
        </w:numPr>
        <w:adjustRightInd/>
        <w:ind w:left="0" w:firstLine="480"/>
        <w:textAlignment w:val="auto"/>
      </w:pPr>
      <w:r w:rsidRPr="001C34DE">
        <w:t>水管型压力传感器的</w:t>
      </w:r>
      <w:proofErr w:type="gramStart"/>
      <w:r w:rsidRPr="001C34DE">
        <w:t>取压段</w:t>
      </w:r>
      <w:proofErr w:type="gramEnd"/>
      <w:r w:rsidRPr="001C34DE">
        <w:t>大于管道口径的</w:t>
      </w:r>
      <w:r w:rsidRPr="001C34DE">
        <w:t>2/3</w:t>
      </w:r>
      <w:r w:rsidRPr="001C34DE">
        <w:t>时可安装在管道的顶部，如</w:t>
      </w:r>
      <w:proofErr w:type="gramStart"/>
      <w:r w:rsidRPr="001C34DE">
        <w:t>取压段</w:t>
      </w:r>
      <w:proofErr w:type="gramEnd"/>
      <w:r w:rsidRPr="001C34DE">
        <w:t>小于管道口径的</w:t>
      </w:r>
      <w:r w:rsidRPr="001C34DE">
        <w:t>2/3</w:t>
      </w:r>
      <w:r w:rsidRPr="001C34DE">
        <w:t>时应安装在管道的侧面或底部；</w:t>
      </w:r>
    </w:p>
    <w:p w14:paraId="79531F6B" w14:textId="77777777" w:rsidR="00045612" w:rsidRPr="001C34DE" w:rsidRDefault="00045612" w:rsidP="00EC1783">
      <w:pPr>
        <w:pStyle w:val="ae"/>
        <w:numPr>
          <w:ilvl w:val="0"/>
          <w:numId w:val="62"/>
        </w:numPr>
        <w:adjustRightInd/>
        <w:ind w:left="0" w:firstLine="480"/>
        <w:textAlignment w:val="auto"/>
      </w:pPr>
      <w:r w:rsidRPr="001C34DE">
        <w:t>水管型压力传感器的安装位置应选在水流</w:t>
      </w:r>
      <w:proofErr w:type="gramStart"/>
      <w:r w:rsidRPr="001C34DE">
        <w:t>束稳定</w:t>
      </w:r>
      <w:proofErr w:type="gramEnd"/>
      <w:r w:rsidRPr="001C34DE">
        <w:t>的地方，不宜选在阀门等阻力部件的附近和水流</w:t>
      </w:r>
      <w:proofErr w:type="gramStart"/>
      <w:r w:rsidRPr="001C34DE">
        <w:t>流</w:t>
      </w:r>
      <w:proofErr w:type="gramEnd"/>
      <w:r w:rsidRPr="001C34DE">
        <w:t>束呈死角处以及振动较大的地方；</w:t>
      </w:r>
    </w:p>
    <w:p w14:paraId="04E94BA1" w14:textId="77777777" w:rsidR="00045612" w:rsidRPr="001C34DE" w:rsidRDefault="00045612" w:rsidP="00EC1783">
      <w:pPr>
        <w:pStyle w:val="ae"/>
        <w:numPr>
          <w:ilvl w:val="0"/>
          <w:numId w:val="62"/>
        </w:numPr>
        <w:adjustRightInd/>
        <w:ind w:left="0" w:firstLine="480"/>
        <w:textAlignment w:val="auto"/>
      </w:pPr>
      <w:r w:rsidRPr="001C34DE">
        <w:t>水管型压力传感器应安装在温、湿度传感器的上游侧；</w:t>
      </w:r>
    </w:p>
    <w:p w14:paraId="050715D1" w14:textId="77777777" w:rsidR="00045612" w:rsidRPr="001C34DE" w:rsidRDefault="00045612" w:rsidP="00EC1783">
      <w:pPr>
        <w:pStyle w:val="ae"/>
        <w:numPr>
          <w:ilvl w:val="0"/>
          <w:numId w:val="62"/>
        </w:numPr>
        <w:adjustRightInd/>
        <w:ind w:left="0" w:firstLine="480"/>
        <w:textAlignment w:val="auto"/>
      </w:pPr>
      <w:r w:rsidRPr="001C34DE">
        <w:t>高压水管压力传感器应装在进水管侧，低压水管其压力传感器应装在回</w:t>
      </w:r>
      <w:r w:rsidRPr="001C34DE">
        <w:lastRenderedPageBreak/>
        <w:t>水管侧。</w:t>
      </w:r>
    </w:p>
    <w:p w14:paraId="7BDC9A7C" w14:textId="77777777" w:rsidR="00045612" w:rsidRPr="001C34DE" w:rsidRDefault="00045612" w:rsidP="00045612">
      <w:pPr>
        <w:adjustRightInd/>
        <w:ind w:firstLineChars="0" w:firstLine="0"/>
        <w:textAlignment w:val="auto"/>
        <w:rPr>
          <w:rFonts w:eastAsia="楷体"/>
          <w:bCs/>
        </w:rPr>
      </w:pPr>
      <w:r w:rsidRPr="001C34DE">
        <w:rPr>
          <w:rFonts w:eastAsia="楷体"/>
          <w:b/>
          <w:bCs/>
        </w:rPr>
        <w:t>【条文说明】</w:t>
      </w:r>
      <w:r w:rsidRPr="001C34DE">
        <w:rPr>
          <w:rFonts w:eastAsia="楷体"/>
          <w:bCs/>
        </w:rPr>
        <w:t>强烈振动会影响压力传感器的正常检测功能，造成损坏和失灵。</w:t>
      </w:r>
    </w:p>
    <w:p w14:paraId="591F83A7" w14:textId="77777777" w:rsidR="00045612" w:rsidRPr="001C34DE" w:rsidRDefault="00045612" w:rsidP="00045612">
      <w:pPr>
        <w:pStyle w:val="30"/>
      </w:pPr>
      <w:bookmarkStart w:id="152" w:name="_Toc123317137"/>
      <w:r w:rsidRPr="001C34DE">
        <w:t>流量传感器的安装应符合下列规定：</w:t>
      </w:r>
      <w:bookmarkEnd w:id="152"/>
    </w:p>
    <w:p w14:paraId="290A7A35" w14:textId="77777777" w:rsidR="00045612" w:rsidRPr="001C34DE" w:rsidRDefault="00045612" w:rsidP="00EC1783">
      <w:pPr>
        <w:pStyle w:val="ae"/>
        <w:numPr>
          <w:ilvl w:val="0"/>
          <w:numId w:val="63"/>
        </w:numPr>
        <w:adjustRightInd/>
        <w:ind w:left="0" w:firstLine="480"/>
        <w:textAlignment w:val="auto"/>
        <w:rPr>
          <w:bCs/>
        </w:rPr>
      </w:pPr>
      <w:r w:rsidRPr="001C34DE">
        <w:rPr>
          <w:bCs/>
        </w:rPr>
        <w:t>流量传感器的取样段大于管道口径的</w:t>
      </w:r>
      <w:r w:rsidRPr="001C34DE">
        <w:rPr>
          <w:bCs/>
        </w:rPr>
        <w:t>1/2</w:t>
      </w:r>
      <w:r w:rsidRPr="001C34DE">
        <w:rPr>
          <w:bCs/>
        </w:rPr>
        <w:t>时可安装在管道顶部，如取样段小于管道口径的</w:t>
      </w:r>
      <w:r w:rsidRPr="001C34DE">
        <w:rPr>
          <w:bCs/>
        </w:rPr>
        <w:t>1/2</w:t>
      </w:r>
      <w:r w:rsidRPr="001C34DE">
        <w:rPr>
          <w:bCs/>
        </w:rPr>
        <w:t>时应安装在管道的侧面或底部；</w:t>
      </w:r>
    </w:p>
    <w:p w14:paraId="11FF033F" w14:textId="77777777" w:rsidR="00045612" w:rsidRPr="001C34DE" w:rsidRDefault="00045612" w:rsidP="00EC1783">
      <w:pPr>
        <w:pStyle w:val="ae"/>
        <w:numPr>
          <w:ilvl w:val="0"/>
          <w:numId w:val="63"/>
        </w:numPr>
        <w:adjustRightInd/>
        <w:ind w:left="0" w:firstLine="480"/>
        <w:textAlignment w:val="auto"/>
        <w:rPr>
          <w:bCs/>
        </w:rPr>
      </w:pPr>
      <w:r w:rsidRPr="001C34DE">
        <w:rPr>
          <w:bCs/>
        </w:rPr>
        <w:t>流量传感器的安装位置应选在水流</w:t>
      </w:r>
      <w:proofErr w:type="gramStart"/>
      <w:r w:rsidRPr="001C34DE">
        <w:rPr>
          <w:bCs/>
        </w:rPr>
        <w:t>流束稳定</w:t>
      </w:r>
      <w:proofErr w:type="gramEnd"/>
      <w:r w:rsidRPr="001C34DE">
        <w:rPr>
          <w:bCs/>
        </w:rPr>
        <w:t>的地方，不宜选在阀门等阻力部件的附近和水流束呈死角处以及振动较大的地方；</w:t>
      </w:r>
    </w:p>
    <w:p w14:paraId="7F2C4001" w14:textId="77777777" w:rsidR="00045612" w:rsidRPr="001C34DE" w:rsidRDefault="00045612" w:rsidP="00EC1783">
      <w:pPr>
        <w:pStyle w:val="ae"/>
        <w:numPr>
          <w:ilvl w:val="0"/>
          <w:numId w:val="63"/>
        </w:numPr>
        <w:adjustRightInd/>
        <w:ind w:left="0" w:firstLine="480"/>
        <w:textAlignment w:val="auto"/>
        <w:rPr>
          <w:bCs/>
        </w:rPr>
      </w:pPr>
      <w:r w:rsidRPr="001C34DE">
        <w:rPr>
          <w:bCs/>
        </w:rPr>
        <w:t>流量传感器应安装在直管段上，距弯头距离应不小于</w:t>
      </w:r>
      <w:r w:rsidRPr="001C34DE">
        <w:rPr>
          <w:bCs/>
        </w:rPr>
        <w:t>6</w:t>
      </w:r>
      <w:r w:rsidRPr="001C34DE">
        <w:rPr>
          <w:bCs/>
        </w:rPr>
        <w:t>倍的管道内径。</w:t>
      </w:r>
    </w:p>
    <w:p w14:paraId="5FA06870" w14:textId="77777777" w:rsidR="00045612" w:rsidRPr="001C34DE" w:rsidRDefault="00045612" w:rsidP="00045612">
      <w:pPr>
        <w:pStyle w:val="30"/>
      </w:pPr>
      <w:bookmarkStart w:id="153" w:name="_Toc123317138"/>
      <w:r w:rsidRPr="001C34DE">
        <w:t>电动阀的安装应符合下列规定：</w:t>
      </w:r>
      <w:bookmarkEnd w:id="153"/>
    </w:p>
    <w:p w14:paraId="27D3771E" w14:textId="77777777" w:rsidR="00045612" w:rsidRPr="001C34DE" w:rsidRDefault="00045612" w:rsidP="00EC1783">
      <w:pPr>
        <w:pStyle w:val="ae"/>
        <w:numPr>
          <w:ilvl w:val="0"/>
          <w:numId w:val="64"/>
        </w:numPr>
        <w:adjustRightInd/>
        <w:ind w:left="0" w:firstLine="480"/>
        <w:textAlignment w:val="auto"/>
      </w:pPr>
      <w:r w:rsidRPr="001C34DE">
        <w:t>电动阀应安装在水平管道上，并上下与管道垂直，一般要</w:t>
      </w:r>
      <w:proofErr w:type="gramStart"/>
      <w:r w:rsidRPr="001C34DE">
        <w:t>在阀下加以</w:t>
      </w:r>
      <w:proofErr w:type="gramEnd"/>
      <w:r w:rsidRPr="001C34DE">
        <w:t>支撑。对于特殊场合下，需要电动阀水平安装在竖直的管道上时，也应将电动阀进行支撑（小口径电动阀除外）。安装时</w:t>
      </w:r>
      <w:r>
        <w:t>不应给</w:t>
      </w:r>
      <w:r w:rsidRPr="001C34DE">
        <w:t>电动阀带来附加应力；</w:t>
      </w:r>
    </w:p>
    <w:p w14:paraId="768D78FC" w14:textId="77777777" w:rsidR="00045612" w:rsidRPr="001C34DE" w:rsidRDefault="00045612" w:rsidP="00EC1783">
      <w:pPr>
        <w:pStyle w:val="ae"/>
        <w:numPr>
          <w:ilvl w:val="0"/>
          <w:numId w:val="64"/>
        </w:numPr>
        <w:adjustRightInd/>
        <w:ind w:left="0" w:firstLine="480"/>
        <w:textAlignment w:val="auto"/>
      </w:pPr>
      <w:r w:rsidRPr="001C34DE">
        <w:t>电动阀前后位置应有直管段，长度不小于</w:t>
      </w:r>
      <w:r w:rsidRPr="001C34DE">
        <w:t>10</w:t>
      </w:r>
      <w:r w:rsidRPr="001C34DE">
        <w:t>倍的管道直径，以避免阀的直管道太短而影响流量特性；</w:t>
      </w:r>
    </w:p>
    <w:p w14:paraId="2C675981" w14:textId="77777777" w:rsidR="00045612" w:rsidRPr="001C34DE" w:rsidRDefault="00045612" w:rsidP="00EC1783">
      <w:pPr>
        <w:pStyle w:val="ae"/>
        <w:numPr>
          <w:ilvl w:val="0"/>
          <w:numId w:val="64"/>
        </w:numPr>
        <w:adjustRightInd/>
        <w:ind w:left="0" w:firstLine="480"/>
        <w:textAlignment w:val="auto"/>
      </w:pPr>
      <w:r w:rsidRPr="001C34DE">
        <w:t>电动阀的口径与工艺管道不相同时，应采用</w:t>
      </w:r>
      <w:proofErr w:type="gramStart"/>
      <w:r w:rsidRPr="001C34DE">
        <w:t>异径管</w:t>
      </w:r>
      <w:proofErr w:type="gramEnd"/>
      <w:r w:rsidRPr="001C34DE">
        <w:t>连接；</w:t>
      </w:r>
    </w:p>
    <w:p w14:paraId="13E16A61" w14:textId="77777777" w:rsidR="00045612" w:rsidRPr="001C34DE" w:rsidRDefault="00045612" w:rsidP="00EC1783">
      <w:pPr>
        <w:pStyle w:val="ae"/>
        <w:numPr>
          <w:ilvl w:val="0"/>
          <w:numId w:val="64"/>
        </w:numPr>
        <w:adjustRightInd/>
        <w:ind w:left="0" w:firstLine="480"/>
        <w:textAlignment w:val="auto"/>
      </w:pPr>
      <w:r w:rsidRPr="001C34DE">
        <w:t>在小口径电动阀安装时，可用螺纹连接，阀体上流体方向箭头应与流体方向一致；电动阀在安装前管道</w:t>
      </w:r>
      <w:proofErr w:type="gramStart"/>
      <w:r w:rsidRPr="001C34DE">
        <w:t>內</w:t>
      </w:r>
      <w:proofErr w:type="gramEnd"/>
      <w:r>
        <w:t>不应有</w:t>
      </w:r>
      <w:r w:rsidRPr="001C34DE">
        <w:t>异物。</w:t>
      </w:r>
    </w:p>
    <w:p w14:paraId="49BACDC6" w14:textId="77777777" w:rsidR="00045612" w:rsidRPr="001C34DE" w:rsidRDefault="00045612" w:rsidP="00045612">
      <w:pPr>
        <w:pStyle w:val="21"/>
        <w:spacing w:before="231" w:after="231"/>
        <w:ind w:left="578" w:hanging="578"/>
      </w:pPr>
      <w:bookmarkStart w:id="154" w:name="_Toc123317139"/>
      <w:bookmarkStart w:id="155" w:name="_Toc123318081"/>
      <w:r w:rsidRPr="001C34DE">
        <w:t>传输线</w:t>
      </w:r>
      <w:proofErr w:type="gramStart"/>
      <w:r w:rsidRPr="001C34DE">
        <w:t>缆</w:t>
      </w:r>
      <w:proofErr w:type="gramEnd"/>
      <w:r w:rsidRPr="001C34DE">
        <w:t>敷设及设备安装</w:t>
      </w:r>
      <w:bookmarkEnd w:id="154"/>
      <w:bookmarkEnd w:id="155"/>
      <w:r>
        <w:fldChar w:fldCharType="begin"/>
      </w:r>
      <w:r>
        <w:instrText xml:space="preserve"> TC  " </w:instrText>
      </w:r>
      <w:bookmarkStart w:id="156" w:name="_Toc123314228"/>
      <w:r>
        <w:instrText>Transmission cable laying and equipment installation</w:instrText>
      </w:r>
      <w:bookmarkEnd w:id="156"/>
      <w:r>
        <w:instrText xml:space="preserve">" \l 2 </w:instrText>
      </w:r>
      <w:r>
        <w:fldChar w:fldCharType="end"/>
      </w:r>
    </w:p>
    <w:p w14:paraId="1E750A29" w14:textId="77777777" w:rsidR="00045612" w:rsidRPr="001C34DE" w:rsidRDefault="00045612" w:rsidP="00045612">
      <w:pPr>
        <w:pStyle w:val="30"/>
      </w:pPr>
      <w:bookmarkStart w:id="157" w:name="_Toc123317140"/>
      <w:r w:rsidRPr="001C34DE">
        <w:t>计量与监控系统单独布放传输线缆时，应根据工程进度和设计要求预设线管、线槽，并符合下列规定：</w:t>
      </w:r>
      <w:bookmarkEnd w:id="157"/>
    </w:p>
    <w:p w14:paraId="0B138996" w14:textId="77777777" w:rsidR="00045612" w:rsidRPr="001C34DE" w:rsidRDefault="00045612" w:rsidP="00EC1783">
      <w:pPr>
        <w:numPr>
          <w:ilvl w:val="0"/>
          <w:numId w:val="16"/>
        </w:numPr>
        <w:adjustRightInd/>
        <w:ind w:left="0" w:firstLineChars="0" w:firstLine="482"/>
        <w:textAlignment w:val="auto"/>
      </w:pPr>
      <w:r w:rsidRPr="001C34DE">
        <w:t>线管宜采用钢管或阻燃聚氯乙烯硬质管；</w:t>
      </w:r>
    </w:p>
    <w:p w14:paraId="0791E5EF" w14:textId="77777777" w:rsidR="00045612" w:rsidRPr="001C34DE" w:rsidRDefault="00045612" w:rsidP="00EC1783">
      <w:pPr>
        <w:numPr>
          <w:ilvl w:val="0"/>
          <w:numId w:val="16"/>
        </w:numPr>
        <w:adjustRightInd/>
        <w:ind w:left="0" w:firstLineChars="0" w:firstLine="482"/>
        <w:textAlignment w:val="auto"/>
      </w:pPr>
      <w:r w:rsidRPr="001C34DE">
        <w:t>线槽宜采用金属密封线槽，按设计规定的路由敷设</w:t>
      </w:r>
      <w:r>
        <w:rPr>
          <w:rFonts w:hint="eastAsia"/>
        </w:rPr>
        <w:t>；</w:t>
      </w:r>
    </w:p>
    <w:p w14:paraId="032EBC46" w14:textId="77777777" w:rsidR="00045612" w:rsidRPr="001C34DE" w:rsidRDefault="00045612" w:rsidP="00EC1783">
      <w:pPr>
        <w:numPr>
          <w:ilvl w:val="0"/>
          <w:numId w:val="16"/>
        </w:numPr>
        <w:adjustRightInd/>
        <w:ind w:left="0" w:firstLineChars="0" w:firstLine="482"/>
        <w:textAlignment w:val="auto"/>
      </w:pPr>
      <w:r w:rsidRPr="001C34DE">
        <w:t>线槽安装位置左右偏差应不大于</w:t>
      </w:r>
      <w:r w:rsidRPr="001C34DE">
        <w:t>50mm</w:t>
      </w:r>
      <w:r w:rsidRPr="001C34DE">
        <w:t>，水平偏差每米不大于</w:t>
      </w:r>
      <w:r w:rsidRPr="001C34DE">
        <w:t>2mm</w:t>
      </w:r>
      <w:r w:rsidRPr="001C34DE">
        <w:t>，垂</w:t>
      </w:r>
      <w:r w:rsidRPr="001C34DE">
        <w:lastRenderedPageBreak/>
        <w:t>直线槽垂直度偏差应不大于</w:t>
      </w:r>
      <w:r w:rsidRPr="001C34DE">
        <w:t>3mm</w:t>
      </w:r>
      <w:r w:rsidRPr="001C34DE">
        <w:t>；</w:t>
      </w:r>
    </w:p>
    <w:p w14:paraId="32F9709E" w14:textId="77777777" w:rsidR="00045612" w:rsidRPr="001C34DE" w:rsidRDefault="00045612" w:rsidP="00EC1783">
      <w:pPr>
        <w:numPr>
          <w:ilvl w:val="0"/>
          <w:numId w:val="16"/>
        </w:numPr>
        <w:adjustRightInd/>
        <w:ind w:left="0" w:firstLineChars="0" w:firstLine="482"/>
        <w:textAlignment w:val="auto"/>
      </w:pPr>
      <w:r w:rsidRPr="001C34DE">
        <w:t>金属线槽、金属管各段之间应保持良好的电气连接；</w:t>
      </w:r>
    </w:p>
    <w:p w14:paraId="2662372B" w14:textId="77777777" w:rsidR="00045612" w:rsidRPr="001C34DE" w:rsidRDefault="00045612" w:rsidP="00EC1783">
      <w:pPr>
        <w:numPr>
          <w:ilvl w:val="0"/>
          <w:numId w:val="16"/>
        </w:numPr>
        <w:adjustRightInd/>
        <w:ind w:left="0" w:firstLineChars="0" w:firstLine="482"/>
        <w:textAlignment w:val="auto"/>
      </w:pPr>
      <w:r w:rsidRPr="001C34DE">
        <w:t>缆线</w:t>
      </w:r>
      <w:proofErr w:type="gramStart"/>
      <w:r w:rsidRPr="001C34DE">
        <w:t>穿设前</w:t>
      </w:r>
      <w:proofErr w:type="gramEnd"/>
      <w:r w:rsidRPr="001C34DE">
        <w:t>，管口应做防护；</w:t>
      </w:r>
      <w:proofErr w:type="gramStart"/>
      <w:r w:rsidRPr="001C34DE">
        <w:t>穿设后</w:t>
      </w:r>
      <w:proofErr w:type="gramEnd"/>
      <w:r w:rsidRPr="001C34DE">
        <w:t>，管口应封堵；</w:t>
      </w:r>
    </w:p>
    <w:p w14:paraId="20EB27F7" w14:textId="77777777" w:rsidR="00045612" w:rsidRPr="001C34DE" w:rsidRDefault="00045612" w:rsidP="00EC1783">
      <w:pPr>
        <w:numPr>
          <w:ilvl w:val="0"/>
          <w:numId w:val="16"/>
        </w:numPr>
        <w:adjustRightInd/>
        <w:ind w:left="0" w:firstLineChars="0" w:firstLine="482"/>
        <w:textAlignment w:val="auto"/>
      </w:pPr>
      <w:r w:rsidRPr="001C34DE">
        <w:t>室外管井应按设计要求制作，并应做好防压、防腐和防水</w:t>
      </w:r>
      <w:proofErr w:type="gramStart"/>
      <w:r w:rsidRPr="001C34DE">
        <w:t>淹</w:t>
      </w:r>
      <w:proofErr w:type="gramEnd"/>
      <w:r w:rsidRPr="001C34DE">
        <w:t>措施；</w:t>
      </w:r>
    </w:p>
    <w:p w14:paraId="7869032C" w14:textId="77777777" w:rsidR="00045612" w:rsidRPr="001C34DE" w:rsidRDefault="00045612" w:rsidP="00EC1783">
      <w:pPr>
        <w:numPr>
          <w:ilvl w:val="0"/>
          <w:numId w:val="16"/>
        </w:numPr>
        <w:adjustRightInd/>
        <w:ind w:left="0" w:firstLineChars="0" w:firstLine="482"/>
        <w:textAlignment w:val="auto"/>
      </w:pPr>
      <w:r w:rsidRPr="001C34DE">
        <w:t>线缆应在进场时作检验。</w:t>
      </w:r>
    </w:p>
    <w:p w14:paraId="6FABA405" w14:textId="77777777" w:rsidR="00045612" w:rsidRPr="001C34DE" w:rsidRDefault="00045612" w:rsidP="00045612">
      <w:pPr>
        <w:adjustRightInd/>
        <w:ind w:firstLineChars="0" w:firstLine="0"/>
        <w:textAlignment w:val="auto"/>
        <w:rPr>
          <w:rFonts w:eastAsia="楷体"/>
        </w:rPr>
      </w:pPr>
      <w:r w:rsidRPr="001C34DE">
        <w:rPr>
          <w:rFonts w:eastAsia="楷体"/>
          <w:b/>
          <w:bCs/>
        </w:rPr>
        <w:t>【条文说明】</w:t>
      </w:r>
      <w:r w:rsidRPr="001C34DE">
        <w:rPr>
          <w:rFonts w:eastAsia="楷体"/>
        </w:rPr>
        <w:t>线缆的检验包括外观、性能检验。</w:t>
      </w:r>
    </w:p>
    <w:p w14:paraId="26C04988" w14:textId="77777777" w:rsidR="00045612" w:rsidRPr="001C34DE" w:rsidRDefault="00045612" w:rsidP="00EC1783">
      <w:pPr>
        <w:numPr>
          <w:ilvl w:val="0"/>
          <w:numId w:val="17"/>
        </w:numPr>
        <w:adjustRightInd/>
        <w:ind w:left="0" w:firstLineChars="0" w:firstLine="482"/>
        <w:textAlignment w:val="auto"/>
        <w:rPr>
          <w:rFonts w:eastAsia="楷体"/>
        </w:rPr>
      </w:pPr>
      <w:r w:rsidRPr="001C34DE">
        <w:rPr>
          <w:rFonts w:eastAsia="楷体"/>
        </w:rPr>
        <w:t>检查所附标志、标签及标注的型号和规格，应与设计相符；</w:t>
      </w:r>
    </w:p>
    <w:p w14:paraId="39D1A7AB" w14:textId="77777777" w:rsidR="00045612" w:rsidRPr="001C34DE" w:rsidRDefault="00045612" w:rsidP="00EC1783">
      <w:pPr>
        <w:numPr>
          <w:ilvl w:val="0"/>
          <w:numId w:val="17"/>
        </w:numPr>
        <w:adjustRightInd/>
        <w:ind w:left="0" w:firstLineChars="0" w:firstLine="482"/>
        <w:textAlignment w:val="auto"/>
        <w:rPr>
          <w:rFonts w:eastAsia="楷体"/>
        </w:rPr>
      </w:pPr>
      <w:r w:rsidRPr="001C34DE">
        <w:rPr>
          <w:rFonts w:eastAsia="楷体"/>
        </w:rPr>
        <w:t>查验本批量电气性能检验报告，符合设计要求；</w:t>
      </w:r>
    </w:p>
    <w:p w14:paraId="3B1A2CFA" w14:textId="77777777" w:rsidR="00045612" w:rsidRPr="001C34DE" w:rsidRDefault="00045612" w:rsidP="00EC1783">
      <w:pPr>
        <w:numPr>
          <w:ilvl w:val="0"/>
          <w:numId w:val="17"/>
        </w:numPr>
        <w:adjustRightInd/>
        <w:ind w:left="0" w:firstLineChars="0" w:firstLine="482"/>
        <w:textAlignment w:val="auto"/>
        <w:rPr>
          <w:rFonts w:eastAsia="楷体"/>
        </w:rPr>
      </w:pPr>
      <w:r w:rsidRPr="001C34DE">
        <w:rPr>
          <w:rFonts w:eastAsia="楷体"/>
        </w:rPr>
        <w:t>检查外包装应完好，并抽样作观感、长度检查。外包装损坏严重、缆线观感异常、光缆护套有损伤的，应进行测试。铜质线缆现场测试包括环阻、绝缘、衰减、串音等电气性能测试，光缆应作插入损耗指标测试。现场不具测试条件时，可抽样</w:t>
      </w:r>
      <w:proofErr w:type="gramStart"/>
      <w:r w:rsidRPr="001C34DE">
        <w:rPr>
          <w:rFonts w:eastAsia="楷体"/>
        </w:rPr>
        <w:t>交具有</w:t>
      </w:r>
      <w:proofErr w:type="gramEnd"/>
      <w:r w:rsidRPr="001C34DE">
        <w:rPr>
          <w:rFonts w:eastAsia="楷体"/>
        </w:rPr>
        <w:t>认证的检测机构测试。测试应做记录。检查、测试合格后再使用。</w:t>
      </w:r>
    </w:p>
    <w:p w14:paraId="763C5533" w14:textId="77777777" w:rsidR="00045612" w:rsidRPr="001C34DE" w:rsidRDefault="00045612" w:rsidP="00045612">
      <w:pPr>
        <w:pStyle w:val="30"/>
      </w:pPr>
      <w:bookmarkStart w:id="158" w:name="_Toc123317141"/>
      <w:r w:rsidRPr="001C34DE">
        <w:t>传输系统使用的配线模块、信息插座、光纤连接器、浪涌保护器等，部件应完整，电气和机械性能</w:t>
      </w:r>
      <w:r>
        <w:t>应</w:t>
      </w:r>
      <w:r w:rsidRPr="001C34DE">
        <w:t>符合质量标准，塑料材质应具有阻燃性能。</w:t>
      </w:r>
      <w:bookmarkEnd w:id="158"/>
    </w:p>
    <w:p w14:paraId="039D7254" w14:textId="77777777" w:rsidR="00045612" w:rsidRPr="001C34DE" w:rsidRDefault="00045612" w:rsidP="00045612">
      <w:pPr>
        <w:ind w:firstLineChars="0" w:firstLine="0"/>
        <w:rPr>
          <w:rFonts w:eastAsia="楷体"/>
        </w:rPr>
      </w:pPr>
      <w:r w:rsidRPr="001C34DE">
        <w:rPr>
          <w:rFonts w:eastAsia="楷体"/>
          <w:b/>
          <w:bCs/>
        </w:rPr>
        <w:t>【条文说明】</w:t>
      </w:r>
      <w:r w:rsidRPr="001C34DE">
        <w:rPr>
          <w:rFonts w:eastAsia="楷体"/>
        </w:rPr>
        <w:t>浪涌保护器以及信息转换器、中继器、放大器等中间传输设备，应包装完好，并具有完整的装箱清单、产品合格证书和技术说明文件，其规格、型号应符合设计要求。如包装破损或发现异常，应模拟环境进行测试，各项电气性能指标应符合产品说明书，并满足设计要求。不具测试条件的，可交具有认证的检测机构测试。测试应做记录。检查、测试合格后再使用。</w:t>
      </w:r>
    </w:p>
    <w:p w14:paraId="4A37AA1A" w14:textId="77777777" w:rsidR="00045612" w:rsidRPr="001C34DE" w:rsidRDefault="00045612" w:rsidP="00045612">
      <w:pPr>
        <w:pStyle w:val="30"/>
      </w:pPr>
      <w:bookmarkStart w:id="159" w:name="_Toc123317142"/>
      <w:r w:rsidRPr="001C34DE">
        <w:t>线缆在保护管、保护线槽内布放，应满足下列要求：</w:t>
      </w:r>
      <w:bookmarkEnd w:id="159"/>
    </w:p>
    <w:p w14:paraId="54857A04" w14:textId="77777777" w:rsidR="00045612" w:rsidRPr="001C34DE" w:rsidRDefault="00045612" w:rsidP="00EC1783">
      <w:pPr>
        <w:numPr>
          <w:ilvl w:val="0"/>
          <w:numId w:val="18"/>
        </w:numPr>
        <w:adjustRightInd/>
        <w:ind w:left="0" w:firstLine="480"/>
        <w:textAlignment w:val="auto"/>
      </w:pPr>
      <w:r w:rsidRPr="001C34DE">
        <w:t>布放自然平直，不扭绞，不打圈，不接头，不受外力挤压；</w:t>
      </w:r>
    </w:p>
    <w:p w14:paraId="1FA6CBBD" w14:textId="77777777" w:rsidR="00045612" w:rsidRPr="001C34DE" w:rsidRDefault="00045612" w:rsidP="00EC1783">
      <w:pPr>
        <w:numPr>
          <w:ilvl w:val="0"/>
          <w:numId w:val="18"/>
        </w:numPr>
        <w:adjustRightInd/>
        <w:ind w:left="0" w:firstLine="480"/>
        <w:textAlignment w:val="auto"/>
      </w:pPr>
      <w:r w:rsidRPr="001C34DE">
        <w:t>敷设弯曲半径应符合</w:t>
      </w:r>
      <w:r>
        <w:rPr>
          <w:rFonts w:hint="eastAsia"/>
        </w:rPr>
        <w:t>现行</w:t>
      </w:r>
      <w:r w:rsidRPr="001C34DE">
        <w:rPr>
          <w:rFonts w:hint="eastAsia"/>
        </w:rPr>
        <w:t>国家标准《综合布线系统工程验收规范》</w:t>
      </w:r>
      <w:r w:rsidRPr="001C34DE">
        <w:rPr>
          <w:rFonts w:hint="eastAsia"/>
        </w:rPr>
        <w:t>GB/T 50312</w:t>
      </w:r>
      <w:r>
        <w:rPr>
          <w:rFonts w:hint="eastAsia"/>
        </w:rPr>
        <w:t>的要求；</w:t>
      </w:r>
    </w:p>
    <w:p w14:paraId="5CE2D4CB" w14:textId="77777777" w:rsidR="00045612" w:rsidRPr="001C34DE" w:rsidRDefault="00045612" w:rsidP="00EC1783">
      <w:pPr>
        <w:numPr>
          <w:ilvl w:val="0"/>
          <w:numId w:val="18"/>
        </w:numPr>
        <w:adjustRightInd/>
        <w:ind w:left="0" w:firstLine="480"/>
        <w:textAlignment w:val="auto"/>
      </w:pPr>
      <w:r w:rsidRPr="001C34DE">
        <w:t>与电力线、配电箱、配电间应保持规定的足够距离</w:t>
      </w:r>
      <w:r w:rsidRPr="001C34DE">
        <w:rPr>
          <w:rFonts w:hint="eastAsia"/>
        </w:rPr>
        <w:t>，间距符合</w:t>
      </w:r>
      <w:r>
        <w:rPr>
          <w:rFonts w:hint="eastAsia"/>
        </w:rPr>
        <w:t>现行</w:t>
      </w:r>
      <w:r w:rsidRPr="001C34DE">
        <w:rPr>
          <w:rFonts w:hint="eastAsia"/>
        </w:rPr>
        <w:t>国家</w:t>
      </w:r>
      <w:r w:rsidRPr="001C34DE">
        <w:rPr>
          <w:rFonts w:hint="eastAsia"/>
        </w:rPr>
        <w:lastRenderedPageBreak/>
        <w:t>标准《综合布线系统工程验收规范》</w:t>
      </w:r>
      <w:r w:rsidRPr="001C34DE">
        <w:rPr>
          <w:rFonts w:hint="eastAsia"/>
        </w:rPr>
        <w:t>GB/T 50312</w:t>
      </w:r>
      <w:r w:rsidRPr="001C34DE">
        <w:rPr>
          <w:rFonts w:hint="eastAsia"/>
        </w:rPr>
        <w:t>的要求；</w:t>
      </w:r>
    </w:p>
    <w:p w14:paraId="050A665D" w14:textId="77777777" w:rsidR="00045612" w:rsidRPr="001C34DE" w:rsidRDefault="00045612" w:rsidP="00EC1783">
      <w:pPr>
        <w:numPr>
          <w:ilvl w:val="0"/>
          <w:numId w:val="18"/>
        </w:numPr>
        <w:adjustRightInd/>
        <w:ind w:left="0" w:firstLine="480"/>
        <w:textAlignment w:val="auto"/>
      </w:pPr>
      <w:r w:rsidRPr="001C34DE">
        <w:t>线缆终接端应留有冗余，冗余长度应符合</w:t>
      </w:r>
      <w:r>
        <w:rPr>
          <w:rFonts w:hint="eastAsia"/>
        </w:rPr>
        <w:t>现行</w:t>
      </w:r>
      <w:r w:rsidRPr="001C34DE">
        <w:rPr>
          <w:rFonts w:hint="eastAsia"/>
        </w:rPr>
        <w:t>国家标准《综合布线系统工程验收规范》</w:t>
      </w:r>
      <w:r w:rsidRPr="001C34DE">
        <w:rPr>
          <w:rFonts w:hint="eastAsia"/>
        </w:rPr>
        <w:t>GB/T 50312</w:t>
      </w:r>
      <w:r>
        <w:rPr>
          <w:rFonts w:hint="eastAsia"/>
        </w:rPr>
        <w:t>的</w:t>
      </w:r>
      <w:r w:rsidRPr="001C34DE">
        <w:t>要求；</w:t>
      </w:r>
    </w:p>
    <w:p w14:paraId="7B059F80" w14:textId="77777777" w:rsidR="00045612" w:rsidRPr="001C34DE" w:rsidRDefault="00045612" w:rsidP="00EC1783">
      <w:pPr>
        <w:numPr>
          <w:ilvl w:val="0"/>
          <w:numId w:val="18"/>
        </w:numPr>
        <w:adjustRightInd/>
        <w:ind w:left="0" w:firstLine="480"/>
        <w:textAlignment w:val="auto"/>
      </w:pPr>
      <w:r w:rsidRPr="001C34DE">
        <w:t>缆线两端应作标识，标识应清晰、准确，符合设计图纸的规定；与其他弱电系统共用线槽敷设的缆线，应</w:t>
      </w:r>
      <w:r w:rsidRPr="001C34DE">
        <w:rPr>
          <w:rFonts w:hint="eastAsia"/>
        </w:rPr>
        <w:t>用金属板隔开</w:t>
      </w:r>
      <w:r w:rsidRPr="001C34DE">
        <w:t>，或间隔以标识标记，标识间隔宜不大于</w:t>
      </w:r>
      <w:r w:rsidRPr="001C34DE">
        <w:t>5m</w:t>
      </w:r>
      <w:r w:rsidRPr="001C34DE">
        <w:t>。</w:t>
      </w:r>
    </w:p>
    <w:p w14:paraId="21C4E7AA" w14:textId="77777777" w:rsidR="00045612" w:rsidRPr="001C34DE" w:rsidRDefault="00045612" w:rsidP="00045612">
      <w:pPr>
        <w:pStyle w:val="30"/>
      </w:pPr>
      <w:bookmarkStart w:id="160" w:name="_Toc123317143"/>
      <w:r w:rsidRPr="001C34DE">
        <w:t>线缆应按设计规定接续牢固，并保持良好接触。对绞电缆与连接件连</w:t>
      </w:r>
      <w:proofErr w:type="gramStart"/>
      <w:r w:rsidRPr="001C34DE">
        <w:t>接应按</w:t>
      </w:r>
      <w:proofErr w:type="gramEnd"/>
      <w:r w:rsidRPr="001C34DE">
        <w:t>国家标准</w:t>
      </w:r>
      <w:r w:rsidRPr="001C34DE">
        <w:rPr>
          <w:rFonts w:hint="eastAsia"/>
        </w:rPr>
        <w:t>《综合布线系统工程验收规范》</w:t>
      </w:r>
      <w:r w:rsidRPr="001C34DE">
        <w:rPr>
          <w:rFonts w:hint="eastAsia"/>
        </w:rPr>
        <w:t>G</w:t>
      </w:r>
      <w:r w:rsidRPr="001C34DE">
        <w:t>B/T 5031</w:t>
      </w:r>
      <w:r>
        <w:rPr>
          <w:rFonts w:hint="eastAsia"/>
        </w:rPr>
        <w:t>-</w:t>
      </w:r>
      <w:r>
        <w:t>2016</w:t>
      </w:r>
      <w:r>
        <w:rPr>
          <w:rFonts w:hint="eastAsia"/>
        </w:rPr>
        <w:t>第</w:t>
      </w:r>
      <w:r w:rsidRPr="001C34DE">
        <w:rPr>
          <w:rFonts w:hint="eastAsia"/>
        </w:rPr>
        <w:t>7</w:t>
      </w:r>
      <w:r w:rsidRPr="001C34DE">
        <w:t>.0.2</w:t>
      </w:r>
      <w:r w:rsidRPr="001C34DE">
        <w:t>条规定的连接方式对准线号、线位色标。在同一工程中两种连接方式不应混合使用。</w:t>
      </w:r>
      <w:bookmarkEnd w:id="160"/>
    </w:p>
    <w:p w14:paraId="19F82978" w14:textId="77777777" w:rsidR="00045612" w:rsidRPr="001C34DE" w:rsidRDefault="00045612" w:rsidP="00045612">
      <w:pPr>
        <w:pStyle w:val="30"/>
      </w:pPr>
      <w:bookmarkStart w:id="161" w:name="_Toc123317144"/>
      <w:r w:rsidRPr="001C34DE">
        <w:t>设备箱、柜安装应满足下列要求：</w:t>
      </w:r>
      <w:bookmarkEnd w:id="161"/>
    </w:p>
    <w:p w14:paraId="605BA9B9" w14:textId="77777777" w:rsidR="00045612" w:rsidRPr="001C34DE" w:rsidRDefault="00045612" w:rsidP="00EC1783">
      <w:pPr>
        <w:numPr>
          <w:ilvl w:val="0"/>
          <w:numId w:val="19"/>
        </w:numPr>
        <w:adjustRightInd/>
        <w:ind w:left="0" w:firstLine="480"/>
        <w:textAlignment w:val="auto"/>
      </w:pPr>
      <w:r w:rsidRPr="001C34DE">
        <w:t>设备箱、柜安装部位应满足设计要求，并符合建筑环境的布局；箱、柜前应留有开门的空间距离，宜不小于</w:t>
      </w:r>
      <w:r w:rsidRPr="001C34DE">
        <w:t>800mm</w:t>
      </w:r>
      <w:r w:rsidRPr="001C34DE">
        <w:t>；</w:t>
      </w:r>
    </w:p>
    <w:p w14:paraId="378B02D6" w14:textId="77777777" w:rsidR="00045612" w:rsidRPr="001C34DE" w:rsidRDefault="00045612" w:rsidP="00EC1783">
      <w:pPr>
        <w:numPr>
          <w:ilvl w:val="0"/>
          <w:numId w:val="19"/>
        </w:numPr>
        <w:adjustRightInd/>
        <w:ind w:left="0" w:firstLine="480"/>
        <w:textAlignment w:val="auto"/>
      </w:pPr>
      <w:r w:rsidRPr="001C34DE">
        <w:t>箱、柜安装应稳定、牢固，垂直偏差不应大于</w:t>
      </w:r>
      <w:r w:rsidRPr="001C34DE">
        <w:t>3mm</w:t>
      </w:r>
      <w:r w:rsidRPr="001C34DE">
        <w:t>；带</w:t>
      </w:r>
      <w:proofErr w:type="gramStart"/>
      <w:r w:rsidRPr="001C34DE">
        <w:t>箱设备</w:t>
      </w:r>
      <w:proofErr w:type="gramEnd"/>
      <w:r w:rsidRPr="001C34DE">
        <w:t>直接墙面安装时，应装置背板；</w:t>
      </w:r>
    </w:p>
    <w:p w14:paraId="6AF8A368" w14:textId="77777777" w:rsidR="00045612" w:rsidRPr="001C34DE" w:rsidRDefault="00045612" w:rsidP="00EC1783">
      <w:pPr>
        <w:numPr>
          <w:ilvl w:val="0"/>
          <w:numId w:val="19"/>
        </w:numPr>
        <w:adjustRightInd/>
        <w:ind w:left="0" w:firstLine="480"/>
        <w:textAlignment w:val="auto"/>
      </w:pPr>
      <w:r w:rsidRPr="001C34DE">
        <w:t>机柜应通过底座安装于地面，不应直接安装活动地板上。</w:t>
      </w:r>
    </w:p>
    <w:p w14:paraId="5FA1BA8D" w14:textId="77777777" w:rsidR="00045612" w:rsidRPr="001C34DE" w:rsidRDefault="00045612" w:rsidP="00045612">
      <w:pPr>
        <w:pStyle w:val="30"/>
      </w:pPr>
      <w:bookmarkStart w:id="162" w:name="_Toc123317145"/>
      <w:r w:rsidRPr="001C34DE">
        <w:t>无线传输网络天线的安装应满足设计要求，并根据现场场强测试数据确定安装部位；干路放大器、</w:t>
      </w:r>
      <w:proofErr w:type="gramStart"/>
      <w:r w:rsidRPr="001C34DE">
        <w:t>功分器</w:t>
      </w:r>
      <w:proofErr w:type="gramEnd"/>
      <w:r w:rsidRPr="001C34DE">
        <w:t>、耦合器等设备中间设备宜采用保护箱安装。</w:t>
      </w:r>
      <w:bookmarkEnd w:id="162"/>
    </w:p>
    <w:p w14:paraId="5A7E911B" w14:textId="77777777" w:rsidR="00045612" w:rsidRPr="001C34DE" w:rsidRDefault="00045612" w:rsidP="00045612">
      <w:pPr>
        <w:pStyle w:val="21"/>
        <w:spacing w:before="231" w:after="231"/>
        <w:ind w:left="578" w:hanging="578"/>
      </w:pPr>
      <w:bookmarkStart w:id="163" w:name="_Toc123317146"/>
      <w:bookmarkStart w:id="164" w:name="_Toc123318082"/>
      <w:r w:rsidRPr="001C34DE">
        <w:t>综合能源管理系统平台</w:t>
      </w:r>
      <w:bookmarkEnd w:id="163"/>
      <w:bookmarkEnd w:id="164"/>
      <w:r>
        <w:fldChar w:fldCharType="begin"/>
      </w:r>
      <w:r>
        <w:instrText xml:space="preserve"> TC  "</w:instrText>
      </w:r>
      <w:bookmarkStart w:id="165" w:name="_Toc123314229"/>
      <w:r>
        <w:instrText>Integrated energy management system platform</w:instrText>
      </w:r>
      <w:bookmarkEnd w:id="165"/>
      <w:r>
        <w:instrText xml:space="preserve">" \l 2 </w:instrText>
      </w:r>
      <w:r>
        <w:fldChar w:fldCharType="end"/>
      </w:r>
    </w:p>
    <w:p w14:paraId="4491A980" w14:textId="77777777" w:rsidR="00045612" w:rsidRPr="001C34DE" w:rsidRDefault="00045612" w:rsidP="00045612">
      <w:pPr>
        <w:pStyle w:val="30"/>
      </w:pPr>
      <w:bookmarkStart w:id="166" w:name="_Toc123317147"/>
      <w:r w:rsidRPr="001C34DE">
        <w:t>综合能源管理系统平台应满足设计文件要求，并应符合现行国家标准《民用建筑电气设计标准》</w:t>
      </w:r>
      <w:r w:rsidRPr="001C34DE">
        <w:t>GB 51348</w:t>
      </w:r>
      <w:r w:rsidRPr="001C34DE">
        <w:t>中关于电子信息设备机房的规定。</w:t>
      </w:r>
      <w:bookmarkEnd w:id="166"/>
    </w:p>
    <w:p w14:paraId="23207489" w14:textId="77777777" w:rsidR="00045612" w:rsidRPr="001C34DE" w:rsidRDefault="00045612" w:rsidP="00045612">
      <w:pPr>
        <w:pStyle w:val="30"/>
      </w:pPr>
      <w:bookmarkStart w:id="167" w:name="_Toc123317148"/>
      <w:r w:rsidRPr="001C34DE">
        <w:t>综合能源管理系统平台专用服务器、数据备份设备、用于与传输系统连接的接口设备、数据输出设备、打印设备，以及用于数据发送的网络设备、网络</w:t>
      </w:r>
      <w:r w:rsidRPr="001C34DE">
        <w:lastRenderedPageBreak/>
        <w:t>安全设备、</w:t>
      </w:r>
      <w:r w:rsidRPr="001C34DE">
        <w:t>UPS</w:t>
      </w:r>
      <w:r w:rsidRPr="001C34DE">
        <w:t>电源等，进场时应根据设计要求查验无误，具有序列号的设备应登记其序列号。网络设备开箱后应通电检查，指示灯应正常显示，并正常启动。</w:t>
      </w:r>
      <w:bookmarkEnd w:id="167"/>
    </w:p>
    <w:p w14:paraId="2F2367DD" w14:textId="77777777" w:rsidR="00045612" w:rsidRPr="001C34DE" w:rsidRDefault="00045612" w:rsidP="00045612">
      <w:pPr>
        <w:pStyle w:val="30"/>
      </w:pPr>
      <w:bookmarkStart w:id="168" w:name="_Toc123317149"/>
      <w:r w:rsidRPr="001C34DE">
        <w:t>综合能源管理系统平台机房设备应以标签标明，网络设备应标</w:t>
      </w:r>
      <w:proofErr w:type="gramStart"/>
      <w:r w:rsidRPr="001C34DE">
        <w:t>注网络</w:t>
      </w:r>
      <w:proofErr w:type="gramEnd"/>
      <w:r w:rsidRPr="001C34DE">
        <w:t>地址；安装时应牢固、整齐，便于管理，盘面安装的设备应便于操作。</w:t>
      </w:r>
      <w:bookmarkEnd w:id="168"/>
    </w:p>
    <w:p w14:paraId="7C5456AF" w14:textId="77777777" w:rsidR="00045612" w:rsidRPr="001C34DE" w:rsidRDefault="00045612" w:rsidP="00045612">
      <w:pPr>
        <w:pStyle w:val="30"/>
      </w:pPr>
      <w:bookmarkStart w:id="169" w:name="_Toc123317150"/>
      <w:r w:rsidRPr="001C34DE">
        <w:t>综合能源管理系统平台设备连接缆线应符合设备使用要求，并正确连接和标注。</w:t>
      </w:r>
      <w:bookmarkEnd w:id="169"/>
    </w:p>
    <w:p w14:paraId="4A8E69C4" w14:textId="77777777" w:rsidR="00045612" w:rsidRPr="001C34DE" w:rsidRDefault="00045612" w:rsidP="00045612">
      <w:pPr>
        <w:pStyle w:val="30"/>
      </w:pPr>
      <w:bookmarkStart w:id="170" w:name="_Toc123317151"/>
      <w:r w:rsidRPr="001C34DE">
        <w:t>综合能源管理系统软件安装宜为后台服务方式，确保系统运行的完整性。</w:t>
      </w:r>
      <w:bookmarkEnd w:id="170"/>
    </w:p>
    <w:p w14:paraId="547C5726" w14:textId="77777777" w:rsidR="00045612" w:rsidRPr="001C34DE" w:rsidRDefault="00045612" w:rsidP="00045612">
      <w:pPr>
        <w:pStyle w:val="21"/>
        <w:spacing w:before="231" w:after="231"/>
        <w:ind w:left="578" w:hanging="578"/>
      </w:pPr>
      <w:bookmarkStart w:id="171" w:name="_Toc123317152"/>
      <w:bookmarkStart w:id="172" w:name="_Toc123318083"/>
      <w:r w:rsidRPr="001C34DE">
        <w:t>供电与接地</w:t>
      </w:r>
      <w:bookmarkEnd w:id="171"/>
      <w:bookmarkEnd w:id="172"/>
      <w:r>
        <w:fldChar w:fldCharType="begin"/>
      </w:r>
      <w:r>
        <w:instrText xml:space="preserve"> TC  "</w:instrText>
      </w:r>
      <w:bookmarkStart w:id="173" w:name="_Toc123314230"/>
      <w:r>
        <w:instrText>Power supply and grounding</w:instrText>
      </w:r>
      <w:bookmarkEnd w:id="173"/>
      <w:r>
        <w:instrText xml:space="preserve">" \l 2 </w:instrText>
      </w:r>
      <w:r>
        <w:fldChar w:fldCharType="end"/>
      </w:r>
    </w:p>
    <w:p w14:paraId="41282991" w14:textId="77777777" w:rsidR="00045612" w:rsidRPr="001C34DE" w:rsidRDefault="00045612" w:rsidP="00045612">
      <w:pPr>
        <w:pStyle w:val="30"/>
      </w:pPr>
      <w:bookmarkStart w:id="174" w:name="_Toc123317153"/>
      <w:r w:rsidRPr="001C34DE">
        <w:t>前端计量装置、传输系统的中间设备、中央管路工作站机房设备应按设计要求，采取不间断供电方式。</w:t>
      </w:r>
      <w:bookmarkEnd w:id="174"/>
    </w:p>
    <w:p w14:paraId="3CCF7492" w14:textId="77777777" w:rsidR="00045612" w:rsidRPr="001C34DE" w:rsidRDefault="00045612" w:rsidP="00045612">
      <w:pPr>
        <w:pStyle w:val="30"/>
      </w:pPr>
      <w:bookmarkStart w:id="175" w:name="_Toc123317154"/>
      <w:r w:rsidRPr="001C34DE">
        <w:t>前端计量装置、传输系统设备外壳应通过保护机箱、机柜接地体就近接地。</w:t>
      </w:r>
      <w:bookmarkEnd w:id="175"/>
    </w:p>
    <w:p w14:paraId="7DB7D728" w14:textId="77777777" w:rsidR="00045612" w:rsidRPr="001C34DE" w:rsidRDefault="00045612" w:rsidP="00045612">
      <w:pPr>
        <w:pStyle w:val="30"/>
      </w:pPr>
      <w:bookmarkStart w:id="176" w:name="_Toc123317155"/>
      <w:r w:rsidRPr="001C34DE">
        <w:t>传输系统屏蔽电缆屏蔽层与连接件</w:t>
      </w:r>
      <w:proofErr w:type="gramStart"/>
      <w:r w:rsidRPr="001C34DE">
        <w:t>屏蔽罩应可靠</w:t>
      </w:r>
      <w:proofErr w:type="gramEnd"/>
      <w:r w:rsidRPr="001C34DE">
        <w:t>接触，屏蔽层应保持端到端可靠连接，进入综合能源管理系统平台机房时应就近与机房等电位连接网可靠连接。</w:t>
      </w:r>
      <w:bookmarkEnd w:id="176"/>
    </w:p>
    <w:p w14:paraId="10C61CBC" w14:textId="77777777" w:rsidR="00045612" w:rsidRPr="001C34DE" w:rsidRDefault="00045612" w:rsidP="00045612">
      <w:pPr>
        <w:pStyle w:val="30"/>
      </w:pPr>
      <w:bookmarkStart w:id="177" w:name="_Toc123317156"/>
      <w:r w:rsidRPr="001C34DE">
        <w:t>综合能源管理系统平台机房设备均应按设计要求采取相应的接地和防雷、防浪涌措施。</w:t>
      </w:r>
      <w:bookmarkEnd w:id="177"/>
    </w:p>
    <w:p w14:paraId="1B490DE0" w14:textId="77777777" w:rsidR="00045612" w:rsidRPr="001C34DE" w:rsidRDefault="00045612" w:rsidP="00045612">
      <w:pPr>
        <w:pStyle w:val="21"/>
        <w:spacing w:before="231" w:after="231"/>
        <w:ind w:left="578" w:hanging="578"/>
        <w:rPr>
          <w:b w:val="0"/>
        </w:rPr>
      </w:pPr>
      <w:bookmarkStart w:id="178" w:name="_Toc121071377"/>
      <w:bookmarkStart w:id="179" w:name="_Toc121071690"/>
      <w:bookmarkStart w:id="180" w:name="_Toc121071378"/>
      <w:bookmarkStart w:id="181" w:name="_Toc121071691"/>
      <w:bookmarkStart w:id="182" w:name="_Toc123317157"/>
      <w:bookmarkStart w:id="183" w:name="_Toc123318084"/>
      <w:bookmarkEnd w:id="178"/>
      <w:bookmarkEnd w:id="179"/>
      <w:bookmarkEnd w:id="180"/>
      <w:bookmarkEnd w:id="181"/>
      <w:r w:rsidRPr="001C34DE">
        <w:t>系统施工</w:t>
      </w:r>
      <w:bookmarkEnd w:id="182"/>
      <w:bookmarkEnd w:id="183"/>
      <w:r>
        <w:fldChar w:fldCharType="begin"/>
      </w:r>
      <w:r>
        <w:instrText xml:space="preserve"> TC  " </w:instrText>
      </w:r>
      <w:bookmarkStart w:id="184" w:name="_Toc123314231"/>
      <w:r>
        <w:instrText>System construction</w:instrText>
      </w:r>
      <w:bookmarkEnd w:id="184"/>
      <w:r>
        <w:instrText xml:space="preserve">" \l 2 </w:instrText>
      </w:r>
      <w:r>
        <w:fldChar w:fldCharType="end"/>
      </w:r>
    </w:p>
    <w:p w14:paraId="5CA5F8FB" w14:textId="77777777" w:rsidR="00045612" w:rsidRPr="001C34DE" w:rsidRDefault="00045612" w:rsidP="00045612">
      <w:pPr>
        <w:pStyle w:val="30"/>
      </w:pPr>
      <w:bookmarkStart w:id="185" w:name="_Toc123317158"/>
      <w:r w:rsidRPr="001C34DE">
        <w:t>综合能源计量与监控系统的施工组织实施应符合现行国家标准《建筑施工安全技术统一规范》</w:t>
      </w:r>
      <w:r w:rsidRPr="001C34DE">
        <w:t>GB 50870</w:t>
      </w:r>
      <w:r w:rsidRPr="001C34DE">
        <w:t>的有关规定</w:t>
      </w:r>
      <w:r>
        <w:rPr>
          <w:rFonts w:hint="eastAsia"/>
        </w:rPr>
        <w:t>，</w:t>
      </w:r>
      <w:r>
        <w:t>并应符合下列规定</w:t>
      </w:r>
      <w:r>
        <w:rPr>
          <w:rFonts w:hint="eastAsia"/>
        </w:rPr>
        <w:t>：</w:t>
      </w:r>
      <w:bookmarkEnd w:id="185"/>
    </w:p>
    <w:p w14:paraId="664D8E45" w14:textId="77777777" w:rsidR="00045612" w:rsidRPr="001C34DE" w:rsidRDefault="00045612" w:rsidP="00EC1783">
      <w:pPr>
        <w:numPr>
          <w:ilvl w:val="0"/>
          <w:numId w:val="20"/>
        </w:numPr>
        <w:adjustRightInd/>
        <w:ind w:left="0" w:firstLine="480"/>
        <w:textAlignment w:val="auto"/>
      </w:pPr>
      <w:r w:rsidRPr="001C34DE">
        <w:t>应做好施工安全技术实施，包括安全技术规划、分析、控制、监测与预</w:t>
      </w:r>
      <w:r w:rsidRPr="001C34DE">
        <w:lastRenderedPageBreak/>
        <w:t>警、应急救援及其他安全技术等；</w:t>
      </w:r>
    </w:p>
    <w:p w14:paraId="4857EC25" w14:textId="77777777" w:rsidR="00045612" w:rsidRPr="001C34DE" w:rsidRDefault="00045612" w:rsidP="00EC1783">
      <w:pPr>
        <w:numPr>
          <w:ilvl w:val="0"/>
          <w:numId w:val="20"/>
        </w:numPr>
        <w:adjustRightInd/>
        <w:ind w:left="0" w:firstLine="480"/>
        <w:textAlignment w:val="auto"/>
      </w:pPr>
      <w:r w:rsidRPr="001C34DE">
        <w:t>在施工过程中，应结合工程施工特点和所处环境，根据施工危险等级实施分级管理，并应综合采用相应的安全技术；</w:t>
      </w:r>
    </w:p>
    <w:p w14:paraId="700B23AD" w14:textId="77777777" w:rsidR="00045612" w:rsidRPr="001C34DE" w:rsidRDefault="00045612" w:rsidP="00EC1783">
      <w:pPr>
        <w:numPr>
          <w:ilvl w:val="0"/>
          <w:numId w:val="20"/>
        </w:numPr>
        <w:adjustRightInd/>
        <w:ind w:left="0" w:firstLine="480"/>
        <w:textAlignment w:val="auto"/>
      </w:pPr>
      <w:r w:rsidRPr="001C34DE">
        <w:t>施工各有关单位应组织开展分级、分层次的安全技术交底和安全技术实施验收活动，并明确参与交底和验收的技术人员和管理人员。</w:t>
      </w:r>
    </w:p>
    <w:p w14:paraId="766494B0" w14:textId="77777777" w:rsidR="00045612" w:rsidRPr="001C34DE" w:rsidRDefault="00045612" w:rsidP="00045612">
      <w:pPr>
        <w:adjustRightInd/>
        <w:ind w:firstLineChars="0" w:firstLine="0"/>
        <w:textAlignment w:val="auto"/>
        <w:rPr>
          <w:rFonts w:eastAsia="楷体"/>
          <w:bCs/>
        </w:rPr>
      </w:pPr>
      <w:r w:rsidRPr="001C34DE">
        <w:rPr>
          <w:rFonts w:eastAsia="楷体"/>
          <w:b/>
          <w:bCs/>
        </w:rPr>
        <w:t>【条文说明】</w:t>
      </w:r>
      <w:r w:rsidRPr="001C34DE">
        <w:rPr>
          <w:rFonts w:eastAsia="楷体"/>
          <w:bCs/>
        </w:rPr>
        <w:t>防止事故发生的安全技术有：辨识和消除危险源、限制能量或危险物质、隔离、故障安全设计、减少故障和失误等；减少事故损失的安仝技术：隔离、个体防护、避难与救援等。</w:t>
      </w:r>
    </w:p>
    <w:p w14:paraId="0BA9130F" w14:textId="77777777" w:rsidR="00045612" w:rsidRPr="001C34DE" w:rsidRDefault="00045612" w:rsidP="00045612">
      <w:pPr>
        <w:pStyle w:val="30"/>
      </w:pPr>
      <w:bookmarkStart w:id="186" w:name="_Toc123317159"/>
      <w:r w:rsidRPr="001C34DE">
        <w:t>综合能源计量与监控系统隐蔽工程的过程检查和质量验收应进行记录。</w:t>
      </w:r>
      <w:bookmarkEnd w:id="186"/>
    </w:p>
    <w:p w14:paraId="704CE84F" w14:textId="77777777" w:rsidR="00045612" w:rsidRPr="001C34DE" w:rsidRDefault="00045612" w:rsidP="00045612">
      <w:pPr>
        <w:adjustRightInd/>
        <w:ind w:firstLineChars="0" w:firstLine="0"/>
        <w:textAlignment w:val="auto"/>
        <w:rPr>
          <w:rFonts w:eastAsia="楷体"/>
          <w:bCs/>
        </w:rPr>
      </w:pPr>
      <w:r w:rsidRPr="001C34DE">
        <w:rPr>
          <w:rFonts w:eastAsia="楷体"/>
          <w:b/>
          <w:bCs/>
        </w:rPr>
        <w:t>【条文说明】</w:t>
      </w:r>
      <w:r w:rsidRPr="001C34DE">
        <w:rPr>
          <w:rFonts w:eastAsia="楷体"/>
          <w:bCs/>
        </w:rPr>
        <w:t>本系统工程中的线缆或桥架、被安装于封闭部位或埋设于结构内或直接埋地时，均属于隐蔽工程。隐蔽工程在封闭前，必须对该部分工程的施工质量进行验收，且必须得到现场监理人员认可的合格签证，否则不得进行封闭作业。</w:t>
      </w:r>
    </w:p>
    <w:p w14:paraId="517911F0" w14:textId="77777777" w:rsidR="00045612" w:rsidRPr="001C34DE" w:rsidRDefault="00045612" w:rsidP="00045612">
      <w:pPr>
        <w:pStyle w:val="30"/>
      </w:pPr>
      <w:bookmarkStart w:id="187" w:name="_Toc123317160"/>
      <w:r w:rsidRPr="001C34DE">
        <w:t>综合能源计量与监控系统施工与设计文件不符时，应及时提出设计变更，并形成书面文件及时存档。</w:t>
      </w:r>
      <w:bookmarkEnd w:id="187"/>
    </w:p>
    <w:p w14:paraId="2CB20C1D" w14:textId="77777777" w:rsidR="00045612" w:rsidRPr="001C34DE" w:rsidRDefault="00045612" w:rsidP="00045612">
      <w:pPr>
        <w:adjustRightInd/>
        <w:ind w:firstLineChars="0" w:firstLine="0"/>
        <w:textAlignment w:val="auto"/>
        <w:rPr>
          <w:rFonts w:eastAsia="楷体"/>
          <w:bCs/>
        </w:rPr>
      </w:pPr>
      <w:r w:rsidRPr="001C34DE">
        <w:rPr>
          <w:rFonts w:eastAsia="楷体"/>
          <w:b/>
          <w:bCs/>
        </w:rPr>
        <w:t>【条文说明】</w:t>
      </w:r>
      <w:r w:rsidRPr="001C34DE">
        <w:rPr>
          <w:rFonts w:eastAsia="楷体"/>
          <w:bCs/>
        </w:rPr>
        <w:t>本条文是对施工单位提出的。由施工人员发现工程施工图纸实施中的问题和部分差错是正常的，如能耗计量装置所计量的回路负载与设计不符等。要按正规的手续反映情况和及时更正，并将文件归档，这符合工程管理的基本规定。</w:t>
      </w:r>
    </w:p>
    <w:p w14:paraId="45878BE7" w14:textId="77777777" w:rsidR="00045612" w:rsidRPr="001C34DE" w:rsidRDefault="00045612" w:rsidP="00045612">
      <w:pPr>
        <w:pStyle w:val="30"/>
      </w:pPr>
      <w:bookmarkStart w:id="188" w:name="_Toc123317161"/>
      <w:r w:rsidRPr="001C34DE">
        <w:t>既有建筑的计量与监控系统工程改造宜停电施工，并应符合下列规定：</w:t>
      </w:r>
      <w:bookmarkEnd w:id="188"/>
    </w:p>
    <w:p w14:paraId="7C0EEED0" w14:textId="77777777" w:rsidR="00045612" w:rsidRPr="001C34DE" w:rsidRDefault="00045612" w:rsidP="00EC1783">
      <w:pPr>
        <w:pStyle w:val="ae"/>
        <w:numPr>
          <w:ilvl w:val="0"/>
          <w:numId w:val="65"/>
        </w:numPr>
        <w:adjustRightInd/>
        <w:ind w:left="0" w:firstLine="480"/>
        <w:textAlignment w:val="auto"/>
      </w:pPr>
      <w:r w:rsidRPr="001C34DE">
        <w:t>电压的获取应停电施工。从</w:t>
      </w:r>
      <w:proofErr w:type="gramStart"/>
      <w:r w:rsidRPr="001C34DE">
        <w:t>开关出线</w:t>
      </w:r>
      <w:proofErr w:type="gramEnd"/>
      <w:r w:rsidRPr="001C34DE">
        <w:t>端引出电压，接入带有保险丝的端子排上；</w:t>
      </w:r>
    </w:p>
    <w:p w14:paraId="63EC8FDB" w14:textId="77777777" w:rsidR="00045612" w:rsidRPr="001C34DE" w:rsidRDefault="00045612" w:rsidP="00EC1783">
      <w:pPr>
        <w:pStyle w:val="ae"/>
        <w:numPr>
          <w:ilvl w:val="0"/>
          <w:numId w:val="65"/>
        </w:numPr>
        <w:adjustRightInd/>
        <w:ind w:left="0" w:firstLine="480"/>
        <w:textAlignment w:val="auto"/>
      </w:pPr>
      <w:proofErr w:type="gramStart"/>
      <w:r w:rsidRPr="001C34DE">
        <w:t>获取表具输入</w:t>
      </w:r>
      <w:proofErr w:type="gramEnd"/>
      <w:r w:rsidRPr="001C34DE">
        <w:t>电流时，互感器二次出线侧有可供短路的端子排，可在不停电状况下，通过端子排短接互感器二次侧后，获取输入电流；</w:t>
      </w:r>
    </w:p>
    <w:p w14:paraId="0557ACCA" w14:textId="77777777" w:rsidR="00045612" w:rsidRPr="001C34DE" w:rsidRDefault="00045612" w:rsidP="00EC1783">
      <w:pPr>
        <w:pStyle w:val="ae"/>
        <w:numPr>
          <w:ilvl w:val="0"/>
          <w:numId w:val="65"/>
        </w:numPr>
        <w:adjustRightInd/>
        <w:ind w:left="0" w:firstLine="480"/>
        <w:textAlignment w:val="auto"/>
      </w:pPr>
      <w:r w:rsidRPr="001C34DE">
        <w:lastRenderedPageBreak/>
        <w:t>维护或更换计量装置时，可不停电施工，但必须在配电室当值人员监督下断开输入电压的保险丝，短接互感器二次侧的端子排，</w:t>
      </w:r>
      <w:proofErr w:type="gramStart"/>
      <w:r w:rsidRPr="001C34DE">
        <w:t>核对表具输入</w:t>
      </w:r>
      <w:proofErr w:type="gramEnd"/>
      <w:r w:rsidRPr="001C34DE">
        <w:t>线路后实施；</w:t>
      </w:r>
    </w:p>
    <w:p w14:paraId="0F8C67E6" w14:textId="77777777" w:rsidR="00045612" w:rsidRPr="001C34DE" w:rsidRDefault="00045612" w:rsidP="00EC1783">
      <w:pPr>
        <w:pStyle w:val="ae"/>
        <w:numPr>
          <w:ilvl w:val="0"/>
          <w:numId w:val="65"/>
        </w:numPr>
        <w:adjustRightInd/>
        <w:ind w:left="0" w:firstLine="480"/>
        <w:textAlignment w:val="auto"/>
      </w:pPr>
      <w:r w:rsidRPr="001C34DE">
        <w:t>燃油、燃气计量装置应按设计要求安装，应执行行业标准《城镇燃气室内工程施工及验收规范》</w:t>
      </w:r>
      <w:r w:rsidRPr="001C34DE">
        <w:t>CJJ 94</w:t>
      </w:r>
      <w:r w:rsidRPr="001C34DE">
        <w:t>和《城镇燃气输配工程施工及验收规范》</w:t>
      </w:r>
      <w:r w:rsidRPr="001C34DE">
        <w:t>CJJ 33</w:t>
      </w:r>
      <w:r w:rsidRPr="001C34DE">
        <w:t>有关施工要求；安装时应关闭前端供油、气阀门，放尽残留油、气后进行；计量装置与输油、气管道应连接紧密，严防泄漏。在</w:t>
      </w:r>
      <w:proofErr w:type="gramStart"/>
      <w:r w:rsidRPr="001C34DE">
        <w:t>确准无泄漏</w:t>
      </w:r>
      <w:proofErr w:type="gramEnd"/>
      <w:r w:rsidRPr="001C34DE">
        <w:t>后再行恢复通油、通气。安装调试时，现场禁止明火。</w:t>
      </w:r>
    </w:p>
    <w:p w14:paraId="187AA3F8" w14:textId="77777777" w:rsidR="00045612" w:rsidRPr="001C34DE" w:rsidRDefault="00045612" w:rsidP="00045612">
      <w:pPr>
        <w:ind w:firstLine="480"/>
      </w:pPr>
    </w:p>
    <w:p w14:paraId="33F12A86" w14:textId="77777777" w:rsidR="00045612" w:rsidRPr="001C34DE" w:rsidRDefault="00045612" w:rsidP="00045612">
      <w:pPr>
        <w:pStyle w:val="2-"/>
        <w:spacing w:line="300" w:lineRule="auto"/>
        <w:ind w:firstLine="480"/>
        <w:rPr>
          <w:rFonts w:eastAsia="宋体"/>
        </w:rPr>
      </w:pPr>
    </w:p>
    <w:p w14:paraId="45F930D2" w14:textId="77777777" w:rsidR="00045612" w:rsidRPr="001C34DE" w:rsidRDefault="00045612" w:rsidP="00045612">
      <w:pPr>
        <w:pStyle w:val="10"/>
        <w:pageBreakBefore/>
        <w:spacing w:after="231"/>
        <w:ind w:left="0" w:hanging="431"/>
      </w:pPr>
      <w:bookmarkStart w:id="189" w:name="_Toc123317162"/>
      <w:bookmarkStart w:id="190" w:name="_Toc123318085"/>
      <w:r w:rsidRPr="001C34DE">
        <w:lastRenderedPageBreak/>
        <w:t>调试与验收</w:t>
      </w:r>
      <w:bookmarkEnd w:id="189"/>
      <w:bookmarkEnd w:id="190"/>
      <w:r>
        <w:fldChar w:fldCharType="begin"/>
      </w:r>
      <w:r>
        <w:instrText xml:space="preserve"> TC  "</w:instrText>
      </w:r>
      <w:bookmarkStart w:id="191" w:name="_Toc123314232"/>
      <w:r>
        <w:instrText>Commissioning and acceptance</w:instrText>
      </w:r>
      <w:bookmarkEnd w:id="191"/>
      <w:r>
        <w:instrText xml:space="preserve">" \l 1 </w:instrText>
      </w:r>
      <w:r>
        <w:fldChar w:fldCharType="end"/>
      </w:r>
    </w:p>
    <w:p w14:paraId="03D2AF7A" w14:textId="77777777" w:rsidR="00045612" w:rsidRPr="001C34DE" w:rsidRDefault="00045612" w:rsidP="00045612">
      <w:pPr>
        <w:pStyle w:val="21"/>
        <w:spacing w:before="231" w:after="231"/>
        <w:ind w:left="578" w:hanging="578"/>
        <w:rPr>
          <w:b w:val="0"/>
        </w:rPr>
      </w:pPr>
      <w:bookmarkStart w:id="192" w:name="_Toc123317163"/>
      <w:bookmarkStart w:id="193" w:name="_Toc123318086"/>
      <w:r w:rsidRPr="001C34DE">
        <w:t>系统调试</w:t>
      </w:r>
      <w:bookmarkEnd w:id="192"/>
      <w:bookmarkEnd w:id="193"/>
      <w:r>
        <w:fldChar w:fldCharType="begin"/>
      </w:r>
      <w:r>
        <w:instrText xml:space="preserve"> TC  "</w:instrText>
      </w:r>
      <w:bookmarkStart w:id="194" w:name="_Toc123314233"/>
      <w:r>
        <w:instrText>System commissioning</w:instrText>
      </w:r>
      <w:bookmarkEnd w:id="194"/>
      <w:r>
        <w:instrText xml:space="preserve">" \l 2 </w:instrText>
      </w:r>
      <w:r>
        <w:fldChar w:fldCharType="end"/>
      </w:r>
    </w:p>
    <w:p w14:paraId="44A27DDD" w14:textId="77777777" w:rsidR="00045612" w:rsidRPr="001C34DE" w:rsidRDefault="00045612" w:rsidP="00045612">
      <w:pPr>
        <w:pStyle w:val="30"/>
      </w:pPr>
      <w:bookmarkStart w:id="195" w:name="_Toc123317164"/>
      <w:r w:rsidRPr="001C34DE">
        <w:t>综合能源计量与监控系统的调试应由施工单位负责监理单位、设计单位与建设单位共同配合完成。</w:t>
      </w:r>
      <w:bookmarkEnd w:id="195"/>
    </w:p>
    <w:p w14:paraId="28C35703" w14:textId="77777777" w:rsidR="00045612" w:rsidRPr="001C34DE" w:rsidRDefault="00045612" w:rsidP="00045612">
      <w:pPr>
        <w:pStyle w:val="30"/>
      </w:pPr>
      <w:bookmarkStart w:id="196" w:name="_Toc123317165"/>
      <w:r w:rsidRPr="001C34DE">
        <w:t>系统调试前的准备应符合</w:t>
      </w:r>
      <w:r>
        <w:rPr>
          <w:rFonts w:hint="eastAsia"/>
        </w:rPr>
        <w:t>下列</w:t>
      </w:r>
      <w:r w:rsidRPr="001C34DE">
        <w:t>规定：</w:t>
      </w:r>
      <w:bookmarkEnd w:id="196"/>
    </w:p>
    <w:p w14:paraId="68EDCBC1" w14:textId="77777777" w:rsidR="00045612" w:rsidRPr="001C34DE" w:rsidRDefault="00045612" w:rsidP="00EC1783">
      <w:pPr>
        <w:pStyle w:val="ae"/>
        <w:numPr>
          <w:ilvl w:val="0"/>
          <w:numId w:val="66"/>
        </w:numPr>
        <w:ind w:left="0" w:firstLine="480"/>
      </w:pPr>
      <w:r w:rsidRPr="001C34DE">
        <w:t>应编制调试大纲，内容</w:t>
      </w:r>
      <w:r>
        <w:t>应</w:t>
      </w:r>
      <w:r w:rsidRPr="001C34DE">
        <w:t>包括项日概况、调试范围和内容进度计划、人员组织、调试方案、调试质量保障措施和调试记录；</w:t>
      </w:r>
    </w:p>
    <w:p w14:paraId="05AE97C3" w14:textId="77777777" w:rsidR="00045612" w:rsidRPr="001C34DE" w:rsidRDefault="00045612" w:rsidP="00EC1783">
      <w:pPr>
        <w:pStyle w:val="ae"/>
        <w:numPr>
          <w:ilvl w:val="0"/>
          <w:numId w:val="66"/>
        </w:numPr>
        <w:ind w:left="0" w:firstLine="480"/>
      </w:pPr>
      <w:r w:rsidRPr="001C34DE">
        <w:t>对安装完毕的设备外观和安装状况和数量应进行检查，设备外观</w:t>
      </w:r>
      <w:r>
        <w:t>应</w:t>
      </w:r>
      <w:r w:rsidRPr="001C34DE">
        <w:t>良好，安装质量、安装位置符合设计要求；</w:t>
      </w:r>
    </w:p>
    <w:p w14:paraId="1600D5DB" w14:textId="77777777" w:rsidR="00045612" w:rsidRPr="001C34DE" w:rsidRDefault="00045612" w:rsidP="00EC1783">
      <w:pPr>
        <w:pStyle w:val="ae"/>
        <w:numPr>
          <w:ilvl w:val="0"/>
          <w:numId w:val="66"/>
        </w:numPr>
        <w:ind w:left="0" w:firstLine="480"/>
      </w:pPr>
      <w:r w:rsidRPr="001C34DE">
        <w:t>应确认设备的工作环境符合设计和产品说明书要求；</w:t>
      </w:r>
    </w:p>
    <w:p w14:paraId="3918E702" w14:textId="77777777" w:rsidR="00045612" w:rsidRPr="001C34DE" w:rsidRDefault="00045612" w:rsidP="00EC1783">
      <w:pPr>
        <w:pStyle w:val="ae"/>
        <w:numPr>
          <w:ilvl w:val="0"/>
          <w:numId w:val="66"/>
        </w:numPr>
        <w:ind w:left="0" w:firstLine="480"/>
      </w:pPr>
      <w:r w:rsidRPr="001C34DE">
        <w:t>应规划和设置系统网络上节点设备名称、通信地址和参数，并进行记录。</w:t>
      </w:r>
    </w:p>
    <w:p w14:paraId="0B631743" w14:textId="77777777" w:rsidR="00045612" w:rsidRPr="001C34DE" w:rsidRDefault="00045612" w:rsidP="00EC1783">
      <w:pPr>
        <w:pStyle w:val="ae"/>
        <w:numPr>
          <w:ilvl w:val="0"/>
          <w:numId w:val="66"/>
        </w:numPr>
        <w:ind w:left="0" w:firstLine="480"/>
      </w:pPr>
      <w:r>
        <w:t>应</w:t>
      </w:r>
      <w:r w:rsidRPr="001C34DE">
        <w:t>检查系统</w:t>
      </w:r>
      <w:r>
        <w:rPr>
          <w:rFonts w:hint="eastAsia"/>
        </w:rPr>
        <w:t>，系统</w:t>
      </w:r>
      <w:r w:rsidRPr="001C34DE">
        <w:t>内所有有源设备供电电源和接地应准确无误。</w:t>
      </w:r>
    </w:p>
    <w:p w14:paraId="73802F84" w14:textId="77777777" w:rsidR="00045612" w:rsidRPr="001C34DE" w:rsidRDefault="00045612" w:rsidP="00045612">
      <w:pPr>
        <w:pStyle w:val="30"/>
        <w:numPr>
          <w:ilvl w:val="0"/>
          <w:numId w:val="0"/>
        </w:numPr>
        <w:ind w:firstLineChars="200" w:firstLine="480"/>
      </w:pPr>
      <w:bookmarkStart w:id="197" w:name="_Toc123317166"/>
      <w:r w:rsidRPr="001C34DE">
        <w:t>综合能源计量与监控系统宜按调试准备、系统接线和</w:t>
      </w:r>
      <w:proofErr w:type="gramStart"/>
      <w:r w:rsidRPr="001C34DE">
        <w:t>校线</w:t>
      </w:r>
      <w:proofErr w:type="gramEnd"/>
      <w:r w:rsidRPr="001C34DE">
        <w:t>调试、网络通信调试、单体设备调试、系统联动调试和数据中心调试</w:t>
      </w:r>
      <w:r>
        <w:t>的步骤顺序进行调试</w:t>
      </w:r>
      <w:r w:rsidRPr="001C34DE">
        <w:t>。</w:t>
      </w:r>
      <w:bookmarkEnd w:id="197"/>
    </w:p>
    <w:p w14:paraId="17ABD46A" w14:textId="77777777" w:rsidR="00045612" w:rsidRPr="001C34DE" w:rsidRDefault="00045612" w:rsidP="00045612">
      <w:pPr>
        <w:pStyle w:val="30"/>
      </w:pPr>
      <w:bookmarkStart w:id="198" w:name="_Toc123317167"/>
      <w:r w:rsidRPr="001C34DE">
        <w:t>调节控制系统运行前，应经过热源及热力站的运行调节控制装置的单机试运行调试和联合试运行调试，并应有相关记录。</w:t>
      </w:r>
      <w:bookmarkEnd w:id="198"/>
    </w:p>
    <w:p w14:paraId="3600AAEB" w14:textId="77777777" w:rsidR="00045612" w:rsidRPr="001C34DE" w:rsidRDefault="00045612" w:rsidP="00045612">
      <w:pPr>
        <w:pStyle w:val="30"/>
      </w:pPr>
      <w:bookmarkStart w:id="199" w:name="_Toc123317168"/>
      <w:r w:rsidRPr="001C34DE">
        <w:t>计量装置数据采集控制器的调试应符合下列规定：</w:t>
      </w:r>
      <w:bookmarkEnd w:id="199"/>
    </w:p>
    <w:p w14:paraId="52A9CCFE" w14:textId="77777777" w:rsidR="00045612" w:rsidRPr="001C34DE" w:rsidRDefault="00045612" w:rsidP="00EC1783">
      <w:pPr>
        <w:pStyle w:val="ae"/>
        <w:numPr>
          <w:ilvl w:val="0"/>
          <w:numId w:val="67"/>
        </w:numPr>
        <w:ind w:left="0" w:firstLine="480"/>
      </w:pPr>
      <w:r w:rsidRPr="001C34DE">
        <w:t>应测试能耗计量装置的直读数据与通信数据的一致性；</w:t>
      </w:r>
    </w:p>
    <w:p w14:paraId="5729FB06" w14:textId="77777777" w:rsidR="00045612" w:rsidRPr="001C34DE" w:rsidRDefault="00045612" w:rsidP="00EC1783">
      <w:pPr>
        <w:pStyle w:val="ae"/>
        <w:numPr>
          <w:ilvl w:val="0"/>
          <w:numId w:val="67"/>
        </w:numPr>
        <w:ind w:left="0" w:firstLine="480"/>
      </w:pPr>
      <w:r w:rsidRPr="001C34DE">
        <w:t>应在数据采集控制器中配置计量装置监测点参数设置通信端口、波特率和校验位等信息，并应测试监测点值与相关计量装置的直读数据的一致性；</w:t>
      </w:r>
    </w:p>
    <w:p w14:paraId="008FEB5A" w14:textId="77777777" w:rsidR="00045612" w:rsidRPr="001C34DE" w:rsidRDefault="00045612" w:rsidP="00EC1783">
      <w:pPr>
        <w:pStyle w:val="ae"/>
        <w:numPr>
          <w:ilvl w:val="0"/>
          <w:numId w:val="67"/>
        </w:numPr>
        <w:ind w:left="0" w:firstLine="480"/>
      </w:pPr>
      <w:r w:rsidRPr="001C34DE">
        <w:t>应按</w:t>
      </w:r>
      <w:r>
        <w:t>国家</w:t>
      </w:r>
      <w:r w:rsidRPr="001C34DE">
        <w:t>现行标准《多功能电能表通信协议》</w:t>
      </w:r>
      <w:r w:rsidRPr="001C34DE">
        <w:t>DL/T 645</w:t>
      </w:r>
      <w:r w:rsidRPr="001C34DE">
        <w:t>、《基于</w:t>
      </w:r>
      <w:r w:rsidRPr="001C34DE">
        <w:t>Modbus</w:t>
      </w:r>
      <w:r w:rsidRPr="001C34DE">
        <w:t>协议的工业自动化网络规范》</w:t>
      </w:r>
      <w:r w:rsidRPr="001C34DE">
        <w:t>GB/T 19582</w:t>
      </w:r>
      <w:r w:rsidRPr="001C34DE">
        <w:t>和《户用计量仪表数据传输技术条件》</w:t>
      </w:r>
      <w:r w:rsidRPr="001C34DE">
        <w:lastRenderedPageBreak/>
        <w:t>CJ/T 188</w:t>
      </w:r>
      <w:r w:rsidRPr="001C34DE">
        <w:t>的有关要求，通过数据采集控制器按通信地址测试计量装置正常通信情况。</w:t>
      </w:r>
    </w:p>
    <w:p w14:paraId="2C448AD4" w14:textId="77777777" w:rsidR="00045612" w:rsidRPr="001C34DE" w:rsidRDefault="00045612" w:rsidP="00045612">
      <w:pPr>
        <w:pStyle w:val="30"/>
      </w:pPr>
      <w:bookmarkStart w:id="200" w:name="_Toc123317169"/>
      <w:r w:rsidRPr="001C34DE">
        <w:t>数据采集控制器与综合能源管理系统平台的数据中心调试应符合下列规定：</w:t>
      </w:r>
      <w:bookmarkEnd w:id="200"/>
    </w:p>
    <w:p w14:paraId="5C8EA428" w14:textId="77777777" w:rsidR="00045612" w:rsidRPr="001C34DE" w:rsidRDefault="00045612" w:rsidP="00EC1783">
      <w:pPr>
        <w:pStyle w:val="ae"/>
        <w:numPr>
          <w:ilvl w:val="0"/>
          <w:numId w:val="68"/>
        </w:numPr>
        <w:ind w:left="0" w:firstLine="480"/>
      </w:pPr>
      <w:r w:rsidRPr="001C34DE">
        <w:t>应按现场分配的</w:t>
      </w:r>
      <w:r w:rsidRPr="001C34DE">
        <w:t>IP</w:t>
      </w:r>
      <w:r w:rsidRPr="001C34DE">
        <w:t>地址、网关及</w:t>
      </w:r>
      <w:r w:rsidRPr="001C34DE">
        <w:t>DNS</w:t>
      </w:r>
      <w:r w:rsidRPr="001C34DE">
        <w:t>，测试所分配</w:t>
      </w:r>
      <w:r w:rsidRPr="001C34DE">
        <w:t>IP</w:t>
      </w:r>
      <w:r w:rsidRPr="001C34DE">
        <w:t>地址与互联网的网络通信连接、网络带宽和网络延时，保证网络通畅、稳定；</w:t>
      </w:r>
    </w:p>
    <w:p w14:paraId="673C8043" w14:textId="77777777" w:rsidR="00045612" w:rsidRPr="001C34DE" w:rsidRDefault="00045612" w:rsidP="00EC1783">
      <w:pPr>
        <w:pStyle w:val="ae"/>
        <w:numPr>
          <w:ilvl w:val="0"/>
          <w:numId w:val="68"/>
        </w:numPr>
        <w:ind w:left="0" w:firstLine="480"/>
      </w:pPr>
      <w:r w:rsidRPr="001C34DE">
        <w:t>应设置数据采集控制器的现场</w:t>
      </w:r>
      <w:r w:rsidRPr="001C34DE">
        <w:t>IP</w:t>
      </w:r>
      <w:r w:rsidRPr="001C34DE">
        <w:t>地址、网关及</w:t>
      </w:r>
      <w:r w:rsidRPr="001C34DE">
        <w:t>DNS</w:t>
      </w:r>
      <w:r w:rsidRPr="001C34DE">
        <w:t>和数据中心的</w:t>
      </w:r>
      <w:r w:rsidRPr="001C34DE">
        <w:t>IP</w:t>
      </w:r>
      <w:r w:rsidRPr="001C34DE">
        <w:t>地址、端口，测试数据采集控制器与数据中心服务器的数据正常传输情况。</w:t>
      </w:r>
    </w:p>
    <w:p w14:paraId="171177E3" w14:textId="77777777" w:rsidR="00045612" w:rsidRPr="001C34DE" w:rsidRDefault="00045612" w:rsidP="00045612">
      <w:pPr>
        <w:pStyle w:val="30"/>
      </w:pPr>
      <w:bookmarkStart w:id="201" w:name="_Toc123317170"/>
      <w:r w:rsidRPr="001C34DE">
        <w:t>综合能源管理系统平台的数据中心网络和硬件的调试应符合下列规定：</w:t>
      </w:r>
      <w:bookmarkEnd w:id="201"/>
    </w:p>
    <w:p w14:paraId="14310860" w14:textId="77777777" w:rsidR="00045612" w:rsidRPr="001C34DE" w:rsidRDefault="00045612" w:rsidP="00EC1783">
      <w:pPr>
        <w:pStyle w:val="ae"/>
        <w:numPr>
          <w:ilvl w:val="0"/>
          <w:numId w:val="69"/>
        </w:numPr>
        <w:ind w:left="0" w:firstLine="480"/>
      </w:pPr>
      <w:r w:rsidRPr="001C34DE">
        <w:t>应对局域网内计算机及路由器的</w:t>
      </w:r>
      <w:r w:rsidRPr="001C34DE">
        <w:t>IP</w:t>
      </w:r>
      <w:r w:rsidRPr="001C34DE">
        <w:t>地址进行规划，包括</w:t>
      </w:r>
      <w:r w:rsidRPr="001C34DE">
        <w:t>IP</w:t>
      </w:r>
      <w:r w:rsidRPr="001C34DE">
        <w:t>地址分段、子网掩码、网关和</w:t>
      </w:r>
      <w:r w:rsidRPr="001C34DE">
        <w:t>DNS</w:t>
      </w:r>
      <w:r w:rsidRPr="001C34DE">
        <w:t>的设定；</w:t>
      </w:r>
    </w:p>
    <w:p w14:paraId="381AF43C" w14:textId="77777777" w:rsidR="00045612" w:rsidRPr="001C34DE" w:rsidRDefault="00045612" w:rsidP="00EC1783">
      <w:pPr>
        <w:pStyle w:val="ae"/>
        <w:numPr>
          <w:ilvl w:val="0"/>
          <w:numId w:val="69"/>
        </w:numPr>
        <w:ind w:left="0" w:firstLine="480"/>
      </w:pPr>
      <w:r w:rsidRPr="001C34DE">
        <w:t>应设定数据中心的通信服务器、处理服务器、展示服务器和数据库服务器的固定</w:t>
      </w:r>
      <w:r w:rsidRPr="001C34DE">
        <w:t>IP</w:t>
      </w:r>
      <w:r w:rsidRPr="001C34DE">
        <w:t>地址；</w:t>
      </w:r>
    </w:p>
    <w:p w14:paraId="7D1885D3" w14:textId="77777777" w:rsidR="00045612" w:rsidRPr="001C34DE" w:rsidRDefault="00045612" w:rsidP="00EC1783">
      <w:pPr>
        <w:pStyle w:val="ae"/>
        <w:numPr>
          <w:ilvl w:val="0"/>
          <w:numId w:val="69"/>
        </w:numPr>
        <w:ind w:left="0" w:firstLine="480"/>
      </w:pPr>
      <w:r w:rsidRPr="001C34DE">
        <w:t>服务器、网络性能应符合设计要求；</w:t>
      </w:r>
    </w:p>
    <w:p w14:paraId="30D2DC4D" w14:textId="77777777" w:rsidR="00045612" w:rsidRPr="001C34DE" w:rsidRDefault="00045612" w:rsidP="00EC1783">
      <w:pPr>
        <w:pStyle w:val="ae"/>
        <w:numPr>
          <w:ilvl w:val="0"/>
          <w:numId w:val="69"/>
        </w:numPr>
        <w:ind w:left="0" w:firstLine="480"/>
      </w:pPr>
      <w:r w:rsidRPr="001C34DE">
        <w:t>应设定防火墙策略，并可设置</w:t>
      </w:r>
      <w:r w:rsidRPr="001C34DE">
        <w:t>DMZ</w:t>
      </w:r>
      <w:r w:rsidRPr="001C34DE">
        <w:t>安全区，数据展示服务器、数据通信服务器可连接互联网；</w:t>
      </w:r>
    </w:p>
    <w:p w14:paraId="245A3823" w14:textId="77777777" w:rsidR="00045612" w:rsidRPr="001C34DE" w:rsidRDefault="00045612" w:rsidP="00EC1783">
      <w:pPr>
        <w:pStyle w:val="ae"/>
        <w:numPr>
          <w:ilvl w:val="0"/>
          <w:numId w:val="69"/>
        </w:numPr>
        <w:ind w:left="0" w:firstLine="480"/>
      </w:pPr>
      <w:proofErr w:type="gramStart"/>
      <w:r w:rsidRPr="001C34DE">
        <w:t>应架设防</w:t>
      </w:r>
      <w:proofErr w:type="gramEnd"/>
      <w:r w:rsidRPr="001C34DE">
        <w:t>病毒的主服务器，并应安装防病毒客户端并保证病毒库的持续更新。</w:t>
      </w:r>
    </w:p>
    <w:p w14:paraId="3428591A" w14:textId="77777777" w:rsidR="00045612" w:rsidRPr="001C34DE" w:rsidRDefault="00045612" w:rsidP="00045612">
      <w:pPr>
        <w:pStyle w:val="30"/>
      </w:pPr>
      <w:bookmarkStart w:id="202" w:name="_Toc123317171"/>
      <w:r w:rsidRPr="001C34DE">
        <w:t>综合能源计量与监控系统的应用软件的调试应符合下列规定：</w:t>
      </w:r>
      <w:bookmarkEnd w:id="202"/>
    </w:p>
    <w:p w14:paraId="0AEF11BE" w14:textId="77777777" w:rsidR="00045612" w:rsidRPr="001C34DE" w:rsidRDefault="00045612" w:rsidP="00EC1783">
      <w:pPr>
        <w:pStyle w:val="ae"/>
        <w:numPr>
          <w:ilvl w:val="0"/>
          <w:numId w:val="70"/>
        </w:numPr>
        <w:ind w:left="0" w:firstLine="480"/>
      </w:pPr>
      <w:r w:rsidRPr="001C34DE">
        <w:t>应登陆软件查看系统应用软件的显示功能情况；</w:t>
      </w:r>
    </w:p>
    <w:p w14:paraId="10884A97" w14:textId="77777777" w:rsidR="00045612" w:rsidRPr="001C34DE" w:rsidRDefault="00045612" w:rsidP="00EC1783">
      <w:pPr>
        <w:pStyle w:val="ae"/>
        <w:numPr>
          <w:ilvl w:val="0"/>
          <w:numId w:val="70"/>
        </w:numPr>
        <w:ind w:left="0" w:firstLine="480"/>
      </w:pPr>
      <w:r w:rsidRPr="001C34DE">
        <w:t>应用软件的数据采集、处理及发布功能应正常，并应验证数据处理的正确性；</w:t>
      </w:r>
    </w:p>
    <w:p w14:paraId="57A24EE8" w14:textId="77777777" w:rsidR="00045612" w:rsidRPr="001C34DE" w:rsidRDefault="00045612" w:rsidP="00EC1783">
      <w:pPr>
        <w:pStyle w:val="ae"/>
        <w:numPr>
          <w:ilvl w:val="0"/>
          <w:numId w:val="70"/>
        </w:numPr>
        <w:ind w:left="0" w:firstLine="480"/>
      </w:pPr>
      <w:r w:rsidRPr="001C34DE">
        <w:t>系统控制指令的下发功能应正常；</w:t>
      </w:r>
    </w:p>
    <w:p w14:paraId="08BA0223" w14:textId="77777777" w:rsidR="00045612" w:rsidRPr="001C34DE" w:rsidRDefault="00045612" w:rsidP="00EC1783">
      <w:pPr>
        <w:pStyle w:val="ae"/>
        <w:numPr>
          <w:ilvl w:val="0"/>
          <w:numId w:val="70"/>
        </w:numPr>
        <w:ind w:left="0" w:firstLine="480"/>
      </w:pPr>
      <w:r w:rsidRPr="001C34DE">
        <w:lastRenderedPageBreak/>
        <w:t>应用软件各项性能应满足设计要求。</w:t>
      </w:r>
    </w:p>
    <w:p w14:paraId="62F0A2BF" w14:textId="77777777" w:rsidR="00045612" w:rsidRPr="001C34DE" w:rsidRDefault="00045612" w:rsidP="00045612">
      <w:pPr>
        <w:pStyle w:val="30"/>
      </w:pPr>
      <w:bookmarkStart w:id="203" w:name="_Toc123317172"/>
      <w:r w:rsidRPr="001C34DE">
        <w:t>综合能源计量及监控系统联动调试应符合下列规定：</w:t>
      </w:r>
      <w:bookmarkEnd w:id="203"/>
    </w:p>
    <w:p w14:paraId="44A075C5" w14:textId="77777777" w:rsidR="00045612" w:rsidRPr="001C34DE" w:rsidRDefault="00045612" w:rsidP="00EC1783">
      <w:pPr>
        <w:pStyle w:val="ae"/>
        <w:numPr>
          <w:ilvl w:val="0"/>
          <w:numId w:val="71"/>
        </w:numPr>
        <w:ind w:left="0" w:firstLine="480"/>
      </w:pPr>
      <w:r w:rsidRPr="001C34DE">
        <w:t>综合能源计量与监控系统的能耗计量装置、数据采集控制器、服务器、交换机、存储设备等设备之间的网络连接应正确无误，并应符合设计和产品说明书要求。</w:t>
      </w:r>
    </w:p>
    <w:p w14:paraId="5AD2CE1F" w14:textId="77777777" w:rsidR="00045612" w:rsidRPr="001C34DE" w:rsidRDefault="00045612" w:rsidP="00EC1783">
      <w:pPr>
        <w:pStyle w:val="ae"/>
        <w:numPr>
          <w:ilvl w:val="0"/>
          <w:numId w:val="71"/>
        </w:numPr>
        <w:ind w:left="0" w:firstLine="480"/>
      </w:pPr>
      <w:r w:rsidRPr="001C34DE">
        <w:t>网络上各节点通信接口的通信协议、数据传输格式、传输频率、校验方式、地址设置应符合设计和产品说明书要求并应正确无误；</w:t>
      </w:r>
    </w:p>
    <w:p w14:paraId="643A6702" w14:textId="77777777" w:rsidR="00045612" w:rsidRPr="001C34DE" w:rsidRDefault="00045612" w:rsidP="00EC1783">
      <w:pPr>
        <w:pStyle w:val="ae"/>
        <w:numPr>
          <w:ilvl w:val="0"/>
          <w:numId w:val="71"/>
        </w:numPr>
        <w:ind w:left="0" w:firstLine="480"/>
      </w:pPr>
      <w:r w:rsidRPr="001C34DE">
        <w:t>应对通信过程中发送和接收数据的准确性、及时性、可靠性进行验证，并应符合所设计要求。</w:t>
      </w:r>
    </w:p>
    <w:p w14:paraId="2F8E9936" w14:textId="77777777" w:rsidR="00045612" w:rsidRPr="001C34DE" w:rsidRDefault="00045612" w:rsidP="00045612">
      <w:pPr>
        <w:pStyle w:val="21"/>
        <w:spacing w:before="231" w:after="231"/>
        <w:ind w:left="578" w:hanging="578"/>
        <w:rPr>
          <w:b w:val="0"/>
        </w:rPr>
      </w:pPr>
      <w:bookmarkStart w:id="204" w:name="_Toc121071384"/>
      <w:bookmarkStart w:id="205" w:name="_Toc121071697"/>
      <w:bookmarkStart w:id="206" w:name="_Toc123317173"/>
      <w:bookmarkStart w:id="207" w:name="_Toc123318087"/>
      <w:bookmarkEnd w:id="204"/>
      <w:bookmarkEnd w:id="205"/>
      <w:r w:rsidRPr="001C34DE">
        <w:t>系统检测</w:t>
      </w:r>
      <w:bookmarkEnd w:id="206"/>
      <w:bookmarkEnd w:id="207"/>
      <w:r>
        <w:fldChar w:fldCharType="begin"/>
      </w:r>
      <w:r>
        <w:instrText xml:space="preserve"> TC  "</w:instrText>
      </w:r>
      <w:bookmarkStart w:id="208" w:name="_Toc123314234"/>
      <w:r>
        <w:instrText>System detection</w:instrText>
      </w:r>
      <w:bookmarkEnd w:id="208"/>
      <w:r>
        <w:instrText xml:space="preserve">" \l 2 </w:instrText>
      </w:r>
      <w:r>
        <w:fldChar w:fldCharType="end"/>
      </w:r>
    </w:p>
    <w:p w14:paraId="0C986C29" w14:textId="77777777" w:rsidR="00045612" w:rsidRPr="001C34DE" w:rsidRDefault="00045612" w:rsidP="00045612">
      <w:pPr>
        <w:pStyle w:val="30"/>
      </w:pPr>
      <w:bookmarkStart w:id="209" w:name="_Toc123317174"/>
      <w:r w:rsidRPr="001C34DE">
        <w:t>综合能源计量与监控系统检测包括对系统的设备安装和施工质量的检查、系统功能和性能的测试以及系统安全性检查。</w:t>
      </w:r>
      <w:bookmarkEnd w:id="209"/>
    </w:p>
    <w:p w14:paraId="4E7A1592"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现场检查计量装置安装质量，对安装方向和位置具有特定要求的计量装置需检</w:t>
      </w:r>
      <w:proofErr w:type="gramStart"/>
      <w:r w:rsidRPr="001C34DE">
        <w:rPr>
          <w:rFonts w:eastAsia="楷体"/>
          <w:bCs/>
        </w:rPr>
        <w:t>査</w:t>
      </w:r>
      <w:proofErr w:type="gramEnd"/>
      <w:r w:rsidRPr="001C34DE">
        <w:rPr>
          <w:rFonts w:eastAsia="楷体"/>
          <w:bCs/>
        </w:rPr>
        <w:t>其安装、接线及计量方法，应符合计量原理。</w:t>
      </w:r>
    </w:p>
    <w:p w14:paraId="3C9A501D" w14:textId="77777777" w:rsidR="00045612" w:rsidRPr="001C34DE" w:rsidRDefault="00045612" w:rsidP="00045612">
      <w:pPr>
        <w:pStyle w:val="30"/>
      </w:pPr>
      <w:bookmarkStart w:id="210" w:name="_Toc123317175"/>
      <w:r w:rsidRPr="001C34DE">
        <w:t>综合能源计量与监控系统检测应在系统试运行期满后进行，试运行期限不应少于</w:t>
      </w:r>
      <w:r w:rsidRPr="001C34DE">
        <w:t>1</w:t>
      </w:r>
      <w:r w:rsidRPr="001C34DE">
        <w:t>个月。</w:t>
      </w:r>
      <w:bookmarkEnd w:id="210"/>
    </w:p>
    <w:p w14:paraId="07004CB8"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bCs/>
        </w:rPr>
        <w:t>系统检测前，应完成在系统调试、系统试运行期间发现的所有不合格项的整改，试运行不少于一个月后进行系统检测。</w:t>
      </w:r>
    </w:p>
    <w:p w14:paraId="318BDCB3" w14:textId="77777777" w:rsidR="00045612" w:rsidRPr="001C34DE" w:rsidRDefault="00045612" w:rsidP="00045612">
      <w:pPr>
        <w:pStyle w:val="30"/>
      </w:pPr>
      <w:bookmarkStart w:id="211" w:name="_Toc123317176"/>
      <w:r w:rsidRPr="001C34DE">
        <w:t>检测抽样数量应符合下列规定：</w:t>
      </w:r>
      <w:bookmarkEnd w:id="211"/>
    </w:p>
    <w:p w14:paraId="5D9E9F29" w14:textId="77777777" w:rsidR="00045612" w:rsidRPr="001C34DE" w:rsidRDefault="00045612" w:rsidP="00EC1783">
      <w:pPr>
        <w:pStyle w:val="ae"/>
        <w:numPr>
          <w:ilvl w:val="0"/>
          <w:numId w:val="72"/>
        </w:numPr>
        <w:ind w:left="0" w:firstLine="480"/>
      </w:pPr>
      <w:r w:rsidRPr="001C34DE">
        <w:t>系统内给水、燃油、燃气、供热（冷）量的总计量装置和变压器出线侧电能计量装置，应全数检测。</w:t>
      </w:r>
    </w:p>
    <w:p w14:paraId="294CC375" w14:textId="77777777" w:rsidR="00045612" w:rsidRPr="001C34DE" w:rsidRDefault="00045612" w:rsidP="00EC1783">
      <w:pPr>
        <w:pStyle w:val="ae"/>
        <w:numPr>
          <w:ilvl w:val="0"/>
          <w:numId w:val="72"/>
        </w:numPr>
        <w:ind w:left="0" w:firstLine="480"/>
      </w:pPr>
      <w:r w:rsidRPr="001C34DE">
        <w:t>其余计量装置宜采用随机抽样检测</w:t>
      </w:r>
      <w:r w:rsidRPr="001C34DE">
        <w:rPr>
          <w:rFonts w:hint="eastAsia"/>
        </w:rPr>
        <w:t>，</w:t>
      </w:r>
      <w:r w:rsidRPr="001C34DE">
        <w:t>抽样检测的抽样率应不低于该类计量装置总量的</w:t>
      </w:r>
      <w:r w:rsidRPr="001C34DE">
        <w:t>20%</w:t>
      </w:r>
      <w:r w:rsidRPr="001C34DE">
        <w:t>，不少于</w:t>
      </w:r>
      <w:r w:rsidRPr="001C34DE">
        <w:t>3</w:t>
      </w:r>
      <w:r w:rsidRPr="001C34DE">
        <w:t>台。设备少于</w:t>
      </w:r>
      <w:r w:rsidRPr="001C34DE">
        <w:t>3</w:t>
      </w:r>
      <w:r w:rsidRPr="001C34DE">
        <w:t>台时，应全数检测；</w:t>
      </w:r>
    </w:p>
    <w:p w14:paraId="00F33800" w14:textId="77777777" w:rsidR="00045612" w:rsidRPr="001C34DE" w:rsidRDefault="00045612" w:rsidP="00EC1783">
      <w:pPr>
        <w:pStyle w:val="ae"/>
        <w:numPr>
          <w:ilvl w:val="0"/>
          <w:numId w:val="72"/>
        </w:numPr>
        <w:ind w:left="0" w:firstLine="480"/>
      </w:pPr>
      <w:r w:rsidRPr="001C34DE">
        <w:lastRenderedPageBreak/>
        <w:t>各类型传感器应按</w:t>
      </w:r>
      <w:r w:rsidRPr="001C34DE">
        <w:t>10%</w:t>
      </w:r>
      <w:r w:rsidRPr="001C34DE">
        <w:t>抽检，且不少于</w:t>
      </w:r>
      <w:r w:rsidRPr="001C34DE">
        <w:t>5</w:t>
      </w:r>
      <w:r w:rsidRPr="001C34DE">
        <w:t>只，不足</w:t>
      </w:r>
      <w:r w:rsidRPr="001C34DE">
        <w:t>5</w:t>
      </w:r>
      <w:r w:rsidRPr="001C34DE">
        <w:t>只时应全部检测。</w:t>
      </w:r>
    </w:p>
    <w:p w14:paraId="0DB7F8F9" w14:textId="77777777" w:rsidR="00045612" w:rsidRPr="001C34DE" w:rsidRDefault="00045612" w:rsidP="00045612">
      <w:pPr>
        <w:pStyle w:val="30"/>
      </w:pPr>
      <w:bookmarkStart w:id="212" w:name="_Toc123317177"/>
      <w:r w:rsidRPr="001C34DE">
        <w:t>数</w:t>
      </w:r>
      <w:r w:rsidRPr="001C34DE">
        <w:rPr>
          <w:rFonts w:hint="eastAsia"/>
        </w:rPr>
        <w:t>据采集误差检测应符合下列规定：</w:t>
      </w:r>
      <w:bookmarkEnd w:id="212"/>
    </w:p>
    <w:p w14:paraId="65D718EF" w14:textId="77777777" w:rsidR="00045612" w:rsidRPr="001C34DE" w:rsidRDefault="00045612" w:rsidP="00EC1783">
      <w:pPr>
        <w:pStyle w:val="ae"/>
        <w:numPr>
          <w:ilvl w:val="0"/>
          <w:numId w:val="73"/>
        </w:numPr>
        <w:ind w:left="0" w:firstLine="480"/>
      </w:pPr>
      <w:r w:rsidRPr="001C34DE">
        <w:t>系统内的给水、燃油、燃气、供热</w:t>
      </w:r>
      <w:r w:rsidRPr="001C34DE">
        <w:t>(</w:t>
      </w:r>
      <w:r w:rsidRPr="001C34DE">
        <w:t>冷</w:t>
      </w:r>
      <w:r w:rsidRPr="001C34DE">
        <w:t>)</w:t>
      </w:r>
      <w:r w:rsidRPr="001C34DE">
        <w:t>量、电量及其它计量装置采用对比法检测数据现场采集误差。应选用经过计量认证的高一级精度的检测仪表，比对现场计量装置采集数据，比对时间不小于</w:t>
      </w:r>
      <w:r w:rsidRPr="001C34DE">
        <w:t>1h</w:t>
      </w:r>
      <w:r w:rsidRPr="001C34DE">
        <w:t>；</w:t>
      </w:r>
    </w:p>
    <w:p w14:paraId="07E4822D" w14:textId="77777777" w:rsidR="00045612" w:rsidRPr="001C34DE" w:rsidRDefault="00045612" w:rsidP="00EC1783">
      <w:pPr>
        <w:pStyle w:val="ae"/>
        <w:numPr>
          <w:ilvl w:val="0"/>
          <w:numId w:val="73"/>
        </w:numPr>
        <w:ind w:left="0" w:firstLine="480"/>
      </w:pPr>
      <w:r w:rsidRPr="001C34DE">
        <w:t>累计水流量采集示值误差不应大于</w:t>
      </w:r>
      <w:r w:rsidRPr="001C34DE">
        <w:t>±2.5%</w:t>
      </w:r>
      <w:r w:rsidRPr="001C34DE">
        <w:t>（管径不大于</w:t>
      </w:r>
      <w:r w:rsidRPr="001C34DE">
        <w:t>250m</w:t>
      </w:r>
      <w:r w:rsidRPr="001C34DE">
        <w:t>）及</w:t>
      </w:r>
      <w:r w:rsidRPr="001C34DE">
        <w:t>±1.5%</w:t>
      </w:r>
      <w:r w:rsidRPr="001C34DE">
        <w:t>（管径大于</w:t>
      </w:r>
      <w:r w:rsidRPr="001C34DE">
        <w:t>250m</w:t>
      </w:r>
      <w:r w:rsidRPr="001C34DE">
        <w:t>）；有功电量采集示值误差不应大于</w:t>
      </w:r>
      <w:r w:rsidRPr="001C34DE">
        <w:t>±2%</w:t>
      </w:r>
      <w:r w:rsidRPr="001C34DE">
        <w:t>；累计燃气流量采集示值误差不应大于士</w:t>
      </w:r>
      <w:r w:rsidRPr="001C34DE">
        <w:t>2%</w:t>
      </w:r>
      <w:r w:rsidRPr="001C34DE">
        <w:t>；其它计量装置采集误差应符合设计要求；</w:t>
      </w:r>
    </w:p>
    <w:p w14:paraId="64629F02" w14:textId="77777777" w:rsidR="00045612" w:rsidRPr="001C34DE" w:rsidRDefault="00045612" w:rsidP="00EC1783">
      <w:pPr>
        <w:pStyle w:val="ae"/>
        <w:numPr>
          <w:ilvl w:val="0"/>
          <w:numId w:val="73"/>
        </w:numPr>
        <w:ind w:left="0" w:firstLine="480"/>
      </w:pPr>
      <w:r w:rsidRPr="001C34DE">
        <w:t>受现场条件限制，无法采用测量仪表进行检测的，可利用现场设备核对方式验证。</w:t>
      </w:r>
    </w:p>
    <w:p w14:paraId="367B0571"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考虑到工程竣工阶段，不少设备没有运行，一个小时电表累计值较小。为此，现场检测时需要确保被测支路设备应正常负荷运行。</w:t>
      </w:r>
    </w:p>
    <w:p w14:paraId="288C813D" w14:textId="77777777" w:rsidR="00045612" w:rsidRPr="001C34DE" w:rsidRDefault="00045612" w:rsidP="00045612">
      <w:pPr>
        <w:pStyle w:val="30"/>
      </w:pPr>
      <w:bookmarkStart w:id="213" w:name="_Toc123317178"/>
      <w:r w:rsidRPr="001C34DE">
        <w:t>应对监测数据进行检测，检测步骤及方法</w:t>
      </w:r>
      <w:r>
        <w:rPr>
          <w:rFonts w:hint="eastAsia"/>
        </w:rPr>
        <w:t>应</w:t>
      </w:r>
      <w:r>
        <w:t>符合下列规定</w:t>
      </w:r>
      <w:r w:rsidRPr="001C34DE">
        <w:t>：</w:t>
      </w:r>
      <w:bookmarkEnd w:id="213"/>
    </w:p>
    <w:p w14:paraId="3146DC0D" w14:textId="77777777" w:rsidR="00045612" w:rsidRPr="001C34DE" w:rsidRDefault="00045612" w:rsidP="00EC1783">
      <w:pPr>
        <w:pStyle w:val="ae"/>
        <w:numPr>
          <w:ilvl w:val="0"/>
          <w:numId w:val="75"/>
        </w:numPr>
        <w:ind w:left="0" w:firstLine="480"/>
      </w:pPr>
      <w:r w:rsidRPr="001C34DE">
        <w:t>全部开启系统信息传输和后台管理系统，显示被监测参数相应的数据显示界面和数据列表；</w:t>
      </w:r>
    </w:p>
    <w:p w14:paraId="06749EDD" w14:textId="77777777" w:rsidR="00045612" w:rsidRPr="001C34DE" w:rsidRDefault="00045612" w:rsidP="00EC1783">
      <w:pPr>
        <w:pStyle w:val="ae"/>
        <w:numPr>
          <w:ilvl w:val="0"/>
          <w:numId w:val="75"/>
        </w:numPr>
        <w:ind w:left="0" w:firstLine="480"/>
      </w:pPr>
      <w:r w:rsidRPr="001C34DE">
        <w:t>按计量与监控系统的规范和操作规程，开启观察数据变化。管理服务器分类、分项统计数据应随着实际采集过程正常显示、记录。逐一核对计量装置、数据采集点地址编码应正确无误，各计量装置盘面值与管理服务器界面各类、各项数据统计值，其误差应不超过设计规定。</w:t>
      </w:r>
    </w:p>
    <w:p w14:paraId="42FF4A58" w14:textId="77777777" w:rsidR="00045612" w:rsidRPr="001C34DE" w:rsidRDefault="00045612" w:rsidP="00045612">
      <w:pPr>
        <w:pStyle w:val="30"/>
      </w:pPr>
      <w:bookmarkStart w:id="214" w:name="_Toc123317179"/>
      <w:r w:rsidRPr="001C34DE">
        <w:t>数据传输检测应符合下列规定：</w:t>
      </w:r>
      <w:bookmarkEnd w:id="214"/>
    </w:p>
    <w:p w14:paraId="56D3E570" w14:textId="77777777" w:rsidR="00045612" w:rsidRPr="001C34DE" w:rsidRDefault="00045612" w:rsidP="00EC1783">
      <w:pPr>
        <w:pStyle w:val="ae"/>
        <w:numPr>
          <w:ilvl w:val="0"/>
          <w:numId w:val="74"/>
        </w:numPr>
        <w:ind w:left="0" w:firstLine="480"/>
      </w:pPr>
      <w:r w:rsidRPr="001C34DE">
        <w:t>使用电缆测试仪、光功率计等测试仪器检测系统内各信道衰减量指标，测试方法和技术指标应符合</w:t>
      </w:r>
      <w:r>
        <w:t>现行国家标准</w:t>
      </w:r>
      <w:r w:rsidRPr="001C34DE">
        <w:t>《综合布线系统工程验收规范》</w:t>
      </w:r>
      <w:r w:rsidRPr="001C34DE">
        <w:t>GB/T 50312</w:t>
      </w:r>
      <w:r w:rsidRPr="001C34DE">
        <w:t>要求；</w:t>
      </w:r>
    </w:p>
    <w:p w14:paraId="1A15E0DE" w14:textId="77777777" w:rsidR="00045612" w:rsidRPr="001C34DE" w:rsidRDefault="00045612" w:rsidP="00EC1783">
      <w:pPr>
        <w:pStyle w:val="ae"/>
        <w:numPr>
          <w:ilvl w:val="0"/>
          <w:numId w:val="74"/>
        </w:numPr>
        <w:ind w:left="0" w:firstLine="480"/>
      </w:pPr>
      <w:r w:rsidRPr="001C34DE">
        <w:lastRenderedPageBreak/>
        <w:t>无线传输网络应正常覆盖计量采集点，信号强度达到规定数值，保证信息传输顺畅。</w:t>
      </w:r>
    </w:p>
    <w:p w14:paraId="54605CB2" w14:textId="77777777" w:rsidR="00045612" w:rsidRPr="001C34DE" w:rsidRDefault="00045612" w:rsidP="00045612">
      <w:pPr>
        <w:pStyle w:val="30"/>
      </w:pPr>
      <w:bookmarkStart w:id="215" w:name="_Toc123317180"/>
      <w:r w:rsidRPr="001C34DE">
        <w:t>综合能源管理系统平台的检</w:t>
      </w:r>
      <w:proofErr w:type="gramStart"/>
      <w:r w:rsidRPr="001C34DE">
        <w:t>査</w:t>
      </w:r>
      <w:proofErr w:type="gramEnd"/>
      <w:r w:rsidRPr="001C34DE">
        <w:t>应包括机房检</w:t>
      </w:r>
      <w:proofErr w:type="gramStart"/>
      <w:r w:rsidRPr="001C34DE">
        <w:t>査</w:t>
      </w:r>
      <w:proofErr w:type="gramEnd"/>
      <w:r w:rsidRPr="001C34DE">
        <w:t>、硬件检</w:t>
      </w:r>
      <w:proofErr w:type="gramStart"/>
      <w:r w:rsidRPr="001C34DE">
        <w:t>査</w:t>
      </w:r>
      <w:proofErr w:type="gramEnd"/>
      <w:r w:rsidRPr="001C34DE">
        <w:t>、软件检查、数据检查和运行维护制度检</w:t>
      </w:r>
      <w:proofErr w:type="gramStart"/>
      <w:r w:rsidRPr="001C34DE">
        <w:t>査</w:t>
      </w:r>
      <w:proofErr w:type="gramEnd"/>
      <w:r w:rsidRPr="001C34DE">
        <w:t>，并应符合下列规定：</w:t>
      </w:r>
      <w:bookmarkEnd w:id="215"/>
    </w:p>
    <w:p w14:paraId="0FD0ED69" w14:textId="77777777" w:rsidR="00045612" w:rsidRPr="001C34DE" w:rsidRDefault="00045612" w:rsidP="00EC1783">
      <w:pPr>
        <w:pStyle w:val="ae"/>
        <w:numPr>
          <w:ilvl w:val="0"/>
          <w:numId w:val="76"/>
        </w:numPr>
        <w:ind w:left="0" w:firstLine="480"/>
      </w:pPr>
      <w:r w:rsidRPr="001C34DE">
        <w:t>机房检查应符合现行国家标准《电子信息系统机房施工及验收规范》</w:t>
      </w:r>
      <w:r w:rsidRPr="001C34DE">
        <w:t>GB 50462</w:t>
      </w:r>
      <w:r w:rsidRPr="001C34DE">
        <w:t>的有关规定；</w:t>
      </w:r>
    </w:p>
    <w:p w14:paraId="5D309954" w14:textId="77777777" w:rsidR="00045612" w:rsidRPr="001C34DE" w:rsidRDefault="00045612" w:rsidP="00EC1783">
      <w:pPr>
        <w:pStyle w:val="ae"/>
        <w:numPr>
          <w:ilvl w:val="0"/>
          <w:numId w:val="76"/>
        </w:numPr>
        <w:ind w:left="0" w:firstLine="480"/>
      </w:pPr>
      <w:r w:rsidRPr="001C34DE">
        <w:t>硬件检</w:t>
      </w:r>
      <w:proofErr w:type="gramStart"/>
      <w:r w:rsidRPr="001C34DE">
        <w:t>査</w:t>
      </w:r>
      <w:proofErr w:type="gramEnd"/>
      <w:r w:rsidRPr="001C34DE">
        <w:t>应根据硬件配置清单，逐项检</w:t>
      </w:r>
      <w:proofErr w:type="gramStart"/>
      <w:r w:rsidRPr="001C34DE">
        <w:t>査</w:t>
      </w:r>
      <w:proofErr w:type="gramEnd"/>
      <w:r w:rsidRPr="001C34DE">
        <w:t>硬件的型号、配置、数量、售后服务等情况；</w:t>
      </w:r>
    </w:p>
    <w:p w14:paraId="2C771098" w14:textId="77777777" w:rsidR="00045612" w:rsidRPr="001C34DE" w:rsidRDefault="00045612" w:rsidP="00EC1783">
      <w:pPr>
        <w:pStyle w:val="ae"/>
        <w:numPr>
          <w:ilvl w:val="0"/>
          <w:numId w:val="76"/>
        </w:numPr>
        <w:ind w:left="0" w:firstLine="480"/>
      </w:pPr>
      <w:r w:rsidRPr="001C34DE">
        <w:t>软件检查应检</w:t>
      </w:r>
      <w:proofErr w:type="gramStart"/>
      <w:r w:rsidRPr="001C34DE">
        <w:t>査</w:t>
      </w:r>
      <w:proofErr w:type="gramEnd"/>
      <w:r w:rsidRPr="001C34DE">
        <w:t>基础软件的配置、性能。计量与监控系统应用软件应能够对数据进行处理、分析、展示和发布，并反馈数据异常情况；</w:t>
      </w:r>
    </w:p>
    <w:p w14:paraId="6EC47254" w14:textId="77777777" w:rsidR="00045612" w:rsidRPr="001C34DE" w:rsidRDefault="00045612" w:rsidP="00EC1783">
      <w:pPr>
        <w:pStyle w:val="ae"/>
        <w:numPr>
          <w:ilvl w:val="0"/>
          <w:numId w:val="76"/>
        </w:numPr>
        <w:ind w:left="0" w:firstLine="480"/>
      </w:pPr>
      <w:r w:rsidRPr="001C34DE">
        <w:t>数据检查应检查数据中心采集能耗数据的准确性、真实性和稳定性；</w:t>
      </w:r>
    </w:p>
    <w:p w14:paraId="0162FBED" w14:textId="77777777" w:rsidR="00045612" w:rsidRPr="001C34DE" w:rsidRDefault="00045612" w:rsidP="00EC1783">
      <w:pPr>
        <w:pStyle w:val="ae"/>
        <w:numPr>
          <w:ilvl w:val="0"/>
          <w:numId w:val="76"/>
        </w:numPr>
        <w:ind w:left="0" w:firstLine="480"/>
      </w:pPr>
      <w:r w:rsidRPr="001C34DE">
        <w:t>运行维护制度检查应检</w:t>
      </w:r>
      <w:proofErr w:type="gramStart"/>
      <w:r w:rsidRPr="001C34DE">
        <w:t>査</w:t>
      </w:r>
      <w:proofErr w:type="gramEnd"/>
      <w:r w:rsidRPr="001C34DE">
        <w:t>数据中心运行维护制度是否健全。</w:t>
      </w:r>
    </w:p>
    <w:p w14:paraId="4D676CDE" w14:textId="77777777" w:rsidR="00045612" w:rsidRPr="001C34DE" w:rsidRDefault="00045612" w:rsidP="00045612">
      <w:pPr>
        <w:pStyle w:val="30"/>
      </w:pPr>
      <w:bookmarkStart w:id="216" w:name="_Toc123317181"/>
      <w:r w:rsidRPr="001C34DE">
        <w:t>系统安全性检查应符合下列规定：</w:t>
      </w:r>
      <w:bookmarkEnd w:id="216"/>
    </w:p>
    <w:p w14:paraId="13C85C37" w14:textId="77777777" w:rsidR="00045612" w:rsidRPr="001C34DE" w:rsidRDefault="00045612" w:rsidP="00EC1783">
      <w:pPr>
        <w:pStyle w:val="ae"/>
        <w:numPr>
          <w:ilvl w:val="0"/>
          <w:numId w:val="77"/>
        </w:numPr>
        <w:ind w:left="0" w:firstLine="480"/>
      </w:pPr>
      <w:r w:rsidRPr="001C34DE">
        <w:t>每个设备应规范联接；</w:t>
      </w:r>
    </w:p>
    <w:p w14:paraId="08866793" w14:textId="77777777" w:rsidR="00045612" w:rsidRPr="001C34DE" w:rsidRDefault="00045612" w:rsidP="00EC1783">
      <w:pPr>
        <w:pStyle w:val="ae"/>
        <w:numPr>
          <w:ilvl w:val="0"/>
          <w:numId w:val="77"/>
        </w:numPr>
        <w:ind w:left="0" w:firstLine="480"/>
      </w:pPr>
      <w:r w:rsidRPr="001C34DE">
        <w:t>安全策略应加载启用，安全策略禁止的数据包应被过滤，非禁止的数据包应正常通过；</w:t>
      </w:r>
    </w:p>
    <w:p w14:paraId="274031B8" w14:textId="77777777" w:rsidR="00045612" w:rsidRPr="001C34DE" w:rsidRDefault="00045612" w:rsidP="00EC1783">
      <w:pPr>
        <w:pStyle w:val="ae"/>
        <w:numPr>
          <w:ilvl w:val="0"/>
          <w:numId w:val="77"/>
        </w:numPr>
        <w:ind w:left="0" w:firstLine="480"/>
      </w:pPr>
      <w:r w:rsidRPr="001C34DE">
        <w:t>系统日志应无错报信息。</w:t>
      </w:r>
      <w:r w:rsidRPr="001C34DE">
        <w:t xml:space="preserve"> </w:t>
      </w:r>
    </w:p>
    <w:p w14:paraId="64C025FA" w14:textId="77777777" w:rsidR="00045612" w:rsidRPr="001C34DE" w:rsidRDefault="00045612" w:rsidP="00045612">
      <w:pPr>
        <w:pStyle w:val="21"/>
        <w:spacing w:before="231" w:after="231"/>
        <w:ind w:left="578" w:hanging="578"/>
        <w:rPr>
          <w:b w:val="0"/>
        </w:rPr>
      </w:pPr>
      <w:bookmarkStart w:id="217" w:name="_Toc121071386"/>
      <w:bookmarkStart w:id="218" w:name="_Toc121071699"/>
      <w:bookmarkStart w:id="219" w:name="_Toc123317182"/>
      <w:bookmarkStart w:id="220" w:name="_Toc123318088"/>
      <w:bookmarkEnd w:id="217"/>
      <w:bookmarkEnd w:id="218"/>
      <w:r w:rsidRPr="001C34DE">
        <w:t>系统验收</w:t>
      </w:r>
      <w:bookmarkEnd w:id="219"/>
      <w:bookmarkEnd w:id="220"/>
      <w:r>
        <w:fldChar w:fldCharType="begin"/>
      </w:r>
      <w:r>
        <w:instrText xml:space="preserve"> TC  "</w:instrText>
      </w:r>
      <w:bookmarkStart w:id="221" w:name="_Toc123314235"/>
      <w:r>
        <w:instrText>System acceptance</w:instrText>
      </w:r>
      <w:bookmarkEnd w:id="221"/>
      <w:r>
        <w:instrText xml:space="preserve">" \l 2 </w:instrText>
      </w:r>
      <w:r>
        <w:fldChar w:fldCharType="end"/>
      </w:r>
    </w:p>
    <w:p w14:paraId="3A7DC242" w14:textId="77777777" w:rsidR="00045612" w:rsidRPr="001C34DE" w:rsidRDefault="00045612" w:rsidP="00045612">
      <w:pPr>
        <w:pStyle w:val="30"/>
      </w:pPr>
      <w:bookmarkStart w:id="222" w:name="_Toc123317183"/>
      <w:r w:rsidRPr="001C34DE">
        <w:t>系统验收应在完成设备和系统安装、系统调试与试运行、系统检测后进行，验收不合格不得投入使用。</w:t>
      </w:r>
      <w:bookmarkEnd w:id="222"/>
    </w:p>
    <w:p w14:paraId="05924109" w14:textId="77777777" w:rsidR="00045612" w:rsidRPr="001C34DE" w:rsidRDefault="00045612" w:rsidP="00045612">
      <w:pPr>
        <w:pStyle w:val="30"/>
      </w:pPr>
      <w:bookmarkStart w:id="223" w:name="_Toc123317184"/>
      <w:r w:rsidRPr="001C34DE">
        <w:t>综合能源计量与监控系统的质量控制资料应完整，并应包括下列内容：</w:t>
      </w:r>
      <w:bookmarkEnd w:id="223"/>
    </w:p>
    <w:p w14:paraId="56D5AEB1" w14:textId="77777777" w:rsidR="00045612" w:rsidRPr="001C34DE" w:rsidRDefault="00045612" w:rsidP="00EC1783">
      <w:pPr>
        <w:pStyle w:val="ae"/>
        <w:numPr>
          <w:ilvl w:val="0"/>
          <w:numId w:val="79"/>
        </w:numPr>
        <w:ind w:left="0" w:firstLine="480"/>
      </w:pPr>
      <w:r w:rsidRPr="001C34DE">
        <w:t>施工现场质量管理检验记录；</w:t>
      </w:r>
    </w:p>
    <w:p w14:paraId="5E9B8D86" w14:textId="77777777" w:rsidR="00045612" w:rsidRPr="001C34DE" w:rsidRDefault="00045612" w:rsidP="00EC1783">
      <w:pPr>
        <w:pStyle w:val="ae"/>
        <w:numPr>
          <w:ilvl w:val="0"/>
          <w:numId w:val="79"/>
        </w:numPr>
        <w:ind w:left="0" w:firstLine="480"/>
      </w:pPr>
      <w:r w:rsidRPr="001C34DE">
        <w:t>设备材料进场检验记录；</w:t>
      </w:r>
    </w:p>
    <w:p w14:paraId="109123A0" w14:textId="77777777" w:rsidR="00045612" w:rsidRPr="001C34DE" w:rsidRDefault="00045612" w:rsidP="00EC1783">
      <w:pPr>
        <w:pStyle w:val="ae"/>
        <w:numPr>
          <w:ilvl w:val="0"/>
          <w:numId w:val="79"/>
        </w:numPr>
        <w:ind w:left="0" w:firstLine="480"/>
      </w:pPr>
      <w:r w:rsidRPr="001C34DE">
        <w:lastRenderedPageBreak/>
        <w:t>隐蔽工程验收记录；</w:t>
      </w:r>
    </w:p>
    <w:p w14:paraId="2B1071B7" w14:textId="77777777" w:rsidR="00045612" w:rsidRPr="001C34DE" w:rsidRDefault="00045612" w:rsidP="00EC1783">
      <w:pPr>
        <w:pStyle w:val="ae"/>
        <w:numPr>
          <w:ilvl w:val="0"/>
          <w:numId w:val="79"/>
        </w:numPr>
        <w:ind w:left="0" w:firstLine="480"/>
      </w:pPr>
      <w:r w:rsidRPr="001C34DE">
        <w:t>工程安装质量及观感质量验收记录；</w:t>
      </w:r>
    </w:p>
    <w:p w14:paraId="30E742FD" w14:textId="77777777" w:rsidR="00045612" w:rsidRPr="001C34DE" w:rsidRDefault="00045612" w:rsidP="00EC1783">
      <w:pPr>
        <w:pStyle w:val="ae"/>
        <w:numPr>
          <w:ilvl w:val="0"/>
          <w:numId w:val="79"/>
        </w:numPr>
        <w:ind w:left="0" w:firstLine="480"/>
      </w:pPr>
      <w:r w:rsidRPr="001C34DE">
        <w:t>系统试运行记录；</w:t>
      </w:r>
    </w:p>
    <w:p w14:paraId="33019EA8" w14:textId="77777777" w:rsidR="00045612" w:rsidRPr="001C34DE" w:rsidRDefault="00045612" w:rsidP="00EC1783">
      <w:pPr>
        <w:pStyle w:val="ae"/>
        <w:numPr>
          <w:ilvl w:val="0"/>
          <w:numId w:val="79"/>
        </w:numPr>
        <w:ind w:left="0" w:firstLine="480"/>
      </w:pPr>
      <w:r w:rsidRPr="001C34DE">
        <w:t>设计变更审核记录。</w:t>
      </w:r>
    </w:p>
    <w:p w14:paraId="60305617" w14:textId="77777777" w:rsidR="00045612" w:rsidRPr="001C34DE" w:rsidRDefault="00045612" w:rsidP="00045612">
      <w:pPr>
        <w:pStyle w:val="30"/>
      </w:pPr>
      <w:bookmarkStart w:id="224" w:name="_Toc123317185"/>
      <w:r w:rsidRPr="001C34DE">
        <w:t>竣工验收应提交下列资料：</w:t>
      </w:r>
      <w:bookmarkEnd w:id="224"/>
    </w:p>
    <w:p w14:paraId="3963A000" w14:textId="77777777" w:rsidR="00045612" w:rsidRPr="001C34DE" w:rsidRDefault="00045612" w:rsidP="00EC1783">
      <w:pPr>
        <w:pStyle w:val="ae"/>
        <w:numPr>
          <w:ilvl w:val="0"/>
          <w:numId w:val="78"/>
        </w:numPr>
        <w:ind w:left="0" w:firstLine="480"/>
      </w:pPr>
      <w:r w:rsidRPr="001C34DE">
        <w:t>设计文件、变更文件</w:t>
      </w:r>
    </w:p>
    <w:p w14:paraId="3DFDEC34" w14:textId="77777777" w:rsidR="00045612" w:rsidRPr="001C34DE" w:rsidRDefault="00045612" w:rsidP="00EC1783">
      <w:pPr>
        <w:pStyle w:val="ae"/>
        <w:numPr>
          <w:ilvl w:val="0"/>
          <w:numId w:val="78"/>
        </w:numPr>
        <w:ind w:left="0" w:firstLine="480"/>
      </w:pPr>
      <w:r w:rsidRPr="001C34DE">
        <w:t>经修改并校核准确的工程竣工图纸、资料；</w:t>
      </w:r>
    </w:p>
    <w:p w14:paraId="515B5650" w14:textId="77777777" w:rsidR="00045612" w:rsidRPr="001C34DE" w:rsidRDefault="00045612" w:rsidP="00EC1783">
      <w:pPr>
        <w:pStyle w:val="ae"/>
        <w:numPr>
          <w:ilvl w:val="0"/>
          <w:numId w:val="78"/>
        </w:numPr>
        <w:ind w:left="0" w:firstLine="480"/>
      </w:pPr>
      <w:r w:rsidRPr="001C34DE">
        <w:t>系统主要材料、设备、仪表、器具的出厂合格证明或检验资料；</w:t>
      </w:r>
    </w:p>
    <w:p w14:paraId="380B2995" w14:textId="77777777" w:rsidR="00045612" w:rsidRPr="001C34DE" w:rsidRDefault="00045612" w:rsidP="00EC1783">
      <w:pPr>
        <w:pStyle w:val="ae"/>
        <w:numPr>
          <w:ilvl w:val="0"/>
          <w:numId w:val="78"/>
        </w:numPr>
        <w:ind w:left="0" w:firstLine="480"/>
      </w:pPr>
      <w:r w:rsidRPr="001C34DE">
        <w:t>系统操作和设备维护说明书；</w:t>
      </w:r>
    </w:p>
    <w:p w14:paraId="1F470FE6" w14:textId="77777777" w:rsidR="00045612" w:rsidRPr="001C34DE" w:rsidRDefault="00045612" w:rsidP="00EC1783">
      <w:pPr>
        <w:pStyle w:val="ae"/>
        <w:numPr>
          <w:ilvl w:val="0"/>
          <w:numId w:val="78"/>
        </w:numPr>
        <w:ind w:left="0" w:firstLine="480"/>
      </w:pPr>
      <w:r w:rsidRPr="001C34DE">
        <w:t>系统调试和试运行记录；</w:t>
      </w:r>
    </w:p>
    <w:p w14:paraId="0439AB12" w14:textId="77777777" w:rsidR="00045612" w:rsidRPr="001C34DE" w:rsidRDefault="00045612" w:rsidP="00EC1783">
      <w:pPr>
        <w:pStyle w:val="ae"/>
        <w:numPr>
          <w:ilvl w:val="0"/>
          <w:numId w:val="78"/>
        </w:numPr>
        <w:ind w:left="0" w:firstLine="480"/>
      </w:pPr>
      <w:r w:rsidRPr="001C34DE">
        <w:t>现场检测报告；</w:t>
      </w:r>
    </w:p>
    <w:p w14:paraId="33649414" w14:textId="77777777" w:rsidR="00045612" w:rsidRPr="001C34DE" w:rsidRDefault="00045612" w:rsidP="00EC1783">
      <w:pPr>
        <w:pStyle w:val="ae"/>
        <w:numPr>
          <w:ilvl w:val="0"/>
          <w:numId w:val="78"/>
        </w:numPr>
        <w:ind w:left="0" w:firstLine="480"/>
      </w:pPr>
      <w:r w:rsidRPr="001C34DE">
        <w:t>其他文件。</w:t>
      </w:r>
    </w:p>
    <w:p w14:paraId="34918222"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bCs/>
        </w:rPr>
        <w:t>系统调试和试运行记录应包括设备测试记录、系统功能检查及测试记录、系统联动功能测试记录。其他文件是指工程实施和质量控制资料等。</w:t>
      </w:r>
    </w:p>
    <w:p w14:paraId="4D3A150A" w14:textId="77777777" w:rsidR="00045612" w:rsidRPr="001C34DE" w:rsidRDefault="00045612" w:rsidP="00045612">
      <w:pPr>
        <w:pStyle w:val="30"/>
      </w:pPr>
      <w:bookmarkStart w:id="225" w:name="_Toc123317186"/>
      <w:r w:rsidRPr="001C34DE">
        <w:t>验收结论应分为合格和不合格，验收合格的系统应全部符合要求。验收不合格时，建设单位应责成责任单位限期整改，直至验收合格，否则不得通过验收。</w:t>
      </w:r>
      <w:bookmarkEnd w:id="225"/>
    </w:p>
    <w:p w14:paraId="4845ED6F" w14:textId="77777777" w:rsidR="00045612" w:rsidRPr="001C34DE" w:rsidRDefault="00045612" w:rsidP="00045612">
      <w:pPr>
        <w:pStyle w:val="21"/>
        <w:spacing w:before="231" w:after="231"/>
        <w:ind w:left="578" w:hanging="578"/>
        <w:rPr>
          <w:b w:val="0"/>
        </w:rPr>
      </w:pPr>
      <w:bookmarkStart w:id="226" w:name="_Toc121071388"/>
      <w:bookmarkStart w:id="227" w:name="_Toc121071701"/>
      <w:bookmarkStart w:id="228" w:name="_Toc123317187"/>
      <w:bookmarkStart w:id="229" w:name="_Toc123318089"/>
      <w:bookmarkEnd w:id="226"/>
      <w:bookmarkEnd w:id="227"/>
      <w:r w:rsidRPr="001C34DE">
        <w:t>系统评估</w:t>
      </w:r>
      <w:bookmarkEnd w:id="228"/>
      <w:bookmarkEnd w:id="229"/>
      <w:r>
        <w:fldChar w:fldCharType="begin"/>
      </w:r>
      <w:r>
        <w:instrText xml:space="preserve"> TC  "</w:instrText>
      </w:r>
      <w:bookmarkStart w:id="230" w:name="_Toc123314236"/>
      <w:r>
        <w:instrText>System evaluation</w:instrText>
      </w:r>
      <w:bookmarkEnd w:id="230"/>
      <w:r>
        <w:instrText xml:space="preserve">" \l 2 </w:instrText>
      </w:r>
      <w:r>
        <w:fldChar w:fldCharType="end"/>
      </w:r>
    </w:p>
    <w:p w14:paraId="3DB29C22" w14:textId="77777777" w:rsidR="00045612" w:rsidRPr="001C34DE" w:rsidRDefault="00045612" w:rsidP="00045612">
      <w:pPr>
        <w:pStyle w:val="30"/>
      </w:pPr>
      <w:bookmarkStart w:id="231" w:name="_Toc123317188"/>
      <w:r w:rsidRPr="001C34DE">
        <w:t>综合能源系统评估应在计量与监控系统验收完成之后，</w:t>
      </w:r>
      <w:proofErr w:type="gramStart"/>
      <w:r w:rsidRPr="001C34DE">
        <w:t>经至少</w:t>
      </w:r>
      <w:proofErr w:type="gramEnd"/>
      <w:r w:rsidRPr="001C34DE">
        <w:t>一个完整的使用年后，由建设单位组织，委托第三方检测机构，对综合能源系统进行系统性能评估。</w:t>
      </w:r>
      <w:bookmarkEnd w:id="231"/>
    </w:p>
    <w:p w14:paraId="081C91E8" w14:textId="77777777" w:rsidR="00045612" w:rsidRPr="001C34DE" w:rsidRDefault="00045612" w:rsidP="00045612">
      <w:pPr>
        <w:pStyle w:val="30"/>
      </w:pPr>
      <w:bookmarkStart w:id="232" w:name="_Toc72956519"/>
      <w:bookmarkStart w:id="233" w:name="_Toc123317189"/>
      <w:r w:rsidRPr="001C34DE">
        <w:t>蓄冷供冷系统各项性能评估均应在最热月进行，且应在系统运行稳定的条件下进行。</w:t>
      </w:r>
      <w:bookmarkEnd w:id="232"/>
      <w:bookmarkEnd w:id="233"/>
    </w:p>
    <w:p w14:paraId="4B1624AF" w14:textId="77777777" w:rsidR="00045612" w:rsidRPr="001C34DE" w:rsidRDefault="00045612" w:rsidP="00045612">
      <w:pPr>
        <w:pStyle w:val="30"/>
      </w:pPr>
      <w:bookmarkStart w:id="234" w:name="_Toc123317190"/>
      <w:r w:rsidRPr="001C34DE">
        <w:lastRenderedPageBreak/>
        <w:t>综合能源系统正常运行后，应进行系统性能评估，并建立全年运行性能评价指标体系，</w:t>
      </w:r>
      <w:r>
        <w:rPr>
          <w:rFonts w:hint="eastAsia"/>
        </w:rPr>
        <w:t>体系</w:t>
      </w:r>
      <w:r>
        <w:t>应</w:t>
      </w:r>
      <w:r w:rsidRPr="001C34DE">
        <w:t>包含一级评价指标、二级评价指标和三级评价指标</w:t>
      </w:r>
      <w:r>
        <w:rPr>
          <w:rFonts w:hint="eastAsia"/>
        </w:rPr>
        <w:t>，</w:t>
      </w:r>
      <w:r w:rsidRPr="001C34DE">
        <w:rPr>
          <w:szCs w:val="18"/>
        </w:rPr>
        <w:t>综合能源系统分级评价指标</w:t>
      </w:r>
      <w:r>
        <w:rPr>
          <w:rFonts w:hint="eastAsia"/>
          <w:szCs w:val="18"/>
        </w:rPr>
        <w:t>应</w:t>
      </w:r>
      <w:r>
        <w:rPr>
          <w:szCs w:val="18"/>
        </w:rPr>
        <w:t>符合表</w:t>
      </w:r>
      <w:r>
        <w:rPr>
          <w:rFonts w:hint="eastAsia"/>
          <w:szCs w:val="18"/>
        </w:rPr>
        <w:t>7.4.3</w:t>
      </w:r>
      <w:r>
        <w:rPr>
          <w:rFonts w:hint="eastAsia"/>
          <w:szCs w:val="18"/>
        </w:rPr>
        <w:t>的</w:t>
      </w:r>
      <w:r>
        <w:rPr>
          <w:szCs w:val="18"/>
        </w:rPr>
        <w:t>规定。</w:t>
      </w:r>
      <w:bookmarkEnd w:id="234"/>
    </w:p>
    <w:p w14:paraId="2B8A1848" w14:textId="77777777" w:rsidR="00045612" w:rsidRPr="001C34DE" w:rsidRDefault="00045612" w:rsidP="00045612">
      <w:pPr>
        <w:pStyle w:val="aff3"/>
        <w:ind w:firstLine="360"/>
        <w:rPr>
          <w:szCs w:val="18"/>
        </w:rPr>
      </w:pPr>
      <w:r w:rsidRPr="001C34DE">
        <w:rPr>
          <w:szCs w:val="18"/>
        </w:rPr>
        <w:t>表</w:t>
      </w:r>
      <w:r w:rsidRPr="001C34DE">
        <w:rPr>
          <w:szCs w:val="18"/>
        </w:rPr>
        <w:t>7.4.3</w:t>
      </w:r>
      <w:r w:rsidRPr="001C34DE">
        <w:rPr>
          <w:szCs w:val="18"/>
        </w:rPr>
        <w:t>综合能源系统分级评价指标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6179"/>
      </w:tblGrid>
      <w:tr w:rsidR="00045612" w:rsidRPr="001C34DE" w14:paraId="78D187C9" w14:textId="77777777" w:rsidTr="002D10F6">
        <w:trPr>
          <w:trHeight w:val="284"/>
        </w:trPr>
        <w:tc>
          <w:tcPr>
            <w:tcW w:w="1279" w:type="pct"/>
            <w:shd w:val="clear" w:color="auto" w:fill="auto"/>
            <w:vAlign w:val="center"/>
          </w:tcPr>
          <w:p w14:paraId="6BD2394D" w14:textId="77777777" w:rsidR="00045612" w:rsidRPr="001C34DE" w:rsidRDefault="00045612" w:rsidP="002D10F6">
            <w:pPr>
              <w:ind w:firstLineChars="0" w:firstLine="0"/>
              <w:jc w:val="center"/>
              <w:rPr>
                <w:kern w:val="2"/>
                <w:szCs w:val="18"/>
              </w:rPr>
            </w:pPr>
            <w:r w:rsidRPr="001C34DE">
              <w:rPr>
                <w:kern w:val="2"/>
                <w:szCs w:val="18"/>
              </w:rPr>
              <w:t>级别</w:t>
            </w:r>
          </w:p>
        </w:tc>
        <w:tc>
          <w:tcPr>
            <w:tcW w:w="3721" w:type="pct"/>
            <w:shd w:val="clear" w:color="auto" w:fill="auto"/>
            <w:vAlign w:val="center"/>
          </w:tcPr>
          <w:p w14:paraId="7AED332F" w14:textId="77777777" w:rsidR="00045612" w:rsidRPr="001C34DE" w:rsidRDefault="00045612" w:rsidP="002D10F6">
            <w:pPr>
              <w:ind w:firstLineChars="0" w:firstLine="0"/>
              <w:jc w:val="center"/>
              <w:rPr>
                <w:kern w:val="2"/>
                <w:szCs w:val="18"/>
              </w:rPr>
            </w:pPr>
            <w:r w:rsidRPr="001C34DE">
              <w:rPr>
                <w:kern w:val="2"/>
                <w:szCs w:val="18"/>
              </w:rPr>
              <w:t>评价指标</w:t>
            </w:r>
          </w:p>
        </w:tc>
      </w:tr>
      <w:tr w:rsidR="00045612" w:rsidRPr="001C34DE" w14:paraId="719EFC5C" w14:textId="77777777" w:rsidTr="002D10F6">
        <w:trPr>
          <w:trHeight w:val="284"/>
        </w:trPr>
        <w:tc>
          <w:tcPr>
            <w:tcW w:w="1279" w:type="pct"/>
            <w:shd w:val="clear" w:color="auto" w:fill="auto"/>
            <w:vAlign w:val="center"/>
          </w:tcPr>
          <w:p w14:paraId="195311A6" w14:textId="77777777" w:rsidR="00045612" w:rsidRPr="001C34DE" w:rsidRDefault="00045612" w:rsidP="002D10F6">
            <w:pPr>
              <w:ind w:firstLineChars="0" w:firstLine="0"/>
              <w:jc w:val="center"/>
              <w:rPr>
                <w:kern w:val="2"/>
                <w:szCs w:val="18"/>
              </w:rPr>
            </w:pPr>
            <w:r w:rsidRPr="001C34DE">
              <w:rPr>
                <w:kern w:val="2"/>
                <w:szCs w:val="18"/>
              </w:rPr>
              <w:t>一级评价指标</w:t>
            </w:r>
          </w:p>
        </w:tc>
        <w:tc>
          <w:tcPr>
            <w:tcW w:w="3721" w:type="pct"/>
            <w:shd w:val="clear" w:color="auto" w:fill="auto"/>
            <w:vAlign w:val="center"/>
          </w:tcPr>
          <w:p w14:paraId="22D8C8E0" w14:textId="77777777" w:rsidR="00045612" w:rsidRPr="001C34DE" w:rsidRDefault="00045612" w:rsidP="002D10F6">
            <w:pPr>
              <w:ind w:firstLineChars="0" w:firstLine="0"/>
              <w:jc w:val="center"/>
              <w:rPr>
                <w:kern w:val="2"/>
                <w:szCs w:val="18"/>
              </w:rPr>
            </w:pPr>
            <w:r w:rsidRPr="001C34DE">
              <w:rPr>
                <w:kern w:val="2"/>
                <w:szCs w:val="18"/>
              </w:rPr>
              <w:t>系统一次能源利用率、冷（热）源系统综合能效、电气化率、可再生能源利用率、单位面积碳排放量、单位面积碳减排量</w:t>
            </w:r>
          </w:p>
        </w:tc>
      </w:tr>
      <w:tr w:rsidR="00045612" w:rsidRPr="001C34DE" w14:paraId="51B7E5C7" w14:textId="77777777" w:rsidTr="002D10F6">
        <w:trPr>
          <w:trHeight w:val="284"/>
        </w:trPr>
        <w:tc>
          <w:tcPr>
            <w:tcW w:w="1279" w:type="pct"/>
            <w:shd w:val="clear" w:color="auto" w:fill="auto"/>
            <w:vAlign w:val="center"/>
          </w:tcPr>
          <w:p w14:paraId="7B443E18" w14:textId="77777777" w:rsidR="00045612" w:rsidRPr="001C34DE" w:rsidRDefault="00045612" w:rsidP="002D10F6">
            <w:pPr>
              <w:ind w:firstLineChars="0" w:firstLine="0"/>
              <w:jc w:val="center"/>
              <w:rPr>
                <w:kern w:val="2"/>
                <w:szCs w:val="18"/>
              </w:rPr>
            </w:pPr>
            <w:r w:rsidRPr="001C34DE">
              <w:rPr>
                <w:kern w:val="2"/>
                <w:szCs w:val="18"/>
              </w:rPr>
              <w:t>二级评价指标</w:t>
            </w:r>
          </w:p>
        </w:tc>
        <w:tc>
          <w:tcPr>
            <w:tcW w:w="3721" w:type="pct"/>
            <w:shd w:val="clear" w:color="auto" w:fill="auto"/>
            <w:vAlign w:val="center"/>
          </w:tcPr>
          <w:p w14:paraId="040F157C" w14:textId="77777777" w:rsidR="00045612" w:rsidRPr="001C34DE" w:rsidRDefault="00045612" w:rsidP="002D10F6">
            <w:pPr>
              <w:ind w:firstLineChars="0" w:firstLine="0"/>
              <w:jc w:val="left"/>
              <w:rPr>
                <w:kern w:val="2"/>
                <w:szCs w:val="18"/>
              </w:rPr>
            </w:pPr>
            <w:r w:rsidRPr="001C34DE">
              <w:rPr>
                <w:kern w:val="2"/>
                <w:szCs w:val="18"/>
              </w:rPr>
              <w:t>燃气锅炉系统效率、电锅炉系统效率</w:t>
            </w:r>
            <w:r w:rsidRPr="001C34DE">
              <w:rPr>
                <w:rFonts w:hint="eastAsia"/>
                <w:kern w:val="2"/>
                <w:szCs w:val="18"/>
              </w:rPr>
              <w:t>、</w:t>
            </w:r>
            <w:r w:rsidRPr="001C34DE">
              <w:rPr>
                <w:kern w:val="2"/>
                <w:szCs w:val="18"/>
              </w:rPr>
              <w:t>地源（水源、热源塔、空气源）热泵系统制冷能效比、地源（水源、热源塔、空气源）热泵系统制热性能系数、冷水机组系统制冷能效比、直燃型溴化</w:t>
            </w:r>
            <w:proofErr w:type="gramStart"/>
            <w:r w:rsidRPr="001C34DE">
              <w:rPr>
                <w:kern w:val="2"/>
                <w:szCs w:val="18"/>
              </w:rPr>
              <w:t>锂</w:t>
            </w:r>
            <w:proofErr w:type="gramEnd"/>
            <w:r w:rsidRPr="001C34DE">
              <w:rPr>
                <w:kern w:val="2"/>
                <w:szCs w:val="18"/>
              </w:rPr>
              <w:t>吸收式冷水机组系统制冷能效比</w:t>
            </w:r>
            <w:r w:rsidRPr="001C34DE">
              <w:rPr>
                <w:rFonts w:hint="eastAsia"/>
                <w:kern w:val="2"/>
                <w:szCs w:val="18"/>
              </w:rPr>
              <w:t>、</w:t>
            </w:r>
            <w:r w:rsidRPr="001C34DE">
              <w:rPr>
                <w:kern w:val="2"/>
                <w:szCs w:val="18"/>
              </w:rPr>
              <w:t>系统耗电输冷（热）比、冷热损失率</w:t>
            </w:r>
          </w:p>
        </w:tc>
      </w:tr>
      <w:tr w:rsidR="00045612" w:rsidRPr="001C34DE" w14:paraId="39BFD114" w14:textId="77777777" w:rsidTr="002D10F6">
        <w:trPr>
          <w:trHeight w:val="284"/>
        </w:trPr>
        <w:tc>
          <w:tcPr>
            <w:tcW w:w="1279" w:type="pct"/>
            <w:shd w:val="clear" w:color="auto" w:fill="auto"/>
            <w:vAlign w:val="center"/>
          </w:tcPr>
          <w:p w14:paraId="16F6D1D2" w14:textId="77777777" w:rsidR="00045612" w:rsidRPr="001C34DE" w:rsidRDefault="00045612" w:rsidP="002D10F6">
            <w:pPr>
              <w:ind w:firstLineChars="0" w:firstLine="0"/>
              <w:jc w:val="center"/>
              <w:rPr>
                <w:kern w:val="2"/>
                <w:szCs w:val="18"/>
              </w:rPr>
            </w:pPr>
            <w:r w:rsidRPr="001C34DE">
              <w:rPr>
                <w:kern w:val="2"/>
                <w:szCs w:val="18"/>
              </w:rPr>
              <w:t>三级评价指标</w:t>
            </w:r>
          </w:p>
        </w:tc>
        <w:tc>
          <w:tcPr>
            <w:tcW w:w="3721" w:type="pct"/>
            <w:shd w:val="clear" w:color="auto" w:fill="auto"/>
            <w:vAlign w:val="center"/>
          </w:tcPr>
          <w:p w14:paraId="15DC268E" w14:textId="77777777" w:rsidR="00045612" w:rsidRPr="001C34DE" w:rsidRDefault="00045612" w:rsidP="002D10F6">
            <w:pPr>
              <w:ind w:firstLineChars="0" w:firstLine="0"/>
              <w:jc w:val="left"/>
              <w:rPr>
                <w:kern w:val="2"/>
                <w:szCs w:val="18"/>
              </w:rPr>
            </w:pPr>
            <w:r w:rsidRPr="001C34DE">
              <w:rPr>
                <w:kern w:val="2"/>
                <w:szCs w:val="18"/>
              </w:rPr>
              <w:t>燃气锅炉效率、电锅炉效率</w:t>
            </w:r>
            <w:r w:rsidRPr="001C34DE">
              <w:rPr>
                <w:rFonts w:hint="eastAsia"/>
                <w:kern w:val="2"/>
                <w:szCs w:val="18"/>
              </w:rPr>
              <w:t>、</w:t>
            </w:r>
            <w:r w:rsidRPr="001C34DE">
              <w:rPr>
                <w:kern w:val="2"/>
                <w:szCs w:val="18"/>
              </w:rPr>
              <w:t>地源（水源、热源塔、空气源）热泵机组制冷能效比、地源（水源、热源塔、空气源）热泵机组制热性能系数、冷水机组性能系数、直燃型溴化</w:t>
            </w:r>
            <w:proofErr w:type="gramStart"/>
            <w:r w:rsidRPr="001C34DE">
              <w:rPr>
                <w:kern w:val="2"/>
                <w:szCs w:val="18"/>
              </w:rPr>
              <w:t>锂</w:t>
            </w:r>
            <w:proofErr w:type="gramEnd"/>
            <w:r w:rsidRPr="001C34DE">
              <w:rPr>
                <w:kern w:val="2"/>
                <w:szCs w:val="18"/>
              </w:rPr>
              <w:t>吸收式冷水机组性能系数</w:t>
            </w:r>
            <w:r w:rsidRPr="001C34DE">
              <w:rPr>
                <w:rFonts w:hint="eastAsia"/>
                <w:kern w:val="2"/>
                <w:szCs w:val="18"/>
              </w:rPr>
              <w:t>、</w:t>
            </w:r>
            <w:r w:rsidRPr="001C34DE">
              <w:rPr>
                <w:kern w:val="2"/>
                <w:szCs w:val="18"/>
              </w:rPr>
              <w:t>水泵效率、电冷（热）源附属设备用电率、水力平衡度</w:t>
            </w:r>
          </w:p>
        </w:tc>
      </w:tr>
    </w:tbl>
    <w:p w14:paraId="0EC4CEA6" w14:textId="77777777" w:rsidR="00045612" w:rsidRPr="001C34DE" w:rsidRDefault="00045612" w:rsidP="00045612">
      <w:pPr>
        <w:ind w:firstLineChars="0" w:firstLine="0"/>
        <w:rPr>
          <w:rFonts w:eastAsia="楷体"/>
          <w:bCs/>
        </w:rPr>
      </w:pPr>
      <w:r w:rsidRPr="001C34DE">
        <w:rPr>
          <w:rFonts w:eastAsia="楷体"/>
          <w:b/>
          <w:bCs/>
        </w:rPr>
        <w:t>【条文说明】</w:t>
      </w:r>
      <w:r w:rsidRPr="001C34DE">
        <w:rPr>
          <w:rFonts w:eastAsia="楷体"/>
          <w:bCs/>
        </w:rPr>
        <w:t>一级评价指标是对综合能源系统整体的评价，围绕高效、清洁、低碳的角度展开；二级评价指标是对综合能源子系统的评价；三级评价指标是对各主机及辅助系统的评价。</w:t>
      </w:r>
    </w:p>
    <w:p w14:paraId="2F387CBD" w14:textId="77777777" w:rsidR="00045612" w:rsidRPr="001C34DE" w:rsidRDefault="00045612" w:rsidP="00045612">
      <w:pPr>
        <w:pStyle w:val="30"/>
      </w:pPr>
      <w:bookmarkStart w:id="235" w:name="_Toc123317191"/>
      <w:r w:rsidRPr="001C34DE">
        <w:t>综合能源系统进行评估时，不同能源形式的转化宜采用发电煤耗法。</w:t>
      </w:r>
      <w:bookmarkEnd w:id="235"/>
    </w:p>
    <w:p w14:paraId="25162E9C" w14:textId="77777777" w:rsidR="00045612" w:rsidRPr="001C34DE" w:rsidRDefault="00045612" w:rsidP="00045612">
      <w:pPr>
        <w:ind w:firstLineChars="0" w:firstLine="0"/>
        <w:rPr>
          <w:rFonts w:eastAsia="楷体"/>
          <w:b/>
          <w:bCs/>
        </w:rPr>
      </w:pPr>
      <w:r w:rsidRPr="001C34DE">
        <w:rPr>
          <w:rFonts w:eastAsia="楷体"/>
          <w:b/>
          <w:bCs/>
        </w:rPr>
        <w:t>【条文说明】</w:t>
      </w:r>
      <w:r w:rsidRPr="001C34DE">
        <w:rPr>
          <w:rFonts w:eastAsia="楷体"/>
          <w:bCs/>
        </w:rPr>
        <w:t>不同能源形式采用发电煤耗法折算成电力的换算系数可参考</w:t>
      </w:r>
      <w:r w:rsidRPr="001C34DE">
        <w:rPr>
          <w:rFonts w:eastAsia="楷体"/>
          <w:bCs/>
        </w:rPr>
        <w:fldChar w:fldCharType="begin"/>
      </w:r>
      <w:r w:rsidRPr="001C34DE">
        <w:rPr>
          <w:rFonts w:eastAsia="楷体"/>
          <w:bCs/>
        </w:rPr>
        <w:instrText xml:space="preserve"> REF _Ref120977436 \h  \* MERGEFORMAT </w:instrText>
      </w:r>
      <w:r w:rsidRPr="001C34DE">
        <w:rPr>
          <w:rFonts w:eastAsia="楷体"/>
          <w:bCs/>
        </w:rPr>
      </w:r>
      <w:r w:rsidRPr="001C34DE">
        <w:rPr>
          <w:rFonts w:eastAsia="楷体"/>
          <w:bCs/>
        </w:rPr>
        <w:fldChar w:fldCharType="separate"/>
      </w:r>
      <w:r w:rsidRPr="00A02860">
        <w:t>表</w:t>
      </w:r>
      <w:r w:rsidRPr="00A02860">
        <w:t xml:space="preserve"> </w:t>
      </w:r>
      <w:r w:rsidRPr="00A02860">
        <w:rPr>
          <w:noProof/>
        </w:rPr>
        <w:t>1</w:t>
      </w:r>
      <w:r w:rsidRPr="001C34DE">
        <w:rPr>
          <w:rFonts w:eastAsia="楷体"/>
          <w:bCs/>
        </w:rPr>
        <w:fldChar w:fldCharType="end"/>
      </w:r>
      <w:r w:rsidRPr="001C34DE">
        <w:rPr>
          <w:rFonts w:eastAsia="楷体"/>
          <w:bCs/>
        </w:rPr>
        <w:t>。</w:t>
      </w:r>
      <w:r>
        <w:rPr>
          <w:rFonts w:eastAsia="楷体"/>
          <w:bCs/>
        </w:rPr>
        <w:t>其中</w:t>
      </w:r>
      <w:r>
        <w:rPr>
          <w:rFonts w:eastAsia="楷体" w:hint="eastAsia"/>
          <w:bCs/>
        </w:rPr>
        <w:t>“终端”是指综合能源系统机组、水泵、冷却塔等能源消耗设备。</w:t>
      </w:r>
      <w:r w:rsidRPr="001C34DE">
        <w:rPr>
          <w:rFonts w:eastAsia="楷体"/>
          <w:bCs/>
        </w:rPr>
        <w:t>本表中发</w:t>
      </w:r>
      <w:r w:rsidRPr="001C34DE">
        <w:rPr>
          <w:rFonts w:eastAsia="楷体"/>
          <w:bCs/>
        </w:rPr>
        <w:lastRenderedPageBreak/>
        <w:t>电煤耗取值为</w:t>
      </w:r>
      <w:r w:rsidRPr="001C34DE">
        <w:rPr>
          <w:rFonts w:eastAsia="楷体"/>
          <w:bCs/>
        </w:rPr>
        <w:t>0.32kgce/kWh</w:t>
      </w:r>
      <w:r w:rsidRPr="001C34DE">
        <w:rPr>
          <w:rFonts w:eastAsia="楷体"/>
          <w:bCs/>
        </w:rPr>
        <w:t>（可按上年电厂发电标准煤耗取），不同能源形式采用发电煤耗法折算成电力的换算系数综合考虑发电煤耗值和不同能源形式的热值得到。折算中天然气与标煤的折算系数取</w:t>
      </w:r>
      <w:r w:rsidRPr="001C34DE">
        <w:rPr>
          <w:rFonts w:eastAsia="楷体"/>
          <w:bCs/>
        </w:rPr>
        <w:t>1.212kgce/m</w:t>
      </w:r>
      <w:r w:rsidRPr="001C34DE">
        <w:rPr>
          <w:rFonts w:eastAsia="楷体"/>
          <w:bCs/>
          <w:vertAlign w:val="superscript"/>
        </w:rPr>
        <w:t>3</w:t>
      </w:r>
      <w:r w:rsidRPr="001C34DE">
        <w:rPr>
          <w:rFonts w:eastAsia="楷体"/>
          <w:bCs/>
        </w:rPr>
        <w:t>（参考行业标准</w:t>
      </w:r>
      <w:bookmarkStart w:id="236" w:name="_Hlk81496307"/>
      <w:r w:rsidRPr="001C34DE">
        <w:rPr>
          <w:rFonts w:eastAsia="楷体"/>
          <w:bCs/>
        </w:rPr>
        <w:t>《建筑能耗数据分类及表示方法》</w:t>
      </w:r>
      <w:r w:rsidRPr="001C34DE">
        <w:rPr>
          <w:rFonts w:eastAsia="楷体"/>
          <w:bCs/>
        </w:rPr>
        <w:t>JG/T 358</w:t>
      </w:r>
      <w:bookmarkEnd w:id="236"/>
      <w:r w:rsidRPr="001C34DE">
        <w:rPr>
          <w:rFonts w:eastAsia="楷体"/>
          <w:bCs/>
        </w:rPr>
        <w:t>-2012</w:t>
      </w:r>
      <w:r w:rsidRPr="001C34DE">
        <w:rPr>
          <w:rFonts w:eastAsia="楷体"/>
          <w:bCs/>
        </w:rPr>
        <w:t>）。当发电煤耗值发生变化时，表中换算系数应重新核算。</w:t>
      </w:r>
    </w:p>
    <w:p w14:paraId="5F06E93E" w14:textId="77777777" w:rsidR="00045612" w:rsidRPr="001C34DE" w:rsidRDefault="00045612" w:rsidP="00045612">
      <w:pPr>
        <w:pStyle w:val="aff3"/>
        <w:rPr>
          <w:rFonts w:eastAsia="楷体"/>
          <w:szCs w:val="24"/>
        </w:rPr>
      </w:pPr>
      <w:bookmarkStart w:id="237" w:name="_Ref120977436"/>
      <w:r w:rsidRPr="001C34DE">
        <w:rPr>
          <w:rFonts w:eastAsia="楷体"/>
          <w:szCs w:val="24"/>
        </w:rPr>
        <w:t>表</w:t>
      </w:r>
      <w:r w:rsidRPr="001C34DE">
        <w:rPr>
          <w:rFonts w:eastAsia="楷体"/>
          <w:szCs w:val="24"/>
        </w:rPr>
        <w:t xml:space="preserve"> </w:t>
      </w:r>
      <w:r w:rsidRPr="001C34DE">
        <w:rPr>
          <w:rFonts w:eastAsia="楷体"/>
          <w:szCs w:val="24"/>
        </w:rPr>
        <w:fldChar w:fldCharType="begin"/>
      </w:r>
      <w:r w:rsidRPr="001C34DE">
        <w:rPr>
          <w:rFonts w:eastAsia="楷体"/>
          <w:szCs w:val="24"/>
        </w:rPr>
        <w:instrText xml:space="preserve"> SEQ </w:instrText>
      </w:r>
      <w:r w:rsidRPr="001C34DE">
        <w:rPr>
          <w:rFonts w:eastAsia="楷体"/>
          <w:szCs w:val="24"/>
        </w:rPr>
        <w:instrText>表</w:instrText>
      </w:r>
      <w:r w:rsidRPr="001C34DE">
        <w:rPr>
          <w:rFonts w:eastAsia="楷体"/>
          <w:szCs w:val="24"/>
        </w:rPr>
        <w:instrText xml:space="preserve"> \* ARABIC </w:instrText>
      </w:r>
      <w:r w:rsidRPr="001C34DE">
        <w:rPr>
          <w:rFonts w:eastAsia="楷体"/>
          <w:szCs w:val="24"/>
        </w:rPr>
        <w:fldChar w:fldCharType="separate"/>
      </w:r>
      <w:r>
        <w:rPr>
          <w:rFonts w:eastAsia="楷体"/>
          <w:noProof/>
          <w:szCs w:val="24"/>
        </w:rPr>
        <w:t>1</w:t>
      </w:r>
      <w:r w:rsidRPr="001C34DE">
        <w:rPr>
          <w:rFonts w:eastAsia="楷体"/>
          <w:szCs w:val="24"/>
        </w:rPr>
        <w:fldChar w:fldCharType="end"/>
      </w:r>
      <w:bookmarkEnd w:id="237"/>
      <w:r w:rsidRPr="001C34DE">
        <w:rPr>
          <w:rFonts w:eastAsia="楷体"/>
          <w:szCs w:val="24"/>
        </w:rPr>
        <w:t>不同能源形式换算系数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248"/>
        <w:gridCol w:w="2567"/>
      </w:tblGrid>
      <w:tr w:rsidR="00045612" w:rsidRPr="001C34DE" w14:paraId="3D44E27E" w14:textId="77777777" w:rsidTr="002D10F6">
        <w:trPr>
          <w:trHeight w:val="284"/>
        </w:trPr>
        <w:tc>
          <w:tcPr>
            <w:tcW w:w="1498" w:type="pct"/>
            <w:vMerge w:val="restart"/>
            <w:shd w:val="clear" w:color="auto" w:fill="auto"/>
            <w:vAlign w:val="center"/>
          </w:tcPr>
          <w:p w14:paraId="272ECFCF" w14:textId="77777777" w:rsidR="00045612" w:rsidRPr="001C34DE" w:rsidRDefault="00045612" w:rsidP="002D10F6">
            <w:pPr>
              <w:pStyle w:val="afffb"/>
              <w:jc w:val="center"/>
              <w:rPr>
                <w:rFonts w:eastAsia="楷体"/>
                <w:szCs w:val="24"/>
              </w:rPr>
            </w:pPr>
            <w:r w:rsidRPr="001C34DE">
              <w:rPr>
                <w:rFonts w:eastAsia="楷体"/>
                <w:szCs w:val="24"/>
              </w:rPr>
              <w:t>能源类型</w:t>
            </w:r>
          </w:p>
        </w:tc>
        <w:tc>
          <w:tcPr>
            <w:tcW w:w="3502" w:type="pct"/>
            <w:gridSpan w:val="2"/>
            <w:shd w:val="clear" w:color="auto" w:fill="auto"/>
            <w:vAlign w:val="center"/>
          </w:tcPr>
          <w:p w14:paraId="49E6FB56" w14:textId="77777777" w:rsidR="00045612" w:rsidRPr="001C34DE" w:rsidRDefault="00045612" w:rsidP="002D10F6">
            <w:pPr>
              <w:pStyle w:val="afffb"/>
              <w:jc w:val="center"/>
              <w:rPr>
                <w:rFonts w:eastAsia="楷体"/>
                <w:b/>
                <w:szCs w:val="24"/>
              </w:rPr>
            </w:pPr>
            <w:r w:rsidRPr="001C34DE">
              <w:rPr>
                <w:rFonts w:eastAsia="楷体"/>
                <w:szCs w:val="24"/>
              </w:rPr>
              <w:t>采用发电煤耗法折算成电力的换算系数</w:t>
            </w:r>
          </w:p>
        </w:tc>
      </w:tr>
      <w:tr w:rsidR="00045612" w:rsidRPr="001C34DE" w14:paraId="1549CF9D" w14:textId="77777777" w:rsidTr="002D10F6">
        <w:trPr>
          <w:trHeight w:val="284"/>
        </w:trPr>
        <w:tc>
          <w:tcPr>
            <w:tcW w:w="1498" w:type="pct"/>
            <w:vMerge/>
            <w:shd w:val="clear" w:color="auto" w:fill="auto"/>
            <w:vAlign w:val="center"/>
          </w:tcPr>
          <w:p w14:paraId="16B1C3DB" w14:textId="77777777" w:rsidR="00045612" w:rsidRPr="001C34DE" w:rsidRDefault="00045612" w:rsidP="002D10F6">
            <w:pPr>
              <w:pStyle w:val="afffb"/>
              <w:jc w:val="center"/>
              <w:rPr>
                <w:rFonts w:eastAsia="楷体"/>
                <w:szCs w:val="24"/>
              </w:rPr>
            </w:pPr>
          </w:p>
        </w:tc>
        <w:tc>
          <w:tcPr>
            <w:tcW w:w="1956" w:type="pct"/>
            <w:shd w:val="clear" w:color="auto" w:fill="auto"/>
            <w:vAlign w:val="center"/>
          </w:tcPr>
          <w:p w14:paraId="3CB3785C" w14:textId="77777777" w:rsidR="00045612" w:rsidRPr="001C34DE" w:rsidRDefault="00045612" w:rsidP="002D10F6">
            <w:pPr>
              <w:pStyle w:val="afffb"/>
              <w:jc w:val="center"/>
              <w:rPr>
                <w:rFonts w:eastAsia="楷体"/>
                <w:szCs w:val="24"/>
              </w:rPr>
            </w:pPr>
            <w:r w:rsidRPr="001C34DE">
              <w:rPr>
                <w:rFonts w:eastAsia="楷体"/>
                <w:szCs w:val="24"/>
              </w:rPr>
              <w:t>单位</w:t>
            </w:r>
          </w:p>
        </w:tc>
        <w:tc>
          <w:tcPr>
            <w:tcW w:w="1545" w:type="pct"/>
            <w:shd w:val="clear" w:color="auto" w:fill="auto"/>
            <w:vAlign w:val="center"/>
          </w:tcPr>
          <w:p w14:paraId="4C1D260E" w14:textId="77777777" w:rsidR="00045612" w:rsidRPr="001C34DE" w:rsidRDefault="00045612" w:rsidP="002D10F6">
            <w:pPr>
              <w:pStyle w:val="afffb"/>
              <w:jc w:val="center"/>
              <w:rPr>
                <w:rFonts w:eastAsia="楷体"/>
                <w:szCs w:val="24"/>
              </w:rPr>
            </w:pPr>
            <w:r w:rsidRPr="001C34DE">
              <w:rPr>
                <w:rFonts w:eastAsia="楷体"/>
                <w:szCs w:val="24"/>
              </w:rPr>
              <w:t>换算系数</w:t>
            </w:r>
          </w:p>
        </w:tc>
      </w:tr>
      <w:tr w:rsidR="00045612" w:rsidRPr="001C34DE" w14:paraId="0D6F0F83" w14:textId="77777777" w:rsidTr="002D10F6">
        <w:trPr>
          <w:trHeight w:val="284"/>
        </w:trPr>
        <w:tc>
          <w:tcPr>
            <w:tcW w:w="1498" w:type="pct"/>
            <w:shd w:val="clear" w:color="auto" w:fill="auto"/>
            <w:vAlign w:val="center"/>
          </w:tcPr>
          <w:p w14:paraId="4BAE7C6C" w14:textId="77777777" w:rsidR="00045612" w:rsidRPr="001C34DE" w:rsidRDefault="00045612" w:rsidP="002D10F6">
            <w:pPr>
              <w:pStyle w:val="afffb"/>
              <w:jc w:val="center"/>
              <w:rPr>
                <w:rFonts w:eastAsia="楷体"/>
                <w:szCs w:val="24"/>
              </w:rPr>
            </w:pPr>
            <w:r w:rsidRPr="001C34DE">
              <w:rPr>
                <w:rFonts w:eastAsia="楷体"/>
                <w:szCs w:val="24"/>
              </w:rPr>
              <w:t>天然气</w:t>
            </w:r>
          </w:p>
        </w:tc>
        <w:tc>
          <w:tcPr>
            <w:tcW w:w="1956" w:type="pct"/>
            <w:shd w:val="clear" w:color="auto" w:fill="auto"/>
            <w:vAlign w:val="center"/>
          </w:tcPr>
          <w:p w14:paraId="7FE81286" w14:textId="77777777" w:rsidR="00045612" w:rsidRPr="001C34DE" w:rsidRDefault="00045612" w:rsidP="002D10F6">
            <w:pPr>
              <w:pStyle w:val="afffb"/>
              <w:jc w:val="center"/>
              <w:rPr>
                <w:rFonts w:eastAsia="楷体"/>
                <w:szCs w:val="24"/>
              </w:rPr>
            </w:pPr>
            <w:r w:rsidRPr="001C34DE">
              <w:rPr>
                <w:rFonts w:eastAsia="楷体"/>
                <w:szCs w:val="24"/>
              </w:rPr>
              <w:t>kWh/m</w:t>
            </w:r>
            <w:r w:rsidRPr="001C34DE">
              <w:rPr>
                <w:rFonts w:eastAsia="楷体"/>
                <w:szCs w:val="24"/>
                <w:vertAlign w:val="superscript"/>
              </w:rPr>
              <w:t>3</w:t>
            </w:r>
            <w:r w:rsidRPr="001C34DE">
              <w:rPr>
                <w:rFonts w:eastAsia="楷体"/>
                <w:szCs w:val="24"/>
                <w:vertAlign w:val="subscript"/>
              </w:rPr>
              <w:t>终端</w:t>
            </w:r>
          </w:p>
        </w:tc>
        <w:tc>
          <w:tcPr>
            <w:tcW w:w="1545" w:type="pct"/>
            <w:shd w:val="clear" w:color="auto" w:fill="auto"/>
            <w:vAlign w:val="center"/>
          </w:tcPr>
          <w:p w14:paraId="051B8FFA" w14:textId="77777777" w:rsidR="00045612" w:rsidRPr="001C34DE" w:rsidRDefault="00045612" w:rsidP="002D10F6">
            <w:pPr>
              <w:pStyle w:val="afffb"/>
              <w:jc w:val="center"/>
              <w:rPr>
                <w:rFonts w:eastAsia="楷体"/>
                <w:szCs w:val="24"/>
              </w:rPr>
            </w:pPr>
            <w:r w:rsidRPr="001C34DE">
              <w:rPr>
                <w:rFonts w:eastAsia="楷体"/>
                <w:szCs w:val="24"/>
              </w:rPr>
              <w:t>3.79</w:t>
            </w:r>
          </w:p>
        </w:tc>
      </w:tr>
      <w:tr w:rsidR="00045612" w:rsidRPr="001C34DE" w14:paraId="78BCE1CB" w14:textId="77777777" w:rsidTr="002D10F6">
        <w:trPr>
          <w:trHeight w:val="284"/>
        </w:trPr>
        <w:tc>
          <w:tcPr>
            <w:tcW w:w="1498" w:type="pct"/>
            <w:shd w:val="clear" w:color="auto" w:fill="auto"/>
            <w:vAlign w:val="center"/>
          </w:tcPr>
          <w:p w14:paraId="78B2D613" w14:textId="77777777" w:rsidR="00045612" w:rsidRPr="001C34DE" w:rsidRDefault="00045612" w:rsidP="002D10F6">
            <w:pPr>
              <w:pStyle w:val="afffb"/>
              <w:jc w:val="center"/>
              <w:rPr>
                <w:rFonts w:eastAsia="楷体"/>
                <w:szCs w:val="24"/>
              </w:rPr>
            </w:pPr>
            <w:r w:rsidRPr="001C34DE">
              <w:rPr>
                <w:rFonts w:eastAsia="楷体"/>
                <w:szCs w:val="24"/>
              </w:rPr>
              <w:t>电力</w:t>
            </w:r>
          </w:p>
        </w:tc>
        <w:tc>
          <w:tcPr>
            <w:tcW w:w="1956" w:type="pct"/>
            <w:shd w:val="clear" w:color="auto" w:fill="auto"/>
            <w:vAlign w:val="center"/>
          </w:tcPr>
          <w:p w14:paraId="7FCB8DA9" w14:textId="77777777" w:rsidR="00045612" w:rsidRPr="001C34DE" w:rsidRDefault="00045612" w:rsidP="002D10F6">
            <w:pPr>
              <w:pStyle w:val="afffb"/>
              <w:jc w:val="center"/>
              <w:rPr>
                <w:rFonts w:eastAsia="楷体"/>
                <w:szCs w:val="24"/>
              </w:rPr>
            </w:pPr>
            <w:r w:rsidRPr="001C34DE">
              <w:rPr>
                <w:rFonts w:eastAsia="楷体"/>
                <w:szCs w:val="24"/>
              </w:rPr>
              <w:t>kWh/kWh</w:t>
            </w:r>
            <w:r w:rsidRPr="001C34DE">
              <w:rPr>
                <w:rFonts w:eastAsia="楷体"/>
                <w:szCs w:val="24"/>
                <w:vertAlign w:val="subscript"/>
              </w:rPr>
              <w:t>终端</w:t>
            </w:r>
          </w:p>
        </w:tc>
        <w:tc>
          <w:tcPr>
            <w:tcW w:w="1545" w:type="pct"/>
            <w:shd w:val="clear" w:color="auto" w:fill="auto"/>
            <w:vAlign w:val="center"/>
          </w:tcPr>
          <w:p w14:paraId="3F0688DA" w14:textId="77777777" w:rsidR="00045612" w:rsidRPr="001C34DE" w:rsidRDefault="00045612" w:rsidP="002D10F6">
            <w:pPr>
              <w:pStyle w:val="afffb"/>
              <w:jc w:val="center"/>
              <w:rPr>
                <w:rFonts w:eastAsia="楷体"/>
                <w:szCs w:val="24"/>
              </w:rPr>
            </w:pPr>
            <w:r w:rsidRPr="001C34DE">
              <w:rPr>
                <w:rFonts w:eastAsia="楷体"/>
                <w:szCs w:val="24"/>
              </w:rPr>
              <w:t>1.0</w:t>
            </w:r>
          </w:p>
        </w:tc>
      </w:tr>
      <w:tr w:rsidR="00045612" w:rsidRPr="001C34DE" w14:paraId="51524C31" w14:textId="77777777" w:rsidTr="002D10F6">
        <w:trPr>
          <w:trHeight w:val="284"/>
        </w:trPr>
        <w:tc>
          <w:tcPr>
            <w:tcW w:w="1498" w:type="pct"/>
            <w:shd w:val="clear" w:color="auto" w:fill="auto"/>
            <w:vAlign w:val="center"/>
          </w:tcPr>
          <w:p w14:paraId="012F1758" w14:textId="77777777" w:rsidR="00045612" w:rsidRPr="001C34DE" w:rsidRDefault="00045612" w:rsidP="002D10F6">
            <w:pPr>
              <w:pStyle w:val="afffb"/>
              <w:jc w:val="center"/>
              <w:rPr>
                <w:rFonts w:eastAsia="楷体"/>
                <w:szCs w:val="24"/>
              </w:rPr>
            </w:pPr>
            <w:r w:rsidRPr="001C34DE">
              <w:rPr>
                <w:rFonts w:eastAsia="楷体"/>
                <w:szCs w:val="24"/>
              </w:rPr>
              <w:t>标准煤</w:t>
            </w:r>
          </w:p>
        </w:tc>
        <w:tc>
          <w:tcPr>
            <w:tcW w:w="1956" w:type="pct"/>
            <w:shd w:val="clear" w:color="auto" w:fill="auto"/>
            <w:vAlign w:val="center"/>
          </w:tcPr>
          <w:p w14:paraId="069F4258" w14:textId="77777777" w:rsidR="00045612" w:rsidRPr="001C34DE" w:rsidRDefault="00045612" w:rsidP="002D10F6">
            <w:pPr>
              <w:pStyle w:val="afffb"/>
              <w:jc w:val="center"/>
              <w:rPr>
                <w:rFonts w:eastAsia="楷体"/>
                <w:szCs w:val="24"/>
              </w:rPr>
            </w:pPr>
            <w:r w:rsidRPr="001C34DE">
              <w:rPr>
                <w:rFonts w:eastAsia="楷体"/>
                <w:szCs w:val="24"/>
              </w:rPr>
              <w:t>kWh/kgce</w:t>
            </w:r>
            <w:r w:rsidRPr="001C34DE">
              <w:rPr>
                <w:rFonts w:eastAsia="楷体"/>
                <w:szCs w:val="24"/>
                <w:vertAlign w:val="subscript"/>
              </w:rPr>
              <w:t>终端</w:t>
            </w:r>
          </w:p>
        </w:tc>
        <w:tc>
          <w:tcPr>
            <w:tcW w:w="1545" w:type="pct"/>
            <w:shd w:val="clear" w:color="auto" w:fill="auto"/>
            <w:vAlign w:val="center"/>
          </w:tcPr>
          <w:p w14:paraId="26C0E65D" w14:textId="77777777" w:rsidR="00045612" w:rsidRPr="001C34DE" w:rsidRDefault="00045612" w:rsidP="002D10F6">
            <w:pPr>
              <w:pStyle w:val="afffb"/>
              <w:jc w:val="center"/>
              <w:rPr>
                <w:rFonts w:eastAsia="楷体"/>
                <w:szCs w:val="24"/>
              </w:rPr>
            </w:pPr>
            <w:r w:rsidRPr="001C34DE">
              <w:rPr>
                <w:rFonts w:eastAsia="楷体"/>
                <w:szCs w:val="24"/>
              </w:rPr>
              <w:t>3.13</w:t>
            </w:r>
          </w:p>
        </w:tc>
      </w:tr>
    </w:tbl>
    <w:p w14:paraId="5D41DC83" w14:textId="77777777" w:rsidR="00045612" w:rsidRPr="001C34DE" w:rsidRDefault="00045612" w:rsidP="00045612">
      <w:pPr>
        <w:pStyle w:val="30"/>
      </w:pPr>
      <w:bookmarkStart w:id="238" w:name="_Toc123317192"/>
      <w:r w:rsidRPr="001C34DE">
        <w:t>综合能源系统一级评价指标，系统一次能源利用率、冷（热）源系统综合能效、电气化率、可再生能源利用率、单位面积碳排放量、单位面积碳减排量应按本标准附录</w:t>
      </w:r>
      <w:r w:rsidRPr="001C34DE">
        <w:t>D</w:t>
      </w:r>
      <w:r w:rsidRPr="001C34DE">
        <w:t>的规定进行计算。</w:t>
      </w:r>
      <w:bookmarkEnd w:id="238"/>
    </w:p>
    <w:p w14:paraId="42B5748B" w14:textId="77777777" w:rsidR="00045612" w:rsidRPr="001C34DE" w:rsidRDefault="00045612" w:rsidP="00045612">
      <w:pPr>
        <w:pStyle w:val="30"/>
      </w:pPr>
      <w:bookmarkStart w:id="239" w:name="_Toc123317193"/>
      <w:r w:rsidRPr="001C34DE">
        <w:t>综合能源系统二级评价指标，燃气锅炉系统效率、</w:t>
      </w:r>
      <w:r w:rsidRPr="001C34DE">
        <w:rPr>
          <w:szCs w:val="18"/>
        </w:rPr>
        <w:t>电锅炉系统效率</w:t>
      </w:r>
      <w:r w:rsidRPr="001C34DE">
        <w:rPr>
          <w:rFonts w:hint="eastAsia"/>
          <w:szCs w:val="18"/>
        </w:rPr>
        <w:t>、</w:t>
      </w:r>
      <w:r w:rsidRPr="001C34DE">
        <w:t>地源（水源、热源塔、空气源）热泵系统制冷能效比、地源（水源、热源塔、空气源）热泵系统制热性能系数、冷水机组系统制冷能效比、</w:t>
      </w:r>
      <w:r w:rsidRPr="001C34DE">
        <w:rPr>
          <w:szCs w:val="18"/>
        </w:rPr>
        <w:t>直燃型溴化</w:t>
      </w:r>
      <w:proofErr w:type="gramStart"/>
      <w:r w:rsidRPr="001C34DE">
        <w:rPr>
          <w:szCs w:val="18"/>
        </w:rPr>
        <w:t>锂</w:t>
      </w:r>
      <w:proofErr w:type="gramEnd"/>
      <w:r w:rsidRPr="001C34DE">
        <w:rPr>
          <w:szCs w:val="18"/>
        </w:rPr>
        <w:t>吸收式冷水机组系统制冷能效比</w:t>
      </w:r>
      <w:r w:rsidRPr="001C34DE">
        <w:rPr>
          <w:rFonts w:hint="eastAsia"/>
          <w:szCs w:val="18"/>
        </w:rPr>
        <w:t>、</w:t>
      </w:r>
      <w:r w:rsidRPr="001C34DE">
        <w:t>系统耗电输冷（热）比、冷热损失率应按本标准附录</w:t>
      </w:r>
      <w:r w:rsidRPr="001C34DE">
        <w:t>E</w:t>
      </w:r>
      <w:r w:rsidRPr="001C34DE">
        <w:t>的规定进行计算。</w:t>
      </w:r>
      <w:bookmarkEnd w:id="239"/>
    </w:p>
    <w:p w14:paraId="4644C200" w14:textId="77777777" w:rsidR="00045612" w:rsidRPr="001C34DE" w:rsidRDefault="00045612" w:rsidP="00045612">
      <w:pPr>
        <w:pStyle w:val="30"/>
      </w:pPr>
      <w:bookmarkStart w:id="240" w:name="_Toc123317194"/>
      <w:r w:rsidRPr="001C34DE">
        <w:t>综合能源系统三级评价指标，燃气锅炉效率、电锅炉效率</w:t>
      </w:r>
      <w:r w:rsidRPr="001C34DE">
        <w:rPr>
          <w:rFonts w:hint="eastAsia"/>
        </w:rPr>
        <w:t>、</w:t>
      </w:r>
      <w:r w:rsidRPr="001C34DE">
        <w:t>地源（水源、热源塔、空气源）热泵机组制冷能效比、地源（水源、热源塔、空气源）热泵机组制热性能系数、冷水机组性能系数、</w:t>
      </w:r>
      <w:r w:rsidRPr="001C34DE">
        <w:rPr>
          <w:szCs w:val="18"/>
        </w:rPr>
        <w:t>直燃型溴化</w:t>
      </w:r>
      <w:proofErr w:type="gramStart"/>
      <w:r w:rsidRPr="001C34DE">
        <w:rPr>
          <w:szCs w:val="18"/>
        </w:rPr>
        <w:t>锂</w:t>
      </w:r>
      <w:proofErr w:type="gramEnd"/>
      <w:r w:rsidRPr="001C34DE">
        <w:rPr>
          <w:szCs w:val="18"/>
        </w:rPr>
        <w:t>吸收式冷水机组性能系数</w:t>
      </w:r>
      <w:r w:rsidRPr="001C34DE">
        <w:rPr>
          <w:rFonts w:hint="eastAsia"/>
          <w:szCs w:val="18"/>
        </w:rPr>
        <w:t>、</w:t>
      </w:r>
      <w:r w:rsidRPr="001C34DE">
        <w:t>水泵效率、电冷（热）源附属设备用电率、水力平衡度应按本标准附录</w:t>
      </w:r>
      <w:r w:rsidRPr="001C34DE">
        <w:t>F</w:t>
      </w:r>
      <w:r w:rsidRPr="001C34DE">
        <w:t>的规定</w:t>
      </w:r>
      <w:r w:rsidRPr="001C34DE">
        <w:lastRenderedPageBreak/>
        <w:t>进行计算。</w:t>
      </w:r>
      <w:bookmarkEnd w:id="240"/>
    </w:p>
    <w:p w14:paraId="56D35B1B" w14:textId="77777777" w:rsidR="00045612" w:rsidRPr="001C34DE" w:rsidRDefault="00045612" w:rsidP="00045612">
      <w:pPr>
        <w:pStyle w:val="30"/>
      </w:pPr>
      <w:bookmarkStart w:id="241" w:name="_Toc123317195"/>
      <w:r w:rsidRPr="001C34DE">
        <w:t>综合能源系统应进行测评，测评后的系统性能应满足下列要求：</w:t>
      </w:r>
      <w:bookmarkEnd w:id="241"/>
    </w:p>
    <w:p w14:paraId="055B043D" w14:textId="77777777" w:rsidR="00045612" w:rsidRPr="001C34DE" w:rsidRDefault="00045612" w:rsidP="00045612">
      <w:pPr>
        <w:ind w:firstLineChars="150" w:firstLine="360"/>
        <w:rPr>
          <w:szCs w:val="24"/>
        </w:rPr>
      </w:pPr>
      <w:r w:rsidRPr="001C34DE">
        <w:rPr>
          <w:szCs w:val="24"/>
        </w:rPr>
        <w:t xml:space="preserve">1 </w:t>
      </w:r>
      <w:proofErr w:type="gramStart"/>
      <w:r w:rsidRPr="001C34DE">
        <w:rPr>
          <w:szCs w:val="24"/>
        </w:rPr>
        <w:t>除蓄冷</w:t>
      </w:r>
      <w:proofErr w:type="gramEnd"/>
      <w:r w:rsidRPr="001C34DE">
        <w:rPr>
          <w:szCs w:val="24"/>
        </w:rPr>
        <w:t>系统外，电驱动的冷源系统综合能效不应低于</w:t>
      </w:r>
      <w:r w:rsidRPr="001C34DE">
        <w:rPr>
          <w:szCs w:val="24"/>
        </w:rPr>
        <w:t>3.5</w:t>
      </w:r>
      <w:r w:rsidRPr="001C34DE">
        <w:rPr>
          <w:szCs w:val="24"/>
        </w:rPr>
        <w:t>，并按表</w:t>
      </w:r>
      <w:r w:rsidRPr="001C34DE">
        <w:rPr>
          <w:szCs w:val="24"/>
        </w:rPr>
        <w:t>7.4.8-1</w:t>
      </w:r>
      <w:r w:rsidRPr="001C34DE">
        <w:rPr>
          <w:szCs w:val="24"/>
        </w:rPr>
        <w:t>进行能效等级划分；</w:t>
      </w:r>
    </w:p>
    <w:p w14:paraId="0FBE3B14" w14:textId="77777777" w:rsidR="00045612" w:rsidRPr="001C34DE" w:rsidRDefault="00045612" w:rsidP="00045612">
      <w:pPr>
        <w:pStyle w:val="aff3"/>
        <w:ind w:firstLine="360"/>
        <w:rPr>
          <w:szCs w:val="24"/>
        </w:rPr>
      </w:pPr>
      <w:r w:rsidRPr="001C34DE">
        <w:rPr>
          <w:szCs w:val="24"/>
        </w:rPr>
        <w:t>表</w:t>
      </w:r>
      <w:r w:rsidRPr="001C34DE">
        <w:rPr>
          <w:szCs w:val="24"/>
        </w:rPr>
        <w:t xml:space="preserve">7.4.8-1 </w:t>
      </w:r>
      <w:r w:rsidRPr="001C34DE">
        <w:rPr>
          <w:szCs w:val="24"/>
        </w:rPr>
        <w:t>电驱动的冷源系统综合能效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9"/>
        <w:gridCol w:w="2415"/>
        <w:gridCol w:w="3909"/>
      </w:tblGrid>
      <w:tr w:rsidR="00045612" w:rsidRPr="001C34DE" w14:paraId="6024B739" w14:textId="77777777" w:rsidTr="002D10F6">
        <w:trPr>
          <w:trHeight w:val="284"/>
          <w:jc w:val="center"/>
        </w:trPr>
        <w:tc>
          <w:tcPr>
            <w:tcW w:w="1192" w:type="pct"/>
            <w:vAlign w:val="center"/>
          </w:tcPr>
          <w:p w14:paraId="0FED3A79" w14:textId="77777777" w:rsidR="00045612" w:rsidRPr="001C34DE" w:rsidRDefault="00045612" w:rsidP="002D10F6">
            <w:pPr>
              <w:ind w:firstLineChars="0" w:firstLine="0"/>
              <w:jc w:val="center"/>
              <w:rPr>
                <w:szCs w:val="24"/>
              </w:rPr>
            </w:pPr>
            <w:r w:rsidRPr="001C34DE">
              <w:rPr>
                <w:szCs w:val="24"/>
              </w:rPr>
              <w:t>类</w:t>
            </w:r>
            <w:r w:rsidRPr="001C34DE">
              <w:rPr>
                <w:szCs w:val="24"/>
              </w:rPr>
              <w:t xml:space="preserve"> </w:t>
            </w:r>
            <w:r w:rsidRPr="001C34DE">
              <w:rPr>
                <w:szCs w:val="24"/>
              </w:rPr>
              <w:t>型</w:t>
            </w:r>
          </w:p>
        </w:tc>
        <w:tc>
          <w:tcPr>
            <w:tcW w:w="1454" w:type="pct"/>
            <w:vAlign w:val="center"/>
          </w:tcPr>
          <w:p w14:paraId="1AE8DD05" w14:textId="77777777" w:rsidR="00045612" w:rsidRPr="001C34DE" w:rsidRDefault="00045612" w:rsidP="002D10F6">
            <w:pPr>
              <w:ind w:firstLineChars="0" w:firstLine="0"/>
              <w:jc w:val="center"/>
              <w:rPr>
                <w:szCs w:val="24"/>
              </w:rPr>
            </w:pPr>
            <w:r w:rsidRPr="001C34DE">
              <w:rPr>
                <w:szCs w:val="24"/>
              </w:rPr>
              <w:t>系统能效等级</w:t>
            </w:r>
          </w:p>
        </w:tc>
        <w:tc>
          <w:tcPr>
            <w:tcW w:w="2354" w:type="pct"/>
            <w:vAlign w:val="center"/>
          </w:tcPr>
          <w:p w14:paraId="7273D0F8" w14:textId="77777777" w:rsidR="00045612" w:rsidRPr="001C34DE" w:rsidRDefault="00045612" w:rsidP="002D10F6">
            <w:pPr>
              <w:ind w:firstLineChars="0" w:firstLine="0"/>
              <w:jc w:val="center"/>
              <w:rPr>
                <w:szCs w:val="24"/>
              </w:rPr>
            </w:pPr>
            <w:r w:rsidRPr="001C34DE">
              <w:rPr>
                <w:szCs w:val="24"/>
              </w:rPr>
              <w:t>冷源系统综合能效</w:t>
            </w:r>
            <w:r w:rsidRPr="001C34DE">
              <w:rPr>
                <w:szCs w:val="24"/>
              </w:rPr>
              <w:t>(kWh/kWh)</w:t>
            </w:r>
          </w:p>
        </w:tc>
      </w:tr>
      <w:tr w:rsidR="00045612" w:rsidRPr="001C34DE" w14:paraId="6BA0DCC3" w14:textId="77777777" w:rsidTr="002D10F6">
        <w:trPr>
          <w:trHeight w:val="284"/>
          <w:jc w:val="center"/>
        </w:trPr>
        <w:tc>
          <w:tcPr>
            <w:tcW w:w="1192" w:type="pct"/>
            <w:vMerge w:val="restart"/>
            <w:vAlign w:val="center"/>
          </w:tcPr>
          <w:p w14:paraId="7B95ECBB" w14:textId="77777777" w:rsidR="00045612" w:rsidRPr="001C34DE" w:rsidRDefault="00045612" w:rsidP="002D10F6">
            <w:pPr>
              <w:ind w:firstLineChars="0" w:firstLine="0"/>
              <w:jc w:val="center"/>
              <w:rPr>
                <w:szCs w:val="24"/>
              </w:rPr>
            </w:pPr>
            <w:r w:rsidRPr="001C34DE">
              <w:rPr>
                <w:szCs w:val="24"/>
              </w:rPr>
              <w:t>水冷冷水机组</w:t>
            </w:r>
          </w:p>
        </w:tc>
        <w:tc>
          <w:tcPr>
            <w:tcW w:w="1454" w:type="pct"/>
            <w:vAlign w:val="center"/>
          </w:tcPr>
          <w:p w14:paraId="41A7B8C5" w14:textId="77777777" w:rsidR="00045612" w:rsidRPr="001C34DE" w:rsidRDefault="00045612" w:rsidP="002D10F6">
            <w:pPr>
              <w:ind w:firstLineChars="0" w:firstLine="0"/>
              <w:jc w:val="center"/>
              <w:rPr>
                <w:szCs w:val="24"/>
              </w:rPr>
            </w:pPr>
            <w:r w:rsidRPr="001C34DE">
              <w:rPr>
                <w:szCs w:val="24"/>
              </w:rPr>
              <w:t>三级</w:t>
            </w:r>
          </w:p>
        </w:tc>
        <w:tc>
          <w:tcPr>
            <w:tcW w:w="2354" w:type="pct"/>
            <w:vAlign w:val="center"/>
          </w:tcPr>
          <w:p w14:paraId="5A683AB3" w14:textId="77777777" w:rsidR="00045612" w:rsidRPr="001C34DE" w:rsidRDefault="00045612" w:rsidP="002D10F6">
            <w:pPr>
              <w:ind w:firstLineChars="0" w:firstLine="0"/>
              <w:jc w:val="center"/>
              <w:rPr>
                <w:szCs w:val="24"/>
              </w:rPr>
            </w:pPr>
            <w:r w:rsidRPr="001C34DE">
              <w:rPr>
                <w:szCs w:val="24"/>
              </w:rPr>
              <w:t>3.5≤</w:t>
            </w:r>
            <w:r w:rsidRPr="001C34DE">
              <w:rPr>
                <w:i/>
                <w:iCs/>
                <w:szCs w:val="24"/>
              </w:rPr>
              <w:t>EER</w:t>
            </w:r>
            <w:r w:rsidRPr="001C34DE">
              <w:rPr>
                <w:szCs w:val="24"/>
              </w:rPr>
              <w:t>&lt;4.1</w:t>
            </w:r>
          </w:p>
        </w:tc>
      </w:tr>
      <w:tr w:rsidR="00045612" w:rsidRPr="001C34DE" w14:paraId="09118A10" w14:textId="77777777" w:rsidTr="002D10F6">
        <w:trPr>
          <w:trHeight w:val="284"/>
          <w:jc w:val="center"/>
        </w:trPr>
        <w:tc>
          <w:tcPr>
            <w:tcW w:w="1192" w:type="pct"/>
            <w:vMerge/>
            <w:vAlign w:val="center"/>
          </w:tcPr>
          <w:p w14:paraId="154208B9" w14:textId="77777777" w:rsidR="00045612" w:rsidRPr="001C34DE" w:rsidRDefault="00045612" w:rsidP="002D10F6">
            <w:pPr>
              <w:ind w:firstLineChars="0" w:firstLine="0"/>
              <w:rPr>
                <w:szCs w:val="24"/>
              </w:rPr>
            </w:pPr>
          </w:p>
        </w:tc>
        <w:tc>
          <w:tcPr>
            <w:tcW w:w="1454" w:type="pct"/>
            <w:vAlign w:val="center"/>
          </w:tcPr>
          <w:p w14:paraId="215559A1" w14:textId="77777777" w:rsidR="00045612" w:rsidRPr="001C34DE" w:rsidRDefault="00045612" w:rsidP="002D10F6">
            <w:pPr>
              <w:ind w:firstLineChars="0" w:firstLine="0"/>
              <w:jc w:val="center"/>
              <w:rPr>
                <w:szCs w:val="24"/>
              </w:rPr>
            </w:pPr>
            <w:r w:rsidRPr="001C34DE">
              <w:rPr>
                <w:szCs w:val="24"/>
              </w:rPr>
              <w:t>二级</w:t>
            </w:r>
          </w:p>
        </w:tc>
        <w:tc>
          <w:tcPr>
            <w:tcW w:w="2354" w:type="pct"/>
            <w:vAlign w:val="center"/>
          </w:tcPr>
          <w:p w14:paraId="625C46B5" w14:textId="77777777" w:rsidR="00045612" w:rsidRPr="001C34DE" w:rsidRDefault="00045612" w:rsidP="002D10F6">
            <w:pPr>
              <w:ind w:firstLineChars="0" w:firstLine="0"/>
              <w:jc w:val="center"/>
              <w:rPr>
                <w:szCs w:val="24"/>
              </w:rPr>
            </w:pPr>
            <w:r w:rsidRPr="001C34DE">
              <w:rPr>
                <w:szCs w:val="24"/>
              </w:rPr>
              <w:t>4.1≤</w:t>
            </w:r>
            <w:r w:rsidRPr="001C34DE">
              <w:rPr>
                <w:i/>
                <w:iCs/>
                <w:szCs w:val="24"/>
              </w:rPr>
              <w:t>EER</w:t>
            </w:r>
            <w:r w:rsidRPr="001C34DE">
              <w:rPr>
                <w:szCs w:val="24"/>
              </w:rPr>
              <w:t>&lt;5.1</w:t>
            </w:r>
          </w:p>
        </w:tc>
      </w:tr>
      <w:tr w:rsidR="00045612" w:rsidRPr="001C34DE" w14:paraId="703B12FE" w14:textId="77777777" w:rsidTr="002D10F6">
        <w:trPr>
          <w:trHeight w:val="284"/>
          <w:jc w:val="center"/>
        </w:trPr>
        <w:tc>
          <w:tcPr>
            <w:tcW w:w="1192" w:type="pct"/>
            <w:vMerge/>
            <w:vAlign w:val="center"/>
          </w:tcPr>
          <w:p w14:paraId="00EA4868" w14:textId="77777777" w:rsidR="00045612" w:rsidRPr="001C34DE" w:rsidRDefault="00045612" w:rsidP="002D10F6">
            <w:pPr>
              <w:ind w:firstLineChars="0" w:firstLine="0"/>
              <w:rPr>
                <w:szCs w:val="24"/>
              </w:rPr>
            </w:pPr>
          </w:p>
        </w:tc>
        <w:tc>
          <w:tcPr>
            <w:tcW w:w="1454" w:type="pct"/>
            <w:vAlign w:val="center"/>
          </w:tcPr>
          <w:p w14:paraId="36E860EC" w14:textId="77777777" w:rsidR="00045612" w:rsidRPr="001C34DE" w:rsidRDefault="00045612" w:rsidP="002D10F6">
            <w:pPr>
              <w:ind w:firstLineChars="0" w:firstLine="0"/>
              <w:jc w:val="center"/>
              <w:rPr>
                <w:szCs w:val="24"/>
              </w:rPr>
            </w:pPr>
            <w:r w:rsidRPr="001C34DE">
              <w:rPr>
                <w:szCs w:val="24"/>
              </w:rPr>
              <w:t>一级</w:t>
            </w:r>
          </w:p>
        </w:tc>
        <w:tc>
          <w:tcPr>
            <w:tcW w:w="2354" w:type="pct"/>
            <w:vAlign w:val="center"/>
          </w:tcPr>
          <w:p w14:paraId="0BDB1ED9" w14:textId="77777777" w:rsidR="00045612" w:rsidRPr="001C34DE" w:rsidRDefault="00045612" w:rsidP="002D10F6">
            <w:pPr>
              <w:ind w:firstLineChars="0" w:firstLine="0"/>
              <w:jc w:val="center"/>
              <w:rPr>
                <w:szCs w:val="24"/>
              </w:rPr>
            </w:pPr>
            <w:r w:rsidRPr="001C34DE">
              <w:rPr>
                <w:i/>
                <w:iCs/>
                <w:szCs w:val="24"/>
              </w:rPr>
              <w:t>EER</w:t>
            </w:r>
            <w:r w:rsidRPr="001C34DE">
              <w:rPr>
                <w:kern w:val="2"/>
                <w:szCs w:val="24"/>
              </w:rPr>
              <w:t>≥</w:t>
            </w:r>
            <w:r w:rsidRPr="001C34DE">
              <w:rPr>
                <w:szCs w:val="24"/>
              </w:rPr>
              <w:t>5</w:t>
            </w:r>
            <w:r w:rsidRPr="001C34DE">
              <w:rPr>
                <w:rFonts w:hint="eastAsia"/>
                <w:szCs w:val="24"/>
              </w:rPr>
              <w:t>.</w:t>
            </w:r>
            <w:r w:rsidRPr="001C34DE">
              <w:rPr>
                <w:szCs w:val="24"/>
              </w:rPr>
              <w:t>1</w:t>
            </w:r>
          </w:p>
        </w:tc>
      </w:tr>
    </w:tbl>
    <w:p w14:paraId="255481E7" w14:textId="77777777" w:rsidR="00045612" w:rsidRPr="001C34DE" w:rsidRDefault="00045612" w:rsidP="00045612">
      <w:pPr>
        <w:ind w:firstLineChars="150" w:firstLine="360"/>
        <w:rPr>
          <w:szCs w:val="24"/>
        </w:rPr>
      </w:pPr>
      <w:r w:rsidRPr="001C34DE">
        <w:rPr>
          <w:szCs w:val="24"/>
        </w:rPr>
        <w:t xml:space="preserve">2 </w:t>
      </w:r>
      <w:r w:rsidRPr="001C34DE">
        <w:rPr>
          <w:szCs w:val="24"/>
        </w:rPr>
        <w:t>地源热泵系统制热性能系数（热源系统综合能效）不应低于</w:t>
      </w:r>
      <w:r w:rsidRPr="001C34DE">
        <w:rPr>
          <w:szCs w:val="24"/>
        </w:rPr>
        <w:t>3.0</w:t>
      </w:r>
      <w:r w:rsidRPr="001C34DE">
        <w:rPr>
          <w:szCs w:val="24"/>
        </w:rPr>
        <w:t>、制冷能效比（冷源系统综合能效）不应低于</w:t>
      </w:r>
      <w:r w:rsidRPr="001C34DE">
        <w:rPr>
          <w:szCs w:val="24"/>
        </w:rPr>
        <w:t>3.2</w:t>
      </w:r>
      <w:r w:rsidRPr="001C34DE">
        <w:rPr>
          <w:szCs w:val="24"/>
        </w:rPr>
        <w:t>，并按表</w:t>
      </w:r>
      <w:r w:rsidRPr="001C34DE">
        <w:rPr>
          <w:szCs w:val="24"/>
        </w:rPr>
        <w:t>7.4.8-2</w:t>
      </w:r>
      <w:r w:rsidRPr="001C34DE">
        <w:rPr>
          <w:szCs w:val="24"/>
        </w:rPr>
        <w:t>进行能效等级划分；</w:t>
      </w:r>
    </w:p>
    <w:p w14:paraId="3608367D" w14:textId="77777777" w:rsidR="00045612" w:rsidRPr="001C34DE" w:rsidRDefault="00045612" w:rsidP="00045612">
      <w:pPr>
        <w:pStyle w:val="aff3"/>
        <w:ind w:firstLine="360"/>
        <w:rPr>
          <w:szCs w:val="24"/>
        </w:rPr>
      </w:pPr>
      <w:r w:rsidRPr="001C34DE">
        <w:rPr>
          <w:szCs w:val="24"/>
        </w:rPr>
        <w:t>表</w:t>
      </w:r>
      <w:r w:rsidRPr="001C34DE">
        <w:rPr>
          <w:szCs w:val="24"/>
        </w:rPr>
        <w:t xml:space="preserve">7.4.8-2 </w:t>
      </w:r>
      <w:r w:rsidRPr="001C34DE">
        <w:rPr>
          <w:szCs w:val="24"/>
        </w:rPr>
        <w:t>地源热泵系统性能级别划分</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513"/>
        <w:gridCol w:w="2094"/>
        <w:gridCol w:w="2108"/>
      </w:tblGrid>
      <w:tr w:rsidR="00045612" w:rsidRPr="001C34DE" w14:paraId="0C11B84C" w14:textId="77777777" w:rsidTr="002D10F6">
        <w:trPr>
          <w:trHeight w:val="297"/>
          <w:jc w:val="center"/>
        </w:trPr>
        <w:tc>
          <w:tcPr>
            <w:tcW w:w="1619" w:type="pct"/>
            <w:shd w:val="clear" w:color="auto" w:fill="auto"/>
            <w:vAlign w:val="center"/>
          </w:tcPr>
          <w:p w14:paraId="741F1C65" w14:textId="77777777" w:rsidR="00045612" w:rsidRPr="001C34DE" w:rsidRDefault="00045612" w:rsidP="002D10F6">
            <w:pPr>
              <w:ind w:firstLineChars="0" w:firstLine="0"/>
              <w:jc w:val="center"/>
              <w:rPr>
                <w:kern w:val="2"/>
                <w:szCs w:val="24"/>
              </w:rPr>
            </w:pPr>
            <w:r w:rsidRPr="001C34DE">
              <w:rPr>
                <w:kern w:val="2"/>
                <w:szCs w:val="24"/>
              </w:rPr>
              <w:t>工</w:t>
            </w:r>
            <w:r w:rsidRPr="001C34DE">
              <w:rPr>
                <w:kern w:val="2"/>
                <w:szCs w:val="24"/>
              </w:rPr>
              <w:t xml:space="preserve"> </w:t>
            </w:r>
            <w:proofErr w:type="gramStart"/>
            <w:r w:rsidRPr="001C34DE">
              <w:rPr>
                <w:kern w:val="2"/>
                <w:szCs w:val="24"/>
              </w:rPr>
              <w:t>况</w:t>
            </w:r>
            <w:proofErr w:type="gramEnd"/>
          </w:p>
        </w:tc>
        <w:tc>
          <w:tcPr>
            <w:tcW w:w="895" w:type="pct"/>
            <w:shd w:val="clear" w:color="auto" w:fill="auto"/>
            <w:vAlign w:val="center"/>
          </w:tcPr>
          <w:p w14:paraId="6891375D" w14:textId="77777777" w:rsidR="00045612" w:rsidRPr="001C34DE" w:rsidRDefault="00045612" w:rsidP="002D10F6">
            <w:pPr>
              <w:ind w:firstLineChars="0" w:firstLine="0"/>
              <w:jc w:val="center"/>
              <w:rPr>
                <w:kern w:val="2"/>
                <w:szCs w:val="24"/>
              </w:rPr>
            </w:pPr>
            <w:r w:rsidRPr="001C34DE">
              <w:rPr>
                <w:kern w:val="2"/>
                <w:szCs w:val="24"/>
              </w:rPr>
              <w:t>1</w:t>
            </w:r>
            <w:r w:rsidRPr="001C34DE">
              <w:rPr>
                <w:kern w:val="2"/>
                <w:szCs w:val="24"/>
              </w:rPr>
              <w:t>级</w:t>
            </w:r>
          </w:p>
        </w:tc>
        <w:tc>
          <w:tcPr>
            <w:tcW w:w="1239" w:type="pct"/>
            <w:shd w:val="clear" w:color="auto" w:fill="auto"/>
            <w:vAlign w:val="center"/>
          </w:tcPr>
          <w:p w14:paraId="2605E18C" w14:textId="77777777" w:rsidR="00045612" w:rsidRPr="001C34DE" w:rsidRDefault="00045612" w:rsidP="002D10F6">
            <w:pPr>
              <w:ind w:firstLineChars="0" w:firstLine="0"/>
              <w:jc w:val="center"/>
              <w:rPr>
                <w:kern w:val="2"/>
                <w:szCs w:val="24"/>
              </w:rPr>
            </w:pPr>
            <w:r w:rsidRPr="001C34DE">
              <w:rPr>
                <w:kern w:val="2"/>
                <w:szCs w:val="24"/>
              </w:rPr>
              <w:t>2</w:t>
            </w:r>
            <w:r w:rsidRPr="001C34DE">
              <w:rPr>
                <w:kern w:val="2"/>
                <w:szCs w:val="24"/>
              </w:rPr>
              <w:t>级</w:t>
            </w:r>
          </w:p>
        </w:tc>
        <w:tc>
          <w:tcPr>
            <w:tcW w:w="1247" w:type="pct"/>
            <w:shd w:val="clear" w:color="auto" w:fill="auto"/>
            <w:vAlign w:val="center"/>
          </w:tcPr>
          <w:p w14:paraId="4AAA8DE0" w14:textId="77777777" w:rsidR="00045612" w:rsidRPr="001C34DE" w:rsidRDefault="00045612" w:rsidP="002D10F6">
            <w:pPr>
              <w:ind w:firstLineChars="0" w:firstLine="0"/>
              <w:jc w:val="center"/>
              <w:rPr>
                <w:kern w:val="2"/>
                <w:szCs w:val="24"/>
              </w:rPr>
            </w:pPr>
            <w:r w:rsidRPr="001C34DE">
              <w:rPr>
                <w:kern w:val="2"/>
                <w:szCs w:val="24"/>
              </w:rPr>
              <w:t>3</w:t>
            </w:r>
            <w:r w:rsidRPr="001C34DE">
              <w:rPr>
                <w:kern w:val="2"/>
                <w:szCs w:val="24"/>
              </w:rPr>
              <w:t>级</w:t>
            </w:r>
          </w:p>
        </w:tc>
      </w:tr>
      <w:tr w:rsidR="00045612" w:rsidRPr="001C34DE" w14:paraId="2D44EB03" w14:textId="77777777" w:rsidTr="002D10F6">
        <w:trPr>
          <w:trHeight w:val="297"/>
          <w:jc w:val="center"/>
        </w:trPr>
        <w:tc>
          <w:tcPr>
            <w:tcW w:w="1619" w:type="pct"/>
            <w:shd w:val="clear" w:color="auto" w:fill="auto"/>
            <w:vAlign w:val="center"/>
          </w:tcPr>
          <w:p w14:paraId="1ED800FF" w14:textId="77777777" w:rsidR="00045612" w:rsidRPr="001C34DE" w:rsidRDefault="00045612" w:rsidP="002D10F6">
            <w:pPr>
              <w:ind w:firstLineChars="0" w:firstLine="0"/>
              <w:jc w:val="center"/>
              <w:rPr>
                <w:kern w:val="2"/>
                <w:szCs w:val="24"/>
              </w:rPr>
            </w:pPr>
            <w:r w:rsidRPr="001C34DE">
              <w:rPr>
                <w:kern w:val="2"/>
                <w:szCs w:val="24"/>
              </w:rPr>
              <w:t>制热性能系数</w:t>
            </w:r>
          </w:p>
          <w:p w14:paraId="5FAAF1C1" w14:textId="77777777" w:rsidR="00045612" w:rsidRPr="001C34DE" w:rsidRDefault="00045612" w:rsidP="002D10F6">
            <w:pPr>
              <w:ind w:firstLineChars="0" w:firstLine="0"/>
              <w:jc w:val="center"/>
              <w:rPr>
                <w:kern w:val="2"/>
                <w:szCs w:val="24"/>
              </w:rPr>
            </w:pPr>
            <w:r w:rsidRPr="001C34DE">
              <w:rPr>
                <w:kern w:val="2"/>
                <w:szCs w:val="24"/>
              </w:rPr>
              <w:t>（热源系统综合能效）</w:t>
            </w:r>
          </w:p>
        </w:tc>
        <w:tc>
          <w:tcPr>
            <w:tcW w:w="895" w:type="pct"/>
            <w:shd w:val="clear" w:color="auto" w:fill="auto"/>
            <w:vAlign w:val="center"/>
          </w:tcPr>
          <w:p w14:paraId="3C095F04" w14:textId="77777777" w:rsidR="00045612" w:rsidRPr="001C34DE" w:rsidRDefault="00045612" w:rsidP="002D10F6">
            <w:pPr>
              <w:ind w:firstLineChars="0" w:firstLine="0"/>
              <w:rPr>
                <w:kern w:val="2"/>
                <w:szCs w:val="24"/>
              </w:rPr>
            </w:pPr>
            <w:r w:rsidRPr="001C34DE">
              <w:rPr>
                <w:kern w:val="2"/>
                <w:szCs w:val="24"/>
              </w:rPr>
              <w:t>COP</w:t>
            </w:r>
            <w:r w:rsidRPr="001C34DE">
              <w:rPr>
                <w:rFonts w:ascii="Calibri" w:hAnsi="Calibri"/>
                <w:kern w:val="2"/>
                <w:szCs w:val="24"/>
                <w:vertAlign w:val="subscript"/>
              </w:rPr>
              <w:t>sys</w:t>
            </w:r>
            <w:r w:rsidRPr="001C34DE">
              <w:rPr>
                <w:kern w:val="2"/>
                <w:szCs w:val="24"/>
              </w:rPr>
              <w:t>≥3.8</w:t>
            </w:r>
          </w:p>
        </w:tc>
        <w:tc>
          <w:tcPr>
            <w:tcW w:w="1239" w:type="pct"/>
            <w:shd w:val="clear" w:color="auto" w:fill="auto"/>
            <w:vAlign w:val="center"/>
          </w:tcPr>
          <w:p w14:paraId="4E8EF77E" w14:textId="77777777" w:rsidR="00045612" w:rsidRPr="001C34DE" w:rsidRDefault="00045612" w:rsidP="002D10F6">
            <w:pPr>
              <w:ind w:firstLineChars="0" w:firstLine="0"/>
              <w:jc w:val="center"/>
              <w:rPr>
                <w:kern w:val="2"/>
                <w:szCs w:val="24"/>
              </w:rPr>
            </w:pPr>
            <w:r w:rsidRPr="001C34DE">
              <w:rPr>
                <w:kern w:val="2"/>
                <w:szCs w:val="24"/>
              </w:rPr>
              <w:t>3.8</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≥3.4</w:t>
            </w:r>
          </w:p>
        </w:tc>
        <w:tc>
          <w:tcPr>
            <w:tcW w:w="1247" w:type="pct"/>
            <w:shd w:val="clear" w:color="auto" w:fill="auto"/>
            <w:vAlign w:val="center"/>
          </w:tcPr>
          <w:p w14:paraId="5DB96AD9" w14:textId="77777777" w:rsidR="00045612" w:rsidRPr="001C34DE" w:rsidRDefault="00045612" w:rsidP="002D10F6">
            <w:pPr>
              <w:ind w:firstLineChars="0" w:firstLine="0"/>
              <w:jc w:val="center"/>
              <w:rPr>
                <w:kern w:val="2"/>
                <w:szCs w:val="24"/>
              </w:rPr>
            </w:pPr>
            <w:r w:rsidRPr="001C34DE">
              <w:rPr>
                <w:kern w:val="2"/>
                <w:szCs w:val="24"/>
              </w:rPr>
              <w:t>3.4</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≥3.0</w:t>
            </w:r>
          </w:p>
        </w:tc>
      </w:tr>
      <w:tr w:rsidR="00045612" w:rsidRPr="001C34DE" w14:paraId="30A44E5C" w14:textId="77777777" w:rsidTr="002D10F6">
        <w:trPr>
          <w:trHeight w:val="297"/>
          <w:jc w:val="center"/>
        </w:trPr>
        <w:tc>
          <w:tcPr>
            <w:tcW w:w="1619" w:type="pct"/>
            <w:shd w:val="clear" w:color="auto" w:fill="auto"/>
            <w:vAlign w:val="center"/>
          </w:tcPr>
          <w:p w14:paraId="47F8A64F" w14:textId="77777777" w:rsidR="00045612" w:rsidRPr="001C34DE" w:rsidRDefault="00045612" w:rsidP="002D10F6">
            <w:pPr>
              <w:ind w:firstLineChars="0" w:firstLine="0"/>
              <w:jc w:val="center"/>
              <w:rPr>
                <w:kern w:val="2"/>
                <w:szCs w:val="24"/>
              </w:rPr>
            </w:pPr>
            <w:r w:rsidRPr="001C34DE">
              <w:rPr>
                <w:kern w:val="2"/>
                <w:szCs w:val="24"/>
              </w:rPr>
              <w:t>制冷能效比</w:t>
            </w:r>
          </w:p>
          <w:p w14:paraId="291104D5" w14:textId="77777777" w:rsidR="00045612" w:rsidRPr="001C34DE" w:rsidRDefault="00045612" w:rsidP="002D10F6">
            <w:pPr>
              <w:ind w:firstLineChars="0" w:firstLine="0"/>
              <w:jc w:val="center"/>
              <w:rPr>
                <w:kern w:val="2"/>
                <w:szCs w:val="24"/>
              </w:rPr>
            </w:pPr>
            <w:r w:rsidRPr="001C34DE">
              <w:rPr>
                <w:kern w:val="2"/>
                <w:szCs w:val="24"/>
              </w:rPr>
              <w:t>（冷源系统综合能效）</w:t>
            </w:r>
          </w:p>
        </w:tc>
        <w:tc>
          <w:tcPr>
            <w:tcW w:w="895" w:type="pct"/>
            <w:shd w:val="clear" w:color="auto" w:fill="auto"/>
            <w:vAlign w:val="center"/>
          </w:tcPr>
          <w:p w14:paraId="0CF33AF2" w14:textId="77777777" w:rsidR="00045612" w:rsidRPr="001C34DE" w:rsidRDefault="00045612" w:rsidP="002D10F6">
            <w:pPr>
              <w:ind w:firstLineChars="0" w:firstLine="0"/>
              <w:jc w:val="center"/>
              <w:rPr>
                <w:kern w:val="2"/>
                <w:szCs w:val="24"/>
              </w:rPr>
            </w:pPr>
            <w:r w:rsidRPr="001C34DE">
              <w:rPr>
                <w:kern w:val="2"/>
                <w:szCs w:val="24"/>
              </w:rPr>
              <w:t>EER</w:t>
            </w:r>
            <w:r w:rsidRPr="001C34DE">
              <w:rPr>
                <w:rFonts w:ascii="Calibri" w:hAnsi="Calibri"/>
                <w:kern w:val="2"/>
                <w:szCs w:val="24"/>
                <w:vertAlign w:val="subscript"/>
              </w:rPr>
              <w:t>sys</w:t>
            </w:r>
            <w:r w:rsidRPr="001C34DE">
              <w:rPr>
                <w:kern w:val="2"/>
                <w:szCs w:val="24"/>
              </w:rPr>
              <w:t>≥4.1</w:t>
            </w:r>
          </w:p>
        </w:tc>
        <w:tc>
          <w:tcPr>
            <w:tcW w:w="1239" w:type="pct"/>
            <w:shd w:val="clear" w:color="auto" w:fill="auto"/>
            <w:vAlign w:val="center"/>
          </w:tcPr>
          <w:p w14:paraId="6A29080A" w14:textId="77777777" w:rsidR="00045612" w:rsidRPr="001C34DE" w:rsidRDefault="00045612" w:rsidP="002D10F6">
            <w:pPr>
              <w:ind w:firstLineChars="0" w:firstLine="0"/>
              <w:jc w:val="center"/>
              <w:rPr>
                <w:kern w:val="2"/>
                <w:szCs w:val="24"/>
              </w:rPr>
            </w:pPr>
            <w:r w:rsidRPr="001C34DE">
              <w:rPr>
                <w:kern w:val="2"/>
                <w:szCs w:val="24"/>
              </w:rPr>
              <w:t>4.1</w:t>
            </w:r>
            <w:r w:rsidRPr="001C34DE">
              <w:rPr>
                <w:kern w:val="2"/>
                <w:szCs w:val="24"/>
              </w:rPr>
              <w:t>＞</w:t>
            </w:r>
            <w:r w:rsidRPr="001C34DE">
              <w:rPr>
                <w:kern w:val="2"/>
                <w:szCs w:val="24"/>
              </w:rPr>
              <w:t>EER</w:t>
            </w:r>
            <w:r w:rsidRPr="001C34DE">
              <w:rPr>
                <w:rFonts w:ascii="Calibri" w:hAnsi="Calibri"/>
                <w:kern w:val="2"/>
                <w:szCs w:val="24"/>
                <w:vertAlign w:val="subscript"/>
              </w:rPr>
              <w:t>sys</w:t>
            </w:r>
            <w:r w:rsidRPr="001C34DE">
              <w:rPr>
                <w:kern w:val="2"/>
                <w:szCs w:val="24"/>
              </w:rPr>
              <w:t>≥3.6</w:t>
            </w:r>
          </w:p>
        </w:tc>
        <w:tc>
          <w:tcPr>
            <w:tcW w:w="1247" w:type="pct"/>
            <w:shd w:val="clear" w:color="auto" w:fill="auto"/>
            <w:vAlign w:val="center"/>
          </w:tcPr>
          <w:p w14:paraId="43265554" w14:textId="77777777" w:rsidR="00045612" w:rsidRPr="001C34DE" w:rsidRDefault="00045612" w:rsidP="002D10F6">
            <w:pPr>
              <w:ind w:firstLineChars="0" w:firstLine="0"/>
              <w:jc w:val="center"/>
              <w:rPr>
                <w:kern w:val="2"/>
                <w:szCs w:val="24"/>
              </w:rPr>
            </w:pPr>
            <w:r w:rsidRPr="001C34DE">
              <w:rPr>
                <w:kern w:val="2"/>
                <w:szCs w:val="24"/>
              </w:rPr>
              <w:t>3.6</w:t>
            </w:r>
            <w:r w:rsidRPr="001C34DE">
              <w:rPr>
                <w:kern w:val="2"/>
                <w:szCs w:val="24"/>
              </w:rPr>
              <w:t>＞</w:t>
            </w:r>
            <w:r w:rsidRPr="001C34DE">
              <w:rPr>
                <w:kern w:val="2"/>
                <w:szCs w:val="24"/>
              </w:rPr>
              <w:t>EER</w:t>
            </w:r>
            <w:r w:rsidRPr="001C34DE">
              <w:rPr>
                <w:rFonts w:ascii="Calibri" w:hAnsi="Calibri"/>
                <w:kern w:val="2"/>
                <w:szCs w:val="24"/>
                <w:vertAlign w:val="subscript"/>
              </w:rPr>
              <w:t>sys</w:t>
            </w:r>
            <w:r w:rsidRPr="001C34DE">
              <w:rPr>
                <w:kern w:val="2"/>
                <w:szCs w:val="24"/>
              </w:rPr>
              <w:t>≥3.2</w:t>
            </w:r>
          </w:p>
        </w:tc>
      </w:tr>
    </w:tbl>
    <w:p w14:paraId="2A5EE6E8" w14:textId="77777777" w:rsidR="00045612" w:rsidRPr="001C34DE" w:rsidRDefault="00045612" w:rsidP="00045612">
      <w:pPr>
        <w:ind w:firstLineChars="150" w:firstLine="360"/>
        <w:rPr>
          <w:szCs w:val="24"/>
        </w:rPr>
      </w:pPr>
      <w:r w:rsidRPr="001C34DE">
        <w:rPr>
          <w:szCs w:val="24"/>
        </w:rPr>
        <w:t xml:space="preserve">3 </w:t>
      </w:r>
      <w:r w:rsidRPr="001C34DE">
        <w:rPr>
          <w:szCs w:val="24"/>
        </w:rPr>
        <w:t>空气源热泵系统制热性能系数（热源系统综合能效）应按表</w:t>
      </w:r>
      <w:r w:rsidRPr="001C34DE">
        <w:rPr>
          <w:szCs w:val="24"/>
        </w:rPr>
        <w:t>7.4.8-3</w:t>
      </w:r>
      <w:r w:rsidRPr="001C34DE">
        <w:rPr>
          <w:szCs w:val="24"/>
        </w:rPr>
        <w:t>进行能效等级划分；</w:t>
      </w:r>
    </w:p>
    <w:p w14:paraId="15CD10B3" w14:textId="77777777" w:rsidR="00045612" w:rsidRPr="001C34DE" w:rsidRDefault="00045612" w:rsidP="00045612">
      <w:pPr>
        <w:pStyle w:val="aff3"/>
        <w:ind w:firstLine="360"/>
        <w:rPr>
          <w:szCs w:val="24"/>
        </w:rPr>
      </w:pPr>
      <w:r w:rsidRPr="001C34DE">
        <w:rPr>
          <w:szCs w:val="24"/>
        </w:rPr>
        <w:t>表</w:t>
      </w:r>
      <w:r w:rsidRPr="001C34DE">
        <w:rPr>
          <w:szCs w:val="24"/>
        </w:rPr>
        <w:t xml:space="preserve">7.4.8-3 </w:t>
      </w:r>
      <w:r w:rsidRPr="001C34DE">
        <w:rPr>
          <w:szCs w:val="24"/>
        </w:rPr>
        <w:t>空气源热泵系统性能级别划分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6"/>
        <w:gridCol w:w="2076"/>
        <w:gridCol w:w="2076"/>
      </w:tblGrid>
      <w:tr w:rsidR="00045612" w:rsidRPr="001C34DE" w14:paraId="00D953D7" w14:textId="77777777" w:rsidTr="002D10F6">
        <w:tc>
          <w:tcPr>
            <w:tcW w:w="2075" w:type="dxa"/>
            <w:shd w:val="clear" w:color="auto" w:fill="auto"/>
            <w:vAlign w:val="center"/>
          </w:tcPr>
          <w:p w14:paraId="77066244" w14:textId="77777777" w:rsidR="00045612" w:rsidRPr="001C34DE" w:rsidRDefault="00045612" w:rsidP="002D10F6">
            <w:pPr>
              <w:ind w:firstLineChars="0" w:firstLine="0"/>
              <w:jc w:val="center"/>
              <w:rPr>
                <w:kern w:val="2"/>
                <w:szCs w:val="24"/>
              </w:rPr>
            </w:pPr>
            <w:r w:rsidRPr="001C34DE">
              <w:rPr>
                <w:kern w:val="2"/>
                <w:szCs w:val="24"/>
              </w:rPr>
              <w:t>气候区域</w:t>
            </w:r>
          </w:p>
        </w:tc>
        <w:tc>
          <w:tcPr>
            <w:tcW w:w="2076" w:type="dxa"/>
            <w:shd w:val="clear" w:color="auto" w:fill="auto"/>
            <w:vAlign w:val="center"/>
          </w:tcPr>
          <w:p w14:paraId="4AF4B03B" w14:textId="77777777" w:rsidR="00045612" w:rsidRPr="001C34DE" w:rsidRDefault="00045612" w:rsidP="002D10F6">
            <w:pPr>
              <w:ind w:firstLineChars="0" w:firstLine="0"/>
              <w:jc w:val="center"/>
              <w:rPr>
                <w:kern w:val="2"/>
                <w:szCs w:val="24"/>
              </w:rPr>
            </w:pPr>
            <w:r w:rsidRPr="001C34DE">
              <w:rPr>
                <w:kern w:val="2"/>
                <w:szCs w:val="24"/>
              </w:rPr>
              <w:t>1</w:t>
            </w:r>
            <w:r w:rsidRPr="001C34DE">
              <w:rPr>
                <w:kern w:val="2"/>
                <w:szCs w:val="24"/>
              </w:rPr>
              <w:t>级</w:t>
            </w:r>
          </w:p>
        </w:tc>
        <w:tc>
          <w:tcPr>
            <w:tcW w:w="2076" w:type="dxa"/>
            <w:shd w:val="clear" w:color="auto" w:fill="auto"/>
            <w:vAlign w:val="center"/>
          </w:tcPr>
          <w:p w14:paraId="2819A612" w14:textId="77777777" w:rsidR="00045612" w:rsidRPr="001C34DE" w:rsidRDefault="00045612" w:rsidP="002D10F6">
            <w:pPr>
              <w:ind w:firstLineChars="0" w:firstLine="0"/>
              <w:jc w:val="center"/>
              <w:rPr>
                <w:kern w:val="2"/>
                <w:szCs w:val="24"/>
              </w:rPr>
            </w:pPr>
            <w:r w:rsidRPr="001C34DE">
              <w:rPr>
                <w:kern w:val="2"/>
                <w:szCs w:val="24"/>
              </w:rPr>
              <w:t>2</w:t>
            </w:r>
            <w:r w:rsidRPr="001C34DE">
              <w:rPr>
                <w:kern w:val="2"/>
                <w:szCs w:val="24"/>
              </w:rPr>
              <w:t>级</w:t>
            </w:r>
          </w:p>
        </w:tc>
        <w:tc>
          <w:tcPr>
            <w:tcW w:w="2076" w:type="dxa"/>
            <w:shd w:val="clear" w:color="auto" w:fill="auto"/>
            <w:vAlign w:val="center"/>
          </w:tcPr>
          <w:p w14:paraId="7B04C3D2" w14:textId="77777777" w:rsidR="00045612" w:rsidRPr="001C34DE" w:rsidRDefault="00045612" w:rsidP="002D10F6">
            <w:pPr>
              <w:ind w:firstLineChars="0" w:firstLine="0"/>
              <w:jc w:val="center"/>
              <w:rPr>
                <w:kern w:val="2"/>
                <w:szCs w:val="24"/>
              </w:rPr>
            </w:pPr>
            <w:r w:rsidRPr="001C34DE">
              <w:rPr>
                <w:kern w:val="2"/>
                <w:szCs w:val="24"/>
              </w:rPr>
              <w:t>3</w:t>
            </w:r>
            <w:r w:rsidRPr="001C34DE">
              <w:rPr>
                <w:kern w:val="2"/>
                <w:szCs w:val="24"/>
              </w:rPr>
              <w:t>级</w:t>
            </w:r>
          </w:p>
        </w:tc>
      </w:tr>
      <w:tr w:rsidR="00045612" w:rsidRPr="001C34DE" w14:paraId="4F9392C6" w14:textId="77777777" w:rsidTr="002D10F6">
        <w:tc>
          <w:tcPr>
            <w:tcW w:w="2075" w:type="dxa"/>
            <w:shd w:val="clear" w:color="auto" w:fill="auto"/>
            <w:vAlign w:val="center"/>
          </w:tcPr>
          <w:p w14:paraId="2C721F05" w14:textId="77777777" w:rsidR="00045612" w:rsidRPr="001C34DE" w:rsidRDefault="00045612" w:rsidP="002D10F6">
            <w:pPr>
              <w:ind w:firstLineChars="0" w:firstLine="0"/>
              <w:jc w:val="center"/>
              <w:rPr>
                <w:kern w:val="2"/>
                <w:szCs w:val="24"/>
              </w:rPr>
            </w:pPr>
            <w:r w:rsidRPr="001C34DE">
              <w:rPr>
                <w:kern w:val="2"/>
                <w:szCs w:val="24"/>
              </w:rPr>
              <w:t>严寒地区</w:t>
            </w:r>
          </w:p>
        </w:tc>
        <w:tc>
          <w:tcPr>
            <w:tcW w:w="2076" w:type="dxa"/>
            <w:shd w:val="clear" w:color="auto" w:fill="auto"/>
            <w:vAlign w:val="center"/>
          </w:tcPr>
          <w:p w14:paraId="311CDA56" w14:textId="77777777" w:rsidR="00045612" w:rsidRPr="001C34DE" w:rsidRDefault="00045612" w:rsidP="002D10F6">
            <w:pPr>
              <w:ind w:firstLineChars="0" w:firstLine="0"/>
              <w:jc w:val="center"/>
              <w:rPr>
                <w:kern w:val="2"/>
                <w:szCs w:val="24"/>
              </w:rPr>
            </w:pPr>
            <w:r w:rsidRPr="001C34DE">
              <w:rPr>
                <w:kern w:val="2"/>
                <w:szCs w:val="24"/>
              </w:rPr>
              <w:t>COP</w:t>
            </w:r>
            <w:r w:rsidRPr="001C34DE">
              <w:rPr>
                <w:rFonts w:ascii="Calibri" w:hAnsi="Calibri"/>
                <w:kern w:val="2"/>
                <w:szCs w:val="24"/>
                <w:vertAlign w:val="subscript"/>
              </w:rPr>
              <w:t>sys</w:t>
            </w:r>
            <w:r w:rsidRPr="001C34DE">
              <w:rPr>
                <w:kern w:val="2"/>
                <w:szCs w:val="24"/>
              </w:rPr>
              <w:t>≥2.6</w:t>
            </w:r>
          </w:p>
        </w:tc>
        <w:tc>
          <w:tcPr>
            <w:tcW w:w="2076" w:type="dxa"/>
            <w:shd w:val="clear" w:color="auto" w:fill="auto"/>
            <w:vAlign w:val="center"/>
          </w:tcPr>
          <w:p w14:paraId="3AF0DA37" w14:textId="77777777" w:rsidR="00045612" w:rsidRPr="001C34DE" w:rsidRDefault="00045612" w:rsidP="002D10F6">
            <w:pPr>
              <w:ind w:firstLineChars="0" w:firstLine="0"/>
              <w:jc w:val="center"/>
              <w:rPr>
                <w:kern w:val="2"/>
                <w:szCs w:val="24"/>
              </w:rPr>
            </w:pPr>
            <w:r w:rsidRPr="001C34DE">
              <w:rPr>
                <w:kern w:val="2"/>
                <w:szCs w:val="24"/>
              </w:rPr>
              <w:t>2.6</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≥2.2</w:t>
            </w:r>
          </w:p>
        </w:tc>
        <w:tc>
          <w:tcPr>
            <w:tcW w:w="2076" w:type="dxa"/>
            <w:shd w:val="clear" w:color="auto" w:fill="auto"/>
            <w:vAlign w:val="center"/>
          </w:tcPr>
          <w:p w14:paraId="44F03E51" w14:textId="77777777" w:rsidR="00045612" w:rsidRPr="001C34DE" w:rsidRDefault="00045612" w:rsidP="002D10F6">
            <w:pPr>
              <w:ind w:firstLineChars="0" w:firstLine="0"/>
              <w:jc w:val="center"/>
              <w:rPr>
                <w:kern w:val="2"/>
                <w:szCs w:val="24"/>
              </w:rPr>
            </w:pPr>
            <w:r w:rsidRPr="001C34DE">
              <w:rPr>
                <w:kern w:val="2"/>
                <w:szCs w:val="24"/>
              </w:rPr>
              <w:t>2.2</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≥1.8</w:t>
            </w:r>
          </w:p>
        </w:tc>
      </w:tr>
      <w:tr w:rsidR="00045612" w:rsidRPr="001C34DE" w14:paraId="643A8497" w14:textId="77777777" w:rsidTr="002D10F6">
        <w:tc>
          <w:tcPr>
            <w:tcW w:w="2075" w:type="dxa"/>
            <w:shd w:val="clear" w:color="auto" w:fill="auto"/>
            <w:vAlign w:val="center"/>
          </w:tcPr>
          <w:p w14:paraId="6B729E9A" w14:textId="77777777" w:rsidR="00045612" w:rsidRPr="001C34DE" w:rsidRDefault="00045612" w:rsidP="002D10F6">
            <w:pPr>
              <w:ind w:firstLineChars="0" w:firstLine="0"/>
              <w:jc w:val="center"/>
              <w:rPr>
                <w:kern w:val="2"/>
                <w:szCs w:val="24"/>
              </w:rPr>
            </w:pPr>
            <w:r w:rsidRPr="001C34DE">
              <w:rPr>
                <w:kern w:val="2"/>
                <w:szCs w:val="24"/>
              </w:rPr>
              <w:t>寒冷地区</w:t>
            </w:r>
          </w:p>
        </w:tc>
        <w:tc>
          <w:tcPr>
            <w:tcW w:w="2076" w:type="dxa"/>
            <w:shd w:val="clear" w:color="auto" w:fill="auto"/>
            <w:vAlign w:val="center"/>
          </w:tcPr>
          <w:p w14:paraId="273B70A2" w14:textId="77777777" w:rsidR="00045612" w:rsidRPr="001C34DE" w:rsidRDefault="00045612" w:rsidP="002D10F6">
            <w:pPr>
              <w:ind w:firstLineChars="0" w:firstLine="0"/>
              <w:jc w:val="center"/>
              <w:rPr>
                <w:kern w:val="2"/>
                <w:szCs w:val="24"/>
              </w:rPr>
            </w:pPr>
            <w:r w:rsidRPr="001C34DE">
              <w:rPr>
                <w:kern w:val="2"/>
                <w:szCs w:val="24"/>
              </w:rPr>
              <w:t>COP</w:t>
            </w:r>
            <w:r w:rsidRPr="001C34DE">
              <w:rPr>
                <w:rFonts w:ascii="Calibri" w:hAnsi="Calibri"/>
                <w:kern w:val="2"/>
                <w:szCs w:val="24"/>
                <w:vertAlign w:val="subscript"/>
              </w:rPr>
              <w:t>sys</w:t>
            </w:r>
            <w:r w:rsidRPr="001C34DE">
              <w:rPr>
                <w:kern w:val="2"/>
                <w:szCs w:val="24"/>
              </w:rPr>
              <w:t>≥2.8</w:t>
            </w:r>
          </w:p>
        </w:tc>
        <w:tc>
          <w:tcPr>
            <w:tcW w:w="2076" w:type="dxa"/>
            <w:shd w:val="clear" w:color="auto" w:fill="auto"/>
            <w:vAlign w:val="center"/>
          </w:tcPr>
          <w:p w14:paraId="2E5CC5E7" w14:textId="77777777" w:rsidR="00045612" w:rsidRPr="001C34DE" w:rsidRDefault="00045612" w:rsidP="002D10F6">
            <w:pPr>
              <w:ind w:firstLineChars="0" w:firstLine="0"/>
              <w:jc w:val="center"/>
              <w:rPr>
                <w:kern w:val="2"/>
                <w:szCs w:val="24"/>
              </w:rPr>
            </w:pPr>
            <w:r w:rsidRPr="001C34DE">
              <w:rPr>
                <w:kern w:val="2"/>
                <w:szCs w:val="24"/>
              </w:rPr>
              <w:t>2.8</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≥2.4</w:t>
            </w:r>
          </w:p>
        </w:tc>
        <w:tc>
          <w:tcPr>
            <w:tcW w:w="2076" w:type="dxa"/>
            <w:shd w:val="clear" w:color="auto" w:fill="auto"/>
            <w:vAlign w:val="center"/>
          </w:tcPr>
          <w:p w14:paraId="3820FA99" w14:textId="77777777" w:rsidR="00045612" w:rsidRPr="001C34DE" w:rsidRDefault="00045612" w:rsidP="002D10F6">
            <w:pPr>
              <w:ind w:firstLineChars="0" w:firstLine="0"/>
              <w:jc w:val="center"/>
              <w:rPr>
                <w:kern w:val="2"/>
                <w:szCs w:val="24"/>
              </w:rPr>
            </w:pPr>
            <w:r w:rsidRPr="001C34DE">
              <w:rPr>
                <w:kern w:val="2"/>
                <w:szCs w:val="24"/>
              </w:rPr>
              <w:t>2.4</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≥2.0</w:t>
            </w:r>
          </w:p>
        </w:tc>
      </w:tr>
      <w:tr w:rsidR="00045612" w:rsidRPr="001C34DE" w14:paraId="44A2A600" w14:textId="77777777" w:rsidTr="002D10F6">
        <w:tc>
          <w:tcPr>
            <w:tcW w:w="2075" w:type="dxa"/>
            <w:shd w:val="clear" w:color="auto" w:fill="auto"/>
            <w:vAlign w:val="center"/>
          </w:tcPr>
          <w:p w14:paraId="33FD79DC" w14:textId="77777777" w:rsidR="00045612" w:rsidRPr="001C34DE" w:rsidRDefault="00045612" w:rsidP="002D10F6">
            <w:pPr>
              <w:ind w:firstLineChars="0" w:firstLine="0"/>
              <w:jc w:val="center"/>
              <w:rPr>
                <w:kern w:val="2"/>
                <w:szCs w:val="24"/>
              </w:rPr>
            </w:pPr>
            <w:r w:rsidRPr="001C34DE">
              <w:rPr>
                <w:kern w:val="2"/>
                <w:szCs w:val="24"/>
              </w:rPr>
              <w:lastRenderedPageBreak/>
              <w:t>夏热冬</w:t>
            </w:r>
            <w:proofErr w:type="gramStart"/>
            <w:r w:rsidRPr="001C34DE">
              <w:rPr>
                <w:kern w:val="2"/>
                <w:szCs w:val="24"/>
              </w:rPr>
              <w:t>冷地区</w:t>
            </w:r>
            <w:proofErr w:type="gramEnd"/>
          </w:p>
        </w:tc>
        <w:tc>
          <w:tcPr>
            <w:tcW w:w="2076" w:type="dxa"/>
            <w:shd w:val="clear" w:color="auto" w:fill="auto"/>
            <w:vAlign w:val="center"/>
          </w:tcPr>
          <w:p w14:paraId="1E38C112" w14:textId="77777777" w:rsidR="00045612" w:rsidRPr="001C34DE" w:rsidRDefault="00045612" w:rsidP="002D10F6">
            <w:pPr>
              <w:ind w:firstLineChars="0" w:firstLine="0"/>
              <w:jc w:val="center"/>
              <w:rPr>
                <w:kern w:val="2"/>
                <w:szCs w:val="24"/>
              </w:rPr>
            </w:pPr>
            <w:r w:rsidRPr="001C34DE">
              <w:rPr>
                <w:kern w:val="2"/>
                <w:szCs w:val="24"/>
              </w:rPr>
              <w:t>COP</w:t>
            </w:r>
            <w:r w:rsidRPr="001C34DE">
              <w:rPr>
                <w:rFonts w:ascii="Calibri" w:hAnsi="Calibri"/>
                <w:kern w:val="2"/>
                <w:szCs w:val="24"/>
                <w:vertAlign w:val="subscript"/>
              </w:rPr>
              <w:t>sys</w:t>
            </w:r>
            <w:r w:rsidRPr="001C34DE">
              <w:rPr>
                <w:kern w:val="2"/>
                <w:szCs w:val="24"/>
              </w:rPr>
              <w:t>≥3.0</w:t>
            </w:r>
          </w:p>
        </w:tc>
        <w:tc>
          <w:tcPr>
            <w:tcW w:w="2076" w:type="dxa"/>
            <w:shd w:val="clear" w:color="auto" w:fill="auto"/>
            <w:vAlign w:val="center"/>
          </w:tcPr>
          <w:p w14:paraId="02538258" w14:textId="77777777" w:rsidR="00045612" w:rsidRPr="001C34DE" w:rsidRDefault="00045612" w:rsidP="002D10F6">
            <w:pPr>
              <w:ind w:firstLineChars="0" w:firstLine="0"/>
              <w:jc w:val="center"/>
              <w:rPr>
                <w:kern w:val="2"/>
                <w:szCs w:val="24"/>
              </w:rPr>
            </w:pPr>
            <w:r w:rsidRPr="001C34DE">
              <w:rPr>
                <w:kern w:val="2"/>
                <w:szCs w:val="24"/>
              </w:rPr>
              <w:t>3.0</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≥2.7</w:t>
            </w:r>
          </w:p>
        </w:tc>
        <w:tc>
          <w:tcPr>
            <w:tcW w:w="2076" w:type="dxa"/>
            <w:shd w:val="clear" w:color="auto" w:fill="auto"/>
            <w:vAlign w:val="center"/>
          </w:tcPr>
          <w:p w14:paraId="58BC234A" w14:textId="77777777" w:rsidR="00045612" w:rsidRPr="001C34DE" w:rsidRDefault="00045612" w:rsidP="002D10F6">
            <w:pPr>
              <w:ind w:firstLineChars="0" w:firstLine="0"/>
              <w:jc w:val="center"/>
              <w:rPr>
                <w:kern w:val="2"/>
                <w:szCs w:val="24"/>
              </w:rPr>
            </w:pPr>
            <w:r w:rsidRPr="001C34DE">
              <w:rPr>
                <w:kern w:val="2"/>
                <w:szCs w:val="24"/>
              </w:rPr>
              <w:t>2.7</w:t>
            </w:r>
            <w:r w:rsidRPr="001C34DE">
              <w:rPr>
                <w:kern w:val="2"/>
                <w:szCs w:val="24"/>
              </w:rPr>
              <w:t>＞</w:t>
            </w:r>
            <w:r w:rsidRPr="001C34DE">
              <w:rPr>
                <w:kern w:val="2"/>
                <w:szCs w:val="24"/>
              </w:rPr>
              <w:t>COP</w:t>
            </w:r>
            <w:r w:rsidRPr="001C34DE">
              <w:rPr>
                <w:rFonts w:ascii="Calibri" w:hAnsi="Calibri"/>
                <w:kern w:val="2"/>
                <w:szCs w:val="24"/>
                <w:vertAlign w:val="subscript"/>
              </w:rPr>
              <w:t>sys</w:t>
            </w:r>
            <w:r w:rsidRPr="001C34DE">
              <w:rPr>
                <w:kern w:val="2"/>
                <w:szCs w:val="24"/>
              </w:rPr>
              <w:t>≥2.3</w:t>
            </w:r>
          </w:p>
        </w:tc>
      </w:tr>
    </w:tbl>
    <w:p w14:paraId="2EC72FDC" w14:textId="77777777" w:rsidR="00045612" w:rsidRPr="001C34DE" w:rsidRDefault="00045612" w:rsidP="00045612">
      <w:pPr>
        <w:ind w:firstLineChars="150" w:firstLine="360"/>
        <w:rPr>
          <w:szCs w:val="24"/>
        </w:rPr>
      </w:pPr>
      <w:r w:rsidRPr="001C34DE">
        <w:rPr>
          <w:szCs w:val="24"/>
        </w:rPr>
        <w:t xml:space="preserve">4 </w:t>
      </w:r>
      <w:r w:rsidRPr="001C34DE">
        <w:rPr>
          <w:szCs w:val="24"/>
        </w:rPr>
        <w:t>冷热源设备部分负荷运行时应在高</w:t>
      </w:r>
      <w:proofErr w:type="gramStart"/>
      <w:r w:rsidRPr="001C34DE">
        <w:rPr>
          <w:szCs w:val="24"/>
        </w:rPr>
        <w:t>效区</w:t>
      </w:r>
      <w:proofErr w:type="gramEnd"/>
      <w:r w:rsidRPr="001C34DE">
        <w:rPr>
          <w:szCs w:val="24"/>
        </w:rPr>
        <w:t>，运行能效不宜小于设计工况能效的</w:t>
      </w:r>
      <w:r w:rsidRPr="001C34DE">
        <w:rPr>
          <w:szCs w:val="24"/>
        </w:rPr>
        <w:t>85%</w:t>
      </w:r>
      <w:r w:rsidRPr="001C34DE">
        <w:rPr>
          <w:szCs w:val="24"/>
        </w:rPr>
        <w:t>；</w:t>
      </w:r>
    </w:p>
    <w:p w14:paraId="2A83C6F1" w14:textId="77777777" w:rsidR="00045612" w:rsidRPr="001C34DE" w:rsidRDefault="00045612" w:rsidP="00045612">
      <w:pPr>
        <w:ind w:firstLineChars="150" w:firstLine="360"/>
        <w:rPr>
          <w:szCs w:val="24"/>
        </w:rPr>
      </w:pPr>
      <w:r w:rsidRPr="001C34DE">
        <w:rPr>
          <w:szCs w:val="24"/>
        </w:rPr>
        <w:t xml:space="preserve">5 </w:t>
      </w:r>
      <w:r w:rsidRPr="001C34DE">
        <w:rPr>
          <w:szCs w:val="24"/>
        </w:rPr>
        <w:t>机械通风</w:t>
      </w:r>
      <w:proofErr w:type="gramStart"/>
      <w:r w:rsidRPr="001C34DE">
        <w:rPr>
          <w:szCs w:val="24"/>
        </w:rPr>
        <w:t>开式</w:t>
      </w:r>
      <w:proofErr w:type="gramEnd"/>
      <w:r w:rsidRPr="001C34DE">
        <w:rPr>
          <w:szCs w:val="24"/>
        </w:rPr>
        <w:t>冷却塔、闭式冷却塔的耗电比应符合表</w:t>
      </w:r>
      <w:r w:rsidRPr="001C34DE">
        <w:rPr>
          <w:szCs w:val="24"/>
        </w:rPr>
        <w:t>7.4.8-4</w:t>
      </w:r>
      <w:r w:rsidRPr="001C34DE">
        <w:rPr>
          <w:szCs w:val="24"/>
        </w:rPr>
        <w:t>的规定。</w:t>
      </w:r>
    </w:p>
    <w:p w14:paraId="1C73D1FC" w14:textId="77777777" w:rsidR="00045612" w:rsidRPr="001C34DE" w:rsidRDefault="00045612" w:rsidP="00045612">
      <w:pPr>
        <w:pStyle w:val="aff3"/>
        <w:ind w:firstLine="360"/>
        <w:rPr>
          <w:szCs w:val="24"/>
        </w:rPr>
      </w:pPr>
      <w:r w:rsidRPr="001C34DE">
        <w:rPr>
          <w:szCs w:val="24"/>
        </w:rPr>
        <w:t>表</w:t>
      </w:r>
      <w:r w:rsidRPr="001C34DE">
        <w:rPr>
          <w:szCs w:val="24"/>
        </w:rPr>
        <w:t xml:space="preserve">7.4.8-4 </w:t>
      </w:r>
      <w:r w:rsidRPr="001C34DE">
        <w:rPr>
          <w:szCs w:val="24"/>
        </w:rPr>
        <w:t>冷却塔耗电比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92"/>
        <w:gridCol w:w="2250"/>
        <w:gridCol w:w="1860"/>
      </w:tblGrid>
      <w:tr w:rsidR="00045612" w:rsidRPr="001C34DE" w14:paraId="5F9F11D0" w14:textId="77777777" w:rsidTr="002D10F6">
        <w:tc>
          <w:tcPr>
            <w:tcW w:w="1024" w:type="pct"/>
            <w:shd w:val="clear" w:color="auto" w:fill="auto"/>
            <w:vAlign w:val="center"/>
          </w:tcPr>
          <w:p w14:paraId="224B807F" w14:textId="77777777" w:rsidR="00045612" w:rsidRPr="001C34DE" w:rsidRDefault="00045612" w:rsidP="002D10F6">
            <w:pPr>
              <w:ind w:firstLineChars="0" w:firstLine="0"/>
              <w:jc w:val="center"/>
              <w:rPr>
                <w:kern w:val="2"/>
                <w:szCs w:val="24"/>
              </w:rPr>
            </w:pPr>
            <w:r w:rsidRPr="001C34DE">
              <w:rPr>
                <w:kern w:val="2"/>
                <w:szCs w:val="24"/>
              </w:rPr>
              <w:t>类型</w:t>
            </w:r>
          </w:p>
        </w:tc>
        <w:tc>
          <w:tcPr>
            <w:tcW w:w="1500" w:type="pct"/>
            <w:shd w:val="clear" w:color="auto" w:fill="auto"/>
            <w:vAlign w:val="center"/>
          </w:tcPr>
          <w:p w14:paraId="458D5AB5" w14:textId="77777777" w:rsidR="00045612" w:rsidRPr="001C34DE" w:rsidRDefault="00045612" w:rsidP="002D10F6">
            <w:pPr>
              <w:ind w:firstLineChars="0" w:firstLine="0"/>
              <w:jc w:val="center"/>
              <w:rPr>
                <w:kern w:val="2"/>
                <w:szCs w:val="24"/>
              </w:rPr>
            </w:pPr>
            <w:r w:rsidRPr="001C34DE">
              <w:rPr>
                <w:kern w:val="2"/>
                <w:szCs w:val="24"/>
              </w:rPr>
              <w:t>中小型</w:t>
            </w:r>
            <w:proofErr w:type="gramStart"/>
            <w:r w:rsidRPr="001C34DE">
              <w:rPr>
                <w:kern w:val="2"/>
                <w:szCs w:val="24"/>
              </w:rPr>
              <w:t>开式</w:t>
            </w:r>
            <w:proofErr w:type="gramEnd"/>
            <w:r w:rsidRPr="001C34DE">
              <w:rPr>
                <w:kern w:val="2"/>
                <w:szCs w:val="24"/>
              </w:rPr>
              <w:t>冷却塔</w:t>
            </w:r>
          </w:p>
        </w:tc>
        <w:tc>
          <w:tcPr>
            <w:tcW w:w="1355" w:type="pct"/>
            <w:shd w:val="clear" w:color="auto" w:fill="auto"/>
            <w:vAlign w:val="center"/>
          </w:tcPr>
          <w:p w14:paraId="5ADDB209" w14:textId="77777777" w:rsidR="00045612" w:rsidRPr="001C34DE" w:rsidRDefault="00045612" w:rsidP="002D10F6">
            <w:pPr>
              <w:ind w:firstLineChars="0" w:firstLine="0"/>
              <w:jc w:val="center"/>
              <w:rPr>
                <w:kern w:val="2"/>
                <w:szCs w:val="24"/>
              </w:rPr>
            </w:pPr>
            <w:r w:rsidRPr="001C34DE">
              <w:rPr>
                <w:kern w:val="2"/>
                <w:szCs w:val="24"/>
              </w:rPr>
              <w:t>大型</w:t>
            </w:r>
            <w:proofErr w:type="gramStart"/>
            <w:r w:rsidRPr="001C34DE">
              <w:rPr>
                <w:kern w:val="2"/>
                <w:szCs w:val="24"/>
              </w:rPr>
              <w:t>开式</w:t>
            </w:r>
            <w:proofErr w:type="gramEnd"/>
            <w:r w:rsidRPr="001C34DE">
              <w:rPr>
                <w:kern w:val="2"/>
                <w:szCs w:val="24"/>
              </w:rPr>
              <w:t>冷却塔</w:t>
            </w:r>
          </w:p>
        </w:tc>
        <w:tc>
          <w:tcPr>
            <w:tcW w:w="1120" w:type="pct"/>
            <w:shd w:val="clear" w:color="auto" w:fill="auto"/>
            <w:vAlign w:val="center"/>
          </w:tcPr>
          <w:p w14:paraId="0603ECC6" w14:textId="77777777" w:rsidR="00045612" w:rsidRPr="001C34DE" w:rsidRDefault="00045612" w:rsidP="002D10F6">
            <w:pPr>
              <w:ind w:firstLineChars="0" w:firstLine="0"/>
              <w:jc w:val="center"/>
              <w:rPr>
                <w:kern w:val="2"/>
                <w:szCs w:val="24"/>
              </w:rPr>
            </w:pPr>
            <w:r w:rsidRPr="001C34DE">
              <w:rPr>
                <w:kern w:val="2"/>
                <w:szCs w:val="24"/>
              </w:rPr>
              <w:t>闭式冷却塔</w:t>
            </w:r>
          </w:p>
        </w:tc>
      </w:tr>
      <w:tr w:rsidR="00045612" w:rsidRPr="001C34DE" w14:paraId="7F9DAA26" w14:textId="77777777" w:rsidTr="002D10F6">
        <w:tc>
          <w:tcPr>
            <w:tcW w:w="1024" w:type="pct"/>
            <w:shd w:val="clear" w:color="auto" w:fill="auto"/>
            <w:vAlign w:val="center"/>
          </w:tcPr>
          <w:p w14:paraId="747B4701" w14:textId="77777777" w:rsidR="00045612" w:rsidRPr="001C34DE" w:rsidRDefault="00045612" w:rsidP="002D10F6">
            <w:pPr>
              <w:ind w:firstLineChars="0" w:firstLine="0"/>
              <w:jc w:val="center"/>
              <w:rPr>
                <w:kern w:val="2"/>
                <w:szCs w:val="24"/>
              </w:rPr>
            </w:pPr>
            <w:r w:rsidRPr="001C34DE">
              <w:rPr>
                <w:kern w:val="2"/>
                <w:szCs w:val="24"/>
              </w:rPr>
              <w:t>耗电比（</w:t>
            </w:r>
            <w:r w:rsidRPr="001C34DE">
              <w:rPr>
                <w:kern w:val="2"/>
                <w:szCs w:val="24"/>
              </w:rPr>
              <w:t>kWh/m</w:t>
            </w:r>
            <w:r w:rsidRPr="001C34DE">
              <w:rPr>
                <w:kern w:val="2"/>
                <w:szCs w:val="24"/>
                <w:vertAlign w:val="superscript"/>
              </w:rPr>
              <w:t>3</w:t>
            </w:r>
            <w:r w:rsidRPr="001C34DE">
              <w:rPr>
                <w:kern w:val="2"/>
                <w:szCs w:val="24"/>
              </w:rPr>
              <w:t>）</w:t>
            </w:r>
          </w:p>
        </w:tc>
        <w:tc>
          <w:tcPr>
            <w:tcW w:w="1500" w:type="pct"/>
            <w:shd w:val="clear" w:color="auto" w:fill="auto"/>
            <w:vAlign w:val="center"/>
          </w:tcPr>
          <w:p w14:paraId="385FE787" w14:textId="77777777" w:rsidR="00045612" w:rsidRPr="001C34DE" w:rsidRDefault="00045612" w:rsidP="002D10F6">
            <w:pPr>
              <w:ind w:firstLineChars="0" w:firstLine="0"/>
              <w:jc w:val="center"/>
              <w:rPr>
                <w:kern w:val="2"/>
                <w:szCs w:val="24"/>
              </w:rPr>
            </w:pPr>
            <w:r w:rsidRPr="001C34DE">
              <w:rPr>
                <w:kern w:val="2"/>
                <w:szCs w:val="24"/>
              </w:rPr>
              <w:t>≤0.030</w:t>
            </w:r>
          </w:p>
        </w:tc>
        <w:tc>
          <w:tcPr>
            <w:tcW w:w="1355" w:type="pct"/>
            <w:shd w:val="clear" w:color="auto" w:fill="auto"/>
            <w:vAlign w:val="center"/>
          </w:tcPr>
          <w:p w14:paraId="5241EAC0" w14:textId="77777777" w:rsidR="00045612" w:rsidRPr="001C34DE" w:rsidRDefault="00045612" w:rsidP="002D10F6">
            <w:pPr>
              <w:ind w:firstLineChars="0" w:firstLine="0"/>
              <w:jc w:val="center"/>
              <w:rPr>
                <w:kern w:val="2"/>
                <w:szCs w:val="24"/>
              </w:rPr>
            </w:pPr>
            <w:r w:rsidRPr="001C34DE">
              <w:rPr>
                <w:kern w:val="2"/>
                <w:szCs w:val="24"/>
              </w:rPr>
              <w:t>≤0.035</w:t>
            </w:r>
          </w:p>
        </w:tc>
        <w:tc>
          <w:tcPr>
            <w:tcW w:w="1120" w:type="pct"/>
            <w:shd w:val="clear" w:color="auto" w:fill="auto"/>
            <w:vAlign w:val="center"/>
          </w:tcPr>
          <w:p w14:paraId="45D7B73E" w14:textId="77777777" w:rsidR="00045612" w:rsidRPr="001C34DE" w:rsidRDefault="00045612" w:rsidP="002D10F6">
            <w:pPr>
              <w:ind w:firstLineChars="0" w:firstLine="0"/>
              <w:jc w:val="center"/>
              <w:rPr>
                <w:kern w:val="2"/>
                <w:szCs w:val="24"/>
              </w:rPr>
            </w:pPr>
            <w:r w:rsidRPr="001C34DE">
              <w:rPr>
                <w:kern w:val="2"/>
                <w:szCs w:val="24"/>
              </w:rPr>
              <w:t>≤0.130</w:t>
            </w:r>
          </w:p>
        </w:tc>
      </w:tr>
    </w:tbl>
    <w:p w14:paraId="5E9571D5" w14:textId="77777777" w:rsidR="00045612" w:rsidRPr="001C34DE" w:rsidRDefault="00045612" w:rsidP="00045612">
      <w:pPr>
        <w:pStyle w:val="2-"/>
        <w:spacing w:line="300" w:lineRule="auto"/>
        <w:ind w:firstLine="480"/>
      </w:pPr>
      <w:r w:rsidRPr="001C34DE">
        <w:t>【条文说明】现行</w:t>
      </w:r>
      <w:r>
        <w:t>团体标准</w:t>
      </w:r>
      <w:r w:rsidRPr="001C34DE">
        <w:rPr>
          <w:rFonts w:hint="eastAsia"/>
        </w:rPr>
        <w:t>《高效空调制冷机房评价标准》</w:t>
      </w:r>
      <w:r w:rsidRPr="001C34DE">
        <w:rPr>
          <w:rFonts w:hint="eastAsia"/>
        </w:rPr>
        <w:t>T/CECS 1100</w:t>
      </w:r>
      <w:r w:rsidRPr="001C34DE">
        <w:rPr>
          <w:rFonts w:hint="eastAsia"/>
        </w:rPr>
        <w:t>的第</w:t>
      </w:r>
      <w:r w:rsidRPr="001C34DE">
        <w:rPr>
          <w:rFonts w:hint="eastAsia"/>
        </w:rPr>
        <w:t>4</w:t>
      </w:r>
      <w:r w:rsidRPr="001C34DE">
        <w:t>.1.2</w:t>
      </w:r>
      <w:r w:rsidRPr="001C34DE">
        <w:t>条规定</w:t>
      </w:r>
      <w:r w:rsidRPr="001C34DE">
        <w:rPr>
          <w:rFonts w:hint="eastAsia"/>
        </w:rPr>
        <w:t>高效空调制冷机房的冷源系统全年能效</w:t>
      </w:r>
      <w:proofErr w:type="gramStart"/>
      <w:r w:rsidRPr="001C34DE">
        <w:rPr>
          <w:rFonts w:hint="eastAsia"/>
        </w:rPr>
        <w:t>比评价</w:t>
      </w:r>
      <w:proofErr w:type="gramEnd"/>
      <w:r w:rsidRPr="001C34DE">
        <w:rPr>
          <w:rFonts w:hint="eastAsia"/>
        </w:rPr>
        <w:t>指标应符合</w:t>
      </w:r>
      <w:r w:rsidRPr="001C34DE">
        <w:fldChar w:fldCharType="begin"/>
      </w:r>
      <w:r w:rsidRPr="001C34DE">
        <w:instrText xml:space="preserve"> </w:instrText>
      </w:r>
      <w:r w:rsidRPr="001C34DE">
        <w:rPr>
          <w:rFonts w:hint="eastAsia"/>
        </w:rPr>
        <w:instrText>REF _Ref120977568 \h</w:instrText>
      </w:r>
      <w:r w:rsidRPr="001C34DE">
        <w:instrText xml:space="preserve"> </w:instrText>
      </w:r>
      <w:r>
        <w:instrText xml:space="preserve"> \* MERGEFORMAT </w:instrText>
      </w:r>
      <w:r w:rsidRPr="001C34DE">
        <w:fldChar w:fldCharType="separate"/>
      </w:r>
      <w:r w:rsidRPr="001C34DE">
        <w:rPr>
          <w:szCs w:val="24"/>
        </w:rPr>
        <w:t>表</w:t>
      </w:r>
      <w:r w:rsidRPr="001C34DE">
        <w:rPr>
          <w:szCs w:val="24"/>
        </w:rPr>
        <w:t xml:space="preserve"> </w:t>
      </w:r>
      <w:r>
        <w:rPr>
          <w:noProof/>
          <w:szCs w:val="24"/>
        </w:rPr>
        <w:t>2</w:t>
      </w:r>
      <w:r w:rsidRPr="001C34DE">
        <w:fldChar w:fldCharType="end"/>
      </w:r>
      <w:r w:rsidRPr="001C34DE">
        <w:rPr>
          <w:rFonts w:hint="eastAsia"/>
        </w:rPr>
        <w:t>的规定。</w:t>
      </w:r>
      <w:r w:rsidRPr="001C34DE">
        <w:t>广东省地方标准</w:t>
      </w:r>
      <w:bookmarkStart w:id="242" w:name="_Hlk81496324"/>
      <w:r w:rsidRPr="001C34DE">
        <w:t>《集中空调制冷机房系统能效监测及评价标准》</w:t>
      </w:r>
      <w:r w:rsidRPr="001C34DE">
        <w:t>DBJ/T 15-129</w:t>
      </w:r>
      <w:bookmarkEnd w:id="242"/>
      <w:r w:rsidRPr="001C34DE">
        <w:t>-2017</w:t>
      </w:r>
      <w:r w:rsidRPr="001C34DE">
        <w:t>第</w:t>
      </w:r>
      <w:r w:rsidRPr="001C34DE">
        <w:t>5.0.1</w:t>
      </w:r>
      <w:r w:rsidRPr="001C34DE">
        <w:t>条规定在运行阶段，制冷机房系统全年平均运行能效比不应低于</w:t>
      </w:r>
      <w:r w:rsidRPr="001C34DE">
        <w:fldChar w:fldCharType="begin"/>
      </w:r>
      <w:r w:rsidRPr="001C34DE">
        <w:instrText xml:space="preserve"> REF _Ref122447039 \h </w:instrText>
      </w:r>
      <w:r>
        <w:instrText xml:space="preserve"> \* MERGEFORMAT </w:instrText>
      </w:r>
      <w:r w:rsidRPr="001C34DE">
        <w:fldChar w:fldCharType="separate"/>
      </w:r>
      <w:r w:rsidRPr="00A02860">
        <w:rPr>
          <w:rFonts w:hint="eastAsia"/>
        </w:rPr>
        <w:t>表</w:t>
      </w:r>
      <w:r w:rsidRPr="00A02860">
        <w:rPr>
          <w:rFonts w:hint="eastAsia"/>
        </w:rPr>
        <w:t xml:space="preserve"> </w:t>
      </w:r>
      <w:r w:rsidRPr="00A02860">
        <w:rPr>
          <w:noProof/>
        </w:rPr>
        <w:t>3</w:t>
      </w:r>
      <w:r w:rsidRPr="001C34DE">
        <w:fldChar w:fldCharType="end"/>
      </w:r>
      <w:r w:rsidRPr="001C34DE">
        <w:t>要求。本</w:t>
      </w:r>
      <w:proofErr w:type="gramStart"/>
      <w:r w:rsidRPr="001C34DE">
        <w:t>标准电</w:t>
      </w:r>
      <w:proofErr w:type="gramEnd"/>
      <w:r w:rsidRPr="001C34DE">
        <w:t>驱动水冷冷水机组系统三级和二级的下限制冷能效比参照</w:t>
      </w:r>
      <w:r>
        <w:t>地方标准</w:t>
      </w:r>
      <w:r w:rsidRPr="001C34DE">
        <w:t>《集中空调制冷机房系统能效监测及评价标准》</w:t>
      </w:r>
      <w:r w:rsidRPr="001C34DE">
        <w:t>DBJ/T 15-129-2017</w:t>
      </w:r>
      <w:r w:rsidRPr="001C34DE">
        <w:t>标准。考虑到综合能源项目供能规模较大，输配能耗</w:t>
      </w:r>
      <w:proofErr w:type="gramStart"/>
      <w:r w:rsidRPr="001C34DE">
        <w:t>占比较</w:t>
      </w:r>
      <w:proofErr w:type="gramEnd"/>
      <w:r w:rsidRPr="001C34DE">
        <w:t>高，电驱动的水冷冷水机组系统一级综合能效及二级综合能效的上限值在参照</w:t>
      </w:r>
      <w:r>
        <w:t>现行团体标准</w:t>
      </w:r>
      <w:r w:rsidRPr="001C34DE">
        <w:rPr>
          <w:rFonts w:hint="eastAsia"/>
        </w:rPr>
        <w:t>《高效空调制冷机房评价标准》</w:t>
      </w:r>
      <w:r w:rsidRPr="001C34DE">
        <w:rPr>
          <w:rFonts w:hint="eastAsia"/>
        </w:rPr>
        <w:t>T/CECS 1100</w:t>
      </w:r>
      <w:r w:rsidRPr="001C34DE">
        <w:t>标准的基础上适当降低。</w:t>
      </w:r>
    </w:p>
    <w:p w14:paraId="263CE64D" w14:textId="77777777" w:rsidR="00045612" w:rsidRPr="001C34DE" w:rsidRDefault="00045612" w:rsidP="00045612">
      <w:pPr>
        <w:pStyle w:val="aff3"/>
        <w:rPr>
          <w:rFonts w:eastAsia="楷体"/>
          <w:szCs w:val="24"/>
        </w:rPr>
      </w:pPr>
      <w:bookmarkStart w:id="243" w:name="_Ref120977568"/>
      <w:r w:rsidRPr="001C34DE">
        <w:rPr>
          <w:rFonts w:eastAsia="楷体"/>
          <w:szCs w:val="24"/>
        </w:rPr>
        <w:t>表</w:t>
      </w:r>
      <w:r w:rsidRPr="001C34DE">
        <w:rPr>
          <w:rFonts w:eastAsia="楷体"/>
          <w:szCs w:val="24"/>
        </w:rPr>
        <w:t xml:space="preserve"> </w:t>
      </w:r>
      <w:r w:rsidRPr="001C34DE">
        <w:rPr>
          <w:rFonts w:eastAsia="楷体"/>
          <w:szCs w:val="24"/>
        </w:rPr>
        <w:fldChar w:fldCharType="begin"/>
      </w:r>
      <w:r w:rsidRPr="001C34DE">
        <w:rPr>
          <w:rFonts w:eastAsia="楷体"/>
          <w:szCs w:val="24"/>
        </w:rPr>
        <w:instrText xml:space="preserve"> SEQ </w:instrText>
      </w:r>
      <w:r w:rsidRPr="001C34DE">
        <w:rPr>
          <w:rFonts w:eastAsia="楷体"/>
          <w:szCs w:val="24"/>
        </w:rPr>
        <w:instrText>表</w:instrText>
      </w:r>
      <w:r w:rsidRPr="001C34DE">
        <w:rPr>
          <w:rFonts w:eastAsia="楷体"/>
          <w:szCs w:val="24"/>
        </w:rPr>
        <w:instrText xml:space="preserve"> \* ARABIC </w:instrText>
      </w:r>
      <w:r w:rsidRPr="001C34DE">
        <w:rPr>
          <w:rFonts w:eastAsia="楷体"/>
          <w:szCs w:val="24"/>
        </w:rPr>
        <w:fldChar w:fldCharType="separate"/>
      </w:r>
      <w:r>
        <w:rPr>
          <w:rFonts w:eastAsia="楷体"/>
          <w:noProof/>
          <w:szCs w:val="24"/>
        </w:rPr>
        <w:t>2</w:t>
      </w:r>
      <w:r w:rsidRPr="001C34DE">
        <w:rPr>
          <w:rFonts w:eastAsia="楷体"/>
          <w:szCs w:val="24"/>
        </w:rPr>
        <w:fldChar w:fldCharType="end"/>
      </w:r>
      <w:bookmarkEnd w:id="243"/>
      <w:r w:rsidRPr="001C34DE">
        <w:rPr>
          <w:rFonts w:eastAsia="楷体"/>
          <w:szCs w:val="24"/>
        </w:rPr>
        <w:t>高效空调制冷机房的</w:t>
      </w:r>
      <w:r w:rsidRPr="001C34DE">
        <w:rPr>
          <w:rFonts w:eastAsia="楷体" w:hint="eastAsia"/>
          <w:szCs w:val="24"/>
        </w:rPr>
        <w:t>冷源系统全年能效</w:t>
      </w:r>
      <w:proofErr w:type="gramStart"/>
      <w:r w:rsidRPr="001C34DE">
        <w:rPr>
          <w:rFonts w:eastAsia="楷体" w:hint="eastAsia"/>
          <w:szCs w:val="24"/>
        </w:rPr>
        <w:t>比评价</w:t>
      </w:r>
      <w:proofErr w:type="gramEnd"/>
      <w:r w:rsidRPr="001C34DE">
        <w:rPr>
          <w:rFonts w:eastAsia="楷体" w:hint="eastAsia"/>
          <w:szCs w:val="24"/>
        </w:rPr>
        <w:t>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82"/>
        <w:gridCol w:w="1437"/>
        <w:gridCol w:w="1667"/>
        <w:gridCol w:w="1667"/>
      </w:tblGrid>
      <w:tr w:rsidR="00045612" w:rsidRPr="001C34DE" w14:paraId="71A50D08" w14:textId="77777777" w:rsidTr="002D10F6">
        <w:trPr>
          <w:trHeight w:val="340"/>
        </w:trPr>
        <w:tc>
          <w:tcPr>
            <w:tcW w:w="1705" w:type="dxa"/>
            <w:shd w:val="clear" w:color="auto" w:fill="auto"/>
            <w:vAlign w:val="center"/>
          </w:tcPr>
          <w:p w14:paraId="095BDD5C"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指标</w:t>
            </w:r>
          </w:p>
        </w:tc>
        <w:tc>
          <w:tcPr>
            <w:tcW w:w="6824" w:type="dxa"/>
            <w:gridSpan w:val="4"/>
            <w:shd w:val="clear" w:color="auto" w:fill="auto"/>
            <w:vAlign w:val="center"/>
          </w:tcPr>
          <w:p w14:paraId="2447CD8B"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rPr>
              <w:t>能效等级</w:t>
            </w:r>
          </w:p>
        </w:tc>
      </w:tr>
      <w:tr w:rsidR="00045612" w:rsidRPr="001C34DE" w14:paraId="31C520CD" w14:textId="77777777" w:rsidTr="002D10F6">
        <w:trPr>
          <w:trHeight w:val="340"/>
        </w:trPr>
        <w:tc>
          <w:tcPr>
            <w:tcW w:w="1705" w:type="dxa"/>
            <w:vMerge w:val="restart"/>
            <w:shd w:val="clear" w:color="auto" w:fill="auto"/>
            <w:vAlign w:val="center"/>
          </w:tcPr>
          <w:p w14:paraId="63F1ED4E"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冷源系统全年能效比</w:t>
            </w:r>
          </w:p>
        </w:tc>
        <w:tc>
          <w:tcPr>
            <w:tcW w:w="1947" w:type="dxa"/>
            <w:shd w:val="clear" w:color="auto" w:fill="auto"/>
            <w:vAlign w:val="center"/>
          </w:tcPr>
          <w:p w14:paraId="5329BDD9"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气候分区</w:t>
            </w:r>
          </w:p>
        </w:tc>
        <w:tc>
          <w:tcPr>
            <w:tcW w:w="1465" w:type="dxa"/>
            <w:shd w:val="clear" w:color="auto" w:fill="auto"/>
            <w:vAlign w:val="center"/>
          </w:tcPr>
          <w:p w14:paraId="036518FC"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rPr>
              <w:t>3</w:t>
            </w:r>
            <w:r w:rsidRPr="001C34DE">
              <w:rPr>
                <w:rFonts w:ascii="楷体" w:eastAsia="楷体" w:hAnsi="楷体" w:hint="eastAsia"/>
                <w:kern w:val="2"/>
              </w:rPr>
              <w:t>级</w:t>
            </w:r>
          </w:p>
        </w:tc>
        <w:tc>
          <w:tcPr>
            <w:tcW w:w="1706" w:type="dxa"/>
            <w:shd w:val="clear" w:color="auto" w:fill="auto"/>
            <w:vAlign w:val="center"/>
          </w:tcPr>
          <w:p w14:paraId="587C2548"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2级</w:t>
            </w:r>
          </w:p>
        </w:tc>
        <w:tc>
          <w:tcPr>
            <w:tcW w:w="1706" w:type="dxa"/>
            <w:shd w:val="clear" w:color="auto" w:fill="auto"/>
            <w:vAlign w:val="center"/>
          </w:tcPr>
          <w:p w14:paraId="2DAF1BAA"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1级</w:t>
            </w:r>
          </w:p>
        </w:tc>
      </w:tr>
      <w:tr w:rsidR="00045612" w:rsidRPr="001C34DE" w14:paraId="130705C3" w14:textId="77777777" w:rsidTr="002D10F6">
        <w:trPr>
          <w:trHeight w:val="340"/>
        </w:trPr>
        <w:tc>
          <w:tcPr>
            <w:tcW w:w="1705" w:type="dxa"/>
            <w:vMerge/>
            <w:shd w:val="clear" w:color="auto" w:fill="auto"/>
            <w:vAlign w:val="center"/>
          </w:tcPr>
          <w:p w14:paraId="72881C5B" w14:textId="77777777" w:rsidR="00045612" w:rsidRPr="001C34DE" w:rsidRDefault="00045612" w:rsidP="002D10F6">
            <w:pPr>
              <w:spacing w:line="360" w:lineRule="auto"/>
              <w:ind w:firstLineChars="0" w:firstLine="0"/>
              <w:jc w:val="center"/>
              <w:rPr>
                <w:rFonts w:ascii="楷体" w:eastAsia="楷体" w:hAnsi="楷体"/>
                <w:kern w:val="2"/>
              </w:rPr>
            </w:pPr>
          </w:p>
        </w:tc>
        <w:tc>
          <w:tcPr>
            <w:tcW w:w="1947" w:type="dxa"/>
            <w:shd w:val="clear" w:color="auto" w:fill="auto"/>
            <w:vAlign w:val="center"/>
          </w:tcPr>
          <w:p w14:paraId="6AB4BEA0"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严寒/</w:t>
            </w:r>
            <w:r w:rsidRPr="001C34DE">
              <w:rPr>
                <w:rFonts w:ascii="楷体" w:eastAsia="楷体" w:hAnsi="楷体"/>
                <w:kern w:val="2"/>
              </w:rPr>
              <w:t>寒冷地区</w:t>
            </w:r>
          </w:p>
        </w:tc>
        <w:tc>
          <w:tcPr>
            <w:tcW w:w="1465" w:type="dxa"/>
            <w:shd w:val="clear" w:color="auto" w:fill="auto"/>
            <w:vAlign w:val="center"/>
          </w:tcPr>
          <w:p w14:paraId="3301EBCC"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≥4.5</w:t>
            </w:r>
          </w:p>
        </w:tc>
        <w:tc>
          <w:tcPr>
            <w:tcW w:w="1706" w:type="dxa"/>
            <w:shd w:val="clear" w:color="auto" w:fill="auto"/>
            <w:vAlign w:val="center"/>
          </w:tcPr>
          <w:p w14:paraId="6BBFCB9F"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≥5.0</w:t>
            </w:r>
          </w:p>
        </w:tc>
        <w:tc>
          <w:tcPr>
            <w:tcW w:w="1706" w:type="dxa"/>
            <w:shd w:val="clear" w:color="auto" w:fill="auto"/>
            <w:vAlign w:val="center"/>
          </w:tcPr>
          <w:p w14:paraId="37F37CC9"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≥5.5</w:t>
            </w:r>
          </w:p>
        </w:tc>
      </w:tr>
      <w:tr w:rsidR="00045612" w:rsidRPr="001C34DE" w14:paraId="56BA43BB" w14:textId="77777777" w:rsidTr="002D10F6">
        <w:trPr>
          <w:trHeight w:val="340"/>
        </w:trPr>
        <w:tc>
          <w:tcPr>
            <w:tcW w:w="1705" w:type="dxa"/>
            <w:vMerge/>
            <w:shd w:val="clear" w:color="auto" w:fill="auto"/>
            <w:vAlign w:val="center"/>
          </w:tcPr>
          <w:p w14:paraId="0F74BC0C" w14:textId="77777777" w:rsidR="00045612" w:rsidRPr="001C34DE" w:rsidRDefault="00045612" w:rsidP="002D10F6">
            <w:pPr>
              <w:spacing w:line="360" w:lineRule="auto"/>
              <w:ind w:firstLineChars="0" w:firstLine="0"/>
              <w:jc w:val="center"/>
              <w:rPr>
                <w:rFonts w:ascii="楷体" w:eastAsia="楷体" w:hAnsi="楷体"/>
                <w:kern w:val="2"/>
              </w:rPr>
            </w:pPr>
          </w:p>
        </w:tc>
        <w:tc>
          <w:tcPr>
            <w:tcW w:w="1947" w:type="dxa"/>
            <w:shd w:val="clear" w:color="auto" w:fill="auto"/>
            <w:vAlign w:val="center"/>
          </w:tcPr>
          <w:p w14:paraId="0C5EC04D"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夏热冬</w:t>
            </w:r>
            <w:proofErr w:type="gramStart"/>
            <w:r w:rsidRPr="001C34DE">
              <w:rPr>
                <w:rFonts w:ascii="楷体" w:eastAsia="楷体" w:hAnsi="楷体" w:hint="eastAsia"/>
                <w:kern w:val="2"/>
              </w:rPr>
              <w:t>冷地区</w:t>
            </w:r>
            <w:proofErr w:type="gramEnd"/>
          </w:p>
        </w:tc>
        <w:tc>
          <w:tcPr>
            <w:tcW w:w="1465" w:type="dxa"/>
            <w:shd w:val="clear" w:color="auto" w:fill="auto"/>
            <w:vAlign w:val="center"/>
          </w:tcPr>
          <w:p w14:paraId="2A03F655"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≥4.6</w:t>
            </w:r>
          </w:p>
        </w:tc>
        <w:tc>
          <w:tcPr>
            <w:tcW w:w="1706" w:type="dxa"/>
            <w:shd w:val="clear" w:color="auto" w:fill="auto"/>
            <w:vAlign w:val="center"/>
          </w:tcPr>
          <w:p w14:paraId="750DE2BB"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≥5.1</w:t>
            </w:r>
          </w:p>
        </w:tc>
        <w:tc>
          <w:tcPr>
            <w:tcW w:w="1706" w:type="dxa"/>
            <w:shd w:val="clear" w:color="auto" w:fill="auto"/>
            <w:vAlign w:val="center"/>
          </w:tcPr>
          <w:p w14:paraId="30C0278E"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≥5.6</w:t>
            </w:r>
          </w:p>
        </w:tc>
      </w:tr>
      <w:tr w:rsidR="00045612" w:rsidRPr="001C34DE" w14:paraId="4D56FCF9" w14:textId="77777777" w:rsidTr="002D10F6">
        <w:trPr>
          <w:trHeight w:val="340"/>
        </w:trPr>
        <w:tc>
          <w:tcPr>
            <w:tcW w:w="1705" w:type="dxa"/>
            <w:vMerge/>
            <w:shd w:val="clear" w:color="auto" w:fill="auto"/>
            <w:vAlign w:val="center"/>
          </w:tcPr>
          <w:p w14:paraId="42C55245" w14:textId="77777777" w:rsidR="00045612" w:rsidRPr="001C34DE" w:rsidRDefault="00045612" w:rsidP="002D10F6">
            <w:pPr>
              <w:spacing w:line="360" w:lineRule="auto"/>
              <w:ind w:firstLineChars="0" w:firstLine="0"/>
              <w:jc w:val="center"/>
              <w:rPr>
                <w:rFonts w:ascii="楷体" w:eastAsia="楷体" w:hAnsi="楷体"/>
                <w:kern w:val="2"/>
              </w:rPr>
            </w:pPr>
          </w:p>
        </w:tc>
        <w:tc>
          <w:tcPr>
            <w:tcW w:w="1947" w:type="dxa"/>
            <w:shd w:val="clear" w:color="auto" w:fill="auto"/>
            <w:vAlign w:val="center"/>
          </w:tcPr>
          <w:p w14:paraId="26F20C24"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hint="eastAsia"/>
                <w:kern w:val="2"/>
              </w:rPr>
              <w:t>夏热冬</w:t>
            </w:r>
            <w:proofErr w:type="gramStart"/>
            <w:r w:rsidRPr="001C34DE">
              <w:rPr>
                <w:rFonts w:ascii="楷体" w:eastAsia="楷体" w:hAnsi="楷体" w:hint="eastAsia"/>
                <w:kern w:val="2"/>
              </w:rPr>
              <w:t>暖地区</w:t>
            </w:r>
            <w:proofErr w:type="gramEnd"/>
          </w:p>
        </w:tc>
        <w:tc>
          <w:tcPr>
            <w:tcW w:w="1465" w:type="dxa"/>
            <w:shd w:val="clear" w:color="auto" w:fill="auto"/>
            <w:vAlign w:val="center"/>
          </w:tcPr>
          <w:p w14:paraId="2EC88A36"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≥4.7</w:t>
            </w:r>
          </w:p>
        </w:tc>
        <w:tc>
          <w:tcPr>
            <w:tcW w:w="1706" w:type="dxa"/>
            <w:shd w:val="clear" w:color="auto" w:fill="auto"/>
            <w:vAlign w:val="center"/>
          </w:tcPr>
          <w:p w14:paraId="5E6AF7E2"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≥5.2</w:t>
            </w:r>
          </w:p>
        </w:tc>
        <w:tc>
          <w:tcPr>
            <w:tcW w:w="1706" w:type="dxa"/>
            <w:shd w:val="clear" w:color="auto" w:fill="auto"/>
            <w:vAlign w:val="center"/>
          </w:tcPr>
          <w:p w14:paraId="48B470C4" w14:textId="77777777" w:rsidR="00045612" w:rsidRPr="001C34DE" w:rsidRDefault="00045612" w:rsidP="002D10F6">
            <w:pPr>
              <w:spacing w:line="360" w:lineRule="auto"/>
              <w:ind w:firstLineChars="0" w:firstLine="0"/>
              <w:jc w:val="center"/>
              <w:rPr>
                <w:rFonts w:ascii="楷体" w:eastAsia="楷体" w:hAnsi="楷体"/>
                <w:kern w:val="2"/>
              </w:rPr>
            </w:pPr>
            <w:r w:rsidRPr="001C34DE">
              <w:rPr>
                <w:rFonts w:ascii="楷体" w:eastAsia="楷体" w:hAnsi="楷体"/>
                <w:kern w:val="2"/>
                <w:szCs w:val="24"/>
              </w:rPr>
              <w:t>≥5.7</w:t>
            </w:r>
          </w:p>
        </w:tc>
      </w:tr>
    </w:tbl>
    <w:p w14:paraId="1D33BA45" w14:textId="77777777" w:rsidR="00045612" w:rsidRPr="001C34DE" w:rsidRDefault="00045612" w:rsidP="00045612">
      <w:pPr>
        <w:pStyle w:val="aff3"/>
        <w:rPr>
          <w:rFonts w:eastAsia="楷体"/>
          <w:szCs w:val="24"/>
        </w:rPr>
      </w:pPr>
      <w:bookmarkStart w:id="244" w:name="_Ref122447039"/>
      <w:r w:rsidRPr="001C34DE">
        <w:rPr>
          <w:rFonts w:eastAsia="楷体" w:hint="eastAsia"/>
          <w:szCs w:val="24"/>
        </w:rPr>
        <w:t>表</w:t>
      </w:r>
      <w:r w:rsidRPr="001C34DE">
        <w:rPr>
          <w:rFonts w:eastAsia="楷体" w:hint="eastAsia"/>
          <w:szCs w:val="24"/>
        </w:rPr>
        <w:t xml:space="preserve"> </w:t>
      </w:r>
      <w:r w:rsidRPr="001C34DE">
        <w:rPr>
          <w:rFonts w:eastAsia="楷体"/>
          <w:szCs w:val="24"/>
        </w:rPr>
        <w:fldChar w:fldCharType="begin"/>
      </w:r>
      <w:r w:rsidRPr="001C34DE">
        <w:rPr>
          <w:rFonts w:eastAsia="楷体"/>
          <w:szCs w:val="24"/>
        </w:rPr>
        <w:instrText xml:space="preserve"> </w:instrText>
      </w:r>
      <w:r w:rsidRPr="001C34DE">
        <w:rPr>
          <w:rFonts w:eastAsia="楷体" w:hint="eastAsia"/>
          <w:szCs w:val="24"/>
        </w:rPr>
        <w:instrText xml:space="preserve">SEQ </w:instrText>
      </w:r>
      <w:r w:rsidRPr="001C34DE">
        <w:rPr>
          <w:rFonts w:eastAsia="楷体" w:hint="eastAsia"/>
          <w:szCs w:val="24"/>
        </w:rPr>
        <w:instrText>表</w:instrText>
      </w:r>
      <w:r w:rsidRPr="001C34DE">
        <w:rPr>
          <w:rFonts w:eastAsia="楷体" w:hint="eastAsia"/>
          <w:szCs w:val="24"/>
        </w:rPr>
        <w:instrText xml:space="preserve"> \* ARABIC</w:instrText>
      </w:r>
      <w:r w:rsidRPr="001C34DE">
        <w:rPr>
          <w:rFonts w:eastAsia="楷体"/>
          <w:szCs w:val="24"/>
        </w:rPr>
        <w:instrText xml:space="preserve"> </w:instrText>
      </w:r>
      <w:r w:rsidRPr="001C34DE">
        <w:rPr>
          <w:rFonts w:eastAsia="楷体"/>
          <w:szCs w:val="24"/>
        </w:rPr>
        <w:fldChar w:fldCharType="separate"/>
      </w:r>
      <w:r>
        <w:rPr>
          <w:rFonts w:eastAsia="楷体"/>
          <w:noProof/>
          <w:szCs w:val="24"/>
        </w:rPr>
        <w:t>3</w:t>
      </w:r>
      <w:r w:rsidRPr="001C34DE">
        <w:rPr>
          <w:rFonts w:eastAsia="楷体"/>
          <w:szCs w:val="24"/>
        </w:rPr>
        <w:fldChar w:fldCharType="end"/>
      </w:r>
      <w:bookmarkEnd w:id="244"/>
      <w:r w:rsidRPr="001C34DE">
        <w:rPr>
          <w:rFonts w:eastAsia="楷体" w:hint="eastAsia"/>
          <w:szCs w:val="24"/>
        </w:rPr>
        <w:t>制冷机房系统能效最低要求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600"/>
        <w:gridCol w:w="2511"/>
      </w:tblGrid>
      <w:tr w:rsidR="00045612" w:rsidRPr="001C34DE" w14:paraId="34B14D4D" w14:textId="77777777" w:rsidTr="002D10F6">
        <w:trPr>
          <w:trHeight w:val="284"/>
        </w:trPr>
        <w:tc>
          <w:tcPr>
            <w:tcW w:w="1922" w:type="pct"/>
            <w:shd w:val="clear" w:color="auto" w:fill="auto"/>
            <w:vAlign w:val="center"/>
          </w:tcPr>
          <w:p w14:paraId="647DAC6D" w14:textId="77777777" w:rsidR="00045612" w:rsidRPr="001C34DE" w:rsidRDefault="00045612" w:rsidP="002D10F6">
            <w:pPr>
              <w:pStyle w:val="afffb"/>
              <w:jc w:val="center"/>
              <w:rPr>
                <w:rFonts w:eastAsia="楷体"/>
                <w:szCs w:val="24"/>
              </w:rPr>
            </w:pPr>
            <w:r w:rsidRPr="001C34DE">
              <w:rPr>
                <w:rFonts w:eastAsia="楷体"/>
                <w:szCs w:val="24"/>
              </w:rPr>
              <w:t>系统额定制冷量（</w:t>
            </w:r>
            <w:r w:rsidRPr="001C34DE">
              <w:rPr>
                <w:rFonts w:eastAsia="楷体"/>
                <w:szCs w:val="24"/>
              </w:rPr>
              <w:t>kW</w:t>
            </w:r>
            <w:r w:rsidRPr="001C34DE">
              <w:rPr>
                <w:rFonts w:eastAsia="楷体"/>
                <w:szCs w:val="24"/>
              </w:rPr>
              <w:t>）</w:t>
            </w:r>
          </w:p>
        </w:tc>
        <w:tc>
          <w:tcPr>
            <w:tcW w:w="1566" w:type="pct"/>
            <w:shd w:val="clear" w:color="auto" w:fill="auto"/>
            <w:vAlign w:val="center"/>
          </w:tcPr>
          <w:p w14:paraId="444CB6C0" w14:textId="77777777" w:rsidR="00045612" w:rsidRPr="001C34DE" w:rsidRDefault="00045612" w:rsidP="002D10F6">
            <w:pPr>
              <w:pStyle w:val="afffb"/>
              <w:jc w:val="center"/>
              <w:rPr>
                <w:rFonts w:eastAsia="楷体"/>
                <w:szCs w:val="24"/>
              </w:rPr>
            </w:pPr>
            <w:r w:rsidRPr="001C34DE">
              <w:rPr>
                <w:rFonts w:eastAsia="楷体"/>
                <w:szCs w:val="24"/>
              </w:rPr>
              <w:t>系统能效等级</w:t>
            </w:r>
          </w:p>
        </w:tc>
        <w:tc>
          <w:tcPr>
            <w:tcW w:w="1512" w:type="pct"/>
            <w:shd w:val="clear" w:color="auto" w:fill="auto"/>
            <w:vAlign w:val="center"/>
          </w:tcPr>
          <w:p w14:paraId="4E0BC5D5" w14:textId="77777777" w:rsidR="00045612" w:rsidRPr="001C34DE" w:rsidRDefault="00045612" w:rsidP="002D10F6">
            <w:pPr>
              <w:pStyle w:val="afffb"/>
              <w:jc w:val="center"/>
              <w:rPr>
                <w:rFonts w:eastAsia="楷体"/>
                <w:szCs w:val="24"/>
              </w:rPr>
            </w:pPr>
            <w:r w:rsidRPr="001C34DE">
              <w:rPr>
                <w:rFonts w:eastAsia="楷体"/>
                <w:szCs w:val="24"/>
              </w:rPr>
              <w:t>系统能效最低要求</w:t>
            </w:r>
          </w:p>
        </w:tc>
      </w:tr>
      <w:tr w:rsidR="00045612" w:rsidRPr="001C34DE" w14:paraId="0D081D82" w14:textId="77777777" w:rsidTr="002D10F6">
        <w:trPr>
          <w:trHeight w:val="284"/>
        </w:trPr>
        <w:tc>
          <w:tcPr>
            <w:tcW w:w="1922" w:type="pct"/>
            <w:vMerge w:val="restart"/>
            <w:shd w:val="clear" w:color="auto" w:fill="auto"/>
            <w:vAlign w:val="center"/>
          </w:tcPr>
          <w:p w14:paraId="10EF6369" w14:textId="77777777" w:rsidR="00045612" w:rsidRPr="001C34DE" w:rsidRDefault="00045612" w:rsidP="002D10F6">
            <w:pPr>
              <w:pStyle w:val="afffb"/>
              <w:jc w:val="center"/>
              <w:rPr>
                <w:rFonts w:eastAsia="楷体"/>
                <w:szCs w:val="24"/>
              </w:rPr>
            </w:pPr>
            <w:r w:rsidRPr="001C34DE">
              <w:rPr>
                <w:rFonts w:eastAsia="楷体"/>
                <w:szCs w:val="24"/>
              </w:rPr>
              <w:t>≥1758</w:t>
            </w:r>
          </w:p>
        </w:tc>
        <w:tc>
          <w:tcPr>
            <w:tcW w:w="1566" w:type="pct"/>
            <w:shd w:val="clear" w:color="auto" w:fill="auto"/>
            <w:vAlign w:val="center"/>
          </w:tcPr>
          <w:p w14:paraId="4AC55DDA" w14:textId="77777777" w:rsidR="00045612" w:rsidRPr="001C34DE" w:rsidRDefault="00045612" w:rsidP="002D10F6">
            <w:pPr>
              <w:pStyle w:val="afffb"/>
              <w:jc w:val="center"/>
              <w:rPr>
                <w:rFonts w:eastAsia="楷体"/>
                <w:szCs w:val="24"/>
              </w:rPr>
            </w:pPr>
            <w:r w:rsidRPr="001C34DE">
              <w:rPr>
                <w:rFonts w:eastAsia="楷体"/>
                <w:szCs w:val="24"/>
              </w:rPr>
              <w:t>三级</w:t>
            </w:r>
          </w:p>
        </w:tc>
        <w:tc>
          <w:tcPr>
            <w:tcW w:w="1512" w:type="pct"/>
            <w:shd w:val="clear" w:color="auto" w:fill="auto"/>
            <w:vAlign w:val="center"/>
          </w:tcPr>
          <w:p w14:paraId="10AE6291" w14:textId="77777777" w:rsidR="00045612" w:rsidRPr="001C34DE" w:rsidRDefault="00045612" w:rsidP="002D10F6">
            <w:pPr>
              <w:pStyle w:val="afffb"/>
              <w:jc w:val="center"/>
              <w:rPr>
                <w:rFonts w:eastAsia="楷体"/>
                <w:szCs w:val="24"/>
              </w:rPr>
            </w:pPr>
            <w:r w:rsidRPr="001C34DE">
              <w:rPr>
                <w:rFonts w:eastAsia="楷体"/>
                <w:szCs w:val="24"/>
              </w:rPr>
              <w:t>3.5</w:t>
            </w:r>
          </w:p>
        </w:tc>
      </w:tr>
      <w:tr w:rsidR="00045612" w:rsidRPr="001C34DE" w14:paraId="209A6BB4" w14:textId="77777777" w:rsidTr="002D10F6">
        <w:trPr>
          <w:trHeight w:val="284"/>
        </w:trPr>
        <w:tc>
          <w:tcPr>
            <w:tcW w:w="1922" w:type="pct"/>
            <w:vMerge/>
            <w:shd w:val="clear" w:color="auto" w:fill="auto"/>
            <w:vAlign w:val="center"/>
          </w:tcPr>
          <w:p w14:paraId="0B60CCFC" w14:textId="77777777" w:rsidR="00045612" w:rsidRPr="001C34DE" w:rsidRDefault="00045612" w:rsidP="002D10F6">
            <w:pPr>
              <w:pStyle w:val="afffb"/>
              <w:jc w:val="center"/>
              <w:rPr>
                <w:rFonts w:eastAsia="楷体"/>
                <w:szCs w:val="24"/>
              </w:rPr>
            </w:pPr>
          </w:p>
        </w:tc>
        <w:tc>
          <w:tcPr>
            <w:tcW w:w="1566" w:type="pct"/>
            <w:shd w:val="clear" w:color="auto" w:fill="auto"/>
            <w:vAlign w:val="center"/>
          </w:tcPr>
          <w:p w14:paraId="1BA4A156" w14:textId="77777777" w:rsidR="00045612" w:rsidRPr="001C34DE" w:rsidRDefault="00045612" w:rsidP="002D10F6">
            <w:pPr>
              <w:pStyle w:val="afffb"/>
              <w:jc w:val="center"/>
              <w:rPr>
                <w:rFonts w:eastAsia="楷体"/>
                <w:szCs w:val="24"/>
              </w:rPr>
            </w:pPr>
            <w:r w:rsidRPr="001C34DE">
              <w:rPr>
                <w:rFonts w:eastAsia="楷体"/>
                <w:szCs w:val="24"/>
              </w:rPr>
              <w:t>二级</w:t>
            </w:r>
          </w:p>
        </w:tc>
        <w:tc>
          <w:tcPr>
            <w:tcW w:w="1512" w:type="pct"/>
            <w:shd w:val="clear" w:color="auto" w:fill="auto"/>
            <w:vAlign w:val="center"/>
          </w:tcPr>
          <w:p w14:paraId="15CE2627" w14:textId="77777777" w:rsidR="00045612" w:rsidRPr="001C34DE" w:rsidRDefault="00045612" w:rsidP="002D10F6">
            <w:pPr>
              <w:pStyle w:val="afffb"/>
              <w:jc w:val="center"/>
              <w:rPr>
                <w:rFonts w:eastAsia="楷体"/>
                <w:szCs w:val="24"/>
              </w:rPr>
            </w:pPr>
            <w:r w:rsidRPr="001C34DE">
              <w:rPr>
                <w:rFonts w:eastAsia="楷体"/>
                <w:szCs w:val="24"/>
              </w:rPr>
              <w:t>4.1</w:t>
            </w:r>
          </w:p>
        </w:tc>
      </w:tr>
      <w:tr w:rsidR="00045612" w:rsidRPr="001C34DE" w14:paraId="14F3A156" w14:textId="77777777" w:rsidTr="002D10F6">
        <w:trPr>
          <w:trHeight w:val="284"/>
        </w:trPr>
        <w:tc>
          <w:tcPr>
            <w:tcW w:w="1922" w:type="pct"/>
            <w:vMerge/>
            <w:shd w:val="clear" w:color="auto" w:fill="auto"/>
            <w:vAlign w:val="center"/>
          </w:tcPr>
          <w:p w14:paraId="5F22A172" w14:textId="77777777" w:rsidR="00045612" w:rsidRPr="001C34DE" w:rsidRDefault="00045612" w:rsidP="002D10F6">
            <w:pPr>
              <w:pStyle w:val="afffb"/>
              <w:jc w:val="center"/>
              <w:rPr>
                <w:rFonts w:eastAsia="楷体"/>
                <w:szCs w:val="24"/>
              </w:rPr>
            </w:pPr>
          </w:p>
        </w:tc>
        <w:tc>
          <w:tcPr>
            <w:tcW w:w="1566" w:type="pct"/>
            <w:shd w:val="clear" w:color="auto" w:fill="auto"/>
            <w:vAlign w:val="center"/>
          </w:tcPr>
          <w:p w14:paraId="4E987013" w14:textId="77777777" w:rsidR="00045612" w:rsidRPr="001C34DE" w:rsidRDefault="00045612" w:rsidP="002D10F6">
            <w:pPr>
              <w:pStyle w:val="afffb"/>
              <w:jc w:val="center"/>
              <w:rPr>
                <w:rFonts w:eastAsia="楷体"/>
                <w:szCs w:val="24"/>
              </w:rPr>
            </w:pPr>
            <w:r w:rsidRPr="001C34DE">
              <w:rPr>
                <w:rFonts w:eastAsia="楷体"/>
                <w:szCs w:val="24"/>
              </w:rPr>
              <w:t>一级</w:t>
            </w:r>
          </w:p>
        </w:tc>
        <w:tc>
          <w:tcPr>
            <w:tcW w:w="1512" w:type="pct"/>
            <w:shd w:val="clear" w:color="auto" w:fill="auto"/>
            <w:vAlign w:val="center"/>
          </w:tcPr>
          <w:p w14:paraId="491064B0" w14:textId="77777777" w:rsidR="00045612" w:rsidRPr="001C34DE" w:rsidRDefault="00045612" w:rsidP="002D10F6">
            <w:pPr>
              <w:pStyle w:val="afffb"/>
              <w:jc w:val="center"/>
              <w:rPr>
                <w:rFonts w:eastAsia="楷体"/>
                <w:szCs w:val="24"/>
              </w:rPr>
            </w:pPr>
            <w:r w:rsidRPr="001C34DE">
              <w:rPr>
                <w:rFonts w:eastAsia="楷体"/>
                <w:szCs w:val="24"/>
              </w:rPr>
              <w:t>5.0</w:t>
            </w:r>
          </w:p>
        </w:tc>
      </w:tr>
    </w:tbl>
    <w:p w14:paraId="61811B36" w14:textId="77777777" w:rsidR="00045612" w:rsidRPr="001C34DE" w:rsidRDefault="00045612" w:rsidP="00045612">
      <w:pPr>
        <w:ind w:firstLine="480"/>
        <w:rPr>
          <w:rFonts w:eastAsia="楷体"/>
          <w:szCs w:val="24"/>
        </w:rPr>
      </w:pPr>
      <w:r w:rsidRPr="001C34DE">
        <w:rPr>
          <w:rFonts w:eastAsia="楷体"/>
          <w:szCs w:val="24"/>
        </w:rPr>
        <w:t>国家标准</w:t>
      </w:r>
      <w:bookmarkStart w:id="245" w:name="_Hlk81496347"/>
      <w:r w:rsidRPr="001C34DE">
        <w:rPr>
          <w:rFonts w:eastAsia="楷体"/>
          <w:szCs w:val="24"/>
        </w:rPr>
        <w:t>《可再生能源建筑应用工程评价标准》</w:t>
      </w:r>
      <w:r w:rsidRPr="001C34DE">
        <w:rPr>
          <w:rFonts w:eastAsia="楷体"/>
          <w:szCs w:val="24"/>
        </w:rPr>
        <w:t>GB/T 50801</w:t>
      </w:r>
      <w:bookmarkEnd w:id="245"/>
      <w:r w:rsidRPr="001C34DE">
        <w:rPr>
          <w:rFonts w:eastAsia="楷体"/>
          <w:szCs w:val="24"/>
        </w:rPr>
        <w:t>-2013</w:t>
      </w:r>
      <w:r w:rsidRPr="001C34DE">
        <w:rPr>
          <w:rFonts w:eastAsia="楷体"/>
          <w:szCs w:val="24"/>
        </w:rPr>
        <w:t>第</w:t>
      </w:r>
      <w:r w:rsidRPr="001C34DE">
        <w:rPr>
          <w:rFonts w:eastAsia="楷体"/>
          <w:szCs w:val="24"/>
        </w:rPr>
        <w:t>6.4.3</w:t>
      </w:r>
      <w:r w:rsidRPr="001C34DE">
        <w:rPr>
          <w:rFonts w:eastAsia="楷体"/>
          <w:szCs w:val="24"/>
        </w:rPr>
        <w:t>条规定地源热泵系统性能级别应满足</w:t>
      </w:r>
      <w:r w:rsidRPr="001C34DE">
        <w:rPr>
          <w:rFonts w:eastAsia="楷体"/>
          <w:szCs w:val="24"/>
        </w:rPr>
        <w:fldChar w:fldCharType="begin"/>
      </w:r>
      <w:r w:rsidRPr="001C34DE">
        <w:rPr>
          <w:rFonts w:eastAsia="楷体"/>
          <w:szCs w:val="24"/>
        </w:rPr>
        <w:instrText xml:space="preserve"> REF _Ref120977583 \h  \* MERGEFORMAT </w:instrText>
      </w:r>
      <w:r w:rsidRPr="001C34DE">
        <w:rPr>
          <w:rFonts w:eastAsia="楷体"/>
          <w:szCs w:val="24"/>
        </w:rPr>
      </w:r>
      <w:r w:rsidRPr="001C34DE">
        <w:rPr>
          <w:rFonts w:eastAsia="楷体"/>
          <w:szCs w:val="24"/>
        </w:rPr>
        <w:fldChar w:fldCharType="separate"/>
      </w:r>
      <w:r w:rsidRPr="001C34DE">
        <w:rPr>
          <w:rFonts w:eastAsia="楷体"/>
          <w:szCs w:val="24"/>
        </w:rPr>
        <w:t>表</w:t>
      </w:r>
      <w:r w:rsidRPr="001C34DE">
        <w:rPr>
          <w:rFonts w:eastAsia="楷体"/>
          <w:szCs w:val="24"/>
        </w:rPr>
        <w:t xml:space="preserve"> </w:t>
      </w:r>
      <w:r>
        <w:rPr>
          <w:rFonts w:eastAsia="楷体"/>
          <w:noProof/>
          <w:szCs w:val="24"/>
        </w:rPr>
        <w:t>4</w:t>
      </w:r>
      <w:r w:rsidRPr="001C34DE">
        <w:rPr>
          <w:rFonts w:eastAsia="楷体"/>
          <w:szCs w:val="24"/>
        </w:rPr>
        <w:fldChar w:fldCharType="end"/>
      </w:r>
      <w:r w:rsidRPr="001C34DE">
        <w:rPr>
          <w:rFonts w:eastAsia="楷体"/>
          <w:szCs w:val="24"/>
        </w:rPr>
        <w:t>要求。本标准以</w:t>
      </w:r>
      <w:r w:rsidRPr="001C34DE">
        <w:rPr>
          <w:rFonts w:eastAsia="楷体"/>
          <w:szCs w:val="24"/>
        </w:rPr>
        <w:fldChar w:fldCharType="begin"/>
      </w:r>
      <w:r w:rsidRPr="001C34DE">
        <w:rPr>
          <w:rFonts w:eastAsia="楷体"/>
          <w:szCs w:val="24"/>
        </w:rPr>
        <w:instrText xml:space="preserve"> REF _Ref120977583 \h  \* MERGEFORMAT </w:instrText>
      </w:r>
      <w:r w:rsidRPr="001C34DE">
        <w:rPr>
          <w:rFonts w:eastAsia="楷体"/>
          <w:szCs w:val="24"/>
        </w:rPr>
      </w:r>
      <w:r w:rsidRPr="001C34DE">
        <w:rPr>
          <w:rFonts w:eastAsia="楷体"/>
          <w:szCs w:val="24"/>
        </w:rPr>
        <w:fldChar w:fldCharType="separate"/>
      </w:r>
      <w:r w:rsidRPr="001C34DE">
        <w:rPr>
          <w:rFonts w:eastAsia="楷体"/>
          <w:szCs w:val="24"/>
        </w:rPr>
        <w:t>表</w:t>
      </w:r>
      <w:r w:rsidRPr="001C34DE">
        <w:rPr>
          <w:rFonts w:eastAsia="楷体"/>
          <w:szCs w:val="24"/>
        </w:rPr>
        <w:t xml:space="preserve"> </w:t>
      </w:r>
      <w:r>
        <w:rPr>
          <w:rFonts w:eastAsia="楷体"/>
          <w:noProof/>
          <w:szCs w:val="24"/>
        </w:rPr>
        <w:t>4</w:t>
      </w:r>
      <w:r w:rsidRPr="001C34DE">
        <w:rPr>
          <w:rFonts w:eastAsia="楷体"/>
          <w:szCs w:val="24"/>
        </w:rPr>
        <w:fldChar w:fldCharType="end"/>
      </w:r>
      <w:r w:rsidRPr="001C34DE">
        <w:rPr>
          <w:rFonts w:eastAsia="楷体"/>
          <w:szCs w:val="24"/>
        </w:rPr>
        <w:t>的要求为基准进行了适当提高。</w:t>
      </w:r>
    </w:p>
    <w:p w14:paraId="30FDBE96" w14:textId="77777777" w:rsidR="00045612" w:rsidRPr="001C34DE" w:rsidRDefault="00045612" w:rsidP="00045612">
      <w:pPr>
        <w:pStyle w:val="aff3"/>
        <w:rPr>
          <w:rFonts w:eastAsia="楷体"/>
          <w:szCs w:val="24"/>
        </w:rPr>
      </w:pPr>
      <w:bookmarkStart w:id="246" w:name="_Ref120977583"/>
      <w:r w:rsidRPr="001C34DE">
        <w:rPr>
          <w:rFonts w:eastAsia="楷体"/>
          <w:szCs w:val="24"/>
        </w:rPr>
        <w:t>表</w:t>
      </w:r>
      <w:r w:rsidRPr="001C34DE">
        <w:rPr>
          <w:rFonts w:eastAsia="楷体"/>
          <w:szCs w:val="24"/>
        </w:rPr>
        <w:t xml:space="preserve"> </w:t>
      </w:r>
      <w:r w:rsidRPr="001C34DE">
        <w:rPr>
          <w:rFonts w:eastAsia="楷体"/>
          <w:szCs w:val="24"/>
        </w:rPr>
        <w:fldChar w:fldCharType="begin"/>
      </w:r>
      <w:r w:rsidRPr="001C34DE">
        <w:rPr>
          <w:rFonts w:eastAsia="楷体"/>
          <w:szCs w:val="24"/>
        </w:rPr>
        <w:instrText xml:space="preserve"> SEQ </w:instrText>
      </w:r>
      <w:r w:rsidRPr="001C34DE">
        <w:rPr>
          <w:rFonts w:eastAsia="楷体"/>
          <w:szCs w:val="24"/>
        </w:rPr>
        <w:instrText>表</w:instrText>
      </w:r>
      <w:r w:rsidRPr="001C34DE">
        <w:rPr>
          <w:rFonts w:eastAsia="楷体"/>
          <w:szCs w:val="24"/>
        </w:rPr>
        <w:instrText xml:space="preserve"> \* ARABIC </w:instrText>
      </w:r>
      <w:r w:rsidRPr="001C34DE">
        <w:rPr>
          <w:rFonts w:eastAsia="楷体"/>
          <w:szCs w:val="24"/>
        </w:rPr>
        <w:fldChar w:fldCharType="separate"/>
      </w:r>
      <w:r>
        <w:rPr>
          <w:rFonts w:eastAsia="楷体"/>
          <w:noProof/>
          <w:szCs w:val="24"/>
        </w:rPr>
        <w:t>4</w:t>
      </w:r>
      <w:r w:rsidRPr="001C34DE">
        <w:rPr>
          <w:rFonts w:eastAsia="楷体"/>
          <w:szCs w:val="24"/>
        </w:rPr>
        <w:fldChar w:fldCharType="end"/>
      </w:r>
      <w:bookmarkEnd w:id="246"/>
      <w:r w:rsidRPr="001C34DE">
        <w:rPr>
          <w:rFonts w:eastAsia="楷体"/>
          <w:szCs w:val="24"/>
        </w:rPr>
        <w:t>地源热泵系统性能级别划分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26"/>
        <w:gridCol w:w="2192"/>
        <w:gridCol w:w="2192"/>
      </w:tblGrid>
      <w:tr w:rsidR="00045612" w:rsidRPr="001C34DE" w14:paraId="042684AA" w14:textId="77777777" w:rsidTr="002D10F6">
        <w:trPr>
          <w:trHeight w:val="284"/>
        </w:trPr>
        <w:tc>
          <w:tcPr>
            <w:tcW w:w="1200" w:type="pct"/>
            <w:shd w:val="clear" w:color="auto" w:fill="auto"/>
            <w:vAlign w:val="center"/>
          </w:tcPr>
          <w:p w14:paraId="11853D69"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工</w:t>
            </w:r>
            <w:r w:rsidRPr="001C34DE">
              <w:rPr>
                <w:rFonts w:eastAsia="楷体"/>
                <w:kern w:val="2"/>
                <w:szCs w:val="24"/>
              </w:rPr>
              <w:t xml:space="preserve"> </w:t>
            </w:r>
            <w:proofErr w:type="gramStart"/>
            <w:r w:rsidRPr="001C34DE">
              <w:rPr>
                <w:rFonts w:eastAsia="楷体"/>
                <w:kern w:val="2"/>
                <w:szCs w:val="24"/>
              </w:rPr>
              <w:t>况</w:t>
            </w:r>
            <w:proofErr w:type="gramEnd"/>
          </w:p>
        </w:tc>
        <w:tc>
          <w:tcPr>
            <w:tcW w:w="1160" w:type="pct"/>
            <w:shd w:val="clear" w:color="auto" w:fill="auto"/>
            <w:vAlign w:val="center"/>
          </w:tcPr>
          <w:p w14:paraId="3F91B279"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1</w:t>
            </w:r>
            <w:r w:rsidRPr="001C34DE">
              <w:rPr>
                <w:rFonts w:eastAsia="楷体"/>
                <w:kern w:val="2"/>
                <w:szCs w:val="24"/>
              </w:rPr>
              <w:t>级</w:t>
            </w:r>
          </w:p>
        </w:tc>
        <w:tc>
          <w:tcPr>
            <w:tcW w:w="1320" w:type="pct"/>
            <w:shd w:val="clear" w:color="auto" w:fill="auto"/>
            <w:vAlign w:val="center"/>
          </w:tcPr>
          <w:p w14:paraId="537890D1"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2</w:t>
            </w:r>
            <w:r w:rsidRPr="001C34DE">
              <w:rPr>
                <w:rFonts w:eastAsia="楷体"/>
                <w:kern w:val="2"/>
                <w:szCs w:val="24"/>
              </w:rPr>
              <w:t>级</w:t>
            </w:r>
          </w:p>
        </w:tc>
        <w:tc>
          <w:tcPr>
            <w:tcW w:w="1320" w:type="pct"/>
            <w:shd w:val="clear" w:color="auto" w:fill="auto"/>
            <w:vAlign w:val="center"/>
          </w:tcPr>
          <w:p w14:paraId="535878FE"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3</w:t>
            </w:r>
            <w:r w:rsidRPr="001C34DE">
              <w:rPr>
                <w:rFonts w:eastAsia="楷体"/>
                <w:kern w:val="2"/>
                <w:szCs w:val="24"/>
              </w:rPr>
              <w:t>级</w:t>
            </w:r>
          </w:p>
        </w:tc>
      </w:tr>
      <w:tr w:rsidR="00045612" w:rsidRPr="001C34DE" w14:paraId="66DA98AB" w14:textId="77777777" w:rsidTr="002D10F6">
        <w:trPr>
          <w:trHeight w:val="284"/>
        </w:trPr>
        <w:tc>
          <w:tcPr>
            <w:tcW w:w="1200" w:type="pct"/>
            <w:shd w:val="clear" w:color="auto" w:fill="auto"/>
            <w:vAlign w:val="center"/>
          </w:tcPr>
          <w:p w14:paraId="54BC1FCF"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制热性能系数</w:t>
            </w:r>
          </w:p>
        </w:tc>
        <w:tc>
          <w:tcPr>
            <w:tcW w:w="1160" w:type="pct"/>
            <w:shd w:val="clear" w:color="auto" w:fill="auto"/>
            <w:vAlign w:val="center"/>
          </w:tcPr>
          <w:p w14:paraId="501D2EED" w14:textId="77777777" w:rsidR="00045612" w:rsidRPr="001C34DE" w:rsidRDefault="00045612" w:rsidP="002D10F6">
            <w:pPr>
              <w:ind w:firstLineChars="0" w:firstLine="0"/>
              <w:jc w:val="center"/>
              <w:rPr>
                <w:rFonts w:eastAsia="楷体"/>
                <w:kern w:val="2"/>
                <w:szCs w:val="24"/>
              </w:rPr>
            </w:pPr>
            <w:r w:rsidRPr="001C34DE">
              <w:rPr>
                <w:i/>
                <w:kern w:val="2"/>
                <w:szCs w:val="18"/>
              </w:rPr>
              <w:t>COP</w:t>
            </w:r>
            <w:r w:rsidRPr="001C34DE">
              <w:rPr>
                <w:i/>
                <w:kern w:val="2"/>
                <w:szCs w:val="18"/>
                <w:vertAlign w:val="subscript"/>
              </w:rPr>
              <w:t>sys</w:t>
            </w:r>
            <w:r w:rsidRPr="001C34DE">
              <w:rPr>
                <w:kern w:val="2"/>
                <w:szCs w:val="18"/>
              </w:rPr>
              <w:t>≥3.5</w:t>
            </w:r>
          </w:p>
        </w:tc>
        <w:tc>
          <w:tcPr>
            <w:tcW w:w="1320" w:type="pct"/>
            <w:shd w:val="clear" w:color="auto" w:fill="auto"/>
            <w:vAlign w:val="center"/>
          </w:tcPr>
          <w:p w14:paraId="0A9E1510" w14:textId="77777777" w:rsidR="00045612" w:rsidRPr="001C34DE" w:rsidRDefault="00045612" w:rsidP="002D10F6">
            <w:pPr>
              <w:ind w:firstLineChars="0" w:firstLine="0"/>
              <w:jc w:val="center"/>
              <w:rPr>
                <w:rFonts w:eastAsia="楷体"/>
                <w:kern w:val="2"/>
                <w:szCs w:val="24"/>
              </w:rPr>
            </w:pPr>
            <w:r w:rsidRPr="001C34DE">
              <w:rPr>
                <w:kern w:val="2"/>
                <w:szCs w:val="18"/>
              </w:rPr>
              <w:t>3.5</w:t>
            </w:r>
            <w:r w:rsidRPr="001C34DE">
              <w:rPr>
                <w:kern w:val="2"/>
                <w:szCs w:val="18"/>
              </w:rPr>
              <w:t>＞</w:t>
            </w:r>
            <w:r w:rsidRPr="001C34DE">
              <w:rPr>
                <w:i/>
                <w:kern w:val="2"/>
                <w:szCs w:val="18"/>
              </w:rPr>
              <w:t>COP</w:t>
            </w:r>
            <w:r w:rsidRPr="001C34DE">
              <w:rPr>
                <w:i/>
                <w:kern w:val="2"/>
                <w:szCs w:val="18"/>
                <w:vertAlign w:val="subscript"/>
              </w:rPr>
              <w:t>sys</w:t>
            </w:r>
            <w:r w:rsidRPr="001C34DE">
              <w:rPr>
                <w:kern w:val="2"/>
                <w:szCs w:val="18"/>
              </w:rPr>
              <w:t>≥3.0</w:t>
            </w:r>
          </w:p>
        </w:tc>
        <w:tc>
          <w:tcPr>
            <w:tcW w:w="1320" w:type="pct"/>
            <w:shd w:val="clear" w:color="auto" w:fill="auto"/>
            <w:vAlign w:val="center"/>
          </w:tcPr>
          <w:p w14:paraId="6D9ACDEB" w14:textId="77777777" w:rsidR="00045612" w:rsidRPr="001C34DE" w:rsidRDefault="00045612" w:rsidP="002D10F6">
            <w:pPr>
              <w:ind w:firstLineChars="0" w:firstLine="0"/>
              <w:jc w:val="center"/>
              <w:rPr>
                <w:rFonts w:eastAsia="楷体"/>
                <w:kern w:val="2"/>
                <w:szCs w:val="24"/>
              </w:rPr>
            </w:pPr>
            <w:r w:rsidRPr="001C34DE">
              <w:rPr>
                <w:kern w:val="2"/>
                <w:szCs w:val="18"/>
              </w:rPr>
              <w:t>3.0</w:t>
            </w:r>
            <w:r w:rsidRPr="001C34DE">
              <w:rPr>
                <w:kern w:val="2"/>
                <w:szCs w:val="18"/>
              </w:rPr>
              <w:t>＞</w:t>
            </w:r>
            <w:r w:rsidRPr="001C34DE">
              <w:rPr>
                <w:i/>
                <w:kern w:val="2"/>
                <w:szCs w:val="18"/>
              </w:rPr>
              <w:t>COP</w:t>
            </w:r>
            <w:r w:rsidRPr="001C34DE">
              <w:rPr>
                <w:i/>
                <w:kern w:val="2"/>
                <w:szCs w:val="18"/>
                <w:vertAlign w:val="subscript"/>
              </w:rPr>
              <w:t>sys</w:t>
            </w:r>
            <w:r w:rsidRPr="001C34DE">
              <w:rPr>
                <w:kern w:val="2"/>
                <w:szCs w:val="18"/>
              </w:rPr>
              <w:t>≥2.6</w:t>
            </w:r>
          </w:p>
        </w:tc>
      </w:tr>
      <w:tr w:rsidR="00045612" w:rsidRPr="001C34DE" w14:paraId="2B86D5B9" w14:textId="77777777" w:rsidTr="002D10F6">
        <w:trPr>
          <w:trHeight w:val="284"/>
        </w:trPr>
        <w:tc>
          <w:tcPr>
            <w:tcW w:w="1200" w:type="pct"/>
            <w:shd w:val="clear" w:color="auto" w:fill="auto"/>
            <w:vAlign w:val="center"/>
          </w:tcPr>
          <w:p w14:paraId="6B1FD254"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制冷能效比</w:t>
            </w:r>
          </w:p>
        </w:tc>
        <w:tc>
          <w:tcPr>
            <w:tcW w:w="1160" w:type="pct"/>
            <w:shd w:val="clear" w:color="auto" w:fill="auto"/>
            <w:vAlign w:val="center"/>
          </w:tcPr>
          <w:p w14:paraId="3ED4C42C" w14:textId="77777777" w:rsidR="00045612" w:rsidRPr="001C34DE" w:rsidRDefault="00045612" w:rsidP="002D10F6">
            <w:pPr>
              <w:ind w:firstLineChars="0" w:firstLine="0"/>
              <w:jc w:val="center"/>
              <w:rPr>
                <w:rFonts w:eastAsia="楷体"/>
                <w:i/>
                <w:kern w:val="2"/>
                <w:szCs w:val="24"/>
                <w:vertAlign w:val="subscript"/>
              </w:rPr>
            </w:pPr>
            <w:r w:rsidRPr="001C34DE">
              <w:rPr>
                <w:i/>
                <w:kern w:val="2"/>
                <w:szCs w:val="18"/>
              </w:rPr>
              <w:t>EER</w:t>
            </w:r>
            <w:r w:rsidRPr="001C34DE">
              <w:rPr>
                <w:i/>
                <w:kern w:val="2"/>
                <w:szCs w:val="18"/>
                <w:vertAlign w:val="subscript"/>
              </w:rPr>
              <w:t>sys</w:t>
            </w:r>
            <w:r w:rsidRPr="001C34DE">
              <w:rPr>
                <w:kern w:val="2"/>
                <w:szCs w:val="18"/>
              </w:rPr>
              <w:t>≥3.9</w:t>
            </w:r>
          </w:p>
        </w:tc>
        <w:tc>
          <w:tcPr>
            <w:tcW w:w="1320" w:type="pct"/>
            <w:shd w:val="clear" w:color="auto" w:fill="auto"/>
            <w:vAlign w:val="center"/>
          </w:tcPr>
          <w:p w14:paraId="037695F1" w14:textId="77777777" w:rsidR="00045612" w:rsidRPr="001C34DE" w:rsidRDefault="00045612" w:rsidP="002D10F6">
            <w:pPr>
              <w:ind w:firstLineChars="0" w:firstLine="0"/>
              <w:jc w:val="center"/>
              <w:rPr>
                <w:rFonts w:eastAsia="楷体"/>
                <w:kern w:val="2"/>
                <w:szCs w:val="24"/>
              </w:rPr>
            </w:pPr>
            <w:r w:rsidRPr="001C34DE">
              <w:rPr>
                <w:kern w:val="2"/>
                <w:szCs w:val="18"/>
              </w:rPr>
              <w:t>3.9</w:t>
            </w:r>
            <w:r w:rsidRPr="001C34DE">
              <w:rPr>
                <w:kern w:val="2"/>
                <w:szCs w:val="18"/>
              </w:rPr>
              <w:t>＞</w:t>
            </w:r>
            <w:r w:rsidRPr="001C34DE">
              <w:rPr>
                <w:i/>
                <w:kern w:val="2"/>
                <w:szCs w:val="18"/>
              </w:rPr>
              <w:t>EER</w:t>
            </w:r>
            <w:r w:rsidRPr="001C34DE">
              <w:rPr>
                <w:i/>
                <w:kern w:val="2"/>
                <w:szCs w:val="18"/>
                <w:vertAlign w:val="subscript"/>
              </w:rPr>
              <w:t>sys</w:t>
            </w:r>
            <w:r w:rsidRPr="001C34DE">
              <w:rPr>
                <w:kern w:val="2"/>
                <w:szCs w:val="18"/>
              </w:rPr>
              <w:t>≥3.4</w:t>
            </w:r>
          </w:p>
        </w:tc>
        <w:tc>
          <w:tcPr>
            <w:tcW w:w="1320" w:type="pct"/>
            <w:shd w:val="clear" w:color="auto" w:fill="auto"/>
            <w:vAlign w:val="center"/>
          </w:tcPr>
          <w:p w14:paraId="7762FCBD" w14:textId="77777777" w:rsidR="00045612" w:rsidRPr="001C34DE" w:rsidRDefault="00045612" w:rsidP="002D10F6">
            <w:pPr>
              <w:ind w:firstLineChars="0" w:firstLine="0"/>
              <w:jc w:val="center"/>
              <w:rPr>
                <w:rFonts w:eastAsia="楷体"/>
                <w:kern w:val="2"/>
                <w:szCs w:val="24"/>
              </w:rPr>
            </w:pPr>
            <w:r w:rsidRPr="001C34DE">
              <w:rPr>
                <w:kern w:val="2"/>
                <w:szCs w:val="18"/>
              </w:rPr>
              <w:t>3.4</w:t>
            </w:r>
            <w:r w:rsidRPr="001C34DE">
              <w:rPr>
                <w:kern w:val="2"/>
                <w:szCs w:val="18"/>
              </w:rPr>
              <w:t>＞</w:t>
            </w:r>
            <w:r w:rsidRPr="001C34DE">
              <w:rPr>
                <w:i/>
                <w:kern w:val="2"/>
                <w:szCs w:val="18"/>
              </w:rPr>
              <w:t>EER</w:t>
            </w:r>
            <w:r w:rsidRPr="001C34DE">
              <w:rPr>
                <w:i/>
                <w:kern w:val="2"/>
                <w:szCs w:val="18"/>
                <w:vertAlign w:val="subscript"/>
              </w:rPr>
              <w:t>sys</w:t>
            </w:r>
            <w:r w:rsidRPr="001C34DE">
              <w:rPr>
                <w:kern w:val="2"/>
                <w:szCs w:val="18"/>
              </w:rPr>
              <w:t>≥3.0</w:t>
            </w:r>
          </w:p>
        </w:tc>
      </w:tr>
    </w:tbl>
    <w:p w14:paraId="6EC1E5CF" w14:textId="77777777" w:rsidR="00045612" w:rsidRPr="001C34DE" w:rsidRDefault="00045612" w:rsidP="00045612">
      <w:pPr>
        <w:ind w:firstLine="480"/>
        <w:rPr>
          <w:rFonts w:eastAsia="楷体"/>
          <w:szCs w:val="24"/>
        </w:rPr>
      </w:pPr>
      <w:r w:rsidRPr="001C34DE">
        <w:rPr>
          <w:rFonts w:eastAsia="楷体"/>
          <w:szCs w:val="24"/>
        </w:rPr>
        <w:t>团体标准《空气源热泵供暖工程技术规程》</w:t>
      </w:r>
      <w:r w:rsidRPr="001C34DE">
        <w:rPr>
          <w:rFonts w:eastAsia="楷体"/>
          <w:szCs w:val="24"/>
        </w:rPr>
        <w:t>T/CECS 564-2018</w:t>
      </w:r>
      <w:r w:rsidRPr="001C34DE">
        <w:rPr>
          <w:rFonts w:eastAsia="楷体"/>
          <w:szCs w:val="24"/>
        </w:rPr>
        <w:t>第</w:t>
      </w:r>
      <w:r w:rsidRPr="001C34DE">
        <w:rPr>
          <w:rFonts w:eastAsia="楷体"/>
          <w:szCs w:val="24"/>
        </w:rPr>
        <w:t>9.2.1</w:t>
      </w:r>
      <w:r w:rsidRPr="001C34DE">
        <w:rPr>
          <w:rFonts w:eastAsia="楷体"/>
          <w:szCs w:val="24"/>
        </w:rPr>
        <w:t>条规定空气源热泵系统性能级别应满足</w:t>
      </w:r>
      <w:r w:rsidRPr="001C34DE">
        <w:rPr>
          <w:rFonts w:eastAsia="楷体"/>
          <w:szCs w:val="24"/>
        </w:rPr>
        <w:fldChar w:fldCharType="begin"/>
      </w:r>
      <w:r w:rsidRPr="001C34DE">
        <w:rPr>
          <w:rFonts w:eastAsia="楷体"/>
          <w:szCs w:val="24"/>
        </w:rPr>
        <w:instrText xml:space="preserve"> REF _Ref122009685 \h  \* MERGEFORMAT </w:instrText>
      </w:r>
      <w:r w:rsidRPr="001C34DE">
        <w:rPr>
          <w:rFonts w:eastAsia="楷体"/>
          <w:szCs w:val="24"/>
        </w:rPr>
      </w:r>
      <w:r w:rsidRPr="001C34DE">
        <w:rPr>
          <w:rFonts w:eastAsia="楷体"/>
          <w:szCs w:val="24"/>
        </w:rPr>
        <w:fldChar w:fldCharType="separate"/>
      </w:r>
      <w:r w:rsidRPr="00A02860">
        <w:rPr>
          <w:rFonts w:hint="eastAsia"/>
        </w:rPr>
        <w:t>表</w:t>
      </w:r>
      <w:r w:rsidRPr="00A02860">
        <w:t xml:space="preserve"> </w:t>
      </w:r>
      <w:r w:rsidRPr="00A02860">
        <w:rPr>
          <w:noProof/>
        </w:rPr>
        <w:t>5</w:t>
      </w:r>
      <w:r w:rsidRPr="001C34DE">
        <w:rPr>
          <w:rFonts w:eastAsia="楷体"/>
          <w:szCs w:val="24"/>
        </w:rPr>
        <w:fldChar w:fldCharType="end"/>
      </w:r>
      <w:r w:rsidRPr="001C34DE">
        <w:rPr>
          <w:rFonts w:eastAsia="楷体"/>
          <w:szCs w:val="24"/>
        </w:rPr>
        <w:t>要求。本标准以</w:t>
      </w:r>
      <w:r w:rsidRPr="001C34DE">
        <w:rPr>
          <w:rFonts w:eastAsia="楷体"/>
          <w:szCs w:val="24"/>
        </w:rPr>
        <w:fldChar w:fldCharType="begin"/>
      </w:r>
      <w:r w:rsidRPr="001C34DE">
        <w:rPr>
          <w:rFonts w:eastAsia="楷体"/>
          <w:szCs w:val="24"/>
        </w:rPr>
        <w:instrText xml:space="preserve"> REF _Ref122009685 \h  \* MERGEFORMAT </w:instrText>
      </w:r>
      <w:r w:rsidRPr="001C34DE">
        <w:rPr>
          <w:rFonts w:eastAsia="楷体"/>
          <w:szCs w:val="24"/>
        </w:rPr>
      </w:r>
      <w:r w:rsidRPr="001C34DE">
        <w:rPr>
          <w:rFonts w:eastAsia="楷体"/>
          <w:szCs w:val="24"/>
        </w:rPr>
        <w:fldChar w:fldCharType="separate"/>
      </w:r>
      <w:r w:rsidRPr="00A02860">
        <w:rPr>
          <w:rFonts w:hint="eastAsia"/>
        </w:rPr>
        <w:t>表</w:t>
      </w:r>
      <w:r w:rsidRPr="00A02860">
        <w:t xml:space="preserve"> </w:t>
      </w:r>
      <w:r w:rsidRPr="00A02860">
        <w:rPr>
          <w:noProof/>
        </w:rPr>
        <w:t>5</w:t>
      </w:r>
      <w:r w:rsidRPr="001C34DE">
        <w:rPr>
          <w:rFonts w:eastAsia="楷体"/>
          <w:szCs w:val="24"/>
        </w:rPr>
        <w:fldChar w:fldCharType="end"/>
      </w:r>
      <w:r w:rsidRPr="001C34DE">
        <w:rPr>
          <w:rFonts w:eastAsia="楷体"/>
          <w:szCs w:val="24"/>
        </w:rPr>
        <w:t>的要求为基准进行了适当提高。</w:t>
      </w:r>
    </w:p>
    <w:p w14:paraId="1F9A1A9B" w14:textId="77777777" w:rsidR="00045612" w:rsidRPr="001C34DE" w:rsidRDefault="00045612" w:rsidP="00045612">
      <w:pPr>
        <w:pStyle w:val="aff3"/>
        <w:rPr>
          <w:rFonts w:eastAsia="楷体"/>
          <w:kern w:val="0"/>
          <w:szCs w:val="24"/>
        </w:rPr>
      </w:pPr>
      <w:bookmarkStart w:id="247" w:name="_Ref122009685"/>
      <w:r w:rsidRPr="001C34DE">
        <w:rPr>
          <w:rFonts w:eastAsia="楷体" w:hint="eastAsia"/>
          <w:kern w:val="0"/>
          <w:szCs w:val="24"/>
        </w:rPr>
        <w:t>表</w:t>
      </w:r>
      <w:r w:rsidRPr="001C34DE">
        <w:rPr>
          <w:rFonts w:eastAsia="楷体"/>
          <w:kern w:val="0"/>
          <w:szCs w:val="24"/>
        </w:rPr>
        <w:t xml:space="preserve"> </w:t>
      </w:r>
      <w:r w:rsidRPr="001C34DE">
        <w:rPr>
          <w:rFonts w:eastAsia="楷体"/>
          <w:kern w:val="0"/>
          <w:szCs w:val="24"/>
        </w:rPr>
        <w:fldChar w:fldCharType="begin"/>
      </w:r>
      <w:r w:rsidRPr="001C34DE">
        <w:rPr>
          <w:rFonts w:eastAsia="楷体"/>
          <w:kern w:val="0"/>
          <w:szCs w:val="24"/>
        </w:rPr>
        <w:instrText xml:space="preserve"> SEQ </w:instrText>
      </w:r>
      <w:r w:rsidRPr="001C34DE">
        <w:rPr>
          <w:rFonts w:eastAsia="楷体"/>
          <w:kern w:val="0"/>
          <w:szCs w:val="24"/>
        </w:rPr>
        <w:instrText>表</w:instrText>
      </w:r>
      <w:r w:rsidRPr="001C34DE">
        <w:rPr>
          <w:rFonts w:eastAsia="楷体"/>
          <w:kern w:val="0"/>
          <w:szCs w:val="24"/>
        </w:rPr>
        <w:instrText xml:space="preserve"> \* ARABIC </w:instrText>
      </w:r>
      <w:r w:rsidRPr="001C34DE">
        <w:rPr>
          <w:rFonts w:eastAsia="楷体"/>
          <w:kern w:val="0"/>
          <w:szCs w:val="24"/>
        </w:rPr>
        <w:fldChar w:fldCharType="separate"/>
      </w:r>
      <w:r>
        <w:rPr>
          <w:rFonts w:eastAsia="楷体"/>
          <w:noProof/>
          <w:kern w:val="0"/>
          <w:szCs w:val="24"/>
        </w:rPr>
        <w:t>5</w:t>
      </w:r>
      <w:r w:rsidRPr="001C34DE">
        <w:rPr>
          <w:rFonts w:eastAsia="楷体"/>
          <w:kern w:val="0"/>
          <w:szCs w:val="24"/>
        </w:rPr>
        <w:fldChar w:fldCharType="end"/>
      </w:r>
      <w:bookmarkEnd w:id="247"/>
      <w:r w:rsidRPr="001C34DE">
        <w:rPr>
          <w:rFonts w:eastAsia="楷体" w:hint="eastAsia"/>
          <w:kern w:val="0"/>
          <w:szCs w:val="24"/>
        </w:rPr>
        <w:t>空气源热泵系统性能级别划分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6"/>
        <w:gridCol w:w="2076"/>
        <w:gridCol w:w="2076"/>
      </w:tblGrid>
      <w:tr w:rsidR="00045612" w:rsidRPr="001C34DE" w14:paraId="706FD3D9" w14:textId="77777777" w:rsidTr="002D10F6">
        <w:tc>
          <w:tcPr>
            <w:tcW w:w="2075" w:type="dxa"/>
            <w:shd w:val="clear" w:color="auto" w:fill="auto"/>
            <w:vAlign w:val="center"/>
          </w:tcPr>
          <w:p w14:paraId="75FB6F11"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hint="eastAsia"/>
                <w:kern w:val="2"/>
                <w:szCs w:val="24"/>
              </w:rPr>
              <w:t>气候区域</w:t>
            </w:r>
          </w:p>
        </w:tc>
        <w:tc>
          <w:tcPr>
            <w:tcW w:w="2076" w:type="dxa"/>
            <w:shd w:val="clear" w:color="auto" w:fill="auto"/>
            <w:vAlign w:val="center"/>
          </w:tcPr>
          <w:p w14:paraId="49E0D94F"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1</w:t>
            </w:r>
            <w:r w:rsidRPr="001C34DE">
              <w:rPr>
                <w:rFonts w:ascii="Calibri" w:eastAsia="楷体" w:hAnsi="Calibri" w:hint="eastAsia"/>
                <w:kern w:val="2"/>
                <w:szCs w:val="24"/>
              </w:rPr>
              <w:t>级</w:t>
            </w:r>
          </w:p>
        </w:tc>
        <w:tc>
          <w:tcPr>
            <w:tcW w:w="2076" w:type="dxa"/>
            <w:shd w:val="clear" w:color="auto" w:fill="auto"/>
            <w:vAlign w:val="center"/>
          </w:tcPr>
          <w:p w14:paraId="51FD8889"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w:t>
            </w:r>
            <w:r w:rsidRPr="001C34DE">
              <w:rPr>
                <w:rFonts w:ascii="Calibri" w:eastAsia="楷体" w:hAnsi="Calibri" w:hint="eastAsia"/>
                <w:kern w:val="2"/>
                <w:szCs w:val="24"/>
              </w:rPr>
              <w:t>级</w:t>
            </w:r>
          </w:p>
        </w:tc>
        <w:tc>
          <w:tcPr>
            <w:tcW w:w="2076" w:type="dxa"/>
            <w:shd w:val="clear" w:color="auto" w:fill="auto"/>
            <w:vAlign w:val="center"/>
          </w:tcPr>
          <w:p w14:paraId="066BCBA3"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3</w:t>
            </w:r>
            <w:r w:rsidRPr="001C34DE">
              <w:rPr>
                <w:rFonts w:ascii="Calibri" w:eastAsia="楷体" w:hAnsi="Calibri" w:hint="eastAsia"/>
                <w:kern w:val="2"/>
                <w:szCs w:val="24"/>
              </w:rPr>
              <w:t>级</w:t>
            </w:r>
          </w:p>
        </w:tc>
      </w:tr>
      <w:tr w:rsidR="00045612" w:rsidRPr="001C34DE" w14:paraId="6964C826" w14:textId="77777777" w:rsidTr="002D10F6">
        <w:tc>
          <w:tcPr>
            <w:tcW w:w="2075" w:type="dxa"/>
            <w:shd w:val="clear" w:color="auto" w:fill="auto"/>
            <w:vAlign w:val="center"/>
          </w:tcPr>
          <w:p w14:paraId="0D1F2F69"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hint="eastAsia"/>
                <w:kern w:val="2"/>
                <w:szCs w:val="24"/>
              </w:rPr>
              <w:t>严寒地区</w:t>
            </w:r>
          </w:p>
        </w:tc>
        <w:tc>
          <w:tcPr>
            <w:tcW w:w="2076" w:type="dxa"/>
            <w:shd w:val="clear" w:color="auto" w:fill="auto"/>
            <w:vAlign w:val="center"/>
          </w:tcPr>
          <w:p w14:paraId="006A8120"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2.4</w:t>
            </w:r>
          </w:p>
        </w:tc>
        <w:tc>
          <w:tcPr>
            <w:tcW w:w="2076" w:type="dxa"/>
            <w:shd w:val="clear" w:color="auto" w:fill="auto"/>
            <w:vAlign w:val="center"/>
          </w:tcPr>
          <w:p w14:paraId="10E86206"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2.4</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2.0</w:t>
            </w:r>
          </w:p>
        </w:tc>
        <w:tc>
          <w:tcPr>
            <w:tcW w:w="2076" w:type="dxa"/>
            <w:shd w:val="clear" w:color="auto" w:fill="auto"/>
            <w:vAlign w:val="center"/>
          </w:tcPr>
          <w:p w14:paraId="3E0538E7"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2.0</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1.6</w:t>
            </w:r>
          </w:p>
        </w:tc>
      </w:tr>
      <w:tr w:rsidR="00045612" w:rsidRPr="001C34DE" w14:paraId="3842D0EB" w14:textId="77777777" w:rsidTr="002D10F6">
        <w:tc>
          <w:tcPr>
            <w:tcW w:w="2075" w:type="dxa"/>
            <w:shd w:val="clear" w:color="auto" w:fill="auto"/>
            <w:vAlign w:val="center"/>
          </w:tcPr>
          <w:p w14:paraId="5A5F543C"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hint="eastAsia"/>
                <w:kern w:val="2"/>
                <w:szCs w:val="24"/>
              </w:rPr>
              <w:t>寒冷地区</w:t>
            </w:r>
          </w:p>
        </w:tc>
        <w:tc>
          <w:tcPr>
            <w:tcW w:w="2076" w:type="dxa"/>
            <w:shd w:val="clear" w:color="auto" w:fill="auto"/>
            <w:vAlign w:val="center"/>
          </w:tcPr>
          <w:p w14:paraId="162F7A5C"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COPsys</w:t>
            </w:r>
            <w:r w:rsidRPr="001C34DE">
              <w:rPr>
                <w:rFonts w:ascii="Calibri" w:eastAsia="楷体" w:hAnsi="Calibri" w:hint="eastAsia"/>
                <w:kern w:val="2"/>
                <w:szCs w:val="24"/>
              </w:rPr>
              <w:t>≥</w:t>
            </w:r>
            <w:r w:rsidRPr="001C34DE">
              <w:rPr>
                <w:rFonts w:ascii="Calibri" w:eastAsia="楷体" w:hAnsi="Calibri"/>
                <w:kern w:val="2"/>
                <w:szCs w:val="24"/>
              </w:rPr>
              <w:t>2.6</w:t>
            </w:r>
          </w:p>
        </w:tc>
        <w:tc>
          <w:tcPr>
            <w:tcW w:w="2076" w:type="dxa"/>
            <w:shd w:val="clear" w:color="auto" w:fill="auto"/>
            <w:vAlign w:val="center"/>
          </w:tcPr>
          <w:p w14:paraId="3675D8DD"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2.6</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2.2</w:t>
            </w:r>
          </w:p>
        </w:tc>
        <w:tc>
          <w:tcPr>
            <w:tcW w:w="2076" w:type="dxa"/>
            <w:shd w:val="clear" w:color="auto" w:fill="auto"/>
            <w:vAlign w:val="center"/>
          </w:tcPr>
          <w:p w14:paraId="620D6E06"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2.2</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1.8</w:t>
            </w:r>
          </w:p>
        </w:tc>
      </w:tr>
      <w:tr w:rsidR="00045612" w:rsidRPr="001C34DE" w14:paraId="7497F731" w14:textId="77777777" w:rsidTr="002D10F6">
        <w:tc>
          <w:tcPr>
            <w:tcW w:w="2075" w:type="dxa"/>
            <w:shd w:val="clear" w:color="auto" w:fill="auto"/>
            <w:vAlign w:val="center"/>
          </w:tcPr>
          <w:p w14:paraId="7655A10F"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hint="eastAsia"/>
                <w:kern w:val="2"/>
                <w:szCs w:val="24"/>
              </w:rPr>
              <w:t>夏热冬</w:t>
            </w:r>
            <w:proofErr w:type="gramStart"/>
            <w:r w:rsidRPr="001C34DE">
              <w:rPr>
                <w:rFonts w:ascii="Calibri" w:eastAsia="楷体" w:hAnsi="Calibri" w:hint="eastAsia"/>
                <w:kern w:val="2"/>
                <w:szCs w:val="24"/>
              </w:rPr>
              <w:t>冷地区</w:t>
            </w:r>
            <w:proofErr w:type="gramEnd"/>
          </w:p>
        </w:tc>
        <w:tc>
          <w:tcPr>
            <w:tcW w:w="2076" w:type="dxa"/>
            <w:shd w:val="clear" w:color="auto" w:fill="auto"/>
            <w:vAlign w:val="center"/>
          </w:tcPr>
          <w:p w14:paraId="4E10A68C"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COPsys</w:t>
            </w:r>
            <w:r w:rsidRPr="001C34DE">
              <w:rPr>
                <w:rFonts w:ascii="Calibri" w:eastAsia="楷体" w:hAnsi="Calibri" w:hint="eastAsia"/>
                <w:kern w:val="2"/>
                <w:szCs w:val="24"/>
              </w:rPr>
              <w:t>≥</w:t>
            </w:r>
            <w:r w:rsidRPr="001C34DE">
              <w:rPr>
                <w:rFonts w:ascii="Calibri" w:eastAsia="楷体" w:hAnsi="Calibri"/>
                <w:kern w:val="2"/>
                <w:szCs w:val="24"/>
              </w:rPr>
              <w:t>2.9</w:t>
            </w:r>
          </w:p>
        </w:tc>
        <w:tc>
          <w:tcPr>
            <w:tcW w:w="2076" w:type="dxa"/>
            <w:shd w:val="clear" w:color="auto" w:fill="auto"/>
            <w:vAlign w:val="center"/>
          </w:tcPr>
          <w:p w14:paraId="6FD22A7D"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2.9</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2.5</w:t>
            </w:r>
          </w:p>
        </w:tc>
        <w:tc>
          <w:tcPr>
            <w:tcW w:w="2076" w:type="dxa"/>
            <w:shd w:val="clear" w:color="auto" w:fill="auto"/>
            <w:vAlign w:val="center"/>
          </w:tcPr>
          <w:p w14:paraId="6CB4F13F" w14:textId="77777777" w:rsidR="00045612" w:rsidRPr="001C34DE" w:rsidRDefault="00045612" w:rsidP="002D10F6">
            <w:pPr>
              <w:ind w:firstLineChars="0" w:firstLine="0"/>
              <w:jc w:val="center"/>
              <w:rPr>
                <w:rFonts w:eastAsia="楷体"/>
                <w:kern w:val="2"/>
                <w:szCs w:val="24"/>
              </w:rPr>
            </w:pPr>
            <w:r w:rsidRPr="001C34DE">
              <w:rPr>
                <w:rFonts w:ascii="Calibri" w:eastAsia="楷体" w:hAnsi="Calibri"/>
                <w:kern w:val="2"/>
                <w:szCs w:val="24"/>
              </w:rPr>
              <w:t>2.5</w:t>
            </w:r>
            <w:r w:rsidRPr="001C34DE">
              <w:rPr>
                <w:rFonts w:ascii="Calibri" w:eastAsia="楷体" w:hAnsi="Calibri" w:hint="eastAsia"/>
                <w:kern w:val="2"/>
                <w:szCs w:val="24"/>
              </w:rPr>
              <w:t>＞</w:t>
            </w:r>
            <w:r w:rsidRPr="001C34DE">
              <w:rPr>
                <w:rFonts w:ascii="Calibri" w:eastAsia="楷体" w:hAnsi="Calibri"/>
                <w:kern w:val="2"/>
                <w:szCs w:val="24"/>
              </w:rPr>
              <w:t>COP</w:t>
            </w:r>
            <w:r w:rsidRPr="001C34DE">
              <w:rPr>
                <w:rFonts w:ascii="Calibri" w:eastAsia="楷体" w:hAnsi="Calibri"/>
                <w:kern w:val="2"/>
                <w:szCs w:val="24"/>
                <w:vertAlign w:val="subscript"/>
              </w:rPr>
              <w:t>sys</w:t>
            </w:r>
            <w:r w:rsidRPr="001C34DE">
              <w:rPr>
                <w:rFonts w:ascii="Calibri" w:eastAsia="楷体" w:hAnsi="Calibri" w:hint="eastAsia"/>
                <w:kern w:val="2"/>
                <w:szCs w:val="24"/>
              </w:rPr>
              <w:t>≥</w:t>
            </w:r>
            <w:r w:rsidRPr="001C34DE">
              <w:rPr>
                <w:rFonts w:ascii="Calibri" w:eastAsia="楷体" w:hAnsi="Calibri"/>
                <w:kern w:val="2"/>
                <w:szCs w:val="24"/>
              </w:rPr>
              <w:t>2.1</w:t>
            </w:r>
          </w:p>
        </w:tc>
      </w:tr>
    </w:tbl>
    <w:p w14:paraId="04F31601" w14:textId="77777777" w:rsidR="00045612" w:rsidRPr="001C34DE" w:rsidRDefault="00045612" w:rsidP="00045612">
      <w:pPr>
        <w:pStyle w:val="30"/>
      </w:pPr>
      <w:bookmarkStart w:id="248" w:name="_Toc123317196"/>
      <w:r w:rsidRPr="001C34DE">
        <w:t>综合能源系统的冷（热）源系统综合能效</w:t>
      </w:r>
      <w:r>
        <w:rPr>
          <w:rFonts w:hint="eastAsia"/>
        </w:rPr>
        <w:t>应</w:t>
      </w:r>
      <w:r w:rsidRPr="001C34DE">
        <w:t>为</w:t>
      </w:r>
      <w:r w:rsidRPr="001C34DE">
        <w:t>3</w:t>
      </w:r>
      <w:r w:rsidRPr="001C34DE">
        <w:t>级</w:t>
      </w:r>
      <w:r w:rsidRPr="001C34DE">
        <w:rPr>
          <w:rFonts w:hint="eastAsia"/>
        </w:rPr>
        <w:t>，</w:t>
      </w:r>
      <w:r w:rsidRPr="001C34DE">
        <w:rPr>
          <w:rFonts w:hint="eastAsia"/>
        </w:rPr>
        <w:t>1</w:t>
      </w:r>
      <w:r w:rsidRPr="001C34DE">
        <w:rPr>
          <w:rFonts w:hint="eastAsia"/>
        </w:rPr>
        <w:t>级最高，</w:t>
      </w:r>
      <w:r>
        <w:rPr>
          <w:rFonts w:hint="eastAsia"/>
        </w:rPr>
        <w:t>其</w:t>
      </w:r>
      <w:r w:rsidRPr="001C34DE">
        <w:t>应按表</w:t>
      </w:r>
      <w:r w:rsidRPr="001C34DE">
        <w:rPr>
          <w:rFonts w:hint="eastAsia"/>
        </w:rPr>
        <w:t>7</w:t>
      </w:r>
      <w:r w:rsidRPr="001C34DE">
        <w:t>.4.8</w:t>
      </w:r>
      <w:r w:rsidRPr="001C34DE">
        <w:rPr>
          <w:rFonts w:hint="eastAsia"/>
        </w:rPr>
        <w:t>-</w:t>
      </w:r>
      <w:r w:rsidRPr="001C34DE">
        <w:t>5</w:t>
      </w:r>
      <w:r w:rsidRPr="001C34DE">
        <w:t>进行划分</w:t>
      </w:r>
      <w:r w:rsidRPr="001C34DE">
        <w:rPr>
          <w:rFonts w:hint="eastAsia"/>
        </w:rPr>
        <w:t>。</w:t>
      </w:r>
      <w:bookmarkEnd w:id="248"/>
    </w:p>
    <w:p w14:paraId="7C9FD9EF" w14:textId="77777777" w:rsidR="00045612" w:rsidRPr="001C34DE" w:rsidRDefault="00045612" w:rsidP="00045612">
      <w:pPr>
        <w:ind w:firstLineChars="83" w:firstLine="199"/>
        <w:jc w:val="center"/>
      </w:pPr>
      <w:r w:rsidRPr="001C34DE">
        <w:lastRenderedPageBreak/>
        <w:t>表</w:t>
      </w:r>
      <w:r w:rsidRPr="001C34DE">
        <w:rPr>
          <w:rFonts w:hint="eastAsia"/>
        </w:rPr>
        <w:t>7</w:t>
      </w:r>
      <w:r w:rsidRPr="001C34DE">
        <w:t>.4.8</w:t>
      </w:r>
      <w:r w:rsidRPr="001C34DE">
        <w:rPr>
          <w:rFonts w:hint="eastAsia"/>
        </w:rPr>
        <w:t>-</w:t>
      </w:r>
      <w:r w:rsidRPr="001C34DE">
        <w:t>5</w:t>
      </w:r>
      <w:r w:rsidRPr="001C34DE">
        <w:t>冷（热）源系统综合能效等级划分表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661"/>
        <w:gridCol w:w="2160"/>
        <w:gridCol w:w="2160"/>
      </w:tblGrid>
      <w:tr w:rsidR="00045612" w:rsidRPr="001C34DE" w14:paraId="5CC85CA6" w14:textId="77777777" w:rsidTr="002D10F6">
        <w:tc>
          <w:tcPr>
            <w:tcW w:w="1398" w:type="pct"/>
            <w:shd w:val="clear" w:color="auto" w:fill="auto"/>
            <w:vAlign w:val="center"/>
          </w:tcPr>
          <w:p w14:paraId="1B78A129" w14:textId="77777777" w:rsidR="00045612" w:rsidRPr="001C34DE" w:rsidRDefault="00045612" w:rsidP="002D10F6">
            <w:pPr>
              <w:ind w:firstLineChars="0" w:firstLine="0"/>
              <w:jc w:val="center"/>
              <w:rPr>
                <w:kern w:val="2"/>
              </w:rPr>
            </w:pPr>
            <w:r w:rsidRPr="001C34DE">
              <w:rPr>
                <w:kern w:val="2"/>
              </w:rPr>
              <w:t>工况</w:t>
            </w:r>
          </w:p>
        </w:tc>
        <w:tc>
          <w:tcPr>
            <w:tcW w:w="1000" w:type="pct"/>
            <w:shd w:val="clear" w:color="auto" w:fill="auto"/>
            <w:vAlign w:val="center"/>
          </w:tcPr>
          <w:p w14:paraId="7DCB54C4" w14:textId="77777777" w:rsidR="00045612" w:rsidRPr="001C34DE" w:rsidRDefault="00045612" w:rsidP="002D10F6">
            <w:pPr>
              <w:ind w:firstLineChars="0" w:firstLine="0"/>
              <w:jc w:val="center"/>
              <w:rPr>
                <w:kern w:val="2"/>
              </w:rPr>
            </w:pPr>
            <w:r w:rsidRPr="001C34DE">
              <w:rPr>
                <w:rFonts w:eastAsia="楷体"/>
                <w:kern w:val="2"/>
                <w:szCs w:val="24"/>
              </w:rPr>
              <w:t>1</w:t>
            </w:r>
            <w:r w:rsidRPr="001C34DE">
              <w:rPr>
                <w:rFonts w:eastAsia="楷体"/>
                <w:kern w:val="2"/>
                <w:szCs w:val="24"/>
              </w:rPr>
              <w:t>级</w:t>
            </w:r>
          </w:p>
        </w:tc>
        <w:tc>
          <w:tcPr>
            <w:tcW w:w="1301" w:type="pct"/>
            <w:shd w:val="clear" w:color="auto" w:fill="auto"/>
            <w:vAlign w:val="center"/>
          </w:tcPr>
          <w:p w14:paraId="7C7FF037" w14:textId="77777777" w:rsidR="00045612" w:rsidRPr="001C34DE" w:rsidRDefault="00045612" w:rsidP="002D10F6">
            <w:pPr>
              <w:ind w:firstLineChars="0" w:firstLine="0"/>
              <w:jc w:val="center"/>
              <w:rPr>
                <w:kern w:val="2"/>
              </w:rPr>
            </w:pPr>
            <w:r w:rsidRPr="001C34DE">
              <w:rPr>
                <w:rFonts w:eastAsia="楷体"/>
                <w:kern w:val="2"/>
                <w:szCs w:val="24"/>
              </w:rPr>
              <w:t>2</w:t>
            </w:r>
            <w:r w:rsidRPr="001C34DE">
              <w:rPr>
                <w:rFonts w:eastAsia="楷体"/>
                <w:kern w:val="2"/>
                <w:szCs w:val="24"/>
              </w:rPr>
              <w:t>级</w:t>
            </w:r>
          </w:p>
        </w:tc>
        <w:tc>
          <w:tcPr>
            <w:tcW w:w="1301" w:type="pct"/>
            <w:shd w:val="clear" w:color="auto" w:fill="auto"/>
            <w:vAlign w:val="center"/>
          </w:tcPr>
          <w:p w14:paraId="532F687D" w14:textId="77777777" w:rsidR="00045612" w:rsidRPr="001C34DE" w:rsidRDefault="00045612" w:rsidP="002D10F6">
            <w:pPr>
              <w:ind w:firstLineChars="0" w:firstLine="0"/>
              <w:jc w:val="center"/>
              <w:rPr>
                <w:rFonts w:eastAsia="楷体"/>
                <w:kern w:val="2"/>
                <w:szCs w:val="24"/>
              </w:rPr>
            </w:pPr>
            <w:r w:rsidRPr="001C34DE">
              <w:rPr>
                <w:rFonts w:eastAsia="楷体"/>
                <w:kern w:val="2"/>
                <w:szCs w:val="24"/>
              </w:rPr>
              <w:t>3</w:t>
            </w:r>
            <w:r w:rsidRPr="001C34DE">
              <w:rPr>
                <w:rFonts w:eastAsia="楷体"/>
                <w:kern w:val="2"/>
                <w:szCs w:val="24"/>
              </w:rPr>
              <w:t>级</w:t>
            </w:r>
          </w:p>
        </w:tc>
      </w:tr>
      <w:tr w:rsidR="00045612" w:rsidRPr="001C34DE" w14:paraId="45A33214" w14:textId="77777777" w:rsidTr="002D10F6">
        <w:tc>
          <w:tcPr>
            <w:tcW w:w="1398" w:type="pct"/>
            <w:shd w:val="clear" w:color="auto" w:fill="auto"/>
            <w:vAlign w:val="center"/>
          </w:tcPr>
          <w:p w14:paraId="0D9732F6" w14:textId="77777777" w:rsidR="00045612" w:rsidRPr="001C34DE" w:rsidRDefault="00045612" w:rsidP="002D10F6">
            <w:pPr>
              <w:ind w:firstLineChars="0" w:firstLine="0"/>
              <w:jc w:val="center"/>
              <w:rPr>
                <w:kern w:val="2"/>
              </w:rPr>
            </w:pPr>
            <w:r w:rsidRPr="001C34DE">
              <w:rPr>
                <w:rFonts w:ascii="Calibri" w:hAnsi="Calibri"/>
                <w:kern w:val="2"/>
              </w:rPr>
              <w:t>热源系统综合能效</w:t>
            </w:r>
          </w:p>
        </w:tc>
        <w:tc>
          <w:tcPr>
            <w:tcW w:w="1000" w:type="pct"/>
            <w:shd w:val="clear" w:color="auto" w:fill="auto"/>
            <w:vAlign w:val="center"/>
          </w:tcPr>
          <w:p w14:paraId="7C8AB4FF" w14:textId="05156D2A" w:rsidR="00045612" w:rsidRPr="001C34DE" w:rsidRDefault="0092145A" w:rsidP="002D10F6">
            <w:pPr>
              <w:ind w:firstLineChars="0" w:firstLine="0"/>
              <w:jc w:val="center"/>
              <w:rPr>
                <w:kern w:val="2"/>
              </w:rPr>
            </w:pP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00045612" w:rsidRPr="001C34DE">
              <w:rPr>
                <w:kern w:val="2"/>
                <w:szCs w:val="24"/>
              </w:rPr>
              <w:t>≥3.8</w:t>
            </w:r>
          </w:p>
        </w:tc>
        <w:tc>
          <w:tcPr>
            <w:tcW w:w="1301" w:type="pct"/>
            <w:shd w:val="clear" w:color="auto" w:fill="auto"/>
            <w:vAlign w:val="center"/>
          </w:tcPr>
          <w:p w14:paraId="704E8C3A" w14:textId="72FAED38" w:rsidR="00045612" w:rsidRPr="001C34DE" w:rsidRDefault="00045612" w:rsidP="002D10F6">
            <w:pPr>
              <w:ind w:firstLineChars="0" w:firstLine="0"/>
              <w:jc w:val="center"/>
              <w:rPr>
                <w:kern w:val="2"/>
              </w:rPr>
            </w:pPr>
            <w:r w:rsidRPr="001C34DE">
              <w:rPr>
                <w:rFonts w:hint="eastAsia"/>
                <w:kern w:val="2"/>
                <w:szCs w:val="24"/>
              </w:rPr>
              <w:t>3</w:t>
            </w:r>
            <w:r w:rsidRPr="001C34DE">
              <w:rPr>
                <w:kern w:val="2"/>
                <w:szCs w:val="24"/>
              </w:rPr>
              <w:t>.8</w:t>
            </w:r>
            <w:r w:rsidRPr="001C34DE">
              <w:rPr>
                <w:kern w:val="2"/>
                <w:szCs w:val="24"/>
              </w:rPr>
              <w:t>＞</w:t>
            </w: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kern w:val="2"/>
                <w:szCs w:val="24"/>
              </w:rPr>
              <w:t>≥3.0</w:t>
            </w:r>
          </w:p>
        </w:tc>
        <w:tc>
          <w:tcPr>
            <w:tcW w:w="1301" w:type="pct"/>
            <w:shd w:val="clear" w:color="auto" w:fill="auto"/>
            <w:vAlign w:val="center"/>
          </w:tcPr>
          <w:p w14:paraId="10667500" w14:textId="2CAE3DF9" w:rsidR="00045612" w:rsidRPr="001C34DE" w:rsidRDefault="00045612" w:rsidP="002D10F6">
            <w:pPr>
              <w:ind w:firstLineChars="0" w:firstLine="0"/>
              <w:jc w:val="center"/>
              <w:rPr>
                <w:kern w:val="2"/>
              </w:rPr>
            </w:pPr>
            <w:r w:rsidRPr="001C34DE">
              <w:rPr>
                <w:kern w:val="2"/>
                <w:szCs w:val="24"/>
              </w:rPr>
              <w:t>3.0</w:t>
            </w:r>
            <w:r w:rsidRPr="001C34DE">
              <w:rPr>
                <w:kern w:val="2"/>
                <w:szCs w:val="24"/>
              </w:rPr>
              <w:t>＞</w:t>
            </w: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kern w:val="2"/>
                <w:szCs w:val="24"/>
              </w:rPr>
              <w:t>≥1.8</w:t>
            </w:r>
          </w:p>
        </w:tc>
      </w:tr>
      <w:tr w:rsidR="00045612" w:rsidRPr="001C34DE" w14:paraId="4820C4F2" w14:textId="77777777" w:rsidTr="002D10F6">
        <w:tc>
          <w:tcPr>
            <w:tcW w:w="1398" w:type="pct"/>
            <w:shd w:val="clear" w:color="auto" w:fill="auto"/>
            <w:vAlign w:val="center"/>
          </w:tcPr>
          <w:p w14:paraId="20C50222" w14:textId="77777777" w:rsidR="00045612" w:rsidRPr="001C34DE" w:rsidRDefault="00045612" w:rsidP="002D10F6">
            <w:pPr>
              <w:ind w:firstLineChars="0" w:firstLine="0"/>
              <w:jc w:val="center"/>
              <w:rPr>
                <w:kern w:val="2"/>
              </w:rPr>
            </w:pPr>
            <w:r w:rsidRPr="001C34DE">
              <w:rPr>
                <w:rFonts w:ascii="Calibri" w:hAnsi="Calibri"/>
                <w:kern w:val="2"/>
              </w:rPr>
              <w:t>冷源系统综合能效</w:t>
            </w:r>
          </w:p>
        </w:tc>
        <w:tc>
          <w:tcPr>
            <w:tcW w:w="1000" w:type="pct"/>
            <w:shd w:val="clear" w:color="auto" w:fill="auto"/>
            <w:vAlign w:val="center"/>
          </w:tcPr>
          <w:p w14:paraId="40EF9629" w14:textId="7B56962F" w:rsidR="00045612" w:rsidRPr="001C34DE" w:rsidRDefault="0092145A" w:rsidP="002D10F6">
            <w:pPr>
              <w:ind w:firstLineChars="0" w:firstLine="0"/>
              <w:jc w:val="center"/>
              <w:rPr>
                <w:kern w:val="2"/>
              </w:rPr>
            </w:pP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00045612" w:rsidRPr="001C34DE">
              <w:rPr>
                <w:kern w:val="2"/>
                <w:szCs w:val="24"/>
              </w:rPr>
              <w:t>≥5.1</w:t>
            </w:r>
          </w:p>
        </w:tc>
        <w:tc>
          <w:tcPr>
            <w:tcW w:w="1301" w:type="pct"/>
            <w:shd w:val="clear" w:color="auto" w:fill="auto"/>
            <w:vAlign w:val="center"/>
          </w:tcPr>
          <w:p w14:paraId="42608B7F" w14:textId="69EBF6B6" w:rsidR="00045612" w:rsidRPr="001C34DE" w:rsidRDefault="00045612" w:rsidP="002D10F6">
            <w:pPr>
              <w:ind w:firstLineChars="0" w:firstLine="0"/>
              <w:jc w:val="center"/>
              <w:rPr>
                <w:kern w:val="2"/>
              </w:rPr>
            </w:pPr>
            <w:r w:rsidRPr="001C34DE">
              <w:rPr>
                <w:kern w:val="2"/>
                <w:szCs w:val="24"/>
              </w:rPr>
              <w:t>5.1</w:t>
            </w:r>
            <w:r w:rsidRPr="001C34DE">
              <w:rPr>
                <w:kern w:val="2"/>
                <w:szCs w:val="24"/>
              </w:rPr>
              <w:t>＞</w:t>
            </w: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kern w:val="2"/>
                <w:szCs w:val="24"/>
              </w:rPr>
              <w:t>≥4.1</w:t>
            </w:r>
          </w:p>
        </w:tc>
        <w:tc>
          <w:tcPr>
            <w:tcW w:w="1301" w:type="pct"/>
            <w:shd w:val="clear" w:color="auto" w:fill="auto"/>
            <w:vAlign w:val="center"/>
          </w:tcPr>
          <w:p w14:paraId="0CD4507F" w14:textId="0D23F0AE" w:rsidR="00045612" w:rsidRPr="001C34DE" w:rsidRDefault="00045612" w:rsidP="002D10F6">
            <w:pPr>
              <w:ind w:firstLineChars="0" w:firstLine="0"/>
              <w:jc w:val="center"/>
              <w:rPr>
                <w:kern w:val="2"/>
              </w:rPr>
            </w:pPr>
            <w:r w:rsidRPr="001C34DE">
              <w:rPr>
                <w:kern w:val="2"/>
                <w:szCs w:val="24"/>
              </w:rPr>
              <w:t>4.1</w:t>
            </w:r>
            <w:r w:rsidRPr="001C34DE">
              <w:rPr>
                <w:kern w:val="2"/>
                <w:szCs w:val="24"/>
              </w:rPr>
              <w:t>＞</w:t>
            </w: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kern w:val="2"/>
                <w:szCs w:val="24"/>
              </w:rPr>
              <w:t>≥2</w:t>
            </w:r>
            <w:r w:rsidRPr="001C34DE">
              <w:rPr>
                <w:rFonts w:hint="eastAsia"/>
                <w:kern w:val="2"/>
                <w:szCs w:val="24"/>
              </w:rPr>
              <w:t>.</w:t>
            </w:r>
            <w:r w:rsidRPr="001C34DE">
              <w:rPr>
                <w:kern w:val="2"/>
                <w:szCs w:val="24"/>
              </w:rPr>
              <w:t>0</w:t>
            </w:r>
          </w:p>
        </w:tc>
      </w:tr>
    </w:tbl>
    <w:p w14:paraId="2C304338" w14:textId="77777777" w:rsidR="00045612" w:rsidRPr="001C34DE" w:rsidRDefault="00045612" w:rsidP="00045612">
      <w:pPr>
        <w:ind w:firstLine="480"/>
        <w:rPr>
          <w:szCs w:val="24"/>
        </w:rPr>
      </w:pPr>
      <w:r w:rsidRPr="001C34DE">
        <w:rPr>
          <w:rFonts w:eastAsia="楷体" w:hint="eastAsia"/>
          <w:szCs w:val="24"/>
        </w:rPr>
        <w:t>【条文说明】本条文规定了综合能源系统等级划分的标准。其等级划分综合考虑了地源热泵系统、空气源热泵系统、燃气锅炉、电锅炉等多种能源供应方式，不仅是综合能源系统运行效果的体现，也是综合能源系统高效清洁的体现。</w:t>
      </w:r>
    </w:p>
    <w:p w14:paraId="528F83E0" w14:textId="77777777" w:rsidR="00045612" w:rsidRPr="001C34DE" w:rsidRDefault="00045612" w:rsidP="00045612">
      <w:pPr>
        <w:ind w:firstLine="480"/>
      </w:pPr>
    </w:p>
    <w:p w14:paraId="66C2FB9E" w14:textId="77777777" w:rsidR="00045612" w:rsidRPr="001C34DE" w:rsidRDefault="00045612" w:rsidP="00045612">
      <w:pPr>
        <w:pStyle w:val="10"/>
        <w:pageBreakBefore/>
        <w:spacing w:after="231"/>
        <w:ind w:left="0" w:hanging="431"/>
      </w:pPr>
      <w:bookmarkStart w:id="249" w:name="_Toc123317197"/>
      <w:bookmarkStart w:id="250" w:name="_Toc123318090"/>
      <w:r w:rsidRPr="001C34DE">
        <w:lastRenderedPageBreak/>
        <w:t>维护和管理</w:t>
      </w:r>
      <w:bookmarkEnd w:id="249"/>
      <w:bookmarkEnd w:id="250"/>
      <w:r>
        <w:fldChar w:fldCharType="begin"/>
      </w:r>
      <w:r>
        <w:instrText xml:space="preserve"> TC  " </w:instrText>
      </w:r>
      <w:bookmarkStart w:id="251" w:name="_Toc123314237"/>
      <w:r>
        <w:instrText>Maintenance and management</w:instrText>
      </w:r>
      <w:bookmarkEnd w:id="251"/>
      <w:r>
        <w:instrText xml:space="preserve">" \l 1 </w:instrText>
      </w:r>
      <w:r>
        <w:fldChar w:fldCharType="end"/>
      </w:r>
    </w:p>
    <w:p w14:paraId="613BD508" w14:textId="77777777" w:rsidR="00045612" w:rsidRPr="001C34DE" w:rsidRDefault="00045612" w:rsidP="00045612">
      <w:pPr>
        <w:pStyle w:val="21"/>
        <w:spacing w:before="231" w:after="231"/>
        <w:ind w:left="578" w:hanging="578"/>
      </w:pPr>
      <w:bookmarkStart w:id="252" w:name="_Toc123317198"/>
      <w:bookmarkStart w:id="253" w:name="_Toc123318091"/>
      <w:r w:rsidRPr="001C34DE">
        <w:t>一般规定</w:t>
      </w:r>
      <w:bookmarkEnd w:id="252"/>
      <w:bookmarkEnd w:id="253"/>
      <w:r>
        <w:fldChar w:fldCharType="begin"/>
      </w:r>
      <w:r>
        <w:instrText xml:space="preserve"> TC  " </w:instrText>
      </w:r>
      <w:bookmarkStart w:id="254" w:name="_Toc123314238"/>
      <w:r>
        <w:instrText>General Requirements</w:instrText>
      </w:r>
      <w:bookmarkEnd w:id="254"/>
      <w:r>
        <w:instrText xml:space="preserve">" \l 2 </w:instrText>
      </w:r>
      <w:r>
        <w:fldChar w:fldCharType="end"/>
      </w:r>
    </w:p>
    <w:p w14:paraId="4F687EAE" w14:textId="77777777" w:rsidR="00045612" w:rsidRPr="001C34DE" w:rsidRDefault="00045612" w:rsidP="00045612">
      <w:pPr>
        <w:pStyle w:val="30"/>
      </w:pPr>
      <w:bookmarkStart w:id="255" w:name="_Toc123317199"/>
      <w:r w:rsidRPr="001C34DE">
        <w:t>综合能源计量与监控系统应建立运行核查制度、维护制度和管理制度。</w:t>
      </w:r>
      <w:bookmarkEnd w:id="255"/>
    </w:p>
    <w:p w14:paraId="76D0ACD4" w14:textId="77777777" w:rsidR="00045612" w:rsidRPr="001C34DE" w:rsidRDefault="00045612" w:rsidP="00045612">
      <w:pPr>
        <w:pStyle w:val="30"/>
      </w:pPr>
      <w:bookmarkStart w:id="256" w:name="_Toc123317200"/>
      <w:r w:rsidRPr="001C34DE">
        <w:t>综合能源计量与监控系统应由专职人员进行维护。</w:t>
      </w:r>
      <w:bookmarkEnd w:id="256"/>
    </w:p>
    <w:p w14:paraId="3E833621" w14:textId="77777777" w:rsidR="00045612" w:rsidRPr="001C34DE" w:rsidRDefault="00045612" w:rsidP="00045612">
      <w:pPr>
        <w:pStyle w:val="21"/>
        <w:spacing w:before="231" w:after="231"/>
        <w:ind w:left="578" w:hanging="578"/>
      </w:pPr>
      <w:bookmarkStart w:id="257" w:name="_Toc121071392"/>
      <w:bookmarkStart w:id="258" w:name="_Toc121071705"/>
      <w:bookmarkStart w:id="259" w:name="_Toc123317201"/>
      <w:bookmarkStart w:id="260" w:name="_Toc123318092"/>
      <w:bookmarkEnd w:id="257"/>
      <w:bookmarkEnd w:id="258"/>
      <w:r w:rsidRPr="001C34DE">
        <w:t>运行维护</w:t>
      </w:r>
      <w:bookmarkEnd w:id="259"/>
      <w:bookmarkEnd w:id="260"/>
      <w:r>
        <w:fldChar w:fldCharType="begin"/>
      </w:r>
      <w:r>
        <w:instrText xml:space="preserve"> TC  "</w:instrText>
      </w:r>
      <w:bookmarkStart w:id="261" w:name="_Toc123314239"/>
      <w:r>
        <w:instrText>Operation and maintenance</w:instrText>
      </w:r>
      <w:bookmarkEnd w:id="261"/>
      <w:r>
        <w:instrText xml:space="preserve">" \l 2 </w:instrText>
      </w:r>
      <w:r>
        <w:fldChar w:fldCharType="end"/>
      </w:r>
    </w:p>
    <w:p w14:paraId="4AC0663B" w14:textId="77777777" w:rsidR="00045612" w:rsidRPr="001C34DE" w:rsidRDefault="00045612" w:rsidP="00045612">
      <w:pPr>
        <w:pStyle w:val="30"/>
      </w:pPr>
      <w:bookmarkStart w:id="262" w:name="_Toc123317202"/>
      <w:r w:rsidRPr="001C34DE">
        <w:t>综合能源系统供能企业应保障设备完好、计量与监控系统调节控制功能有效；应根据用户的用能需求，合理组织系统运行。</w:t>
      </w:r>
      <w:bookmarkEnd w:id="262"/>
    </w:p>
    <w:p w14:paraId="521EC1E5" w14:textId="77777777" w:rsidR="00045612" w:rsidRPr="001C34DE" w:rsidRDefault="00045612" w:rsidP="00045612">
      <w:pPr>
        <w:pStyle w:val="30"/>
      </w:pPr>
      <w:bookmarkStart w:id="263" w:name="_Toc123317203"/>
      <w:r w:rsidRPr="001C34DE">
        <w:t>单位和个</w:t>
      </w:r>
      <w:r>
        <w:t>人应定期维护计量设施</w:t>
      </w:r>
      <w:r>
        <w:rPr>
          <w:rFonts w:hint="eastAsia"/>
        </w:rPr>
        <w:t>，不应</w:t>
      </w:r>
      <w:r w:rsidRPr="001C34DE">
        <w:t>擅自改装、拆除、迁移计量装置。确需改动的，应</w:t>
      </w:r>
      <w:proofErr w:type="gramStart"/>
      <w:r w:rsidRPr="001C34DE">
        <w:t>经负责</w:t>
      </w:r>
      <w:proofErr w:type="gramEnd"/>
      <w:r w:rsidRPr="001C34DE">
        <w:t>计量与监控系统运行管理的部门同意。</w:t>
      </w:r>
      <w:bookmarkEnd w:id="263"/>
    </w:p>
    <w:p w14:paraId="01014D94" w14:textId="77777777" w:rsidR="00045612" w:rsidRPr="001C34DE" w:rsidRDefault="00045612" w:rsidP="00045612">
      <w:pPr>
        <w:ind w:firstLineChars="0" w:firstLine="0"/>
        <w:rPr>
          <w:rFonts w:eastAsia="楷体"/>
          <w:szCs w:val="22"/>
        </w:rPr>
      </w:pPr>
      <w:r w:rsidRPr="001C34DE">
        <w:rPr>
          <w:rFonts w:eastAsia="楷体"/>
          <w:kern w:val="2"/>
          <w:szCs w:val="22"/>
        </w:rPr>
        <w:t>【条文说明】</w:t>
      </w:r>
      <w:r w:rsidRPr="001C34DE">
        <w:rPr>
          <w:rFonts w:eastAsia="楷体"/>
          <w:kern w:val="2"/>
          <w:szCs w:val="22"/>
        </w:rPr>
        <w:t>2014</w:t>
      </w:r>
      <w:r w:rsidRPr="001C34DE">
        <w:rPr>
          <w:rFonts w:eastAsia="楷体"/>
          <w:kern w:val="2"/>
          <w:szCs w:val="22"/>
        </w:rPr>
        <w:t>年开始实施的《中华人民共和国计量法》第四十五条规定：任何单位或者个人不得破坏计量装置准确度，不得擅自改动、拆装计量装置，不得破坏铅（签）封，不得弄虚作假。本条根据第四十五条规定编制。</w:t>
      </w:r>
    </w:p>
    <w:p w14:paraId="2A09E302" w14:textId="77777777" w:rsidR="00045612" w:rsidRPr="001C34DE" w:rsidRDefault="00045612" w:rsidP="00045612">
      <w:pPr>
        <w:pStyle w:val="30"/>
      </w:pPr>
      <w:bookmarkStart w:id="264" w:name="_Toc123317204"/>
      <w:r w:rsidRPr="001C34DE">
        <w:t>计量装置和数据采集控制器应定期进行检查、维护和管理。</w:t>
      </w:r>
      <w:bookmarkEnd w:id="264"/>
    </w:p>
    <w:p w14:paraId="58569F10" w14:textId="77777777" w:rsidR="00045612" w:rsidRPr="001C34DE" w:rsidRDefault="00045612" w:rsidP="00045612">
      <w:pPr>
        <w:pStyle w:val="30"/>
      </w:pPr>
      <w:bookmarkStart w:id="265" w:name="_Toc123317205"/>
      <w:r w:rsidRPr="001C34DE">
        <w:t>数据传输维护应包含下列内容：</w:t>
      </w:r>
      <w:bookmarkEnd w:id="265"/>
    </w:p>
    <w:p w14:paraId="0E211E44" w14:textId="77777777" w:rsidR="00045612" w:rsidRPr="001C34DE" w:rsidRDefault="00045612" w:rsidP="00EC1783">
      <w:pPr>
        <w:pStyle w:val="ae"/>
        <w:widowControl/>
        <w:numPr>
          <w:ilvl w:val="0"/>
          <w:numId w:val="43"/>
        </w:numPr>
        <w:adjustRightInd/>
        <w:ind w:left="0" w:firstLine="480"/>
        <w:jc w:val="left"/>
        <w:textAlignment w:val="auto"/>
        <w:rPr>
          <w:szCs w:val="24"/>
          <w:lang w:bidi="ar"/>
        </w:rPr>
      </w:pPr>
      <w:r w:rsidRPr="001C34DE">
        <w:rPr>
          <w:szCs w:val="24"/>
          <w:lang w:bidi="ar"/>
        </w:rPr>
        <w:t>传输线路应定期进行检查，保证传输数据的准确性和完整性；</w:t>
      </w:r>
    </w:p>
    <w:p w14:paraId="2792D2A6" w14:textId="77777777" w:rsidR="00045612" w:rsidRPr="001C34DE" w:rsidRDefault="00045612" w:rsidP="00EC1783">
      <w:pPr>
        <w:pStyle w:val="ae"/>
        <w:widowControl/>
        <w:numPr>
          <w:ilvl w:val="0"/>
          <w:numId w:val="43"/>
        </w:numPr>
        <w:adjustRightInd/>
        <w:ind w:left="0" w:firstLine="480"/>
        <w:jc w:val="left"/>
        <w:textAlignment w:val="auto"/>
        <w:rPr>
          <w:szCs w:val="24"/>
          <w:lang w:bidi="ar"/>
        </w:rPr>
      </w:pPr>
      <w:proofErr w:type="gramStart"/>
      <w:r w:rsidRPr="001C34DE">
        <w:rPr>
          <w:szCs w:val="24"/>
          <w:lang w:bidi="ar"/>
        </w:rPr>
        <w:t>宜支持</w:t>
      </w:r>
      <w:proofErr w:type="gramEnd"/>
      <w:r w:rsidRPr="001C34DE">
        <w:rPr>
          <w:szCs w:val="24"/>
          <w:lang w:bidi="ar"/>
        </w:rPr>
        <w:t>对信息的自动备份；</w:t>
      </w:r>
      <w:r w:rsidRPr="001C34DE">
        <w:rPr>
          <w:szCs w:val="24"/>
          <w:lang w:bidi="ar"/>
        </w:rPr>
        <w:t xml:space="preserve"> </w:t>
      </w:r>
    </w:p>
    <w:p w14:paraId="46A7E9C5" w14:textId="77777777" w:rsidR="00045612" w:rsidRPr="001C34DE" w:rsidRDefault="00045612" w:rsidP="00EC1783">
      <w:pPr>
        <w:pStyle w:val="ae"/>
        <w:widowControl/>
        <w:numPr>
          <w:ilvl w:val="0"/>
          <w:numId w:val="43"/>
        </w:numPr>
        <w:adjustRightInd/>
        <w:ind w:left="0" w:firstLine="480"/>
        <w:jc w:val="left"/>
        <w:textAlignment w:val="auto"/>
        <w:rPr>
          <w:szCs w:val="24"/>
        </w:rPr>
      </w:pPr>
      <w:r w:rsidRPr="001C34DE">
        <w:rPr>
          <w:szCs w:val="24"/>
          <w:lang w:bidi="ar"/>
        </w:rPr>
        <w:t>应定期或根据需要进行必要的备份：</w:t>
      </w:r>
      <w:r w:rsidRPr="001C34DE">
        <w:rPr>
          <w:szCs w:val="24"/>
          <w:lang w:bidi="ar"/>
        </w:rPr>
        <w:t xml:space="preserve"> </w:t>
      </w:r>
    </w:p>
    <w:p w14:paraId="32BFFEA3" w14:textId="77777777" w:rsidR="00045612" w:rsidRPr="001C34DE" w:rsidRDefault="00045612" w:rsidP="00EC1783">
      <w:pPr>
        <w:pStyle w:val="ae"/>
        <w:widowControl/>
        <w:numPr>
          <w:ilvl w:val="0"/>
          <w:numId w:val="43"/>
        </w:numPr>
        <w:adjustRightInd/>
        <w:ind w:left="0" w:firstLine="480"/>
        <w:jc w:val="left"/>
        <w:textAlignment w:val="auto"/>
        <w:rPr>
          <w:szCs w:val="24"/>
        </w:rPr>
      </w:pPr>
      <w:r w:rsidRPr="001C34DE">
        <w:rPr>
          <w:szCs w:val="24"/>
          <w:lang w:bidi="ar"/>
        </w:rPr>
        <w:t>对综合能源管理系统平台进行更新升级等操作前应进行全备份；</w:t>
      </w:r>
      <w:r w:rsidRPr="001C34DE">
        <w:rPr>
          <w:szCs w:val="24"/>
          <w:lang w:bidi="ar"/>
        </w:rPr>
        <w:t xml:space="preserve"> </w:t>
      </w:r>
    </w:p>
    <w:p w14:paraId="0A98856A" w14:textId="77777777" w:rsidR="00045612" w:rsidRPr="001C34DE" w:rsidRDefault="00045612" w:rsidP="00EC1783">
      <w:pPr>
        <w:pStyle w:val="ae"/>
        <w:widowControl/>
        <w:numPr>
          <w:ilvl w:val="0"/>
          <w:numId w:val="43"/>
        </w:numPr>
        <w:adjustRightInd/>
        <w:ind w:left="0" w:firstLine="480"/>
        <w:jc w:val="left"/>
        <w:textAlignment w:val="auto"/>
        <w:rPr>
          <w:szCs w:val="24"/>
        </w:rPr>
      </w:pPr>
      <w:r w:rsidRPr="001C34DE">
        <w:rPr>
          <w:szCs w:val="24"/>
          <w:lang w:bidi="ar"/>
        </w:rPr>
        <w:t>服务器根据数据变化的多少，可每天或每周做一次备份；</w:t>
      </w:r>
      <w:r w:rsidRPr="001C34DE">
        <w:rPr>
          <w:szCs w:val="24"/>
          <w:lang w:bidi="ar"/>
        </w:rPr>
        <w:t xml:space="preserve"> </w:t>
      </w:r>
    </w:p>
    <w:p w14:paraId="1842F0F4" w14:textId="77777777" w:rsidR="00045612" w:rsidRPr="001C34DE" w:rsidRDefault="00045612" w:rsidP="00EC1783">
      <w:pPr>
        <w:pStyle w:val="ae"/>
        <w:widowControl/>
        <w:numPr>
          <w:ilvl w:val="0"/>
          <w:numId w:val="43"/>
        </w:numPr>
        <w:adjustRightInd/>
        <w:ind w:left="0" w:firstLine="480"/>
        <w:jc w:val="left"/>
        <w:textAlignment w:val="auto"/>
        <w:rPr>
          <w:szCs w:val="24"/>
        </w:rPr>
      </w:pPr>
      <w:r w:rsidRPr="001C34DE">
        <w:rPr>
          <w:szCs w:val="24"/>
          <w:lang w:bidi="ar"/>
        </w:rPr>
        <w:t>对数据库的备份应单独进行，对管理平台的基本配置信息、用户信息、设备信息、权限信息、报警信息等应制</w:t>
      </w:r>
      <w:proofErr w:type="gramStart"/>
      <w:r w:rsidRPr="001C34DE">
        <w:rPr>
          <w:szCs w:val="24"/>
          <w:lang w:bidi="ar"/>
        </w:rPr>
        <w:t>定数据</w:t>
      </w:r>
      <w:proofErr w:type="gramEnd"/>
      <w:r w:rsidRPr="001C34DE">
        <w:rPr>
          <w:szCs w:val="24"/>
          <w:lang w:bidi="ar"/>
        </w:rPr>
        <w:t>备份计划进行定期备份。</w:t>
      </w:r>
    </w:p>
    <w:p w14:paraId="5B227204" w14:textId="77777777" w:rsidR="00045612" w:rsidRPr="001C34DE" w:rsidRDefault="00045612" w:rsidP="00045612">
      <w:pPr>
        <w:pStyle w:val="30"/>
      </w:pPr>
      <w:bookmarkStart w:id="266" w:name="_Toc123317206"/>
      <w:r w:rsidRPr="001C34DE">
        <w:t>综合能源管理系统平台的数据中心硬件维护应包括下列内容：</w:t>
      </w:r>
      <w:bookmarkEnd w:id="266"/>
    </w:p>
    <w:p w14:paraId="537CF831" w14:textId="77777777" w:rsidR="00045612" w:rsidRPr="001C34DE" w:rsidRDefault="00045612" w:rsidP="00EC1783">
      <w:pPr>
        <w:pStyle w:val="ae"/>
        <w:numPr>
          <w:ilvl w:val="0"/>
          <w:numId w:val="83"/>
        </w:numPr>
        <w:ind w:left="0" w:firstLine="480"/>
        <w:rPr>
          <w:szCs w:val="22"/>
        </w:rPr>
      </w:pPr>
      <w:r w:rsidRPr="001C34DE">
        <w:rPr>
          <w:kern w:val="2"/>
          <w:szCs w:val="22"/>
        </w:rPr>
        <w:lastRenderedPageBreak/>
        <w:t>定期检查硬件设备的供电；</w:t>
      </w:r>
    </w:p>
    <w:p w14:paraId="7C4A497D" w14:textId="77777777" w:rsidR="00045612" w:rsidRPr="001C34DE" w:rsidRDefault="00045612" w:rsidP="00EC1783">
      <w:pPr>
        <w:pStyle w:val="ae"/>
        <w:numPr>
          <w:ilvl w:val="0"/>
          <w:numId w:val="83"/>
        </w:numPr>
        <w:ind w:left="0" w:firstLine="480"/>
        <w:rPr>
          <w:szCs w:val="22"/>
        </w:rPr>
      </w:pPr>
      <w:r w:rsidRPr="001C34DE">
        <w:rPr>
          <w:kern w:val="2"/>
          <w:szCs w:val="22"/>
        </w:rPr>
        <w:t>定期检查网络是否正常；</w:t>
      </w:r>
    </w:p>
    <w:p w14:paraId="48F22A82" w14:textId="77777777" w:rsidR="00045612" w:rsidRPr="001C34DE" w:rsidRDefault="00045612" w:rsidP="00EC1783">
      <w:pPr>
        <w:pStyle w:val="ae"/>
        <w:numPr>
          <w:ilvl w:val="0"/>
          <w:numId w:val="83"/>
        </w:numPr>
        <w:ind w:left="0" w:firstLine="480"/>
        <w:rPr>
          <w:szCs w:val="22"/>
        </w:rPr>
      </w:pPr>
      <w:r w:rsidRPr="001C34DE">
        <w:rPr>
          <w:kern w:val="2"/>
          <w:szCs w:val="22"/>
        </w:rPr>
        <w:t>定期检查设备是否正常运行；</w:t>
      </w:r>
    </w:p>
    <w:p w14:paraId="0D559EDD" w14:textId="77777777" w:rsidR="00045612" w:rsidRPr="001C34DE" w:rsidRDefault="00045612" w:rsidP="00EC1783">
      <w:pPr>
        <w:pStyle w:val="ae"/>
        <w:numPr>
          <w:ilvl w:val="0"/>
          <w:numId w:val="83"/>
        </w:numPr>
        <w:ind w:left="0" w:firstLine="480"/>
        <w:rPr>
          <w:szCs w:val="22"/>
        </w:rPr>
      </w:pPr>
      <w:r w:rsidRPr="001C34DE">
        <w:rPr>
          <w:kern w:val="2"/>
          <w:szCs w:val="22"/>
        </w:rPr>
        <w:t>定期检查备用设备是否正常运行。</w:t>
      </w:r>
    </w:p>
    <w:p w14:paraId="28BC2B66" w14:textId="77777777" w:rsidR="00045612" w:rsidRPr="001C34DE" w:rsidRDefault="00045612" w:rsidP="00045612">
      <w:pPr>
        <w:pStyle w:val="30"/>
      </w:pPr>
      <w:bookmarkStart w:id="267" w:name="_Toc123317207"/>
      <w:r w:rsidRPr="001C34DE">
        <w:t>综合能源计量与监控软件维护应符合下列规定：</w:t>
      </w:r>
      <w:bookmarkEnd w:id="267"/>
    </w:p>
    <w:p w14:paraId="55D9BAD9" w14:textId="77777777" w:rsidR="00045612" w:rsidRPr="001C34DE" w:rsidRDefault="00045612" w:rsidP="00EC1783">
      <w:pPr>
        <w:pStyle w:val="ae"/>
        <w:numPr>
          <w:ilvl w:val="0"/>
          <w:numId w:val="84"/>
        </w:numPr>
        <w:ind w:left="0" w:firstLine="480"/>
        <w:rPr>
          <w:szCs w:val="22"/>
        </w:rPr>
      </w:pPr>
      <w:r w:rsidRPr="001C34DE">
        <w:rPr>
          <w:kern w:val="2"/>
          <w:szCs w:val="22"/>
        </w:rPr>
        <w:t>应定期对系统应用软件进行升级维护；</w:t>
      </w:r>
    </w:p>
    <w:p w14:paraId="1CE20C06" w14:textId="77777777" w:rsidR="00045612" w:rsidRPr="001C34DE" w:rsidRDefault="00045612" w:rsidP="00EC1783">
      <w:pPr>
        <w:pStyle w:val="ae"/>
        <w:numPr>
          <w:ilvl w:val="0"/>
          <w:numId w:val="84"/>
        </w:numPr>
        <w:ind w:left="0" w:firstLine="480"/>
        <w:rPr>
          <w:szCs w:val="22"/>
        </w:rPr>
      </w:pPr>
      <w:r w:rsidRPr="001C34DE">
        <w:rPr>
          <w:kern w:val="2"/>
          <w:szCs w:val="22"/>
        </w:rPr>
        <w:t>数据中心应每</w:t>
      </w:r>
      <w:r w:rsidRPr="001C34DE">
        <w:rPr>
          <w:kern w:val="2"/>
          <w:szCs w:val="22"/>
        </w:rPr>
        <w:t>24h</w:t>
      </w:r>
      <w:r w:rsidRPr="001C34DE">
        <w:rPr>
          <w:kern w:val="2"/>
          <w:szCs w:val="22"/>
        </w:rPr>
        <w:t>对数据进行增量备份</w:t>
      </w:r>
      <w:r w:rsidRPr="001C34DE">
        <w:rPr>
          <w:kern w:val="2"/>
          <w:szCs w:val="22"/>
        </w:rPr>
        <w:t>,</w:t>
      </w:r>
      <w:r w:rsidRPr="001C34DE">
        <w:rPr>
          <w:kern w:val="2"/>
          <w:szCs w:val="22"/>
        </w:rPr>
        <w:t>每周进行完全备份</w:t>
      </w:r>
      <w:r w:rsidRPr="001C34DE">
        <w:rPr>
          <w:kern w:val="2"/>
          <w:szCs w:val="22"/>
        </w:rPr>
        <w:t>,</w:t>
      </w:r>
      <w:r w:rsidRPr="001C34DE">
        <w:rPr>
          <w:kern w:val="2"/>
          <w:szCs w:val="22"/>
        </w:rPr>
        <w:t>定期使用离线存储介质进行备份存档</w:t>
      </w:r>
      <w:r w:rsidRPr="001C34DE">
        <w:rPr>
          <w:rFonts w:hint="eastAsia"/>
          <w:kern w:val="2"/>
          <w:szCs w:val="22"/>
        </w:rPr>
        <w:t>，</w:t>
      </w:r>
      <w:r w:rsidRPr="001C34DE">
        <w:rPr>
          <w:kern w:val="2"/>
          <w:szCs w:val="22"/>
        </w:rPr>
        <w:t>并应在线</w:t>
      </w:r>
      <w:proofErr w:type="gramStart"/>
      <w:r w:rsidRPr="001C34DE">
        <w:rPr>
          <w:kern w:val="2"/>
          <w:szCs w:val="22"/>
        </w:rPr>
        <w:t>保存近</w:t>
      </w:r>
      <w:proofErr w:type="gramEnd"/>
      <w:r w:rsidRPr="001C34DE">
        <w:rPr>
          <w:kern w:val="2"/>
          <w:szCs w:val="22"/>
        </w:rPr>
        <w:t>5</w:t>
      </w:r>
      <w:r w:rsidRPr="001C34DE">
        <w:rPr>
          <w:kern w:val="2"/>
          <w:szCs w:val="22"/>
        </w:rPr>
        <w:t>年的能耗数据；</w:t>
      </w:r>
    </w:p>
    <w:p w14:paraId="26F3F8F4" w14:textId="77777777" w:rsidR="00045612" w:rsidRPr="001C34DE" w:rsidRDefault="00045612" w:rsidP="00EC1783">
      <w:pPr>
        <w:pStyle w:val="ae"/>
        <w:numPr>
          <w:ilvl w:val="0"/>
          <w:numId w:val="84"/>
        </w:numPr>
        <w:ind w:left="0" w:firstLine="480"/>
        <w:rPr>
          <w:szCs w:val="22"/>
        </w:rPr>
      </w:pPr>
      <w:r w:rsidRPr="001C34DE">
        <w:rPr>
          <w:kern w:val="2"/>
          <w:szCs w:val="22"/>
        </w:rPr>
        <w:t>采集数据的大数审核每年不应少于</w:t>
      </w:r>
      <w:r w:rsidRPr="001C34DE">
        <w:rPr>
          <w:kern w:val="2"/>
          <w:szCs w:val="22"/>
        </w:rPr>
        <w:t>2</w:t>
      </w:r>
      <w:r w:rsidRPr="001C34DE">
        <w:rPr>
          <w:kern w:val="2"/>
          <w:szCs w:val="22"/>
        </w:rPr>
        <w:t>次</w:t>
      </w:r>
      <w:r w:rsidRPr="001C34DE">
        <w:rPr>
          <w:rFonts w:hint="eastAsia"/>
          <w:kern w:val="2"/>
          <w:szCs w:val="22"/>
        </w:rPr>
        <w:t>，</w:t>
      </w:r>
      <w:r w:rsidRPr="001C34DE">
        <w:rPr>
          <w:kern w:val="2"/>
          <w:szCs w:val="22"/>
        </w:rPr>
        <w:t>发现错误或负载配电线路变更时应采取必要的更正措施。</w:t>
      </w:r>
    </w:p>
    <w:p w14:paraId="78A27A02" w14:textId="77777777" w:rsidR="00045612" w:rsidRPr="001C34DE" w:rsidRDefault="00045612" w:rsidP="00045612">
      <w:pPr>
        <w:pStyle w:val="30"/>
      </w:pPr>
      <w:bookmarkStart w:id="268" w:name="_Toc123317208"/>
      <w:r w:rsidRPr="001C34DE">
        <w:t>系统的运行维护应建立技术档案和信息台账，信息</w:t>
      </w:r>
      <w:proofErr w:type="gramStart"/>
      <w:r w:rsidRPr="001C34DE">
        <w:t>台账应包括</w:t>
      </w:r>
      <w:proofErr w:type="gramEnd"/>
      <w:r w:rsidRPr="001C34DE">
        <w:t>工作日志、事故处理情况记录、检修记录和密码设置等内容。</w:t>
      </w:r>
      <w:bookmarkEnd w:id="268"/>
    </w:p>
    <w:p w14:paraId="0C2FA8F9" w14:textId="77777777" w:rsidR="00045612" w:rsidRPr="001C34DE" w:rsidRDefault="00045612" w:rsidP="00045612">
      <w:pPr>
        <w:pStyle w:val="30"/>
      </w:pPr>
      <w:bookmarkStart w:id="269" w:name="_Toc123317209"/>
      <w:r w:rsidRPr="001C34DE">
        <w:t>针对可能存在的系统故障及紧急情况，应提前制定维修方案及应急预案，发生故障时，维修人员应按维修方案或应急预案要求进行正确对应处理。</w:t>
      </w:r>
      <w:bookmarkEnd w:id="269"/>
    </w:p>
    <w:p w14:paraId="1B7210E1" w14:textId="77777777" w:rsidR="00045612" w:rsidRPr="001C34DE" w:rsidRDefault="00045612" w:rsidP="00045612">
      <w:pPr>
        <w:pStyle w:val="21"/>
        <w:spacing w:before="231" w:after="231"/>
        <w:ind w:left="578" w:hanging="578"/>
        <w:rPr>
          <w:szCs w:val="24"/>
        </w:rPr>
      </w:pPr>
      <w:bookmarkStart w:id="270" w:name="_Toc121071394"/>
      <w:bookmarkStart w:id="271" w:name="_Toc121071707"/>
      <w:bookmarkStart w:id="272" w:name="_Toc121071395"/>
      <w:bookmarkStart w:id="273" w:name="_Toc121071708"/>
      <w:bookmarkStart w:id="274" w:name="_Toc121071396"/>
      <w:bookmarkStart w:id="275" w:name="_Toc121071709"/>
      <w:bookmarkStart w:id="276" w:name="_Toc121071397"/>
      <w:bookmarkStart w:id="277" w:name="_Toc121071710"/>
      <w:bookmarkStart w:id="278" w:name="_Toc121071398"/>
      <w:bookmarkStart w:id="279" w:name="_Toc121071711"/>
      <w:bookmarkStart w:id="280" w:name="_Toc121071399"/>
      <w:bookmarkStart w:id="281" w:name="_Toc121071712"/>
      <w:bookmarkStart w:id="282" w:name="_Toc121071400"/>
      <w:bookmarkStart w:id="283" w:name="_Toc121071713"/>
      <w:bookmarkStart w:id="284" w:name="_Toc123317210"/>
      <w:bookmarkStart w:id="285" w:name="_Toc12331809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1C34DE">
        <w:rPr>
          <w:szCs w:val="24"/>
        </w:rPr>
        <w:t>设备保养</w:t>
      </w:r>
      <w:bookmarkEnd w:id="284"/>
      <w:bookmarkEnd w:id="285"/>
      <w:r>
        <w:rPr>
          <w:szCs w:val="24"/>
        </w:rPr>
        <w:fldChar w:fldCharType="begin"/>
      </w:r>
      <w:r>
        <w:rPr>
          <w:szCs w:val="24"/>
        </w:rPr>
        <w:instrText xml:space="preserve"> TC  "</w:instrText>
      </w:r>
      <w:bookmarkStart w:id="286" w:name="_Toc123314240"/>
      <w:r>
        <w:rPr>
          <w:szCs w:val="24"/>
        </w:rPr>
        <w:instrText>Equipment maintenance</w:instrText>
      </w:r>
      <w:bookmarkEnd w:id="286"/>
      <w:r>
        <w:rPr>
          <w:szCs w:val="24"/>
        </w:rPr>
        <w:instrText xml:space="preserve">" \l 2 </w:instrText>
      </w:r>
      <w:r>
        <w:rPr>
          <w:szCs w:val="24"/>
        </w:rPr>
        <w:fldChar w:fldCharType="end"/>
      </w:r>
    </w:p>
    <w:p w14:paraId="01FE58F7" w14:textId="77777777" w:rsidR="00045612" w:rsidRPr="001C34DE" w:rsidRDefault="00045612" w:rsidP="00045612">
      <w:pPr>
        <w:pStyle w:val="30"/>
      </w:pPr>
      <w:bookmarkStart w:id="287" w:name="_Toc123317211"/>
      <w:r w:rsidRPr="001C34DE">
        <w:t>计量与监控系统应支持对设备基本信息的查询，如设备厂商、设备型号、版本、支持协议类型等信息。</w:t>
      </w:r>
      <w:bookmarkEnd w:id="287"/>
    </w:p>
    <w:p w14:paraId="15A7AB50" w14:textId="77777777" w:rsidR="00045612" w:rsidRPr="001C34DE" w:rsidRDefault="00045612" w:rsidP="00045612">
      <w:pPr>
        <w:pStyle w:val="30"/>
        <w:rPr>
          <w:b/>
          <w:bCs/>
        </w:rPr>
      </w:pPr>
      <w:bookmarkStart w:id="288" w:name="_Toc123317212"/>
      <w:r w:rsidRPr="001C34DE">
        <w:rPr>
          <w:lang w:bidi="ar"/>
        </w:rPr>
        <w:t>计量装置和监控设备应具备本地维护功能，</w:t>
      </w:r>
      <w:r>
        <w:rPr>
          <w:lang w:bidi="ar"/>
        </w:rPr>
        <w:t>且应能</w:t>
      </w:r>
      <w:r w:rsidRPr="001C34DE">
        <w:rPr>
          <w:lang w:bidi="ar"/>
        </w:rPr>
        <w:t>通过自带显示屏或其他维护接口方式查看设备工作状态</w:t>
      </w:r>
      <w:r>
        <w:rPr>
          <w:lang w:bidi="ar"/>
        </w:rPr>
        <w:t>并</w:t>
      </w:r>
      <w:r w:rsidRPr="001C34DE">
        <w:rPr>
          <w:lang w:bidi="ar"/>
        </w:rPr>
        <w:t>快速定位故障点及诊断报修。</w:t>
      </w:r>
      <w:bookmarkEnd w:id="288"/>
    </w:p>
    <w:p w14:paraId="5C63DCA7" w14:textId="77777777" w:rsidR="00045612" w:rsidRPr="001C34DE" w:rsidRDefault="00045612" w:rsidP="00045612">
      <w:pPr>
        <w:pStyle w:val="30"/>
        <w:rPr>
          <w:lang w:bidi="ar"/>
        </w:rPr>
      </w:pPr>
      <w:bookmarkStart w:id="289" w:name="_Toc123317213"/>
      <w:r w:rsidRPr="001C34DE">
        <w:rPr>
          <w:lang w:bidi="ar"/>
        </w:rPr>
        <w:t>监控设备应利用设备发送心跳信息和定期查询设备状态相结合的方式自动搜集、检测网络内的监控设备、报警设备、服务器的运行情况。</w:t>
      </w:r>
      <w:bookmarkEnd w:id="289"/>
    </w:p>
    <w:p w14:paraId="7E14D32C" w14:textId="77777777" w:rsidR="00045612" w:rsidRPr="001C34DE" w:rsidRDefault="00045612" w:rsidP="00045612">
      <w:pPr>
        <w:pStyle w:val="30"/>
        <w:rPr>
          <w:lang w:bidi="ar"/>
        </w:rPr>
      </w:pPr>
      <w:bookmarkStart w:id="290" w:name="_Toc123317214"/>
      <w:r w:rsidRPr="001C34DE">
        <w:rPr>
          <w:lang w:bidi="ar"/>
        </w:rPr>
        <w:t>计量与监控系统应对系统日常运行情况进行记录、统计和分析，发现可</w:t>
      </w:r>
      <w:r w:rsidRPr="001C34DE">
        <w:rPr>
          <w:lang w:bidi="ar"/>
        </w:rPr>
        <w:lastRenderedPageBreak/>
        <w:t>能影响正常运行的潜在缺陷</w:t>
      </w:r>
      <w:r>
        <w:rPr>
          <w:lang w:bidi="ar"/>
        </w:rPr>
        <w:t>时应及时修复</w:t>
      </w:r>
      <w:r w:rsidRPr="001C34DE">
        <w:rPr>
          <w:lang w:bidi="ar"/>
        </w:rPr>
        <w:t>。</w:t>
      </w:r>
      <w:bookmarkEnd w:id="290"/>
    </w:p>
    <w:p w14:paraId="7FF63D63" w14:textId="77777777" w:rsidR="00045612" w:rsidRPr="001C34DE" w:rsidRDefault="00045612" w:rsidP="00045612">
      <w:pPr>
        <w:pStyle w:val="21"/>
        <w:spacing w:before="231" w:after="231"/>
        <w:ind w:left="578" w:hanging="578"/>
      </w:pPr>
      <w:bookmarkStart w:id="291" w:name="_Toc123317215"/>
      <w:bookmarkStart w:id="292" w:name="_Toc123318094"/>
      <w:r w:rsidRPr="001C34DE">
        <w:t>日常管理</w:t>
      </w:r>
      <w:bookmarkEnd w:id="291"/>
      <w:bookmarkEnd w:id="292"/>
      <w:r>
        <w:fldChar w:fldCharType="begin"/>
      </w:r>
      <w:r>
        <w:instrText xml:space="preserve"> TC  "</w:instrText>
      </w:r>
      <w:bookmarkStart w:id="293" w:name="_Toc123314241"/>
      <w:r>
        <w:instrText>Daily management</w:instrText>
      </w:r>
      <w:bookmarkEnd w:id="293"/>
      <w:r>
        <w:instrText xml:space="preserve">" \l 2 </w:instrText>
      </w:r>
      <w:r>
        <w:fldChar w:fldCharType="end"/>
      </w:r>
    </w:p>
    <w:p w14:paraId="249DE94A" w14:textId="77777777" w:rsidR="00045612" w:rsidRPr="001C34DE" w:rsidRDefault="00045612" w:rsidP="00045612">
      <w:pPr>
        <w:pStyle w:val="30"/>
      </w:pPr>
      <w:bookmarkStart w:id="294" w:name="_Toc123317216"/>
      <w:r w:rsidRPr="001C34DE">
        <w:t>使用单位应配备必要的专职或兼职管理技术人员，管理</w:t>
      </w:r>
      <w:r>
        <w:t>人员</w:t>
      </w:r>
      <w:r w:rsidRPr="001C34DE">
        <w:t>和操作人员应经过系统培训并考核合格后才能上岗</w:t>
      </w:r>
      <w:r>
        <w:rPr>
          <w:rFonts w:hint="eastAsia"/>
        </w:rPr>
        <w:t>，</w:t>
      </w:r>
      <w:r w:rsidRPr="001C34DE">
        <w:t>管理</w:t>
      </w:r>
      <w:r>
        <w:t>人员</w:t>
      </w:r>
      <w:r w:rsidRPr="001C34DE">
        <w:t>和操作人员培训</w:t>
      </w:r>
      <w:r>
        <w:t>和</w:t>
      </w:r>
      <w:r w:rsidRPr="001C34DE">
        <w:t>考核档案</w:t>
      </w:r>
      <w:r>
        <w:t>应健全</w:t>
      </w:r>
      <w:r w:rsidRPr="001C34DE">
        <w:t>。</w:t>
      </w:r>
      <w:bookmarkEnd w:id="294"/>
      <w:r w:rsidRPr="001C34DE">
        <w:t xml:space="preserve"> </w:t>
      </w:r>
    </w:p>
    <w:p w14:paraId="590B8C21" w14:textId="77777777" w:rsidR="00045612" w:rsidRPr="001C34DE" w:rsidRDefault="00045612" w:rsidP="00045612">
      <w:pPr>
        <w:pStyle w:val="30"/>
      </w:pPr>
      <w:bookmarkStart w:id="295" w:name="_Toc123317217"/>
      <w:r w:rsidRPr="001C34DE">
        <w:t>综合能源计量与监控系统的日常运行管理应包括下列工作：</w:t>
      </w:r>
      <w:bookmarkEnd w:id="295"/>
    </w:p>
    <w:p w14:paraId="2B0BBC6F" w14:textId="77777777" w:rsidR="00045612" w:rsidRPr="001C34DE" w:rsidRDefault="00045612" w:rsidP="00EC1783">
      <w:pPr>
        <w:pStyle w:val="ae"/>
        <w:numPr>
          <w:ilvl w:val="2"/>
          <w:numId w:val="44"/>
        </w:numPr>
        <w:adjustRightInd/>
        <w:ind w:left="0" w:firstLine="480"/>
        <w:textAlignment w:val="auto"/>
      </w:pPr>
      <w:r w:rsidRPr="001C34DE">
        <w:t>操作规程管理；</w:t>
      </w:r>
    </w:p>
    <w:p w14:paraId="7C48BE1F" w14:textId="77777777" w:rsidR="00045612" w:rsidRPr="001C34DE" w:rsidRDefault="00045612" w:rsidP="00EC1783">
      <w:pPr>
        <w:pStyle w:val="ae"/>
        <w:numPr>
          <w:ilvl w:val="2"/>
          <w:numId w:val="44"/>
        </w:numPr>
        <w:adjustRightInd/>
        <w:ind w:left="0" w:firstLine="480"/>
        <w:textAlignment w:val="auto"/>
      </w:pPr>
      <w:r w:rsidRPr="001C34DE">
        <w:t>维护保养管理；</w:t>
      </w:r>
    </w:p>
    <w:p w14:paraId="0DB29643" w14:textId="77777777" w:rsidR="00045612" w:rsidRPr="001C34DE" w:rsidRDefault="00045612" w:rsidP="00EC1783">
      <w:pPr>
        <w:pStyle w:val="ae"/>
        <w:numPr>
          <w:ilvl w:val="2"/>
          <w:numId w:val="44"/>
        </w:numPr>
        <w:adjustRightInd/>
        <w:ind w:left="0" w:firstLine="480"/>
        <w:textAlignment w:val="auto"/>
      </w:pPr>
      <w:r w:rsidRPr="001C34DE">
        <w:t>备品备件管理；</w:t>
      </w:r>
    </w:p>
    <w:p w14:paraId="173B4A81" w14:textId="77777777" w:rsidR="00045612" w:rsidRPr="001C34DE" w:rsidRDefault="00045612" w:rsidP="00EC1783">
      <w:pPr>
        <w:pStyle w:val="ae"/>
        <w:numPr>
          <w:ilvl w:val="2"/>
          <w:numId w:val="44"/>
        </w:numPr>
        <w:adjustRightInd/>
        <w:ind w:left="0" w:firstLine="480"/>
        <w:textAlignment w:val="auto"/>
      </w:pPr>
      <w:r w:rsidRPr="001C34DE">
        <w:t>安全管理；</w:t>
      </w:r>
    </w:p>
    <w:p w14:paraId="58A5F940" w14:textId="77777777" w:rsidR="00045612" w:rsidRPr="001C34DE" w:rsidRDefault="00045612" w:rsidP="00EC1783">
      <w:pPr>
        <w:pStyle w:val="ae"/>
        <w:numPr>
          <w:ilvl w:val="2"/>
          <w:numId w:val="44"/>
        </w:numPr>
        <w:adjustRightInd/>
        <w:ind w:left="0" w:firstLine="480"/>
        <w:textAlignment w:val="auto"/>
      </w:pPr>
      <w:r w:rsidRPr="001C34DE">
        <w:t>节能运行管理。</w:t>
      </w:r>
    </w:p>
    <w:p w14:paraId="7257E38A" w14:textId="77777777" w:rsidR="00045612" w:rsidRPr="001C34DE" w:rsidRDefault="00045612" w:rsidP="00045612">
      <w:pPr>
        <w:pStyle w:val="30"/>
      </w:pPr>
      <w:bookmarkStart w:id="296" w:name="_Toc123317218"/>
      <w:r w:rsidRPr="001C34DE">
        <w:t>综合能源计量与监控系统的操作规程管理应包括下列内容：</w:t>
      </w:r>
      <w:bookmarkEnd w:id="296"/>
    </w:p>
    <w:p w14:paraId="30C1166D" w14:textId="77777777" w:rsidR="00045612" w:rsidRPr="001C34DE" w:rsidRDefault="00045612" w:rsidP="00EC1783">
      <w:pPr>
        <w:pStyle w:val="ae"/>
        <w:numPr>
          <w:ilvl w:val="0"/>
          <w:numId w:val="45"/>
        </w:numPr>
        <w:adjustRightInd/>
        <w:ind w:left="0" w:firstLine="480"/>
        <w:textAlignment w:val="auto"/>
      </w:pPr>
      <w:r w:rsidRPr="001C34DE">
        <w:t>应针对不同子系统的特点</w:t>
      </w:r>
      <w:r w:rsidRPr="001C34DE">
        <w:rPr>
          <w:rFonts w:hint="eastAsia"/>
        </w:rPr>
        <w:t>，</w:t>
      </w:r>
      <w:r w:rsidRPr="001C34DE">
        <w:t>制定和完善综合能源计量与监控系统的运行操作规程，并应在运行中不断完善；</w:t>
      </w:r>
    </w:p>
    <w:p w14:paraId="7A861FA6" w14:textId="77777777" w:rsidR="00045612" w:rsidRPr="001C34DE" w:rsidRDefault="00045612" w:rsidP="00EC1783">
      <w:pPr>
        <w:pStyle w:val="ae"/>
        <w:numPr>
          <w:ilvl w:val="0"/>
          <w:numId w:val="45"/>
        </w:numPr>
        <w:adjustRightInd/>
        <w:ind w:left="0" w:firstLine="480"/>
        <w:textAlignment w:val="auto"/>
      </w:pPr>
      <w:r w:rsidRPr="001C34DE">
        <w:t>应制定计量与监控系的现场计量装置、各类执行器、数据采集控制器等设备的操作规程；</w:t>
      </w:r>
    </w:p>
    <w:p w14:paraId="06790B29" w14:textId="77777777" w:rsidR="00045612" w:rsidRPr="001C34DE" w:rsidRDefault="00045612" w:rsidP="00EC1783">
      <w:pPr>
        <w:pStyle w:val="ae"/>
        <w:numPr>
          <w:ilvl w:val="0"/>
          <w:numId w:val="45"/>
        </w:numPr>
        <w:adjustRightInd/>
        <w:ind w:left="0" w:firstLine="480"/>
        <w:textAlignment w:val="auto"/>
      </w:pPr>
      <w:r w:rsidRPr="001C34DE">
        <w:t>应制定日常管理规程；</w:t>
      </w:r>
    </w:p>
    <w:p w14:paraId="6CADCE14" w14:textId="77777777" w:rsidR="00045612" w:rsidRPr="001C34DE" w:rsidRDefault="00045612" w:rsidP="00EC1783">
      <w:pPr>
        <w:pStyle w:val="ae"/>
        <w:numPr>
          <w:ilvl w:val="0"/>
          <w:numId w:val="45"/>
        </w:numPr>
        <w:adjustRightInd/>
        <w:ind w:left="0" w:firstLine="480"/>
        <w:textAlignment w:val="auto"/>
      </w:pPr>
      <w:r w:rsidRPr="001C34DE">
        <w:t>应制定应急事故及故障情况下系统运行的预案和制定运行故障与异常处理作业程序；</w:t>
      </w:r>
    </w:p>
    <w:p w14:paraId="62C7B938" w14:textId="77777777" w:rsidR="00045612" w:rsidRPr="001C34DE" w:rsidRDefault="00045612" w:rsidP="00EC1783">
      <w:pPr>
        <w:pStyle w:val="ae"/>
        <w:numPr>
          <w:ilvl w:val="0"/>
          <w:numId w:val="45"/>
        </w:numPr>
        <w:adjustRightInd/>
        <w:ind w:left="0" w:firstLine="480"/>
        <w:textAlignment w:val="auto"/>
      </w:pPr>
      <w:r w:rsidRPr="001C34DE">
        <w:t>应编制运行故障处理和修复的记录；</w:t>
      </w:r>
    </w:p>
    <w:p w14:paraId="23197F2C" w14:textId="77777777" w:rsidR="00045612" w:rsidRPr="001C34DE" w:rsidRDefault="00045612" w:rsidP="00EC1783">
      <w:pPr>
        <w:pStyle w:val="ae"/>
        <w:numPr>
          <w:ilvl w:val="0"/>
          <w:numId w:val="45"/>
        </w:numPr>
        <w:adjustRightInd/>
        <w:ind w:left="0" w:firstLine="480"/>
        <w:textAlignment w:val="auto"/>
      </w:pPr>
      <w:r w:rsidRPr="001C34DE">
        <w:t>应进行运行值班记录和交接班记录。</w:t>
      </w:r>
    </w:p>
    <w:p w14:paraId="24308F0E" w14:textId="77777777" w:rsidR="00045612" w:rsidRPr="001C34DE" w:rsidRDefault="00045612" w:rsidP="00045612">
      <w:pPr>
        <w:pStyle w:val="10"/>
        <w:pageBreakBefore/>
        <w:numPr>
          <w:ilvl w:val="0"/>
          <w:numId w:val="0"/>
        </w:numPr>
        <w:spacing w:after="231"/>
        <w:rPr>
          <w:b w:val="0"/>
        </w:rPr>
      </w:pPr>
      <w:bookmarkStart w:id="297" w:name="_Toc123317219"/>
      <w:bookmarkStart w:id="298" w:name="_Toc123318095"/>
      <w:r w:rsidRPr="001C34DE">
        <w:lastRenderedPageBreak/>
        <w:t>附录</w:t>
      </w:r>
      <w:r w:rsidRPr="001C34DE">
        <w:t xml:space="preserve">A </w:t>
      </w:r>
      <w:bookmarkStart w:id="299" w:name="_Hlk120023237"/>
      <w:r w:rsidRPr="001C34DE">
        <w:t>常用能源计量单位及代码定义表</w:t>
      </w:r>
      <w:bookmarkEnd w:id="297"/>
      <w:bookmarkEnd w:id="298"/>
      <w:bookmarkEnd w:id="299"/>
      <w:r>
        <w:fldChar w:fldCharType="begin"/>
      </w:r>
      <w:r>
        <w:instrText xml:space="preserve"> TC  "</w:instrText>
      </w:r>
      <w:bookmarkStart w:id="300" w:name="_Toc123314242"/>
      <w:r>
        <w:instrText>Appendix A Common Energy Measurement Unit and Code Definition Table</w:instrText>
      </w:r>
      <w:bookmarkEnd w:id="300"/>
      <w:r>
        <w:instrText xml:space="preserve">" \l 1 </w:instrText>
      </w:r>
      <w:r>
        <w:fldChar w:fldCharType="end"/>
      </w:r>
    </w:p>
    <w:p w14:paraId="75ECDE48" w14:textId="77777777" w:rsidR="00045612" w:rsidRPr="001C34DE" w:rsidRDefault="00045612" w:rsidP="00045612">
      <w:pPr>
        <w:ind w:firstLine="480"/>
      </w:pPr>
      <w:r w:rsidRPr="001C34DE">
        <w:t>传输时的能源计量数据的计量单位（参考《国家统计局能源统计报表制度》）及代码，用于定义采集监测点的能源品种及计量单位，常用能源计量单位及代码定义</w:t>
      </w:r>
      <w:r>
        <w:t>应符合</w:t>
      </w:r>
      <w:r w:rsidRPr="001C34DE">
        <w:t>表</w:t>
      </w:r>
      <w:r w:rsidRPr="001C34DE">
        <w:t>A.1</w:t>
      </w:r>
      <w:r>
        <w:rPr>
          <w:rFonts w:hint="eastAsia"/>
        </w:rPr>
        <w:t>的</w:t>
      </w:r>
      <w:r>
        <w:t>规定</w:t>
      </w:r>
      <w:r w:rsidRPr="001C34DE">
        <w:t>。</w:t>
      </w:r>
    </w:p>
    <w:p w14:paraId="1B1853F7" w14:textId="77777777" w:rsidR="00045612" w:rsidRPr="001C34DE" w:rsidRDefault="00045612" w:rsidP="00045612">
      <w:pPr>
        <w:ind w:firstLineChars="0" w:firstLine="0"/>
        <w:jc w:val="center"/>
      </w:pPr>
      <w:r w:rsidRPr="001C34DE">
        <w:t>表</w:t>
      </w:r>
      <w:r w:rsidRPr="001C34DE">
        <w:t xml:space="preserve">A.1 </w:t>
      </w:r>
      <w:r w:rsidRPr="001C34DE">
        <w:t>常用能源计量单位及代码定义表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045612" w:rsidRPr="001C34DE" w14:paraId="1DDE34F6" w14:textId="77777777" w:rsidTr="002D10F6">
        <w:trPr>
          <w:tblHeader/>
        </w:trPr>
        <w:tc>
          <w:tcPr>
            <w:tcW w:w="2765" w:type="dxa"/>
            <w:shd w:val="clear" w:color="auto" w:fill="auto"/>
            <w:vAlign w:val="center"/>
          </w:tcPr>
          <w:p w14:paraId="0F59DC1D" w14:textId="77777777" w:rsidR="00045612" w:rsidRPr="001C34DE" w:rsidRDefault="00045612" w:rsidP="002D10F6">
            <w:pPr>
              <w:ind w:firstLineChars="0" w:firstLine="0"/>
              <w:jc w:val="center"/>
              <w:rPr>
                <w:kern w:val="2"/>
              </w:rPr>
            </w:pPr>
            <w:r w:rsidRPr="001C34DE">
              <w:rPr>
                <w:kern w:val="2"/>
              </w:rPr>
              <w:t>能源名称</w:t>
            </w:r>
          </w:p>
        </w:tc>
        <w:tc>
          <w:tcPr>
            <w:tcW w:w="2765" w:type="dxa"/>
            <w:shd w:val="clear" w:color="auto" w:fill="auto"/>
            <w:vAlign w:val="center"/>
          </w:tcPr>
          <w:p w14:paraId="055DEC8D" w14:textId="77777777" w:rsidR="00045612" w:rsidRPr="001C34DE" w:rsidRDefault="00045612" w:rsidP="002D10F6">
            <w:pPr>
              <w:ind w:firstLineChars="0" w:firstLine="0"/>
              <w:jc w:val="center"/>
              <w:rPr>
                <w:kern w:val="2"/>
              </w:rPr>
            </w:pPr>
            <w:r w:rsidRPr="001C34DE">
              <w:rPr>
                <w:kern w:val="2"/>
              </w:rPr>
              <w:t>能源代码</w:t>
            </w:r>
          </w:p>
        </w:tc>
        <w:tc>
          <w:tcPr>
            <w:tcW w:w="2766" w:type="dxa"/>
            <w:shd w:val="clear" w:color="auto" w:fill="auto"/>
            <w:vAlign w:val="center"/>
          </w:tcPr>
          <w:p w14:paraId="7F48908C" w14:textId="77777777" w:rsidR="00045612" w:rsidRPr="001C34DE" w:rsidRDefault="00045612" w:rsidP="002D10F6">
            <w:pPr>
              <w:ind w:firstLineChars="0" w:firstLine="0"/>
              <w:jc w:val="center"/>
              <w:rPr>
                <w:kern w:val="2"/>
              </w:rPr>
            </w:pPr>
            <w:r w:rsidRPr="001C34DE">
              <w:rPr>
                <w:kern w:val="2"/>
              </w:rPr>
              <w:t>统计计量单位</w:t>
            </w:r>
          </w:p>
        </w:tc>
      </w:tr>
      <w:tr w:rsidR="00045612" w:rsidRPr="001C34DE" w14:paraId="39B098A6" w14:textId="77777777" w:rsidTr="002D10F6">
        <w:tc>
          <w:tcPr>
            <w:tcW w:w="2765" w:type="dxa"/>
            <w:shd w:val="clear" w:color="auto" w:fill="auto"/>
            <w:vAlign w:val="center"/>
          </w:tcPr>
          <w:p w14:paraId="70A27CA2" w14:textId="77777777" w:rsidR="00045612" w:rsidRPr="001C34DE" w:rsidRDefault="00045612" w:rsidP="002D10F6">
            <w:pPr>
              <w:ind w:firstLineChars="0" w:firstLine="0"/>
              <w:jc w:val="center"/>
              <w:rPr>
                <w:kern w:val="2"/>
              </w:rPr>
            </w:pPr>
            <w:r w:rsidRPr="001C34DE">
              <w:rPr>
                <w:kern w:val="2"/>
              </w:rPr>
              <w:t>焦炉煤气</w:t>
            </w:r>
          </w:p>
        </w:tc>
        <w:tc>
          <w:tcPr>
            <w:tcW w:w="2765" w:type="dxa"/>
            <w:shd w:val="clear" w:color="auto" w:fill="auto"/>
            <w:vAlign w:val="center"/>
          </w:tcPr>
          <w:p w14:paraId="249446B1" w14:textId="77777777" w:rsidR="00045612" w:rsidRPr="001C34DE" w:rsidRDefault="00045612" w:rsidP="002D10F6">
            <w:pPr>
              <w:ind w:firstLineChars="0" w:firstLine="0"/>
              <w:jc w:val="center"/>
              <w:rPr>
                <w:kern w:val="2"/>
              </w:rPr>
            </w:pPr>
            <w:r w:rsidRPr="001C34DE">
              <w:rPr>
                <w:kern w:val="2"/>
              </w:rPr>
              <w:t>G0</w:t>
            </w:r>
          </w:p>
        </w:tc>
        <w:tc>
          <w:tcPr>
            <w:tcW w:w="2766" w:type="dxa"/>
            <w:shd w:val="clear" w:color="auto" w:fill="auto"/>
            <w:vAlign w:val="center"/>
          </w:tcPr>
          <w:p w14:paraId="6768C73F"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EE6FA8">
              <w:rPr>
                <w:kern w:val="2"/>
                <w:vertAlign w:val="superscript"/>
              </w:rPr>
              <w:t>3</w:t>
            </w:r>
          </w:p>
        </w:tc>
      </w:tr>
      <w:tr w:rsidR="00045612" w:rsidRPr="001C34DE" w14:paraId="4C7D30F1" w14:textId="77777777" w:rsidTr="002D10F6">
        <w:tc>
          <w:tcPr>
            <w:tcW w:w="2765" w:type="dxa"/>
            <w:shd w:val="clear" w:color="auto" w:fill="auto"/>
            <w:vAlign w:val="center"/>
          </w:tcPr>
          <w:p w14:paraId="46DCED33" w14:textId="77777777" w:rsidR="00045612" w:rsidRPr="001C34DE" w:rsidRDefault="00045612" w:rsidP="002D10F6">
            <w:pPr>
              <w:ind w:firstLineChars="0" w:firstLine="0"/>
              <w:jc w:val="center"/>
              <w:rPr>
                <w:kern w:val="2"/>
              </w:rPr>
            </w:pPr>
            <w:r w:rsidRPr="001C34DE">
              <w:rPr>
                <w:kern w:val="2"/>
              </w:rPr>
              <w:t>高炉煤气</w:t>
            </w:r>
          </w:p>
        </w:tc>
        <w:tc>
          <w:tcPr>
            <w:tcW w:w="2765" w:type="dxa"/>
            <w:shd w:val="clear" w:color="auto" w:fill="auto"/>
            <w:vAlign w:val="center"/>
          </w:tcPr>
          <w:p w14:paraId="24848FA7" w14:textId="77777777" w:rsidR="00045612" w:rsidRPr="001C34DE" w:rsidRDefault="00045612" w:rsidP="002D10F6">
            <w:pPr>
              <w:ind w:firstLineChars="0" w:firstLine="0"/>
              <w:jc w:val="center"/>
              <w:rPr>
                <w:kern w:val="2"/>
              </w:rPr>
            </w:pPr>
            <w:r w:rsidRPr="001C34DE">
              <w:rPr>
                <w:kern w:val="2"/>
              </w:rPr>
              <w:t>H0</w:t>
            </w:r>
          </w:p>
        </w:tc>
        <w:tc>
          <w:tcPr>
            <w:tcW w:w="2766" w:type="dxa"/>
            <w:shd w:val="clear" w:color="auto" w:fill="auto"/>
            <w:vAlign w:val="center"/>
          </w:tcPr>
          <w:p w14:paraId="0C87B025"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7E3EE083" w14:textId="77777777" w:rsidTr="002D10F6">
        <w:tc>
          <w:tcPr>
            <w:tcW w:w="2765" w:type="dxa"/>
            <w:shd w:val="clear" w:color="auto" w:fill="auto"/>
            <w:vAlign w:val="center"/>
          </w:tcPr>
          <w:p w14:paraId="79CB5B8C" w14:textId="77777777" w:rsidR="00045612" w:rsidRPr="001C34DE" w:rsidRDefault="00045612" w:rsidP="002D10F6">
            <w:pPr>
              <w:ind w:firstLineChars="0" w:firstLine="0"/>
              <w:jc w:val="center"/>
              <w:rPr>
                <w:kern w:val="2"/>
              </w:rPr>
            </w:pPr>
            <w:r w:rsidRPr="001C34DE">
              <w:rPr>
                <w:kern w:val="2"/>
              </w:rPr>
              <w:t>其他煤气</w:t>
            </w:r>
          </w:p>
        </w:tc>
        <w:tc>
          <w:tcPr>
            <w:tcW w:w="2765" w:type="dxa"/>
            <w:shd w:val="clear" w:color="auto" w:fill="auto"/>
            <w:vAlign w:val="center"/>
          </w:tcPr>
          <w:p w14:paraId="09840D70" w14:textId="77777777" w:rsidR="00045612" w:rsidRPr="001C34DE" w:rsidRDefault="00045612" w:rsidP="002D10F6">
            <w:pPr>
              <w:ind w:firstLineChars="0" w:firstLine="0"/>
              <w:jc w:val="center"/>
              <w:rPr>
                <w:kern w:val="2"/>
              </w:rPr>
            </w:pPr>
            <w:r w:rsidRPr="001C34DE">
              <w:rPr>
                <w:kern w:val="2"/>
              </w:rPr>
              <w:t>I0</w:t>
            </w:r>
          </w:p>
        </w:tc>
        <w:tc>
          <w:tcPr>
            <w:tcW w:w="2766" w:type="dxa"/>
            <w:shd w:val="clear" w:color="auto" w:fill="auto"/>
            <w:vAlign w:val="center"/>
          </w:tcPr>
          <w:p w14:paraId="2A0433AB"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6D2134A6" w14:textId="77777777" w:rsidTr="002D10F6">
        <w:tc>
          <w:tcPr>
            <w:tcW w:w="2765" w:type="dxa"/>
            <w:shd w:val="clear" w:color="auto" w:fill="auto"/>
            <w:vAlign w:val="center"/>
          </w:tcPr>
          <w:p w14:paraId="4D380709" w14:textId="77777777" w:rsidR="00045612" w:rsidRPr="001C34DE" w:rsidRDefault="00045612" w:rsidP="002D10F6">
            <w:pPr>
              <w:ind w:firstLineChars="0" w:firstLine="0"/>
              <w:jc w:val="center"/>
              <w:rPr>
                <w:kern w:val="2"/>
              </w:rPr>
            </w:pPr>
            <w:r w:rsidRPr="001C34DE">
              <w:rPr>
                <w:kern w:val="2"/>
              </w:rPr>
              <w:t>转炉煤气</w:t>
            </w:r>
          </w:p>
        </w:tc>
        <w:tc>
          <w:tcPr>
            <w:tcW w:w="2765" w:type="dxa"/>
            <w:shd w:val="clear" w:color="auto" w:fill="auto"/>
            <w:vAlign w:val="center"/>
          </w:tcPr>
          <w:p w14:paraId="7972D170" w14:textId="77777777" w:rsidR="00045612" w:rsidRPr="001C34DE" w:rsidRDefault="00045612" w:rsidP="002D10F6">
            <w:pPr>
              <w:ind w:firstLineChars="0" w:firstLine="0"/>
              <w:jc w:val="center"/>
              <w:rPr>
                <w:kern w:val="2"/>
              </w:rPr>
            </w:pPr>
            <w:r w:rsidRPr="001C34DE">
              <w:rPr>
                <w:kern w:val="2"/>
              </w:rPr>
              <w:t>I1</w:t>
            </w:r>
          </w:p>
        </w:tc>
        <w:tc>
          <w:tcPr>
            <w:tcW w:w="2766" w:type="dxa"/>
            <w:shd w:val="clear" w:color="auto" w:fill="auto"/>
            <w:vAlign w:val="center"/>
          </w:tcPr>
          <w:p w14:paraId="44D9A87A"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3E80D49D" w14:textId="77777777" w:rsidTr="002D10F6">
        <w:tc>
          <w:tcPr>
            <w:tcW w:w="2765" w:type="dxa"/>
            <w:shd w:val="clear" w:color="auto" w:fill="auto"/>
            <w:vAlign w:val="center"/>
          </w:tcPr>
          <w:p w14:paraId="2DEDA676" w14:textId="77777777" w:rsidR="00045612" w:rsidRPr="001C34DE" w:rsidRDefault="00045612" w:rsidP="002D10F6">
            <w:pPr>
              <w:ind w:firstLineChars="0" w:firstLine="0"/>
              <w:jc w:val="center"/>
              <w:rPr>
                <w:kern w:val="2"/>
              </w:rPr>
            </w:pPr>
            <w:r w:rsidRPr="001C34DE">
              <w:rPr>
                <w:kern w:val="2"/>
              </w:rPr>
              <w:t>发生炉煤气</w:t>
            </w:r>
          </w:p>
        </w:tc>
        <w:tc>
          <w:tcPr>
            <w:tcW w:w="2765" w:type="dxa"/>
            <w:shd w:val="clear" w:color="auto" w:fill="auto"/>
            <w:vAlign w:val="center"/>
          </w:tcPr>
          <w:p w14:paraId="1117D4E9" w14:textId="77777777" w:rsidR="00045612" w:rsidRPr="001C34DE" w:rsidRDefault="00045612" w:rsidP="002D10F6">
            <w:pPr>
              <w:ind w:firstLineChars="0" w:firstLine="0"/>
              <w:jc w:val="center"/>
              <w:rPr>
                <w:kern w:val="2"/>
              </w:rPr>
            </w:pPr>
            <w:r w:rsidRPr="001C34DE">
              <w:rPr>
                <w:kern w:val="2"/>
              </w:rPr>
              <w:t>I2</w:t>
            </w:r>
          </w:p>
        </w:tc>
        <w:tc>
          <w:tcPr>
            <w:tcW w:w="2766" w:type="dxa"/>
            <w:shd w:val="clear" w:color="auto" w:fill="auto"/>
            <w:vAlign w:val="center"/>
          </w:tcPr>
          <w:p w14:paraId="5A4FB287"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73B3EC15" w14:textId="77777777" w:rsidTr="002D10F6">
        <w:tc>
          <w:tcPr>
            <w:tcW w:w="2765" w:type="dxa"/>
            <w:shd w:val="clear" w:color="auto" w:fill="auto"/>
            <w:vAlign w:val="center"/>
          </w:tcPr>
          <w:p w14:paraId="6F695044" w14:textId="77777777" w:rsidR="00045612" w:rsidRPr="001C34DE" w:rsidRDefault="00045612" w:rsidP="002D10F6">
            <w:pPr>
              <w:ind w:firstLineChars="0" w:firstLine="0"/>
              <w:jc w:val="center"/>
              <w:rPr>
                <w:kern w:val="2"/>
              </w:rPr>
            </w:pPr>
            <w:r w:rsidRPr="001C34DE">
              <w:rPr>
                <w:kern w:val="2"/>
              </w:rPr>
              <w:t>煤层气（煤田）</w:t>
            </w:r>
          </w:p>
        </w:tc>
        <w:tc>
          <w:tcPr>
            <w:tcW w:w="2765" w:type="dxa"/>
            <w:shd w:val="clear" w:color="auto" w:fill="auto"/>
            <w:vAlign w:val="center"/>
          </w:tcPr>
          <w:p w14:paraId="36393A9D" w14:textId="77777777" w:rsidR="00045612" w:rsidRPr="001C34DE" w:rsidRDefault="00045612" w:rsidP="002D10F6">
            <w:pPr>
              <w:ind w:firstLineChars="0" w:firstLine="0"/>
              <w:jc w:val="center"/>
              <w:rPr>
                <w:kern w:val="2"/>
              </w:rPr>
            </w:pPr>
            <w:r w:rsidRPr="001C34DE">
              <w:rPr>
                <w:kern w:val="2"/>
              </w:rPr>
              <w:t>I3</w:t>
            </w:r>
          </w:p>
        </w:tc>
        <w:tc>
          <w:tcPr>
            <w:tcW w:w="2766" w:type="dxa"/>
            <w:shd w:val="clear" w:color="auto" w:fill="auto"/>
            <w:vAlign w:val="center"/>
          </w:tcPr>
          <w:p w14:paraId="4C8A60E4"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688C7EB9" w14:textId="77777777" w:rsidTr="002D10F6">
        <w:tc>
          <w:tcPr>
            <w:tcW w:w="2765" w:type="dxa"/>
            <w:shd w:val="clear" w:color="auto" w:fill="auto"/>
            <w:vAlign w:val="center"/>
          </w:tcPr>
          <w:p w14:paraId="5874D8FD" w14:textId="77777777" w:rsidR="00045612" w:rsidRPr="001C34DE" w:rsidRDefault="00045612" w:rsidP="002D10F6">
            <w:pPr>
              <w:ind w:firstLineChars="0" w:firstLine="0"/>
              <w:jc w:val="center"/>
              <w:rPr>
                <w:kern w:val="2"/>
              </w:rPr>
            </w:pPr>
            <w:r w:rsidRPr="001C34DE">
              <w:rPr>
                <w:kern w:val="2"/>
              </w:rPr>
              <w:t>天然气</w:t>
            </w:r>
          </w:p>
        </w:tc>
        <w:tc>
          <w:tcPr>
            <w:tcW w:w="2765" w:type="dxa"/>
            <w:shd w:val="clear" w:color="auto" w:fill="auto"/>
            <w:vAlign w:val="center"/>
          </w:tcPr>
          <w:p w14:paraId="15B54964" w14:textId="77777777" w:rsidR="00045612" w:rsidRPr="001C34DE" w:rsidRDefault="00045612" w:rsidP="002D10F6">
            <w:pPr>
              <w:ind w:firstLineChars="0" w:firstLine="0"/>
              <w:jc w:val="center"/>
              <w:rPr>
                <w:kern w:val="2"/>
              </w:rPr>
            </w:pPr>
            <w:r w:rsidRPr="001C34DE">
              <w:rPr>
                <w:kern w:val="2"/>
              </w:rPr>
              <w:t>J0</w:t>
            </w:r>
          </w:p>
        </w:tc>
        <w:tc>
          <w:tcPr>
            <w:tcW w:w="2766" w:type="dxa"/>
            <w:shd w:val="clear" w:color="auto" w:fill="auto"/>
            <w:vAlign w:val="center"/>
          </w:tcPr>
          <w:p w14:paraId="66CD2EE2" w14:textId="77777777" w:rsidR="00045612" w:rsidRPr="001C34DE" w:rsidRDefault="00045612" w:rsidP="002D10F6">
            <w:pPr>
              <w:ind w:firstLineChars="0" w:firstLine="0"/>
              <w:jc w:val="center"/>
              <w:rPr>
                <w:kern w:val="2"/>
              </w:rPr>
            </w:pPr>
            <w:r w:rsidRPr="001C34DE">
              <w:rPr>
                <w:kern w:val="2"/>
              </w:rPr>
              <w:t>万</w:t>
            </w:r>
            <w:r>
              <w:rPr>
                <w:rFonts w:hint="eastAsia"/>
                <w:kern w:val="2"/>
              </w:rPr>
              <w:t>m</w:t>
            </w:r>
            <w:r w:rsidRPr="00A75028">
              <w:rPr>
                <w:kern w:val="2"/>
                <w:vertAlign w:val="superscript"/>
              </w:rPr>
              <w:t>3</w:t>
            </w:r>
          </w:p>
        </w:tc>
      </w:tr>
      <w:tr w:rsidR="00045612" w:rsidRPr="001C34DE" w14:paraId="169559FB" w14:textId="77777777" w:rsidTr="002D10F6">
        <w:tc>
          <w:tcPr>
            <w:tcW w:w="2765" w:type="dxa"/>
            <w:shd w:val="clear" w:color="auto" w:fill="auto"/>
            <w:vAlign w:val="center"/>
          </w:tcPr>
          <w:p w14:paraId="70E66B40" w14:textId="77777777" w:rsidR="00045612" w:rsidRPr="001C34DE" w:rsidRDefault="00045612" w:rsidP="002D10F6">
            <w:pPr>
              <w:ind w:firstLineChars="0" w:firstLine="0"/>
              <w:jc w:val="center"/>
              <w:rPr>
                <w:kern w:val="2"/>
              </w:rPr>
            </w:pPr>
            <w:r w:rsidRPr="001C34DE">
              <w:rPr>
                <w:kern w:val="2"/>
              </w:rPr>
              <w:t>液化天然气</w:t>
            </w:r>
          </w:p>
        </w:tc>
        <w:tc>
          <w:tcPr>
            <w:tcW w:w="2765" w:type="dxa"/>
            <w:shd w:val="clear" w:color="auto" w:fill="auto"/>
            <w:vAlign w:val="center"/>
          </w:tcPr>
          <w:p w14:paraId="52AD739B" w14:textId="77777777" w:rsidR="00045612" w:rsidRPr="001C34DE" w:rsidRDefault="00045612" w:rsidP="002D10F6">
            <w:pPr>
              <w:ind w:firstLineChars="0" w:firstLine="0"/>
              <w:jc w:val="center"/>
              <w:rPr>
                <w:kern w:val="2"/>
              </w:rPr>
            </w:pPr>
            <w:r w:rsidRPr="001C34DE">
              <w:rPr>
                <w:kern w:val="2"/>
              </w:rPr>
              <w:t>K0</w:t>
            </w:r>
          </w:p>
        </w:tc>
        <w:tc>
          <w:tcPr>
            <w:tcW w:w="2766" w:type="dxa"/>
            <w:shd w:val="clear" w:color="auto" w:fill="auto"/>
            <w:vAlign w:val="center"/>
          </w:tcPr>
          <w:p w14:paraId="6338D6CD"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2C9D565B" w14:textId="77777777" w:rsidTr="002D10F6">
        <w:tc>
          <w:tcPr>
            <w:tcW w:w="2765" w:type="dxa"/>
            <w:shd w:val="clear" w:color="auto" w:fill="auto"/>
            <w:vAlign w:val="center"/>
          </w:tcPr>
          <w:p w14:paraId="7AA9AE0C" w14:textId="77777777" w:rsidR="00045612" w:rsidRPr="001C34DE" w:rsidRDefault="00045612" w:rsidP="002D10F6">
            <w:pPr>
              <w:ind w:firstLineChars="0" w:firstLine="0"/>
              <w:jc w:val="center"/>
              <w:rPr>
                <w:kern w:val="2"/>
              </w:rPr>
            </w:pPr>
            <w:r w:rsidRPr="001C34DE">
              <w:rPr>
                <w:kern w:val="2"/>
              </w:rPr>
              <w:t>柴油</w:t>
            </w:r>
          </w:p>
        </w:tc>
        <w:tc>
          <w:tcPr>
            <w:tcW w:w="2765" w:type="dxa"/>
            <w:shd w:val="clear" w:color="auto" w:fill="auto"/>
            <w:vAlign w:val="center"/>
          </w:tcPr>
          <w:p w14:paraId="5A870795" w14:textId="77777777" w:rsidR="00045612" w:rsidRPr="001C34DE" w:rsidRDefault="00045612" w:rsidP="002D10F6">
            <w:pPr>
              <w:ind w:firstLineChars="0" w:firstLine="0"/>
              <w:jc w:val="center"/>
              <w:rPr>
                <w:kern w:val="2"/>
              </w:rPr>
            </w:pPr>
            <w:r w:rsidRPr="001C34DE">
              <w:rPr>
                <w:kern w:val="2"/>
              </w:rPr>
              <w:t>O0</w:t>
            </w:r>
          </w:p>
        </w:tc>
        <w:tc>
          <w:tcPr>
            <w:tcW w:w="2766" w:type="dxa"/>
            <w:shd w:val="clear" w:color="auto" w:fill="auto"/>
            <w:vAlign w:val="center"/>
          </w:tcPr>
          <w:p w14:paraId="093AB779"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11221879" w14:textId="77777777" w:rsidTr="002D10F6">
        <w:tc>
          <w:tcPr>
            <w:tcW w:w="2765" w:type="dxa"/>
            <w:shd w:val="clear" w:color="auto" w:fill="auto"/>
            <w:vAlign w:val="center"/>
          </w:tcPr>
          <w:p w14:paraId="2B0699C8" w14:textId="77777777" w:rsidR="00045612" w:rsidRPr="001C34DE" w:rsidRDefault="00045612" w:rsidP="002D10F6">
            <w:pPr>
              <w:ind w:firstLineChars="0" w:firstLine="0"/>
              <w:jc w:val="center"/>
              <w:rPr>
                <w:kern w:val="2"/>
              </w:rPr>
            </w:pPr>
            <w:r w:rsidRPr="001C34DE">
              <w:rPr>
                <w:kern w:val="2"/>
              </w:rPr>
              <w:t>液化石油气</w:t>
            </w:r>
          </w:p>
        </w:tc>
        <w:tc>
          <w:tcPr>
            <w:tcW w:w="2765" w:type="dxa"/>
            <w:shd w:val="clear" w:color="auto" w:fill="auto"/>
            <w:vAlign w:val="center"/>
          </w:tcPr>
          <w:p w14:paraId="37465464" w14:textId="77777777" w:rsidR="00045612" w:rsidRPr="001C34DE" w:rsidRDefault="00045612" w:rsidP="002D10F6">
            <w:pPr>
              <w:ind w:firstLineChars="0" w:firstLine="0"/>
              <w:jc w:val="center"/>
              <w:rPr>
                <w:kern w:val="2"/>
              </w:rPr>
            </w:pPr>
            <w:r w:rsidRPr="001C34DE">
              <w:rPr>
                <w:kern w:val="2"/>
              </w:rPr>
              <w:t>Q0</w:t>
            </w:r>
          </w:p>
        </w:tc>
        <w:tc>
          <w:tcPr>
            <w:tcW w:w="2766" w:type="dxa"/>
            <w:shd w:val="clear" w:color="auto" w:fill="auto"/>
            <w:vAlign w:val="center"/>
          </w:tcPr>
          <w:p w14:paraId="202045CA"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2519EC43" w14:textId="77777777" w:rsidTr="002D10F6">
        <w:tc>
          <w:tcPr>
            <w:tcW w:w="2765" w:type="dxa"/>
            <w:shd w:val="clear" w:color="auto" w:fill="auto"/>
            <w:vAlign w:val="center"/>
          </w:tcPr>
          <w:p w14:paraId="64119560" w14:textId="77777777" w:rsidR="00045612" w:rsidRPr="001C34DE" w:rsidRDefault="00045612" w:rsidP="002D10F6">
            <w:pPr>
              <w:ind w:firstLineChars="0" w:firstLine="0"/>
              <w:jc w:val="center"/>
              <w:rPr>
                <w:kern w:val="2"/>
              </w:rPr>
            </w:pPr>
            <w:r w:rsidRPr="001C34DE">
              <w:rPr>
                <w:kern w:val="2"/>
              </w:rPr>
              <w:t>热力</w:t>
            </w:r>
          </w:p>
        </w:tc>
        <w:tc>
          <w:tcPr>
            <w:tcW w:w="2765" w:type="dxa"/>
            <w:shd w:val="clear" w:color="auto" w:fill="auto"/>
            <w:vAlign w:val="center"/>
          </w:tcPr>
          <w:p w14:paraId="119C5F4A" w14:textId="77777777" w:rsidR="00045612" w:rsidRPr="001C34DE" w:rsidRDefault="00045612" w:rsidP="002D10F6">
            <w:pPr>
              <w:ind w:firstLineChars="0" w:firstLine="0"/>
              <w:jc w:val="center"/>
              <w:rPr>
                <w:kern w:val="2"/>
              </w:rPr>
            </w:pPr>
            <w:r w:rsidRPr="001C34DE">
              <w:rPr>
                <w:kern w:val="2"/>
              </w:rPr>
              <w:t>T0</w:t>
            </w:r>
          </w:p>
        </w:tc>
        <w:tc>
          <w:tcPr>
            <w:tcW w:w="2766" w:type="dxa"/>
            <w:shd w:val="clear" w:color="auto" w:fill="auto"/>
            <w:vAlign w:val="center"/>
          </w:tcPr>
          <w:p w14:paraId="37006470" w14:textId="77777777" w:rsidR="00045612" w:rsidRPr="001C34DE" w:rsidRDefault="00045612" w:rsidP="002D10F6">
            <w:pPr>
              <w:ind w:firstLineChars="0" w:firstLine="0"/>
              <w:jc w:val="center"/>
              <w:rPr>
                <w:kern w:val="2"/>
              </w:rPr>
            </w:pPr>
            <w:r>
              <w:rPr>
                <w:rFonts w:hint="eastAsia"/>
                <w:kern w:val="2"/>
              </w:rPr>
              <w:t>G</w:t>
            </w:r>
            <w:r>
              <w:rPr>
                <w:kern w:val="2"/>
              </w:rPr>
              <w:t>J</w:t>
            </w:r>
          </w:p>
        </w:tc>
      </w:tr>
      <w:tr w:rsidR="00045612" w:rsidRPr="001C34DE" w14:paraId="0D03A25D" w14:textId="77777777" w:rsidTr="002D10F6">
        <w:tc>
          <w:tcPr>
            <w:tcW w:w="2765" w:type="dxa"/>
            <w:shd w:val="clear" w:color="auto" w:fill="auto"/>
            <w:vAlign w:val="center"/>
          </w:tcPr>
          <w:p w14:paraId="6E899C6E" w14:textId="77777777" w:rsidR="00045612" w:rsidRPr="001C34DE" w:rsidRDefault="00045612" w:rsidP="002D10F6">
            <w:pPr>
              <w:ind w:firstLineChars="0" w:firstLine="0"/>
              <w:jc w:val="center"/>
              <w:rPr>
                <w:kern w:val="2"/>
              </w:rPr>
            </w:pPr>
            <w:r w:rsidRPr="001C34DE">
              <w:rPr>
                <w:kern w:val="2"/>
              </w:rPr>
              <w:t>蒸汽</w:t>
            </w:r>
          </w:p>
        </w:tc>
        <w:tc>
          <w:tcPr>
            <w:tcW w:w="2765" w:type="dxa"/>
            <w:shd w:val="clear" w:color="auto" w:fill="auto"/>
            <w:vAlign w:val="center"/>
          </w:tcPr>
          <w:p w14:paraId="30431CDA" w14:textId="77777777" w:rsidR="00045612" w:rsidRPr="001C34DE" w:rsidRDefault="00045612" w:rsidP="002D10F6">
            <w:pPr>
              <w:ind w:firstLineChars="0" w:firstLine="0"/>
              <w:jc w:val="center"/>
              <w:rPr>
                <w:kern w:val="2"/>
              </w:rPr>
            </w:pPr>
            <w:r w:rsidRPr="001C34DE">
              <w:rPr>
                <w:kern w:val="2"/>
              </w:rPr>
              <w:t>T1</w:t>
            </w:r>
          </w:p>
        </w:tc>
        <w:tc>
          <w:tcPr>
            <w:tcW w:w="2766" w:type="dxa"/>
            <w:shd w:val="clear" w:color="auto" w:fill="auto"/>
            <w:vAlign w:val="center"/>
          </w:tcPr>
          <w:p w14:paraId="19B69876"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2F98BD07" w14:textId="77777777" w:rsidTr="002D10F6">
        <w:tc>
          <w:tcPr>
            <w:tcW w:w="2765" w:type="dxa"/>
            <w:shd w:val="clear" w:color="auto" w:fill="auto"/>
            <w:vAlign w:val="center"/>
          </w:tcPr>
          <w:p w14:paraId="5F7885CD" w14:textId="77777777" w:rsidR="00045612" w:rsidRPr="001C34DE" w:rsidRDefault="00045612" w:rsidP="002D10F6">
            <w:pPr>
              <w:ind w:firstLineChars="0" w:firstLine="0"/>
              <w:jc w:val="center"/>
              <w:rPr>
                <w:kern w:val="2"/>
              </w:rPr>
            </w:pPr>
            <w:r w:rsidRPr="001C34DE">
              <w:rPr>
                <w:kern w:val="2"/>
              </w:rPr>
              <w:t>热媒</w:t>
            </w:r>
          </w:p>
        </w:tc>
        <w:tc>
          <w:tcPr>
            <w:tcW w:w="2765" w:type="dxa"/>
            <w:shd w:val="clear" w:color="auto" w:fill="auto"/>
            <w:vAlign w:val="center"/>
          </w:tcPr>
          <w:p w14:paraId="2DB1F645" w14:textId="77777777" w:rsidR="00045612" w:rsidRPr="001C34DE" w:rsidRDefault="00045612" w:rsidP="002D10F6">
            <w:pPr>
              <w:ind w:firstLineChars="0" w:firstLine="0"/>
              <w:jc w:val="center"/>
              <w:rPr>
                <w:kern w:val="2"/>
              </w:rPr>
            </w:pPr>
            <w:r w:rsidRPr="001C34DE">
              <w:rPr>
                <w:kern w:val="2"/>
              </w:rPr>
              <w:t>T2</w:t>
            </w:r>
          </w:p>
        </w:tc>
        <w:tc>
          <w:tcPr>
            <w:tcW w:w="2766" w:type="dxa"/>
            <w:shd w:val="clear" w:color="auto" w:fill="auto"/>
            <w:vAlign w:val="center"/>
          </w:tcPr>
          <w:p w14:paraId="1F418504"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26F52223" w14:textId="77777777" w:rsidTr="002D10F6">
        <w:tc>
          <w:tcPr>
            <w:tcW w:w="2765" w:type="dxa"/>
            <w:shd w:val="clear" w:color="auto" w:fill="auto"/>
            <w:vAlign w:val="center"/>
          </w:tcPr>
          <w:p w14:paraId="11986F77" w14:textId="77777777" w:rsidR="00045612" w:rsidRPr="001C34DE" w:rsidRDefault="00045612" w:rsidP="002D10F6">
            <w:pPr>
              <w:ind w:firstLineChars="0" w:firstLine="0"/>
              <w:jc w:val="center"/>
              <w:rPr>
                <w:kern w:val="2"/>
              </w:rPr>
            </w:pPr>
            <w:r w:rsidRPr="001C34DE">
              <w:rPr>
                <w:kern w:val="2"/>
              </w:rPr>
              <w:t>温度</w:t>
            </w:r>
          </w:p>
        </w:tc>
        <w:tc>
          <w:tcPr>
            <w:tcW w:w="2765" w:type="dxa"/>
            <w:shd w:val="clear" w:color="auto" w:fill="auto"/>
            <w:vAlign w:val="center"/>
          </w:tcPr>
          <w:p w14:paraId="1FF8EB5E" w14:textId="77777777" w:rsidR="00045612" w:rsidRPr="001C34DE" w:rsidRDefault="00045612" w:rsidP="002D10F6">
            <w:pPr>
              <w:ind w:firstLineChars="0" w:firstLine="0"/>
              <w:jc w:val="center"/>
              <w:rPr>
                <w:kern w:val="2"/>
              </w:rPr>
            </w:pPr>
            <w:r w:rsidRPr="001C34DE">
              <w:rPr>
                <w:kern w:val="2"/>
              </w:rPr>
              <w:t>T3</w:t>
            </w:r>
          </w:p>
        </w:tc>
        <w:tc>
          <w:tcPr>
            <w:tcW w:w="2766" w:type="dxa"/>
            <w:shd w:val="clear" w:color="auto" w:fill="auto"/>
            <w:vAlign w:val="center"/>
          </w:tcPr>
          <w:p w14:paraId="2B6A4566" w14:textId="77777777" w:rsidR="00045612" w:rsidRPr="001C34DE" w:rsidRDefault="00045612" w:rsidP="002D10F6">
            <w:pPr>
              <w:ind w:firstLineChars="0" w:firstLine="0"/>
              <w:jc w:val="center"/>
              <w:rPr>
                <w:kern w:val="2"/>
              </w:rPr>
            </w:pPr>
            <w:r>
              <w:rPr>
                <w:kern w:val="2"/>
              </w:rPr>
              <w:t>℃</w:t>
            </w:r>
          </w:p>
        </w:tc>
      </w:tr>
      <w:tr w:rsidR="00045612" w:rsidRPr="001C34DE" w14:paraId="5A9D6D34" w14:textId="77777777" w:rsidTr="002D10F6">
        <w:tc>
          <w:tcPr>
            <w:tcW w:w="2765" w:type="dxa"/>
            <w:shd w:val="clear" w:color="auto" w:fill="auto"/>
            <w:vAlign w:val="center"/>
          </w:tcPr>
          <w:p w14:paraId="252B6884" w14:textId="77777777" w:rsidR="00045612" w:rsidRPr="001C34DE" w:rsidRDefault="00045612" w:rsidP="002D10F6">
            <w:pPr>
              <w:ind w:firstLineChars="0" w:firstLine="0"/>
              <w:jc w:val="center"/>
              <w:rPr>
                <w:kern w:val="2"/>
              </w:rPr>
            </w:pPr>
            <w:r w:rsidRPr="001C34DE">
              <w:rPr>
                <w:kern w:val="2"/>
              </w:rPr>
              <w:t>压力</w:t>
            </w:r>
          </w:p>
        </w:tc>
        <w:tc>
          <w:tcPr>
            <w:tcW w:w="2765" w:type="dxa"/>
            <w:shd w:val="clear" w:color="auto" w:fill="auto"/>
            <w:vAlign w:val="center"/>
          </w:tcPr>
          <w:p w14:paraId="0D555497" w14:textId="77777777" w:rsidR="00045612" w:rsidRPr="001C34DE" w:rsidRDefault="00045612" w:rsidP="002D10F6">
            <w:pPr>
              <w:ind w:firstLineChars="0" w:firstLine="0"/>
              <w:jc w:val="center"/>
              <w:rPr>
                <w:kern w:val="2"/>
              </w:rPr>
            </w:pPr>
            <w:r w:rsidRPr="001C34DE">
              <w:rPr>
                <w:kern w:val="2"/>
              </w:rPr>
              <w:t>T4</w:t>
            </w:r>
          </w:p>
        </w:tc>
        <w:tc>
          <w:tcPr>
            <w:tcW w:w="2766" w:type="dxa"/>
            <w:shd w:val="clear" w:color="auto" w:fill="auto"/>
            <w:vAlign w:val="center"/>
          </w:tcPr>
          <w:p w14:paraId="1D9AE705" w14:textId="77777777" w:rsidR="00045612" w:rsidRPr="001C34DE" w:rsidRDefault="00045612" w:rsidP="002D10F6">
            <w:pPr>
              <w:ind w:firstLineChars="0" w:firstLine="0"/>
              <w:jc w:val="center"/>
              <w:rPr>
                <w:kern w:val="2"/>
              </w:rPr>
            </w:pPr>
            <w:r>
              <w:rPr>
                <w:rFonts w:hint="eastAsia"/>
                <w:kern w:val="2"/>
              </w:rPr>
              <w:t>Mpa</w:t>
            </w:r>
          </w:p>
        </w:tc>
      </w:tr>
      <w:tr w:rsidR="00045612" w:rsidRPr="001C34DE" w14:paraId="09A5E15D" w14:textId="77777777" w:rsidTr="002D10F6">
        <w:tc>
          <w:tcPr>
            <w:tcW w:w="2765" w:type="dxa"/>
            <w:shd w:val="clear" w:color="auto" w:fill="auto"/>
            <w:vAlign w:val="center"/>
          </w:tcPr>
          <w:p w14:paraId="64733B2E" w14:textId="77777777" w:rsidR="00045612" w:rsidRPr="001C34DE" w:rsidRDefault="00045612" w:rsidP="002D10F6">
            <w:pPr>
              <w:ind w:firstLineChars="0" w:firstLine="0"/>
              <w:jc w:val="center"/>
              <w:rPr>
                <w:kern w:val="2"/>
              </w:rPr>
            </w:pPr>
            <w:r w:rsidRPr="001C34DE">
              <w:rPr>
                <w:kern w:val="2"/>
              </w:rPr>
              <w:t>余热余压</w:t>
            </w:r>
          </w:p>
        </w:tc>
        <w:tc>
          <w:tcPr>
            <w:tcW w:w="2765" w:type="dxa"/>
            <w:shd w:val="clear" w:color="auto" w:fill="auto"/>
            <w:vAlign w:val="center"/>
          </w:tcPr>
          <w:p w14:paraId="33B24501" w14:textId="77777777" w:rsidR="00045612" w:rsidRPr="001C34DE" w:rsidRDefault="00045612" w:rsidP="002D10F6">
            <w:pPr>
              <w:ind w:firstLineChars="0" w:firstLine="0"/>
              <w:jc w:val="center"/>
              <w:rPr>
                <w:kern w:val="2"/>
              </w:rPr>
            </w:pPr>
            <w:r w:rsidRPr="001C34DE">
              <w:rPr>
                <w:kern w:val="2"/>
              </w:rPr>
              <w:t>T5</w:t>
            </w:r>
          </w:p>
        </w:tc>
        <w:tc>
          <w:tcPr>
            <w:tcW w:w="2766" w:type="dxa"/>
            <w:shd w:val="clear" w:color="auto" w:fill="auto"/>
            <w:vAlign w:val="center"/>
          </w:tcPr>
          <w:p w14:paraId="590E036A" w14:textId="77777777" w:rsidR="00045612" w:rsidRPr="001C34DE" w:rsidRDefault="00045612" w:rsidP="002D10F6">
            <w:pPr>
              <w:ind w:firstLineChars="0" w:firstLine="0"/>
              <w:jc w:val="center"/>
              <w:rPr>
                <w:kern w:val="2"/>
              </w:rPr>
            </w:pPr>
            <w:r>
              <w:rPr>
                <w:rFonts w:hint="eastAsia"/>
                <w:kern w:val="2"/>
              </w:rPr>
              <w:t>G</w:t>
            </w:r>
            <w:r>
              <w:rPr>
                <w:kern w:val="2"/>
              </w:rPr>
              <w:t>J</w:t>
            </w:r>
          </w:p>
        </w:tc>
      </w:tr>
      <w:tr w:rsidR="00045612" w:rsidRPr="001C34DE" w14:paraId="7FDBFB5B" w14:textId="77777777" w:rsidTr="002D10F6">
        <w:tc>
          <w:tcPr>
            <w:tcW w:w="2765" w:type="dxa"/>
            <w:shd w:val="clear" w:color="auto" w:fill="auto"/>
            <w:vAlign w:val="center"/>
          </w:tcPr>
          <w:p w14:paraId="3BC356D2" w14:textId="77777777" w:rsidR="00045612" w:rsidRPr="001C34DE" w:rsidRDefault="00045612" w:rsidP="002D10F6">
            <w:pPr>
              <w:ind w:firstLineChars="0" w:firstLine="0"/>
              <w:jc w:val="center"/>
              <w:rPr>
                <w:kern w:val="2"/>
              </w:rPr>
            </w:pPr>
            <w:r w:rsidRPr="001C34DE">
              <w:rPr>
                <w:kern w:val="2"/>
              </w:rPr>
              <w:t>电力</w:t>
            </w:r>
          </w:p>
        </w:tc>
        <w:tc>
          <w:tcPr>
            <w:tcW w:w="2765" w:type="dxa"/>
            <w:shd w:val="clear" w:color="auto" w:fill="auto"/>
            <w:vAlign w:val="center"/>
          </w:tcPr>
          <w:p w14:paraId="4FE68C4E" w14:textId="77777777" w:rsidR="00045612" w:rsidRPr="001C34DE" w:rsidRDefault="00045612" w:rsidP="002D10F6">
            <w:pPr>
              <w:ind w:firstLineChars="0" w:firstLine="0"/>
              <w:jc w:val="center"/>
              <w:rPr>
                <w:kern w:val="2"/>
              </w:rPr>
            </w:pPr>
            <w:r w:rsidRPr="001C34DE">
              <w:rPr>
                <w:kern w:val="2"/>
              </w:rPr>
              <w:t>U0</w:t>
            </w:r>
          </w:p>
        </w:tc>
        <w:tc>
          <w:tcPr>
            <w:tcW w:w="2766" w:type="dxa"/>
            <w:shd w:val="clear" w:color="auto" w:fill="auto"/>
            <w:vAlign w:val="center"/>
          </w:tcPr>
          <w:p w14:paraId="5AA17A41" w14:textId="77777777" w:rsidR="00045612" w:rsidRPr="001C34DE" w:rsidRDefault="00045612" w:rsidP="002D10F6">
            <w:pPr>
              <w:ind w:firstLineChars="0" w:firstLine="0"/>
              <w:jc w:val="center"/>
              <w:rPr>
                <w:kern w:val="2"/>
              </w:rPr>
            </w:pPr>
            <w:r w:rsidRPr="001C34DE">
              <w:rPr>
                <w:kern w:val="2"/>
              </w:rPr>
              <w:t>万</w:t>
            </w:r>
            <w:r>
              <w:rPr>
                <w:rFonts w:hint="eastAsia"/>
                <w:kern w:val="2"/>
              </w:rPr>
              <w:t>k</w:t>
            </w:r>
            <w:r>
              <w:rPr>
                <w:kern w:val="2"/>
              </w:rPr>
              <w:t>Wh</w:t>
            </w:r>
          </w:p>
        </w:tc>
      </w:tr>
      <w:tr w:rsidR="00045612" w:rsidRPr="001C34DE" w14:paraId="64BB0D7B" w14:textId="77777777" w:rsidTr="002D10F6">
        <w:tc>
          <w:tcPr>
            <w:tcW w:w="2765" w:type="dxa"/>
            <w:shd w:val="clear" w:color="auto" w:fill="auto"/>
            <w:vAlign w:val="center"/>
          </w:tcPr>
          <w:p w14:paraId="3546D9E8" w14:textId="77777777" w:rsidR="00045612" w:rsidRPr="001C34DE" w:rsidRDefault="00045612" w:rsidP="002D10F6">
            <w:pPr>
              <w:ind w:firstLineChars="0" w:firstLine="0"/>
              <w:jc w:val="center"/>
              <w:rPr>
                <w:kern w:val="2"/>
              </w:rPr>
            </w:pPr>
            <w:r w:rsidRPr="001C34DE">
              <w:rPr>
                <w:kern w:val="2"/>
              </w:rPr>
              <w:lastRenderedPageBreak/>
              <w:t>其他燃料</w:t>
            </w:r>
          </w:p>
        </w:tc>
        <w:tc>
          <w:tcPr>
            <w:tcW w:w="2765" w:type="dxa"/>
            <w:shd w:val="clear" w:color="auto" w:fill="auto"/>
            <w:vAlign w:val="center"/>
          </w:tcPr>
          <w:p w14:paraId="7A2258E4" w14:textId="77777777" w:rsidR="00045612" w:rsidRPr="001C34DE" w:rsidRDefault="00045612" w:rsidP="002D10F6">
            <w:pPr>
              <w:ind w:firstLineChars="0" w:firstLine="0"/>
              <w:jc w:val="center"/>
              <w:rPr>
                <w:kern w:val="2"/>
              </w:rPr>
            </w:pPr>
            <w:r w:rsidRPr="001C34DE">
              <w:rPr>
                <w:kern w:val="2"/>
              </w:rPr>
              <w:t>V0</w:t>
            </w:r>
          </w:p>
        </w:tc>
        <w:tc>
          <w:tcPr>
            <w:tcW w:w="2766" w:type="dxa"/>
            <w:shd w:val="clear" w:color="auto" w:fill="auto"/>
            <w:vAlign w:val="center"/>
          </w:tcPr>
          <w:p w14:paraId="12B92B33" w14:textId="77777777" w:rsidR="00045612" w:rsidRPr="001C34DE" w:rsidRDefault="00045612" w:rsidP="002D10F6">
            <w:pPr>
              <w:ind w:firstLineChars="0" w:firstLine="0"/>
              <w:jc w:val="center"/>
              <w:rPr>
                <w:kern w:val="2"/>
              </w:rPr>
            </w:pPr>
            <w:r>
              <w:rPr>
                <w:rFonts w:hint="eastAsia"/>
                <w:kern w:val="2"/>
              </w:rPr>
              <w:t>t</w:t>
            </w:r>
            <w:r>
              <w:rPr>
                <w:kern w:val="2"/>
              </w:rPr>
              <w:t>ce</w:t>
            </w:r>
          </w:p>
        </w:tc>
      </w:tr>
      <w:tr w:rsidR="00045612" w:rsidRPr="001C34DE" w14:paraId="5378A028" w14:textId="77777777" w:rsidTr="002D10F6">
        <w:tc>
          <w:tcPr>
            <w:tcW w:w="2765" w:type="dxa"/>
            <w:shd w:val="clear" w:color="auto" w:fill="auto"/>
            <w:vAlign w:val="center"/>
          </w:tcPr>
          <w:p w14:paraId="77010C3C" w14:textId="77777777" w:rsidR="00045612" w:rsidRPr="001C34DE" w:rsidRDefault="00045612" w:rsidP="002D10F6">
            <w:pPr>
              <w:ind w:firstLineChars="0" w:firstLine="0"/>
              <w:jc w:val="center"/>
              <w:rPr>
                <w:kern w:val="2"/>
              </w:rPr>
            </w:pPr>
            <w:r w:rsidRPr="001C34DE">
              <w:rPr>
                <w:kern w:val="2"/>
              </w:rPr>
              <w:t>煤矸石用于燃料</w:t>
            </w:r>
          </w:p>
        </w:tc>
        <w:tc>
          <w:tcPr>
            <w:tcW w:w="2765" w:type="dxa"/>
            <w:shd w:val="clear" w:color="auto" w:fill="auto"/>
            <w:vAlign w:val="center"/>
          </w:tcPr>
          <w:p w14:paraId="7E3F50DB" w14:textId="77777777" w:rsidR="00045612" w:rsidRPr="001C34DE" w:rsidRDefault="00045612" w:rsidP="002D10F6">
            <w:pPr>
              <w:ind w:firstLineChars="0" w:firstLine="0"/>
              <w:jc w:val="center"/>
              <w:rPr>
                <w:kern w:val="2"/>
              </w:rPr>
            </w:pPr>
            <w:r w:rsidRPr="001C34DE">
              <w:rPr>
                <w:kern w:val="2"/>
              </w:rPr>
              <w:t>V1</w:t>
            </w:r>
          </w:p>
        </w:tc>
        <w:tc>
          <w:tcPr>
            <w:tcW w:w="2766" w:type="dxa"/>
            <w:shd w:val="clear" w:color="auto" w:fill="auto"/>
            <w:vAlign w:val="center"/>
          </w:tcPr>
          <w:p w14:paraId="5E0DD386"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624659AD" w14:textId="77777777" w:rsidTr="002D10F6">
        <w:tc>
          <w:tcPr>
            <w:tcW w:w="2765" w:type="dxa"/>
            <w:shd w:val="clear" w:color="auto" w:fill="auto"/>
            <w:vAlign w:val="center"/>
          </w:tcPr>
          <w:p w14:paraId="55A50E9F" w14:textId="77777777" w:rsidR="00045612" w:rsidRPr="001C34DE" w:rsidRDefault="00045612" w:rsidP="002D10F6">
            <w:pPr>
              <w:ind w:firstLineChars="0" w:firstLine="0"/>
              <w:jc w:val="center"/>
              <w:rPr>
                <w:kern w:val="2"/>
              </w:rPr>
            </w:pPr>
            <w:r w:rsidRPr="001C34DE">
              <w:rPr>
                <w:kern w:val="2"/>
              </w:rPr>
              <w:t>生物质废料用于燃料</w:t>
            </w:r>
          </w:p>
        </w:tc>
        <w:tc>
          <w:tcPr>
            <w:tcW w:w="2765" w:type="dxa"/>
            <w:shd w:val="clear" w:color="auto" w:fill="auto"/>
            <w:vAlign w:val="center"/>
          </w:tcPr>
          <w:p w14:paraId="382EDFC6" w14:textId="77777777" w:rsidR="00045612" w:rsidRPr="001C34DE" w:rsidRDefault="00045612" w:rsidP="002D10F6">
            <w:pPr>
              <w:ind w:firstLineChars="0" w:firstLine="0"/>
              <w:jc w:val="center"/>
              <w:rPr>
                <w:kern w:val="2"/>
              </w:rPr>
            </w:pPr>
            <w:r w:rsidRPr="001C34DE">
              <w:rPr>
                <w:kern w:val="2"/>
              </w:rPr>
              <w:t>V2</w:t>
            </w:r>
          </w:p>
        </w:tc>
        <w:tc>
          <w:tcPr>
            <w:tcW w:w="2766" w:type="dxa"/>
            <w:shd w:val="clear" w:color="auto" w:fill="auto"/>
            <w:vAlign w:val="center"/>
          </w:tcPr>
          <w:p w14:paraId="794B8BFD"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4819CC90" w14:textId="77777777" w:rsidTr="002D10F6">
        <w:tc>
          <w:tcPr>
            <w:tcW w:w="2765" w:type="dxa"/>
            <w:shd w:val="clear" w:color="auto" w:fill="auto"/>
            <w:vAlign w:val="center"/>
          </w:tcPr>
          <w:p w14:paraId="3FEB29EC" w14:textId="77777777" w:rsidR="00045612" w:rsidRPr="001C34DE" w:rsidRDefault="00045612" w:rsidP="002D10F6">
            <w:pPr>
              <w:ind w:firstLineChars="0" w:firstLine="0"/>
              <w:jc w:val="center"/>
              <w:rPr>
                <w:kern w:val="2"/>
              </w:rPr>
            </w:pPr>
            <w:r w:rsidRPr="001C34DE">
              <w:rPr>
                <w:kern w:val="2"/>
              </w:rPr>
              <w:t>其他工业废料用于燃料</w:t>
            </w:r>
          </w:p>
        </w:tc>
        <w:tc>
          <w:tcPr>
            <w:tcW w:w="2765" w:type="dxa"/>
            <w:shd w:val="clear" w:color="auto" w:fill="auto"/>
            <w:vAlign w:val="center"/>
          </w:tcPr>
          <w:p w14:paraId="3BB4280A" w14:textId="77777777" w:rsidR="00045612" w:rsidRPr="001C34DE" w:rsidRDefault="00045612" w:rsidP="002D10F6">
            <w:pPr>
              <w:ind w:firstLineChars="0" w:firstLine="0"/>
              <w:jc w:val="center"/>
              <w:rPr>
                <w:kern w:val="2"/>
              </w:rPr>
            </w:pPr>
            <w:r w:rsidRPr="001C34DE">
              <w:rPr>
                <w:kern w:val="2"/>
              </w:rPr>
              <w:t>V3</w:t>
            </w:r>
          </w:p>
        </w:tc>
        <w:tc>
          <w:tcPr>
            <w:tcW w:w="2766" w:type="dxa"/>
            <w:shd w:val="clear" w:color="auto" w:fill="auto"/>
            <w:vAlign w:val="center"/>
          </w:tcPr>
          <w:p w14:paraId="0970D14A"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63671A4E" w14:textId="77777777" w:rsidTr="002D10F6">
        <w:tc>
          <w:tcPr>
            <w:tcW w:w="2765" w:type="dxa"/>
            <w:shd w:val="clear" w:color="auto" w:fill="auto"/>
            <w:vAlign w:val="center"/>
          </w:tcPr>
          <w:p w14:paraId="20C9917F" w14:textId="77777777" w:rsidR="00045612" w:rsidRPr="001C34DE" w:rsidRDefault="00045612" w:rsidP="002D10F6">
            <w:pPr>
              <w:ind w:firstLineChars="0" w:firstLine="0"/>
              <w:jc w:val="center"/>
              <w:rPr>
                <w:kern w:val="2"/>
              </w:rPr>
            </w:pPr>
            <w:r w:rsidRPr="001C34DE">
              <w:rPr>
                <w:kern w:val="2"/>
              </w:rPr>
              <w:t>城市生活垃圾用于燃料</w:t>
            </w:r>
          </w:p>
        </w:tc>
        <w:tc>
          <w:tcPr>
            <w:tcW w:w="2765" w:type="dxa"/>
            <w:shd w:val="clear" w:color="auto" w:fill="auto"/>
            <w:vAlign w:val="center"/>
          </w:tcPr>
          <w:p w14:paraId="6FDF7F2A" w14:textId="77777777" w:rsidR="00045612" w:rsidRPr="001C34DE" w:rsidRDefault="00045612" w:rsidP="002D10F6">
            <w:pPr>
              <w:ind w:firstLineChars="0" w:firstLine="0"/>
              <w:jc w:val="center"/>
              <w:rPr>
                <w:kern w:val="2"/>
              </w:rPr>
            </w:pPr>
            <w:r w:rsidRPr="001C34DE">
              <w:rPr>
                <w:kern w:val="2"/>
              </w:rPr>
              <w:t>V4</w:t>
            </w:r>
          </w:p>
        </w:tc>
        <w:tc>
          <w:tcPr>
            <w:tcW w:w="2766" w:type="dxa"/>
            <w:shd w:val="clear" w:color="auto" w:fill="auto"/>
            <w:vAlign w:val="center"/>
          </w:tcPr>
          <w:p w14:paraId="6C1E59C7" w14:textId="77777777" w:rsidR="00045612" w:rsidRPr="001C34DE" w:rsidRDefault="00045612" w:rsidP="002D10F6">
            <w:pPr>
              <w:ind w:firstLineChars="0" w:firstLine="0"/>
              <w:jc w:val="center"/>
              <w:rPr>
                <w:kern w:val="2"/>
              </w:rPr>
            </w:pPr>
            <w:r>
              <w:rPr>
                <w:rFonts w:hint="eastAsia"/>
                <w:kern w:val="2"/>
              </w:rPr>
              <w:t>t</w:t>
            </w:r>
          </w:p>
        </w:tc>
      </w:tr>
      <w:tr w:rsidR="00045612" w:rsidRPr="001C34DE" w14:paraId="5487E5A4" w14:textId="77777777" w:rsidTr="002D10F6">
        <w:tc>
          <w:tcPr>
            <w:tcW w:w="2765" w:type="dxa"/>
            <w:shd w:val="clear" w:color="auto" w:fill="auto"/>
            <w:vAlign w:val="center"/>
          </w:tcPr>
          <w:p w14:paraId="05691BA6" w14:textId="77777777" w:rsidR="00045612" w:rsidRPr="001C34DE" w:rsidRDefault="00045612" w:rsidP="002D10F6">
            <w:pPr>
              <w:ind w:firstLineChars="0" w:firstLine="0"/>
              <w:jc w:val="center"/>
              <w:rPr>
                <w:kern w:val="2"/>
              </w:rPr>
            </w:pPr>
            <w:r w:rsidRPr="001C34DE">
              <w:rPr>
                <w:kern w:val="2"/>
              </w:rPr>
              <w:t>能源合计</w:t>
            </w:r>
          </w:p>
        </w:tc>
        <w:tc>
          <w:tcPr>
            <w:tcW w:w="2765" w:type="dxa"/>
            <w:shd w:val="clear" w:color="auto" w:fill="auto"/>
            <w:vAlign w:val="center"/>
          </w:tcPr>
          <w:p w14:paraId="2C5665B4" w14:textId="77777777" w:rsidR="00045612" w:rsidRPr="001C34DE" w:rsidRDefault="00045612" w:rsidP="002D10F6">
            <w:pPr>
              <w:ind w:firstLineChars="0" w:firstLine="0"/>
              <w:jc w:val="center"/>
              <w:rPr>
                <w:kern w:val="2"/>
              </w:rPr>
            </w:pPr>
            <w:r w:rsidRPr="001C34DE">
              <w:rPr>
                <w:kern w:val="2"/>
              </w:rPr>
              <w:t>W0</w:t>
            </w:r>
          </w:p>
        </w:tc>
        <w:tc>
          <w:tcPr>
            <w:tcW w:w="2766" w:type="dxa"/>
            <w:shd w:val="clear" w:color="auto" w:fill="auto"/>
            <w:vAlign w:val="center"/>
          </w:tcPr>
          <w:p w14:paraId="09887F4A" w14:textId="77777777" w:rsidR="00045612" w:rsidRPr="001C34DE" w:rsidRDefault="00045612" w:rsidP="002D10F6">
            <w:pPr>
              <w:ind w:firstLineChars="0" w:firstLine="0"/>
              <w:jc w:val="center"/>
              <w:rPr>
                <w:kern w:val="2"/>
              </w:rPr>
            </w:pPr>
            <w:r>
              <w:rPr>
                <w:rFonts w:hint="eastAsia"/>
                <w:kern w:val="2"/>
              </w:rPr>
              <w:t>t</w:t>
            </w:r>
            <w:r>
              <w:rPr>
                <w:kern w:val="2"/>
              </w:rPr>
              <w:t>ce</w:t>
            </w:r>
          </w:p>
        </w:tc>
      </w:tr>
    </w:tbl>
    <w:p w14:paraId="7C81A169" w14:textId="77777777" w:rsidR="00045612" w:rsidRPr="001C34DE" w:rsidRDefault="00045612" w:rsidP="00045612">
      <w:pPr>
        <w:ind w:firstLineChars="83" w:firstLine="199"/>
      </w:pPr>
    </w:p>
    <w:p w14:paraId="141A3B5F" w14:textId="77777777" w:rsidR="00045612" w:rsidRPr="001C34DE" w:rsidRDefault="00045612" w:rsidP="00045612">
      <w:pPr>
        <w:ind w:firstLine="480"/>
      </w:pPr>
    </w:p>
    <w:p w14:paraId="4D6479A9" w14:textId="77777777" w:rsidR="00045612" w:rsidRPr="001C34DE" w:rsidRDefault="00045612" w:rsidP="00045612">
      <w:pPr>
        <w:pStyle w:val="10"/>
        <w:pageBreakBefore/>
        <w:numPr>
          <w:ilvl w:val="0"/>
          <w:numId w:val="0"/>
        </w:numPr>
        <w:spacing w:after="231"/>
        <w:rPr>
          <w:b w:val="0"/>
        </w:rPr>
      </w:pPr>
      <w:bookmarkStart w:id="301" w:name="_Toc123317220"/>
      <w:bookmarkStart w:id="302" w:name="_Toc123318096"/>
      <w:r w:rsidRPr="001C34DE">
        <w:lastRenderedPageBreak/>
        <w:t>附录</w:t>
      </w:r>
      <w:r w:rsidRPr="001C34DE">
        <w:t xml:space="preserve">B </w:t>
      </w:r>
      <w:r w:rsidRPr="001C34DE">
        <w:t>计量表技术性能</w:t>
      </w:r>
      <w:bookmarkEnd w:id="301"/>
      <w:bookmarkEnd w:id="302"/>
      <w:r>
        <w:fldChar w:fldCharType="begin"/>
      </w:r>
      <w:r>
        <w:instrText xml:space="preserve"> TC  "</w:instrText>
      </w:r>
      <w:bookmarkStart w:id="303" w:name="_Toc123314243"/>
      <w:r>
        <w:instrText>Appendix B Technical Performance of Meters</w:instrText>
      </w:r>
      <w:bookmarkEnd w:id="303"/>
      <w:r>
        <w:instrText xml:space="preserve">" \l 1 </w:instrText>
      </w:r>
      <w:r>
        <w:fldChar w:fldCharType="end"/>
      </w:r>
    </w:p>
    <w:p w14:paraId="229C338B" w14:textId="77777777" w:rsidR="00045612" w:rsidRPr="001C34DE" w:rsidRDefault="00045612" w:rsidP="00045612">
      <w:pPr>
        <w:widowControl/>
        <w:adjustRightInd/>
        <w:ind w:firstLineChars="900" w:firstLine="2160"/>
        <w:jc w:val="left"/>
        <w:textAlignment w:val="auto"/>
        <w:rPr>
          <w:color w:val="000000"/>
          <w:szCs w:val="24"/>
          <w:lang w:bidi="ar"/>
        </w:rPr>
      </w:pPr>
      <w:r w:rsidRPr="001C34DE">
        <w:rPr>
          <w:color w:val="000000"/>
          <w:szCs w:val="24"/>
          <w:lang w:bidi="ar"/>
        </w:rPr>
        <w:t>表</w:t>
      </w:r>
      <w:r w:rsidRPr="001C34DE">
        <w:rPr>
          <w:color w:val="000000"/>
          <w:szCs w:val="24"/>
          <w:lang w:bidi="ar"/>
        </w:rPr>
        <w:t xml:space="preserve">B.1 </w:t>
      </w:r>
      <w:r w:rsidRPr="001C34DE">
        <w:rPr>
          <w:color w:val="000000"/>
          <w:szCs w:val="24"/>
          <w:lang w:bidi="ar"/>
        </w:rPr>
        <w:t>计量装置准确度等级要求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985"/>
        <w:gridCol w:w="2398"/>
        <w:gridCol w:w="2075"/>
      </w:tblGrid>
      <w:tr w:rsidR="00045612" w:rsidRPr="001C34DE" w14:paraId="3434BBFF" w14:textId="77777777" w:rsidTr="002D10F6">
        <w:tc>
          <w:tcPr>
            <w:tcW w:w="1838" w:type="dxa"/>
            <w:shd w:val="clear" w:color="auto" w:fill="auto"/>
            <w:vAlign w:val="center"/>
          </w:tcPr>
          <w:p w14:paraId="5D722B98"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计量装置类别</w:t>
            </w:r>
          </w:p>
        </w:tc>
        <w:tc>
          <w:tcPr>
            <w:tcW w:w="4383" w:type="dxa"/>
            <w:gridSpan w:val="2"/>
            <w:shd w:val="clear" w:color="auto" w:fill="auto"/>
            <w:vAlign w:val="center"/>
          </w:tcPr>
          <w:p w14:paraId="7FFF46B9"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计量目的</w:t>
            </w:r>
          </w:p>
        </w:tc>
        <w:tc>
          <w:tcPr>
            <w:tcW w:w="2075" w:type="dxa"/>
            <w:shd w:val="clear" w:color="auto" w:fill="auto"/>
            <w:vAlign w:val="center"/>
          </w:tcPr>
          <w:p w14:paraId="7F49259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准确度等级要求</w:t>
            </w:r>
          </w:p>
        </w:tc>
      </w:tr>
      <w:tr w:rsidR="00045612" w:rsidRPr="001C34DE" w14:paraId="1FBB6F08" w14:textId="77777777" w:rsidTr="002D10F6">
        <w:tc>
          <w:tcPr>
            <w:tcW w:w="1838" w:type="dxa"/>
            <w:shd w:val="clear" w:color="auto" w:fill="auto"/>
            <w:vAlign w:val="center"/>
          </w:tcPr>
          <w:p w14:paraId="661CF5E2" w14:textId="77777777" w:rsidR="00045612" w:rsidRPr="001C34DE" w:rsidRDefault="00045612" w:rsidP="002D10F6">
            <w:pPr>
              <w:widowControl/>
              <w:adjustRightInd/>
              <w:ind w:firstLineChars="0" w:firstLine="0"/>
              <w:jc w:val="center"/>
              <w:textAlignment w:val="auto"/>
              <w:rPr>
                <w:color w:val="000000"/>
                <w:kern w:val="2"/>
                <w:szCs w:val="24"/>
                <w:lang w:bidi="ar"/>
              </w:rPr>
            </w:pPr>
            <w:r w:rsidRPr="001C34DE">
              <w:rPr>
                <w:color w:val="000000"/>
                <w:kern w:val="2"/>
                <w:szCs w:val="24"/>
                <w:lang w:bidi="ar"/>
              </w:rPr>
              <w:t>冷（热）量表</w:t>
            </w:r>
          </w:p>
        </w:tc>
        <w:tc>
          <w:tcPr>
            <w:tcW w:w="4383" w:type="dxa"/>
            <w:gridSpan w:val="2"/>
            <w:shd w:val="clear" w:color="auto" w:fill="auto"/>
            <w:vAlign w:val="center"/>
          </w:tcPr>
          <w:p w14:paraId="0011CD8D" w14:textId="77777777" w:rsidR="00045612" w:rsidRPr="001C34DE" w:rsidRDefault="00045612" w:rsidP="002D10F6">
            <w:pPr>
              <w:widowControl/>
              <w:adjustRightInd/>
              <w:ind w:firstLineChars="0" w:firstLine="0"/>
              <w:jc w:val="center"/>
              <w:textAlignment w:val="auto"/>
              <w:rPr>
                <w:color w:val="000000"/>
                <w:kern w:val="2"/>
                <w:szCs w:val="24"/>
                <w:lang w:bidi="ar"/>
              </w:rPr>
            </w:pPr>
            <w:r w:rsidRPr="001C34DE">
              <w:rPr>
                <w:color w:val="000000"/>
                <w:kern w:val="2"/>
                <w:szCs w:val="24"/>
                <w:lang w:bidi="ar"/>
              </w:rPr>
              <w:t>收费、管理、结算</w:t>
            </w:r>
          </w:p>
        </w:tc>
        <w:tc>
          <w:tcPr>
            <w:tcW w:w="2075" w:type="dxa"/>
            <w:shd w:val="clear" w:color="auto" w:fill="auto"/>
            <w:vAlign w:val="center"/>
          </w:tcPr>
          <w:p w14:paraId="460743A8" w14:textId="77777777" w:rsidR="00045612" w:rsidRPr="001C34DE" w:rsidRDefault="00045612" w:rsidP="002D10F6">
            <w:pPr>
              <w:widowControl/>
              <w:adjustRightInd/>
              <w:ind w:firstLineChars="0" w:firstLine="0"/>
              <w:jc w:val="center"/>
              <w:textAlignment w:val="auto"/>
              <w:rPr>
                <w:color w:val="000000"/>
                <w:kern w:val="2"/>
                <w:szCs w:val="24"/>
                <w:lang w:bidi="ar"/>
              </w:rPr>
            </w:pPr>
            <w:r w:rsidRPr="001C34DE">
              <w:rPr>
                <w:color w:val="000000"/>
                <w:kern w:val="2"/>
                <w:szCs w:val="24"/>
                <w:lang w:bidi="ar"/>
              </w:rPr>
              <w:t>2.0</w:t>
            </w:r>
          </w:p>
        </w:tc>
      </w:tr>
      <w:tr w:rsidR="00045612" w:rsidRPr="001C34DE" w14:paraId="3D269730" w14:textId="77777777" w:rsidTr="002D10F6">
        <w:tc>
          <w:tcPr>
            <w:tcW w:w="1838" w:type="dxa"/>
            <w:vMerge w:val="restart"/>
            <w:shd w:val="clear" w:color="auto" w:fill="auto"/>
            <w:vAlign w:val="center"/>
          </w:tcPr>
          <w:p w14:paraId="749F55B4"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电能表</w:t>
            </w:r>
          </w:p>
        </w:tc>
        <w:tc>
          <w:tcPr>
            <w:tcW w:w="1985" w:type="dxa"/>
            <w:vMerge w:val="restart"/>
            <w:shd w:val="clear" w:color="auto" w:fill="auto"/>
            <w:vAlign w:val="center"/>
          </w:tcPr>
          <w:p w14:paraId="1FA7C564"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进出用户有功交流电能计量</w:t>
            </w:r>
          </w:p>
        </w:tc>
        <w:tc>
          <w:tcPr>
            <w:tcW w:w="2398" w:type="dxa"/>
            <w:shd w:val="clear" w:color="auto" w:fill="auto"/>
            <w:vAlign w:val="center"/>
          </w:tcPr>
          <w:p w14:paraId="024C4F7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rFonts w:ascii="Calibri" w:hAnsi="Calibri"/>
                <w:color w:val="000000"/>
                <w:kern w:val="2"/>
                <w:szCs w:val="24"/>
                <w:lang w:bidi="ar"/>
              </w:rPr>
              <w:fldChar w:fldCharType="begin"/>
            </w:r>
            <w:r w:rsidRPr="001C34DE">
              <w:rPr>
                <w:color w:val="000000"/>
                <w:szCs w:val="24"/>
                <w:lang w:bidi="ar"/>
              </w:rPr>
              <w:instrText xml:space="preserve"> = 1 \* ROMAN \* MERGEFORMAT </w:instrText>
            </w:r>
            <w:r w:rsidRPr="001C34DE">
              <w:rPr>
                <w:rFonts w:ascii="Calibri" w:hAnsi="Calibri"/>
                <w:color w:val="000000"/>
                <w:kern w:val="2"/>
                <w:szCs w:val="24"/>
                <w:lang w:bidi="ar"/>
              </w:rPr>
              <w:fldChar w:fldCharType="separate"/>
            </w:r>
            <w:r w:rsidRPr="001C34DE">
              <w:rPr>
                <w:noProof/>
                <w:kern w:val="2"/>
              </w:rPr>
              <w:t>I</w:t>
            </w:r>
            <w:r w:rsidRPr="001C34DE">
              <w:rPr>
                <w:rFonts w:ascii="Calibri" w:hAnsi="Calibri"/>
                <w:color w:val="000000"/>
                <w:kern w:val="2"/>
                <w:szCs w:val="24"/>
                <w:lang w:bidi="ar"/>
              </w:rPr>
              <w:fldChar w:fldCharType="end"/>
            </w:r>
            <w:r w:rsidRPr="001C34DE">
              <w:rPr>
                <w:color w:val="000000"/>
                <w:szCs w:val="24"/>
                <w:lang w:bidi="ar"/>
              </w:rPr>
              <w:t>类用户</w:t>
            </w:r>
          </w:p>
        </w:tc>
        <w:tc>
          <w:tcPr>
            <w:tcW w:w="2075" w:type="dxa"/>
            <w:shd w:val="clear" w:color="auto" w:fill="auto"/>
            <w:vAlign w:val="center"/>
          </w:tcPr>
          <w:p w14:paraId="44925729"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0.5S</w:t>
            </w:r>
          </w:p>
        </w:tc>
      </w:tr>
      <w:tr w:rsidR="00045612" w:rsidRPr="001C34DE" w14:paraId="6213BB83" w14:textId="77777777" w:rsidTr="002D10F6">
        <w:tc>
          <w:tcPr>
            <w:tcW w:w="1838" w:type="dxa"/>
            <w:vMerge/>
            <w:shd w:val="clear" w:color="auto" w:fill="auto"/>
            <w:vAlign w:val="center"/>
          </w:tcPr>
          <w:p w14:paraId="0C82EE5F"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1985" w:type="dxa"/>
            <w:vMerge/>
            <w:shd w:val="clear" w:color="auto" w:fill="auto"/>
            <w:vAlign w:val="center"/>
          </w:tcPr>
          <w:p w14:paraId="15FF7580"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398" w:type="dxa"/>
            <w:shd w:val="clear" w:color="auto" w:fill="auto"/>
            <w:vAlign w:val="center"/>
          </w:tcPr>
          <w:p w14:paraId="044B71D1"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rFonts w:ascii="Calibri" w:hAnsi="Calibri"/>
                <w:color w:val="000000"/>
                <w:kern w:val="2"/>
                <w:szCs w:val="24"/>
                <w:lang w:bidi="ar"/>
              </w:rPr>
              <w:fldChar w:fldCharType="begin"/>
            </w:r>
            <w:r w:rsidRPr="001C34DE">
              <w:rPr>
                <w:color w:val="000000"/>
                <w:szCs w:val="24"/>
                <w:lang w:bidi="ar"/>
              </w:rPr>
              <w:instrText xml:space="preserve"> = 2 \* ROMAN \* MERGEFORMAT </w:instrText>
            </w:r>
            <w:r w:rsidRPr="001C34DE">
              <w:rPr>
                <w:rFonts w:ascii="Calibri" w:hAnsi="Calibri"/>
                <w:color w:val="000000"/>
                <w:kern w:val="2"/>
                <w:szCs w:val="24"/>
                <w:lang w:bidi="ar"/>
              </w:rPr>
              <w:fldChar w:fldCharType="separate"/>
            </w:r>
            <w:r w:rsidRPr="001C34DE">
              <w:rPr>
                <w:noProof/>
                <w:kern w:val="2"/>
              </w:rPr>
              <w:t>II</w:t>
            </w:r>
            <w:r w:rsidRPr="001C34DE">
              <w:rPr>
                <w:rFonts w:ascii="Calibri" w:hAnsi="Calibri"/>
                <w:color w:val="000000"/>
                <w:kern w:val="2"/>
                <w:szCs w:val="24"/>
                <w:lang w:bidi="ar"/>
              </w:rPr>
              <w:fldChar w:fldCharType="end"/>
            </w:r>
            <w:r w:rsidRPr="001C34DE">
              <w:rPr>
                <w:color w:val="000000"/>
                <w:szCs w:val="24"/>
                <w:lang w:bidi="ar"/>
              </w:rPr>
              <w:t>类用户</w:t>
            </w:r>
          </w:p>
        </w:tc>
        <w:tc>
          <w:tcPr>
            <w:tcW w:w="2075" w:type="dxa"/>
            <w:shd w:val="clear" w:color="auto" w:fill="auto"/>
            <w:vAlign w:val="center"/>
          </w:tcPr>
          <w:p w14:paraId="5D5A08E2"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0.5</w:t>
            </w:r>
          </w:p>
        </w:tc>
      </w:tr>
      <w:tr w:rsidR="00045612" w:rsidRPr="001C34DE" w14:paraId="0CCA30C4" w14:textId="77777777" w:rsidTr="002D10F6">
        <w:tc>
          <w:tcPr>
            <w:tcW w:w="1838" w:type="dxa"/>
            <w:vMerge/>
            <w:shd w:val="clear" w:color="auto" w:fill="auto"/>
            <w:vAlign w:val="center"/>
          </w:tcPr>
          <w:p w14:paraId="2A0D82A2"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1985" w:type="dxa"/>
            <w:vMerge/>
            <w:shd w:val="clear" w:color="auto" w:fill="auto"/>
            <w:vAlign w:val="center"/>
          </w:tcPr>
          <w:p w14:paraId="635945DC"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398" w:type="dxa"/>
            <w:shd w:val="clear" w:color="auto" w:fill="auto"/>
            <w:vAlign w:val="center"/>
          </w:tcPr>
          <w:p w14:paraId="72D9EDE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rFonts w:ascii="Calibri" w:hAnsi="Calibri"/>
                <w:color w:val="000000"/>
                <w:kern w:val="2"/>
                <w:szCs w:val="24"/>
                <w:lang w:bidi="ar"/>
              </w:rPr>
              <w:fldChar w:fldCharType="begin"/>
            </w:r>
            <w:r w:rsidRPr="001C34DE">
              <w:rPr>
                <w:color w:val="000000"/>
                <w:szCs w:val="24"/>
                <w:lang w:bidi="ar"/>
              </w:rPr>
              <w:instrText xml:space="preserve"> = 3 \* ROMAN \* MERGEFORMAT </w:instrText>
            </w:r>
            <w:r w:rsidRPr="001C34DE">
              <w:rPr>
                <w:rFonts w:ascii="Calibri" w:hAnsi="Calibri"/>
                <w:color w:val="000000"/>
                <w:kern w:val="2"/>
                <w:szCs w:val="24"/>
                <w:lang w:bidi="ar"/>
              </w:rPr>
              <w:fldChar w:fldCharType="separate"/>
            </w:r>
            <w:r w:rsidRPr="001C34DE">
              <w:rPr>
                <w:noProof/>
                <w:kern w:val="2"/>
              </w:rPr>
              <w:t>III</w:t>
            </w:r>
            <w:r w:rsidRPr="001C34DE">
              <w:rPr>
                <w:rFonts w:ascii="Calibri" w:hAnsi="Calibri"/>
                <w:color w:val="000000"/>
                <w:kern w:val="2"/>
                <w:szCs w:val="24"/>
                <w:lang w:bidi="ar"/>
              </w:rPr>
              <w:fldChar w:fldCharType="end"/>
            </w:r>
            <w:r w:rsidRPr="001C34DE">
              <w:rPr>
                <w:color w:val="000000"/>
                <w:szCs w:val="24"/>
                <w:lang w:bidi="ar"/>
              </w:rPr>
              <w:t>类用户</w:t>
            </w:r>
          </w:p>
        </w:tc>
        <w:tc>
          <w:tcPr>
            <w:tcW w:w="2075" w:type="dxa"/>
            <w:shd w:val="clear" w:color="auto" w:fill="auto"/>
            <w:vAlign w:val="center"/>
          </w:tcPr>
          <w:p w14:paraId="2D89713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1.0</w:t>
            </w:r>
          </w:p>
        </w:tc>
      </w:tr>
      <w:tr w:rsidR="00045612" w:rsidRPr="001C34DE" w14:paraId="17CFDCEE" w14:textId="77777777" w:rsidTr="002D10F6">
        <w:tc>
          <w:tcPr>
            <w:tcW w:w="1838" w:type="dxa"/>
            <w:vMerge/>
            <w:shd w:val="clear" w:color="auto" w:fill="auto"/>
            <w:vAlign w:val="center"/>
          </w:tcPr>
          <w:p w14:paraId="43BD8F7E"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1985" w:type="dxa"/>
            <w:vMerge/>
            <w:shd w:val="clear" w:color="auto" w:fill="auto"/>
            <w:vAlign w:val="center"/>
          </w:tcPr>
          <w:p w14:paraId="5A36A8C4"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398" w:type="dxa"/>
            <w:shd w:val="clear" w:color="auto" w:fill="auto"/>
            <w:vAlign w:val="center"/>
          </w:tcPr>
          <w:p w14:paraId="7DF558CA"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rFonts w:ascii="Calibri" w:hAnsi="Calibri"/>
                <w:color w:val="000000"/>
                <w:kern w:val="2"/>
                <w:szCs w:val="24"/>
                <w:lang w:bidi="ar"/>
              </w:rPr>
              <w:fldChar w:fldCharType="begin"/>
            </w:r>
            <w:r w:rsidRPr="001C34DE">
              <w:rPr>
                <w:color w:val="000000"/>
                <w:szCs w:val="24"/>
                <w:lang w:bidi="ar"/>
              </w:rPr>
              <w:instrText xml:space="preserve"> = 4 \* ROMAN \* MERGEFORMAT </w:instrText>
            </w:r>
            <w:r w:rsidRPr="001C34DE">
              <w:rPr>
                <w:rFonts w:ascii="Calibri" w:hAnsi="Calibri"/>
                <w:color w:val="000000"/>
                <w:kern w:val="2"/>
                <w:szCs w:val="24"/>
                <w:lang w:bidi="ar"/>
              </w:rPr>
              <w:fldChar w:fldCharType="separate"/>
            </w:r>
            <w:r w:rsidRPr="001C34DE">
              <w:rPr>
                <w:noProof/>
                <w:kern w:val="2"/>
              </w:rPr>
              <w:t>IV</w:t>
            </w:r>
            <w:r w:rsidRPr="001C34DE">
              <w:rPr>
                <w:rFonts w:ascii="Calibri" w:hAnsi="Calibri"/>
                <w:color w:val="000000"/>
                <w:kern w:val="2"/>
                <w:szCs w:val="24"/>
                <w:lang w:bidi="ar"/>
              </w:rPr>
              <w:fldChar w:fldCharType="end"/>
            </w:r>
            <w:r w:rsidRPr="001C34DE">
              <w:rPr>
                <w:color w:val="000000"/>
                <w:szCs w:val="24"/>
                <w:lang w:bidi="ar"/>
              </w:rPr>
              <w:t>类用户</w:t>
            </w:r>
          </w:p>
        </w:tc>
        <w:tc>
          <w:tcPr>
            <w:tcW w:w="2075" w:type="dxa"/>
            <w:shd w:val="clear" w:color="auto" w:fill="auto"/>
            <w:vAlign w:val="center"/>
          </w:tcPr>
          <w:p w14:paraId="485C4BA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2.0</w:t>
            </w:r>
          </w:p>
        </w:tc>
      </w:tr>
      <w:tr w:rsidR="00045612" w:rsidRPr="001C34DE" w14:paraId="61704BD6" w14:textId="77777777" w:rsidTr="002D10F6">
        <w:tc>
          <w:tcPr>
            <w:tcW w:w="1838" w:type="dxa"/>
            <w:vMerge/>
            <w:shd w:val="clear" w:color="auto" w:fill="auto"/>
            <w:vAlign w:val="center"/>
          </w:tcPr>
          <w:p w14:paraId="1C5B48F7"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1985" w:type="dxa"/>
            <w:vMerge/>
            <w:shd w:val="clear" w:color="auto" w:fill="auto"/>
            <w:vAlign w:val="center"/>
          </w:tcPr>
          <w:p w14:paraId="750AEF8A"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398" w:type="dxa"/>
            <w:shd w:val="clear" w:color="auto" w:fill="auto"/>
            <w:vAlign w:val="center"/>
          </w:tcPr>
          <w:p w14:paraId="3F9469B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rFonts w:ascii="Calibri" w:hAnsi="Calibri"/>
                <w:color w:val="000000"/>
                <w:kern w:val="2"/>
                <w:szCs w:val="24"/>
                <w:lang w:bidi="ar"/>
              </w:rPr>
              <w:fldChar w:fldCharType="begin"/>
            </w:r>
            <w:r w:rsidRPr="001C34DE">
              <w:rPr>
                <w:color w:val="000000"/>
                <w:szCs w:val="24"/>
                <w:lang w:bidi="ar"/>
              </w:rPr>
              <w:instrText xml:space="preserve"> = 5 \* ROMAN \* MERGEFORMAT </w:instrText>
            </w:r>
            <w:r w:rsidRPr="001C34DE">
              <w:rPr>
                <w:rFonts w:ascii="Calibri" w:hAnsi="Calibri"/>
                <w:color w:val="000000"/>
                <w:kern w:val="2"/>
                <w:szCs w:val="24"/>
                <w:lang w:bidi="ar"/>
              </w:rPr>
              <w:fldChar w:fldCharType="separate"/>
            </w:r>
            <w:r w:rsidRPr="001C34DE">
              <w:rPr>
                <w:noProof/>
                <w:kern w:val="2"/>
              </w:rPr>
              <w:t>V</w:t>
            </w:r>
            <w:r w:rsidRPr="001C34DE">
              <w:rPr>
                <w:rFonts w:ascii="Calibri" w:hAnsi="Calibri"/>
                <w:color w:val="000000"/>
                <w:kern w:val="2"/>
                <w:szCs w:val="24"/>
                <w:lang w:bidi="ar"/>
              </w:rPr>
              <w:fldChar w:fldCharType="end"/>
            </w:r>
            <w:r w:rsidRPr="001C34DE">
              <w:rPr>
                <w:color w:val="000000"/>
                <w:szCs w:val="24"/>
                <w:lang w:bidi="ar"/>
              </w:rPr>
              <w:t>类用户</w:t>
            </w:r>
          </w:p>
        </w:tc>
        <w:tc>
          <w:tcPr>
            <w:tcW w:w="2075" w:type="dxa"/>
            <w:shd w:val="clear" w:color="auto" w:fill="auto"/>
            <w:vAlign w:val="center"/>
          </w:tcPr>
          <w:p w14:paraId="3BA91AA7"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2.0</w:t>
            </w:r>
          </w:p>
        </w:tc>
      </w:tr>
      <w:tr w:rsidR="00045612" w:rsidRPr="001C34DE" w14:paraId="518F18FD" w14:textId="77777777" w:rsidTr="002D10F6">
        <w:tc>
          <w:tcPr>
            <w:tcW w:w="1838" w:type="dxa"/>
            <w:vMerge/>
            <w:shd w:val="clear" w:color="auto" w:fill="auto"/>
            <w:vAlign w:val="center"/>
          </w:tcPr>
          <w:p w14:paraId="2C1A4269"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4383" w:type="dxa"/>
            <w:gridSpan w:val="2"/>
            <w:shd w:val="clear" w:color="auto" w:fill="auto"/>
            <w:vAlign w:val="center"/>
          </w:tcPr>
          <w:p w14:paraId="06727EA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进出用户直流电能计量</w:t>
            </w:r>
          </w:p>
        </w:tc>
        <w:tc>
          <w:tcPr>
            <w:tcW w:w="2075" w:type="dxa"/>
            <w:shd w:val="clear" w:color="auto" w:fill="auto"/>
            <w:vAlign w:val="center"/>
          </w:tcPr>
          <w:p w14:paraId="71728617"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2.0</w:t>
            </w:r>
          </w:p>
        </w:tc>
      </w:tr>
      <w:tr w:rsidR="00045612" w:rsidRPr="001C34DE" w14:paraId="76D0D452" w14:textId="77777777" w:rsidTr="002D10F6">
        <w:tc>
          <w:tcPr>
            <w:tcW w:w="1838" w:type="dxa"/>
            <w:vMerge w:val="restart"/>
            <w:shd w:val="clear" w:color="auto" w:fill="auto"/>
            <w:vAlign w:val="center"/>
          </w:tcPr>
          <w:p w14:paraId="79BE8CD4"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气体流量表</w:t>
            </w:r>
          </w:p>
        </w:tc>
        <w:tc>
          <w:tcPr>
            <w:tcW w:w="4383" w:type="dxa"/>
            <w:gridSpan w:val="2"/>
            <w:vMerge w:val="restart"/>
            <w:shd w:val="clear" w:color="auto" w:fill="auto"/>
            <w:vAlign w:val="center"/>
          </w:tcPr>
          <w:p w14:paraId="1E2DA8F0"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进出用户的气体计量装置</w:t>
            </w:r>
          </w:p>
        </w:tc>
        <w:tc>
          <w:tcPr>
            <w:tcW w:w="2075" w:type="dxa"/>
            <w:shd w:val="clear" w:color="auto" w:fill="auto"/>
            <w:vAlign w:val="center"/>
          </w:tcPr>
          <w:p w14:paraId="58B6C5D8"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煤气</w:t>
            </w:r>
            <w:r w:rsidRPr="001C34DE">
              <w:rPr>
                <w:color w:val="000000"/>
                <w:szCs w:val="24"/>
                <w:lang w:bidi="ar"/>
              </w:rPr>
              <w:t>2.0</w:t>
            </w:r>
          </w:p>
        </w:tc>
      </w:tr>
      <w:tr w:rsidR="00045612" w:rsidRPr="001C34DE" w14:paraId="17C98654" w14:textId="77777777" w:rsidTr="002D10F6">
        <w:tc>
          <w:tcPr>
            <w:tcW w:w="1838" w:type="dxa"/>
            <w:vMerge/>
            <w:shd w:val="clear" w:color="auto" w:fill="auto"/>
            <w:vAlign w:val="center"/>
          </w:tcPr>
          <w:p w14:paraId="446E3A5C"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4383" w:type="dxa"/>
            <w:gridSpan w:val="2"/>
            <w:vMerge/>
            <w:shd w:val="clear" w:color="auto" w:fill="auto"/>
            <w:vAlign w:val="center"/>
          </w:tcPr>
          <w:p w14:paraId="53C1BCE7"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075" w:type="dxa"/>
            <w:shd w:val="clear" w:color="auto" w:fill="auto"/>
            <w:vAlign w:val="center"/>
          </w:tcPr>
          <w:p w14:paraId="4A78CFD2"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天然气</w:t>
            </w:r>
            <w:r w:rsidRPr="001C34DE">
              <w:rPr>
                <w:color w:val="000000"/>
                <w:szCs w:val="24"/>
                <w:lang w:bidi="ar"/>
              </w:rPr>
              <w:t>2.0</w:t>
            </w:r>
          </w:p>
        </w:tc>
      </w:tr>
      <w:tr w:rsidR="00045612" w:rsidRPr="001C34DE" w14:paraId="5717BB8B" w14:textId="77777777" w:rsidTr="002D10F6">
        <w:tc>
          <w:tcPr>
            <w:tcW w:w="1838" w:type="dxa"/>
            <w:vMerge/>
            <w:shd w:val="clear" w:color="auto" w:fill="auto"/>
            <w:vAlign w:val="center"/>
          </w:tcPr>
          <w:p w14:paraId="29331298"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4383" w:type="dxa"/>
            <w:gridSpan w:val="2"/>
            <w:vMerge/>
            <w:shd w:val="clear" w:color="auto" w:fill="auto"/>
            <w:vAlign w:val="center"/>
          </w:tcPr>
          <w:p w14:paraId="275D0F09"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075" w:type="dxa"/>
            <w:shd w:val="clear" w:color="auto" w:fill="auto"/>
            <w:vAlign w:val="center"/>
          </w:tcPr>
          <w:p w14:paraId="3816A07D"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蒸汽</w:t>
            </w:r>
            <w:r w:rsidRPr="001C34DE">
              <w:rPr>
                <w:color w:val="000000"/>
                <w:szCs w:val="24"/>
                <w:lang w:bidi="ar"/>
              </w:rPr>
              <w:t>2.5</w:t>
            </w:r>
          </w:p>
        </w:tc>
      </w:tr>
      <w:tr w:rsidR="00045612" w:rsidRPr="001C34DE" w14:paraId="1A77B566" w14:textId="77777777" w:rsidTr="002D10F6">
        <w:tc>
          <w:tcPr>
            <w:tcW w:w="1838" w:type="dxa"/>
            <w:vMerge w:val="restart"/>
            <w:shd w:val="clear" w:color="auto" w:fill="auto"/>
            <w:vAlign w:val="center"/>
          </w:tcPr>
          <w:p w14:paraId="44829F0F"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水流量表</w:t>
            </w:r>
          </w:p>
        </w:tc>
        <w:tc>
          <w:tcPr>
            <w:tcW w:w="1985" w:type="dxa"/>
            <w:vMerge w:val="restart"/>
            <w:shd w:val="clear" w:color="auto" w:fill="auto"/>
            <w:vAlign w:val="center"/>
          </w:tcPr>
          <w:p w14:paraId="621CDAF0"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进出用户水量计量</w:t>
            </w:r>
          </w:p>
        </w:tc>
        <w:tc>
          <w:tcPr>
            <w:tcW w:w="2398" w:type="dxa"/>
            <w:shd w:val="clear" w:color="auto" w:fill="auto"/>
            <w:vAlign w:val="center"/>
          </w:tcPr>
          <w:p w14:paraId="080816E3"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管径不大于</w:t>
            </w:r>
            <w:r w:rsidRPr="001C34DE">
              <w:rPr>
                <w:color w:val="000000"/>
                <w:szCs w:val="24"/>
                <w:lang w:bidi="ar"/>
              </w:rPr>
              <w:t>250mm</w:t>
            </w:r>
          </w:p>
        </w:tc>
        <w:tc>
          <w:tcPr>
            <w:tcW w:w="2075" w:type="dxa"/>
            <w:shd w:val="clear" w:color="auto" w:fill="auto"/>
            <w:vAlign w:val="center"/>
          </w:tcPr>
          <w:p w14:paraId="3962B2F2"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2.5</w:t>
            </w:r>
          </w:p>
        </w:tc>
      </w:tr>
      <w:tr w:rsidR="00045612" w:rsidRPr="001C34DE" w14:paraId="514196C0" w14:textId="77777777" w:rsidTr="002D10F6">
        <w:tc>
          <w:tcPr>
            <w:tcW w:w="1838" w:type="dxa"/>
            <w:vMerge/>
            <w:shd w:val="clear" w:color="auto" w:fill="auto"/>
            <w:vAlign w:val="center"/>
          </w:tcPr>
          <w:p w14:paraId="7D76C877"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1985" w:type="dxa"/>
            <w:vMerge/>
            <w:shd w:val="clear" w:color="auto" w:fill="auto"/>
            <w:vAlign w:val="center"/>
          </w:tcPr>
          <w:p w14:paraId="50F58932"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2398" w:type="dxa"/>
            <w:shd w:val="clear" w:color="auto" w:fill="auto"/>
            <w:vAlign w:val="center"/>
          </w:tcPr>
          <w:p w14:paraId="769D28B0"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管径大于</w:t>
            </w:r>
            <w:r w:rsidRPr="001C34DE">
              <w:rPr>
                <w:color w:val="000000"/>
                <w:szCs w:val="24"/>
                <w:lang w:bidi="ar"/>
              </w:rPr>
              <w:t>250mm</w:t>
            </w:r>
          </w:p>
        </w:tc>
        <w:tc>
          <w:tcPr>
            <w:tcW w:w="2075" w:type="dxa"/>
            <w:shd w:val="clear" w:color="auto" w:fill="auto"/>
            <w:vAlign w:val="center"/>
          </w:tcPr>
          <w:p w14:paraId="062EECDD"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1.5</w:t>
            </w:r>
          </w:p>
        </w:tc>
      </w:tr>
      <w:tr w:rsidR="00045612" w:rsidRPr="001C34DE" w14:paraId="5427742D" w14:textId="77777777" w:rsidTr="002D10F6">
        <w:tc>
          <w:tcPr>
            <w:tcW w:w="1838" w:type="dxa"/>
            <w:vMerge w:val="restart"/>
            <w:shd w:val="clear" w:color="auto" w:fill="auto"/>
            <w:vAlign w:val="center"/>
          </w:tcPr>
          <w:p w14:paraId="5C4133F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温度仪表</w:t>
            </w:r>
          </w:p>
        </w:tc>
        <w:tc>
          <w:tcPr>
            <w:tcW w:w="4383" w:type="dxa"/>
            <w:gridSpan w:val="2"/>
            <w:shd w:val="clear" w:color="auto" w:fill="auto"/>
            <w:vAlign w:val="center"/>
          </w:tcPr>
          <w:p w14:paraId="4C7474D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用于液态、气态能源的温度计量</w:t>
            </w:r>
          </w:p>
        </w:tc>
        <w:tc>
          <w:tcPr>
            <w:tcW w:w="2075" w:type="dxa"/>
            <w:shd w:val="clear" w:color="auto" w:fill="auto"/>
            <w:vAlign w:val="center"/>
          </w:tcPr>
          <w:p w14:paraId="2AB3F0B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2.0</w:t>
            </w:r>
          </w:p>
        </w:tc>
      </w:tr>
      <w:tr w:rsidR="00045612" w:rsidRPr="001C34DE" w14:paraId="29382BCD" w14:textId="77777777" w:rsidTr="002D10F6">
        <w:tc>
          <w:tcPr>
            <w:tcW w:w="1838" w:type="dxa"/>
            <w:vMerge/>
            <w:shd w:val="clear" w:color="auto" w:fill="auto"/>
            <w:vAlign w:val="center"/>
          </w:tcPr>
          <w:p w14:paraId="08A0C34F"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4383" w:type="dxa"/>
            <w:gridSpan w:val="2"/>
            <w:shd w:val="clear" w:color="auto" w:fill="auto"/>
            <w:vAlign w:val="center"/>
          </w:tcPr>
          <w:p w14:paraId="1A7162D3"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与气体、蒸汽质量计算相关的温度计量</w:t>
            </w:r>
          </w:p>
        </w:tc>
        <w:tc>
          <w:tcPr>
            <w:tcW w:w="2075" w:type="dxa"/>
            <w:shd w:val="clear" w:color="auto" w:fill="auto"/>
            <w:vAlign w:val="center"/>
          </w:tcPr>
          <w:p w14:paraId="0AE90A2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1.0</w:t>
            </w:r>
          </w:p>
        </w:tc>
      </w:tr>
      <w:tr w:rsidR="00045612" w:rsidRPr="001C34DE" w14:paraId="4C0678E9" w14:textId="77777777" w:rsidTr="002D10F6">
        <w:tc>
          <w:tcPr>
            <w:tcW w:w="1838" w:type="dxa"/>
            <w:vMerge w:val="restart"/>
            <w:shd w:val="clear" w:color="auto" w:fill="auto"/>
            <w:vAlign w:val="center"/>
          </w:tcPr>
          <w:p w14:paraId="6AF52DF0"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压力仪表</w:t>
            </w:r>
          </w:p>
        </w:tc>
        <w:tc>
          <w:tcPr>
            <w:tcW w:w="4383" w:type="dxa"/>
            <w:gridSpan w:val="2"/>
            <w:shd w:val="clear" w:color="auto" w:fill="auto"/>
            <w:vAlign w:val="center"/>
          </w:tcPr>
          <w:p w14:paraId="5AF0418D"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用于气态、液态能源的压力计量</w:t>
            </w:r>
          </w:p>
        </w:tc>
        <w:tc>
          <w:tcPr>
            <w:tcW w:w="2075" w:type="dxa"/>
            <w:shd w:val="clear" w:color="auto" w:fill="auto"/>
            <w:vAlign w:val="center"/>
          </w:tcPr>
          <w:p w14:paraId="4E0FB7AE"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2.0</w:t>
            </w:r>
          </w:p>
        </w:tc>
      </w:tr>
      <w:tr w:rsidR="00045612" w:rsidRPr="001C34DE" w14:paraId="58E9C655" w14:textId="77777777" w:rsidTr="002D10F6">
        <w:tc>
          <w:tcPr>
            <w:tcW w:w="1838" w:type="dxa"/>
            <w:vMerge/>
            <w:shd w:val="clear" w:color="auto" w:fill="auto"/>
            <w:vAlign w:val="center"/>
          </w:tcPr>
          <w:p w14:paraId="2F594F4C" w14:textId="77777777" w:rsidR="00045612" w:rsidRPr="001C34DE" w:rsidRDefault="00045612" w:rsidP="002D10F6">
            <w:pPr>
              <w:widowControl/>
              <w:adjustRightInd/>
              <w:ind w:firstLineChars="0" w:firstLine="0"/>
              <w:jc w:val="center"/>
              <w:textAlignment w:val="auto"/>
              <w:rPr>
                <w:color w:val="000000"/>
                <w:szCs w:val="24"/>
                <w:lang w:bidi="ar"/>
              </w:rPr>
            </w:pPr>
          </w:p>
        </w:tc>
        <w:tc>
          <w:tcPr>
            <w:tcW w:w="4383" w:type="dxa"/>
            <w:gridSpan w:val="2"/>
            <w:shd w:val="clear" w:color="auto" w:fill="auto"/>
            <w:vAlign w:val="center"/>
          </w:tcPr>
          <w:p w14:paraId="1043E97C"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与气体、蒸汽质量计算相关的压力计算</w:t>
            </w:r>
          </w:p>
        </w:tc>
        <w:tc>
          <w:tcPr>
            <w:tcW w:w="2075" w:type="dxa"/>
            <w:shd w:val="clear" w:color="auto" w:fill="auto"/>
            <w:vAlign w:val="center"/>
          </w:tcPr>
          <w:p w14:paraId="1860E97B" w14:textId="77777777" w:rsidR="00045612" w:rsidRPr="001C34DE" w:rsidRDefault="00045612" w:rsidP="002D10F6">
            <w:pPr>
              <w:widowControl/>
              <w:adjustRightInd/>
              <w:ind w:firstLineChars="0" w:firstLine="0"/>
              <w:jc w:val="center"/>
              <w:textAlignment w:val="auto"/>
              <w:rPr>
                <w:color w:val="000000"/>
                <w:szCs w:val="24"/>
                <w:lang w:bidi="ar"/>
              </w:rPr>
            </w:pPr>
            <w:r w:rsidRPr="001C34DE">
              <w:rPr>
                <w:color w:val="000000"/>
                <w:szCs w:val="24"/>
                <w:lang w:bidi="ar"/>
              </w:rPr>
              <w:t>1.0</w:t>
            </w:r>
          </w:p>
        </w:tc>
      </w:tr>
      <w:tr w:rsidR="00045612" w:rsidRPr="001C34DE" w14:paraId="068491FF" w14:textId="77777777" w:rsidTr="002D10F6">
        <w:tc>
          <w:tcPr>
            <w:tcW w:w="8296" w:type="dxa"/>
            <w:gridSpan w:val="4"/>
            <w:shd w:val="clear" w:color="auto" w:fill="auto"/>
          </w:tcPr>
          <w:p w14:paraId="1B6AA2FE" w14:textId="77777777" w:rsidR="00045612" w:rsidRPr="001C34DE" w:rsidRDefault="00045612" w:rsidP="002D10F6">
            <w:pPr>
              <w:widowControl/>
              <w:adjustRightInd/>
              <w:ind w:firstLineChars="0" w:firstLine="0"/>
              <w:textAlignment w:val="auto"/>
              <w:rPr>
                <w:color w:val="000000"/>
                <w:sz w:val="21"/>
                <w:szCs w:val="21"/>
                <w:lang w:bidi="ar"/>
              </w:rPr>
            </w:pPr>
            <w:r w:rsidRPr="001C34DE">
              <w:rPr>
                <w:color w:val="000000"/>
                <w:sz w:val="21"/>
                <w:szCs w:val="21"/>
                <w:lang w:bidi="ar"/>
              </w:rPr>
              <w:t>注</w:t>
            </w:r>
            <w:r w:rsidRPr="001C34DE">
              <w:rPr>
                <w:color w:val="000000"/>
                <w:sz w:val="21"/>
                <w:szCs w:val="21"/>
                <w:lang w:bidi="ar"/>
              </w:rPr>
              <w:t>1</w:t>
            </w:r>
            <w:r w:rsidRPr="001C34DE">
              <w:rPr>
                <w:color w:val="000000"/>
                <w:sz w:val="21"/>
                <w:szCs w:val="21"/>
                <w:lang w:bidi="ar"/>
              </w:rPr>
              <w:t>：当计量装置是由传感器（变送器）、二次仪表组成的测量装置或系统时，表中给出的准确度等级应是装置或系统的准确度等级。装置或系统未明确给出其准确度等级时，可用传感器与二次仪表的准确度等级按误差合成方法合成。</w:t>
            </w:r>
            <w:r w:rsidRPr="001C34DE">
              <w:rPr>
                <w:color w:val="000000"/>
                <w:sz w:val="21"/>
                <w:szCs w:val="21"/>
                <w:lang w:bidi="ar"/>
              </w:rPr>
              <w:t xml:space="preserve"> </w:t>
            </w:r>
          </w:p>
          <w:p w14:paraId="64FBA444" w14:textId="77777777" w:rsidR="00045612" w:rsidRPr="001C34DE" w:rsidRDefault="00045612" w:rsidP="002D10F6">
            <w:pPr>
              <w:widowControl/>
              <w:adjustRightInd/>
              <w:ind w:firstLineChars="0" w:firstLine="0"/>
              <w:textAlignment w:val="auto"/>
              <w:rPr>
                <w:color w:val="000000"/>
                <w:sz w:val="21"/>
                <w:szCs w:val="21"/>
                <w:lang w:bidi="ar"/>
              </w:rPr>
            </w:pPr>
            <w:r w:rsidRPr="001C34DE">
              <w:rPr>
                <w:color w:val="000000"/>
                <w:sz w:val="21"/>
                <w:szCs w:val="21"/>
                <w:lang w:bidi="ar"/>
              </w:rPr>
              <w:lastRenderedPageBreak/>
              <w:t>注</w:t>
            </w:r>
            <w:r w:rsidRPr="001C34DE">
              <w:rPr>
                <w:color w:val="000000"/>
                <w:sz w:val="21"/>
                <w:szCs w:val="21"/>
                <w:lang w:bidi="ar"/>
              </w:rPr>
              <w:t>2</w:t>
            </w:r>
            <w:r w:rsidRPr="001C34DE">
              <w:rPr>
                <w:color w:val="000000"/>
                <w:sz w:val="21"/>
                <w:szCs w:val="21"/>
                <w:lang w:bidi="ar"/>
              </w:rPr>
              <w:t>：运行中的电能计量装置按其所计量电能量的多少，将用户分为五类。</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1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w:t>
            </w:r>
            <w:r w:rsidRPr="001C34DE">
              <w:rPr>
                <w:rFonts w:ascii="Calibri" w:hAnsi="Calibri"/>
                <w:color w:val="000000"/>
                <w:kern w:val="2"/>
                <w:sz w:val="21"/>
                <w:szCs w:val="21"/>
                <w:lang w:bidi="ar"/>
              </w:rPr>
              <w:fldChar w:fldCharType="end"/>
            </w:r>
            <w:r w:rsidRPr="001C34DE">
              <w:rPr>
                <w:color w:val="000000"/>
                <w:sz w:val="21"/>
                <w:szCs w:val="21"/>
                <w:lang w:bidi="ar"/>
              </w:rPr>
              <w:t>类用户为月平均用电量</w:t>
            </w:r>
            <w:r w:rsidRPr="001C34DE">
              <w:rPr>
                <w:color w:val="000000"/>
                <w:sz w:val="21"/>
                <w:szCs w:val="21"/>
                <w:lang w:bidi="ar"/>
              </w:rPr>
              <w:t>500</w:t>
            </w:r>
            <w:r w:rsidRPr="001C34DE">
              <w:rPr>
                <w:color w:val="000000"/>
                <w:sz w:val="21"/>
                <w:szCs w:val="21"/>
                <w:lang w:bidi="ar"/>
              </w:rPr>
              <w:t>万</w:t>
            </w:r>
            <w:r w:rsidRPr="001C34DE">
              <w:rPr>
                <w:color w:val="000000"/>
                <w:sz w:val="21"/>
                <w:szCs w:val="21"/>
                <w:lang w:bidi="ar"/>
              </w:rPr>
              <w:t>kWh</w:t>
            </w:r>
            <w:r w:rsidRPr="001C34DE">
              <w:rPr>
                <w:color w:val="000000"/>
                <w:sz w:val="21"/>
                <w:szCs w:val="21"/>
                <w:lang w:bidi="ar"/>
              </w:rPr>
              <w:t>及以上或变压器容量为</w:t>
            </w:r>
            <w:r w:rsidRPr="001C34DE">
              <w:rPr>
                <w:color w:val="000000"/>
                <w:sz w:val="21"/>
                <w:szCs w:val="21"/>
                <w:lang w:bidi="ar"/>
              </w:rPr>
              <w:t>10000kVA</w:t>
            </w:r>
            <w:r w:rsidRPr="001C34DE">
              <w:rPr>
                <w:color w:val="000000"/>
                <w:sz w:val="21"/>
                <w:szCs w:val="21"/>
                <w:lang w:bidi="ar"/>
              </w:rPr>
              <w:t>及以上的高压计费用户；</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2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II</w:t>
            </w:r>
            <w:r w:rsidRPr="001C34DE">
              <w:rPr>
                <w:rFonts w:ascii="Calibri" w:hAnsi="Calibri"/>
                <w:color w:val="000000"/>
                <w:kern w:val="2"/>
                <w:sz w:val="21"/>
                <w:szCs w:val="21"/>
                <w:lang w:bidi="ar"/>
              </w:rPr>
              <w:fldChar w:fldCharType="end"/>
            </w:r>
            <w:r w:rsidRPr="001C34DE">
              <w:rPr>
                <w:color w:val="000000"/>
                <w:sz w:val="21"/>
                <w:szCs w:val="21"/>
                <w:lang w:bidi="ar"/>
              </w:rPr>
              <w:t>类用户为小于</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1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w:t>
            </w:r>
            <w:r w:rsidRPr="001C34DE">
              <w:rPr>
                <w:rFonts w:ascii="Calibri" w:hAnsi="Calibri"/>
                <w:color w:val="000000"/>
                <w:kern w:val="2"/>
                <w:sz w:val="21"/>
                <w:szCs w:val="21"/>
                <w:lang w:bidi="ar"/>
              </w:rPr>
              <w:fldChar w:fldCharType="end"/>
            </w:r>
            <w:r w:rsidRPr="001C34DE">
              <w:rPr>
                <w:color w:val="000000"/>
                <w:sz w:val="21"/>
                <w:szCs w:val="21"/>
                <w:lang w:bidi="ar"/>
              </w:rPr>
              <w:t>类用户用电量（或变压器容量）但月平均用电量</w:t>
            </w:r>
            <w:r w:rsidRPr="001C34DE">
              <w:rPr>
                <w:color w:val="000000"/>
                <w:sz w:val="21"/>
                <w:szCs w:val="21"/>
                <w:lang w:bidi="ar"/>
              </w:rPr>
              <w:t>100</w:t>
            </w:r>
            <w:r w:rsidRPr="001C34DE">
              <w:rPr>
                <w:color w:val="000000"/>
                <w:sz w:val="21"/>
                <w:szCs w:val="21"/>
                <w:lang w:bidi="ar"/>
              </w:rPr>
              <w:t>万</w:t>
            </w:r>
            <w:r w:rsidRPr="001C34DE">
              <w:rPr>
                <w:color w:val="000000"/>
                <w:sz w:val="21"/>
                <w:szCs w:val="21"/>
                <w:lang w:bidi="ar"/>
              </w:rPr>
              <w:t>kWh</w:t>
            </w:r>
            <w:r w:rsidRPr="001C34DE">
              <w:rPr>
                <w:color w:val="000000"/>
                <w:sz w:val="21"/>
                <w:szCs w:val="21"/>
                <w:lang w:bidi="ar"/>
              </w:rPr>
              <w:t>及以上或变压器容量为</w:t>
            </w:r>
            <w:r w:rsidRPr="001C34DE">
              <w:rPr>
                <w:color w:val="000000"/>
                <w:sz w:val="21"/>
                <w:szCs w:val="21"/>
                <w:lang w:bidi="ar"/>
              </w:rPr>
              <w:t>2000kVA</w:t>
            </w:r>
            <w:r w:rsidRPr="001C34DE">
              <w:rPr>
                <w:color w:val="000000"/>
                <w:sz w:val="21"/>
                <w:szCs w:val="21"/>
                <w:lang w:bidi="ar"/>
              </w:rPr>
              <w:t>及以上的高压计费用户；</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3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III</w:t>
            </w:r>
            <w:r w:rsidRPr="001C34DE">
              <w:rPr>
                <w:rFonts w:ascii="Calibri" w:hAnsi="Calibri"/>
                <w:color w:val="000000"/>
                <w:kern w:val="2"/>
                <w:sz w:val="21"/>
                <w:szCs w:val="21"/>
                <w:lang w:bidi="ar"/>
              </w:rPr>
              <w:fldChar w:fldCharType="end"/>
            </w:r>
            <w:r w:rsidRPr="001C34DE">
              <w:rPr>
                <w:color w:val="000000"/>
                <w:sz w:val="21"/>
                <w:szCs w:val="21"/>
                <w:lang w:bidi="ar"/>
              </w:rPr>
              <w:t>类用户为小于</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2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II</w:t>
            </w:r>
            <w:r w:rsidRPr="001C34DE">
              <w:rPr>
                <w:rFonts w:ascii="Calibri" w:hAnsi="Calibri"/>
                <w:color w:val="000000"/>
                <w:kern w:val="2"/>
                <w:sz w:val="21"/>
                <w:szCs w:val="21"/>
                <w:lang w:bidi="ar"/>
              </w:rPr>
              <w:fldChar w:fldCharType="end"/>
            </w:r>
            <w:r w:rsidRPr="001C34DE">
              <w:rPr>
                <w:color w:val="000000"/>
                <w:sz w:val="21"/>
                <w:szCs w:val="21"/>
                <w:lang w:bidi="ar"/>
              </w:rPr>
              <w:t>类用户用电量（或变压器容量）但月平均用电量</w:t>
            </w:r>
            <w:r w:rsidRPr="001C34DE">
              <w:rPr>
                <w:color w:val="000000"/>
                <w:sz w:val="21"/>
                <w:szCs w:val="21"/>
                <w:lang w:bidi="ar"/>
              </w:rPr>
              <w:t>10</w:t>
            </w:r>
            <w:r w:rsidRPr="001C34DE">
              <w:rPr>
                <w:color w:val="000000"/>
                <w:sz w:val="21"/>
                <w:szCs w:val="21"/>
                <w:lang w:bidi="ar"/>
              </w:rPr>
              <w:t>万</w:t>
            </w:r>
            <w:r w:rsidRPr="001C34DE">
              <w:rPr>
                <w:color w:val="000000"/>
                <w:sz w:val="21"/>
                <w:szCs w:val="21"/>
                <w:lang w:bidi="ar"/>
              </w:rPr>
              <w:t>kWh</w:t>
            </w:r>
            <w:r w:rsidRPr="001C34DE">
              <w:rPr>
                <w:color w:val="000000"/>
                <w:sz w:val="21"/>
                <w:szCs w:val="21"/>
                <w:lang w:bidi="ar"/>
              </w:rPr>
              <w:t>及以上或变压器容量为</w:t>
            </w:r>
            <w:r w:rsidRPr="001C34DE">
              <w:rPr>
                <w:color w:val="000000"/>
                <w:sz w:val="21"/>
                <w:szCs w:val="21"/>
                <w:lang w:bidi="ar"/>
              </w:rPr>
              <w:t>315kVA</w:t>
            </w:r>
            <w:r w:rsidRPr="001C34DE">
              <w:rPr>
                <w:color w:val="000000"/>
                <w:sz w:val="21"/>
                <w:szCs w:val="21"/>
                <w:lang w:bidi="ar"/>
              </w:rPr>
              <w:t>及以上的计费用户；</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4 \* ROMAN \* MERGEFORMAT </w:instrText>
            </w:r>
            <w:r w:rsidRPr="001C34DE">
              <w:rPr>
                <w:rFonts w:ascii="Calibri" w:hAnsi="Calibri"/>
                <w:color w:val="000000"/>
                <w:kern w:val="2"/>
                <w:sz w:val="21"/>
                <w:szCs w:val="21"/>
                <w:lang w:bidi="ar"/>
              </w:rPr>
              <w:fldChar w:fldCharType="separate"/>
            </w:r>
            <w:r w:rsidRPr="001C34DE">
              <w:rPr>
                <w:noProof/>
                <w:kern w:val="2"/>
                <w:sz w:val="21"/>
                <w:szCs w:val="21"/>
              </w:rPr>
              <w:t>IV</w:t>
            </w:r>
            <w:r w:rsidRPr="001C34DE">
              <w:rPr>
                <w:rFonts w:ascii="Calibri" w:hAnsi="Calibri"/>
                <w:color w:val="000000"/>
                <w:kern w:val="2"/>
                <w:sz w:val="21"/>
                <w:szCs w:val="21"/>
                <w:lang w:bidi="ar"/>
              </w:rPr>
              <w:fldChar w:fldCharType="end"/>
            </w:r>
            <w:r w:rsidRPr="001C34DE">
              <w:rPr>
                <w:color w:val="000000"/>
                <w:sz w:val="21"/>
                <w:szCs w:val="21"/>
                <w:lang w:bidi="ar"/>
              </w:rPr>
              <w:t>类用户为负荷容量为</w:t>
            </w:r>
            <w:r w:rsidRPr="001C34DE">
              <w:rPr>
                <w:color w:val="000000"/>
                <w:sz w:val="21"/>
                <w:szCs w:val="21"/>
                <w:lang w:bidi="ar"/>
              </w:rPr>
              <w:t>315kVA</w:t>
            </w:r>
            <w:r w:rsidRPr="001C34DE">
              <w:rPr>
                <w:color w:val="000000"/>
                <w:sz w:val="21"/>
                <w:szCs w:val="21"/>
                <w:lang w:bidi="ar"/>
              </w:rPr>
              <w:t>以下的计费用户；</w:t>
            </w:r>
            <w:r w:rsidRPr="001C34DE">
              <w:rPr>
                <w:rFonts w:ascii="Calibri" w:hAnsi="Calibri"/>
                <w:color w:val="000000"/>
                <w:kern w:val="2"/>
                <w:sz w:val="21"/>
                <w:szCs w:val="21"/>
                <w:lang w:bidi="ar"/>
              </w:rPr>
              <w:fldChar w:fldCharType="begin"/>
            </w:r>
            <w:r w:rsidRPr="001C34DE">
              <w:rPr>
                <w:color w:val="000000"/>
                <w:sz w:val="21"/>
                <w:szCs w:val="21"/>
                <w:lang w:bidi="ar"/>
              </w:rPr>
              <w:instrText xml:space="preserve"> = 5 \* ROMAN \* MERGEFORMAT </w:instrText>
            </w:r>
            <w:r w:rsidRPr="001C34DE">
              <w:rPr>
                <w:rFonts w:ascii="Calibri" w:hAnsi="Calibri"/>
                <w:color w:val="000000"/>
                <w:kern w:val="2"/>
                <w:sz w:val="21"/>
                <w:szCs w:val="21"/>
                <w:lang w:bidi="ar"/>
              </w:rPr>
              <w:fldChar w:fldCharType="separate"/>
            </w:r>
            <w:r w:rsidRPr="001C34DE">
              <w:rPr>
                <w:noProof/>
                <w:kern w:val="2"/>
                <w:sz w:val="21"/>
                <w:szCs w:val="21"/>
              </w:rPr>
              <w:t>V</w:t>
            </w:r>
            <w:r w:rsidRPr="001C34DE">
              <w:rPr>
                <w:rFonts w:ascii="Calibri" w:hAnsi="Calibri"/>
                <w:color w:val="000000"/>
                <w:kern w:val="2"/>
                <w:sz w:val="21"/>
                <w:szCs w:val="21"/>
                <w:lang w:bidi="ar"/>
              </w:rPr>
              <w:fldChar w:fldCharType="end"/>
            </w:r>
            <w:r w:rsidRPr="001C34DE">
              <w:rPr>
                <w:color w:val="000000"/>
                <w:sz w:val="21"/>
                <w:szCs w:val="21"/>
                <w:lang w:bidi="ar"/>
              </w:rPr>
              <w:t>类用户为单相供电的计费用户。</w:t>
            </w:r>
          </w:p>
          <w:p w14:paraId="24D9B52C" w14:textId="77777777" w:rsidR="00045612" w:rsidRPr="001C34DE" w:rsidRDefault="00045612" w:rsidP="002D10F6">
            <w:pPr>
              <w:widowControl/>
              <w:adjustRightInd/>
              <w:ind w:firstLineChars="0" w:firstLine="0"/>
              <w:textAlignment w:val="auto"/>
              <w:rPr>
                <w:color w:val="000000"/>
                <w:sz w:val="21"/>
                <w:szCs w:val="21"/>
                <w:lang w:bidi="ar"/>
              </w:rPr>
            </w:pPr>
            <w:r w:rsidRPr="001C34DE">
              <w:rPr>
                <w:color w:val="000000"/>
                <w:sz w:val="21"/>
                <w:szCs w:val="21"/>
                <w:lang w:bidi="ar"/>
              </w:rPr>
              <w:t>注</w:t>
            </w:r>
            <w:r w:rsidRPr="001C34DE">
              <w:rPr>
                <w:color w:val="000000"/>
                <w:sz w:val="21"/>
                <w:szCs w:val="21"/>
                <w:lang w:bidi="ar"/>
              </w:rPr>
              <w:t>3</w:t>
            </w:r>
            <w:r w:rsidRPr="001C34DE">
              <w:rPr>
                <w:color w:val="000000"/>
                <w:sz w:val="21"/>
                <w:szCs w:val="21"/>
                <w:lang w:bidi="ar"/>
              </w:rPr>
              <w:t>：用于成品</w:t>
            </w:r>
            <w:proofErr w:type="gramStart"/>
            <w:r w:rsidRPr="001C34DE">
              <w:rPr>
                <w:color w:val="000000"/>
                <w:sz w:val="21"/>
                <w:szCs w:val="21"/>
                <w:lang w:bidi="ar"/>
              </w:rPr>
              <w:t>油贸易</w:t>
            </w:r>
            <w:proofErr w:type="gramEnd"/>
            <w:r w:rsidRPr="001C34DE">
              <w:rPr>
                <w:color w:val="000000"/>
                <w:sz w:val="21"/>
                <w:szCs w:val="21"/>
                <w:lang w:bidi="ar"/>
              </w:rPr>
              <w:t>结算的计量装置的准确度等级应不低于</w:t>
            </w:r>
            <w:r w:rsidRPr="001C34DE">
              <w:rPr>
                <w:color w:val="000000"/>
                <w:sz w:val="21"/>
                <w:szCs w:val="21"/>
                <w:lang w:bidi="ar"/>
              </w:rPr>
              <w:t>0.2</w:t>
            </w:r>
            <w:r w:rsidRPr="001C34DE">
              <w:rPr>
                <w:color w:val="000000"/>
                <w:sz w:val="21"/>
                <w:szCs w:val="21"/>
                <w:lang w:bidi="ar"/>
              </w:rPr>
              <w:t>。</w:t>
            </w:r>
          </w:p>
          <w:p w14:paraId="4F08251C" w14:textId="77777777" w:rsidR="00045612" w:rsidRPr="001C34DE" w:rsidRDefault="00045612" w:rsidP="002D10F6">
            <w:pPr>
              <w:widowControl/>
              <w:adjustRightInd/>
              <w:ind w:firstLineChars="0" w:firstLine="0"/>
              <w:jc w:val="left"/>
              <w:textAlignment w:val="auto"/>
              <w:rPr>
                <w:color w:val="000000"/>
                <w:szCs w:val="24"/>
                <w:lang w:bidi="ar"/>
              </w:rPr>
            </w:pPr>
            <w:r w:rsidRPr="001C34DE">
              <w:rPr>
                <w:color w:val="000000"/>
                <w:sz w:val="21"/>
                <w:szCs w:val="21"/>
                <w:lang w:bidi="ar"/>
              </w:rPr>
              <w:t>注</w:t>
            </w:r>
            <w:r w:rsidRPr="001C34DE">
              <w:rPr>
                <w:color w:val="000000"/>
                <w:sz w:val="21"/>
                <w:szCs w:val="21"/>
                <w:lang w:bidi="ar"/>
              </w:rPr>
              <w:t>4</w:t>
            </w:r>
            <w:r w:rsidRPr="001C34DE">
              <w:rPr>
                <w:color w:val="000000"/>
                <w:sz w:val="21"/>
                <w:szCs w:val="21"/>
                <w:lang w:bidi="ar"/>
              </w:rPr>
              <w:t>：用于天然气贸易结算的计量装置的准确度等级应符合现行国家标准《天然气计量系统技术要求》</w:t>
            </w:r>
            <w:r w:rsidRPr="001C34DE">
              <w:rPr>
                <w:color w:val="000000"/>
                <w:sz w:val="21"/>
                <w:szCs w:val="21"/>
                <w:lang w:bidi="ar"/>
              </w:rPr>
              <w:t>GB/T 18603</w:t>
            </w:r>
            <w:r w:rsidRPr="001C34DE">
              <w:rPr>
                <w:color w:val="000000"/>
                <w:sz w:val="21"/>
                <w:szCs w:val="21"/>
                <w:lang w:bidi="ar"/>
              </w:rPr>
              <w:t>附录</w:t>
            </w:r>
            <w:r w:rsidRPr="001C34DE">
              <w:rPr>
                <w:color w:val="000000"/>
                <w:sz w:val="21"/>
                <w:szCs w:val="21"/>
                <w:lang w:bidi="ar"/>
              </w:rPr>
              <w:t xml:space="preserve"> A</w:t>
            </w:r>
            <w:r w:rsidRPr="001C34DE">
              <w:rPr>
                <w:color w:val="000000"/>
                <w:sz w:val="21"/>
                <w:szCs w:val="21"/>
                <w:lang w:bidi="ar"/>
              </w:rPr>
              <w:t>和附录</w:t>
            </w:r>
            <w:r w:rsidRPr="001C34DE">
              <w:rPr>
                <w:color w:val="000000"/>
                <w:sz w:val="21"/>
                <w:szCs w:val="21"/>
                <w:lang w:bidi="ar"/>
              </w:rPr>
              <w:t xml:space="preserve"> B</w:t>
            </w:r>
            <w:r w:rsidRPr="001C34DE">
              <w:rPr>
                <w:color w:val="000000"/>
                <w:sz w:val="21"/>
                <w:szCs w:val="21"/>
                <w:lang w:bidi="ar"/>
              </w:rPr>
              <w:t>的要求。</w:t>
            </w:r>
          </w:p>
        </w:tc>
      </w:tr>
    </w:tbl>
    <w:p w14:paraId="26E1898D" w14:textId="77777777" w:rsidR="00045612" w:rsidRPr="001C34DE" w:rsidRDefault="00045612" w:rsidP="00045612">
      <w:pPr>
        <w:pStyle w:val="afffb"/>
      </w:pPr>
    </w:p>
    <w:p w14:paraId="3566BC9E" w14:textId="77777777" w:rsidR="00045612" w:rsidRPr="001C34DE" w:rsidRDefault="00045612" w:rsidP="00045612">
      <w:pPr>
        <w:pStyle w:val="10"/>
        <w:pageBreakBefore/>
        <w:numPr>
          <w:ilvl w:val="0"/>
          <w:numId w:val="0"/>
        </w:numPr>
        <w:spacing w:after="231"/>
        <w:rPr>
          <w:b w:val="0"/>
        </w:rPr>
      </w:pPr>
      <w:bookmarkStart w:id="304" w:name="_Toc123317221"/>
      <w:bookmarkStart w:id="305" w:name="_Toc123318097"/>
      <w:r w:rsidRPr="001C34DE">
        <w:lastRenderedPageBreak/>
        <w:t>附录</w:t>
      </w:r>
      <w:r w:rsidRPr="001C34DE">
        <w:t xml:space="preserve">C </w:t>
      </w:r>
      <w:r w:rsidRPr="001C34DE">
        <w:t>用能系统的分类和子项</w:t>
      </w:r>
      <w:bookmarkEnd w:id="304"/>
      <w:bookmarkEnd w:id="305"/>
      <w:r>
        <w:fldChar w:fldCharType="begin"/>
      </w:r>
      <w:r>
        <w:instrText xml:space="preserve"> TC  "</w:instrText>
      </w:r>
      <w:bookmarkStart w:id="306" w:name="_Toc123314244"/>
      <w:r>
        <w:instrText>Appendix C Classification and sub items of energy consumption system</w:instrText>
      </w:r>
      <w:bookmarkEnd w:id="306"/>
      <w:r>
        <w:instrText xml:space="preserve">" \l 1 </w:instrText>
      </w:r>
      <w:r>
        <w:fldChar w:fldCharType="end"/>
      </w:r>
    </w:p>
    <w:p w14:paraId="415EBD6F" w14:textId="77777777" w:rsidR="00045612" w:rsidRPr="001C34DE" w:rsidRDefault="00045612" w:rsidP="00045612">
      <w:pPr>
        <w:pStyle w:val="2-"/>
        <w:spacing w:line="300" w:lineRule="auto"/>
        <w:ind w:firstLine="480"/>
        <w:rPr>
          <w:rFonts w:eastAsia="宋体"/>
        </w:rPr>
      </w:pPr>
      <w:r w:rsidRPr="001C34DE">
        <w:rPr>
          <w:rFonts w:eastAsia="宋体"/>
        </w:rPr>
        <w:t>能耗监测的能源品种应包括电、水、燃气、燃油和可再生能源等，能耗数据的子类应按表</w:t>
      </w:r>
      <w:r w:rsidRPr="001C34DE">
        <w:rPr>
          <w:rFonts w:eastAsia="宋体"/>
        </w:rPr>
        <w:t>C.1</w:t>
      </w:r>
      <w:r w:rsidRPr="001C34DE">
        <w:rPr>
          <w:rFonts w:eastAsia="宋体"/>
        </w:rPr>
        <w:t>的规定。</w:t>
      </w:r>
    </w:p>
    <w:p w14:paraId="6A962277" w14:textId="77777777" w:rsidR="00045612" w:rsidRPr="001C34DE" w:rsidRDefault="00045612" w:rsidP="00045612">
      <w:pPr>
        <w:pStyle w:val="2-"/>
        <w:spacing w:line="300" w:lineRule="auto"/>
        <w:ind w:firstLineChars="0" w:firstLine="0"/>
        <w:jc w:val="center"/>
        <w:rPr>
          <w:rFonts w:eastAsia="宋体"/>
        </w:rPr>
      </w:pPr>
      <w:r w:rsidRPr="001C34DE">
        <w:rPr>
          <w:rFonts w:eastAsia="宋体"/>
        </w:rPr>
        <w:t>表</w:t>
      </w:r>
      <w:r w:rsidRPr="001C34DE">
        <w:rPr>
          <w:rFonts w:eastAsia="宋体"/>
        </w:rPr>
        <w:t xml:space="preserve">C.1 </w:t>
      </w:r>
      <w:r w:rsidRPr="001C34DE">
        <w:rPr>
          <w:rFonts w:eastAsia="宋体"/>
        </w:rPr>
        <w:t>综合能源系统能耗分类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2268"/>
        <w:gridCol w:w="2772"/>
      </w:tblGrid>
      <w:tr w:rsidR="00045612" w:rsidRPr="001C34DE" w14:paraId="0BD1CC42" w14:textId="77777777" w:rsidTr="002D10F6">
        <w:tc>
          <w:tcPr>
            <w:tcW w:w="1271" w:type="dxa"/>
            <w:shd w:val="clear" w:color="auto" w:fill="auto"/>
            <w:vAlign w:val="center"/>
          </w:tcPr>
          <w:p w14:paraId="1CB51296"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分项用途</w:t>
            </w:r>
          </w:p>
        </w:tc>
        <w:tc>
          <w:tcPr>
            <w:tcW w:w="1985" w:type="dxa"/>
            <w:shd w:val="clear" w:color="auto" w:fill="auto"/>
            <w:vAlign w:val="center"/>
          </w:tcPr>
          <w:p w14:paraId="6996D8C9"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分项名称</w:t>
            </w:r>
          </w:p>
        </w:tc>
        <w:tc>
          <w:tcPr>
            <w:tcW w:w="2268" w:type="dxa"/>
            <w:shd w:val="clear" w:color="auto" w:fill="auto"/>
            <w:vAlign w:val="center"/>
          </w:tcPr>
          <w:p w14:paraId="5B077E1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一级子项</w:t>
            </w:r>
          </w:p>
        </w:tc>
        <w:tc>
          <w:tcPr>
            <w:tcW w:w="2772" w:type="dxa"/>
            <w:shd w:val="clear" w:color="auto" w:fill="auto"/>
            <w:vAlign w:val="center"/>
          </w:tcPr>
          <w:p w14:paraId="497E42B4"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二级子项</w:t>
            </w:r>
          </w:p>
        </w:tc>
      </w:tr>
      <w:tr w:rsidR="00045612" w:rsidRPr="001C34DE" w14:paraId="2D36E2D8" w14:textId="77777777" w:rsidTr="002D10F6">
        <w:tc>
          <w:tcPr>
            <w:tcW w:w="1271" w:type="dxa"/>
            <w:vMerge w:val="restart"/>
            <w:shd w:val="clear" w:color="auto" w:fill="auto"/>
            <w:vAlign w:val="center"/>
          </w:tcPr>
          <w:p w14:paraId="0A95C3CA"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常规电耗</w:t>
            </w:r>
          </w:p>
        </w:tc>
        <w:tc>
          <w:tcPr>
            <w:tcW w:w="1985" w:type="dxa"/>
            <w:vMerge w:val="restart"/>
            <w:shd w:val="clear" w:color="auto" w:fill="auto"/>
            <w:vAlign w:val="center"/>
          </w:tcPr>
          <w:p w14:paraId="2E84DE9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能源站照明、插座系统用电</w:t>
            </w:r>
          </w:p>
        </w:tc>
        <w:tc>
          <w:tcPr>
            <w:tcW w:w="2268" w:type="dxa"/>
            <w:vMerge w:val="restart"/>
            <w:shd w:val="clear" w:color="auto" w:fill="auto"/>
            <w:vAlign w:val="center"/>
          </w:tcPr>
          <w:p w14:paraId="3A5D431E"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室内照明与插座</w:t>
            </w:r>
          </w:p>
        </w:tc>
        <w:tc>
          <w:tcPr>
            <w:tcW w:w="2772" w:type="dxa"/>
            <w:shd w:val="clear" w:color="auto" w:fill="auto"/>
            <w:vAlign w:val="center"/>
          </w:tcPr>
          <w:p w14:paraId="26E4A912"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室内照明</w:t>
            </w:r>
          </w:p>
        </w:tc>
      </w:tr>
      <w:tr w:rsidR="00045612" w:rsidRPr="001C34DE" w14:paraId="65EBF3F4" w14:textId="77777777" w:rsidTr="002D10F6">
        <w:tc>
          <w:tcPr>
            <w:tcW w:w="1271" w:type="dxa"/>
            <w:vMerge/>
            <w:shd w:val="clear" w:color="auto" w:fill="auto"/>
            <w:vAlign w:val="center"/>
          </w:tcPr>
          <w:p w14:paraId="2DA94100"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512F703F"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23F1F329"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140A304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室内插座</w:t>
            </w:r>
          </w:p>
        </w:tc>
      </w:tr>
      <w:tr w:rsidR="00045612" w:rsidRPr="001C34DE" w14:paraId="02F9EB6F" w14:textId="77777777" w:rsidTr="002D10F6">
        <w:tc>
          <w:tcPr>
            <w:tcW w:w="1271" w:type="dxa"/>
            <w:vMerge/>
            <w:shd w:val="clear" w:color="auto" w:fill="auto"/>
            <w:vAlign w:val="center"/>
          </w:tcPr>
          <w:p w14:paraId="27FACCC1"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5B8DDE48"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shd w:val="clear" w:color="auto" w:fill="auto"/>
            <w:vAlign w:val="center"/>
          </w:tcPr>
          <w:p w14:paraId="6C9545A6"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室外景观照明</w:t>
            </w:r>
          </w:p>
        </w:tc>
        <w:tc>
          <w:tcPr>
            <w:tcW w:w="2772" w:type="dxa"/>
            <w:shd w:val="clear" w:color="auto" w:fill="auto"/>
            <w:vAlign w:val="center"/>
          </w:tcPr>
          <w:p w14:paraId="359DD4C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676B9F16" w14:textId="77777777" w:rsidTr="002D10F6">
        <w:tc>
          <w:tcPr>
            <w:tcW w:w="1271" w:type="dxa"/>
            <w:vMerge/>
            <w:shd w:val="clear" w:color="auto" w:fill="auto"/>
            <w:vAlign w:val="center"/>
          </w:tcPr>
          <w:p w14:paraId="48C9B9D2"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val="restart"/>
            <w:shd w:val="clear" w:color="auto" w:fill="auto"/>
            <w:vAlign w:val="center"/>
          </w:tcPr>
          <w:p w14:paraId="7DEA857B" w14:textId="77777777" w:rsidR="00045612" w:rsidRPr="001C34DE" w:rsidRDefault="00045612" w:rsidP="002D10F6">
            <w:pPr>
              <w:pStyle w:val="2-"/>
              <w:spacing w:line="300" w:lineRule="auto"/>
              <w:ind w:firstLineChars="0" w:firstLine="0"/>
              <w:rPr>
                <w:rFonts w:ascii="宋体" w:eastAsia="宋体" w:hAnsi="宋体"/>
              </w:rPr>
            </w:pPr>
            <w:r w:rsidRPr="001C34DE">
              <w:rPr>
                <w:rFonts w:ascii="宋体" w:eastAsia="宋体" w:hAnsi="宋体"/>
              </w:rPr>
              <w:t>综合能源系统用电</w:t>
            </w:r>
          </w:p>
        </w:tc>
        <w:tc>
          <w:tcPr>
            <w:tcW w:w="2268" w:type="dxa"/>
            <w:vMerge w:val="restart"/>
            <w:shd w:val="clear" w:color="auto" w:fill="auto"/>
            <w:vAlign w:val="center"/>
          </w:tcPr>
          <w:p w14:paraId="290FA883"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能源站</w:t>
            </w:r>
          </w:p>
        </w:tc>
        <w:tc>
          <w:tcPr>
            <w:tcW w:w="2772" w:type="dxa"/>
            <w:shd w:val="clear" w:color="auto" w:fill="auto"/>
            <w:vAlign w:val="center"/>
          </w:tcPr>
          <w:p w14:paraId="58C0618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冷（热）水机组</w:t>
            </w:r>
          </w:p>
        </w:tc>
      </w:tr>
      <w:tr w:rsidR="00045612" w:rsidRPr="001C34DE" w14:paraId="60EBF82C" w14:textId="77777777" w:rsidTr="002D10F6">
        <w:tc>
          <w:tcPr>
            <w:tcW w:w="1271" w:type="dxa"/>
            <w:vMerge/>
            <w:shd w:val="clear" w:color="auto" w:fill="auto"/>
            <w:vAlign w:val="center"/>
          </w:tcPr>
          <w:p w14:paraId="26C2FDAA"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218A211A"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4B249AB7" w14:textId="77777777" w:rsidR="00045612" w:rsidRPr="001C34DE" w:rsidRDefault="00045612" w:rsidP="002D10F6">
            <w:pPr>
              <w:pStyle w:val="2-"/>
              <w:spacing w:line="300" w:lineRule="auto"/>
              <w:ind w:firstLineChars="0" w:firstLine="0"/>
              <w:rPr>
                <w:rFonts w:ascii="宋体" w:eastAsia="宋体" w:hAnsi="宋体"/>
              </w:rPr>
            </w:pPr>
          </w:p>
        </w:tc>
        <w:tc>
          <w:tcPr>
            <w:tcW w:w="2772" w:type="dxa"/>
            <w:shd w:val="clear" w:color="auto" w:fill="auto"/>
            <w:vAlign w:val="center"/>
          </w:tcPr>
          <w:p w14:paraId="56504821"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热泵机组</w:t>
            </w:r>
          </w:p>
        </w:tc>
      </w:tr>
      <w:tr w:rsidR="00045612" w:rsidRPr="001C34DE" w14:paraId="541F88D8" w14:textId="77777777" w:rsidTr="002D10F6">
        <w:tc>
          <w:tcPr>
            <w:tcW w:w="1271" w:type="dxa"/>
            <w:vMerge/>
            <w:shd w:val="clear" w:color="auto" w:fill="auto"/>
            <w:vAlign w:val="center"/>
          </w:tcPr>
          <w:p w14:paraId="579C962F"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2D3A7FFD"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384CCA81" w14:textId="77777777" w:rsidR="00045612" w:rsidRPr="001C34DE" w:rsidRDefault="00045612" w:rsidP="002D10F6">
            <w:pPr>
              <w:pStyle w:val="2-"/>
              <w:spacing w:line="300" w:lineRule="auto"/>
              <w:ind w:firstLineChars="0" w:firstLine="0"/>
              <w:rPr>
                <w:rFonts w:ascii="宋体" w:eastAsia="宋体" w:hAnsi="宋体"/>
              </w:rPr>
            </w:pPr>
          </w:p>
        </w:tc>
        <w:tc>
          <w:tcPr>
            <w:tcW w:w="2772" w:type="dxa"/>
            <w:shd w:val="clear" w:color="auto" w:fill="auto"/>
            <w:vAlign w:val="center"/>
          </w:tcPr>
          <w:p w14:paraId="7501762D"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hint="eastAsia"/>
              </w:rPr>
              <w:t>直燃溴化</w:t>
            </w:r>
            <w:proofErr w:type="gramStart"/>
            <w:r w:rsidRPr="001C34DE">
              <w:rPr>
                <w:rFonts w:ascii="宋体" w:eastAsia="宋体" w:hAnsi="宋体" w:hint="eastAsia"/>
              </w:rPr>
              <w:t>锂</w:t>
            </w:r>
            <w:proofErr w:type="gramEnd"/>
            <w:r w:rsidRPr="001C34DE">
              <w:rPr>
                <w:rFonts w:ascii="宋体" w:eastAsia="宋体" w:hAnsi="宋体" w:hint="eastAsia"/>
              </w:rPr>
              <w:t>机组</w:t>
            </w:r>
          </w:p>
        </w:tc>
      </w:tr>
      <w:tr w:rsidR="00045612" w:rsidRPr="001C34DE" w14:paraId="49619317" w14:textId="77777777" w:rsidTr="002D10F6">
        <w:tc>
          <w:tcPr>
            <w:tcW w:w="1271" w:type="dxa"/>
            <w:vMerge/>
            <w:shd w:val="clear" w:color="auto" w:fill="auto"/>
            <w:vAlign w:val="center"/>
          </w:tcPr>
          <w:p w14:paraId="58D1A0E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7D16C755"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6DEA0D06" w14:textId="77777777" w:rsidR="00045612" w:rsidRPr="001C34DE" w:rsidRDefault="00045612" w:rsidP="002D10F6">
            <w:pPr>
              <w:pStyle w:val="2-"/>
              <w:spacing w:line="300" w:lineRule="auto"/>
              <w:ind w:firstLineChars="0" w:firstLine="0"/>
              <w:rPr>
                <w:rFonts w:ascii="宋体" w:eastAsia="宋体" w:hAnsi="宋体"/>
              </w:rPr>
            </w:pPr>
          </w:p>
        </w:tc>
        <w:tc>
          <w:tcPr>
            <w:tcW w:w="2772" w:type="dxa"/>
            <w:shd w:val="clear" w:color="auto" w:fill="auto"/>
            <w:vAlign w:val="center"/>
          </w:tcPr>
          <w:p w14:paraId="470296D7"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冷冻水泵</w:t>
            </w:r>
          </w:p>
        </w:tc>
      </w:tr>
      <w:tr w:rsidR="00045612" w:rsidRPr="001C34DE" w14:paraId="1BA6EA1E" w14:textId="77777777" w:rsidTr="002D10F6">
        <w:tc>
          <w:tcPr>
            <w:tcW w:w="1271" w:type="dxa"/>
            <w:vMerge/>
            <w:shd w:val="clear" w:color="auto" w:fill="auto"/>
            <w:vAlign w:val="center"/>
          </w:tcPr>
          <w:p w14:paraId="3F54C32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31CF9B4A"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048543D9"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078886C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冷却水泵</w:t>
            </w:r>
          </w:p>
        </w:tc>
      </w:tr>
      <w:tr w:rsidR="00045612" w:rsidRPr="001C34DE" w14:paraId="51F37922" w14:textId="77777777" w:rsidTr="002D10F6">
        <w:tc>
          <w:tcPr>
            <w:tcW w:w="1271" w:type="dxa"/>
            <w:vMerge/>
            <w:shd w:val="clear" w:color="auto" w:fill="auto"/>
            <w:vAlign w:val="center"/>
          </w:tcPr>
          <w:p w14:paraId="6D703D5D"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05EF0908"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3E3A2F47"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5934998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冷却塔</w:t>
            </w:r>
          </w:p>
        </w:tc>
      </w:tr>
      <w:tr w:rsidR="00045612" w:rsidRPr="001C34DE" w14:paraId="0A4DDA31" w14:textId="77777777" w:rsidTr="002D10F6">
        <w:tc>
          <w:tcPr>
            <w:tcW w:w="1271" w:type="dxa"/>
            <w:vMerge/>
            <w:shd w:val="clear" w:color="auto" w:fill="auto"/>
            <w:vAlign w:val="center"/>
          </w:tcPr>
          <w:p w14:paraId="047AEF10"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7B31E6E4"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4473ADDE"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24E1ED00"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热水泵</w:t>
            </w:r>
          </w:p>
        </w:tc>
      </w:tr>
      <w:tr w:rsidR="00045612" w:rsidRPr="001C34DE" w14:paraId="3F91ADFB" w14:textId="77777777" w:rsidTr="002D10F6">
        <w:tc>
          <w:tcPr>
            <w:tcW w:w="1271" w:type="dxa"/>
            <w:vMerge/>
            <w:shd w:val="clear" w:color="auto" w:fill="auto"/>
            <w:vAlign w:val="center"/>
          </w:tcPr>
          <w:p w14:paraId="67B83E53"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223BDCA8"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6D8CDF16"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505748D3" w14:textId="77777777" w:rsidR="00045612" w:rsidRPr="001C34DE" w:rsidRDefault="00045612" w:rsidP="002D10F6">
            <w:pPr>
              <w:pStyle w:val="2-"/>
              <w:spacing w:line="300" w:lineRule="auto"/>
              <w:ind w:firstLineChars="0" w:firstLine="0"/>
              <w:jc w:val="center"/>
              <w:rPr>
                <w:rFonts w:ascii="宋体" w:eastAsia="宋体" w:hAnsi="宋体"/>
              </w:rPr>
            </w:pPr>
            <w:proofErr w:type="gramStart"/>
            <w:r w:rsidRPr="001C34DE">
              <w:rPr>
                <w:rFonts w:ascii="宋体" w:eastAsia="宋体" w:hAnsi="宋体"/>
              </w:rPr>
              <w:t>地埋侧循环</w:t>
            </w:r>
            <w:proofErr w:type="gramEnd"/>
            <w:r w:rsidRPr="001C34DE">
              <w:rPr>
                <w:rFonts w:ascii="宋体" w:eastAsia="宋体" w:hAnsi="宋体"/>
              </w:rPr>
              <w:t>泵</w:t>
            </w:r>
          </w:p>
        </w:tc>
      </w:tr>
      <w:tr w:rsidR="00045612" w:rsidRPr="001C34DE" w14:paraId="24952B33" w14:textId="77777777" w:rsidTr="002D10F6">
        <w:tc>
          <w:tcPr>
            <w:tcW w:w="1271" w:type="dxa"/>
            <w:vMerge/>
            <w:shd w:val="clear" w:color="auto" w:fill="auto"/>
            <w:vAlign w:val="center"/>
          </w:tcPr>
          <w:p w14:paraId="52CC3C2A"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002D0A21"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5AEA328F"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65A275F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释能水泵</w:t>
            </w:r>
          </w:p>
        </w:tc>
      </w:tr>
      <w:tr w:rsidR="00045612" w:rsidRPr="001C34DE" w14:paraId="64527BCE" w14:textId="77777777" w:rsidTr="002D10F6">
        <w:tc>
          <w:tcPr>
            <w:tcW w:w="1271" w:type="dxa"/>
            <w:vMerge/>
            <w:shd w:val="clear" w:color="auto" w:fill="auto"/>
            <w:vAlign w:val="center"/>
          </w:tcPr>
          <w:p w14:paraId="09A71787"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6A3E3AE8"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7066BE34"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309BCE9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蓄能水泵</w:t>
            </w:r>
          </w:p>
        </w:tc>
      </w:tr>
      <w:tr w:rsidR="00045612" w:rsidRPr="001C34DE" w14:paraId="7985B44D" w14:textId="77777777" w:rsidTr="002D10F6">
        <w:tc>
          <w:tcPr>
            <w:tcW w:w="1271" w:type="dxa"/>
            <w:vMerge/>
            <w:shd w:val="clear" w:color="auto" w:fill="auto"/>
            <w:vAlign w:val="center"/>
          </w:tcPr>
          <w:p w14:paraId="4B648A11"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6B118E28"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1B878886"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398D370D"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锅炉</w:t>
            </w:r>
          </w:p>
        </w:tc>
      </w:tr>
      <w:tr w:rsidR="00045612" w:rsidRPr="001C34DE" w14:paraId="25469A91" w14:textId="77777777" w:rsidTr="002D10F6">
        <w:tc>
          <w:tcPr>
            <w:tcW w:w="1271" w:type="dxa"/>
            <w:vMerge/>
            <w:shd w:val="clear" w:color="auto" w:fill="auto"/>
            <w:vAlign w:val="center"/>
          </w:tcPr>
          <w:p w14:paraId="1962F239"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03F33F1D"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25C8FD2D"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2AA55F52"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辅助设备</w:t>
            </w:r>
          </w:p>
        </w:tc>
      </w:tr>
      <w:tr w:rsidR="00045612" w:rsidRPr="001C34DE" w14:paraId="5C40601E" w14:textId="77777777" w:rsidTr="002D10F6">
        <w:tc>
          <w:tcPr>
            <w:tcW w:w="1271" w:type="dxa"/>
            <w:vMerge/>
            <w:shd w:val="clear" w:color="auto" w:fill="auto"/>
            <w:vAlign w:val="center"/>
          </w:tcPr>
          <w:p w14:paraId="20A474FC"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6028A5E3"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1270D41A"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0D85ACB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分体式空调</w:t>
            </w:r>
          </w:p>
        </w:tc>
      </w:tr>
      <w:tr w:rsidR="00045612" w:rsidRPr="001C34DE" w14:paraId="16157BE3" w14:textId="77777777" w:rsidTr="002D10F6">
        <w:tc>
          <w:tcPr>
            <w:tcW w:w="1271" w:type="dxa"/>
            <w:vMerge/>
            <w:shd w:val="clear" w:color="auto" w:fill="auto"/>
            <w:vAlign w:val="center"/>
          </w:tcPr>
          <w:p w14:paraId="2CB4451A"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1ACBC6FF"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169DE23B"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41FCB0C0"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通（排）</w:t>
            </w:r>
            <w:proofErr w:type="gramStart"/>
            <w:r w:rsidRPr="001C34DE">
              <w:rPr>
                <w:rFonts w:ascii="宋体" w:eastAsia="宋体" w:hAnsi="宋体"/>
              </w:rPr>
              <w:t>风设备</w:t>
            </w:r>
            <w:proofErr w:type="gramEnd"/>
          </w:p>
        </w:tc>
      </w:tr>
      <w:tr w:rsidR="00045612" w:rsidRPr="001C34DE" w14:paraId="33580B68" w14:textId="77777777" w:rsidTr="002D10F6">
        <w:tc>
          <w:tcPr>
            <w:tcW w:w="1271" w:type="dxa"/>
            <w:vMerge/>
            <w:shd w:val="clear" w:color="auto" w:fill="auto"/>
            <w:vAlign w:val="center"/>
          </w:tcPr>
          <w:p w14:paraId="513E678A"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6216FC30"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val="restart"/>
            <w:shd w:val="clear" w:color="auto" w:fill="auto"/>
            <w:vAlign w:val="center"/>
          </w:tcPr>
          <w:p w14:paraId="26D59C39"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换热站（一次侧）</w:t>
            </w:r>
          </w:p>
        </w:tc>
        <w:tc>
          <w:tcPr>
            <w:tcW w:w="2772" w:type="dxa"/>
            <w:shd w:val="clear" w:color="auto" w:fill="auto"/>
            <w:vAlign w:val="center"/>
          </w:tcPr>
          <w:p w14:paraId="6BD707ED"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分布式二级泵</w:t>
            </w:r>
          </w:p>
        </w:tc>
      </w:tr>
      <w:tr w:rsidR="00045612" w:rsidRPr="001C34DE" w14:paraId="564FEB86" w14:textId="77777777" w:rsidTr="002D10F6">
        <w:tc>
          <w:tcPr>
            <w:tcW w:w="1271" w:type="dxa"/>
            <w:vMerge/>
            <w:shd w:val="clear" w:color="auto" w:fill="auto"/>
            <w:vAlign w:val="center"/>
          </w:tcPr>
          <w:p w14:paraId="53BA5572"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2E6CC6E3"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vMerge/>
            <w:shd w:val="clear" w:color="auto" w:fill="auto"/>
            <w:vAlign w:val="center"/>
          </w:tcPr>
          <w:p w14:paraId="1E16CF74" w14:textId="77777777" w:rsidR="00045612" w:rsidRPr="001C34DE" w:rsidRDefault="00045612" w:rsidP="002D10F6">
            <w:pPr>
              <w:pStyle w:val="2-"/>
              <w:spacing w:line="300" w:lineRule="auto"/>
              <w:ind w:firstLineChars="0" w:firstLine="0"/>
              <w:jc w:val="center"/>
              <w:rPr>
                <w:rFonts w:ascii="宋体" w:eastAsia="宋体" w:hAnsi="宋体"/>
              </w:rPr>
            </w:pPr>
          </w:p>
        </w:tc>
        <w:tc>
          <w:tcPr>
            <w:tcW w:w="2772" w:type="dxa"/>
            <w:shd w:val="clear" w:color="auto" w:fill="auto"/>
            <w:vAlign w:val="center"/>
          </w:tcPr>
          <w:p w14:paraId="6C215893"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辅助设备</w:t>
            </w:r>
          </w:p>
        </w:tc>
      </w:tr>
      <w:tr w:rsidR="00045612" w:rsidRPr="001C34DE" w14:paraId="571117E3" w14:textId="77777777" w:rsidTr="002D10F6">
        <w:tc>
          <w:tcPr>
            <w:tcW w:w="1271" w:type="dxa"/>
            <w:vMerge/>
            <w:shd w:val="clear" w:color="auto" w:fill="auto"/>
            <w:vAlign w:val="center"/>
          </w:tcPr>
          <w:p w14:paraId="530B51B7"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val="restart"/>
            <w:shd w:val="clear" w:color="auto" w:fill="auto"/>
            <w:vAlign w:val="center"/>
          </w:tcPr>
          <w:p w14:paraId="744AB1BE"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动力系统用电</w:t>
            </w:r>
          </w:p>
        </w:tc>
        <w:tc>
          <w:tcPr>
            <w:tcW w:w="2268" w:type="dxa"/>
            <w:shd w:val="clear" w:color="auto" w:fill="auto"/>
            <w:vAlign w:val="center"/>
          </w:tcPr>
          <w:p w14:paraId="7091C52D"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电梯</w:t>
            </w:r>
          </w:p>
        </w:tc>
        <w:tc>
          <w:tcPr>
            <w:tcW w:w="2772" w:type="dxa"/>
            <w:shd w:val="clear" w:color="auto" w:fill="auto"/>
            <w:vAlign w:val="center"/>
          </w:tcPr>
          <w:p w14:paraId="234632A1"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21B0E44E" w14:textId="77777777" w:rsidTr="002D10F6">
        <w:tc>
          <w:tcPr>
            <w:tcW w:w="1271" w:type="dxa"/>
            <w:vMerge/>
            <w:shd w:val="clear" w:color="auto" w:fill="auto"/>
            <w:vAlign w:val="center"/>
          </w:tcPr>
          <w:p w14:paraId="45CE51A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171F6CFB"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shd w:val="clear" w:color="auto" w:fill="auto"/>
            <w:vAlign w:val="center"/>
          </w:tcPr>
          <w:p w14:paraId="2BA48F9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其他动力设备设施</w:t>
            </w:r>
          </w:p>
        </w:tc>
        <w:tc>
          <w:tcPr>
            <w:tcW w:w="2772" w:type="dxa"/>
            <w:shd w:val="clear" w:color="auto" w:fill="auto"/>
            <w:vAlign w:val="center"/>
          </w:tcPr>
          <w:p w14:paraId="63251C0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0ABB3646" w14:textId="77777777" w:rsidTr="002D10F6">
        <w:tc>
          <w:tcPr>
            <w:tcW w:w="1271" w:type="dxa"/>
            <w:vMerge w:val="restart"/>
            <w:shd w:val="clear" w:color="auto" w:fill="auto"/>
            <w:vAlign w:val="center"/>
          </w:tcPr>
          <w:p w14:paraId="1A333AD0"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其它电耗</w:t>
            </w:r>
          </w:p>
        </w:tc>
        <w:tc>
          <w:tcPr>
            <w:tcW w:w="1985" w:type="dxa"/>
            <w:vMerge w:val="restart"/>
            <w:shd w:val="clear" w:color="auto" w:fill="auto"/>
            <w:vAlign w:val="center"/>
          </w:tcPr>
          <w:p w14:paraId="3A63F310"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特殊用电</w:t>
            </w:r>
          </w:p>
        </w:tc>
        <w:tc>
          <w:tcPr>
            <w:tcW w:w="2268" w:type="dxa"/>
            <w:shd w:val="clear" w:color="auto" w:fill="auto"/>
            <w:vAlign w:val="center"/>
          </w:tcPr>
          <w:p w14:paraId="27707AD1"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综合能源计量与监控系统</w:t>
            </w:r>
          </w:p>
        </w:tc>
        <w:tc>
          <w:tcPr>
            <w:tcW w:w="2772" w:type="dxa"/>
            <w:shd w:val="clear" w:color="auto" w:fill="auto"/>
            <w:vAlign w:val="center"/>
          </w:tcPr>
          <w:p w14:paraId="21245AC7"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0E8C0842" w14:textId="77777777" w:rsidTr="002D10F6">
        <w:tc>
          <w:tcPr>
            <w:tcW w:w="1271" w:type="dxa"/>
            <w:vMerge/>
            <w:shd w:val="clear" w:color="auto" w:fill="auto"/>
            <w:vAlign w:val="center"/>
          </w:tcPr>
          <w:p w14:paraId="4B1DD4D3"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vMerge/>
            <w:shd w:val="clear" w:color="auto" w:fill="auto"/>
            <w:vAlign w:val="center"/>
          </w:tcPr>
          <w:p w14:paraId="527A81BC" w14:textId="77777777" w:rsidR="00045612" w:rsidRPr="001C34DE" w:rsidRDefault="00045612" w:rsidP="002D10F6">
            <w:pPr>
              <w:pStyle w:val="2-"/>
              <w:spacing w:line="300" w:lineRule="auto"/>
              <w:ind w:firstLineChars="0" w:firstLine="0"/>
              <w:jc w:val="center"/>
              <w:rPr>
                <w:rFonts w:ascii="宋体" w:eastAsia="宋体" w:hAnsi="宋体"/>
              </w:rPr>
            </w:pPr>
          </w:p>
        </w:tc>
        <w:tc>
          <w:tcPr>
            <w:tcW w:w="2268" w:type="dxa"/>
            <w:shd w:val="clear" w:color="auto" w:fill="auto"/>
            <w:vAlign w:val="center"/>
          </w:tcPr>
          <w:p w14:paraId="40CFF66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数据机房</w:t>
            </w:r>
          </w:p>
        </w:tc>
        <w:tc>
          <w:tcPr>
            <w:tcW w:w="2772" w:type="dxa"/>
            <w:shd w:val="clear" w:color="auto" w:fill="auto"/>
            <w:vAlign w:val="center"/>
          </w:tcPr>
          <w:p w14:paraId="052C4627"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595235AA" w14:textId="77777777" w:rsidTr="002D10F6">
        <w:tc>
          <w:tcPr>
            <w:tcW w:w="1271" w:type="dxa"/>
            <w:vMerge w:val="restart"/>
            <w:shd w:val="clear" w:color="auto" w:fill="auto"/>
            <w:vAlign w:val="center"/>
          </w:tcPr>
          <w:p w14:paraId="2D25876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燃气</w:t>
            </w:r>
          </w:p>
        </w:tc>
        <w:tc>
          <w:tcPr>
            <w:tcW w:w="1985" w:type="dxa"/>
            <w:shd w:val="clear" w:color="auto" w:fill="auto"/>
            <w:vAlign w:val="center"/>
          </w:tcPr>
          <w:p w14:paraId="13C8091B"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燃气三联供能源站用气</w:t>
            </w:r>
          </w:p>
        </w:tc>
        <w:tc>
          <w:tcPr>
            <w:tcW w:w="2268" w:type="dxa"/>
            <w:shd w:val="clear" w:color="auto" w:fill="auto"/>
            <w:vAlign w:val="center"/>
          </w:tcPr>
          <w:p w14:paraId="7C121B5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5DB08E5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4BE5A086" w14:textId="77777777" w:rsidTr="002D10F6">
        <w:tc>
          <w:tcPr>
            <w:tcW w:w="1271" w:type="dxa"/>
            <w:vMerge/>
            <w:shd w:val="clear" w:color="auto" w:fill="auto"/>
            <w:vAlign w:val="center"/>
          </w:tcPr>
          <w:p w14:paraId="41E1973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06731EBB"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供暖及生活热水用气</w:t>
            </w:r>
          </w:p>
        </w:tc>
        <w:tc>
          <w:tcPr>
            <w:tcW w:w="2268" w:type="dxa"/>
            <w:shd w:val="clear" w:color="auto" w:fill="auto"/>
            <w:vAlign w:val="center"/>
          </w:tcPr>
          <w:p w14:paraId="096EA82E"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7536A1A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24205EC3" w14:textId="77777777" w:rsidTr="002D10F6">
        <w:tc>
          <w:tcPr>
            <w:tcW w:w="1271" w:type="dxa"/>
            <w:vMerge/>
            <w:shd w:val="clear" w:color="auto" w:fill="auto"/>
            <w:vAlign w:val="center"/>
          </w:tcPr>
          <w:p w14:paraId="434C0886"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56EFE05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其他</w:t>
            </w:r>
          </w:p>
        </w:tc>
        <w:tc>
          <w:tcPr>
            <w:tcW w:w="2268" w:type="dxa"/>
            <w:shd w:val="clear" w:color="auto" w:fill="auto"/>
            <w:vAlign w:val="center"/>
          </w:tcPr>
          <w:p w14:paraId="4B7E0D0C"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3DC75BFA"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1EA77DA9" w14:textId="77777777" w:rsidTr="002D10F6">
        <w:tc>
          <w:tcPr>
            <w:tcW w:w="1271" w:type="dxa"/>
            <w:vMerge w:val="restart"/>
            <w:shd w:val="clear" w:color="auto" w:fill="auto"/>
            <w:vAlign w:val="center"/>
          </w:tcPr>
          <w:p w14:paraId="08E0299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生活用水</w:t>
            </w:r>
          </w:p>
        </w:tc>
        <w:tc>
          <w:tcPr>
            <w:tcW w:w="1985" w:type="dxa"/>
            <w:shd w:val="clear" w:color="auto" w:fill="auto"/>
            <w:vAlign w:val="center"/>
          </w:tcPr>
          <w:p w14:paraId="1AA976E1" w14:textId="77777777" w:rsidR="00045612" w:rsidRPr="001C34DE" w:rsidRDefault="00045612" w:rsidP="002D10F6">
            <w:pPr>
              <w:pStyle w:val="2-"/>
              <w:spacing w:line="300" w:lineRule="auto"/>
              <w:ind w:firstLineChars="0" w:firstLine="0"/>
              <w:rPr>
                <w:rFonts w:ascii="宋体" w:eastAsia="宋体" w:hAnsi="宋体"/>
              </w:rPr>
            </w:pPr>
            <w:r w:rsidRPr="001C34DE">
              <w:rPr>
                <w:rFonts w:ascii="宋体" w:eastAsia="宋体" w:hAnsi="宋体"/>
              </w:rPr>
              <w:t>综合能源系统用水</w:t>
            </w:r>
          </w:p>
        </w:tc>
        <w:tc>
          <w:tcPr>
            <w:tcW w:w="2268" w:type="dxa"/>
            <w:shd w:val="clear" w:color="auto" w:fill="auto"/>
            <w:vAlign w:val="center"/>
          </w:tcPr>
          <w:p w14:paraId="72425F77"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77554E3D"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7CAEE05A" w14:textId="77777777" w:rsidTr="002D10F6">
        <w:tc>
          <w:tcPr>
            <w:tcW w:w="1271" w:type="dxa"/>
            <w:vMerge/>
            <w:shd w:val="clear" w:color="auto" w:fill="auto"/>
            <w:vAlign w:val="center"/>
          </w:tcPr>
          <w:p w14:paraId="1A8C8DD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1D2A5BF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盥洗及冲厕用水</w:t>
            </w:r>
          </w:p>
        </w:tc>
        <w:tc>
          <w:tcPr>
            <w:tcW w:w="2268" w:type="dxa"/>
            <w:shd w:val="clear" w:color="auto" w:fill="auto"/>
            <w:vAlign w:val="center"/>
          </w:tcPr>
          <w:p w14:paraId="7D167A3A"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625BF40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71FA9222" w14:textId="77777777" w:rsidTr="002D10F6">
        <w:tc>
          <w:tcPr>
            <w:tcW w:w="1271" w:type="dxa"/>
            <w:vMerge/>
            <w:shd w:val="clear" w:color="auto" w:fill="auto"/>
            <w:vAlign w:val="center"/>
          </w:tcPr>
          <w:p w14:paraId="5BE1D507"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01B662F6"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绿化用水</w:t>
            </w:r>
          </w:p>
        </w:tc>
        <w:tc>
          <w:tcPr>
            <w:tcW w:w="2268" w:type="dxa"/>
            <w:shd w:val="clear" w:color="auto" w:fill="auto"/>
            <w:vAlign w:val="center"/>
          </w:tcPr>
          <w:p w14:paraId="4CFF1CAE"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71FC2A9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5F141295" w14:textId="77777777" w:rsidTr="002D10F6">
        <w:tc>
          <w:tcPr>
            <w:tcW w:w="1271" w:type="dxa"/>
            <w:vMerge/>
            <w:shd w:val="clear" w:color="auto" w:fill="auto"/>
            <w:vAlign w:val="center"/>
          </w:tcPr>
          <w:p w14:paraId="34C513DE"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07980CA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道路冲洗用水</w:t>
            </w:r>
          </w:p>
        </w:tc>
        <w:tc>
          <w:tcPr>
            <w:tcW w:w="2268" w:type="dxa"/>
            <w:shd w:val="clear" w:color="auto" w:fill="auto"/>
            <w:vAlign w:val="center"/>
          </w:tcPr>
          <w:p w14:paraId="6F2B51AA"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6BE8DA8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7699F70D" w14:textId="77777777" w:rsidTr="002D10F6">
        <w:tc>
          <w:tcPr>
            <w:tcW w:w="1271" w:type="dxa"/>
            <w:vMerge/>
            <w:shd w:val="clear" w:color="auto" w:fill="auto"/>
            <w:vAlign w:val="center"/>
          </w:tcPr>
          <w:p w14:paraId="2019B81F"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15B93683"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水景用水</w:t>
            </w:r>
          </w:p>
        </w:tc>
        <w:tc>
          <w:tcPr>
            <w:tcW w:w="2268" w:type="dxa"/>
            <w:shd w:val="clear" w:color="auto" w:fill="auto"/>
            <w:vAlign w:val="center"/>
          </w:tcPr>
          <w:p w14:paraId="7D6CEA5F"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566833D9"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r w:rsidR="00045612" w:rsidRPr="001C34DE" w14:paraId="18AD27F1" w14:textId="77777777" w:rsidTr="002D10F6">
        <w:tc>
          <w:tcPr>
            <w:tcW w:w="1271" w:type="dxa"/>
            <w:vMerge/>
            <w:shd w:val="clear" w:color="auto" w:fill="auto"/>
            <w:vAlign w:val="center"/>
          </w:tcPr>
          <w:p w14:paraId="0BA7AB28" w14:textId="77777777" w:rsidR="00045612" w:rsidRPr="001C34DE" w:rsidRDefault="00045612" w:rsidP="002D10F6">
            <w:pPr>
              <w:pStyle w:val="2-"/>
              <w:spacing w:line="300" w:lineRule="auto"/>
              <w:ind w:firstLineChars="0" w:firstLine="0"/>
              <w:jc w:val="center"/>
              <w:rPr>
                <w:rFonts w:ascii="宋体" w:eastAsia="宋体" w:hAnsi="宋体"/>
              </w:rPr>
            </w:pPr>
          </w:p>
        </w:tc>
        <w:tc>
          <w:tcPr>
            <w:tcW w:w="1985" w:type="dxa"/>
            <w:shd w:val="clear" w:color="auto" w:fill="auto"/>
            <w:vAlign w:val="center"/>
          </w:tcPr>
          <w:p w14:paraId="3A5DD3B5"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其它用水</w:t>
            </w:r>
          </w:p>
        </w:tc>
        <w:tc>
          <w:tcPr>
            <w:tcW w:w="2268" w:type="dxa"/>
            <w:shd w:val="clear" w:color="auto" w:fill="auto"/>
            <w:vAlign w:val="center"/>
          </w:tcPr>
          <w:p w14:paraId="3C8F86BE"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c>
          <w:tcPr>
            <w:tcW w:w="2772" w:type="dxa"/>
            <w:shd w:val="clear" w:color="auto" w:fill="auto"/>
            <w:vAlign w:val="center"/>
          </w:tcPr>
          <w:p w14:paraId="69310581" w14:textId="77777777" w:rsidR="00045612" w:rsidRPr="001C34DE" w:rsidRDefault="00045612" w:rsidP="002D10F6">
            <w:pPr>
              <w:pStyle w:val="2-"/>
              <w:spacing w:line="300" w:lineRule="auto"/>
              <w:ind w:firstLineChars="0" w:firstLine="0"/>
              <w:jc w:val="center"/>
              <w:rPr>
                <w:rFonts w:ascii="宋体" w:eastAsia="宋体" w:hAnsi="宋体"/>
              </w:rPr>
            </w:pPr>
            <w:r w:rsidRPr="001C34DE">
              <w:rPr>
                <w:rFonts w:ascii="宋体" w:eastAsia="宋体" w:hAnsi="宋体"/>
              </w:rPr>
              <w:t>—</w:t>
            </w:r>
          </w:p>
        </w:tc>
      </w:tr>
    </w:tbl>
    <w:p w14:paraId="45E2089D" w14:textId="77777777" w:rsidR="00045612" w:rsidRPr="001C34DE" w:rsidRDefault="00045612" w:rsidP="00045612">
      <w:pPr>
        <w:pStyle w:val="2-"/>
        <w:spacing w:line="300" w:lineRule="auto"/>
        <w:ind w:firstLineChars="0" w:firstLine="0"/>
        <w:rPr>
          <w:rFonts w:eastAsia="宋体"/>
        </w:rPr>
      </w:pPr>
      <w:r w:rsidRPr="001C34DE">
        <w:rPr>
          <w:rFonts w:eastAsia="宋体"/>
        </w:rPr>
        <w:br w:type="page"/>
      </w:r>
    </w:p>
    <w:p w14:paraId="0B71547E" w14:textId="77777777" w:rsidR="00045612" w:rsidRPr="001C34DE" w:rsidRDefault="00045612" w:rsidP="00045612">
      <w:pPr>
        <w:pStyle w:val="10"/>
        <w:numPr>
          <w:ilvl w:val="0"/>
          <w:numId w:val="0"/>
        </w:numPr>
        <w:spacing w:after="231"/>
        <w:ind w:left="432"/>
      </w:pPr>
      <w:bookmarkStart w:id="307" w:name="_Toc123317222"/>
      <w:bookmarkStart w:id="308" w:name="_Toc123318098"/>
      <w:r w:rsidRPr="001C34DE">
        <w:lastRenderedPageBreak/>
        <w:t>附录</w:t>
      </w:r>
      <w:r w:rsidRPr="001C34DE">
        <w:t xml:space="preserve">D </w:t>
      </w:r>
      <w:r w:rsidRPr="001C34DE">
        <w:t>综合能源系统性能一级评价指标计算</w:t>
      </w:r>
      <w:bookmarkEnd w:id="307"/>
      <w:bookmarkEnd w:id="308"/>
      <w:r>
        <w:fldChar w:fldCharType="begin"/>
      </w:r>
      <w:r>
        <w:instrText xml:space="preserve"> TC  "</w:instrText>
      </w:r>
      <w:bookmarkStart w:id="309" w:name="_Toc123314245"/>
      <w:r>
        <w:instrText>Appendix D Calculation of Level I Evaluation Indicators of Comprehensive Energy System Performance</w:instrText>
      </w:r>
      <w:bookmarkEnd w:id="309"/>
      <w:r>
        <w:instrText xml:space="preserve">" \l 1 </w:instrText>
      </w:r>
      <w:r>
        <w:fldChar w:fldCharType="end"/>
      </w:r>
    </w:p>
    <w:p w14:paraId="15C31701" w14:textId="77777777" w:rsidR="00045612" w:rsidRPr="001C34DE" w:rsidRDefault="00045612" w:rsidP="00045612">
      <w:pPr>
        <w:pStyle w:val="30"/>
        <w:numPr>
          <w:ilvl w:val="0"/>
          <w:numId w:val="0"/>
        </w:numPr>
      </w:pPr>
      <w:bookmarkStart w:id="310" w:name="_Toc123317223"/>
      <w:bookmarkStart w:id="311" w:name="_Toc72956576"/>
      <w:r w:rsidRPr="001C34DE">
        <w:rPr>
          <w:b/>
          <w:bCs/>
        </w:rPr>
        <w:t>D.0.1</w:t>
      </w:r>
      <w:r w:rsidRPr="001C34DE">
        <w:t>系统一次能源利用率计算，</w:t>
      </w:r>
      <w:proofErr w:type="gramStart"/>
      <w:r w:rsidRPr="001C34DE">
        <w:t>宜符合</w:t>
      </w:r>
      <w:proofErr w:type="gramEnd"/>
      <w:r w:rsidRPr="001C34DE">
        <w:t>下列规定：</w:t>
      </w:r>
      <w:bookmarkEnd w:id="310"/>
    </w:p>
    <w:p w14:paraId="785641CC" w14:textId="77777777" w:rsidR="00045612" w:rsidRPr="001C34DE" w:rsidRDefault="00045612" w:rsidP="00045612">
      <w:pPr>
        <w:ind w:firstLineChars="150" w:firstLine="360"/>
        <w:rPr>
          <w:szCs w:val="24"/>
        </w:rPr>
      </w:pPr>
      <w:r w:rsidRPr="001C34DE">
        <w:rPr>
          <w:szCs w:val="24"/>
        </w:rPr>
        <w:t xml:space="preserve">1 </w:t>
      </w:r>
      <w:r w:rsidRPr="001C34DE">
        <w:rPr>
          <w:szCs w:val="24"/>
        </w:rPr>
        <w:t>常规供冷（热）系统的一次能源利用率可按下</w:t>
      </w:r>
      <w:r>
        <w:t>列公</w:t>
      </w:r>
      <w:r w:rsidRPr="001C34DE">
        <w:rPr>
          <w:szCs w:val="24"/>
        </w:rPr>
        <w:t>式计算：</w:t>
      </w:r>
    </w:p>
    <w:p w14:paraId="20273768" w14:textId="58C20C16" w:rsidR="00045612" w:rsidRPr="001C34DE" w:rsidRDefault="0092145A" w:rsidP="00045612">
      <w:pPr>
        <w:ind w:firstLineChars="0" w:firstLine="0"/>
        <w:jc w:val="right"/>
        <w:rPr>
          <w:szCs w:val="24"/>
        </w:rPr>
      </w:pPr>
      <m:oMath>
        <m:sSub>
          <m:sSubPr>
            <m:ctrlPr>
              <w:rPr>
                <w:rFonts w:ascii="Cambria Math" w:hAnsi="Cambria Math"/>
                <w:i/>
                <w:szCs w:val="24"/>
              </w:rPr>
            </m:ctrlPr>
          </m:sSubPr>
          <m:e>
            <m:r>
              <m:rPr>
                <m:nor/>
              </m:rPr>
              <w:rPr>
                <w:i/>
                <w:szCs w:val="24"/>
              </w:rPr>
              <m:t>E</m:t>
            </m:r>
          </m:e>
          <m:sub>
            <m:r>
              <m:rPr>
                <m:nor/>
              </m:rPr>
              <w:rPr>
                <w:i/>
                <w:szCs w:val="24"/>
              </w:rPr>
              <m:t>r</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r</m:t>
                </m:r>
              </m:sub>
            </m:sSub>
          </m:num>
          <m:den>
            <m:sSub>
              <m:sSubPr>
                <m:ctrlPr>
                  <w:rPr>
                    <w:rFonts w:ascii="Cambria Math" w:hAnsi="Cambria Math"/>
                    <w:i/>
                    <w:szCs w:val="24"/>
                  </w:rPr>
                </m:ctrlPr>
              </m:sSubPr>
              <m:e>
                <m:r>
                  <m:rPr>
                    <m:nor/>
                  </m:rPr>
                  <w:rPr>
                    <w:i/>
                    <w:szCs w:val="24"/>
                  </w:rPr>
                  <m:t>Q</m:t>
                </m:r>
              </m:e>
              <m:sub>
                <m:r>
                  <m:rPr>
                    <m:nor/>
                  </m:rPr>
                  <w:rPr>
                    <w:i/>
                    <w:szCs w:val="24"/>
                  </w:rPr>
                  <m:t>p</m:t>
                </m:r>
              </m:sub>
            </m:sSub>
          </m:den>
        </m:f>
      </m:oMath>
      <w:r w:rsidR="00045612" w:rsidRPr="001C34DE">
        <w:rPr>
          <w:szCs w:val="24"/>
        </w:rPr>
        <w:t xml:space="preserve">                              </w:t>
      </w:r>
      <w:r w:rsidR="00045612" w:rsidRPr="001C34DE">
        <w:rPr>
          <w:szCs w:val="24"/>
        </w:rPr>
        <w:t>（</w:t>
      </w:r>
      <w:r w:rsidR="00045612" w:rsidRPr="001C34DE">
        <w:rPr>
          <w:szCs w:val="24"/>
        </w:rPr>
        <w:t>D.0.1-1</w:t>
      </w:r>
      <w:r w:rsidR="00045612" w:rsidRPr="001C34DE">
        <w:rPr>
          <w:szCs w:val="24"/>
        </w:rPr>
        <w:t>）</w:t>
      </w:r>
    </w:p>
    <w:p w14:paraId="1B8553D8" w14:textId="706FA9B7"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E</m:t>
            </m:r>
          </m:e>
          <m:sub>
            <m:r>
              <m:rPr>
                <m:nor/>
              </m:rPr>
              <w:rPr>
                <w:i/>
                <w:szCs w:val="24"/>
              </w:rPr>
              <m:t>r</m:t>
            </m:r>
          </m:sub>
        </m:sSub>
      </m:oMath>
      <w:r w:rsidRPr="001C34DE">
        <w:rPr>
          <w:szCs w:val="24"/>
        </w:rPr>
        <w:t>——</w:t>
      </w:r>
      <w:r w:rsidRPr="001C34DE">
        <w:rPr>
          <w:szCs w:val="24"/>
        </w:rPr>
        <w:t>供冷（热）系统的一次能源利用率；</w:t>
      </w:r>
    </w:p>
    <w:p w14:paraId="64EE4EBF" w14:textId="56026355"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r</m:t>
            </m:r>
          </m:sub>
        </m:sSub>
      </m:oMath>
      <w:r w:rsidR="00045612" w:rsidRPr="001C34DE">
        <w:rPr>
          <w:szCs w:val="24"/>
        </w:rPr>
        <w:t>——</w:t>
      </w:r>
      <w:r w:rsidR="00045612" w:rsidRPr="001C34DE">
        <w:rPr>
          <w:szCs w:val="24"/>
        </w:rPr>
        <w:t>供冷（热）系统的年供冷（热）量（</w:t>
      </w:r>
      <w:r w:rsidR="00045612" w:rsidRPr="001C34DE">
        <w:rPr>
          <w:szCs w:val="24"/>
        </w:rPr>
        <w:t>kWh</w:t>
      </w:r>
      <w:r w:rsidR="00045612" w:rsidRPr="001C34DE">
        <w:rPr>
          <w:szCs w:val="24"/>
        </w:rPr>
        <w:t>）；</w:t>
      </w:r>
    </w:p>
    <w:p w14:paraId="254FE7F4" w14:textId="424D8C37"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p</m:t>
            </m:r>
          </m:sub>
        </m:sSub>
      </m:oMath>
      <w:r w:rsidR="00045612" w:rsidRPr="001C34DE">
        <w:rPr>
          <w:szCs w:val="24"/>
        </w:rPr>
        <w:t>——</w:t>
      </w:r>
      <w:r w:rsidR="00045612" w:rsidRPr="001C34DE">
        <w:rPr>
          <w:szCs w:val="24"/>
        </w:rPr>
        <w:t>供冷（热）系统的年一次能源消耗量（</w:t>
      </w:r>
      <w:r w:rsidR="00045612" w:rsidRPr="001C34DE">
        <w:rPr>
          <w:szCs w:val="24"/>
        </w:rPr>
        <w:t>kWh</w:t>
      </w:r>
      <w:r w:rsidR="00045612" w:rsidRPr="001C34DE">
        <w:rPr>
          <w:szCs w:val="24"/>
        </w:rPr>
        <w:t>）。</w:t>
      </w:r>
    </w:p>
    <w:p w14:paraId="05824B12" w14:textId="77777777" w:rsidR="00045612" w:rsidRPr="001C34DE" w:rsidRDefault="00045612" w:rsidP="00045612">
      <w:pPr>
        <w:ind w:firstLineChars="150" w:firstLine="360"/>
        <w:jc w:val="left"/>
        <w:rPr>
          <w:szCs w:val="24"/>
        </w:rPr>
      </w:pPr>
      <w:r w:rsidRPr="001C34DE">
        <w:rPr>
          <w:szCs w:val="24"/>
        </w:rPr>
        <w:t xml:space="preserve">2 </w:t>
      </w:r>
      <w:r w:rsidRPr="001C34DE">
        <w:rPr>
          <w:szCs w:val="24"/>
        </w:rPr>
        <w:t>热泵供冷（热）系统一次能源利用率可按照下</w:t>
      </w:r>
      <w:r>
        <w:t>列公</w:t>
      </w:r>
      <w:r w:rsidRPr="001C34DE">
        <w:rPr>
          <w:szCs w:val="24"/>
        </w:rPr>
        <w:t>式计算：</w:t>
      </w:r>
    </w:p>
    <w:p w14:paraId="72869354" w14:textId="53434E6D" w:rsidR="00045612" w:rsidRPr="001C34DE" w:rsidRDefault="0092145A" w:rsidP="00045612">
      <w:pPr>
        <w:ind w:firstLine="480"/>
        <w:jc w:val="right"/>
        <w:rPr>
          <w:szCs w:val="24"/>
        </w:rPr>
      </w:pPr>
      <m:oMath>
        <m:sSub>
          <m:sSubPr>
            <m:ctrlPr>
              <w:rPr>
                <w:rFonts w:ascii="Cambria Math" w:hAnsi="Cambria Math"/>
                <w:i/>
                <w:szCs w:val="24"/>
              </w:rPr>
            </m:ctrlPr>
          </m:sSubPr>
          <m:e>
            <m:r>
              <m:rPr>
                <m:nor/>
              </m:rPr>
              <w:rPr>
                <w:i/>
                <w:szCs w:val="24"/>
              </w:rPr>
              <m:t>E</m:t>
            </m:r>
          </m:e>
          <m:sub>
            <m:r>
              <m:rPr>
                <m:nor/>
              </m:rPr>
              <w:rPr>
                <w:i/>
                <w:szCs w:val="24"/>
              </w:rPr>
              <m:t>r</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r</m:t>
                </m:r>
              </m:sub>
            </m:sSub>
          </m:num>
          <m:den>
            <m:sSub>
              <m:sSubPr>
                <m:ctrlPr>
                  <w:rPr>
                    <w:rFonts w:ascii="Cambria Math" w:hAnsi="Cambria Math"/>
                    <w:i/>
                    <w:szCs w:val="24"/>
                  </w:rPr>
                </m:ctrlPr>
              </m:sSubPr>
              <m:e>
                <m:r>
                  <m:rPr>
                    <m:nor/>
                  </m:rPr>
                  <w:rPr>
                    <w:i/>
                    <w:szCs w:val="24"/>
                  </w:rPr>
                  <m:t>Q</m:t>
                </m:r>
              </m:e>
              <m:sub>
                <m:r>
                  <m:rPr>
                    <m:nor/>
                  </m:rPr>
                  <w:rPr>
                    <w:i/>
                    <w:szCs w:val="24"/>
                  </w:rPr>
                  <m:t>p</m:t>
                </m:r>
              </m:sub>
            </m:sSub>
          </m:den>
        </m:f>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r</m:t>
                </m:r>
              </m:sub>
            </m:sSub>
          </m:num>
          <m:den>
            <m:sSub>
              <m:sSubPr>
                <m:ctrlPr>
                  <w:rPr>
                    <w:rFonts w:ascii="Cambria Math" w:hAnsi="Cambria Math"/>
                    <w:i/>
                    <w:szCs w:val="24"/>
                  </w:rPr>
                </m:ctrlPr>
              </m:sSubPr>
              <m:e>
                <m:r>
                  <m:rPr>
                    <m:nor/>
                  </m:rPr>
                  <w:rPr>
                    <w:i/>
                    <w:szCs w:val="24"/>
                  </w:rPr>
                  <m:t>W</m:t>
                </m:r>
              </m:e>
              <m:sub>
                <m:r>
                  <m:rPr>
                    <m:nor/>
                  </m:rPr>
                  <w:rPr>
                    <w:i/>
                    <w:szCs w:val="24"/>
                  </w:rPr>
                  <m:t>r</m:t>
                </m:r>
              </m:sub>
            </m:sSub>
          </m:den>
        </m:f>
        <m:r>
          <m:rPr>
            <m:nor/>
          </m:rPr>
          <w:rPr>
            <w:rFonts w:eastAsia="MS Gothic"/>
            <w:iCs/>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W</m:t>
                </m:r>
              </m:e>
              <m:sub>
                <m:r>
                  <m:rPr>
                    <m:nor/>
                  </m:rPr>
                  <w:rPr>
                    <w:i/>
                    <w:szCs w:val="24"/>
                  </w:rPr>
                  <m:t>r</m:t>
                </m:r>
              </m:sub>
            </m:sSub>
          </m:num>
          <m:den>
            <m:sSub>
              <m:sSubPr>
                <m:ctrlPr>
                  <w:rPr>
                    <w:rFonts w:ascii="Cambria Math" w:hAnsi="Cambria Math"/>
                    <w:i/>
                    <w:szCs w:val="24"/>
                  </w:rPr>
                </m:ctrlPr>
              </m:sSubPr>
              <m:e>
                <m:r>
                  <m:rPr>
                    <m:nor/>
                  </m:rPr>
                  <w:rPr>
                    <w:i/>
                    <w:szCs w:val="24"/>
                  </w:rPr>
                  <m:t>Q</m:t>
                </m:r>
              </m:e>
              <m:sub>
                <m:r>
                  <m:rPr>
                    <m:nor/>
                  </m:rPr>
                  <w:rPr>
                    <w:i/>
                    <w:szCs w:val="24"/>
                  </w:rPr>
                  <m:t>p</m:t>
                </m:r>
              </m:sub>
            </m:sSub>
          </m:den>
        </m:f>
        <m:r>
          <m:rPr>
            <m:nor/>
          </m:rPr>
          <w:rPr>
            <w:i/>
            <w:szCs w:val="24"/>
          </w:rPr>
          <m:t>=CO</m:t>
        </m:r>
        <m:sSub>
          <m:sSubPr>
            <m:ctrlPr>
              <w:rPr>
                <w:rFonts w:ascii="Cambria Math" w:hAnsi="Cambria Math"/>
                <w:i/>
                <w:szCs w:val="24"/>
              </w:rPr>
            </m:ctrlPr>
          </m:sSubPr>
          <m:e>
            <m:r>
              <m:rPr>
                <m:nor/>
              </m:rPr>
              <w:rPr>
                <w:i/>
                <w:szCs w:val="24"/>
              </w:rPr>
              <m:t>P</m:t>
            </m:r>
          </m:e>
          <m:sub>
            <m:r>
              <m:rPr>
                <m:nor/>
              </m:rPr>
              <w:rPr>
                <w:i/>
                <w:szCs w:val="24"/>
              </w:rPr>
              <m:t>r</m:t>
            </m:r>
          </m:sub>
        </m:sSub>
        <m:r>
          <m:rPr>
            <m:nor/>
          </m:rPr>
          <w:rPr>
            <w:rFonts w:eastAsia="MS Gothic"/>
            <w:iCs/>
            <w:szCs w:val="24"/>
          </w:rPr>
          <m:t>×</m:t>
        </m:r>
        <m:sSub>
          <m:sSubPr>
            <m:ctrlPr>
              <w:rPr>
                <w:rFonts w:ascii="Cambria Math" w:hAnsi="Cambria Math"/>
                <w:i/>
                <w:szCs w:val="24"/>
              </w:rPr>
            </m:ctrlPr>
          </m:sSubPr>
          <m:e>
            <m:r>
              <m:rPr>
                <m:nor/>
              </m:rPr>
              <w:rPr>
                <w:i/>
                <w:szCs w:val="24"/>
              </w:rPr>
              <m:t>η</m:t>
            </m:r>
          </m:e>
          <m:sub>
            <m:r>
              <m:rPr>
                <m:nor/>
              </m:rPr>
              <w:rPr>
                <w:i/>
                <w:szCs w:val="24"/>
              </w:rPr>
              <m:t>f</m:t>
            </m:r>
          </m:sub>
        </m:sSub>
        <m:r>
          <m:rPr>
            <m:nor/>
          </m:rPr>
          <w:rPr>
            <w:iCs/>
            <w:szCs w:val="24"/>
          </w:rPr>
          <m:t>×</m:t>
        </m:r>
        <m:r>
          <m:rPr>
            <m:nor/>
          </m:rPr>
          <w:rPr>
            <w:i/>
            <w:szCs w:val="24"/>
          </w:rPr>
          <m:t>(1-</m:t>
        </m:r>
        <m:sSub>
          <m:sSubPr>
            <m:ctrlPr>
              <w:rPr>
                <w:rFonts w:ascii="Cambria Math" w:hAnsi="Cambria Math"/>
                <w:i/>
                <w:szCs w:val="24"/>
              </w:rPr>
            </m:ctrlPr>
          </m:sSubPr>
          <m:e>
            <m:r>
              <m:rPr>
                <m:nor/>
              </m:rPr>
              <w:rPr>
                <w:i/>
                <w:szCs w:val="24"/>
              </w:rPr>
              <m:t>η</m:t>
            </m:r>
          </m:e>
          <m:sub>
            <m:r>
              <m:rPr>
                <m:nor/>
              </m:rPr>
              <w:rPr>
                <w:i/>
                <w:szCs w:val="24"/>
              </w:rPr>
              <m:t>s</m:t>
            </m:r>
          </m:sub>
        </m:sSub>
        <m:r>
          <m:rPr>
            <m:nor/>
          </m:rPr>
          <w:rPr>
            <w:i/>
            <w:szCs w:val="24"/>
          </w:rPr>
          <m:t>)</m:t>
        </m:r>
      </m:oMath>
      <w:r w:rsidR="00045612" w:rsidRPr="001C34DE">
        <w:rPr>
          <w:szCs w:val="24"/>
        </w:rPr>
        <w:t xml:space="preserve">      </w:t>
      </w:r>
      <w:r w:rsidR="00045612" w:rsidRPr="001C34DE">
        <w:rPr>
          <w:szCs w:val="24"/>
        </w:rPr>
        <w:t>（</w:t>
      </w:r>
      <w:r w:rsidR="00045612" w:rsidRPr="001C34DE">
        <w:rPr>
          <w:szCs w:val="24"/>
        </w:rPr>
        <w:t>D.0.1-2</w:t>
      </w:r>
      <w:r w:rsidR="00045612" w:rsidRPr="001C34DE">
        <w:rPr>
          <w:szCs w:val="24"/>
        </w:rPr>
        <w:t>）</w:t>
      </w:r>
    </w:p>
    <w:p w14:paraId="2FCEFAA6" w14:textId="2029DF0D" w:rsidR="00045612" w:rsidRPr="001C34DE" w:rsidRDefault="00045612" w:rsidP="00045612">
      <w:pPr>
        <w:ind w:firstLineChars="0" w:firstLine="0"/>
        <w:jc w:val="left"/>
        <w:rPr>
          <w:szCs w:val="24"/>
        </w:rPr>
      </w:pPr>
      <w:r w:rsidRPr="001C34DE">
        <w:rPr>
          <w:szCs w:val="24"/>
        </w:rPr>
        <w:t>式中：</w:t>
      </w:r>
      <m:oMath>
        <m:sSub>
          <m:sSubPr>
            <m:ctrlPr>
              <w:rPr>
                <w:rFonts w:ascii="Cambria Math" w:hAnsi="Cambria Math"/>
                <w:i/>
                <w:szCs w:val="24"/>
              </w:rPr>
            </m:ctrlPr>
          </m:sSubPr>
          <m:e>
            <m:r>
              <m:rPr>
                <m:nor/>
              </m:rPr>
              <w:rPr>
                <w:i/>
                <w:szCs w:val="24"/>
              </w:rPr>
              <m:t>W</m:t>
            </m:r>
          </m:e>
          <m:sub>
            <m:r>
              <m:rPr>
                <m:nor/>
              </m:rPr>
              <w:rPr>
                <w:i/>
                <w:szCs w:val="24"/>
              </w:rPr>
              <m:t>r</m:t>
            </m:r>
          </m:sub>
        </m:sSub>
      </m:oMath>
      <w:r w:rsidRPr="001C34DE">
        <w:rPr>
          <w:szCs w:val="24"/>
        </w:rPr>
        <w:t>——</w:t>
      </w:r>
      <w:r w:rsidRPr="001C34DE">
        <w:rPr>
          <w:szCs w:val="24"/>
        </w:rPr>
        <w:t>热泵供冷（热）系统年耗电量；</w:t>
      </w:r>
    </w:p>
    <w:p w14:paraId="327272F8" w14:textId="6F7E1C84" w:rsidR="00045612" w:rsidRPr="001C34DE" w:rsidRDefault="00045612" w:rsidP="00045612">
      <w:pPr>
        <w:ind w:firstLine="480"/>
        <w:jc w:val="left"/>
        <w:rPr>
          <w:szCs w:val="24"/>
        </w:rPr>
      </w:pPr>
      <m:oMath>
        <m:r>
          <m:rPr>
            <m:nor/>
          </m:rPr>
          <w:rPr>
            <w:i/>
            <w:iCs/>
            <w:szCs w:val="24"/>
          </w:rPr>
          <m:t>CO</m:t>
        </m:r>
        <m:sSub>
          <m:sSubPr>
            <m:ctrlPr>
              <w:rPr>
                <w:rFonts w:ascii="Cambria Math" w:hAnsi="Cambria Math"/>
                <w:i/>
                <w:iCs/>
                <w:szCs w:val="24"/>
              </w:rPr>
            </m:ctrlPr>
          </m:sSubPr>
          <m:e>
            <m:r>
              <m:rPr>
                <m:nor/>
              </m:rPr>
              <w:rPr>
                <w:i/>
                <w:iCs/>
                <w:szCs w:val="24"/>
              </w:rPr>
              <m:t>P</m:t>
            </m:r>
          </m:e>
          <m:sub>
            <m:r>
              <m:rPr>
                <m:nor/>
              </m:rPr>
              <w:rPr>
                <w:i/>
                <w:iCs/>
                <w:szCs w:val="24"/>
              </w:rPr>
              <m:t>r</m:t>
            </m:r>
          </m:sub>
        </m:sSub>
      </m:oMath>
      <w:r w:rsidRPr="001C34DE">
        <w:rPr>
          <w:szCs w:val="24"/>
        </w:rPr>
        <w:t>——</w:t>
      </w:r>
      <w:r w:rsidRPr="001C34DE">
        <w:rPr>
          <w:szCs w:val="24"/>
        </w:rPr>
        <w:t>热泵供冷（热）系统运行能效；</w:t>
      </w:r>
    </w:p>
    <w:p w14:paraId="6BB16490" w14:textId="3F9D9190" w:rsidR="00045612" w:rsidRPr="001C34DE" w:rsidRDefault="0092145A" w:rsidP="00045612">
      <w:pPr>
        <w:ind w:firstLineChars="350" w:firstLine="840"/>
        <w:jc w:val="left"/>
        <w:rPr>
          <w:szCs w:val="24"/>
        </w:rPr>
      </w:pPr>
      <m:oMath>
        <m:sSub>
          <m:sSubPr>
            <m:ctrlPr>
              <w:rPr>
                <w:rFonts w:ascii="Cambria Math" w:hAnsi="Cambria Math"/>
                <w:i/>
                <w:szCs w:val="24"/>
              </w:rPr>
            </m:ctrlPr>
          </m:sSubPr>
          <m:e>
            <m:r>
              <m:rPr>
                <m:nor/>
              </m:rPr>
              <w:rPr>
                <w:i/>
                <w:szCs w:val="24"/>
              </w:rPr>
              <m:t>η</m:t>
            </m:r>
          </m:e>
          <m:sub>
            <m:r>
              <m:rPr>
                <m:nor/>
              </m:rPr>
              <w:rPr>
                <w:i/>
                <w:szCs w:val="24"/>
              </w:rPr>
              <m:t>f</m:t>
            </m:r>
          </m:sub>
        </m:sSub>
      </m:oMath>
      <w:r w:rsidR="00045612" w:rsidRPr="001C34DE">
        <w:rPr>
          <w:szCs w:val="24"/>
        </w:rPr>
        <w:t>——</w:t>
      </w:r>
      <w:r w:rsidR="00045612" w:rsidRPr="001C34DE">
        <w:rPr>
          <w:szCs w:val="24"/>
        </w:rPr>
        <w:t>一次能源发电效率，可取</w:t>
      </w:r>
      <w:r w:rsidR="00045612" w:rsidRPr="001C34DE">
        <w:rPr>
          <w:szCs w:val="24"/>
        </w:rPr>
        <w:t>33%</w:t>
      </w:r>
      <w:r w:rsidR="00045612" w:rsidRPr="001C34DE">
        <w:rPr>
          <w:szCs w:val="24"/>
        </w:rPr>
        <w:t>；</w:t>
      </w:r>
    </w:p>
    <w:p w14:paraId="0F6BEBAA" w14:textId="3F228415" w:rsidR="00045612" w:rsidRPr="001C34DE" w:rsidRDefault="0092145A" w:rsidP="00045612">
      <w:pPr>
        <w:ind w:firstLineChars="350" w:firstLine="840"/>
        <w:jc w:val="left"/>
        <w:rPr>
          <w:szCs w:val="24"/>
        </w:rPr>
      </w:pPr>
      <m:oMath>
        <m:sSub>
          <m:sSubPr>
            <m:ctrlPr>
              <w:rPr>
                <w:rFonts w:ascii="Cambria Math" w:hAnsi="Cambria Math"/>
                <w:i/>
                <w:szCs w:val="24"/>
              </w:rPr>
            </m:ctrlPr>
          </m:sSubPr>
          <m:e>
            <m:r>
              <m:rPr>
                <m:nor/>
              </m:rPr>
              <w:rPr>
                <w:i/>
                <w:szCs w:val="24"/>
              </w:rPr>
              <m:t>η</m:t>
            </m:r>
          </m:e>
          <m:sub>
            <m:r>
              <m:rPr>
                <m:nor/>
              </m:rPr>
              <w:rPr>
                <w:i/>
                <w:szCs w:val="24"/>
              </w:rPr>
              <m:t>s</m:t>
            </m:r>
          </m:sub>
        </m:sSub>
      </m:oMath>
      <w:r w:rsidR="00045612" w:rsidRPr="001C34DE">
        <w:rPr>
          <w:szCs w:val="24"/>
        </w:rPr>
        <w:t>——</w:t>
      </w:r>
      <w:r w:rsidR="00045612" w:rsidRPr="001C34DE">
        <w:rPr>
          <w:szCs w:val="24"/>
        </w:rPr>
        <w:t>电力输送损耗率，可取</w:t>
      </w:r>
      <w:r w:rsidR="00045612" w:rsidRPr="001C34DE">
        <w:rPr>
          <w:szCs w:val="24"/>
        </w:rPr>
        <w:t>5%</w:t>
      </w:r>
      <w:r w:rsidR="00045612" w:rsidRPr="001C34DE">
        <w:rPr>
          <w:szCs w:val="24"/>
        </w:rPr>
        <w:t>。</w:t>
      </w:r>
    </w:p>
    <w:p w14:paraId="3A3C9C45" w14:textId="77777777" w:rsidR="00045612" w:rsidRPr="001C34DE" w:rsidRDefault="00045612" w:rsidP="00045612">
      <w:pPr>
        <w:pStyle w:val="30"/>
        <w:numPr>
          <w:ilvl w:val="0"/>
          <w:numId w:val="0"/>
        </w:numPr>
      </w:pPr>
      <w:bookmarkStart w:id="312" w:name="_Toc123317224"/>
      <w:r w:rsidRPr="001C34DE">
        <w:rPr>
          <w:b/>
          <w:bCs/>
        </w:rPr>
        <w:t>D.0.2</w:t>
      </w:r>
      <w:r w:rsidRPr="001C34DE">
        <w:t xml:space="preserve"> </w:t>
      </w:r>
      <w:r w:rsidRPr="001C34DE">
        <w:t>冷（热）源系统综合能效可按下</w:t>
      </w:r>
      <w:r>
        <w:t>列公</w:t>
      </w:r>
      <w:r w:rsidRPr="001C34DE">
        <w:t>式计算：</w:t>
      </w:r>
      <w:bookmarkEnd w:id="312"/>
    </w:p>
    <w:p w14:paraId="4243CFCB" w14:textId="46CCDC3E" w:rsidR="00045612" w:rsidRPr="001C34DE" w:rsidRDefault="0092145A" w:rsidP="00045612">
      <w:pPr>
        <w:ind w:firstLine="480"/>
        <w:jc w:val="right"/>
        <w:rPr>
          <w:szCs w:val="24"/>
        </w:rPr>
      </w:pPr>
      <m:oMath>
        <m:sSub>
          <m:sSubPr>
            <m:ctrlPr>
              <w:rPr>
                <w:rFonts w:ascii="Cambria Math" w:hAnsi="Cambria Math"/>
                <w:i/>
                <w:szCs w:val="24"/>
              </w:rPr>
            </m:ctrlPr>
          </m:sSubPr>
          <m:e>
            <m:r>
              <m:rPr>
                <m:nor/>
              </m:rPr>
              <w:rPr>
                <w:i/>
                <w:szCs w:val="24"/>
              </w:rPr>
              <m:t>η</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num>
          <m:den>
            <m:sSub>
              <m:sSubPr>
                <m:ctrlPr>
                  <w:rPr>
                    <w:rFonts w:ascii="Cambria Math" w:hAnsi="Cambria Math"/>
                    <w:i/>
                    <w:szCs w:val="24"/>
                  </w:rPr>
                </m:ctrlPr>
              </m:sSubPr>
              <m:e>
                <m:r>
                  <m:rPr>
                    <m:nor/>
                  </m:rPr>
                  <w:rPr>
                    <w:i/>
                    <w:szCs w:val="24"/>
                  </w:rPr>
                  <m:t>E</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den>
        </m:f>
      </m:oMath>
      <w:r w:rsidR="00045612" w:rsidRPr="001C34DE">
        <w:rPr>
          <w:szCs w:val="24"/>
        </w:rPr>
        <w:t xml:space="preserve">                       </w:t>
      </w:r>
      <w:r w:rsidR="00045612" w:rsidRPr="001C34DE">
        <w:rPr>
          <w:szCs w:val="24"/>
        </w:rPr>
        <w:t>（</w:t>
      </w:r>
      <w:r w:rsidR="00045612" w:rsidRPr="001C34DE">
        <w:rPr>
          <w:szCs w:val="24"/>
        </w:rPr>
        <w:t>D.0.2-1</w:t>
      </w:r>
      <w:r w:rsidR="00045612" w:rsidRPr="001C34DE">
        <w:rPr>
          <w:szCs w:val="24"/>
        </w:rPr>
        <w:t>）</w:t>
      </w:r>
    </w:p>
    <w:p w14:paraId="3E877896" w14:textId="69D1F358" w:rsidR="00045612" w:rsidRPr="001C34DE" w:rsidRDefault="00045612" w:rsidP="00045612">
      <w:pPr>
        <w:ind w:firstLineChars="0" w:firstLine="0"/>
        <w:jc w:val="left"/>
        <w:rPr>
          <w:szCs w:val="24"/>
        </w:rPr>
      </w:pPr>
      <w:r w:rsidRPr="001C34DE">
        <w:rPr>
          <w:szCs w:val="24"/>
        </w:rPr>
        <w:t>式中：</w:t>
      </w:r>
      <m:oMath>
        <m:sSub>
          <m:sSubPr>
            <m:ctrlPr>
              <w:rPr>
                <w:rFonts w:ascii="Cambria Math" w:hAnsi="Cambria Math"/>
                <w:i/>
                <w:szCs w:val="24"/>
              </w:rPr>
            </m:ctrlPr>
          </m:sSubPr>
          <m:e>
            <m:r>
              <m:rPr>
                <m:nor/>
              </m:rPr>
              <w:rPr>
                <w:i/>
                <w:szCs w:val="24"/>
              </w:rPr>
              <m:t>Q</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szCs w:val="24"/>
        </w:rPr>
        <w:t>——</w:t>
      </w:r>
      <w:r w:rsidRPr="001C34DE">
        <w:rPr>
          <w:szCs w:val="24"/>
        </w:rPr>
        <w:t>供冷（热）系统的年供冷（热）量（</w:t>
      </w:r>
      <w:r w:rsidRPr="001C34DE">
        <w:rPr>
          <w:szCs w:val="24"/>
        </w:rPr>
        <w:t>kWh</w:t>
      </w:r>
      <w:r w:rsidRPr="001C34DE">
        <w:rPr>
          <w:szCs w:val="24"/>
        </w:rPr>
        <w:t>）；</w:t>
      </w:r>
    </w:p>
    <w:p w14:paraId="6E29E429" w14:textId="57E27095" w:rsidR="00045612" w:rsidRPr="001C34DE" w:rsidRDefault="0092145A" w:rsidP="00045612">
      <w:pPr>
        <w:ind w:firstLineChars="320" w:firstLine="768"/>
        <w:rPr>
          <w:iCs/>
          <w:szCs w:val="24"/>
        </w:rPr>
      </w:pPr>
      <m:oMath>
        <m:sSub>
          <m:sSubPr>
            <m:ctrlPr>
              <w:rPr>
                <w:rFonts w:ascii="Cambria Math" w:hAnsi="Cambria Math"/>
                <w:i/>
                <w:szCs w:val="24"/>
              </w:rPr>
            </m:ctrlPr>
          </m:sSubPr>
          <m:e>
            <m:r>
              <m:rPr>
                <m:nor/>
              </m:rPr>
              <w:rPr>
                <w:i/>
                <w:szCs w:val="24"/>
              </w:rPr>
              <m:t>E</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00045612" w:rsidRPr="001C34DE">
        <w:rPr>
          <w:iCs/>
          <w:szCs w:val="24"/>
        </w:rPr>
        <w:t>——</w:t>
      </w:r>
      <w:r w:rsidR="00045612" w:rsidRPr="001C34DE">
        <w:rPr>
          <w:iCs/>
          <w:szCs w:val="24"/>
        </w:rPr>
        <w:t>冷（热）源主机、冷（热）水输配系统水泵、冷（热）</w:t>
      </w:r>
      <w:proofErr w:type="gramStart"/>
      <w:r w:rsidR="00045612" w:rsidRPr="001C34DE">
        <w:rPr>
          <w:iCs/>
          <w:szCs w:val="24"/>
        </w:rPr>
        <w:t>源侧附属</w:t>
      </w:r>
      <w:proofErr w:type="gramEnd"/>
      <w:r w:rsidR="00045612" w:rsidRPr="001C34DE">
        <w:rPr>
          <w:iCs/>
          <w:szCs w:val="24"/>
        </w:rPr>
        <w:t>设备的年净输入电力之和（</w:t>
      </w:r>
      <w:r w:rsidR="00045612" w:rsidRPr="001C34DE">
        <w:rPr>
          <w:iCs/>
          <w:szCs w:val="24"/>
        </w:rPr>
        <w:t>kWh</w:t>
      </w:r>
      <w:r w:rsidR="00045612" w:rsidRPr="001C34DE">
        <w:rPr>
          <w:iCs/>
          <w:szCs w:val="24"/>
        </w:rPr>
        <w:t>）。当涉及多种能源输入时，将其他能源按发电煤耗方法折算为电力。</w:t>
      </w:r>
    </w:p>
    <w:p w14:paraId="5822F8A5" w14:textId="77777777" w:rsidR="00045612" w:rsidRPr="001C34DE" w:rsidRDefault="00045612" w:rsidP="00045612">
      <w:pPr>
        <w:pStyle w:val="30"/>
        <w:numPr>
          <w:ilvl w:val="0"/>
          <w:numId w:val="0"/>
        </w:numPr>
      </w:pPr>
      <w:bookmarkStart w:id="313" w:name="_Toc123317225"/>
      <w:r w:rsidRPr="001C34DE">
        <w:rPr>
          <w:b/>
          <w:bCs/>
        </w:rPr>
        <w:t>D.0.3</w:t>
      </w:r>
      <w:r w:rsidRPr="001C34DE">
        <w:t>电气化率可按下</w:t>
      </w:r>
      <w:r>
        <w:t>列公</w:t>
      </w:r>
      <w:r w:rsidRPr="001C34DE">
        <w:t>式计算：</w:t>
      </w:r>
      <w:bookmarkEnd w:id="313"/>
    </w:p>
    <w:p w14:paraId="50A9C69B" w14:textId="77777777" w:rsidR="00045612" w:rsidRPr="001C34DE" w:rsidRDefault="00045612" w:rsidP="00045612">
      <w:pPr>
        <w:ind w:firstLine="480"/>
        <w:rPr>
          <w:szCs w:val="24"/>
        </w:rPr>
      </w:pPr>
      <w:r w:rsidRPr="001C34DE">
        <w:rPr>
          <w:szCs w:val="24"/>
        </w:rPr>
        <w:t>综合能源系统电力消耗量在综合能源系统总能源消耗量中的百分比。</w:t>
      </w:r>
    </w:p>
    <w:p w14:paraId="1C34FB08" w14:textId="40D7F289" w:rsidR="00045612" w:rsidRPr="001C34DE" w:rsidRDefault="00045612" w:rsidP="00045612">
      <w:pPr>
        <w:ind w:firstLine="480"/>
        <w:jc w:val="right"/>
        <w:rPr>
          <w:szCs w:val="24"/>
        </w:rPr>
      </w:pPr>
      <m:oMath>
        <m:r>
          <m:rPr>
            <m:nor/>
          </m:rPr>
          <w:rPr>
            <w:i/>
            <w:iCs/>
            <w:szCs w:val="24"/>
          </w:rPr>
          <w:lastRenderedPageBreak/>
          <m:t>α=</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E</m:t>
                </m:r>
              </m:e>
              <m:sub>
                <m:r>
                  <m:rPr>
                    <m:nor/>
                  </m:rPr>
                  <w:rPr>
                    <w:i/>
                    <w:iCs/>
                    <w:szCs w:val="24"/>
                  </w:rPr>
                  <m:t>d</m:t>
                </m:r>
              </m:sub>
            </m:sSub>
          </m:num>
          <m:den>
            <m:r>
              <m:rPr>
                <m:nor/>
              </m:rPr>
              <w:rPr>
                <w:i/>
                <w:iCs/>
                <w:szCs w:val="24"/>
              </w:rPr>
              <m:t>E</m:t>
            </m:r>
          </m:den>
        </m:f>
      </m:oMath>
      <w:r w:rsidRPr="001C34DE">
        <w:rPr>
          <w:szCs w:val="24"/>
        </w:rPr>
        <w:t xml:space="preserve">                             </w:t>
      </w:r>
      <w:r w:rsidRPr="001C34DE">
        <w:rPr>
          <w:szCs w:val="24"/>
        </w:rPr>
        <w:t>（</w:t>
      </w:r>
      <w:r w:rsidRPr="001C34DE">
        <w:rPr>
          <w:szCs w:val="24"/>
        </w:rPr>
        <w:t>D.0.3-1</w:t>
      </w:r>
      <w:r w:rsidRPr="001C34DE">
        <w:rPr>
          <w:szCs w:val="24"/>
        </w:rPr>
        <w:t>）</w:t>
      </w:r>
    </w:p>
    <w:p w14:paraId="378F29C3" w14:textId="49639909"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E</m:t>
            </m:r>
          </m:e>
          <m:sub>
            <m:r>
              <m:rPr>
                <m:nor/>
              </m:rPr>
              <w:rPr>
                <w:i/>
                <w:szCs w:val="24"/>
              </w:rPr>
              <m:t>d</m:t>
            </m:r>
          </m:sub>
        </m:sSub>
      </m:oMath>
      <w:r w:rsidRPr="001C34DE">
        <w:rPr>
          <w:szCs w:val="24"/>
        </w:rPr>
        <w:t>——</w:t>
      </w:r>
      <w:r w:rsidRPr="001C34DE">
        <w:rPr>
          <w:szCs w:val="24"/>
        </w:rPr>
        <w:t>综合能源系统年电力消耗量（</w:t>
      </w:r>
      <w:r w:rsidRPr="001C34DE">
        <w:rPr>
          <w:szCs w:val="24"/>
        </w:rPr>
        <w:t>kWh</w:t>
      </w:r>
      <w:r w:rsidRPr="001C34DE">
        <w:rPr>
          <w:szCs w:val="24"/>
        </w:rPr>
        <w:t>）；</w:t>
      </w:r>
    </w:p>
    <w:p w14:paraId="0A41FF1A" w14:textId="4ACCF509" w:rsidR="00045612" w:rsidRPr="001C34DE" w:rsidRDefault="00045612" w:rsidP="00045612">
      <w:pPr>
        <w:ind w:firstLineChars="340" w:firstLine="816"/>
        <w:rPr>
          <w:szCs w:val="24"/>
        </w:rPr>
      </w:pPr>
      <m:oMath>
        <m:r>
          <m:rPr>
            <m:nor/>
          </m:rPr>
          <w:rPr>
            <w:i/>
            <w:iCs/>
            <w:szCs w:val="24"/>
          </w:rPr>
          <m:t>E</m:t>
        </m:r>
      </m:oMath>
      <w:r w:rsidRPr="001C34DE">
        <w:rPr>
          <w:szCs w:val="24"/>
        </w:rPr>
        <w:t>——</w:t>
      </w:r>
      <w:r w:rsidRPr="001C34DE">
        <w:rPr>
          <w:szCs w:val="24"/>
        </w:rPr>
        <w:t>综合能源系统不同能源采用发电煤耗法折合的年电力消耗量（</w:t>
      </w:r>
      <w:r w:rsidRPr="001C34DE">
        <w:rPr>
          <w:szCs w:val="24"/>
        </w:rPr>
        <w:t>kWh</w:t>
      </w:r>
      <w:r w:rsidRPr="001C34DE">
        <w:rPr>
          <w:szCs w:val="24"/>
        </w:rPr>
        <w:t>）。</w:t>
      </w:r>
    </w:p>
    <w:p w14:paraId="20E43315" w14:textId="77777777" w:rsidR="00045612" w:rsidRPr="001C34DE" w:rsidRDefault="00045612" w:rsidP="00045612">
      <w:pPr>
        <w:pStyle w:val="30"/>
        <w:numPr>
          <w:ilvl w:val="0"/>
          <w:numId w:val="0"/>
        </w:numPr>
      </w:pPr>
      <w:bookmarkStart w:id="314" w:name="_Toc123317226"/>
      <w:r w:rsidRPr="001C34DE">
        <w:rPr>
          <w:b/>
          <w:bCs/>
        </w:rPr>
        <w:t>D.0.4</w:t>
      </w:r>
      <w:r w:rsidRPr="001C34DE">
        <w:t>本标准可再生能源利用率计算参照现行国家标准《近零能耗建筑技术标准》</w:t>
      </w:r>
      <w:r w:rsidRPr="001C34DE">
        <w:t>GB/T 51350</w:t>
      </w:r>
      <w:r w:rsidRPr="001C34DE">
        <w:t>，应按下</w:t>
      </w:r>
      <w:r>
        <w:t>列公</w:t>
      </w:r>
      <w:r w:rsidRPr="001C34DE">
        <w:t>式计算：</w:t>
      </w:r>
      <w:bookmarkEnd w:id="314"/>
    </w:p>
    <w:p w14:paraId="6D886DAA" w14:textId="0A854A2D" w:rsidR="00045612" w:rsidRPr="001C34DE" w:rsidRDefault="0092145A" w:rsidP="00045612">
      <w:pPr>
        <w:autoSpaceDE w:val="0"/>
        <w:autoSpaceDN w:val="0"/>
        <w:ind w:firstLine="480"/>
        <w:jc w:val="right"/>
        <w:rPr>
          <w:szCs w:val="24"/>
        </w:rPr>
      </w:pPr>
      <m:oMath>
        <m:func>
          <m:funcPr>
            <m:ctrlPr>
              <w:rPr>
                <w:rFonts w:ascii="Cambria Math" w:hAnsi="Cambria Math"/>
                <w:i/>
                <w:szCs w:val="24"/>
              </w:rPr>
            </m:ctrlPr>
          </m:funcPr>
          <m:fName>
            <m:sSub>
              <m:sSubPr>
                <m:ctrlPr>
                  <w:rPr>
                    <w:rFonts w:ascii="Cambria Math" w:hAnsi="Cambria Math"/>
                    <w:i/>
                    <w:szCs w:val="24"/>
                  </w:rPr>
                </m:ctrlPr>
              </m:sSubPr>
              <m:e>
                <m:r>
                  <m:rPr>
                    <m:nor/>
                  </m:rPr>
                  <w:rPr>
                    <w:i/>
                    <w:szCs w:val="24"/>
                  </w:rPr>
                  <m:t>REP</m:t>
                </m:r>
              </m:e>
              <m:sub>
                <m:r>
                  <m:rPr>
                    <m:nor/>
                  </m:rPr>
                  <w:rPr>
                    <w:i/>
                    <w:szCs w:val="24"/>
                  </w:rPr>
                  <m:t>P</m:t>
                </m:r>
              </m:sub>
            </m:sSub>
          </m:fName>
          <m:e>
            <m:r>
              <m:rPr>
                <m:nor/>
              </m:rPr>
              <w:rPr>
                <w:i/>
                <w:szCs w:val="24"/>
              </w:rPr>
              <m:t>=</m:t>
            </m:r>
          </m:e>
        </m:func>
        <m:f>
          <m:fPr>
            <m:ctrlPr>
              <w:rPr>
                <w:rFonts w:ascii="Cambria Math" w:hAnsi="Cambria Math"/>
                <w:i/>
                <w:szCs w:val="24"/>
              </w:rPr>
            </m:ctrlPr>
          </m:fPr>
          <m:num>
            <m:r>
              <m:rPr>
                <m:nor/>
              </m:rPr>
              <w:rPr>
                <w:i/>
                <w:szCs w:val="24"/>
              </w:rPr>
              <m:t>E</m:t>
            </m:r>
            <m:sSub>
              <m:sSubPr>
                <m:ctrlPr>
                  <w:rPr>
                    <w:rFonts w:ascii="Cambria Math" w:hAnsi="Cambria Math"/>
                    <w:i/>
                    <w:szCs w:val="24"/>
                  </w:rPr>
                </m:ctrlPr>
              </m:sSubPr>
              <m:e>
                <m:r>
                  <m:rPr>
                    <m:nor/>
                  </m:rPr>
                  <w:rPr>
                    <w:i/>
                    <w:szCs w:val="24"/>
                  </w:rPr>
                  <m:t>P</m:t>
                </m:r>
              </m:e>
              <m:sub>
                <m:r>
                  <m:rPr>
                    <m:nor/>
                  </m:rPr>
                  <w:rPr>
                    <w:i/>
                    <w:szCs w:val="24"/>
                  </w:rPr>
                  <m:t>H</m:t>
                </m:r>
              </m:sub>
            </m:sSub>
            <m:r>
              <m:rPr>
                <m:nor/>
              </m:rPr>
              <w:rPr>
                <w:i/>
                <w:szCs w:val="24"/>
              </w:rPr>
              <m:t>+E</m:t>
            </m:r>
            <m:sSub>
              <m:sSubPr>
                <m:ctrlPr>
                  <w:rPr>
                    <w:rFonts w:ascii="Cambria Math" w:hAnsi="Cambria Math"/>
                    <w:i/>
                    <w:szCs w:val="24"/>
                  </w:rPr>
                </m:ctrlPr>
              </m:sSubPr>
              <m:e>
                <m:r>
                  <m:rPr>
                    <m:nor/>
                  </m:rPr>
                  <w:rPr>
                    <w:i/>
                    <w:szCs w:val="24"/>
                  </w:rPr>
                  <m:t>P</m:t>
                </m:r>
              </m:e>
              <m:sub>
                <m:r>
                  <m:rPr>
                    <m:nor/>
                  </m:rPr>
                  <w:rPr>
                    <w:i/>
                    <w:szCs w:val="24"/>
                  </w:rPr>
                  <m:t>C</m:t>
                </m:r>
              </m:sub>
            </m:sSub>
            <m:r>
              <m:rPr>
                <m:nor/>
              </m:rPr>
              <w:rPr>
                <w:i/>
                <w:szCs w:val="24"/>
              </w:rPr>
              <m:t>+</m:t>
            </m:r>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E</m:t>
                    </m:r>
                  </m:e>
                  <m:sub>
                    <m:func>
                      <m:funcPr>
                        <m:ctrlPr>
                          <w:rPr>
                            <w:rFonts w:ascii="Cambria Math" w:hAnsi="Cambria Math"/>
                            <w:i/>
                            <w:szCs w:val="24"/>
                          </w:rPr>
                        </m:ctrlPr>
                      </m:funcPr>
                      <m:fName>
                        <m:r>
                          <m:rPr>
                            <m:nor/>
                          </m:rPr>
                          <w:rPr>
                            <w:i/>
                            <w:szCs w:val="24"/>
                          </w:rPr>
                          <m:t>R,</m:t>
                        </m:r>
                      </m:fName>
                      <m:e>
                        <m:r>
                          <m:rPr>
                            <m:nor/>
                          </m:rPr>
                          <w:rPr>
                            <w:i/>
                            <w:szCs w:val="24"/>
                          </w:rPr>
                          <m:t>i</m:t>
                        </m:r>
                      </m:e>
                    </m:func>
                  </m:sub>
                </m:sSub>
                <m:r>
                  <m:rPr>
                    <m:nor/>
                  </m:rPr>
                  <w:rPr>
                    <w:i/>
                    <w:szCs w:val="24"/>
                  </w:rPr>
                  <m:t>×</m:t>
                </m:r>
                <m:sSub>
                  <m:sSubPr>
                    <m:ctrlPr>
                      <w:rPr>
                        <w:rFonts w:ascii="Cambria Math" w:hAnsi="Cambria Math"/>
                        <w:i/>
                        <w:szCs w:val="24"/>
                      </w:rPr>
                    </m:ctrlPr>
                  </m:sSubPr>
                  <m:e>
                    <m:r>
                      <m:rPr>
                        <m:nor/>
                      </m:rPr>
                      <w:rPr>
                        <w:i/>
                        <w:szCs w:val="24"/>
                      </w:rPr>
                      <m:t>f</m:t>
                    </m:r>
                  </m:e>
                  <m:sub>
                    <m:r>
                      <m:rPr>
                        <m:nor/>
                      </m:rPr>
                      <w:rPr>
                        <w:i/>
                        <w:szCs w:val="24"/>
                      </w:rPr>
                      <m:t>i</m:t>
                    </m:r>
                  </m:sub>
                </m:sSub>
              </m:e>
            </m:nary>
          </m:num>
          <m:den>
            <m:sSub>
              <m:sSubPr>
                <m:ctrlPr>
                  <w:rPr>
                    <w:rFonts w:ascii="Cambria Math" w:hAnsi="Cambria Math"/>
                    <w:i/>
                    <w:szCs w:val="24"/>
                  </w:rPr>
                </m:ctrlPr>
              </m:sSubPr>
              <m:e>
                <m:r>
                  <m:rPr>
                    <m:nor/>
                  </m:rPr>
                  <w:rPr>
                    <w:i/>
                    <w:szCs w:val="24"/>
                  </w:rPr>
                  <m:t>Q</m:t>
                </m:r>
              </m:e>
              <m:sub>
                <m:r>
                  <m:rPr>
                    <m:nor/>
                  </m:rPr>
                  <w:rPr>
                    <w:i/>
                    <w:szCs w:val="24"/>
                  </w:rPr>
                  <m:t>H</m:t>
                </m:r>
              </m:sub>
            </m:sSub>
            <m:r>
              <m:rPr>
                <m:nor/>
              </m:rPr>
              <w:rPr>
                <w:i/>
                <w:szCs w:val="24"/>
              </w:rPr>
              <m:t>+</m:t>
            </m:r>
            <m:sSub>
              <m:sSubPr>
                <m:ctrlPr>
                  <w:rPr>
                    <w:rFonts w:ascii="Cambria Math" w:hAnsi="Cambria Math"/>
                    <w:i/>
                    <w:szCs w:val="24"/>
                  </w:rPr>
                </m:ctrlPr>
              </m:sSubPr>
              <m:e>
                <m:r>
                  <m:rPr>
                    <m:nor/>
                  </m:rPr>
                  <w:rPr>
                    <w:i/>
                    <w:szCs w:val="24"/>
                  </w:rPr>
                  <m:t>Q</m:t>
                </m:r>
              </m:e>
              <m:sub>
                <m:r>
                  <m:rPr>
                    <m:nor/>
                  </m:rPr>
                  <w:rPr>
                    <w:i/>
                    <w:szCs w:val="24"/>
                  </w:rPr>
                  <m:t>C</m:t>
                </m:r>
              </m:sub>
            </m:sSub>
          </m:den>
        </m:f>
      </m:oMath>
      <w:r w:rsidR="00045612" w:rsidRPr="001C34DE">
        <w:rPr>
          <w:szCs w:val="24"/>
        </w:rPr>
        <w:t xml:space="preserve">                </w:t>
      </w:r>
      <w:r w:rsidR="00045612" w:rsidRPr="001C34DE">
        <w:rPr>
          <w:szCs w:val="24"/>
        </w:rPr>
        <w:t>（</w:t>
      </w:r>
      <w:r w:rsidR="00045612" w:rsidRPr="001C34DE">
        <w:rPr>
          <w:szCs w:val="24"/>
        </w:rPr>
        <w:t>D.0.4-1</w:t>
      </w:r>
      <w:r w:rsidR="00045612" w:rsidRPr="001C34DE">
        <w:rPr>
          <w:szCs w:val="24"/>
        </w:rPr>
        <w:t>）</w:t>
      </w:r>
    </w:p>
    <w:p w14:paraId="25E40613" w14:textId="6FDE1AE5" w:rsidR="00045612" w:rsidRPr="001C34DE" w:rsidRDefault="00045612" w:rsidP="00045612">
      <w:pPr>
        <w:autoSpaceDE w:val="0"/>
        <w:autoSpaceDN w:val="0"/>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REP</m:t>
            </m:r>
          </m:e>
          <m:sub>
            <m:r>
              <m:rPr>
                <m:nor/>
              </m:rPr>
              <w:rPr>
                <w:i/>
                <w:szCs w:val="24"/>
              </w:rPr>
              <m:t>P</m:t>
            </m:r>
          </m:sub>
        </m:sSub>
      </m:oMath>
      <w:r w:rsidRPr="001C34DE">
        <w:rPr>
          <w:szCs w:val="24"/>
        </w:rPr>
        <w:t>——</w:t>
      </w:r>
      <w:r w:rsidRPr="001C34DE">
        <w:rPr>
          <w:szCs w:val="24"/>
        </w:rPr>
        <w:t>可再生能源利用率，</w:t>
      </w:r>
      <w:r w:rsidRPr="001C34DE">
        <w:rPr>
          <w:szCs w:val="24"/>
        </w:rPr>
        <w:t>%</w:t>
      </w:r>
      <w:r w:rsidRPr="001C34DE">
        <w:rPr>
          <w:szCs w:val="24"/>
        </w:rPr>
        <w:t>；</w:t>
      </w:r>
    </w:p>
    <w:p w14:paraId="37C9CF5C" w14:textId="77FDF4A8" w:rsidR="00045612" w:rsidRPr="001C34DE" w:rsidRDefault="00045612" w:rsidP="00045612">
      <w:pPr>
        <w:autoSpaceDE w:val="0"/>
        <w:autoSpaceDN w:val="0"/>
        <w:ind w:firstLineChars="350" w:firstLine="840"/>
        <w:rPr>
          <w:szCs w:val="24"/>
        </w:rPr>
      </w:pP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H</m:t>
            </m:r>
          </m:sub>
        </m:sSub>
      </m:oMath>
      <w:r w:rsidRPr="001C34DE">
        <w:rPr>
          <w:szCs w:val="24"/>
        </w:rPr>
        <w:t>——</w:t>
      </w:r>
      <w:r w:rsidRPr="001C34DE">
        <w:rPr>
          <w:szCs w:val="24"/>
        </w:rPr>
        <w:t>供热系统年可再生能源利用量（</w:t>
      </w:r>
      <w:r w:rsidRPr="001C34DE">
        <w:rPr>
          <w:szCs w:val="24"/>
        </w:rPr>
        <w:t>kWh</w:t>
      </w:r>
      <w:r w:rsidRPr="001C34DE">
        <w:rPr>
          <w:szCs w:val="24"/>
        </w:rPr>
        <w:t>）；</w:t>
      </w:r>
    </w:p>
    <w:p w14:paraId="5424C8B3" w14:textId="1364E696" w:rsidR="00045612" w:rsidRPr="001C34DE" w:rsidRDefault="00045612" w:rsidP="00045612">
      <w:pPr>
        <w:autoSpaceDE w:val="0"/>
        <w:autoSpaceDN w:val="0"/>
        <w:ind w:firstLineChars="350" w:firstLine="840"/>
        <w:rPr>
          <w:szCs w:val="24"/>
        </w:rPr>
      </w:pP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C</m:t>
            </m:r>
          </m:sub>
        </m:sSub>
      </m:oMath>
      <w:r w:rsidRPr="001C34DE">
        <w:rPr>
          <w:szCs w:val="24"/>
        </w:rPr>
        <w:t>——</w:t>
      </w:r>
      <w:r w:rsidRPr="001C34DE">
        <w:rPr>
          <w:szCs w:val="24"/>
        </w:rPr>
        <w:t>供冷系统年可再生能源利用量（</w:t>
      </w:r>
      <w:r w:rsidRPr="001C34DE">
        <w:rPr>
          <w:szCs w:val="24"/>
        </w:rPr>
        <w:t>kWh</w:t>
      </w:r>
      <w:r w:rsidRPr="001C34DE">
        <w:rPr>
          <w:szCs w:val="24"/>
        </w:rPr>
        <w:t>）；</w:t>
      </w:r>
    </w:p>
    <w:p w14:paraId="2234516C" w14:textId="0051E9E9" w:rsidR="00045612" w:rsidRPr="001C34DE" w:rsidRDefault="0092145A" w:rsidP="00045612">
      <w:pPr>
        <w:autoSpaceDE w:val="0"/>
        <w:autoSpaceDN w:val="0"/>
        <w:ind w:firstLineChars="390" w:firstLine="936"/>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年供热量（</w:t>
      </w:r>
      <w:r w:rsidR="00045612" w:rsidRPr="001C34DE">
        <w:rPr>
          <w:szCs w:val="24"/>
        </w:rPr>
        <w:t>kWh</w:t>
      </w:r>
      <w:r w:rsidR="00045612" w:rsidRPr="001C34DE">
        <w:rPr>
          <w:szCs w:val="24"/>
        </w:rPr>
        <w:t>）；</w:t>
      </w:r>
    </w:p>
    <w:p w14:paraId="4C246045" w14:textId="1FD606E5" w:rsidR="00045612" w:rsidRPr="001C34DE" w:rsidRDefault="0092145A" w:rsidP="00045612">
      <w:pPr>
        <w:autoSpaceDE w:val="0"/>
        <w:autoSpaceDN w:val="0"/>
        <w:ind w:firstLineChars="390" w:firstLine="936"/>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szCs w:val="24"/>
        </w:rPr>
        <w:t>年供冷量（</w:t>
      </w:r>
      <w:r w:rsidR="00045612" w:rsidRPr="001C34DE">
        <w:rPr>
          <w:szCs w:val="24"/>
        </w:rPr>
        <w:t>kWh</w:t>
      </w:r>
      <w:r w:rsidR="00045612" w:rsidRPr="001C34DE">
        <w:rPr>
          <w:szCs w:val="24"/>
        </w:rPr>
        <w:t>）；</w:t>
      </w:r>
    </w:p>
    <w:p w14:paraId="2A8E0E36" w14:textId="7F2D1D85" w:rsidR="00045612" w:rsidRPr="001C34DE" w:rsidRDefault="0092145A" w:rsidP="00045612">
      <w:pPr>
        <w:autoSpaceDE w:val="0"/>
        <w:autoSpaceDN w:val="0"/>
        <w:ind w:firstLineChars="390" w:firstLine="936"/>
        <w:rPr>
          <w:szCs w:val="24"/>
        </w:rPr>
      </w:pPr>
      <m:oMath>
        <m:sSub>
          <m:sSubPr>
            <m:ctrlPr>
              <w:rPr>
                <w:rFonts w:ascii="Cambria Math" w:eastAsia="仿宋" w:hAnsi="Cambria Math"/>
                <w:i/>
                <w:szCs w:val="24"/>
              </w:rPr>
            </m:ctrlPr>
          </m:sSubPr>
          <m:e>
            <m:r>
              <m:rPr>
                <m:nor/>
              </m:rPr>
              <w:rPr>
                <w:rFonts w:eastAsia="仿宋"/>
                <w:i/>
                <w:szCs w:val="24"/>
              </w:rPr>
              <m:t>E</m:t>
            </m:r>
          </m:e>
          <m:sub>
            <m:func>
              <m:funcPr>
                <m:ctrlPr>
                  <w:rPr>
                    <w:rFonts w:ascii="Cambria Math" w:eastAsia="仿宋" w:hAnsi="Cambria Math"/>
                    <w:i/>
                    <w:szCs w:val="24"/>
                  </w:rPr>
                </m:ctrlPr>
              </m:funcPr>
              <m:fName>
                <m:r>
                  <m:rPr>
                    <m:nor/>
                  </m:rPr>
                  <w:rPr>
                    <w:rFonts w:eastAsia="仿宋"/>
                    <w:i/>
                    <w:szCs w:val="24"/>
                  </w:rPr>
                  <m:t>R,</m:t>
                </m:r>
              </m:fName>
              <m:e>
                <m:r>
                  <m:rPr>
                    <m:nor/>
                  </m:rPr>
                  <w:rPr>
                    <w:rFonts w:eastAsia="仿宋"/>
                    <w:i/>
                    <w:szCs w:val="24"/>
                  </w:rPr>
                  <m:t>i</m:t>
                </m:r>
              </m:e>
            </m:func>
          </m:sub>
        </m:sSub>
      </m:oMath>
      <w:r w:rsidR="00045612" w:rsidRPr="001C34DE">
        <w:rPr>
          <w:szCs w:val="24"/>
        </w:rPr>
        <w:t>——</w:t>
      </w:r>
      <w:r w:rsidR="00045612" w:rsidRPr="001C34DE">
        <w:rPr>
          <w:szCs w:val="24"/>
        </w:rPr>
        <w:t>综合能源系统本体范围内产生的</w:t>
      </w:r>
      <w:r w:rsidR="00045612" w:rsidRPr="001C34DE">
        <w:rPr>
          <w:i/>
          <w:iCs/>
          <w:szCs w:val="24"/>
        </w:rPr>
        <w:t>i</w:t>
      </w:r>
      <w:r w:rsidR="00045612" w:rsidRPr="001C34DE">
        <w:rPr>
          <w:szCs w:val="24"/>
        </w:rPr>
        <w:t>类型可再生能源年发电量（</w:t>
      </w:r>
      <w:r w:rsidR="00045612" w:rsidRPr="001C34DE">
        <w:rPr>
          <w:szCs w:val="24"/>
        </w:rPr>
        <w:t>kWh</w:t>
      </w:r>
      <w:r w:rsidR="00045612" w:rsidRPr="001C34DE">
        <w:rPr>
          <w:szCs w:val="24"/>
        </w:rPr>
        <w:t>）；外部输入电力系统可再生能源发电量是否计入区域能源系统可再生能源利用率可按照项目实际情况或国家政策确定；</w:t>
      </w:r>
    </w:p>
    <w:p w14:paraId="26C3EA9C" w14:textId="7B8AB4DE" w:rsidR="00045612" w:rsidRPr="001C34DE" w:rsidRDefault="0092145A" w:rsidP="00045612">
      <w:pPr>
        <w:autoSpaceDE w:val="0"/>
        <w:autoSpaceDN w:val="0"/>
        <w:ind w:firstLineChars="480" w:firstLine="1152"/>
        <w:rPr>
          <w:szCs w:val="24"/>
        </w:rPr>
      </w:pPr>
      <m:oMath>
        <m:sSub>
          <m:sSubPr>
            <m:ctrlPr>
              <w:rPr>
                <w:rFonts w:ascii="Cambria Math" w:hAnsi="Cambria Math"/>
                <w:i/>
                <w:szCs w:val="24"/>
              </w:rPr>
            </m:ctrlPr>
          </m:sSubPr>
          <m:e>
            <m:r>
              <m:rPr>
                <m:nor/>
              </m:rPr>
              <w:rPr>
                <w:i/>
                <w:szCs w:val="24"/>
              </w:rPr>
              <m:t>f</m:t>
            </m:r>
          </m:e>
          <m:sub>
            <m:r>
              <m:rPr>
                <m:nor/>
              </m:rPr>
              <w:rPr>
                <w:i/>
                <w:szCs w:val="24"/>
              </w:rPr>
              <m:t>i</m:t>
            </m:r>
          </m:sub>
        </m:sSub>
      </m:oMath>
      <w:r w:rsidR="00045612" w:rsidRPr="001C34DE">
        <w:rPr>
          <w:szCs w:val="24"/>
        </w:rPr>
        <w:t>——</w:t>
      </w:r>
      <w:r w:rsidR="00045612" w:rsidRPr="001C34DE">
        <w:rPr>
          <w:i/>
          <w:iCs/>
          <w:szCs w:val="24"/>
        </w:rPr>
        <w:t>i</w:t>
      </w:r>
      <w:r w:rsidR="00045612" w:rsidRPr="001C34DE">
        <w:rPr>
          <w:szCs w:val="24"/>
        </w:rPr>
        <w:t>类能源的能源转换系数，参考国家标准《近零能耗建筑技术标准》</w:t>
      </w:r>
      <w:r w:rsidR="00045612" w:rsidRPr="001C34DE">
        <w:rPr>
          <w:szCs w:val="24"/>
        </w:rPr>
        <w:t>GB/T 51350</w:t>
      </w:r>
      <w:r w:rsidR="00045612">
        <w:rPr>
          <w:szCs w:val="24"/>
        </w:rPr>
        <w:t>-2019</w:t>
      </w:r>
      <w:r w:rsidR="00045612" w:rsidRPr="001C34DE">
        <w:rPr>
          <w:szCs w:val="24"/>
        </w:rPr>
        <w:t>表</w:t>
      </w:r>
      <w:r w:rsidR="00045612" w:rsidRPr="001C34DE">
        <w:rPr>
          <w:szCs w:val="24"/>
        </w:rPr>
        <w:t>A.1.11</w:t>
      </w:r>
      <w:r w:rsidR="00045612" w:rsidRPr="001C34DE">
        <w:rPr>
          <w:szCs w:val="24"/>
        </w:rPr>
        <w:t>选取</w:t>
      </w:r>
      <w:r w:rsidR="00045612" w:rsidRPr="001C34DE">
        <w:rPr>
          <w:szCs w:val="24"/>
        </w:rPr>
        <w:t>2.6kWh/kWh</w:t>
      </w:r>
      <w:r w:rsidR="00045612" w:rsidRPr="001C34DE">
        <w:rPr>
          <w:szCs w:val="24"/>
          <w:vertAlign w:val="subscript"/>
        </w:rPr>
        <w:t>电</w:t>
      </w:r>
      <w:r w:rsidR="00045612" w:rsidRPr="001C34DE">
        <w:rPr>
          <w:szCs w:val="24"/>
        </w:rPr>
        <w:t>。</w:t>
      </w:r>
    </w:p>
    <w:p w14:paraId="450C36F7" w14:textId="77777777" w:rsidR="00045612" w:rsidRPr="001C34DE" w:rsidRDefault="00045612" w:rsidP="00045612">
      <w:pPr>
        <w:autoSpaceDE w:val="0"/>
        <w:autoSpaceDN w:val="0"/>
        <w:ind w:firstLine="480"/>
        <w:rPr>
          <w:szCs w:val="24"/>
        </w:rPr>
      </w:pPr>
      <w:r w:rsidRPr="001C34DE">
        <w:rPr>
          <w:szCs w:val="24"/>
        </w:rPr>
        <w:t>供热系统中可再生能源利用量应按下</w:t>
      </w:r>
      <w:r>
        <w:t>列公</w:t>
      </w:r>
      <w:r w:rsidRPr="001C34DE">
        <w:rPr>
          <w:szCs w:val="24"/>
        </w:rPr>
        <w:t>式进行计算：</w:t>
      </w:r>
    </w:p>
    <w:p w14:paraId="00A588D6" w14:textId="77777777" w:rsidR="00045612" w:rsidRPr="001C34DE" w:rsidRDefault="00045612" w:rsidP="00045612">
      <w:pPr>
        <w:autoSpaceDE w:val="0"/>
        <w:autoSpaceDN w:val="0"/>
        <w:ind w:firstLine="480"/>
        <w:jc w:val="right"/>
        <w:rPr>
          <w:szCs w:val="24"/>
        </w:rPr>
      </w:pPr>
      <w:r w:rsidRPr="001C34DE">
        <w:rPr>
          <w:position w:val="-80"/>
          <w:szCs w:val="24"/>
        </w:rPr>
        <w:object w:dxaOrig="3260" w:dyaOrig="1700" w14:anchorId="5D17E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89.25pt" o:ole="">
            <v:imagedata r:id="rId25" o:title=""/>
          </v:shape>
          <o:OLEObject Type="Embed" ProgID="Equation.DSMT4" ShapeID="_x0000_i1025" DrawAspect="Content" ObjectID="_1733935405" r:id="rId26"/>
        </w:object>
      </w:r>
      <w:r w:rsidRPr="001C34DE">
        <w:rPr>
          <w:szCs w:val="24"/>
        </w:rPr>
        <w:t xml:space="preserve">      </w:t>
      </w:r>
      <w:r w:rsidRPr="001C34DE">
        <w:rPr>
          <w:szCs w:val="24"/>
        </w:rPr>
        <w:t>（</w:t>
      </w:r>
      <w:r w:rsidRPr="001C34DE">
        <w:rPr>
          <w:szCs w:val="24"/>
        </w:rPr>
        <w:t>D.0.4-2</w:t>
      </w:r>
      <w:r w:rsidRPr="001C34DE">
        <w:rPr>
          <w:szCs w:val="24"/>
        </w:rPr>
        <w:t>）</w:t>
      </w:r>
    </w:p>
    <w:p w14:paraId="697F2AD1" w14:textId="77F7165C" w:rsidR="00045612" w:rsidRPr="001C34DE" w:rsidRDefault="00045612" w:rsidP="00045612">
      <w:pPr>
        <w:autoSpaceDE w:val="0"/>
        <w:autoSpaceDN w:val="0"/>
        <w:ind w:firstLineChars="0" w:firstLine="0"/>
        <w:rPr>
          <w:szCs w:val="24"/>
        </w:rPr>
      </w:pPr>
      <w:r w:rsidRPr="001C34DE">
        <w:rPr>
          <w:szCs w:val="24"/>
        </w:rPr>
        <w:t>式中：</w:t>
      </w: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h,geo</m:t>
            </m:r>
          </m:sub>
        </m:sSub>
      </m:oMath>
      <w:r w:rsidRPr="001C34DE">
        <w:rPr>
          <w:szCs w:val="24"/>
        </w:rPr>
        <w:t>——</w:t>
      </w:r>
      <w:r w:rsidRPr="001C34DE">
        <w:rPr>
          <w:szCs w:val="24"/>
        </w:rPr>
        <w:t>地源热泵供热系统年可再生能源利用量（</w:t>
      </w:r>
      <w:r w:rsidRPr="001C34DE">
        <w:rPr>
          <w:szCs w:val="24"/>
        </w:rPr>
        <w:t>kWh</w:t>
      </w:r>
      <w:r w:rsidRPr="001C34DE">
        <w:rPr>
          <w:szCs w:val="24"/>
        </w:rPr>
        <w:t>）；</w:t>
      </w:r>
    </w:p>
    <w:p w14:paraId="4E9A9328" w14:textId="5A7F0054" w:rsidR="00045612" w:rsidRPr="001C34DE" w:rsidRDefault="00045612" w:rsidP="00045612">
      <w:pPr>
        <w:autoSpaceDE w:val="0"/>
        <w:autoSpaceDN w:val="0"/>
        <w:ind w:firstLineChars="280" w:firstLine="672"/>
        <w:rPr>
          <w:szCs w:val="24"/>
        </w:rPr>
      </w:pP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h,air</m:t>
            </m:r>
          </m:sub>
        </m:sSub>
      </m:oMath>
      <w:r w:rsidRPr="001C34DE">
        <w:rPr>
          <w:szCs w:val="24"/>
        </w:rPr>
        <w:t>——</w:t>
      </w:r>
      <w:r w:rsidRPr="001C34DE">
        <w:rPr>
          <w:szCs w:val="24"/>
        </w:rPr>
        <w:t>空气源热泵供热系统年可再生能源利用量（</w:t>
      </w:r>
      <w:r w:rsidRPr="001C34DE">
        <w:rPr>
          <w:szCs w:val="24"/>
        </w:rPr>
        <w:t>kWh</w:t>
      </w:r>
      <w:r w:rsidRPr="001C34DE">
        <w:rPr>
          <w:szCs w:val="24"/>
        </w:rPr>
        <w:t>）；</w:t>
      </w:r>
    </w:p>
    <w:p w14:paraId="1B0C34CF" w14:textId="010D6B64" w:rsidR="00045612" w:rsidRPr="001C34DE" w:rsidRDefault="00045612" w:rsidP="00045612">
      <w:pPr>
        <w:autoSpaceDE w:val="0"/>
        <w:autoSpaceDN w:val="0"/>
        <w:ind w:firstLineChars="280" w:firstLine="672"/>
        <w:rPr>
          <w:szCs w:val="24"/>
        </w:rPr>
      </w:pPr>
      <m:oMath>
        <m:r>
          <m:rPr>
            <m:nor/>
          </m:rPr>
          <w:rPr>
            <w:i/>
            <w:iCs/>
            <w:szCs w:val="24"/>
          </w:rPr>
          <w:lastRenderedPageBreak/>
          <m:t>E</m:t>
        </m:r>
        <m:sSub>
          <m:sSubPr>
            <m:ctrlPr>
              <w:rPr>
                <w:rFonts w:ascii="Cambria Math" w:hAnsi="Cambria Math"/>
                <w:i/>
                <w:iCs/>
                <w:szCs w:val="24"/>
              </w:rPr>
            </m:ctrlPr>
          </m:sSubPr>
          <m:e>
            <m:r>
              <m:rPr>
                <m:nor/>
              </m:rPr>
              <w:rPr>
                <w:i/>
                <w:iCs/>
                <w:szCs w:val="24"/>
              </w:rPr>
              <m:t>P</m:t>
            </m:r>
          </m:e>
          <m:sub>
            <m:r>
              <m:rPr>
                <m:nor/>
              </m:rPr>
              <w:rPr>
                <w:i/>
                <w:iCs/>
                <w:szCs w:val="24"/>
              </w:rPr>
              <m:t>h,sol</m:t>
            </m:r>
          </m:sub>
        </m:sSub>
      </m:oMath>
      <w:r w:rsidRPr="001C34DE">
        <w:rPr>
          <w:szCs w:val="24"/>
        </w:rPr>
        <w:t>——</w:t>
      </w:r>
      <w:r w:rsidRPr="001C34DE">
        <w:rPr>
          <w:szCs w:val="24"/>
        </w:rPr>
        <w:t>太阳能热水供热系统年可再生能源利用量（</w:t>
      </w:r>
      <w:r w:rsidRPr="001C34DE">
        <w:rPr>
          <w:szCs w:val="24"/>
        </w:rPr>
        <w:t>kWh</w:t>
      </w:r>
      <w:r w:rsidRPr="001C34DE">
        <w:rPr>
          <w:szCs w:val="24"/>
        </w:rPr>
        <w:t>）；</w:t>
      </w:r>
    </w:p>
    <w:p w14:paraId="3E52A36B" w14:textId="497E55BE" w:rsidR="00045612" w:rsidRPr="001C34DE" w:rsidRDefault="00045612" w:rsidP="00045612">
      <w:pPr>
        <w:autoSpaceDE w:val="0"/>
        <w:autoSpaceDN w:val="0"/>
        <w:ind w:firstLineChars="280" w:firstLine="672"/>
        <w:rPr>
          <w:szCs w:val="24"/>
        </w:rPr>
      </w:pP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h,bio</m:t>
            </m:r>
          </m:sub>
        </m:sSub>
      </m:oMath>
      <w:r w:rsidRPr="001C34DE">
        <w:rPr>
          <w:szCs w:val="24"/>
        </w:rPr>
        <w:t>——</w:t>
      </w:r>
      <w:r w:rsidRPr="001C34DE">
        <w:rPr>
          <w:szCs w:val="24"/>
        </w:rPr>
        <w:t>生物质供热系统年可再生能源利用量（</w:t>
      </w:r>
      <w:r w:rsidRPr="001C34DE">
        <w:rPr>
          <w:szCs w:val="24"/>
        </w:rPr>
        <w:t>kWh</w:t>
      </w:r>
      <w:r w:rsidRPr="001C34DE">
        <w:rPr>
          <w:szCs w:val="24"/>
        </w:rPr>
        <w:t>）；</w:t>
      </w:r>
    </w:p>
    <w:p w14:paraId="03541EE2" w14:textId="16EE2FCE"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h,geo</m:t>
            </m:r>
          </m:sub>
        </m:sSub>
      </m:oMath>
      <w:r w:rsidR="00045612" w:rsidRPr="001C34DE">
        <w:rPr>
          <w:szCs w:val="24"/>
        </w:rPr>
        <w:t>——</w:t>
      </w:r>
      <w:r w:rsidR="00045612" w:rsidRPr="001C34DE">
        <w:rPr>
          <w:szCs w:val="24"/>
        </w:rPr>
        <w:t>地源热泵系统的年供热量（</w:t>
      </w:r>
      <w:r w:rsidR="00045612" w:rsidRPr="001C34DE">
        <w:rPr>
          <w:szCs w:val="24"/>
        </w:rPr>
        <w:t>kWh</w:t>
      </w:r>
      <w:r w:rsidR="00045612" w:rsidRPr="001C34DE">
        <w:rPr>
          <w:szCs w:val="24"/>
        </w:rPr>
        <w:t>）；</w:t>
      </w:r>
    </w:p>
    <w:p w14:paraId="4D3183DD" w14:textId="43BB3916"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h,air</m:t>
            </m:r>
          </m:sub>
        </m:sSub>
      </m:oMath>
      <w:r w:rsidR="00045612" w:rsidRPr="001C34DE">
        <w:rPr>
          <w:szCs w:val="24"/>
        </w:rPr>
        <w:t>——</w:t>
      </w:r>
      <w:r w:rsidR="00045612" w:rsidRPr="001C34DE">
        <w:rPr>
          <w:szCs w:val="24"/>
        </w:rPr>
        <w:t>空气源热泵系统的年供热量（</w:t>
      </w:r>
      <w:r w:rsidR="00045612" w:rsidRPr="001C34DE">
        <w:rPr>
          <w:szCs w:val="24"/>
        </w:rPr>
        <w:t>kWh</w:t>
      </w:r>
      <w:r w:rsidR="00045612" w:rsidRPr="001C34DE">
        <w:rPr>
          <w:szCs w:val="24"/>
        </w:rPr>
        <w:t>）；</w:t>
      </w:r>
    </w:p>
    <w:p w14:paraId="7F9CA53A" w14:textId="7956A5C3"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h,sol</m:t>
            </m:r>
          </m:sub>
        </m:sSub>
      </m:oMath>
      <w:r w:rsidR="00045612" w:rsidRPr="001C34DE">
        <w:rPr>
          <w:szCs w:val="24"/>
        </w:rPr>
        <w:t>——</w:t>
      </w:r>
      <w:r w:rsidR="00045612" w:rsidRPr="001C34DE">
        <w:rPr>
          <w:szCs w:val="24"/>
        </w:rPr>
        <w:t>太阳能系统的年供热量（</w:t>
      </w:r>
      <w:r w:rsidR="00045612" w:rsidRPr="001C34DE">
        <w:rPr>
          <w:szCs w:val="24"/>
        </w:rPr>
        <w:t>kWh</w:t>
      </w:r>
      <w:r w:rsidR="00045612" w:rsidRPr="001C34DE">
        <w:rPr>
          <w:szCs w:val="24"/>
        </w:rPr>
        <w:t>）；</w:t>
      </w:r>
    </w:p>
    <w:p w14:paraId="377BA126" w14:textId="72DEFD36"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h,bio</m:t>
            </m:r>
          </m:sub>
        </m:sSub>
      </m:oMath>
      <w:r w:rsidR="00045612" w:rsidRPr="001C34DE">
        <w:rPr>
          <w:szCs w:val="24"/>
        </w:rPr>
        <w:t>——</w:t>
      </w:r>
      <w:r w:rsidR="00045612" w:rsidRPr="001C34DE">
        <w:rPr>
          <w:szCs w:val="24"/>
        </w:rPr>
        <w:t>生物质供暖系统的年供热量（</w:t>
      </w:r>
      <w:r w:rsidR="00045612" w:rsidRPr="001C34DE">
        <w:rPr>
          <w:szCs w:val="24"/>
        </w:rPr>
        <w:t>kWh</w:t>
      </w:r>
      <w:r w:rsidR="00045612" w:rsidRPr="001C34DE">
        <w:rPr>
          <w:szCs w:val="24"/>
        </w:rPr>
        <w:t>）；</w:t>
      </w:r>
    </w:p>
    <w:p w14:paraId="1CE20B0B" w14:textId="11993B44"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E</m:t>
            </m:r>
          </m:e>
          <m:sub>
            <m:r>
              <m:rPr>
                <m:nor/>
              </m:rPr>
              <w:rPr>
                <w:i/>
                <w:szCs w:val="24"/>
              </w:rPr>
              <m:t>h,geo</m:t>
            </m:r>
          </m:sub>
        </m:sSub>
      </m:oMath>
      <w:r w:rsidR="00045612" w:rsidRPr="001C34DE">
        <w:rPr>
          <w:szCs w:val="24"/>
        </w:rPr>
        <w:t>——</w:t>
      </w:r>
      <w:r w:rsidR="00045612" w:rsidRPr="001C34DE">
        <w:rPr>
          <w:szCs w:val="24"/>
        </w:rPr>
        <w:t>地源热泵机组年供热耗电量（</w:t>
      </w:r>
      <w:r w:rsidR="00045612" w:rsidRPr="001C34DE">
        <w:rPr>
          <w:szCs w:val="24"/>
        </w:rPr>
        <w:t>kWh</w:t>
      </w:r>
      <w:r w:rsidR="00045612" w:rsidRPr="001C34DE">
        <w:rPr>
          <w:szCs w:val="24"/>
        </w:rPr>
        <w:t>）；</w:t>
      </w:r>
    </w:p>
    <w:p w14:paraId="26CE6F7A" w14:textId="0A64688A"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E</m:t>
            </m:r>
          </m:e>
          <m:sub>
            <m:r>
              <m:rPr>
                <m:nor/>
              </m:rPr>
              <w:rPr>
                <w:i/>
                <w:szCs w:val="24"/>
              </w:rPr>
              <m:t>h,air</m:t>
            </m:r>
          </m:sub>
        </m:sSub>
      </m:oMath>
      <w:r w:rsidR="00045612" w:rsidRPr="001C34DE">
        <w:rPr>
          <w:szCs w:val="24"/>
        </w:rPr>
        <w:t>——</w:t>
      </w:r>
      <w:r w:rsidR="00045612" w:rsidRPr="001C34DE">
        <w:rPr>
          <w:szCs w:val="24"/>
        </w:rPr>
        <w:t>空气源热泵机组年供热耗电量（</w:t>
      </w:r>
      <w:r w:rsidR="00045612" w:rsidRPr="001C34DE">
        <w:rPr>
          <w:szCs w:val="24"/>
        </w:rPr>
        <w:t>kWh</w:t>
      </w:r>
      <w:r w:rsidR="00045612" w:rsidRPr="001C34DE">
        <w:rPr>
          <w:szCs w:val="24"/>
        </w:rPr>
        <w:t>）。</w:t>
      </w:r>
    </w:p>
    <w:p w14:paraId="589763ED" w14:textId="77777777" w:rsidR="00045612" w:rsidRPr="001C34DE" w:rsidRDefault="00045612" w:rsidP="00045612">
      <w:pPr>
        <w:autoSpaceDE w:val="0"/>
        <w:autoSpaceDN w:val="0"/>
        <w:ind w:firstLine="480"/>
        <w:rPr>
          <w:szCs w:val="24"/>
        </w:rPr>
      </w:pPr>
      <w:r w:rsidRPr="001C34DE">
        <w:rPr>
          <w:szCs w:val="24"/>
        </w:rPr>
        <w:t>供冷系统中可再生能源利用量应按下</w:t>
      </w:r>
      <w:r>
        <w:t>列公</w:t>
      </w:r>
      <w:r w:rsidRPr="001C34DE">
        <w:rPr>
          <w:szCs w:val="24"/>
        </w:rPr>
        <w:t>式进行计算</w:t>
      </w:r>
      <w:r w:rsidRPr="001C34DE">
        <w:rPr>
          <w:rFonts w:hint="eastAsia"/>
          <w:szCs w:val="24"/>
        </w:rPr>
        <w:t>；</w:t>
      </w:r>
    </w:p>
    <w:p w14:paraId="42E15550" w14:textId="55722AB1" w:rsidR="00045612" w:rsidRPr="00045612" w:rsidRDefault="00045612" w:rsidP="00045612">
      <w:pPr>
        <w:autoSpaceDE w:val="0"/>
        <w:autoSpaceDN w:val="0"/>
        <w:ind w:firstLine="480"/>
        <w:jc w:val="center"/>
      </w:pPr>
      <m:oMathPara>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c</m:t>
              </m:r>
            </m:sub>
          </m:sSub>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c,sol</m:t>
              </m:r>
            </m:sub>
          </m:sSub>
        </m:oMath>
      </m:oMathPara>
    </w:p>
    <w:p w14:paraId="5992AC36" w14:textId="268D4E34" w:rsidR="00045612" w:rsidRPr="001C34DE" w:rsidRDefault="00045612" w:rsidP="00045612">
      <w:pPr>
        <w:wordWrap w:val="0"/>
        <w:autoSpaceDE w:val="0"/>
        <w:autoSpaceDN w:val="0"/>
        <w:ind w:firstLine="480"/>
        <w:jc w:val="right"/>
        <w:rPr>
          <w:szCs w:val="24"/>
        </w:rPr>
      </w:pP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c,sol</m:t>
            </m:r>
          </m:sub>
        </m:sSub>
        <m:r>
          <m:rPr>
            <m:nor/>
          </m:rPr>
          <w:rPr>
            <w:i/>
            <w:iCs/>
            <w:szCs w:val="24"/>
          </w:rPr>
          <m:t>=</m:t>
        </m:r>
        <m:sSub>
          <m:sSubPr>
            <m:ctrlPr>
              <w:rPr>
                <w:rFonts w:ascii="Cambria Math" w:hAnsi="Cambria Math"/>
                <w:i/>
                <w:iCs/>
                <w:szCs w:val="24"/>
              </w:rPr>
            </m:ctrlPr>
          </m:sSubPr>
          <m:e>
            <m:r>
              <m:rPr>
                <m:nor/>
              </m:rPr>
              <w:rPr>
                <w:i/>
                <w:iCs/>
                <w:szCs w:val="24"/>
              </w:rPr>
              <m:t>Q</m:t>
            </m:r>
          </m:e>
          <m:sub>
            <m:func>
              <m:funcPr>
                <m:ctrlPr>
                  <w:rPr>
                    <w:rFonts w:ascii="Cambria Math" w:hAnsi="Cambria Math"/>
                    <w:i/>
                    <w:iCs/>
                    <w:szCs w:val="24"/>
                  </w:rPr>
                </m:ctrlPr>
              </m:funcPr>
              <m:fName>
                <m:r>
                  <m:rPr>
                    <m:nor/>
                  </m:rPr>
                  <w:rPr>
                    <w:i/>
                    <w:iCs/>
                    <w:szCs w:val="24"/>
                  </w:rPr>
                  <m:t>c,</m:t>
                </m:r>
              </m:fName>
              <m:e>
                <m:r>
                  <m:rPr>
                    <m:nor/>
                  </m:rPr>
                  <w:rPr>
                    <w:i/>
                    <w:iCs/>
                    <w:szCs w:val="24"/>
                  </w:rPr>
                  <m:t>s</m:t>
                </m:r>
              </m:e>
            </m:func>
            <m:r>
              <m:rPr>
                <m:nor/>
              </m:rPr>
              <w:rPr>
                <w:i/>
                <w:iCs/>
                <w:szCs w:val="24"/>
              </w:rPr>
              <m:t>ol</m:t>
            </m:r>
          </m:sub>
        </m:sSub>
      </m:oMath>
      <w:r w:rsidRPr="001C34DE">
        <w:rPr>
          <w:szCs w:val="24"/>
        </w:rPr>
        <w:t xml:space="preserve">                   </w:t>
      </w:r>
      <w:r w:rsidRPr="001C34DE">
        <w:rPr>
          <w:rFonts w:hint="eastAsia"/>
          <w:szCs w:val="24"/>
        </w:rPr>
        <w:t>（</w:t>
      </w:r>
      <w:r w:rsidRPr="001C34DE">
        <w:rPr>
          <w:rFonts w:hint="eastAsia"/>
          <w:szCs w:val="24"/>
        </w:rPr>
        <w:t>D.0.4-3</w:t>
      </w:r>
      <w:r w:rsidRPr="001C34DE">
        <w:rPr>
          <w:rFonts w:hint="eastAsia"/>
          <w:szCs w:val="24"/>
        </w:rPr>
        <w:t>）</w:t>
      </w:r>
    </w:p>
    <w:p w14:paraId="6AE57EC3" w14:textId="373321E7" w:rsidR="00045612" w:rsidRPr="001C34DE" w:rsidRDefault="00045612" w:rsidP="00045612">
      <w:pPr>
        <w:autoSpaceDE w:val="0"/>
        <w:autoSpaceDN w:val="0"/>
        <w:ind w:firstLineChars="0" w:firstLine="0"/>
        <w:rPr>
          <w:szCs w:val="24"/>
        </w:rPr>
      </w:pPr>
      <w:r w:rsidRPr="001C34DE">
        <w:rPr>
          <w:szCs w:val="24"/>
        </w:rPr>
        <w:t>式中：</w:t>
      </w:r>
      <m:oMath>
        <m:r>
          <m:rPr>
            <m:nor/>
          </m:rPr>
          <w:rPr>
            <w:i/>
            <w:iCs/>
            <w:szCs w:val="24"/>
          </w:rPr>
          <m:t>E</m:t>
        </m:r>
        <m:sSub>
          <m:sSubPr>
            <m:ctrlPr>
              <w:rPr>
                <w:rFonts w:ascii="Cambria Math" w:hAnsi="Cambria Math"/>
                <w:i/>
                <w:iCs/>
                <w:szCs w:val="24"/>
              </w:rPr>
            </m:ctrlPr>
          </m:sSubPr>
          <m:e>
            <m:r>
              <m:rPr>
                <m:nor/>
              </m:rPr>
              <w:rPr>
                <w:i/>
                <w:iCs/>
                <w:szCs w:val="24"/>
              </w:rPr>
              <m:t>P</m:t>
            </m:r>
          </m:e>
          <m:sub>
            <m:r>
              <m:rPr>
                <m:nor/>
              </m:rPr>
              <w:rPr>
                <w:i/>
                <w:iCs/>
                <w:szCs w:val="24"/>
              </w:rPr>
              <m:t>c,sol</m:t>
            </m:r>
          </m:sub>
        </m:sSub>
      </m:oMath>
      <w:r w:rsidRPr="001C34DE">
        <w:rPr>
          <w:szCs w:val="24"/>
        </w:rPr>
        <w:t>——</w:t>
      </w:r>
      <w:r w:rsidRPr="001C34DE">
        <w:rPr>
          <w:szCs w:val="24"/>
        </w:rPr>
        <w:t>太阳能供冷系统的年可再生能源利用量（</w:t>
      </w:r>
      <w:r w:rsidRPr="001C34DE">
        <w:rPr>
          <w:szCs w:val="24"/>
        </w:rPr>
        <w:t>kWh</w:t>
      </w:r>
      <w:r w:rsidRPr="001C34DE">
        <w:rPr>
          <w:szCs w:val="24"/>
        </w:rPr>
        <w:t>）；</w:t>
      </w:r>
    </w:p>
    <w:p w14:paraId="013CF54E" w14:textId="7D3FB015" w:rsidR="00045612" w:rsidRPr="001C34DE" w:rsidRDefault="0092145A" w:rsidP="00045612">
      <w:pPr>
        <w:autoSpaceDE w:val="0"/>
        <w:autoSpaceDN w:val="0"/>
        <w:ind w:firstLineChars="300" w:firstLine="720"/>
        <w:rPr>
          <w:szCs w:val="24"/>
        </w:rPr>
      </w:pPr>
      <m:oMath>
        <m:sSub>
          <m:sSubPr>
            <m:ctrlPr>
              <w:rPr>
                <w:rFonts w:ascii="Cambria Math" w:hAnsi="Cambria Math"/>
                <w:i/>
                <w:szCs w:val="24"/>
              </w:rPr>
            </m:ctrlPr>
          </m:sSubPr>
          <m:e>
            <m:r>
              <m:rPr>
                <m:nor/>
              </m:rPr>
              <w:rPr>
                <w:i/>
                <w:szCs w:val="24"/>
              </w:rPr>
              <m:t>Q</m:t>
            </m:r>
          </m:e>
          <m:sub>
            <m:func>
              <m:funcPr>
                <m:ctrlPr>
                  <w:rPr>
                    <w:rFonts w:ascii="Cambria Math" w:hAnsi="Cambria Math"/>
                    <w:i/>
                    <w:szCs w:val="24"/>
                  </w:rPr>
                </m:ctrlPr>
              </m:funcPr>
              <m:fName>
                <m:r>
                  <m:rPr>
                    <m:nor/>
                  </m:rPr>
                  <w:rPr>
                    <w:i/>
                    <w:szCs w:val="24"/>
                  </w:rPr>
                  <m:t>c,</m:t>
                </m:r>
              </m:fName>
              <m:e>
                <m:r>
                  <m:rPr>
                    <m:nor/>
                  </m:rPr>
                  <w:rPr>
                    <w:i/>
                    <w:szCs w:val="24"/>
                  </w:rPr>
                  <m:t>s</m:t>
                </m:r>
              </m:e>
            </m:func>
            <m:r>
              <m:rPr>
                <m:nor/>
              </m:rPr>
              <w:rPr>
                <w:i/>
                <w:szCs w:val="24"/>
              </w:rPr>
              <m:t>ol</m:t>
            </m:r>
          </m:sub>
        </m:sSub>
      </m:oMath>
      <w:r w:rsidR="00045612" w:rsidRPr="001C34DE">
        <w:rPr>
          <w:szCs w:val="24"/>
        </w:rPr>
        <w:t>——</w:t>
      </w:r>
      <w:r w:rsidR="00045612" w:rsidRPr="001C34DE">
        <w:rPr>
          <w:szCs w:val="24"/>
        </w:rPr>
        <w:t>太阳能供冷系统的年供冷量（</w:t>
      </w:r>
      <w:r w:rsidR="00045612" w:rsidRPr="001C34DE">
        <w:rPr>
          <w:szCs w:val="24"/>
        </w:rPr>
        <w:t>kWh</w:t>
      </w:r>
      <w:r w:rsidR="00045612" w:rsidRPr="001C34DE">
        <w:rPr>
          <w:szCs w:val="24"/>
        </w:rPr>
        <w:t>）。</w:t>
      </w:r>
    </w:p>
    <w:p w14:paraId="1A9B6B8F" w14:textId="77777777" w:rsidR="00045612" w:rsidRPr="001C34DE" w:rsidRDefault="00045612" w:rsidP="00045612">
      <w:pPr>
        <w:pStyle w:val="30"/>
        <w:numPr>
          <w:ilvl w:val="0"/>
          <w:numId w:val="0"/>
        </w:numPr>
      </w:pPr>
      <w:bookmarkStart w:id="315" w:name="_Toc123317227"/>
      <w:r w:rsidRPr="001C34DE">
        <w:rPr>
          <w:b/>
          <w:bCs/>
        </w:rPr>
        <w:t>D.0.5</w:t>
      </w:r>
      <w:r w:rsidRPr="001C34DE">
        <w:t>单位面积碳排放量可按下</w:t>
      </w:r>
      <w:r>
        <w:t>列公</w:t>
      </w:r>
      <w:r w:rsidRPr="001C34DE">
        <w:t>式计算：</w:t>
      </w:r>
      <w:bookmarkEnd w:id="311"/>
      <w:bookmarkEnd w:id="315"/>
    </w:p>
    <w:p w14:paraId="577A0598" w14:textId="17768E69" w:rsidR="00045612" w:rsidRPr="001C34DE" w:rsidRDefault="0092145A" w:rsidP="00045612">
      <w:pPr>
        <w:ind w:firstLineChars="0" w:firstLine="0"/>
        <w:jc w:val="right"/>
        <w:rPr>
          <w:szCs w:val="24"/>
        </w:rPr>
      </w:pPr>
      <m:oMath>
        <m:sSub>
          <m:sSubPr>
            <m:ctrlPr>
              <w:rPr>
                <w:rFonts w:ascii="Cambria Math" w:hAnsi="Cambria Math"/>
                <w:i/>
                <w:szCs w:val="24"/>
              </w:rPr>
            </m:ctrlPr>
          </m:sSubPr>
          <m:e>
            <m:r>
              <m:rPr>
                <m:nor/>
              </m:rPr>
              <w:rPr>
                <w:i/>
                <w:szCs w:val="24"/>
              </w:rPr>
              <m:t>Q</m:t>
            </m:r>
          </m:e>
          <m:sub>
            <m:r>
              <m:rPr>
                <m:nor/>
              </m:rPr>
              <w:rPr>
                <w:i/>
                <w:szCs w:val="24"/>
              </w:rPr>
              <m:t>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r>
          <m:rPr>
            <m:nor/>
          </m:rPr>
          <w:rPr>
            <w:i/>
            <w:szCs w:val="24"/>
          </w:rPr>
          <m:t>（</m:t>
        </m:r>
        <m:sSub>
          <m:sSubPr>
            <m:ctrlPr>
              <w:rPr>
                <w:rFonts w:ascii="Cambria Math" w:hAnsi="Cambria Math"/>
                <w:i/>
                <w:szCs w:val="24"/>
              </w:rPr>
            </m:ctrlPr>
          </m:sSubPr>
          <m:e>
            <m:r>
              <m:rPr>
                <m:nor/>
              </m:rPr>
              <w:rPr>
                <w:i/>
                <w:szCs w:val="24"/>
              </w:rPr>
              <m:t>λ</m:t>
            </m:r>
          </m:e>
          <m:sub>
            <m:r>
              <m:rPr>
                <m:nor/>
              </m:rPr>
              <w:rPr>
                <w:i/>
                <w:szCs w:val="24"/>
              </w:rPr>
              <m:t>eC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sSub>
          <m:sSubPr>
            <m:ctrlPr>
              <w:rPr>
                <w:rFonts w:ascii="Cambria Math" w:hAnsi="Cambria Math"/>
                <w:i/>
                <w:szCs w:val="24"/>
              </w:rPr>
            </m:ctrlPr>
          </m:sSubPr>
          <m:e>
            <m:r>
              <m:rPr>
                <m:nor/>
              </m:rPr>
              <w:rPr>
                <w:i/>
                <w:szCs w:val="24"/>
              </w:rPr>
              <m:t>E</m:t>
            </m:r>
          </m:e>
          <m:sub>
            <m:r>
              <m:rPr>
                <m:nor/>
              </m:rPr>
              <w:rPr>
                <w:i/>
                <w:szCs w:val="24"/>
              </w:rPr>
              <m:t>e</m:t>
            </m:r>
          </m:sub>
        </m:sSub>
        <m:r>
          <m:rPr>
            <m:nor/>
          </m:rPr>
          <w:rPr>
            <w:i/>
            <w:szCs w:val="24"/>
          </w:rPr>
          <m:t>+</m:t>
        </m:r>
        <m:sSub>
          <m:sSubPr>
            <m:ctrlPr>
              <w:rPr>
                <w:rFonts w:ascii="Cambria Math" w:hAnsi="Cambria Math"/>
                <w:i/>
                <w:szCs w:val="24"/>
              </w:rPr>
            </m:ctrlPr>
          </m:sSubPr>
          <m:e>
            <m:r>
              <m:rPr>
                <m:nor/>
              </m:rPr>
              <w:rPr>
                <w:i/>
                <w:szCs w:val="24"/>
              </w:rPr>
              <m:t>λ</m:t>
            </m:r>
          </m:e>
          <m:sub>
            <m:r>
              <m:rPr>
                <m:nor/>
              </m:rPr>
              <w:rPr>
                <w:i/>
                <w:szCs w:val="24"/>
              </w:rPr>
              <m:t>gasC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sSub>
          <m:sSubPr>
            <m:ctrlPr>
              <w:rPr>
                <w:rFonts w:ascii="Cambria Math" w:hAnsi="Cambria Math"/>
                <w:i/>
                <w:szCs w:val="24"/>
              </w:rPr>
            </m:ctrlPr>
          </m:sSubPr>
          <m:e>
            <m:r>
              <m:rPr>
                <m:nor/>
              </m:rPr>
              <w:rPr>
                <w:i/>
                <w:szCs w:val="24"/>
              </w:rPr>
              <m:t>V</m:t>
            </m:r>
          </m:e>
          <m:sub>
            <m:r>
              <m:rPr>
                <m:nor/>
              </m:rPr>
              <w:rPr>
                <w:i/>
                <w:szCs w:val="24"/>
              </w:rPr>
              <m:t>gas</m:t>
            </m:r>
          </m:sub>
        </m:sSub>
        <m:r>
          <m:rPr>
            <m:nor/>
          </m:rPr>
          <w:rPr>
            <w:i/>
            <w:szCs w:val="24"/>
          </w:rPr>
          <m:t>+</m:t>
        </m:r>
        <m:sSub>
          <m:sSubPr>
            <m:ctrlPr>
              <w:rPr>
                <w:rFonts w:ascii="Cambria Math" w:hAnsi="Cambria Math"/>
                <w:i/>
                <w:szCs w:val="24"/>
              </w:rPr>
            </m:ctrlPr>
          </m:sSubPr>
          <m:e>
            <m:r>
              <m:rPr>
                <m:nor/>
              </m:rPr>
              <w:rPr>
                <w:i/>
                <w:szCs w:val="24"/>
              </w:rPr>
              <m:t>λ</m:t>
            </m:r>
          </m:e>
          <m:sub>
            <m:r>
              <m:rPr>
                <m:nor/>
              </m:rPr>
              <w:rPr>
                <w:i/>
                <w:szCs w:val="24"/>
              </w:rPr>
              <m:t>coalC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iCs/>
            <w:szCs w:val="24"/>
          </w:rPr>
          <m:t>×</m:t>
        </m:r>
        <m:sSub>
          <m:sSubPr>
            <m:ctrlPr>
              <w:rPr>
                <w:rFonts w:ascii="Cambria Math" w:hAnsi="Cambria Math"/>
                <w:i/>
                <w:iCs/>
                <w:szCs w:val="24"/>
              </w:rPr>
            </m:ctrlPr>
          </m:sSubPr>
          <m:e>
            <m:r>
              <m:rPr>
                <m:nor/>
              </m:rPr>
              <w:rPr>
                <w:i/>
                <w:iCs/>
                <w:szCs w:val="24"/>
              </w:rPr>
              <m:t>M</m:t>
            </m:r>
          </m:e>
          <m:sub>
            <m:r>
              <m:rPr>
                <m:nor/>
              </m:rPr>
              <w:rPr>
                <w:i/>
                <w:iCs/>
                <w:szCs w:val="24"/>
              </w:rPr>
              <m:t>coal</m:t>
            </m:r>
          </m:sub>
        </m:sSub>
        <m:r>
          <m:rPr>
            <m:nor/>
          </m:rPr>
          <w:rPr>
            <w:i/>
            <w:iCs/>
            <w:szCs w:val="24"/>
          </w:rPr>
          <m:t>+</m:t>
        </m:r>
        <m:sSub>
          <m:sSubPr>
            <m:ctrlPr>
              <w:rPr>
                <w:rFonts w:ascii="Cambria Math" w:hAnsi="Cambria Math"/>
                <w:i/>
                <w:iCs/>
                <w:szCs w:val="24"/>
              </w:rPr>
            </m:ctrlPr>
          </m:sSubPr>
          <m:e>
            <m:r>
              <m:rPr>
                <m:nor/>
              </m:rPr>
              <w:rPr>
                <w:i/>
                <w:iCs/>
                <w:szCs w:val="24"/>
              </w:rPr>
              <m:t>λ</m:t>
            </m:r>
          </m:e>
          <m:sub>
            <m:r>
              <m:rPr>
                <m:nor/>
              </m:rPr>
              <w:rPr>
                <w:i/>
                <w:iCs/>
                <w:szCs w:val="24"/>
              </w:rPr>
              <m:t>heatingC</m:t>
            </m:r>
            <m:sSub>
              <m:sSubPr>
                <m:ctrlPr>
                  <w:rPr>
                    <w:rFonts w:ascii="Cambria Math" w:hAnsi="Cambria Math"/>
                    <w:i/>
                    <w:iCs/>
                    <w:szCs w:val="24"/>
                  </w:rPr>
                </m:ctrlPr>
              </m:sSubPr>
              <m:e>
                <m:r>
                  <m:rPr>
                    <m:nor/>
                  </m:rPr>
                  <w:rPr>
                    <w:i/>
                    <w:iCs/>
                    <w:szCs w:val="24"/>
                  </w:rPr>
                  <m:t>O</m:t>
                </m:r>
              </m:e>
              <m:sub>
                <m:r>
                  <m:rPr>
                    <m:nor/>
                  </m:rPr>
                  <w:rPr>
                    <w:i/>
                    <w:iCs/>
                    <w:szCs w:val="24"/>
                  </w:rPr>
                  <m:t>2</m:t>
                </m:r>
              </m:sub>
            </m:sSub>
          </m:sub>
        </m:sSub>
        <m:r>
          <m:rPr>
            <m:nor/>
          </m:rPr>
          <w:rPr>
            <w:i/>
            <w:iCs/>
            <w:szCs w:val="24"/>
          </w:rPr>
          <m:t>×</m:t>
        </m:r>
        <m:sSub>
          <m:sSubPr>
            <m:ctrlPr>
              <w:rPr>
                <w:rFonts w:ascii="Cambria Math" w:hAnsi="Cambria Math"/>
                <w:i/>
                <w:iCs/>
                <w:szCs w:val="24"/>
              </w:rPr>
            </m:ctrlPr>
          </m:sSubPr>
          <m:e>
            <m:r>
              <m:rPr>
                <m:nor/>
              </m:rPr>
              <w:rPr>
                <w:i/>
                <w:iCs/>
                <w:szCs w:val="24"/>
              </w:rPr>
              <m:t>Q</m:t>
            </m:r>
          </m:e>
          <m:sub>
            <m:r>
              <m:rPr>
                <m:nor/>
              </m:rPr>
              <w:rPr>
                <w:i/>
                <w:iCs/>
                <w:szCs w:val="24"/>
              </w:rPr>
              <m:t>heating</m:t>
            </m:r>
          </m:sub>
        </m:sSub>
        <m:r>
          <m:rPr>
            <m:nor/>
          </m:rPr>
          <w:rPr>
            <w:i/>
            <w:iCs/>
            <w:szCs w:val="24"/>
          </w:rPr>
          <m:t>）</m:t>
        </m:r>
        <m:r>
          <m:rPr>
            <m:nor/>
          </m:rPr>
          <w:rPr>
            <w:i/>
            <w:iCs/>
            <w:szCs w:val="24"/>
          </w:rPr>
          <m:t>/A</m:t>
        </m:r>
      </m:oMath>
      <w:r w:rsidR="00045612" w:rsidRPr="001C34DE">
        <w:rPr>
          <w:szCs w:val="24"/>
        </w:rPr>
        <w:t xml:space="preserve"> (D.0.5-1)</w:t>
      </w:r>
    </w:p>
    <w:p w14:paraId="7F3589D8" w14:textId="3CB34B3C"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Q</m:t>
            </m:r>
          </m:e>
          <m:sub>
            <m:r>
              <m:rPr>
                <m:nor/>
              </m:rPr>
              <w:rPr>
                <w:i/>
                <w:szCs w:val="24"/>
              </w:rPr>
              <m:t>C</m:t>
            </m:r>
            <m:sSub>
              <m:sSubPr>
                <m:ctrlPr>
                  <w:rPr>
                    <w:rFonts w:ascii="Cambria Math" w:hAnsi="Cambria Math"/>
                    <w:i/>
                    <w:szCs w:val="24"/>
                  </w:rPr>
                </m:ctrlPr>
              </m:sSubPr>
              <m:e>
                <m:r>
                  <m:rPr>
                    <m:nor/>
                  </m:rPr>
                  <w:rPr>
                    <w:i/>
                    <w:szCs w:val="24"/>
                  </w:rPr>
                  <m:t>O</m:t>
                </m:r>
              </m:e>
              <m:sub>
                <m:r>
                  <m:rPr>
                    <m:nor/>
                  </m:rPr>
                  <w:rPr>
                    <w:i/>
                    <w:szCs w:val="24"/>
                  </w:rPr>
                  <m:t>2</m:t>
                </m:r>
              </m:sub>
            </m:sSub>
          </m:sub>
        </m:sSub>
      </m:oMath>
      <w:r w:rsidRPr="001C34DE">
        <w:rPr>
          <w:szCs w:val="24"/>
        </w:rPr>
        <w:t>——</w:t>
      </w:r>
      <w:r w:rsidRPr="001C34DE">
        <w:rPr>
          <w:szCs w:val="24"/>
        </w:rPr>
        <w:t>单位面积碳排放量（</w:t>
      </w:r>
      <w:r w:rsidRPr="001C34DE">
        <w:rPr>
          <w:szCs w:val="24"/>
        </w:rPr>
        <w:t>kg</w:t>
      </w:r>
      <w:r w:rsidRPr="001C34DE">
        <w:rPr>
          <w:rFonts w:eastAsia="楷体"/>
          <w:szCs w:val="24"/>
        </w:rPr>
        <w:t>CO</w:t>
      </w:r>
      <w:r w:rsidRPr="001C34DE">
        <w:rPr>
          <w:rFonts w:eastAsia="楷体"/>
          <w:szCs w:val="24"/>
          <w:vertAlign w:val="subscript"/>
        </w:rPr>
        <w:t>2</w:t>
      </w:r>
      <w:r w:rsidRPr="001C34DE">
        <w:rPr>
          <w:szCs w:val="24"/>
        </w:rPr>
        <w:t>/m</w:t>
      </w:r>
      <w:r w:rsidRPr="001C34DE">
        <w:rPr>
          <w:szCs w:val="24"/>
          <w:vertAlign w:val="superscript"/>
        </w:rPr>
        <w:t>2</w:t>
      </w:r>
      <w:r w:rsidRPr="001C34DE">
        <w:rPr>
          <w:szCs w:val="24"/>
        </w:rPr>
        <w:t>年）；</w:t>
      </w:r>
    </w:p>
    <w:p w14:paraId="43F62219" w14:textId="1BEBF2FF" w:rsidR="00045612" w:rsidRPr="001C34DE" w:rsidRDefault="0092145A" w:rsidP="00045612">
      <w:pPr>
        <w:ind w:firstLineChars="400" w:firstLine="960"/>
        <w:rPr>
          <w:szCs w:val="24"/>
        </w:rPr>
      </w:pPr>
      <m:oMath>
        <m:sSub>
          <m:sSubPr>
            <m:ctrlPr>
              <w:rPr>
                <w:rFonts w:ascii="Cambria Math" w:hAnsi="Cambria Math"/>
                <w:i/>
                <w:szCs w:val="24"/>
              </w:rPr>
            </m:ctrlPr>
          </m:sSubPr>
          <m:e>
            <m:r>
              <m:rPr>
                <m:nor/>
              </m:rPr>
              <w:rPr>
                <w:i/>
                <w:szCs w:val="24"/>
              </w:rPr>
              <m:t>E</m:t>
            </m:r>
          </m:e>
          <m:sub>
            <m:r>
              <m:rPr>
                <m:nor/>
              </m:rPr>
              <w:rPr>
                <w:i/>
                <w:szCs w:val="24"/>
              </w:rPr>
              <m:t>e</m:t>
            </m:r>
          </m:sub>
        </m:sSub>
      </m:oMath>
      <w:r w:rsidR="00045612" w:rsidRPr="001C34DE">
        <w:rPr>
          <w:szCs w:val="24"/>
        </w:rPr>
        <w:t>——</w:t>
      </w:r>
      <w:r w:rsidR="00045612" w:rsidRPr="001C34DE">
        <w:rPr>
          <w:szCs w:val="24"/>
        </w:rPr>
        <w:t>供冷和供热年电力消耗量（</w:t>
      </w:r>
      <w:r w:rsidR="00045612" w:rsidRPr="001C34DE">
        <w:rPr>
          <w:szCs w:val="24"/>
        </w:rPr>
        <w:t>kWh</w:t>
      </w:r>
      <w:r w:rsidR="00045612" w:rsidRPr="001C34DE">
        <w:rPr>
          <w:szCs w:val="24"/>
        </w:rPr>
        <w:t>）；</w:t>
      </w:r>
    </w:p>
    <w:p w14:paraId="5486F205" w14:textId="24D72BF5" w:rsidR="00045612" w:rsidRPr="001C34DE" w:rsidRDefault="0092145A" w:rsidP="00045612">
      <w:pPr>
        <w:ind w:firstLineChars="350" w:firstLine="840"/>
        <w:rPr>
          <w:szCs w:val="24"/>
        </w:rPr>
      </w:pPr>
      <m:oMath>
        <m:sSub>
          <m:sSubPr>
            <m:ctrlPr>
              <w:rPr>
                <w:rFonts w:ascii="Cambria Math" w:hAnsi="Cambria Math"/>
                <w:i/>
                <w:szCs w:val="24"/>
              </w:rPr>
            </m:ctrlPr>
          </m:sSubPr>
          <m:e>
            <m:r>
              <m:rPr>
                <m:nor/>
              </m:rPr>
              <w:rPr>
                <w:i/>
                <w:szCs w:val="24"/>
              </w:rPr>
              <m:t>V</m:t>
            </m:r>
          </m:e>
          <m:sub>
            <m:r>
              <m:rPr>
                <m:nor/>
              </m:rPr>
              <w:rPr>
                <w:i/>
                <w:szCs w:val="24"/>
              </w:rPr>
              <m:t>gas</m:t>
            </m:r>
          </m:sub>
        </m:sSub>
      </m:oMath>
      <w:r w:rsidR="00045612" w:rsidRPr="001C34DE">
        <w:rPr>
          <w:szCs w:val="24"/>
        </w:rPr>
        <w:t>——</w:t>
      </w:r>
      <w:r w:rsidR="00045612" w:rsidRPr="001C34DE">
        <w:rPr>
          <w:szCs w:val="24"/>
        </w:rPr>
        <w:t>供热天然气年消耗量（</w:t>
      </w:r>
      <w:r w:rsidR="00045612" w:rsidRPr="001C34DE">
        <w:rPr>
          <w:szCs w:val="24"/>
        </w:rPr>
        <w:t>m</w:t>
      </w:r>
      <w:r w:rsidR="00045612" w:rsidRPr="001C34DE">
        <w:rPr>
          <w:szCs w:val="24"/>
          <w:vertAlign w:val="superscript"/>
        </w:rPr>
        <w:t>3</w:t>
      </w:r>
      <w:r w:rsidR="00045612" w:rsidRPr="001C34DE">
        <w:rPr>
          <w:szCs w:val="24"/>
        </w:rPr>
        <w:t>）；</w:t>
      </w:r>
    </w:p>
    <w:p w14:paraId="57FF9AF5" w14:textId="3B31F0E8"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M</m:t>
            </m:r>
          </m:e>
          <m:sub>
            <m:r>
              <m:rPr>
                <m:nor/>
              </m:rPr>
              <w:rPr>
                <w:i/>
                <w:szCs w:val="24"/>
              </w:rPr>
              <m:t>coal</m:t>
            </m:r>
          </m:sub>
        </m:sSub>
      </m:oMath>
      <w:r w:rsidR="00045612" w:rsidRPr="001C34DE">
        <w:rPr>
          <w:szCs w:val="24"/>
        </w:rPr>
        <w:t>——</w:t>
      </w:r>
      <w:r w:rsidR="00045612" w:rsidRPr="001C34DE">
        <w:rPr>
          <w:szCs w:val="24"/>
        </w:rPr>
        <w:t>供热年标煤消耗量（</w:t>
      </w:r>
      <w:r w:rsidR="00045612" w:rsidRPr="001C34DE">
        <w:rPr>
          <w:szCs w:val="24"/>
        </w:rPr>
        <w:t>kgce</w:t>
      </w:r>
      <w:r w:rsidR="00045612" w:rsidRPr="001C34DE">
        <w:rPr>
          <w:szCs w:val="24"/>
        </w:rPr>
        <w:t>）；</w:t>
      </w:r>
    </w:p>
    <w:p w14:paraId="03E88D7D" w14:textId="0DBC6B5B" w:rsidR="00045612" w:rsidRPr="001C34DE" w:rsidRDefault="0092145A" w:rsidP="00045612">
      <w:pPr>
        <w:ind w:firstLineChars="230" w:firstLine="552"/>
        <w:rPr>
          <w:szCs w:val="24"/>
        </w:rPr>
      </w:pPr>
      <m:oMath>
        <m:sSub>
          <m:sSubPr>
            <m:ctrlPr>
              <w:rPr>
                <w:rFonts w:ascii="Cambria Math" w:hAnsi="Cambria Math"/>
                <w:i/>
                <w:szCs w:val="24"/>
              </w:rPr>
            </m:ctrlPr>
          </m:sSubPr>
          <m:e>
            <m:r>
              <m:rPr>
                <m:nor/>
              </m:rPr>
              <w:rPr>
                <w:i/>
                <w:szCs w:val="24"/>
              </w:rPr>
              <m:t>Q</m:t>
            </m:r>
          </m:e>
          <m:sub>
            <m:r>
              <m:rPr>
                <m:nor/>
              </m:rPr>
              <w:rPr>
                <w:i/>
                <w:szCs w:val="24"/>
              </w:rPr>
              <m:t>heating</m:t>
            </m:r>
          </m:sub>
        </m:sSub>
      </m:oMath>
      <w:r w:rsidR="00045612" w:rsidRPr="001C34DE">
        <w:rPr>
          <w:szCs w:val="24"/>
        </w:rPr>
        <w:t>——</w:t>
      </w:r>
      <w:r w:rsidR="00045612" w:rsidRPr="001C34DE">
        <w:rPr>
          <w:szCs w:val="24"/>
        </w:rPr>
        <w:t>供热年市政热力消耗量（</w:t>
      </w:r>
      <w:r w:rsidR="00045612" w:rsidRPr="001C34DE">
        <w:rPr>
          <w:szCs w:val="24"/>
        </w:rPr>
        <w:t>kWh</w:t>
      </w:r>
      <w:r w:rsidR="00045612" w:rsidRPr="001C34DE">
        <w:rPr>
          <w:szCs w:val="24"/>
        </w:rPr>
        <w:t>）；</w:t>
      </w:r>
    </w:p>
    <w:p w14:paraId="0B8897C8" w14:textId="378C1547"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λ</m:t>
            </m:r>
          </m:e>
          <m:sub>
            <m:r>
              <m:rPr>
                <m:nor/>
              </m:rPr>
              <w:rPr>
                <w:i/>
                <w:szCs w:val="24"/>
              </w:rPr>
              <m:t>eC</m:t>
            </m:r>
            <m:sSub>
              <m:sSubPr>
                <m:ctrlPr>
                  <w:rPr>
                    <w:rFonts w:ascii="Cambria Math" w:hAnsi="Cambria Math"/>
                    <w:i/>
                    <w:szCs w:val="24"/>
                  </w:rPr>
                </m:ctrlPr>
              </m:sSubPr>
              <m:e>
                <m:r>
                  <m:rPr>
                    <m:nor/>
                  </m:rPr>
                  <w:rPr>
                    <w:i/>
                    <w:szCs w:val="24"/>
                  </w:rPr>
                  <m:t>O</m:t>
                </m:r>
              </m:e>
              <m:sub>
                <m:r>
                  <m:rPr>
                    <m:nor/>
                  </m:rPr>
                  <w:rPr>
                    <w:i/>
                    <w:szCs w:val="24"/>
                  </w:rPr>
                  <m:t>2</m:t>
                </m:r>
              </m:sub>
            </m:sSub>
          </m:sub>
        </m:sSub>
      </m:oMath>
      <w:r w:rsidR="00045612" w:rsidRPr="001C34DE">
        <w:rPr>
          <w:szCs w:val="24"/>
        </w:rPr>
        <w:t>——</w:t>
      </w:r>
      <w:r w:rsidR="00045612" w:rsidRPr="001C34DE">
        <w:rPr>
          <w:szCs w:val="24"/>
        </w:rPr>
        <w:t>电力的二氧化碳排放因子，取</w:t>
      </w:r>
      <w:r w:rsidR="00045612" w:rsidRPr="001C34DE">
        <w:rPr>
          <w:szCs w:val="24"/>
        </w:rPr>
        <w:t>0.553kg</w:t>
      </w:r>
      <w:r w:rsidR="00045612" w:rsidRPr="001C34DE">
        <w:rPr>
          <w:rFonts w:eastAsia="楷体"/>
          <w:szCs w:val="24"/>
        </w:rPr>
        <w:t>CO</w:t>
      </w:r>
      <w:r w:rsidR="00045612" w:rsidRPr="001C34DE">
        <w:rPr>
          <w:rFonts w:eastAsia="楷体"/>
          <w:szCs w:val="24"/>
          <w:vertAlign w:val="subscript"/>
        </w:rPr>
        <w:t>2</w:t>
      </w:r>
      <w:r w:rsidR="00045612" w:rsidRPr="001C34DE">
        <w:rPr>
          <w:szCs w:val="24"/>
        </w:rPr>
        <w:t>/kWh</w:t>
      </w:r>
      <w:r w:rsidR="00045612" w:rsidRPr="001C34DE">
        <w:rPr>
          <w:szCs w:val="24"/>
        </w:rPr>
        <w:t>；</w:t>
      </w:r>
    </w:p>
    <w:p w14:paraId="12337CF2" w14:textId="6D8B2161" w:rsidR="00045612" w:rsidRPr="001C34DE" w:rsidRDefault="0092145A" w:rsidP="00045612">
      <w:pPr>
        <w:ind w:firstLineChars="230" w:firstLine="552"/>
        <w:rPr>
          <w:szCs w:val="24"/>
        </w:rPr>
      </w:pPr>
      <m:oMath>
        <m:sSub>
          <m:sSubPr>
            <m:ctrlPr>
              <w:rPr>
                <w:rFonts w:ascii="Cambria Math" w:hAnsi="Cambria Math"/>
                <w:i/>
                <w:szCs w:val="24"/>
              </w:rPr>
            </m:ctrlPr>
          </m:sSubPr>
          <m:e>
            <m:r>
              <m:rPr>
                <m:nor/>
              </m:rPr>
              <w:rPr>
                <w:i/>
                <w:szCs w:val="24"/>
              </w:rPr>
              <m:t>λ</m:t>
            </m:r>
          </m:e>
          <m:sub>
            <m:r>
              <m:rPr>
                <m:nor/>
              </m:rPr>
              <w:rPr>
                <w:i/>
                <w:szCs w:val="24"/>
              </w:rPr>
              <m:t>gasC</m:t>
            </m:r>
            <m:sSub>
              <m:sSubPr>
                <m:ctrlPr>
                  <w:rPr>
                    <w:rFonts w:ascii="Cambria Math" w:hAnsi="Cambria Math"/>
                    <w:i/>
                    <w:szCs w:val="24"/>
                  </w:rPr>
                </m:ctrlPr>
              </m:sSubPr>
              <m:e>
                <m:r>
                  <m:rPr>
                    <m:nor/>
                  </m:rPr>
                  <w:rPr>
                    <w:i/>
                    <w:szCs w:val="24"/>
                  </w:rPr>
                  <m:t>O</m:t>
                </m:r>
              </m:e>
              <m:sub>
                <m:r>
                  <m:rPr>
                    <m:nor/>
                  </m:rPr>
                  <w:rPr>
                    <w:i/>
                    <w:szCs w:val="24"/>
                  </w:rPr>
                  <m:t>2</m:t>
                </m:r>
              </m:sub>
            </m:sSub>
          </m:sub>
        </m:sSub>
      </m:oMath>
      <w:r w:rsidR="00045612" w:rsidRPr="001C34DE">
        <w:rPr>
          <w:szCs w:val="24"/>
        </w:rPr>
        <w:t>——</w:t>
      </w:r>
      <w:r w:rsidR="00045612" w:rsidRPr="001C34DE">
        <w:rPr>
          <w:szCs w:val="24"/>
        </w:rPr>
        <w:t>天然气的二氧化碳排放因子，取</w:t>
      </w:r>
      <w:r w:rsidR="00045612" w:rsidRPr="001C34DE">
        <w:rPr>
          <w:szCs w:val="24"/>
        </w:rPr>
        <w:t>2.162kg</w:t>
      </w:r>
      <w:r w:rsidR="00045612" w:rsidRPr="001C34DE">
        <w:rPr>
          <w:rFonts w:eastAsia="楷体"/>
          <w:szCs w:val="24"/>
        </w:rPr>
        <w:t>CO</w:t>
      </w:r>
      <w:r w:rsidR="00045612" w:rsidRPr="001C34DE">
        <w:rPr>
          <w:rFonts w:eastAsia="楷体"/>
          <w:szCs w:val="24"/>
          <w:vertAlign w:val="subscript"/>
        </w:rPr>
        <w:t>2</w:t>
      </w:r>
      <w:r w:rsidR="00045612" w:rsidRPr="001C34DE">
        <w:rPr>
          <w:szCs w:val="24"/>
        </w:rPr>
        <w:t>/m</w:t>
      </w:r>
      <w:r w:rsidR="00045612" w:rsidRPr="001C34DE">
        <w:rPr>
          <w:szCs w:val="24"/>
          <w:vertAlign w:val="superscript"/>
        </w:rPr>
        <w:t>3</w:t>
      </w:r>
      <w:r w:rsidR="00045612" w:rsidRPr="001C34DE">
        <w:rPr>
          <w:szCs w:val="24"/>
        </w:rPr>
        <w:t>；</w:t>
      </w:r>
    </w:p>
    <w:p w14:paraId="5C4D069C" w14:textId="6A232BD6" w:rsidR="00045612" w:rsidRPr="001C34DE" w:rsidRDefault="0092145A" w:rsidP="00045612">
      <w:pPr>
        <w:ind w:firstLine="480"/>
        <w:rPr>
          <w:szCs w:val="24"/>
        </w:rPr>
      </w:pPr>
      <m:oMath>
        <m:sSub>
          <m:sSubPr>
            <m:ctrlPr>
              <w:rPr>
                <w:rFonts w:ascii="Cambria Math" w:hAnsi="Cambria Math"/>
                <w:i/>
                <w:szCs w:val="24"/>
              </w:rPr>
            </m:ctrlPr>
          </m:sSubPr>
          <m:e>
            <m:r>
              <m:rPr>
                <m:nor/>
              </m:rPr>
              <w:rPr>
                <w:i/>
                <w:szCs w:val="24"/>
              </w:rPr>
              <m:t>λ</m:t>
            </m:r>
          </m:e>
          <m:sub>
            <m:r>
              <m:rPr>
                <m:nor/>
              </m:rPr>
              <w:rPr>
                <w:i/>
                <w:szCs w:val="24"/>
              </w:rPr>
              <m:t>coalC</m:t>
            </m:r>
            <m:sSub>
              <m:sSubPr>
                <m:ctrlPr>
                  <w:rPr>
                    <w:rFonts w:ascii="Cambria Math" w:hAnsi="Cambria Math"/>
                    <w:i/>
                    <w:szCs w:val="24"/>
                  </w:rPr>
                </m:ctrlPr>
              </m:sSubPr>
              <m:e>
                <m:r>
                  <m:rPr>
                    <m:nor/>
                  </m:rPr>
                  <w:rPr>
                    <w:i/>
                    <w:szCs w:val="24"/>
                  </w:rPr>
                  <m:t>O</m:t>
                </m:r>
              </m:e>
              <m:sub>
                <m:r>
                  <m:rPr>
                    <m:nor/>
                  </m:rPr>
                  <w:rPr>
                    <w:i/>
                    <w:szCs w:val="24"/>
                  </w:rPr>
                  <m:t>2</m:t>
                </m:r>
              </m:sub>
            </m:sSub>
          </m:sub>
        </m:sSub>
      </m:oMath>
      <w:r w:rsidR="00045612" w:rsidRPr="001C34DE">
        <w:rPr>
          <w:szCs w:val="24"/>
        </w:rPr>
        <w:t>——</w:t>
      </w:r>
      <w:r w:rsidR="00045612" w:rsidRPr="001C34DE">
        <w:rPr>
          <w:szCs w:val="24"/>
        </w:rPr>
        <w:t>标准煤的二氧化碳排放因子，取</w:t>
      </w:r>
      <w:r w:rsidR="00045612" w:rsidRPr="001C34DE">
        <w:rPr>
          <w:szCs w:val="24"/>
        </w:rPr>
        <w:t>2.47kgCO</w:t>
      </w:r>
      <w:r w:rsidR="00045612" w:rsidRPr="001C34DE">
        <w:rPr>
          <w:szCs w:val="24"/>
          <w:vertAlign w:val="subscript"/>
        </w:rPr>
        <w:t>2</w:t>
      </w:r>
      <w:r w:rsidR="00045612" w:rsidRPr="001C34DE">
        <w:rPr>
          <w:szCs w:val="24"/>
        </w:rPr>
        <w:t>/kgce</w:t>
      </w:r>
      <w:r w:rsidR="00045612" w:rsidRPr="001C34DE">
        <w:rPr>
          <w:szCs w:val="24"/>
        </w:rPr>
        <w:t>；</w:t>
      </w:r>
    </w:p>
    <w:p w14:paraId="12037F71" w14:textId="55C04EA9" w:rsidR="00045612" w:rsidRPr="001C34DE" w:rsidRDefault="0092145A" w:rsidP="00045612">
      <w:pPr>
        <w:ind w:firstLineChars="130" w:firstLine="312"/>
        <w:rPr>
          <w:szCs w:val="24"/>
        </w:rPr>
      </w:pPr>
      <m:oMath>
        <m:sSub>
          <m:sSubPr>
            <m:ctrlPr>
              <w:rPr>
                <w:rFonts w:ascii="Cambria Math" w:hAnsi="Cambria Math"/>
                <w:i/>
                <w:szCs w:val="24"/>
              </w:rPr>
            </m:ctrlPr>
          </m:sSubPr>
          <m:e>
            <m:r>
              <m:rPr>
                <m:nor/>
              </m:rPr>
              <w:rPr>
                <w:i/>
                <w:szCs w:val="24"/>
              </w:rPr>
              <m:t>λ</m:t>
            </m:r>
          </m:e>
          <m:sub>
            <m:r>
              <m:rPr>
                <m:nor/>
              </m:rPr>
              <w:rPr>
                <w:i/>
                <w:szCs w:val="24"/>
              </w:rPr>
              <m:t>heatingC</m:t>
            </m:r>
            <m:sSub>
              <m:sSubPr>
                <m:ctrlPr>
                  <w:rPr>
                    <w:rFonts w:ascii="Cambria Math" w:hAnsi="Cambria Math"/>
                    <w:i/>
                    <w:szCs w:val="24"/>
                  </w:rPr>
                </m:ctrlPr>
              </m:sSubPr>
              <m:e>
                <m:r>
                  <m:rPr>
                    <m:nor/>
                  </m:rPr>
                  <w:rPr>
                    <w:i/>
                    <w:szCs w:val="24"/>
                  </w:rPr>
                  <m:t>O</m:t>
                </m:r>
              </m:e>
              <m:sub>
                <m:r>
                  <m:rPr>
                    <m:nor/>
                  </m:rPr>
                  <w:rPr>
                    <w:i/>
                    <w:szCs w:val="24"/>
                  </w:rPr>
                  <m:t>2</m:t>
                </m:r>
              </m:sub>
            </m:sSub>
          </m:sub>
        </m:sSub>
      </m:oMath>
      <w:r w:rsidR="00045612" w:rsidRPr="001C34DE">
        <w:rPr>
          <w:szCs w:val="24"/>
        </w:rPr>
        <w:t>——</w:t>
      </w:r>
      <w:r w:rsidR="00045612" w:rsidRPr="001C34DE">
        <w:rPr>
          <w:szCs w:val="24"/>
        </w:rPr>
        <w:t>市政热力的二氧化碳排放因子，当热源为燃气热电联产时取</w:t>
      </w:r>
      <w:r w:rsidR="00045612" w:rsidRPr="001C34DE">
        <w:rPr>
          <w:szCs w:val="24"/>
        </w:rPr>
        <w:lastRenderedPageBreak/>
        <w:t>0.197kgCO</w:t>
      </w:r>
      <w:r w:rsidR="00045612" w:rsidRPr="001C34DE">
        <w:rPr>
          <w:szCs w:val="24"/>
          <w:vertAlign w:val="subscript"/>
        </w:rPr>
        <w:t>2</w:t>
      </w:r>
      <w:r w:rsidR="00045612" w:rsidRPr="001C34DE">
        <w:rPr>
          <w:szCs w:val="24"/>
        </w:rPr>
        <w:t>/kWh</w:t>
      </w:r>
      <w:r w:rsidR="00045612" w:rsidRPr="001C34DE">
        <w:rPr>
          <w:szCs w:val="24"/>
        </w:rPr>
        <w:t>，当热源为燃煤热电联产时取</w:t>
      </w:r>
      <w:r w:rsidR="00045612" w:rsidRPr="001C34DE">
        <w:rPr>
          <w:szCs w:val="24"/>
        </w:rPr>
        <w:t>0.487kgCO</w:t>
      </w:r>
      <w:r w:rsidR="00045612" w:rsidRPr="001C34DE">
        <w:rPr>
          <w:szCs w:val="24"/>
          <w:vertAlign w:val="subscript"/>
        </w:rPr>
        <w:t>2</w:t>
      </w:r>
      <w:r w:rsidR="00045612" w:rsidRPr="001C34DE">
        <w:rPr>
          <w:szCs w:val="24"/>
        </w:rPr>
        <w:t>/kWh</w:t>
      </w:r>
      <w:r w:rsidR="00045612" w:rsidRPr="001C34DE">
        <w:rPr>
          <w:szCs w:val="24"/>
        </w:rPr>
        <w:t>；</w:t>
      </w:r>
    </w:p>
    <w:p w14:paraId="2B3CD3B1" w14:textId="61C44931" w:rsidR="00045612" w:rsidRPr="001C34DE" w:rsidRDefault="00045612" w:rsidP="00045612">
      <w:pPr>
        <w:ind w:firstLineChars="450" w:firstLine="1080"/>
        <w:jc w:val="left"/>
        <w:rPr>
          <w:szCs w:val="24"/>
        </w:rPr>
      </w:pPr>
      <m:oMath>
        <m:r>
          <m:rPr>
            <m:nor/>
          </m:rPr>
          <w:rPr>
            <w:i/>
            <w:iCs/>
            <w:szCs w:val="24"/>
          </w:rPr>
          <m:t>A</m:t>
        </m:r>
      </m:oMath>
      <w:r w:rsidRPr="001C34DE">
        <w:rPr>
          <w:szCs w:val="24"/>
        </w:rPr>
        <w:t>——</w:t>
      </w:r>
      <w:r w:rsidRPr="001C34DE">
        <w:rPr>
          <w:szCs w:val="24"/>
        </w:rPr>
        <w:t>综合能源系统总接入面积（</w:t>
      </w:r>
      <w:r w:rsidRPr="001C34DE">
        <w:rPr>
          <w:szCs w:val="24"/>
        </w:rPr>
        <w:t>m</w:t>
      </w:r>
      <w:r w:rsidRPr="001C34DE">
        <w:rPr>
          <w:szCs w:val="24"/>
          <w:vertAlign w:val="superscript"/>
        </w:rPr>
        <w:t>2</w:t>
      </w:r>
      <w:r w:rsidRPr="001C34DE">
        <w:rPr>
          <w:szCs w:val="24"/>
        </w:rPr>
        <w:t>）。</w:t>
      </w:r>
    </w:p>
    <w:p w14:paraId="5791E545" w14:textId="77777777" w:rsidR="00045612" w:rsidRPr="001C34DE" w:rsidRDefault="00045612" w:rsidP="00045612">
      <w:pPr>
        <w:pStyle w:val="30"/>
        <w:numPr>
          <w:ilvl w:val="0"/>
          <w:numId w:val="0"/>
        </w:numPr>
      </w:pPr>
      <w:bookmarkStart w:id="316" w:name="_Toc123317228"/>
      <w:r w:rsidRPr="001C34DE">
        <w:rPr>
          <w:b/>
          <w:bCs/>
        </w:rPr>
        <w:t>D.0.6</w:t>
      </w:r>
      <w:r w:rsidRPr="001C34DE" w:rsidDel="003F1F46">
        <w:t xml:space="preserve"> </w:t>
      </w:r>
      <w:r w:rsidRPr="001C34DE">
        <w:t>综合</w:t>
      </w:r>
      <w:proofErr w:type="gramStart"/>
      <w:r w:rsidRPr="001C34DE">
        <w:t>能源系统碳减排量</w:t>
      </w:r>
      <w:proofErr w:type="gramEnd"/>
      <w:r w:rsidRPr="001C34DE">
        <w:t>的核算应与不同气候区不同建筑类型的参照能源系统碳排放量进行比较。其中公共建筑参照供冷系统的冷源应采用电驱动冷水机组，居住建筑的参照供冷系统的冷源采用分体空调。严寒地区、寒冷地区供热系统热源应采用燃煤锅炉；夏热冬冷、夏热冬暖地区、温和地区供热系统热源应采用燃气锅炉。综合能源系统能耗和</w:t>
      </w:r>
      <w:proofErr w:type="gramStart"/>
      <w:r w:rsidRPr="001C34DE">
        <w:t>碳排放量</w:t>
      </w:r>
      <w:proofErr w:type="gramEnd"/>
      <w:r w:rsidRPr="001C34DE">
        <w:t>计算</w:t>
      </w:r>
      <w:proofErr w:type="gramStart"/>
      <w:r w:rsidRPr="001C34DE">
        <w:t>宜符合</w:t>
      </w:r>
      <w:proofErr w:type="gramEnd"/>
      <w:r w:rsidRPr="001C34DE">
        <w:t>下列规定：</w:t>
      </w:r>
      <w:bookmarkEnd w:id="316"/>
    </w:p>
    <w:p w14:paraId="13157C35" w14:textId="77777777" w:rsidR="00045612" w:rsidRPr="001C34DE" w:rsidRDefault="00045612" w:rsidP="00045612">
      <w:pPr>
        <w:ind w:firstLineChars="150" w:firstLine="360"/>
        <w:jc w:val="left"/>
        <w:rPr>
          <w:szCs w:val="24"/>
        </w:rPr>
      </w:pPr>
      <w:r w:rsidRPr="001C34DE">
        <w:rPr>
          <w:szCs w:val="24"/>
        </w:rPr>
        <w:t xml:space="preserve">1 </w:t>
      </w:r>
      <w:r w:rsidRPr="001C34DE">
        <w:rPr>
          <w:szCs w:val="24"/>
        </w:rPr>
        <w:t>建筑参照能源系统全年供冷耗电量应按下</w:t>
      </w:r>
      <w:r>
        <w:t>列公</w:t>
      </w:r>
      <w:r w:rsidRPr="001C34DE">
        <w:rPr>
          <w:szCs w:val="24"/>
        </w:rPr>
        <w:t>式计算：</w:t>
      </w:r>
    </w:p>
    <w:p w14:paraId="3A4AC58F" w14:textId="51BBE21B" w:rsidR="00045612" w:rsidRPr="001C34DE" w:rsidRDefault="0092145A" w:rsidP="00045612">
      <w:pPr>
        <w:ind w:firstLine="480"/>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E</m:t>
                </m:r>
              </m:e>
              <m:sup>
                <m:r>
                  <m:rPr>
                    <m:nor/>
                  </m:rPr>
                  <w:rPr>
                    <w:i/>
                    <w:szCs w:val="24"/>
                  </w:rPr>
                  <m:t>'</m:t>
                </m:r>
              </m:sup>
            </m:sSup>
          </m:e>
          <m:sub>
            <m:r>
              <m:rPr>
                <m:nor/>
              </m:rPr>
              <w:rPr>
                <w:i/>
                <w:szCs w:val="24"/>
              </w:rPr>
              <m:t>C</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C</m:t>
                </m:r>
              </m:sub>
            </m:sSub>
          </m:num>
          <m:den>
            <m:r>
              <m:rPr>
                <m:nor/>
              </m:rPr>
              <w:rPr>
                <w:i/>
                <w:szCs w:val="24"/>
              </w:rPr>
              <m:t>SCO</m:t>
            </m:r>
            <m:sSub>
              <m:sSubPr>
                <m:ctrlPr>
                  <w:rPr>
                    <w:rFonts w:ascii="Cambria Math" w:hAnsi="Cambria Math"/>
                    <w:i/>
                    <w:szCs w:val="24"/>
                  </w:rPr>
                </m:ctrlPr>
              </m:sSubPr>
              <m:e>
                <m:r>
                  <m:rPr>
                    <m:nor/>
                  </m:rPr>
                  <w:rPr>
                    <w:i/>
                    <w:szCs w:val="24"/>
                  </w:rPr>
                  <m:t>P</m:t>
                </m:r>
              </m:e>
              <m:sub>
                <m:r>
                  <m:rPr>
                    <m:nor/>
                  </m:rPr>
                  <w:rPr>
                    <w:i/>
                    <w:szCs w:val="24"/>
                  </w:rPr>
                  <m:t>T</m:t>
                </m:r>
              </m:sub>
            </m:sSub>
          </m:den>
        </m:f>
      </m:oMath>
      <w:r w:rsidR="00045612" w:rsidRPr="001C34DE">
        <w:rPr>
          <w:szCs w:val="24"/>
        </w:rPr>
        <w:t xml:space="preserve">                             </w:t>
      </w:r>
      <w:r w:rsidR="00045612" w:rsidRPr="001C34DE">
        <w:rPr>
          <w:szCs w:val="24"/>
        </w:rPr>
        <w:t>（</w:t>
      </w:r>
      <w:r w:rsidR="00045612" w:rsidRPr="001C34DE">
        <w:rPr>
          <w:szCs w:val="24"/>
        </w:rPr>
        <w:t>D.0.6-1</w:t>
      </w:r>
      <w:r w:rsidR="00045612" w:rsidRPr="001C34DE">
        <w:rPr>
          <w:szCs w:val="24"/>
        </w:rPr>
        <w:t>）</w:t>
      </w:r>
    </w:p>
    <w:p w14:paraId="6189E3A7" w14:textId="4A9E0A0B" w:rsidR="00045612" w:rsidRPr="001C34DE" w:rsidRDefault="00045612" w:rsidP="00045612">
      <w:pPr>
        <w:ind w:firstLineChars="0" w:firstLine="0"/>
        <w:jc w:val="left"/>
        <w:rPr>
          <w:szCs w:val="24"/>
        </w:rPr>
      </w:pPr>
      <w:r w:rsidRPr="001C34DE">
        <w:rPr>
          <w:szCs w:val="24"/>
        </w:rPr>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E</m:t>
                </m:r>
              </m:e>
              <m:sup>
                <m:r>
                  <m:rPr>
                    <m:nor/>
                  </m:rPr>
                  <w:rPr>
                    <w:i/>
                    <w:szCs w:val="24"/>
                  </w:rPr>
                  <m:t>'</m:t>
                </m:r>
              </m:sup>
            </m:sSup>
          </m:e>
          <m:sub>
            <m:r>
              <m:rPr>
                <m:nor/>
              </m:rPr>
              <w:rPr>
                <w:i/>
                <w:szCs w:val="24"/>
              </w:rPr>
              <m:t>C</m:t>
            </m:r>
          </m:sub>
        </m:sSub>
      </m:oMath>
      <w:r w:rsidRPr="001C34DE">
        <w:rPr>
          <w:szCs w:val="24"/>
        </w:rPr>
        <w:t>——</w:t>
      </w:r>
      <w:r w:rsidRPr="001C34DE">
        <w:rPr>
          <w:szCs w:val="24"/>
        </w:rPr>
        <w:t>建筑参照能源系统供冷年耗电量（</w:t>
      </w:r>
      <w:r w:rsidRPr="001C34DE">
        <w:rPr>
          <w:szCs w:val="24"/>
        </w:rPr>
        <w:t>kWh</w:t>
      </w:r>
      <w:r w:rsidRPr="001C34DE">
        <w:rPr>
          <w:szCs w:val="24"/>
        </w:rPr>
        <w:t>）；</w:t>
      </w:r>
    </w:p>
    <w:p w14:paraId="01EF5C4E" w14:textId="3B6B199B" w:rsidR="00045612" w:rsidRPr="001C34DE" w:rsidRDefault="0092145A" w:rsidP="00045612">
      <w:pPr>
        <w:ind w:firstLineChars="300" w:firstLine="720"/>
        <w:jc w:val="left"/>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szCs w:val="24"/>
        </w:rPr>
        <w:t>年供冷量（</w:t>
      </w:r>
      <w:r w:rsidR="00045612" w:rsidRPr="001C34DE">
        <w:rPr>
          <w:szCs w:val="24"/>
        </w:rPr>
        <w:t>kWh</w:t>
      </w:r>
      <w:r w:rsidR="00045612" w:rsidRPr="001C34DE">
        <w:rPr>
          <w:szCs w:val="24"/>
        </w:rPr>
        <w:t>）；</w:t>
      </w:r>
    </w:p>
    <w:p w14:paraId="56B4DF9F" w14:textId="500B9D16" w:rsidR="00045612" w:rsidRPr="001C34DE" w:rsidRDefault="00045612" w:rsidP="00045612">
      <w:pPr>
        <w:ind w:firstLineChars="160" w:firstLine="384"/>
        <w:jc w:val="left"/>
        <w:rPr>
          <w:szCs w:val="24"/>
        </w:rPr>
      </w:pPr>
      <m:oMath>
        <m:r>
          <m:rPr>
            <m:nor/>
          </m:rPr>
          <w:rPr>
            <w:i/>
            <w:iCs/>
            <w:szCs w:val="24"/>
          </w:rPr>
          <m:t>SCO</m:t>
        </m:r>
        <m:sSub>
          <m:sSubPr>
            <m:ctrlPr>
              <w:rPr>
                <w:rFonts w:ascii="Cambria Math" w:hAnsi="Cambria Math"/>
                <w:i/>
                <w:iCs/>
                <w:szCs w:val="24"/>
              </w:rPr>
            </m:ctrlPr>
          </m:sSubPr>
          <m:e>
            <m:r>
              <m:rPr>
                <m:nor/>
              </m:rPr>
              <w:rPr>
                <w:i/>
                <w:iCs/>
                <w:szCs w:val="24"/>
              </w:rPr>
              <m:t>P</m:t>
            </m:r>
          </m:e>
          <m:sub>
            <m:r>
              <m:rPr>
                <m:nor/>
              </m:rPr>
              <w:rPr>
                <w:i/>
                <w:iCs/>
                <w:szCs w:val="24"/>
              </w:rPr>
              <m:t>T</m:t>
            </m:r>
          </m:sub>
        </m:sSub>
      </m:oMath>
      <w:r w:rsidRPr="001C34DE">
        <w:rPr>
          <w:szCs w:val="24"/>
        </w:rPr>
        <w:t>——</w:t>
      </w:r>
      <w:r w:rsidRPr="001C34DE">
        <w:rPr>
          <w:szCs w:val="24"/>
        </w:rPr>
        <w:t>供冷系统综合性能系数，公共建筑取</w:t>
      </w:r>
      <w:r w:rsidRPr="001C34DE">
        <w:rPr>
          <w:szCs w:val="24"/>
        </w:rPr>
        <w:t>2.5</w:t>
      </w:r>
      <w:r w:rsidRPr="001C34DE">
        <w:rPr>
          <w:szCs w:val="24"/>
        </w:rPr>
        <w:t>，居住建筑取</w:t>
      </w:r>
      <w:r w:rsidRPr="001C34DE">
        <w:rPr>
          <w:szCs w:val="24"/>
        </w:rPr>
        <w:t>2.3</w:t>
      </w:r>
      <w:r w:rsidRPr="001C34DE">
        <w:rPr>
          <w:szCs w:val="24"/>
        </w:rPr>
        <w:t>。</w:t>
      </w:r>
    </w:p>
    <w:p w14:paraId="73F3B4F2" w14:textId="77777777" w:rsidR="00045612" w:rsidRPr="001C34DE" w:rsidRDefault="00045612" w:rsidP="00045612">
      <w:pPr>
        <w:ind w:firstLineChars="150" w:firstLine="360"/>
        <w:jc w:val="left"/>
        <w:rPr>
          <w:szCs w:val="24"/>
        </w:rPr>
      </w:pPr>
      <w:r w:rsidRPr="001C34DE">
        <w:rPr>
          <w:szCs w:val="24"/>
        </w:rPr>
        <w:t xml:space="preserve">2 </w:t>
      </w:r>
      <w:r w:rsidRPr="001C34DE">
        <w:rPr>
          <w:szCs w:val="24"/>
        </w:rPr>
        <w:t>严寒和寒冷地区建筑参照能源系统全年供热标煤消耗量应按下</w:t>
      </w:r>
      <w:r>
        <w:t>列公</w:t>
      </w:r>
      <w:r w:rsidRPr="001C34DE">
        <w:rPr>
          <w:szCs w:val="24"/>
        </w:rPr>
        <w:t>式计算：</w:t>
      </w:r>
    </w:p>
    <w:p w14:paraId="6771A51E" w14:textId="576BAFCE" w:rsidR="00045612" w:rsidRPr="001C34DE" w:rsidRDefault="0092145A" w:rsidP="00045612">
      <w:pPr>
        <w:ind w:firstLine="480"/>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M</m:t>
                </m:r>
              </m:e>
              <m:sup>
                <m:r>
                  <m:rPr>
                    <m:nor/>
                  </m:rPr>
                  <w:rPr>
                    <w:i/>
                    <w:szCs w:val="24"/>
                  </w:rPr>
                  <m:t>'</m:t>
                </m:r>
              </m:sup>
            </m:sSup>
          </m:e>
          <m:sub>
            <m:r>
              <m:rPr>
                <m:nor/>
              </m:rPr>
              <w:rPr>
                <w:i/>
                <w:szCs w:val="24"/>
              </w:rPr>
              <m:t>coal</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H</m:t>
                </m:r>
              </m:sub>
            </m:sSub>
          </m:num>
          <m:den>
            <m:sSub>
              <m:sSubPr>
                <m:ctrlPr>
                  <w:rPr>
                    <w:rFonts w:ascii="Cambria Math" w:hAnsi="Cambria Math"/>
                    <w:i/>
                    <w:szCs w:val="24"/>
                  </w:rPr>
                </m:ctrlPr>
              </m:sSubPr>
              <m:e>
                <m:r>
                  <m:rPr>
                    <m:nor/>
                  </m:rPr>
                  <w:rPr>
                    <w:i/>
                    <w:szCs w:val="24"/>
                  </w:rPr>
                  <m:t>η</m:t>
                </m:r>
              </m:e>
              <m:sub>
                <m:r>
                  <m:rPr>
                    <m:nor/>
                  </m:rPr>
                  <w:rPr>
                    <w:i/>
                    <w:szCs w:val="24"/>
                  </w:rPr>
                  <m:t>1</m:t>
                </m:r>
              </m:sub>
            </m:sSub>
            <m:sSub>
              <m:sSubPr>
                <m:ctrlPr>
                  <w:rPr>
                    <w:rFonts w:ascii="Cambria Math" w:hAnsi="Cambria Math"/>
                    <w:i/>
                    <w:szCs w:val="24"/>
                  </w:rPr>
                </m:ctrlPr>
              </m:sSubPr>
              <m:e>
                <m:r>
                  <m:rPr>
                    <m:nor/>
                  </m:rPr>
                  <w:rPr>
                    <w:iCs/>
                    <w:szCs w:val="24"/>
                  </w:rPr>
                  <m:t>×</m:t>
                </m:r>
                <m:r>
                  <m:rPr>
                    <m:nor/>
                  </m:rPr>
                  <w:rPr>
                    <w:i/>
                    <w:szCs w:val="24"/>
                  </w:rPr>
                  <m:t>q</m:t>
                </m:r>
              </m:e>
              <m:sub>
                <m:r>
                  <m:rPr>
                    <m:nor/>
                  </m:rPr>
                  <w:rPr>
                    <w:i/>
                    <w:szCs w:val="24"/>
                  </w:rPr>
                  <m:t>1</m:t>
                </m:r>
              </m:sub>
            </m:sSub>
          </m:den>
        </m:f>
      </m:oMath>
      <w:r w:rsidR="00045612" w:rsidRPr="001C34DE">
        <w:rPr>
          <w:szCs w:val="24"/>
        </w:rPr>
        <w:t xml:space="preserve">                          </w:t>
      </w:r>
      <w:r w:rsidR="00045612" w:rsidRPr="001C34DE">
        <w:rPr>
          <w:szCs w:val="24"/>
        </w:rPr>
        <w:t>（</w:t>
      </w:r>
      <w:r w:rsidR="00045612" w:rsidRPr="001C34DE">
        <w:rPr>
          <w:szCs w:val="24"/>
        </w:rPr>
        <w:t>D.0.6-2</w:t>
      </w:r>
      <w:r w:rsidR="00045612" w:rsidRPr="001C34DE">
        <w:rPr>
          <w:szCs w:val="24"/>
        </w:rPr>
        <w:t>）</w:t>
      </w:r>
    </w:p>
    <w:p w14:paraId="0DD85DD2" w14:textId="3C868676"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M</m:t>
                </m:r>
              </m:e>
              <m:sup>
                <m:r>
                  <m:rPr>
                    <m:nor/>
                  </m:rPr>
                  <w:rPr>
                    <w:i/>
                    <w:szCs w:val="24"/>
                  </w:rPr>
                  <m:t>'</m:t>
                </m:r>
              </m:sup>
            </m:sSup>
          </m:e>
          <m:sub>
            <m:r>
              <m:rPr>
                <m:nor/>
              </m:rPr>
              <w:rPr>
                <w:i/>
                <w:szCs w:val="24"/>
              </w:rPr>
              <m:t>coal</m:t>
            </m:r>
          </m:sub>
        </m:sSub>
      </m:oMath>
      <w:r w:rsidRPr="001C34DE">
        <w:rPr>
          <w:szCs w:val="24"/>
        </w:rPr>
        <w:t>——</w:t>
      </w:r>
      <w:r w:rsidRPr="001C34DE">
        <w:rPr>
          <w:szCs w:val="24"/>
        </w:rPr>
        <w:t>建筑参照能源系统供热年标煤消耗量（</w:t>
      </w:r>
      <w:r w:rsidRPr="001C34DE">
        <w:rPr>
          <w:szCs w:val="24"/>
        </w:rPr>
        <w:t>kgce</w:t>
      </w:r>
      <w:r w:rsidRPr="001C34DE">
        <w:rPr>
          <w:szCs w:val="24"/>
        </w:rPr>
        <w:t>）；</w:t>
      </w:r>
    </w:p>
    <w:p w14:paraId="409406AC" w14:textId="1D28C9C8" w:rsidR="00045612" w:rsidRPr="001C34DE" w:rsidRDefault="0092145A" w:rsidP="00045612">
      <w:pPr>
        <w:ind w:firstLineChars="400" w:firstLine="960"/>
        <w:jc w:val="left"/>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年供热量（</w:t>
      </w:r>
      <w:r w:rsidR="00045612" w:rsidRPr="001C34DE">
        <w:rPr>
          <w:szCs w:val="24"/>
        </w:rPr>
        <w:t>kWh</w:t>
      </w:r>
      <w:r w:rsidR="00045612" w:rsidRPr="001C34DE">
        <w:rPr>
          <w:szCs w:val="24"/>
        </w:rPr>
        <w:t>）；</w:t>
      </w:r>
    </w:p>
    <w:p w14:paraId="09D0D5F8" w14:textId="0262CA0E" w:rsidR="00045612" w:rsidRPr="001C34DE" w:rsidRDefault="0092145A" w:rsidP="00045612">
      <w:pPr>
        <w:ind w:firstLineChars="420" w:firstLine="1008"/>
        <w:rPr>
          <w:szCs w:val="24"/>
        </w:rPr>
      </w:pPr>
      <m:oMath>
        <m:sSub>
          <m:sSubPr>
            <m:ctrlPr>
              <w:rPr>
                <w:rFonts w:ascii="Cambria Math" w:hAnsi="Cambria Math"/>
                <w:i/>
                <w:szCs w:val="24"/>
              </w:rPr>
            </m:ctrlPr>
          </m:sSubPr>
          <m:e>
            <m:r>
              <m:rPr>
                <m:nor/>
              </m:rPr>
              <w:rPr>
                <w:i/>
                <w:szCs w:val="24"/>
              </w:rPr>
              <m:t>η</m:t>
            </m:r>
          </m:e>
          <m:sub>
            <m:r>
              <m:rPr>
                <m:nor/>
              </m:rPr>
              <w:rPr>
                <w:i/>
                <w:szCs w:val="24"/>
              </w:rPr>
              <m:t>1</m:t>
            </m:r>
          </m:sub>
        </m:sSub>
      </m:oMath>
      <w:r w:rsidR="00045612" w:rsidRPr="001C34DE">
        <w:rPr>
          <w:szCs w:val="24"/>
        </w:rPr>
        <w:t>——</w:t>
      </w:r>
      <w:r w:rsidR="00045612" w:rsidRPr="001C34DE">
        <w:rPr>
          <w:szCs w:val="24"/>
        </w:rPr>
        <w:t>热源为燃煤锅炉的供热系统综合效率，可取</w:t>
      </w:r>
      <w:r w:rsidR="00045612" w:rsidRPr="001C34DE">
        <w:rPr>
          <w:szCs w:val="24"/>
        </w:rPr>
        <w:t>0.6</w:t>
      </w:r>
      <w:r w:rsidR="00045612" w:rsidRPr="001C34DE">
        <w:rPr>
          <w:szCs w:val="24"/>
        </w:rPr>
        <w:t>；</w:t>
      </w:r>
    </w:p>
    <w:p w14:paraId="2BAD4AA2" w14:textId="4F293381" w:rsidR="00045612" w:rsidRPr="001C34DE" w:rsidRDefault="0092145A" w:rsidP="00045612">
      <w:pPr>
        <w:ind w:firstLineChars="420" w:firstLine="1008"/>
        <w:jc w:val="left"/>
        <w:rPr>
          <w:szCs w:val="24"/>
        </w:rPr>
      </w:pPr>
      <m:oMath>
        <m:sSub>
          <m:sSubPr>
            <m:ctrlPr>
              <w:rPr>
                <w:rFonts w:ascii="Cambria Math" w:hAnsi="Cambria Math"/>
                <w:i/>
                <w:szCs w:val="24"/>
              </w:rPr>
            </m:ctrlPr>
          </m:sSubPr>
          <m:e>
            <m:r>
              <m:rPr>
                <m:nor/>
              </m:rPr>
              <w:rPr>
                <w:i/>
                <w:szCs w:val="24"/>
              </w:rPr>
              <m:t>q</m:t>
            </m:r>
          </m:e>
          <m:sub>
            <m:r>
              <m:rPr>
                <m:nor/>
              </m:rPr>
              <w:rPr>
                <w:i/>
                <w:szCs w:val="24"/>
              </w:rPr>
              <m:t>1</m:t>
            </m:r>
          </m:sub>
        </m:sSub>
      </m:oMath>
      <w:r w:rsidR="00045612" w:rsidRPr="001C34DE">
        <w:rPr>
          <w:szCs w:val="24"/>
        </w:rPr>
        <w:t>——</w:t>
      </w:r>
      <w:r w:rsidR="00045612" w:rsidRPr="001C34DE">
        <w:rPr>
          <w:szCs w:val="24"/>
        </w:rPr>
        <w:t>标准煤热值，取</w:t>
      </w:r>
      <w:r w:rsidR="00045612" w:rsidRPr="001C34DE">
        <w:rPr>
          <w:szCs w:val="24"/>
        </w:rPr>
        <w:t>8.14 kWh/kgce</w:t>
      </w:r>
      <w:r w:rsidR="00045612" w:rsidRPr="001C34DE">
        <w:rPr>
          <w:szCs w:val="24"/>
        </w:rPr>
        <w:t>。</w:t>
      </w:r>
    </w:p>
    <w:p w14:paraId="321503E4" w14:textId="77777777" w:rsidR="00045612" w:rsidRPr="001C34DE" w:rsidRDefault="00045612" w:rsidP="00045612">
      <w:pPr>
        <w:ind w:firstLineChars="150" w:firstLine="360"/>
        <w:jc w:val="left"/>
        <w:rPr>
          <w:szCs w:val="24"/>
        </w:rPr>
      </w:pPr>
      <w:r w:rsidRPr="001C34DE">
        <w:rPr>
          <w:szCs w:val="24"/>
        </w:rPr>
        <w:t xml:space="preserve">3 </w:t>
      </w:r>
      <w:r w:rsidRPr="001C34DE">
        <w:rPr>
          <w:szCs w:val="24"/>
        </w:rPr>
        <w:t>夏热冬冷、夏热冬暖和温和地区建筑参照能源系统全年供热天然气消耗量应按下</w:t>
      </w:r>
      <w:r>
        <w:t>列公</w:t>
      </w:r>
      <w:r w:rsidRPr="001C34DE">
        <w:rPr>
          <w:szCs w:val="24"/>
        </w:rPr>
        <w:t>式计算：</w:t>
      </w:r>
    </w:p>
    <w:p w14:paraId="6B430FE7" w14:textId="570BE2CB" w:rsidR="00045612" w:rsidRPr="001C34DE" w:rsidRDefault="0092145A" w:rsidP="00045612">
      <w:pPr>
        <w:ind w:firstLineChars="83" w:firstLine="199"/>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V</m:t>
                </m:r>
              </m:e>
              <m:sup>
                <m:r>
                  <m:rPr>
                    <m:nor/>
                  </m:rPr>
                  <w:rPr>
                    <w:i/>
                    <w:szCs w:val="24"/>
                  </w:rPr>
                  <m:t>'</m:t>
                </m:r>
              </m:sup>
            </m:sSup>
          </m:e>
          <m:sub>
            <m:r>
              <m:rPr>
                <m:nor/>
              </m:rPr>
              <w:rPr>
                <w:i/>
                <w:szCs w:val="24"/>
              </w:rPr>
              <m:t>gas</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H</m:t>
                </m:r>
              </m:sub>
            </m:sSub>
          </m:num>
          <m:den>
            <m:sSub>
              <m:sSubPr>
                <m:ctrlPr>
                  <w:rPr>
                    <w:rFonts w:ascii="Cambria Math" w:hAnsi="Cambria Math"/>
                    <w:i/>
                    <w:szCs w:val="24"/>
                  </w:rPr>
                </m:ctrlPr>
              </m:sSubPr>
              <m:e>
                <m:r>
                  <m:rPr>
                    <m:nor/>
                  </m:rPr>
                  <w:rPr>
                    <w:i/>
                    <w:szCs w:val="24"/>
                  </w:rPr>
                  <m:t>η</m:t>
                </m:r>
              </m:e>
              <m:sub>
                <m:r>
                  <m:rPr>
                    <m:nor/>
                  </m:rPr>
                  <w:rPr>
                    <w:i/>
                    <w:szCs w:val="24"/>
                  </w:rPr>
                  <m:t>2</m:t>
                </m:r>
              </m:sub>
            </m:sSub>
            <m:sSub>
              <m:sSubPr>
                <m:ctrlPr>
                  <w:rPr>
                    <w:rFonts w:ascii="Cambria Math" w:hAnsi="Cambria Math"/>
                    <w:i/>
                    <w:szCs w:val="24"/>
                  </w:rPr>
                </m:ctrlPr>
              </m:sSubPr>
              <m:e>
                <m:r>
                  <m:rPr>
                    <m:nor/>
                  </m:rPr>
                  <w:rPr>
                    <w:iCs/>
                    <w:szCs w:val="24"/>
                  </w:rPr>
                  <m:t>×</m:t>
                </m:r>
                <m:r>
                  <m:rPr>
                    <m:nor/>
                  </m:rPr>
                  <w:rPr>
                    <w:i/>
                    <w:szCs w:val="24"/>
                  </w:rPr>
                  <m:t>q</m:t>
                </m:r>
              </m:e>
              <m:sub>
                <m:r>
                  <m:rPr>
                    <m:nor/>
                  </m:rPr>
                  <w:rPr>
                    <w:i/>
                    <w:szCs w:val="24"/>
                  </w:rPr>
                  <m:t>2</m:t>
                </m:r>
              </m:sub>
            </m:sSub>
          </m:den>
        </m:f>
      </m:oMath>
      <w:r w:rsidR="00045612" w:rsidRPr="001C34DE">
        <w:rPr>
          <w:szCs w:val="24"/>
        </w:rPr>
        <w:t xml:space="preserve">                          </w:t>
      </w:r>
      <w:r w:rsidR="00045612" w:rsidRPr="001C34DE">
        <w:rPr>
          <w:szCs w:val="24"/>
        </w:rPr>
        <w:t>（</w:t>
      </w:r>
      <w:r w:rsidR="00045612" w:rsidRPr="001C34DE">
        <w:rPr>
          <w:szCs w:val="24"/>
        </w:rPr>
        <w:t>D.0.6-3</w:t>
      </w:r>
      <w:r w:rsidR="00045612" w:rsidRPr="001C34DE">
        <w:rPr>
          <w:szCs w:val="24"/>
        </w:rPr>
        <w:t>）</w:t>
      </w:r>
    </w:p>
    <w:p w14:paraId="06C5F51A" w14:textId="753215EA" w:rsidR="00045612" w:rsidRPr="001C34DE" w:rsidRDefault="00045612" w:rsidP="00045612">
      <w:pPr>
        <w:ind w:firstLineChars="0" w:firstLine="0"/>
        <w:rPr>
          <w:szCs w:val="24"/>
        </w:rPr>
      </w:pPr>
      <w:r w:rsidRPr="001C34DE">
        <w:rPr>
          <w:szCs w:val="24"/>
        </w:rPr>
        <w:lastRenderedPageBreak/>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V</m:t>
                </m:r>
              </m:e>
              <m:sup>
                <m:r>
                  <m:rPr>
                    <m:nor/>
                  </m:rPr>
                  <w:rPr>
                    <w:i/>
                    <w:szCs w:val="24"/>
                  </w:rPr>
                  <m:t>'</m:t>
                </m:r>
              </m:sup>
            </m:sSup>
          </m:e>
          <m:sub>
            <m:r>
              <m:rPr>
                <m:nor/>
              </m:rPr>
              <w:rPr>
                <w:i/>
                <w:szCs w:val="24"/>
              </w:rPr>
              <m:t>gas</m:t>
            </m:r>
          </m:sub>
        </m:sSub>
      </m:oMath>
      <w:r w:rsidRPr="001C34DE">
        <w:rPr>
          <w:szCs w:val="24"/>
        </w:rPr>
        <w:t>——</w:t>
      </w:r>
      <w:r w:rsidRPr="001C34DE">
        <w:rPr>
          <w:szCs w:val="24"/>
        </w:rPr>
        <w:t>建筑参照能源系统供热天然气年消耗量（</w:t>
      </w:r>
      <w:r w:rsidRPr="001C34DE">
        <w:rPr>
          <w:szCs w:val="24"/>
        </w:rPr>
        <w:t>m</w:t>
      </w:r>
      <w:r w:rsidRPr="001C34DE">
        <w:rPr>
          <w:szCs w:val="24"/>
          <w:vertAlign w:val="superscript"/>
        </w:rPr>
        <w:t>3</w:t>
      </w:r>
      <w:r w:rsidRPr="001C34DE">
        <w:rPr>
          <w:szCs w:val="24"/>
        </w:rPr>
        <w:t>）；</w:t>
      </w:r>
    </w:p>
    <w:p w14:paraId="73589460" w14:textId="71350773" w:rsidR="00045612" w:rsidRPr="001C34DE" w:rsidRDefault="0092145A" w:rsidP="00045612">
      <w:pPr>
        <w:ind w:firstLineChars="400" w:firstLine="960"/>
        <w:rPr>
          <w:szCs w:val="24"/>
        </w:rPr>
      </w:pPr>
      <m:oMath>
        <m:sSub>
          <m:sSubPr>
            <m:ctrlPr>
              <w:rPr>
                <w:rFonts w:ascii="Cambria Math" w:hAnsi="Cambria Math"/>
                <w:i/>
                <w:szCs w:val="24"/>
              </w:rPr>
            </m:ctrlPr>
          </m:sSubPr>
          <m:e>
            <m:r>
              <m:rPr>
                <m:nor/>
              </m:rPr>
              <w:rPr>
                <w:i/>
                <w:szCs w:val="24"/>
              </w:rPr>
              <m:t>η</m:t>
            </m:r>
          </m:e>
          <m:sub>
            <m:r>
              <m:rPr>
                <m:nor/>
              </m:rPr>
              <w:rPr>
                <w:i/>
                <w:szCs w:val="24"/>
              </w:rPr>
              <m:t>2</m:t>
            </m:r>
          </m:sub>
        </m:sSub>
      </m:oMath>
      <w:r w:rsidR="00045612" w:rsidRPr="001C34DE">
        <w:rPr>
          <w:szCs w:val="24"/>
        </w:rPr>
        <w:t>——</w:t>
      </w:r>
      <w:r w:rsidR="00045612" w:rsidRPr="001C34DE">
        <w:rPr>
          <w:szCs w:val="24"/>
        </w:rPr>
        <w:t>热源为燃气锅炉的供热系统综合效率，可取</w:t>
      </w:r>
      <w:r w:rsidR="00045612" w:rsidRPr="001C34DE">
        <w:rPr>
          <w:szCs w:val="24"/>
        </w:rPr>
        <w:t>0.75</w:t>
      </w:r>
      <w:r w:rsidR="00045612" w:rsidRPr="001C34DE">
        <w:rPr>
          <w:szCs w:val="24"/>
        </w:rPr>
        <w:t>；</w:t>
      </w:r>
    </w:p>
    <w:p w14:paraId="28410DFA" w14:textId="0E891AA1" w:rsidR="00045612" w:rsidRPr="001C34DE" w:rsidRDefault="0092145A" w:rsidP="00045612">
      <w:pPr>
        <w:ind w:firstLineChars="400" w:firstLine="960"/>
        <w:rPr>
          <w:szCs w:val="24"/>
        </w:rPr>
      </w:pPr>
      <m:oMath>
        <m:sSub>
          <m:sSubPr>
            <m:ctrlPr>
              <w:rPr>
                <w:rFonts w:ascii="Cambria Math" w:eastAsia="仿宋" w:hAnsi="Cambria Math"/>
                <w:i/>
                <w:szCs w:val="24"/>
              </w:rPr>
            </m:ctrlPr>
          </m:sSubPr>
          <m:e>
            <m:r>
              <m:rPr>
                <m:nor/>
              </m:rPr>
              <w:rPr>
                <w:rFonts w:eastAsia="仿宋"/>
                <w:i/>
                <w:szCs w:val="24"/>
              </w:rPr>
              <m:t>q</m:t>
            </m:r>
          </m:e>
          <m:sub>
            <m:r>
              <m:rPr>
                <m:nor/>
              </m:rPr>
              <w:rPr>
                <w:rFonts w:eastAsia="仿宋"/>
                <w:i/>
                <w:szCs w:val="24"/>
              </w:rPr>
              <m:t>2</m:t>
            </m:r>
          </m:sub>
        </m:sSub>
      </m:oMath>
      <w:r w:rsidR="00045612" w:rsidRPr="001C34DE">
        <w:rPr>
          <w:szCs w:val="24"/>
        </w:rPr>
        <w:t>——</w:t>
      </w:r>
      <w:r w:rsidR="00045612" w:rsidRPr="001C34DE">
        <w:rPr>
          <w:szCs w:val="24"/>
        </w:rPr>
        <w:t>标准天然气热值，取</w:t>
      </w:r>
      <w:r w:rsidR="00045612" w:rsidRPr="001C34DE">
        <w:rPr>
          <w:szCs w:val="24"/>
        </w:rPr>
        <w:t>9.87 kWh/m</w:t>
      </w:r>
      <w:r w:rsidR="00045612" w:rsidRPr="001C34DE">
        <w:rPr>
          <w:szCs w:val="24"/>
          <w:vertAlign w:val="superscript"/>
        </w:rPr>
        <w:t>3</w:t>
      </w:r>
      <w:r w:rsidR="00045612" w:rsidRPr="001C34DE">
        <w:rPr>
          <w:szCs w:val="24"/>
        </w:rPr>
        <w:t>。</w:t>
      </w:r>
    </w:p>
    <w:p w14:paraId="62C20743" w14:textId="77777777" w:rsidR="00045612" w:rsidRPr="001C34DE" w:rsidRDefault="00045612" w:rsidP="00045612">
      <w:pPr>
        <w:ind w:firstLineChars="150" w:firstLine="360"/>
        <w:jc w:val="left"/>
        <w:rPr>
          <w:szCs w:val="24"/>
        </w:rPr>
      </w:pPr>
      <w:r w:rsidRPr="001C34DE">
        <w:rPr>
          <w:szCs w:val="24"/>
        </w:rPr>
        <w:t xml:space="preserve">4 </w:t>
      </w:r>
      <w:r w:rsidRPr="001C34DE">
        <w:rPr>
          <w:szCs w:val="24"/>
        </w:rPr>
        <w:t>建筑参照能源系统全年供冷和供热单位面积碳排放量可按下</w:t>
      </w:r>
      <w:r>
        <w:t>列公</w:t>
      </w:r>
      <w:r w:rsidRPr="001C34DE">
        <w:rPr>
          <w:szCs w:val="24"/>
        </w:rPr>
        <w:t>式计算：</w:t>
      </w:r>
    </w:p>
    <w:p w14:paraId="489D6E34" w14:textId="5668656A" w:rsidR="00045612" w:rsidRPr="001C34DE" w:rsidRDefault="0092145A" w:rsidP="00045612">
      <w:pPr>
        <w:ind w:firstLineChars="0" w:firstLine="0"/>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Q</m:t>
                </m:r>
              </m:e>
              <m:sup>
                <m:r>
                  <m:rPr>
                    <m:nor/>
                  </m:rPr>
                  <w:rPr>
                    <w:i/>
                    <w:szCs w:val="24"/>
                  </w:rPr>
                  <m:t>'</m:t>
                </m:r>
              </m:sup>
            </m:sSup>
          </m:e>
          <m:sub>
            <m:r>
              <m:rPr>
                <m:nor/>
              </m:rPr>
              <w:rPr>
                <w:i/>
                <w:szCs w:val="24"/>
              </w:rPr>
              <m:t>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r>
          <m:rPr>
            <m:nor/>
          </m:rPr>
          <w:rPr>
            <w:i/>
            <w:szCs w:val="24"/>
          </w:rPr>
          <m:t>（</m:t>
        </m:r>
        <m:sSub>
          <m:sSubPr>
            <m:ctrlPr>
              <w:rPr>
                <w:rFonts w:ascii="Cambria Math" w:hAnsi="Cambria Math"/>
                <w:i/>
                <w:szCs w:val="24"/>
              </w:rPr>
            </m:ctrlPr>
          </m:sSubPr>
          <m:e>
            <m:r>
              <m:rPr>
                <m:nor/>
              </m:rPr>
              <w:rPr>
                <w:i/>
                <w:szCs w:val="24"/>
              </w:rPr>
              <m:t>λ</m:t>
            </m:r>
          </m:e>
          <m:sub>
            <m:r>
              <m:rPr>
                <m:nor/>
              </m:rPr>
              <w:rPr>
                <w:i/>
                <w:szCs w:val="24"/>
              </w:rPr>
              <m:t>eC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sSub>
          <m:sSubPr>
            <m:ctrlPr>
              <w:rPr>
                <w:rFonts w:ascii="Cambria Math" w:hAnsi="Cambria Math"/>
                <w:i/>
                <w:szCs w:val="24"/>
              </w:rPr>
            </m:ctrlPr>
          </m:sSubPr>
          <m:e>
            <m:sSup>
              <m:sSupPr>
                <m:ctrlPr>
                  <w:rPr>
                    <w:rFonts w:ascii="Cambria Math" w:hAnsi="Cambria Math"/>
                    <w:i/>
                    <w:szCs w:val="24"/>
                  </w:rPr>
                </m:ctrlPr>
              </m:sSupPr>
              <m:e>
                <m:r>
                  <m:rPr>
                    <m:nor/>
                  </m:rPr>
                  <w:rPr>
                    <w:i/>
                    <w:szCs w:val="24"/>
                  </w:rPr>
                  <m:t>E</m:t>
                </m:r>
              </m:e>
              <m:sup>
                <m:r>
                  <m:rPr>
                    <m:nor/>
                  </m:rPr>
                  <w:rPr>
                    <w:i/>
                    <w:szCs w:val="24"/>
                  </w:rPr>
                  <m:t>'</m:t>
                </m:r>
              </m:sup>
            </m:sSup>
          </m:e>
          <m:sub>
            <m:r>
              <m:rPr>
                <m:nor/>
              </m:rPr>
              <w:rPr>
                <w:i/>
                <w:szCs w:val="24"/>
              </w:rPr>
              <m:t>C</m:t>
            </m:r>
          </m:sub>
        </m:sSub>
        <m:r>
          <m:rPr>
            <m:nor/>
          </m:rPr>
          <w:rPr>
            <w:i/>
            <w:szCs w:val="24"/>
          </w:rPr>
          <m:t>+</m:t>
        </m:r>
        <m:sSub>
          <m:sSubPr>
            <m:ctrlPr>
              <w:rPr>
                <w:rFonts w:ascii="Cambria Math" w:hAnsi="Cambria Math"/>
                <w:i/>
                <w:szCs w:val="24"/>
              </w:rPr>
            </m:ctrlPr>
          </m:sSubPr>
          <m:e>
            <m:r>
              <m:rPr>
                <m:nor/>
              </m:rPr>
              <w:rPr>
                <w:i/>
                <w:szCs w:val="24"/>
              </w:rPr>
              <m:t>λ</m:t>
            </m:r>
          </m:e>
          <m:sub>
            <m:r>
              <m:rPr>
                <m:nor/>
              </m:rPr>
              <w:rPr>
                <w:i/>
                <w:szCs w:val="24"/>
              </w:rPr>
              <m:t>gasC</m:t>
            </m:r>
            <m:sSub>
              <m:sSubPr>
                <m:ctrlPr>
                  <w:rPr>
                    <w:rFonts w:ascii="Cambria Math" w:hAnsi="Cambria Math"/>
                    <w:i/>
                    <w:szCs w:val="24"/>
                  </w:rPr>
                </m:ctrlPr>
              </m:sSubPr>
              <m:e>
                <m:r>
                  <m:rPr>
                    <m:nor/>
                  </m:rPr>
                  <w:rPr>
                    <w:i/>
                    <w:szCs w:val="24"/>
                  </w:rPr>
                  <m:t>O</m:t>
                </m:r>
              </m:e>
              <m:sub>
                <m:r>
                  <m:rPr>
                    <m:nor/>
                  </m:rPr>
                  <w:rPr>
                    <w:i/>
                    <w:szCs w:val="24"/>
                  </w:rPr>
                  <m:t>2</m:t>
                </m:r>
              </m:sub>
            </m:sSub>
          </m:sub>
        </m:sSub>
        <m:r>
          <m:rPr>
            <m:nor/>
          </m:rPr>
          <w:rPr>
            <w:i/>
            <w:szCs w:val="24"/>
          </w:rPr>
          <m:t>×</m:t>
        </m:r>
        <m:sSub>
          <m:sSubPr>
            <m:ctrlPr>
              <w:rPr>
                <w:rFonts w:ascii="Cambria Math" w:hAnsi="Cambria Math"/>
                <w:i/>
                <w:szCs w:val="24"/>
              </w:rPr>
            </m:ctrlPr>
          </m:sSubPr>
          <m:e>
            <m:sSup>
              <m:sSupPr>
                <m:ctrlPr>
                  <w:rPr>
                    <w:rFonts w:ascii="Cambria Math" w:hAnsi="Cambria Math"/>
                    <w:i/>
                    <w:szCs w:val="24"/>
                  </w:rPr>
                </m:ctrlPr>
              </m:sSupPr>
              <m:e>
                <m:r>
                  <m:rPr>
                    <m:nor/>
                  </m:rPr>
                  <w:rPr>
                    <w:i/>
                    <w:szCs w:val="24"/>
                  </w:rPr>
                  <m:t>V</m:t>
                </m:r>
              </m:e>
              <m:sup>
                <m:r>
                  <m:rPr>
                    <m:nor/>
                  </m:rPr>
                  <w:rPr>
                    <w:i/>
                    <w:szCs w:val="24"/>
                  </w:rPr>
                  <m:t>'</m:t>
                </m:r>
              </m:sup>
            </m:sSup>
          </m:e>
          <m:sub>
            <m:r>
              <m:rPr>
                <m:nor/>
              </m:rPr>
              <w:rPr>
                <w:i/>
                <w:szCs w:val="24"/>
              </w:rPr>
              <m:t>gas</m:t>
            </m:r>
          </m:sub>
        </m:sSub>
        <m:r>
          <m:rPr>
            <m:nor/>
          </m:rPr>
          <w:rPr>
            <w:i/>
            <w:iCs/>
            <w:szCs w:val="24"/>
          </w:rPr>
          <m:t>+</m:t>
        </m:r>
        <m:sSub>
          <m:sSubPr>
            <m:ctrlPr>
              <w:rPr>
                <w:rFonts w:ascii="Cambria Math" w:hAnsi="Cambria Math"/>
                <w:i/>
                <w:iCs/>
                <w:szCs w:val="24"/>
              </w:rPr>
            </m:ctrlPr>
          </m:sSubPr>
          <m:e>
            <m:r>
              <m:rPr>
                <m:nor/>
              </m:rPr>
              <w:rPr>
                <w:i/>
                <w:iCs/>
                <w:szCs w:val="24"/>
              </w:rPr>
              <m:t>λ</m:t>
            </m:r>
          </m:e>
          <m:sub>
            <m:r>
              <m:rPr>
                <m:nor/>
              </m:rPr>
              <w:rPr>
                <w:i/>
                <w:iCs/>
                <w:szCs w:val="24"/>
              </w:rPr>
              <m:t>coalC</m:t>
            </m:r>
            <m:sSub>
              <m:sSubPr>
                <m:ctrlPr>
                  <w:rPr>
                    <w:rFonts w:ascii="Cambria Math" w:hAnsi="Cambria Math"/>
                    <w:i/>
                    <w:iCs/>
                    <w:szCs w:val="24"/>
                  </w:rPr>
                </m:ctrlPr>
              </m:sSubPr>
              <m:e>
                <m:r>
                  <m:rPr>
                    <m:nor/>
                  </m:rPr>
                  <w:rPr>
                    <w:i/>
                    <w:iCs/>
                    <w:szCs w:val="24"/>
                  </w:rPr>
                  <m:t>O</m:t>
                </m:r>
              </m:e>
              <m:sub>
                <m:r>
                  <m:rPr>
                    <m:nor/>
                  </m:rPr>
                  <w:rPr>
                    <w:i/>
                    <w:iCs/>
                    <w:szCs w:val="24"/>
                  </w:rPr>
                  <m:t>2</m:t>
                </m:r>
              </m:sub>
            </m:sSub>
          </m:sub>
        </m:sSub>
        <m:r>
          <m:rPr>
            <m:nor/>
          </m:rPr>
          <w:rPr>
            <w:i/>
            <w:iCs/>
            <w:szCs w:val="24"/>
          </w:rPr>
          <m:t>×</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M</m:t>
                </m:r>
              </m:e>
              <m:sup>
                <m:r>
                  <m:rPr>
                    <m:nor/>
                  </m:rPr>
                  <w:rPr>
                    <w:i/>
                    <w:iCs/>
                    <w:szCs w:val="24"/>
                  </w:rPr>
                  <m:t>'</m:t>
                </m:r>
              </m:sup>
            </m:sSup>
          </m:e>
          <m:sub>
            <m:r>
              <m:rPr>
                <m:nor/>
              </m:rPr>
              <w:rPr>
                <w:i/>
                <w:iCs/>
                <w:szCs w:val="24"/>
              </w:rPr>
              <m:t>coal</m:t>
            </m:r>
          </m:sub>
        </m:sSub>
        <m:r>
          <m:rPr>
            <m:nor/>
          </m:rPr>
          <w:rPr>
            <w:i/>
            <w:iCs/>
            <w:szCs w:val="24"/>
          </w:rPr>
          <m:t>）</m:t>
        </m:r>
        <m:r>
          <m:rPr>
            <m:nor/>
          </m:rPr>
          <w:rPr>
            <w:i/>
            <w:iCs/>
            <w:szCs w:val="24"/>
          </w:rPr>
          <m:t>/A</m:t>
        </m:r>
      </m:oMath>
      <w:r w:rsidR="00045612" w:rsidRPr="001C34DE">
        <w:rPr>
          <w:szCs w:val="24"/>
        </w:rPr>
        <w:t>（</w:t>
      </w:r>
      <w:r w:rsidR="00045612" w:rsidRPr="001C34DE">
        <w:rPr>
          <w:szCs w:val="24"/>
        </w:rPr>
        <w:t>D.0.6-4</w:t>
      </w:r>
      <w:r w:rsidR="00045612" w:rsidRPr="001C34DE">
        <w:rPr>
          <w:szCs w:val="24"/>
        </w:rPr>
        <w:t>）</w:t>
      </w:r>
    </w:p>
    <w:p w14:paraId="5A99AB10" w14:textId="578DF1CA"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Q</m:t>
                </m:r>
              </m:e>
              <m:sup>
                <m:r>
                  <m:rPr>
                    <m:nor/>
                  </m:rPr>
                  <w:rPr>
                    <w:i/>
                    <w:szCs w:val="24"/>
                  </w:rPr>
                  <m:t>'</m:t>
                </m:r>
              </m:sup>
            </m:sSup>
          </m:e>
          <m:sub>
            <m:r>
              <m:rPr>
                <m:nor/>
              </m:rPr>
              <w:rPr>
                <w:i/>
                <w:szCs w:val="24"/>
              </w:rPr>
              <m:t>C</m:t>
            </m:r>
            <m:sSub>
              <m:sSubPr>
                <m:ctrlPr>
                  <w:rPr>
                    <w:rFonts w:ascii="Cambria Math" w:hAnsi="Cambria Math"/>
                    <w:i/>
                    <w:szCs w:val="24"/>
                  </w:rPr>
                </m:ctrlPr>
              </m:sSubPr>
              <m:e>
                <m:r>
                  <m:rPr>
                    <m:nor/>
                  </m:rPr>
                  <w:rPr>
                    <w:i/>
                    <w:szCs w:val="24"/>
                  </w:rPr>
                  <m:t>O</m:t>
                </m:r>
              </m:e>
              <m:sub>
                <m:r>
                  <m:rPr>
                    <m:nor/>
                  </m:rPr>
                  <w:rPr>
                    <w:i/>
                    <w:szCs w:val="24"/>
                  </w:rPr>
                  <m:t>2</m:t>
                </m:r>
              </m:sub>
            </m:sSub>
          </m:sub>
        </m:sSub>
      </m:oMath>
      <w:r w:rsidRPr="001C34DE">
        <w:rPr>
          <w:szCs w:val="24"/>
        </w:rPr>
        <w:t>——</w:t>
      </w:r>
      <w:r w:rsidRPr="001C34DE">
        <w:rPr>
          <w:szCs w:val="24"/>
        </w:rPr>
        <w:t>建筑参照能源系统年供冷供热单位面积碳排放量（</w:t>
      </w:r>
      <w:r w:rsidRPr="001C34DE">
        <w:rPr>
          <w:szCs w:val="24"/>
        </w:rPr>
        <w:t>kg</w:t>
      </w:r>
      <w:r w:rsidRPr="001C34DE">
        <w:rPr>
          <w:rFonts w:eastAsia="楷体"/>
          <w:szCs w:val="24"/>
        </w:rPr>
        <w:t>CO</w:t>
      </w:r>
      <w:r w:rsidRPr="001C34DE">
        <w:rPr>
          <w:rFonts w:eastAsia="楷体"/>
          <w:szCs w:val="24"/>
          <w:vertAlign w:val="subscript"/>
        </w:rPr>
        <w:t>2</w:t>
      </w:r>
      <w:r w:rsidRPr="001C34DE">
        <w:rPr>
          <w:szCs w:val="24"/>
        </w:rPr>
        <w:t>/m</w:t>
      </w:r>
      <w:r w:rsidRPr="001C34DE">
        <w:rPr>
          <w:szCs w:val="24"/>
          <w:vertAlign w:val="superscript"/>
        </w:rPr>
        <w:t>2</w:t>
      </w:r>
      <w:r w:rsidRPr="001C34DE">
        <w:rPr>
          <w:szCs w:val="24"/>
        </w:rPr>
        <w:t>年）。</w:t>
      </w:r>
    </w:p>
    <w:p w14:paraId="54446D69" w14:textId="77777777" w:rsidR="00045612" w:rsidRPr="001C34DE" w:rsidRDefault="00045612" w:rsidP="00045612">
      <w:pPr>
        <w:ind w:firstLineChars="150" w:firstLine="360"/>
        <w:jc w:val="left"/>
        <w:rPr>
          <w:szCs w:val="24"/>
        </w:rPr>
      </w:pPr>
      <w:r w:rsidRPr="001C34DE">
        <w:rPr>
          <w:szCs w:val="24"/>
        </w:rPr>
        <w:t xml:space="preserve">5 </w:t>
      </w:r>
      <w:r w:rsidRPr="001C34DE">
        <w:rPr>
          <w:szCs w:val="24"/>
        </w:rPr>
        <w:t>单位面积碳减排量应按下</w:t>
      </w:r>
      <w:r>
        <w:t>列公</w:t>
      </w:r>
      <w:r w:rsidRPr="001C34DE">
        <w:rPr>
          <w:szCs w:val="24"/>
        </w:rPr>
        <w:t>式计算：</w:t>
      </w:r>
    </w:p>
    <w:p w14:paraId="602644DC" w14:textId="4C394BF1" w:rsidR="00045612" w:rsidRPr="001C34DE" w:rsidRDefault="00045612" w:rsidP="00045612">
      <w:pPr>
        <w:ind w:firstLine="480"/>
        <w:jc w:val="right"/>
        <w:rPr>
          <w:szCs w:val="24"/>
        </w:rPr>
      </w:pPr>
      <m:oMath>
        <m:r>
          <m:rPr>
            <m:nor/>
          </m:rPr>
          <w:rPr>
            <w:i/>
            <w:iCs/>
            <w:szCs w:val="24"/>
          </w:rPr>
          <m:t>Δ</m:t>
        </m:r>
        <m:sSub>
          <m:sSubPr>
            <m:ctrlPr>
              <w:rPr>
                <w:rFonts w:ascii="Cambria Math" w:hAnsi="Cambria Math"/>
                <w:i/>
                <w:iCs/>
                <w:szCs w:val="24"/>
              </w:rPr>
            </m:ctrlPr>
          </m:sSubPr>
          <m:e>
            <m:r>
              <m:rPr>
                <m:nor/>
              </m:rPr>
              <w:rPr>
                <w:i/>
                <w:iCs/>
                <w:szCs w:val="24"/>
              </w:rPr>
              <m:t>Q</m:t>
            </m:r>
          </m:e>
          <m:sub>
            <m:r>
              <m:rPr>
                <m:nor/>
              </m:rPr>
              <w:rPr>
                <w:i/>
                <w:iCs/>
                <w:szCs w:val="24"/>
              </w:rPr>
              <m:t>C</m:t>
            </m:r>
            <m:sSub>
              <m:sSubPr>
                <m:ctrlPr>
                  <w:rPr>
                    <w:rFonts w:ascii="Cambria Math" w:hAnsi="Cambria Math"/>
                    <w:i/>
                    <w:iCs/>
                    <w:szCs w:val="24"/>
                  </w:rPr>
                </m:ctrlPr>
              </m:sSubPr>
              <m:e>
                <m:r>
                  <m:rPr>
                    <m:nor/>
                  </m:rPr>
                  <w:rPr>
                    <w:i/>
                    <w:iCs/>
                    <w:szCs w:val="24"/>
                  </w:rPr>
                  <m:t>O</m:t>
                </m:r>
              </m:e>
              <m:sub>
                <m:r>
                  <m:rPr>
                    <m:nor/>
                  </m:rPr>
                  <w:rPr>
                    <w:i/>
                    <w:iCs/>
                    <w:szCs w:val="24"/>
                  </w:rPr>
                  <m:t>2</m:t>
                </m:r>
              </m:sub>
            </m:sSub>
          </m:sub>
        </m:sSub>
        <m:r>
          <m:rPr>
            <m:nor/>
          </m:rPr>
          <w:rPr>
            <w:i/>
            <w:iCs/>
            <w:szCs w:val="24"/>
          </w:rPr>
          <m:t>=</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Q</m:t>
                </m:r>
              </m:e>
              <m:sup>
                <m:r>
                  <m:rPr>
                    <m:nor/>
                  </m:rPr>
                  <w:rPr>
                    <w:i/>
                    <w:iCs/>
                    <w:szCs w:val="24"/>
                  </w:rPr>
                  <m:t>'</m:t>
                </m:r>
              </m:sup>
            </m:sSup>
          </m:e>
          <m:sub>
            <m:r>
              <m:rPr>
                <m:nor/>
              </m:rPr>
              <w:rPr>
                <w:i/>
                <w:iCs/>
                <w:szCs w:val="24"/>
              </w:rPr>
              <m:t>C</m:t>
            </m:r>
            <m:sSub>
              <m:sSubPr>
                <m:ctrlPr>
                  <w:rPr>
                    <w:rFonts w:ascii="Cambria Math" w:hAnsi="Cambria Math"/>
                    <w:i/>
                    <w:iCs/>
                    <w:szCs w:val="24"/>
                  </w:rPr>
                </m:ctrlPr>
              </m:sSubPr>
              <m:e>
                <m:r>
                  <m:rPr>
                    <m:nor/>
                  </m:rPr>
                  <w:rPr>
                    <w:i/>
                    <w:iCs/>
                    <w:szCs w:val="24"/>
                  </w:rPr>
                  <m:t>O</m:t>
                </m:r>
              </m:e>
              <m:sub>
                <m:r>
                  <m:rPr>
                    <m:nor/>
                  </m:rPr>
                  <w:rPr>
                    <w:i/>
                    <w:iCs/>
                    <w:szCs w:val="24"/>
                  </w:rPr>
                  <m:t>2</m:t>
                </m:r>
              </m:sub>
            </m:sSub>
          </m:sub>
        </m:sSub>
        <m:r>
          <m:rPr>
            <m:nor/>
          </m:rPr>
          <w:rPr>
            <w:i/>
            <w:iCs/>
            <w:szCs w:val="24"/>
          </w:rPr>
          <m:t>-</m:t>
        </m:r>
        <m:sSub>
          <m:sSubPr>
            <m:ctrlPr>
              <w:rPr>
                <w:rFonts w:ascii="Cambria Math" w:hAnsi="Cambria Math"/>
                <w:i/>
                <w:iCs/>
                <w:szCs w:val="24"/>
              </w:rPr>
            </m:ctrlPr>
          </m:sSubPr>
          <m:e>
            <m:r>
              <m:rPr>
                <m:nor/>
              </m:rPr>
              <w:rPr>
                <w:i/>
                <w:iCs/>
                <w:szCs w:val="24"/>
              </w:rPr>
              <m:t>Q</m:t>
            </m:r>
          </m:e>
          <m:sub>
            <m:r>
              <m:rPr>
                <m:nor/>
              </m:rPr>
              <w:rPr>
                <w:i/>
                <w:iCs/>
                <w:szCs w:val="24"/>
              </w:rPr>
              <m:t>C</m:t>
            </m:r>
            <m:sSub>
              <m:sSubPr>
                <m:ctrlPr>
                  <w:rPr>
                    <w:rFonts w:ascii="Cambria Math" w:hAnsi="Cambria Math"/>
                    <w:i/>
                    <w:iCs/>
                    <w:szCs w:val="24"/>
                  </w:rPr>
                </m:ctrlPr>
              </m:sSubPr>
              <m:e>
                <m:r>
                  <m:rPr>
                    <m:nor/>
                  </m:rPr>
                  <w:rPr>
                    <w:i/>
                    <w:iCs/>
                    <w:szCs w:val="24"/>
                  </w:rPr>
                  <m:t>O</m:t>
                </m:r>
              </m:e>
              <m:sub>
                <m:r>
                  <m:rPr>
                    <m:nor/>
                  </m:rPr>
                  <w:rPr>
                    <w:i/>
                    <w:iCs/>
                    <w:szCs w:val="24"/>
                  </w:rPr>
                  <m:t>2</m:t>
                </m:r>
              </m:sub>
            </m:sSub>
          </m:sub>
        </m:sSub>
      </m:oMath>
      <w:r w:rsidRPr="001C34DE">
        <w:rPr>
          <w:szCs w:val="24"/>
        </w:rPr>
        <w:t xml:space="preserve">                         (D.0.6-5)</w:t>
      </w:r>
    </w:p>
    <w:p w14:paraId="372CA575" w14:textId="572EB8DD" w:rsidR="00045612" w:rsidRPr="001C34DE" w:rsidRDefault="00045612" w:rsidP="00045612">
      <w:pPr>
        <w:ind w:firstLineChars="0" w:firstLine="0"/>
        <w:rPr>
          <w:szCs w:val="24"/>
        </w:rPr>
        <w:sectPr w:rsidR="00045612" w:rsidRPr="001C34DE" w:rsidSect="00950ED6">
          <w:pgSz w:w="11907" w:h="16839" w:code="9"/>
          <w:pgMar w:top="1440" w:right="1797" w:bottom="1440" w:left="1797" w:header="567" w:footer="567" w:gutter="0"/>
          <w:cols w:space="720"/>
          <w:docGrid w:type="lines" w:linePitch="462"/>
        </w:sectPr>
      </w:pPr>
      <w:r w:rsidRPr="001C34DE">
        <w:rPr>
          <w:szCs w:val="24"/>
        </w:rPr>
        <w:t>式中：</w:t>
      </w:r>
      <m:oMath>
        <m:r>
          <m:rPr>
            <m:nor/>
          </m:rPr>
          <w:rPr>
            <w:i/>
            <w:iCs/>
            <w:szCs w:val="24"/>
          </w:rPr>
          <m:t>Δ</m:t>
        </m:r>
        <m:sSub>
          <m:sSubPr>
            <m:ctrlPr>
              <w:rPr>
                <w:rFonts w:ascii="Cambria Math" w:hAnsi="Cambria Math"/>
                <w:i/>
                <w:iCs/>
                <w:szCs w:val="24"/>
              </w:rPr>
            </m:ctrlPr>
          </m:sSubPr>
          <m:e>
            <m:r>
              <m:rPr>
                <m:nor/>
              </m:rPr>
              <w:rPr>
                <w:i/>
                <w:iCs/>
                <w:szCs w:val="24"/>
              </w:rPr>
              <m:t>Q</m:t>
            </m:r>
          </m:e>
          <m:sub>
            <m:r>
              <m:rPr>
                <m:nor/>
              </m:rPr>
              <w:rPr>
                <w:i/>
                <w:iCs/>
                <w:szCs w:val="24"/>
              </w:rPr>
              <m:t>C</m:t>
            </m:r>
            <m:sSub>
              <m:sSubPr>
                <m:ctrlPr>
                  <w:rPr>
                    <w:rFonts w:ascii="Cambria Math" w:hAnsi="Cambria Math"/>
                    <w:i/>
                    <w:iCs/>
                    <w:szCs w:val="24"/>
                  </w:rPr>
                </m:ctrlPr>
              </m:sSubPr>
              <m:e>
                <m:r>
                  <m:rPr>
                    <m:nor/>
                  </m:rPr>
                  <w:rPr>
                    <w:i/>
                    <w:iCs/>
                    <w:szCs w:val="24"/>
                  </w:rPr>
                  <m:t>O</m:t>
                </m:r>
              </m:e>
              <m:sub>
                <m:r>
                  <m:rPr>
                    <m:nor/>
                  </m:rPr>
                  <w:rPr>
                    <w:i/>
                    <w:iCs/>
                    <w:szCs w:val="24"/>
                  </w:rPr>
                  <m:t>2</m:t>
                </m:r>
              </m:sub>
            </m:sSub>
          </m:sub>
        </m:sSub>
      </m:oMath>
      <w:r w:rsidRPr="001C34DE">
        <w:rPr>
          <w:szCs w:val="24"/>
        </w:rPr>
        <w:t>——</w:t>
      </w:r>
      <w:r w:rsidRPr="001C34DE">
        <w:rPr>
          <w:szCs w:val="24"/>
        </w:rPr>
        <w:t>单位面积碳减排量（</w:t>
      </w:r>
      <w:r w:rsidRPr="001C34DE">
        <w:rPr>
          <w:szCs w:val="24"/>
        </w:rPr>
        <w:t>kg/m</w:t>
      </w:r>
      <w:r w:rsidRPr="001C34DE">
        <w:rPr>
          <w:szCs w:val="24"/>
          <w:vertAlign w:val="superscript"/>
        </w:rPr>
        <w:t>2</w:t>
      </w:r>
      <w:r w:rsidRPr="001C34DE">
        <w:rPr>
          <w:szCs w:val="24"/>
        </w:rPr>
        <w:t>年）。</w:t>
      </w:r>
    </w:p>
    <w:p w14:paraId="46D444CF" w14:textId="77777777" w:rsidR="00045612" w:rsidRPr="001C34DE" w:rsidRDefault="00045612" w:rsidP="00045612">
      <w:pPr>
        <w:pStyle w:val="10"/>
        <w:numPr>
          <w:ilvl w:val="0"/>
          <w:numId w:val="0"/>
        </w:numPr>
        <w:spacing w:after="231"/>
        <w:ind w:left="432"/>
      </w:pPr>
      <w:bookmarkStart w:id="317" w:name="_Toc82627427"/>
      <w:bookmarkStart w:id="318" w:name="_Toc82680772"/>
      <w:bookmarkStart w:id="319" w:name="_Toc123317229"/>
      <w:bookmarkStart w:id="320" w:name="_Toc123318099"/>
      <w:r w:rsidRPr="001C34DE">
        <w:lastRenderedPageBreak/>
        <w:t>附录</w:t>
      </w:r>
      <w:r w:rsidRPr="001C34DE">
        <w:t xml:space="preserve">E </w:t>
      </w:r>
      <w:r w:rsidRPr="001C34DE">
        <w:t>综合能源系统性能二级评价指标计算</w:t>
      </w:r>
      <w:bookmarkEnd w:id="317"/>
      <w:bookmarkEnd w:id="318"/>
      <w:bookmarkEnd w:id="319"/>
      <w:bookmarkEnd w:id="320"/>
      <w:r>
        <w:fldChar w:fldCharType="begin"/>
      </w:r>
      <w:r>
        <w:instrText xml:space="preserve"> TC  "</w:instrText>
      </w:r>
      <w:bookmarkStart w:id="321" w:name="_Toc123314246"/>
      <w:r>
        <w:instrText>Appendix E Calculation of Secondary Evaluation Indicators of Comprehensive Energy System Performance</w:instrText>
      </w:r>
      <w:bookmarkEnd w:id="321"/>
      <w:r>
        <w:instrText xml:space="preserve">" \l 1 </w:instrText>
      </w:r>
      <w:r>
        <w:fldChar w:fldCharType="end"/>
      </w:r>
    </w:p>
    <w:p w14:paraId="586081BB" w14:textId="77777777" w:rsidR="00045612" w:rsidRPr="001C34DE" w:rsidRDefault="00045612" w:rsidP="00045612">
      <w:pPr>
        <w:pStyle w:val="30"/>
        <w:numPr>
          <w:ilvl w:val="0"/>
          <w:numId w:val="0"/>
        </w:numPr>
      </w:pPr>
      <w:bookmarkStart w:id="322" w:name="_Toc123317230"/>
      <w:r w:rsidRPr="001C34DE">
        <w:rPr>
          <w:b/>
          <w:bCs/>
        </w:rPr>
        <w:t xml:space="preserve">E.0.1 </w:t>
      </w:r>
      <w:r w:rsidRPr="001C34DE">
        <w:t>燃气锅炉系统效率可按下</w:t>
      </w:r>
      <w:r>
        <w:t>列公</w:t>
      </w:r>
      <w:r w:rsidRPr="001C34DE">
        <w:t>式计算：</w:t>
      </w:r>
      <w:bookmarkEnd w:id="322"/>
    </w:p>
    <w:p w14:paraId="095DB62F" w14:textId="06381D0D" w:rsidR="00045612" w:rsidRPr="001C34DE" w:rsidRDefault="0092145A" w:rsidP="00045612">
      <w:pPr>
        <w:ind w:firstLine="480"/>
        <w:jc w:val="right"/>
        <w:rPr>
          <w:szCs w:val="24"/>
        </w:rPr>
      </w:pPr>
      <m:oMath>
        <m:sSub>
          <m:sSubPr>
            <m:ctrlPr>
              <w:rPr>
                <w:rFonts w:ascii="Cambria Math" w:hAnsi="Cambria Math"/>
                <w:i/>
                <w:szCs w:val="24"/>
              </w:rPr>
            </m:ctrlPr>
          </m:sSubPr>
          <m:e>
            <m:r>
              <m:rPr>
                <m:nor/>
              </m:rPr>
              <w:rPr>
                <w:i/>
                <w:szCs w:val="24"/>
              </w:rPr>
              <m:t>η</m:t>
            </m:r>
          </m:e>
          <m:sub>
            <m:r>
              <m:rPr>
                <m:nor/>
              </m:rPr>
              <w:rPr>
                <w:i/>
                <w:szCs w:val="24"/>
              </w:rPr>
              <m:t>H</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H</m:t>
                </m:r>
              </m:sub>
            </m:sSub>
          </m:num>
          <m:den>
            <m:r>
              <m:rPr>
                <m:nor/>
              </m:rPr>
              <w:rPr>
                <w:i/>
                <w:szCs w:val="24"/>
              </w:rPr>
              <m:t>Q×</m:t>
            </m:r>
            <m:sSub>
              <m:sSubPr>
                <m:ctrlPr>
                  <w:rPr>
                    <w:rFonts w:ascii="Cambria Math" w:hAnsi="Cambria Math"/>
                    <w:i/>
                    <w:szCs w:val="24"/>
                  </w:rPr>
                </m:ctrlPr>
              </m:sSubPr>
              <m:e>
                <m:r>
                  <m:rPr>
                    <m:nor/>
                  </m:rPr>
                  <w:rPr>
                    <w:i/>
                    <w:szCs w:val="24"/>
                  </w:rPr>
                  <m:t>γ</m:t>
                </m:r>
              </m:e>
              <m:sub>
                <m:r>
                  <m:rPr>
                    <m:nor/>
                  </m:rPr>
                  <w:rPr>
                    <w:i/>
                    <w:szCs w:val="24"/>
                  </w:rPr>
                  <m:t>1</m:t>
                </m:r>
              </m:sub>
            </m:sSub>
            <m:r>
              <m:rPr>
                <m:nor/>
              </m:rPr>
              <w:rPr>
                <w:i/>
                <w:szCs w:val="24"/>
              </w:rPr>
              <m:t>+</m:t>
            </m:r>
            <m:sSub>
              <m:sSubPr>
                <m:ctrlPr>
                  <w:rPr>
                    <w:rFonts w:ascii="Cambria Math" w:hAnsi="Cambria Math"/>
                    <w:i/>
                    <w:szCs w:val="24"/>
                  </w:rPr>
                </m:ctrlPr>
              </m:sSubPr>
              <m:e>
                <m:r>
                  <m:rPr>
                    <m:nor/>
                  </m:rPr>
                  <w:rPr>
                    <w:i/>
                    <w:szCs w:val="24"/>
                  </w:rPr>
                  <m:t>E</m:t>
                </m:r>
              </m:e>
              <m:sub>
                <m:r>
                  <m:rPr>
                    <m:nor/>
                  </m:rPr>
                  <w:rPr>
                    <w:i/>
                    <w:szCs w:val="24"/>
                  </w:rPr>
                  <m:t>f</m:t>
                </m:r>
              </m:sub>
            </m:sSub>
            <m:r>
              <m:rPr>
                <m:nor/>
              </m:rPr>
              <w:rPr>
                <w:i/>
                <w:szCs w:val="24"/>
              </w:rPr>
              <m:t>×i</m:t>
            </m:r>
          </m:den>
        </m:f>
      </m:oMath>
      <w:r w:rsidR="00045612" w:rsidRPr="001C34DE">
        <w:rPr>
          <w:szCs w:val="24"/>
        </w:rPr>
        <w:t xml:space="preserve">                         (E.0.1-1)</w:t>
      </w:r>
    </w:p>
    <w:p w14:paraId="6B22D4FB" w14:textId="5A11B0C9"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η</m:t>
            </m:r>
          </m:e>
          <m:sub>
            <m:r>
              <m:rPr>
                <m:nor/>
              </m:rPr>
              <w:rPr>
                <w:i/>
                <w:szCs w:val="24"/>
              </w:rPr>
              <m:t>H</m:t>
            </m:r>
          </m:sub>
        </m:sSub>
      </m:oMath>
      <w:r w:rsidRPr="001C34DE">
        <w:rPr>
          <w:szCs w:val="24"/>
        </w:rPr>
        <w:t>——</w:t>
      </w:r>
      <w:r w:rsidRPr="001C34DE">
        <w:rPr>
          <w:szCs w:val="24"/>
        </w:rPr>
        <w:t>热源为燃气锅炉供热系统效率；</w:t>
      </w:r>
    </w:p>
    <w:p w14:paraId="32518BF5" w14:textId="0301757C" w:rsidR="00045612" w:rsidRPr="001C34DE" w:rsidRDefault="0092145A" w:rsidP="00045612">
      <w:pPr>
        <w:ind w:firstLineChars="280" w:firstLine="672"/>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燃气锅炉年供热量（</w:t>
      </w:r>
      <w:r w:rsidR="00045612" w:rsidRPr="001C34DE">
        <w:rPr>
          <w:szCs w:val="24"/>
        </w:rPr>
        <w:t>kWh</w:t>
      </w:r>
      <w:r w:rsidR="00045612" w:rsidRPr="001C34DE">
        <w:rPr>
          <w:szCs w:val="24"/>
        </w:rPr>
        <w:t>）；</w:t>
      </w:r>
    </w:p>
    <w:p w14:paraId="7D7309B2" w14:textId="77777777" w:rsidR="00045612" w:rsidRPr="001C34DE" w:rsidRDefault="00045612" w:rsidP="00045612">
      <w:pPr>
        <w:ind w:firstLineChars="320" w:firstLine="768"/>
        <w:rPr>
          <w:szCs w:val="24"/>
        </w:rPr>
      </w:pPr>
      <w:r w:rsidRPr="001C34DE">
        <w:rPr>
          <w:i/>
          <w:iCs/>
          <w:szCs w:val="24"/>
        </w:rPr>
        <w:t>Q</w:t>
      </w:r>
      <w:r w:rsidRPr="001C34DE">
        <w:rPr>
          <w:szCs w:val="24"/>
        </w:rPr>
        <w:t>——</w:t>
      </w:r>
      <w:r w:rsidRPr="001C34DE">
        <w:rPr>
          <w:szCs w:val="24"/>
        </w:rPr>
        <w:t>天然气年消耗量（</w:t>
      </w:r>
      <w:r w:rsidRPr="001C34DE">
        <w:rPr>
          <w:szCs w:val="24"/>
        </w:rPr>
        <w:t>m</w:t>
      </w:r>
      <w:r w:rsidRPr="001C34DE">
        <w:rPr>
          <w:szCs w:val="24"/>
          <w:vertAlign w:val="superscript"/>
        </w:rPr>
        <w:t>3</w:t>
      </w:r>
      <w:r w:rsidRPr="001C34DE">
        <w:rPr>
          <w:szCs w:val="24"/>
        </w:rPr>
        <w:t>）；</w:t>
      </w:r>
    </w:p>
    <w:p w14:paraId="4147EDBF" w14:textId="48E6E3E2" w:rsidR="00045612" w:rsidRPr="001C34DE" w:rsidRDefault="0092145A" w:rsidP="00045612">
      <w:pPr>
        <w:ind w:firstLineChars="330" w:firstLine="792"/>
        <w:rPr>
          <w:szCs w:val="24"/>
        </w:rPr>
      </w:pPr>
      <m:oMath>
        <m:sSub>
          <m:sSubPr>
            <m:ctrlPr>
              <w:rPr>
                <w:rFonts w:ascii="Cambria Math" w:hAnsi="Cambria Math"/>
                <w:i/>
                <w:szCs w:val="24"/>
              </w:rPr>
            </m:ctrlPr>
          </m:sSubPr>
          <m:e>
            <m:r>
              <m:rPr>
                <m:nor/>
              </m:rPr>
              <w:rPr>
                <w:i/>
                <w:szCs w:val="24"/>
              </w:rPr>
              <m:t>γ</m:t>
            </m:r>
          </m:e>
          <m:sub>
            <m:r>
              <m:rPr>
                <m:nor/>
              </m:rPr>
              <w:rPr>
                <w:i/>
                <w:szCs w:val="24"/>
              </w:rPr>
              <m:t>1</m:t>
            </m:r>
          </m:sub>
        </m:sSub>
      </m:oMath>
      <w:r w:rsidR="00045612" w:rsidRPr="001C34DE">
        <w:rPr>
          <w:szCs w:val="24"/>
        </w:rPr>
        <w:t>——</w:t>
      </w:r>
      <w:r w:rsidR="00045612" w:rsidRPr="001C34DE">
        <w:rPr>
          <w:szCs w:val="24"/>
        </w:rPr>
        <w:t>标准天然气热值，取</w:t>
      </w:r>
      <w:r w:rsidR="00045612" w:rsidRPr="001C34DE">
        <w:rPr>
          <w:szCs w:val="24"/>
        </w:rPr>
        <w:t>9.87kWh/m</w:t>
      </w:r>
      <w:r w:rsidR="00045612" w:rsidRPr="001C34DE">
        <w:rPr>
          <w:szCs w:val="24"/>
          <w:vertAlign w:val="superscript"/>
        </w:rPr>
        <w:t>3</w:t>
      </w:r>
      <w:r w:rsidR="00045612" w:rsidRPr="001C34DE">
        <w:rPr>
          <w:szCs w:val="24"/>
        </w:rPr>
        <w:t>；</w:t>
      </w:r>
    </w:p>
    <w:p w14:paraId="7F788A6E" w14:textId="2B377C6F" w:rsidR="00045612" w:rsidRPr="001C34DE" w:rsidRDefault="0092145A" w:rsidP="00045612">
      <w:pPr>
        <w:ind w:firstLineChars="330" w:firstLine="792"/>
        <w:rPr>
          <w:szCs w:val="24"/>
        </w:rPr>
      </w:pPr>
      <m:oMath>
        <m:sSub>
          <m:sSubPr>
            <m:ctrlPr>
              <w:rPr>
                <w:rFonts w:ascii="Cambria Math" w:hAnsi="Cambria Math"/>
                <w:i/>
                <w:szCs w:val="24"/>
              </w:rPr>
            </m:ctrlPr>
          </m:sSubPr>
          <m:e>
            <m:r>
              <m:rPr>
                <m:nor/>
              </m:rPr>
              <w:rPr>
                <w:i/>
                <w:szCs w:val="24"/>
              </w:rPr>
              <m:t>E</m:t>
            </m:r>
          </m:e>
          <m:sub>
            <m:r>
              <m:rPr>
                <m:nor/>
              </m:rPr>
              <w:rPr>
                <w:i/>
                <w:szCs w:val="24"/>
              </w:rPr>
              <m:t>f</m:t>
            </m:r>
          </m:sub>
        </m:sSub>
      </m:oMath>
      <w:r w:rsidR="00045612" w:rsidRPr="001C34DE">
        <w:rPr>
          <w:szCs w:val="24"/>
        </w:rPr>
        <w:t>——</w:t>
      </w:r>
      <w:r w:rsidR="00045612" w:rsidRPr="001C34DE">
        <w:rPr>
          <w:szCs w:val="24"/>
        </w:rPr>
        <w:t>锅炉系统风机、燃烧器、输配水泵（若含）等附属设备年耗电量（</w:t>
      </w:r>
      <w:r w:rsidR="00045612" w:rsidRPr="001C34DE">
        <w:rPr>
          <w:szCs w:val="24"/>
        </w:rPr>
        <w:t>kWh</w:t>
      </w:r>
      <w:r w:rsidR="00045612" w:rsidRPr="001C34DE">
        <w:rPr>
          <w:szCs w:val="24"/>
        </w:rPr>
        <w:t>），对于锅炉热水</w:t>
      </w:r>
      <w:proofErr w:type="gramStart"/>
      <w:r w:rsidR="00045612" w:rsidRPr="001C34DE">
        <w:rPr>
          <w:szCs w:val="24"/>
        </w:rPr>
        <w:t>侧应设置板换</w:t>
      </w:r>
      <w:proofErr w:type="gramEnd"/>
      <w:r w:rsidR="00045612" w:rsidRPr="001C34DE">
        <w:rPr>
          <w:szCs w:val="24"/>
        </w:rPr>
        <w:t>的系统，应计入锅炉</w:t>
      </w:r>
      <w:proofErr w:type="gramStart"/>
      <w:r w:rsidR="00045612" w:rsidRPr="001C34DE">
        <w:rPr>
          <w:szCs w:val="24"/>
        </w:rPr>
        <w:t>至板换</w:t>
      </w:r>
      <w:proofErr w:type="gramEnd"/>
      <w:r w:rsidR="00045612" w:rsidRPr="001C34DE">
        <w:rPr>
          <w:szCs w:val="24"/>
        </w:rPr>
        <w:t>的输配水泵耗电量，其他情况不计输配水泵的年耗电量（</w:t>
      </w:r>
      <w:r w:rsidR="00045612" w:rsidRPr="001C34DE">
        <w:rPr>
          <w:szCs w:val="24"/>
        </w:rPr>
        <w:t>kWh</w:t>
      </w:r>
      <w:r w:rsidR="00045612" w:rsidRPr="001C34DE">
        <w:rPr>
          <w:szCs w:val="24"/>
        </w:rPr>
        <w:t>）；</w:t>
      </w:r>
    </w:p>
    <w:p w14:paraId="4E639A31" w14:textId="5B157F37" w:rsidR="00045612" w:rsidRPr="001C34DE" w:rsidRDefault="00045612" w:rsidP="00045612">
      <w:pPr>
        <w:ind w:firstLineChars="370" w:firstLine="888"/>
        <w:rPr>
          <w:szCs w:val="24"/>
        </w:rPr>
      </w:pPr>
      <m:oMath>
        <m:r>
          <m:rPr>
            <m:nor/>
          </m:rPr>
          <w:rPr>
            <w:i/>
            <w:iCs/>
            <w:szCs w:val="24"/>
          </w:rPr>
          <m:t>i</m:t>
        </m:r>
      </m:oMath>
      <w:r w:rsidRPr="001C34DE">
        <w:rPr>
          <w:szCs w:val="24"/>
        </w:rPr>
        <w:t>——</w:t>
      </w:r>
      <w:r w:rsidRPr="001C34DE">
        <w:rPr>
          <w:szCs w:val="24"/>
        </w:rPr>
        <w:t>电力能源转换系数，取</w:t>
      </w:r>
      <w:r w:rsidRPr="001C34DE">
        <w:rPr>
          <w:szCs w:val="24"/>
        </w:rPr>
        <w:t>2.6kWh/kWh</w:t>
      </w:r>
      <w:r w:rsidRPr="001C34DE">
        <w:rPr>
          <w:szCs w:val="24"/>
          <w:vertAlign w:val="subscript"/>
        </w:rPr>
        <w:t>电</w:t>
      </w:r>
      <w:r w:rsidRPr="001C34DE">
        <w:rPr>
          <w:szCs w:val="24"/>
        </w:rPr>
        <w:t>。</w:t>
      </w:r>
    </w:p>
    <w:p w14:paraId="5E1F29EF" w14:textId="77777777" w:rsidR="00045612" w:rsidRPr="001C34DE" w:rsidRDefault="00045612" w:rsidP="00045612">
      <w:pPr>
        <w:pStyle w:val="30"/>
        <w:numPr>
          <w:ilvl w:val="0"/>
          <w:numId w:val="0"/>
        </w:numPr>
        <w:rPr>
          <w:b/>
        </w:rPr>
      </w:pPr>
      <w:bookmarkStart w:id="323" w:name="_Toc123317231"/>
      <w:r w:rsidRPr="001C34DE">
        <w:rPr>
          <w:b/>
        </w:rPr>
        <w:t xml:space="preserve">E.0.2 </w:t>
      </w:r>
      <w:r w:rsidRPr="001C34DE">
        <w:t>电锅炉系统效率可按下</w:t>
      </w:r>
      <w:r>
        <w:t>列公</w:t>
      </w:r>
      <w:r w:rsidRPr="001C34DE">
        <w:t>式计算：</w:t>
      </w:r>
      <w:bookmarkEnd w:id="323"/>
    </w:p>
    <w:p w14:paraId="6C989162" w14:textId="0362689D" w:rsidR="00045612" w:rsidRPr="001C34DE" w:rsidRDefault="0092145A" w:rsidP="00045612">
      <w:pPr>
        <w:ind w:firstLine="480"/>
        <w:jc w:val="right"/>
        <w:rPr>
          <w:szCs w:val="24"/>
        </w:rPr>
      </w:pPr>
      <m:oMath>
        <m:sSub>
          <m:sSubPr>
            <m:ctrlPr>
              <w:rPr>
                <w:rFonts w:ascii="Cambria Math" w:hAnsi="Cambria Math"/>
                <w:i/>
                <w:szCs w:val="24"/>
              </w:rPr>
            </m:ctrlPr>
          </m:sSubPr>
          <m:e>
            <m:r>
              <m:rPr>
                <m:nor/>
              </m:rPr>
              <w:rPr>
                <w:i/>
                <w:szCs w:val="24"/>
              </w:rPr>
              <m:t>η</m:t>
            </m:r>
          </m:e>
          <m:sub>
            <m:r>
              <m:rPr>
                <m:nor/>
              </m:rPr>
              <w:rPr>
                <w:i/>
                <w:szCs w:val="24"/>
              </w:rPr>
              <m:t>EH</m:t>
            </m:r>
          </m:sub>
        </m:sSub>
        <m:r>
          <m:rPr>
            <m:nor/>
          </m:rPr>
          <w:rPr>
            <w:i/>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H</m:t>
                </m:r>
              </m:sub>
            </m:sSub>
          </m:num>
          <m:den>
            <m:r>
              <w:rPr>
                <w:rFonts w:ascii="Cambria Math" w:hAnsi="Cambria Math"/>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r>
              <m:rPr>
                <m:nor/>
              </m:rPr>
              <w:rPr>
                <w:i/>
                <w:iCs/>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j</m:t>
                    </m:r>
                  </m:sub>
                </m:sSub>
                <m:r>
                  <w:rPr>
                    <w:rFonts w:ascii="Cambria Math" w:hAnsi="Cambria Math"/>
                    <w:szCs w:val="24"/>
                  </w:rPr>
                  <m:t>)</m:t>
                </m:r>
                <m:r>
                  <m:rPr>
                    <m:nor/>
                  </m:rPr>
                  <w:rPr>
                    <w:i/>
                    <w:szCs w:val="24"/>
                  </w:rPr>
                  <m:t>×i</m:t>
                </m:r>
              </m:e>
            </m:nary>
          </m:den>
        </m:f>
      </m:oMath>
      <w:r w:rsidR="00045612" w:rsidRPr="001C34DE">
        <w:rPr>
          <w:szCs w:val="24"/>
        </w:rPr>
        <w:t xml:space="preserve">                       (E.0.2-1)</w:t>
      </w:r>
    </w:p>
    <w:p w14:paraId="340E5B75" w14:textId="0C357C10"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η</m:t>
            </m:r>
          </m:e>
          <m:sub>
            <m:r>
              <m:rPr>
                <m:nor/>
              </m:rPr>
              <w:rPr>
                <w:rFonts w:ascii="Cambria Math"/>
                <w:i/>
                <w:szCs w:val="24"/>
              </w:rPr>
              <m:t>E</m:t>
            </m:r>
            <m:r>
              <m:rPr>
                <m:nor/>
              </m:rPr>
              <w:rPr>
                <w:i/>
                <w:szCs w:val="24"/>
              </w:rPr>
              <m:t>H</m:t>
            </m:r>
          </m:sub>
        </m:sSub>
      </m:oMath>
      <w:r w:rsidRPr="001C34DE">
        <w:rPr>
          <w:szCs w:val="24"/>
        </w:rPr>
        <w:t>——</w:t>
      </w:r>
      <w:r w:rsidRPr="001C34DE">
        <w:rPr>
          <w:szCs w:val="24"/>
        </w:rPr>
        <w:t>热源为</w:t>
      </w:r>
      <w:r w:rsidRPr="001C34DE">
        <w:rPr>
          <w:rFonts w:hint="eastAsia"/>
          <w:szCs w:val="24"/>
        </w:rPr>
        <w:t>电</w:t>
      </w:r>
      <w:r w:rsidRPr="001C34DE">
        <w:rPr>
          <w:szCs w:val="24"/>
        </w:rPr>
        <w:t>锅炉供热系统效率；</w:t>
      </w:r>
    </w:p>
    <w:p w14:paraId="25D75EEA" w14:textId="3BC07B05" w:rsidR="00045612" w:rsidRPr="001C34DE" w:rsidRDefault="0092145A" w:rsidP="00045612">
      <w:pPr>
        <w:ind w:firstLineChars="280" w:firstLine="672"/>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电锅炉年供热量（</w:t>
      </w:r>
      <w:r w:rsidR="00045612" w:rsidRPr="001C34DE">
        <w:rPr>
          <w:szCs w:val="24"/>
        </w:rPr>
        <w:t>kWh</w:t>
      </w:r>
      <w:r w:rsidR="00045612" w:rsidRPr="001C34DE">
        <w:rPr>
          <w:szCs w:val="24"/>
        </w:rPr>
        <w:t>）；</w:t>
      </w:r>
    </w:p>
    <w:p w14:paraId="5260EE74" w14:textId="5CCFDECE" w:rsidR="00045612" w:rsidRPr="001C34DE" w:rsidRDefault="0092145A" w:rsidP="00045612">
      <w:pPr>
        <w:ind w:firstLineChars="236" w:firstLine="566"/>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电锅炉年消耗电量（</w:t>
      </w:r>
      <w:r w:rsidR="00045612" w:rsidRPr="001C34DE">
        <w:rPr>
          <w:szCs w:val="24"/>
        </w:rPr>
        <w:t>kWh</w:t>
      </w:r>
      <w:r w:rsidR="00045612" w:rsidRPr="001C34DE">
        <w:rPr>
          <w:szCs w:val="24"/>
        </w:rPr>
        <w:t>）；</w:t>
      </w:r>
    </w:p>
    <w:p w14:paraId="6BA8C1DD" w14:textId="7CE3E2B8" w:rsidR="00045612" w:rsidRPr="001C34DE" w:rsidRDefault="0092145A" w:rsidP="00045612">
      <w:pPr>
        <w:ind w:firstLineChars="295" w:firstLine="708"/>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j</m:t>
                </m:r>
              </m:sub>
            </m:sSub>
          </m:e>
        </m:nary>
      </m:oMath>
      <w:r w:rsidR="00045612" w:rsidRPr="001C34DE">
        <w:rPr>
          <w:szCs w:val="24"/>
        </w:rPr>
        <w:t>——</w:t>
      </w:r>
      <w:r w:rsidR="00045612" w:rsidRPr="001C34DE">
        <w:rPr>
          <w:szCs w:val="24"/>
        </w:rPr>
        <w:t>电锅炉供热系统中热源侧附属设备的年消耗电量（</w:t>
      </w:r>
      <w:r w:rsidR="00045612" w:rsidRPr="001C34DE">
        <w:rPr>
          <w:szCs w:val="24"/>
        </w:rPr>
        <w:t>kWh</w:t>
      </w:r>
      <w:r w:rsidR="00045612" w:rsidRPr="001C34DE">
        <w:rPr>
          <w:szCs w:val="24"/>
        </w:rPr>
        <w:t>）</w:t>
      </w:r>
      <w:r w:rsidR="00045612" w:rsidRPr="001C34DE">
        <w:rPr>
          <w:rFonts w:hint="eastAsia"/>
          <w:szCs w:val="24"/>
        </w:rPr>
        <w:t>；</w:t>
      </w:r>
    </w:p>
    <w:p w14:paraId="44222070" w14:textId="21F28B05" w:rsidR="00045612" w:rsidRPr="001C34DE" w:rsidRDefault="00045612" w:rsidP="00045612">
      <w:pPr>
        <w:ind w:firstLineChars="370" w:firstLine="888"/>
        <w:rPr>
          <w:szCs w:val="24"/>
        </w:rPr>
      </w:pPr>
      <m:oMath>
        <m:r>
          <m:rPr>
            <m:nor/>
          </m:rPr>
          <w:rPr>
            <w:i/>
            <w:iCs/>
            <w:szCs w:val="24"/>
          </w:rPr>
          <m:t>i</m:t>
        </m:r>
      </m:oMath>
      <w:r w:rsidRPr="001C34DE">
        <w:rPr>
          <w:szCs w:val="24"/>
        </w:rPr>
        <w:t>——</w:t>
      </w:r>
      <w:r w:rsidRPr="001C34DE">
        <w:rPr>
          <w:szCs w:val="24"/>
        </w:rPr>
        <w:t>电力能源转换系数，取</w:t>
      </w:r>
      <w:r w:rsidRPr="001C34DE">
        <w:rPr>
          <w:szCs w:val="24"/>
        </w:rPr>
        <w:t>2.6kWh/kWh</w:t>
      </w:r>
      <w:r w:rsidRPr="001C34DE">
        <w:rPr>
          <w:szCs w:val="24"/>
          <w:vertAlign w:val="subscript"/>
        </w:rPr>
        <w:t>电</w:t>
      </w:r>
      <w:r w:rsidRPr="001C34DE">
        <w:rPr>
          <w:szCs w:val="24"/>
        </w:rPr>
        <w:t>。</w:t>
      </w:r>
    </w:p>
    <w:p w14:paraId="6C434AEB" w14:textId="77777777" w:rsidR="00045612" w:rsidRPr="001C34DE" w:rsidRDefault="00045612" w:rsidP="00045612">
      <w:pPr>
        <w:pStyle w:val="30"/>
        <w:numPr>
          <w:ilvl w:val="0"/>
          <w:numId w:val="0"/>
        </w:numPr>
      </w:pPr>
      <w:bookmarkStart w:id="324" w:name="_Toc123317232"/>
      <w:r w:rsidRPr="001C34DE">
        <w:rPr>
          <w:b/>
          <w:bCs/>
        </w:rPr>
        <w:t xml:space="preserve">E.0.3 </w:t>
      </w:r>
      <w:r w:rsidRPr="001C34DE">
        <w:t>地源（水源、热源塔、空气源）热泵系统制冷能效比、制热性能系数应按下</w:t>
      </w:r>
      <w:r>
        <w:t>列公</w:t>
      </w:r>
      <w:r w:rsidRPr="001C34DE">
        <w:t>式计算：</w:t>
      </w:r>
      <w:bookmarkEnd w:id="324"/>
    </w:p>
    <w:p w14:paraId="6C9DF83A" w14:textId="5DBA2EE4"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r>
              <m:rPr>
                <m:nor/>
              </m:rPr>
              <w:rPr>
                <w:i/>
                <w:iCs/>
                <w:szCs w:val="24"/>
              </w:rPr>
              <m:t>R</m:t>
            </m:r>
          </m:e>
          <m:sub>
            <m:r>
              <m:rPr>
                <m:nor/>
              </m:rPr>
              <w:rPr>
                <w:i/>
                <w:iCs/>
                <w:szCs w:val="24"/>
              </w:rPr>
              <m:t>C</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r>
              <m:rPr>
                <m:nor/>
              </m:rPr>
              <w:rPr>
                <w:i/>
                <w:iCs/>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j</m:t>
                    </m:r>
                  </m:sub>
                </m:sSub>
              </m:e>
            </m:nary>
          </m:den>
        </m:f>
      </m:oMath>
      <w:r w:rsidRPr="001C34DE">
        <w:rPr>
          <w:szCs w:val="24"/>
        </w:rPr>
        <w:t xml:space="preserve">                        (E.0.3-1)</w:t>
      </w:r>
    </w:p>
    <w:p w14:paraId="0348C7C7" w14:textId="0F46746A" w:rsidR="00045612" w:rsidRPr="001C34DE" w:rsidRDefault="00045612" w:rsidP="00045612">
      <w:pPr>
        <w:ind w:firstLine="480"/>
        <w:jc w:val="right"/>
        <w:rPr>
          <w:szCs w:val="24"/>
        </w:rPr>
      </w:pPr>
      <m:oMath>
        <m:r>
          <m:rPr>
            <m:nor/>
          </m:rPr>
          <w:rPr>
            <w:i/>
            <w:iCs/>
            <w:szCs w:val="24"/>
          </w:rPr>
          <w:lastRenderedPageBreak/>
          <m:t>CO</m:t>
        </m:r>
        <m:sSub>
          <m:sSubPr>
            <m:ctrlPr>
              <w:rPr>
                <w:rFonts w:ascii="Cambria Math" w:hAnsi="Cambria Math"/>
                <w:i/>
                <w:iCs/>
                <w:szCs w:val="24"/>
              </w:rPr>
            </m:ctrlPr>
          </m:sSubPr>
          <m:e>
            <m:r>
              <m:rPr>
                <m:nor/>
              </m:rPr>
              <w:rPr>
                <w:i/>
                <w:iCs/>
                <w:szCs w:val="24"/>
              </w:rPr>
              <m:t>P</m:t>
            </m:r>
          </m:e>
          <m:sub>
            <m:r>
              <m:rPr>
                <m:nor/>
              </m:rPr>
              <w:rPr>
                <w:i/>
                <w:iCs/>
                <w:szCs w:val="24"/>
              </w:rPr>
              <m:t>H</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H</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r>
              <m:rPr>
                <m:nor/>
              </m:rPr>
              <w:rPr>
                <w:i/>
                <w:iCs/>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j</m:t>
                    </m:r>
                  </m:sub>
                </m:sSub>
              </m:e>
            </m:nary>
          </m:den>
        </m:f>
      </m:oMath>
      <w:r w:rsidRPr="001C34DE">
        <w:rPr>
          <w:szCs w:val="24"/>
        </w:rPr>
        <w:t xml:space="preserve">                        (E.0.3-2)</w:t>
      </w:r>
    </w:p>
    <w:p w14:paraId="1A24D6C4" w14:textId="0C77B977" w:rsidR="00045612" w:rsidRPr="001C34DE" w:rsidRDefault="00045612" w:rsidP="00045612">
      <w:pPr>
        <w:ind w:firstLineChars="0" w:firstLine="0"/>
        <w:rPr>
          <w:szCs w:val="24"/>
        </w:rPr>
      </w:pPr>
      <w:r w:rsidRPr="001C34DE">
        <w:rPr>
          <w:szCs w:val="24"/>
        </w:rPr>
        <w:t>式中：</w:t>
      </w:r>
      <m:oMath>
        <m:r>
          <m:rPr>
            <m:nor/>
          </m:rPr>
          <w:rPr>
            <w:i/>
            <w:iCs/>
            <w:szCs w:val="24"/>
          </w:rPr>
          <m:t>EE</m:t>
        </m:r>
        <m:sSub>
          <m:sSubPr>
            <m:ctrlPr>
              <w:rPr>
                <w:rFonts w:ascii="Cambria Math" w:hAnsi="Cambria Math"/>
                <w:i/>
                <w:iCs/>
                <w:szCs w:val="24"/>
              </w:rPr>
            </m:ctrlPr>
          </m:sSubPr>
          <m:e>
            <m:r>
              <m:rPr>
                <m:nor/>
              </m:rPr>
              <w:rPr>
                <w:i/>
                <w:iCs/>
                <w:szCs w:val="24"/>
              </w:rPr>
              <m:t>R</m:t>
            </m:r>
          </m:e>
          <m:sub>
            <m:r>
              <m:rPr>
                <m:nor/>
              </m:rPr>
              <w:rPr>
                <w:i/>
                <w:iCs/>
                <w:szCs w:val="24"/>
              </w:rPr>
              <m:t>C</m:t>
            </m:r>
          </m:sub>
        </m:sSub>
      </m:oMath>
      <w:r w:rsidRPr="001C34DE">
        <w:rPr>
          <w:szCs w:val="24"/>
        </w:rPr>
        <w:t>——</w:t>
      </w:r>
      <w:r w:rsidRPr="001C34DE">
        <w:rPr>
          <w:szCs w:val="24"/>
        </w:rPr>
        <w:t>地源（水源、热源塔、空气源）热泵系统制冷能效比；</w:t>
      </w:r>
    </w:p>
    <w:p w14:paraId="124FDCE6" w14:textId="2C6D379D" w:rsidR="00045612" w:rsidRPr="001C34DE" w:rsidRDefault="00045612" w:rsidP="00045612">
      <w:pPr>
        <w:ind w:firstLineChars="280" w:firstLine="672"/>
        <w:rPr>
          <w:szCs w:val="24"/>
        </w:rPr>
      </w:pPr>
      <m:oMath>
        <m:r>
          <m:rPr>
            <m:nor/>
          </m:rPr>
          <w:rPr>
            <w:i/>
            <w:iCs/>
            <w:szCs w:val="24"/>
          </w:rPr>
          <m:t>CO</m:t>
        </m:r>
        <m:sSub>
          <m:sSubPr>
            <m:ctrlPr>
              <w:rPr>
                <w:rFonts w:ascii="Cambria Math" w:hAnsi="Cambria Math"/>
                <w:i/>
                <w:iCs/>
                <w:szCs w:val="24"/>
              </w:rPr>
            </m:ctrlPr>
          </m:sSubPr>
          <m:e>
            <m:r>
              <m:rPr>
                <m:nor/>
              </m:rPr>
              <w:rPr>
                <w:i/>
                <w:iCs/>
                <w:szCs w:val="24"/>
              </w:rPr>
              <m:t>P</m:t>
            </m:r>
          </m:e>
          <m:sub>
            <m:r>
              <m:rPr>
                <m:nor/>
              </m:rPr>
              <w:rPr>
                <w:i/>
                <w:iCs/>
                <w:szCs w:val="24"/>
              </w:rPr>
              <m:t>H</m:t>
            </m:r>
          </m:sub>
        </m:sSub>
      </m:oMath>
      <w:r w:rsidRPr="001C34DE">
        <w:rPr>
          <w:szCs w:val="24"/>
        </w:rPr>
        <w:t>——</w:t>
      </w:r>
      <w:r w:rsidRPr="001C34DE">
        <w:rPr>
          <w:szCs w:val="24"/>
        </w:rPr>
        <w:t>地源（水源、热源塔、空气源）热泵系统制热性能系数；</w:t>
      </w:r>
    </w:p>
    <w:p w14:paraId="1CDA16CF" w14:textId="252DED82" w:rsidR="00045612" w:rsidRPr="001C34DE" w:rsidRDefault="0092145A" w:rsidP="00045612">
      <w:pPr>
        <w:ind w:firstLineChars="400" w:firstLine="960"/>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szCs w:val="24"/>
        </w:rPr>
        <w:t>地源（水源、热源塔、空气源）热泵年供冷量（</w:t>
      </w:r>
      <w:r w:rsidR="00045612" w:rsidRPr="001C34DE">
        <w:rPr>
          <w:szCs w:val="24"/>
        </w:rPr>
        <w:t>kWh</w:t>
      </w:r>
      <w:r w:rsidR="00045612" w:rsidRPr="001C34DE">
        <w:rPr>
          <w:szCs w:val="24"/>
        </w:rPr>
        <w:t>）；</w:t>
      </w:r>
    </w:p>
    <w:p w14:paraId="75A9BFF7" w14:textId="5B99BDE9" w:rsidR="00045612" w:rsidRPr="001C34DE" w:rsidRDefault="0092145A" w:rsidP="00045612">
      <w:pPr>
        <w:ind w:firstLineChars="400" w:firstLine="960"/>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地源（水源、热源塔、空气源）热泵年供热量（</w:t>
      </w:r>
      <w:r w:rsidR="00045612" w:rsidRPr="001C34DE">
        <w:rPr>
          <w:szCs w:val="24"/>
        </w:rPr>
        <w:t>kWh</w:t>
      </w:r>
      <w:r w:rsidR="00045612" w:rsidRPr="001C34DE">
        <w:rPr>
          <w:szCs w:val="24"/>
        </w:rPr>
        <w:t>）；</w:t>
      </w:r>
    </w:p>
    <w:p w14:paraId="0C364C7D" w14:textId="5B9ED2C5" w:rsidR="00045612" w:rsidRPr="001C34DE" w:rsidRDefault="0092145A" w:rsidP="00045612">
      <w:pPr>
        <w:ind w:firstLineChars="370" w:firstLine="888"/>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地源（水源、热源塔、空气源）热泵机组年消耗电量（</w:t>
      </w:r>
      <w:r w:rsidR="00045612" w:rsidRPr="001C34DE">
        <w:rPr>
          <w:szCs w:val="24"/>
        </w:rPr>
        <w:t>kWh</w:t>
      </w:r>
      <w:r w:rsidR="00045612" w:rsidRPr="001C34DE">
        <w:rPr>
          <w:szCs w:val="24"/>
        </w:rPr>
        <w:t>）；</w:t>
      </w:r>
    </w:p>
    <w:p w14:paraId="1A20FE4D" w14:textId="512CF6D0" w:rsidR="00045612" w:rsidRPr="001C34DE" w:rsidRDefault="0092145A" w:rsidP="00045612">
      <w:pPr>
        <w:ind w:firstLineChars="370" w:firstLine="888"/>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j</m:t>
                </m:r>
              </m:sub>
            </m:sSub>
          </m:e>
        </m:nary>
      </m:oMath>
      <w:r w:rsidR="00045612" w:rsidRPr="001C34DE">
        <w:rPr>
          <w:szCs w:val="24"/>
        </w:rPr>
        <w:t>——</w:t>
      </w:r>
      <w:r w:rsidR="00045612" w:rsidRPr="001C34DE">
        <w:rPr>
          <w:szCs w:val="24"/>
        </w:rPr>
        <w:t>地源（水源、热源塔、空气源）热泵系统中冷（热）</w:t>
      </w:r>
      <w:proofErr w:type="gramStart"/>
      <w:r w:rsidR="00045612" w:rsidRPr="001C34DE">
        <w:rPr>
          <w:szCs w:val="24"/>
        </w:rPr>
        <w:t>源侧附属</w:t>
      </w:r>
      <w:proofErr w:type="gramEnd"/>
      <w:r w:rsidR="00045612" w:rsidRPr="001C34DE">
        <w:rPr>
          <w:szCs w:val="24"/>
        </w:rPr>
        <w:t>设备的年消耗电量（</w:t>
      </w:r>
      <w:r w:rsidR="00045612" w:rsidRPr="001C34DE">
        <w:rPr>
          <w:szCs w:val="24"/>
        </w:rPr>
        <w:t>kWh</w:t>
      </w:r>
      <w:r w:rsidR="00045612" w:rsidRPr="001C34DE">
        <w:rPr>
          <w:szCs w:val="24"/>
        </w:rPr>
        <w:t>）。</w:t>
      </w:r>
    </w:p>
    <w:p w14:paraId="7EC88DDC" w14:textId="77777777" w:rsidR="00045612" w:rsidRPr="001C34DE" w:rsidRDefault="00045612" w:rsidP="00045612">
      <w:pPr>
        <w:pStyle w:val="30"/>
        <w:numPr>
          <w:ilvl w:val="0"/>
          <w:numId w:val="0"/>
        </w:numPr>
      </w:pPr>
      <w:bookmarkStart w:id="325" w:name="_Toc123317233"/>
      <w:r w:rsidRPr="001C34DE">
        <w:rPr>
          <w:b/>
          <w:bCs/>
        </w:rPr>
        <w:t>E.0.4</w:t>
      </w:r>
      <w:r w:rsidRPr="001C34DE">
        <w:t xml:space="preserve"> </w:t>
      </w:r>
      <w:r w:rsidRPr="001C34DE">
        <w:t>冷水机组系统制冷能效比应按下</w:t>
      </w:r>
      <w:r>
        <w:t>列公</w:t>
      </w:r>
      <w:r w:rsidRPr="001C34DE">
        <w:t>式计算：</w:t>
      </w:r>
      <w:bookmarkEnd w:id="325"/>
    </w:p>
    <w:p w14:paraId="6EF73278" w14:textId="17D7183A"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r>
              <m:rPr>
                <m:nor/>
              </m:rPr>
              <w:rPr>
                <w:i/>
                <w:iCs/>
                <w:szCs w:val="24"/>
              </w:rPr>
              <m:t>R</m:t>
            </m:r>
          </m:e>
          <m:sub>
            <m:r>
              <m:rPr>
                <m:nor/>
              </m:rPr>
              <w:rPr>
                <w:i/>
                <w:iCs/>
                <w:szCs w:val="24"/>
              </w:rPr>
              <m:t>CL</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r>
              <m:rPr>
                <m:nor/>
              </m:rPr>
              <w:rPr>
                <w:i/>
                <w:iCs/>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j</m:t>
                    </m:r>
                  </m:sub>
                </m:sSub>
              </m:e>
            </m:nary>
          </m:den>
        </m:f>
      </m:oMath>
      <w:r w:rsidRPr="001C34DE">
        <w:rPr>
          <w:i/>
          <w:iCs/>
          <w:szCs w:val="24"/>
        </w:rPr>
        <w:t xml:space="preserve">                         </w:t>
      </w:r>
      <w:r w:rsidRPr="001C34DE">
        <w:rPr>
          <w:szCs w:val="24"/>
        </w:rPr>
        <w:t xml:space="preserve"> (E.0.4-1)</w:t>
      </w:r>
    </w:p>
    <w:p w14:paraId="1C58280C" w14:textId="24614A55" w:rsidR="00045612" w:rsidRPr="001C34DE" w:rsidRDefault="00045612" w:rsidP="00045612">
      <w:pPr>
        <w:ind w:firstLineChars="0" w:firstLine="0"/>
        <w:rPr>
          <w:szCs w:val="24"/>
        </w:rPr>
      </w:pPr>
      <w:r w:rsidRPr="001C34DE">
        <w:rPr>
          <w:szCs w:val="24"/>
        </w:rPr>
        <w:t>式中：</w:t>
      </w:r>
      <m:oMath>
        <m:r>
          <m:rPr>
            <m:nor/>
          </m:rPr>
          <w:rPr>
            <w:i/>
            <w:iCs/>
            <w:szCs w:val="24"/>
          </w:rPr>
          <m:t>EE</m:t>
        </m:r>
        <m:sSub>
          <m:sSubPr>
            <m:ctrlPr>
              <w:rPr>
                <w:rFonts w:ascii="Cambria Math" w:hAnsi="Cambria Math"/>
                <w:i/>
                <w:iCs/>
                <w:szCs w:val="24"/>
              </w:rPr>
            </m:ctrlPr>
          </m:sSubPr>
          <m:e>
            <m:r>
              <m:rPr>
                <m:nor/>
              </m:rPr>
              <w:rPr>
                <w:i/>
                <w:iCs/>
                <w:szCs w:val="24"/>
              </w:rPr>
              <m:t>R</m:t>
            </m:r>
          </m:e>
          <m:sub>
            <m:r>
              <m:rPr>
                <m:nor/>
              </m:rPr>
              <w:rPr>
                <w:i/>
                <w:iCs/>
                <w:szCs w:val="24"/>
              </w:rPr>
              <m:t>CL</m:t>
            </m:r>
          </m:sub>
        </m:sSub>
      </m:oMath>
      <w:r w:rsidRPr="001C34DE">
        <w:rPr>
          <w:szCs w:val="24"/>
        </w:rPr>
        <w:t>——</w:t>
      </w:r>
      <w:r w:rsidRPr="001C34DE">
        <w:rPr>
          <w:szCs w:val="24"/>
        </w:rPr>
        <w:t>冷水机组系统的制冷能效比；</w:t>
      </w:r>
      <w:r w:rsidRPr="001C34DE">
        <w:rPr>
          <w:szCs w:val="24"/>
        </w:rPr>
        <w:t xml:space="preserve">                  </w:t>
      </w:r>
    </w:p>
    <w:p w14:paraId="7D0510F9" w14:textId="2E2E136C" w:rsidR="00045612" w:rsidRPr="001C34DE" w:rsidRDefault="0092145A" w:rsidP="00045612">
      <w:pPr>
        <w:ind w:firstLineChars="430" w:firstLine="1032"/>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szCs w:val="24"/>
        </w:rPr>
        <w:t>冷水机组年供冷量（</w:t>
      </w:r>
      <w:r w:rsidR="00045612" w:rsidRPr="001C34DE">
        <w:rPr>
          <w:szCs w:val="24"/>
        </w:rPr>
        <w:t>kWh</w:t>
      </w:r>
      <w:r w:rsidR="00045612" w:rsidRPr="001C34DE">
        <w:rPr>
          <w:szCs w:val="24"/>
        </w:rPr>
        <w:t>）；</w:t>
      </w:r>
    </w:p>
    <w:p w14:paraId="46691EA3" w14:textId="5CF83174"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冷水机组年消耗电量（</w:t>
      </w:r>
      <w:r w:rsidR="00045612" w:rsidRPr="001C34DE">
        <w:rPr>
          <w:szCs w:val="24"/>
        </w:rPr>
        <w:t>kWh</w:t>
      </w:r>
      <w:r w:rsidR="00045612" w:rsidRPr="001C34DE">
        <w:rPr>
          <w:szCs w:val="24"/>
        </w:rPr>
        <w:t>）；</w:t>
      </w:r>
    </w:p>
    <w:p w14:paraId="49C9288F" w14:textId="4E8E7951"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j</m:t>
                </m:r>
              </m:sub>
            </m:sSub>
          </m:e>
        </m:nary>
      </m:oMath>
      <w:r w:rsidR="00045612" w:rsidRPr="001C34DE">
        <w:rPr>
          <w:szCs w:val="24"/>
        </w:rPr>
        <w:t>——</w:t>
      </w:r>
      <w:r w:rsidR="00045612" w:rsidRPr="001C34DE">
        <w:rPr>
          <w:szCs w:val="24"/>
        </w:rPr>
        <w:t>冷水机组供冷系统中冷源侧附属设备的年消耗电量（</w:t>
      </w:r>
      <w:r w:rsidR="00045612" w:rsidRPr="001C34DE">
        <w:rPr>
          <w:szCs w:val="24"/>
        </w:rPr>
        <w:t>kWh</w:t>
      </w:r>
      <w:r w:rsidR="00045612" w:rsidRPr="001C34DE">
        <w:rPr>
          <w:szCs w:val="24"/>
        </w:rPr>
        <w:t>）。</w:t>
      </w:r>
    </w:p>
    <w:p w14:paraId="4525CB84" w14:textId="77777777" w:rsidR="00045612" w:rsidRPr="001C34DE" w:rsidRDefault="00045612" w:rsidP="00045612">
      <w:pPr>
        <w:pStyle w:val="30"/>
        <w:numPr>
          <w:ilvl w:val="0"/>
          <w:numId w:val="0"/>
        </w:numPr>
      </w:pPr>
      <w:bookmarkStart w:id="326" w:name="_Toc123317234"/>
      <w:r w:rsidRPr="001C34DE">
        <w:rPr>
          <w:rFonts w:hint="eastAsia"/>
          <w:b/>
        </w:rPr>
        <w:t>E</w:t>
      </w:r>
      <w:r w:rsidRPr="001C34DE">
        <w:rPr>
          <w:b/>
        </w:rPr>
        <w:t xml:space="preserve">.0.5 </w:t>
      </w:r>
      <w:r w:rsidRPr="001C34DE">
        <w:t>直燃型溴化</w:t>
      </w:r>
      <w:proofErr w:type="gramStart"/>
      <w:r w:rsidRPr="001C34DE">
        <w:t>锂</w:t>
      </w:r>
      <w:proofErr w:type="gramEnd"/>
      <w:r w:rsidRPr="001C34DE">
        <w:t>吸收式冷水机组系统制冷能效比</w:t>
      </w:r>
      <w:r w:rsidRPr="001C34DE">
        <w:rPr>
          <w:rFonts w:hint="eastAsia"/>
        </w:rPr>
        <w:t>应按下</w:t>
      </w:r>
      <w:r>
        <w:t>列公</w:t>
      </w:r>
      <w:r w:rsidRPr="001C34DE">
        <w:rPr>
          <w:rFonts w:hint="eastAsia"/>
        </w:rPr>
        <w:t>式计算：</w:t>
      </w:r>
      <w:bookmarkEnd w:id="326"/>
    </w:p>
    <w:p w14:paraId="55FD716D" w14:textId="2DA21B2D"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r>
              <m:rPr>
                <m:nor/>
              </m:rPr>
              <w:rPr>
                <w:i/>
                <w:iCs/>
                <w:szCs w:val="24"/>
              </w:rPr>
              <m:t>R</m:t>
            </m:r>
          </m:e>
          <m:sub>
            <m:r>
              <m:rPr>
                <m:nor/>
              </m:rPr>
              <w:rPr>
                <w:rFonts w:ascii="Cambria Math"/>
                <w:i/>
                <w:iCs/>
                <w:szCs w:val="24"/>
              </w:rPr>
              <m:t>Z</m:t>
            </m:r>
            <m:r>
              <m:rPr>
                <m:nor/>
              </m:rPr>
              <w:rPr>
                <w:i/>
                <w:iCs/>
                <w:szCs w:val="24"/>
              </w:rPr>
              <m:t>CL</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r>
              <m:rPr>
                <m:nor/>
              </m:rPr>
              <w:rPr>
                <w:i/>
                <w:iCs/>
                <w:szCs w:val="24"/>
              </w:rPr>
              <m:t>+</m:t>
            </m:r>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j</m:t>
                    </m:r>
                  </m:sub>
                </m:sSub>
              </m:e>
            </m:nary>
          </m:den>
        </m:f>
      </m:oMath>
      <w:r w:rsidRPr="001C34DE">
        <w:rPr>
          <w:i/>
          <w:iCs/>
          <w:szCs w:val="24"/>
        </w:rPr>
        <w:t xml:space="preserve">                         </w:t>
      </w:r>
      <w:r w:rsidRPr="001C34DE">
        <w:rPr>
          <w:szCs w:val="24"/>
        </w:rPr>
        <w:t xml:space="preserve"> (E.0.5-1)</w:t>
      </w:r>
    </w:p>
    <w:p w14:paraId="76F540B4" w14:textId="2FD4107B" w:rsidR="00045612" w:rsidRPr="001C34DE" w:rsidRDefault="00045612" w:rsidP="00045612">
      <w:pPr>
        <w:ind w:firstLineChars="0" w:firstLine="0"/>
        <w:rPr>
          <w:szCs w:val="24"/>
        </w:rPr>
      </w:pPr>
      <w:r w:rsidRPr="001C34DE">
        <w:rPr>
          <w:szCs w:val="24"/>
        </w:rPr>
        <w:t>式中：</w:t>
      </w:r>
      <m:oMath>
        <m:r>
          <m:rPr>
            <m:nor/>
          </m:rPr>
          <w:rPr>
            <w:i/>
            <w:iCs/>
            <w:szCs w:val="24"/>
          </w:rPr>
          <m:t>EE</m:t>
        </m:r>
        <m:sSub>
          <m:sSubPr>
            <m:ctrlPr>
              <w:rPr>
                <w:rFonts w:ascii="Cambria Math" w:hAnsi="Cambria Math"/>
                <w:i/>
                <w:iCs/>
                <w:szCs w:val="24"/>
              </w:rPr>
            </m:ctrlPr>
          </m:sSubPr>
          <m:e>
            <m:r>
              <m:rPr>
                <m:nor/>
              </m:rPr>
              <w:rPr>
                <w:i/>
                <w:iCs/>
                <w:szCs w:val="24"/>
              </w:rPr>
              <m:t>R</m:t>
            </m:r>
          </m:e>
          <m:sub>
            <m:r>
              <m:rPr>
                <m:nor/>
              </m:rPr>
              <w:rPr>
                <w:i/>
                <w:iCs/>
                <w:szCs w:val="24"/>
              </w:rPr>
              <m:t>CL</m:t>
            </m:r>
          </m:sub>
        </m:sSub>
      </m:oMath>
      <w:r w:rsidRPr="001C34DE">
        <w:rPr>
          <w:szCs w:val="24"/>
        </w:rPr>
        <w:t>——</w:t>
      </w:r>
      <w:r w:rsidRPr="001C34DE">
        <w:rPr>
          <w:bCs/>
          <w:szCs w:val="24"/>
        </w:rPr>
        <w:t>直燃型溴化</w:t>
      </w:r>
      <w:proofErr w:type="gramStart"/>
      <w:r w:rsidRPr="001C34DE">
        <w:rPr>
          <w:bCs/>
          <w:szCs w:val="24"/>
        </w:rPr>
        <w:t>锂</w:t>
      </w:r>
      <w:proofErr w:type="gramEnd"/>
      <w:r w:rsidRPr="001C34DE">
        <w:rPr>
          <w:bCs/>
          <w:szCs w:val="24"/>
        </w:rPr>
        <w:t>吸收式</w:t>
      </w:r>
      <w:r w:rsidRPr="001C34DE">
        <w:rPr>
          <w:szCs w:val="24"/>
        </w:rPr>
        <w:t>冷水机组系统的制冷能效比；</w:t>
      </w:r>
      <w:r w:rsidRPr="001C34DE">
        <w:rPr>
          <w:szCs w:val="24"/>
        </w:rPr>
        <w:t xml:space="preserve">                  </w:t>
      </w:r>
    </w:p>
    <w:p w14:paraId="39C03EFD" w14:textId="4C544EC0" w:rsidR="00045612" w:rsidRPr="001C34DE" w:rsidRDefault="0092145A" w:rsidP="00045612">
      <w:pPr>
        <w:ind w:firstLineChars="430" w:firstLine="1032"/>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bCs/>
          <w:szCs w:val="24"/>
        </w:rPr>
        <w:t>直燃型溴化</w:t>
      </w:r>
      <w:proofErr w:type="gramStart"/>
      <w:r w:rsidR="00045612" w:rsidRPr="001C34DE">
        <w:rPr>
          <w:bCs/>
          <w:szCs w:val="24"/>
        </w:rPr>
        <w:t>锂</w:t>
      </w:r>
      <w:proofErr w:type="gramEnd"/>
      <w:r w:rsidR="00045612" w:rsidRPr="001C34DE">
        <w:rPr>
          <w:bCs/>
          <w:szCs w:val="24"/>
        </w:rPr>
        <w:t>吸收式</w:t>
      </w:r>
      <w:r w:rsidR="00045612" w:rsidRPr="001C34DE">
        <w:rPr>
          <w:szCs w:val="24"/>
        </w:rPr>
        <w:t>冷水机组年供冷量（</w:t>
      </w:r>
      <w:r w:rsidR="00045612" w:rsidRPr="001C34DE">
        <w:rPr>
          <w:szCs w:val="24"/>
        </w:rPr>
        <w:t>kWh</w:t>
      </w:r>
      <w:r w:rsidR="00045612" w:rsidRPr="001C34DE">
        <w:rPr>
          <w:szCs w:val="24"/>
        </w:rPr>
        <w:t>）；</w:t>
      </w:r>
    </w:p>
    <w:p w14:paraId="1F3D44A8" w14:textId="15D5E9BE"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bCs/>
          <w:szCs w:val="24"/>
        </w:rPr>
        <w:t>直燃型溴化</w:t>
      </w:r>
      <w:proofErr w:type="gramStart"/>
      <w:r w:rsidR="00045612" w:rsidRPr="001C34DE">
        <w:rPr>
          <w:bCs/>
          <w:szCs w:val="24"/>
        </w:rPr>
        <w:t>锂</w:t>
      </w:r>
      <w:proofErr w:type="gramEnd"/>
      <w:r w:rsidR="00045612" w:rsidRPr="001C34DE">
        <w:rPr>
          <w:bCs/>
          <w:szCs w:val="24"/>
        </w:rPr>
        <w:t>吸收式</w:t>
      </w:r>
      <w:r w:rsidR="00045612" w:rsidRPr="001C34DE">
        <w:rPr>
          <w:szCs w:val="24"/>
        </w:rPr>
        <w:t>冷水机组年折合消耗电量（</w:t>
      </w:r>
      <w:r w:rsidR="00045612" w:rsidRPr="001C34DE">
        <w:rPr>
          <w:szCs w:val="24"/>
        </w:rPr>
        <w:t>kWh</w:t>
      </w:r>
      <w:r w:rsidR="00045612" w:rsidRPr="001C34DE">
        <w:rPr>
          <w:szCs w:val="24"/>
        </w:rPr>
        <w:t>）；</w:t>
      </w:r>
    </w:p>
    <w:p w14:paraId="0C7FA538" w14:textId="1C24B0C8"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j</m:t>
                </m:r>
              </m:sub>
            </m:sSub>
          </m:e>
        </m:nary>
      </m:oMath>
      <w:r w:rsidR="00045612" w:rsidRPr="001C34DE">
        <w:rPr>
          <w:szCs w:val="24"/>
        </w:rPr>
        <w:t>——</w:t>
      </w:r>
      <w:r w:rsidR="00045612" w:rsidRPr="001C34DE">
        <w:rPr>
          <w:bCs/>
          <w:szCs w:val="24"/>
        </w:rPr>
        <w:t>直燃型溴化</w:t>
      </w:r>
      <w:proofErr w:type="gramStart"/>
      <w:r w:rsidR="00045612" w:rsidRPr="001C34DE">
        <w:rPr>
          <w:bCs/>
          <w:szCs w:val="24"/>
        </w:rPr>
        <w:t>锂</w:t>
      </w:r>
      <w:proofErr w:type="gramEnd"/>
      <w:r w:rsidR="00045612" w:rsidRPr="001C34DE">
        <w:rPr>
          <w:bCs/>
          <w:szCs w:val="24"/>
        </w:rPr>
        <w:t>吸收式</w:t>
      </w:r>
      <w:r w:rsidR="00045612" w:rsidRPr="001C34DE">
        <w:rPr>
          <w:szCs w:val="24"/>
        </w:rPr>
        <w:t>冷水机组供冷系统中冷源侧附属设备的年消耗电量（</w:t>
      </w:r>
      <w:r w:rsidR="00045612" w:rsidRPr="001C34DE">
        <w:rPr>
          <w:szCs w:val="24"/>
        </w:rPr>
        <w:t>kWh</w:t>
      </w:r>
      <w:r w:rsidR="00045612" w:rsidRPr="001C34DE">
        <w:rPr>
          <w:szCs w:val="24"/>
        </w:rPr>
        <w:t>）。</w:t>
      </w:r>
    </w:p>
    <w:p w14:paraId="17F21410" w14:textId="77777777" w:rsidR="00045612" w:rsidRPr="001C34DE" w:rsidRDefault="00045612" w:rsidP="00045612">
      <w:pPr>
        <w:pStyle w:val="30"/>
        <w:numPr>
          <w:ilvl w:val="0"/>
          <w:numId w:val="0"/>
        </w:numPr>
      </w:pPr>
      <w:bookmarkStart w:id="327" w:name="_Toc123317235"/>
      <w:r w:rsidRPr="001C34DE">
        <w:rPr>
          <w:b/>
          <w:bCs/>
        </w:rPr>
        <w:t>E.0.6</w:t>
      </w:r>
      <w:r w:rsidRPr="001C34DE">
        <w:t>系统耗电输冷（热）比</w:t>
      </w:r>
      <w:r w:rsidRPr="001C34DE">
        <w:t>[</w:t>
      </w:r>
      <w:r w:rsidRPr="001C34DE">
        <w:rPr>
          <w:i/>
        </w:rPr>
        <w:t>EC</w:t>
      </w:r>
      <w:r w:rsidRPr="001C34DE">
        <w:rPr>
          <w:i/>
        </w:rPr>
        <w:t>（</w:t>
      </w:r>
      <w:r w:rsidRPr="001C34DE">
        <w:rPr>
          <w:i/>
        </w:rPr>
        <w:t>H</w:t>
      </w:r>
      <w:r w:rsidRPr="001C34DE">
        <w:rPr>
          <w:i/>
        </w:rPr>
        <w:t>）</w:t>
      </w:r>
      <w:r w:rsidRPr="001C34DE">
        <w:rPr>
          <w:i/>
        </w:rPr>
        <w:t>R</w:t>
      </w:r>
      <w:r w:rsidRPr="001C34DE">
        <w:t>]</w:t>
      </w:r>
      <w:r w:rsidRPr="001C34DE">
        <w:t>可按下</w:t>
      </w:r>
      <w:r>
        <w:t>列公</w:t>
      </w:r>
      <w:r w:rsidRPr="001C34DE">
        <w:t>式计算：</w:t>
      </w:r>
      <w:bookmarkEnd w:id="327"/>
    </w:p>
    <w:p w14:paraId="3CF85E90" w14:textId="1FE0DAE1" w:rsidR="00045612" w:rsidRPr="001C34DE" w:rsidRDefault="00045612" w:rsidP="00045612">
      <w:pPr>
        <w:ind w:firstLine="480"/>
        <w:jc w:val="right"/>
        <w:rPr>
          <w:szCs w:val="24"/>
        </w:rPr>
      </w:pPr>
      <m:oMath>
        <m:r>
          <m:rPr>
            <m:nor/>
          </m:rPr>
          <w:rPr>
            <w:i/>
            <w:iCs/>
            <w:szCs w:val="24"/>
          </w:rPr>
          <w:lastRenderedPageBreak/>
          <m:t>EC(</m:t>
        </m:r>
        <m:func>
          <m:funcPr>
            <m:ctrlPr>
              <w:rPr>
                <w:rFonts w:ascii="Cambria Math" w:hAnsi="Cambria Math"/>
                <w:i/>
                <w:iCs/>
                <w:szCs w:val="24"/>
              </w:rPr>
            </m:ctrlPr>
          </m:funcPr>
          <m:fName>
            <m:r>
              <m:rPr>
                <m:nor/>
              </m:rPr>
              <w:rPr>
                <w:i/>
                <w:iCs/>
                <w:szCs w:val="24"/>
              </w:rPr>
              <m:t>H</m:t>
            </m:r>
          </m:fName>
          <m:e>
            <m:r>
              <m:rPr>
                <m:nor/>
              </m:rPr>
              <w:rPr>
                <w:i/>
                <w:iCs/>
                <w:szCs w:val="24"/>
              </w:rPr>
              <m:t>)</m:t>
            </m:r>
          </m:e>
        </m:func>
        <m:r>
          <m:rPr>
            <m:nor/>
          </m:rPr>
          <w:rPr>
            <w:i/>
            <w:iCs/>
            <w:szCs w:val="24"/>
          </w:rPr>
          <m:t>R-a=</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W</m:t>
                </m:r>
              </m:e>
              <m:sub>
                <m:r>
                  <m:rPr>
                    <m:nor/>
                  </m:rPr>
                  <w:rPr>
                    <w:i/>
                    <w:iCs/>
                    <w:szCs w:val="24"/>
                  </w:rPr>
                  <m:t>C(</m:t>
                </m:r>
                <m:func>
                  <m:funcPr>
                    <m:ctrlPr>
                      <w:rPr>
                        <w:rFonts w:ascii="Cambria Math" w:hAnsi="Cambria Math"/>
                        <w:i/>
                        <w:iCs/>
                        <w:szCs w:val="24"/>
                      </w:rPr>
                    </m:ctrlPr>
                  </m:funcPr>
                  <m:fName>
                    <m:r>
                      <m:rPr>
                        <m:nor/>
                      </m:rPr>
                      <w:rPr>
                        <w:i/>
                        <w:iCs/>
                        <w:szCs w:val="24"/>
                      </w:rPr>
                      <m:t>H</m:t>
                    </m:r>
                  </m:fName>
                  <m:e>
                    <m:r>
                      <m:rPr>
                        <m:nor/>
                      </m:rPr>
                      <w:rPr>
                        <w:i/>
                        <w:iCs/>
                        <w:szCs w:val="24"/>
                      </w:rPr>
                      <m:t>)</m:t>
                    </m:r>
                  </m:e>
                </m:func>
              </m:sub>
            </m:sSub>
          </m:num>
          <m:den>
            <m:sSub>
              <m:sSubPr>
                <m:ctrlPr>
                  <w:rPr>
                    <w:rFonts w:ascii="Cambria Math" w:hAnsi="Cambria Math"/>
                    <w:i/>
                    <w:iCs/>
                    <w:szCs w:val="24"/>
                  </w:rPr>
                </m:ctrlPr>
              </m:sSubPr>
              <m:e>
                <m:r>
                  <m:rPr>
                    <m:nor/>
                  </m:rPr>
                  <w:rPr>
                    <w:i/>
                    <w:iCs/>
                    <w:szCs w:val="24"/>
                  </w:rPr>
                  <m:t>Q</m:t>
                </m:r>
              </m:e>
              <m:sub>
                <m:r>
                  <m:rPr>
                    <m:nor/>
                  </m:rPr>
                  <w:rPr>
                    <w:i/>
                    <w:iCs/>
                    <w:szCs w:val="24"/>
                  </w:rPr>
                  <m:t>C(</m:t>
                </m:r>
                <m:func>
                  <m:funcPr>
                    <m:ctrlPr>
                      <w:rPr>
                        <w:rFonts w:ascii="Cambria Math" w:hAnsi="Cambria Math"/>
                        <w:i/>
                        <w:iCs/>
                        <w:szCs w:val="24"/>
                      </w:rPr>
                    </m:ctrlPr>
                  </m:funcPr>
                  <m:fName>
                    <m:r>
                      <m:rPr>
                        <m:nor/>
                      </m:rPr>
                      <w:rPr>
                        <w:i/>
                        <w:iCs/>
                        <w:szCs w:val="24"/>
                      </w:rPr>
                      <m:t>H</m:t>
                    </m:r>
                  </m:fName>
                  <m:e>
                    <m:r>
                      <m:rPr>
                        <m:nor/>
                      </m:rPr>
                      <w:rPr>
                        <w:i/>
                        <w:iCs/>
                        <w:szCs w:val="24"/>
                      </w:rPr>
                      <m:t>)</m:t>
                    </m:r>
                  </m:e>
                </m:func>
              </m:sub>
            </m:sSub>
          </m:den>
        </m:f>
      </m:oMath>
      <w:r w:rsidRPr="001C34DE">
        <w:rPr>
          <w:szCs w:val="24"/>
        </w:rPr>
        <w:t xml:space="preserve">                    </w:t>
      </w:r>
      <w:r w:rsidRPr="001C34DE">
        <w:rPr>
          <w:szCs w:val="24"/>
        </w:rPr>
        <w:t>（</w:t>
      </w:r>
      <w:r w:rsidRPr="001C34DE">
        <w:rPr>
          <w:szCs w:val="24"/>
        </w:rPr>
        <w:t>E.0.6-1</w:t>
      </w:r>
      <w:r w:rsidRPr="001C34DE">
        <w:rPr>
          <w:szCs w:val="24"/>
        </w:rPr>
        <w:t>）</w:t>
      </w:r>
    </w:p>
    <w:p w14:paraId="1F508F5C" w14:textId="2F634147" w:rsidR="00045612" w:rsidRPr="001C34DE" w:rsidRDefault="00045612" w:rsidP="00045612">
      <w:pPr>
        <w:ind w:firstLineChars="0" w:firstLine="0"/>
        <w:rPr>
          <w:szCs w:val="24"/>
        </w:rPr>
      </w:pPr>
      <w:r w:rsidRPr="001C34DE">
        <w:rPr>
          <w:szCs w:val="24"/>
        </w:rPr>
        <w:t>式中：</w:t>
      </w:r>
      <m:oMath>
        <m:r>
          <m:rPr>
            <m:nor/>
          </m:rPr>
          <w:rPr>
            <w:i/>
            <w:iCs/>
            <w:szCs w:val="24"/>
          </w:rPr>
          <m:t>EC(</m:t>
        </m:r>
        <m:func>
          <m:funcPr>
            <m:ctrlPr>
              <w:rPr>
                <w:rFonts w:ascii="Cambria Math" w:hAnsi="Cambria Math"/>
                <w:i/>
                <w:iCs/>
                <w:szCs w:val="24"/>
              </w:rPr>
            </m:ctrlPr>
          </m:funcPr>
          <m:fName>
            <m:r>
              <m:rPr>
                <m:nor/>
              </m:rPr>
              <w:rPr>
                <w:i/>
                <w:iCs/>
                <w:szCs w:val="24"/>
              </w:rPr>
              <m:t>H</m:t>
            </m:r>
          </m:fName>
          <m:e>
            <m:r>
              <m:rPr>
                <m:nor/>
              </m:rPr>
              <w:rPr>
                <w:i/>
                <w:iCs/>
                <w:szCs w:val="24"/>
              </w:rPr>
              <m:t>)</m:t>
            </m:r>
          </m:e>
        </m:func>
        <m:r>
          <m:rPr>
            <m:nor/>
          </m:rPr>
          <w:rPr>
            <w:i/>
            <w:iCs/>
            <w:szCs w:val="24"/>
          </w:rPr>
          <m:t>R-a</m:t>
        </m:r>
      </m:oMath>
      <w:r w:rsidRPr="001C34DE">
        <w:rPr>
          <w:szCs w:val="24"/>
        </w:rPr>
        <w:t>——</w:t>
      </w:r>
      <w:r w:rsidRPr="001C34DE">
        <w:rPr>
          <w:szCs w:val="24"/>
        </w:rPr>
        <w:t>冷（热）水系统循环水泵的耗电输冷（热）比；</w:t>
      </w:r>
    </w:p>
    <w:p w14:paraId="7098761D" w14:textId="4A6EFB3B" w:rsidR="00045612" w:rsidRPr="001C34DE" w:rsidRDefault="0092145A" w:rsidP="00045612">
      <w:pPr>
        <w:ind w:firstLineChars="500" w:firstLine="1200"/>
        <w:rPr>
          <w:szCs w:val="24"/>
        </w:rPr>
      </w:pPr>
      <m:oMath>
        <m:sSub>
          <m:sSubPr>
            <m:ctrlPr>
              <w:rPr>
                <w:rFonts w:ascii="Cambria Math" w:hAnsi="Cambria Math"/>
                <w:i/>
                <w:szCs w:val="24"/>
              </w:rPr>
            </m:ctrlPr>
          </m:sSubPr>
          <m:e>
            <m:r>
              <m:rPr>
                <m:nor/>
              </m:rPr>
              <w:rPr>
                <w:i/>
                <w:szCs w:val="24"/>
              </w:rPr>
              <m:t>W</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00045612" w:rsidRPr="001C34DE">
        <w:rPr>
          <w:szCs w:val="24"/>
        </w:rPr>
        <w:t>——</w:t>
      </w:r>
      <w:r w:rsidR="00045612" w:rsidRPr="001C34DE">
        <w:rPr>
          <w:szCs w:val="24"/>
        </w:rPr>
        <w:t>水泵运行年耗电量（</w:t>
      </w:r>
      <w:r w:rsidR="00045612" w:rsidRPr="001C34DE">
        <w:rPr>
          <w:szCs w:val="24"/>
        </w:rPr>
        <w:t>kWh</w:t>
      </w:r>
      <w:r w:rsidR="00045612" w:rsidRPr="001C34DE">
        <w:rPr>
          <w:szCs w:val="24"/>
        </w:rPr>
        <w:t>）；</w:t>
      </w:r>
    </w:p>
    <w:p w14:paraId="23F8317F" w14:textId="0A0B3CC9" w:rsidR="00045612" w:rsidRPr="001C34DE" w:rsidRDefault="0092145A" w:rsidP="00045612">
      <w:pPr>
        <w:ind w:firstLineChars="500" w:firstLine="1200"/>
        <w:rPr>
          <w:szCs w:val="24"/>
        </w:rPr>
      </w:pPr>
      <m:oMath>
        <m:sSub>
          <m:sSubPr>
            <m:ctrlPr>
              <w:rPr>
                <w:rFonts w:ascii="Cambria Math" w:hAnsi="Cambria Math"/>
                <w:i/>
                <w:szCs w:val="24"/>
              </w:rPr>
            </m:ctrlPr>
          </m:sSubPr>
          <m:e>
            <m:r>
              <m:rPr>
                <m:nor/>
              </m:rPr>
              <w:rPr>
                <w:i/>
                <w:szCs w:val="24"/>
              </w:rPr>
              <m:t>Q</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00045612" w:rsidRPr="001C34DE">
        <w:rPr>
          <w:szCs w:val="24"/>
        </w:rPr>
        <w:t>——</w:t>
      </w:r>
      <w:r w:rsidR="00045612" w:rsidRPr="001C34DE">
        <w:rPr>
          <w:szCs w:val="24"/>
        </w:rPr>
        <w:t>冷（热）水系统年供冷（热）量（</w:t>
      </w:r>
      <w:r w:rsidR="00045612" w:rsidRPr="001C34DE">
        <w:rPr>
          <w:szCs w:val="24"/>
        </w:rPr>
        <w:t>kWh</w:t>
      </w:r>
      <w:r w:rsidR="00045612" w:rsidRPr="001C34DE">
        <w:rPr>
          <w:szCs w:val="24"/>
        </w:rPr>
        <w:t>）。</w:t>
      </w:r>
    </w:p>
    <w:p w14:paraId="038F8B77" w14:textId="77777777" w:rsidR="00045612" w:rsidRPr="001C34DE" w:rsidRDefault="00045612" w:rsidP="00045612">
      <w:pPr>
        <w:pStyle w:val="30"/>
        <w:numPr>
          <w:ilvl w:val="0"/>
          <w:numId w:val="0"/>
        </w:numPr>
      </w:pPr>
      <w:bookmarkStart w:id="328" w:name="_Toc123317236"/>
      <w:r w:rsidRPr="001C34DE">
        <w:rPr>
          <w:b/>
          <w:bCs/>
        </w:rPr>
        <w:t>E.0.7</w:t>
      </w:r>
      <w:r w:rsidRPr="001C34DE">
        <w:t>冷热损失率应按下</w:t>
      </w:r>
      <w:r>
        <w:t>列公</w:t>
      </w:r>
      <w:r w:rsidRPr="001C34DE">
        <w:t>式计算：</w:t>
      </w:r>
      <w:bookmarkEnd w:id="328"/>
    </w:p>
    <w:p w14:paraId="34E5FBCB" w14:textId="22C99A8F" w:rsidR="00045612" w:rsidRPr="001C34DE" w:rsidRDefault="0092145A" w:rsidP="00045612">
      <w:pPr>
        <w:ind w:firstLine="480"/>
        <w:jc w:val="right"/>
        <w:rPr>
          <w:szCs w:val="24"/>
        </w:rPr>
      </w:pPr>
      <m:oMath>
        <m:sSub>
          <m:sSubPr>
            <m:ctrlPr>
              <w:rPr>
                <w:rFonts w:ascii="Cambria Math" w:hAnsi="Cambria Math"/>
                <w:i/>
                <w:szCs w:val="24"/>
              </w:rPr>
            </m:ctrlPr>
          </m:sSubPr>
          <m:e>
            <m:r>
              <m:rPr>
                <m:nor/>
              </m:rPr>
              <w:rPr>
                <w:i/>
                <w:szCs w:val="24"/>
              </w:rPr>
              <m:t>α</m:t>
            </m:r>
          </m:e>
          <m:sub>
            <m:r>
              <m:rPr>
                <m:nor/>
              </m:rPr>
              <w:rPr>
                <w:i/>
                <w:szCs w:val="24"/>
              </w:rPr>
              <m:t>t</m:t>
            </m:r>
          </m:sub>
        </m:sSub>
        <m:r>
          <m:rPr>
            <m:nor/>
          </m:rPr>
          <w:rPr>
            <w:i/>
            <w:szCs w:val="24"/>
          </w:rPr>
          <m:t>=(1-</m:t>
        </m:r>
        <m:nary>
          <m:naryPr>
            <m:chr m:val="∑"/>
            <m:ctrlPr>
              <w:rPr>
                <w:rFonts w:ascii="Cambria Math" w:hAnsi="Cambria Math"/>
                <w:i/>
                <w:szCs w:val="24"/>
              </w:rPr>
            </m:ctrlPr>
          </m:naryPr>
          <m:sub>
            <m:r>
              <m:rPr>
                <m:nor/>
              </m:rPr>
              <w:rPr>
                <w:i/>
                <w:szCs w:val="24"/>
              </w:rPr>
              <m:t>j=1</m:t>
            </m:r>
          </m:sub>
          <m:sup>
            <m:r>
              <m:rPr>
                <m:nor/>
              </m:rPr>
              <w:rPr>
                <w:i/>
                <w:szCs w:val="24"/>
              </w:rPr>
              <m:t>n</m:t>
            </m:r>
          </m:sup>
          <m:e>
            <m:sSub>
              <m:sSubPr>
                <m:ctrlPr>
                  <w:rPr>
                    <w:rFonts w:ascii="Cambria Math" w:hAnsi="Cambria Math"/>
                    <w:i/>
                    <w:szCs w:val="24"/>
                  </w:rPr>
                </m:ctrlPr>
              </m:sSubPr>
              <m:e>
                <m:r>
                  <m:rPr>
                    <m:nor/>
                  </m:rPr>
                  <w:rPr>
                    <w:i/>
                    <w:szCs w:val="24"/>
                  </w:rPr>
                  <m:t>Q</m:t>
                </m:r>
              </m:e>
              <m:sub>
                <m:r>
                  <m:rPr>
                    <m:nor/>
                  </m:rPr>
                  <w:rPr>
                    <w:i/>
                    <w:szCs w:val="24"/>
                  </w:rPr>
                  <m:t>a,j</m:t>
                </m:r>
              </m:sub>
            </m:sSub>
            <m:r>
              <m:rPr>
                <m:nor/>
              </m:rPr>
              <w:rPr>
                <w:i/>
                <w:szCs w:val="24"/>
              </w:rPr>
              <m:t>/</m:t>
            </m:r>
            <m:sSub>
              <m:sSubPr>
                <m:ctrlPr>
                  <w:rPr>
                    <w:rFonts w:ascii="Cambria Math" w:hAnsi="Cambria Math"/>
                    <w:i/>
                    <w:szCs w:val="24"/>
                  </w:rPr>
                </m:ctrlPr>
              </m:sSubPr>
              <m:e>
                <m:r>
                  <m:rPr>
                    <m:nor/>
                  </m:rPr>
                  <w:rPr>
                    <w:i/>
                    <w:szCs w:val="24"/>
                  </w:rPr>
                  <m:t>Q</m:t>
                </m:r>
              </m:e>
              <m:sub>
                <m:r>
                  <m:rPr>
                    <m:nor/>
                  </m:rPr>
                  <w:rPr>
                    <w:i/>
                    <w:szCs w:val="24"/>
                  </w:rPr>
                  <m:t>a,t</m:t>
                </m:r>
              </m:sub>
            </m:sSub>
          </m:e>
        </m:nary>
        <m:r>
          <m:rPr>
            <m:nor/>
          </m:rPr>
          <w:rPr>
            <w:i/>
            <w:szCs w:val="24"/>
          </w:rPr>
          <m:t>)×100%</m:t>
        </m:r>
      </m:oMath>
      <w:r w:rsidR="00045612" w:rsidRPr="001C34DE">
        <w:rPr>
          <w:szCs w:val="24"/>
        </w:rPr>
        <w:t xml:space="preserve">        </w:t>
      </w:r>
      <w:r w:rsidR="00045612" w:rsidRPr="001C34DE">
        <w:rPr>
          <w:szCs w:val="24"/>
        </w:rPr>
        <w:t>（</w:t>
      </w:r>
      <w:r w:rsidR="00045612" w:rsidRPr="001C34DE">
        <w:rPr>
          <w:szCs w:val="24"/>
        </w:rPr>
        <w:t>E.0.7-1</w:t>
      </w:r>
      <w:r w:rsidR="00045612" w:rsidRPr="001C34DE">
        <w:rPr>
          <w:szCs w:val="24"/>
        </w:rPr>
        <w:t>）</w:t>
      </w:r>
    </w:p>
    <w:p w14:paraId="75F970FC" w14:textId="5A0A9646" w:rsidR="00045612" w:rsidRPr="001C34DE" w:rsidRDefault="00045612" w:rsidP="00045612">
      <w:pPr>
        <w:ind w:firstLineChars="0" w:firstLine="0"/>
        <w:rPr>
          <w:szCs w:val="24"/>
        </w:rPr>
      </w:pPr>
      <w:r w:rsidRPr="001C34DE">
        <w:rPr>
          <w:szCs w:val="24"/>
        </w:rPr>
        <w:t>式中：</w:t>
      </w:r>
      <m:oMath>
        <m:sSub>
          <m:sSubPr>
            <m:ctrlPr>
              <w:rPr>
                <w:rFonts w:ascii="Cambria Math" w:hAnsi="Cambria Math"/>
                <w:i/>
                <w:szCs w:val="24"/>
              </w:rPr>
            </m:ctrlPr>
          </m:sSubPr>
          <m:e>
            <m:r>
              <m:rPr>
                <m:nor/>
              </m:rPr>
              <w:rPr>
                <w:i/>
                <w:szCs w:val="24"/>
              </w:rPr>
              <m:t>α</m:t>
            </m:r>
          </m:e>
          <m:sub>
            <m:r>
              <m:rPr>
                <m:nor/>
              </m:rPr>
              <w:rPr>
                <w:i/>
                <w:szCs w:val="24"/>
              </w:rPr>
              <m:t>t</m:t>
            </m:r>
          </m:sub>
        </m:sSub>
      </m:oMath>
      <w:r w:rsidRPr="001C34DE">
        <w:rPr>
          <w:szCs w:val="24"/>
        </w:rPr>
        <w:t>——</w:t>
      </w:r>
      <w:r w:rsidRPr="001C34DE">
        <w:rPr>
          <w:szCs w:val="24"/>
        </w:rPr>
        <w:t>供冷供热系统室外管网冷热损失率；</w:t>
      </w:r>
    </w:p>
    <w:p w14:paraId="7D70765E" w14:textId="4F26317C" w:rsidR="00045612" w:rsidRPr="001C34DE" w:rsidRDefault="0092145A" w:rsidP="00045612">
      <w:pPr>
        <w:ind w:firstLineChars="220" w:firstLine="528"/>
        <w:rPr>
          <w:szCs w:val="24"/>
        </w:rPr>
      </w:pPr>
      <m:oMath>
        <m:sSub>
          <m:sSubPr>
            <m:ctrlPr>
              <w:rPr>
                <w:rFonts w:ascii="Cambria Math" w:hAnsi="Cambria Math"/>
                <w:i/>
                <w:szCs w:val="24"/>
              </w:rPr>
            </m:ctrlPr>
          </m:sSubPr>
          <m:e>
            <m:r>
              <m:rPr>
                <m:nor/>
              </m:rPr>
              <w:rPr>
                <w:i/>
                <w:szCs w:val="24"/>
              </w:rPr>
              <m:t>Q</m:t>
            </m:r>
          </m:e>
          <m:sub>
            <m:r>
              <m:rPr>
                <m:nor/>
              </m:rPr>
              <w:rPr>
                <w:i/>
                <w:szCs w:val="24"/>
              </w:rPr>
              <m:t>a,j</m:t>
            </m:r>
          </m:sub>
        </m:sSub>
      </m:oMath>
      <w:r w:rsidR="00045612" w:rsidRPr="001C34DE">
        <w:rPr>
          <w:szCs w:val="24"/>
        </w:rPr>
        <w:t>——</w:t>
      </w:r>
      <w:r w:rsidR="00045612" w:rsidRPr="001C34DE">
        <w:rPr>
          <w:szCs w:val="24"/>
        </w:rPr>
        <w:t>第</w:t>
      </w:r>
      <w:r w:rsidR="00045612" w:rsidRPr="001C34DE">
        <w:rPr>
          <w:szCs w:val="24"/>
        </w:rPr>
        <w:t>j</w:t>
      </w:r>
      <w:proofErr w:type="gramStart"/>
      <w:r w:rsidR="00045612" w:rsidRPr="001C34DE">
        <w:rPr>
          <w:szCs w:val="24"/>
        </w:rPr>
        <w:t>个</w:t>
      </w:r>
      <w:proofErr w:type="gramEnd"/>
      <w:r w:rsidR="00045612" w:rsidRPr="001C34DE">
        <w:rPr>
          <w:szCs w:val="24"/>
        </w:rPr>
        <w:t>热力入口处的年供冷供热量（</w:t>
      </w:r>
      <w:r w:rsidR="00045612" w:rsidRPr="001C34DE">
        <w:rPr>
          <w:szCs w:val="24"/>
        </w:rPr>
        <w:t>MJ</w:t>
      </w:r>
      <w:r w:rsidR="00045612" w:rsidRPr="001C34DE">
        <w:rPr>
          <w:szCs w:val="24"/>
        </w:rPr>
        <w:t>）；</w:t>
      </w:r>
    </w:p>
    <w:p w14:paraId="5E79FA0B" w14:textId="073AB8C9" w:rsidR="00045612" w:rsidRPr="001C34DE" w:rsidRDefault="0092145A" w:rsidP="00045612">
      <w:pPr>
        <w:ind w:firstLineChars="220" w:firstLine="528"/>
        <w:rPr>
          <w:szCs w:val="24"/>
        </w:rPr>
        <w:sectPr w:rsidR="00045612" w:rsidRPr="001C34DE" w:rsidSect="00F3025B">
          <w:type w:val="nextColumn"/>
          <w:pgSz w:w="11907" w:h="16839" w:code="9"/>
          <w:pgMar w:top="1440" w:right="1797" w:bottom="1440" w:left="1797" w:header="567" w:footer="567" w:gutter="0"/>
          <w:cols w:space="720"/>
          <w:docGrid w:type="lines" w:linePitch="462"/>
        </w:sectPr>
      </w:pPr>
      <m:oMath>
        <m:sSub>
          <m:sSubPr>
            <m:ctrlPr>
              <w:rPr>
                <w:rFonts w:ascii="Cambria Math" w:hAnsi="Cambria Math"/>
                <w:i/>
                <w:szCs w:val="24"/>
              </w:rPr>
            </m:ctrlPr>
          </m:sSubPr>
          <m:e>
            <m:r>
              <m:rPr>
                <m:nor/>
              </m:rPr>
              <w:rPr>
                <w:i/>
                <w:szCs w:val="24"/>
              </w:rPr>
              <m:t>Q</m:t>
            </m:r>
          </m:e>
          <m:sub>
            <m:r>
              <m:rPr>
                <m:nor/>
              </m:rPr>
              <w:rPr>
                <w:i/>
                <w:szCs w:val="24"/>
              </w:rPr>
              <m:t>a,t</m:t>
            </m:r>
          </m:sub>
        </m:sSub>
      </m:oMath>
      <w:r w:rsidR="00045612" w:rsidRPr="001C34DE">
        <w:rPr>
          <w:szCs w:val="24"/>
        </w:rPr>
        <w:t>——</w:t>
      </w:r>
      <w:r w:rsidR="00045612" w:rsidRPr="001C34DE">
        <w:rPr>
          <w:szCs w:val="24"/>
        </w:rPr>
        <w:t>冷热源的年供冷供热量（</w:t>
      </w:r>
      <w:r w:rsidR="00045612" w:rsidRPr="001C34DE">
        <w:rPr>
          <w:szCs w:val="24"/>
        </w:rPr>
        <w:t>MJ</w:t>
      </w:r>
      <w:r w:rsidR="00045612" w:rsidRPr="001C34DE">
        <w:rPr>
          <w:szCs w:val="24"/>
        </w:rPr>
        <w:t>）。</w:t>
      </w:r>
    </w:p>
    <w:p w14:paraId="087A689E" w14:textId="77777777" w:rsidR="00045612" w:rsidRPr="001C34DE" w:rsidRDefault="00045612" w:rsidP="00045612">
      <w:pPr>
        <w:pStyle w:val="10"/>
        <w:numPr>
          <w:ilvl w:val="0"/>
          <w:numId w:val="0"/>
        </w:numPr>
        <w:spacing w:after="231"/>
        <w:ind w:left="432"/>
      </w:pPr>
      <w:bookmarkStart w:id="329" w:name="_Toc82627428"/>
      <w:bookmarkStart w:id="330" w:name="_Toc82680773"/>
      <w:bookmarkStart w:id="331" w:name="_Toc123317237"/>
      <w:bookmarkStart w:id="332" w:name="_Toc123318100"/>
      <w:r w:rsidRPr="001C34DE">
        <w:lastRenderedPageBreak/>
        <w:t>附录</w:t>
      </w:r>
      <w:r w:rsidRPr="001C34DE">
        <w:t xml:space="preserve">F </w:t>
      </w:r>
      <w:r w:rsidRPr="001C34DE">
        <w:t>综合能源系统性能三级评价指标计算</w:t>
      </w:r>
      <w:bookmarkEnd w:id="329"/>
      <w:bookmarkEnd w:id="330"/>
      <w:bookmarkEnd w:id="331"/>
      <w:bookmarkEnd w:id="332"/>
      <w:r>
        <w:fldChar w:fldCharType="begin"/>
      </w:r>
      <w:r>
        <w:instrText xml:space="preserve"> TC  "</w:instrText>
      </w:r>
      <w:bookmarkStart w:id="333" w:name="_Toc123314247"/>
      <w:r>
        <w:instrText>Appendix F Calculation of Level III Evaluation Indicators of Comprehensive Energy System Performance</w:instrText>
      </w:r>
      <w:bookmarkEnd w:id="333"/>
      <w:r>
        <w:instrText xml:space="preserve">" \l 1 </w:instrText>
      </w:r>
      <w:r>
        <w:fldChar w:fldCharType="end"/>
      </w:r>
    </w:p>
    <w:p w14:paraId="5B0C2919" w14:textId="77777777" w:rsidR="00045612" w:rsidRPr="001C34DE" w:rsidRDefault="00045612" w:rsidP="00045612">
      <w:pPr>
        <w:pStyle w:val="30"/>
        <w:numPr>
          <w:ilvl w:val="0"/>
          <w:numId w:val="0"/>
        </w:numPr>
      </w:pPr>
      <w:bookmarkStart w:id="334" w:name="_Toc123317238"/>
      <w:r w:rsidRPr="001C34DE">
        <w:rPr>
          <w:b/>
          <w:bCs/>
        </w:rPr>
        <w:t>F.0.1</w:t>
      </w:r>
      <w:r w:rsidRPr="001C34DE">
        <w:t xml:space="preserve"> </w:t>
      </w:r>
      <w:r w:rsidRPr="001C34DE">
        <w:t>燃气锅炉的效率应按下</w:t>
      </w:r>
      <w:r>
        <w:t>列公</w:t>
      </w:r>
      <w:r w:rsidRPr="001C34DE">
        <w:t>式计算：</w:t>
      </w:r>
      <w:bookmarkEnd w:id="334"/>
    </w:p>
    <w:p w14:paraId="7C918AA8" w14:textId="0958304F" w:rsidR="00045612" w:rsidRPr="001C34DE" w:rsidRDefault="0092145A" w:rsidP="00045612">
      <w:pPr>
        <w:ind w:firstLine="480"/>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η</m:t>
                </m:r>
              </m:e>
              <m:sup>
                <m:r>
                  <m:rPr>
                    <m:nor/>
                  </m:rPr>
                  <w:rPr>
                    <w:i/>
                    <w:szCs w:val="24"/>
                  </w:rPr>
                  <m:t>'</m:t>
                </m:r>
              </m:sup>
            </m:sSup>
          </m:e>
          <m:sub>
            <m:r>
              <m:rPr>
                <m:nor/>
              </m:rPr>
              <w:rPr>
                <w:i/>
                <w:szCs w:val="24"/>
              </w:rPr>
              <m:t>H</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H</m:t>
                </m:r>
              </m:sub>
            </m:sSub>
          </m:num>
          <m:den>
            <m:r>
              <m:rPr>
                <m:nor/>
              </m:rPr>
              <w:rPr>
                <w:i/>
                <w:szCs w:val="24"/>
              </w:rPr>
              <m:t>Q</m:t>
            </m:r>
            <m:sSub>
              <m:sSubPr>
                <m:ctrlPr>
                  <w:rPr>
                    <w:rFonts w:ascii="Cambria Math" w:hAnsi="Cambria Math"/>
                    <w:i/>
                    <w:szCs w:val="24"/>
                  </w:rPr>
                </m:ctrlPr>
              </m:sSubPr>
              <m:e>
                <m:r>
                  <m:rPr>
                    <m:nor/>
                  </m:rPr>
                  <w:rPr>
                    <w:i/>
                    <w:szCs w:val="24"/>
                  </w:rPr>
                  <m:t>×γ</m:t>
                </m:r>
              </m:e>
              <m:sub>
                <m:r>
                  <m:rPr>
                    <m:nor/>
                  </m:rPr>
                  <w:rPr>
                    <w:i/>
                    <w:szCs w:val="24"/>
                  </w:rPr>
                  <m:t>1</m:t>
                </m:r>
              </m:sub>
            </m:sSub>
          </m:den>
        </m:f>
      </m:oMath>
      <w:r w:rsidR="00045612" w:rsidRPr="001C34DE">
        <w:rPr>
          <w:szCs w:val="24"/>
        </w:rPr>
        <w:t xml:space="preserve">                       </w:t>
      </w:r>
      <w:r w:rsidR="00045612" w:rsidRPr="001C34DE">
        <w:rPr>
          <w:szCs w:val="24"/>
        </w:rPr>
        <w:t>（</w:t>
      </w:r>
      <w:r w:rsidR="00045612" w:rsidRPr="001C34DE">
        <w:rPr>
          <w:szCs w:val="24"/>
        </w:rPr>
        <w:t>F.0.1-1</w:t>
      </w:r>
      <w:r w:rsidR="00045612" w:rsidRPr="001C34DE">
        <w:rPr>
          <w:szCs w:val="24"/>
        </w:rPr>
        <w:t>）</w:t>
      </w:r>
    </w:p>
    <w:p w14:paraId="7681426B" w14:textId="70C7148C" w:rsidR="00045612" w:rsidRPr="001C34DE" w:rsidRDefault="00045612" w:rsidP="00045612">
      <w:pPr>
        <w:ind w:firstLineChars="0" w:firstLine="0"/>
        <w:jc w:val="left"/>
        <w:rPr>
          <w:szCs w:val="24"/>
        </w:rPr>
      </w:pPr>
      <w:r w:rsidRPr="001C34DE">
        <w:rPr>
          <w:szCs w:val="24"/>
        </w:rPr>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η</m:t>
                </m:r>
              </m:e>
              <m:sup>
                <m:r>
                  <m:rPr>
                    <m:nor/>
                  </m:rPr>
                  <w:rPr>
                    <w:i/>
                    <w:szCs w:val="24"/>
                  </w:rPr>
                  <m:t>'</m:t>
                </m:r>
              </m:sup>
            </m:sSup>
          </m:e>
          <m:sub>
            <m:r>
              <m:rPr>
                <m:nor/>
              </m:rPr>
              <w:rPr>
                <w:i/>
                <w:szCs w:val="24"/>
              </w:rPr>
              <m:t>H</m:t>
            </m:r>
          </m:sub>
        </m:sSub>
      </m:oMath>
      <w:r w:rsidRPr="001C34DE">
        <w:rPr>
          <w:szCs w:val="24"/>
        </w:rPr>
        <w:t>——</w:t>
      </w:r>
      <w:r w:rsidRPr="001C34DE">
        <w:rPr>
          <w:szCs w:val="24"/>
        </w:rPr>
        <w:t>热源为燃气锅炉效率；</w:t>
      </w:r>
    </w:p>
    <w:p w14:paraId="57DDF895" w14:textId="5D35576C"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燃气锅炉年供热量（</w:t>
      </w:r>
      <w:r w:rsidR="00045612" w:rsidRPr="001C34DE">
        <w:rPr>
          <w:szCs w:val="24"/>
        </w:rPr>
        <w:t>kWh</w:t>
      </w:r>
      <w:r w:rsidR="00045612" w:rsidRPr="001C34DE">
        <w:rPr>
          <w:szCs w:val="24"/>
        </w:rPr>
        <w:t>）；</w:t>
      </w:r>
    </w:p>
    <w:p w14:paraId="799653C0" w14:textId="35AA8768" w:rsidR="00045612" w:rsidRPr="001C34DE" w:rsidRDefault="00045612" w:rsidP="00045612">
      <w:pPr>
        <w:ind w:firstLineChars="350" w:firstLine="840"/>
        <w:jc w:val="left"/>
        <w:rPr>
          <w:szCs w:val="24"/>
        </w:rPr>
      </w:pPr>
      <m:oMath>
        <m:r>
          <m:rPr>
            <m:nor/>
          </m:rPr>
          <w:rPr>
            <w:rFonts w:eastAsia="仿宋"/>
            <w:i/>
            <w:iCs/>
            <w:szCs w:val="24"/>
          </w:rPr>
          <m:t>Q</m:t>
        </m:r>
      </m:oMath>
      <w:r w:rsidRPr="001C34DE">
        <w:rPr>
          <w:szCs w:val="24"/>
        </w:rPr>
        <w:t>——</w:t>
      </w:r>
      <w:r w:rsidRPr="001C34DE">
        <w:rPr>
          <w:szCs w:val="24"/>
        </w:rPr>
        <w:t>天然气年消耗量（</w:t>
      </w:r>
      <w:r w:rsidRPr="001C34DE">
        <w:rPr>
          <w:szCs w:val="24"/>
        </w:rPr>
        <w:t>m</w:t>
      </w:r>
      <w:r w:rsidRPr="001C34DE">
        <w:rPr>
          <w:szCs w:val="24"/>
          <w:vertAlign w:val="superscript"/>
        </w:rPr>
        <w:t>3</w:t>
      </w:r>
      <w:r w:rsidRPr="001C34DE">
        <w:rPr>
          <w:szCs w:val="24"/>
        </w:rPr>
        <w:t>）；</w:t>
      </w:r>
    </w:p>
    <w:p w14:paraId="1717F4F9" w14:textId="3C4E2363" w:rsidR="00045612" w:rsidRPr="001C34DE" w:rsidRDefault="0092145A" w:rsidP="00045612">
      <w:pPr>
        <w:ind w:firstLineChars="350" w:firstLine="840"/>
        <w:rPr>
          <w:szCs w:val="24"/>
        </w:rPr>
      </w:pPr>
      <m:oMath>
        <m:sSub>
          <m:sSubPr>
            <m:ctrlPr>
              <w:rPr>
                <w:rFonts w:ascii="Cambria Math" w:hAnsi="Cambria Math"/>
                <w:i/>
                <w:szCs w:val="24"/>
              </w:rPr>
            </m:ctrlPr>
          </m:sSubPr>
          <m:e>
            <m:r>
              <m:rPr>
                <m:nor/>
              </m:rPr>
              <w:rPr>
                <w:i/>
                <w:szCs w:val="24"/>
              </w:rPr>
              <m:t>γ</m:t>
            </m:r>
          </m:e>
          <m:sub>
            <m:r>
              <m:rPr>
                <m:nor/>
              </m:rPr>
              <w:rPr>
                <w:i/>
                <w:szCs w:val="24"/>
              </w:rPr>
              <m:t>1</m:t>
            </m:r>
          </m:sub>
        </m:sSub>
      </m:oMath>
      <w:r w:rsidR="00045612" w:rsidRPr="001C34DE">
        <w:rPr>
          <w:b/>
          <w:bCs/>
          <w:szCs w:val="24"/>
        </w:rPr>
        <w:t>—</w:t>
      </w:r>
      <w:r w:rsidR="00045612" w:rsidRPr="001C34DE">
        <w:rPr>
          <w:szCs w:val="24"/>
        </w:rPr>
        <w:t>—</w:t>
      </w:r>
      <w:r w:rsidR="00045612" w:rsidRPr="001C34DE">
        <w:rPr>
          <w:szCs w:val="24"/>
        </w:rPr>
        <w:t>标准天然气热值，取</w:t>
      </w:r>
      <w:r w:rsidR="00045612" w:rsidRPr="001C34DE">
        <w:rPr>
          <w:szCs w:val="24"/>
        </w:rPr>
        <w:t>9.87kWh/m</w:t>
      </w:r>
      <w:r w:rsidR="00045612" w:rsidRPr="001C34DE">
        <w:rPr>
          <w:szCs w:val="24"/>
          <w:vertAlign w:val="superscript"/>
        </w:rPr>
        <w:t>3</w:t>
      </w:r>
      <w:r w:rsidR="00045612" w:rsidRPr="001C34DE">
        <w:rPr>
          <w:szCs w:val="24"/>
        </w:rPr>
        <w:t>。</w:t>
      </w:r>
    </w:p>
    <w:p w14:paraId="0D1DB0A1" w14:textId="77777777" w:rsidR="00045612" w:rsidRPr="001C34DE" w:rsidRDefault="00045612" w:rsidP="00045612">
      <w:pPr>
        <w:pStyle w:val="30"/>
        <w:numPr>
          <w:ilvl w:val="0"/>
          <w:numId w:val="0"/>
        </w:numPr>
      </w:pPr>
      <w:bookmarkStart w:id="335" w:name="_Toc123317239"/>
      <w:r w:rsidRPr="001C34DE">
        <w:rPr>
          <w:b/>
          <w:bCs/>
        </w:rPr>
        <w:t>F.0.2</w:t>
      </w:r>
      <w:r w:rsidRPr="001C34DE">
        <w:t xml:space="preserve"> </w:t>
      </w:r>
      <w:r w:rsidRPr="001C34DE">
        <w:rPr>
          <w:rFonts w:hint="eastAsia"/>
        </w:rPr>
        <w:t>电</w:t>
      </w:r>
      <w:r w:rsidRPr="001C34DE">
        <w:t>锅炉的效率应按下</w:t>
      </w:r>
      <w:r>
        <w:t>列公</w:t>
      </w:r>
      <w:r w:rsidRPr="001C34DE">
        <w:t>式计算：</w:t>
      </w:r>
      <w:bookmarkEnd w:id="335"/>
    </w:p>
    <w:p w14:paraId="470DBE7F" w14:textId="33F697A9" w:rsidR="00045612" w:rsidRPr="001C34DE" w:rsidRDefault="0092145A" w:rsidP="00045612">
      <w:pPr>
        <w:ind w:firstLine="480"/>
        <w:jc w:val="right"/>
        <w:rPr>
          <w:szCs w:val="24"/>
        </w:rPr>
      </w:pP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η</m:t>
                </m:r>
              </m:e>
              <m:sup>
                <m:r>
                  <m:rPr>
                    <m:nor/>
                  </m:rPr>
                  <w:rPr>
                    <w:i/>
                    <w:szCs w:val="24"/>
                  </w:rPr>
                  <m:t>'</m:t>
                </m:r>
              </m:sup>
            </m:sSup>
          </m:e>
          <m:sub>
            <m:r>
              <m:rPr>
                <m:nor/>
              </m:rPr>
              <w:rPr>
                <w:rFonts w:ascii="Cambria Math"/>
                <w:i/>
                <w:szCs w:val="24"/>
              </w:rPr>
              <m:t>E</m:t>
            </m:r>
            <m:r>
              <m:rPr>
                <m:nor/>
              </m:rPr>
              <w:rPr>
                <w:i/>
                <w:szCs w:val="24"/>
              </w:rPr>
              <m:t>H</m:t>
            </m:r>
          </m:sub>
        </m:sSub>
        <m:r>
          <m:rPr>
            <m:nor/>
          </m:rPr>
          <w:rPr>
            <w:i/>
            <w:szCs w:val="24"/>
          </w:rPr>
          <m:t>=</m:t>
        </m:r>
        <m:f>
          <m:fPr>
            <m:ctrlPr>
              <w:rPr>
                <w:rFonts w:ascii="Cambria Math" w:hAnsi="Cambria Math"/>
                <w:i/>
                <w:szCs w:val="24"/>
              </w:rPr>
            </m:ctrlPr>
          </m:fPr>
          <m:num>
            <m:sSub>
              <m:sSubPr>
                <m:ctrlPr>
                  <w:rPr>
                    <w:rFonts w:ascii="Cambria Math" w:hAnsi="Cambria Math"/>
                    <w:i/>
                    <w:szCs w:val="24"/>
                  </w:rPr>
                </m:ctrlPr>
              </m:sSubPr>
              <m:e>
                <m:r>
                  <m:rPr>
                    <m:nor/>
                  </m:rPr>
                  <w:rPr>
                    <w:i/>
                    <w:szCs w:val="24"/>
                  </w:rPr>
                  <m:t>Q</m:t>
                </m:r>
              </m:e>
              <m:sub>
                <m:r>
                  <m:rPr>
                    <m:nor/>
                  </m:rPr>
                  <w:rPr>
                    <w:i/>
                    <w:szCs w:val="24"/>
                  </w:rPr>
                  <m:t>H</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r>
                  <m:rPr>
                    <m:nor/>
                  </m:rPr>
                  <w:rPr>
                    <w:i/>
                    <w:szCs w:val="24"/>
                  </w:rPr>
                  <m:t>×i</m:t>
                </m:r>
              </m:e>
            </m:nary>
          </m:den>
        </m:f>
      </m:oMath>
      <w:r w:rsidR="00045612" w:rsidRPr="001C34DE">
        <w:rPr>
          <w:szCs w:val="24"/>
        </w:rPr>
        <w:t xml:space="preserve">                  </w:t>
      </w:r>
      <w:r w:rsidR="00045612" w:rsidRPr="001C34DE">
        <w:rPr>
          <w:szCs w:val="24"/>
        </w:rPr>
        <w:t>（</w:t>
      </w:r>
      <w:r w:rsidR="00045612" w:rsidRPr="001C34DE">
        <w:rPr>
          <w:szCs w:val="24"/>
        </w:rPr>
        <w:t>F.0.2-1</w:t>
      </w:r>
      <w:r w:rsidR="00045612" w:rsidRPr="001C34DE">
        <w:rPr>
          <w:szCs w:val="24"/>
        </w:rPr>
        <w:t>）</w:t>
      </w:r>
    </w:p>
    <w:p w14:paraId="7551D5D7" w14:textId="76B142CD" w:rsidR="00045612" w:rsidRPr="001C34DE" w:rsidRDefault="00045612" w:rsidP="00045612">
      <w:pPr>
        <w:ind w:firstLineChars="0" w:firstLine="0"/>
        <w:jc w:val="left"/>
        <w:rPr>
          <w:szCs w:val="24"/>
        </w:rPr>
      </w:pPr>
      <w:r w:rsidRPr="001C34DE">
        <w:rPr>
          <w:szCs w:val="24"/>
        </w:rPr>
        <w:t>式中：</w:t>
      </w:r>
      <m:oMath>
        <m:sSub>
          <m:sSubPr>
            <m:ctrlPr>
              <w:rPr>
                <w:rFonts w:ascii="Cambria Math" w:hAnsi="Cambria Math"/>
                <w:i/>
                <w:szCs w:val="24"/>
              </w:rPr>
            </m:ctrlPr>
          </m:sSubPr>
          <m:e>
            <m:sSup>
              <m:sSupPr>
                <m:ctrlPr>
                  <w:rPr>
                    <w:rFonts w:ascii="Cambria Math" w:hAnsi="Cambria Math"/>
                    <w:i/>
                    <w:szCs w:val="24"/>
                  </w:rPr>
                </m:ctrlPr>
              </m:sSupPr>
              <m:e>
                <m:r>
                  <m:rPr>
                    <m:nor/>
                  </m:rPr>
                  <w:rPr>
                    <w:i/>
                    <w:szCs w:val="24"/>
                  </w:rPr>
                  <m:t>η</m:t>
                </m:r>
              </m:e>
              <m:sup>
                <m:r>
                  <m:rPr>
                    <m:nor/>
                  </m:rPr>
                  <w:rPr>
                    <w:i/>
                    <w:szCs w:val="24"/>
                  </w:rPr>
                  <m:t>'</m:t>
                </m:r>
              </m:sup>
            </m:sSup>
          </m:e>
          <m:sub>
            <m:r>
              <m:rPr>
                <m:nor/>
              </m:rPr>
              <w:rPr>
                <w:rFonts w:ascii="Cambria Math"/>
                <w:i/>
                <w:szCs w:val="24"/>
              </w:rPr>
              <m:t>E</m:t>
            </m:r>
            <m:r>
              <m:rPr>
                <m:nor/>
              </m:rPr>
              <w:rPr>
                <w:i/>
                <w:szCs w:val="24"/>
              </w:rPr>
              <m:t>H</m:t>
            </m:r>
          </m:sub>
        </m:sSub>
      </m:oMath>
      <w:r w:rsidRPr="001C34DE">
        <w:rPr>
          <w:szCs w:val="24"/>
        </w:rPr>
        <w:t>——</w:t>
      </w:r>
      <w:r w:rsidRPr="001C34DE">
        <w:rPr>
          <w:szCs w:val="24"/>
        </w:rPr>
        <w:t>热源为</w:t>
      </w:r>
      <w:r w:rsidRPr="001C34DE">
        <w:rPr>
          <w:rFonts w:hint="eastAsia"/>
          <w:szCs w:val="24"/>
        </w:rPr>
        <w:t>电</w:t>
      </w:r>
      <w:r w:rsidRPr="001C34DE">
        <w:rPr>
          <w:szCs w:val="24"/>
        </w:rPr>
        <w:t>锅炉效率；</w:t>
      </w:r>
    </w:p>
    <w:p w14:paraId="5F8592CA" w14:textId="299CE8C7" w:rsidR="00045612" w:rsidRPr="001C34DE" w:rsidRDefault="0092145A" w:rsidP="00045612">
      <w:pPr>
        <w:ind w:firstLineChars="300" w:firstLine="720"/>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电锅炉年供热量（</w:t>
      </w:r>
      <w:r w:rsidR="00045612" w:rsidRPr="001C34DE">
        <w:rPr>
          <w:szCs w:val="24"/>
        </w:rPr>
        <w:t>kWh</w:t>
      </w:r>
      <w:r w:rsidR="00045612" w:rsidRPr="001C34DE">
        <w:rPr>
          <w:szCs w:val="24"/>
        </w:rPr>
        <w:t>）；</w:t>
      </w:r>
    </w:p>
    <w:p w14:paraId="225D28A0" w14:textId="32E873BC"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电锅炉年消耗电量（</w:t>
      </w:r>
      <w:r w:rsidR="00045612" w:rsidRPr="001C34DE">
        <w:rPr>
          <w:szCs w:val="24"/>
        </w:rPr>
        <w:t>kWh</w:t>
      </w:r>
      <w:r w:rsidR="00045612" w:rsidRPr="001C34DE">
        <w:rPr>
          <w:szCs w:val="24"/>
        </w:rPr>
        <w:t>）；</w:t>
      </w:r>
    </w:p>
    <w:p w14:paraId="6AEC4269" w14:textId="3B550759" w:rsidR="00045612" w:rsidRPr="001C34DE" w:rsidRDefault="00045612" w:rsidP="00045612">
      <w:pPr>
        <w:ind w:firstLineChars="370" w:firstLine="888"/>
        <w:rPr>
          <w:szCs w:val="24"/>
        </w:rPr>
      </w:pPr>
      <m:oMath>
        <m:r>
          <m:rPr>
            <m:nor/>
          </m:rPr>
          <w:rPr>
            <w:i/>
            <w:iCs/>
            <w:szCs w:val="24"/>
          </w:rPr>
          <m:t>i</m:t>
        </m:r>
      </m:oMath>
      <w:r w:rsidRPr="001C34DE">
        <w:rPr>
          <w:szCs w:val="24"/>
        </w:rPr>
        <w:t>——</w:t>
      </w:r>
      <w:r w:rsidRPr="001C34DE">
        <w:rPr>
          <w:szCs w:val="24"/>
        </w:rPr>
        <w:t>电力能源转换系数，取</w:t>
      </w:r>
      <w:r w:rsidRPr="001C34DE">
        <w:rPr>
          <w:szCs w:val="24"/>
        </w:rPr>
        <w:t>2.6kWh/kWh</w:t>
      </w:r>
      <w:r w:rsidRPr="001C34DE">
        <w:rPr>
          <w:szCs w:val="24"/>
          <w:vertAlign w:val="subscript"/>
        </w:rPr>
        <w:t>电</w:t>
      </w:r>
      <w:r w:rsidRPr="001C34DE">
        <w:rPr>
          <w:szCs w:val="24"/>
        </w:rPr>
        <w:t>。</w:t>
      </w:r>
    </w:p>
    <w:p w14:paraId="04BCB082" w14:textId="77777777" w:rsidR="00045612" w:rsidRPr="001C34DE" w:rsidRDefault="00045612" w:rsidP="00045612">
      <w:pPr>
        <w:pStyle w:val="30"/>
        <w:numPr>
          <w:ilvl w:val="0"/>
          <w:numId w:val="0"/>
        </w:numPr>
      </w:pPr>
      <w:bookmarkStart w:id="336" w:name="_Toc123317240"/>
      <w:r w:rsidRPr="001C34DE">
        <w:rPr>
          <w:b/>
          <w:bCs/>
        </w:rPr>
        <w:t xml:space="preserve">F.0.3 </w:t>
      </w:r>
      <w:r w:rsidRPr="001C34DE">
        <w:t>地源（水源、热源塔、空气源）热泵机组制冷能效比、制热性能系数应按下</w:t>
      </w:r>
      <w:r>
        <w:t>列公</w:t>
      </w:r>
      <w:r w:rsidRPr="001C34DE">
        <w:t>式计算：</w:t>
      </w:r>
      <w:bookmarkEnd w:id="336"/>
    </w:p>
    <w:p w14:paraId="55CC102A" w14:textId="4E9C86AE"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R</m:t>
                </m:r>
              </m:e>
              <m:sup>
                <m:r>
                  <m:rPr>
                    <m:nor/>
                  </m:rPr>
                  <w:rPr>
                    <w:i/>
                    <w:iCs/>
                    <w:szCs w:val="24"/>
                  </w:rPr>
                  <m:t>'</m:t>
                </m:r>
              </m:sup>
            </m:sSup>
          </m:e>
          <m:sub>
            <m:r>
              <m:rPr>
                <m:nor/>
              </m:rPr>
              <w:rPr>
                <w:i/>
                <w:iCs/>
                <w:szCs w:val="24"/>
              </w:rPr>
              <m:t>C</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den>
        </m:f>
      </m:oMath>
      <w:r w:rsidRPr="001C34DE">
        <w:rPr>
          <w:szCs w:val="24"/>
        </w:rPr>
        <w:t xml:space="preserve">                       </w:t>
      </w:r>
      <w:r w:rsidRPr="001C34DE">
        <w:rPr>
          <w:szCs w:val="24"/>
        </w:rPr>
        <w:t>（</w:t>
      </w:r>
      <w:r w:rsidRPr="001C34DE">
        <w:rPr>
          <w:szCs w:val="24"/>
        </w:rPr>
        <w:t>F.0.3-1</w:t>
      </w:r>
      <w:r w:rsidRPr="001C34DE">
        <w:rPr>
          <w:szCs w:val="24"/>
        </w:rPr>
        <w:t>）</w:t>
      </w:r>
    </w:p>
    <w:p w14:paraId="10950A28" w14:textId="5A733A47" w:rsidR="00045612" w:rsidRPr="001C34DE" w:rsidRDefault="00045612" w:rsidP="00045612">
      <w:pPr>
        <w:ind w:firstLine="480"/>
        <w:jc w:val="right"/>
        <w:rPr>
          <w:szCs w:val="24"/>
        </w:rPr>
      </w:pPr>
      <m:oMath>
        <m:r>
          <m:rPr>
            <m:nor/>
          </m:rPr>
          <w:rPr>
            <w:i/>
            <w:iCs/>
            <w:szCs w:val="24"/>
          </w:rPr>
          <m:t>CO</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P</m:t>
                </m:r>
              </m:e>
              <m:sup>
                <m:r>
                  <m:rPr>
                    <m:nor/>
                  </m:rPr>
                  <w:rPr>
                    <w:i/>
                    <w:iCs/>
                    <w:szCs w:val="24"/>
                  </w:rPr>
                  <m:t>'</m:t>
                </m:r>
              </m:sup>
            </m:sSup>
          </m:e>
          <m:sub>
            <m:r>
              <m:rPr>
                <m:nor/>
              </m:rPr>
              <w:rPr>
                <w:i/>
                <w:iCs/>
                <w:szCs w:val="24"/>
              </w:rPr>
              <m:t>H</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H</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den>
        </m:f>
      </m:oMath>
      <w:r w:rsidRPr="001C34DE">
        <w:rPr>
          <w:szCs w:val="24"/>
        </w:rPr>
        <w:t xml:space="preserve">                       </w:t>
      </w:r>
      <w:r w:rsidRPr="001C34DE">
        <w:rPr>
          <w:szCs w:val="24"/>
        </w:rPr>
        <w:t>（</w:t>
      </w:r>
      <w:r w:rsidRPr="001C34DE">
        <w:rPr>
          <w:szCs w:val="24"/>
        </w:rPr>
        <w:t>F.0.3-2</w:t>
      </w:r>
      <w:r w:rsidRPr="001C34DE">
        <w:rPr>
          <w:szCs w:val="24"/>
        </w:rPr>
        <w:t>）</w:t>
      </w:r>
    </w:p>
    <w:p w14:paraId="40B34D6A" w14:textId="6B6D2019" w:rsidR="00045612" w:rsidRPr="001C34DE" w:rsidRDefault="00045612" w:rsidP="00045612">
      <w:pPr>
        <w:ind w:firstLineChars="0" w:firstLine="0"/>
        <w:rPr>
          <w:szCs w:val="24"/>
        </w:rPr>
      </w:pPr>
      <w:r w:rsidRPr="001C34DE">
        <w:rPr>
          <w:szCs w:val="24"/>
        </w:rPr>
        <w:t>式中：</w:t>
      </w:r>
      <m:oMath>
        <m:r>
          <m:rPr>
            <m:nor/>
          </m:rPr>
          <w:rPr>
            <w:rFonts w:eastAsia="仿宋"/>
            <w:i/>
            <w:iCs/>
            <w:szCs w:val="24"/>
          </w:rPr>
          <m:t>EE</m:t>
        </m:r>
        <m:sSub>
          <m:sSubPr>
            <m:ctrlPr>
              <w:rPr>
                <w:rFonts w:ascii="Cambria Math" w:eastAsia="仿宋" w:hAnsi="Cambria Math"/>
                <w:i/>
                <w:iCs/>
                <w:szCs w:val="24"/>
              </w:rPr>
            </m:ctrlPr>
          </m:sSubPr>
          <m:e>
            <m:sSup>
              <m:sSupPr>
                <m:ctrlPr>
                  <w:rPr>
                    <w:rFonts w:ascii="Cambria Math" w:eastAsia="仿宋" w:hAnsi="Cambria Math"/>
                    <w:i/>
                    <w:iCs/>
                    <w:szCs w:val="24"/>
                  </w:rPr>
                </m:ctrlPr>
              </m:sSupPr>
              <m:e>
                <m:r>
                  <m:rPr>
                    <m:nor/>
                  </m:rPr>
                  <w:rPr>
                    <w:rFonts w:eastAsia="仿宋"/>
                    <w:i/>
                    <w:iCs/>
                    <w:szCs w:val="24"/>
                  </w:rPr>
                  <m:t>R</m:t>
                </m:r>
              </m:e>
              <m:sup>
                <m:r>
                  <m:rPr>
                    <m:nor/>
                  </m:rPr>
                  <w:rPr>
                    <w:rFonts w:eastAsia="仿宋"/>
                    <w:i/>
                    <w:iCs/>
                    <w:szCs w:val="24"/>
                  </w:rPr>
                  <m:t>'</m:t>
                </m:r>
              </m:sup>
            </m:sSup>
          </m:e>
          <m:sub>
            <m:r>
              <m:rPr>
                <m:nor/>
              </m:rPr>
              <w:rPr>
                <w:rFonts w:eastAsia="仿宋"/>
                <w:i/>
                <w:iCs/>
                <w:szCs w:val="24"/>
              </w:rPr>
              <m:t>C</m:t>
            </m:r>
          </m:sub>
        </m:sSub>
      </m:oMath>
      <w:r w:rsidRPr="001C34DE">
        <w:rPr>
          <w:szCs w:val="24"/>
        </w:rPr>
        <w:t>——</w:t>
      </w:r>
      <w:r w:rsidRPr="001C34DE">
        <w:rPr>
          <w:szCs w:val="24"/>
        </w:rPr>
        <w:t>地源（水源、热源塔、空气源）热泵机组制冷能效比；</w:t>
      </w:r>
    </w:p>
    <w:p w14:paraId="39ADADC8" w14:textId="631CBEC8" w:rsidR="00045612" w:rsidRPr="001C34DE" w:rsidRDefault="00045612" w:rsidP="00045612">
      <w:pPr>
        <w:ind w:firstLineChars="280" w:firstLine="672"/>
        <w:rPr>
          <w:szCs w:val="24"/>
        </w:rPr>
      </w:pPr>
      <m:oMath>
        <m:r>
          <m:rPr>
            <m:nor/>
          </m:rPr>
          <w:rPr>
            <w:i/>
            <w:iCs/>
            <w:szCs w:val="24"/>
          </w:rPr>
          <m:t>CO</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P</m:t>
                </m:r>
              </m:e>
              <m:sup>
                <m:r>
                  <m:rPr>
                    <m:nor/>
                  </m:rPr>
                  <w:rPr>
                    <w:i/>
                    <w:iCs/>
                    <w:szCs w:val="24"/>
                  </w:rPr>
                  <m:t>'</m:t>
                </m:r>
              </m:sup>
            </m:sSup>
          </m:e>
          <m:sub>
            <m:r>
              <m:rPr>
                <m:nor/>
              </m:rPr>
              <w:rPr>
                <w:i/>
                <w:iCs/>
                <w:szCs w:val="24"/>
              </w:rPr>
              <m:t>H</m:t>
            </m:r>
          </m:sub>
        </m:sSub>
      </m:oMath>
      <w:r w:rsidRPr="001C34DE">
        <w:rPr>
          <w:szCs w:val="24"/>
        </w:rPr>
        <w:t>——</w:t>
      </w:r>
      <w:r w:rsidRPr="001C34DE">
        <w:rPr>
          <w:szCs w:val="24"/>
        </w:rPr>
        <w:t>地源（水源、热源塔、空气源）热泵机组制热性能系数；</w:t>
      </w:r>
    </w:p>
    <w:p w14:paraId="56F09611" w14:textId="44A940D4" w:rsidR="00045612" w:rsidRPr="001C34DE" w:rsidRDefault="0092145A" w:rsidP="00045612">
      <w:pPr>
        <w:ind w:firstLineChars="420" w:firstLine="1008"/>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szCs w:val="24"/>
        </w:rPr>
        <w:t>地源（水源、热源塔、空气源）热泵机组的年供冷量（</w:t>
      </w:r>
      <w:r w:rsidR="00045612" w:rsidRPr="001C34DE">
        <w:rPr>
          <w:szCs w:val="24"/>
        </w:rPr>
        <w:t>kWh</w:t>
      </w:r>
      <w:r w:rsidR="00045612" w:rsidRPr="001C34DE">
        <w:rPr>
          <w:szCs w:val="24"/>
        </w:rPr>
        <w:t>）；</w:t>
      </w:r>
    </w:p>
    <w:p w14:paraId="66B9DDCB" w14:textId="594FAF39" w:rsidR="00045612" w:rsidRPr="001C34DE" w:rsidRDefault="0092145A" w:rsidP="00045612">
      <w:pPr>
        <w:ind w:firstLineChars="420" w:firstLine="1008"/>
        <w:rPr>
          <w:szCs w:val="24"/>
        </w:rPr>
      </w:pPr>
      <m:oMath>
        <m:sSub>
          <m:sSubPr>
            <m:ctrlPr>
              <w:rPr>
                <w:rFonts w:ascii="Cambria Math" w:hAnsi="Cambria Math"/>
                <w:i/>
                <w:szCs w:val="24"/>
              </w:rPr>
            </m:ctrlPr>
          </m:sSubPr>
          <m:e>
            <m:r>
              <m:rPr>
                <m:nor/>
              </m:rPr>
              <w:rPr>
                <w:i/>
                <w:szCs w:val="24"/>
              </w:rPr>
              <m:t>Q</m:t>
            </m:r>
          </m:e>
          <m:sub>
            <m:r>
              <m:rPr>
                <m:nor/>
              </m:rPr>
              <w:rPr>
                <w:i/>
                <w:szCs w:val="24"/>
              </w:rPr>
              <m:t>H</m:t>
            </m:r>
          </m:sub>
        </m:sSub>
      </m:oMath>
      <w:r w:rsidR="00045612" w:rsidRPr="001C34DE">
        <w:rPr>
          <w:szCs w:val="24"/>
        </w:rPr>
        <w:t>——</w:t>
      </w:r>
      <w:r w:rsidR="00045612" w:rsidRPr="001C34DE">
        <w:rPr>
          <w:szCs w:val="24"/>
        </w:rPr>
        <w:t>地源（水源、热源塔、空气源）热泵机组的年供热量（</w:t>
      </w:r>
      <w:r w:rsidR="00045612" w:rsidRPr="001C34DE">
        <w:rPr>
          <w:szCs w:val="24"/>
        </w:rPr>
        <w:t>kWh</w:t>
      </w:r>
      <w:r w:rsidR="00045612" w:rsidRPr="001C34DE">
        <w:rPr>
          <w:szCs w:val="24"/>
        </w:rPr>
        <w:t>）；</w:t>
      </w:r>
    </w:p>
    <w:p w14:paraId="037EA9DD" w14:textId="0381584F"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地源（水源、热源塔、空气源）热泵机组年消耗电量（</w:t>
      </w:r>
      <w:r w:rsidR="00045612" w:rsidRPr="001C34DE">
        <w:rPr>
          <w:szCs w:val="24"/>
        </w:rPr>
        <w:t>kWh</w:t>
      </w:r>
      <w:r w:rsidR="00045612" w:rsidRPr="001C34DE">
        <w:rPr>
          <w:szCs w:val="24"/>
        </w:rPr>
        <w:t>）；</w:t>
      </w:r>
    </w:p>
    <w:p w14:paraId="2D473317" w14:textId="77777777" w:rsidR="00045612" w:rsidRPr="001C34DE" w:rsidRDefault="00045612" w:rsidP="00045612">
      <w:pPr>
        <w:pStyle w:val="30"/>
        <w:numPr>
          <w:ilvl w:val="0"/>
          <w:numId w:val="0"/>
        </w:numPr>
      </w:pPr>
      <w:bookmarkStart w:id="337" w:name="_Toc123317241"/>
      <w:r w:rsidRPr="001C34DE">
        <w:rPr>
          <w:b/>
          <w:bCs/>
        </w:rPr>
        <w:lastRenderedPageBreak/>
        <w:t xml:space="preserve">F.0.4 </w:t>
      </w:r>
      <w:r w:rsidRPr="001C34DE">
        <w:t>冷水机组性能系数应按下</w:t>
      </w:r>
      <w:r>
        <w:t>列公</w:t>
      </w:r>
      <w:r w:rsidRPr="001C34DE">
        <w:t>式计算：</w:t>
      </w:r>
      <w:bookmarkEnd w:id="337"/>
    </w:p>
    <w:p w14:paraId="1F7FCEDA" w14:textId="15486C70"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R</m:t>
                </m:r>
              </m:e>
              <m:sup>
                <m:r>
                  <m:rPr>
                    <m:nor/>
                  </m:rPr>
                  <w:rPr>
                    <w:i/>
                    <w:iCs/>
                    <w:szCs w:val="24"/>
                  </w:rPr>
                  <m:t>'</m:t>
                </m:r>
              </m:sup>
            </m:sSup>
          </m:e>
          <m:sub>
            <m:r>
              <m:rPr>
                <m:nor/>
              </m:rPr>
              <w:rPr>
                <w:i/>
                <w:iCs/>
                <w:szCs w:val="24"/>
              </w:rPr>
              <m:t>CL</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den>
        </m:f>
      </m:oMath>
      <w:r w:rsidRPr="001C34DE">
        <w:rPr>
          <w:szCs w:val="24"/>
        </w:rPr>
        <w:t xml:space="preserve">                      </w:t>
      </w:r>
      <w:r w:rsidRPr="001C34DE">
        <w:rPr>
          <w:szCs w:val="24"/>
        </w:rPr>
        <w:t>（</w:t>
      </w:r>
      <w:r w:rsidRPr="001C34DE">
        <w:rPr>
          <w:szCs w:val="24"/>
        </w:rPr>
        <w:t>F.0.4-1</w:t>
      </w:r>
      <w:r w:rsidRPr="001C34DE">
        <w:rPr>
          <w:szCs w:val="24"/>
        </w:rPr>
        <w:t>）</w:t>
      </w:r>
    </w:p>
    <w:p w14:paraId="052F3E57" w14:textId="3F82C56C" w:rsidR="00045612" w:rsidRPr="001C34DE" w:rsidRDefault="00045612" w:rsidP="00045612">
      <w:pPr>
        <w:ind w:firstLineChars="0" w:firstLine="0"/>
        <w:rPr>
          <w:szCs w:val="24"/>
        </w:rPr>
      </w:pPr>
      <w:r w:rsidRPr="001C34DE">
        <w:rPr>
          <w:szCs w:val="24"/>
        </w:rPr>
        <w:t>式中：</w:t>
      </w:r>
      <m:oMath>
        <m:r>
          <m:rPr>
            <m:nor/>
          </m:rPr>
          <w:rPr>
            <w:i/>
            <w:iCs/>
            <w:szCs w:val="24"/>
          </w:rPr>
          <m:t>EE</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R</m:t>
                </m:r>
              </m:e>
              <m:sup>
                <m:r>
                  <m:rPr>
                    <m:nor/>
                  </m:rPr>
                  <w:rPr>
                    <w:i/>
                    <w:iCs/>
                    <w:szCs w:val="24"/>
                  </w:rPr>
                  <m:t>'</m:t>
                </m:r>
              </m:sup>
            </m:sSup>
          </m:e>
          <m:sub>
            <m:r>
              <m:rPr>
                <m:nor/>
              </m:rPr>
              <w:rPr>
                <w:i/>
                <w:iCs/>
                <w:szCs w:val="24"/>
              </w:rPr>
              <m:t>CL</m:t>
            </m:r>
          </m:sub>
        </m:sSub>
      </m:oMath>
      <w:r w:rsidRPr="001C34DE">
        <w:rPr>
          <w:szCs w:val="24"/>
        </w:rPr>
        <w:t>——</w:t>
      </w:r>
      <w:r w:rsidRPr="001C34DE">
        <w:rPr>
          <w:szCs w:val="24"/>
        </w:rPr>
        <w:t>冷水机组性能系数；</w:t>
      </w:r>
      <w:r w:rsidRPr="001C34DE">
        <w:rPr>
          <w:szCs w:val="24"/>
        </w:rPr>
        <w:t xml:space="preserve">                  </w:t>
      </w:r>
    </w:p>
    <w:p w14:paraId="00774B7A" w14:textId="61462154" w:rsidR="00045612" w:rsidRPr="001C34DE" w:rsidRDefault="0092145A" w:rsidP="00045612">
      <w:pPr>
        <w:ind w:firstLineChars="450" w:firstLine="1080"/>
        <w:rPr>
          <w:szCs w:val="24"/>
        </w:rPr>
      </w:pPr>
      <m:oMath>
        <m:sSub>
          <m:sSubPr>
            <m:ctrlPr>
              <w:rPr>
                <w:rFonts w:ascii="Cambria Math" w:eastAsia="仿宋" w:hAnsi="Cambria Math"/>
                <w:i/>
                <w:szCs w:val="24"/>
              </w:rPr>
            </m:ctrlPr>
          </m:sSubPr>
          <m:e>
            <m:r>
              <m:rPr>
                <m:nor/>
              </m:rPr>
              <w:rPr>
                <w:rFonts w:eastAsia="仿宋"/>
                <w:i/>
                <w:szCs w:val="24"/>
              </w:rPr>
              <m:t>Q</m:t>
            </m:r>
          </m:e>
          <m:sub>
            <m:r>
              <m:rPr>
                <m:nor/>
              </m:rPr>
              <w:rPr>
                <w:rFonts w:eastAsia="仿宋"/>
                <w:i/>
                <w:szCs w:val="24"/>
              </w:rPr>
              <m:t>C</m:t>
            </m:r>
          </m:sub>
        </m:sSub>
      </m:oMath>
      <w:r w:rsidR="00045612" w:rsidRPr="001C34DE">
        <w:rPr>
          <w:szCs w:val="24"/>
        </w:rPr>
        <w:t>——</w:t>
      </w:r>
      <w:r w:rsidR="00045612" w:rsidRPr="001C34DE">
        <w:rPr>
          <w:szCs w:val="24"/>
        </w:rPr>
        <w:t>冷水机组的年供冷量（</w:t>
      </w:r>
      <w:r w:rsidR="00045612" w:rsidRPr="001C34DE">
        <w:rPr>
          <w:szCs w:val="24"/>
        </w:rPr>
        <w:t>kWh</w:t>
      </w:r>
      <w:r w:rsidR="00045612" w:rsidRPr="001C34DE">
        <w:rPr>
          <w:szCs w:val="24"/>
        </w:rPr>
        <w:t>）；</w:t>
      </w:r>
    </w:p>
    <w:p w14:paraId="7B973FD0" w14:textId="59E4762B" w:rsidR="00045612" w:rsidRPr="001C34DE" w:rsidRDefault="0092145A" w:rsidP="00045612">
      <w:pPr>
        <w:ind w:firstLineChars="420" w:firstLine="1008"/>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szCs w:val="24"/>
        </w:rPr>
        <w:t>冷水机组年耗电量（</w:t>
      </w:r>
      <w:r w:rsidR="00045612" w:rsidRPr="001C34DE">
        <w:rPr>
          <w:szCs w:val="24"/>
        </w:rPr>
        <w:t>kWh</w:t>
      </w:r>
      <w:r w:rsidR="00045612" w:rsidRPr="001C34DE">
        <w:rPr>
          <w:szCs w:val="24"/>
        </w:rPr>
        <w:t>）</w:t>
      </w:r>
      <w:r w:rsidR="00045612" w:rsidRPr="001C34DE">
        <w:rPr>
          <w:rFonts w:hint="eastAsia"/>
          <w:szCs w:val="24"/>
        </w:rPr>
        <w:t>。</w:t>
      </w:r>
    </w:p>
    <w:p w14:paraId="74780D1D" w14:textId="77777777" w:rsidR="00045612" w:rsidRPr="001C34DE" w:rsidRDefault="00045612" w:rsidP="00045612">
      <w:pPr>
        <w:pStyle w:val="30"/>
        <w:numPr>
          <w:ilvl w:val="0"/>
          <w:numId w:val="0"/>
        </w:numPr>
      </w:pPr>
      <w:bookmarkStart w:id="338" w:name="_Toc123317242"/>
      <w:r w:rsidRPr="001C34DE">
        <w:rPr>
          <w:b/>
        </w:rPr>
        <w:t xml:space="preserve">F.0.5 </w:t>
      </w:r>
      <w:r w:rsidRPr="001C34DE">
        <w:t>直燃型溴化</w:t>
      </w:r>
      <w:proofErr w:type="gramStart"/>
      <w:r w:rsidRPr="001C34DE">
        <w:t>锂</w:t>
      </w:r>
      <w:proofErr w:type="gramEnd"/>
      <w:r w:rsidRPr="001C34DE">
        <w:t>吸收式冷水机组性能系数</w:t>
      </w:r>
      <w:r w:rsidRPr="001C34DE">
        <w:rPr>
          <w:rFonts w:hint="eastAsia"/>
        </w:rPr>
        <w:t>应按下</w:t>
      </w:r>
      <w:r>
        <w:t>列公</w:t>
      </w:r>
      <w:r w:rsidRPr="001C34DE">
        <w:rPr>
          <w:rFonts w:hint="eastAsia"/>
        </w:rPr>
        <w:t>式计算：</w:t>
      </w:r>
      <w:bookmarkEnd w:id="338"/>
    </w:p>
    <w:p w14:paraId="3C9C1556" w14:textId="438AFF2B" w:rsidR="00045612" w:rsidRPr="001C34DE" w:rsidRDefault="00045612" w:rsidP="00045612">
      <w:pPr>
        <w:ind w:firstLine="480"/>
        <w:jc w:val="right"/>
        <w:rPr>
          <w:szCs w:val="24"/>
        </w:rPr>
      </w:pPr>
      <m:oMath>
        <m:r>
          <m:rPr>
            <m:nor/>
          </m:rPr>
          <w:rPr>
            <w:i/>
            <w:iCs/>
            <w:szCs w:val="24"/>
          </w:rPr>
          <m:t>EE</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R</m:t>
                </m:r>
              </m:e>
              <m:sup>
                <m:r>
                  <m:rPr>
                    <m:nor/>
                  </m:rPr>
                  <w:rPr>
                    <w:i/>
                    <w:iCs/>
                    <w:szCs w:val="24"/>
                  </w:rPr>
                  <m:t>'</m:t>
                </m:r>
              </m:sup>
            </m:sSup>
          </m:e>
          <m:sub>
            <m:r>
              <m:rPr>
                <m:nor/>
              </m:rPr>
              <w:rPr>
                <w:rFonts w:ascii="Cambria Math"/>
                <w:i/>
                <w:iCs/>
                <w:szCs w:val="24"/>
              </w:rPr>
              <m:t>Z</m:t>
            </m:r>
            <m:r>
              <m:rPr>
                <m:nor/>
              </m:rPr>
              <w:rPr>
                <w:i/>
                <w:iCs/>
                <w:szCs w:val="24"/>
              </w:rPr>
              <m:t>CL</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Q</m:t>
                </m:r>
              </m:e>
              <m:sub>
                <m:r>
                  <m:rPr>
                    <m:nor/>
                  </m:rPr>
                  <w:rPr>
                    <w:i/>
                    <w:iCs/>
                    <w:szCs w:val="24"/>
                  </w:rPr>
                  <m:t>C</m:t>
                </m:r>
              </m:sub>
            </m:sSub>
          </m:num>
          <m:den>
            <m:nary>
              <m:naryPr>
                <m:chr m:val="∑"/>
                <m:subHide m:val="1"/>
                <m:supHide m:val="1"/>
                <m:ctrlPr>
                  <w:rPr>
                    <w:rFonts w:ascii="Cambria Math" w:hAnsi="Cambria Math"/>
                    <w:i/>
                    <w:iCs/>
                    <w:szCs w:val="24"/>
                  </w:rPr>
                </m:ctrlPr>
              </m:naryPr>
              <m:sub/>
              <m:sup/>
              <m:e>
                <m:sSub>
                  <m:sSubPr>
                    <m:ctrlPr>
                      <w:rPr>
                        <w:rFonts w:ascii="Cambria Math" w:hAnsi="Cambria Math"/>
                        <w:i/>
                        <w:iCs/>
                        <w:szCs w:val="24"/>
                      </w:rPr>
                    </m:ctrlPr>
                  </m:sSubPr>
                  <m:e>
                    <m:r>
                      <m:rPr>
                        <m:nor/>
                      </m:rPr>
                      <w:rPr>
                        <w:i/>
                        <w:iCs/>
                        <w:szCs w:val="24"/>
                      </w:rPr>
                      <m:t>N</m:t>
                    </m:r>
                  </m:e>
                  <m:sub>
                    <m:r>
                      <m:rPr>
                        <m:nor/>
                      </m:rPr>
                      <w:rPr>
                        <w:i/>
                        <w:iCs/>
                        <w:szCs w:val="24"/>
                      </w:rPr>
                      <m:t>i</m:t>
                    </m:r>
                  </m:sub>
                </m:sSub>
              </m:e>
            </m:nary>
          </m:den>
        </m:f>
      </m:oMath>
      <w:r w:rsidRPr="001C34DE">
        <w:rPr>
          <w:i/>
          <w:iCs/>
          <w:szCs w:val="24"/>
        </w:rPr>
        <w:t xml:space="preserve">                      </w:t>
      </w:r>
      <w:r w:rsidRPr="001C34DE">
        <w:rPr>
          <w:szCs w:val="24"/>
        </w:rPr>
        <w:t xml:space="preserve"> (F.0.5-1)</w:t>
      </w:r>
    </w:p>
    <w:p w14:paraId="4AEB4B33" w14:textId="615DF8DA" w:rsidR="00045612" w:rsidRPr="001C34DE" w:rsidRDefault="00045612" w:rsidP="00045612">
      <w:pPr>
        <w:ind w:firstLineChars="0" w:firstLine="0"/>
        <w:rPr>
          <w:szCs w:val="24"/>
        </w:rPr>
      </w:pPr>
      <w:r w:rsidRPr="001C34DE">
        <w:rPr>
          <w:szCs w:val="24"/>
        </w:rPr>
        <w:t>式中：</w:t>
      </w:r>
      <m:oMath>
        <m:r>
          <m:rPr>
            <m:nor/>
          </m:rPr>
          <w:rPr>
            <w:i/>
            <w:iCs/>
            <w:szCs w:val="24"/>
          </w:rPr>
          <m:t>EE</m:t>
        </m:r>
        <m:sSub>
          <m:sSubPr>
            <m:ctrlPr>
              <w:rPr>
                <w:rFonts w:ascii="Cambria Math" w:hAnsi="Cambria Math"/>
                <w:i/>
                <w:iCs/>
                <w:szCs w:val="24"/>
              </w:rPr>
            </m:ctrlPr>
          </m:sSubPr>
          <m:e>
            <m:sSup>
              <m:sSupPr>
                <m:ctrlPr>
                  <w:rPr>
                    <w:rFonts w:ascii="Cambria Math" w:hAnsi="Cambria Math"/>
                    <w:i/>
                    <w:iCs/>
                    <w:szCs w:val="24"/>
                  </w:rPr>
                </m:ctrlPr>
              </m:sSupPr>
              <m:e>
                <m:r>
                  <m:rPr>
                    <m:nor/>
                  </m:rPr>
                  <w:rPr>
                    <w:i/>
                    <w:iCs/>
                    <w:szCs w:val="24"/>
                  </w:rPr>
                  <m:t>R</m:t>
                </m:r>
              </m:e>
              <m:sup>
                <m:r>
                  <m:rPr>
                    <m:nor/>
                  </m:rPr>
                  <w:rPr>
                    <w:i/>
                    <w:iCs/>
                    <w:szCs w:val="24"/>
                  </w:rPr>
                  <m:t>'</m:t>
                </m:r>
              </m:sup>
            </m:sSup>
          </m:e>
          <m:sub>
            <m:r>
              <m:rPr>
                <m:nor/>
              </m:rPr>
              <w:rPr>
                <w:rFonts w:ascii="Cambria Math"/>
                <w:i/>
                <w:iCs/>
                <w:szCs w:val="24"/>
              </w:rPr>
              <m:t>Z</m:t>
            </m:r>
            <m:r>
              <m:rPr>
                <m:nor/>
              </m:rPr>
              <w:rPr>
                <w:i/>
                <w:iCs/>
                <w:szCs w:val="24"/>
              </w:rPr>
              <m:t>CL</m:t>
            </m:r>
          </m:sub>
        </m:sSub>
      </m:oMath>
      <w:r w:rsidRPr="001C34DE">
        <w:rPr>
          <w:szCs w:val="24"/>
        </w:rPr>
        <w:t>——</w:t>
      </w:r>
      <w:r w:rsidRPr="001C34DE">
        <w:rPr>
          <w:bCs/>
          <w:szCs w:val="24"/>
        </w:rPr>
        <w:t>直燃型溴化</w:t>
      </w:r>
      <w:proofErr w:type="gramStart"/>
      <w:r w:rsidRPr="001C34DE">
        <w:rPr>
          <w:bCs/>
          <w:szCs w:val="24"/>
        </w:rPr>
        <w:t>锂</w:t>
      </w:r>
      <w:proofErr w:type="gramEnd"/>
      <w:r w:rsidRPr="001C34DE">
        <w:rPr>
          <w:bCs/>
          <w:szCs w:val="24"/>
        </w:rPr>
        <w:t>吸收式</w:t>
      </w:r>
      <w:r w:rsidRPr="001C34DE">
        <w:rPr>
          <w:szCs w:val="24"/>
        </w:rPr>
        <w:t>冷水机组</w:t>
      </w:r>
      <w:r w:rsidRPr="001C34DE">
        <w:rPr>
          <w:rFonts w:hint="eastAsia"/>
          <w:szCs w:val="24"/>
        </w:rPr>
        <w:t>的性能系数</w:t>
      </w:r>
      <w:r w:rsidRPr="001C34DE">
        <w:rPr>
          <w:szCs w:val="24"/>
        </w:rPr>
        <w:t>；</w:t>
      </w:r>
      <w:r w:rsidRPr="001C34DE">
        <w:rPr>
          <w:szCs w:val="24"/>
        </w:rPr>
        <w:t xml:space="preserve">                  </w:t>
      </w:r>
    </w:p>
    <w:p w14:paraId="3FB0BDE4" w14:textId="6E2F0F41" w:rsidR="00045612" w:rsidRPr="001C34DE" w:rsidRDefault="0092145A" w:rsidP="00045612">
      <w:pPr>
        <w:ind w:firstLineChars="430" w:firstLine="1032"/>
        <w:rPr>
          <w:szCs w:val="24"/>
        </w:rPr>
      </w:pPr>
      <m:oMath>
        <m:sSub>
          <m:sSubPr>
            <m:ctrlPr>
              <w:rPr>
                <w:rFonts w:ascii="Cambria Math" w:hAnsi="Cambria Math"/>
                <w:i/>
                <w:szCs w:val="24"/>
              </w:rPr>
            </m:ctrlPr>
          </m:sSubPr>
          <m:e>
            <m:r>
              <m:rPr>
                <m:nor/>
              </m:rPr>
              <w:rPr>
                <w:i/>
                <w:szCs w:val="24"/>
              </w:rPr>
              <m:t>Q</m:t>
            </m:r>
          </m:e>
          <m:sub>
            <m:r>
              <m:rPr>
                <m:nor/>
              </m:rPr>
              <w:rPr>
                <w:i/>
                <w:szCs w:val="24"/>
              </w:rPr>
              <m:t>C</m:t>
            </m:r>
          </m:sub>
        </m:sSub>
      </m:oMath>
      <w:r w:rsidR="00045612" w:rsidRPr="001C34DE">
        <w:rPr>
          <w:szCs w:val="24"/>
        </w:rPr>
        <w:t>——</w:t>
      </w:r>
      <w:r w:rsidR="00045612" w:rsidRPr="001C34DE">
        <w:rPr>
          <w:bCs/>
          <w:szCs w:val="24"/>
        </w:rPr>
        <w:t>直燃型溴化</w:t>
      </w:r>
      <w:proofErr w:type="gramStart"/>
      <w:r w:rsidR="00045612" w:rsidRPr="001C34DE">
        <w:rPr>
          <w:bCs/>
          <w:szCs w:val="24"/>
        </w:rPr>
        <w:t>锂</w:t>
      </w:r>
      <w:proofErr w:type="gramEnd"/>
      <w:r w:rsidR="00045612" w:rsidRPr="001C34DE">
        <w:rPr>
          <w:bCs/>
          <w:szCs w:val="24"/>
        </w:rPr>
        <w:t>吸收式</w:t>
      </w:r>
      <w:r w:rsidR="00045612" w:rsidRPr="001C34DE">
        <w:rPr>
          <w:szCs w:val="24"/>
        </w:rPr>
        <w:t>冷水机组年供冷量（</w:t>
      </w:r>
      <w:r w:rsidR="00045612" w:rsidRPr="001C34DE">
        <w:rPr>
          <w:szCs w:val="24"/>
        </w:rPr>
        <w:t>kWh</w:t>
      </w:r>
      <w:r w:rsidR="00045612" w:rsidRPr="001C34DE">
        <w:rPr>
          <w:szCs w:val="24"/>
        </w:rPr>
        <w:t>）；</w:t>
      </w:r>
    </w:p>
    <w:p w14:paraId="7A71AFE9" w14:textId="5B704555" w:rsidR="00045612" w:rsidRPr="001C34DE" w:rsidRDefault="0092145A" w:rsidP="00045612">
      <w:pPr>
        <w:ind w:firstLineChars="400" w:firstLine="960"/>
        <w:rPr>
          <w:szCs w:val="24"/>
        </w:rPr>
      </w:pPr>
      <m:oMath>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m:rPr>
                    <m:nor/>
                  </m:rPr>
                  <w:rPr>
                    <w:i/>
                    <w:szCs w:val="24"/>
                  </w:rPr>
                  <m:t>N</m:t>
                </m:r>
              </m:e>
              <m:sub>
                <m:r>
                  <m:rPr>
                    <m:nor/>
                  </m:rPr>
                  <w:rPr>
                    <w:i/>
                    <w:szCs w:val="24"/>
                  </w:rPr>
                  <m:t>i</m:t>
                </m:r>
              </m:sub>
            </m:sSub>
          </m:e>
        </m:nary>
      </m:oMath>
      <w:r w:rsidR="00045612" w:rsidRPr="001C34DE">
        <w:rPr>
          <w:szCs w:val="24"/>
        </w:rPr>
        <w:t>——</w:t>
      </w:r>
      <w:r w:rsidR="00045612" w:rsidRPr="001C34DE">
        <w:rPr>
          <w:bCs/>
          <w:szCs w:val="24"/>
        </w:rPr>
        <w:t>直燃型溴化</w:t>
      </w:r>
      <w:proofErr w:type="gramStart"/>
      <w:r w:rsidR="00045612" w:rsidRPr="001C34DE">
        <w:rPr>
          <w:bCs/>
          <w:szCs w:val="24"/>
        </w:rPr>
        <w:t>锂</w:t>
      </w:r>
      <w:proofErr w:type="gramEnd"/>
      <w:r w:rsidR="00045612" w:rsidRPr="001C34DE">
        <w:rPr>
          <w:bCs/>
          <w:szCs w:val="24"/>
        </w:rPr>
        <w:t>吸收式</w:t>
      </w:r>
      <w:r w:rsidR="00045612" w:rsidRPr="001C34DE">
        <w:rPr>
          <w:szCs w:val="24"/>
        </w:rPr>
        <w:t>冷水机组年折合消耗电量（</w:t>
      </w:r>
      <w:r w:rsidR="00045612" w:rsidRPr="001C34DE">
        <w:rPr>
          <w:szCs w:val="24"/>
        </w:rPr>
        <w:t>kWh</w:t>
      </w:r>
      <w:r w:rsidR="00045612" w:rsidRPr="001C34DE">
        <w:rPr>
          <w:szCs w:val="24"/>
        </w:rPr>
        <w:t>）</w:t>
      </w:r>
      <w:r w:rsidR="00045612" w:rsidRPr="001C34DE">
        <w:rPr>
          <w:rFonts w:hint="eastAsia"/>
          <w:szCs w:val="24"/>
        </w:rPr>
        <w:t>。</w:t>
      </w:r>
    </w:p>
    <w:p w14:paraId="767686E9" w14:textId="77777777" w:rsidR="00045612" w:rsidRPr="001C34DE" w:rsidRDefault="00045612" w:rsidP="00045612">
      <w:pPr>
        <w:pStyle w:val="30"/>
        <w:numPr>
          <w:ilvl w:val="0"/>
          <w:numId w:val="0"/>
        </w:numPr>
      </w:pPr>
      <w:bookmarkStart w:id="339" w:name="_Toc72956554"/>
      <w:bookmarkStart w:id="340" w:name="_Toc123317243"/>
      <w:r w:rsidRPr="001C34DE">
        <w:rPr>
          <w:b/>
          <w:bCs/>
        </w:rPr>
        <w:t>F.0.6</w:t>
      </w:r>
      <w:r w:rsidRPr="001C34DE">
        <w:t>水泵效率应按下</w:t>
      </w:r>
      <w:r>
        <w:t>列公</w:t>
      </w:r>
      <w:r w:rsidRPr="001C34DE">
        <w:t>式计算：</w:t>
      </w:r>
      <w:bookmarkEnd w:id="339"/>
      <w:bookmarkEnd w:id="340"/>
    </w:p>
    <w:p w14:paraId="3C228FDB" w14:textId="12F4AA9E" w:rsidR="00045612" w:rsidRPr="001C34DE" w:rsidRDefault="00045612" w:rsidP="00045612">
      <w:pPr>
        <w:ind w:firstLine="480"/>
        <w:jc w:val="right"/>
        <w:rPr>
          <w:szCs w:val="24"/>
        </w:rPr>
      </w:pPr>
      <m:oMath>
        <m:r>
          <m:rPr>
            <m:nor/>
          </m:rPr>
          <w:rPr>
            <w:i/>
            <w:iCs/>
            <w:szCs w:val="24"/>
          </w:rPr>
          <m:t>η=V</m:t>
        </m:r>
        <m:r>
          <m:rPr>
            <m:nor/>
          </m:rPr>
          <w:rPr>
            <w:szCs w:val="24"/>
          </w:rPr>
          <m:t>×</m:t>
        </m:r>
        <m:r>
          <m:rPr>
            <m:nor/>
          </m:rPr>
          <w:rPr>
            <w:i/>
            <w:iCs/>
            <w:szCs w:val="24"/>
          </w:rPr>
          <m:t>ρ</m:t>
        </m:r>
        <m:r>
          <m:rPr>
            <m:nor/>
          </m:rPr>
          <w:rPr>
            <w:szCs w:val="24"/>
          </w:rPr>
          <m:t>×</m:t>
        </m:r>
        <m:r>
          <m:rPr>
            <m:nor/>
          </m:rPr>
          <w:rPr>
            <w:i/>
            <w:iCs/>
            <w:szCs w:val="24"/>
          </w:rPr>
          <m:t>g</m:t>
        </m:r>
        <m:r>
          <m:rPr>
            <m:nor/>
          </m:rPr>
          <w:rPr>
            <w:szCs w:val="24"/>
          </w:rPr>
          <m:t>×</m:t>
        </m:r>
        <m:r>
          <m:rPr>
            <m:nor/>
          </m:rPr>
          <w:rPr>
            <w:i/>
            <w:iCs/>
            <w:szCs w:val="24"/>
          </w:rPr>
          <m:t>ΔH/(1000P)</m:t>
        </m:r>
      </m:oMath>
      <w:r w:rsidRPr="001C34DE">
        <w:rPr>
          <w:szCs w:val="24"/>
        </w:rPr>
        <w:t xml:space="preserve">            </w:t>
      </w:r>
      <w:r w:rsidRPr="001C34DE">
        <w:rPr>
          <w:szCs w:val="24"/>
        </w:rPr>
        <w:t>（</w:t>
      </w:r>
      <w:r w:rsidRPr="001C34DE">
        <w:rPr>
          <w:szCs w:val="24"/>
        </w:rPr>
        <w:t>F.0.6-1</w:t>
      </w:r>
      <w:r w:rsidRPr="001C34DE">
        <w:rPr>
          <w:szCs w:val="24"/>
        </w:rPr>
        <w:t>）</w:t>
      </w:r>
    </w:p>
    <w:p w14:paraId="14F59E1A" w14:textId="7343C756" w:rsidR="00045612" w:rsidRPr="001C34DE" w:rsidRDefault="00045612" w:rsidP="00045612">
      <w:pPr>
        <w:ind w:firstLineChars="0" w:firstLine="0"/>
        <w:rPr>
          <w:szCs w:val="24"/>
        </w:rPr>
      </w:pPr>
      <w:r w:rsidRPr="001C34DE">
        <w:rPr>
          <w:szCs w:val="24"/>
        </w:rPr>
        <w:t>式中：</w:t>
      </w:r>
      <m:oMath>
        <m:r>
          <m:rPr>
            <m:nor/>
          </m:rPr>
          <w:rPr>
            <w:i/>
            <w:iCs/>
            <w:szCs w:val="24"/>
          </w:rPr>
          <m:t>η</m:t>
        </m:r>
      </m:oMath>
      <w:r w:rsidRPr="001C34DE">
        <w:rPr>
          <w:szCs w:val="24"/>
        </w:rPr>
        <w:t>——</w:t>
      </w:r>
      <w:r w:rsidRPr="001C34DE">
        <w:rPr>
          <w:szCs w:val="24"/>
        </w:rPr>
        <w:t>水泵效率；</w:t>
      </w:r>
    </w:p>
    <w:p w14:paraId="2DBF013F" w14:textId="3CBC852D" w:rsidR="00045612" w:rsidRPr="001C34DE" w:rsidRDefault="00045612" w:rsidP="00045612">
      <w:pPr>
        <w:ind w:firstLineChars="300" w:firstLine="720"/>
        <w:rPr>
          <w:szCs w:val="24"/>
        </w:rPr>
      </w:pPr>
      <m:oMath>
        <m:r>
          <m:rPr>
            <m:nor/>
          </m:rPr>
          <w:rPr>
            <w:i/>
            <w:iCs/>
            <w:szCs w:val="24"/>
          </w:rPr>
          <m:t>V</m:t>
        </m:r>
      </m:oMath>
      <w:r w:rsidRPr="001C34DE">
        <w:rPr>
          <w:szCs w:val="24"/>
        </w:rPr>
        <w:t>——</w:t>
      </w:r>
      <w:r w:rsidRPr="001C34DE">
        <w:rPr>
          <w:szCs w:val="24"/>
        </w:rPr>
        <w:t>水泵年平均水流量（</w:t>
      </w:r>
      <w:r w:rsidRPr="001C34DE">
        <w:rPr>
          <w:szCs w:val="24"/>
        </w:rPr>
        <w:t>m³/s</w:t>
      </w:r>
      <w:r w:rsidRPr="001C34DE">
        <w:rPr>
          <w:szCs w:val="24"/>
        </w:rPr>
        <w:t>）；</w:t>
      </w:r>
    </w:p>
    <w:p w14:paraId="139F9166" w14:textId="047D7F14" w:rsidR="00045612" w:rsidRPr="001C34DE" w:rsidRDefault="00045612" w:rsidP="00045612">
      <w:pPr>
        <w:ind w:firstLineChars="300" w:firstLine="720"/>
        <w:rPr>
          <w:szCs w:val="24"/>
        </w:rPr>
      </w:pPr>
      <m:oMath>
        <m:r>
          <m:rPr>
            <m:nor/>
          </m:rPr>
          <w:rPr>
            <w:i/>
            <w:iCs/>
            <w:szCs w:val="24"/>
          </w:rPr>
          <m:t>ρ</m:t>
        </m:r>
      </m:oMath>
      <w:r w:rsidRPr="001C34DE">
        <w:rPr>
          <w:szCs w:val="24"/>
        </w:rPr>
        <w:t>——</w:t>
      </w:r>
      <w:r w:rsidRPr="001C34DE">
        <w:rPr>
          <w:szCs w:val="24"/>
        </w:rPr>
        <w:t>水的平均密度（</w:t>
      </w:r>
      <w:r w:rsidRPr="001C34DE">
        <w:rPr>
          <w:szCs w:val="24"/>
        </w:rPr>
        <w:t>kg/m³</w:t>
      </w:r>
      <w:r w:rsidRPr="001C34DE">
        <w:rPr>
          <w:szCs w:val="24"/>
        </w:rPr>
        <w:t>），可根据水温查取其物性参数；</w:t>
      </w:r>
    </w:p>
    <w:p w14:paraId="6B99C2C7" w14:textId="3F6F9C2C" w:rsidR="00045612" w:rsidRPr="001C34DE" w:rsidRDefault="00045612" w:rsidP="00045612">
      <w:pPr>
        <w:ind w:firstLineChars="300" w:firstLine="720"/>
        <w:rPr>
          <w:szCs w:val="24"/>
        </w:rPr>
      </w:pPr>
      <m:oMath>
        <m:r>
          <m:rPr>
            <m:nor/>
          </m:rPr>
          <w:rPr>
            <w:i/>
            <w:iCs/>
            <w:szCs w:val="24"/>
          </w:rPr>
          <m:t>g</m:t>
        </m:r>
      </m:oMath>
      <w:r w:rsidRPr="001C34DE">
        <w:rPr>
          <w:szCs w:val="24"/>
        </w:rPr>
        <w:t>——</w:t>
      </w:r>
      <w:r w:rsidRPr="001C34DE">
        <w:rPr>
          <w:szCs w:val="24"/>
        </w:rPr>
        <w:t>自由落体加速度（</w:t>
      </w:r>
      <w:r w:rsidRPr="001C34DE">
        <w:rPr>
          <w:szCs w:val="24"/>
        </w:rPr>
        <w:t>m/s</w:t>
      </w:r>
      <w:r w:rsidRPr="001C34DE">
        <w:rPr>
          <w:szCs w:val="24"/>
          <w:vertAlign w:val="superscript"/>
        </w:rPr>
        <w:t>2</w:t>
      </w:r>
      <w:r w:rsidRPr="001C34DE">
        <w:rPr>
          <w:szCs w:val="24"/>
        </w:rPr>
        <w:t>），取</w:t>
      </w:r>
      <w:r w:rsidRPr="001C34DE">
        <w:rPr>
          <w:szCs w:val="24"/>
        </w:rPr>
        <w:t>9.8</w:t>
      </w:r>
      <w:r w:rsidRPr="001C34DE">
        <w:rPr>
          <w:szCs w:val="24"/>
        </w:rPr>
        <w:t>；</w:t>
      </w:r>
    </w:p>
    <w:p w14:paraId="04D24C80" w14:textId="4B8EA5DA" w:rsidR="00045612" w:rsidRPr="001C34DE" w:rsidRDefault="00045612" w:rsidP="00045612">
      <w:pPr>
        <w:ind w:firstLineChars="230" w:firstLine="552"/>
        <w:rPr>
          <w:szCs w:val="24"/>
        </w:rPr>
      </w:pPr>
      <m:oMath>
        <m:r>
          <m:rPr>
            <m:nor/>
          </m:rPr>
          <w:rPr>
            <w:i/>
            <w:iCs/>
            <w:szCs w:val="24"/>
          </w:rPr>
          <m:t>ΔH</m:t>
        </m:r>
      </m:oMath>
      <w:r w:rsidRPr="001C34DE">
        <w:rPr>
          <w:szCs w:val="24"/>
        </w:rPr>
        <w:t>——</w:t>
      </w:r>
      <w:r w:rsidRPr="001C34DE">
        <w:rPr>
          <w:szCs w:val="24"/>
        </w:rPr>
        <w:t>水泵进、出口平均压差（</w:t>
      </w:r>
      <w:r w:rsidRPr="001C34DE">
        <w:rPr>
          <w:szCs w:val="24"/>
        </w:rPr>
        <w:t>m</w:t>
      </w:r>
      <w:r w:rsidRPr="001C34DE">
        <w:rPr>
          <w:szCs w:val="24"/>
        </w:rPr>
        <w:t>）；</w:t>
      </w:r>
    </w:p>
    <w:p w14:paraId="12CD75E3" w14:textId="10584885" w:rsidR="00045612" w:rsidRPr="001C34DE" w:rsidRDefault="00045612" w:rsidP="00045612">
      <w:pPr>
        <w:ind w:firstLineChars="300" w:firstLine="720"/>
        <w:rPr>
          <w:szCs w:val="24"/>
        </w:rPr>
      </w:pPr>
      <m:oMath>
        <m:r>
          <m:rPr>
            <m:nor/>
          </m:rPr>
          <w:rPr>
            <w:i/>
            <w:iCs/>
            <w:szCs w:val="24"/>
          </w:rPr>
          <m:t>P</m:t>
        </m:r>
      </m:oMath>
      <w:r w:rsidRPr="001C34DE">
        <w:rPr>
          <w:szCs w:val="24"/>
        </w:rPr>
        <w:t>——</w:t>
      </w:r>
      <w:r w:rsidRPr="001C34DE">
        <w:rPr>
          <w:szCs w:val="24"/>
        </w:rPr>
        <w:t>水泵年平均输入功率（</w:t>
      </w:r>
      <w:r w:rsidRPr="001C34DE">
        <w:rPr>
          <w:szCs w:val="24"/>
        </w:rPr>
        <w:t>kW</w:t>
      </w:r>
      <w:r w:rsidRPr="001C34DE">
        <w:rPr>
          <w:szCs w:val="24"/>
        </w:rPr>
        <w:t>）。</w:t>
      </w:r>
    </w:p>
    <w:p w14:paraId="6F303F75" w14:textId="77777777" w:rsidR="00045612" w:rsidRPr="001C34DE" w:rsidRDefault="00045612" w:rsidP="00045612">
      <w:pPr>
        <w:pStyle w:val="30"/>
        <w:numPr>
          <w:ilvl w:val="0"/>
          <w:numId w:val="0"/>
        </w:numPr>
      </w:pPr>
      <w:bookmarkStart w:id="341" w:name="_Toc123317244"/>
      <w:r w:rsidRPr="001C34DE">
        <w:rPr>
          <w:b/>
          <w:bCs/>
        </w:rPr>
        <w:t xml:space="preserve">F.0.7 </w:t>
      </w:r>
      <w:r w:rsidRPr="001C34DE">
        <w:t>电冷（热）源附属设备用电率可按下</w:t>
      </w:r>
      <w:r>
        <w:t>列公</w:t>
      </w:r>
      <w:r w:rsidRPr="001C34DE">
        <w:t>式计算：</w:t>
      </w:r>
      <w:bookmarkEnd w:id="341"/>
    </w:p>
    <w:p w14:paraId="28FF5BF9" w14:textId="64F7BE87" w:rsidR="00045612" w:rsidRPr="001C34DE" w:rsidRDefault="0092145A" w:rsidP="00045612">
      <w:pPr>
        <w:ind w:firstLine="480"/>
        <w:jc w:val="right"/>
        <w:rPr>
          <w:color w:val="000000"/>
          <w:szCs w:val="24"/>
        </w:rPr>
      </w:pPr>
      <m:oMath>
        <m:sSub>
          <m:sSubPr>
            <m:ctrlPr>
              <w:rPr>
                <w:rFonts w:ascii="Cambria Math" w:hAnsi="Cambria Math"/>
                <w:i/>
                <w:color w:val="000000"/>
                <w:szCs w:val="24"/>
              </w:rPr>
            </m:ctrlPr>
          </m:sSubPr>
          <m:e>
            <m:r>
              <m:rPr>
                <m:nor/>
              </m:rPr>
              <w:rPr>
                <w:i/>
                <w:color w:val="000000"/>
                <w:szCs w:val="24"/>
              </w:rPr>
              <m:t>λ</m:t>
            </m:r>
          </m:e>
          <m:sub>
            <m:r>
              <m:rPr>
                <m:nor/>
              </m:rPr>
              <w:rPr>
                <w:i/>
                <w:color w:val="000000"/>
                <w:szCs w:val="24"/>
              </w:rPr>
              <m:t>C(</m:t>
            </m:r>
            <m:func>
              <m:funcPr>
                <m:ctrlPr>
                  <w:rPr>
                    <w:rFonts w:ascii="Cambria Math" w:hAnsi="Cambria Math"/>
                    <w:i/>
                    <w:color w:val="000000"/>
                    <w:szCs w:val="24"/>
                  </w:rPr>
                </m:ctrlPr>
              </m:funcPr>
              <m:fName>
                <m:r>
                  <m:rPr>
                    <m:nor/>
                  </m:rPr>
                  <w:rPr>
                    <w:i/>
                    <w:color w:val="000000"/>
                    <w:szCs w:val="24"/>
                  </w:rPr>
                  <m:t>H</m:t>
                </m:r>
              </m:fName>
              <m:e>
                <m:r>
                  <m:rPr>
                    <m:nor/>
                  </m:rPr>
                  <w:rPr>
                    <w:i/>
                    <w:color w:val="000000"/>
                    <w:szCs w:val="24"/>
                  </w:rPr>
                  <m:t>)</m:t>
                </m:r>
              </m:e>
            </m:func>
          </m:sub>
        </m:sSub>
        <m:r>
          <m:rPr>
            <m:nor/>
          </m:rPr>
          <w:rPr>
            <w:i/>
            <w:color w:val="000000"/>
            <w:szCs w:val="24"/>
          </w:rPr>
          <m:t>=</m:t>
        </m:r>
        <m:f>
          <m:fPr>
            <m:ctrlPr>
              <w:rPr>
                <w:rFonts w:ascii="Cambria Math" w:hAnsi="Cambria Math"/>
                <w:i/>
                <w:color w:val="000000"/>
                <w:szCs w:val="24"/>
              </w:rPr>
            </m:ctrlPr>
          </m:fPr>
          <m:num>
            <m:sSub>
              <m:sSubPr>
                <m:ctrlPr>
                  <w:rPr>
                    <w:rFonts w:ascii="Cambria Math" w:hAnsi="Cambria Math"/>
                    <w:i/>
                    <w:color w:val="000000"/>
                    <w:szCs w:val="24"/>
                  </w:rPr>
                </m:ctrlPr>
              </m:sSubPr>
              <m:e>
                <m:r>
                  <m:rPr>
                    <m:nor/>
                  </m:rPr>
                  <w:rPr>
                    <w:i/>
                    <w:color w:val="000000"/>
                    <w:szCs w:val="24"/>
                  </w:rPr>
                  <m:t>E</m:t>
                </m:r>
              </m:e>
              <m:sub>
                <m:r>
                  <m:rPr>
                    <m:nor/>
                  </m:rPr>
                  <w:rPr>
                    <w:i/>
                    <w:color w:val="000000"/>
                    <w:szCs w:val="24"/>
                  </w:rPr>
                  <m:t>f</m:t>
                </m:r>
              </m:sub>
            </m:sSub>
          </m:num>
          <m:den>
            <m:sSub>
              <m:sSubPr>
                <m:ctrlPr>
                  <w:rPr>
                    <w:rFonts w:ascii="Cambria Math" w:hAnsi="Cambria Math"/>
                    <w:i/>
                    <w:color w:val="000000"/>
                    <w:szCs w:val="24"/>
                  </w:rPr>
                </m:ctrlPr>
              </m:sSubPr>
              <m:e>
                <m:r>
                  <m:rPr>
                    <m:nor/>
                  </m:rPr>
                  <w:rPr>
                    <w:i/>
                    <w:color w:val="000000"/>
                    <w:szCs w:val="24"/>
                  </w:rPr>
                  <m:t>E</m:t>
                </m:r>
              </m:e>
              <m:sub>
                <m:r>
                  <m:rPr>
                    <m:nor/>
                  </m:rPr>
                  <w:rPr>
                    <w:i/>
                    <w:color w:val="000000"/>
                    <w:szCs w:val="24"/>
                  </w:rPr>
                  <m:t>C(</m:t>
                </m:r>
                <m:func>
                  <m:funcPr>
                    <m:ctrlPr>
                      <w:rPr>
                        <w:rFonts w:ascii="Cambria Math" w:hAnsi="Cambria Math"/>
                        <w:i/>
                        <w:color w:val="000000"/>
                        <w:szCs w:val="24"/>
                      </w:rPr>
                    </m:ctrlPr>
                  </m:funcPr>
                  <m:fName>
                    <m:r>
                      <m:rPr>
                        <m:nor/>
                      </m:rPr>
                      <w:rPr>
                        <w:i/>
                        <w:color w:val="000000"/>
                        <w:szCs w:val="24"/>
                      </w:rPr>
                      <m:t>H</m:t>
                    </m:r>
                  </m:fName>
                  <m:e>
                    <m:r>
                      <m:rPr>
                        <m:nor/>
                      </m:rPr>
                      <w:rPr>
                        <w:i/>
                        <w:color w:val="000000"/>
                        <w:szCs w:val="24"/>
                      </w:rPr>
                      <m:t>)</m:t>
                    </m:r>
                  </m:e>
                </m:func>
              </m:sub>
            </m:sSub>
          </m:den>
        </m:f>
      </m:oMath>
      <w:r w:rsidR="00045612" w:rsidRPr="001C34DE">
        <w:rPr>
          <w:szCs w:val="24"/>
        </w:rPr>
        <w:t xml:space="preserve">                      </w:t>
      </w:r>
      <w:r w:rsidR="00045612" w:rsidRPr="001C34DE">
        <w:rPr>
          <w:szCs w:val="24"/>
        </w:rPr>
        <w:t>（</w:t>
      </w:r>
      <w:r w:rsidR="00045612" w:rsidRPr="001C34DE">
        <w:rPr>
          <w:szCs w:val="24"/>
        </w:rPr>
        <w:t>F.0.7-1</w:t>
      </w:r>
      <w:r w:rsidR="00045612" w:rsidRPr="001C34DE">
        <w:rPr>
          <w:szCs w:val="24"/>
        </w:rPr>
        <w:t>）</w:t>
      </w:r>
    </w:p>
    <w:p w14:paraId="67782BA8" w14:textId="6F63A4D1" w:rsidR="00045612" w:rsidRPr="001C34DE" w:rsidRDefault="00045612" w:rsidP="00045612">
      <w:pPr>
        <w:ind w:firstLineChars="0" w:firstLine="0"/>
        <w:rPr>
          <w:color w:val="000000"/>
          <w:szCs w:val="24"/>
        </w:rPr>
      </w:pPr>
      <w:r w:rsidRPr="001C34DE">
        <w:rPr>
          <w:color w:val="000000"/>
          <w:szCs w:val="24"/>
        </w:rPr>
        <w:t>式中：</w:t>
      </w:r>
      <m:oMath>
        <m:sSub>
          <m:sSubPr>
            <m:ctrlPr>
              <w:rPr>
                <w:rFonts w:ascii="Cambria Math" w:hAnsi="Cambria Math"/>
                <w:i/>
                <w:szCs w:val="24"/>
              </w:rPr>
            </m:ctrlPr>
          </m:sSubPr>
          <m:e>
            <m:r>
              <m:rPr>
                <m:nor/>
              </m:rPr>
              <w:rPr>
                <w:i/>
                <w:szCs w:val="24"/>
              </w:rPr>
              <m:t>λ</m:t>
            </m:r>
          </m:e>
          <m:sub>
            <m:r>
              <m:rPr>
                <m:nor/>
              </m:rPr>
              <w:rPr>
                <w:i/>
                <w:szCs w:val="24"/>
              </w:rPr>
              <m:t>C(</m:t>
            </m:r>
            <m:func>
              <m:funcPr>
                <m:ctrlPr>
                  <w:rPr>
                    <w:rFonts w:ascii="Cambria Math" w:hAnsi="Cambria Math"/>
                    <w:i/>
                    <w:szCs w:val="24"/>
                  </w:rPr>
                </m:ctrlPr>
              </m:funcPr>
              <m:fName>
                <m:r>
                  <m:rPr>
                    <m:nor/>
                  </m:rPr>
                  <w:rPr>
                    <w:i/>
                    <w:szCs w:val="24"/>
                  </w:rPr>
                  <m:t>H</m:t>
                </m:r>
              </m:fName>
              <m:e>
                <m:r>
                  <m:rPr>
                    <m:nor/>
                  </m:rPr>
                  <w:rPr>
                    <w:i/>
                    <w:szCs w:val="24"/>
                  </w:rPr>
                  <m:t>)</m:t>
                </m:r>
              </m:e>
            </m:func>
          </m:sub>
        </m:sSub>
      </m:oMath>
      <w:r w:rsidRPr="001C34DE">
        <w:rPr>
          <w:color w:val="000000"/>
          <w:szCs w:val="24"/>
        </w:rPr>
        <w:t>——</w:t>
      </w:r>
      <w:r w:rsidRPr="001C34DE">
        <w:rPr>
          <w:color w:val="000000"/>
          <w:szCs w:val="24"/>
        </w:rPr>
        <w:t>电冷（热）源附属设备用电率；</w:t>
      </w:r>
    </w:p>
    <w:p w14:paraId="082FC1D2" w14:textId="56482F11" w:rsidR="00045612" w:rsidRPr="001C34DE" w:rsidRDefault="0092145A" w:rsidP="00045612">
      <w:pPr>
        <w:ind w:firstLineChars="430" w:firstLine="1032"/>
        <w:rPr>
          <w:color w:val="000000"/>
          <w:szCs w:val="24"/>
        </w:rPr>
      </w:pPr>
      <m:oMath>
        <m:sSub>
          <m:sSubPr>
            <m:ctrlPr>
              <w:rPr>
                <w:rFonts w:ascii="Cambria Math" w:hAnsi="Cambria Math"/>
                <w:i/>
                <w:szCs w:val="24"/>
              </w:rPr>
            </m:ctrlPr>
          </m:sSubPr>
          <m:e>
            <m:r>
              <m:rPr>
                <m:nor/>
              </m:rPr>
              <w:rPr>
                <w:i/>
                <w:szCs w:val="24"/>
              </w:rPr>
              <m:t>E</m:t>
            </m:r>
          </m:e>
          <m:sub>
            <m:r>
              <m:rPr>
                <m:nor/>
              </m:rPr>
              <w:rPr>
                <w:i/>
                <w:szCs w:val="24"/>
              </w:rPr>
              <m:t>f</m:t>
            </m:r>
          </m:sub>
        </m:sSub>
      </m:oMath>
      <w:r w:rsidR="00045612" w:rsidRPr="001C34DE">
        <w:rPr>
          <w:color w:val="000000"/>
          <w:szCs w:val="24"/>
        </w:rPr>
        <w:t>——</w:t>
      </w:r>
      <w:r w:rsidR="00045612" w:rsidRPr="001C34DE">
        <w:rPr>
          <w:color w:val="000000"/>
          <w:szCs w:val="24"/>
        </w:rPr>
        <w:t>区域</w:t>
      </w:r>
      <w:proofErr w:type="gramStart"/>
      <w:r w:rsidR="00045612" w:rsidRPr="001C34DE">
        <w:rPr>
          <w:color w:val="000000"/>
          <w:szCs w:val="24"/>
        </w:rPr>
        <w:t>能源电</w:t>
      </w:r>
      <w:proofErr w:type="gramEnd"/>
      <w:r w:rsidR="00045612" w:rsidRPr="001C34DE">
        <w:rPr>
          <w:color w:val="000000"/>
          <w:szCs w:val="24"/>
        </w:rPr>
        <w:t>制冷（冷水机组或热泵机组）系统中附属设备（冷却</w:t>
      </w:r>
      <w:r w:rsidR="00045612" w:rsidRPr="001C34DE">
        <w:rPr>
          <w:color w:val="000000"/>
          <w:szCs w:val="24"/>
        </w:rPr>
        <w:lastRenderedPageBreak/>
        <w:t>塔、热源塔、冷热源侧水泵等）年耗电量（</w:t>
      </w:r>
      <w:r w:rsidR="00045612" w:rsidRPr="001C34DE">
        <w:rPr>
          <w:color w:val="000000"/>
          <w:szCs w:val="24"/>
        </w:rPr>
        <w:t>kWh</w:t>
      </w:r>
      <w:r w:rsidR="00045612" w:rsidRPr="001C34DE">
        <w:rPr>
          <w:color w:val="000000"/>
          <w:szCs w:val="24"/>
        </w:rPr>
        <w:t>）；</w:t>
      </w:r>
    </w:p>
    <w:p w14:paraId="2B2B5D72" w14:textId="33FB231F" w:rsidR="00045612" w:rsidRPr="001C34DE" w:rsidRDefault="0092145A" w:rsidP="00045612">
      <w:pPr>
        <w:ind w:firstLineChars="300" w:firstLine="720"/>
        <w:rPr>
          <w:szCs w:val="24"/>
        </w:rPr>
      </w:pPr>
      <m:oMath>
        <m:sSub>
          <m:sSubPr>
            <m:ctrlPr>
              <w:rPr>
                <w:rFonts w:ascii="Cambria Math" w:hAnsi="Cambria Math"/>
                <w:i/>
                <w:color w:val="000000"/>
                <w:szCs w:val="24"/>
              </w:rPr>
            </m:ctrlPr>
          </m:sSubPr>
          <m:e>
            <m:r>
              <m:rPr>
                <m:nor/>
              </m:rPr>
              <w:rPr>
                <w:i/>
                <w:color w:val="000000"/>
                <w:szCs w:val="24"/>
              </w:rPr>
              <m:t>E</m:t>
            </m:r>
          </m:e>
          <m:sub>
            <m:r>
              <m:rPr>
                <m:nor/>
              </m:rPr>
              <w:rPr>
                <w:i/>
                <w:color w:val="000000"/>
                <w:szCs w:val="24"/>
              </w:rPr>
              <m:t>C(</m:t>
            </m:r>
            <m:func>
              <m:funcPr>
                <m:ctrlPr>
                  <w:rPr>
                    <w:rFonts w:ascii="Cambria Math" w:hAnsi="Cambria Math"/>
                    <w:i/>
                    <w:color w:val="000000"/>
                    <w:szCs w:val="24"/>
                  </w:rPr>
                </m:ctrlPr>
              </m:funcPr>
              <m:fName>
                <m:r>
                  <m:rPr>
                    <m:nor/>
                  </m:rPr>
                  <w:rPr>
                    <w:i/>
                    <w:color w:val="000000"/>
                    <w:szCs w:val="24"/>
                  </w:rPr>
                  <m:t>H</m:t>
                </m:r>
              </m:fName>
              <m:e>
                <m:r>
                  <m:rPr>
                    <m:nor/>
                  </m:rPr>
                  <w:rPr>
                    <w:i/>
                    <w:color w:val="000000"/>
                    <w:szCs w:val="24"/>
                  </w:rPr>
                  <m:t>)</m:t>
                </m:r>
              </m:e>
            </m:func>
          </m:sub>
        </m:sSub>
      </m:oMath>
      <w:r w:rsidR="00045612" w:rsidRPr="001C34DE">
        <w:rPr>
          <w:color w:val="000000"/>
          <w:szCs w:val="24"/>
        </w:rPr>
        <w:t>——</w:t>
      </w:r>
      <w:r w:rsidR="00045612" w:rsidRPr="001C34DE">
        <w:rPr>
          <w:color w:val="000000"/>
          <w:szCs w:val="24"/>
        </w:rPr>
        <w:t>区域能源系统主机、冷却塔、热源塔、冷（热）</w:t>
      </w:r>
      <w:proofErr w:type="gramStart"/>
      <w:r w:rsidR="00045612" w:rsidRPr="001C34DE">
        <w:rPr>
          <w:color w:val="000000"/>
          <w:szCs w:val="24"/>
        </w:rPr>
        <w:t>源侧水泵</w:t>
      </w:r>
      <w:proofErr w:type="gramEnd"/>
      <w:r w:rsidR="00045612" w:rsidRPr="001C34DE">
        <w:rPr>
          <w:color w:val="000000"/>
          <w:szCs w:val="24"/>
        </w:rPr>
        <w:t>等设备年耗电</w:t>
      </w:r>
      <w:r w:rsidR="00045612" w:rsidRPr="001C34DE">
        <w:rPr>
          <w:szCs w:val="24"/>
        </w:rPr>
        <w:t>量（</w:t>
      </w:r>
      <w:r w:rsidR="00045612" w:rsidRPr="001C34DE">
        <w:rPr>
          <w:szCs w:val="24"/>
        </w:rPr>
        <w:t>kWh</w:t>
      </w:r>
      <w:r w:rsidR="00045612" w:rsidRPr="001C34DE">
        <w:rPr>
          <w:szCs w:val="24"/>
        </w:rPr>
        <w:t>）。</w:t>
      </w:r>
    </w:p>
    <w:p w14:paraId="39ACB52F" w14:textId="77777777" w:rsidR="00045612" w:rsidRPr="001C34DE" w:rsidRDefault="00045612" w:rsidP="00045612">
      <w:pPr>
        <w:pStyle w:val="30"/>
        <w:numPr>
          <w:ilvl w:val="0"/>
          <w:numId w:val="0"/>
        </w:numPr>
      </w:pPr>
      <w:bookmarkStart w:id="342" w:name="_Toc72956562"/>
      <w:bookmarkStart w:id="343" w:name="_Toc123317245"/>
      <w:r w:rsidRPr="001C34DE">
        <w:rPr>
          <w:b/>
          <w:bCs/>
        </w:rPr>
        <w:t xml:space="preserve">F.0.8 </w:t>
      </w:r>
      <w:r w:rsidRPr="001C34DE">
        <w:t>水力平衡度应按下</w:t>
      </w:r>
      <w:r>
        <w:t>列公</w:t>
      </w:r>
      <w:r w:rsidRPr="001C34DE">
        <w:t>式计算：</w:t>
      </w:r>
      <w:bookmarkEnd w:id="342"/>
      <w:bookmarkEnd w:id="343"/>
      <w:r w:rsidRPr="001C34DE">
        <w:t xml:space="preserve">   </w:t>
      </w:r>
    </w:p>
    <w:p w14:paraId="31AF8C97" w14:textId="2CFC07D4" w:rsidR="00045612" w:rsidRPr="001C34DE" w:rsidRDefault="00045612" w:rsidP="00045612">
      <w:pPr>
        <w:ind w:firstLine="480"/>
        <w:jc w:val="right"/>
        <w:rPr>
          <w:szCs w:val="24"/>
        </w:rPr>
      </w:pPr>
      <m:oMath>
        <m:r>
          <m:rPr>
            <m:nor/>
          </m:rPr>
          <w:rPr>
            <w:i/>
            <w:iCs/>
            <w:szCs w:val="24"/>
          </w:rPr>
          <m:t>H</m:t>
        </m:r>
        <m:sSub>
          <m:sSubPr>
            <m:ctrlPr>
              <w:rPr>
                <w:rFonts w:ascii="Cambria Math" w:hAnsi="Cambria Math"/>
                <w:i/>
                <w:iCs/>
                <w:szCs w:val="24"/>
              </w:rPr>
            </m:ctrlPr>
          </m:sSubPr>
          <m:e>
            <m:r>
              <m:rPr>
                <m:nor/>
              </m:rPr>
              <w:rPr>
                <w:i/>
                <w:iCs/>
                <w:szCs w:val="24"/>
              </w:rPr>
              <m:t>B</m:t>
            </m:r>
          </m:e>
          <m:sub>
            <m:r>
              <m:rPr>
                <m:nor/>
              </m:rPr>
              <w:rPr>
                <w:i/>
                <w:iCs/>
                <w:szCs w:val="24"/>
              </w:rPr>
              <m:t>j</m:t>
            </m:r>
          </m:sub>
        </m:sSub>
        <m:r>
          <m:rPr>
            <m:nor/>
          </m:rPr>
          <w:rPr>
            <w:i/>
            <w:iCs/>
            <w:szCs w:val="24"/>
          </w:rPr>
          <m:t>=</m:t>
        </m:r>
        <m:f>
          <m:fPr>
            <m:ctrlPr>
              <w:rPr>
                <w:rFonts w:ascii="Cambria Math" w:hAnsi="Cambria Math"/>
                <w:i/>
                <w:iCs/>
                <w:szCs w:val="24"/>
              </w:rPr>
            </m:ctrlPr>
          </m:fPr>
          <m:num>
            <m:sSub>
              <m:sSubPr>
                <m:ctrlPr>
                  <w:rPr>
                    <w:rFonts w:ascii="Cambria Math" w:hAnsi="Cambria Math"/>
                    <w:i/>
                    <w:iCs/>
                    <w:szCs w:val="24"/>
                  </w:rPr>
                </m:ctrlPr>
              </m:sSubPr>
              <m:e>
                <m:r>
                  <m:rPr>
                    <m:nor/>
                  </m:rPr>
                  <w:rPr>
                    <w:i/>
                    <w:iCs/>
                    <w:szCs w:val="24"/>
                  </w:rPr>
                  <m:t>G</m:t>
                </m:r>
              </m:e>
              <m:sub>
                <m:r>
                  <m:rPr>
                    <m:nor/>
                  </m:rPr>
                  <w:rPr>
                    <w:i/>
                    <w:iCs/>
                    <w:szCs w:val="24"/>
                  </w:rPr>
                  <m:t>wn,j</m:t>
                </m:r>
              </m:sub>
            </m:sSub>
          </m:num>
          <m:den>
            <m:sSub>
              <m:sSubPr>
                <m:ctrlPr>
                  <w:rPr>
                    <w:rFonts w:ascii="Cambria Math" w:hAnsi="Cambria Math"/>
                    <w:i/>
                    <w:iCs/>
                    <w:szCs w:val="24"/>
                  </w:rPr>
                </m:ctrlPr>
              </m:sSubPr>
              <m:e>
                <m:r>
                  <m:rPr>
                    <m:nor/>
                  </m:rPr>
                  <w:rPr>
                    <w:i/>
                    <w:iCs/>
                    <w:szCs w:val="24"/>
                  </w:rPr>
                  <m:t>G</m:t>
                </m:r>
              </m:e>
              <m:sub>
                <m:r>
                  <m:rPr>
                    <m:nor/>
                  </m:rPr>
                  <w:rPr>
                    <w:i/>
                    <w:iCs/>
                    <w:szCs w:val="24"/>
                  </w:rPr>
                  <m:t>wd,j</m:t>
                </m:r>
              </m:sub>
            </m:sSub>
          </m:den>
        </m:f>
      </m:oMath>
      <w:r w:rsidRPr="001C34DE">
        <w:rPr>
          <w:szCs w:val="24"/>
        </w:rPr>
        <w:t xml:space="preserve">                         </w:t>
      </w:r>
      <w:r w:rsidRPr="001C34DE">
        <w:rPr>
          <w:szCs w:val="24"/>
        </w:rPr>
        <w:t>（</w:t>
      </w:r>
      <w:r w:rsidRPr="001C34DE">
        <w:rPr>
          <w:szCs w:val="24"/>
        </w:rPr>
        <w:t>F.0.8-1</w:t>
      </w:r>
      <w:r w:rsidRPr="001C34DE">
        <w:rPr>
          <w:szCs w:val="24"/>
        </w:rPr>
        <w:t>）</w:t>
      </w:r>
    </w:p>
    <w:p w14:paraId="36B13F65" w14:textId="3D3516DF" w:rsidR="00045612" w:rsidRPr="001C34DE" w:rsidRDefault="00045612" w:rsidP="00045612">
      <w:pPr>
        <w:ind w:firstLineChars="95" w:firstLine="228"/>
        <w:rPr>
          <w:szCs w:val="24"/>
        </w:rPr>
      </w:pPr>
      <w:r w:rsidRPr="001C34DE">
        <w:rPr>
          <w:szCs w:val="24"/>
        </w:rPr>
        <w:t>式中：</w:t>
      </w:r>
      <m:oMath>
        <m:r>
          <m:rPr>
            <m:nor/>
          </m:rPr>
          <w:rPr>
            <w:i/>
            <w:iCs/>
            <w:szCs w:val="24"/>
          </w:rPr>
          <m:t>H</m:t>
        </m:r>
        <m:sSub>
          <m:sSubPr>
            <m:ctrlPr>
              <w:rPr>
                <w:rFonts w:ascii="Cambria Math" w:hAnsi="Cambria Math"/>
                <w:i/>
                <w:iCs/>
                <w:szCs w:val="24"/>
              </w:rPr>
            </m:ctrlPr>
          </m:sSubPr>
          <m:e>
            <m:r>
              <m:rPr>
                <m:nor/>
              </m:rPr>
              <w:rPr>
                <w:i/>
                <w:iCs/>
                <w:szCs w:val="24"/>
              </w:rPr>
              <m:t>B</m:t>
            </m:r>
          </m:e>
          <m:sub>
            <m:r>
              <m:rPr>
                <m:nor/>
              </m:rPr>
              <w:rPr>
                <w:i/>
                <w:iCs/>
                <w:szCs w:val="24"/>
              </w:rPr>
              <m:t>j</m:t>
            </m:r>
          </m:sub>
        </m:sSub>
      </m:oMath>
      <w:r w:rsidRPr="001C34DE">
        <w:rPr>
          <w:szCs w:val="24"/>
        </w:rPr>
        <w:t>——</w:t>
      </w:r>
      <w:r w:rsidRPr="001C34DE">
        <w:rPr>
          <w:szCs w:val="24"/>
        </w:rPr>
        <w:t>第</w:t>
      </w:r>
      <w:r w:rsidRPr="001C34DE">
        <w:rPr>
          <w:szCs w:val="24"/>
        </w:rPr>
        <w:t>j</w:t>
      </w:r>
      <w:proofErr w:type="gramStart"/>
      <w:r w:rsidRPr="001C34DE">
        <w:rPr>
          <w:szCs w:val="24"/>
        </w:rPr>
        <w:t>个</w:t>
      </w:r>
      <w:proofErr w:type="gramEnd"/>
      <w:r w:rsidRPr="001C34DE">
        <w:rPr>
          <w:szCs w:val="24"/>
        </w:rPr>
        <w:t>热力入口的水力平衡度；</w:t>
      </w:r>
    </w:p>
    <w:p w14:paraId="48D9C48E" w14:textId="5713E2F8" w:rsidR="00045612" w:rsidRPr="001C34DE" w:rsidRDefault="0092145A" w:rsidP="00045612">
      <w:pPr>
        <w:ind w:firstLineChars="360" w:firstLine="864"/>
        <w:rPr>
          <w:szCs w:val="24"/>
        </w:rPr>
      </w:pPr>
      <m:oMath>
        <m:sSub>
          <m:sSubPr>
            <m:ctrlPr>
              <w:rPr>
                <w:rFonts w:ascii="Cambria Math" w:hAnsi="Cambria Math"/>
                <w:i/>
                <w:szCs w:val="24"/>
              </w:rPr>
            </m:ctrlPr>
          </m:sSubPr>
          <m:e>
            <m:r>
              <m:rPr>
                <m:nor/>
              </m:rPr>
              <w:rPr>
                <w:i/>
                <w:szCs w:val="24"/>
              </w:rPr>
              <m:t>G</m:t>
            </m:r>
          </m:e>
          <m:sub>
            <m:r>
              <m:rPr>
                <m:nor/>
              </m:rPr>
              <w:rPr>
                <w:i/>
                <w:szCs w:val="24"/>
              </w:rPr>
              <m:t>wn,j</m:t>
            </m:r>
          </m:sub>
        </m:sSub>
      </m:oMath>
      <w:r w:rsidR="00045612" w:rsidRPr="001C34DE">
        <w:rPr>
          <w:szCs w:val="24"/>
        </w:rPr>
        <w:t>——</w:t>
      </w:r>
      <w:r w:rsidR="00045612" w:rsidRPr="001C34DE">
        <w:rPr>
          <w:szCs w:val="24"/>
        </w:rPr>
        <w:t>第</w:t>
      </w:r>
      <w:r w:rsidR="00045612" w:rsidRPr="001C34DE">
        <w:rPr>
          <w:szCs w:val="24"/>
        </w:rPr>
        <w:t>j</w:t>
      </w:r>
      <w:proofErr w:type="gramStart"/>
      <w:r w:rsidR="00045612" w:rsidRPr="001C34DE">
        <w:rPr>
          <w:szCs w:val="24"/>
        </w:rPr>
        <w:t>个</w:t>
      </w:r>
      <w:proofErr w:type="gramEnd"/>
      <w:r w:rsidR="00045612" w:rsidRPr="001C34DE">
        <w:rPr>
          <w:szCs w:val="24"/>
        </w:rPr>
        <w:t>热力入口循环水量检测值（</w:t>
      </w:r>
      <w:r w:rsidR="00045612" w:rsidRPr="001C34DE">
        <w:rPr>
          <w:szCs w:val="24"/>
        </w:rPr>
        <w:t>m³/s</w:t>
      </w:r>
      <w:r w:rsidR="00045612" w:rsidRPr="001C34DE">
        <w:rPr>
          <w:szCs w:val="24"/>
        </w:rPr>
        <w:t>）；</w:t>
      </w:r>
    </w:p>
    <w:p w14:paraId="655664A2" w14:textId="47A6608C" w:rsidR="00045612" w:rsidRPr="001C34DE" w:rsidRDefault="0092145A" w:rsidP="00045612">
      <w:pPr>
        <w:ind w:firstLineChars="0" w:firstLine="0"/>
      </w:pPr>
      <m:oMath>
        <m:sSub>
          <m:sSubPr>
            <m:ctrlPr>
              <w:rPr>
                <w:rFonts w:ascii="Cambria Math" w:hAnsi="Cambria Math"/>
                <w:i/>
                <w:szCs w:val="24"/>
              </w:rPr>
            </m:ctrlPr>
          </m:sSubPr>
          <m:e>
            <m:r>
              <m:rPr>
                <m:nor/>
              </m:rPr>
              <w:rPr>
                <w:i/>
                <w:szCs w:val="24"/>
              </w:rPr>
              <m:t>G</m:t>
            </m:r>
          </m:e>
          <m:sub>
            <m:r>
              <m:rPr>
                <m:nor/>
              </m:rPr>
              <w:rPr>
                <w:i/>
                <w:szCs w:val="24"/>
              </w:rPr>
              <m:t>wd,j</m:t>
            </m:r>
          </m:sub>
        </m:sSub>
      </m:oMath>
      <w:r w:rsidR="00045612" w:rsidRPr="001C34DE">
        <w:rPr>
          <w:szCs w:val="24"/>
        </w:rPr>
        <w:t>——</w:t>
      </w:r>
      <w:r w:rsidR="00045612" w:rsidRPr="001C34DE">
        <w:rPr>
          <w:szCs w:val="24"/>
        </w:rPr>
        <w:t>第</w:t>
      </w:r>
      <w:r w:rsidR="00045612" w:rsidRPr="001C34DE">
        <w:rPr>
          <w:szCs w:val="24"/>
        </w:rPr>
        <w:t>j</w:t>
      </w:r>
      <w:proofErr w:type="gramStart"/>
      <w:r w:rsidR="00045612" w:rsidRPr="001C34DE">
        <w:rPr>
          <w:szCs w:val="24"/>
        </w:rPr>
        <w:t>个</w:t>
      </w:r>
      <w:proofErr w:type="gramEnd"/>
      <w:r w:rsidR="00045612" w:rsidRPr="001C34DE">
        <w:rPr>
          <w:szCs w:val="24"/>
        </w:rPr>
        <w:t>热力入口设计循环水量（</w:t>
      </w:r>
      <w:r w:rsidR="00045612" w:rsidRPr="001C34DE">
        <w:rPr>
          <w:szCs w:val="24"/>
        </w:rPr>
        <w:t>m³/s</w:t>
      </w:r>
      <w:r w:rsidR="00045612" w:rsidRPr="001C34DE">
        <w:rPr>
          <w:szCs w:val="24"/>
        </w:rPr>
        <w:t>）。</w:t>
      </w:r>
    </w:p>
    <w:p w14:paraId="3E5F8E04" w14:textId="77777777" w:rsidR="00045612" w:rsidRPr="001C34DE" w:rsidRDefault="00045612" w:rsidP="00045612">
      <w:pPr>
        <w:ind w:firstLineChars="0" w:firstLine="0"/>
        <w:rPr>
          <w:rStyle w:val="af3"/>
          <w:b w:val="0"/>
          <w:bCs w:val="0"/>
        </w:rPr>
        <w:sectPr w:rsidR="00045612" w:rsidRPr="001C34DE" w:rsidSect="00F3025B">
          <w:pgSz w:w="11906" w:h="16838"/>
          <w:pgMar w:top="1440" w:right="1800" w:bottom="1440" w:left="1800" w:header="851" w:footer="992" w:gutter="0"/>
          <w:cols w:space="720"/>
          <w:docGrid w:type="lines" w:linePitch="462"/>
        </w:sectPr>
      </w:pPr>
    </w:p>
    <w:p w14:paraId="72D81042" w14:textId="77777777" w:rsidR="00045612" w:rsidRPr="006B352D" w:rsidRDefault="00045612" w:rsidP="00045612">
      <w:pPr>
        <w:keepNext/>
        <w:keepLines/>
        <w:spacing w:beforeLines="50" w:before="156" w:afterLines="50" w:after="156"/>
        <w:ind w:firstLine="602"/>
        <w:jc w:val="center"/>
        <w:outlineLvl w:val="0"/>
        <w:rPr>
          <w:rFonts w:eastAsia="黑体"/>
          <w:b/>
          <w:kern w:val="44"/>
          <w:sz w:val="30"/>
          <w:szCs w:val="24"/>
        </w:rPr>
      </w:pPr>
      <w:bookmarkStart w:id="344" w:name="_Toc1937"/>
      <w:bookmarkStart w:id="345" w:name="_Toc32010"/>
      <w:bookmarkStart w:id="346" w:name="_Toc12981"/>
      <w:bookmarkStart w:id="347" w:name="_Toc4019"/>
      <w:bookmarkStart w:id="348" w:name="_Toc12336"/>
      <w:bookmarkStart w:id="349" w:name="_Toc14865"/>
      <w:bookmarkStart w:id="350" w:name="_Toc2769"/>
      <w:bookmarkStart w:id="351" w:name="_Toc123317246"/>
      <w:bookmarkStart w:id="352" w:name="_Toc123318101"/>
      <w:bookmarkStart w:id="353" w:name="_Toc459290445"/>
      <w:bookmarkStart w:id="354" w:name="_Toc469480428"/>
      <w:bookmarkStart w:id="355" w:name="_Toc474250796"/>
      <w:bookmarkStart w:id="356" w:name="_Toc474250855"/>
      <w:bookmarkStart w:id="357" w:name="_Toc478738253"/>
      <w:bookmarkStart w:id="358" w:name="_Toc8226359"/>
      <w:bookmarkStart w:id="359" w:name="_Toc11422352"/>
      <w:bookmarkStart w:id="360" w:name="_Toc13055087"/>
      <w:bookmarkStart w:id="361" w:name="_Toc519005972"/>
      <w:bookmarkStart w:id="362" w:name="_GoBack"/>
      <w:bookmarkEnd w:id="362"/>
      <w:r w:rsidRPr="006B352D">
        <w:rPr>
          <w:rFonts w:eastAsia="黑体" w:hint="eastAsia"/>
          <w:b/>
          <w:kern w:val="44"/>
          <w:sz w:val="30"/>
          <w:szCs w:val="24"/>
        </w:rPr>
        <w:lastRenderedPageBreak/>
        <w:t>用词说明</w:t>
      </w:r>
      <w:bookmarkEnd w:id="344"/>
      <w:bookmarkEnd w:id="345"/>
      <w:bookmarkEnd w:id="346"/>
      <w:bookmarkEnd w:id="347"/>
      <w:bookmarkEnd w:id="348"/>
      <w:bookmarkEnd w:id="349"/>
      <w:bookmarkEnd w:id="350"/>
      <w:bookmarkEnd w:id="351"/>
      <w:bookmarkEnd w:id="352"/>
      <w:r>
        <w:rPr>
          <w:rFonts w:eastAsia="黑体"/>
          <w:b/>
          <w:kern w:val="44"/>
          <w:sz w:val="30"/>
          <w:szCs w:val="24"/>
        </w:rPr>
        <w:fldChar w:fldCharType="begin"/>
      </w:r>
      <w:r>
        <w:rPr>
          <w:rFonts w:eastAsia="黑体"/>
          <w:b/>
          <w:kern w:val="44"/>
          <w:sz w:val="30"/>
          <w:szCs w:val="24"/>
        </w:rPr>
        <w:instrText xml:space="preserve"> </w:instrText>
      </w:r>
      <w:r>
        <w:rPr>
          <w:rFonts w:eastAsia="黑体" w:hint="eastAsia"/>
          <w:b/>
          <w:kern w:val="44"/>
          <w:sz w:val="30"/>
          <w:szCs w:val="24"/>
        </w:rPr>
        <w:instrText>TC  "</w:instrText>
      </w:r>
      <w:bookmarkStart w:id="363" w:name="_Toc123314248"/>
      <w:r>
        <w:rPr>
          <w:rFonts w:eastAsia="黑体" w:hint="eastAsia"/>
          <w:b/>
          <w:kern w:val="44"/>
          <w:sz w:val="30"/>
          <w:szCs w:val="24"/>
        </w:rPr>
        <w:instrText>Explanation of wording</w:instrText>
      </w:r>
      <w:bookmarkEnd w:id="363"/>
      <w:r>
        <w:rPr>
          <w:rFonts w:eastAsia="黑体" w:hint="eastAsia"/>
          <w:b/>
          <w:kern w:val="44"/>
          <w:sz w:val="30"/>
          <w:szCs w:val="24"/>
        </w:rPr>
        <w:instrText>" \l 1</w:instrText>
      </w:r>
      <w:r>
        <w:rPr>
          <w:rFonts w:eastAsia="黑体"/>
          <w:b/>
          <w:kern w:val="44"/>
          <w:sz w:val="30"/>
          <w:szCs w:val="24"/>
        </w:rPr>
        <w:instrText xml:space="preserve"> </w:instrText>
      </w:r>
      <w:r>
        <w:rPr>
          <w:rFonts w:eastAsia="黑体"/>
          <w:b/>
          <w:kern w:val="44"/>
          <w:sz w:val="30"/>
          <w:szCs w:val="24"/>
        </w:rPr>
        <w:fldChar w:fldCharType="end"/>
      </w:r>
    </w:p>
    <w:p w14:paraId="65F4A7E3" w14:textId="77777777" w:rsidR="00045612" w:rsidRPr="006B352D" w:rsidRDefault="00045612" w:rsidP="00045612">
      <w:pPr>
        <w:widowControl/>
        <w:snapToGrid w:val="0"/>
        <w:spacing w:line="360" w:lineRule="auto"/>
        <w:ind w:firstLine="480"/>
        <w:jc w:val="left"/>
        <w:rPr>
          <w:rFonts w:ascii="宋体" w:hAnsi="宋体" w:cs="微软雅黑"/>
          <w:bCs/>
          <w:szCs w:val="24"/>
        </w:rPr>
      </w:pPr>
      <w:r w:rsidRPr="006B352D">
        <w:rPr>
          <w:rFonts w:ascii="宋体" w:hAnsi="宋体" w:cs="微软雅黑" w:hint="eastAsia"/>
          <w:bCs/>
          <w:szCs w:val="24"/>
        </w:rPr>
        <w:t>为便于在执行本规程条款时区别对待，对要求严格程度不同的用词说明如下：</w:t>
      </w:r>
    </w:p>
    <w:p w14:paraId="75D9AFAA" w14:textId="77777777" w:rsidR="00045612" w:rsidRPr="006B352D" w:rsidRDefault="00045612" w:rsidP="00EC1783">
      <w:pPr>
        <w:widowControl/>
        <w:numPr>
          <w:ilvl w:val="0"/>
          <w:numId w:val="94"/>
        </w:numPr>
        <w:snapToGrid w:val="0"/>
        <w:spacing w:line="360" w:lineRule="auto"/>
        <w:ind w:leftChars="200" w:left="480" w:firstLineChars="0" w:firstLine="480"/>
        <w:jc w:val="left"/>
        <w:textAlignment w:val="auto"/>
        <w:rPr>
          <w:rFonts w:ascii="宋体" w:hAnsi="宋体" w:cs="微软雅黑"/>
          <w:bCs/>
          <w:szCs w:val="24"/>
        </w:rPr>
      </w:pPr>
      <w:r w:rsidRPr="006B352D">
        <w:rPr>
          <w:rFonts w:ascii="宋体" w:hAnsi="宋体" w:cs="微软雅黑" w:hint="eastAsia"/>
          <w:bCs/>
          <w:szCs w:val="24"/>
        </w:rPr>
        <w:t xml:space="preserve"> 表示很严格，非这样做不可的：</w:t>
      </w:r>
    </w:p>
    <w:p w14:paraId="3B3504CB" w14:textId="77777777" w:rsidR="00045612" w:rsidRPr="006B352D" w:rsidRDefault="00045612" w:rsidP="00045612">
      <w:pPr>
        <w:widowControl/>
        <w:snapToGrid w:val="0"/>
        <w:spacing w:line="360" w:lineRule="auto"/>
        <w:ind w:leftChars="200" w:left="480" w:firstLine="480"/>
        <w:jc w:val="left"/>
        <w:rPr>
          <w:rFonts w:ascii="宋体" w:hAnsi="宋体" w:cs="微软雅黑"/>
          <w:bCs/>
          <w:szCs w:val="24"/>
        </w:rPr>
      </w:pPr>
      <w:r w:rsidRPr="006B352D">
        <w:rPr>
          <w:rFonts w:ascii="宋体" w:hAnsi="宋体" w:cs="微软雅黑" w:hint="eastAsia"/>
          <w:bCs/>
          <w:szCs w:val="24"/>
        </w:rPr>
        <w:t xml:space="preserve">   正面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“必须”，反面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“严禁”；</w:t>
      </w:r>
    </w:p>
    <w:p w14:paraId="7C05B948" w14:textId="77777777" w:rsidR="00045612" w:rsidRPr="006B352D" w:rsidRDefault="00045612" w:rsidP="00EC1783">
      <w:pPr>
        <w:widowControl/>
        <w:numPr>
          <w:ilvl w:val="0"/>
          <w:numId w:val="94"/>
        </w:numPr>
        <w:snapToGrid w:val="0"/>
        <w:spacing w:line="360" w:lineRule="auto"/>
        <w:ind w:leftChars="200" w:left="480" w:firstLineChars="0" w:firstLine="480"/>
        <w:jc w:val="left"/>
        <w:textAlignment w:val="auto"/>
        <w:rPr>
          <w:rFonts w:ascii="宋体" w:hAnsi="宋体" w:cs="微软雅黑"/>
          <w:bCs/>
          <w:szCs w:val="24"/>
        </w:rPr>
      </w:pPr>
      <w:r w:rsidRPr="006B352D">
        <w:rPr>
          <w:rFonts w:ascii="宋体" w:hAnsi="宋体" w:cs="微软雅黑" w:hint="eastAsia"/>
          <w:bCs/>
          <w:szCs w:val="24"/>
        </w:rPr>
        <w:t xml:space="preserve"> 表示严格，在正常情况下均应这样做的：</w:t>
      </w:r>
    </w:p>
    <w:p w14:paraId="02A201AF" w14:textId="77777777" w:rsidR="00045612" w:rsidRPr="006B352D" w:rsidRDefault="00045612" w:rsidP="00045612">
      <w:pPr>
        <w:widowControl/>
        <w:snapToGrid w:val="0"/>
        <w:spacing w:line="360" w:lineRule="auto"/>
        <w:ind w:leftChars="200" w:left="480" w:firstLine="480"/>
        <w:jc w:val="left"/>
        <w:rPr>
          <w:rFonts w:ascii="宋体" w:hAnsi="宋体" w:cs="微软雅黑"/>
          <w:bCs/>
          <w:szCs w:val="24"/>
        </w:rPr>
      </w:pPr>
      <w:r w:rsidRPr="006B352D">
        <w:rPr>
          <w:rFonts w:ascii="宋体" w:hAnsi="宋体" w:cs="微软雅黑" w:hint="eastAsia"/>
          <w:bCs/>
          <w:szCs w:val="24"/>
        </w:rPr>
        <w:t xml:space="preserve">   正面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“应”，反面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“不应”或“不得”；</w:t>
      </w:r>
    </w:p>
    <w:p w14:paraId="1C275A3D" w14:textId="77777777" w:rsidR="00045612" w:rsidRPr="006B352D" w:rsidRDefault="00045612" w:rsidP="00EC1783">
      <w:pPr>
        <w:widowControl/>
        <w:numPr>
          <w:ilvl w:val="0"/>
          <w:numId w:val="94"/>
        </w:numPr>
        <w:snapToGrid w:val="0"/>
        <w:spacing w:line="360" w:lineRule="auto"/>
        <w:ind w:leftChars="200" w:left="480" w:firstLineChars="0" w:firstLine="480"/>
        <w:jc w:val="left"/>
        <w:textAlignment w:val="auto"/>
        <w:rPr>
          <w:rFonts w:ascii="宋体" w:hAnsi="宋体" w:cs="微软雅黑"/>
          <w:bCs/>
          <w:szCs w:val="24"/>
        </w:rPr>
      </w:pPr>
      <w:r w:rsidRPr="006B352D">
        <w:rPr>
          <w:rFonts w:ascii="宋体" w:hAnsi="宋体" w:cs="微软雅黑" w:hint="eastAsia"/>
          <w:bCs/>
          <w:szCs w:val="24"/>
        </w:rPr>
        <w:t xml:space="preserve"> 表示允许稍有选择，在条件许可时首先应这样做的：</w:t>
      </w:r>
    </w:p>
    <w:p w14:paraId="2CBD8A77" w14:textId="77777777" w:rsidR="00045612" w:rsidRPr="006B352D" w:rsidRDefault="00045612" w:rsidP="00045612">
      <w:pPr>
        <w:widowControl/>
        <w:snapToGrid w:val="0"/>
        <w:spacing w:line="360" w:lineRule="auto"/>
        <w:ind w:leftChars="200" w:left="480" w:firstLine="480"/>
        <w:jc w:val="left"/>
        <w:rPr>
          <w:rFonts w:ascii="宋体" w:hAnsi="宋体" w:cs="微软雅黑"/>
          <w:bCs/>
          <w:szCs w:val="24"/>
        </w:rPr>
      </w:pPr>
      <w:r w:rsidRPr="006B352D">
        <w:rPr>
          <w:rFonts w:ascii="宋体" w:hAnsi="宋体" w:cs="微软雅黑" w:hint="eastAsia"/>
          <w:bCs/>
          <w:szCs w:val="24"/>
        </w:rPr>
        <w:t xml:space="preserve">   正面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“宜”，反面</w:t>
      </w:r>
      <w:proofErr w:type="gramStart"/>
      <w:r w:rsidRPr="006B352D">
        <w:rPr>
          <w:rFonts w:ascii="宋体" w:hAnsi="宋体" w:cs="微软雅黑" w:hint="eastAsia"/>
          <w:bCs/>
          <w:szCs w:val="24"/>
        </w:rPr>
        <w:t>词采用</w:t>
      </w:r>
      <w:proofErr w:type="gramEnd"/>
      <w:r w:rsidRPr="006B352D">
        <w:rPr>
          <w:rFonts w:ascii="宋体" w:hAnsi="宋体" w:cs="微软雅黑" w:hint="eastAsia"/>
          <w:bCs/>
          <w:szCs w:val="24"/>
        </w:rPr>
        <w:t>“不宜”；</w:t>
      </w:r>
    </w:p>
    <w:p w14:paraId="7E75B977" w14:textId="77777777" w:rsidR="00045612" w:rsidRPr="006B352D" w:rsidRDefault="00045612" w:rsidP="00EC1783">
      <w:pPr>
        <w:widowControl/>
        <w:numPr>
          <w:ilvl w:val="0"/>
          <w:numId w:val="94"/>
        </w:numPr>
        <w:snapToGrid w:val="0"/>
        <w:spacing w:line="360" w:lineRule="auto"/>
        <w:ind w:leftChars="200" w:left="480" w:firstLineChars="0" w:firstLine="480"/>
        <w:jc w:val="left"/>
        <w:textAlignment w:val="auto"/>
        <w:rPr>
          <w:rFonts w:ascii="宋体" w:hAnsi="宋体" w:cs="微软雅黑"/>
          <w:bCs/>
          <w:szCs w:val="24"/>
        </w:rPr>
      </w:pPr>
      <w:r w:rsidRPr="006B352D">
        <w:rPr>
          <w:rFonts w:ascii="宋体" w:hAnsi="宋体" w:cs="微软雅黑" w:hint="eastAsia"/>
          <w:bCs/>
          <w:szCs w:val="24"/>
        </w:rPr>
        <w:t xml:space="preserve"> 表示有选择，在一定条件下可以这样做的，采用“可”。</w:t>
      </w:r>
    </w:p>
    <w:p w14:paraId="0558F9F4" w14:textId="77777777" w:rsidR="00045612" w:rsidRDefault="00045612" w:rsidP="00045612">
      <w:pPr>
        <w:pStyle w:val="10"/>
        <w:numPr>
          <w:ilvl w:val="0"/>
          <w:numId w:val="0"/>
        </w:numPr>
        <w:spacing w:after="156"/>
      </w:pPr>
      <w:r>
        <w:br w:type="page"/>
      </w:r>
      <w:bookmarkStart w:id="364" w:name="_Toc455063510"/>
      <w:bookmarkStart w:id="365" w:name="_Toc459290446"/>
      <w:bookmarkStart w:id="366" w:name="_Toc469480429"/>
      <w:bookmarkStart w:id="367" w:name="_Toc474250797"/>
      <w:bookmarkStart w:id="368" w:name="_Toc474250856"/>
      <w:bookmarkStart w:id="369" w:name="_Toc478738254"/>
      <w:bookmarkStart w:id="370" w:name="_Toc8226360"/>
      <w:bookmarkStart w:id="371" w:name="_Toc11422353"/>
      <w:bookmarkStart w:id="372" w:name="_Toc13055088"/>
      <w:bookmarkStart w:id="373" w:name="_Toc123317247"/>
      <w:bookmarkStart w:id="374" w:name="_Toc123318102"/>
      <w:bookmarkEnd w:id="353"/>
      <w:bookmarkEnd w:id="354"/>
      <w:bookmarkEnd w:id="355"/>
      <w:bookmarkEnd w:id="356"/>
      <w:bookmarkEnd w:id="357"/>
      <w:bookmarkEnd w:id="358"/>
      <w:bookmarkEnd w:id="359"/>
      <w:bookmarkEnd w:id="360"/>
      <w:r w:rsidRPr="001C34DE">
        <w:lastRenderedPageBreak/>
        <w:t>引用标准名录</w:t>
      </w:r>
      <w:bookmarkEnd w:id="364"/>
      <w:bookmarkEnd w:id="365"/>
      <w:bookmarkEnd w:id="366"/>
      <w:bookmarkEnd w:id="367"/>
      <w:bookmarkEnd w:id="368"/>
      <w:bookmarkEnd w:id="369"/>
      <w:bookmarkEnd w:id="370"/>
      <w:bookmarkEnd w:id="371"/>
      <w:bookmarkEnd w:id="372"/>
      <w:bookmarkEnd w:id="373"/>
      <w:bookmarkEnd w:id="374"/>
      <w:r>
        <w:fldChar w:fldCharType="begin"/>
      </w:r>
      <w:r>
        <w:instrText xml:space="preserve"> TC  "</w:instrText>
      </w:r>
      <w:bookmarkStart w:id="375" w:name="_Toc123314249"/>
      <w:r>
        <w:instrText>List of referenced standards</w:instrText>
      </w:r>
      <w:bookmarkEnd w:id="375"/>
      <w:r>
        <w:instrText xml:space="preserve">" \l 1 </w:instrText>
      </w:r>
      <w:r>
        <w:fldChar w:fldCharType="end"/>
      </w:r>
    </w:p>
    <w:p w14:paraId="4179B286" w14:textId="77777777" w:rsidR="00045612" w:rsidRPr="00C702D5" w:rsidRDefault="00045612" w:rsidP="00045612">
      <w:pPr>
        <w:widowControl/>
        <w:tabs>
          <w:tab w:val="left" w:pos="312"/>
        </w:tabs>
        <w:snapToGrid w:val="0"/>
        <w:spacing w:line="360" w:lineRule="auto"/>
        <w:ind w:firstLineChars="300" w:firstLine="720"/>
        <w:jc w:val="left"/>
        <w:rPr>
          <w:b/>
          <w:sz w:val="30"/>
        </w:rPr>
      </w:pPr>
      <w:r>
        <w:rPr>
          <w:rFonts w:ascii="宋体" w:hAnsi="宋体" w:cs="微软雅黑" w:hint="eastAsia"/>
          <w:bCs/>
          <w:szCs w:val="24"/>
        </w:rPr>
        <w:t>本规程引用下列标准。其中，注日期的，仅对该日期对应的版本适用本规程；不注日期的，其最新版适用于本规程。</w:t>
      </w:r>
    </w:p>
    <w:bookmarkEnd w:id="361"/>
    <w:p w14:paraId="74C290F3" w14:textId="77777777" w:rsidR="00045612" w:rsidRPr="001C34DE" w:rsidRDefault="00045612" w:rsidP="00045612">
      <w:pPr>
        <w:pStyle w:val="ae"/>
        <w:spacing w:line="360" w:lineRule="auto"/>
        <w:ind w:firstLineChars="0" w:firstLine="0"/>
        <w:jc w:val="left"/>
        <w:rPr>
          <w:szCs w:val="24"/>
        </w:rPr>
      </w:pPr>
      <w:r w:rsidRPr="001C34DE">
        <w:rPr>
          <w:szCs w:val="24"/>
        </w:rPr>
        <w:t>《饮用冷水水表和热水水表》</w:t>
      </w:r>
      <w:r w:rsidRPr="001C34DE">
        <w:rPr>
          <w:szCs w:val="24"/>
        </w:rPr>
        <w:t>GB/T 778</w:t>
      </w:r>
    </w:p>
    <w:p w14:paraId="673FA50C" w14:textId="77777777" w:rsidR="00045612" w:rsidRPr="001C34DE" w:rsidRDefault="00045612" w:rsidP="00045612">
      <w:pPr>
        <w:pStyle w:val="ae"/>
        <w:spacing w:line="360" w:lineRule="auto"/>
        <w:ind w:firstLineChars="0" w:firstLine="0"/>
        <w:jc w:val="left"/>
        <w:rPr>
          <w:szCs w:val="24"/>
        </w:rPr>
      </w:pPr>
      <w:r w:rsidRPr="001C34DE">
        <w:rPr>
          <w:szCs w:val="24"/>
        </w:rPr>
        <w:t>《综合能耗计算通则》</w:t>
      </w:r>
      <w:r w:rsidRPr="001C34DE">
        <w:rPr>
          <w:szCs w:val="24"/>
        </w:rPr>
        <w:t>GB/T 2589</w:t>
      </w:r>
    </w:p>
    <w:p w14:paraId="0FABB76C" w14:textId="77777777" w:rsidR="00045612" w:rsidRPr="001C34DE" w:rsidRDefault="00045612" w:rsidP="00045612">
      <w:pPr>
        <w:pStyle w:val="ae"/>
        <w:spacing w:line="360" w:lineRule="auto"/>
        <w:ind w:firstLineChars="0" w:firstLine="0"/>
        <w:jc w:val="left"/>
        <w:rPr>
          <w:szCs w:val="24"/>
        </w:rPr>
      </w:pPr>
      <w:r w:rsidRPr="001C34DE">
        <w:rPr>
          <w:szCs w:val="24"/>
        </w:rPr>
        <w:t>《民用建筑供暖通风与空气调节设计规范》</w:t>
      </w:r>
      <w:r w:rsidRPr="001C34DE">
        <w:rPr>
          <w:szCs w:val="24"/>
        </w:rPr>
        <w:t>GB 5073</w:t>
      </w:r>
    </w:p>
    <w:p w14:paraId="49A85997" w14:textId="77777777" w:rsidR="00045612" w:rsidRPr="001C34DE" w:rsidRDefault="00045612" w:rsidP="00045612">
      <w:pPr>
        <w:pStyle w:val="ae"/>
        <w:spacing w:line="360" w:lineRule="auto"/>
        <w:ind w:firstLineChars="0" w:firstLine="0"/>
        <w:jc w:val="left"/>
        <w:rPr>
          <w:szCs w:val="24"/>
        </w:rPr>
      </w:pPr>
      <w:r w:rsidRPr="001C34DE">
        <w:rPr>
          <w:szCs w:val="24"/>
        </w:rPr>
        <w:t>《膜式燃气表》</w:t>
      </w:r>
      <w:r w:rsidRPr="001C34DE">
        <w:rPr>
          <w:szCs w:val="24"/>
        </w:rPr>
        <w:t>GB/T 6968</w:t>
      </w:r>
    </w:p>
    <w:p w14:paraId="5A81C7E7" w14:textId="77777777" w:rsidR="00045612" w:rsidRPr="001C34DE" w:rsidRDefault="00045612" w:rsidP="00045612">
      <w:pPr>
        <w:pStyle w:val="ae"/>
        <w:spacing w:line="360" w:lineRule="auto"/>
        <w:ind w:firstLineChars="0" w:firstLine="0"/>
        <w:jc w:val="left"/>
        <w:rPr>
          <w:szCs w:val="24"/>
        </w:rPr>
      </w:pPr>
      <w:r w:rsidRPr="001C34DE">
        <w:rPr>
          <w:szCs w:val="24"/>
        </w:rPr>
        <w:t>《用能单位能源计量装置配备和管理通则》</w:t>
      </w:r>
      <w:r w:rsidRPr="001C34DE">
        <w:rPr>
          <w:szCs w:val="24"/>
        </w:rPr>
        <w:t>GB 17167</w:t>
      </w:r>
    </w:p>
    <w:p w14:paraId="3FDEBEC9" w14:textId="77777777" w:rsidR="00045612" w:rsidRPr="001C34DE" w:rsidRDefault="00045612" w:rsidP="00045612">
      <w:pPr>
        <w:pStyle w:val="ae"/>
        <w:spacing w:line="360" w:lineRule="auto"/>
        <w:ind w:firstLineChars="0" w:firstLine="0"/>
        <w:jc w:val="left"/>
        <w:rPr>
          <w:szCs w:val="24"/>
        </w:rPr>
      </w:pPr>
      <w:r w:rsidRPr="001C34DE">
        <w:rPr>
          <w:bCs/>
          <w:szCs w:val="24"/>
        </w:rPr>
        <w:t>《基于</w:t>
      </w:r>
      <w:r w:rsidRPr="001C34DE">
        <w:rPr>
          <w:bCs/>
          <w:szCs w:val="24"/>
        </w:rPr>
        <w:t>Modbus</w:t>
      </w:r>
      <w:r w:rsidRPr="001C34DE">
        <w:rPr>
          <w:bCs/>
          <w:szCs w:val="24"/>
        </w:rPr>
        <w:t>协议的工业自动化网络规范》</w:t>
      </w:r>
      <w:r w:rsidRPr="001C34DE">
        <w:rPr>
          <w:bCs/>
          <w:szCs w:val="24"/>
        </w:rPr>
        <w:t>GB/T 19582</w:t>
      </w:r>
    </w:p>
    <w:p w14:paraId="5F4A0500" w14:textId="77777777" w:rsidR="00045612" w:rsidRPr="001C34DE" w:rsidRDefault="00045612" w:rsidP="00045612">
      <w:pPr>
        <w:pStyle w:val="ae"/>
        <w:spacing w:line="360" w:lineRule="auto"/>
        <w:ind w:firstLineChars="0" w:firstLine="0"/>
        <w:jc w:val="left"/>
        <w:rPr>
          <w:szCs w:val="24"/>
        </w:rPr>
      </w:pPr>
      <w:r w:rsidRPr="001C34DE">
        <w:rPr>
          <w:szCs w:val="24"/>
        </w:rPr>
        <w:t>《用水单位水计量装置配备和管理通则》</w:t>
      </w:r>
      <w:r w:rsidRPr="001C34DE">
        <w:rPr>
          <w:szCs w:val="24"/>
        </w:rPr>
        <w:t>GB 24789</w:t>
      </w:r>
    </w:p>
    <w:p w14:paraId="35AEC4FD" w14:textId="77777777" w:rsidR="00045612" w:rsidRPr="001C34DE" w:rsidRDefault="00045612" w:rsidP="00045612">
      <w:pPr>
        <w:pStyle w:val="ae"/>
        <w:spacing w:line="360" w:lineRule="auto"/>
        <w:ind w:firstLineChars="0" w:firstLine="0"/>
        <w:jc w:val="left"/>
        <w:rPr>
          <w:szCs w:val="24"/>
        </w:rPr>
      </w:pPr>
      <w:r w:rsidRPr="001C34DE">
        <w:rPr>
          <w:szCs w:val="24"/>
        </w:rPr>
        <w:t>《时间法集中空调分户计量装置》</w:t>
      </w:r>
      <w:r w:rsidRPr="001C34DE">
        <w:rPr>
          <w:szCs w:val="24"/>
        </w:rPr>
        <w:t>GB/T 29580</w:t>
      </w:r>
    </w:p>
    <w:p w14:paraId="0CC7FEA5" w14:textId="77777777" w:rsidR="00045612" w:rsidRPr="001C34DE" w:rsidRDefault="00045612" w:rsidP="00045612">
      <w:pPr>
        <w:pStyle w:val="ae"/>
        <w:spacing w:line="360" w:lineRule="auto"/>
        <w:ind w:firstLineChars="0" w:firstLine="0"/>
        <w:jc w:val="left"/>
        <w:rPr>
          <w:szCs w:val="24"/>
        </w:rPr>
      </w:pPr>
      <w:r w:rsidRPr="001C34DE">
        <w:rPr>
          <w:szCs w:val="24"/>
          <w:lang w:bidi="ar"/>
        </w:rPr>
        <w:t>《能源计量仪表通用数据接口技术协议》</w:t>
      </w:r>
      <w:r w:rsidRPr="001C34DE">
        <w:rPr>
          <w:szCs w:val="24"/>
          <w:lang w:bidi="ar"/>
        </w:rPr>
        <w:t>GB/T 29871</w:t>
      </w:r>
    </w:p>
    <w:p w14:paraId="6F80C685" w14:textId="77777777" w:rsidR="00045612" w:rsidRPr="001C34DE" w:rsidRDefault="00045612" w:rsidP="00045612">
      <w:pPr>
        <w:pStyle w:val="ae"/>
        <w:spacing w:line="360" w:lineRule="auto"/>
        <w:ind w:firstLineChars="0" w:firstLine="0"/>
        <w:jc w:val="left"/>
        <w:rPr>
          <w:szCs w:val="24"/>
        </w:rPr>
      </w:pPr>
      <w:r w:rsidRPr="001C34DE">
        <w:rPr>
          <w:szCs w:val="24"/>
        </w:rPr>
        <w:t>《能源计量数据公共平台数据传输协议》</w:t>
      </w:r>
      <w:r w:rsidRPr="001C34DE">
        <w:rPr>
          <w:szCs w:val="24"/>
        </w:rPr>
        <w:t>GB/T 29873</w:t>
      </w:r>
    </w:p>
    <w:p w14:paraId="3A4CE091" w14:textId="77777777" w:rsidR="00045612" w:rsidRPr="001C34DE" w:rsidRDefault="00045612" w:rsidP="00045612">
      <w:pPr>
        <w:pStyle w:val="ae"/>
        <w:spacing w:line="360" w:lineRule="auto"/>
        <w:ind w:firstLineChars="0" w:firstLine="0"/>
        <w:jc w:val="left"/>
        <w:rPr>
          <w:szCs w:val="24"/>
        </w:rPr>
      </w:pPr>
      <w:r w:rsidRPr="001C34DE">
        <w:rPr>
          <w:szCs w:val="24"/>
        </w:rPr>
        <w:t>《热量表》</w:t>
      </w:r>
      <w:r w:rsidRPr="001C34DE">
        <w:rPr>
          <w:szCs w:val="24"/>
        </w:rPr>
        <w:t>GB/T 32224</w:t>
      </w:r>
    </w:p>
    <w:p w14:paraId="324FE515" w14:textId="77777777" w:rsidR="00045612" w:rsidRPr="001C34DE" w:rsidRDefault="00045612" w:rsidP="00045612">
      <w:pPr>
        <w:pStyle w:val="2-"/>
        <w:spacing w:line="360" w:lineRule="auto"/>
        <w:ind w:firstLineChars="0" w:firstLine="0"/>
        <w:jc w:val="left"/>
        <w:rPr>
          <w:rFonts w:eastAsia="宋体"/>
          <w:szCs w:val="24"/>
          <w:lang w:bidi="ar"/>
        </w:rPr>
      </w:pPr>
      <w:r w:rsidRPr="001C34DE">
        <w:rPr>
          <w:rFonts w:eastAsia="宋体"/>
          <w:szCs w:val="24"/>
          <w:lang w:bidi="ar"/>
        </w:rPr>
        <w:t>《自动化仪表工程施工及质量验收规范》</w:t>
      </w:r>
      <w:r w:rsidRPr="001C34DE">
        <w:rPr>
          <w:rFonts w:eastAsia="宋体"/>
          <w:szCs w:val="24"/>
          <w:lang w:bidi="ar"/>
        </w:rPr>
        <w:t>GB 50093</w:t>
      </w:r>
    </w:p>
    <w:p w14:paraId="3E141844" w14:textId="77777777" w:rsidR="00045612" w:rsidRPr="001C34DE" w:rsidRDefault="00045612" w:rsidP="00045612">
      <w:pPr>
        <w:pStyle w:val="ae"/>
        <w:spacing w:line="360" w:lineRule="auto"/>
        <w:ind w:firstLineChars="0" w:firstLine="0"/>
        <w:jc w:val="left"/>
        <w:rPr>
          <w:szCs w:val="24"/>
        </w:rPr>
      </w:pPr>
      <w:r w:rsidRPr="001C34DE">
        <w:rPr>
          <w:szCs w:val="24"/>
          <w:lang w:bidi="ar"/>
        </w:rPr>
        <w:t>《电气装置安装工程电缆线路施工及验收标准》</w:t>
      </w:r>
      <w:r w:rsidRPr="001C34DE">
        <w:rPr>
          <w:szCs w:val="24"/>
          <w:lang w:bidi="ar"/>
        </w:rPr>
        <w:t>GB 50168</w:t>
      </w:r>
    </w:p>
    <w:p w14:paraId="23F3C70A" w14:textId="77777777" w:rsidR="00045612" w:rsidRPr="001C34DE" w:rsidRDefault="00045612" w:rsidP="00045612">
      <w:pPr>
        <w:pStyle w:val="Default"/>
        <w:spacing w:line="360" w:lineRule="auto"/>
        <w:rPr>
          <w:rFonts w:ascii="Times New Roman" w:cs="Times New Roman"/>
          <w:color w:val="auto"/>
        </w:rPr>
      </w:pPr>
      <w:r w:rsidRPr="001C34DE">
        <w:rPr>
          <w:rFonts w:ascii="Times New Roman" w:cs="Times New Roman"/>
          <w:color w:val="auto"/>
        </w:rPr>
        <w:t>《建筑工程施工质量验收统一标准》</w:t>
      </w:r>
      <w:r w:rsidRPr="001C34DE">
        <w:rPr>
          <w:rFonts w:ascii="Times New Roman" w:cs="Times New Roman"/>
          <w:color w:val="auto"/>
        </w:rPr>
        <w:t>GB 50300</w:t>
      </w:r>
    </w:p>
    <w:p w14:paraId="5A279868"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kern w:val="0"/>
          <w:szCs w:val="24"/>
        </w:rPr>
        <w:t>《建筑电气工程施工质量验收规范》</w:t>
      </w:r>
      <w:r w:rsidRPr="001C34DE">
        <w:rPr>
          <w:rFonts w:eastAsia="宋体"/>
          <w:kern w:val="0"/>
          <w:szCs w:val="24"/>
        </w:rPr>
        <w:t>GB 50303</w:t>
      </w:r>
    </w:p>
    <w:p w14:paraId="3C0EBC73" w14:textId="77777777" w:rsidR="00045612" w:rsidRPr="001C34DE" w:rsidRDefault="00045612" w:rsidP="00045612">
      <w:pPr>
        <w:pStyle w:val="Default"/>
        <w:spacing w:line="360" w:lineRule="auto"/>
        <w:rPr>
          <w:rFonts w:ascii="Times New Roman" w:cs="Times New Roman"/>
          <w:color w:val="auto"/>
        </w:rPr>
      </w:pPr>
      <w:r w:rsidRPr="001C34DE">
        <w:rPr>
          <w:rFonts w:ascii="Times New Roman" w:cs="Times New Roman"/>
          <w:color w:val="auto"/>
        </w:rPr>
        <w:t>《综合布线系统工程验收规范》</w:t>
      </w:r>
      <w:r w:rsidRPr="001C34DE">
        <w:rPr>
          <w:rFonts w:ascii="Times New Roman" w:cs="Times New Roman"/>
          <w:color w:val="auto"/>
        </w:rPr>
        <w:t xml:space="preserve">GB/T 50312 </w:t>
      </w:r>
    </w:p>
    <w:p w14:paraId="1C606C7C"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kern w:val="0"/>
          <w:szCs w:val="24"/>
        </w:rPr>
        <w:t>《智能建筑工程质量验收规范》</w:t>
      </w:r>
      <w:r w:rsidRPr="001C34DE">
        <w:rPr>
          <w:rFonts w:eastAsia="宋体"/>
          <w:kern w:val="0"/>
          <w:szCs w:val="24"/>
        </w:rPr>
        <w:t>GB 50339</w:t>
      </w:r>
    </w:p>
    <w:p w14:paraId="3A2E8952"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kern w:val="0"/>
          <w:szCs w:val="24"/>
        </w:rPr>
        <w:t>《电子信息系统机房施工及验收规范》</w:t>
      </w:r>
      <w:r w:rsidRPr="001C34DE">
        <w:rPr>
          <w:rFonts w:eastAsia="宋体"/>
          <w:kern w:val="0"/>
          <w:szCs w:val="24"/>
        </w:rPr>
        <w:t>GB 50462</w:t>
      </w:r>
    </w:p>
    <w:p w14:paraId="2656D214"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kern w:val="0"/>
          <w:szCs w:val="24"/>
        </w:rPr>
        <w:t>《智能建筑工程施工规范》</w:t>
      </w:r>
      <w:r w:rsidRPr="001C34DE">
        <w:rPr>
          <w:rFonts w:eastAsia="宋体"/>
          <w:kern w:val="0"/>
          <w:szCs w:val="24"/>
        </w:rPr>
        <w:t>GB 50606</w:t>
      </w:r>
    </w:p>
    <w:p w14:paraId="6BC60116"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szCs w:val="24"/>
        </w:rPr>
        <w:t>《可再生能源建筑应用工程评价标准》</w:t>
      </w:r>
      <w:r w:rsidRPr="001C34DE">
        <w:rPr>
          <w:rFonts w:eastAsia="宋体"/>
          <w:szCs w:val="24"/>
        </w:rPr>
        <w:t>GB/T 50801</w:t>
      </w:r>
    </w:p>
    <w:p w14:paraId="26248F32"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szCs w:val="24"/>
        </w:rPr>
        <w:t>《建筑施工安全技术统一规范》</w:t>
      </w:r>
      <w:r w:rsidRPr="001C34DE">
        <w:rPr>
          <w:rFonts w:eastAsia="宋体"/>
          <w:szCs w:val="24"/>
        </w:rPr>
        <w:t>GB 50870</w:t>
      </w:r>
    </w:p>
    <w:p w14:paraId="639641B6" w14:textId="77777777" w:rsidR="00045612" w:rsidRPr="001C34DE" w:rsidRDefault="00045612" w:rsidP="00045612">
      <w:pPr>
        <w:pStyle w:val="2-"/>
        <w:spacing w:line="360" w:lineRule="auto"/>
        <w:ind w:firstLineChars="0" w:firstLine="0"/>
        <w:jc w:val="left"/>
        <w:rPr>
          <w:rFonts w:eastAsia="宋体"/>
          <w:kern w:val="0"/>
          <w:szCs w:val="24"/>
        </w:rPr>
      </w:pPr>
      <w:r w:rsidRPr="001C34DE">
        <w:rPr>
          <w:rFonts w:eastAsia="宋体"/>
          <w:szCs w:val="24"/>
        </w:rPr>
        <w:t>《民用建筑电气设计标准》</w:t>
      </w:r>
      <w:r w:rsidRPr="001C34DE">
        <w:rPr>
          <w:rFonts w:eastAsia="宋体"/>
          <w:szCs w:val="24"/>
        </w:rPr>
        <w:t>GB 51348</w:t>
      </w:r>
    </w:p>
    <w:p w14:paraId="1663C713" w14:textId="77777777" w:rsidR="00045612" w:rsidRPr="001C34DE" w:rsidRDefault="00045612" w:rsidP="00045612">
      <w:pPr>
        <w:pStyle w:val="ae"/>
        <w:spacing w:line="360" w:lineRule="auto"/>
        <w:ind w:firstLineChars="0" w:firstLine="0"/>
        <w:jc w:val="left"/>
        <w:rPr>
          <w:szCs w:val="24"/>
        </w:rPr>
      </w:pPr>
      <w:r w:rsidRPr="001C34DE">
        <w:rPr>
          <w:szCs w:val="24"/>
        </w:rPr>
        <w:t>《近零能耗建筑技术标准》</w:t>
      </w:r>
      <w:r w:rsidRPr="001C34DE">
        <w:rPr>
          <w:szCs w:val="24"/>
        </w:rPr>
        <w:t>GB/T 51350</w:t>
      </w:r>
    </w:p>
    <w:p w14:paraId="0CD8E338" w14:textId="77777777" w:rsidR="00045612" w:rsidRPr="001C34DE" w:rsidRDefault="00045612" w:rsidP="00045612">
      <w:pPr>
        <w:pStyle w:val="ae"/>
        <w:spacing w:line="360" w:lineRule="auto"/>
        <w:ind w:firstLineChars="0" w:firstLine="0"/>
        <w:jc w:val="left"/>
        <w:rPr>
          <w:szCs w:val="24"/>
        </w:rPr>
      </w:pPr>
      <w:r w:rsidRPr="001C34DE">
        <w:rPr>
          <w:szCs w:val="24"/>
        </w:rPr>
        <w:t>《城镇燃气输配工程施工及验收规范》</w:t>
      </w:r>
      <w:r w:rsidRPr="001C34DE">
        <w:rPr>
          <w:szCs w:val="24"/>
        </w:rPr>
        <w:t>CJJ 33</w:t>
      </w:r>
    </w:p>
    <w:p w14:paraId="7791A179" w14:textId="77777777" w:rsidR="00045612" w:rsidRPr="001C34DE" w:rsidRDefault="00045612" w:rsidP="00045612">
      <w:pPr>
        <w:pStyle w:val="ae"/>
        <w:spacing w:line="360" w:lineRule="auto"/>
        <w:ind w:firstLineChars="0" w:firstLine="0"/>
        <w:jc w:val="left"/>
        <w:rPr>
          <w:szCs w:val="24"/>
        </w:rPr>
      </w:pPr>
      <w:r w:rsidRPr="001C34DE">
        <w:rPr>
          <w:szCs w:val="24"/>
        </w:rPr>
        <w:t>《城镇燃气室内工程施工及验收规范》</w:t>
      </w:r>
      <w:r w:rsidRPr="001C34DE">
        <w:rPr>
          <w:szCs w:val="24"/>
        </w:rPr>
        <w:t>CJJ 94</w:t>
      </w:r>
    </w:p>
    <w:p w14:paraId="28EC9FC3" w14:textId="77777777" w:rsidR="00045612" w:rsidRPr="001C34DE" w:rsidRDefault="00045612" w:rsidP="00045612">
      <w:pPr>
        <w:pStyle w:val="ae"/>
        <w:spacing w:line="360" w:lineRule="auto"/>
        <w:ind w:firstLineChars="0" w:firstLine="0"/>
        <w:jc w:val="left"/>
        <w:rPr>
          <w:szCs w:val="24"/>
        </w:rPr>
      </w:pPr>
      <w:r w:rsidRPr="001C34DE">
        <w:rPr>
          <w:szCs w:val="24"/>
        </w:rPr>
        <w:lastRenderedPageBreak/>
        <w:t>《户用计量仪表数据传输技术条件》</w:t>
      </w:r>
      <w:r w:rsidRPr="001C34DE">
        <w:rPr>
          <w:szCs w:val="24"/>
        </w:rPr>
        <w:t>CJ/T 188</w:t>
      </w:r>
    </w:p>
    <w:p w14:paraId="18B9B89C" w14:textId="77777777" w:rsidR="00045612" w:rsidRPr="001C34DE" w:rsidRDefault="00045612" w:rsidP="00045612">
      <w:pPr>
        <w:pStyle w:val="ae"/>
        <w:spacing w:line="360" w:lineRule="auto"/>
        <w:ind w:firstLineChars="0" w:firstLine="0"/>
        <w:jc w:val="left"/>
        <w:rPr>
          <w:szCs w:val="24"/>
        </w:rPr>
      </w:pPr>
      <w:r w:rsidRPr="001C34DE" w:rsidDel="009C6AB8">
        <w:rPr>
          <w:szCs w:val="24"/>
        </w:rPr>
        <w:t>《供热计量系统运行技术规程》</w:t>
      </w:r>
      <w:r w:rsidRPr="001C34DE" w:rsidDel="009C6AB8">
        <w:rPr>
          <w:szCs w:val="24"/>
        </w:rPr>
        <w:t>CJJ/T 223</w:t>
      </w:r>
    </w:p>
    <w:p w14:paraId="27EBF810" w14:textId="77777777" w:rsidR="00045612" w:rsidRPr="001C34DE" w:rsidRDefault="00045612" w:rsidP="00045612">
      <w:pPr>
        <w:pStyle w:val="ae"/>
        <w:spacing w:line="360" w:lineRule="auto"/>
        <w:ind w:firstLineChars="0" w:firstLine="0"/>
        <w:jc w:val="left"/>
        <w:rPr>
          <w:szCs w:val="24"/>
        </w:rPr>
      </w:pPr>
      <w:r w:rsidRPr="001C34DE">
        <w:rPr>
          <w:szCs w:val="24"/>
        </w:rPr>
        <w:t>《电子远传水表》</w:t>
      </w:r>
      <w:r w:rsidRPr="001C34DE">
        <w:rPr>
          <w:szCs w:val="24"/>
        </w:rPr>
        <w:t>CJ/T 224</w:t>
      </w:r>
    </w:p>
    <w:p w14:paraId="22984AEA" w14:textId="77777777" w:rsidR="00045612" w:rsidRPr="001C34DE" w:rsidRDefault="00045612" w:rsidP="00045612">
      <w:pPr>
        <w:pStyle w:val="ae"/>
        <w:spacing w:line="360" w:lineRule="auto"/>
        <w:ind w:firstLineChars="0" w:firstLine="0"/>
        <w:jc w:val="left"/>
        <w:rPr>
          <w:bCs/>
          <w:szCs w:val="24"/>
        </w:rPr>
      </w:pPr>
      <w:r w:rsidRPr="001C34DE">
        <w:rPr>
          <w:bCs/>
          <w:szCs w:val="24"/>
        </w:rPr>
        <w:t>《城镇供水水质在线监测技术标准》</w:t>
      </w:r>
      <w:r w:rsidRPr="001C34DE">
        <w:rPr>
          <w:bCs/>
          <w:szCs w:val="24"/>
        </w:rPr>
        <w:t>CJJ/T 271</w:t>
      </w:r>
    </w:p>
    <w:p w14:paraId="477EC953" w14:textId="77777777" w:rsidR="00045612" w:rsidRPr="001C34DE" w:rsidRDefault="00045612" w:rsidP="00045612">
      <w:pPr>
        <w:pStyle w:val="ae"/>
        <w:spacing w:line="360" w:lineRule="auto"/>
        <w:ind w:firstLineChars="0" w:firstLine="0"/>
        <w:jc w:val="left"/>
        <w:rPr>
          <w:szCs w:val="24"/>
        </w:rPr>
      </w:pPr>
      <w:r w:rsidRPr="001C34DE">
        <w:rPr>
          <w:szCs w:val="24"/>
        </w:rPr>
        <w:t>《供热计量技术规程》</w:t>
      </w:r>
      <w:r w:rsidRPr="001C34DE">
        <w:rPr>
          <w:szCs w:val="24"/>
        </w:rPr>
        <w:t>JGJ 173</w:t>
      </w:r>
    </w:p>
    <w:p w14:paraId="65FE5895" w14:textId="77777777" w:rsidR="00045612" w:rsidRPr="001C34DE" w:rsidRDefault="00045612" w:rsidP="00045612">
      <w:pPr>
        <w:pStyle w:val="ae"/>
        <w:spacing w:line="360" w:lineRule="auto"/>
        <w:ind w:firstLineChars="0" w:firstLine="0"/>
        <w:jc w:val="left"/>
        <w:rPr>
          <w:szCs w:val="24"/>
        </w:rPr>
      </w:pPr>
      <w:r w:rsidRPr="001C34DE">
        <w:rPr>
          <w:szCs w:val="24"/>
        </w:rPr>
        <w:t>《公共建筑能耗远程监测系统技术规程》</w:t>
      </w:r>
      <w:r w:rsidRPr="001C34DE">
        <w:rPr>
          <w:szCs w:val="24"/>
        </w:rPr>
        <w:t>JGJ/T 285</w:t>
      </w:r>
    </w:p>
    <w:p w14:paraId="69992764" w14:textId="77777777" w:rsidR="00045612" w:rsidRPr="001C34DE" w:rsidRDefault="00045612" w:rsidP="00045612">
      <w:pPr>
        <w:pStyle w:val="ae"/>
        <w:spacing w:line="360" w:lineRule="auto"/>
        <w:ind w:firstLineChars="0" w:firstLine="0"/>
        <w:jc w:val="left"/>
        <w:rPr>
          <w:szCs w:val="24"/>
        </w:rPr>
      </w:pPr>
      <w:r w:rsidRPr="001C34DE">
        <w:rPr>
          <w:szCs w:val="24"/>
        </w:rPr>
        <w:t>《多功能电能表通信协议》</w:t>
      </w:r>
      <w:r w:rsidRPr="001C34DE">
        <w:rPr>
          <w:szCs w:val="24"/>
        </w:rPr>
        <w:t>DL/T 645</w:t>
      </w:r>
    </w:p>
    <w:p w14:paraId="33890A4F" w14:textId="77777777" w:rsidR="00045612" w:rsidRPr="001C34DE" w:rsidRDefault="00045612" w:rsidP="00045612">
      <w:pPr>
        <w:pStyle w:val="ae"/>
        <w:spacing w:line="360" w:lineRule="auto"/>
        <w:ind w:firstLineChars="0" w:firstLine="0"/>
        <w:jc w:val="left"/>
        <w:rPr>
          <w:szCs w:val="24"/>
        </w:rPr>
      </w:pPr>
      <w:r w:rsidRPr="001C34DE">
        <w:rPr>
          <w:szCs w:val="24"/>
        </w:rPr>
        <w:t>《智能电能表功能规范》</w:t>
      </w:r>
      <w:r w:rsidRPr="001C34DE">
        <w:rPr>
          <w:szCs w:val="24"/>
        </w:rPr>
        <w:t>DL/T 1490</w:t>
      </w:r>
    </w:p>
    <w:p w14:paraId="2B5D5084" w14:textId="77777777" w:rsidR="00045612" w:rsidRPr="001C34DE" w:rsidRDefault="00045612" w:rsidP="00045612">
      <w:pPr>
        <w:pStyle w:val="ae"/>
        <w:spacing w:line="360" w:lineRule="auto"/>
        <w:ind w:firstLineChars="0" w:firstLine="0"/>
        <w:jc w:val="left"/>
        <w:rPr>
          <w:szCs w:val="24"/>
        </w:rPr>
      </w:pPr>
      <w:r w:rsidRPr="001C34DE">
        <w:rPr>
          <w:szCs w:val="24"/>
        </w:rPr>
        <w:t>《电、水、气、热能源计量管理系统</w:t>
      </w:r>
      <w:r w:rsidRPr="001C34DE">
        <w:rPr>
          <w:szCs w:val="24"/>
        </w:rPr>
        <w:t xml:space="preserve"> </w:t>
      </w:r>
      <w:r w:rsidRPr="001C34DE">
        <w:rPr>
          <w:szCs w:val="24"/>
        </w:rPr>
        <w:t>第</w:t>
      </w:r>
      <w:r w:rsidRPr="001C34DE">
        <w:rPr>
          <w:szCs w:val="24"/>
        </w:rPr>
        <w:t>4-1</w:t>
      </w:r>
      <w:r w:rsidRPr="001C34DE">
        <w:rPr>
          <w:szCs w:val="24"/>
        </w:rPr>
        <w:t>部分：主站远程通信协议》</w:t>
      </w:r>
      <w:r w:rsidRPr="001C34DE">
        <w:rPr>
          <w:szCs w:val="24"/>
        </w:rPr>
        <w:t>T/CEC 122.41</w:t>
      </w:r>
    </w:p>
    <w:p w14:paraId="35E6AD4C" w14:textId="77777777" w:rsidR="00045612" w:rsidRPr="001C34DE" w:rsidRDefault="00045612" w:rsidP="00045612">
      <w:pPr>
        <w:pStyle w:val="ae"/>
        <w:spacing w:line="360" w:lineRule="auto"/>
        <w:ind w:firstLineChars="0" w:firstLine="0"/>
        <w:jc w:val="left"/>
        <w:rPr>
          <w:szCs w:val="24"/>
        </w:rPr>
      </w:pPr>
      <w:r w:rsidRPr="001C34DE">
        <w:rPr>
          <w:rFonts w:hint="eastAsia"/>
        </w:rPr>
        <w:t>《高效空调制冷机房评价标准》</w:t>
      </w:r>
      <w:r w:rsidRPr="001C34DE">
        <w:rPr>
          <w:rFonts w:hint="eastAsia"/>
        </w:rPr>
        <w:t>T/CECS 1100</w:t>
      </w:r>
    </w:p>
    <w:p w14:paraId="6D93122D" w14:textId="77777777" w:rsidR="00045612" w:rsidRPr="00D63290" w:rsidRDefault="00045612" w:rsidP="00045612">
      <w:pPr>
        <w:pStyle w:val="2-"/>
        <w:spacing w:line="360" w:lineRule="auto"/>
        <w:ind w:firstLineChars="0" w:firstLine="0"/>
        <w:rPr>
          <w:rFonts w:eastAsia="宋体"/>
          <w:kern w:val="0"/>
          <w:szCs w:val="24"/>
        </w:rPr>
      </w:pPr>
    </w:p>
    <w:p w14:paraId="2445FD32" w14:textId="46B27E05" w:rsidR="00EF179E" w:rsidRPr="00045612" w:rsidRDefault="00EF179E" w:rsidP="00C044CE">
      <w:pPr>
        <w:spacing w:line="580" w:lineRule="exact"/>
        <w:ind w:firstLineChars="1650" w:firstLine="5280"/>
        <w:jc w:val="left"/>
        <w:rPr>
          <w:rFonts w:ascii="仿宋" w:eastAsia="仿宋" w:hAnsi="仿宋"/>
          <w:sz w:val="32"/>
          <w:szCs w:val="32"/>
        </w:rPr>
      </w:pPr>
    </w:p>
    <w:sectPr w:rsidR="00EF179E" w:rsidRPr="00045612" w:rsidSect="00AA29DF">
      <w:footerReference w:type="default" r:id="rId27"/>
      <w:pgSz w:w="11906" w:h="16838"/>
      <w:pgMar w:top="1134" w:right="1134" w:bottom="1134" w:left="1134"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9EE87" w14:textId="77777777" w:rsidR="0092145A" w:rsidRDefault="0092145A" w:rsidP="001D7EBD">
      <w:pPr>
        <w:ind w:firstLine="480"/>
      </w:pPr>
      <w:r>
        <w:separator/>
      </w:r>
    </w:p>
  </w:endnote>
  <w:endnote w:type="continuationSeparator" w:id="0">
    <w:p w14:paraId="0B734E5D" w14:textId="77777777" w:rsidR="0092145A" w:rsidRDefault="0092145A" w:rsidP="001D7EB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E-HZ">
    <w:altName w:val="微软雅黑"/>
    <w:panose1 w:val="00000000000000000000"/>
    <w:charset w:val="86"/>
    <w:family w:val="auto"/>
    <w:notTrueType/>
    <w:pitch w:val="default"/>
    <w:sig w:usb0="00000001" w:usb1="080E0000" w:usb2="00000010" w:usb3="00000000" w:csb0="00040000" w:csb1="00000000"/>
  </w:font>
  <w:font w:name="E-BZ">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9C02" w14:textId="77777777" w:rsidR="00045612" w:rsidRDefault="00045612" w:rsidP="00DA3A29">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4420" w14:textId="77777777" w:rsidR="00045612" w:rsidRPr="00297107" w:rsidRDefault="00045612" w:rsidP="00297107">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4640" w14:textId="77777777" w:rsidR="00045612" w:rsidRDefault="00045612" w:rsidP="00DA3A29">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9C73" w14:textId="77777777" w:rsidR="00045612" w:rsidRDefault="00045612" w:rsidP="00DA3A29">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AB7A" w14:textId="77777777" w:rsidR="00045612" w:rsidRPr="00297107" w:rsidRDefault="00045612" w:rsidP="00297107">
    <w:pPr>
      <w:pStyle w:val="a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C3CD" w14:textId="77777777" w:rsidR="00045612" w:rsidRDefault="00045612" w:rsidP="00DA3A29">
    <w:pPr>
      <w:pStyle w:val="a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7C79" w14:textId="77777777" w:rsidR="00045612" w:rsidRDefault="00045612" w:rsidP="00C703C2">
    <w:pPr>
      <w:pStyle w:val="a8"/>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FA29" w14:textId="77777777" w:rsidR="00045612" w:rsidRDefault="00045612" w:rsidP="00C703C2">
    <w:pPr>
      <w:pStyle w:val="a8"/>
      <w:ind w:firstLine="360"/>
      <w:jc w:val="center"/>
    </w:pPr>
    <w:r>
      <w:rPr>
        <w:lang w:val="zh-CN"/>
      </w:rPr>
      <w:fldChar w:fldCharType="begin"/>
    </w:r>
    <w:r>
      <w:rPr>
        <w:lang w:val="zh-CN"/>
      </w:rPr>
      <w:instrText xml:space="preserve"> PAGE   \* MERGEFORMAT </w:instrText>
    </w:r>
    <w:r>
      <w:rPr>
        <w:lang w:val="zh-CN"/>
      </w:rPr>
      <w:fldChar w:fldCharType="separate"/>
    </w:r>
    <w:r w:rsidR="00196AE3">
      <w:rPr>
        <w:noProof/>
        <w:lang w:val="zh-CN"/>
      </w:rPr>
      <w:t>71</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2FF4C" w14:textId="77777777" w:rsidR="00EF179E" w:rsidRDefault="00EF179E">
    <w:pPr>
      <w:pStyle w:val="a8"/>
      <w:ind w:firstLine="560"/>
      <w:rPr>
        <w:rFonts w:asciiTheme="minorEastAsia" w:hAnsiTheme="minorEastAsia"/>
        <w:sz w:val="28"/>
        <w:szCs w:val="28"/>
      </w:rPr>
    </w:pPr>
    <w:r>
      <w:rPr>
        <w:rFonts w:asciiTheme="minorEastAsia" w:hAnsiTheme="minorEastAsia" w:hint="eastAsia"/>
        <w:sz w:val="28"/>
        <w:szCs w:val="28"/>
      </w:rPr>
      <w:t xml:space="preserve">  </w:t>
    </w:r>
  </w:p>
  <w:p w14:paraId="0238CB2C" w14:textId="161CCD60" w:rsidR="00EF179E" w:rsidRPr="0021222A" w:rsidRDefault="00EF179E">
    <w:pPr>
      <w:pStyle w:val="a8"/>
      <w:ind w:firstLine="560"/>
      <w:rPr>
        <w:rFonts w:asciiTheme="minorEastAsia" w:hAnsiTheme="minorEastAsia"/>
        <w:sz w:val="28"/>
        <w:szCs w:val="28"/>
      </w:rPr>
    </w:pPr>
    <w:r>
      <w:rPr>
        <w:rFonts w:asciiTheme="minorEastAsia" w:hAnsi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0B596" w14:textId="77777777" w:rsidR="0092145A" w:rsidRDefault="0092145A" w:rsidP="001D7EBD">
      <w:pPr>
        <w:ind w:firstLine="480"/>
      </w:pPr>
      <w:r>
        <w:separator/>
      </w:r>
    </w:p>
  </w:footnote>
  <w:footnote w:type="continuationSeparator" w:id="0">
    <w:p w14:paraId="481EB888" w14:textId="77777777" w:rsidR="0092145A" w:rsidRDefault="0092145A" w:rsidP="001D7EBD">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32D2" w14:textId="77777777" w:rsidR="00045612" w:rsidRDefault="00045612" w:rsidP="00EC1783">
    <w:pPr>
      <w:pStyle w:val="a7"/>
      <w:numPr>
        <w:ilvl w:val="6"/>
        <w:numId w:val="2"/>
      </w:numPr>
      <w:adjustRightInd/>
      <w:ind w:firstLine="360"/>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882A" w14:textId="77777777" w:rsidR="00045612" w:rsidRDefault="00045612" w:rsidP="00DA3A2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B8BA" w14:textId="77777777" w:rsidR="00045612" w:rsidRDefault="00045612" w:rsidP="00EC1783">
    <w:pPr>
      <w:pStyle w:val="a7"/>
      <w:numPr>
        <w:ilvl w:val="6"/>
        <w:numId w:val="2"/>
      </w:numPr>
      <w:adjustRightInd/>
      <w:ind w:firstLine="360"/>
      <w:textAlignment w:val="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5EAE3" w14:textId="77777777" w:rsidR="00045612" w:rsidRDefault="00045612" w:rsidP="00EC1783">
    <w:pPr>
      <w:pStyle w:val="a7"/>
      <w:numPr>
        <w:ilvl w:val="6"/>
        <w:numId w:val="2"/>
      </w:numPr>
      <w:adjustRightInd/>
      <w:ind w:firstLine="360"/>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3D7C" w14:textId="77777777" w:rsidR="00045612" w:rsidRDefault="00045612" w:rsidP="00DA3A29">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172F" w14:textId="77777777" w:rsidR="00045612" w:rsidRDefault="00045612" w:rsidP="00EC1783">
    <w:pPr>
      <w:pStyle w:val="a7"/>
      <w:numPr>
        <w:ilvl w:val="6"/>
        <w:numId w:val="2"/>
      </w:numPr>
      <w:adjustRightInd/>
      <w:ind w:firstLine="360"/>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2"/>
      <w:lvlText w:val=""/>
      <w:lvlJc w:val="left"/>
      <w:pPr>
        <w:tabs>
          <w:tab w:val="num" w:pos="644"/>
        </w:tabs>
        <w:ind w:left="644" w:hanging="360"/>
      </w:pPr>
      <w:rPr>
        <w:rFonts w:ascii="Wingdings" w:hAnsi="Wingdings" w:hint="default"/>
      </w:rPr>
    </w:lvl>
  </w:abstractNum>
  <w:abstractNum w:abstractNumId="1">
    <w:nsid w:val="00000419"/>
    <w:multiLevelType w:val="multilevel"/>
    <w:tmpl w:val="A014C630"/>
    <w:lvl w:ilvl="0">
      <w:start w:val="1"/>
      <w:numFmt w:val="decimal"/>
      <w:lvlText w:val="%1"/>
      <w:lvlJc w:val="left"/>
      <w:pPr>
        <w:ind w:left="114" w:hanging="242"/>
      </w:pPr>
      <w:rPr>
        <w:rFonts w:ascii="Times New Roman" w:hAnsi="Times New Roman" w:cs="Times New Roman" w:hint="default"/>
        <w:b w:val="0"/>
        <w:bCs w:val="0"/>
        <w:i w:val="0"/>
        <w:iCs w:val="0"/>
        <w:w w:val="100"/>
        <w:sz w:val="24"/>
        <w:szCs w:val="24"/>
      </w:rPr>
    </w:lvl>
    <w:lvl w:ilvl="1">
      <w:numFmt w:val="bullet"/>
      <w:lvlText w:val="•"/>
      <w:lvlJc w:val="left"/>
      <w:pPr>
        <w:ind w:left="1108" w:hanging="242"/>
      </w:pPr>
    </w:lvl>
    <w:lvl w:ilvl="2">
      <w:numFmt w:val="bullet"/>
      <w:lvlText w:val="•"/>
      <w:lvlJc w:val="left"/>
      <w:pPr>
        <w:ind w:left="2096" w:hanging="242"/>
      </w:pPr>
    </w:lvl>
    <w:lvl w:ilvl="3">
      <w:numFmt w:val="bullet"/>
      <w:lvlText w:val="•"/>
      <w:lvlJc w:val="left"/>
      <w:pPr>
        <w:ind w:left="3085" w:hanging="242"/>
      </w:pPr>
    </w:lvl>
    <w:lvl w:ilvl="4">
      <w:numFmt w:val="bullet"/>
      <w:lvlText w:val="•"/>
      <w:lvlJc w:val="left"/>
      <w:pPr>
        <w:ind w:left="4073" w:hanging="242"/>
      </w:pPr>
    </w:lvl>
    <w:lvl w:ilvl="5">
      <w:numFmt w:val="bullet"/>
      <w:lvlText w:val="•"/>
      <w:lvlJc w:val="left"/>
      <w:pPr>
        <w:ind w:left="5062" w:hanging="242"/>
      </w:pPr>
    </w:lvl>
    <w:lvl w:ilvl="6">
      <w:numFmt w:val="bullet"/>
      <w:lvlText w:val="•"/>
      <w:lvlJc w:val="left"/>
      <w:pPr>
        <w:ind w:left="6050" w:hanging="242"/>
      </w:pPr>
    </w:lvl>
    <w:lvl w:ilvl="7">
      <w:numFmt w:val="bullet"/>
      <w:lvlText w:val="•"/>
      <w:lvlJc w:val="left"/>
      <w:pPr>
        <w:ind w:left="7039" w:hanging="242"/>
      </w:pPr>
    </w:lvl>
    <w:lvl w:ilvl="8">
      <w:numFmt w:val="bullet"/>
      <w:lvlText w:val="•"/>
      <w:lvlJc w:val="left"/>
      <w:pPr>
        <w:ind w:left="8027" w:hanging="242"/>
      </w:pPr>
    </w:lvl>
  </w:abstractNum>
  <w:abstractNum w:abstractNumId="2">
    <w:nsid w:val="0000041A"/>
    <w:multiLevelType w:val="multilevel"/>
    <w:tmpl w:val="2ECCBB78"/>
    <w:lvl w:ilvl="0">
      <w:start w:val="6"/>
      <w:numFmt w:val="decimal"/>
      <w:lvlText w:val="%1"/>
      <w:lvlJc w:val="left"/>
      <w:pPr>
        <w:ind w:left="852" w:hanging="739"/>
      </w:pPr>
    </w:lvl>
    <w:lvl w:ilvl="1">
      <w:start w:val="2"/>
      <w:numFmt w:val="decimal"/>
      <w:lvlText w:val="%1.%2"/>
      <w:lvlJc w:val="left"/>
      <w:pPr>
        <w:ind w:left="852" w:hanging="739"/>
      </w:pPr>
    </w:lvl>
    <w:lvl w:ilvl="2">
      <w:start w:val="1"/>
      <w:numFmt w:val="decimal"/>
      <w:lvlText w:val="%1.%2.%3"/>
      <w:lvlJc w:val="left"/>
      <w:pPr>
        <w:ind w:left="949" w:hanging="739"/>
      </w:pPr>
      <w:rPr>
        <w:rFonts w:ascii="宋体" w:hAnsi="Times New Roman" w:cs="宋体"/>
        <w:b w:val="0"/>
        <w:bCs w:val="0"/>
        <w:i w:val="0"/>
        <w:iCs w:val="0"/>
        <w:w w:val="100"/>
        <w:sz w:val="24"/>
        <w:szCs w:val="24"/>
      </w:rPr>
    </w:lvl>
    <w:lvl w:ilvl="3">
      <w:start w:val="1"/>
      <w:numFmt w:val="decimal"/>
      <w:lvlText w:val="%4"/>
      <w:lvlJc w:val="left"/>
      <w:pPr>
        <w:ind w:left="114" w:hanging="240"/>
      </w:pPr>
      <w:rPr>
        <w:rFonts w:ascii="Times New Roman" w:hAnsi="Times New Roman" w:cs="Times New Roman" w:hint="default"/>
        <w:b w:val="0"/>
        <w:bCs w:val="0"/>
        <w:i w:val="0"/>
        <w:iCs w:val="0"/>
        <w:w w:val="100"/>
        <w:sz w:val="24"/>
        <w:szCs w:val="24"/>
      </w:rPr>
    </w:lvl>
    <w:lvl w:ilvl="4">
      <w:numFmt w:val="bullet"/>
      <w:lvlText w:val="•"/>
      <w:lvlJc w:val="left"/>
      <w:pPr>
        <w:ind w:left="3908" w:hanging="240"/>
      </w:pPr>
    </w:lvl>
    <w:lvl w:ilvl="5">
      <w:numFmt w:val="bullet"/>
      <w:lvlText w:val="•"/>
      <w:lvlJc w:val="left"/>
      <w:pPr>
        <w:ind w:left="4924" w:hanging="240"/>
      </w:pPr>
    </w:lvl>
    <w:lvl w:ilvl="6">
      <w:numFmt w:val="bullet"/>
      <w:lvlText w:val="•"/>
      <w:lvlJc w:val="left"/>
      <w:pPr>
        <w:ind w:left="5940" w:hanging="240"/>
      </w:pPr>
    </w:lvl>
    <w:lvl w:ilvl="7">
      <w:numFmt w:val="bullet"/>
      <w:lvlText w:val="•"/>
      <w:lvlJc w:val="left"/>
      <w:pPr>
        <w:ind w:left="6956" w:hanging="240"/>
      </w:pPr>
    </w:lvl>
    <w:lvl w:ilvl="8">
      <w:numFmt w:val="bullet"/>
      <w:lvlText w:val="•"/>
      <w:lvlJc w:val="left"/>
      <w:pPr>
        <w:ind w:left="7972" w:hanging="240"/>
      </w:pPr>
    </w:lvl>
  </w:abstractNum>
  <w:abstractNum w:abstractNumId="3">
    <w:nsid w:val="0000041B"/>
    <w:multiLevelType w:val="multilevel"/>
    <w:tmpl w:val="29A04A06"/>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4">
    <w:nsid w:val="0000041C"/>
    <w:multiLevelType w:val="multilevel"/>
    <w:tmpl w:val="87761AB4"/>
    <w:lvl w:ilvl="0">
      <w:start w:val="1"/>
      <w:numFmt w:val="decimal"/>
      <w:lvlText w:val="%1）"/>
      <w:lvlJc w:val="left"/>
      <w:pPr>
        <w:ind w:left="114" w:hanging="361"/>
      </w:pPr>
      <w:rPr>
        <w:rFonts w:ascii="Times New Roman" w:hAnsi="Times New Roman" w:cs="Times New Roman" w:hint="default"/>
        <w:b w:val="0"/>
        <w:bCs w:val="0"/>
        <w:i w:val="0"/>
        <w:iCs w:val="0"/>
        <w:spacing w:val="-28"/>
        <w:w w:val="100"/>
        <w:sz w:val="22"/>
        <w:szCs w:val="22"/>
      </w:rPr>
    </w:lvl>
    <w:lvl w:ilvl="1">
      <w:numFmt w:val="bullet"/>
      <w:lvlText w:val="•"/>
      <w:lvlJc w:val="left"/>
      <w:pPr>
        <w:ind w:left="1108" w:hanging="361"/>
      </w:pPr>
    </w:lvl>
    <w:lvl w:ilvl="2">
      <w:numFmt w:val="bullet"/>
      <w:lvlText w:val="•"/>
      <w:lvlJc w:val="left"/>
      <w:pPr>
        <w:ind w:left="2096" w:hanging="361"/>
      </w:pPr>
    </w:lvl>
    <w:lvl w:ilvl="3">
      <w:numFmt w:val="bullet"/>
      <w:lvlText w:val="•"/>
      <w:lvlJc w:val="left"/>
      <w:pPr>
        <w:ind w:left="3085" w:hanging="361"/>
      </w:pPr>
    </w:lvl>
    <w:lvl w:ilvl="4">
      <w:numFmt w:val="bullet"/>
      <w:lvlText w:val="•"/>
      <w:lvlJc w:val="left"/>
      <w:pPr>
        <w:ind w:left="4073" w:hanging="361"/>
      </w:pPr>
    </w:lvl>
    <w:lvl w:ilvl="5">
      <w:numFmt w:val="bullet"/>
      <w:lvlText w:val="•"/>
      <w:lvlJc w:val="left"/>
      <w:pPr>
        <w:ind w:left="5062" w:hanging="361"/>
      </w:pPr>
    </w:lvl>
    <w:lvl w:ilvl="6">
      <w:numFmt w:val="bullet"/>
      <w:lvlText w:val="•"/>
      <w:lvlJc w:val="left"/>
      <w:pPr>
        <w:ind w:left="6050" w:hanging="361"/>
      </w:pPr>
    </w:lvl>
    <w:lvl w:ilvl="7">
      <w:numFmt w:val="bullet"/>
      <w:lvlText w:val="•"/>
      <w:lvlJc w:val="left"/>
      <w:pPr>
        <w:ind w:left="7039" w:hanging="361"/>
      </w:pPr>
    </w:lvl>
    <w:lvl w:ilvl="8">
      <w:numFmt w:val="bullet"/>
      <w:lvlText w:val="•"/>
      <w:lvlJc w:val="left"/>
      <w:pPr>
        <w:ind w:left="8027" w:hanging="361"/>
      </w:pPr>
    </w:lvl>
  </w:abstractNum>
  <w:abstractNum w:abstractNumId="5">
    <w:nsid w:val="0000041D"/>
    <w:multiLevelType w:val="multilevel"/>
    <w:tmpl w:val="05BE989E"/>
    <w:lvl w:ilvl="0">
      <w:start w:val="1"/>
      <w:numFmt w:val="decimal"/>
      <w:lvlText w:val="%1）"/>
      <w:lvlJc w:val="left"/>
      <w:pPr>
        <w:ind w:left="1201" w:hanging="361"/>
      </w:pPr>
      <w:rPr>
        <w:rFonts w:ascii="Times New Roman" w:hAnsi="Times New Roman" w:cs="Times New Roman" w:hint="default"/>
        <w:b w:val="0"/>
        <w:bCs w:val="0"/>
        <w:i w:val="0"/>
        <w:iCs w:val="0"/>
        <w:spacing w:val="-56"/>
        <w:w w:val="100"/>
        <w:sz w:val="24"/>
        <w:szCs w:val="24"/>
      </w:rPr>
    </w:lvl>
    <w:lvl w:ilvl="1">
      <w:numFmt w:val="bullet"/>
      <w:lvlText w:val="•"/>
      <w:lvlJc w:val="left"/>
      <w:pPr>
        <w:ind w:left="2110" w:hanging="361"/>
      </w:pPr>
      <w:rPr>
        <w:rFonts w:hint="eastAsia"/>
      </w:rPr>
    </w:lvl>
    <w:lvl w:ilvl="2">
      <w:numFmt w:val="bullet"/>
      <w:lvlText w:val="•"/>
      <w:lvlJc w:val="left"/>
      <w:pPr>
        <w:ind w:left="3014" w:hanging="361"/>
      </w:pPr>
      <w:rPr>
        <w:rFonts w:hint="eastAsia"/>
      </w:rPr>
    </w:lvl>
    <w:lvl w:ilvl="3">
      <w:numFmt w:val="bullet"/>
      <w:lvlText w:val="•"/>
      <w:lvlJc w:val="left"/>
      <w:pPr>
        <w:ind w:left="3919" w:hanging="361"/>
      </w:pPr>
      <w:rPr>
        <w:rFonts w:hint="eastAsia"/>
      </w:rPr>
    </w:lvl>
    <w:lvl w:ilvl="4">
      <w:numFmt w:val="bullet"/>
      <w:lvlText w:val="•"/>
      <w:lvlJc w:val="left"/>
      <w:pPr>
        <w:ind w:left="4823" w:hanging="361"/>
      </w:pPr>
      <w:rPr>
        <w:rFonts w:hint="eastAsia"/>
      </w:rPr>
    </w:lvl>
    <w:lvl w:ilvl="5">
      <w:numFmt w:val="bullet"/>
      <w:lvlText w:val="•"/>
      <w:lvlJc w:val="left"/>
      <w:pPr>
        <w:ind w:left="5728" w:hanging="361"/>
      </w:pPr>
      <w:rPr>
        <w:rFonts w:hint="eastAsia"/>
      </w:rPr>
    </w:lvl>
    <w:lvl w:ilvl="6">
      <w:numFmt w:val="bullet"/>
      <w:lvlText w:val="•"/>
      <w:lvlJc w:val="left"/>
      <w:pPr>
        <w:ind w:left="6632" w:hanging="361"/>
      </w:pPr>
      <w:rPr>
        <w:rFonts w:hint="eastAsia"/>
      </w:rPr>
    </w:lvl>
    <w:lvl w:ilvl="7">
      <w:numFmt w:val="bullet"/>
      <w:lvlText w:val="•"/>
      <w:lvlJc w:val="left"/>
      <w:pPr>
        <w:ind w:left="7537" w:hanging="361"/>
      </w:pPr>
      <w:rPr>
        <w:rFonts w:hint="eastAsia"/>
      </w:rPr>
    </w:lvl>
    <w:lvl w:ilvl="8">
      <w:numFmt w:val="bullet"/>
      <w:lvlText w:val="•"/>
      <w:lvlJc w:val="left"/>
      <w:pPr>
        <w:ind w:left="8441" w:hanging="361"/>
      </w:pPr>
      <w:rPr>
        <w:rFonts w:hint="eastAsia"/>
      </w:rPr>
    </w:lvl>
  </w:abstractNum>
  <w:abstractNum w:abstractNumId="6">
    <w:nsid w:val="0000042A"/>
    <w:multiLevelType w:val="multilevel"/>
    <w:tmpl w:val="8EF4A368"/>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7">
    <w:nsid w:val="01A01498"/>
    <w:multiLevelType w:val="hybridMultilevel"/>
    <w:tmpl w:val="80B2D198"/>
    <w:lvl w:ilvl="0" w:tplc="9424C256">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02E11902"/>
    <w:multiLevelType w:val="hybridMultilevel"/>
    <w:tmpl w:val="1826AD9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3480C95"/>
    <w:multiLevelType w:val="hybridMultilevel"/>
    <w:tmpl w:val="D6227C2C"/>
    <w:lvl w:ilvl="0" w:tplc="9424C256">
      <w:start w:val="1"/>
      <w:numFmt w:val="decimal"/>
      <w:lvlText w:val="%1"/>
      <w:lvlJc w:val="left"/>
      <w:pPr>
        <w:ind w:left="900" w:hanging="420"/>
      </w:pPr>
      <w:rPr>
        <w:rFonts w:hint="eastAsia"/>
      </w:rPr>
    </w:lvl>
    <w:lvl w:ilvl="1" w:tplc="21F051B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4090D2D"/>
    <w:multiLevelType w:val="hybridMultilevel"/>
    <w:tmpl w:val="423EA58E"/>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6F81962"/>
    <w:multiLevelType w:val="multilevel"/>
    <w:tmpl w:val="9EAEED78"/>
    <w:styleLink w:val="3"/>
    <w:lvl w:ilvl="0">
      <w:start w:val="3"/>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74C2026"/>
    <w:multiLevelType w:val="hybridMultilevel"/>
    <w:tmpl w:val="B2A274C4"/>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A256ACE"/>
    <w:multiLevelType w:val="hybridMultilevel"/>
    <w:tmpl w:val="40BCE1F6"/>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801429"/>
    <w:multiLevelType w:val="multilevel"/>
    <w:tmpl w:val="1A4C1B1A"/>
    <w:styleLink w:val="77"/>
    <w:lvl w:ilvl="0">
      <w:start w:val="3"/>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0DC45054"/>
    <w:multiLevelType w:val="multilevel"/>
    <w:tmpl w:val="A1BE6CD8"/>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16">
    <w:nsid w:val="0EB26471"/>
    <w:multiLevelType w:val="hybridMultilevel"/>
    <w:tmpl w:val="A3BCCD54"/>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7">
    <w:nsid w:val="0FFF4D67"/>
    <w:multiLevelType w:val="hybridMultilevel"/>
    <w:tmpl w:val="65DE8BBA"/>
    <w:lvl w:ilvl="0" w:tplc="FFFFFFFF">
      <w:start w:val="1"/>
      <w:numFmt w:val="decimal"/>
      <w:lvlText w:val="%1"/>
      <w:lvlJc w:val="left"/>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18">
    <w:nsid w:val="117852BC"/>
    <w:multiLevelType w:val="hybridMultilevel"/>
    <w:tmpl w:val="6BA4E81E"/>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2B014D3"/>
    <w:multiLevelType w:val="multilevel"/>
    <w:tmpl w:val="EE780642"/>
    <w:lvl w:ilvl="0">
      <w:start w:val="1"/>
      <w:numFmt w:val="decimal"/>
      <w:lvlText w:val="3.0.%1"/>
      <w:lvlJc w:val="left"/>
      <w:pPr>
        <w:ind w:left="425" w:hanging="425"/>
      </w:pPr>
      <w:rPr>
        <w:rFonts w:hint="eastAsia"/>
        <w:b w:val="0"/>
        <w:bCs/>
      </w:rPr>
    </w:lvl>
    <w:lvl w:ilv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5C32005"/>
    <w:multiLevelType w:val="hybridMultilevel"/>
    <w:tmpl w:val="1EF27A98"/>
    <w:lvl w:ilvl="0" w:tplc="FFFFFFFF">
      <w:start w:val="1"/>
      <w:numFmt w:val="decimal"/>
      <w:lvlText w:val="%1"/>
      <w:lvlJc w:val="left"/>
      <w:pPr>
        <w:ind w:left="900" w:hanging="420"/>
      </w:pPr>
      <w:rPr>
        <w:rFonts w:hint="eastAsia"/>
      </w:rPr>
    </w:lvl>
    <w:lvl w:ilvl="1" w:tplc="9424C256">
      <w:start w:val="1"/>
      <w:numFmt w:val="decimal"/>
      <w:lvlText w:val="%2"/>
      <w:lvlJc w:val="left"/>
      <w:pPr>
        <w:ind w:left="1320" w:hanging="420"/>
      </w:pPr>
      <w:rPr>
        <w:rFonts w:hint="eastAsia"/>
      </w:r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1">
    <w:nsid w:val="15D258BC"/>
    <w:multiLevelType w:val="hybridMultilevel"/>
    <w:tmpl w:val="C69496B6"/>
    <w:lvl w:ilvl="0" w:tplc="04090011">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2">
    <w:nsid w:val="16DA6161"/>
    <w:multiLevelType w:val="multilevel"/>
    <w:tmpl w:val="A1909BF6"/>
    <w:lvl w:ilvl="0">
      <w:start w:val="1"/>
      <w:numFmt w:val="decimal"/>
      <w:lvlText w:val="%1）"/>
      <w:lvlJc w:val="left"/>
      <w:pPr>
        <w:ind w:left="1201" w:hanging="361"/>
      </w:pPr>
      <w:rPr>
        <w:rFonts w:ascii="Times New Roman" w:hAnsi="Times New Roman" w:cs="Times New Roman" w:hint="default"/>
        <w:b w:val="0"/>
        <w:bCs w:val="0"/>
        <w:i w:val="0"/>
        <w:iCs w:val="0"/>
        <w:spacing w:val="-56"/>
        <w:w w:val="100"/>
        <w:sz w:val="24"/>
        <w:szCs w:val="24"/>
      </w:rPr>
    </w:lvl>
    <w:lvl w:ilvl="1">
      <w:numFmt w:val="bullet"/>
      <w:lvlText w:val="•"/>
      <w:lvlJc w:val="left"/>
      <w:pPr>
        <w:ind w:left="2110" w:hanging="361"/>
      </w:pPr>
      <w:rPr>
        <w:rFonts w:hint="eastAsia"/>
      </w:rPr>
    </w:lvl>
    <w:lvl w:ilvl="2">
      <w:numFmt w:val="bullet"/>
      <w:lvlText w:val="•"/>
      <w:lvlJc w:val="left"/>
      <w:pPr>
        <w:ind w:left="3014" w:hanging="361"/>
      </w:pPr>
      <w:rPr>
        <w:rFonts w:hint="eastAsia"/>
      </w:rPr>
    </w:lvl>
    <w:lvl w:ilvl="3">
      <w:numFmt w:val="bullet"/>
      <w:lvlText w:val="•"/>
      <w:lvlJc w:val="left"/>
      <w:pPr>
        <w:ind w:left="3919" w:hanging="361"/>
      </w:pPr>
      <w:rPr>
        <w:rFonts w:hint="eastAsia"/>
      </w:rPr>
    </w:lvl>
    <w:lvl w:ilvl="4">
      <w:numFmt w:val="bullet"/>
      <w:lvlText w:val="•"/>
      <w:lvlJc w:val="left"/>
      <w:pPr>
        <w:ind w:left="4823" w:hanging="361"/>
      </w:pPr>
      <w:rPr>
        <w:rFonts w:hint="eastAsia"/>
      </w:rPr>
    </w:lvl>
    <w:lvl w:ilvl="5">
      <w:numFmt w:val="bullet"/>
      <w:lvlText w:val="•"/>
      <w:lvlJc w:val="left"/>
      <w:pPr>
        <w:ind w:left="5728" w:hanging="361"/>
      </w:pPr>
      <w:rPr>
        <w:rFonts w:hint="eastAsia"/>
      </w:rPr>
    </w:lvl>
    <w:lvl w:ilvl="6">
      <w:numFmt w:val="bullet"/>
      <w:lvlText w:val="•"/>
      <w:lvlJc w:val="left"/>
      <w:pPr>
        <w:ind w:left="6632" w:hanging="361"/>
      </w:pPr>
      <w:rPr>
        <w:rFonts w:hint="eastAsia"/>
      </w:rPr>
    </w:lvl>
    <w:lvl w:ilvl="7">
      <w:numFmt w:val="bullet"/>
      <w:lvlText w:val="•"/>
      <w:lvlJc w:val="left"/>
      <w:pPr>
        <w:ind w:left="7537" w:hanging="361"/>
      </w:pPr>
      <w:rPr>
        <w:rFonts w:hint="eastAsia"/>
      </w:rPr>
    </w:lvl>
    <w:lvl w:ilvl="8">
      <w:numFmt w:val="bullet"/>
      <w:lvlText w:val="•"/>
      <w:lvlJc w:val="left"/>
      <w:pPr>
        <w:ind w:left="8441" w:hanging="361"/>
      </w:pPr>
      <w:rPr>
        <w:rFonts w:hint="eastAsia"/>
      </w:rPr>
    </w:lvl>
  </w:abstractNum>
  <w:abstractNum w:abstractNumId="23">
    <w:nsid w:val="1729287E"/>
    <w:multiLevelType w:val="hybridMultilevel"/>
    <w:tmpl w:val="E440F40E"/>
    <w:lvl w:ilvl="0" w:tplc="7166C6A0">
      <w:start w:val="1"/>
      <w:numFmt w:val="decimal"/>
      <w:lvlText w:val="2.0.%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1C441885"/>
    <w:multiLevelType w:val="multilevel"/>
    <w:tmpl w:val="1C441885"/>
    <w:lvl w:ilvl="0">
      <w:start w:val="3"/>
      <w:numFmt w:val="decimal"/>
      <w:lvlText w:val="%1"/>
      <w:lvlJc w:val="left"/>
      <w:pPr>
        <w:ind w:left="360" w:hanging="360"/>
      </w:pPr>
      <w:rPr>
        <w:rFonts w:hint="default"/>
      </w:rPr>
    </w:lvl>
    <w:lvl w:ilvl="1">
      <w:start w:val="1"/>
      <w:numFmt w:val="decimal"/>
      <w:pStyle w:val="11"/>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1D84095E"/>
    <w:multiLevelType w:val="hybridMultilevel"/>
    <w:tmpl w:val="12C0C934"/>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7">
    <w:nsid w:val="1E717C96"/>
    <w:multiLevelType w:val="multilevel"/>
    <w:tmpl w:val="30463EE2"/>
    <w:lvl w:ilvl="0">
      <w:start w:val="1"/>
      <w:numFmt w:val="decimal"/>
      <w:lvlText w:val="%1）"/>
      <w:lvlJc w:val="left"/>
      <w:pPr>
        <w:ind w:left="1201" w:hanging="361"/>
      </w:pPr>
      <w:rPr>
        <w:rFonts w:ascii="Times New Roman" w:hAnsi="Times New Roman" w:cs="Times New Roman" w:hint="default"/>
        <w:b w:val="0"/>
        <w:bCs w:val="0"/>
        <w:i w:val="0"/>
        <w:iCs w:val="0"/>
        <w:spacing w:val="-56"/>
        <w:w w:val="100"/>
        <w:sz w:val="24"/>
        <w:szCs w:val="24"/>
      </w:rPr>
    </w:lvl>
    <w:lvl w:ilvl="1">
      <w:numFmt w:val="bullet"/>
      <w:lvlText w:val="•"/>
      <w:lvlJc w:val="left"/>
      <w:pPr>
        <w:ind w:left="2110" w:hanging="361"/>
      </w:pPr>
      <w:rPr>
        <w:rFonts w:hint="eastAsia"/>
      </w:rPr>
    </w:lvl>
    <w:lvl w:ilvl="2">
      <w:numFmt w:val="bullet"/>
      <w:lvlText w:val="•"/>
      <w:lvlJc w:val="left"/>
      <w:pPr>
        <w:ind w:left="3014" w:hanging="361"/>
      </w:pPr>
      <w:rPr>
        <w:rFonts w:hint="eastAsia"/>
      </w:rPr>
    </w:lvl>
    <w:lvl w:ilvl="3">
      <w:numFmt w:val="bullet"/>
      <w:lvlText w:val="•"/>
      <w:lvlJc w:val="left"/>
      <w:pPr>
        <w:ind w:left="3919" w:hanging="361"/>
      </w:pPr>
      <w:rPr>
        <w:rFonts w:hint="eastAsia"/>
      </w:rPr>
    </w:lvl>
    <w:lvl w:ilvl="4">
      <w:numFmt w:val="bullet"/>
      <w:lvlText w:val="•"/>
      <w:lvlJc w:val="left"/>
      <w:pPr>
        <w:ind w:left="4823" w:hanging="361"/>
      </w:pPr>
      <w:rPr>
        <w:rFonts w:hint="eastAsia"/>
      </w:rPr>
    </w:lvl>
    <w:lvl w:ilvl="5">
      <w:numFmt w:val="bullet"/>
      <w:lvlText w:val="•"/>
      <w:lvlJc w:val="left"/>
      <w:pPr>
        <w:ind w:left="5728" w:hanging="361"/>
      </w:pPr>
      <w:rPr>
        <w:rFonts w:hint="eastAsia"/>
      </w:rPr>
    </w:lvl>
    <w:lvl w:ilvl="6">
      <w:numFmt w:val="bullet"/>
      <w:lvlText w:val="•"/>
      <w:lvlJc w:val="left"/>
      <w:pPr>
        <w:ind w:left="6632" w:hanging="361"/>
      </w:pPr>
      <w:rPr>
        <w:rFonts w:hint="eastAsia"/>
      </w:rPr>
    </w:lvl>
    <w:lvl w:ilvl="7">
      <w:numFmt w:val="bullet"/>
      <w:lvlText w:val="•"/>
      <w:lvlJc w:val="left"/>
      <w:pPr>
        <w:ind w:left="7537" w:hanging="361"/>
      </w:pPr>
      <w:rPr>
        <w:rFonts w:hint="eastAsia"/>
      </w:rPr>
    </w:lvl>
    <w:lvl w:ilvl="8">
      <w:numFmt w:val="bullet"/>
      <w:lvlText w:val="•"/>
      <w:lvlJc w:val="left"/>
      <w:pPr>
        <w:ind w:left="8441" w:hanging="361"/>
      </w:pPr>
      <w:rPr>
        <w:rFonts w:hint="eastAsia"/>
      </w:rPr>
    </w:lvl>
  </w:abstractNum>
  <w:abstractNum w:abstractNumId="28">
    <w:nsid w:val="21601227"/>
    <w:multiLevelType w:val="hybridMultilevel"/>
    <w:tmpl w:val="120E212C"/>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222C266A"/>
    <w:multiLevelType w:val="hybridMultilevel"/>
    <w:tmpl w:val="F0BC134C"/>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3FA6143"/>
    <w:multiLevelType w:val="hybridMultilevel"/>
    <w:tmpl w:val="40960A86"/>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62A5261"/>
    <w:multiLevelType w:val="hybridMultilevel"/>
    <w:tmpl w:val="590EE57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65A09FB"/>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3">
    <w:nsid w:val="277E4AB1"/>
    <w:multiLevelType w:val="hybridMultilevel"/>
    <w:tmpl w:val="555862A8"/>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8BE48B1"/>
    <w:multiLevelType w:val="multilevel"/>
    <w:tmpl w:val="4B520CDE"/>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35">
    <w:nsid w:val="28E217F2"/>
    <w:multiLevelType w:val="hybridMultilevel"/>
    <w:tmpl w:val="C3A89AEA"/>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9851774"/>
    <w:multiLevelType w:val="multilevel"/>
    <w:tmpl w:val="1F3CC22E"/>
    <w:styleLink w:val="55"/>
    <w:lvl w:ilvl="0">
      <w:start w:val="1"/>
      <w:numFmt w:val="decimal"/>
      <w:lvlText w:val="%1"/>
      <w:lvlJc w:val="left"/>
      <w:pPr>
        <w:ind w:left="425" w:hanging="425"/>
      </w:pPr>
      <w:rPr>
        <w:rFonts w:ascii="Times New Roman" w:hAnsi="Times New Roman" w:hint="default"/>
        <w:color w:val="auto"/>
      </w:rPr>
    </w:lvl>
    <w:lvl w:ilv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C6D17E1"/>
    <w:multiLevelType w:val="multilevel"/>
    <w:tmpl w:val="2C6D17E1"/>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8">
    <w:nsid w:val="2D124968"/>
    <w:multiLevelType w:val="hybridMultilevel"/>
    <w:tmpl w:val="A114EB2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33E0F48"/>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0">
    <w:nsid w:val="35553F92"/>
    <w:multiLevelType w:val="hybridMultilevel"/>
    <w:tmpl w:val="2912007A"/>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6115C1C"/>
    <w:multiLevelType w:val="hybridMultilevel"/>
    <w:tmpl w:val="0444FC1C"/>
    <w:lvl w:ilvl="0" w:tplc="FFFFFFFF">
      <w:start w:val="1"/>
      <w:numFmt w:val="decimal"/>
      <w:lvlText w:val="%1"/>
      <w:lvlJc w:val="left"/>
      <w:pPr>
        <w:ind w:left="900" w:hanging="420"/>
      </w:pPr>
      <w:rPr>
        <w:rFonts w:hint="eastAsia"/>
      </w:rPr>
    </w:lvl>
    <w:lvl w:ilvl="1" w:tplc="50AAF8BC">
      <w:numFmt w:val="bullet"/>
      <w:lvlText w:val="•"/>
      <w:lvlJc w:val="left"/>
      <w:pPr>
        <w:ind w:left="1260" w:hanging="360"/>
      </w:pPr>
      <w:rPr>
        <w:rFonts w:ascii="Times New Roman" w:eastAsia="微软雅黑" w:hAnsi="Times New Roman" w:cs="Times New Roman" w:hint="default"/>
      </w:r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2">
    <w:nsid w:val="37EB722F"/>
    <w:multiLevelType w:val="multilevel"/>
    <w:tmpl w:val="15CEE260"/>
    <w:styleLink w:val="20"/>
    <w:lvl w:ilvl="0">
      <w:start w:val="2"/>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A5C095D"/>
    <w:multiLevelType w:val="hybridMultilevel"/>
    <w:tmpl w:val="524E0DCE"/>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B8C25E9"/>
    <w:multiLevelType w:val="hybridMultilevel"/>
    <w:tmpl w:val="1EE206F2"/>
    <w:lvl w:ilvl="0" w:tplc="38322BB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3C6E16A4"/>
    <w:multiLevelType w:val="hybridMultilevel"/>
    <w:tmpl w:val="92B21A1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40A53587"/>
    <w:multiLevelType w:val="hybridMultilevel"/>
    <w:tmpl w:val="8A66D8A8"/>
    <w:lvl w:ilvl="0" w:tplc="7A8E075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3031985"/>
    <w:multiLevelType w:val="hybridMultilevel"/>
    <w:tmpl w:val="A42E16DC"/>
    <w:lvl w:ilvl="0" w:tplc="9424C256">
      <w:start w:val="1"/>
      <w:numFmt w:val="decimal"/>
      <w:lvlText w:val="%1"/>
      <w:lvlJc w:val="left"/>
      <w:pPr>
        <w:ind w:left="720" w:hanging="360"/>
      </w:pPr>
      <w:rPr>
        <w:rFont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49871562"/>
    <w:multiLevelType w:val="hybridMultilevel"/>
    <w:tmpl w:val="EB6C2C86"/>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9EE75B4"/>
    <w:multiLevelType w:val="hybridMultilevel"/>
    <w:tmpl w:val="12C0C934"/>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0">
    <w:nsid w:val="4C7B3ECD"/>
    <w:multiLevelType w:val="multilevel"/>
    <w:tmpl w:val="F696768A"/>
    <w:lvl w:ilvl="0">
      <w:start w:val="1"/>
      <w:numFmt w:val="decimal"/>
      <w:lvlText w:val="%1）"/>
      <w:lvlJc w:val="left"/>
      <w:pPr>
        <w:ind w:left="1201" w:hanging="361"/>
      </w:pPr>
      <w:rPr>
        <w:rFonts w:ascii="Times New Roman" w:hAnsi="Times New Roman" w:cs="Times New Roman" w:hint="default"/>
        <w:b w:val="0"/>
        <w:bCs w:val="0"/>
        <w:i w:val="0"/>
        <w:iCs w:val="0"/>
        <w:spacing w:val="-56"/>
        <w:w w:val="100"/>
        <w:sz w:val="24"/>
        <w:szCs w:val="24"/>
      </w:rPr>
    </w:lvl>
    <w:lvl w:ilvl="1">
      <w:numFmt w:val="bullet"/>
      <w:lvlText w:val="•"/>
      <w:lvlJc w:val="left"/>
      <w:pPr>
        <w:ind w:left="2110" w:hanging="361"/>
      </w:pPr>
      <w:rPr>
        <w:rFonts w:hint="eastAsia"/>
      </w:rPr>
    </w:lvl>
    <w:lvl w:ilvl="2">
      <w:numFmt w:val="bullet"/>
      <w:lvlText w:val="•"/>
      <w:lvlJc w:val="left"/>
      <w:pPr>
        <w:ind w:left="3014" w:hanging="361"/>
      </w:pPr>
      <w:rPr>
        <w:rFonts w:hint="eastAsia"/>
      </w:rPr>
    </w:lvl>
    <w:lvl w:ilvl="3">
      <w:numFmt w:val="bullet"/>
      <w:lvlText w:val="•"/>
      <w:lvlJc w:val="left"/>
      <w:pPr>
        <w:ind w:left="3919" w:hanging="361"/>
      </w:pPr>
      <w:rPr>
        <w:rFonts w:hint="eastAsia"/>
      </w:rPr>
    </w:lvl>
    <w:lvl w:ilvl="4">
      <w:numFmt w:val="bullet"/>
      <w:lvlText w:val="•"/>
      <w:lvlJc w:val="left"/>
      <w:pPr>
        <w:ind w:left="4823" w:hanging="361"/>
      </w:pPr>
      <w:rPr>
        <w:rFonts w:hint="eastAsia"/>
      </w:rPr>
    </w:lvl>
    <w:lvl w:ilvl="5">
      <w:numFmt w:val="bullet"/>
      <w:lvlText w:val="•"/>
      <w:lvlJc w:val="left"/>
      <w:pPr>
        <w:ind w:left="5728" w:hanging="361"/>
      </w:pPr>
      <w:rPr>
        <w:rFonts w:hint="eastAsia"/>
      </w:rPr>
    </w:lvl>
    <w:lvl w:ilvl="6">
      <w:numFmt w:val="bullet"/>
      <w:lvlText w:val="•"/>
      <w:lvlJc w:val="left"/>
      <w:pPr>
        <w:ind w:left="6632" w:hanging="361"/>
      </w:pPr>
      <w:rPr>
        <w:rFonts w:hint="eastAsia"/>
      </w:rPr>
    </w:lvl>
    <w:lvl w:ilvl="7">
      <w:numFmt w:val="bullet"/>
      <w:lvlText w:val="•"/>
      <w:lvlJc w:val="left"/>
      <w:pPr>
        <w:ind w:left="7537" w:hanging="361"/>
      </w:pPr>
      <w:rPr>
        <w:rFonts w:hint="eastAsia"/>
      </w:rPr>
    </w:lvl>
    <w:lvl w:ilvl="8">
      <w:numFmt w:val="bullet"/>
      <w:lvlText w:val="•"/>
      <w:lvlJc w:val="left"/>
      <w:pPr>
        <w:ind w:left="8441" w:hanging="361"/>
      </w:pPr>
      <w:rPr>
        <w:rFonts w:hint="eastAsia"/>
      </w:rPr>
    </w:lvl>
  </w:abstractNum>
  <w:abstractNum w:abstractNumId="51">
    <w:nsid w:val="4C7B58A0"/>
    <w:multiLevelType w:val="multilevel"/>
    <w:tmpl w:val="BE2C0D84"/>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52">
    <w:nsid w:val="4D3957F4"/>
    <w:multiLevelType w:val="hybridMultilevel"/>
    <w:tmpl w:val="EFDA3A7E"/>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nsid w:val="4F763113"/>
    <w:multiLevelType w:val="multilevel"/>
    <w:tmpl w:val="1F3CC22E"/>
    <w:numStyleLink w:val="55"/>
  </w:abstractNum>
  <w:abstractNum w:abstractNumId="54">
    <w:nsid w:val="516A1150"/>
    <w:multiLevelType w:val="hybridMultilevel"/>
    <w:tmpl w:val="DC6CBDD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nsid w:val="540042CD"/>
    <w:multiLevelType w:val="hybridMultilevel"/>
    <w:tmpl w:val="E18EBE7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4B15696"/>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7">
    <w:nsid w:val="587965AF"/>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8">
    <w:nsid w:val="5A1B7BC9"/>
    <w:multiLevelType w:val="hybridMultilevel"/>
    <w:tmpl w:val="A3BCCD54"/>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9">
    <w:nsid w:val="5A635746"/>
    <w:multiLevelType w:val="hybridMultilevel"/>
    <w:tmpl w:val="B8344F8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CAB5DE3"/>
    <w:multiLevelType w:val="hybridMultilevel"/>
    <w:tmpl w:val="65DE8BBA"/>
    <w:lvl w:ilvl="0" w:tplc="FFFFFFFF">
      <w:start w:val="1"/>
      <w:numFmt w:val="decimal"/>
      <w:lvlText w:val="%1"/>
      <w:lvlJc w:val="left"/>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61">
    <w:nsid w:val="5DC50C82"/>
    <w:multiLevelType w:val="singleLevel"/>
    <w:tmpl w:val="5DC50C82"/>
    <w:lvl w:ilvl="0">
      <w:start w:val="1"/>
      <w:numFmt w:val="decimal"/>
      <w:suff w:val="nothing"/>
      <w:lvlText w:val="%1"/>
      <w:lvlJc w:val="left"/>
      <w:pPr>
        <w:ind w:left="0" w:firstLine="0"/>
      </w:pPr>
      <w:rPr>
        <w:rFonts w:hint="eastAsia"/>
      </w:rPr>
    </w:lvl>
  </w:abstractNum>
  <w:abstractNum w:abstractNumId="62">
    <w:nsid w:val="62300A79"/>
    <w:multiLevelType w:val="hybridMultilevel"/>
    <w:tmpl w:val="055841C4"/>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31E3315"/>
    <w:multiLevelType w:val="hybridMultilevel"/>
    <w:tmpl w:val="65DE8BBA"/>
    <w:lvl w:ilvl="0" w:tplc="FFFFFFFF">
      <w:start w:val="1"/>
      <w:numFmt w:val="decimal"/>
      <w:lvlText w:val="%1"/>
      <w:lvlJc w:val="left"/>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64">
    <w:nsid w:val="63283D62"/>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65">
    <w:nsid w:val="63587959"/>
    <w:multiLevelType w:val="hybridMultilevel"/>
    <w:tmpl w:val="5412ABA6"/>
    <w:lvl w:ilvl="0" w:tplc="38322B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3B14AAA"/>
    <w:multiLevelType w:val="multilevel"/>
    <w:tmpl w:val="63B14AAA"/>
    <w:lvl w:ilvl="0">
      <w:start w:val="1"/>
      <w:numFmt w:val="decimal"/>
      <w:pStyle w:val="301"/>
      <w:lvlText w:val="3.0.%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424062B"/>
    <w:multiLevelType w:val="hybridMultilevel"/>
    <w:tmpl w:val="96163024"/>
    <w:lvl w:ilvl="0" w:tplc="7A8E075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646260FA"/>
    <w:multiLevelType w:val="multilevel"/>
    <w:tmpl w:val="646260FA"/>
    <w:lvl w:ilvl="0">
      <w:start w:val="1"/>
      <w:numFmt w:val="decimal"/>
      <w:pStyle w:val="a1"/>
      <w:suff w:val="nothing"/>
      <w:lvlText w:val="表%1　"/>
      <w:lvlJc w:val="left"/>
      <w:pPr>
        <w:ind w:left="2978"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9">
    <w:nsid w:val="653F73CE"/>
    <w:multiLevelType w:val="hybridMultilevel"/>
    <w:tmpl w:val="0EE4BFA6"/>
    <w:lvl w:ilvl="0" w:tplc="FFFFFFFF">
      <w:start w:val="1"/>
      <w:numFmt w:val="decimal"/>
      <w:lvlText w:val="%1"/>
      <w:lvlJc w:val="left"/>
      <w:pPr>
        <w:ind w:left="420" w:hanging="420"/>
      </w:pPr>
      <w:rPr>
        <w:rFonts w:hint="eastAsia"/>
      </w:rPr>
    </w:lvl>
    <w:lvl w:ilvl="1" w:tplc="9424C256">
      <w:start w:val="1"/>
      <w:numFmt w:val="decimal"/>
      <w:lvlText w:val="%2"/>
      <w:lvlJc w:val="left"/>
      <w:pPr>
        <w:ind w:left="840" w:hanging="420"/>
      </w:pPr>
      <w:rPr>
        <w:rFonts w:hint="eastAsia"/>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0">
    <w:nsid w:val="6596776B"/>
    <w:multiLevelType w:val="hybridMultilevel"/>
    <w:tmpl w:val="345E76B0"/>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5E713BA"/>
    <w:multiLevelType w:val="hybridMultilevel"/>
    <w:tmpl w:val="C1D0024E"/>
    <w:lvl w:ilvl="0" w:tplc="9424C256">
      <w:start w:val="1"/>
      <w:numFmt w:val="decimal"/>
      <w:lvlText w:val="%1"/>
      <w:lvlJc w:val="left"/>
      <w:pPr>
        <w:ind w:left="1320" w:hanging="420"/>
      </w:pPr>
      <w:rPr>
        <w:rFonts w:hint="eastAsia"/>
      </w:rPr>
    </w:lvl>
    <w:lvl w:ilvl="1" w:tplc="04090019">
      <w:start w:val="1"/>
      <w:numFmt w:val="lowerLetter"/>
      <w:lvlText w:val="%2)"/>
      <w:lvlJc w:val="left"/>
      <w:pPr>
        <w:ind w:left="1740" w:hanging="420"/>
      </w:pPr>
    </w:lvl>
    <w:lvl w:ilvl="2" w:tplc="CB7E5CFC">
      <w:start w:val="1"/>
      <w:numFmt w:val="decimal"/>
      <w:lvlText w:val="%3."/>
      <w:lvlJc w:val="left"/>
      <w:pPr>
        <w:ind w:left="2100" w:hanging="360"/>
      </w:pPr>
      <w:rPr>
        <w:rFonts w:hint="default"/>
      </w:r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2">
    <w:nsid w:val="668E28D2"/>
    <w:multiLevelType w:val="hybridMultilevel"/>
    <w:tmpl w:val="C69496B6"/>
    <w:lvl w:ilvl="0" w:tplc="04090011">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73">
    <w:nsid w:val="6BBB4255"/>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74">
    <w:nsid w:val="6BCE042F"/>
    <w:multiLevelType w:val="hybridMultilevel"/>
    <w:tmpl w:val="404E8222"/>
    <w:lvl w:ilvl="0" w:tplc="FFFFFFFF">
      <w:start w:val="1"/>
      <w:numFmt w:val="decimal"/>
      <w:lvlText w:val="%1"/>
      <w:lvlJc w:val="left"/>
      <w:pPr>
        <w:ind w:left="1380" w:hanging="420"/>
      </w:pPr>
      <w:rPr>
        <w:rFonts w:hint="eastAsia"/>
      </w:rPr>
    </w:lvl>
    <w:lvl w:ilvl="1" w:tplc="FFFFFFFF" w:tentative="1">
      <w:start w:val="1"/>
      <w:numFmt w:val="lowerLetter"/>
      <w:lvlText w:val="%2)"/>
      <w:lvlJc w:val="left"/>
      <w:pPr>
        <w:ind w:left="1800" w:hanging="420"/>
      </w:pPr>
    </w:lvl>
    <w:lvl w:ilvl="2" w:tplc="9424C256">
      <w:start w:val="1"/>
      <w:numFmt w:val="decimal"/>
      <w:lvlText w:val="%3"/>
      <w:lvlJc w:val="left"/>
      <w:pPr>
        <w:ind w:left="1320" w:hanging="420"/>
      </w:pPr>
      <w:rPr>
        <w:rFonts w:hint="eastAsia"/>
      </w:rPr>
    </w:lvl>
    <w:lvl w:ilvl="3" w:tplc="FFFFFFFF" w:tentative="1">
      <w:start w:val="1"/>
      <w:numFmt w:val="decimal"/>
      <w:lvlText w:val="%4."/>
      <w:lvlJc w:val="left"/>
      <w:pPr>
        <w:ind w:left="2640" w:hanging="420"/>
      </w:pPr>
    </w:lvl>
    <w:lvl w:ilvl="4" w:tplc="FFFFFFFF" w:tentative="1">
      <w:start w:val="1"/>
      <w:numFmt w:val="lowerLetter"/>
      <w:lvlText w:val="%5)"/>
      <w:lvlJc w:val="left"/>
      <w:pPr>
        <w:ind w:left="3060" w:hanging="420"/>
      </w:pPr>
    </w:lvl>
    <w:lvl w:ilvl="5" w:tplc="FFFFFFFF" w:tentative="1">
      <w:start w:val="1"/>
      <w:numFmt w:val="lowerRoman"/>
      <w:lvlText w:val="%6."/>
      <w:lvlJc w:val="right"/>
      <w:pPr>
        <w:ind w:left="3480" w:hanging="420"/>
      </w:pPr>
    </w:lvl>
    <w:lvl w:ilvl="6" w:tplc="FFFFFFFF" w:tentative="1">
      <w:start w:val="1"/>
      <w:numFmt w:val="decimal"/>
      <w:lvlText w:val="%7."/>
      <w:lvlJc w:val="left"/>
      <w:pPr>
        <w:ind w:left="3900" w:hanging="420"/>
      </w:pPr>
    </w:lvl>
    <w:lvl w:ilvl="7" w:tplc="FFFFFFFF" w:tentative="1">
      <w:start w:val="1"/>
      <w:numFmt w:val="lowerLetter"/>
      <w:lvlText w:val="%8)"/>
      <w:lvlJc w:val="left"/>
      <w:pPr>
        <w:ind w:left="4320" w:hanging="420"/>
      </w:pPr>
    </w:lvl>
    <w:lvl w:ilvl="8" w:tplc="FFFFFFFF" w:tentative="1">
      <w:start w:val="1"/>
      <w:numFmt w:val="lowerRoman"/>
      <w:lvlText w:val="%9."/>
      <w:lvlJc w:val="right"/>
      <w:pPr>
        <w:ind w:left="4740" w:hanging="420"/>
      </w:pPr>
    </w:lvl>
  </w:abstractNum>
  <w:abstractNum w:abstractNumId="75">
    <w:nsid w:val="6C2D5512"/>
    <w:multiLevelType w:val="hybridMultilevel"/>
    <w:tmpl w:val="A3BCCD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nsid w:val="6CBD6745"/>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77">
    <w:nsid w:val="6DE118D5"/>
    <w:multiLevelType w:val="hybridMultilevel"/>
    <w:tmpl w:val="8BCA302E"/>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0EA1066"/>
    <w:multiLevelType w:val="multilevel"/>
    <w:tmpl w:val="C62ACF64"/>
    <w:styleLink w:val="44444"/>
    <w:lvl w:ilvl="0">
      <w:start w:val="3"/>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71064D4F"/>
    <w:multiLevelType w:val="hybridMultilevel"/>
    <w:tmpl w:val="1850070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713D75CB"/>
    <w:multiLevelType w:val="multilevel"/>
    <w:tmpl w:val="713D75CB"/>
    <w:lvl w:ilvl="0">
      <w:start w:val="1"/>
      <w:numFmt w:val="decimal"/>
      <w:pStyle w:val="a2"/>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nsid w:val="72340344"/>
    <w:multiLevelType w:val="hybridMultilevel"/>
    <w:tmpl w:val="B09CF894"/>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74AE7809"/>
    <w:multiLevelType w:val="hybridMultilevel"/>
    <w:tmpl w:val="65DE8BBA"/>
    <w:lvl w:ilvl="0" w:tplc="9424C256">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3">
    <w:nsid w:val="752B4C85"/>
    <w:multiLevelType w:val="hybridMultilevel"/>
    <w:tmpl w:val="7F681FF2"/>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5BF736A"/>
    <w:multiLevelType w:val="hybridMultilevel"/>
    <w:tmpl w:val="EDBAB1FA"/>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762E0E73"/>
    <w:multiLevelType w:val="multilevel"/>
    <w:tmpl w:val="80CEFE66"/>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86">
    <w:nsid w:val="77135A73"/>
    <w:multiLevelType w:val="multilevel"/>
    <w:tmpl w:val="9D7646D0"/>
    <w:styleLink w:val="1"/>
    <w:lvl w:ilvl="0">
      <w:start w:val="1"/>
      <w:numFmt w:val="decimal"/>
      <w:pStyle w:val="10"/>
      <w:lvlText w:val="%1"/>
      <w:lvlJc w:val="left"/>
      <w:pPr>
        <w:ind w:left="432" w:hanging="432"/>
      </w:pPr>
      <w:rPr>
        <w:rFonts w:hint="eastAsia"/>
      </w:rPr>
    </w:lvl>
    <w:lvl w:ilvl="1">
      <w:start w:val="1"/>
      <w:numFmt w:val="decimal"/>
      <w:pStyle w:val="21"/>
      <w:lvlText w:val="%1.%2"/>
      <w:lvlJc w:val="left"/>
      <w:pPr>
        <w:ind w:left="576" w:hanging="576"/>
      </w:pPr>
      <w:rPr>
        <w:rFonts w:hint="default"/>
        <w:b/>
        <w:i w:val="0"/>
        <w:color w:val="auto"/>
        <w:sz w:val="24"/>
        <w:szCs w:val="21"/>
        <w:u w:val="none"/>
      </w:rPr>
    </w:lvl>
    <w:lvl w:ilvl="2">
      <w:start w:val="1"/>
      <w:numFmt w:val="decimal"/>
      <w:pStyle w:val="30"/>
      <w:lvlText w:val="%1.%2.%3"/>
      <w:lvlJc w:val="left"/>
      <w:pPr>
        <w:ind w:left="720" w:hanging="720"/>
      </w:pPr>
      <w:rPr>
        <w:rFonts w:hint="default"/>
        <w:b w:val="0"/>
        <w:i w:val="0"/>
        <w:color w:val="auto"/>
        <w:sz w:val="24"/>
        <w:szCs w:val="21"/>
        <w:u w:val="no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7">
    <w:nsid w:val="777D3CB4"/>
    <w:multiLevelType w:val="hybridMultilevel"/>
    <w:tmpl w:val="12C0C93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8">
    <w:nsid w:val="792608FD"/>
    <w:multiLevelType w:val="hybridMultilevel"/>
    <w:tmpl w:val="DFCE6CCA"/>
    <w:lvl w:ilvl="0" w:tplc="9424C2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A3F21CA"/>
    <w:multiLevelType w:val="hybridMultilevel"/>
    <w:tmpl w:val="8350F6EA"/>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90">
    <w:nsid w:val="7ADB0061"/>
    <w:multiLevelType w:val="hybridMultilevel"/>
    <w:tmpl w:val="8350F6EA"/>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B210004"/>
    <w:multiLevelType w:val="hybridMultilevel"/>
    <w:tmpl w:val="978A1908"/>
    <w:lvl w:ilvl="0" w:tplc="9424C25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nsid w:val="7D341321"/>
    <w:multiLevelType w:val="multilevel"/>
    <w:tmpl w:val="CA5007C6"/>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abstractNum w:abstractNumId="93">
    <w:nsid w:val="7E6E25E7"/>
    <w:multiLevelType w:val="multilevel"/>
    <w:tmpl w:val="5F34BCAC"/>
    <w:lvl w:ilvl="0">
      <w:start w:val="1"/>
      <w:numFmt w:val="decimal"/>
      <w:lvlText w:val="%1"/>
      <w:lvlJc w:val="left"/>
      <w:pPr>
        <w:ind w:left="834" w:hanging="240"/>
      </w:pPr>
      <w:rPr>
        <w:rFonts w:ascii="Times New Roman" w:hAnsi="Times New Roman" w:cs="Times New Roman" w:hint="default"/>
        <w:b w:val="0"/>
        <w:bCs w:val="0"/>
        <w:i w:val="0"/>
        <w:iCs w:val="0"/>
        <w:w w:val="100"/>
        <w:sz w:val="24"/>
        <w:szCs w:val="24"/>
      </w:rPr>
    </w:lvl>
    <w:lvl w:ilvl="1">
      <w:numFmt w:val="bullet"/>
      <w:lvlText w:val="•"/>
      <w:lvlJc w:val="left"/>
      <w:pPr>
        <w:ind w:left="1756" w:hanging="240"/>
      </w:pPr>
    </w:lvl>
    <w:lvl w:ilvl="2">
      <w:numFmt w:val="bullet"/>
      <w:lvlText w:val="•"/>
      <w:lvlJc w:val="left"/>
      <w:pPr>
        <w:ind w:left="2672" w:hanging="240"/>
      </w:pPr>
    </w:lvl>
    <w:lvl w:ilvl="3">
      <w:numFmt w:val="bullet"/>
      <w:lvlText w:val="•"/>
      <w:lvlJc w:val="left"/>
      <w:pPr>
        <w:ind w:left="3589" w:hanging="240"/>
      </w:pPr>
    </w:lvl>
    <w:lvl w:ilvl="4">
      <w:numFmt w:val="bullet"/>
      <w:lvlText w:val="•"/>
      <w:lvlJc w:val="left"/>
      <w:pPr>
        <w:ind w:left="4505" w:hanging="240"/>
      </w:pPr>
    </w:lvl>
    <w:lvl w:ilvl="5">
      <w:numFmt w:val="bullet"/>
      <w:lvlText w:val="•"/>
      <w:lvlJc w:val="left"/>
      <w:pPr>
        <w:ind w:left="5422" w:hanging="240"/>
      </w:pPr>
    </w:lvl>
    <w:lvl w:ilvl="6">
      <w:numFmt w:val="bullet"/>
      <w:lvlText w:val="•"/>
      <w:lvlJc w:val="left"/>
      <w:pPr>
        <w:ind w:left="6338" w:hanging="240"/>
      </w:pPr>
    </w:lvl>
    <w:lvl w:ilvl="7">
      <w:numFmt w:val="bullet"/>
      <w:lvlText w:val="•"/>
      <w:lvlJc w:val="left"/>
      <w:pPr>
        <w:ind w:left="7255" w:hanging="240"/>
      </w:pPr>
    </w:lvl>
    <w:lvl w:ilvl="8">
      <w:numFmt w:val="bullet"/>
      <w:lvlText w:val="•"/>
      <w:lvlJc w:val="left"/>
      <w:pPr>
        <w:ind w:left="8171" w:hanging="240"/>
      </w:pPr>
    </w:lvl>
  </w:abstractNum>
  <w:num w:numId="1">
    <w:abstractNumId w:val="86"/>
    <w:lvlOverride w:ilvl="0">
      <w:lvl w:ilvl="0">
        <w:start w:val="1"/>
        <w:numFmt w:val="decimal"/>
        <w:pStyle w:val="10"/>
        <w:lvlText w:val="%1"/>
        <w:lvlJc w:val="left"/>
        <w:pPr>
          <w:ind w:left="432" w:hanging="432"/>
        </w:pPr>
        <w:rPr>
          <w:rFonts w:hint="eastAsia"/>
        </w:rPr>
      </w:lvl>
    </w:lvlOverride>
    <w:lvlOverride w:ilvl="1">
      <w:lvl w:ilvl="1">
        <w:start w:val="1"/>
        <w:numFmt w:val="decimal"/>
        <w:pStyle w:val="21"/>
        <w:lvlText w:val="%1.%2"/>
        <w:lvlJc w:val="left"/>
        <w:pPr>
          <w:ind w:left="3837" w:hanging="576"/>
        </w:pPr>
        <w:rPr>
          <w:rFonts w:hint="default"/>
          <w:b/>
          <w:i w:val="0"/>
          <w:color w:val="auto"/>
          <w:sz w:val="24"/>
          <w:szCs w:val="21"/>
          <w:u w:val="none"/>
        </w:rPr>
      </w:lvl>
    </w:lvlOverride>
    <w:lvlOverride w:ilvl="2">
      <w:lvl w:ilvl="2">
        <w:start w:val="1"/>
        <w:numFmt w:val="decimal"/>
        <w:pStyle w:val="30"/>
        <w:lvlText w:val="%1.%2.%3"/>
        <w:lvlJc w:val="left"/>
        <w:pPr>
          <w:ind w:left="1571" w:hanging="720"/>
        </w:pPr>
        <w:rPr>
          <w:rFonts w:hint="default"/>
          <w:b w:val="0"/>
          <w:i w:val="0"/>
          <w:color w:val="auto"/>
          <w:sz w:val="24"/>
          <w:szCs w:val="21"/>
          <w:u w:val="none"/>
        </w:rPr>
      </w:lvl>
    </w:lvlOverride>
    <w:lvlOverride w:ilvl="3">
      <w:lvl w:ilvl="3">
        <w:start w:val="1"/>
        <w:numFmt w:val="decimal"/>
        <w:pStyle w:val="4"/>
        <w:lvlText w:val="%1.%2.%3.%4"/>
        <w:lvlJc w:val="left"/>
        <w:pPr>
          <w:ind w:left="864" w:hanging="864"/>
        </w:pPr>
        <w:rPr>
          <w:rFonts w:hint="eastAsia"/>
        </w:rPr>
      </w:lvl>
    </w:lvlOverride>
    <w:lvlOverride w:ilvl="4">
      <w:lvl w:ilvl="4">
        <w:start w:val="1"/>
        <w:numFmt w:val="decimal"/>
        <w:pStyle w:val="5"/>
        <w:lvlText w:val="%1.%2.%3.%4.%5"/>
        <w:lvlJc w:val="left"/>
        <w:pPr>
          <w:ind w:left="1008" w:hanging="1008"/>
        </w:pPr>
        <w:rPr>
          <w:rFonts w:hint="eastAsia"/>
        </w:rPr>
      </w:lvl>
    </w:lvlOverride>
    <w:lvlOverride w:ilvl="5">
      <w:lvl w:ilvl="5">
        <w:start w:val="1"/>
        <w:numFmt w:val="decimal"/>
        <w:pStyle w:val="6"/>
        <w:lvlText w:val="%1.%2.%3.%4.%5.%6"/>
        <w:lvlJc w:val="left"/>
        <w:pPr>
          <w:ind w:left="1152" w:hanging="1152"/>
        </w:pPr>
        <w:rPr>
          <w:rFonts w:hint="eastAsia"/>
        </w:rPr>
      </w:lvl>
    </w:lvlOverride>
    <w:lvlOverride w:ilvl="6">
      <w:lvl w:ilvl="6">
        <w:start w:val="1"/>
        <w:numFmt w:val="decimal"/>
        <w:pStyle w:val="7"/>
        <w:lvlText w:val="%1.%2.%3.%4.%5.%6.%7"/>
        <w:lvlJc w:val="left"/>
        <w:pPr>
          <w:ind w:left="1296" w:hanging="1296"/>
        </w:pPr>
        <w:rPr>
          <w:rFonts w:hint="eastAsia"/>
        </w:rPr>
      </w:lvl>
    </w:lvlOverride>
    <w:lvlOverride w:ilvl="7">
      <w:lvl w:ilvl="7">
        <w:start w:val="1"/>
        <w:numFmt w:val="decimal"/>
        <w:pStyle w:val="8"/>
        <w:lvlText w:val="%1.%2.%3.%4.%5.%6.%7.%8"/>
        <w:lvlJc w:val="left"/>
        <w:pPr>
          <w:ind w:left="1440" w:hanging="1440"/>
        </w:pPr>
        <w:rPr>
          <w:rFonts w:hint="eastAsia"/>
        </w:rPr>
      </w:lvl>
    </w:lvlOverride>
    <w:lvlOverride w:ilvl="8">
      <w:lvl w:ilvl="8">
        <w:start w:val="1"/>
        <w:numFmt w:val="decimal"/>
        <w:pStyle w:val="9"/>
        <w:lvlText w:val="%1.%2.%3.%4.%5.%6.%7.%8.%9"/>
        <w:lvlJc w:val="left"/>
        <w:pPr>
          <w:ind w:left="1584" w:hanging="1584"/>
        </w:pPr>
        <w:rPr>
          <w:rFonts w:hint="eastAsia"/>
        </w:rPr>
      </w:lvl>
    </w:lvlOverride>
  </w:num>
  <w:num w:numId="2">
    <w:abstractNumId w:val="24"/>
  </w:num>
  <w:num w:numId="3">
    <w:abstractNumId w:val="0"/>
  </w:num>
  <w:num w:numId="4">
    <w:abstractNumId w:val="80"/>
  </w:num>
  <w:num w:numId="5">
    <w:abstractNumId w:val="25"/>
  </w:num>
  <w:num w:numId="6">
    <w:abstractNumId w:val="1"/>
  </w:num>
  <w:num w:numId="7">
    <w:abstractNumId w:val="2"/>
  </w:num>
  <w:num w:numId="8">
    <w:abstractNumId w:val="3"/>
  </w:num>
  <w:num w:numId="9">
    <w:abstractNumId w:val="4"/>
  </w:num>
  <w:num w:numId="10">
    <w:abstractNumId w:val="5"/>
  </w:num>
  <w:num w:numId="11">
    <w:abstractNumId w:val="85"/>
  </w:num>
  <w:num w:numId="12">
    <w:abstractNumId w:val="22"/>
  </w:num>
  <w:num w:numId="13">
    <w:abstractNumId w:val="93"/>
  </w:num>
  <w:num w:numId="14">
    <w:abstractNumId w:val="50"/>
  </w:num>
  <w:num w:numId="15">
    <w:abstractNumId w:val="27"/>
  </w:num>
  <w:num w:numId="16">
    <w:abstractNumId w:val="92"/>
  </w:num>
  <w:num w:numId="17">
    <w:abstractNumId w:val="15"/>
  </w:num>
  <w:num w:numId="18">
    <w:abstractNumId w:val="51"/>
  </w:num>
  <w:num w:numId="19">
    <w:abstractNumId w:val="34"/>
  </w:num>
  <w:num w:numId="20">
    <w:abstractNumId w:val="6"/>
  </w:num>
  <w:num w:numId="21">
    <w:abstractNumId w:val="87"/>
  </w:num>
  <w:num w:numId="22">
    <w:abstractNumId w:val="26"/>
  </w:num>
  <w:num w:numId="23">
    <w:abstractNumId w:val="28"/>
  </w:num>
  <w:num w:numId="24">
    <w:abstractNumId w:val="82"/>
  </w:num>
  <w:num w:numId="25">
    <w:abstractNumId w:val="52"/>
  </w:num>
  <w:num w:numId="26">
    <w:abstractNumId w:val="63"/>
  </w:num>
  <w:num w:numId="27">
    <w:abstractNumId w:val="17"/>
  </w:num>
  <w:num w:numId="28">
    <w:abstractNumId w:val="60"/>
  </w:num>
  <w:num w:numId="29">
    <w:abstractNumId w:val="47"/>
  </w:num>
  <w:num w:numId="30">
    <w:abstractNumId w:val="84"/>
  </w:num>
  <w:num w:numId="31">
    <w:abstractNumId w:val="45"/>
  </w:num>
  <w:num w:numId="32">
    <w:abstractNumId w:val="90"/>
  </w:num>
  <w:num w:numId="33">
    <w:abstractNumId w:val="75"/>
  </w:num>
  <w:num w:numId="34">
    <w:abstractNumId w:val="16"/>
  </w:num>
  <w:num w:numId="35">
    <w:abstractNumId w:val="58"/>
  </w:num>
  <w:num w:numId="36">
    <w:abstractNumId w:val="73"/>
  </w:num>
  <w:num w:numId="37">
    <w:abstractNumId w:val="89"/>
  </w:num>
  <w:num w:numId="38">
    <w:abstractNumId w:val="39"/>
  </w:num>
  <w:num w:numId="39">
    <w:abstractNumId w:val="32"/>
  </w:num>
  <w:num w:numId="40">
    <w:abstractNumId w:val="76"/>
  </w:num>
  <w:num w:numId="41">
    <w:abstractNumId w:val="56"/>
  </w:num>
  <w:num w:numId="42">
    <w:abstractNumId w:val="41"/>
  </w:num>
  <w:num w:numId="43">
    <w:abstractNumId w:val="71"/>
  </w:num>
  <w:num w:numId="44">
    <w:abstractNumId w:val="74"/>
  </w:num>
  <w:num w:numId="45">
    <w:abstractNumId w:val="7"/>
  </w:num>
  <w:num w:numId="46">
    <w:abstractNumId w:val="36"/>
  </w:num>
  <w:num w:numId="47">
    <w:abstractNumId w:val="53"/>
  </w:num>
  <w:num w:numId="48">
    <w:abstractNumId w:val="42"/>
  </w:num>
  <w:num w:numId="49">
    <w:abstractNumId w:val="23"/>
  </w:num>
  <w:num w:numId="50">
    <w:abstractNumId w:val="11"/>
  </w:num>
  <w:num w:numId="51">
    <w:abstractNumId w:val="14"/>
  </w:num>
  <w:num w:numId="52">
    <w:abstractNumId w:val="78"/>
  </w:num>
  <w:num w:numId="53">
    <w:abstractNumId w:val="19"/>
  </w:num>
  <w:num w:numId="54">
    <w:abstractNumId w:val="49"/>
  </w:num>
  <w:num w:numId="55">
    <w:abstractNumId w:val="21"/>
  </w:num>
  <w:num w:numId="56">
    <w:abstractNumId w:val="64"/>
  </w:num>
  <w:num w:numId="57">
    <w:abstractNumId w:val="57"/>
  </w:num>
  <w:num w:numId="58">
    <w:abstractNumId w:val="79"/>
  </w:num>
  <w:num w:numId="59">
    <w:abstractNumId w:val="54"/>
  </w:num>
  <w:num w:numId="60">
    <w:abstractNumId w:val="72"/>
  </w:num>
  <w:num w:numId="61">
    <w:abstractNumId w:val="10"/>
  </w:num>
  <w:num w:numId="62">
    <w:abstractNumId w:val="12"/>
  </w:num>
  <w:num w:numId="63">
    <w:abstractNumId w:val="8"/>
  </w:num>
  <w:num w:numId="64">
    <w:abstractNumId w:val="81"/>
  </w:num>
  <w:num w:numId="65">
    <w:abstractNumId w:val="43"/>
  </w:num>
  <w:num w:numId="66">
    <w:abstractNumId w:val="13"/>
  </w:num>
  <w:num w:numId="67">
    <w:abstractNumId w:val="29"/>
  </w:num>
  <w:num w:numId="68">
    <w:abstractNumId w:val="88"/>
  </w:num>
  <w:num w:numId="69">
    <w:abstractNumId w:val="40"/>
  </w:num>
  <w:num w:numId="70">
    <w:abstractNumId w:val="38"/>
  </w:num>
  <w:num w:numId="71">
    <w:abstractNumId w:val="55"/>
  </w:num>
  <w:num w:numId="72">
    <w:abstractNumId w:val="18"/>
  </w:num>
  <w:num w:numId="73">
    <w:abstractNumId w:val="62"/>
  </w:num>
  <w:num w:numId="74">
    <w:abstractNumId w:val="83"/>
  </w:num>
  <w:num w:numId="75">
    <w:abstractNumId w:val="59"/>
  </w:num>
  <w:num w:numId="76">
    <w:abstractNumId w:val="30"/>
  </w:num>
  <w:num w:numId="77">
    <w:abstractNumId w:val="48"/>
  </w:num>
  <w:num w:numId="78">
    <w:abstractNumId w:val="70"/>
  </w:num>
  <w:num w:numId="79">
    <w:abstractNumId w:val="77"/>
  </w:num>
  <w:num w:numId="80">
    <w:abstractNumId w:val="37"/>
  </w:num>
  <w:num w:numId="81">
    <w:abstractNumId w:val="68"/>
  </w:num>
  <w:num w:numId="82">
    <w:abstractNumId w:val="66"/>
  </w:num>
  <w:num w:numId="83">
    <w:abstractNumId w:val="67"/>
  </w:num>
  <w:num w:numId="84">
    <w:abstractNumId w:val="46"/>
  </w:num>
  <w:num w:numId="85">
    <w:abstractNumId w:val="44"/>
  </w:num>
  <w:num w:numId="86">
    <w:abstractNumId w:val="65"/>
  </w:num>
  <w:num w:numId="87">
    <w:abstractNumId w:val="9"/>
  </w:num>
  <w:num w:numId="88">
    <w:abstractNumId w:val="20"/>
  </w:num>
  <w:num w:numId="89">
    <w:abstractNumId w:val="69"/>
  </w:num>
  <w:num w:numId="90">
    <w:abstractNumId w:val="91"/>
  </w:num>
  <w:num w:numId="91">
    <w:abstractNumId w:val="35"/>
  </w:num>
  <w:num w:numId="92">
    <w:abstractNumId w:val="31"/>
  </w:num>
  <w:num w:numId="93">
    <w:abstractNumId w:val="33"/>
  </w:num>
  <w:num w:numId="94">
    <w:abstractNumId w:val="61"/>
  </w:num>
  <w:num w:numId="95">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BD"/>
    <w:rsid w:val="00007319"/>
    <w:rsid w:val="000413C4"/>
    <w:rsid w:val="00044C62"/>
    <w:rsid w:val="00045612"/>
    <w:rsid w:val="00050A5C"/>
    <w:rsid w:val="00052C95"/>
    <w:rsid w:val="000802CC"/>
    <w:rsid w:val="00096602"/>
    <w:rsid w:val="0009744E"/>
    <w:rsid w:val="000D413C"/>
    <w:rsid w:val="000E40F8"/>
    <w:rsid w:val="000F10F7"/>
    <w:rsid w:val="000F2242"/>
    <w:rsid w:val="000F32F8"/>
    <w:rsid w:val="000F6724"/>
    <w:rsid w:val="00104194"/>
    <w:rsid w:val="00136317"/>
    <w:rsid w:val="00136A98"/>
    <w:rsid w:val="001423AC"/>
    <w:rsid w:val="001470D5"/>
    <w:rsid w:val="001650FB"/>
    <w:rsid w:val="00196AE3"/>
    <w:rsid w:val="001A0D3F"/>
    <w:rsid w:val="001D7EBD"/>
    <w:rsid w:val="001F672F"/>
    <w:rsid w:val="001F78C2"/>
    <w:rsid w:val="0021222A"/>
    <w:rsid w:val="002200A3"/>
    <w:rsid w:val="00224508"/>
    <w:rsid w:val="002629F7"/>
    <w:rsid w:val="00273B4B"/>
    <w:rsid w:val="002A28B9"/>
    <w:rsid w:val="002B2154"/>
    <w:rsid w:val="002E07E2"/>
    <w:rsid w:val="002E6689"/>
    <w:rsid w:val="00334B7F"/>
    <w:rsid w:val="00341D63"/>
    <w:rsid w:val="00341E13"/>
    <w:rsid w:val="003565F4"/>
    <w:rsid w:val="003629D0"/>
    <w:rsid w:val="003917E0"/>
    <w:rsid w:val="003B0117"/>
    <w:rsid w:val="003E3114"/>
    <w:rsid w:val="00411F55"/>
    <w:rsid w:val="00415A28"/>
    <w:rsid w:val="00420778"/>
    <w:rsid w:val="00455D20"/>
    <w:rsid w:val="0048130E"/>
    <w:rsid w:val="004A5262"/>
    <w:rsid w:val="004C51C1"/>
    <w:rsid w:val="004E446A"/>
    <w:rsid w:val="0050287E"/>
    <w:rsid w:val="005236F8"/>
    <w:rsid w:val="005271C3"/>
    <w:rsid w:val="00545588"/>
    <w:rsid w:val="0056443E"/>
    <w:rsid w:val="00586B17"/>
    <w:rsid w:val="005C106A"/>
    <w:rsid w:val="005D7FD9"/>
    <w:rsid w:val="00602B4E"/>
    <w:rsid w:val="00604992"/>
    <w:rsid w:val="00620259"/>
    <w:rsid w:val="0065540A"/>
    <w:rsid w:val="0066130A"/>
    <w:rsid w:val="0067331C"/>
    <w:rsid w:val="00675D9B"/>
    <w:rsid w:val="006B469A"/>
    <w:rsid w:val="006B5747"/>
    <w:rsid w:val="006D166E"/>
    <w:rsid w:val="006E7948"/>
    <w:rsid w:val="007031E1"/>
    <w:rsid w:val="00715D02"/>
    <w:rsid w:val="00717015"/>
    <w:rsid w:val="00764D40"/>
    <w:rsid w:val="007A08A7"/>
    <w:rsid w:val="007C7241"/>
    <w:rsid w:val="007D36AE"/>
    <w:rsid w:val="007D60B8"/>
    <w:rsid w:val="007E1614"/>
    <w:rsid w:val="007E3A36"/>
    <w:rsid w:val="007E77F2"/>
    <w:rsid w:val="00805A56"/>
    <w:rsid w:val="00823B99"/>
    <w:rsid w:val="00824286"/>
    <w:rsid w:val="00824628"/>
    <w:rsid w:val="00830DBD"/>
    <w:rsid w:val="0083128D"/>
    <w:rsid w:val="008565D9"/>
    <w:rsid w:val="00880057"/>
    <w:rsid w:val="008E1876"/>
    <w:rsid w:val="00906A05"/>
    <w:rsid w:val="00906A16"/>
    <w:rsid w:val="0092145A"/>
    <w:rsid w:val="00934408"/>
    <w:rsid w:val="00956EAE"/>
    <w:rsid w:val="0096580A"/>
    <w:rsid w:val="00965A47"/>
    <w:rsid w:val="009800C3"/>
    <w:rsid w:val="00982CAA"/>
    <w:rsid w:val="009967DD"/>
    <w:rsid w:val="009B1D65"/>
    <w:rsid w:val="009B6DAD"/>
    <w:rsid w:val="009C18BF"/>
    <w:rsid w:val="009C56D8"/>
    <w:rsid w:val="009C70D6"/>
    <w:rsid w:val="009F6221"/>
    <w:rsid w:val="00A0006D"/>
    <w:rsid w:val="00A00D28"/>
    <w:rsid w:val="00A03684"/>
    <w:rsid w:val="00A235A4"/>
    <w:rsid w:val="00A250A0"/>
    <w:rsid w:val="00AA29DF"/>
    <w:rsid w:val="00AB3A07"/>
    <w:rsid w:val="00B1328B"/>
    <w:rsid w:val="00B135C2"/>
    <w:rsid w:val="00B2161B"/>
    <w:rsid w:val="00B261E3"/>
    <w:rsid w:val="00B35818"/>
    <w:rsid w:val="00B5541C"/>
    <w:rsid w:val="00B61C7B"/>
    <w:rsid w:val="00B676E0"/>
    <w:rsid w:val="00B71D66"/>
    <w:rsid w:val="00B87ECD"/>
    <w:rsid w:val="00B9525A"/>
    <w:rsid w:val="00BD7A0D"/>
    <w:rsid w:val="00C044CE"/>
    <w:rsid w:val="00C10E2F"/>
    <w:rsid w:val="00C314D4"/>
    <w:rsid w:val="00C37B23"/>
    <w:rsid w:val="00C43838"/>
    <w:rsid w:val="00C50380"/>
    <w:rsid w:val="00C62E44"/>
    <w:rsid w:val="00C754B3"/>
    <w:rsid w:val="00C83177"/>
    <w:rsid w:val="00CA3EFE"/>
    <w:rsid w:val="00CB3D8F"/>
    <w:rsid w:val="00CC74ED"/>
    <w:rsid w:val="00D136A0"/>
    <w:rsid w:val="00D1440C"/>
    <w:rsid w:val="00D321A8"/>
    <w:rsid w:val="00D42195"/>
    <w:rsid w:val="00D71CF6"/>
    <w:rsid w:val="00D87FDA"/>
    <w:rsid w:val="00DA375F"/>
    <w:rsid w:val="00DB1FDC"/>
    <w:rsid w:val="00DB7468"/>
    <w:rsid w:val="00E022BD"/>
    <w:rsid w:val="00E311A5"/>
    <w:rsid w:val="00E627CF"/>
    <w:rsid w:val="00E835D1"/>
    <w:rsid w:val="00E837A4"/>
    <w:rsid w:val="00E91E95"/>
    <w:rsid w:val="00E91EFA"/>
    <w:rsid w:val="00EC1783"/>
    <w:rsid w:val="00EE4A41"/>
    <w:rsid w:val="00EF179E"/>
    <w:rsid w:val="00F114F7"/>
    <w:rsid w:val="00F27E8A"/>
    <w:rsid w:val="00F3174F"/>
    <w:rsid w:val="00F3358E"/>
    <w:rsid w:val="00F40BE6"/>
    <w:rsid w:val="00F460AD"/>
    <w:rsid w:val="00F56B94"/>
    <w:rsid w:val="00F70D0F"/>
    <w:rsid w:val="00FC5845"/>
    <w:rsid w:val="00FD4881"/>
    <w:rsid w:val="00FF1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2E8F1"/>
  <w15:docId w15:val="{5A3C4BE3-A1F4-40C0-952E-D29B1BF0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5612"/>
    <w:pPr>
      <w:widowControl w:val="0"/>
      <w:adjustRightInd w:val="0"/>
      <w:spacing w:line="300" w:lineRule="auto"/>
      <w:ind w:firstLineChars="200" w:firstLine="200"/>
      <w:jc w:val="both"/>
      <w:textAlignment w:val="baseline"/>
    </w:pPr>
    <w:rPr>
      <w:rFonts w:ascii="Times New Roman" w:eastAsia="宋体" w:hAnsi="Times New Roman" w:cs="Times New Roman"/>
      <w:kern w:val="0"/>
      <w:sz w:val="24"/>
      <w:szCs w:val="34"/>
    </w:rPr>
  </w:style>
  <w:style w:type="paragraph" w:styleId="10">
    <w:name w:val="heading 1"/>
    <w:basedOn w:val="a3"/>
    <w:next w:val="a3"/>
    <w:link w:val="1Char"/>
    <w:qFormat/>
    <w:rsid w:val="00045612"/>
    <w:pPr>
      <w:numPr>
        <w:numId w:val="1"/>
      </w:numPr>
      <w:adjustRightInd/>
      <w:spacing w:afterLines="50"/>
      <w:ind w:firstLineChars="0" w:firstLine="0"/>
      <w:jc w:val="center"/>
      <w:textAlignment w:val="auto"/>
      <w:outlineLvl w:val="0"/>
    </w:pPr>
    <w:rPr>
      <w:b/>
      <w:kern w:val="44"/>
      <w:sz w:val="32"/>
      <w:szCs w:val="21"/>
    </w:rPr>
  </w:style>
  <w:style w:type="paragraph" w:styleId="21">
    <w:name w:val="heading 2"/>
    <w:basedOn w:val="a3"/>
    <w:next w:val="a3"/>
    <w:link w:val="2Char"/>
    <w:qFormat/>
    <w:rsid w:val="00045612"/>
    <w:pPr>
      <w:keepNext/>
      <w:keepLines/>
      <w:numPr>
        <w:ilvl w:val="1"/>
        <w:numId w:val="1"/>
      </w:numPr>
      <w:adjustRightInd/>
      <w:spacing w:beforeLines="50" w:afterLines="50"/>
      <w:ind w:firstLineChars="0" w:firstLine="0"/>
      <w:jc w:val="center"/>
      <w:textAlignment w:val="auto"/>
      <w:outlineLvl w:val="1"/>
    </w:pPr>
    <w:rPr>
      <w:b/>
      <w:kern w:val="2"/>
      <w:szCs w:val="21"/>
    </w:rPr>
  </w:style>
  <w:style w:type="paragraph" w:styleId="30">
    <w:name w:val="heading 3"/>
    <w:basedOn w:val="a3"/>
    <w:next w:val="a3"/>
    <w:link w:val="3Char"/>
    <w:autoRedefine/>
    <w:qFormat/>
    <w:rsid w:val="00045612"/>
    <w:pPr>
      <w:numPr>
        <w:ilvl w:val="2"/>
        <w:numId w:val="1"/>
      </w:numPr>
      <w:adjustRightInd/>
      <w:spacing w:beforeLines="20" w:before="92"/>
      <w:ind w:left="0" w:firstLineChars="0" w:firstLine="0"/>
      <w:textAlignment w:val="auto"/>
      <w:outlineLvl w:val="2"/>
    </w:pPr>
    <w:rPr>
      <w:kern w:val="2"/>
      <w:szCs w:val="24"/>
    </w:rPr>
  </w:style>
  <w:style w:type="paragraph" w:styleId="4">
    <w:name w:val="heading 4"/>
    <w:basedOn w:val="a3"/>
    <w:next w:val="a3"/>
    <w:link w:val="4Char"/>
    <w:qFormat/>
    <w:rsid w:val="00045612"/>
    <w:pPr>
      <w:keepNext/>
      <w:keepLines/>
      <w:numPr>
        <w:ilvl w:val="3"/>
        <w:numId w:val="1"/>
      </w:numPr>
      <w:tabs>
        <w:tab w:val="left" w:pos="864"/>
      </w:tabs>
      <w:adjustRightInd/>
      <w:spacing w:before="280" w:after="290" w:line="376" w:lineRule="auto"/>
      <w:ind w:firstLineChars="0" w:firstLine="0"/>
      <w:textAlignment w:val="auto"/>
      <w:outlineLvl w:val="3"/>
    </w:pPr>
    <w:rPr>
      <w:rFonts w:hAnsi="Arial"/>
      <w:kern w:val="2"/>
      <w:sz w:val="21"/>
      <w:szCs w:val="21"/>
    </w:rPr>
  </w:style>
  <w:style w:type="paragraph" w:styleId="5">
    <w:name w:val="heading 5"/>
    <w:basedOn w:val="a3"/>
    <w:next w:val="a3"/>
    <w:link w:val="5Char"/>
    <w:qFormat/>
    <w:rsid w:val="00045612"/>
    <w:pPr>
      <w:keepNext/>
      <w:keepLines/>
      <w:numPr>
        <w:ilvl w:val="4"/>
        <w:numId w:val="1"/>
      </w:numPr>
      <w:tabs>
        <w:tab w:val="left" w:pos="1008"/>
      </w:tabs>
      <w:adjustRightInd/>
      <w:spacing w:before="280" w:after="290" w:line="376" w:lineRule="auto"/>
      <w:ind w:firstLineChars="0" w:firstLine="0"/>
      <w:textAlignment w:val="auto"/>
      <w:outlineLvl w:val="4"/>
    </w:pPr>
    <w:rPr>
      <w:b/>
      <w:bCs/>
      <w:kern w:val="2"/>
      <w:sz w:val="28"/>
      <w:szCs w:val="28"/>
    </w:rPr>
  </w:style>
  <w:style w:type="paragraph" w:styleId="6">
    <w:name w:val="heading 6"/>
    <w:basedOn w:val="a3"/>
    <w:next w:val="a3"/>
    <w:link w:val="6Char"/>
    <w:qFormat/>
    <w:rsid w:val="00045612"/>
    <w:pPr>
      <w:keepNext/>
      <w:keepLines/>
      <w:numPr>
        <w:ilvl w:val="5"/>
        <w:numId w:val="1"/>
      </w:numPr>
      <w:tabs>
        <w:tab w:val="left" w:pos="2160"/>
      </w:tabs>
      <w:adjustRightInd/>
      <w:spacing w:before="240" w:after="64" w:line="320" w:lineRule="auto"/>
      <w:ind w:firstLineChars="0" w:firstLine="0"/>
      <w:textAlignment w:val="auto"/>
      <w:outlineLvl w:val="5"/>
    </w:pPr>
    <w:rPr>
      <w:rFonts w:ascii="Arial" w:eastAsia="黑体" w:hAnsi="Arial"/>
      <w:b/>
      <w:bCs/>
      <w:kern w:val="2"/>
      <w:szCs w:val="24"/>
    </w:rPr>
  </w:style>
  <w:style w:type="paragraph" w:styleId="7">
    <w:name w:val="heading 7"/>
    <w:basedOn w:val="a3"/>
    <w:next w:val="a3"/>
    <w:link w:val="7Char"/>
    <w:qFormat/>
    <w:rsid w:val="00045612"/>
    <w:pPr>
      <w:keepNext/>
      <w:keepLines/>
      <w:numPr>
        <w:ilvl w:val="6"/>
        <w:numId w:val="1"/>
      </w:numPr>
      <w:tabs>
        <w:tab w:val="left" w:pos="1296"/>
      </w:tabs>
      <w:adjustRightInd/>
      <w:spacing w:before="240" w:after="64" w:line="320" w:lineRule="auto"/>
      <w:ind w:firstLineChars="0" w:firstLine="0"/>
      <w:textAlignment w:val="auto"/>
      <w:outlineLvl w:val="6"/>
    </w:pPr>
    <w:rPr>
      <w:b/>
      <w:bCs/>
      <w:kern w:val="2"/>
      <w:szCs w:val="24"/>
    </w:rPr>
  </w:style>
  <w:style w:type="paragraph" w:styleId="8">
    <w:name w:val="heading 8"/>
    <w:basedOn w:val="a3"/>
    <w:next w:val="a3"/>
    <w:link w:val="8Char"/>
    <w:qFormat/>
    <w:rsid w:val="00045612"/>
    <w:pPr>
      <w:keepNext/>
      <w:keepLines/>
      <w:numPr>
        <w:ilvl w:val="7"/>
        <w:numId w:val="1"/>
      </w:numPr>
      <w:tabs>
        <w:tab w:val="left" w:pos="1440"/>
      </w:tabs>
      <w:adjustRightInd/>
      <w:spacing w:before="240" w:after="64" w:line="320" w:lineRule="auto"/>
      <w:ind w:firstLineChars="0" w:firstLine="0"/>
      <w:textAlignment w:val="auto"/>
      <w:outlineLvl w:val="7"/>
    </w:pPr>
    <w:rPr>
      <w:rFonts w:ascii="Arial" w:eastAsia="黑体" w:hAnsi="Arial"/>
      <w:kern w:val="2"/>
      <w:szCs w:val="24"/>
    </w:rPr>
  </w:style>
  <w:style w:type="paragraph" w:styleId="9">
    <w:name w:val="heading 9"/>
    <w:basedOn w:val="a3"/>
    <w:next w:val="a3"/>
    <w:link w:val="9Char"/>
    <w:qFormat/>
    <w:rsid w:val="00045612"/>
    <w:pPr>
      <w:keepNext/>
      <w:keepLines/>
      <w:numPr>
        <w:ilvl w:val="8"/>
        <w:numId w:val="1"/>
      </w:numPr>
      <w:tabs>
        <w:tab w:val="left" w:pos="1584"/>
      </w:tabs>
      <w:adjustRightInd/>
      <w:spacing w:before="240" w:after="64" w:line="320" w:lineRule="auto"/>
      <w:ind w:firstLineChars="0" w:firstLine="0"/>
      <w:textAlignment w:val="auto"/>
      <w:outlineLvl w:val="8"/>
    </w:pPr>
    <w:rPr>
      <w:rFonts w:ascii="Arial" w:eastAsia="黑体" w:hAnsi="Arial"/>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rsid w:val="001D7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1D7EBD"/>
    <w:rPr>
      <w:sz w:val="18"/>
      <w:szCs w:val="18"/>
    </w:rPr>
  </w:style>
  <w:style w:type="paragraph" w:styleId="a8">
    <w:name w:val="footer"/>
    <w:basedOn w:val="a3"/>
    <w:link w:val="Char0"/>
    <w:uiPriority w:val="99"/>
    <w:unhideWhenUsed/>
    <w:rsid w:val="001D7EBD"/>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1D7EBD"/>
    <w:rPr>
      <w:sz w:val="18"/>
      <w:szCs w:val="18"/>
    </w:rPr>
  </w:style>
  <w:style w:type="character" w:styleId="a9">
    <w:name w:val="Hyperlink"/>
    <w:basedOn w:val="a4"/>
    <w:uiPriority w:val="99"/>
    <w:unhideWhenUsed/>
    <w:rsid w:val="001D7EBD"/>
    <w:rPr>
      <w:strike w:val="0"/>
      <w:dstrike w:val="0"/>
      <w:color w:val="000000"/>
      <w:u w:val="none"/>
      <w:effect w:val="none"/>
    </w:rPr>
  </w:style>
  <w:style w:type="character" w:customStyle="1" w:styleId="lablecss">
    <w:name w:val="lablecss"/>
    <w:basedOn w:val="a4"/>
    <w:rsid w:val="001D7EBD"/>
  </w:style>
  <w:style w:type="paragraph" w:styleId="aa">
    <w:name w:val="Balloon Text"/>
    <w:basedOn w:val="a3"/>
    <w:link w:val="Char1"/>
    <w:uiPriority w:val="99"/>
    <w:semiHidden/>
    <w:unhideWhenUsed/>
    <w:rsid w:val="001D7EBD"/>
    <w:rPr>
      <w:sz w:val="18"/>
      <w:szCs w:val="18"/>
    </w:rPr>
  </w:style>
  <w:style w:type="character" w:customStyle="1" w:styleId="Char1">
    <w:name w:val="批注框文本 Char"/>
    <w:basedOn w:val="a4"/>
    <w:link w:val="aa"/>
    <w:uiPriority w:val="99"/>
    <w:semiHidden/>
    <w:qFormat/>
    <w:rsid w:val="001D7EBD"/>
    <w:rPr>
      <w:sz w:val="18"/>
      <w:szCs w:val="18"/>
    </w:rPr>
  </w:style>
  <w:style w:type="character" w:styleId="ab">
    <w:name w:val="annotation reference"/>
    <w:basedOn w:val="a4"/>
    <w:uiPriority w:val="99"/>
    <w:semiHidden/>
    <w:unhideWhenUsed/>
    <w:qFormat/>
    <w:rsid w:val="00934408"/>
    <w:rPr>
      <w:sz w:val="21"/>
      <w:szCs w:val="21"/>
    </w:rPr>
  </w:style>
  <w:style w:type="paragraph" w:styleId="ac">
    <w:name w:val="annotation text"/>
    <w:basedOn w:val="a3"/>
    <w:link w:val="Char2"/>
    <w:uiPriority w:val="99"/>
    <w:unhideWhenUsed/>
    <w:qFormat/>
    <w:rsid w:val="00934408"/>
    <w:pPr>
      <w:jc w:val="left"/>
    </w:pPr>
  </w:style>
  <w:style w:type="character" w:customStyle="1" w:styleId="Char2">
    <w:name w:val="批注文字 Char"/>
    <w:basedOn w:val="a4"/>
    <w:link w:val="ac"/>
    <w:uiPriority w:val="99"/>
    <w:qFormat/>
    <w:rsid w:val="00934408"/>
  </w:style>
  <w:style w:type="paragraph" w:styleId="ad">
    <w:name w:val="annotation subject"/>
    <w:basedOn w:val="ac"/>
    <w:next w:val="ac"/>
    <w:link w:val="Char3"/>
    <w:uiPriority w:val="99"/>
    <w:unhideWhenUsed/>
    <w:rsid w:val="00934408"/>
    <w:rPr>
      <w:b/>
      <w:bCs/>
    </w:rPr>
  </w:style>
  <w:style w:type="character" w:customStyle="1" w:styleId="Char3">
    <w:name w:val="批注主题 Char"/>
    <w:basedOn w:val="Char2"/>
    <w:link w:val="ad"/>
    <w:uiPriority w:val="99"/>
    <w:qFormat/>
    <w:rsid w:val="00934408"/>
    <w:rPr>
      <w:b/>
      <w:bCs/>
    </w:rPr>
  </w:style>
  <w:style w:type="paragraph" w:styleId="ae">
    <w:name w:val="List Paragraph"/>
    <w:basedOn w:val="a3"/>
    <w:link w:val="Char4"/>
    <w:uiPriority w:val="34"/>
    <w:qFormat/>
    <w:rsid w:val="003E3114"/>
    <w:pPr>
      <w:ind w:firstLine="420"/>
    </w:pPr>
  </w:style>
  <w:style w:type="paragraph" w:styleId="af">
    <w:name w:val="Salutation"/>
    <w:basedOn w:val="a3"/>
    <w:next w:val="a3"/>
    <w:link w:val="Char5"/>
    <w:uiPriority w:val="99"/>
    <w:unhideWhenUsed/>
    <w:rsid w:val="003E3114"/>
    <w:rPr>
      <w:sz w:val="28"/>
      <w:szCs w:val="28"/>
    </w:rPr>
  </w:style>
  <w:style w:type="character" w:customStyle="1" w:styleId="Char5">
    <w:name w:val="称呼 Char"/>
    <w:basedOn w:val="a4"/>
    <w:link w:val="af"/>
    <w:uiPriority w:val="99"/>
    <w:rsid w:val="003E3114"/>
    <w:rPr>
      <w:sz w:val="28"/>
      <w:szCs w:val="28"/>
    </w:rPr>
  </w:style>
  <w:style w:type="paragraph" w:styleId="af0">
    <w:name w:val="Closing"/>
    <w:basedOn w:val="a3"/>
    <w:link w:val="Char6"/>
    <w:uiPriority w:val="99"/>
    <w:unhideWhenUsed/>
    <w:rsid w:val="003E3114"/>
    <w:pPr>
      <w:ind w:leftChars="2100" w:left="100"/>
    </w:pPr>
    <w:rPr>
      <w:sz w:val="28"/>
      <w:szCs w:val="28"/>
    </w:rPr>
  </w:style>
  <w:style w:type="character" w:customStyle="1" w:styleId="Char6">
    <w:name w:val="结束语 Char"/>
    <w:basedOn w:val="a4"/>
    <w:link w:val="af0"/>
    <w:uiPriority w:val="99"/>
    <w:rsid w:val="003E3114"/>
    <w:rPr>
      <w:sz w:val="28"/>
      <w:szCs w:val="28"/>
    </w:rPr>
  </w:style>
  <w:style w:type="character" w:customStyle="1" w:styleId="1Char">
    <w:name w:val="标题 1 Char"/>
    <w:basedOn w:val="a4"/>
    <w:link w:val="10"/>
    <w:qFormat/>
    <w:rsid w:val="00045612"/>
    <w:rPr>
      <w:rFonts w:ascii="Times New Roman" w:eastAsia="宋体" w:hAnsi="Times New Roman" w:cs="Times New Roman"/>
      <w:b/>
      <w:kern w:val="44"/>
      <w:sz w:val="32"/>
      <w:szCs w:val="21"/>
    </w:rPr>
  </w:style>
  <w:style w:type="character" w:customStyle="1" w:styleId="2Char">
    <w:name w:val="标题 2 Char"/>
    <w:basedOn w:val="a4"/>
    <w:link w:val="21"/>
    <w:qFormat/>
    <w:rsid w:val="00045612"/>
    <w:rPr>
      <w:rFonts w:ascii="Times New Roman" w:eastAsia="宋体" w:hAnsi="Times New Roman" w:cs="Times New Roman"/>
      <w:b/>
      <w:sz w:val="24"/>
      <w:szCs w:val="21"/>
    </w:rPr>
  </w:style>
  <w:style w:type="character" w:customStyle="1" w:styleId="3Char">
    <w:name w:val="标题 3 Char"/>
    <w:basedOn w:val="a4"/>
    <w:link w:val="30"/>
    <w:qFormat/>
    <w:rsid w:val="00045612"/>
    <w:rPr>
      <w:rFonts w:ascii="Times New Roman" w:eastAsia="宋体" w:hAnsi="Times New Roman" w:cs="Times New Roman"/>
      <w:sz w:val="24"/>
      <w:szCs w:val="24"/>
    </w:rPr>
  </w:style>
  <w:style w:type="character" w:customStyle="1" w:styleId="4Char">
    <w:name w:val="标题 4 Char"/>
    <w:basedOn w:val="a4"/>
    <w:link w:val="4"/>
    <w:rsid w:val="00045612"/>
    <w:rPr>
      <w:rFonts w:ascii="Times New Roman" w:eastAsia="宋体" w:hAnsi="Arial" w:cs="Times New Roman"/>
      <w:szCs w:val="21"/>
    </w:rPr>
  </w:style>
  <w:style w:type="character" w:customStyle="1" w:styleId="5Char">
    <w:name w:val="标题 5 Char"/>
    <w:basedOn w:val="a4"/>
    <w:link w:val="5"/>
    <w:rsid w:val="00045612"/>
    <w:rPr>
      <w:rFonts w:ascii="Times New Roman" w:eastAsia="宋体" w:hAnsi="Times New Roman" w:cs="Times New Roman"/>
      <w:b/>
      <w:bCs/>
      <w:sz w:val="28"/>
      <w:szCs w:val="28"/>
    </w:rPr>
  </w:style>
  <w:style w:type="character" w:customStyle="1" w:styleId="6Char">
    <w:name w:val="标题 6 Char"/>
    <w:basedOn w:val="a4"/>
    <w:link w:val="6"/>
    <w:rsid w:val="00045612"/>
    <w:rPr>
      <w:rFonts w:ascii="Arial" w:eastAsia="黑体" w:hAnsi="Arial" w:cs="Times New Roman"/>
      <w:b/>
      <w:bCs/>
      <w:sz w:val="24"/>
      <w:szCs w:val="24"/>
    </w:rPr>
  </w:style>
  <w:style w:type="character" w:customStyle="1" w:styleId="7Char">
    <w:name w:val="标题 7 Char"/>
    <w:basedOn w:val="a4"/>
    <w:link w:val="7"/>
    <w:rsid w:val="00045612"/>
    <w:rPr>
      <w:rFonts w:ascii="Times New Roman" w:eastAsia="宋体" w:hAnsi="Times New Roman" w:cs="Times New Roman"/>
      <w:b/>
      <w:bCs/>
      <w:sz w:val="24"/>
      <w:szCs w:val="24"/>
    </w:rPr>
  </w:style>
  <w:style w:type="character" w:customStyle="1" w:styleId="8Char">
    <w:name w:val="标题 8 Char"/>
    <w:basedOn w:val="a4"/>
    <w:link w:val="8"/>
    <w:rsid w:val="00045612"/>
    <w:rPr>
      <w:rFonts w:ascii="Arial" w:eastAsia="黑体" w:hAnsi="Arial" w:cs="Times New Roman"/>
      <w:sz w:val="24"/>
      <w:szCs w:val="24"/>
    </w:rPr>
  </w:style>
  <w:style w:type="character" w:customStyle="1" w:styleId="9Char">
    <w:name w:val="标题 9 Char"/>
    <w:basedOn w:val="a4"/>
    <w:link w:val="9"/>
    <w:rsid w:val="00045612"/>
    <w:rPr>
      <w:rFonts w:ascii="Arial" w:eastAsia="黑体" w:hAnsi="Arial" w:cs="Times New Roman"/>
      <w:szCs w:val="21"/>
    </w:rPr>
  </w:style>
  <w:style w:type="character" w:customStyle="1" w:styleId="12">
    <w:name w:val="明显强调1"/>
    <w:uiPriority w:val="21"/>
    <w:rsid w:val="00045612"/>
    <w:rPr>
      <w:b/>
      <w:bCs/>
      <w:i/>
      <w:iCs/>
      <w:color w:val="4F81BD"/>
    </w:rPr>
  </w:style>
  <w:style w:type="character" w:styleId="af1">
    <w:name w:val="FollowedHyperlink"/>
    <w:uiPriority w:val="99"/>
    <w:rsid w:val="00045612"/>
    <w:rPr>
      <w:color w:val="800080"/>
      <w:u w:val="single"/>
    </w:rPr>
  </w:style>
  <w:style w:type="character" w:styleId="af2">
    <w:name w:val="page number"/>
    <w:basedOn w:val="a4"/>
    <w:rsid w:val="00045612"/>
  </w:style>
  <w:style w:type="character" w:customStyle="1" w:styleId="13">
    <w:name w:val="不明显参考1"/>
    <w:uiPriority w:val="31"/>
    <w:rsid w:val="00045612"/>
    <w:rPr>
      <w:smallCaps/>
      <w:color w:val="C0504D"/>
      <w:u w:val="single"/>
    </w:rPr>
  </w:style>
  <w:style w:type="character" w:styleId="af3">
    <w:name w:val="Strong"/>
    <w:qFormat/>
    <w:rsid w:val="00045612"/>
    <w:rPr>
      <w:b/>
      <w:bCs/>
    </w:rPr>
  </w:style>
  <w:style w:type="character" w:customStyle="1" w:styleId="MTDisplayEquationChar">
    <w:name w:val="MTDisplayEquation Char"/>
    <w:link w:val="MTDisplayEquation"/>
    <w:qFormat/>
    <w:rsid w:val="00045612"/>
    <w:rPr>
      <w:sz w:val="24"/>
    </w:rPr>
  </w:style>
  <w:style w:type="character" w:customStyle="1" w:styleId="Char7">
    <w:name w:val="明显引用 Char"/>
    <w:link w:val="af4"/>
    <w:uiPriority w:val="30"/>
    <w:rsid w:val="00045612"/>
    <w:rPr>
      <w:rFonts w:ascii="宋体"/>
      <w:b/>
      <w:bCs/>
      <w:i/>
      <w:iCs/>
      <w:color w:val="4F81BD"/>
      <w:sz w:val="34"/>
      <w:szCs w:val="34"/>
    </w:rPr>
  </w:style>
  <w:style w:type="character" w:styleId="af5">
    <w:name w:val="endnote reference"/>
    <w:rsid w:val="00045612"/>
    <w:rPr>
      <w:vertAlign w:val="superscript"/>
    </w:rPr>
  </w:style>
  <w:style w:type="character" w:customStyle="1" w:styleId="Char8">
    <w:name w:val="尾注文本 Char"/>
    <w:link w:val="af6"/>
    <w:rsid w:val="00045612"/>
    <w:rPr>
      <w:rFonts w:ascii="宋体"/>
      <w:sz w:val="34"/>
      <w:szCs w:val="34"/>
    </w:rPr>
  </w:style>
  <w:style w:type="character" w:styleId="af7">
    <w:name w:val="Emphasis"/>
    <w:uiPriority w:val="20"/>
    <w:qFormat/>
    <w:rsid w:val="00045612"/>
    <w:rPr>
      <w:i/>
      <w:iCs/>
    </w:rPr>
  </w:style>
  <w:style w:type="character" w:customStyle="1" w:styleId="Char9">
    <w:name w:val="无间隔 Char"/>
    <w:link w:val="af8"/>
    <w:uiPriority w:val="1"/>
    <w:qFormat/>
    <w:rsid w:val="00045612"/>
    <w:rPr>
      <w:szCs w:val="34"/>
    </w:rPr>
  </w:style>
  <w:style w:type="character" w:customStyle="1" w:styleId="Chara">
    <w:name w:val="标题 Char"/>
    <w:link w:val="af9"/>
    <w:uiPriority w:val="10"/>
    <w:qFormat/>
    <w:rsid w:val="00045612"/>
    <w:rPr>
      <w:rFonts w:ascii="Cambria" w:hAnsi="Cambria" w:cs="Times New Roman"/>
      <w:b/>
      <w:bCs/>
      <w:sz w:val="32"/>
      <w:szCs w:val="32"/>
    </w:rPr>
  </w:style>
  <w:style w:type="character" w:customStyle="1" w:styleId="Charb">
    <w:name w:val="文档结构图 Char"/>
    <w:link w:val="afa"/>
    <w:uiPriority w:val="99"/>
    <w:rsid w:val="00045612"/>
    <w:rPr>
      <w:rFonts w:ascii="宋体"/>
      <w:sz w:val="18"/>
      <w:szCs w:val="18"/>
    </w:rPr>
  </w:style>
  <w:style w:type="character" w:styleId="afb">
    <w:name w:val="Placeholder Text"/>
    <w:uiPriority w:val="99"/>
    <w:semiHidden/>
    <w:qFormat/>
    <w:rsid w:val="00045612"/>
    <w:rPr>
      <w:color w:val="808080"/>
    </w:rPr>
  </w:style>
  <w:style w:type="character" w:customStyle="1" w:styleId="14">
    <w:name w:val="不明显强调1"/>
    <w:uiPriority w:val="19"/>
    <w:rsid w:val="00045612"/>
    <w:rPr>
      <w:i/>
      <w:iCs/>
      <w:color w:val="808080"/>
    </w:rPr>
  </w:style>
  <w:style w:type="character" w:customStyle="1" w:styleId="Charc">
    <w:name w:val="副标题 Char"/>
    <w:link w:val="afc"/>
    <w:qFormat/>
    <w:rsid w:val="00045612"/>
    <w:rPr>
      <w:rFonts w:ascii="Cambria" w:hAnsi="Cambria"/>
      <w:b/>
      <w:bCs/>
      <w:kern w:val="28"/>
      <w:sz w:val="32"/>
      <w:szCs w:val="32"/>
    </w:rPr>
  </w:style>
  <w:style w:type="character" w:customStyle="1" w:styleId="Chard">
    <w:name w:val="正文文本 Char"/>
    <w:link w:val="afd"/>
    <w:rsid w:val="00045612"/>
    <w:rPr>
      <w:rFonts w:ascii="宋体"/>
      <w:sz w:val="34"/>
      <w:szCs w:val="34"/>
    </w:rPr>
  </w:style>
  <w:style w:type="character" w:customStyle="1" w:styleId="Chare">
    <w:name w:val="引用 Char"/>
    <w:link w:val="afe"/>
    <w:uiPriority w:val="29"/>
    <w:qFormat/>
    <w:rsid w:val="00045612"/>
    <w:rPr>
      <w:rFonts w:ascii="宋体"/>
      <w:i/>
      <w:iCs/>
      <w:color w:val="000000"/>
      <w:sz w:val="34"/>
      <w:szCs w:val="34"/>
    </w:rPr>
  </w:style>
  <w:style w:type="character" w:customStyle="1" w:styleId="15">
    <w:name w:val="明显参考1"/>
    <w:uiPriority w:val="32"/>
    <w:rsid w:val="00045612"/>
    <w:rPr>
      <w:b/>
      <w:bCs/>
      <w:smallCaps/>
      <w:color w:val="C0504D"/>
      <w:spacing w:val="5"/>
      <w:u w:val="single"/>
    </w:rPr>
  </w:style>
  <w:style w:type="character" w:customStyle="1" w:styleId="16">
    <w:name w:val="书籍标题1"/>
    <w:uiPriority w:val="33"/>
    <w:rsid w:val="00045612"/>
    <w:rPr>
      <w:b/>
      <w:bCs/>
      <w:smallCaps/>
      <w:spacing w:val="5"/>
    </w:rPr>
  </w:style>
  <w:style w:type="character" w:customStyle="1" w:styleId="Char4">
    <w:name w:val="列出段落 Char"/>
    <w:link w:val="ae"/>
    <w:uiPriority w:val="34"/>
    <w:qFormat/>
    <w:rsid w:val="00045612"/>
  </w:style>
  <w:style w:type="character" w:customStyle="1" w:styleId="Charf">
    <w:name w:val="纯文本 Char"/>
    <w:link w:val="aff"/>
    <w:qFormat/>
    <w:rsid w:val="00045612"/>
    <w:rPr>
      <w:rFonts w:hAnsi="Courier New"/>
      <w:szCs w:val="21"/>
    </w:rPr>
  </w:style>
  <w:style w:type="character" w:customStyle="1" w:styleId="Charf0">
    <w:name w:val="日期 Char"/>
    <w:link w:val="aff0"/>
    <w:uiPriority w:val="99"/>
    <w:qFormat/>
    <w:rsid w:val="00045612"/>
    <w:rPr>
      <w:sz w:val="28"/>
      <w:szCs w:val="28"/>
    </w:rPr>
  </w:style>
  <w:style w:type="paragraph" w:styleId="aff1">
    <w:name w:val="Normal (Web)"/>
    <w:basedOn w:val="a3"/>
    <w:uiPriority w:val="99"/>
    <w:qFormat/>
    <w:rsid w:val="00045612"/>
    <w:pPr>
      <w:widowControl/>
      <w:adjustRightInd/>
      <w:spacing w:before="100" w:beforeAutospacing="1" w:after="100" w:afterAutospacing="1"/>
      <w:textAlignment w:val="auto"/>
    </w:pPr>
    <w:rPr>
      <w:rFonts w:hAnsi="宋体"/>
      <w:szCs w:val="24"/>
    </w:rPr>
  </w:style>
  <w:style w:type="paragraph" w:styleId="80">
    <w:name w:val="toc 8"/>
    <w:basedOn w:val="a3"/>
    <w:next w:val="a3"/>
    <w:uiPriority w:val="39"/>
    <w:rsid w:val="00045612"/>
    <w:pPr>
      <w:ind w:left="1680"/>
      <w:jc w:val="left"/>
    </w:pPr>
    <w:rPr>
      <w:rFonts w:ascii="Calibri" w:hAnsi="Calibri"/>
      <w:sz w:val="18"/>
      <w:szCs w:val="18"/>
    </w:rPr>
  </w:style>
  <w:style w:type="paragraph" w:styleId="90">
    <w:name w:val="toc 9"/>
    <w:basedOn w:val="a3"/>
    <w:next w:val="a3"/>
    <w:uiPriority w:val="39"/>
    <w:rsid w:val="00045612"/>
    <w:pPr>
      <w:ind w:left="1920"/>
      <w:jc w:val="left"/>
    </w:pPr>
    <w:rPr>
      <w:rFonts w:ascii="Calibri" w:hAnsi="Calibri"/>
      <w:sz w:val="18"/>
      <w:szCs w:val="18"/>
    </w:rPr>
  </w:style>
  <w:style w:type="paragraph" w:styleId="af6">
    <w:name w:val="endnote text"/>
    <w:basedOn w:val="a3"/>
    <w:link w:val="Char8"/>
    <w:rsid w:val="00045612"/>
    <w:pPr>
      <w:snapToGrid w:val="0"/>
    </w:pPr>
    <w:rPr>
      <w:rFonts w:ascii="宋体" w:eastAsiaTheme="minorEastAsia" w:hAnsiTheme="minorHAnsi" w:cstheme="minorBidi"/>
      <w:kern w:val="2"/>
      <w:sz w:val="34"/>
    </w:rPr>
  </w:style>
  <w:style w:type="character" w:customStyle="1" w:styleId="Char10">
    <w:name w:val="尾注文本 Char1"/>
    <w:basedOn w:val="a4"/>
    <w:uiPriority w:val="99"/>
    <w:semiHidden/>
    <w:rsid w:val="00045612"/>
    <w:rPr>
      <w:rFonts w:ascii="Times New Roman" w:eastAsia="宋体" w:hAnsi="Times New Roman" w:cs="Times New Roman"/>
      <w:kern w:val="0"/>
      <w:sz w:val="24"/>
      <w:szCs w:val="34"/>
    </w:rPr>
  </w:style>
  <w:style w:type="paragraph" w:styleId="50">
    <w:name w:val="toc 5"/>
    <w:basedOn w:val="a3"/>
    <w:next w:val="a3"/>
    <w:uiPriority w:val="39"/>
    <w:rsid w:val="00045612"/>
    <w:pPr>
      <w:ind w:left="960"/>
      <w:jc w:val="left"/>
    </w:pPr>
    <w:rPr>
      <w:rFonts w:ascii="Calibri" w:hAnsi="Calibri"/>
      <w:sz w:val="18"/>
      <w:szCs w:val="18"/>
    </w:rPr>
  </w:style>
  <w:style w:type="paragraph" w:styleId="aff2">
    <w:name w:val="Body Text Indent"/>
    <w:basedOn w:val="a3"/>
    <w:link w:val="Charf1"/>
    <w:rsid w:val="00045612"/>
    <w:pPr>
      <w:spacing w:after="120"/>
      <w:ind w:leftChars="200" w:left="420"/>
    </w:pPr>
  </w:style>
  <w:style w:type="character" w:customStyle="1" w:styleId="Charf1">
    <w:name w:val="正文文本缩进 Char"/>
    <w:basedOn w:val="a4"/>
    <w:link w:val="aff2"/>
    <w:rsid w:val="00045612"/>
    <w:rPr>
      <w:rFonts w:ascii="Times New Roman" w:eastAsia="宋体" w:hAnsi="Times New Roman" w:cs="Times New Roman"/>
      <w:kern w:val="0"/>
      <w:sz w:val="24"/>
      <w:szCs w:val="34"/>
    </w:rPr>
  </w:style>
  <w:style w:type="paragraph" w:styleId="aff0">
    <w:name w:val="Date"/>
    <w:basedOn w:val="a3"/>
    <w:next w:val="a3"/>
    <w:link w:val="Charf0"/>
    <w:uiPriority w:val="99"/>
    <w:rsid w:val="00045612"/>
    <w:pPr>
      <w:adjustRightInd/>
      <w:ind w:leftChars="2500" w:left="100"/>
      <w:textAlignment w:val="auto"/>
    </w:pPr>
    <w:rPr>
      <w:rFonts w:asciiTheme="minorHAnsi" w:eastAsiaTheme="minorEastAsia" w:hAnsiTheme="minorHAnsi" w:cstheme="minorBidi"/>
      <w:kern w:val="2"/>
      <w:sz w:val="28"/>
      <w:szCs w:val="28"/>
    </w:rPr>
  </w:style>
  <w:style w:type="character" w:customStyle="1" w:styleId="Char11">
    <w:name w:val="日期 Char1"/>
    <w:basedOn w:val="a4"/>
    <w:uiPriority w:val="99"/>
    <w:semiHidden/>
    <w:rsid w:val="00045612"/>
    <w:rPr>
      <w:rFonts w:ascii="Times New Roman" w:eastAsia="宋体" w:hAnsi="Times New Roman" w:cs="Times New Roman"/>
      <w:kern w:val="0"/>
      <w:sz w:val="24"/>
      <w:szCs w:val="34"/>
    </w:rPr>
  </w:style>
  <w:style w:type="paragraph" w:styleId="afd">
    <w:name w:val="Body Text"/>
    <w:basedOn w:val="a3"/>
    <w:link w:val="Chard"/>
    <w:rsid w:val="00045612"/>
    <w:pPr>
      <w:spacing w:after="120"/>
    </w:pPr>
    <w:rPr>
      <w:rFonts w:ascii="宋体" w:eastAsiaTheme="minorEastAsia" w:hAnsiTheme="minorHAnsi" w:cstheme="minorBidi"/>
      <w:kern w:val="2"/>
      <w:sz w:val="34"/>
    </w:rPr>
  </w:style>
  <w:style w:type="character" w:customStyle="1" w:styleId="Char12">
    <w:name w:val="正文文本 Char1"/>
    <w:basedOn w:val="a4"/>
    <w:uiPriority w:val="99"/>
    <w:semiHidden/>
    <w:rsid w:val="00045612"/>
    <w:rPr>
      <w:rFonts w:ascii="Times New Roman" w:eastAsia="宋体" w:hAnsi="Times New Roman" w:cs="Times New Roman"/>
      <w:kern w:val="0"/>
      <w:sz w:val="24"/>
      <w:szCs w:val="34"/>
    </w:rPr>
  </w:style>
  <w:style w:type="paragraph" w:styleId="aff3">
    <w:name w:val="caption"/>
    <w:basedOn w:val="a3"/>
    <w:next w:val="a3"/>
    <w:link w:val="Charf2"/>
    <w:qFormat/>
    <w:rsid w:val="00045612"/>
    <w:pPr>
      <w:adjustRightInd/>
      <w:ind w:firstLineChars="0" w:firstLine="0"/>
      <w:jc w:val="center"/>
      <w:textAlignment w:val="auto"/>
    </w:pPr>
    <w:rPr>
      <w:kern w:val="2"/>
      <w:szCs w:val="20"/>
    </w:rPr>
  </w:style>
  <w:style w:type="paragraph" w:styleId="22">
    <w:name w:val="toc 2"/>
    <w:basedOn w:val="a3"/>
    <w:next w:val="a3"/>
    <w:uiPriority w:val="39"/>
    <w:qFormat/>
    <w:rsid w:val="00045612"/>
    <w:pPr>
      <w:tabs>
        <w:tab w:val="left" w:pos="960"/>
        <w:tab w:val="right" w:leader="dot" w:pos="8296"/>
      </w:tabs>
      <w:ind w:left="240"/>
      <w:jc w:val="left"/>
    </w:pPr>
    <w:rPr>
      <w:szCs w:val="24"/>
    </w:rPr>
  </w:style>
  <w:style w:type="paragraph" w:styleId="31">
    <w:name w:val="Body Text Indent 3"/>
    <w:basedOn w:val="a3"/>
    <w:link w:val="3Char0"/>
    <w:rsid w:val="00045612"/>
    <w:pPr>
      <w:adjustRightInd/>
      <w:ind w:firstLine="570"/>
      <w:textAlignment w:val="auto"/>
    </w:pPr>
    <w:rPr>
      <w:rFonts w:hAnsi="宋体"/>
      <w:kern w:val="2"/>
      <w:sz w:val="21"/>
      <w:szCs w:val="21"/>
    </w:rPr>
  </w:style>
  <w:style w:type="character" w:customStyle="1" w:styleId="3Char0">
    <w:name w:val="正文文本缩进 3 Char"/>
    <w:basedOn w:val="a4"/>
    <w:link w:val="31"/>
    <w:rsid w:val="00045612"/>
    <w:rPr>
      <w:rFonts w:ascii="Times New Roman" w:eastAsia="宋体" w:hAnsi="宋体" w:cs="Times New Roman"/>
      <w:szCs w:val="21"/>
    </w:rPr>
  </w:style>
  <w:style w:type="paragraph" w:styleId="af9">
    <w:name w:val="Title"/>
    <w:basedOn w:val="a3"/>
    <w:next w:val="a3"/>
    <w:link w:val="Chara"/>
    <w:uiPriority w:val="10"/>
    <w:qFormat/>
    <w:rsid w:val="00045612"/>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4"/>
    <w:uiPriority w:val="10"/>
    <w:rsid w:val="00045612"/>
    <w:rPr>
      <w:rFonts w:asciiTheme="majorHAnsi" w:eastAsia="宋体" w:hAnsiTheme="majorHAnsi" w:cstheme="majorBidi"/>
      <w:b/>
      <w:bCs/>
      <w:kern w:val="0"/>
      <w:sz w:val="32"/>
      <w:szCs w:val="32"/>
    </w:rPr>
  </w:style>
  <w:style w:type="paragraph" w:styleId="60">
    <w:name w:val="toc 6"/>
    <w:basedOn w:val="a3"/>
    <w:next w:val="a3"/>
    <w:uiPriority w:val="39"/>
    <w:rsid w:val="00045612"/>
    <w:pPr>
      <w:ind w:left="1200"/>
      <w:jc w:val="left"/>
    </w:pPr>
    <w:rPr>
      <w:rFonts w:ascii="Calibri" w:hAnsi="Calibri"/>
      <w:sz w:val="18"/>
      <w:szCs w:val="18"/>
    </w:rPr>
  </w:style>
  <w:style w:type="paragraph" w:styleId="32">
    <w:name w:val="toc 3"/>
    <w:basedOn w:val="a3"/>
    <w:next w:val="a3"/>
    <w:uiPriority w:val="39"/>
    <w:rsid w:val="00045612"/>
    <w:pPr>
      <w:ind w:left="480"/>
      <w:jc w:val="left"/>
    </w:pPr>
    <w:rPr>
      <w:rFonts w:ascii="Calibri" w:hAnsi="Calibri"/>
      <w:i/>
      <w:iCs/>
      <w:sz w:val="20"/>
      <w:szCs w:val="20"/>
    </w:rPr>
  </w:style>
  <w:style w:type="paragraph" w:styleId="afc">
    <w:name w:val="Subtitle"/>
    <w:basedOn w:val="a3"/>
    <w:next w:val="a3"/>
    <w:link w:val="Charc"/>
    <w:rsid w:val="00045612"/>
    <w:pPr>
      <w:jc w:val="center"/>
      <w:outlineLvl w:val="1"/>
    </w:pPr>
    <w:rPr>
      <w:rFonts w:ascii="Cambria" w:eastAsiaTheme="minorEastAsia" w:hAnsi="Cambria" w:cstheme="minorBidi"/>
      <w:b/>
      <w:bCs/>
      <w:kern w:val="28"/>
      <w:sz w:val="32"/>
      <w:szCs w:val="32"/>
    </w:rPr>
  </w:style>
  <w:style w:type="character" w:customStyle="1" w:styleId="Char14">
    <w:name w:val="副标题 Char1"/>
    <w:basedOn w:val="a4"/>
    <w:uiPriority w:val="11"/>
    <w:rsid w:val="00045612"/>
    <w:rPr>
      <w:rFonts w:asciiTheme="majorHAnsi" w:eastAsia="宋体" w:hAnsiTheme="majorHAnsi" w:cstheme="majorBidi"/>
      <w:b/>
      <w:bCs/>
      <w:kern w:val="28"/>
      <w:sz w:val="32"/>
      <w:szCs w:val="32"/>
    </w:rPr>
  </w:style>
  <w:style w:type="paragraph" w:styleId="40">
    <w:name w:val="toc 4"/>
    <w:basedOn w:val="a3"/>
    <w:next w:val="a3"/>
    <w:uiPriority w:val="39"/>
    <w:rsid w:val="00045612"/>
    <w:pPr>
      <w:ind w:left="720"/>
      <w:jc w:val="left"/>
    </w:pPr>
    <w:rPr>
      <w:rFonts w:ascii="Calibri" w:hAnsi="Calibri"/>
      <w:sz w:val="18"/>
      <w:szCs w:val="18"/>
    </w:rPr>
  </w:style>
  <w:style w:type="paragraph" w:styleId="17">
    <w:name w:val="toc 1"/>
    <w:basedOn w:val="a3"/>
    <w:next w:val="a3"/>
    <w:uiPriority w:val="39"/>
    <w:qFormat/>
    <w:rsid w:val="00045612"/>
    <w:pPr>
      <w:spacing w:before="120" w:after="120"/>
      <w:jc w:val="left"/>
    </w:pPr>
    <w:rPr>
      <w:rFonts w:ascii="Calibri" w:hAnsi="Calibri"/>
      <w:b/>
      <w:bCs/>
      <w:sz w:val="20"/>
      <w:szCs w:val="20"/>
    </w:rPr>
  </w:style>
  <w:style w:type="paragraph" w:styleId="aff">
    <w:name w:val="Plain Text"/>
    <w:basedOn w:val="a3"/>
    <w:link w:val="Charf"/>
    <w:rsid w:val="00045612"/>
    <w:pPr>
      <w:adjustRightInd/>
      <w:textAlignment w:val="auto"/>
    </w:pPr>
    <w:rPr>
      <w:rFonts w:asciiTheme="minorHAnsi" w:eastAsiaTheme="minorEastAsia" w:hAnsi="Courier New" w:cstheme="minorBidi"/>
      <w:kern w:val="2"/>
      <w:sz w:val="21"/>
      <w:szCs w:val="21"/>
    </w:rPr>
  </w:style>
  <w:style w:type="character" w:customStyle="1" w:styleId="Char15">
    <w:name w:val="纯文本 Char1"/>
    <w:basedOn w:val="a4"/>
    <w:uiPriority w:val="99"/>
    <w:semiHidden/>
    <w:rsid w:val="00045612"/>
    <w:rPr>
      <w:rFonts w:ascii="宋体" w:eastAsia="宋体" w:hAnsi="Courier New" w:cs="Courier New"/>
      <w:kern w:val="0"/>
      <w:szCs w:val="21"/>
    </w:rPr>
  </w:style>
  <w:style w:type="paragraph" w:styleId="afa">
    <w:name w:val="Document Map"/>
    <w:basedOn w:val="a3"/>
    <w:link w:val="Charb"/>
    <w:uiPriority w:val="99"/>
    <w:rsid w:val="00045612"/>
    <w:rPr>
      <w:rFonts w:ascii="宋体" w:eastAsiaTheme="minorEastAsia" w:hAnsiTheme="minorHAnsi" w:cstheme="minorBidi"/>
      <w:kern w:val="2"/>
      <w:sz w:val="18"/>
      <w:szCs w:val="18"/>
    </w:rPr>
  </w:style>
  <w:style w:type="character" w:customStyle="1" w:styleId="Char16">
    <w:name w:val="文档结构图 Char1"/>
    <w:basedOn w:val="a4"/>
    <w:uiPriority w:val="99"/>
    <w:semiHidden/>
    <w:rsid w:val="00045612"/>
    <w:rPr>
      <w:rFonts w:ascii="Microsoft YaHei UI" w:eastAsia="Microsoft YaHei UI" w:hAnsi="Times New Roman" w:cs="Times New Roman"/>
      <w:kern w:val="0"/>
      <w:sz w:val="18"/>
      <w:szCs w:val="18"/>
    </w:rPr>
  </w:style>
  <w:style w:type="paragraph" w:styleId="70">
    <w:name w:val="toc 7"/>
    <w:basedOn w:val="a3"/>
    <w:next w:val="a3"/>
    <w:uiPriority w:val="39"/>
    <w:rsid w:val="00045612"/>
    <w:pPr>
      <w:ind w:left="1440"/>
      <w:jc w:val="left"/>
    </w:pPr>
    <w:rPr>
      <w:rFonts w:ascii="Calibri" w:hAnsi="Calibri"/>
      <w:sz w:val="18"/>
      <w:szCs w:val="18"/>
    </w:rPr>
  </w:style>
  <w:style w:type="paragraph" w:styleId="23">
    <w:name w:val="Body Text Indent 2"/>
    <w:basedOn w:val="a3"/>
    <w:link w:val="2Char0"/>
    <w:rsid w:val="00045612"/>
    <w:pPr>
      <w:adjustRightInd/>
      <w:ind w:firstLine="435"/>
      <w:textAlignment w:val="auto"/>
    </w:pPr>
    <w:rPr>
      <w:kern w:val="2"/>
      <w:sz w:val="21"/>
      <w:szCs w:val="21"/>
    </w:rPr>
  </w:style>
  <w:style w:type="character" w:customStyle="1" w:styleId="2Char0">
    <w:name w:val="正文文本缩进 2 Char"/>
    <w:basedOn w:val="a4"/>
    <w:link w:val="23"/>
    <w:rsid w:val="00045612"/>
    <w:rPr>
      <w:rFonts w:ascii="Times New Roman" w:eastAsia="宋体" w:hAnsi="Times New Roman" w:cs="Times New Roman"/>
      <w:szCs w:val="21"/>
    </w:rPr>
  </w:style>
  <w:style w:type="paragraph" w:styleId="aff4">
    <w:name w:val="List Bullet"/>
    <w:basedOn w:val="a3"/>
    <w:uiPriority w:val="99"/>
    <w:unhideWhenUsed/>
    <w:rsid w:val="00045612"/>
    <w:pPr>
      <w:tabs>
        <w:tab w:val="left" w:pos="432"/>
        <w:tab w:val="left" w:pos="845"/>
      </w:tabs>
      <w:adjustRightInd/>
      <w:ind w:left="432" w:hanging="432"/>
      <w:contextualSpacing/>
      <w:textAlignment w:val="auto"/>
    </w:pPr>
    <w:rPr>
      <w:kern w:val="2"/>
      <w:szCs w:val="22"/>
    </w:rPr>
  </w:style>
  <w:style w:type="paragraph" w:customStyle="1" w:styleId="TOC1">
    <w:name w:val="TOC 标题1"/>
    <w:basedOn w:val="10"/>
    <w:next w:val="a3"/>
    <w:uiPriority w:val="39"/>
    <w:unhideWhenUsed/>
    <w:qFormat/>
    <w:rsid w:val="00045612"/>
    <w:pPr>
      <w:keepNext/>
      <w:keepLines/>
      <w:widowControl/>
      <w:numPr>
        <w:numId w:val="0"/>
      </w:numPr>
      <w:tabs>
        <w:tab w:val="left" w:pos="432"/>
      </w:tabs>
      <w:spacing w:before="480" w:line="276" w:lineRule="auto"/>
      <w:jc w:val="left"/>
      <w:outlineLvl w:val="9"/>
    </w:pPr>
    <w:rPr>
      <w:rFonts w:ascii="Cambria" w:hAnsi="Cambria"/>
      <w:bCs/>
      <w:color w:val="366091"/>
      <w:kern w:val="0"/>
      <w:szCs w:val="28"/>
    </w:rPr>
  </w:style>
  <w:style w:type="paragraph" w:customStyle="1" w:styleId="aff5">
    <w:name w:val="际高"/>
    <w:basedOn w:val="afd"/>
    <w:rsid w:val="00045612"/>
    <w:pPr>
      <w:ind w:left="420"/>
    </w:pPr>
    <w:rPr>
      <w:rFonts w:ascii="楷体_GB2312" w:eastAsia="楷体_GB2312"/>
      <w:color w:val="0070C0"/>
      <w:sz w:val="21"/>
      <w:szCs w:val="21"/>
    </w:rPr>
  </w:style>
  <w:style w:type="paragraph" w:customStyle="1" w:styleId="aff6">
    <w:name w:val="吴喜平"/>
    <w:basedOn w:val="aff7"/>
    <w:rsid w:val="00045612"/>
    <w:rPr>
      <w:color w:val="1D1884"/>
    </w:rPr>
  </w:style>
  <w:style w:type="paragraph" w:customStyle="1" w:styleId="aff8">
    <w:name w:val="一级条标题"/>
    <w:next w:val="a3"/>
    <w:rsid w:val="00045612"/>
    <w:pPr>
      <w:spacing w:line="360" w:lineRule="auto"/>
      <w:ind w:left="57"/>
      <w:outlineLvl w:val="2"/>
    </w:pPr>
    <w:rPr>
      <w:rFonts w:ascii="Times New Roman" w:eastAsia="黑体" w:hAnsi="Times New Roman" w:cs="Times New Roman"/>
      <w:kern w:val="0"/>
      <w:szCs w:val="21"/>
    </w:rPr>
  </w:style>
  <w:style w:type="paragraph" w:customStyle="1" w:styleId="TimesNewRoman0505">
    <w:name w:val="样式 副标题 + Times New Roman 段前: 0.5 行 段后: 0.5 行"/>
    <w:basedOn w:val="afc"/>
    <w:rsid w:val="00045612"/>
    <w:pPr>
      <w:adjustRightInd/>
      <w:spacing w:beforeLines="50" w:afterLines="50"/>
      <w:textAlignment w:val="auto"/>
    </w:pPr>
    <w:rPr>
      <w:rFonts w:ascii="Times New Roman" w:eastAsia="黑体" w:hAnsi="Times New Roman" w:cs="宋体"/>
      <w:b w:val="0"/>
      <w:bCs w:val="0"/>
      <w:sz w:val="24"/>
      <w:szCs w:val="20"/>
    </w:rPr>
  </w:style>
  <w:style w:type="paragraph" w:customStyle="1" w:styleId="xl71">
    <w:name w:val="xl71"/>
    <w:basedOn w:val="a3"/>
    <w:rsid w:val="00045612"/>
    <w:pPr>
      <w:widowControl/>
      <w:adjustRightInd/>
      <w:spacing w:before="100" w:beforeAutospacing="1" w:after="100" w:afterAutospacing="1"/>
      <w:jc w:val="center"/>
      <w:textAlignment w:val="auto"/>
    </w:pPr>
    <w:rPr>
      <w:rFonts w:hAnsi="宋体" w:cs="宋体"/>
      <w:szCs w:val="24"/>
    </w:rPr>
  </w:style>
  <w:style w:type="paragraph" w:customStyle="1" w:styleId="xl86">
    <w:name w:val="xl86"/>
    <w:basedOn w:val="a3"/>
    <w:rsid w:val="00045612"/>
    <w:pPr>
      <w:widowControl/>
      <w:pBdr>
        <w:left w:val="single" w:sz="4" w:space="0" w:color="auto"/>
        <w:bottom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ff9">
    <w:name w:val="二级条标题"/>
    <w:basedOn w:val="aff8"/>
    <w:next w:val="a3"/>
    <w:rsid w:val="00045612"/>
    <w:pPr>
      <w:ind w:left="0"/>
      <w:outlineLvl w:val="3"/>
    </w:pPr>
  </w:style>
  <w:style w:type="paragraph" w:customStyle="1" w:styleId="affa">
    <w:name w:val="章标题"/>
    <w:next w:val="a3"/>
    <w:rsid w:val="00045612"/>
    <w:pPr>
      <w:spacing w:beforeLines="50" w:afterLines="50" w:line="360" w:lineRule="auto"/>
      <w:ind w:firstLine="200"/>
      <w:jc w:val="center"/>
      <w:outlineLvl w:val="1"/>
    </w:pPr>
    <w:rPr>
      <w:rFonts w:ascii="黑体" w:eastAsia="黑体" w:hAnsi="Times New Roman" w:cs="Times New Roman"/>
      <w:kern w:val="0"/>
      <w:szCs w:val="21"/>
    </w:rPr>
  </w:style>
  <w:style w:type="paragraph" w:customStyle="1" w:styleId="2">
    <w:name w:val="正文—2"/>
    <w:basedOn w:val="a3"/>
    <w:qFormat/>
    <w:rsid w:val="00045612"/>
    <w:pPr>
      <w:numPr>
        <w:numId w:val="3"/>
      </w:numPr>
      <w:tabs>
        <w:tab w:val="left" w:pos="644"/>
      </w:tabs>
      <w:adjustRightInd/>
      <w:ind w:left="0" w:firstLine="200"/>
      <w:textAlignment w:val="auto"/>
    </w:pPr>
    <w:rPr>
      <w:kern w:val="2"/>
      <w:szCs w:val="22"/>
    </w:rPr>
  </w:style>
  <w:style w:type="paragraph" w:customStyle="1" w:styleId="xl85">
    <w:name w:val="xl85"/>
    <w:basedOn w:val="a3"/>
    <w:rsid w:val="00045612"/>
    <w:pPr>
      <w:widowControl/>
      <w:pBdr>
        <w:top w:val="single" w:sz="4" w:space="0" w:color="auto"/>
        <w:left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ffb">
    <w:name w:val="高辉"/>
    <w:basedOn w:val="aff5"/>
    <w:rsid w:val="00045612"/>
    <w:rPr>
      <w:color w:val="FF0000"/>
    </w:rPr>
  </w:style>
  <w:style w:type="paragraph" w:customStyle="1" w:styleId="affc">
    <w:name w:val="前言、引言标题"/>
    <w:next w:val="a3"/>
    <w:rsid w:val="00045612"/>
    <w:pPr>
      <w:shd w:val="clear" w:color="FFFFFF" w:fill="FFFFFF"/>
      <w:spacing w:before="640" w:after="560" w:line="360" w:lineRule="auto"/>
      <w:jc w:val="center"/>
      <w:outlineLvl w:val="0"/>
    </w:pPr>
    <w:rPr>
      <w:rFonts w:ascii="黑体" w:eastAsia="黑体" w:hAnsi="Times New Roman" w:cs="Times New Roman"/>
      <w:kern w:val="0"/>
      <w:sz w:val="32"/>
      <w:szCs w:val="32"/>
    </w:rPr>
  </w:style>
  <w:style w:type="paragraph" w:customStyle="1" w:styleId="a2">
    <w:name w:val="章节"/>
    <w:basedOn w:val="a3"/>
    <w:rsid w:val="00045612"/>
    <w:pPr>
      <w:numPr>
        <w:numId w:val="4"/>
      </w:numPr>
      <w:tabs>
        <w:tab w:val="left" w:pos="3544"/>
        <w:tab w:val="left" w:pos="3828"/>
      </w:tabs>
      <w:adjustRightInd/>
      <w:ind w:left="601" w:hanging="601"/>
      <w:jc w:val="center"/>
      <w:textAlignment w:val="auto"/>
      <w:outlineLvl w:val="0"/>
    </w:pPr>
    <w:rPr>
      <w:b/>
      <w:bCs/>
      <w:kern w:val="2"/>
      <w:sz w:val="32"/>
      <w:szCs w:val="32"/>
    </w:rPr>
  </w:style>
  <w:style w:type="paragraph" w:customStyle="1" w:styleId="p0">
    <w:name w:val="p0"/>
    <w:basedOn w:val="a3"/>
    <w:rsid w:val="00045612"/>
    <w:pPr>
      <w:widowControl/>
      <w:adjustRightInd/>
      <w:textAlignment w:val="auto"/>
    </w:pPr>
    <w:rPr>
      <w:sz w:val="21"/>
      <w:szCs w:val="21"/>
    </w:rPr>
  </w:style>
  <w:style w:type="paragraph" w:customStyle="1" w:styleId="affd">
    <w:name w:val="表格"/>
    <w:basedOn w:val="a3"/>
    <w:link w:val="Charf3"/>
    <w:qFormat/>
    <w:rsid w:val="00045612"/>
    <w:pPr>
      <w:widowControl/>
      <w:adjustRightInd/>
      <w:spacing w:line="400" w:lineRule="exact"/>
      <w:ind w:firstLineChars="0" w:firstLine="0"/>
      <w:jc w:val="center"/>
      <w:textAlignment w:val="auto"/>
    </w:pPr>
    <w:rPr>
      <w:rFonts w:cs="宋体"/>
      <w:color w:val="000000"/>
      <w:szCs w:val="22"/>
    </w:rPr>
  </w:style>
  <w:style w:type="paragraph" w:customStyle="1" w:styleId="affe">
    <w:name w:val="目次、标准名称标题"/>
    <w:basedOn w:val="a3"/>
    <w:next w:val="a3"/>
    <w:rsid w:val="00045612"/>
    <w:pPr>
      <w:widowControl/>
      <w:shd w:val="clear" w:color="FFFFFF" w:fill="FFFFFF"/>
      <w:adjustRightInd/>
      <w:spacing w:before="640" w:after="560" w:line="460" w:lineRule="exact"/>
      <w:jc w:val="center"/>
      <w:textAlignment w:val="auto"/>
      <w:outlineLvl w:val="0"/>
    </w:pPr>
    <w:rPr>
      <w:rFonts w:ascii="黑体" w:eastAsia="黑体"/>
      <w:sz w:val="32"/>
      <w:szCs w:val="32"/>
    </w:rPr>
  </w:style>
  <w:style w:type="paragraph" w:customStyle="1" w:styleId="xl67">
    <w:name w:val="xl67"/>
    <w:basedOn w:val="a3"/>
    <w:rsid w:val="00045612"/>
    <w:pPr>
      <w:widowControl/>
      <w:shd w:val="clear" w:color="000000" w:fill="92D050"/>
      <w:adjustRightInd/>
      <w:spacing w:before="100" w:beforeAutospacing="1" w:after="100" w:afterAutospacing="1"/>
      <w:textAlignment w:val="auto"/>
    </w:pPr>
    <w:rPr>
      <w:rFonts w:hAnsi="宋体" w:cs="宋体"/>
      <w:szCs w:val="24"/>
    </w:rPr>
  </w:style>
  <w:style w:type="paragraph" w:styleId="af4">
    <w:name w:val="Intense Quote"/>
    <w:basedOn w:val="a3"/>
    <w:next w:val="a3"/>
    <w:link w:val="Char7"/>
    <w:uiPriority w:val="30"/>
    <w:rsid w:val="00045612"/>
    <w:pPr>
      <w:pBdr>
        <w:bottom w:val="single" w:sz="4" w:space="4" w:color="4F81BD"/>
      </w:pBdr>
      <w:spacing w:before="200" w:after="280"/>
      <w:ind w:left="936" w:right="936"/>
    </w:pPr>
    <w:rPr>
      <w:rFonts w:ascii="宋体" w:eastAsiaTheme="minorEastAsia" w:hAnsiTheme="minorHAnsi" w:cstheme="minorBidi"/>
      <w:b/>
      <w:bCs/>
      <w:i/>
      <w:iCs/>
      <w:color w:val="4F81BD"/>
      <w:kern w:val="2"/>
      <w:sz w:val="34"/>
    </w:rPr>
  </w:style>
  <w:style w:type="character" w:customStyle="1" w:styleId="Char17">
    <w:name w:val="明显引用 Char1"/>
    <w:basedOn w:val="a4"/>
    <w:uiPriority w:val="30"/>
    <w:rsid w:val="00045612"/>
    <w:rPr>
      <w:rFonts w:ascii="Times New Roman" w:eastAsia="宋体" w:hAnsi="Times New Roman" w:cs="Times New Roman"/>
      <w:i/>
      <w:iCs/>
      <w:color w:val="4F81BD" w:themeColor="accent1"/>
      <w:kern w:val="0"/>
      <w:sz w:val="24"/>
      <w:szCs w:val="34"/>
    </w:rPr>
  </w:style>
  <w:style w:type="paragraph" w:customStyle="1" w:styleId="18">
    <w:name w:val="批注主题1"/>
    <w:basedOn w:val="ac"/>
    <w:next w:val="ac"/>
    <w:rsid w:val="00045612"/>
    <w:pPr>
      <w:jc w:val="both"/>
    </w:pPr>
    <w:rPr>
      <w:b/>
      <w:bCs/>
      <w:szCs w:val="21"/>
    </w:rPr>
  </w:style>
  <w:style w:type="paragraph" w:customStyle="1" w:styleId="19">
    <w:name w:val="批注框文本1"/>
    <w:basedOn w:val="a3"/>
    <w:rsid w:val="00045612"/>
    <w:pPr>
      <w:adjustRightInd/>
      <w:textAlignment w:val="auto"/>
    </w:pPr>
    <w:rPr>
      <w:kern w:val="2"/>
      <w:sz w:val="18"/>
      <w:szCs w:val="18"/>
    </w:rPr>
  </w:style>
  <w:style w:type="paragraph" w:customStyle="1" w:styleId="xl77">
    <w:name w:val="xl77"/>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afff">
    <w:name w:val="张宇翔"/>
    <w:basedOn w:val="afff0"/>
    <w:rsid w:val="00045612"/>
    <w:rPr>
      <w:color w:val="FF0000"/>
    </w:rPr>
  </w:style>
  <w:style w:type="paragraph" w:styleId="afe">
    <w:name w:val="Quote"/>
    <w:basedOn w:val="a3"/>
    <w:next w:val="a3"/>
    <w:link w:val="Chare"/>
    <w:uiPriority w:val="29"/>
    <w:rsid w:val="00045612"/>
    <w:rPr>
      <w:rFonts w:ascii="宋体" w:eastAsiaTheme="minorEastAsia" w:hAnsiTheme="minorHAnsi" w:cstheme="minorBidi"/>
      <w:i/>
      <w:iCs/>
      <w:color w:val="000000"/>
      <w:kern w:val="2"/>
      <w:sz w:val="34"/>
    </w:rPr>
  </w:style>
  <w:style w:type="character" w:customStyle="1" w:styleId="Char18">
    <w:name w:val="引用 Char1"/>
    <w:basedOn w:val="a4"/>
    <w:uiPriority w:val="29"/>
    <w:rsid w:val="00045612"/>
    <w:rPr>
      <w:rFonts w:ascii="Times New Roman" w:eastAsia="宋体" w:hAnsi="Times New Roman" w:cs="Times New Roman"/>
      <w:i/>
      <w:iCs/>
      <w:color w:val="404040" w:themeColor="text1" w:themeTint="BF"/>
      <w:kern w:val="0"/>
      <w:sz w:val="24"/>
      <w:szCs w:val="34"/>
    </w:rPr>
  </w:style>
  <w:style w:type="paragraph" w:customStyle="1" w:styleId="xl83">
    <w:name w:val="xl83"/>
    <w:basedOn w:val="a3"/>
    <w:rsid w:val="00045612"/>
    <w:pPr>
      <w:widowControl/>
      <w:pBdr>
        <w:top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xl76">
    <w:name w:val="xl76"/>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1a">
    <w:name w:val="修订1"/>
    <w:uiPriority w:val="99"/>
    <w:semiHidden/>
    <w:qFormat/>
    <w:rsid w:val="00045612"/>
    <w:pPr>
      <w:spacing w:line="360" w:lineRule="auto"/>
    </w:pPr>
    <w:rPr>
      <w:rFonts w:ascii="宋体" w:eastAsia="宋体" w:hAnsi="Times New Roman" w:cs="Times New Roman"/>
      <w:kern w:val="0"/>
      <w:sz w:val="34"/>
      <w:szCs w:val="34"/>
    </w:rPr>
  </w:style>
  <w:style w:type="paragraph" w:customStyle="1" w:styleId="xl84">
    <w:name w:val="xl84"/>
    <w:basedOn w:val="a3"/>
    <w:rsid w:val="00045612"/>
    <w:pPr>
      <w:widowControl/>
      <w:pBdr>
        <w:top w:val="single" w:sz="4" w:space="0" w:color="auto"/>
        <w:left w:val="single" w:sz="4" w:space="0" w:color="auto"/>
        <w:bottom w:val="single" w:sz="4" w:space="0" w:color="auto"/>
        <w:right w:val="single" w:sz="4" w:space="0" w:color="auto"/>
      </w:pBdr>
      <w:shd w:val="clear" w:color="000000" w:fill="E2EFD9"/>
      <w:adjustRightInd/>
      <w:spacing w:before="100" w:beforeAutospacing="1" w:after="100" w:afterAutospacing="1"/>
      <w:jc w:val="center"/>
      <w:textAlignment w:val="auto"/>
    </w:pPr>
    <w:rPr>
      <w:rFonts w:hAnsi="宋体" w:cs="宋体"/>
      <w:szCs w:val="24"/>
    </w:rPr>
  </w:style>
  <w:style w:type="paragraph" w:customStyle="1" w:styleId="afff1">
    <w:name w:val="实施日期"/>
    <w:basedOn w:val="a3"/>
    <w:rsid w:val="00045612"/>
    <w:pPr>
      <w:framePr w:w="4000" w:h="473" w:hRule="exact" w:vSpace="180" w:wrap="around" w:hAnchor="margin" w:xAlign="right" w:y="13511" w:anchorLock="1"/>
      <w:widowControl/>
      <w:adjustRightInd/>
      <w:jc w:val="right"/>
      <w:textAlignment w:val="auto"/>
    </w:pPr>
    <w:rPr>
      <w:rFonts w:eastAsia="黑体"/>
      <w:sz w:val="28"/>
      <w:szCs w:val="28"/>
    </w:rPr>
  </w:style>
  <w:style w:type="paragraph" w:customStyle="1" w:styleId="afff2">
    <w:name w:val="李怀"/>
    <w:basedOn w:val="afff"/>
    <w:rsid w:val="00045612"/>
    <w:pPr>
      <w:ind w:left="845"/>
    </w:pPr>
    <w:rPr>
      <w:color w:val="7030A0"/>
    </w:rPr>
  </w:style>
  <w:style w:type="paragraph" w:customStyle="1" w:styleId="11">
    <w:name w:val="1.1"/>
    <w:basedOn w:val="a3"/>
    <w:rsid w:val="00045612"/>
    <w:pPr>
      <w:numPr>
        <w:ilvl w:val="1"/>
        <w:numId w:val="5"/>
      </w:numPr>
      <w:tabs>
        <w:tab w:val="left" w:pos="3119"/>
        <w:tab w:val="left" w:pos="3828"/>
      </w:tabs>
      <w:adjustRightInd/>
      <w:spacing w:beforeLines="100" w:afterLines="100"/>
      <w:ind w:left="357" w:hanging="357"/>
      <w:jc w:val="center"/>
      <w:textAlignment w:val="auto"/>
      <w:outlineLvl w:val="1"/>
    </w:pPr>
    <w:rPr>
      <w:rFonts w:cs="宋体"/>
      <w:b/>
      <w:kern w:val="28"/>
      <w:szCs w:val="20"/>
    </w:rPr>
  </w:style>
  <w:style w:type="paragraph" w:customStyle="1" w:styleId="1b">
    <w:name w:val="正文文本缩进1"/>
    <w:basedOn w:val="a3"/>
    <w:rsid w:val="00045612"/>
    <w:pPr>
      <w:adjustRightInd/>
      <w:ind w:firstLine="425"/>
      <w:textAlignment w:val="auto"/>
    </w:pPr>
    <w:rPr>
      <w:kern w:val="2"/>
      <w:szCs w:val="24"/>
    </w:rPr>
  </w:style>
  <w:style w:type="paragraph" w:customStyle="1" w:styleId="xl81">
    <w:name w:val="xl81"/>
    <w:basedOn w:val="a3"/>
    <w:rsid w:val="00045612"/>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szCs w:val="24"/>
    </w:rPr>
  </w:style>
  <w:style w:type="paragraph" w:styleId="af8">
    <w:name w:val="No Spacing"/>
    <w:link w:val="Char9"/>
    <w:uiPriority w:val="1"/>
    <w:qFormat/>
    <w:rsid w:val="00045612"/>
    <w:pPr>
      <w:widowControl w:val="0"/>
      <w:adjustRightInd w:val="0"/>
      <w:textAlignment w:val="baseline"/>
    </w:pPr>
    <w:rPr>
      <w:szCs w:val="34"/>
    </w:rPr>
  </w:style>
  <w:style w:type="paragraph" w:customStyle="1" w:styleId="MTDisplayEquation">
    <w:name w:val="MTDisplayEquation"/>
    <w:basedOn w:val="af8"/>
    <w:next w:val="a3"/>
    <w:link w:val="MTDisplayEquationChar"/>
    <w:rsid w:val="00045612"/>
    <w:pPr>
      <w:tabs>
        <w:tab w:val="center" w:pos="4160"/>
        <w:tab w:val="right" w:pos="8300"/>
      </w:tabs>
      <w:adjustRightInd/>
      <w:jc w:val="center"/>
      <w:textAlignment w:val="auto"/>
    </w:pPr>
    <w:rPr>
      <w:sz w:val="24"/>
      <w:szCs w:val="22"/>
    </w:rPr>
  </w:style>
  <w:style w:type="paragraph" w:customStyle="1" w:styleId="xl68">
    <w:name w:val="xl68"/>
    <w:basedOn w:val="a3"/>
    <w:rsid w:val="00045612"/>
    <w:pPr>
      <w:widowControl/>
      <w:adjustRightInd/>
      <w:spacing w:before="100" w:beforeAutospacing="1" w:after="100" w:afterAutospacing="1"/>
      <w:jc w:val="center"/>
      <w:textAlignment w:val="auto"/>
    </w:pPr>
    <w:rPr>
      <w:rFonts w:hAnsi="宋体" w:cs="宋体"/>
      <w:szCs w:val="24"/>
    </w:rPr>
  </w:style>
  <w:style w:type="paragraph" w:customStyle="1" w:styleId="xl82">
    <w:name w:val="xl82"/>
    <w:basedOn w:val="a3"/>
    <w:rsid w:val="00045612"/>
    <w:pPr>
      <w:widowControl/>
      <w:pBdr>
        <w:top w:val="single" w:sz="4" w:space="0" w:color="auto"/>
        <w:left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font5">
    <w:name w:val="font5"/>
    <w:basedOn w:val="a3"/>
    <w:rsid w:val="00045612"/>
    <w:pPr>
      <w:widowControl/>
      <w:adjustRightInd/>
      <w:spacing w:before="100" w:beforeAutospacing="1" w:after="100" w:afterAutospacing="1"/>
      <w:textAlignment w:val="auto"/>
    </w:pPr>
    <w:rPr>
      <w:rFonts w:hAnsi="宋体" w:cs="宋体"/>
      <w:sz w:val="18"/>
      <w:szCs w:val="18"/>
    </w:rPr>
  </w:style>
  <w:style w:type="paragraph" w:customStyle="1" w:styleId="afff3">
    <w:name w:val="中机西南"/>
    <w:basedOn w:val="aff5"/>
    <w:rsid w:val="00045612"/>
    <w:rPr>
      <w:color w:val="00B050"/>
    </w:rPr>
  </w:style>
  <w:style w:type="paragraph" w:customStyle="1" w:styleId="xl78">
    <w:name w:val="xl78"/>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color w:val="000000"/>
      <w:szCs w:val="24"/>
    </w:rPr>
  </w:style>
  <w:style w:type="paragraph" w:customStyle="1" w:styleId="afff4">
    <w:name w:val="徐飞"/>
    <w:basedOn w:val="aff5"/>
    <w:rsid w:val="00045612"/>
    <w:rPr>
      <w:color w:val="C00000"/>
    </w:rPr>
  </w:style>
  <w:style w:type="paragraph" w:customStyle="1" w:styleId="xl73">
    <w:name w:val="xl73"/>
    <w:basedOn w:val="a3"/>
    <w:rsid w:val="00045612"/>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afff5">
    <w:name w:val="浙江陆特"/>
    <w:basedOn w:val="afff4"/>
    <w:rsid w:val="00045612"/>
    <w:rPr>
      <w:color w:val="7030A0"/>
    </w:rPr>
  </w:style>
  <w:style w:type="paragraph" w:customStyle="1" w:styleId="afff0">
    <w:name w:val="青岛博建"/>
    <w:basedOn w:val="aff5"/>
    <w:rsid w:val="00045612"/>
    <w:rPr>
      <w:color w:val="92D050"/>
    </w:rPr>
  </w:style>
  <w:style w:type="paragraph" w:customStyle="1" w:styleId="afff6">
    <w:name w:val="华源"/>
    <w:basedOn w:val="afff0"/>
    <w:rsid w:val="00045612"/>
    <w:rPr>
      <w:color w:val="00B0F0"/>
    </w:rPr>
  </w:style>
  <w:style w:type="paragraph" w:customStyle="1" w:styleId="BAC">
    <w:name w:val="BAC"/>
    <w:basedOn w:val="affb"/>
    <w:rsid w:val="00045612"/>
    <w:rPr>
      <w:color w:val="FF66FF"/>
    </w:rPr>
  </w:style>
  <w:style w:type="paragraph" w:customStyle="1" w:styleId="afff7">
    <w:name w:val="王永红"/>
    <w:basedOn w:val="afff0"/>
    <w:rsid w:val="00045612"/>
    <w:pPr>
      <w:ind w:left="720"/>
    </w:pPr>
    <w:rPr>
      <w:color w:val="FF9900"/>
    </w:rPr>
  </w:style>
  <w:style w:type="paragraph" w:customStyle="1" w:styleId="xl70">
    <w:name w:val="xl70"/>
    <w:basedOn w:val="a3"/>
    <w:rsid w:val="00045612"/>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110">
    <w:name w:val="正文文本缩进11"/>
    <w:basedOn w:val="a3"/>
    <w:rsid w:val="00045612"/>
    <w:pPr>
      <w:adjustRightInd/>
      <w:ind w:firstLine="425"/>
      <w:textAlignment w:val="auto"/>
    </w:pPr>
    <w:rPr>
      <w:kern w:val="2"/>
      <w:szCs w:val="24"/>
    </w:rPr>
  </w:style>
  <w:style w:type="paragraph" w:customStyle="1" w:styleId="xl64">
    <w:name w:val="xl64"/>
    <w:basedOn w:val="a3"/>
    <w:rsid w:val="00045612"/>
    <w:pPr>
      <w:widowControl/>
      <w:adjustRightInd/>
      <w:spacing w:before="100" w:beforeAutospacing="1" w:after="100" w:afterAutospacing="1"/>
      <w:jc w:val="center"/>
      <w:textAlignment w:val="auto"/>
    </w:pPr>
    <w:rPr>
      <w:rFonts w:hAnsi="宋体" w:cs="宋体"/>
      <w:szCs w:val="24"/>
    </w:rPr>
  </w:style>
  <w:style w:type="paragraph" w:customStyle="1" w:styleId="afff8">
    <w:name w:val="广东省院"/>
    <w:basedOn w:val="afff5"/>
    <w:rsid w:val="00045612"/>
    <w:rPr>
      <w:color w:val="1F497D"/>
    </w:rPr>
  </w:style>
  <w:style w:type="paragraph" w:customStyle="1" w:styleId="font7">
    <w:name w:val="font7"/>
    <w:basedOn w:val="a3"/>
    <w:rsid w:val="00045612"/>
    <w:pPr>
      <w:widowControl/>
      <w:adjustRightInd/>
      <w:spacing w:before="100" w:beforeAutospacing="1" w:after="100" w:afterAutospacing="1"/>
      <w:textAlignment w:val="auto"/>
    </w:pPr>
    <w:rPr>
      <w:rFonts w:ascii="等线" w:eastAsia="等线" w:hAnsi="宋体" w:cs="宋体"/>
      <w:sz w:val="18"/>
      <w:szCs w:val="18"/>
    </w:rPr>
  </w:style>
  <w:style w:type="paragraph" w:customStyle="1" w:styleId="afff9">
    <w:name w:val="总体意见"/>
    <w:basedOn w:val="afff8"/>
    <w:rsid w:val="00045612"/>
    <w:rPr>
      <w:color w:val="FF0000"/>
    </w:rPr>
  </w:style>
  <w:style w:type="paragraph" w:customStyle="1" w:styleId="afffa">
    <w:name w:val="修改意见"/>
    <w:basedOn w:val="a3"/>
    <w:rsid w:val="00045612"/>
    <w:pPr>
      <w:outlineLvl w:val="2"/>
    </w:pPr>
    <w:rPr>
      <w:sz w:val="21"/>
      <w:szCs w:val="21"/>
    </w:rPr>
  </w:style>
  <w:style w:type="paragraph" w:customStyle="1" w:styleId="afffb">
    <w:name w:val="条文"/>
    <w:basedOn w:val="a3"/>
    <w:qFormat/>
    <w:rsid w:val="00045612"/>
    <w:pPr>
      <w:adjustRightInd/>
      <w:ind w:firstLineChars="0" w:firstLine="0"/>
      <w:textAlignment w:val="auto"/>
    </w:pPr>
    <w:rPr>
      <w:kern w:val="2"/>
      <w:szCs w:val="21"/>
    </w:rPr>
  </w:style>
  <w:style w:type="paragraph" w:customStyle="1" w:styleId="afffc">
    <w:name w:val="张瑞雪"/>
    <w:basedOn w:val="afff7"/>
    <w:rsid w:val="00045612"/>
    <w:rPr>
      <w:color w:val="6600CC"/>
    </w:rPr>
  </w:style>
  <w:style w:type="paragraph" w:customStyle="1" w:styleId="aff7">
    <w:name w:val="周敏"/>
    <w:basedOn w:val="afff8"/>
    <w:rsid w:val="00045612"/>
    <w:rPr>
      <w:color w:val="960685"/>
    </w:rPr>
  </w:style>
  <w:style w:type="paragraph" w:customStyle="1" w:styleId="afffd">
    <w:name w:val="说明"/>
    <w:basedOn w:val="a3"/>
    <w:qFormat/>
    <w:rsid w:val="00045612"/>
    <w:rPr>
      <w:szCs w:val="21"/>
    </w:rPr>
  </w:style>
  <w:style w:type="paragraph" w:customStyle="1" w:styleId="afffe">
    <w:name w:val="马友才"/>
    <w:basedOn w:val="afff5"/>
    <w:rsid w:val="00045612"/>
    <w:rPr>
      <w:color w:val="C00000"/>
    </w:rPr>
  </w:style>
  <w:style w:type="paragraph" w:customStyle="1" w:styleId="affff">
    <w:name w:val="杨光"/>
    <w:basedOn w:val="afff3"/>
    <w:rsid w:val="00045612"/>
    <w:rPr>
      <w:color w:val="FFC000"/>
    </w:rPr>
  </w:style>
  <w:style w:type="paragraph" w:customStyle="1" w:styleId="xl74">
    <w:name w:val="xl74"/>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BodyTextIndent1">
    <w:name w:val="Body Text Indent1"/>
    <w:basedOn w:val="a3"/>
    <w:rsid w:val="00045612"/>
    <w:pPr>
      <w:adjustRightInd/>
      <w:ind w:firstLine="425"/>
      <w:textAlignment w:val="auto"/>
    </w:pPr>
    <w:rPr>
      <w:kern w:val="2"/>
      <w:szCs w:val="24"/>
    </w:rPr>
  </w:style>
  <w:style w:type="paragraph" w:customStyle="1" w:styleId="xl75">
    <w:name w:val="xl75"/>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66">
    <w:name w:val="xl66"/>
    <w:basedOn w:val="a3"/>
    <w:rsid w:val="00045612"/>
    <w:pPr>
      <w:widowControl/>
      <w:shd w:val="clear" w:color="000000" w:fill="92D050"/>
      <w:adjustRightInd/>
      <w:spacing w:before="100" w:beforeAutospacing="1" w:after="100" w:afterAutospacing="1"/>
      <w:textAlignment w:val="auto"/>
    </w:pPr>
    <w:rPr>
      <w:rFonts w:hAnsi="宋体" w:cs="宋体"/>
      <w:szCs w:val="24"/>
    </w:rPr>
  </w:style>
  <w:style w:type="paragraph" w:customStyle="1" w:styleId="xl69">
    <w:name w:val="xl69"/>
    <w:basedOn w:val="a3"/>
    <w:rsid w:val="00045612"/>
    <w:pPr>
      <w:widowControl/>
      <w:adjustRightInd/>
      <w:spacing w:before="100" w:beforeAutospacing="1" w:after="100" w:afterAutospacing="1"/>
      <w:jc w:val="center"/>
      <w:textAlignment w:val="auto"/>
    </w:pPr>
    <w:rPr>
      <w:rFonts w:hAnsi="宋体" w:cs="宋体"/>
      <w:szCs w:val="24"/>
    </w:rPr>
  </w:style>
  <w:style w:type="paragraph" w:customStyle="1" w:styleId="xl65">
    <w:name w:val="xl65"/>
    <w:basedOn w:val="a3"/>
    <w:rsid w:val="00045612"/>
    <w:pPr>
      <w:widowControl/>
      <w:adjustRightInd/>
      <w:spacing w:before="100" w:beforeAutospacing="1" w:after="100" w:afterAutospacing="1"/>
      <w:jc w:val="center"/>
      <w:textAlignment w:val="auto"/>
    </w:pPr>
    <w:rPr>
      <w:rFonts w:hAnsi="宋体" w:cs="宋体"/>
      <w:szCs w:val="24"/>
    </w:rPr>
  </w:style>
  <w:style w:type="paragraph" w:customStyle="1" w:styleId="101">
    <w:name w:val="1.0.1条款"/>
    <w:basedOn w:val="a3"/>
    <w:rsid w:val="00045612"/>
    <w:pPr>
      <w:tabs>
        <w:tab w:val="left" w:pos="284"/>
      </w:tabs>
      <w:ind w:firstLineChars="0" w:firstLine="0"/>
    </w:pPr>
    <w:rPr>
      <w:b/>
    </w:rPr>
  </w:style>
  <w:style w:type="paragraph" w:customStyle="1" w:styleId="affff0">
    <w:name w:val="条文说明"/>
    <w:basedOn w:val="a3"/>
    <w:rsid w:val="00045612"/>
    <w:pPr>
      <w:spacing w:line="360" w:lineRule="auto"/>
    </w:pPr>
    <w:rPr>
      <w:rFonts w:eastAsia="华文楷体"/>
      <w:sz w:val="21"/>
      <w:szCs w:val="21"/>
    </w:rPr>
  </w:style>
  <w:style w:type="paragraph" w:customStyle="1" w:styleId="affff1">
    <w:name w:val="标准—表格"/>
    <w:basedOn w:val="a3"/>
    <w:rsid w:val="00045612"/>
    <w:pPr>
      <w:jc w:val="center"/>
    </w:pPr>
    <w:rPr>
      <w:sz w:val="21"/>
    </w:rPr>
  </w:style>
  <w:style w:type="paragraph" w:customStyle="1" w:styleId="font6">
    <w:name w:val="font6"/>
    <w:basedOn w:val="a3"/>
    <w:rsid w:val="00045612"/>
    <w:pPr>
      <w:widowControl/>
      <w:adjustRightInd/>
      <w:spacing w:before="100" w:beforeAutospacing="1" w:after="100" w:afterAutospacing="1"/>
      <w:textAlignment w:val="auto"/>
    </w:pPr>
    <w:rPr>
      <w:rFonts w:hAnsi="宋体" w:cs="宋体"/>
      <w:sz w:val="18"/>
      <w:szCs w:val="18"/>
    </w:rPr>
  </w:style>
  <w:style w:type="paragraph" w:customStyle="1" w:styleId="font8">
    <w:name w:val="font8"/>
    <w:basedOn w:val="a3"/>
    <w:rsid w:val="00045612"/>
    <w:pPr>
      <w:widowControl/>
      <w:adjustRightInd/>
      <w:spacing w:before="100" w:beforeAutospacing="1" w:after="100" w:afterAutospacing="1"/>
      <w:textAlignment w:val="auto"/>
    </w:pPr>
    <w:rPr>
      <w:rFonts w:hAnsi="宋体" w:cs="宋体"/>
      <w:color w:val="000000"/>
      <w:sz w:val="22"/>
      <w:szCs w:val="22"/>
    </w:rPr>
  </w:style>
  <w:style w:type="paragraph" w:customStyle="1" w:styleId="xl72">
    <w:name w:val="xl72"/>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79">
    <w:name w:val="xl79"/>
    <w:basedOn w:val="a3"/>
    <w:rsid w:val="0004561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80">
    <w:name w:val="xl80"/>
    <w:basedOn w:val="a3"/>
    <w:rsid w:val="00045612"/>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color w:val="000000"/>
      <w:szCs w:val="24"/>
    </w:rPr>
  </w:style>
  <w:style w:type="table" w:styleId="affff2">
    <w:name w:val="Table Grid"/>
    <w:basedOn w:val="a5"/>
    <w:uiPriority w:val="39"/>
    <w:qFormat/>
    <w:rsid w:val="00045612"/>
    <w:pPr>
      <w:jc w:val="center"/>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5"/>
    <w:uiPriority w:val="39"/>
    <w:qFormat/>
    <w:rsid w:val="00045612"/>
    <w:pPr>
      <w:jc w:val="center"/>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3"/>
    <w:uiPriority w:val="39"/>
    <w:unhideWhenUsed/>
    <w:qFormat/>
    <w:rsid w:val="00045612"/>
    <w:pPr>
      <w:keepNext/>
      <w:keepLines/>
      <w:widowControl/>
      <w:numPr>
        <w:numId w:val="0"/>
      </w:numPr>
      <w:spacing w:before="480" w:line="276" w:lineRule="auto"/>
      <w:jc w:val="left"/>
      <w:outlineLvl w:val="9"/>
    </w:pPr>
    <w:rPr>
      <w:rFonts w:ascii="Cambria" w:hAnsi="Cambria"/>
      <w:bCs/>
      <w:color w:val="365F91"/>
      <w:kern w:val="0"/>
      <w:sz w:val="28"/>
      <w:szCs w:val="28"/>
    </w:rPr>
  </w:style>
  <w:style w:type="paragraph" w:customStyle="1" w:styleId="1d">
    <w:name w:val="样式1"/>
    <w:basedOn w:val="10"/>
    <w:rsid w:val="00045612"/>
  </w:style>
  <w:style w:type="character" w:styleId="affff3">
    <w:name w:val="Subtle Emphasis"/>
    <w:uiPriority w:val="19"/>
    <w:rsid w:val="00045612"/>
    <w:rPr>
      <w:i/>
      <w:iCs/>
      <w:color w:val="808080"/>
    </w:rPr>
  </w:style>
  <w:style w:type="character" w:styleId="affff4">
    <w:name w:val="Intense Emphasis"/>
    <w:uiPriority w:val="21"/>
    <w:rsid w:val="00045612"/>
    <w:rPr>
      <w:b/>
      <w:bCs/>
      <w:i/>
      <w:iCs/>
      <w:color w:val="4F81BD"/>
    </w:rPr>
  </w:style>
  <w:style w:type="character" w:styleId="affff5">
    <w:name w:val="Subtle Reference"/>
    <w:uiPriority w:val="31"/>
    <w:rsid w:val="00045612"/>
    <w:rPr>
      <w:smallCaps/>
      <w:color w:val="C0504D"/>
      <w:u w:val="single"/>
    </w:rPr>
  </w:style>
  <w:style w:type="character" w:styleId="affff6">
    <w:name w:val="Intense Reference"/>
    <w:uiPriority w:val="32"/>
    <w:rsid w:val="00045612"/>
    <w:rPr>
      <w:b/>
      <w:bCs/>
      <w:smallCaps/>
      <w:color w:val="C0504D"/>
      <w:spacing w:val="5"/>
      <w:u w:val="single"/>
    </w:rPr>
  </w:style>
  <w:style w:type="character" w:styleId="affff7">
    <w:name w:val="Book Title"/>
    <w:uiPriority w:val="33"/>
    <w:rsid w:val="00045612"/>
    <w:rPr>
      <w:b/>
      <w:bCs/>
      <w:smallCaps/>
      <w:spacing w:val="5"/>
    </w:rPr>
  </w:style>
  <w:style w:type="paragraph" w:customStyle="1" w:styleId="2-">
    <w:name w:val="2-正文"/>
    <w:basedOn w:val="a3"/>
    <w:qFormat/>
    <w:rsid w:val="00045612"/>
    <w:pPr>
      <w:adjustRightInd/>
      <w:spacing w:line="240" w:lineRule="auto"/>
      <w:textAlignment w:val="auto"/>
    </w:pPr>
    <w:rPr>
      <w:rFonts w:eastAsia="楷体"/>
      <w:kern w:val="2"/>
      <w:szCs w:val="22"/>
    </w:rPr>
  </w:style>
  <w:style w:type="paragraph" w:styleId="affff8">
    <w:name w:val="Revision"/>
    <w:hidden/>
    <w:uiPriority w:val="99"/>
    <w:semiHidden/>
    <w:rsid w:val="00045612"/>
    <w:rPr>
      <w:rFonts w:ascii="Times New Roman" w:eastAsia="宋体" w:hAnsi="Times New Roman" w:cs="Times New Roman"/>
      <w:kern w:val="0"/>
      <w:sz w:val="24"/>
      <w:szCs w:val="34"/>
    </w:rPr>
  </w:style>
  <w:style w:type="numbering" w:customStyle="1" w:styleId="1">
    <w:name w:val="当前列表1"/>
    <w:uiPriority w:val="99"/>
    <w:rsid w:val="00045612"/>
    <w:pPr>
      <w:numPr>
        <w:numId w:val="95"/>
      </w:numPr>
    </w:pPr>
  </w:style>
  <w:style w:type="numbering" w:customStyle="1" w:styleId="55">
    <w:name w:val="样式55"/>
    <w:uiPriority w:val="99"/>
    <w:rsid w:val="00045612"/>
    <w:pPr>
      <w:numPr>
        <w:numId w:val="46"/>
      </w:numPr>
    </w:pPr>
  </w:style>
  <w:style w:type="numbering" w:customStyle="1" w:styleId="20">
    <w:name w:val="样式2"/>
    <w:uiPriority w:val="99"/>
    <w:rsid w:val="00045612"/>
    <w:pPr>
      <w:numPr>
        <w:numId w:val="48"/>
      </w:numPr>
    </w:pPr>
  </w:style>
  <w:style w:type="numbering" w:customStyle="1" w:styleId="3">
    <w:name w:val="样式3"/>
    <w:uiPriority w:val="99"/>
    <w:rsid w:val="00045612"/>
    <w:pPr>
      <w:numPr>
        <w:numId w:val="50"/>
      </w:numPr>
    </w:pPr>
  </w:style>
  <w:style w:type="numbering" w:customStyle="1" w:styleId="77">
    <w:name w:val="样式77"/>
    <w:uiPriority w:val="99"/>
    <w:rsid w:val="00045612"/>
    <w:pPr>
      <w:numPr>
        <w:numId w:val="51"/>
      </w:numPr>
    </w:pPr>
  </w:style>
  <w:style w:type="numbering" w:customStyle="1" w:styleId="44444">
    <w:name w:val="样式44444"/>
    <w:uiPriority w:val="99"/>
    <w:rsid w:val="00045612"/>
    <w:pPr>
      <w:numPr>
        <w:numId w:val="52"/>
      </w:numPr>
    </w:pPr>
  </w:style>
  <w:style w:type="paragraph" w:customStyle="1" w:styleId="Default">
    <w:name w:val="Default"/>
    <w:qFormat/>
    <w:rsid w:val="00045612"/>
    <w:pPr>
      <w:widowControl w:val="0"/>
      <w:autoSpaceDE w:val="0"/>
      <w:autoSpaceDN w:val="0"/>
      <w:adjustRightInd w:val="0"/>
    </w:pPr>
    <w:rPr>
      <w:rFonts w:ascii="宋体" w:eastAsia="宋体" w:hAnsi="Times New Roman" w:cs="宋体"/>
      <w:color w:val="000000"/>
      <w:kern w:val="0"/>
      <w:sz w:val="24"/>
      <w:szCs w:val="24"/>
    </w:rPr>
  </w:style>
  <w:style w:type="character" w:customStyle="1" w:styleId="Charf2">
    <w:name w:val="题注 Char"/>
    <w:link w:val="aff3"/>
    <w:rsid w:val="00045612"/>
    <w:rPr>
      <w:rFonts w:ascii="Times New Roman" w:eastAsia="宋体" w:hAnsi="Times New Roman" w:cs="Times New Roman"/>
      <w:sz w:val="24"/>
      <w:szCs w:val="20"/>
    </w:rPr>
  </w:style>
  <w:style w:type="character" w:customStyle="1" w:styleId="Charf3">
    <w:name w:val="表格 Char"/>
    <w:link w:val="affd"/>
    <w:qFormat/>
    <w:locked/>
    <w:rsid w:val="00045612"/>
    <w:rPr>
      <w:rFonts w:ascii="Times New Roman" w:eastAsia="宋体" w:hAnsi="Times New Roman" w:cs="宋体"/>
      <w:color w:val="000000"/>
      <w:kern w:val="0"/>
      <w:sz w:val="24"/>
    </w:rPr>
  </w:style>
  <w:style w:type="paragraph" w:customStyle="1" w:styleId="1e">
    <w:name w:val="列出段落1"/>
    <w:basedOn w:val="a3"/>
    <w:uiPriority w:val="34"/>
    <w:qFormat/>
    <w:rsid w:val="00045612"/>
    <w:pPr>
      <w:adjustRightInd/>
      <w:spacing w:line="360" w:lineRule="auto"/>
      <w:ind w:firstLine="420"/>
      <w:textAlignment w:val="auto"/>
    </w:pPr>
    <w:rPr>
      <w:rFonts w:ascii="Calibri" w:hAnsi="Calibri"/>
      <w:kern w:val="2"/>
      <w:sz w:val="21"/>
      <w:szCs w:val="24"/>
    </w:rPr>
  </w:style>
  <w:style w:type="character" w:customStyle="1" w:styleId="1f">
    <w:name w:val="日期 字符1"/>
    <w:uiPriority w:val="99"/>
    <w:semiHidden/>
    <w:rsid w:val="00045612"/>
    <w:rPr>
      <w:rFonts w:ascii="Times New Roman" w:eastAsia="宋体" w:hAnsi="Times New Roman" w:cs="Times New Roman"/>
      <w:sz w:val="24"/>
      <w:szCs w:val="24"/>
    </w:rPr>
  </w:style>
  <w:style w:type="paragraph" w:customStyle="1" w:styleId="1f0">
    <w:name w:val="标题 #1"/>
    <w:basedOn w:val="a3"/>
    <w:qFormat/>
    <w:rsid w:val="00045612"/>
    <w:pPr>
      <w:shd w:val="clear" w:color="auto" w:fill="FFFFFF"/>
      <w:adjustRightInd/>
      <w:spacing w:line="214" w:lineRule="exact"/>
      <w:ind w:firstLineChars="0" w:firstLine="0"/>
      <w:jc w:val="distribute"/>
      <w:textAlignment w:val="auto"/>
      <w:outlineLvl w:val="0"/>
    </w:pPr>
    <w:rPr>
      <w:rFonts w:ascii="微软雅黑" w:eastAsia="微软雅黑" w:hAnsi="微软雅黑" w:cs="微软雅黑"/>
      <w:kern w:val="2"/>
      <w:sz w:val="14"/>
      <w:szCs w:val="14"/>
    </w:rPr>
  </w:style>
  <w:style w:type="paragraph" w:customStyle="1" w:styleId="a0">
    <w:name w:val="数字编号列项（二级）"/>
    <w:qFormat/>
    <w:rsid w:val="00045612"/>
    <w:pPr>
      <w:numPr>
        <w:ilvl w:val="1"/>
        <w:numId w:val="80"/>
      </w:numPr>
      <w:jc w:val="both"/>
    </w:pPr>
    <w:rPr>
      <w:rFonts w:ascii="宋体" w:eastAsia="宋体" w:hAnsi="Times New Roman" w:cs="Times New Roman"/>
      <w:kern w:val="0"/>
      <w:szCs w:val="20"/>
    </w:rPr>
  </w:style>
  <w:style w:type="paragraph" w:customStyle="1" w:styleId="a">
    <w:name w:val="字母编号列项（一级）"/>
    <w:qFormat/>
    <w:rsid w:val="00045612"/>
    <w:pPr>
      <w:numPr>
        <w:numId w:val="80"/>
      </w:numPr>
      <w:jc w:val="both"/>
    </w:pPr>
    <w:rPr>
      <w:rFonts w:ascii="宋体" w:eastAsia="宋体" w:hAnsi="Times New Roman" w:cs="Times New Roman"/>
      <w:kern w:val="0"/>
      <w:szCs w:val="20"/>
    </w:rPr>
  </w:style>
  <w:style w:type="paragraph" w:customStyle="1" w:styleId="a1">
    <w:name w:val="正文表标题"/>
    <w:next w:val="a3"/>
    <w:qFormat/>
    <w:rsid w:val="00045612"/>
    <w:pPr>
      <w:numPr>
        <w:numId w:val="81"/>
      </w:numPr>
      <w:spacing w:beforeLines="50" w:before="156" w:afterLines="50" w:after="156"/>
      <w:ind w:left="0"/>
      <w:jc w:val="center"/>
    </w:pPr>
    <w:rPr>
      <w:rFonts w:ascii="黑体" w:eastAsia="黑体" w:hAnsi="Times New Roman" w:cs="Times New Roman"/>
      <w:kern w:val="0"/>
      <w:szCs w:val="20"/>
    </w:rPr>
  </w:style>
  <w:style w:type="paragraph" w:customStyle="1" w:styleId="affff9">
    <w:name w:val="表"/>
    <w:basedOn w:val="a3"/>
    <w:qFormat/>
    <w:rsid w:val="00045612"/>
    <w:pPr>
      <w:adjustRightInd/>
      <w:spacing w:line="240" w:lineRule="auto"/>
      <w:ind w:firstLineChars="0" w:firstLine="0"/>
      <w:jc w:val="center"/>
      <w:textAlignment w:val="auto"/>
    </w:pPr>
    <w:rPr>
      <w:kern w:val="2"/>
      <w:szCs w:val="24"/>
    </w:rPr>
  </w:style>
  <w:style w:type="paragraph" w:customStyle="1" w:styleId="affffa">
    <w:name w:val="条款正文"/>
    <w:basedOn w:val="a3"/>
    <w:qFormat/>
    <w:rsid w:val="00045612"/>
    <w:pPr>
      <w:adjustRightInd/>
      <w:spacing w:line="360" w:lineRule="auto"/>
      <w:textAlignment w:val="auto"/>
    </w:pPr>
    <w:rPr>
      <w:kern w:val="2"/>
      <w:sz w:val="21"/>
      <w:szCs w:val="21"/>
    </w:rPr>
  </w:style>
  <w:style w:type="paragraph" w:customStyle="1" w:styleId="301">
    <w:name w:val="3.0.1条款"/>
    <w:basedOn w:val="a3"/>
    <w:qFormat/>
    <w:rsid w:val="00045612"/>
    <w:pPr>
      <w:numPr>
        <w:numId w:val="82"/>
      </w:numPr>
      <w:adjustRightInd/>
      <w:spacing w:line="360" w:lineRule="auto"/>
      <w:ind w:left="0" w:firstLineChars="0" w:firstLine="0"/>
      <w:jc w:val="left"/>
      <w:textAlignment w:val="auto"/>
    </w:pPr>
    <w:rPr>
      <w:kern w:val="2"/>
      <w:sz w:val="21"/>
      <w:szCs w:val="21"/>
    </w:rPr>
  </w:style>
  <w:style w:type="character" w:customStyle="1" w:styleId="1f1">
    <w:name w:val="正文文本 字符1"/>
    <w:uiPriority w:val="99"/>
    <w:semiHidden/>
    <w:rsid w:val="00045612"/>
    <w:rPr>
      <w:rFonts w:ascii="Times New Roman" w:eastAsia="宋体" w:hAnsi="Times New Roman" w:cs="Times New Roman"/>
      <w:sz w:val="24"/>
      <w:szCs w:val="24"/>
    </w:rPr>
  </w:style>
  <w:style w:type="character" w:customStyle="1" w:styleId="doctitle">
    <w:name w:val="doc_title"/>
    <w:basedOn w:val="a4"/>
    <w:rsid w:val="00045612"/>
  </w:style>
  <w:style w:type="paragraph" w:customStyle="1" w:styleId="affffb">
    <w:name w:val="报告正文"/>
    <w:basedOn w:val="a3"/>
    <w:link w:val="Charf4"/>
    <w:qFormat/>
    <w:rsid w:val="00045612"/>
    <w:pPr>
      <w:adjustRightInd/>
      <w:spacing w:line="360" w:lineRule="auto"/>
      <w:ind w:firstLine="480"/>
      <w:textAlignment w:val="auto"/>
    </w:pPr>
    <w:rPr>
      <w:rFonts w:ascii="宋体" w:hAnsi="宋体"/>
      <w:kern w:val="2"/>
      <w:sz w:val="21"/>
      <w:szCs w:val="24"/>
    </w:rPr>
  </w:style>
  <w:style w:type="character" w:customStyle="1" w:styleId="Charf4">
    <w:name w:val="报告正文 Char"/>
    <w:link w:val="affffb"/>
    <w:qFormat/>
    <w:rsid w:val="00045612"/>
    <w:rPr>
      <w:rFonts w:ascii="宋体" w:eastAsia="宋体" w:hAnsi="宋体" w:cs="Times New Roman"/>
      <w:szCs w:val="24"/>
    </w:rPr>
  </w:style>
  <w:style w:type="character" w:customStyle="1" w:styleId="ss22">
    <w:name w:val="ss22"/>
    <w:basedOn w:val="a4"/>
    <w:rsid w:val="00045612"/>
  </w:style>
  <w:style w:type="character" w:customStyle="1" w:styleId="1f2">
    <w:name w:val="未处理的提及1"/>
    <w:uiPriority w:val="99"/>
    <w:semiHidden/>
    <w:unhideWhenUsed/>
    <w:rsid w:val="00045612"/>
    <w:rPr>
      <w:color w:val="605E5C"/>
      <w:shd w:val="clear" w:color="auto" w:fill="E1DFDD"/>
    </w:rPr>
  </w:style>
  <w:style w:type="character" w:customStyle="1" w:styleId="affffc">
    <w:name w:val="批注文字 字符"/>
    <w:uiPriority w:val="99"/>
    <w:semiHidden/>
    <w:rsid w:val="00045612"/>
    <w:rPr>
      <w:rFonts w:ascii="Times New Roman" w:eastAsia="宋体" w:hAnsi="Times New Roman" w:cs="Times New Roman"/>
      <w:color w:val="0000FF"/>
      <w:sz w:val="21"/>
      <w:szCs w:val="21"/>
    </w:rPr>
  </w:style>
  <w:style w:type="paragraph" w:customStyle="1" w:styleId="affffd">
    <w:name w:val="标准扉页（标准名称）"/>
    <w:basedOn w:val="a3"/>
    <w:qFormat/>
    <w:rsid w:val="00045612"/>
    <w:pPr>
      <w:adjustRightInd/>
      <w:spacing w:line="240" w:lineRule="auto"/>
      <w:ind w:firstLineChars="0" w:firstLine="0"/>
      <w:jc w:val="center"/>
      <w:textAlignment w:val="auto"/>
    </w:pPr>
    <w:rPr>
      <w:rFonts w:eastAsia="黑体"/>
      <w:kern w:val="2"/>
      <w:sz w:val="30"/>
      <w:szCs w:val="20"/>
    </w:rPr>
  </w:style>
  <w:style w:type="paragraph" w:customStyle="1" w:styleId="affffe">
    <w:name w:val="标准扉页（福建省工程建设地方标准）"/>
    <w:basedOn w:val="a3"/>
    <w:qFormat/>
    <w:rsid w:val="00045612"/>
    <w:pPr>
      <w:adjustRightInd/>
      <w:spacing w:line="240" w:lineRule="auto"/>
      <w:ind w:firstLineChars="0" w:firstLine="0"/>
      <w:jc w:val="center"/>
      <w:textAlignment w:val="auto"/>
    </w:pPr>
    <w:rPr>
      <w:rFonts w:eastAsia="黑体"/>
      <w:kern w:val="2"/>
      <w:sz w:val="28"/>
      <w:szCs w:val="20"/>
    </w:rPr>
  </w:style>
  <w:style w:type="paragraph" w:customStyle="1" w:styleId="afffff">
    <w:name w:val="扉页（出版时间地点）"/>
    <w:basedOn w:val="a3"/>
    <w:qFormat/>
    <w:rsid w:val="00045612"/>
    <w:pPr>
      <w:adjustRightInd/>
      <w:spacing w:line="240" w:lineRule="auto"/>
      <w:ind w:firstLineChars="0" w:firstLine="0"/>
      <w:jc w:val="center"/>
      <w:textAlignment w:val="auto"/>
    </w:pPr>
    <w:rPr>
      <w:rFonts w:eastAsia="黑体" w:cs="宋体"/>
      <w:kern w:val="2"/>
      <w:sz w:val="21"/>
      <w:szCs w:val="20"/>
    </w:rPr>
  </w:style>
  <w:style w:type="paragraph" w:customStyle="1" w:styleId="afffff0">
    <w:name w:val="规程英文名称（封面）"/>
    <w:basedOn w:val="aff"/>
    <w:qFormat/>
    <w:rsid w:val="00045612"/>
    <w:pPr>
      <w:widowControl/>
      <w:snapToGrid w:val="0"/>
      <w:spacing w:line="360" w:lineRule="auto"/>
      <w:ind w:leftChars="85" w:left="178" w:firstLineChars="0" w:firstLine="0"/>
      <w:jc w:val="center"/>
    </w:pPr>
    <w:rPr>
      <w:rFonts w:eastAsia="黑体" w:hAnsi="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8027">
      <w:bodyDiv w:val="1"/>
      <w:marLeft w:val="0"/>
      <w:marRight w:val="0"/>
      <w:marTop w:val="0"/>
      <w:marBottom w:val="0"/>
      <w:divBdr>
        <w:top w:val="none" w:sz="0" w:space="0" w:color="auto"/>
        <w:left w:val="none" w:sz="0" w:space="0" w:color="auto"/>
        <w:bottom w:val="none" w:sz="0" w:space="0" w:color="auto"/>
        <w:right w:val="none" w:sz="0" w:space="0" w:color="auto"/>
      </w:divBdr>
    </w:div>
    <w:div w:id="1758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388D-9C22-4A35-BCFA-5F0110FB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8652</Words>
  <Characters>49318</Characters>
  <Application>Microsoft Office Word</Application>
  <DocSecurity>0</DocSecurity>
  <Lines>410</Lines>
  <Paragraphs>115</Paragraphs>
  <ScaleCrop>false</ScaleCrop>
  <Company>Lxtx999.CoM</Company>
  <LinksUpToDate>false</LinksUpToDate>
  <CharactersWithSpaces>57855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Lxtx999.CoM</dc:creator>
  <cp:keywords/>
  <dc:description/>
  <cp:lastModifiedBy>huiyu xue</cp:lastModifiedBy>
  <cp:revision>7</cp:revision>
  <cp:lastPrinted>2022-12-28T05:47:00Z</cp:lastPrinted>
  <dcterms:created xsi:type="dcterms:W3CDTF">2022-12-30T11:52:00Z</dcterms:created>
  <dcterms:modified xsi:type="dcterms:W3CDTF">2022-12-30T11:57:00Z</dcterms:modified>
</cp:coreProperties>
</file>