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24FAA" w:rsidRDefault="00A24FAA">
      <w:pPr>
        <w:spacing w:line="288" w:lineRule="auto"/>
        <w:rPr>
          <w:sz w:val="32"/>
        </w:rPr>
      </w:pPr>
    </w:p>
    <w:p w:rsidR="00A24FAA" w:rsidRDefault="00A24FAA">
      <w:pPr>
        <w:spacing w:line="288" w:lineRule="auto"/>
        <w:rPr>
          <w:color w:val="000000"/>
          <w:sz w:val="32"/>
        </w:rPr>
      </w:pPr>
    </w:p>
    <w:p w:rsidR="00A24FAA" w:rsidRDefault="00A24FAA">
      <w:pPr>
        <w:jc w:val="center"/>
        <w:rPr>
          <w:b/>
          <w:sz w:val="44"/>
          <w:szCs w:val="44"/>
        </w:rPr>
      </w:pPr>
    </w:p>
    <w:p w:rsidR="00A24FAA" w:rsidRDefault="00AB5DA1">
      <w:pPr>
        <w:jc w:val="center"/>
        <w:rPr>
          <w:b/>
          <w:sz w:val="44"/>
          <w:szCs w:val="44"/>
        </w:rPr>
      </w:pPr>
      <w:r>
        <w:rPr>
          <w:noProof/>
        </w:rPr>
        <w:drawing>
          <wp:anchor distT="0" distB="0" distL="114300" distR="114300" simplePos="0" relativeHeight="251659264" behindDoc="0" locked="0" layoutInCell="1" allowOverlap="1">
            <wp:simplePos x="0" y="0"/>
            <wp:positionH relativeFrom="column">
              <wp:posOffset>147320</wp:posOffset>
            </wp:positionH>
            <wp:positionV relativeFrom="paragraph">
              <wp:posOffset>79375</wp:posOffset>
            </wp:positionV>
            <wp:extent cx="1087755" cy="646430"/>
            <wp:effectExtent l="0" t="0" r="17145"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087755" cy="646430"/>
                    </a:xfrm>
                    <a:prstGeom prst="rect">
                      <a:avLst/>
                    </a:prstGeom>
                    <a:noFill/>
                    <a:ln>
                      <a:noFill/>
                    </a:ln>
                  </pic:spPr>
                </pic:pic>
              </a:graphicData>
            </a:graphic>
          </wp:anchor>
        </w:drawing>
      </w:r>
    </w:p>
    <w:p w:rsidR="00A24FAA" w:rsidRDefault="00AB5DA1">
      <w:pPr>
        <w:wordWrap w:val="0"/>
        <w:jc w:val="right"/>
        <w:rPr>
          <w:b/>
          <w:sz w:val="32"/>
          <w:szCs w:val="32"/>
        </w:rPr>
      </w:pPr>
      <w:r>
        <w:rPr>
          <w:b/>
          <w:sz w:val="32"/>
          <w:szCs w:val="32"/>
        </w:rPr>
        <w:t>T/CECS XXX—202X</w:t>
      </w:r>
    </w:p>
    <w:p w:rsidR="00A24FAA" w:rsidRDefault="00AB5DA1">
      <w:pPr>
        <w:spacing w:line="288" w:lineRule="auto"/>
        <w:rPr>
          <w:color w:val="000000"/>
          <w:sz w:val="32"/>
          <w:u w:val="single"/>
        </w:rPr>
      </w:pPr>
      <w:r>
        <w:rPr>
          <w:color w:val="000000"/>
          <w:sz w:val="32"/>
          <w:u w:val="single"/>
        </w:rPr>
        <w:t xml:space="preserve">                                                         </w:t>
      </w:r>
    </w:p>
    <w:p w:rsidR="00A24FAA" w:rsidRDefault="00A24FAA">
      <w:pPr>
        <w:autoSpaceDE w:val="0"/>
        <w:autoSpaceDN w:val="0"/>
        <w:adjustRightInd w:val="0"/>
        <w:jc w:val="center"/>
        <w:rPr>
          <w:color w:val="000000"/>
          <w:sz w:val="32"/>
        </w:rPr>
      </w:pPr>
    </w:p>
    <w:p w:rsidR="00A24FAA" w:rsidRDefault="00AB5DA1">
      <w:pPr>
        <w:autoSpaceDE w:val="0"/>
        <w:autoSpaceDN w:val="0"/>
        <w:adjustRightInd w:val="0"/>
        <w:jc w:val="center"/>
        <w:rPr>
          <w:color w:val="000000"/>
          <w:sz w:val="28"/>
          <w:szCs w:val="28"/>
        </w:rPr>
      </w:pPr>
      <w:r>
        <w:rPr>
          <w:color w:val="000000"/>
          <w:sz w:val="28"/>
          <w:szCs w:val="28"/>
        </w:rPr>
        <w:t>中国工程建设标准化协会标准</w:t>
      </w:r>
    </w:p>
    <w:p w:rsidR="00A24FAA" w:rsidRDefault="00A24FAA">
      <w:pPr>
        <w:spacing w:line="288" w:lineRule="auto"/>
        <w:ind w:firstLineChars="500" w:firstLine="2200"/>
        <w:rPr>
          <w:color w:val="000000"/>
          <w:sz w:val="44"/>
        </w:rPr>
      </w:pPr>
    </w:p>
    <w:p w:rsidR="00A24FAA" w:rsidRDefault="00AB5DA1">
      <w:pPr>
        <w:spacing w:line="288" w:lineRule="auto"/>
        <w:jc w:val="center"/>
        <w:rPr>
          <w:color w:val="000000"/>
          <w:sz w:val="32"/>
          <w:szCs w:val="32"/>
        </w:rPr>
      </w:pPr>
      <w:r>
        <w:rPr>
          <w:rFonts w:hint="eastAsia"/>
          <w:color w:val="000000"/>
          <w:sz w:val="32"/>
          <w:szCs w:val="32"/>
        </w:rPr>
        <w:t>压缩空气泡沫消防炮灭火系统</w:t>
      </w:r>
      <w:r>
        <w:rPr>
          <w:color w:val="000000"/>
          <w:sz w:val="32"/>
          <w:szCs w:val="32"/>
        </w:rPr>
        <w:t>技术规程</w:t>
      </w:r>
    </w:p>
    <w:p w:rsidR="00A24FAA" w:rsidRDefault="00AB5DA1">
      <w:pPr>
        <w:spacing w:line="288" w:lineRule="auto"/>
        <w:jc w:val="center"/>
        <w:rPr>
          <w:b/>
          <w:bCs/>
          <w:color w:val="000000"/>
          <w:sz w:val="28"/>
        </w:rPr>
      </w:pPr>
      <w:r>
        <w:rPr>
          <w:b/>
          <w:bCs/>
          <w:color w:val="000000"/>
          <w:sz w:val="28"/>
        </w:rPr>
        <w:t>Technical specification for Compressed air foam fire</w:t>
      </w:r>
      <w:r>
        <w:rPr>
          <w:rFonts w:hint="eastAsia"/>
          <w:b/>
          <w:bCs/>
          <w:color w:val="000000"/>
          <w:sz w:val="28"/>
        </w:rPr>
        <w:t xml:space="preserve"> monitor </w:t>
      </w:r>
      <w:r>
        <w:rPr>
          <w:b/>
          <w:bCs/>
          <w:color w:val="000000"/>
          <w:sz w:val="28"/>
        </w:rPr>
        <w:t>extinguishing system</w:t>
      </w:r>
    </w:p>
    <w:p w:rsidR="00A24FAA" w:rsidRDefault="00AB5DA1">
      <w:pPr>
        <w:spacing w:line="288" w:lineRule="auto"/>
        <w:jc w:val="center"/>
        <w:rPr>
          <w:color w:val="000000"/>
          <w:sz w:val="32"/>
          <w:szCs w:val="32"/>
        </w:rPr>
      </w:pPr>
      <w:r>
        <w:rPr>
          <w:color w:val="000000"/>
          <w:sz w:val="32"/>
          <w:szCs w:val="32"/>
        </w:rPr>
        <w:t>（征求意见稿）</w:t>
      </w:r>
    </w:p>
    <w:p w:rsidR="00A24FAA" w:rsidRDefault="00A24FAA">
      <w:pPr>
        <w:spacing w:line="288" w:lineRule="auto"/>
        <w:ind w:firstLineChars="951" w:firstLine="2673"/>
        <w:rPr>
          <w:b/>
          <w:bCs/>
          <w:color w:val="000000"/>
          <w:sz w:val="28"/>
        </w:rPr>
      </w:pPr>
    </w:p>
    <w:p w:rsidR="00A24FAA" w:rsidRDefault="00A24FAA">
      <w:pPr>
        <w:spacing w:line="288" w:lineRule="auto"/>
        <w:ind w:firstLineChars="951" w:firstLine="2673"/>
        <w:rPr>
          <w:b/>
          <w:bCs/>
          <w:color w:val="000000"/>
          <w:sz w:val="28"/>
        </w:rPr>
      </w:pPr>
    </w:p>
    <w:p w:rsidR="00A24FAA" w:rsidRDefault="00A24FAA">
      <w:pPr>
        <w:spacing w:line="288" w:lineRule="auto"/>
        <w:ind w:firstLine="2925"/>
        <w:rPr>
          <w:b/>
          <w:bCs/>
          <w:color w:val="000000"/>
          <w:sz w:val="28"/>
        </w:rPr>
      </w:pPr>
    </w:p>
    <w:p w:rsidR="00A24FAA" w:rsidRDefault="00A24FAA">
      <w:pPr>
        <w:spacing w:line="288" w:lineRule="auto"/>
        <w:rPr>
          <w:color w:val="000000"/>
          <w:sz w:val="28"/>
        </w:rPr>
      </w:pPr>
    </w:p>
    <w:p w:rsidR="00A24FAA" w:rsidRDefault="00A24FAA">
      <w:pPr>
        <w:spacing w:line="288" w:lineRule="auto"/>
        <w:rPr>
          <w:color w:val="000000"/>
          <w:sz w:val="28"/>
        </w:rPr>
      </w:pPr>
    </w:p>
    <w:p w:rsidR="00A24FAA" w:rsidRDefault="00A24FAA">
      <w:pPr>
        <w:spacing w:line="288" w:lineRule="auto"/>
        <w:rPr>
          <w:color w:val="000000"/>
          <w:sz w:val="28"/>
        </w:rPr>
      </w:pPr>
    </w:p>
    <w:p w:rsidR="00A24FAA" w:rsidRDefault="00A24FAA">
      <w:pPr>
        <w:spacing w:line="288" w:lineRule="auto"/>
        <w:rPr>
          <w:color w:val="000000"/>
          <w:sz w:val="28"/>
        </w:rPr>
      </w:pPr>
    </w:p>
    <w:p w:rsidR="00A24FAA" w:rsidRDefault="00A24FAA">
      <w:pPr>
        <w:spacing w:line="288" w:lineRule="auto"/>
        <w:rPr>
          <w:color w:val="000000"/>
          <w:sz w:val="28"/>
        </w:rPr>
      </w:pPr>
    </w:p>
    <w:p w:rsidR="00A24FAA" w:rsidRDefault="00A24FAA">
      <w:pPr>
        <w:spacing w:line="288" w:lineRule="auto"/>
        <w:rPr>
          <w:color w:val="000000"/>
          <w:sz w:val="28"/>
        </w:rPr>
      </w:pPr>
    </w:p>
    <w:p w:rsidR="00A24FAA" w:rsidRDefault="00AB5DA1">
      <w:pPr>
        <w:spacing w:line="288" w:lineRule="auto"/>
        <w:jc w:val="center"/>
        <w:rPr>
          <w:color w:val="000000"/>
          <w:sz w:val="32"/>
          <w:szCs w:val="32"/>
        </w:rPr>
      </w:pPr>
      <w:r>
        <w:rPr>
          <w:color w:val="000000"/>
          <w:sz w:val="32"/>
          <w:szCs w:val="32"/>
        </w:rPr>
        <w:t>202</w:t>
      </w:r>
      <w:r>
        <w:rPr>
          <w:rFonts w:hint="eastAsia"/>
          <w:color w:val="000000"/>
          <w:sz w:val="32"/>
          <w:szCs w:val="32"/>
        </w:rPr>
        <w:t>3</w:t>
      </w:r>
      <w:r>
        <w:rPr>
          <w:color w:val="000000"/>
          <w:sz w:val="32"/>
          <w:szCs w:val="32"/>
        </w:rPr>
        <w:t>年</w:t>
      </w:r>
      <w:r>
        <w:rPr>
          <w:rFonts w:hint="eastAsia"/>
          <w:color w:val="000000"/>
          <w:sz w:val="32"/>
          <w:szCs w:val="32"/>
        </w:rPr>
        <w:t>4</w:t>
      </w:r>
      <w:r>
        <w:rPr>
          <w:color w:val="000000"/>
          <w:sz w:val="32"/>
          <w:szCs w:val="32"/>
        </w:rPr>
        <w:t>月</w:t>
      </w:r>
    </w:p>
    <w:p w:rsidR="00A24FAA" w:rsidRDefault="00AB5DA1">
      <w:pPr>
        <w:autoSpaceDE w:val="0"/>
        <w:autoSpaceDN w:val="0"/>
        <w:adjustRightInd w:val="0"/>
        <w:jc w:val="center"/>
        <w:rPr>
          <w:color w:val="000000"/>
          <w:sz w:val="28"/>
          <w:szCs w:val="28"/>
        </w:rPr>
      </w:pPr>
      <w:r>
        <w:rPr>
          <w:color w:val="000000"/>
          <w:sz w:val="28"/>
          <w:szCs w:val="28"/>
        </w:rPr>
        <w:lastRenderedPageBreak/>
        <w:t>中国工程建设标准化协会标准</w:t>
      </w:r>
    </w:p>
    <w:p w:rsidR="00A24FAA" w:rsidRDefault="00AB5DA1">
      <w:pPr>
        <w:spacing w:line="288" w:lineRule="auto"/>
        <w:jc w:val="center"/>
        <w:rPr>
          <w:color w:val="000000"/>
          <w:sz w:val="32"/>
          <w:szCs w:val="32"/>
        </w:rPr>
      </w:pPr>
      <w:bookmarkStart w:id="0" w:name="_Toc22933"/>
      <w:r>
        <w:rPr>
          <w:rFonts w:hint="eastAsia"/>
          <w:color w:val="000000"/>
          <w:sz w:val="32"/>
          <w:szCs w:val="32"/>
        </w:rPr>
        <w:t>压缩空气泡沫消防炮灭火系统</w:t>
      </w:r>
      <w:r>
        <w:rPr>
          <w:color w:val="000000"/>
          <w:sz w:val="32"/>
          <w:szCs w:val="32"/>
        </w:rPr>
        <w:t>技术规程</w:t>
      </w:r>
    </w:p>
    <w:p w:rsidR="00A24FAA" w:rsidRDefault="00AB5DA1">
      <w:pPr>
        <w:spacing w:line="288" w:lineRule="auto"/>
        <w:jc w:val="center"/>
        <w:rPr>
          <w:color w:val="000000"/>
          <w:sz w:val="28"/>
          <w:szCs w:val="28"/>
        </w:rPr>
      </w:pPr>
      <w:r>
        <w:rPr>
          <w:color w:val="000000"/>
          <w:sz w:val="28"/>
          <w:szCs w:val="28"/>
        </w:rPr>
        <w:t>Technical specification for Compressed air foam fire</w:t>
      </w:r>
      <w:r>
        <w:rPr>
          <w:rFonts w:hint="eastAsia"/>
          <w:color w:val="000000"/>
          <w:sz w:val="28"/>
          <w:szCs w:val="28"/>
        </w:rPr>
        <w:t xml:space="preserve"> monitor</w:t>
      </w:r>
      <w:r>
        <w:rPr>
          <w:color w:val="000000"/>
          <w:sz w:val="28"/>
          <w:szCs w:val="28"/>
        </w:rPr>
        <w:t xml:space="preserve"> extinguishing system</w:t>
      </w:r>
    </w:p>
    <w:p w:rsidR="00A24FAA" w:rsidRDefault="00A24FAA">
      <w:pPr>
        <w:spacing w:line="288" w:lineRule="auto"/>
        <w:jc w:val="center"/>
        <w:rPr>
          <w:b/>
          <w:bCs/>
          <w:color w:val="000000"/>
          <w:sz w:val="28"/>
        </w:rPr>
      </w:pPr>
    </w:p>
    <w:p w:rsidR="00A24FAA" w:rsidRDefault="00AB5DA1">
      <w:pPr>
        <w:spacing w:line="360" w:lineRule="auto"/>
        <w:ind w:firstLineChars="200" w:firstLine="422"/>
        <w:rPr>
          <w:b/>
          <w:color w:val="000000"/>
          <w:kern w:val="0"/>
          <w:szCs w:val="21"/>
        </w:rPr>
      </w:pPr>
      <w:r>
        <w:rPr>
          <w:b/>
          <w:color w:val="000000"/>
          <w:kern w:val="0"/>
          <w:szCs w:val="21"/>
        </w:rPr>
        <w:t>主编单位</w:t>
      </w:r>
      <w:r>
        <w:rPr>
          <w:color w:val="000000"/>
          <w:szCs w:val="21"/>
        </w:rPr>
        <w:t>：</w:t>
      </w:r>
      <w:r>
        <w:rPr>
          <w:b/>
          <w:color w:val="000000"/>
          <w:kern w:val="0"/>
          <w:szCs w:val="21"/>
        </w:rPr>
        <w:t xml:space="preserve"> </w:t>
      </w:r>
      <w:r>
        <w:rPr>
          <w:rFonts w:hint="eastAsia"/>
          <w:b/>
          <w:color w:val="000000"/>
          <w:kern w:val="0"/>
          <w:szCs w:val="21"/>
        </w:rPr>
        <w:t>南京消防器材股份有限公司</w:t>
      </w:r>
    </w:p>
    <w:p w:rsidR="00A24FAA" w:rsidRDefault="00AB5DA1">
      <w:pPr>
        <w:spacing w:line="360" w:lineRule="auto"/>
        <w:ind w:firstLineChars="200" w:firstLine="422"/>
        <w:rPr>
          <w:b/>
          <w:color w:val="000000"/>
          <w:kern w:val="0"/>
          <w:szCs w:val="21"/>
        </w:rPr>
      </w:pPr>
      <w:r>
        <w:rPr>
          <w:b/>
          <w:color w:val="000000"/>
          <w:kern w:val="0"/>
          <w:szCs w:val="21"/>
        </w:rPr>
        <w:t>批准单位：</w:t>
      </w:r>
      <w:r>
        <w:rPr>
          <w:rFonts w:hint="eastAsia"/>
          <w:b/>
          <w:color w:val="000000"/>
          <w:kern w:val="0"/>
          <w:szCs w:val="21"/>
        </w:rPr>
        <w:t xml:space="preserve"> </w:t>
      </w:r>
      <w:r>
        <w:rPr>
          <w:b/>
          <w:color w:val="000000"/>
          <w:kern w:val="0"/>
          <w:szCs w:val="21"/>
        </w:rPr>
        <w:t>中国工程建设标准化协会</w:t>
      </w:r>
    </w:p>
    <w:p w:rsidR="00A24FAA" w:rsidRDefault="00AB5DA1">
      <w:pPr>
        <w:spacing w:line="360" w:lineRule="auto"/>
        <w:ind w:firstLineChars="200" w:firstLine="422"/>
        <w:rPr>
          <w:b/>
          <w:color w:val="000000"/>
          <w:kern w:val="0"/>
          <w:szCs w:val="21"/>
        </w:rPr>
      </w:pPr>
      <w:r>
        <w:rPr>
          <w:b/>
          <w:color w:val="000000"/>
          <w:kern w:val="0"/>
          <w:szCs w:val="21"/>
        </w:rPr>
        <w:t>施行日期：</w:t>
      </w:r>
    </w:p>
    <w:p w:rsidR="00A24FAA" w:rsidRDefault="00A24FAA">
      <w:pPr>
        <w:jc w:val="center"/>
        <w:rPr>
          <w:b/>
          <w:color w:val="000000"/>
          <w:sz w:val="30"/>
          <w:szCs w:val="30"/>
        </w:rPr>
      </w:pPr>
    </w:p>
    <w:p w:rsidR="00A24FAA" w:rsidRDefault="00A24FAA">
      <w:pPr>
        <w:jc w:val="center"/>
        <w:rPr>
          <w:b/>
          <w:color w:val="000000"/>
          <w:sz w:val="30"/>
          <w:szCs w:val="30"/>
        </w:rPr>
      </w:pPr>
    </w:p>
    <w:p w:rsidR="00A24FAA" w:rsidRDefault="00A24FAA">
      <w:pPr>
        <w:jc w:val="center"/>
        <w:rPr>
          <w:b/>
          <w:color w:val="000000"/>
          <w:sz w:val="30"/>
          <w:szCs w:val="30"/>
        </w:rPr>
      </w:pPr>
    </w:p>
    <w:p w:rsidR="00A24FAA" w:rsidRDefault="00A24FAA">
      <w:pPr>
        <w:jc w:val="center"/>
        <w:rPr>
          <w:b/>
          <w:color w:val="000000"/>
          <w:sz w:val="30"/>
          <w:szCs w:val="30"/>
        </w:rPr>
      </w:pPr>
    </w:p>
    <w:p w:rsidR="00A24FAA" w:rsidRDefault="00A24FAA">
      <w:pPr>
        <w:jc w:val="center"/>
        <w:rPr>
          <w:b/>
          <w:color w:val="000000"/>
          <w:sz w:val="30"/>
          <w:szCs w:val="30"/>
        </w:rPr>
      </w:pPr>
    </w:p>
    <w:p w:rsidR="00A24FAA" w:rsidRDefault="00A24FAA">
      <w:pPr>
        <w:jc w:val="center"/>
        <w:rPr>
          <w:b/>
          <w:color w:val="000000"/>
          <w:sz w:val="30"/>
          <w:szCs w:val="30"/>
        </w:rPr>
      </w:pPr>
    </w:p>
    <w:p w:rsidR="00A24FAA" w:rsidRDefault="00A24FAA">
      <w:pPr>
        <w:jc w:val="center"/>
        <w:rPr>
          <w:b/>
          <w:color w:val="000000"/>
          <w:sz w:val="30"/>
          <w:szCs w:val="30"/>
        </w:rPr>
      </w:pPr>
    </w:p>
    <w:p w:rsidR="00A24FAA" w:rsidRDefault="00A24FAA">
      <w:pPr>
        <w:jc w:val="center"/>
        <w:rPr>
          <w:b/>
          <w:color w:val="000000"/>
          <w:sz w:val="30"/>
          <w:szCs w:val="30"/>
        </w:rPr>
      </w:pPr>
    </w:p>
    <w:p w:rsidR="00A24FAA" w:rsidRDefault="00A24FAA">
      <w:pPr>
        <w:jc w:val="center"/>
        <w:rPr>
          <w:b/>
          <w:color w:val="000000"/>
          <w:sz w:val="30"/>
          <w:szCs w:val="30"/>
        </w:rPr>
      </w:pPr>
    </w:p>
    <w:p w:rsidR="00A24FAA" w:rsidRDefault="00A24FAA">
      <w:pPr>
        <w:jc w:val="center"/>
        <w:rPr>
          <w:b/>
          <w:color w:val="000000"/>
          <w:sz w:val="30"/>
          <w:szCs w:val="30"/>
        </w:rPr>
      </w:pPr>
    </w:p>
    <w:p w:rsidR="00A24FAA" w:rsidRDefault="00A24FAA">
      <w:pPr>
        <w:jc w:val="center"/>
        <w:rPr>
          <w:b/>
          <w:color w:val="000000"/>
          <w:sz w:val="30"/>
          <w:szCs w:val="30"/>
        </w:rPr>
      </w:pPr>
    </w:p>
    <w:p w:rsidR="00A24FAA" w:rsidRDefault="00A24FAA">
      <w:pPr>
        <w:jc w:val="center"/>
        <w:rPr>
          <w:b/>
          <w:color w:val="000000"/>
          <w:sz w:val="30"/>
          <w:szCs w:val="30"/>
        </w:rPr>
      </w:pPr>
    </w:p>
    <w:p w:rsidR="00A24FAA" w:rsidRDefault="00A24FAA">
      <w:pPr>
        <w:jc w:val="center"/>
        <w:rPr>
          <w:b/>
          <w:color w:val="000000"/>
          <w:sz w:val="30"/>
          <w:szCs w:val="30"/>
        </w:rPr>
      </w:pPr>
    </w:p>
    <w:p w:rsidR="00A24FAA" w:rsidRDefault="00A24FAA">
      <w:pPr>
        <w:jc w:val="center"/>
        <w:rPr>
          <w:b/>
          <w:color w:val="000000"/>
          <w:sz w:val="30"/>
          <w:szCs w:val="30"/>
        </w:rPr>
      </w:pPr>
    </w:p>
    <w:p w:rsidR="00A24FAA" w:rsidRDefault="00A24FAA">
      <w:pPr>
        <w:jc w:val="center"/>
        <w:rPr>
          <w:b/>
          <w:color w:val="000000"/>
          <w:sz w:val="30"/>
          <w:szCs w:val="30"/>
        </w:rPr>
      </w:pPr>
    </w:p>
    <w:p w:rsidR="00A24FAA" w:rsidRDefault="00A24FAA">
      <w:pPr>
        <w:jc w:val="center"/>
        <w:rPr>
          <w:b/>
          <w:color w:val="000000"/>
          <w:sz w:val="30"/>
          <w:szCs w:val="30"/>
        </w:rPr>
      </w:pPr>
    </w:p>
    <w:p w:rsidR="00A24FAA" w:rsidRDefault="00A24FAA">
      <w:pPr>
        <w:jc w:val="center"/>
        <w:rPr>
          <w:b/>
          <w:color w:val="000000"/>
          <w:sz w:val="30"/>
          <w:szCs w:val="30"/>
        </w:rPr>
      </w:pPr>
    </w:p>
    <w:p w:rsidR="00A24FAA" w:rsidRDefault="00AB5DA1">
      <w:pPr>
        <w:jc w:val="center"/>
        <w:rPr>
          <w:b/>
          <w:color w:val="000000"/>
          <w:sz w:val="30"/>
          <w:szCs w:val="30"/>
        </w:rPr>
      </w:pPr>
      <w:r>
        <w:rPr>
          <w:rFonts w:hint="eastAsia"/>
          <w:b/>
          <w:color w:val="000000"/>
          <w:sz w:val="30"/>
          <w:szCs w:val="30"/>
        </w:rPr>
        <w:t>前</w:t>
      </w:r>
      <w:r>
        <w:rPr>
          <w:rFonts w:hint="eastAsia"/>
          <w:b/>
          <w:color w:val="000000"/>
          <w:sz w:val="30"/>
          <w:szCs w:val="30"/>
        </w:rPr>
        <w:t xml:space="preserve">  </w:t>
      </w:r>
      <w:r>
        <w:rPr>
          <w:rFonts w:hint="eastAsia"/>
          <w:b/>
          <w:color w:val="000000"/>
          <w:sz w:val="30"/>
          <w:szCs w:val="30"/>
        </w:rPr>
        <w:t>言</w:t>
      </w:r>
      <w:bookmarkEnd w:id="0"/>
    </w:p>
    <w:p w:rsidR="00A24FAA" w:rsidRDefault="00A24FAA">
      <w:pPr>
        <w:jc w:val="center"/>
        <w:rPr>
          <w:b/>
          <w:color w:val="000000"/>
          <w:sz w:val="30"/>
          <w:szCs w:val="30"/>
        </w:rPr>
      </w:pPr>
    </w:p>
    <w:p w:rsidR="00A24FAA" w:rsidRDefault="00AB5DA1">
      <w:pPr>
        <w:spacing w:line="360" w:lineRule="auto"/>
        <w:ind w:firstLine="435"/>
        <w:rPr>
          <w:color w:val="000000"/>
          <w:szCs w:val="21"/>
        </w:rPr>
      </w:pPr>
      <w:r>
        <w:rPr>
          <w:rFonts w:hint="eastAsia"/>
          <w:color w:val="000000"/>
          <w:szCs w:val="21"/>
        </w:rPr>
        <w:t>压缩空气泡沫消防炮灭火系统，是上世纪九十年代在美国出现的消防新技术，它能有效扑救工业场所喷溅式立体流淌恶性火灾。本世纪初该项技术引进国内，现已在我国的主战消防车上推广应用。</w:t>
      </w:r>
    </w:p>
    <w:p w:rsidR="00A24FAA" w:rsidRDefault="00AB5DA1">
      <w:pPr>
        <w:spacing w:line="360" w:lineRule="auto"/>
        <w:ind w:firstLine="435"/>
        <w:rPr>
          <w:color w:val="000000"/>
          <w:szCs w:val="21"/>
        </w:rPr>
      </w:pPr>
      <w:r>
        <w:rPr>
          <w:rFonts w:hint="eastAsia"/>
          <w:color w:val="000000"/>
          <w:szCs w:val="21"/>
        </w:rPr>
        <w:t>本规程的编制积极吸取了国际消防的先进技术及标准经验，通过开展油浸变压器、特高压换流变压器、公路隧道、可燃液体储罐区与油品码头等场所保护对象的实体火灾模拟</w:t>
      </w:r>
      <w:r>
        <w:rPr>
          <w:color w:val="000000"/>
          <w:szCs w:val="21"/>
        </w:rPr>
        <w:t>试验</w:t>
      </w:r>
      <w:r>
        <w:rPr>
          <w:rFonts w:hint="eastAsia"/>
          <w:color w:val="000000"/>
          <w:szCs w:val="21"/>
        </w:rPr>
        <w:t>研究，取得灭火系统的设计参数，编制完成</w:t>
      </w:r>
      <w:r>
        <w:rPr>
          <w:color w:val="000000"/>
          <w:szCs w:val="21"/>
        </w:rPr>
        <w:t>《</w:t>
      </w:r>
      <w:r>
        <w:rPr>
          <w:rFonts w:hint="eastAsia"/>
          <w:color w:val="000000"/>
          <w:szCs w:val="21"/>
        </w:rPr>
        <w:t>压缩空气泡沫消防炮灭火系统技术规程</w:t>
      </w:r>
      <w:r>
        <w:rPr>
          <w:color w:val="000000"/>
          <w:szCs w:val="21"/>
        </w:rPr>
        <w:t>》</w:t>
      </w:r>
      <w:r>
        <w:rPr>
          <w:rFonts w:hint="eastAsia"/>
          <w:color w:val="000000"/>
          <w:szCs w:val="21"/>
        </w:rPr>
        <w:t>，为灭火系统的工程设计、施工及验收提供技术依据。</w:t>
      </w:r>
    </w:p>
    <w:p w:rsidR="00A24FAA" w:rsidRDefault="00AB5DA1">
      <w:pPr>
        <w:pStyle w:val="10"/>
        <w:tabs>
          <w:tab w:val="right" w:leader="dot" w:pos="9412"/>
        </w:tabs>
        <w:spacing w:line="360" w:lineRule="auto"/>
        <w:rPr>
          <w:color w:val="000000"/>
          <w:szCs w:val="21"/>
        </w:rPr>
      </w:pPr>
      <w:r>
        <w:rPr>
          <w:rFonts w:hint="eastAsia"/>
          <w:color w:val="000000"/>
          <w:szCs w:val="21"/>
        </w:rPr>
        <w:t>本规程主要内容有：总则、术语和符号、设计、施工、验收、维护管理、附录</w:t>
      </w:r>
      <w:r>
        <w:rPr>
          <w:rFonts w:hint="eastAsia"/>
          <w:color w:val="000000"/>
          <w:szCs w:val="21"/>
        </w:rPr>
        <w:t>A</w:t>
      </w:r>
      <w:r>
        <w:rPr>
          <w:rFonts w:hint="eastAsia"/>
          <w:color w:val="000000"/>
          <w:szCs w:val="21"/>
        </w:rPr>
        <w:t>压缩空气泡沫消防炮灭火系统的实体火灾模拟试验、</w:t>
      </w:r>
      <w:r>
        <w:rPr>
          <w:rFonts w:hint="eastAsia"/>
          <w:color w:val="000000"/>
          <w:szCs w:val="21"/>
        </w:rPr>
        <w:fldChar w:fldCharType="begin"/>
      </w:r>
      <w:r>
        <w:rPr>
          <w:rFonts w:hint="eastAsia"/>
          <w:color w:val="000000"/>
          <w:szCs w:val="21"/>
        </w:rPr>
        <w:instrText xml:space="preserve"> HYPERLINK \l _Toc9025 </w:instrText>
      </w:r>
      <w:r>
        <w:rPr>
          <w:rFonts w:hint="eastAsia"/>
          <w:color w:val="000000"/>
          <w:szCs w:val="21"/>
        </w:rPr>
        <w:fldChar w:fldCharType="separate"/>
      </w:r>
      <w:r>
        <w:rPr>
          <w:rFonts w:hint="eastAsia"/>
          <w:color w:val="000000"/>
          <w:szCs w:val="21"/>
        </w:rPr>
        <w:t>附录</w:t>
      </w:r>
      <w:r>
        <w:rPr>
          <w:rFonts w:hint="eastAsia"/>
          <w:color w:val="000000"/>
          <w:szCs w:val="21"/>
        </w:rPr>
        <w:t>B</w:t>
      </w:r>
      <w:r>
        <w:rPr>
          <w:rFonts w:hint="eastAsia"/>
          <w:color w:val="000000"/>
          <w:szCs w:val="21"/>
        </w:rPr>
        <w:t>压缩空气泡沫消防炮灭火系统工程划分、</w:t>
      </w:r>
      <w:r>
        <w:rPr>
          <w:rFonts w:hint="eastAsia"/>
          <w:color w:val="000000"/>
          <w:szCs w:val="21"/>
        </w:rPr>
        <w:fldChar w:fldCharType="end"/>
      </w:r>
      <w:hyperlink w:anchor="_Toc24632" w:history="1">
        <w:r>
          <w:rPr>
            <w:rFonts w:hint="eastAsia"/>
            <w:color w:val="000000"/>
            <w:szCs w:val="21"/>
          </w:rPr>
          <w:t>附录</w:t>
        </w:r>
        <w:r>
          <w:rPr>
            <w:rFonts w:hint="eastAsia"/>
            <w:color w:val="000000"/>
            <w:szCs w:val="21"/>
          </w:rPr>
          <w:t>C</w:t>
        </w:r>
        <w:r>
          <w:rPr>
            <w:rFonts w:hint="eastAsia"/>
            <w:color w:val="000000"/>
            <w:szCs w:val="21"/>
          </w:rPr>
          <w:t>压缩空气泡沫消防炮灭火系统施工现场质量管理检查记录、</w:t>
        </w:r>
      </w:hyperlink>
      <w:hyperlink w:anchor="_Toc12110" w:history="1">
        <w:r>
          <w:rPr>
            <w:rFonts w:hint="eastAsia"/>
            <w:color w:val="000000"/>
            <w:szCs w:val="21"/>
          </w:rPr>
          <w:t>附录</w:t>
        </w:r>
        <w:r>
          <w:rPr>
            <w:rFonts w:hint="eastAsia"/>
            <w:color w:val="000000"/>
            <w:szCs w:val="21"/>
          </w:rPr>
          <w:t>D</w:t>
        </w:r>
        <w:r>
          <w:rPr>
            <w:rFonts w:hint="eastAsia"/>
            <w:color w:val="000000"/>
            <w:szCs w:val="21"/>
          </w:rPr>
          <w:t>压缩空气泡沫消防炮灭火系统施工过程质量检查记录</w:t>
        </w:r>
      </w:hyperlink>
      <w:r>
        <w:rPr>
          <w:rFonts w:hint="eastAsia"/>
          <w:color w:val="000000"/>
          <w:szCs w:val="21"/>
        </w:rPr>
        <w:t>、</w:t>
      </w:r>
      <w:hyperlink w:anchor="_Toc24266" w:history="1">
        <w:r>
          <w:rPr>
            <w:rFonts w:hint="eastAsia"/>
            <w:color w:val="000000"/>
            <w:szCs w:val="21"/>
          </w:rPr>
          <w:t>附录</w:t>
        </w:r>
        <w:r>
          <w:rPr>
            <w:rFonts w:hint="eastAsia"/>
            <w:color w:val="000000"/>
            <w:szCs w:val="21"/>
          </w:rPr>
          <w:t>E</w:t>
        </w:r>
        <w:r>
          <w:rPr>
            <w:rFonts w:hint="eastAsia"/>
            <w:color w:val="000000"/>
            <w:szCs w:val="21"/>
          </w:rPr>
          <w:t>压缩空气泡沫消防炮灭火系统工程质量控制资料核查记录、</w:t>
        </w:r>
      </w:hyperlink>
      <w:hyperlink w:anchor="_Toc11791" w:history="1">
        <w:r>
          <w:rPr>
            <w:rFonts w:hint="eastAsia"/>
            <w:color w:val="000000"/>
            <w:szCs w:val="21"/>
          </w:rPr>
          <w:t>附录</w:t>
        </w:r>
        <w:r>
          <w:rPr>
            <w:rFonts w:hint="eastAsia"/>
            <w:color w:val="000000"/>
            <w:szCs w:val="21"/>
          </w:rPr>
          <w:t>F</w:t>
        </w:r>
        <w:r>
          <w:rPr>
            <w:rFonts w:hint="eastAsia"/>
            <w:color w:val="000000"/>
            <w:szCs w:val="21"/>
          </w:rPr>
          <w:t>压缩空气泡沫消防炮灭火系统工程验收记录、</w:t>
        </w:r>
      </w:hyperlink>
      <w:hyperlink w:anchor="_Toc19262" w:history="1">
        <w:r>
          <w:rPr>
            <w:rFonts w:hint="eastAsia"/>
            <w:color w:val="000000"/>
            <w:szCs w:val="21"/>
          </w:rPr>
          <w:t>附录</w:t>
        </w:r>
        <w:r>
          <w:rPr>
            <w:rFonts w:hint="eastAsia"/>
            <w:color w:val="000000"/>
            <w:szCs w:val="21"/>
          </w:rPr>
          <w:t>G</w:t>
        </w:r>
        <w:r>
          <w:rPr>
            <w:rFonts w:hint="eastAsia"/>
            <w:color w:val="000000"/>
            <w:szCs w:val="21"/>
          </w:rPr>
          <w:t>压缩空气泡沫消防炮灭火系统维护管理工作检查项目</w:t>
        </w:r>
      </w:hyperlink>
      <w:r>
        <w:rPr>
          <w:rFonts w:hint="eastAsia"/>
          <w:color w:val="000000"/>
          <w:szCs w:val="21"/>
        </w:rPr>
        <w:t>。</w:t>
      </w:r>
    </w:p>
    <w:p w:rsidR="00A24FAA" w:rsidRDefault="00AB5DA1">
      <w:pPr>
        <w:ind w:firstLineChars="200" w:firstLine="422"/>
        <w:rPr>
          <w:sz w:val="28"/>
          <w:szCs w:val="28"/>
        </w:rPr>
      </w:pPr>
      <w:r>
        <w:rPr>
          <w:rFonts w:hint="eastAsia"/>
          <w:b/>
          <w:color w:val="000000"/>
          <w:kern w:val="0"/>
          <w:szCs w:val="21"/>
        </w:rPr>
        <w:t>主编单位：</w:t>
      </w:r>
      <w:r>
        <w:rPr>
          <w:rFonts w:hint="eastAsia"/>
          <w:color w:val="000000"/>
          <w:szCs w:val="21"/>
        </w:rPr>
        <w:t>南京消防器材股份有限公司</w:t>
      </w:r>
    </w:p>
    <w:p w:rsidR="00A24FAA" w:rsidRDefault="00AB5DA1">
      <w:pPr>
        <w:ind w:firstLineChars="200" w:firstLine="422"/>
        <w:rPr>
          <w:color w:val="000000"/>
          <w:szCs w:val="21"/>
        </w:rPr>
      </w:pPr>
      <w:r>
        <w:rPr>
          <w:rFonts w:hint="eastAsia"/>
          <w:b/>
          <w:color w:val="000000"/>
          <w:kern w:val="0"/>
          <w:szCs w:val="21"/>
        </w:rPr>
        <w:t>参编单位：</w:t>
      </w:r>
      <w:r>
        <w:rPr>
          <w:rFonts w:hint="eastAsia"/>
          <w:color w:val="000000"/>
          <w:szCs w:val="21"/>
        </w:rPr>
        <w:t>应急管理部四川消防研究所</w:t>
      </w:r>
    </w:p>
    <w:p w:rsidR="00A24FAA" w:rsidRDefault="00AB5DA1">
      <w:pPr>
        <w:ind w:firstLineChars="700" w:firstLine="1470"/>
        <w:rPr>
          <w:color w:val="000000"/>
          <w:szCs w:val="21"/>
        </w:rPr>
      </w:pPr>
      <w:r>
        <w:rPr>
          <w:rFonts w:hint="eastAsia"/>
          <w:color w:val="000000"/>
          <w:szCs w:val="21"/>
        </w:rPr>
        <w:t>应急管理部上海消防研究所</w:t>
      </w:r>
    </w:p>
    <w:p w:rsidR="00A24FAA" w:rsidRDefault="00AB5DA1">
      <w:pPr>
        <w:ind w:firstLineChars="700" w:firstLine="1470"/>
        <w:rPr>
          <w:color w:val="000000"/>
          <w:szCs w:val="21"/>
        </w:rPr>
      </w:pPr>
      <w:r>
        <w:rPr>
          <w:rFonts w:hint="eastAsia"/>
          <w:color w:val="000000"/>
          <w:szCs w:val="21"/>
        </w:rPr>
        <w:t>国安达股份有限公司</w:t>
      </w:r>
    </w:p>
    <w:p w:rsidR="00A24FAA" w:rsidRDefault="00AB5DA1">
      <w:pPr>
        <w:ind w:firstLineChars="700" w:firstLine="1470"/>
        <w:rPr>
          <w:color w:val="000000"/>
          <w:szCs w:val="21"/>
        </w:rPr>
      </w:pPr>
      <w:r>
        <w:rPr>
          <w:rFonts w:hint="eastAsia"/>
          <w:color w:val="000000"/>
          <w:szCs w:val="21"/>
        </w:rPr>
        <w:t>北京英特威视科技有限公司</w:t>
      </w:r>
    </w:p>
    <w:p w:rsidR="00A24FAA" w:rsidRDefault="00AB5DA1">
      <w:pPr>
        <w:ind w:firstLineChars="700" w:firstLine="1470"/>
        <w:rPr>
          <w:color w:val="000000"/>
          <w:szCs w:val="21"/>
        </w:rPr>
      </w:pPr>
      <w:proofErr w:type="gramStart"/>
      <w:r>
        <w:rPr>
          <w:rFonts w:hint="eastAsia"/>
          <w:color w:val="000000"/>
          <w:szCs w:val="21"/>
        </w:rPr>
        <w:t>国网江苏省</w:t>
      </w:r>
      <w:proofErr w:type="gramEnd"/>
      <w:r>
        <w:rPr>
          <w:rFonts w:hint="eastAsia"/>
          <w:color w:val="000000"/>
          <w:szCs w:val="21"/>
        </w:rPr>
        <w:t>电力有限公司经济技术研究院</w:t>
      </w:r>
    </w:p>
    <w:p w:rsidR="00A24FAA" w:rsidRDefault="00AB5DA1">
      <w:pPr>
        <w:ind w:firstLineChars="700" w:firstLine="1470"/>
        <w:rPr>
          <w:color w:val="000000"/>
          <w:szCs w:val="21"/>
        </w:rPr>
      </w:pPr>
      <w:r>
        <w:rPr>
          <w:rFonts w:hint="eastAsia"/>
          <w:color w:val="000000"/>
          <w:szCs w:val="21"/>
        </w:rPr>
        <w:t>上海轩安环保科技有限公司</w:t>
      </w:r>
    </w:p>
    <w:p w:rsidR="00A24FAA" w:rsidRDefault="00A24FAA">
      <w:pPr>
        <w:ind w:firstLineChars="700" w:firstLine="1470"/>
        <w:rPr>
          <w:color w:val="000000"/>
          <w:szCs w:val="21"/>
        </w:rPr>
      </w:pPr>
    </w:p>
    <w:p w:rsidR="00A24FAA" w:rsidRDefault="00A24FAA">
      <w:pPr>
        <w:ind w:firstLineChars="700" w:firstLine="1470"/>
        <w:rPr>
          <w:color w:val="000000"/>
          <w:szCs w:val="21"/>
        </w:rPr>
      </w:pPr>
    </w:p>
    <w:p w:rsidR="00A24FAA" w:rsidRDefault="00AB5DA1">
      <w:pPr>
        <w:spacing w:line="360" w:lineRule="auto"/>
        <w:ind w:firstLineChars="200" w:firstLine="420"/>
        <w:rPr>
          <w:color w:val="000000"/>
          <w:szCs w:val="21"/>
        </w:rPr>
      </w:pPr>
      <w:r>
        <w:rPr>
          <w:rFonts w:hint="eastAsia"/>
          <w:color w:val="000000"/>
          <w:szCs w:val="21"/>
        </w:rPr>
        <w:t>主要起草人：</w:t>
      </w:r>
    </w:p>
    <w:p w:rsidR="00A24FAA" w:rsidRDefault="00AB5DA1">
      <w:pPr>
        <w:spacing w:line="360" w:lineRule="auto"/>
        <w:ind w:firstLineChars="200" w:firstLine="420"/>
        <w:rPr>
          <w:sz w:val="28"/>
          <w:szCs w:val="28"/>
        </w:rPr>
      </w:pPr>
      <w:r>
        <w:rPr>
          <w:rFonts w:hint="eastAsia"/>
          <w:color w:val="000000"/>
          <w:szCs w:val="21"/>
        </w:rPr>
        <w:t>主要审查人：</w:t>
      </w:r>
    </w:p>
    <w:p w:rsidR="00A24FAA" w:rsidRDefault="00A24FAA">
      <w:pPr>
        <w:rPr>
          <w:sz w:val="28"/>
          <w:szCs w:val="28"/>
        </w:rPr>
      </w:pPr>
    </w:p>
    <w:p w:rsidR="00A24FAA" w:rsidRDefault="00AB5DA1">
      <w:pPr>
        <w:pStyle w:val="1"/>
        <w:spacing w:line="360" w:lineRule="auto"/>
        <w:rPr>
          <w:b/>
          <w:color w:val="000000"/>
          <w:kern w:val="2"/>
          <w:szCs w:val="28"/>
        </w:rPr>
      </w:pPr>
      <w:bookmarkStart w:id="1" w:name="_Toc9738"/>
      <w:bookmarkStart w:id="2" w:name="_Toc9160"/>
      <w:bookmarkStart w:id="3" w:name="_Toc12044"/>
      <w:r>
        <w:rPr>
          <w:rFonts w:hint="eastAsia"/>
          <w:b/>
          <w:color w:val="000000"/>
          <w:kern w:val="2"/>
          <w:szCs w:val="28"/>
        </w:rPr>
        <w:t>目</w:t>
      </w:r>
      <w:r>
        <w:rPr>
          <w:rFonts w:hint="eastAsia"/>
          <w:b/>
          <w:color w:val="000000"/>
          <w:kern w:val="2"/>
          <w:szCs w:val="28"/>
        </w:rPr>
        <w:t xml:space="preserve">   </w:t>
      </w:r>
      <w:r>
        <w:rPr>
          <w:rFonts w:hint="eastAsia"/>
          <w:b/>
          <w:color w:val="000000"/>
          <w:kern w:val="2"/>
          <w:szCs w:val="28"/>
        </w:rPr>
        <w:t>次</w:t>
      </w:r>
      <w:bookmarkEnd w:id="1"/>
      <w:bookmarkEnd w:id="2"/>
      <w:bookmarkEnd w:id="3"/>
    </w:p>
    <w:p w:rsidR="00A24FAA" w:rsidRDefault="00AB5DA1">
      <w:pPr>
        <w:pStyle w:val="10"/>
        <w:tabs>
          <w:tab w:val="right" w:leader="dot" w:pos="9412"/>
        </w:tabs>
        <w:spacing w:line="360" w:lineRule="auto"/>
      </w:pPr>
      <w:r>
        <w:rPr>
          <w:rFonts w:hint="eastAsia"/>
          <w:szCs w:val="24"/>
        </w:rPr>
        <w:fldChar w:fldCharType="begin"/>
      </w:r>
      <w:r>
        <w:rPr>
          <w:rFonts w:hint="eastAsia"/>
          <w:szCs w:val="24"/>
        </w:rPr>
        <w:instrText xml:space="preserve">TOC \o "1-2" \h \u </w:instrText>
      </w:r>
      <w:r>
        <w:rPr>
          <w:rFonts w:hint="eastAsia"/>
          <w:szCs w:val="24"/>
        </w:rPr>
        <w:fldChar w:fldCharType="separate"/>
      </w:r>
      <w:hyperlink w:anchor="_Toc6731" w:history="1">
        <w:r>
          <w:rPr>
            <w:rFonts w:hint="eastAsia"/>
          </w:rPr>
          <w:t xml:space="preserve">1  </w:t>
        </w:r>
        <w:r>
          <w:rPr>
            <w:rFonts w:hint="eastAsia"/>
          </w:rPr>
          <w:t>总</w:t>
        </w:r>
        <w:r>
          <w:rPr>
            <w:rFonts w:hint="eastAsia"/>
          </w:rPr>
          <w:t xml:space="preserve"> </w:t>
        </w:r>
        <w:r>
          <w:rPr>
            <w:rFonts w:hint="eastAsia"/>
          </w:rPr>
          <w:t>则</w:t>
        </w:r>
        <w:r>
          <w:tab/>
        </w:r>
        <w:r>
          <w:fldChar w:fldCharType="begin"/>
        </w:r>
        <w:r>
          <w:instrText xml:space="preserve"> PAGEREF _Toc6731 \h </w:instrText>
        </w:r>
        <w:r>
          <w:fldChar w:fldCharType="separate"/>
        </w:r>
        <w:r>
          <w:t>1</w:t>
        </w:r>
        <w:r>
          <w:fldChar w:fldCharType="end"/>
        </w:r>
      </w:hyperlink>
    </w:p>
    <w:p w:rsidR="00A24FAA" w:rsidRDefault="00722B9F">
      <w:pPr>
        <w:pStyle w:val="10"/>
        <w:tabs>
          <w:tab w:val="right" w:leader="dot" w:pos="9412"/>
        </w:tabs>
        <w:spacing w:line="360" w:lineRule="auto"/>
      </w:pPr>
      <w:hyperlink w:anchor="_Toc24580" w:history="1">
        <w:r w:rsidR="00AB5DA1">
          <w:rPr>
            <w:rFonts w:hint="eastAsia"/>
          </w:rPr>
          <w:t xml:space="preserve">2  </w:t>
        </w:r>
        <w:r w:rsidR="00AB5DA1">
          <w:rPr>
            <w:rFonts w:hint="eastAsia"/>
          </w:rPr>
          <w:t>术语和符号</w:t>
        </w:r>
        <w:r w:rsidR="00AB5DA1">
          <w:tab/>
        </w:r>
        <w:r w:rsidR="00AB5DA1">
          <w:fldChar w:fldCharType="begin"/>
        </w:r>
        <w:r w:rsidR="00AB5DA1">
          <w:instrText xml:space="preserve"> PAGEREF _Toc24580 \h </w:instrText>
        </w:r>
        <w:r w:rsidR="00AB5DA1">
          <w:fldChar w:fldCharType="separate"/>
        </w:r>
        <w:r w:rsidR="00AB5DA1">
          <w:t>2</w:t>
        </w:r>
        <w:r w:rsidR="00AB5DA1">
          <w:fldChar w:fldCharType="end"/>
        </w:r>
      </w:hyperlink>
    </w:p>
    <w:p w:rsidR="00A24FAA" w:rsidRDefault="00722B9F">
      <w:pPr>
        <w:pStyle w:val="20"/>
        <w:tabs>
          <w:tab w:val="right" w:leader="dot" w:pos="9412"/>
        </w:tabs>
        <w:spacing w:line="360" w:lineRule="auto"/>
      </w:pPr>
      <w:hyperlink w:anchor="_Toc2536" w:history="1">
        <w:r w:rsidR="00AB5DA1">
          <w:rPr>
            <w:rFonts w:hint="eastAsia"/>
          </w:rPr>
          <w:t xml:space="preserve">2.1  </w:t>
        </w:r>
        <w:r w:rsidR="00AB5DA1">
          <w:rPr>
            <w:rFonts w:hint="eastAsia"/>
          </w:rPr>
          <w:t>术语</w:t>
        </w:r>
        <w:r w:rsidR="00AB5DA1">
          <w:tab/>
        </w:r>
        <w:r w:rsidR="00AB5DA1">
          <w:fldChar w:fldCharType="begin"/>
        </w:r>
        <w:r w:rsidR="00AB5DA1">
          <w:instrText xml:space="preserve"> PAGEREF _Toc2536 \h </w:instrText>
        </w:r>
        <w:r w:rsidR="00AB5DA1">
          <w:fldChar w:fldCharType="separate"/>
        </w:r>
        <w:r w:rsidR="00AB5DA1">
          <w:t>2</w:t>
        </w:r>
        <w:r w:rsidR="00AB5DA1">
          <w:fldChar w:fldCharType="end"/>
        </w:r>
      </w:hyperlink>
    </w:p>
    <w:p w:rsidR="00A24FAA" w:rsidRDefault="00722B9F">
      <w:pPr>
        <w:pStyle w:val="20"/>
        <w:tabs>
          <w:tab w:val="right" w:leader="dot" w:pos="9412"/>
        </w:tabs>
        <w:spacing w:line="360" w:lineRule="auto"/>
      </w:pPr>
      <w:hyperlink w:anchor="_Toc9920" w:history="1">
        <w:r w:rsidR="00AB5DA1">
          <w:rPr>
            <w:rFonts w:hint="eastAsia"/>
          </w:rPr>
          <w:t xml:space="preserve">2.2  </w:t>
        </w:r>
        <w:r w:rsidR="00AB5DA1">
          <w:rPr>
            <w:rFonts w:hint="eastAsia"/>
          </w:rPr>
          <w:t>符号</w:t>
        </w:r>
        <w:r w:rsidR="00AB5DA1">
          <w:tab/>
        </w:r>
        <w:r w:rsidR="00AB5DA1">
          <w:fldChar w:fldCharType="begin"/>
        </w:r>
        <w:r w:rsidR="00AB5DA1">
          <w:instrText xml:space="preserve"> PAGEREF _Toc9920 \h </w:instrText>
        </w:r>
        <w:r w:rsidR="00AB5DA1">
          <w:fldChar w:fldCharType="separate"/>
        </w:r>
        <w:r w:rsidR="00AB5DA1">
          <w:t>2</w:t>
        </w:r>
        <w:r w:rsidR="00AB5DA1">
          <w:fldChar w:fldCharType="end"/>
        </w:r>
      </w:hyperlink>
    </w:p>
    <w:p w:rsidR="00A24FAA" w:rsidRDefault="00722B9F">
      <w:pPr>
        <w:pStyle w:val="10"/>
        <w:tabs>
          <w:tab w:val="right" w:leader="dot" w:pos="9412"/>
        </w:tabs>
        <w:spacing w:line="360" w:lineRule="auto"/>
      </w:pPr>
      <w:hyperlink w:anchor="_Toc7584" w:history="1">
        <w:r w:rsidR="00AB5DA1">
          <w:rPr>
            <w:rFonts w:hint="eastAsia"/>
          </w:rPr>
          <w:t xml:space="preserve">3  </w:t>
        </w:r>
        <w:r w:rsidR="00AB5DA1">
          <w:rPr>
            <w:rFonts w:hint="eastAsia"/>
          </w:rPr>
          <w:t>设计</w:t>
        </w:r>
        <w:r w:rsidR="00AB5DA1">
          <w:tab/>
        </w:r>
        <w:r w:rsidR="00AB5DA1">
          <w:fldChar w:fldCharType="begin"/>
        </w:r>
        <w:r w:rsidR="00AB5DA1">
          <w:instrText xml:space="preserve"> PAGEREF _Toc7584 \h </w:instrText>
        </w:r>
        <w:r w:rsidR="00AB5DA1">
          <w:fldChar w:fldCharType="separate"/>
        </w:r>
        <w:r w:rsidR="00AB5DA1">
          <w:t>4</w:t>
        </w:r>
        <w:r w:rsidR="00AB5DA1">
          <w:fldChar w:fldCharType="end"/>
        </w:r>
      </w:hyperlink>
    </w:p>
    <w:p w:rsidR="00A24FAA" w:rsidRDefault="00722B9F">
      <w:pPr>
        <w:pStyle w:val="20"/>
        <w:tabs>
          <w:tab w:val="right" w:leader="dot" w:pos="9412"/>
        </w:tabs>
        <w:spacing w:line="360" w:lineRule="auto"/>
      </w:pPr>
      <w:hyperlink w:anchor="_Toc14839" w:history="1">
        <w:r w:rsidR="00AB5DA1">
          <w:rPr>
            <w:rFonts w:hint="eastAsia"/>
          </w:rPr>
          <w:t xml:space="preserve">3.1  </w:t>
        </w:r>
        <w:r w:rsidR="00AB5DA1">
          <w:rPr>
            <w:rFonts w:hint="eastAsia"/>
          </w:rPr>
          <w:t>一般规定</w:t>
        </w:r>
        <w:r w:rsidR="00AB5DA1">
          <w:tab/>
        </w:r>
        <w:r w:rsidR="00AB5DA1">
          <w:fldChar w:fldCharType="begin"/>
        </w:r>
        <w:r w:rsidR="00AB5DA1">
          <w:instrText xml:space="preserve"> PAGEREF _Toc14839 \h </w:instrText>
        </w:r>
        <w:r w:rsidR="00AB5DA1">
          <w:fldChar w:fldCharType="separate"/>
        </w:r>
        <w:r w:rsidR="00AB5DA1">
          <w:t>4</w:t>
        </w:r>
        <w:r w:rsidR="00AB5DA1">
          <w:fldChar w:fldCharType="end"/>
        </w:r>
      </w:hyperlink>
    </w:p>
    <w:p w:rsidR="00A24FAA" w:rsidRDefault="00722B9F">
      <w:pPr>
        <w:pStyle w:val="20"/>
        <w:tabs>
          <w:tab w:val="right" w:leader="dot" w:pos="9412"/>
        </w:tabs>
        <w:spacing w:line="360" w:lineRule="auto"/>
      </w:pPr>
      <w:hyperlink w:anchor="_Toc26238" w:history="1">
        <w:r w:rsidR="00AB5DA1">
          <w:rPr>
            <w:rFonts w:hint="eastAsia"/>
          </w:rPr>
          <w:t xml:space="preserve">3.2  </w:t>
        </w:r>
        <w:r w:rsidR="00AB5DA1">
          <w:rPr>
            <w:rFonts w:hint="eastAsia"/>
          </w:rPr>
          <w:t>灭火系统组件选择与设置</w:t>
        </w:r>
        <w:r w:rsidR="00AB5DA1">
          <w:tab/>
        </w:r>
        <w:r w:rsidR="00AB5DA1">
          <w:fldChar w:fldCharType="begin"/>
        </w:r>
        <w:r w:rsidR="00AB5DA1">
          <w:instrText xml:space="preserve"> PAGEREF _Toc26238 \h </w:instrText>
        </w:r>
        <w:r w:rsidR="00AB5DA1">
          <w:fldChar w:fldCharType="separate"/>
        </w:r>
        <w:r w:rsidR="00AB5DA1">
          <w:t>4</w:t>
        </w:r>
        <w:r w:rsidR="00AB5DA1">
          <w:fldChar w:fldCharType="end"/>
        </w:r>
      </w:hyperlink>
    </w:p>
    <w:p w:rsidR="00A24FAA" w:rsidRDefault="00722B9F">
      <w:pPr>
        <w:pStyle w:val="20"/>
        <w:tabs>
          <w:tab w:val="right" w:leader="dot" w:pos="9412"/>
        </w:tabs>
        <w:spacing w:line="360" w:lineRule="auto"/>
      </w:pPr>
      <w:hyperlink w:anchor="_Toc3826" w:history="1">
        <w:r w:rsidR="00AB5DA1">
          <w:rPr>
            <w:rFonts w:hint="eastAsia"/>
          </w:rPr>
          <w:t xml:space="preserve">3.3  </w:t>
        </w:r>
        <w:r w:rsidR="00AB5DA1">
          <w:rPr>
            <w:rFonts w:hint="eastAsia"/>
          </w:rPr>
          <w:t>设计参数与设计计算</w:t>
        </w:r>
        <w:r w:rsidR="00AB5DA1">
          <w:tab/>
        </w:r>
        <w:r w:rsidR="00AB5DA1">
          <w:fldChar w:fldCharType="begin"/>
        </w:r>
        <w:r w:rsidR="00AB5DA1">
          <w:instrText xml:space="preserve"> PAGEREF _Toc3826 \h </w:instrText>
        </w:r>
        <w:r w:rsidR="00AB5DA1">
          <w:fldChar w:fldCharType="separate"/>
        </w:r>
        <w:r w:rsidR="00AB5DA1">
          <w:t>5</w:t>
        </w:r>
        <w:r w:rsidR="00AB5DA1">
          <w:fldChar w:fldCharType="end"/>
        </w:r>
      </w:hyperlink>
    </w:p>
    <w:p w:rsidR="00A24FAA" w:rsidRDefault="00722B9F">
      <w:pPr>
        <w:pStyle w:val="20"/>
        <w:tabs>
          <w:tab w:val="right" w:leader="dot" w:pos="9412"/>
        </w:tabs>
        <w:spacing w:line="360" w:lineRule="auto"/>
      </w:pPr>
      <w:hyperlink w:anchor="_Toc13163" w:history="1">
        <w:r w:rsidR="00AB5DA1">
          <w:rPr>
            <w:rFonts w:hint="eastAsia"/>
          </w:rPr>
          <w:t xml:space="preserve">3.4  </w:t>
        </w:r>
        <w:r w:rsidR="00AB5DA1">
          <w:rPr>
            <w:rFonts w:hint="eastAsia"/>
          </w:rPr>
          <w:t>操作与控制</w:t>
        </w:r>
        <w:r w:rsidR="00AB5DA1">
          <w:tab/>
        </w:r>
        <w:r w:rsidR="00AB5DA1">
          <w:fldChar w:fldCharType="begin"/>
        </w:r>
        <w:r w:rsidR="00AB5DA1">
          <w:instrText xml:space="preserve"> PAGEREF _Toc13163 \h </w:instrText>
        </w:r>
        <w:r w:rsidR="00AB5DA1">
          <w:fldChar w:fldCharType="separate"/>
        </w:r>
        <w:r w:rsidR="00AB5DA1">
          <w:t>7</w:t>
        </w:r>
        <w:r w:rsidR="00AB5DA1">
          <w:fldChar w:fldCharType="end"/>
        </w:r>
      </w:hyperlink>
    </w:p>
    <w:p w:rsidR="00A24FAA" w:rsidRDefault="00722B9F">
      <w:pPr>
        <w:pStyle w:val="10"/>
        <w:tabs>
          <w:tab w:val="right" w:leader="dot" w:pos="9412"/>
        </w:tabs>
        <w:spacing w:line="360" w:lineRule="auto"/>
      </w:pPr>
      <w:hyperlink w:anchor="_Toc13492" w:history="1">
        <w:r w:rsidR="00AB5DA1">
          <w:rPr>
            <w:rFonts w:hint="eastAsia"/>
          </w:rPr>
          <w:t xml:space="preserve">4  </w:t>
        </w:r>
        <w:r w:rsidR="00AB5DA1">
          <w:rPr>
            <w:rFonts w:hint="eastAsia"/>
          </w:rPr>
          <w:t>施工</w:t>
        </w:r>
        <w:r w:rsidR="00AB5DA1">
          <w:tab/>
        </w:r>
        <w:r w:rsidR="00AB5DA1">
          <w:fldChar w:fldCharType="begin"/>
        </w:r>
        <w:r w:rsidR="00AB5DA1">
          <w:instrText xml:space="preserve"> PAGEREF _Toc13492 \h </w:instrText>
        </w:r>
        <w:r w:rsidR="00AB5DA1">
          <w:fldChar w:fldCharType="separate"/>
        </w:r>
        <w:r w:rsidR="00AB5DA1">
          <w:t>8</w:t>
        </w:r>
        <w:r w:rsidR="00AB5DA1">
          <w:fldChar w:fldCharType="end"/>
        </w:r>
      </w:hyperlink>
    </w:p>
    <w:p w:rsidR="00A24FAA" w:rsidRDefault="00722B9F">
      <w:pPr>
        <w:pStyle w:val="20"/>
        <w:tabs>
          <w:tab w:val="right" w:leader="dot" w:pos="9412"/>
        </w:tabs>
        <w:spacing w:line="360" w:lineRule="auto"/>
      </w:pPr>
      <w:hyperlink w:anchor="_Toc19502" w:history="1">
        <w:r w:rsidR="00AB5DA1">
          <w:rPr>
            <w:rFonts w:hint="eastAsia"/>
          </w:rPr>
          <w:t xml:space="preserve">4.1  </w:t>
        </w:r>
        <w:r w:rsidR="00AB5DA1">
          <w:rPr>
            <w:rFonts w:hint="eastAsia"/>
          </w:rPr>
          <w:t>一般规定</w:t>
        </w:r>
        <w:r w:rsidR="00AB5DA1">
          <w:tab/>
        </w:r>
        <w:r w:rsidR="00AB5DA1">
          <w:fldChar w:fldCharType="begin"/>
        </w:r>
        <w:r w:rsidR="00AB5DA1">
          <w:instrText xml:space="preserve"> PAGEREF _Toc19502 \h </w:instrText>
        </w:r>
        <w:r w:rsidR="00AB5DA1">
          <w:fldChar w:fldCharType="separate"/>
        </w:r>
        <w:r w:rsidR="00AB5DA1">
          <w:t>8</w:t>
        </w:r>
        <w:r w:rsidR="00AB5DA1">
          <w:fldChar w:fldCharType="end"/>
        </w:r>
      </w:hyperlink>
    </w:p>
    <w:p w:rsidR="00A24FAA" w:rsidRDefault="00722B9F">
      <w:pPr>
        <w:pStyle w:val="20"/>
        <w:tabs>
          <w:tab w:val="right" w:leader="dot" w:pos="9412"/>
        </w:tabs>
        <w:spacing w:line="360" w:lineRule="auto"/>
      </w:pPr>
      <w:hyperlink w:anchor="_Toc15725" w:history="1">
        <w:r w:rsidR="00AB5DA1">
          <w:rPr>
            <w:rFonts w:hint="eastAsia"/>
          </w:rPr>
          <w:t xml:space="preserve">4.2  </w:t>
        </w:r>
        <w:r w:rsidR="00AB5DA1">
          <w:rPr>
            <w:rFonts w:hint="eastAsia"/>
          </w:rPr>
          <w:t>进场检验</w:t>
        </w:r>
        <w:r w:rsidR="00AB5DA1">
          <w:tab/>
        </w:r>
        <w:r w:rsidR="00AB5DA1">
          <w:fldChar w:fldCharType="begin"/>
        </w:r>
        <w:r w:rsidR="00AB5DA1">
          <w:instrText xml:space="preserve"> PAGEREF _Toc15725 \h </w:instrText>
        </w:r>
        <w:r w:rsidR="00AB5DA1">
          <w:fldChar w:fldCharType="separate"/>
        </w:r>
        <w:r w:rsidR="00AB5DA1">
          <w:t>8</w:t>
        </w:r>
        <w:r w:rsidR="00AB5DA1">
          <w:fldChar w:fldCharType="end"/>
        </w:r>
      </w:hyperlink>
    </w:p>
    <w:p w:rsidR="00A24FAA" w:rsidRDefault="00722B9F">
      <w:pPr>
        <w:pStyle w:val="20"/>
        <w:tabs>
          <w:tab w:val="right" w:leader="dot" w:pos="9412"/>
        </w:tabs>
        <w:spacing w:line="360" w:lineRule="auto"/>
      </w:pPr>
      <w:hyperlink w:anchor="_Toc26012" w:history="1">
        <w:r w:rsidR="00AB5DA1">
          <w:rPr>
            <w:rFonts w:hint="eastAsia"/>
          </w:rPr>
          <w:t xml:space="preserve">4.3  </w:t>
        </w:r>
        <w:r w:rsidR="00AB5DA1">
          <w:rPr>
            <w:rFonts w:hint="eastAsia"/>
          </w:rPr>
          <w:t>安装</w:t>
        </w:r>
        <w:r w:rsidR="00AB5DA1">
          <w:tab/>
        </w:r>
        <w:r w:rsidR="00AB5DA1">
          <w:fldChar w:fldCharType="begin"/>
        </w:r>
        <w:r w:rsidR="00AB5DA1">
          <w:instrText xml:space="preserve"> PAGEREF _Toc26012 \h </w:instrText>
        </w:r>
        <w:r w:rsidR="00AB5DA1">
          <w:fldChar w:fldCharType="separate"/>
        </w:r>
        <w:r w:rsidR="00AB5DA1">
          <w:t>8</w:t>
        </w:r>
        <w:r w:rsidR="00AB5DA1">
          <w:fldChar w:fldCharType="end"/>
        </w:r>
      </w:hyperlink>
    </w:p>
    <w:p w:rsidR="00A24FAA" w:rsidRDefault="00722B9F">
      <w:pPr>
        <w:pStyle w:val="20"/>
        <w:tabs>
          <w:tab w:val="right" w:leader="dot" w:pos="9412"/>
        </w:tabs>
        <w:spacing w:line="360" w:lineRule="auto"/>
      </w:pPr>
      <w:hyperlink w:anchor="_Toc20603" w:history="1">
        <w:r w:rsidR="00AB5DA1">
          <w:rPr>
            <w:rFonts w:hint="eastAsia"/>
          </w:rPr>
          <w:t xml:space="preserve">4.4  </w:t>
        </w:r>
        <w:r w:rsidR="00AB5DA1">
          <w:rPr>
            <w:rFonts w:hint="eastAsia"/>
          </w:rPr>
          <w:t>调试</w:t>
        </w:r>
        <w:r w:rsidR="00AB5DA1">
          <w:tab/>
        </w:r>
        <w:r w:rsidR="00AB5DA1">
          <w:fldChar w:fldCharType="begin"/>
        </w:r>
        <w:r w:rsidR="00AB5DA1">
          <w:instrText xml:space="preserve"> PAGEREF _Toc20603 \h </w:instrText>
        </w:r>
        <w:r w:rsidR="00AB5DA1">
          <w:fldChar w:fldCharType="separate"/>
        </w:r>
        <w:r w:rsidR="00AB5DA1">
          <w:t>9</w:t>
        </w:r>
        <w:r w:rsidR="00AB5DA1">
          <w:fldChar w:fldCharType="end"/>
        </w:r>
      </w:hyperlink>
    </w:p>
    <w:p w:rsidR="00A24FAA" w:rsidRDefault="00722B9F">
      <w:pPr>
        <w:pStyle w:val="10"/>
        <w:tabs>
          <w:tab w:val="right" w:leader="dot" w:pos="9412"/>
        </w:tabs>
        <w:spacing w:line="360" w:lineRule="auto"/>
      </w:pPr>
      <w:hyperlink w:anchor="_Toc8201" w:history="1">
        <w:r w:rsidR="00AB5DA1">
          <w:rPr>
            <w:rFonts w:hint="eastAsia"/>
          </w:rPr>
          <w:t xml:space="preserve">5  </w:t>
        </w:r>
        <w:r w:rsidR="00AB5DA1">
          <w:rPr>
            <w:rFonts w:hint="eastAsia"/>
          </w:rPr>
          <w:t>验收</w:t>
        </w:r>
        <w:r w:rsidR="00AB5DA1">
          <w:tab/>
        </w:r>
        <w:r w:rsidR="00AB5DA1">
          <w:fldChar w:fldCharType="begin"/>
        </w:r>
        <w:r w:rsidR="00AB5DA1">
          <w:instrText xml:space="preserve"> PAGEREF _Toc8201 \h </w:instrText>
        </w:r>
        <w:r w:rsidR="00AB5DA1">
          <w:fldChar w:fldCharType="separate"/>
        </w:r>
        <w:r w:rsidR="00AB5DA1">
          <w:t>10</w:t>
        </w:r>
        <w:r w:rsidR="00AB5DA1">
          <w:fldChar w:fldCharType="end"/>
        </w:r>
      </w:hyperlink>
    </w:p>
    <w:p w:rsidR="00A24FAA" w:rsidRDefault="00722B9F">
      <w:pPr>
        <w:pStyle w:val="10"/>
        <w:tabs>
          <w:tab w:val="right" w:leader="dot" w:pos="9412"/>
        </w:tabs>
        <w:spacing w:line="360" w:lineRule="auto"/>
      </w:pPr>
      <w:hyperlink w:anchor="_Toc4490" w:history="1">
        <w:r w:rsidR="00AB5DA1">
          <w:rPr>
            <w:rFonts w:hint="eastAsia"/>
          </w:rPr>
          <w:t xml:space="preserve">6  </w:t>
        </w:r>
        <w:r w:rsidR="00AB5DA1">
          <w:rPr>
            <w:rFonts w:hint="eastAsia"/>
          </w:rPr>
          <w:t>维护管理</w:t>
        </w:r>
        <w:r w:rsidR="00AB5DA1">
          <w:tab/>
        </w:r>
        <w:r w:rsidR="00AB5DA1">
          <w:fldChar w:fldCharType="begin"/>
        </w:r>
        <w:r w:rsidR="00AB5DA1">
          <w:instrText xml:space="preserve"> PAGEREF _Toc4490 \h </w:instrText>
        </w:r>
        <w:r w:rsidR="00AB5DA1">
          <w:fldChar w:fldCharType="separate"/>
        </w:r>
        <w:r w:rsidR="00AB5DA1">
          <w:t>11</w:t>
        </w:r>
        <w:r w:rsidR="00AB5DA1">
          <w:fldChar w:fldCharType="end"/>
        </w:r>
      </w:hyperlink>
    </w:p>
    <w:p w:rsidR="00A24FAA" w:rsidRDefault="00722B9F">
      <w:pPr>
        <w:pStyle w:val="10"/>
        <w:tabs>
          <w:tab w:val="right" w:leader="dot" w:pos="9412"/>
        </w:tabs>
        <w:spacing w:line="360" w:lineRule="auto"/>
      </w:pPr>
      <w:hyperlink w:anchor="_Toc10873" w:history="1">
        <w:r w:rsidR="00AB5DA1">
          <w:rPr>
            <w:rFonts w:hint="eastAsia"/>
          </w:rPr>
          <w:t>附录</w:t>
        </w:r>
        <w:r w:rsidR="00AB5DA1">
          <w:rPr>
            <w:rFonts w:hint="eastAsia"/>
          </w:rPr>
          <w:t xml:space="preserve">A  </w:t>
        </w:r>
        <w:r w:rsidR="00AB5DA1">
          <w:rPr>
            <w:rFonts w:hint="eastAsia"/>
          </w:rPr>
          <w:t>压缩空气泡沫消防炮灭火系统的实体火灾模拟试验</w:t>
        </w:r>
        <w:r w:rsidR="00AB5DA1">
          <w:tab/>
        </w:r>
        <w:r w:rsidR="00AB5DA1">
          <w:fldChar w:fldCharType="begin"/>
        </w:r>
        <w:r w:rsidR="00AB5DA1">
          <w:instrText xml:space="preserve"> PAGEREF _Toc10873 \h </w:instrText>
        </w:r>
        <w:r w:rsidR="00AB5DA1">
          <w:fldChar w:fldCharType="separate"/>
        </w:r>
        <w:r w:rsidR="00AB5DA1">
          <w:t>12</w:t>
        </w:r>
        <w:r w:rsidR="00AB5DA1">
          <w:fldChar w:fldCharType="end"/>
        </w:r>
      </w:hyperlink>
    </w:p>
    <w:p w:rsidR="00A24FAA" w:rsidRDefault="00722B9F">
      <w:pPr>
        <w:pStyle w:val="20"/>
        <w:tabs>
          <w:tab w:val="right" w:leader="dot" w:pos="9412"/>
        </w:tabs>
        <w:spacing w:line="360" w:lineRule="auto"/>
      </w:pPr>
      <w:hyperlink w:anchor="_Toc11659" w:history="1">
        <w:r w:rsidR="00AB5DA1">
          <w:rPr>
            <w:rFonts w:hint="eastAsia"/>
          </w:rPr>
          <w:t xml:space="preserve">A.1  </w:t>
        </w:r>
        <w:r w:rsidR="00AB5DA1">
          <w:rPr>
            <w:rFonts w:hint="eastAsia"/>
          </w:rPr>
          <w:t>公路隧道</w:t>
        </w:r>
        <w:r w:rsidR="00AB5DA1">
          <w:tab/>
        </w:r>
        <w:r w:rsidR="00AB5DA1">
          <w:fldChar w:fldCharType="begin"/>
        </w:r>
        <w:r w:rsidR="00AB5DA1">
          <w:instrText xml:space="preserve"> PAGEREF _Toc11659 \h </w:instrText>
        </w:r>
        <w:r w:rsidR="00AB5DA1">
          <w:fldChar w:fldCharType="separate"/>
        </w:r>
        <w:r w:rsidR="00AB5DA1">
          <w:t>12</w:t>
        </w:r>
        <w:r w:rsidR="00AB5DA1">
          <w:fldChar w:fldCharType="end"/>
        </w:r>
      </w:hyperlink>
    </w:p>
    <w:p w:rsidR="00A24FAA" w:rsidRDefault="00722B9F">
      <w:pPr>
        <w:pStyle w:val="20"/>
        <w:tabs>
          <w:tab w:val="right" w:leader="dot" w:pos="9412"/>
        </w:tabs>
        <w:spacing w:line="360" w:lineRule="auto"/>
      </w:pPr>
      <w:hyperlink w:anchor="_Toc14370" w:history="1">
        <w:r w:rsidR="00AB5DA1">
          <w:t>A.2</w:t>
        </w:r>
        <w:r w:rsidR="00AB5DA1">
          <w:rPr>
            <w:rFonts w:hint="eastAsia"/>
          </w:rPr>
          <w:t xml:space="preserve">  </w:t>
        </w:r>
        <w:r w:rsidR="00AB5DA1">
          <w:t>油浸变压器与特高压换流变压器场所</w:t>
        </w:r>
        <w:r w:rsidR="00AB5DA1">
          <w:tab/>
        </w:r>
        <w:r w:rsidR="00AB5DA1">
          <w:fldChar w:fldCharType="begin"/>
        </w:r>
        <w:r w:rsidR="00AB5DA1">
          <w:instrText xml:space="preserve"> PAGEREF _Toc14370 \h </w:instrText>
        </w:r>
        <w:r w:rsidR="00AB5DA1">
          <w:fldChar w:fldCharType="separate"/>
        </w:r>
        <w:r w:rsidR="00AB5DA1">
          <w:t>13</w:t>
        </w:r>
        <w:r w:rsidR="00AB5DA1">
          <w:fldChar w:fldCharType="end"/>
        </w:r>
      </w:hyperlink>
    </w:p>
    <w:p w:rsidR="00A24FAA" w:rsidRDefault="00722B9F">
      <w:pPr>
        <w:pStyle w:val="20"/>
        <w:tabs>
          <w:tab w:val="right" w:leader="dot" w:pos="9412"/>
        </w:tabs>
        <w:spacing w:line="360" w:lineRule="auto"/>
      </w:pPr>
      <w:hyperlink w:anchor="_Toc9379" w:history="1">
        <w:r w:rsidR="00AB5DA1">
          <w:rPr>
            <w:rFonts w:hint="eastAsia"/>
          </w:rPr>
          <w:t xml:space="preserve">A.3  </w:t>
        </w:r>
        <w:r w:rsidR="00AB5DA1">
          <w:rPr>
            <w:rFonts w:hint="eastAsia"/>
          </w:rPr>
          <w:t>可燃液体储罐区与油品码头</w:t>
        </w:r>
        <w:r w:rsidR="00AB5DA1">
          <w:tab/>
        </w:r>
        <w:r w:rsidR="00AB5DA1">
          <w:fldChar w:fldCharType="begin"/>
        </w:r>
        <w:r w:rsidR="00AB5DA1">
          <w:instrText xml:space="preserve"> PAGEREF _Toc9379 \h </w:instrText>
        </w:r>
        <w:r w:rsidR="00AB5DA1">
          <w:fldChar w:fldCharType="separate"/>
        </w:r>
        <w:r w:rsidR="00AB5DA1">
          <w:t>14</w:t>
        </w:r>
        <w:r w:rsidR="00AB5DA1">
          <w:fldChar w:fldCharType="end"/>
        </w:r>
      </w:hyperlink>
    </w:p>
    <w:p w:rsidR="00A24FAA" w:rsidRDefault="00722B9F">
      <w:pPr>
        <w:pStyle w:val="10"/>
        <w:tabs>
          <w:tab w:val="right" w:leader="dot" w:pos="9412"/>
        </w:tabs>
        <w:spacing w:line="360" w:lineRule="auto"/>
      </w:pPr>
      <w:hyperlink w:anchor="_Toc9025" w:history="1">
        <w:r w:rsidR="00AB5DA1">
          <w:rPr>
            <w:rFonts w:hint="eastAsia"/>
          </w:rPr>
          <w:t>附录</w:t>
        </w:r>
        <w:r w:rsidR="00AB5DA1">
          <w:rPr>
            <w:rFonts w:hint="eastAsia"/>
          </w:rPr>
          <w:t xml:space="preserve">B  </w:t>
        </w:r>
        <w:r w:rsidR="00AB5DA1">
          <w:rPr>
            <w:rFonts w:hint="eastAsia"/>
          </w:rPr>
          <w:t>压缩空气泡沫消防炮灭火系统工程划分</w:t>
        </w:r>
        <w:r w:rsidR="00AB5DA1">
          <w:tab/>
        </w:r>
        <w:r w:rsidR="00AB5DA1">
          <w:fldChar w:fldCharType="begin"/>
        </w:r>
        <w:r w:rsidR="00AB5DA1">
          <w:instrText xml:space="preserve"> PAGEREF _Toc9025 \h </w:instrText>
        </w:r>
        <w:r w:rsidR="00AB5DA1">
          <w:fldChar w:fldCharType="separate"/>
        </w:r>
        <w:r w:rsidR="00AB5DA1">
          <w:t>15</w:t>
        </w:r>
        <w:r w:rsidR="00AB5DA1">
          <w:fldChar w:fldCharType="end"/>
        </w:r>
      </w:hyperlink>
    </w:p>
    <w:p w:rsidR="00A24FAA" w:rsidRDefault="00722B9F">
      <w:pPr>
        <w:pStyle w:val="10"/>
        <w:tabs>
          <w:tab w:val="right" w:leader="dot" w:pos="9412"/>
        </w:tabs>
        <w:spacing w:line="360" w:lineRule="auto"/>
      </w:pPr>
      <w:hyperlink w:anchor="_Toc24632" w:history="1">
        <w:r w:rsidR="00AB5DA1">
          <w:rPr>
            <w:rFonts w:hint="eastAsia"/>
          </w:rPr>
          <w:t>附录</w:t>
        </w:r>
        <w:r w:rsidR="00AB5DA1">
          <w:rPr>
            <w:rFonts w:hint="eastAsia"/>
          </w:rPr>
          <w:t xml:space="preserve">C  </w:t>
        </w:r>
        <w:r w:rsidR="00AB5DA1">
          <w:rPr>
            <w:rFonts w:hint="eastAsia"/>
          </w:rPr>
          <w:t>压缩空气泡沫消防炮灭火系统施工现场质量管理检查记录</w:t>
        </w:r>
        <w:r w:rsidR="00AB5DA1">
          <w:tab/>
        </w:r>
        <w:r w:rsidR="00AB5DA1">
          <w:fldChar w:fldCharType="begin"/>
        </w:r>
        <w:r w:rsidR="00AB5DA1">
          <w:instrText xml:space="preserve"> PAGEREF _Toc24632 \h </w:instrText>
        </w:r>
        <w:r w:rsidR="00AB5DA1">
          <w:fldChar w:fldCharType="separate"/>
        </w:r>
        <w:r w:rsidR="00AB5DA1">
          <w:t>16</w:t>
        </w:r>
        <w:r w:rsidR="00AB5DA1">
          <w:fldChar w:fldCharType="end"/>
        </w:r>
      </w:hyperlink>
    </w:p>
    <w:p w:rsidR="00A24FAA" w:rsidRDefault="00722B9F">
      <w:pPr>
        <w:pStyle w:val="10"/>
        <w:tabs>
          <w:tab w:val="right" w:leader="dot" w:pos="9412"/>
        </w:tabs>
        <w:spacing w:line="360" w:lineRule="auto"/>
      </w:pPr>
      <w:hyperlink w:anchor="_Toc12110" w:history="1">
        <w:r w:rsidR="00AB5DA1">
          <w:rPr>
            <w:rFonts w:hint="eastAsia"/>
          </w:rPr>
          <w:t>附录</w:t>
        </w:r>
        <w:r w:rsidR="00AB5DA1">
          <w:rPr>
            <w:rFonts w:hint="eastAsia"/>
          </w:rPr>
          <w:t xml:space="preserve">D  </w:t>
        </w:r>
        <w:r w:rsidR="00AB5DA1">
          <w:rPr>
            <w:rFonts w:hint="eastAsia"/>
          </w:rPr>
          <w:t>压缩空气泡沫消防炮灭火系统施工过程质量检查记录</w:t>
        </w:r>
        <w:r w:rsidR="00AB5DA1">
          <w:tab/>
        </w:r>
        <w:r w:rsidR="00AB5DA1">
          <w:fldChar w:fldCharType="begin"/>
        </w:r>
        <w:r w:rsidR="00AB5DA1">
          <w:instrText xml:space="preserve"> PAGEREF _Toc12110 \h </w:instrText>
        </w:r>
        <w:r w:rsidR="00AB5DA1">
          <w:fldChar w:fldCharType="separate"/>
        </w:r>
        <w:r w:rsidR="00AB5DA1">
          <w:t>17</w:t>
        </w:r>
        <w:r w:rsidR="00AB5DA1">
          <w:fldChar w:fldCharType="end"/>
        </w:r>
      </w:hyperlink>
    </w:p>
    <w:p w:rsidR="00A24FAA" w:rsidRDefault="00722B9F">
      <w:pPr>
        <w:pStyle w:val="10"/>
        <w:tabs>
          <w:tab w:val="right" w:leader="dot" w:pos="9412"/>
        </w:tabs>
        <w:spacing w:line="360" w:lineRule="auto"/>
      </w:pPr>
      <w:hyperlink w:anchor="_Toc24266" w:history="1">
        <w:r w:rsidR="00AB5DA1">
          <w:rPr>
            <w:rFonts w:hint="eastAsia"/>
          </w:rPr>
          <w:t>附录</w:t>
        </w:r>
        <w:r w:rsidR="00AB5DA1">
          <w:rPr>
            <w:rFonts w:hint="eastAsia"/>
          </w:rPr>
          <w:t xml:space="preserve">E  </w:t>
        </w:r>
        <w:r w:rsidR="00AB5DA1">
          <w:rPr>
            <w:rFonts w:hint="eastAsia"/>
          </w:rPr>
          <w:t>压缩空气泡沫消防炮灭火系统工程质量控制资料核查记录</w:t>
        </w:r>
        <w:r w:rsidR="00AB5DA1">
          <w:tab/>
        </w:r>
        <w:r w:rsidR="00AB5DA1">
          <w:fldChar w:fldCharType="begin"/>
        </w:r>
        <w:r w:rsidR="00AB5DA1">
          <w:instrText xml:space="preserve"> PAGEREF _Toc24266 \h </w:instrText>
        </w:r>
        <w:r w:rsidR="00AB5DA1">
          <w:fldChar w:fldCharType="separate"/>
        </w:r>
        <w:r w:rsidR="00AB5DA1">
          <w:t>23</w:t>
        </w:r>
        <w:r w:rsidR="00AB5DA1">
          <w:fldChar w:fldCharType="end"/>
        </w:r>
      </w:hyperlink>
    </w:p>
    <w:p w:rsidR="00A24FAA" w:rsidRDefault="00722B9F">
      <w:pPr>
        <w:pStyle w:val="10"/>
        <w:tabs>
          <w:tab w:val="right" w:leader="dot" w:pos="9412"/>
        </w:tabs>
        <w:spacing w:line="360" w:lineRule="auto"/>
      </w:pPr>
      <w:hyperlink w:anchor="_Toc11791" w:history="1">
        <w:r w:rsidR="00AB5DA1">
          <w:rPr>
            <w:rFonts w:hint="eastAsia"/>
          </w:rPr>
          <w:t>附录</w:t>
        </w:r>
        <w:r w:rsidR="00AB5DA1">
          <w:rPr>
            <w:rFonts w:hint="eastAsia"/>
          </w:rPr>
          <w:t xml:space="preserve">F  </w:t>
        </w:r>
        <w:r w:rsidR="00AB5DA1">
          <w:rPr>
            <w:rFonts w:hint="eastAsia"/>
          </w:rPr>
          <w:t>压缩空气泡沫消防炮灭火系统工程验收记录</w:t>
        </w:r>
        <w:r w:rsidR="00AB5DA1">
          <w:tab/>
        </w:r>
        <w:r w:rsidR="00AB5DA1">
          <w:fldChar w:fldCharType="begin"/>
        </w:r>
        <w:r w:rsidR="00AB5DA1">
          <w:instrText xml:space="preserve"> PAGEREF _Toc11791 \h </w:instrText>
        </w:r>
        <w:r w:rsidR="00AB5DA1">
          <w:fldChar w:fldCharType="separate"/>
        </w:r>
        <w:r w:rsidR="00AB5DA1">
          <w:t>24</w:t>
        </w:r>
        <w:r w:rsidR="00AB5DA1">
          <w:fldChar w:fldCharType="end"/>
        </w:r>
      </w:hyperlink>
    </w:p>
    <w:p w:rsidR="00A24FAA" w:rsidRDefault="00722B9F">
      <w:pPr>
        <w:pStyle w:val="10"/>
        <w:tabs>
          <w:tab w:val="right" w:leader="dot" w:pos="9412"/>
        </w:tabs>
        <w:spacing w:line="360" w:lineRule="auto"/>
      </w:pPr>
      <w:hyperlink w:anchor="_Toc19262" w:history="1">
        <w:r w:rsidR="00AB5DA1">
          <w:rPr>
            <w:rFonts w:hint="eastAsia"/>
          </w:rPr>
          <w:t>附录</w:t>
        </w:r>
        <w:r w:rsidR="00AB5DA1">
          <w:rPr>
            <w:rFonts w:hint="eastAsia"/>
          </w:rPr>
          <w:t xml:space="preserve">G  </w:t>
        </w:r>
        <w:r w:rsidR="00AB5DA1">
          <w:rPr>
            <w:rFonts w:hint="eastAsia"/>
          </w:rPr>
          <w:t>压缩空气泡沫消防炮灭火系统维护管理工作检查项目</w:t>
        </w:r>
        <w:r w:rsidR="00AB5DA1">
          <w:tab/>
        </w:r>
        <w:r w:rsidR="00AB5DA1">
          <w:fldChar w:fldCharType="begin"/>
        </w:r>
        <w:r w:rsidR="00AB5DA1">
          <w:instrText xml:space="preserve"> PAGEREF _Toc19262 \h </w:instrText>
        </w:r>
        <w:r w:rsidR="00AB5DA1">
          <w:fldChar w:fldCharType="separate"/>
        </w:r>
        <w:r w:rsidR="00AB5DA1">
          <w:t>25</w:t>
        </w:r>
        <w:r w:rsidR="00AB5DA1">
          <w:fldChar w:fldCharType="end"/>
        </w:r>
      </w:hyperlink>
    </w:p>
    <w:p w:rsidR="00A24FAA" w:rsidRDefault="00AB5DA1">
      <w:pPr>
        <w:spacing w:line="360" w:lineRule="auto"/>
        <w:rPr>
          <w:szCs w:val="24"/>
        </w:rPr>
      </w:pPr>
      <w:r>
        <w:rPr>
          <w:rFonts w:hint="eastAsia"/>
          <w:szCs w:val="24"/>
        </w:rPr>
        <w:fldChar w:fldCharType="end"/>
      </w:r>
      <w:r>
        <w:rPr>
          <w:rFonts w:hint="eastAsia"/>
          <w:szCs w:val="24"/>
        </w:rPr>
        <w:t>附：条文说明</w:t>
      </w:r>
    </w:p>
    <w:p w:rsidR="00A24FAA" w:rsidRDefault="00A24FAA">
      <w:pPr>
        <w:rPr>
          <w:szCs w:val="24"/>
        </w:rPr>
      </w:pPr>
    </w:p>
    <w:p w:rsidR="00A24FAA" w:rsidRDefault="00AB5DA1">
      <w:pPr>
        <w:jc w:val="center"/>
        <w:rPr>
          <w:color w:val="000000"/>
          <w:sz w:val="32"/>
          <w:szCs w:val="32"/>
        </w:rPr>
      </w:pPr>
      <w:bookmarkStart w:id="4" w:name="_Toc6731"/>
      <w:r>
        <w:rPr>
          <w:color w:val="000000"/>
          <w:sz w:val="32"/>
          <w:szCs w:val="32"/>
        </w:rPr>
        <w:t>Contents</w:t>
      </w:r>
    </w:p>
    <w:p w:rsidR="00A24FAA" w:rsidRDefault="00AB5DA1">
      <w:pPr>
        <w:pStyle w:val="10"/>
        <w:tabs>
          <w:tab w:val="right" w:leader="dot" w:pos="9412"/>
        </w:tabs>
        <w:spacing w:line="360" w:lineRule="auto"/>
      </w:pPr>
      <w:r>
        <w:rPr>
          <w:rFonts w:hint="eastAsia"/>
        </w:rPr>
        <w:t xml:space="preserve">1  </w:t>
      </w:r>
      <w:r>
        <w:rPr>
          <w:bCs/>
        </w:rPr>
        <w:t>General Provisions</w:t>
      </w:r>
      <w:r>
        <w:tab/>
        <w:t>1</w:t>
      </w:r>
    </w:p>
    <w:p w:rsidR="00A24FAA" w:rsidRDefault="00AB5DA1">
      <w:pPr>
        <w:pStyle w:val="10"/>
        <w:tabs>
          <w:tab w:val="right" w:leader="dot" w:pos="9412"/>
        </w:tabs>
        <w:spacing w:line="360" w:lineRule="auto"/>
      </w:pPr>
      <w:r>
        <w:rPr>
          <w:rFonts w:hint="eastAsia"/>
        </w:rPr>
        <w:t>2  Terms and symbols</w:t>
      </w:r>
      <w:r>
        <w:tab/>
        <w:t>2</w:t>
      </w:r>
    </w:p>
    <w:p w:rsidR="00A24FAA" w:rsidRDefault="00AB5DA1">
      <w:pPr>
        <w:pStyle w:val="20"/>
        <w:tabs>
          <w:tab w:val="right" w:leader="dot" w:pos="9412"/>
        </w:tabs>
        <w:spacing w:line="360" w:lineRule="auto"/>
      </w:pPr>
      <w:r>
        <w:rPr>
          <w:rFonts w:hint="eastAsia"/>
        </w:rPr>
        <w:t>2.1  Terms</w:t>
      </w:r>
      <w:r>
        <w:tab/>
        <w:t>2</w:t>
      </w:r>
    </w:p>
    <w:p w:rsidR="00A24FAA" w:rsidRDefault="00AB5DA1">
      <w:pPr>
        <w:pStyle w:val="20"/>
        <w:tabs>
          <w:tab w:val="right" w:leader="dot" w:pos="9412"/>
        </w:tabs>
        <w:spacing w:line="360" w:lineRule="auto"/>
      </w:pPr>
      <w:r>
        <w:rPr>
          <w:rFonts w:hint="eastAsia"/>
        </w:rPr>
        <w:t>2.2  Symbols</w:t>
      </w:r>
      <w:r>
        <w:tab/>
        <w:t>2</w:t>
      </w:r>
    </w:p>
    <w:p w:rsidR="00A24FAA" w:rsidRDefault="00AB5DA1">
      <w:pPr>
        <w:pStyle w:val="10"/>
        <w:tabs>
          <w:tab w:val="right" w:leader="dot" w:pos="9412"/>
        </w:tabs>
        <w:spacing w:line="360" w:lineRule="auto"/>
      </w:pPr>
      <w:r>
        <w:rPr>
          <w:rFonts w:hint="eastAsia"/>
        </w:rPr>
        <w:t>3   Design</w:t>
      </w:r>
      <w:r>
        <w:tab/>
        <w:t>4</w:t>
      </w:r>
    </w:p>
    <w:p w:rsidR="00A24FAA" w:rsidRDefault="00AB5DA1">
      <w:pPr>
        <w:pStyle w:val="20"/>
        <w:tabs>
          <w:tab w:val="right" w:leader="dot" w:pos="9412"/>
        </w:tabs>
        <w:spacing w:line="360" w:lineRule="auto"/>
      </w:pPr>
      <w:r>
        <w:rPr>
          <w:rFonts w:hint="eastAsia"/>
        </w:rPr>
        <w:t xml:space="preserve">3.1  </w:t>
      </w:r>
      <w:r>
        <w:rPr>
          <w:bCs/>
        </w:rPr>
        <w:t>General Requirements</w:t>
      </w:r>
      <w:r>
        <w:tab/>
        <w:t>4</w:t>
      </w:r>
    </w:p>
    <w:p w:rsidR="00A24FAA" w:rsidRDefault="00AB5DA1">
      <w:pPr>
        <w:pStyle w:val="20"/>
        <w:tabs>
          <w:tab w:val="right" w:leader="dot" w:pos="9412"/>
        </w:tabs>
        <w:spacing w:line="360" w:lineRule="auto"/>
      </w:pPr>
      <w:r>
        <w:rPr>
          <w:rFonts w:hint="eastAsia"/>
        </w:rPr>
        <w:t>3.2  Selection and setup of fire extinguishing system components</w:t>
      </w:r>
      <w:r>
        <w:tab/>
        <w:t>4</w:t>
      </w:r>
    </w:p>
    <w:p w:rsidR="00A24FAA" w:rsidRDefault="00AB5DA1">
      <w:pPr>
        <w:pStyle w:val="20"/>
        <w:tabs>
          <w:tab w:val="right" w:leader="dot" w:pos="9412"/>
        </w:tabs>
        <w:spacing w:line="360" w:lineRule="auto"/>
      </w:pPr>
      <w:r>
        <w:rPr>
          <w:rFonts w:hint="eastAsia"/>
        </w:rPr>
        <w:t>3.3  Design parameters and design calculation</w:t>
      </w:r>
      <w:r>
        <w:tab/>
        <w:t>5</w:t>
      </w:r>
    </w:p>
    <w:p w:rsidR="00A24FAA" w:rsidRDefault="00AB5DA1">
      <w:pPr>
        <w:pStyle w:val="20"/>
        <w:tabs>
          <w:tab w:val="right" w:leader="dot" w:pos="9412"/>
        </w:tabs>
        <w:spacing w:line="360" w:lineRule="auto"/>
      </w:pPr>
      <w:r>
        <w:rPr>
          <w:rFonts w:hint="eastAsia"/>
        </w:rPr>
        <w:t>3.4  Operation and control</w:t>
      </w:r>
      <w:r>
        <w:tab/>
        <w:t>7</w:t>
      </w:r>
    </w:p>
    <w:p w:rsidR="00A24FAA" w:rsidRDefault="00AB5DA1">
      <w:pPr>
        <w:pStyle w:val="10"/>
        <w:tabs>
          <w:tab w:val="right" w:leader="dot" w:pos="9412"/>
        </w:tabs>
        <w:spacing w:line="360" w:lineRule="auto"/>
      </w:pPr>
      <w:r>
        <w:rPr>
          <w:rFonts w:hint="eastAsia"/>
        </w:rPr>
        <w:t>4   Construction</w:t>
      </w:r>
      <w:r>
        <w:tab/>
        <w:t>8</w:t>
      </w:r>
    </w:p>
    <w:p w:rsidR="00A24FAA" w:rsidRDefault="00AB5DA1">
      <w:pPr>
        <w:pStyle w:val="20"/>
        <w:tabs>
          <w:tab w:val="right" w:leader="dot" w:pos="9412"/>
        </w:tabs>
        <w:spacing w:line="360" w:lineRule="auto"/>
      </w:pPr>
      <w:r>
        <w:rPr>
          <w:rFonts w:hint="eastAsia"/>
        </w:rPr>
        <w:t xml:space="preserve">4.1  </w:t>
      </w:r>
      <w:r>
        <w:rPr>
          <w:bCs/>
        </w:rPr>
        <w:t>General Requirements</w:t>
      </w:r>
      <w:r>
        <w:tab/>
        <w:t>8</w:t>
      </w:r>
    </w:p>
    <w:p w:rsidR="00A24FAA" w:rsidRDefault="00AB5DA1">
      <w:pPr>
        <w:pStyle w:val="20"/>
        <w:tabs>
          <w:tab w:val="right" w:leader="dot" w:pos="9412"/>
        </w:tabs>
        <w:spacing w:line="360" w:lineRule="auto"/>
      </w:pPr>
      <w:r>
        <w:rPr>
          <w:rFonts w:hint="eastAsia"/>
        </w:rPr>
        <w:t>4.2  Admission inspection</w:t>
      </w:r>
      <w:r>
        <w:tab/>
        <w:t>8</w:t>
      </w:r>
    </w:p>
    <w:p w:rsidR="00A24FAA" w:rsidRDefault="00AB5DA1">
      <w:pPr>
        <w:pStyle w:val="20"/>
        <w:tabs>
          <w:tab w:val="right" w:leader="dot" w:pos="9412"/>
        </w:tabs>
        <w:spacing w:line="360" w:lineRule="auto"/>
      </w:pPr>
      <w:r>
        <w:rPr>
          <w:rFonts w:hint="eastAsia"/>
        </w:rPr>
        <w:t>4.3  Installation</w:t>
      </w:r>
      <w:r>
        <w:tab/>
        <w:t>8</w:t>
      </w:r>
    </w:p>
    <w:p w:rsidR="00A24FAA" w:rsidRDefault="00AB5DA1">
      <w:pPr>
        <w:pStyle w:val="20"/>
        <w:tabs>
          <w:tab w:val="right" w:leader="dot" w:pos="9412"/>
        </w:tabs>
        <w:spacing w:line="360" w:lineRule="auto"/>
      </w:pPr>
      <w:r>
        <w:rPr>
          <w:rFonts w:hint="eastAsia"/>
        </w:rPr>
        <w:t>4.4  Commissioning</w:t>
      </w:r>
      <w:r>
        <w:tab/>
        <w:t>9</w:t>
      </w:r>
    </w:p>
    <w:p w:rsidR="00A24FAA" w:rsidRDefault="00AB5DA1">
      <w:pPr>
        <w:pStyle w:val="10"/>
        <w:tabs>
          <w:tab w:val="right" w:leader="dot" w:pos="9412"/>
        </w:tabs>
        <w:spacing w:line="360" w:lineRule="auto"/>
      </w:pPr>
      <w:r>
        <w:rPr>
          <w:rFonts w:hint="eastAsia"/>
        </w:rPr>
        <w:t>5  Acceptance</w:t>
      </w:r>
      <w:r>
        <w:tab/>
        <w:t>10</w:t>
      </w:r>
    </w:p>
    <w:p w:rsidR="00A24FAA" w:rsidRDefault="00AB5DA1">
      <w:pPr>
        <w:pStyle w:val="10"/>
        <w:tabs>
          <w:tab w:val="right" w:leader="dot" w:pos="9412"/>
        </w:tabs>
        <w:spacing w:line="360" w:lineRule="auto"/>
      </w:pPr>
      <w:r>
        <w:rPr>
          <w:rFonts w:hint="eastAsia"/>
        </w:rPr>
        <w:t>6  Maintenance and management</w:t>
      </w:r>
      <w:r>
        <w:tab/>
        <w:t>11</w:t>
      </w:r>
    </w:p>
    <w:p w:rsidR="00A24FAA" w:rsidRDefault="00AB5DA1">
      <w:pPr>
        <w:pStyle w:val="10"/>
        <w:tabs>
          <w:tab w:val="right" w:leader="dot" w:pos="9412"/>
        </w:tabs>
        <w:spacing w:line="360" w:lineRule="auto"/>
      </w:pPr>
      <w:r>
        <w:rPr>
          <w:rFonts w:hint="eastAsia"/>
        </w:rPr>
        <w:t>Appendix A  physical fire simulation test</w:t>
      </w:r>
      <w:r>
        <w:tab/>
        <w:t>12</w:t>
      </w:r>
    </w:p>
    <w:p w:rsidR="00A24FAA" w:rsidRDefault="00AB5DA1">
      <w:pPr>
        <w:pStyle w:val="20"/>
        <w:tabs>
          <w:tab w:val="right" w:leader="dot" w:pos="9412"/>
        </w:tabs>
        <w:spacing w:line="360" w:lineRule="auto"/>
      </w:pPr>
      <w:r>
        <w:rPr>
          <w:rFonts w:hint="eastAsia"/>
        </w:rPr>
        <w:t>A.1  Highway tunnel</w:t>
      </w:r>
      <w:r>
        <w:tab/>
        <w:t>12</w:t>
      </w:r>
    </w:p>
    <w:p w:rsidR="00A24FAA" w:rsidRDefault="00AB5DA1">
      <w:pPr>
        <w:pStyle w:val="20"/>
        <w:tabs>
          <w:tab w:val="right" w:leader="dot" w:pos="9412"/>
        </w:tabs>
        <w:spacing w:line="360" w:lineRule="auto"/>
      </w:pPr>
      <w:r>
        <w:t>A.2</w:t>
      </w:r>
      <w:r>
        <w:rPr>
          <w:rFonts w:hint="eastAsia"/>
        </w:rPr>
        <w:t xml:space="preserve">  Oil-immersed transformer and UHV converter transformer site</w:t>
      </w:r>
      <w:r>
        <w:tab/>
        <w:t>13</w:t>
      </w:r>
    </w:p>
    <w:p w:rsidR="00A24FAA" w:rsidRDefault="00AB5DA1">
      <w:pPr>
        <w:pStyle w:val="20"/>
        <w:tabs>
          <w:tab w:val="right" w:leader="dot" w:pos="9412"/>
        </w:tabs>
        <w:spacing w:line="360" w:lineRule="auto"/>
      </w:pPr>
      <w:r>
        <w:rPr>
          <w:rFonts w:hint="eastAsia"/>
        </w:rPr>
        <w:t>A.3  Combustible liquid storage tank area and oil product terminal</w:t>
      </w:r>
      <w:r>
        <w:tab/>
        <w:t>14</w:t>
      </w:r>
    </w:p>
    <w:p w:rsidR="00A24FAA" w:rsidRDefault="00AB5DA1">
      <w:pPr>
        <w:pStyle w:val="10"/>
        <w:tabs>
          <w:tab w:val="right" w:leader="dot" w:pos="9412"/>
        </w:tabs>
        <w:spacing w:line="360" w:lineRule="auto"/>
      </w:pPr>
      <w:r>
        <w:rPr>
          <w:rFonts w:hint="eastAsia"/>
        </w:rPr>
        <w:t>Appendix B  Engineering division</w:t>
      </w:r>
      <w:r>
        <w:tab/>
        <w:t>15</w:t>
      </w:r>
    </w:p>
    <w:p w:rsidR="00A24FAA" w:rsidRDefault="00AB5DA1">
      <w:pPr>
        <w:pStyle w:val="10"/>
        <w:tabs>
          <w:tab w:val="right" w:leader="dot" w:pos="9412"/>
        </w:tabs>
        <w:spacing w:line="360" w:lineRule="auto"/>
      </w:pPr>
      <w:r>
        <w:rPr>
          <w:rFonts w:hint="eastAsia"/>
        </w:rPr>
        <w:t>Appendix C  Quality management and inspection records of the construction site</w:t>
      </w:r>
      <w:r>
        <w:tab/>
        <w:t>16</w:t>
      </w:r>
    </w:p>
    <w:p w:rsidR="00A24FAA" w:rsidRDefault="00AB5DA1">
      <w:pPr>
        <w:pStyle w:val="10"/>
        <w:tabs>
          <w:tab w:val="right" w:leader="dot" w:pos="9412"/>
        </w:tabs>
        <w:spacing w:line="360" w:lineRule="auto"/>
      </w:pPr>
      <w:r>
        <w:rPr>
          <w:rFonts w:hint="eastAsia"/>
        </w:rPr>
        <w:t>Appendix D  Quality inspection records during the construction process</w:t>
      </w:r>
      <w:r>
        <w:tab/>
        <w:t>17</w:t>
      </w:r>
    </w:p>
    <w:p w:rsidR="00A24FAA" w:rsidRDefault="00AB5DA1">
      <w:pPr>
        <w:pStyle w:val="10"/>
        <w:tabs>
          <w:tab w:val="right" w:leader="dot" w:pos="9412"/>
        </w:tabs>
        <w:spacing w:line="360" w:lineRule="auto"/>
      </w:pPr>
      <w:r>
        <w:rPr>
          <w:rFonts w:hint="eastAsia"/>
        </w:rPr>
        <w:t>Appendix E  Verification record of project quality control data</w:t>
      </w:r>
      <w:r>
        <w:tab/>
        <w:t>23</w:t>
      </w:r>
    </w:p>
    <w:p w:rsidR="00A24FAA" w:rsidRDefault="00AB5DA1">
      <w:pPr>
        <w:pStyle w:val="10"/>
        <w:tabs>
          <w:tab w:val="right" w:leader="dot" w:pos="9412"/>
        </w:tabs>
        <w:spacing w:line="360" w:lineRule="auto"/>
      </w:pPr>
      <w:r>
        <w:rPr>
          <w:rFonts w:hint="eastAsia"/>
        </w:rPr>
        <w:t>Appendix F  Project acceptance record</w:t>
      </w:r>
      <w:r>
        <w:tab/>
        <w:t>24</w:t>
      </w:r>
    </w:p>
    <w:p w:rsidR="00A24FAA" w:rsidRDefault="00AB5DA1">
      <w:pPr>
        <w:pStyle w:val="10"/>
        <w:tabs>
          <w:tab w:val="right" w:leader="dot" w:pos="9412"/>
        </w:tabs>
        <w:spacing w:line="360" w:lineRule="auto"/>
      </w:pPr>
      <w:r>
        <w:rPr>
          <w:rFonts w:hint="eastAsia"/>
        </w:rPr>
        <w:t>Appendix G  Maintenance and management work inspection items</w:t>
      </w:r>
      <w:r>
        <w:tab/>
        <w:t>25</w:t>
      </w:r>
    </w:p>
    <w:p w:rsidR="00A24FAA" w:rsidRDefault="00AB5DA1">
      <w:pPr>
        <w:spacing w:line="360" w:lineRule="auto"/>
        <w:rPr>
          <w:szCs w:val="24"/>
        </w:rPr>
      </w:pPr>
      <w:r>
        <w:rPr>
          <w:rFonts w:hint="eastAsia"/>
          <w:szCs w:val="24"/>
        </w:rPr>
        <w:t>Addition: Explanation of provisions</w:t>
      </w:r>
    </w:p>
    <w:p w:rsidR="00A24FAA" w:rsidRDefault="00A24FAA">
      <w:pPr>
        <w:pStyle w:val="1"/>
        <w:sectPr w:rsidR="00A24FAA">
          <w:pgSz w:w="11906" w:h="16838"/>
          <w:pgMar w:top="1247" w:right="1247" w:bottom="1247" w:left="1247" w:header="340" w:footer="340" w:gutter="0"/>
          <w:pgNumType w:start="1"/>
          <w:cols w:space="720"/>
          <w:docGrid w:type="lines" w:linePitch="312"/>
        </w:sectPr>
      </w:pPr>
    </w:p>
    <w:p w:rsidR="00A24FAA" w:rsidRDefault="00AB5DA1">
      <w:pPr>
        <w:pStyle w:val="1"/>
      </w:pPr>
      <w:r>
        <w:rPr>
          <w:rFonts w:hint="eastAsia"/>
        </w:rPr>
        <w:t xml:space="preserve">1  </w:t>
      </w:r>
      <w:r>
        <w:rPr>
          <w:rFonts w:hint="eastAsia"/>
        </w:rPr>
        <w:t>总</w:t>
      </w:r>
      <w:r>
        <w:rPr>
          <w:rFonts w:hint="eastAsia"/>
        </w:rPr>
        <w:t xml:space="preserve"> </w:t>
      </w:r>
      <w:r>
        <w:rPr>
          <w:rFonts w:hint="eastAsia"/>
        </w:rPr>
        <w:t>则</w:t>
      </w:r>
      <w:bookmarkEnd w:id="4"/>
    </w:p>
    <w:p w:rsidR="00A24FAA" w:rsidRDefault="00AB5DA1">
      <w:pPr>
        <w:spacing w:line="360" w:lineRule="auto"/>
        <w:rPr>
          <w:rFonts w:ascii="宋体" w:hAnsi="宋体" w:cs="宋体"/>
          <w:szCs w:val="21"/>
        </w:rPr>
      </w:pPr>
      <w:r>
        <w:rPr>
          <w:rFonts w:hint="eastAsia"/>
          <w:b/>
          <w:bCs/>
          <w:szCs w:val="21"/>
        </w:rPr>
        <w:t xml:space="preserve">1.0.1  </w:t>
      </w:r>
      <w:r>
        <w:rPr>
          <w:rFonts w:ascii="宋体" w:hAnsi="宋体" w:cs="宋体" w:hint="eastAsia"/>
          <w:szCs w:val="21"/>
        </w:rPr>
        <w:t>为合理设计压缩空气泡沫消防炮灭火系统，保证施工质量，规范验收和维护管理，保护人身和财产安全，制定本规程。</w:t>
      </w:r>
    </w:p>
    <w:p w:rsidR="00A24FAA" w:rsidRDefault="00AB5DA1">
      <w:pPr>
        <w:spacing w:line="360" w:lineRule="auto"/>
        <w:rPr>
          <w:rFonts w:ascii="宋体" w:hAnsi="宋体" w:cs="宋体"/>
          <w:szCs w:val="21"/>
        </w:rPr>
      </w:pPr>
      <w:r>
        <w:rPr>
          <w:rFonts w:hint="eastAsia"/>
          <w:b/>
          <w:bCs/>
          <w:szCs w:val="21"/>
        </w:rPr>
        <w:t xml:space="preserve">1.0.2  </w:t>
      </w:r>
      <w:r>
        <w:rPr>
          <w:rFonts w:ascii="宋体" w:hAnsi="宋体" w:cs="宋体" w:hint="eastAsia"/>
          <w:szCs w:val="21"/>
        </w:rPr>
        <w:t>本规程适用于油浸变压器、特高压换流变压器、公路隧道、可燃液体储罐区与油品码头等场所的新建、扩建、改建工程中设置压缩空气泡沫消防炮灭火系统的设计、施工、验收及维护管理。</w:t>
      </w:r>
    </w:p>
    <w:p w:rsidR="00A24FAA" w:rsidRDefault="00AB5DA1">
      <w:pPr>
        <w:spacing w:line="360" w:lineRule="auto"/>
        <w:rPr>
          <w:rFonts w:ascii="宋体" w:hAnsi="宋体" w:cs="宋体"/>
          <w:szCs w:val="21"/>
        </w:rPr>
      </w:pPr>
      <w:r>
        <w:rPr>
          <w:rFonts w:hint="eastAsia"/>
          <w:b/>
          <w:bCs/>
          <w:szCs w:val="21"/>
        </w:rPr>
        <w:t xml:space="preserve">1.0.3  </w:t>
      </w:r>
      <w:r>
        <w:rPr>
          <w:rFonts w:ascii="宋体" w:hAnsi="宋体" w:cs="宋体" w:hint="eastAsia"/>
          <w:szCs w:val="21"/>
        </w:rPr>
        <w:t>压缩空气泡沫消防炮灭火系统的设计、施工、验收及维护管理，除应符合本规程外，尚应符合国家现行有关标准的规定。</w:t>
      </w:r>
    </w:p>
    <w:p w:rsidR="00A24FAA" w:rsidRDefault="00AB5DA1">
      <w:pPr>
        <w:pStyle w:val="1"/>
        <w:spacing w:line="360" w:lineRule="auto"/>
      </w:pPr>
      <w:bookmarkStart w:id="5" w:name="_Toc24580"/>
      <w:r>
        <w:rPr>
          <w:rFonts w:hint="eastAsia"/>
        </w:rPr>
        <w:t xml:space="preserve">2  </w:t>
      </w:r>
      <w:r>
        <w:rPr>
          <w:rFonts w:hint="eastAsia"/>
        </w:rPr>
        <w:t>术语和符号</w:t>
      </w:r>
      <w:bookmarkEnd w:id="5"/>
    </w:p>
    <w:p w:rsidR="00A24FAA" w:rsidRDefault="00AB5DA1">
      <w:pPr>
        <w:pStyle w:val="2"/>
        <w:spacing w:line="360" w:lineRule="auto"/>
      </w:pPr>
      <w:bookmarkStart w:id="6" w:name="_Toc2536"/>
      <w:r>
        <w:rPr>
          <w:rFonts w:hint="eastAsia"/>
        </w:rPr>
        <w:t xml:space="preserve">2.1  </w:t>
      </w:r>
      <w:r>
        <w:rPr>
          <w:rFonts w:hint="eastAsia"/>
        </w:rPr>
        <w:t>术语</w:t>
      </w:r>
      <w:bookmarkEnd w:id="6"/>
    </w:p>
    <w:p w:rsidR="00A24FAA" w:rsidRDefault="00AB5DA1">
      <w:pPr>
        <w:spacing w:line="360" w:lineRule="auto"/>
        <w:rPr>
          <w:szCs w:val="21"/>
        </w:rPr>
      </w:pPr>
      <w:r>
        <w:rPr>
          <w:rFonts w:hint="eastAsia"/>
          <w:b/>
          <w:bCs/>
          <w:szCs w:val="21"/>
        </w:rPr>
        <w:t xml:space="preserve">2.1.1 </w:t>
      </w:r>
      <w:r>
        <w:rPr>
          <w:rFonts w:hint="eastAsia"/>
          <w:szCs w:val="21"/>
        </w:rPr>
        <w:t>压缩空气泡沫灭火剂</w:t>
      </w:r>
      <w:r>
        <w:rPr>
          <w:rFonts w:hint="eastAsia"/>
          <w:b/>
          <w:bCs/>
          <w:szCs w:val="21"/>
        </w:rPr>
        <w:t xml:space="preserve"> Compressed air foam fire extinguishing agent</w:t>
      </w:r>
    </w:p>
    <w:p w:rsidR="00A24FAA" w:rsidRDefault="00AB5DA1">
      <w:pPr>
        <w:spacing w:line="360" w:lineRule="auto"/>
        <w:ind w:firstLineChars="200" w:firstLine="420"/>
        <w:rPr>
          <w:szCs w:val="21"/>
        </w:rPr>
      </w:pPr>
      <w:r>
        <w:rPr>
          <w:rFonts w:hint="eastAsia"/>
          <w:szCs w:val="21"/>
        </w:rPr>
        <w:t>将水、</w:t>
      </w:r>
      <w:r>
        <w:rPr>
          <w:rFonts w:hint="eastAsia"/>
          <w:szCs w:val="21"/>
        </w:rPr>
        <w:t>A</w:t>
      </w:r>
      <w:r>
        <w:rPr>
          <w:rFonts w:hint="eastAsia"/>
          <w:szCs w:val="21"/>
        </w:rPr>
        <w:t>类泡沫液、压缩空气在混合室中混合后产生的大剂量、均匀的带压泡沫。</w:t>
      </w:r>
    </w:p>
    <w:p w:rsidR="00A24FAA" w:rsidRDefault="00AB5DA1">
      <w:pPr>
        <w:spacing w:line="360" w:lineRule="auto"/>
        <w:rPr>
          <w:b/>
          <w:bCs/>
          <w:szCs w:val="21"/>
        </w:rPr>
      </w:pPr>
      <w:r>
        <w:rPr>
          <w:rFonts w:hint="eastAsia"/>
          <w:b/>
          <w:bCs/>
          <w:szCs w:val="21"/>
        </w:rPr>
        <w:t xml:space="preserve">2.1.2 </w:t>
      </w:r>
      <w:r>
        <w:rPr>
          <w:rFonts w:hint="eastAsia"/>
          <w:szCs w:val="21"/>
        </w:rPr>
        <w:t>压缩空气泡沫消防炮灭火系统</w:t>
      </w:r>
      <w:r>
        <w:rPr>
          <w:rFonts w:hint="eastAsia"/>
          <w:b/>
          <w:bCs/>
          <w:szCs w:val="21"/>
        </w:rPr>
        <w:t xml:space="preserve"> Compressed air foam fire monitor extinguishing system</w:t>
      </w:r>
    </w:p>
    <w:p w:rsidR="00A24FAA" w:rsidRDefault="00AB5DA1">
      <w:pPr>
        <w:spacing w:line="360" w:lineRule="auto"/>
        <w:ind w:firstLineChars="200" w:firstLine="420"/>
        <w:rPr>
          <w:szCs w:val="21"/>
        </w:rPr>
      </w:pPr>
      <w:r>
        <w:rPr>
          <w:rFonts w:hint="eastAsia"/>
          <w:szCs w:val="21"/>
        </w:rPr>
        <w:t>由压缩空气泡沫产生装置（混合动力式或预混式）、消防炮、阀门、管道及与之配套的图像型复合火灾探测器和控制设备组成。火灾发生时能自动和人工启动向保护对象直接喷射压缩空气泡沫灭火剂的固定灭火系统，简称灭火系统。</w:t>
      </w:r>
    </w:p>
    <w:p w:rsidR="00A24FAA" w:rsidRDefault="00AB5DA1">
      <w:pPr>
        <w:spacing w:line="360" w:lineRule="auto"/>
        <w:rPr>
          <w:szCs w:val="21"/>
        </w:rPr>
      </w:pPr>
      <w:r>
        <w:rPr>
          <w:rFonts w:hint="eastAsia"/>
          <w:b/>
          <w:bCs/>
          <w:szCs w:val="21"/>
        </w:rPr>
        <w:t xml:space="preserve">2.1.3 </w:t>
      </w:r>
      <w:r>
        <w:rPr>
          <w:rFonts w:hint="eastAsia"/>
          <w:szCs w:val="21"/>
        </w:rPr>
        <w:t>混合动力式压缩空气泡沫产生装置</w:t>
      </w:r>
      <w:r>
        <w:rPr>
          <w:rFonts w:hint="eastAsia"/>
          <w:szCs w:val="21"/>
        </w:rPr>
        <w:t xml:space="preserve"> </w:t>
      </w:r>
      <w:r>
        <w:rPr>
          <w:rFonts w:hint="eastAsia"/>
          <w:b/>
          <w:bCs/>
          <w:szCs w:val="21"/>
        </w:rPr>
        <w:t>Hybrid compressed air foam generator</w:t>
      </w:r>
    </w:p>
    <w:p w:rsidR="00A24FAA" w:rsidRDefault="00AB5DA1">
      <w:pPr>
        <w:spacing w:line="360" w:lineRule="auto"/>
        <w:ind w:firstLineChars="200" w:firstLine="420"/>
        <w:rPr>
          <w:szCs w:val="21"/>
        </w:rPr>
      </w:pPr>
      <w:r>
        <w:rPr>
          <w:rFonts w:hint="eastAsia"/>
          <w:szCs w:val="21"/>
        </w:rPr>
        <w:t>由供水设备、空气压缩机、泡沫液储罐、泡沫泵、泡沫比例混合器、控制设备、混合室、管路等组成能产生压缩空气泡沫的装置。</w:t>
      </w:r>
    </w:p>
    <w:p w:rsidR="00A24FAA" w:rsidRDefault="00AB5DA1">
      <w:pPr>
        <w:spacing w:line="360" w:lineRule="auto"/>
        <w:rPr>
          <w:b/>
          <w:bCs/>
          <w:szCs w:val="21"/>
        </w:rPr>
      </w:pPr>
      <w:r>
        <w:rPr>
          <w:rFonts w:hint="eastAsia"/>
          <w:b/>
          <w:bCs/>
          <w:szCs w:val="21"/>
        </w:rPr>
        <w:t xml:space="preserve">2.1.4 </w:t>
      </w:r>
      <w:r>
        <w:rPr>
          <w:rFonts w:hint="eastAsia"/>
          <w:szCs w:val="21"/>
        </w:rPr>
        <w:t>预混式压缩空气泡沫产生装置</w:t>
      </w:r>
      <w:r>
        <w:rPr>
          <w:rFonts w:hint="eastAsia"/>
          <w:b/>
          <w:bCs/>
          <w:szCs w:val="21"/>
        </w:rPr>
        <w:t xml:space="preserve"> Premixed compressed air foam generator</w:t>
      </w:r>
    </w:p>
    <w:p w:rsidR="00A24FAA" w:rsidRDefault="00AB5DA1">
      <w:pPr>
        <w:spacing w:line="360" w:lineRule="auto"/>
        <w:ind w:firstLineChars="200" w:firstLine="420"/>
        <w:rPr>
          <w:szCs w:val="21"/>
        </w:rPr>
      </w:pPr>
      <w:r>
        <w:rPr>
          <w:rFonts w:hint="eastAsia"/>
          <w:szCs w:val="21"/>
        </w:rPr>
        <w:t>由泡沫预混合液储罐、压缩气瓶、减压装置、混合室、管路等组成能产生压缩空气泡沫的装置。</w:t>
      </w:r>
    </w:p>
    <w:p w:rsidR="00A24FAA" w:rsidRDefault="00AB5DA1">
      <w:pPr>
        <w:spacing w:line="360" w:lineRule="auto"/>
        <w:rPr>
          <w:szCs w:val="21"/>
        </w:rPr>
      </w:pPr>
      <w:r>
        <w:rPr>
          <w:rFonts w:hint="eastAsia"/>
          <w:b/>
          <w:bCs/>
          <w:szCs w:val="21"/>
        </w:rPr>
        <w:t xml:space="preserve">2.1.5 </w:t>
      </w:r>
      <w:r>
        <w:rPr>
          <w:rFonts w:hint="eastAsia"/>
          <w:szCs w:val="21"/>
        </w:rPr>
        <w:t>气液比</w:t>
      </w:r>
      <w:r>
        <w:rPr>
          <w:rFonts w:hint="eastAsia"/>
          <w:szCs w:val="21"/>
        </w:rPr>
        <w:t xml:space="preserve"> </w:t>
      </w:r>
      <w:r>
        <w:rPr>
          <w:rFonts w:hint="eastAsia"/>
          <w:b/>
          <w:bCs/>
          <w:szCs w:val="21"/>
        </w:rPr>
        <w:t>Gas-liquid ratio</w:t>
      </w:r>
      <w:r>
        <w:rPr>
          <w:rFonts w:hint="eastAsia"/>
          <w:szCs w:val="21"/>
        </w:rPr>
        <w:t xml:space="preserve"> </w:t>
      </w:r>
    </w:p>
    <w:p w:rsidR="00A24FAA" w:rsidRDefault="00AB5DA1">
      <w:pPr>
        <w:spacing w:line="360" w:lineRule="auto"/>
        <w:ind w:firstLineChars="200" w:firstLine="420"/>
        <w:rPr>
          <w:szCs w:val="21"/>
        </w:rPr>
      </w:pPr>
      <w:r>
        <w:rPr>
          <w:rFonts w:hint="eastAsia"/>
          <w:szCs w:val="21"/>
        </w:rPr>
        <w:t>单位时间内，在压缩空气泡沫产生装置混合室中注入的压缩空气体积（换算到常温常压下）与泡沫混合液体积的比值。</w:t>
      </w:r>
    </w:p>
    <w:p w:rsidR="00A24FAA" w:rsidRDefault="00AB5DA1">
      <w:pPr>
        <w:spacing w:line="360" w:lineRule="auto"/>
        <w:rPr>
          <w:szCs w:val="21"/>
        </w:rPr>
      </w:pPr>
      <w:r>
        <w:rPr>
          <w:rFonts w:hint="eastAsia"/>
          <w:b/>
          <w:bCs/>
          <w:szCs w:val="21"/>
        </w:rPr>
        <w:t xml:space="preserve">2.1.6 </w:t>
      </w:r>
      <w:r>
        <w:rPr>
          <w:rFonts w:hint="eastAsia"/>
          <w:szCs w:val="21"/>
        </w:rPr>
        <w:t>图像型复合火灾探测器</w:t>
      </w:r>
      <w:r>
        <w:rPr>
          <w:rFonts w:hint="eastAsia"/>
          <w:szCs w:val="21"/>
        </w:rPr>
        <w:t xml:space="preserve"> </w:t>
      </w:r>
      <w:r>
        <w:rPr>
          <w:rFonts w:hint="eastAsia"/>
          <w:b/>
          <w:bCs/>
          <w:szCs w:val="21"/>
        </w:rPr>
        <w:t>Image-type composite fire detector</w:t>
      </w:r>
    </w:p>
    <w:p w:rsidR="00A24FAA" w:rsidRDefault="00AB5DA1">
      <w:pPr>
        <w:spacing w:line="360" w:lineRule="auto"/>
        <w:ind w:firstLineChars="200" w:firstLine="420"/>
        <w:rPr>
          <w:szCs w:val="21"/>
        </w:rPr>
      </w:pPr>
      <w:r>
        <w:rPr>
          <w:rFonts w:hint="eastAsia"/>
          <w:szCs w:val="21"/>
        </w:rPr>
        <w:t>通过红外或</w:t>
      </w:r>
      <w:r>
        <w:rPr>
          <w:rFonts w:hint="eastAsia"/>
          <w:szCs w:val="21"/>
        </w:rPr>
        <w:t>/</w:t>
      </w:r>
      <w:r>
        <w:rPr>
          <w:rFonts w:hint="eastAsia"/>
          <w:szCs w:val="21"/>
        </w:rPr>
        <w:t>和可见光等不同光谱波段的视频图像同时分析燃烧过程中的火焰和烟雾两种火灾特征参数，进行火灾探测的装置。</w:t>
      </w:r>
    </w:p>
    <w:p w:rsidR="00A24FAA" w:rsidRDefault="00AB5DA1">
      <w:pPr>
        <w:spacing w:line="360" w:lineRule="auto"/>
        <w:rPr>
          <w:b/>
          <w:bCs/>
          <w:szCs w:val="21"/>
        </w:rPr>
      </w:pPr>
      <w:r>
        <w:rPr>
          <w:rFonts w:hint="eastAsia"/>
          <w:b/>
          <w:bCs/>
          <w:szCs w:val="21"/>
        </w:rPr>
        <w:t xml:space="preserve">2.1.7 </w:t>
      </w:r>
      <w:r>
        <w:rPr>
          <w:rFonts w:hint="eastAsia"/>
          <w:szCs w:val="21"/>
        </w:rPr>
        <w:t>灭火系统的自动探测启动响应时间</w:t>
      </w:r>
      <w:r>
        <w:rPr>
          <w:rFonts w:hint="eastAsia"/>
          <w:b/>
          <w:bCs/>
          <w:szCs w:val="21"/>
        </w:rPr>
        <w:t xml:space="preserve"> Automatic detection start response time</w:t>
      </w:r>
    </w:p>
    <w:p w:rsidR="00A24FAA" w:rsidRDefault="00AB5DA1">
      <w:pPr>
        <w:spacing w:line="360" w:lineRule="auto"/>
        <w:ind w:firstLineChars="200" w:firstLine="420"/>
        <w:rPr>
          <w:szCs w:val="21"/>
        </w:rPr>
      </w:pPr>
      <w:r>
        <w:rPr>
          <w:rFonts w:hint="eastAsia"/>
          <w:szCs w:val="21"/>
        </w:rPr>
        <w:t>自点燃试验火起至图像型复合火灾探测器感火焰、感烟报警，启动灭火系统并控制消防炮朝向火源喷出压缩空气泡沫的时间。</w:t>
      </w:r>
    </w:p>
    <w:p w:rsidR="00A24FAA" w:rsidRDefault="00AB5DA1">
      <w:pPr>
        <w:spacing w:line="360" w:lineRule="auto"/>
        <w:rPr>
          <w:b/>
          <w:bCs/>
          <w:szCs w:val="21"/>
        </w:rPr>
      </w:pPr>
      <w:r>
        <w:rPr>
          <w:rFonts w:hint="eastAsia"/>
          <w:b/>
          <w:bCs/>
          <w:szCs w:val="21"/>
        </w:rPr>
        <w:t xml:space="preserve">2.1.8 </w:t>
      </w:r>
      <w:r>
        <w:rPr>
          <w:rFonts w:hint="eastAsia"/>
          <w:szCs w:val="21"/>
        </w:rPr>
        <w:t>灭火系统的实体火灾模拟试验</w:t>
      </w:r>
      <w:r>
        <w:rPr>
          <w:rFonts w:hint="eastAsia"/>
          <w:szCs w:val="21"/>
        </w:rPr>
        <w:t xml:space="preserve"> </w:t>
      </w:r>
      <w:r>
        <w:rPr>
          <w:rFonts w:hint="eastAsia"/>
          <w:b/>
          <w:bCs/>
          <w:szCs w:val="21"/>
        </w:rPr>
        <w:t>Physical fire simulation test</w:t>
      </w:r>
    </w:p>
    <w:p w:rsidR="00A24FAA" w:rsidRDefault="00AB5DA1">
      <w:pPr>
        <w:spacing w:line="360" w:lineRule="auto"/>
        <w:ind w:firstLineChars="200" w:firstLine="420"/>
        <w:rPr>
          <w:szCs w:val="21"/>
        </w:rPr>
      </w:pPr>
      <w:r>
        <w:rPr>
          <w:rFonts w:hint="eastAsia"/>
          <w:szCs w:val="21"/>
        </w:rPr>
        <w:t>依据保护对象场所的空间条件和火灾性状，采用工程设计的消防炮布置，向保护对象直接喷射压缩空气泡沫的灭火模拟试验。</w:t>
      </w:r>
    </w:p>
    <w:p w:rsidR="00A24FAA" w:rsidRDefault="00AB5DA1">
      <w:pPr>
        <w:pStyle w:val="2"/>
        <w:spacing w:line="360" w:lineRule="auto"/>
        <w:rPr>
          <w:szCs w:val="28"/>
        </w:rPr>
      </w:pPr>
      <w:bookmarkStart w:id="7" w:name="_Toc9920"/>
      <w:r>
        <w:rPr>
          <w:rFonts w:hint="eastAsia"/>
        </w:rPr>
        <w:t xml:space="preserve">2.2  </w:t>
      </w:r>
      <w:r>
        <w:rPr>
          <w:rFonts w:hint="eastAsia"/>
        </w:rPr>
        <w:t>符号</w:t>
      </w:r>
      <w:bookmarkEnd w:id="7"/>
    </w:p>
    <w:p w:rsidR="00A24FAA" w:rsidRDefault="00AB5DA1">
      <w:pPr>
        <w:spacing w:line="360" w:lineRule="auto"/>
        <w:rPr>
          <w:szCs w:val="21"/>
        </w:rPr>
      </w:pPr>
      <w:r>
        <w:rPr>
          <w:rFonts w:hint="eastAsia"/>
          <w:b/>
          <w:bCs/>
          <w:szCs w:val="21"/>
        </w:rPr>
        <w:t xml:space="preserve">2.2.1 </w:t>
      </w:r>
      <w:r>
        <w:rPr>
          <w:rFonts w:hint="eastAsia"/>
          <w:szCs w:val="21"/>
        </w:rPr>
        <w:t>流量、流速</w:t>
      </w:r>
    </w:p>
    <w:p w:rsidR="00A24FAA" w:rsidRDefault="00AB5DA1">
      <w:pPr>
        <w:spacing w:line="360" w:lineRule="auto"/>
        <w:ind w:firstLineChars="200" w:firstLine="420"/>
        <w:rPr>
          <w:szCs w:val="21"/>
        </w:rPr>
      </w:pPr>
      <m:oMath>
        <m:r>
          <m:rPr>
            <m:sty m:val="p"/>
          </m:rPr>
          <w:rPr>
            <w:rFonts w:ascii="Cambria Math" w:hAnsi="Cambria Math"/>
            <w:szCs w:val="21"/>
          </w:rPr>
          <m:t>Q</m:t>
        </m:r>
      </m:oMath>
      <w:r>
        <w:rPr>
          <w:rFonts w:hint="eastAsia"/>
          <w:szCs w:val="21"/>
        </w:rPr>
        <w:t>—灭火系统的泡沫混合液流量；</w:t>
      </w:r>
    </w:p>
    <w:p w:rsidR="00A24FAA" w:rsidRDefault="00722B9F">
      <w:pPr>
        <w:spacing w:line="360" w:lineRule="auto"/>
        <w:ind w:firstLineChars="200" w:firstLine="420"/>
        <w:rPr>
          <w:szCs w:val="21"/>
        </w:rPr>
      </w:pPr>
      <m:oMath>
        <m:sSub>
          <m:sSubPr>
            <m:ctrlPr>
              <w:rPr>
                <w:rFonts w:ascii="Cambria Math" w:hAnsi="Cambria Math"/>
                <w:szCs w:val="21"/>
              </w:rPr>
            </m:ctrlPr>
          </m:sSubPr>
          <m:e>
            <m:r>
              <m:rPr>
                <m:sty m:val="p"/>
              </m:rPr>
              <w:rPr>
                <w:rFonts w:ascii="Cambria Math" w:hAnsi="Cambria Math"/>
                <w:szCs w:val="21"/>
              </w:rPr>
              <m:t>Q</m:t>
            </m:r>
          </m:e>
          <m:sub>
            <m:r>
              <m:rPr>
                <m:scr m:val="script"/>
                <m:sty m:val="p"/>
              </m:rPr>
              <w:rPr>
                <w:rFonts w:ascii="Cambria Math" w:hAnsi="Cambria Math"/>
                <w:szCs w:val="21"/>
              </w:rPr>
              <m:t>i</m:t>
            </m:r>
          </m:sub>
        </m:sSub>
      </m:oMath>
      <w:r w:rsidR="00AB5DA1">
        <w:rPr>
          <w:rFonts w:hint="eastAsia"/>
          <w:szCs w:val="21"/>
        </w:rPr>
        <w:t>—</w:t>
      </w:r>
      <w:r w:rsidR="00AB5DA1">
        <w:rPr>
          <w:rFonts w:hint="eastAsia"/>
          <w:szCs w:val="21"/>
        </w:rPr>
        <w:t>1</w:t>
      </w:r>
      <w:r w:rsidR="00AB5DA1">
        <w:rPr>
          <w:rFonts w:hint="eastAsia"/>
          <w:szCs w:val="21"/>
        </w:rPr>
        <w:t>门消防炮的泡沫混合液流量；</w:t>
      </w:r>
    </w:p>
    <w:p w:rsidR="00A24FAA" w:rsidRDefault="00AB5DA1">
      <w:pPr>
        <w:spacing w:line="360" w:lineRule="auto"/>
        <w:ind w:firstLineChars="200" w:firstLine="420"/>
        <w:rPr>
          <w:szCs w:val="21"/>
        </w:rPr>
      </w:pPr>
      <m:oMath>
        <m:r>
          <m:rPr>
            <m:scr m:val="script"/>
            <m:sty m:val="p"/>
          </m:rPr>
          <w:rPr>
            <w:rFonts w:ascii="Cambria Math" w:hAnsi="Cambria Math"/>
            <w:szCs w:val="21"/>
          </w:rPr>
          <m:t>v</m:t>
        </m:r>
      </m:oMath>
      <w:r>
        <w:rPr>
          <w:rFonts w:hint="eastAsia"/>
          <w:szCs w:val="21"/>
        </w:rPr>
        <w:t>—设计流速；</w:t>
      </w:r>
    </w:p>
    <w:p w:rsidR="00A24FAA" w:rsidRDefault="00AB5DA1">
      <w:pPr>
        <w:spacing w:line="360" w:lineRule="auto"/>
        <w:ind w:firstLineChars="200" w:firstLine="420"/>
        <w:rPr>
          <w:szCs w:val="21"/>
        </w:rPr>
      </w:pPr>
      <m:oMath>
        <m:r>
          <m:rPr>
            <m:sty m:val="p"/>
          </m:rPr>
          <w:rPr>
            <w:rFonts w:ascii="Cambria Math" w:hAnsi="Cambria Math"/>
            <w:szCs w:val="21"/>
            <w:lang w:val="zh-CN"/>
          </w:rPr>
          <m:t>ξ</m:t>
        </m:r>
      </m:oMath>
      <w:r>
        <w:rPr>
          <w:rFonts w:hint="eastAsia"/>
          <w:szCs w:val="21"/>
        </w:rPr>
        <w:t>—局部阻力系数。</w:t>
      </w:r>
    </w:p>
    <w:p w:rsidR="00A24FAA" w:rsidRDefault="00AB5DA1">
      <w:pPr>
        <w:spacing w:line="360" w:lineRule="auto"/>
        <w:rPr>
          <w:sz w:val="28"/>
          <w:szCs w:val="28"/>
        </w:rPr>
      </w:pPr>
      <w:r>
        <w:rPr>
          <w:rFonts w:hint="eastAsia"/>
          <w:b/>
          <w:bCs/>
          <w:szCs w:val="21"/>
        </w:rPr>
        <w:t xml:space="preserve">2.2.2 </w:t>
      </w:r>
      <w:r>
        <w:rPr>
          <w:rFonts w:hint="eastAsia"/>
          <w:szCs w:val="21"/>
        </w:rPr>
        <w:t>压力、水头损失</w:t>
      </w:r>
    </w:p>
    <w:p w:rsidR="00A24FAA" w:rsidRDefault="00722B9F">
      <w:pPr>
        <w:spacing w:line="360" w:lineRule="auto"/>
        <w:ind w:firstLineChars="200" w:firstLine="420"/>
        <w:rPr>
          <w:szCs w:val="21"/>
        </w:rPr>
      </w:pPr>
      <m:oMath>
        <m:sSub>
          <m:sSubPr>
            <m:ctrlPr>
              <w:rPr>
                <w:rFonts w:ascii="Cambria Math" w:hAnsi="Cambria Math"/>
                <w:szCs w:val="21"/>
                <w:lang w:val="zh-CN"/>
              </w:rPr>
            </m:ctrlPr>
          </m:sSubPr>
          <m:e>
            <m:r>
              <m:rPr>
                <m:sty m:val="p"/>
              </m:rPr>
              <w:rPr>
                <w:rFonts w:ascii="Cambria Math" w:hAnsi="Cambria Math"/>
                <w:szCs w:val="21"/>
                <w:lang w:val="zh-CN"/>
              </w:rPr>
              <m:t>h</m:t>
            </m:r>
          </m:e>
          <m:sub>
            <m:r>
              <m:rPr>
                <m:sty m:val="p"/>
              </m:rPr>
              <w:rPr>
                <w:rFonts w:ascii="Cambria Math" w:hAnsi="Cambria Math"/>
                <w:szCs w:val="21"/>
              </w:rPr>
              <m:t>1</m:t>
            </m:r>
          </m:sub>
        </m:sSub>
      </m:oMath>
      <w:r w:rsidR="00AB5DA1">
        <w:rPr>
          <w:rFonts w:hint="eastAsia"/>
          <w:szCs w:val="21"/>
        </w:rPr>
        <w:t>—沿程水头损失；</w:t>
      </w:r>
    </w:p>
    <w:p w:rsidR="00A24FAA" w:rsidRDefault="00722B9F">
      <w:pPr>
        <w:spacing w:line="360" w:lineRule="auto"/>
        <w:ind w:firstLineChars="200" w:firstLine="420"/>
        <w:rPr>
          <w:szCs w:val="21"/>
        </w:rPr>
      </w:pPr>
      <m:oMath>
        <m:sSub>
          <m:sSubPr>
            <m:ctrlPr>
              <w:rPr>
                <w:rFonts w:ascii="Cambria Math" w:hAnsi="Cambria Math"/>
                <w:szCs w:val="21"/>
                <w:lang w:val="zh-CN"/>
              </w:rPr>
            </m:ctrlPr>
          </m:sSubPr>
          <m:e>
            <m:r>
              <m:rPr>
                <m:sty m:val="p"/>
              </m:rPr>
              <w:rPr>
                <w:rFonts w:ascii="Cambria Math" w:hAnsi="Cambria Math"/>
                <w:szCs w:val="21"/>
                <w:lang w:val="zh-CN"/>
              </w:rPr>
              <m:t>h</m:t>
            </m:r>
          </m:e>
          <m:sub>
            <m:r>
              <m:rPr>
                <m:sty m:val="p"/>
              </m:rPr>
              <w:rPr>
                <w:rFonts w:ascii="Cambria Math" w:hAnsi="Cambria Math"/>
                <w:szCs w:val="21"/>
              </w:rPr>
              <m:t>2</m:t>
            </m:r>
          </m:sub>
        </m:sSub>
      </m:oMath>
      <w:r w:rsidR="00AB5DA1">
        <w:rPr>
          <w:rFonts w:hint="eastAsia"/>
          <w:szCs w:val="21"/>
        </w:rPr>
        <w:t>—局部水头损失；</w:t>
      </w:r>
    </w:p>
    <w:p w:rsidR="00A24FAA" w:rsidRDefault="00722B9F">
      <w:pPr>
        <w:spacing w:line="360" w:lineRule="auto"/>
        <w:ind w:firstLineChars="200" w:firstLine="420"/>
        <w:rPr>
          <w:szCs w:val="21"/>
        </w:rPr>
      </w:pPr>
      <m:oMath>
        <m:sSub>
          <m:sSubPr>
            <m:ctrlPr>
              <w:rPr>
                <w:rFonts w:ascii="Cambria Math" w:hAnsi="Cambria Math"/>
                <w:szCs w:val="21"/>
                <w:lang w:val="zh-CN"/>
              </w:rPr>
            </m:ctrlPr>
          </m:sSubPr>
          <m:e>
            <m:r>
              <m:rPr>
                <m:sty m:val="p"/>
              </m:rPr>
              <w:rPr>
                <w:rFonts w:ascii="Cambria Math" w:hAnsi="Cambria Math"/>
                <w:szCs w:val="21"/>
                <w:lang w:val="zh-CN"/>
              </w:rPr>
              <m:t>h</m:t>
            </m:r>
          </m:e>
          <m:sub>
            <m:r>
              <m:rPr>
                <m:scr m:val="script"/>
                <m:sty m:val="p"/>
              </m:rPr>
              <w:rPr>
                <w:rFonts w:ascii="Cambria Math" w:hAnsi="Cambria Math"/>
                <w:szCs w:val="21"/>
              </w:rPr>
              <m:t>i</m:t>
            </m:r>
          </m:sub>
        </m:sSub>
      </m:oMath>
      <w:r w:rsidR="00AB5DA1">
        <w:rPr>
          <w:rFonts w:hint="eastAsia"/>
          <w:szCs w:val="21"/>
        </w:rPr>
        <w:t>—单位管长沿程水头损失；</w:t>
      </w:r>
    </w:p>
    <w:p w:rsidR="00A24FAA" w:rsidRDefault="00722B9F">
      <w:pPr>
        <w:spacing w:line="360" w:lineRule="auto"/>
        <w:ind w:firstLineChars="200" w:firstLine="420"/>
        <w:rPr>
          <w:szCs w:val="21"/>
        </w:rPr>
      </w:pPr>
      <m:oMath>
        <m:sSub>
          <m:sSubPr>
            <m:ctrlPr>
              <w:rPr>
                <w:rFonts w:ascii="Cambria Math" w:hAnsi="Cambria Math"/>
                <w:szCs w:val="21"/>
              </w:rPr>
            </m:ctrlPr>
          </m:sSubPr>
          <m:e>
            <m:r>
              <m:rPr>
                <m:sty m:val="p"/>
              </m:rPr>
              <w:rPr>
                <w:rFonts w:ascii="Cambria Math" w:hAnsi="Cambria Math"/>
                <w:szCs w:val="21"/>
              </w:rPr>
              <m:t>Η</m:t>
            </m:r>
          </m:e>
          <m:sub>
            <m:r>
              <m:rPr>
                <m:scr m:val="script"/>
                <m:sty m:val="p"/>
              </m:rPr>
              <w:rPr>
                <w:rFonts w:ascii="Cambria Math" w:hAnsi="Cambria Math"/>
                <w:szCs w:val="21"/>
              </w:rPr>
              <m:t>z</m:t>
            </m:r>
          </m:sub>
        </m:sSub>
      </m:oMath>
      <w:r w:rsidR="00AB5DA1">
        <w:rPr>
          <w:rFonts w:hint="eastAsia"/>
          <w:szCs w:val="21"/>
        </w:rPr>
        <w:t>—最低</w:t>
      </w:r>
      <w:proofErr w:type="gramStart"/>
      <w:r w:rsidR="00AB5DA1">
        <w:rPr>
          <w:rFonts w:hint="eastAsia"/>
          <w:szCs w:val="21"/>
        </w:rPr>
        <w:t>引水位</w:t>
      </w:r>
      <w:proofErr w:type="gramEnd"/>
      <w:r w:rsidR="00AB5DA1">
        <w:rPr>
          <w:rFonts w:hint="eastAsia"/>
          <w:szCs w:val="21"/>
        </w:rPr>
        <w:t>至最高位消防炮进口的垂直高度；</w:t>
      </w:r>
    </w:p>
    <w:p w:rsidR="00A24FAA" w:rsidRDefault="00AB5DA1">
      <w:pPr>
        <w:spacing w:line="360" w:lineRule="auto"/>
        <w:ind w:firstLineChars="200" w:firstLine="420"/>
        <w:rPr>
          <w:szCs w:val="21"/>
        </w:rPr>
      </w:pPr>
      <m:oMath>
        <m:r>
          <m:rPr>
            <m:sty m:val="p"/>
          </m:rPr>
          <w:rPr>
            <w:rFonts w:ascii="Cambria Math" w:hAnsi="Cambria Math"/>
            <w:szCs w:val="21"/>
          </w:rPr>
          <m:t>P</m:t>
        </m:r>
      </m:oMath>
      <w:r>
        <w:rPr>
          <w:rFonts w:hint="eastAsia"/>
          <w:szCs w:val="21"/>
        </w:rPr>
        <w:t>—消防水泵供水压力；</w:t>
      </w:r>
    </w:p>
    <w:p w:rsidR="00A24FAA" w:rsidRDefault="00722B9F">
      <w:pPr>
        <w:spacing w:line="360" w:lineRule="auto"/>
        <w:ind w:firstLineChars="200" w:firstLine="420"/>
        <w:rPr>
          <w:szCs w:val="21"/>
        </w:rPr>
      </w:pPr>
      <m:oMath>
        <m:sSub>
          <m:sSubPr>
            <m:ctrlPr>
              <w:rPr>
                <w:rFonts w:ascii="Cambria Math" w:hAnsi="Cambria Math"/>
                <w:i/>
                <w:szCs w:val="21"/>
                <w:lang w:val="zh-CN"/>
              </w:rPr>
            </m:ctrlPr>
          </m:sSubPr>
          <m:e>
            <m:r>
              <w:rPr>
                <w:rFonts w:ascii="Cambria Math" w:hAnsi="Cambria Math"/>
                <w:szCs w:val="21"/>
                <w:lang w:val="zh-CN"/>
              </w:rPr>
              <m:t>Ρ</m:t>
            </m:r>
          </m:e>
          <m:sub>
            <m:r>
              <m:rPr>
                <m:scr m:val="script"/>
              </m:rPr>
              <w:rPr>
                <w:rFonts w:ascii="Cambria Math" w:hAnsi="Cambria Math"/>
                <w:szCs w:val="21"/>
                <w:lang w:val="zh-CN"/>
              </w:rPr>
              <m:t>e</m:t>
            </m:r>
          </m:sub>
        </m:sSub>
      </m:oMath>
      <w:r w:rsidR="00AB5DA1">
        <w:rPr>
          <w:rFonts w:hint="eastAsia"/>
          <w:szCs w:val="21"/>
        </w:rPr>
        <w:t>—压缩空气泡沫消防炮的喷射压力；</w:t>
      </w:r>
    </w:p>
    <w:p w:rsidR="00A24FAA" w:rsidRDefault="00722B9F">
      <w:pPr>
        <w:spacing w:line="360" w:lineRule="auto"/>
        <w:ind w:firstLineChars="200" w:firstLine="420"/>
        <w:rPr>
          <w:szCs w:val="21"/>
        </w:rPr>
      </w:pPr>
      <m:oMath>
        <m:nary>
          <m:naryPr>
            <m:chr m:val="∑"/>
            <m:limLoc m:val="undOvr"/>
            <m:subHide m:val="1"/>
            <m:supHide m:val="1"/>
            <m:ctrlPr>
              <w:rPr>
                <w:rFonts w:ascii="Cambria Math" w:hAnsi="Cambria Math"/>
                <w:szCs w:val="21"/>
              </w:rPr>
            </m:ctrlPr>
          </m:naryPr>
          <m:sub/>
          <m:sup/>
          <m:e>
            <m:r>
              <m:rPr>
                <m:sty m:val="p"/>
              </m:rPr>
              <w:rPr>
                <w:rFonts w:ascii="Cambria Math" w:hAnsi="Cambria Math"/>
                <w:szCs w:val="21"/>
                <w:lang w:val="zh-CN"/>
              </w:rPr>
              <m:t>h</m:t>
            </m:r>
          </m:e>
        </m:nary>
      </m:oMath>
      <w:r w:rsidR="00AB5DA1">
        <w:rPr>
          <w:rFonts w:hint="eastAsia"/>
          <w:szCs w:val="21"/>
        </w:rPr>
        <w:t>—水泵出口至最不利点消防炮进口管道的水头总损失。</w:t>
      </w:r>
    </w:p>
    <w:p w:rsidR="00A24FAA" w:rsidRDefault="00AB5DA1">
      <w:pPr>
        <w:spacing w:line="360" w:lineRule="auto"/>
        <w:rPr>
          <w:szCs w:val="21"/>
        </w:rPr>
      </w:pPr>
      <w:r>
        <w:rPr>
          <w:rFonts w:hint="eastAsia"/>
          <w:b/>
          <w:bCs/>
          <w:szCs w:val="21"/>
        </w:rPr>
        <w:t xml:space="preserve">2.2.3 </w:t>
      </w:r>
      <w:r>
        <w:rPr>
          <w:rFonts w:hint="eastAsia"/>
          <w:szCs w:val="21"/>
        </w:rPr>
        <w:t>几何特征等</w:t>
      </w:r>
    </w:p>
    <w:p w:rsidR="00A24FAA" w:rsidRDefault="00AB5DA1">
      <w:pPr>
        <w:spacing w:line="360" w:lineRule="auto"/>
        <w:ind w:firstLineChars="200" w:firstLine="420"/>
        <w:rPr>
          <w:szCs w:val="21"/>
        </w:rPr>
      </w:pPr>
      <w:r>
        <w:rPr>
          <w:rFonts w:hint="eastAsia"/>
          <w:szCs w:val="21"/>
        </w:rPr>
        <w:t>A</w:t>
      </w:r>
      <w:r>
        <w:rPr>
          <w:rFonts w:hint="eastAsia"/>
          <w:szCs w:val="21"/>
        </w:rPr>
        <w:t>—保护面积；</w:t>
      </w:r>
    </w:p>
    <w:p w:rsidR="00A24FAA" w:rsidRDefault="00AB5DA1">
      <w:pPr>
        <w:spacing w:line="360" w:lineRule="auto"/>
        <w:ind w:firstLineChars="200" w:firstLine="420"/>
        <w:rPr>
          <w:szCs w:val="21"/>
        </w:rPr>
      </w:pPr>
      <w:r>
        <w:rPr>
          <w:rFonts w:hint="eastAsia"/>
          <w:szCs w:val="21"/>
        </w:rPr>
        <w:t>c</w:t>
      </w:r>
      <w:r>
        <w:rPr>
          <w:rFonts w:hint="eastAsia"/>
          <w:szCs w:val="21"/>
        </w:rPr>
        <w:t>—消防炮的泡沫混合液供给强度；</w:t>
      </w:r>
    </w:p>
    <w:p w:rsidR="00A24FAA" w:rsidRDefault="00AB5DA1">
      <w:pPr>
        <w:spacing w:line="360" w:lineRule="auto"/>
        <w:ind w:firstLineChars="200" w:firstLine="420"/>
        <w:rPr>
          <w:szCs w:val="21"/>
        </w:rPr>
      </w:pPr>
      <w:r>
        <w:rPr>
          <w:rFonts w:hint="eastAsia"/>
          <w:szCs w:val="21"/>
        </w:rPr>
        <w:t>D</w:t>
      </w:r>
      <w:r>
        <w:rPr>
          <w:rFonts w:hint="eastAsia"/>
          <w:szCs w:val="21"/>
        </w:rPr>
        <w:t>—管道内径；</w:t>
      </w:r>
    </w:p>
    <w:p w:rsidR="00A24FAA" w:rsidRDefault="00722B9F">
      <w:pPr>
        <w:spacing w:line="360" w:lineRule="auto"/>
        <w:ind w:firstLineChars="200" w:firstLine="420"/>
        <w:rPr>
          <w:szCs w:val="21"/>
        </w:rPr>
      </w:pPr>
      <m:oMath>
        <m:sSub>
          <m:sSubPr>
            <m:ctrlPr>
              <w:rPr>
                <w:rFonts w:ascii="Cambria Math" w:hAnsi="Cambria Math"/>
                <w:i/>
                <w:szCs w:val="21"/>
              </w:rPr>
            </m:ctrlPr>
          </m:sSubPr>
          <m:e>
            <m:r>
              <w:rPr>
                <w:rFonts w:ascii="Cambria Math" w:hAnsi="Cambria Math"/>
                <w:szCs w:val="21"/>
              </w:rPr>
              <m:t>L</m:t>
            </m:r>
          </m:e>
          <m:sub>
            <m:r>
              <w:rPr>
                <w:rFonts w:ascii="Cambria Math" w:hAnsi="Cambria Math"/>
                <w:szCs w:val="21"/>
              </w:rPr>
              <m:t>1</m:t>
            </m:r>
          </m:sub>
        </m:sSub>
      </m:oMath>
      <w:r w:rsidR="00AB5DA1">
        <w:rPr>
          <w:rFonts w:hint="eastAsia"/>
          <w:szCs w:val="21"/>
        </w:rPr>
        <w:t>—管道计算长度；</w:t>
      </w:r>
    </w:p>
    <w:p w:rsidR="00A24FAA" w:rsidRDefault="00AB5DA1">
      <w:pPr>
        <w:spacing w:line="360" w:lineRule="auto"/>
        <w:ind w:firstLineChars="200" w:firstLine="420"/>
        <w:rPr>
          <w:szCs w:val="21"/>
        </w:rPr>
      </w:pPr>
      <w:r>
        <w:rPr>
          <w:rFonts w:hint="eastAsia"/>
          <w:szCs w:val="21"/>
        </w:rPr>
        <w:t>n</w:t>
      </w:r>
      <w:proofErr w:type="gramStart"/>
      <w:r>
        <w:rPr>
          <w:rFonts w:hint="eastAsia"/>
          <w:szCs w:val="21"/>
        </w:rPr>
        <w:t>—同时</w:t>
      </w:r>
      <w:proofErr w:type="gramEnd"/>
      <w:r>
        <w:rPr>
          <w:rFonts w:hint="eastAsia"/>
          <w:szCs w:val="21"/>
        </w:rPr>
        <w:t>开启的消防炮数量。</w:t>
      </w:r>
    </w:p>
    <w:p w:rsidR="00A24FAA" w:rsidRDefault="00AB5DA1">
      <w:pPr>
        <w:pStyle w:val="1"/>
        <w:spacing w:line="360" w:lineRule="auto"/>
      </w:pPr>
      <w:bookmarkStart w:id="8" w:name="_Toc7584"/>
      <w:r>
        <w:rPr>
          <w:rFonts w:hint="eastAsia"/>
        </w:rPr>
        <w:t xml:space="preserve">3  </w:t>
      </w:r>
      <w:r>
        <w:rPr>
          <w:rFonts w:hint="eastAsia"/>
        </w:rPr>
        <w:t>设计</w:t>
      </w:r>
      <w:bookmarkEnd w:id="8"/>
    </w:p>
    <w:p w:rsidR="00A24FAA" w:rsidRDefault="00AB5DA1">
      <w:pPr>
        <w:pStyle w:val="2"/>
        <w:spacing w:line="360" w:lineRule="auto"/>
      </w:pPr>
      <w:bookmarkStart w:id="9" w:name="_Toc14839"/>
      <w:r>
        <w:rPr>
          <w:rFonts w:hint="eastAsia"/>
        </w:rPr>
        <w:t xml:space="preserve">3.1  </w:t>
      </w:r>
      <w:r>
        <w:rPr>
          <w:rFonts w:hint="eastAsia"/>
        </w:rPr>
        <w:t>一般规定</w:t>
      </w:r>
      <w:bookmarkEnd w:id="9"/>
    </w:p>
    <w:p w:rsidR="00A24FAA" w:rsidRDefault="00AB5DA1">
      <w:pPr>
        <w:spacing w:line="360" w:lineRule="auto"/>
        <w:rPr>
          <w:szCs w:val="21"/>
        </w:rPr>
      </w:pPr>
      <w:r>
        <w:rPr>
          <w:rFonts w:hint="eastAsia"/>
          <w:b/>
          <w:bCs/>
          <w:szCs w:val="21"/>
        </w:rPr>
        <w:t xml:space="preserve">3.1.1 </w:t>
      </w:r>
      <w:r>
        <w:rPr>
          <w:rFonts w:hint="eastAsia"/>
          <w:szCs w:val="21"/>
          <w:highlight w:val="yellow"/>
        </w:rPr>
        <w:t>灭火系统及组件除应符合本规程的规定外，尚应符合现行国家标准</w:t>
      </w:r>
      <w:r w:rsidR="00F8574E">
        <w:rPr>
          <w:rFonts w:hint="eastAsia"/>
          <w:szCs w:val="21"/>
          <w:highlight w:val="yellow"/>
        </w:rPr>
        <w:t>《消防设施通用规范》</w:t>
      </w:r>
      <w:r w:rsidR="00F8574E" w:rsidRPr="00F8574E">
        <w:rPr>
          <w:szCs w:val="21"/>
        </w:rPr>
        <w:t>GB55036</w:t>
      </w:r>
      <w:r w:rsidR="00F8574E">
        <w:rPr>
          <w:szCs w:val="21"/>
        </w:rPr>
        <w:t>、</w:t>
      </w:r>
      <w:r>
        <w:rPr>
          <w:rFonts w:hint="eastAsia"/>
          <w:szCs w:val="21"/>
          <w:highlight w:val="yellow"/>
        </w:rPr>
        <w:t>《固定消防炮灭火系统设计规范》</w:t>
      </w:r>
      <w:r>
        <w:rPr>
          <w:rFonts w:hint="eastAsia"/>
          <w:szCs w:val="21"/>
          <w:highlight w:val="yellow"/>
        </w:rPr>
        <w:t>GB50338</w:t>
      </w:r>
      <w:r>
        <w:rPr>
          <w:rFonts w:hint="eastAsia"/>
          <w:szCs w:val="21"/>
          <w:highlight w:val="yellow"/>
        </w:rPr>
        <w:t>、《消防炮》</w:t>
      </w:r>
      <w:r>
        <w:rPr>
          <w:rFonts w:hint="eastAsia"/>
          <w:szCs w:val="21"/>
          <w:highlight w:val="yellow"/>
        </w:rPr>
        <w:t>GB19156</w:t>
      </w:r>
      <w:r>
        <w:rPr>
          <w:rFonts w:hint="eastAsia"/>
          <w:szCs w:val="21"/>
          <w:highlight w:val="yellow"/>
        </w:rPr>
        <w:t>等的有关规定，并应符合消防产品市场准入制度的要求。</w:t>
      </w:r>
    </w:p>
    <w:p w:rsidR="00A24FAA" w:rsidRDefault="00AB5DA1">
      <w:pPr>
        <w:spacing w:line="360" w:lineRule="auto"/>
        <w:rPr>
          <w:szCs w:val="21"/>
        </w:rPr>
      </w:pPr>
      <w:r>
        <w:rPr>
          <w:rFonts w:hint="eastAsia"/>
          <w:b/>
          <w:bCs/>
          <w:szCs w:val="21"/>
        </w:rPr>
        <w:t xml:space="preserve">3.1.2 </w:t>
      </w:r>
      <w:r>
        <w:rPr>
          <w:rFonts w:hint="eastAsia"/>
          <w:szCs w:val="21"/>
        </w:rPr>
        <w:t>灭火系统应选用现行国家标准《</w:t>
      </w:r>
      <w:r>
        <w:rPr>
          <w:rFonts w:hint="eastAsia"/>
          <w:szCs w:val="21"/>
        </w:rPr>
        <w:t>A</w:t>
      </w:r>
      <w:r>
        <w:rPr>
          <w:rFonts w:hint="eastAsia"/>
          <w:szCs w:val="21"/>
        </w:rPr>
        <w:t>类泡沫灭火剂》</w:t>
      </w:r>
      <w:r>
        <w:rPr>
          <w:rFonts w:hint="eastAsia"/>
          <w:szCs w:val="21"/>
        </w:rPr>
        <w:t>GB27897</w:t>
      </w:r>
      <w:r>
        <w:rPr>
          <w:rFonts w:hint="eastAsia"/>
          <w:szCs w:val="21"/>
        </w:rPr>
        <w:t>规定的</w:t>
      </w:r>
      <w:r>
        <w:rPr>
          <w:rFonts w:hint="eastAsia"/>
          <w:szCs w:val="21"/>
        </w:rPr>
        <w:t>MJABP</w:t>
      </w:r>
      <w:r>
        <w:rPr>
          <w:rFonts w:hint="eastAsia"/>
          <w:szCs w:val="21"/>
        </w:rPr>
        <w:t>型</w:t>
      </w:r>
      <w:r>
        <w:rPr>
          <w:rFonts w:hint="eastAsia"/>
          <w:szCs w:val="21"/>
        </w:rPr>
        <w:t>A</w:t>
      </w:r>
      <w:r>
        <w:rPr>
          <w:rFonts w:hint="eastAsia"/>
          <w:szCs w:val="21"/>
        </w:rPr>
        <w:t>类泡沫灭火剂。</w:t>
      </w:r>
    </w:p>
    <w:p w:rsidR="00A24FAA" w:rsidRDefault="00AB5DA1">
      <w:pPr>
        <w:pStyle w:val="2"/>
        <w:spacing w:line="360" w:lineRule="auto"/>
      </w:pPr>
      <w:bookmarkStart w:id="10" w:name="_Toc26238"/>
      <w:r>
        <w:rPr>
          <w:rFonts w:hint="eastAsia"/>
        </w:rPr>
        <w:t xml:space="preserve">3.2  </w:t>
      </w:r>
      <w:r>
        <w:rPr>
          <w:rFonts w:hint="eastAsia"/>
        </w:rPr>
        <w:t>灭火系统组件选择与设置</w:t>
      </w:r>
      <w:bookmarkEnd w:id="10"/>
    </w:p>
    <w:p w:rsidR="00A24FAA" w:rsidRDefault="00AB5DA1">
      <w:pPr>
        <w:spacing w:line="360" w:lineRule="auto"/>
        <w:rPr>
          <w:sz w:val="28"/>
          <w:szCs w:val="28"/>
        </w:rPr>
      </w:pPr>
      <w:r>
        <w:rPr>
          <w:rFonts w:hint="eastAsia"/>
          <w:b/>
          <w:bCs/>
          <w:szCs w:val="21"/>
        </w:rPr>
        <w:t xml:space="preserve">3.2.1 </w:t>
      </w:r>
      <w:r>
        <w:rPr>
          <w:rFonts w:hint="eastAsia"/>
          <w:szCs w:val="21"/>
        </w:rPr>
        <w:t>消防炮宜选用具有俯仰、水平转动及定位功能</w:t>
      </w:r>
      <w:proofErr w:type="gramStart"/>
      <w:r>
        <w:rPr>
          <w:rFonts w:hint="eastAsia"/>
          <w:szCs w:val="21"/>
        </w:rPr>
        <w:t>的远控消防炮</w:t>
      </w:r>
      <w:proofErr w:type="gramEnd"/>
      <w:r>
        <w:rPr>
          <w:rFonts w:hint="eastAsia"/>
          <w:szCs w:val="21"/>
        </w:rPr>
        <w:t>。</w:t>
      </w:r>
    </w:p>
    <w:p w:rsidR="00A24FAA" w:rsidRDefault="00AB5DA1">
      <w:pPr>
        <w:spacing w:line="360" w:lineRule="auto"/>
        <w:rPr>
          <w:sz w:val="28"/>
          <w:szCs w:val="28"/>
        </w:rPr>
      </w:pPr>
      <w:r>
        <w:rPr>
          <w:rFonts w:hint="eastAsia"/>
          <w:b/>
          <w:bCs/>
          <w:szCs w:val="21"/>
        </w:rPr>
        <w:t xml:space="preserve">3.2.2 </w:t>
      </w:r>
      <w:r>
        <w:rPr>
          <w:rFonts w:hint="eastAsia"/>
          <w:szCs w:val="21"/>
        </w:rPr>
        <w:t>公路隧道、油浸变压器与特高压换流变压器场所用消防炮，宜选用流量为不小于</w:t>
      </w:r>
      <w:r>
        <w:rPr>
          <w:rFonts w:hint="eastAsia"/>
          <w:szCs w:val="21"/>
        </w:rPr>
        <w:t>20L/s</w:t>
      </w:r>
      <w:r>
        <w:rPr>
          <w:rFonts w:hint="eastAsia"/>
          <w:szCs w:val="21"/>
        </w:rPr>
        <w:t>的消防炮，可燃液体储罐区与油品码头用消防炮宜选用流量为不小于</w:t>
      </w:r>
      <w:r>
        <w:rPr>
          <w:rFonts w:hint="eastAsia"/>
          <w:szCs w:val="21"/>
        </w:rPr>
        <w:t>30L/s</w:t>
      </w:r>
      <w:r>
        <w:rPr>
          <w:rFonts w:hint="eastAsia"/>
          <w:szCs w:val="21"/>
        </w:rPr>
        <w:t>的消防炮。</w:t>
      </w:r>
    </w:p>
    <w:p w:rsidR="00A24FAA" w:rsidRDefault="00AB5DA1">
      <w:pPr>
        <w:spacing w:line="360" w:lineRule="auto"/>
        <w:rPr>
          <w:szCs w:val="21"/>
        </w:rPr>
      </w:pPr>
      <w:r>
        <w:rPr>
          <w:rFonts w:hint="eastAsia"/>
          <w:b/>
          <w:bCs/>
          <w:szCs w:val="21"/>
        </w:rPr>
        <w:t xml:space="preserve">3.2.3 </w:t>
      </w:r>
      <w:r>
        <w:rPr>
          <w:rFonts w:hint="eastAsia"/>
          <w:szCs w:val="21"/>
        </w:rPr>
        <w:t>消防炮的设置数量不应少于</w:t>
      </w:r>
      <w:r>
        <w:rPr>
          <w:rFonts w:hint="eastAsia"/>
          <w:szCs w:val="21"/>
        </w:rPr>
        <w:t>2</w:t>
      </w:r>
      <w:r>
        <w:rPr>
          <w:rFonts w:hint="eastAsia"/>
          <w:szCs w:val="21"/>
        </w:rPr>
        <w:t>门，其布置应能使消防炮的射流完全覆盖被保护对象，且应满足消防炮的泡沫混合液供给强度要求。</w:t>
      </w:r>
    </w:p>
    <w:p w:rsidR="00A24FAA" w:rsidRDefault="00AB5DA1">
      <w:pPr>
        <w:spacing w:line="360" w:lineRule="auto"/>
        <w:rPr>
          <w:szCs w:val="21"/>
        </w:rPr>
      </w:pPr>
      <w:r>
        <w:rPr>
          <w:rFonts w:hint="eastAsia"/>
          <w:b/>
          <w:bCs/>
          <w:szCs w:val="21"/>
        </w:rPr>
        <w:t xml:space="preserve">3.2.4 </w:t>
      </w:r>
      <w:r>
        <w:rPr>
          <w:rFonts w:hint="eastAsia"/>
          <w:szCs w:val="21"/>
        </w:rPr>
        <w:t>消防炮的布置</w:t>
      </w:r>
      <w:proofErr w:type="gramStart"/>
      <w:r>
        <w:rPr>
          <w:rFonts w:hint="eastAsia"/>
          <w:szCs w:val="21"/>
        </w:rPr>
        <w:t>宜符合</w:t>
      </w:r>
      <w:proofErr w:type="gramEnd"/>
      <w:r>
        <w:rPr>
          <w:rFonts w:hint="eastAsia"/>
          <w:szCs w:val="21"/>
        </w:rPr>
        <w:t>下列规定：</w:t>
      </w:r>
    </w:p>
    <w:p w:rsidR="00A24FAA" w:rsidRDefault="00AB5DA1">
      <w:pPr>
        <w:numPr>
          <w:ilvl w:val="0"/>
          <w:numId w:val="1"/>
        </w:numPr>
        <w:spacing w:line="360" w:lineRule="auto"/>
        <w:rPr>
          <w:szCs w:val="21"/>
        </w:rPr>
      </w:pPr>
      <w:r>
        <w:rPr>
          <w:rFonts w:hint="eastAsia"/>
          <w:szCs w:val="21"/>
        </w:rPr>
        <w:t>公路隧道用消防炮宜布置在消火栓上方隧道的顶部；</w:t>
      </w:r>
    </w:p>
    <w:p w:rsidR="00A24FAA" w:rsidRDefault="00AB5DA1">
      <w:pPr>
        <w:numPr>
          <w:ilvl w:val="0"/>
          <w:numId w:val="1"/>
        </w:numPr>
        <w:spacing w:line="360" w:lineRule="auto"/>
        <w:rPr>
          <w:szCs w:val="21"/>
        </w:rPr>
      </w:pPr>
      <w:r>
        <w:rPr>
          <w:rFonts w:hint="eastAsia"/>
          <w:szCs w:val="21"/>
        </w:rPr>
        <w:t>油浸变压器与特高压换流变压器场所用消防炮，室内宜布置在建筑顶部，室外宜布置在防火墙外且高于防火墙的位置；</w:t>
      </w:r>
    </w:p>
    <w:p w:rsidR="00A24FAA" w:rsidRDefault="00AB5DA1">
      <w:pPr>
        <w:numPr>
          <w:ilvl w:val="0"/>
          <w:numId w:val="1"/>
        </w:numPr>
        <w:spacing w:line="360" w:lineRule="auto"/>
        <w:rPr>
          <w:szCs w:val="21"/>
        </w:rPr>
      </w:pPr>
      <w:r>
        <w:rPr>
          <w:rFonts w:hint="eastAsia"/>
          <w:szCs w:val="21"/>
        </w:rPr>
        <w:t>可燃液体储罐用消防炮宜布置在防火堤外；</w:t>
      </w:r>
    </w:p>
    <w:p w:rsidR="00A24FAA" w:rsidRDefault="00AB5DA1">
      <w:pPr>
        <w:numPr>
          <w:ilvl w:val="0"/>
          <w:numId w:val="1"/>
        </w:numPr>
        <w:spacing w:line="360" w:lineRule="auto"/>
        <w:rPr>
          <w:szCs w:val="21"/>
        </w:rPr>
      </w:pPr>
      <w:r>
        <w:rPr>
          <w:rFonts w:hint="eastAsia"/>
          <w:szCs w:val="21"/>
        </w:rPr>
        <w:t>油品码头用消防炮宜布置在距码头前沿不小于</w:t>
      </w:r>
      <w:r>
        <w:rPr>
          <w:rFonts w:hint="eastAsia"/>
          <w:szCs w:val="21"/>
        </w:rPr>
        <w:t>2.5m</w:t>
      </w:r>
      <w:r>
        <w:rPr>
          <w:rFonts w:hint="eastAsia"/>
          <w:szCs w:val="21"/>
        </w:rPr>
        <w:t>，且高度不低于设计高水位和船舶空载时的甲板高度。</w:t>
      </w:r>
    </w:p>
    <w:p w:rsidR="00A24FAA" w:rsidRDefault="00AB5DA1">
      <w:pPr>
        <w:spacing w:line="360" w:lineRule="auto"/>
        <w:rPr>
          <w:szCs w:val="21"/>
        </w:rPr>
      </w:pPr>
      <w:r>
        <w:rPr>
          <w:rFonts w:hint="eastAsia"/>
          <w:b/>
          <w:bCs/>
          <w:szCs w:val="21"/>
        </w:rPr>
        <w:t xml:space="preserve">3.2.5 </w:t>
      </w:r>
      <w:r>
        <w:rPr>
          <w:rFonts w:hint="eastAsia"/>
          <w:szCs w:val="21"/>
        </w:rPr>
        <w:t>油浸变压器与特高压换流变压器场所设置的灭火系统宜选用混合动力式或预混式压缩空气泡沫产生装置，公路隧道、可燃液体储罐区与油品码头设置的灭火系统宜选用混合动力式压缩空气泡沫产生装置。</w:t>
      </w:r>
    </w:p>
    <w:p w:rsidR="00A24FAA" w:rsidRDefault="00AB5DA1">
      <w:pPr>
        <w:spacing w:line="360" w:lineRule="auto"/>
        <w:rPr>
          <w:szCs w:val="21"/>
        </w:rPr>
      </w:pPr>
      <w:r>
        <w:rPr>
          <w:rFonts w:hint="eastAsia"/>
          <w:b/>
          <w:bCs/>
          <w:szCs w:val="21"/>
        </w:rPr>
        <w:t xml:space="preserve">3.2.6 </w:t>
      </w:r>
      <w:r>
        <w:rPr>
          <w:rFonts w:hint="eastAsia"/>
          <w:szCs w:val="21"/>
        </w:rPr>
        <w:t>混合动力式压缩空气泡沫产生装置，每台应能供</w:t>
      </w:r>
      <w:r>
        <w:rPr>
          <w:rFonts w:hint="eastAsia"/>
          <w:szCs w:val="21"/>
        </w:rPr>
        <w:t>2</w:t>
      </w:r>
      <w:r>
        <w:rPr>
          <w:rFonts w:hint="eastAsia"/>
          <w:szCs w:val="21"/>
        </w:rPr>
        <w:t>门消防炮使用，并应符合下列规定：</w:t>
      </w:r>
    </w:p>
    <w:p w:rsidR="00A24FAA" w:rsidRDefault="00AB5DA1">
      <w:pPr>
        <w:numPr>
          <w:ilvl w:val="0"/>
          <w:numId w:val="2"/>
        </w:numPr>
        <w:spacing w:line="360" w:lineRule="auto"/>
        <w:rPr>
          <w:szCs w:val="21"/>
        </w:rPr>
      </w:pPr>
      <w:r>
        <w:rPr>
          <w:rFonts w:hint="eastAsia"/>
          <w:szCs w:val="21"/>
        </w:rPr>
        <w:t>公路隧道、油浸变压器与特高压换流变压器场所用的压缩空气泡沫产生装置，泡沫混合液流量不应低于</w:t>
      </w:r>
      <w:r>
        <w:rPr>
          <w:rFonts w:hint="eastAsia"/>
          <w:szCs w:val="21"/>
        </w:rPr>
        <w:t>20L/s</w:t>
      </w:r>
      <w:r>
        <w:rPr>
          <w:rFonts w:hint="eastAsia"/>
          <w:szCs w:val="21"/>
        </w:rPr>
        <w:t>，工作压力不应高于</w:t>
      </w:r>
      <w:r>
        <w:rPr>
          <w:rFonts w:hint="eastAsia"/>
          <w:szCs w:val="21"/>
        </w:rPr>
        <w:t>1.0MPa</w:t>
      </w:r>
      <w:r>
        <w:rPr>
          <w:rFonts w:hint="eastAsia"/>
          <w:szCs w:val="21"/>
        </w:rPr>
        <w:t>。可燃液体储罐区与油品码头用的压缩空气泡沫产生装置，泡沫混合液流量不应低于</w:t>
      </w:r>
      <w:r>
        <w:rPr>
          <w:rFonts w:hint="eastAsia"/>
          <w:szCs w:val="21"/>
        </w:rPr>
        <w:t>40L/s</w:t>
      </w:r>
      <w:r>
        <w:rPr>
          <w:rFonts w:hint="eastAsia"/>
          <w:szCs w:val="21"/>
        </w:rPr>
        <w:t>，工作压力不应高于</w:t>
      </w:r>
      <w:r>
        <w:rPr>
          <w:rFonts w:hint="eastAsia"/>
          <w:szCs w:val="21"/>
        </w:rPr>
        <w:t>1.0MPa</w:t>
      </w:r>
      <w:r>
        <w:rPr>
          <w:rFonts w:hint="eastAsia"/>
          <w:szCs w:val="21"/>
        </w:rPr>
        <w:t>；</w:t>
      </w:r>
    </w:p>
    <w:p w:rsidR="00A24FAA" w:rsidRDefault="00AB5DA1">
      <w:pPr>
        <w:numPr>
          <w:ilvl w:val="0"/>
          <w:numId w:val="2"/>
        </w:numPr>
        <w:spacing w:line="360" w:lineRule="auto"/>
        <w:rPr>
          <w:szCs w:val="21"/>
        </w:rPr>
      </w:pPr>
      <w:r>
        <w:rPr>
          <w:rFonts w:hint="eastAsia"/>
          <w:szCs w:val="21"/>
        </w:rPr>
        <w:t>压缩空气进口压力应大于泡沫混合</w:t>
      </w:r>
      <w:proofErr w:type="gramStart"/>
      <w:r>
        <w:rPr>
          <w:rFonts w:hint="eastAsia"/>
          <w:szCs w:val="21"/>
        </w:rPr>
        <w:t>液进口</w:t>
      </w:r>
      <w:proofErr w:type="gramEnd"/>
      <w:r>
        <w:rPr>
          <w:rFonts w:hint="eastAsia"/>
          <w:szCs w:val="21"/>
        </w:rPr>
        <w:t>压力，且压差应控制在</w:t>
      </w:r>
      <w:r>
        <w:rPr>
          <w:rFonts w:hint="eastAsia"/>
          <w:szCs w:val="21"/>
        </w:rPr>
        <w:t>15%</w:t>
      </w:r>
      <w:r>
        <w:rPr>
          <w:rFonts w:hint="eastAsia"/>
          <w:szCs w:val="21"/>
        </w:rPr>
        <w:t>范围内；</w:t>
      </w:r>
    </w:p>
    <w:p w:rsidR="00A24FAA" w:rsidRDefault="00AB5DA1">
      <w:pPr>
        <w:numPr>
          <w:ilvl w:val="0"/>
          <w:numId w:val="2"/>
        </w:numPr>
        <w:spacing w:line="360" w:lineRule="auto"/>
        <w:rPr>
          <w:sz w:val="28"/>
          <w:szCs w:val="28"/>
        </w:rPr>
      </w:pPr>
      <w:r>
        <w:rPr>
          <w:rFonts w:hint="eastAsia"/>
          <w:szCs w:val="21"/>
        </w:rPr>
        <w:t>气</w:t>
      </w:r>
      <w:proofErr w:type="gramStart"/>
      <w:r>
        <w:rPr>
          <w:rFonts w:hint="eastAsia"/>
          <w:szCs w:val="21"/>
        </w:rPr>
        <w:t>液比宜大于</w:t>
      </w:r>
      <w:proofErr w:type="gramEnd"/>
      <w:r>
        <w:rPr>
          <w:rFonts w:hint="eastAsia"/>
          <w:szCs w:val="21"/>
        </w:rPr>
        <w:t>10</w:t>
      </w:r>
      <w:r>
        <w:rPr>
          <w:rFonts w:hint="eastAsia"/>
          <w:szCs w:val="21"/>
        </w:rPr>
        <w:t>：</w:t>
      </w:r>
      <w:r>
        <w:rPr>
          <w:rFonts w:hint="eastAsia"/>
          <w:szCs w:val="21"/>
        </w:rPr>
        <w:t>1</w:t>
      </w:r>
      <w:r>
        <w:rPr>
          <w:rFonts w:hint="eastAsia"/>
          <w:szCs w:val="21"/>
        </w:rPr>
        <w:t>；</w:t>
      </w:r>
    </w:p>
    <w:p w:rsidR="00A24FAA" w:rsidRDefault="00AB5DA1">
      <w:pPr>
        <w:numPr>
          <w:ilvl w:val="0"/>
          <w:numId w:val="2"/>
        </w:numPr>
        <w:spacing w:line="360" w:lineRule="auto"/>
        <w:rPr>
          <w:sz w:val="28"/>
          <w:szCs w:val="28"/>
        </w:rPr>
      </w:pPr>
      <w:r>
        <w:rPr>
          <w:rFonts w:hint="eastAsia"/>
          <w:szCs w:val="21"/>
        </w:rPr>
        <w:t>泡沫混合比宜为</w:t>
      </w:r>
      <w:r>
        <w:rPr>
          <w:rFonts w:hint="eastAsia"/>
          <w:szCs w:val="21"/>
        </w:rPr>
        <w:t>0.6%</w:t>
      </w:r>
      <w:r>
        <w:rPr>
          <w:rFonts w:hint="eastAsia"/>
          <w:szCs w:val="21"/>
        </w:rPr>
        <w:t>。</w:t>
      </w:r>
    </w:p>
    <w:p w:rsidR="00A24FAA" w:rsidRDefault="00AB5DA1">
      <w:pPr>
        <w:spacing w:line="360" w:lineRule="auto"/>
        <w:rPr>
          <w:szCs w:val="21"/>
        </w:rPr>
      </w:pPr>
      <w:r>
        <w:rPr>
          <w:rFonts w:hint="eastAsia"/>
          <w:b/>
          <w:bCs/>
          <w:szCs w:val="21"/>
        </w:rPr>
        <w:t xml:space="preserve">3.2.7 </w:t>
      </w:r>
      <w:r>
        <w:rPr>
          <w:rFonts w:hint="eastAsia"/>
          <w:szCs w:val="21"/>
        </w:rPr>
        <w:t>预混式压缩空气泡沫产生装置，每台应能供</w:t>
      </w:r>
      <w:r>
        <w:rPr>
          <w:rFonts w:hint="eastAsia"/>
          <w:szCs w:val="21"/>
        </w:rPr>
        <w:t>1</w:t>
      </w:r>
      <w:r>
        <w:rPr>
          <w:rFonts w:hint="eastAsia"/>
          <w:szCs w:val="21"/>
        </w:rPr>
        <w:t>门消防炮使用，并应符合下列规定：</w:t>
      </w:r>
    </w:p>
    <w:p w:rsidR="00A24FAA" w:rsidRDefault="00AB5DA1">
      <w:pPr>
        <w:numPr>
          <w:ilvl w:val="0"/>
          <w:numId w:val="3"/>
        </w:numPr>
        <w:spacing w:line="360" w:lineRule="auto"/>
        <w:rPr>
          <w:szCs w:val="21"/>
        </w:rPr>
      </w:pPr>
      <w:r>
        <w:rPr>
          <w:rFonts w:hint="eastAsia"/>
          <w:szCs w:val="21"/>
        </w:rPr>
        <w:t>泡沫混合液流量不应低于</w:t>
      </w:r>
      <w:r>
        <w:rPr>
          <w:rFonts w:hint="eastAsia"/>
          <w:szCs w:val="21"/>
        </w:rPr>
        <w:t>6L/s</w:t>
      </w:r>
      <w:r>
        <w:rPr>
          <w:rFonts w:hint="eastAsia"/>
          <w:szCs w:val="21"/>
        </w:rPr>
        <w:t>，工作压力不应高于</w:t>
      </w:r>
      <w:r>
        <w:rPr>
          <w:rFonts w:hint="eastAsia"/>
          <w:szCs w:val="21"/>
        </w:rPr>
        <w:t>1.0MPa</w:t>
      </w:r>
      <w:r>
        <w:rPr>
          <w:rFonts w:hint="eastAsia"/>
          <w:szCs w:val="21"/>
        </w:rPr>
        <w:t>；</w:t>
      </w:r>
    </w:p>
    <w:p w:rsidR="00A24FAA" w:rsidRDefault="00AB5DA1">
      <w:pPr>
        <w:numPr>
          <w:ilvl w:val="0"/>
          <w:numId w:val="3"/>
        </w:numPr>
        <w:spacing w:line="360" w:lineRule="auto"/>
        <w:rPr>
          <w:szCs w:val="21"/>
        </w:rPr>
      </w:pPr>
      <w:r>
        <w:rPr>
          <w:rFonts w:hint="eastAsia"/>
          <w:szCs w:val="21"/>
        </w:rPr>
        <w:t>压缩气瓶压力宜为</w:t>
      </w:r>
      <w:r>
        <w:rPr>
          <w:rFonts w:hint="eastAsia"/>
          <w:szCs w:val="21"/>
        </w:rPr>
        <w:t>30MPa</w:t>
      </w:r>
      <w:r>
        <w:rPr>
          <w:rFonts w:hint="eastAsia"/>
          <w:szCs w:val="21"/>
        </w:rPr>
        <w:t>；</w:t>
      </w:r>
    </w:p>
    <w:p w:rsidR="00A24FAA" w:rsidRDefault="00AB5DA1">
      <w:pPr>
        <w:numPr>
          <w:ilvl w:val="0"/>
          <w:numId w:val="3"/>
        </w:numPr>
        <w:spacing w:line="360" w:lineRule="auto"/>
        <w:rPr>
          <w:szCs w:val="21"/>
        </w:rPr>
      </w:pPr>
      <w:r>
        <w:rPr>
          <w:rFonts w:hint="eastAsia"/>
          <w:szCs w:val="21"/>
        </w:rPr>
        <w:t>压缩气瓶容积与预混合液储罐</w:t>
      </w:r>
      <w:proofErr w:type="gramStart"/>
      <w:r>
        <w:rPr>
          <w:rFonts w:hint="eastAsia"/>
          <w:szCs w:val="21"/>
        </w:rPr>
        <w:t>容积比宜为</w:t>
      </w:r>
      <w:proofErr w:type="gramEnd"/>
      <w:r>
        <w:rPr>
          <w:rFonts w:hint="eastAsia"/>
          <w:szCs w:val="21"/>
        </w:rPr>
        <w:t>1</w:t>
      </w:r>
      <w:r>
        <w:rPr>
          <w:rFonts w:hint="eastAsia"/>
          <w:szCs w:val="21"/>
        </w:rPr>
        <w:t>：</w:t>
      </w:r>
      <w:r>
        <w:rPr>
          <w:rFonts w:hint="eastAsia"/>
          <w:szCs w:val="21"/>
        </w:rPr>
        <w:t>10</w:t>
      </w:r>
      <w:r>
        <w:rPr>
          <w:rFonts w:hint="eastAsia"/>
          <w:szCs w:val="21"/>
        </w:rPr>
        <w:t>；</w:t>
      </w:r>
    </w:p>
    <w:p w:rsidR="00A24FAA" w:rsidRDefault="00AB5DA1">
      <w:pPr>
        <w:numPr>
          <w:ilvl w:val="0"/>
          <w:numId w:val="3"/>
        </w:numPr>
        <w:spacing w:line="360" w:lineRule="auto"/>
        <w:rPr>
          <w:szCs w:val="21"/>
        </w:rPr>
      </w:pPr>
      <w:r>
        <w:rPr>
          <w:rFonts w:hint="eastAsia"/>
          <w:szCs w:val="21"/>
        </w:rPr>
        <w:t>泡沫混合比宜为</w:t>
      </w:r>
      <w:r>
        <w:rPr>
          <w:rFonts w:hint="eastAsia"/>
          <w:szCs w:val="21"/>
        </w:rPr>
        <w:t>0.6%</w:t>
      </w:r>
      <w:r>
        <w:rPr>
          <w:rFonts w:hint="eastAsia"/>
          <w:szCs w:val="21"/>
        </w:rPr>
        <w:t>。</w:t>
      </w:r>
    </w:p>
    <w:p w:rsidR="00A24FAA" w:rsidRDefault="00AB5DA1">
      <w:pPr>
        <w:spacing w:line="360" w:lineRule="auto"/>
        <w:rPr>
          <w:szCs w:val="21"/>
        </w:rPr>
      </w:pPr>
      <w:r>
        <w:rPr>
          <w:rFonts w:hint="eastAsia"/>
          <w:b/>
          <w:bCs/>
          <w:szCs w:val="21"/>
        </w:rPr>
        <w:t xml:space="preserve">3.2.8 </w:t>
      </w:r>
      <w:r>
        <w:rPr>
          <w:rFonts w:hint="eastAsia"/>
          <w:szCs w:val="21"/>
        </w:rPr>
        <w:t>图像型复合火灾探测器的设置应符合下列规定：</w:t>
      </w:r>
    </w:p>
    <w:p w:rsidR="00A24FAA" w:rsidRDefault="00AB5DA1">
      <w:pPr>
        <w:numPr>
          <w:ilvl w:val="0"/>
          <w:numId w:val="4"/>
        </w:numPr>
        <w:spacing w:line="360" w:lineRule="auto"/>
        <w:rPr>
          <w:szCs w:val="21"/>
        </w:rPr>
      </w:pPr>
      <w:r>
        <w:rPr>
          <w:rFonts w:hint="eastAsia"/>
          <w:szCs w:val="21"/>
        </w:rPr>
        <w:t>公路隧道的设置间距不应大于</w:t>
      </w:r>
      <w:r>
        <w:rPr>
          <w:rFonts w:hint="eastAsia"/>
          <w:szCs w:val="21"/>
        </w:rPr>
        <w:t>100m</w:t>
      </w:r>
      <w:r>
        <w:rPr>
          <w:rFonts w:hint="eastAsia"/>
          <w:szCs w:val="21"/>
        </w:rPr>
        <w:t>，其布置应在隧道的顶部；</w:t>
      </w:r>
    </w:p>
    <w:p w:rsidR="00A24FAA" w:rsidRDefault="00AB5DA1">
      <w:pPr>
        <w:numPr>
          <w:ilvl w:val="0"/>
          <w:numId w:val="4"/>
        </w:numPr>
        <w:spacing w:line="360" w:lineRule="auto"/>
        <w:rPr>
          <w:szCs w:val="21"/>
        </w:rPr>
      </w:pPr>
      <w:r>
        <w:rPr>
          <w:rFonts w:hint="eastAsia"/>
          <w:szCs w:val="21"/>
        </w:rPr>
        <w:t>油浸变压器与特高压换流变压器场所的设置数量，应保证视场全面覆盖变压器且不应少于两套，其布置宜与消防炮在同一平台；</w:t>
      </w:r>
    </w:p>
    <w:p w:rsidR="00A24FAA" w:rsidRDefault="00AB5DA1">
      <w:pPr>
        <w:numPr>
          <w:ilvl w:val="0"/>
          <w:numId w:val="4"/>
        </w:numPr>
        <w:spacing w:line="360" w:lineRule="auto"/>
        <w:rPr>
          <w:szCs w:val="21"/>
        </w:rPr>
      </w:pPr>
      <w:r>
        <w:rPr>
          <w:rFonts w:hint="eastAsia"/>
          <w:szCs w:val="21"/>
        </w:rPr>
        <w:t>可燃液体储罐区与油品码头的设置数量应保证视场全面覆盖油品码头被保护对象，其布置宜与消防炮在同一炮塔。</w:t>
      </w:r>
    </w:p>
    <w:p w:rsidR="00A24FAA" w:rsidRDefault="00AB5DA1">
      <w:pPr>
        <w:pStyle w:val="2"/>
        <w:spacing w:line="360" w:lineRule="auto"/>
      </w:pPr>
      <w:bookmarkStart w:id="11" w:name="_Toc3826"/>
      <w:r>
        <w:rPr>
          <w:rFonts w:hint="eastAsia"/>
        </w:rPr>
        <w:t xml:space="preserve">3.3  </w:t>
      </w:r>
      <w:r>
        <w:rPr>
          <w:rFonts w:hint="eastAsia"/>
        </w:rPr>
        <w:t>设计参数与设计计算</w:t>
      </w:r>
      <w:bookmarkEnd w:id="11"/>
    </w:p>
    <w:p w:rsidR="00A24FAA" w:rsidRDefault="00AB5DA1">
      <w:pPr>
        <w:spacing w:line="360" w:lineRule="auto"/>
        <w:rPr>
          <w:szCs w:val="21"/>
        </w:rPr>
      </w:pPr>
      <w:r>
        <w:rPr>
          <w:rFonts w:hint="eastAsia"/>
          <w:b/>
          <w:bCs/>
          <w:szCs w:val="21"/>
        </w:rPr>
        <w:t xml:space="preserve">3.3.1 </w:t>
      </w:r>
      <w:r>
        <w:rPr>
          <w:rFonts w:hint="eastAsia"/>
          <w:szCs w:val="21"/>
        </w:rPr>
        <w:t>消防炮的喷射压力、泡沫混合液流量、射程、泡沫混合液供给强度等设计参数，应按附录</w:t>
      </w:r>
      <w:r>
        <w:rPr>
          <w:rFonts w:hint="eastAsia"/>
          <w:szCs w:val="21"/>
        </w:rPr>
        <w:t>A</w:t>
      </w:r>
      <w:r>
        <w:rPr>
          <w:rFonts w:hint="eastAsia"/>
          <w:szCs w:val="21"/>
        </w:rPr>
        <w:t>经实体火灾模拟试验确定，并应符合表</w:t>
      </w:r>
      <w:r>
        <w:rPr>
          <w:rFonts w:hint="eastAsia"/>
          <w:szCs w:val="21"/>
        </w:rPr>
        <w:t>3.3.1</w:t>
      </w:r>
      <w:r>
        <w:rPr>
          <w:rFonts w:hint="eastAsia"/>
          <w:szCs w:val="21"/>
        </w:rPr>
        <w:t>的规定。</w:t>
      </w:r>
    </w:p>
    <w:p w:rsidR="00A24FAA" w:rsidRDefault="00AB5DA1">
      <w:pPr>
        <w:spacing w:line="360" w:lineRule="auto"/>
        <w:jc w:val="center"/>
        <w:rPr>
          <w:sz w:val="18"/>
          <w:szCs w:val="18"/>
        </w:rPr>
      </w:pPr>
      <w:r>
        <w:rPr>
          <w:rFonts w:hint="eastAsia"/>
          <w:sz w:val="18"/>
          <w:szCs w:val="18"/>
        </w:rPr>
        <w:t>表</w:t>
      </w:r>
      <w:r>
        <w:rPr>
          <w:rFonts w:hint="eastAsia"/>
          <w:sz w:val="18"/>
          <w:szCs w:val="18"/>
        </w:rPr>
        <w:t xml:space="preserve">3.3.1 </w:t>
      </w:r>
      <w:r>
        <w:rPr>
          <w:rFonts w:hint="eastAsia"/>
          <w:sz w:val="18"/>
          <w:szCs w:val="18"/>
        </w:rPr>
        <w:t>设计参数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936"/>
        <w:gridCol w:w="1476"/>
        <w:gridCol w:w="717"/>
        <w:gridCol w:w="1836"/>
      </w:tblGrid>
      <w:tr w:rsidR="00A24FAA">
        <w:trPr>
          <w:trHeight w:val="787"/>
          <w:jc w:val="center"/>
        </w:trPr>
        <w:tc>
          <w:tcPr>
            <w:tcW w:w="2159" w:type="dxa"/>
            <w:vAlign w:val="center"/>
          </w:tcPr>
          <w:p w:rsidR="00A24FAA" w:rsidRDefault="00AB5DA1">
            <w:pPr>
              <w:spacing w:line="360" w:lineRule="auto"/>
              <w:jc w:val="center"/>
              <w:rPr>
                <w:sz w:val="18"/>
                <w:szCs w:val="18"/>
              </w:rPr>
            </w:pPr>
            <w:r>
              <w:rPr>
                <w:rFonts w:hint="eastAsia"/>
                <w:sz w:val="18"/>
                <w:szCs w:val="18"/>
              </w:rPr>
              <w:t>应用场所</w:t>
            </w:r>
          </w:p>
        </w:tc>
        <w:tc>
          <w:tcPr>
            <w:tcW w:w="0" w:type="auto"/>
            <w:vAlign w:val="center"/>
          </w:tcPr>
          <w:p w:rsidR="00A24FAA" w:rsidRDefault="00AB5DA1">
            <w:pPr>
              <w:spacing w:line="360" w:lineRule="auto"/>
              <w:jc w:val="center"/>
              <w:rPr>
                <w:sz w:val="18"/>
                <w:szCs w:val="18"/>
              </w:rPr>
            </w:pPr>
            <w:r>
              <w:rPr>
                <w:rFonts w:hint="eastAsia"/>
                <w:sz w:val="18"/>
                <w:szCs w:val="18"/>
              </w:rPr>
              <w:t>喷射压力</w:t>
            </w:r>
          </w:p>
          <w:p w:rsidR="00A24FAA" w:rsidRDefault="00AB5DA1">
            <w:pPr>
              <w:spacing w:line="360" w:lineRule="auto"/>
              <w:jc w:val="center"/>
              <w:rPr>
                <w:sz w:val="18"/>
                <w:szCs w:val="18"/>
              </w:rPr>
            </w:pPr>
            <w:r>
              <w:rPr>
                <w:rFonts w:hint="eastAsia"/>
                <w:sz w:val="18"/>
                <w:szCs w:val="18"/>
              </w:rPr>
              <w:t>（</w:t>
            </w:r>
            <w:r>
              <w:rPr>
                <w:rFonts w:hint="eastAsia"/>
                <w:sz w:val="18"/>
                <w:szCs w:val="18"/>
              </w:rPr>
              <w:t>MPa</w:t>
            </w:r>
            <w:r>
              <w:rPr>
                <w:rFonts w:hint="eastAsia"/>
                <w:sz w:val="18"/>
                <w:szCs w:val="18"/>
              </w:rPr>
              <w:t>）</w:t>
            </w:r>
          </w:p>
        </w:tc>
        <w:tc>
          <w:tcPr>
            <w:tcW w:w="0" w:type="auto"/>
            <w:vAlign w:val="center"/>
          </w:tcPr>
          <w:p w:rsidR="00A24FAA" w:rsidRDefault="00AB5DA1">
            <w:pPr>
              <w:spacing w:line="360" w:lineRule="auto"/>
              <w:jc w:val="center"/>
              <w:rPr>
                <w:sz w:val="18"/>
                <w:szCs w:val="18"/>
              </w:rPr>
            </w:pPr>
            <w:r>
              <w:rPr>
                <w:rFonts w:hint="eastAsia"/>
                <w:sz w:val="18"/>
                <w:szCs w:val="18"/>
              </w:rPr>
              <w:t>泡沫混合液流量</w:t>
            </w:r>
          </w:p>
          <w:p w:rsidR="00A24FAA" w:rsidRDefault="00AB5DA1">
            <w:pPr>
              <w:spacing w:line="360" w:lineRule="auto"/>
              <w:jc w:val="center"/>
              <w:rPr>
                <w:sz w:val="18"/>
                <w:szCs w:val="18"/>
              </w:rPr>
            </w:pPr>
            <w:r>
              <w:rPr>
                <w:rFonts w:hint="eastAsia"/>
                <w:sz w:val="18"/>
                <w:szCs w:val="18"/>
              </w:rPr>
              <w:t>（</w:t>
            </w:r>
            <w:r>
              <w:rPr>
                <w:rFonts w:hint="eastAsia"/>
                <w:sz w:val="18"/>
                <w:szCs w:val="18"/>
              </w:rPr>
              <w:t>L/min</w:t>
            </w:r>
            <w:r>
              <w:rPr>
                <w:rFonts w:hint="eastAsia"/>
                <w:sz w:val="18"/>
                <w:szCs w:val="18"/>
              </w:rPr>
              <w:t>）</w:t>
            </w:r>
          </w:p>
        </w:tc>
        <w:tc>
          <w:tcPr>
            <w:tcW w:w="0" w:type="auto"/>
            <w:vAlign w:val="center"/>
          </w:tcPr>
          <w:p w:rsidR="00A24FAA" w:rsidRDefault="00AB5DA1">
            <w:pPr>
              <w:spacing w:line="360" w:lineRule="auto"/>
              <w:jc w:val="center"/>
              <w:rPr>
                <w:sz w:val="18"/>
                <w:szCs w:val="18"/>
              </w:rPr>
            </w:pPr>
            <w:r>
              <w:rPr>
                <w:rFonts w:hint="eastAsia"/>
                <w:sz w:val="18"/>
                <w:szCs w:val="18"/>
              </w:rPr>
              <w:t>射程</w:t>
            </w:r>
          </w:p>
          <w:p w:rsidR="00A24FAA" w:rsidRDefault="00AB5DA1">
            <w:pPr>
              <w:spacing w:line="360" w:lineRule="auto"/>
              <w:jc w:val="center"/>
              <w:rPr>
                <w:sz w:val="18"/>
                <w:szCs w:val="18"/>
              </w:rPr>
            </w:pPr>
            <w:r>
              <w:rPr>
                <w:rFonts w:hint="eastAsia"/>
                <w:sz w:val="18"/>
                <w:szCs w:val="18"/>
              </w:rPr>
              <w:t>（</w:t>
            </w:r>
            <w:r>
              <w:rPr>
                <w:rFonts w:hint="eastAsia"/>
                <w:sz w:val="18"/>
                <w:szCs w:val="18"/>
              </w:rPr>
              <w:t>m</w:t>
            </w:r>
            <w:r>
              <w:rPr>
                <w:rFonts w:hint="eastAsia"/>
                <w:sz w:val="18"/>
                <w:szCs w:val="18"/>
              </w:rPr>
              <w:t>）</w:t>
            </w:r>
          </w:p>
        </w:tc>
        <w:tc>
          <w:tcPr>
            <w:tcW w:w="0" w:type="auto"/>
            <w:vAlign w:val="center"/>
          </w:tcPr>
          <w:p w:rsidR="00A24FAA" w:rsidRDefault="00AB5DA1">
            <w:pPr>
              <w:spacing w:line="360" w:lineRule="auto"/>
              <w:jc w:val="center"/>
              <w:rPr>
                <w:sz w:val="18"/>
                <w:szCs w:val="18"/>
              </w:rPr>
            </w:pPr>
            <w:r>
              <w:rPr>
                <w:rFonts w:hint="eastAsia"/>
                <w:sz w:val="18"/>
                <w:szCs w:val="18"/>
              </w:rPr>
              <w:t>泡沫混合液供给强度</w:t>
            </w:r>
          </w:p>
          <w:p w:rsidR="00A24FAA" w:rsidRDefault="00AB5DA1">
            <w:pPr>
              <w:spacing w:line="360" w:lineRule="auto"/>
              <w:jc w:val="center"/>
              <w:rPr>
                <w:sz w:val="18"/>
                <w:szCs w:val="18"/>
              </w:rPr>
            </w:pPr>
            <w:r>
              <w:rPr>
                <w:rFonts w:hint="eastAsia"/>
                <w:sz w:val="18"/>
                <w:szCs w:val="18"/>
              </w:rPr>
              <w:t>（</w:t>
            </w:r>
            <w:r>
              <w:rPr>
                <w:rFonts w:hint="eastAsia"/>
                <w:sz w:val="18"/>
                <w:szCs w:val="18"/>
              </w:rPr>
              <w:t>L/</w:t>
            </w:r>
            <w:proofErr w:type="spellStart"/>
            <w:r>
              <w:rPr>
                <w:rFonts w:hint="eastAsia"/>
                <w:sz w:val="18"/>
                <w:szCs w:val="18"/>
              </w:rPr>
              <w:t>min</w:t>
            </w:r>
            <w:r>
              <w:rPr>
                <w:sz w:val="18"/>
                <w:szCs w:val="18"/>
              </w:rPr>
              <w:t>·</w:t>
            </w:r>
            <w:r>
              <w:rPr>
                <w:rFonts w:hint="eastAsia"/>
                <w:sz w:val="18"/>
                <w:szCs w:val="18"/>
              </w:rPr>
              <w:t>m</w:t>
            </w:r>
            <w:proofErr w:type="spellEnd"/>
            <w:r>
              <w:rPr>
                <w:rFonts w:hint="eastAsia"/>
                <w:sz w:val="18"/>
                <w:szCs w:val="18"/>
              </w:rPr>
              <w:t>²）</w:t>
            </w:r>
          </w:p>
        </w:tc>
      </w:tr>
      <w:tr w:rsidR="00A24FAA">
        <w:trPr>
          <w:trHeight w:val="687"/>
          <w:jc w:val="center"/>
        </w:trPr>
        <w:tc>
          <w:tcPr>
            <w:tcW w:w="2159" w:type="dxa"/>
            <w:vAlign w:val="center"/>
          </w:tcPr>
          <w:p w:rsidR="00A24FAA" w:rsidRDefault="00AB5DA1">
            <w:pPr>
              <w:jc w:val="center"/>
              <w:rPr>
                <w:sz w:val="18"/>
                <w:szCs w:val="18"/>
              </w:rPr>
            </w:pPr>
            <w:r>
              <w:rPr>
                <w:rFonts w:hint="eastAsia"/>
                <w:sz w:val="18"/>
                <w:szCs w:val="18"/>
              </w:rPr>
              <w:t>公路隧道</w:t>
            </w:r>
          </w:p>
        </w:tc>
        <w:tc>
          <w:tcPr>
            <w:tcW w:w="0" w:type="auto"/>
            <w:vAlign w:val="center"/>
          </w:tcPr>
          <w:p w:rsidR="00A24FAA" w:rsidRDefault="00AB5DA1">
            <w:pPr>
              <w:spacing w:line="360" w:lineRule="auto"/>
              <w:jc w:val="center"/>
              <w:rPr>
                <w:sz w:val="18"/>
                <w:szCs w:val="18"/>
              </w:rPr>
            </w:pPr>
            <w:r>
              <w:rPr>
                <w:sz w:val="18"/>
                <w:szCs w:val="18"/>
              </w:rPr>
              <w:t>≥</w:t>
            </w:r>
            <w:r>
              <w:rPr>
                <w:rFonts w:hint="eastAsia"/>
                <w:sz w:val="18"/>
                <w:szCs w:val="18"/>
              </w:rPr>
              <w:t>0.5</w:t>
            </w:r>
          </w:p>
        </w:tc>
        <w:tc>
          <w:tcPr>
            <w:tcW w:w="0" w:type="auto"/>
            <w:vAlign w:val="center"/>
          </w:tcPr>
          <w:p w:rsidR="00A24FAA" w:rsidRDefault="00AB5DA1">
            <w:pPr>
              <w:spacing w:line="360" w:lineRule="auto"/>
              <w:jc w:val="center"/>
              <w:rPr>
                <w:sz w:val="18"/>
                <w:szCs w:val="18"/>
              </w:rPr>
            </w:pPr>
            <w:r>
              <w:rPr>
                <w:sz w:val="18"/>
                <w:szCs w:val="18"/>
              </w:rPr>
              <w:t>≥</w:t>
            </w:r>
            <w:r>
              <w:rPr>
                <w:rFonts w:hint="eastAsia"/>
                <w:sz w:val="18"/>
                <w:szCs w:val="18"/>
              </w:rPr>
              <w:t>420</w:t>
            </w:r>
          </w:p>
        </w:tc>
        <w:tc>
          <w:tcPr>
            <w:tcW w:w="0" w:type="auto"/>
            <w:vAlign w:val="center"/>
          </w:tcPr>
          <w:p w:rsidR="00A24FAA" w:rsidRDefault="00AB5DA1">
            <w:pPr>
              <w:spacing w:line="360" w:lineRule="auto"/>
              <w:jc w:val="center"/>
              <w:rPr>
                <w:sz w:val="18"/>
                <w:szCs w:val="18"/>
              </w:rPr>
            </w:pPr>
            <w:r>
              <w:rPr>
                <w:sz w:val="18"/>
                <w:szCs w:val="18"/>
              </w:rPr>
              <w:t>≥</w:t>
            </w:r>
            <w:r>
              <w:rPr>
                <w:rFonts w:hint="eastAsia"/>
                <w:sz w:val="18"/>
                <w:szCs w:val="18"/>
              </w:rPr>
              <w:t>30</w:t>
            </w:r>
          </w:p>
        </w:tc>
        <w:tc>
          <w:tcPr>
            <w:tcW w:w="0" w:type="auto"/>
            <w:vAlign w:val="center"/>
          </w:tcPr>
          <w:p w:rsidR="00A24FAA" w:rsidRDefault="00AB5DA1">
            <w:pPr>
              <w:spacing w:line="360" w:lineRule="auto"/>
              <w:jc w:val="center"/>
              <w:rPr>
                <w:sz w:val="18"/>
                <w:szCs w:val="18"/>
              </w:rPr>
            </w:pPr>
            <w:r>
              <w:rPr>
                <w:sz w:val="18"/>
                <w:szCs w:val="18"/>
              </w:rPr>
              <w:t>≥6.</w:t>
            </w:r>
            <w:r>
              <w:rPr>
                <w:rFonts w:hint="eastAsia"/>
                <w:sz w:val="18"/>
                <w:szCs w:val="18"/>
              </w:rPr>
              <w:t>0</w:t>
            </w:r>
          </w:p>
        </w:tc>
      </w:tr>
      <w:tr w:rsidR="00A24FAA">
        <w:trPr>
          <w:trHeight w:val="892"/>
          <w:jc w:val="center"/>
        </w:trPr>
        <w:tc>
          <w:tcPr>
            <w:tcW w:w="2159" w:type="dxa"/>
            <w:vAlign w:val="center"/>
          </w:tcPr>
          <w:p w:rsidR="00A24FAA" w:rsidRDefault="00AB5DA1">
            <w:pPr>
              <w:jc w:val="center"/>
              <w:rPr>
                <w:sz w:val="18"/>
                <w:szCs w:val="18"/>
              </w:rPr>
            </w:pPr>
            <w:r>
              <w:rPr>
                <w:rFonts w:hint="eastAsia"/>
                <w:sz w:val="18"/>
                <w:szCs w:val="18"/>
              </w:rPr>
              <w:t>油浸变压器</w:t>
            </w:r>
          </w:p>
          <w:p w:rsidR="00A24FAA" w:rsidRDefault="00AB5DA1">
            <w:pPr>
              <w:jc w:val="center"/>
              <w:rPr>
                <w:sz w:val="18"/>
                <w:szCs w:val="18"/>
              </w:rPr>
            </w:pPr>
            <w:r>
              <w:rPr>
                <w:rFonts w:hint="eastAsia"/>
                <w:sz w:val="18"/>
                <w:szCs w:val="18"/>
              </w:rPr>
              <w:t>特高压换流变压器</w:t>
            </w:r>
          </w:p>
        </w:tc>
        <w:tc>
          <w:tcPr>
            <w:tcW w:w="0" w:type="auto"/>
            <w:vAlign w:val="center"/>
          </w:tcPr>
          <w:p w:rsidR="00A24FAA" w:rsidRDefault="00AB5DA1">
            <w:pPr>
              <w:spacing w:line="360" w:lineRule="auto"/>
              <w:jc w:val="center"/>
              <w:rPr>
                <w:sz w:val="18"/>
                <w:szCs w:val="18"/>
              </w:rPr>
            </w:pPr>
            <w:r>
              <w:rPr>
                <w:sz w:val="18"/>
                <w:szCs w:val="18"/>
              </w:rPr>
              <w:t>≥</w:t>
            </w:r>
            <w:r>
              <w:rPr>
                <w:rFonts w:hint="eastAsia"/>
                <w:sz w:val="18"/>
                <w:szCs w:val="18"/>
              </w:rPr>
              <w:t>0.5</w:t>
            </w:r>
          </w:p>
        </w:tc>
        <w:tc>
          <w:tcPr>
            <w:tcW w:w="0" w:type="auto"/>
            <w:vAlign w:val="center"/>
          </w:tcPr>
          <w:p w:rsidR="00A24FAA" w:rsidRDefault="00AB5DA1">
            <w:pPr>
              <w:spacing w:line="360" w:lineRule="auto"/>
              <w:jc w:val="center"/>
              <w:rPr>
                <w:sz w:val="18"/>
                <w:szCs w:val="18"/>
              </w:rPr>
            </w:pPr>
            <w:r>
              <w:rPr>
                <w:sz w:val="18"/>
                <w:szCs w:val="18"/>
              </w:rPr>
              <w:t>≥</w:t>
            </w:r>
            <w:r>
              <w:rPr>
                <w:rFonts w:hint="eastAsia"/>
                <w:sz w:val="18"/>
                <w:szCs w:val="18"/>
              </w:rPr>
              <w:t>420</w:t>
            </w:r>
          </w:p>
        </w:tc>
        <w:tc>
          <w:tcPr>
            <w:tcW w:w="0" w:type="auto"/>
            <w:vAlign w:val="center"/>
          </w:tcPr>
          <w:p w:rsidR="00A24FAA" w:rsidRDefault="00AB5DA1">
            <w:pPr>
              <w:spacing w:line="360" w:lineRule="auto"/>
              <w:jc w:val="center"/>
              <w:rPr>
                <w:sz w:val="18"/>
                <w:szCs w:val="18"/>
              </w:rPr>
            </w:pPr>
            <w:r w:rsidRPr="00F8574E">
              <w:rPr>
                <w:sz w:val="18"/>
                <w:szCs w:val="18"/>
              </w:rPr>
              <w:t>≥</w:t>
            </w:r>
            <w:r w:rsidRPr="00F8574E">
              <w:rPr>
                <w:rFonts w:hint="eastAsia"/>
                <w:sz w:val="18"/>
                <w:szCs w:val="18"/>
              </w:rPr>
              <w:t>30</w:t>
            </w:r>
          </w:p>
        </w:tc>
        <w:tc>
          <w:tcPr>
            <w:tcW w:w="0" w:type="auto"/>
            <w:vAlign w:val="center"/>
          </w:tcPr>
          <w:p w:rsidR="00A24FAA" w:rsidRDefault="00AB5DA1">
            <w:pPr>
              <w:spacing w:line="360" w:lineRule="auto"/>
              <w:jc w:val="center"/>
              <w:rPr>
                <w:sz w:val="18"/>
                <w:szCs w:val="18"/>
              </w:rPr>
            </w:pPr>
            <w:r>
              <w:rPr>
                <w:sz w:val="18"/>
                <w:szCs w:val="18"/>
              </w:rPr>
              <w:t>≥6.</w:t>
            </w:r>
            <w:r>
              <w:rPr>
                <w:rFonts w:hint="eastAsia"/>
                <w:sz w:val="18"/>
                <w:szCs w:val="18"/>
              </w:rPr>
              <w:t>0</w:t>
            </w:r>
          </w:p>
        </w:tc>
      </w:tr>
      <w:tr w:rsidR="00A24FAA">
        <w:trPr>
          <w:trHeight w:val="822"/>
          <w:jc w:val="center"/>
        </w:trPr>
        <w:tc>
          <w:tcPr>
            <w:tcW w:w="2159" w:type="dxa"/>
            <w:vAlign w:val="center"/>
          </w:tcPr>
          <w:p w:rsidR="00A24FAA" w:rsidRDefault="00AB5DA1">
            <w:pPr>
              <w:jc w:val="center"/>
              <w:rPr>
                <w:sz w:val="18"/>
                <w:szCs w:val="18"/>
              </w:rPr>
            </w:pPr>
            <w:r>
              <w:rPr>
                <w:rFonts w:hint="eastAsia"/>
                <w:sz w:val="18"/>
                <w:szCs w:val="18"/>
              </w:rPr>
              <w:t>可燃液体储罐区</w:t>
            </w:r>
          </w:p>
          <w:p w:rsidR="00A24FAA" w:rsidRDefault="00AB5DA1">
            <w:pPr>
              <w:jc w:val="center"/>
              <w:rPr>
                <w:sz w:val="18"/>
                <w:szCs w:val="18"/>
              </w:rPr>
            </w:pPr>
            <w:r>
              <w:rPr>
                <w:rFonts w:hint="eastAsia"/>
                <w:sz w:val="18"/>
                <w:szCs w:val="18"/>
              </w:rPr>
              <w:t>油品码头</w:t>
            </w:r>
          </w:p>
        </w:tc>
        <w:tc>
          <w:tcPr>
            <w:tcW w:w="0" w:type="auto"/>
            <w:vAlign w:val="center"/>
          </w:tcPr>
          <w:p w:rsidR="00A24FAA" w:rsidRDefault="00AB5DA1">
            <w:pPr>
              <w:spacing w:line="360" w:lineRule="auto"/>
              <w:jc w:val="center"/>
              <w:rPr>
                <w:sz w:val="18"/>
                <w:szCs w:val="18"/>
              </w:rPr>
            </w:pPr>
            <w:r>
              <w:rPr>
                <w:sz w:val="18"/>
                <w:szCs w:val="18"/>
              </w:rPr>
              <w:t>≥</w:t>
            </w:r>
            <w:r>
              <w:rPr>
                <w:rFonts w:hint="eastAsia"/>
                <w:sz w:val="18"/>
                <w:szCs w:val="18"/>
              </w:rPr>
              <w:t>0.5</w:t>
            </w:r>
          </w:p>
        </w:tc>
        <w:tc>
          <w:tcPr>
            <w:tcW w:w="0" w:type="auto"/>
            <w:vAlign w:val="center"/>
          </w:tcPr>
          <w:p w:rsidR="00A24FAA" w:rsidRDefault="00AB5DA1">
            <w:pPr>
              <w:spacing w:line="360" w:lineRule="auto"/>
              <w:jc w:val="center"/>
              <w:rPr>
                <w:sz w:val="18"/>
                <w:szCs w:val="18"/>
              </w:rPr>
            </w:pPr>
            <w:r>
              <w:rPr>
                <w:sz w:val="18"/>
                <w:szCs w:val="18"/>
              </w:rPr>
              <w:t>≥</w:t>
            </w:r>
            <w:r>
              <w:rPr>
                <w:rFonts w:hint="eastAsia"/>
                <w:sz w:val="18"/>
                <w:szCs w:val="18"/>
              </w:rPr>
              <w:t>840</w:t>
            </w:r>
          </w:p>
        </w:tc>
        <w:tc>
          <w:tcPr>
            <w:tcW w:w="0" w:type="auto"/>
            <w:vAlign w:val="center"/>
          </w:tcPr>
          <w:p w:rsidR="00A24FAA" w:rsidRDefault="00AB5DA1">
            <w:pPr>
              <w:spacing w:line="360" w:lineRule="auto"/>
              <w:jc w:val="center"/>
              <w:rPr>
                <w:sz w:val="18"/>
                <w:szCs w:val="18"/>
              </w:rPr>
            </w:pPr>
            <w:r>
              <w:rPr>
                <w:sz w:val="18"/>
                <w:szCs w:val="18"/>
              </w:rPr>
              <w:t>≥</w:t>
            </w:r>
            <w:r>
              <w:rPr>
                <w:rFonts w:hint="eastAsia"/>
                <w:sz w:val="18"/>
                <w:szCs w:val="18"/>
              </w:rPr>
              <w:t>50</w:t>
            </w:r>
          </w:p>
        </w:tc>
        <w:tc>
          <w:tcPr>
            <w:tcW w:w="0" w:type="auto"/>
            <w:vAlign w:val="center"/>
          </w:tcPr>
          <w:p w:rsidR="00A24FAA" w:rsidRDefault="00AB5DA1">
            <w:pPr>
              <w:spacing w:line="360" w:lineRule="auto"/>
              <w:jc w:val="center"/>
              <w:rPr>
                <w:sz w:val="18"/>
                <w:szCs w:val="18"/>
              </w:rPr>
            </w:pPr>
            <w:r>
              <w:rPr>
                <w:sz w:val="18"/>
                <w:szCs w:val="18"/>
              </w:rPr>
              <w:t>≥6.</w:t>
            </w:r>
            <w:r>
              <w:rPr>
                <w:rFonts w:hint="eastAsia"/>
                <w:sz w:val="18"/>
                <w:szCs w:val="18"/>
              </w:rPr>
              <w:t>0</w:t>
            </w:r>
          </w:p>
        </w:tc>
      </w:tr>
    </w:tbl>
    <w:p w:rsidR="00A24FAA" w:rsidRDefault="00AB5DA1">
      <w:pPr>
        <w:spacing w:line="360" w:lineRule="auto"/>
        <w:rPr>
          <w:sz w:val="28"/>
          <w:szCs w:val="28"/>
        </w:rPr>
      </w:pPr>
      <w:r>
        <w:rPr>
          <w:rFonts w:hint="eastAsia"/>
          <w:b/>
          <w:bCs/>
          <w:szCs w:val="21"/>
        </w:rPr>
        <w:t xml:space="preserve">3.3.2 </w:t>
      </w:r>
      <w:r>
        <w:rPr>
          <w:rFonts w:hint="eastAsia"/>
          <w:szCs w:val="21"/>
        </w:rPr>
        <w:t>灭火系统的自动探测启动响应时间不应大于</w:t>
      </w:r>
      <w:r>
        <w:rPr>
          <w:rFonts w:hint="eastAsia"/>
          <w:szCs w:val="21"/>
        </w:rPr>
        <w:t>2min</w:t>
      </w:r>
      <w:r>
        <w:rPr>
          <w:rFonts w:hint="eastAsia"/>
          <w:szCs w:val="21"/>
        </w:rPr>
        <w:t>。</w:t>
      </w:r>
      <w:r>
        <w:rPr>
          <w:rFonts w:hint="eastAsia"/>
          <w:sz w:val="28"/>
          <w:szCs w:val="28"/>
        </w:rPr>
        <w:t xml:space="preserve">  </w:t>
      </w:r>
    </w:p>
    <w:p w:rsidR="00A24FAA" w:rsidRDefault="00AB5DA1">
      <w:pPr>
        <w:spacing w:line="360" w:lineRule="auto"/>
        <w:rPr>
          <w:szCs w:val="21"/>
        </w:rPr>
      </w:pPr>
      <w:r>
        <w:rPr>
          <w:rFonts w:hint="eastAsia"/>
          <w:b/>
          <w:bCs/>
          <w:szCs w:val="21"/>
        </w:rPr>
        <w:t xml:space="preserve">3.3.3 </w:t>
      </w:r>
      <w:r>
        <w:rPr>
          <w:rFonts w:hint="eastAsia"/>
          <w:szCs w:val="21"/>
        </w:rPr>
        <w:t>灭火系统的持续喷射时间不应小于</w:t>
      </w:r>
      <w:r>
        <w:rPr>
          <w:rFonts w:hint="eastAsia"/>
          <w:szCs w:val="21"/>
        </w:rPr>
        <w:t>3min</w:t>
      </w:r>
      <w:r>
        <w:rPr>
          <w:rFonts w:hint="eastAsia"/>
          <w:szCs w:val="21"/>
        </w:rPr>
        <w:t>。</w:t>
      </w:r>
    </w:p>
    <w:p w:rsidR="00A24FAA" w:rsidRDefault="00AB5DA1">
      <w:pPr>
        <w:spacing w:line="360" w:lineRule="auto"/>
        <w:rPr>
          <w:szCs w:val="21"/>
        </w:rPr>
      </w:pPr>
      <w:r>
        <w:rPr>
          <w:rFonts w:hint="eastAsia"/>
          <w:b/>
          <w:bCs/>
          <w:szCs w:val="21"/>
        </w:rPr>
        <w:t xml:space="preserve">3.3.4 </w:t>
      </w:r>
      <w:r>
        <w:rPr>
          <w:rFonts w:hint="eastAsia"/>
          <w:szCs w:val="21"/>
        </w:rPr>
        <w:t>灭火系统的泡沫混合液流量应按下式计算：</w:t>
      </w:r>
    </w:p>
    <w:p w:rsidR="00A24FAA" w:rsidRDefault="00AB5DA1">
      <w:pPr>
        <w:spacing w:line="360" w:lineRule="auto"/>
        <w:ind w:firstLineChars="800" w:firstLine="1680"/>
        <w:rPr>
          <w:szCs w:val="21"/>
        </w:rPr>
      </w:pPr>
      <m:oMath>
        <m:r>
          <m:rPr>
            <m:sty m:val="p"/>
          </m:rPr>
          <w:rPr>
            <w:rFonts w:ascii="Cambria Math" w:hAnsi="Cambria Math" w:hint="eastAsia"/>
            <w:szCs w:val="21"/>
          </w:rPr>
          <m:t>Q</m:t>
        </m:r>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Q</m:t>
            </m:r>
          </m:e>
          <m:sub>
            <m:r>
              <m:rPr>
                <m:scr m:val="script"/>
                <m:sty m:val="p"/>
              </m:rPr>
              <w:rPr>
                <w:rFonts w:ascii="Cambria Math" w:hAnsi="Cambria Math"/>
                <w:szCs w:val="21"/>
              </w:rPr>
              <m:t>i</m:t>
            </m:r>
          </m:sub>
        </m:sSub>
        <m:r>
          <m:rPr>
            <m:sty m:val="p"/>
          </m:rPr>
          <w:rPr>
            <w:rFonts w:ascii="Cambria Math" w:hAnsi="Cambria Math" w:hint="eastAsia"/>
            <w:szCs w:val="21"/>
          </w:rPr>
          <m:t>×</m:t>
        </m:r>
        <m:r>
          <m:rPr>
            <m:sty m:val="p"/>
          </m:rPr>
          <w:rPr>
            <w:rFonts w:ascii="Cambria Math" w:hAnsi="Cambria Math"/>
            <w:szCs w:val="21"/>
          </w:rPr>
          <m:t>n</m:t>
        </m:r>
      </m:oMath>
      <w:r>
        <w:rPr>
          <w:rFonts w:hAnsi="Cambria Math" w:hint="eastAsia"/>
          <w:szCs w:val="21"/>
        </w:rPr>
        <w:t xml:space="preserve">                        </w:t>
      </w:r>
      <w:r>
        <w:rPr>
          <w:rFonts w:hint="eastAsia"/>
          <w:szCs w:val="21"/>
        </w:rPr>
        <w:t>（</w:t>
      </w:r>
      <w:r>
        <w:rPr>
          <w:rFonts w:hint="eastAsia"/>
          <w:szCs w:val="21"/>
        </w:rPr>
        <w:t>3.3.4-1</w:t>
      </w:r>
      <w:r>
        <w:rPr>
          <w:rFonts w:hint="eastAsia"/>
          <w:szCs w:val="21"/>
        </w:rPr>
        <w:t>）</w:t>
      </w:r>
    </w:p>
    <w:p w:rsidR="00A24FAA" w:rsidRDefault="00722B9F">
      <w:pPr>
        <w:spacing w:line="360" w:lineRule="auto"/>
        <w:ind w:firstLineChars="800" w:firstLine="1680"/>
        <w:rPr>
          <w:szCs w:val="21"/>
        </w:rPr>
      </w:pPr>
      <m:oMath>
        <m:sSub>
          <m:sSubPr>
            <m:ctrlPr>
              <w:rPr>
                <w:rFonts w:ascii="Cambria Math" w:hAnsi="Cambria Math"/>
                <w:szCs w:val="21"/>
              </w:rPr>
            </m:ctrlPr>
          </m:sSubPr>
          <m:e>
            <m:r>
              <m:rPr>
                <m:sty m:val="p"/>
              </m:rPr>
              <w:rPr>
                <w:rFonts w:ascii="Cambria Math" w:hAnsi="Cambria Math"/>
                <w:szCs w:val="21"/>
              </w:rPr>
              <m:t>Q</m:t>
            </m:r>
          </m:e>
          <m:sub>
            <m:r>
              <m:rPr>
                <m:scr m:val="script"/>
                <m:sty m:val="p"/>
              </m:rPr>
              <w:rPr>
                <w:rFonts w:ascii="Cambria Math" w:hAnsi="Cambria Math"/>
                <w:szCs w:val="21"/>
              </w:rPr>
              <m:t>i</m:t>
            </m:r>
          </m:sub>
        </m:sSub>
        <m:r>
          <m:rPr>
            <m:sty m:val="p"/>
          </m:rPr>
          <w:rPr>
            <w:rFonts w:ascii="Cambria Math" w:hAnsi="Cambria Math"/>
            <w:szCs w:val="21"/>
          </w:rPr>
          <m:t>=A</m:t>
        </m:r>
        <m:r>
          <m:rPr>
            <m:sty m:val="p"/>
          </m:rPr>
          <w:rPr>
            <w:rFonts w:ascii="Cambria Math" w:hAnsi="Cambria Math" w:hint="eastAsia"/>
            <w:szCs w:val="21"/>
          </w:rPr>
          <m:t>×</m:t>
        </m:r>
        <m:r>
          <m:rPr>
            <m:sty m:val="p"/>
          </m:rPr>
          <w:rPr>
            <w:rFonts w:ascii="Cambria Math" w:hAnsi="Cambria Math" w:hint="eastAsia"/>
            <w:szCs w:val="21"/>
          </w:rPr>
          <m:t>c</m:t>
        </m:r>
      </m:oMath>
      <w:r w:rsidR="00AB5DA1">
        <w:rPr>
          <w:rFonts w:hAnsi="Cambria Math" w:hint="eastAsia"/>
          <w:szCs w:val="21"/>
        </w:rPr>
        <w:t xml:space="preserve">                        </w:t>
      </w:r>
      <w:r w:rsidR="00AB5DA1">
        <w:rPr>
          <w:rFonts w:hint="eastAsia"/>
          <w:szCs w:val="21"/>
        </w:rPr>
        <w:t>（</w:t>
      </w:r>
      <w:r w:rsidR="00AB5DA1">
        <w:rPr>
          <w:rFonts w:hint="eastAsia"/>
          <w:szCs w:val="21"/>
        </w:rPr>
        <w:t>3.3.4-2</w:t>
      </w:r>
      <w:r w:rsidR="00AB5DA1">
        <w:rPr>
          <w:rFonts w:hint="eastAsia"/>
          <w:szCs w:val="21"/>
        </w:rPr>
        <w:t>）</w:t>
      </w:r>
    </w:p>
    <w:p w:rsidR="00A24FAA" w:rsidRDefault="00AB5DA1">
      <w:pPr>
        <w:spacing w:line="360" w:lineRule="auto"/>
        <w:ind w:firstLineChars="200" w:firstLine="420"/>
        <w:rPr>
          <w:szCs w:val="21"/>
        </w:rPr>
      </w:pPr>
      <w:r>
        <w:rPr>
          <w:rFonts w:hint="eastAsia"/>
          <w:szCs w:val="21"/>
        </w:rPr>
        <w:t>式中：</w:t>
      </w:r>
    </w:p>
    <w:p w:rsidR="00A24FAA" w:rsidRDefault="00AB5DA1">
      <w:pPr>
        <w:spacing w:line="360" w:lineRule="auto"/>
        <w:ind w:firstLineChars="400" w:firstLine="840"/>
        <w:rPr>
          <w:szCs w:val="21"/>
        </w:rPr>
      </w:pPr>
      <m:oMath>
        <m:r>
          <m:rPr>
            <m:sty m:val="p"/>
          </m:rPr>
          <w:rPr>
            <w:rFonts w:ascii="Cambria Math" w:hAnsi="Cambria Math" w:hint="eastAsia"/>
            <w:szCs w:val="21"/>
          </w:rPr>
          <m:t>Q</m:t>
        </m:r>
      </m:oMath>
      <w:r w:rsidR="00F8574E">
        <w:rPr>
          <w:rFonts w:hint="eastAsia"/>
          <w:szCs w:val="21"/>
        </w:rPr>
        <w:t>—灭火系统的泡沫混合液</w:t>
      </w:r>
      <w:r>
        <w:rPr>
          <w:rFonts w:hint="eastAsia"/>
          <w:szCs w:val="21"/>
        </w:rPr>
        <w:t>流量（</w:t>
      </w:r>
      <w:r>
        <w:rPr>
          <w:rFonts w:hint="eastAsia"/>
          <w:szCs w:val="21"/>
        </w:rPr>
        <w:t>L/min</w:t>
      </w:r>
      <w:r>
        <w:rPr>
          <w:rFonts w:hint="eastAsia"/>
          <w:szCs w:val="21"/>
        </w:rPr>
        <w:t>）；</w:t>
      </w:r>
    </w:p>
    <w:p w:rsidR="00A24FAA" w:rsidRDefault="00722B9F">
      <w:pPr>
        <w:spacing w:line="360" w:lineRule="auto"/>
        <w:ind w:firstLineChars="400" w:firstLine="840"/>
        <w:rPr>
          <w:szCs w:val="21"/>
        </w:rPr>
      </w:pPr>
      <m:oMath>
        <m:sSub>
          <m:sSubPr>
            <m:ctrlPr>
              <w:rPr>
                <w:rFonts w:ascii="Cambria Math" w:hAnsi="Cambria Math"/>
                <w:szCs w:val="21"/>
              </w:rPr>
            </m:ctrlPr>
          </m:sSubPr>
          <m:e>
            <m:r>
              <m:rPr>
                <m:sty m:val="p"/>
              </m:rPr>
              <w:rPr>
                <w:rFonts w:ascii="Cambria Math" w:hAnsi="Cambria Math"/>
                <w:szCs w:val="21"/>
              </w:rPr>
              <m:t>Q</m:t>
            </m:r>
          </m:e>
          <m:sub>
            <m:r>
              <m:rPr>
                <m:scr m:val="script"/>
                <m:sty m:val="p"/>
              </m:rPr>
              <w:rPr>
                <w:rFonts w:ascii="Cambria Math" w:hAnsi="Cambria Math"/>
                <w:szCs w:val="21"/>
              </w:rPr>
              <m:t>i</m:t>
            </m:r>
          </m:sub>
        </m:sSub>
      </m:oMath>
      <w:r w:rsidR="00AB5DA1">
        <w:rPr>
          <w:rFonts w:hint="eastAsia"/>
          <w:szCs w:val="21"/>
        </w:rPr>
        <w:t>—</w:t>
      </w:r>
      <w:r w:rsidR="00AB5DA1">
        <w:rPr>
          <w:rFonts w:hint="eastAsia"/>
          <w:szCs w:val="21"/>
        </w:rPr>
        <w:t>1</w:t>
      </w:r>
      <w:r w:rsidR="00AB5DA1">
        <w:rPr>
          <w:rFonts w:hint="eastAsia"/>
          <w:szCs w:val="21"/>
        </w:rPr>
        <w:t>门消防炮的泡沫混合</w:t>
      </w:r>
      <w:proofErr w:type="gramStart"/>
      <w:r w:rsidR="00AB5DA1">
        <w:rPr>
          <w:rFonts w:hint="eastAsia"/>
          <w:szCs w:val="21"/>
        </w:rPr>
        <w:t>液设量</w:t>
      </w:r>
      <w:proofErr w:type="gramEnd"/>
      <w:r w:rsidR="00AB5DA1">
        <w:rPr>
          <w:rFonts w:hint="eastAsia"/>
          <w:szCs w:val="21"/>
        </w:rPr>
        <w:t>（</w:t>
      </w:r>
      <w:r w:rsidR="00AB5DA1">
        <w:rPr>
          <w:rFonts w:hint="eastAsia"/>
          <w:szCs w:val="21"/>
        </w:rPr>
        <w:t>L/min</w:t>
      </w:r>
      <w:r w:rsidR="00AB5DA1">
        <w:rPr>
          <w:rFonts w:hint="eastAsia"/>
          <w:szCs w:val="21"/>
        </w:rPr>
        <w:t>）；</w:t>
      </w:r>
    </w:p>
    <w:p w:rsidR="00A24FAA" w:rsidRDefault="00AB5DA1">
      <w:pPr>
        <w:spacing w:line="360" w:lineRule="auto"/>
        <w:ind w:firstLineChars="400" w:firstLine="840"/>
        <w:rPr>
          <w:szCs w:val="21"/>
        </w:rPr>
      </w:pPr>
      <w:r>
        <w:rPr>
          <w:rFonts w:hint="eastAsia"/>
          <w:szCs w:val="21"/>
        </w:rPr>
        <w:t>n</w:t>
      </w:r>
      <w:proofErr w:type="gramStart"/>
      <w:r>
        <w:rPr>
          <w:rFonts w:hint="eastAsia"/>
          <w:szCs w:val="21"/>
        </w:rPr>
        <w:t>—同时</w:t>
      </w:r>
      <w:proofErr w:type="gramEnd"/>
      <w:r>
        <w:rPr>
          <w:rFonts w:hint="eastAsia"/>
          <w:szCs w:val="21"/>
        </w:rPr>
        <w:t>开启的消防炮数量；</w:t>
      </w:r>
    </w:p>
    <w:p w:rsidR="00A24FAA" w:rsidRDefault="00AB5DA1">
      <w:pPr>
        <w:spacing w:line="360" w:lineRule="auto"/>
        <w:ind w:firstLineChars="400" w:firstLine="840"/>
        <w:rPr>
          <w:szCs w:val="21"/>
        </w:rPr>
      </w:pPr>
      <w:r>
        <w:rPr>
          <w:rFonts w:hint="eastAsia"/>
          <w:szCs w:val="21"/>
        </w:rPr>
        <w:t>A</w:t>
      </w:r>
      <w:r>
        <w:rPr>
          <w:rFonts w:hint="eastAsia"/>
          <w:szCs w:val="21"/>
        </w:rPr>
        <w:t>—保护面积（</w:t>
      </w:r>
      <w:r>
        <w:rPr>
          <w:rFonts w:hint="eastAsia"/>
          <w:szCs w:val="21"/>
        </w:rPr>
        <w:t>m</w:t>
      </w:r>
      <w:r>
        <w:rPr>
          <w:rFonts w:hint="eastAsia"/>
          <w:szCs w:val="21"/>
        </w:rPr>
        <w:t>²）；</w:t>
      </w:r>
    </w:p>
    <w:p w:rsidR="00A24FAA" w:rsidRDefault="00AB5DA1">
      <w:pPr>
        <w:spacing w:line="360" w:lineRule="auto"/>
        <w:ind w:firstLineChars="400" w:firstLine="840"/>
        <w:rPr>
          <w:szCs w:val="21"/>
        </w:rPr>
      </w:pPr>
      <w:r>
        <w:rPr>
          <w:rFonts w:hint="eastAsia"/>
          <w:szCs w:val="21"/>
        </w:rPr>
        <w:t>c</w:t>
      </w:r>
      <w:r>
        <w:rPr>
          <w:rFonts w:hint="eastAsia"/>
          <w:szCs w:val="21"/>
        </w:rPr>
        <w:t>—消防炮的泡沫混合液供给强度（</w:t>
      </w:r>
      <w:r>
        <w:rPr>
          <w:rFonts w:hint="eastAsia"/>
          <w:szCs w:val="21"/>
        </w:rPr>
        <w:t>L/min</w:t>
      </w:r>
      <w:r>
        <w:rPr>
          <w:rFonts w:hint="eastAsia"/>
          <w:szCs w:val="21"/>
        </w:rPr>
        <w:t>·</w:t>
      </w:r>
      <w:r>
        <w:rPr>
          <w:rFonts w:hint="eastAsia"/>
          <w:szCs w:val="21"/>
        </w:rPr>
        <w:t>m</w:t>
      </w:r>
      <w:r>
        <w:rPr>
          <w:rFonts w:hint="eastAsia"/>
          <w:szCs w:val="21"/>
        </w:rPr>
        <w:t>²）。</w:t>
      </w:r>
    </w:p>
    <w:p w:rsidR="00A24FAA" w:rsidRDefault="00AB5DA1">
      <w:pPr>
        <w:spacing w:line="360" w:lineRule="auto"/>
        <w:rPr>
          <w:szCs w:val="21"/>
        </w:rPr>
      </w:pPr>
      <w:r>
        <w:rPr>
          <w:rFonts w:hint="eastAsia"/>
          <w:b/>
          <w:bCs/>
          <w:szCs w:val="21"/>
        </w:rPr>
        <w:t xml:space="preserve">3.3.5 </w:t>
      </w:r>
      <w:r>
        <w:rPr>
          <w:rFonts w:hint="eastAsia"/>
          <w:szCs w:val="21"/>
        </w:rPr>
        <w:t>保护面积的计算应符合下列规定：</w:t>
      </w:r>
    </w:p>
    <w:p w:rsidR="00A24FAA" w:rsidRDefault="00AB5DA1">
      <w:pPr>
        <w:numPr>
          <w:ilvl w:val="0"/>
          <w:numId w:val="5"/>
        </w:numPr>
        <w:spacing w:line="360" w:lineRule="auto"/>
        <w:rPr>
          <w:szCs w:val="21"/>
        </w:rPr>
      </w:pPr>
      <w:r>
        <w:rPr>
          <w:rFonts w:hint="eastAsia"/>
          <w:szCs w:val="21"/>
        </w:rPr>
        <w:t>公路隧道车辆的保护面积，应按车辆</w:t>
      </w:r>
      <w:r>
        <w:rPr>
          <w:rFonts w:hint="eastAsia"/>
          <w:szCs w:val="21"/>
        </w:rPr>
        <w:t>1/2</w:t>
      </w:r>
      <w:r>
        <w:rPr>
          <w:rFonts w:hint="eastAsia"/>
          <w:szCs w:val="21"/>
        </w:rPr>
        <w:t>的外表面面积计算；</w:t>
      </w:r>
    </w:p>
    <w:p w:rsidR="00A24FAA" w:rsidRDefault="00AB5DA1">
      <w:pPr>
        <w:numPr>
          <w:ilvl w:val="0"/>
          <w:numId w:val="5"/>
        </w:numPr>
        <w:spacing w:line="360" w:lineRule="auto"/>
        <w:rPr>
          <w:szCs w:val="21"/>
        </w:rPr>
      </w:pPr>
      <w:r>
        <w:rPr>
          <w:rFonts w:hint="eastAsia"/>
          <w:szCs w:val="21"/>
        </w:rPr>
        <w:t>油浸变压器与特高压换流变压器的保护面积，应按变压器油箱本体水平投影且四周外延</w:t>
      </w:r>
      <w:r>
        <w:rPr>
          <w:rFonts w:hint="eastAsia"/>
          <w:szCs w:val="21"/>
        </w:rPr>
        <w:t>1m</w:t>
      </w:r>
      <w:r>
        <w:rPr>
          <w:rFonts w:hint="eastAsia"/>
          <w:szCs w:val="21"/>
        </w:rPr>
        <w:t>计算；</w:t>
      </w:r>
    </w:p>
    <w:p w:rsidR="00A24FAA" w:rsidRDefault="00AB5DA1">
      <w:pPr>
        <w:numPr>
          <w:ilvl w:val="0"/>
          <w:numId w:val="5"/>
        </w:numPr>
        <w:spacing w:line="360" w:lineRule="auto"/>
        <w:rPr>
          <w:szCs w:val="21"/>
        </w:rPr>
      </w:pPr>
      <w:r>
        <w:rPr>
          <w:rFonts w:hint="eastAsia"/>
          <w:szCs w:val="21"/>
        </w:rPr>
        <w:t>可燃液体储罐区的保护面积应按实际保护储罐中最大一个储罐横截面积计算；</w:t>
      </w:r>
    </w:p>
    <w:p w:rsidR="00A24FAA" w:rsidRDefault="00AB5DA1">
      <w:pPr>
        <w:numPr>
          <w:ilvl w:val="0"/>
          <w:numId w:val="5"/>
        </w:numPr>
        <w:spacing w:line="360" w:lineRule="auto"/>
        <w:rPr>
          <w:szCs w:val="21"/>
        </w:rPr>
      </w:pPr>
      <w:r>
        <w:rPr>
          <w:rFonts w:hint="eastAsia"/>
          <w:szCs w:val="21"/>
        </w:rPr>
        <w:t>油品码头的保护面积应按油轮设计船型中最大油舱的面积计算。</w:t>
      </w:r>
    </w:p>
    <w:p w:rsidR="00A24FAA" w:rsidRDefault="00AB5DA1">
      <w:pPr>
        <w:spacing w:line="360" w:lineRule="auto"/>
        <w:rPr>
          <w:szCs w:val="21"/>
        </w:rPr>
      </w:pPr>
      <w:r>
        <w:rPr>
          <w:rFonts w:hint="eastAsia"/>
          <w:b/>
          <w:bCs/>
          <w:szCs w:val="21"/>
        </w:rPr>
        <w:t xml:space="preserve">3.3.6 </w:t>
      </w:r>
      <w:r>
        <w:rPr>
          <w:rFonts w:hint="eastAsia"/>
          <w:szCs w:val="21"/>
        </w:rPr>
        <w:t>灭火系统的管道总水头损失应按下式计算：</w:t>
      </w:r>
    </w:p>
    <w:p w:rsidR="00A24FAA" w:rsidRDefault="00722B9F">
      <w:pPr>
        <w:tabs>
          <w:tab w:val="left" w:pos="450"/>
        </w:tabs>
        <w:spacing w:line="360" w:lineRule="auto"/>
        <w:ind w:firstLineChars="800" w:firstLine="1680"/>
        <w:jc w:val="left"/>
        <w:rPr>
          <w:szCs w:val="21"/>
        </w:rPr>
      </w:pPr>
      <m:oMath>
        <m:nary>
          <m:naryPr>
            <m:chr m:val="∑"/>
            <m:limLoc m:val="undOvr"/>
            <m:subHide m:val="1"/>
            <m:supHide m:val="1"/>
            <m:ctrlPr>
              <w:rPr>
                <w:rFonts w:ascii="Cambria Math" w:hAnsi="Cambria Math"/>
                <w:szCs w:val="21"/>
              </w:rPr>
            </m:ctrlPr>
          </m:naryPr>
          <m:sub/>
          <m:sup/>
          <m:e>
            <m:r>
              <m:rPr>
                <m:sty m:val="p"/>
              </m:rPr>
              <w:rPr>
                <w:rFonts w:ascii="Cambria Math" w:hAnsi="Cambria Math"/>
                <w:szCs w:val="21"/>
                <w:lang w:val="zh-CN"/>
              </w:rPr>
              <m:t>h</m:t>
            </m:r>
          </m:e>
        </m:nary>
        <m:r>
          <m:rPr>
            <m:sty m:val="p"/>
          </m:rPr>
          <w:rPr>
            <w:rFonts w:ascii="Cambria Math" w:hAnsi="Cambria Math"/>
            <w:szCs w:val="21"/>
          </w:rPr>
          <m:t>=</m:t>
        </m:r>
        <m:sSub>
          <m:sSubPr>
            <m:ctrlPr>
              <w:rPr>
                <w:rFonts w:ascii="Cambria Math" w:hAnsi="Cambria Math"/>
                <w:szCs w:val="21"/>
                <w:lang w:val="zh-CN"/>
              </w:rPr>
            </m:ctrlPr>
          </m:sSubPr>
          <m:e>
            <m:r>
              <m:rPr>
                <m:sty m:val="p"/>
              </m:rPr>
              <w:rPr>
                <w:rFonts w:ascii="Cambria Math" w:hAnsi="Cambria Math"/>
                <w:szCs w:val="21"/>
                <w:lang w:val="zh-CN"/>
              </w:rPr>
              <m:t>h</m:t>
            </m:r>
          </m:e>
          <m:sub>
            <m:r>
              <m:rPr>
                <m:sty m:val="p"/>
              </m:rPr>
              <w:rPr>
                <w:rFonts w:ascii="Cambria Math" w:hAnsi="Cambria Math"/>
                <w:szCs w:val="21"/>
              </w:rPr>
              <m:t>1</m:t>
            </m:r>
          </m:sub>
        </m:sSub>
        <m:r>
          <m:rPr>
            <m:sty m:val="p"/>
          </m:rPr>
          <w:rPr>
            <w:rFonts w:ascii="Cambria Math" w:hAnsi="Cambria Math" w:hint="eastAsia"/>
            <w:szCs w:val="21"/>
          </w:rPr>
          <m:t>＋</m:t>
        </m:r>
        <m:sSub>
          <m:sSubPr>
            <m:ctrlPr>
              <w:rPr>
                <w:rFonts w:ascii="Cambria Math" w:hAnsi="Cambria Math"/>
                <w:szCs w:val="21"/>
                <w:lang w:val="zh-CN"/>
              </w:rPr>
            </m:ctrlPr>
          </m:sSubPr>
          <m:e>
            <m:r>
              <m:rPr>
                <m:sty m:val="p"/>
              </m:rPr>
              <w:rPr>
                <w:rFonts w:ascii="Cambria Math" w:hAnsi="Cambria Math"/>
                <w:szCs w:val="21"/>
                <w:lang w:val="zh-CN"/>
              </w:rPr>
              <m:t>h</m:t>
            </m:r>
          </m:e>
          <m:sub>
            <m:r>
              <m:rPr>
                <m:sty m:val="p"/>
              </m:rPr>
              <w:rPr>
                <w:rFonts w:ascii="Cambria Math" w:hAnsi="Cambria Math"/>
                <w:szCs w:val="21"/>
              </w:rPr>
              <m:t>2</m:t>
            </m:r>
          </m:sub>
        </m:sSub>
      </m:oMath>
      <w:r w:rsidR="00AB5DA1">
        <w:rPr>
          <w:rFonts w:hint="eastAsia"/>
          <w:szCs w:val="21"/>
        </w:rPr>
        <w:t xml:space="preserve">                      </w:t>
      </w:r>
      <w:r w:rsidR="00AB5DA1">
        <w:rPr>
          <w:rFonts w:hint="eastAsia"/>
          <w:szCs w:val="21"/>
        </w:rPr>
        <w:t>（</w:t>
      </w:r>
      <w:r w:rsidR="00AB5DA1">
        <w:rPr>
          <w:rFonts w:hint="eastAsia"/>
          <w:szCs w:val="21"/>
        </w:rPr>
        <w:t>3.3.6-1</w:t>
      </w:r>
      <w:r w:rsidR="00AB5DA1">
        <w:rPr>
          <w:rFonts w:hint="eastAsia"/>
          <w:szCs w:val="21"/>
        </w:rPr>
        <w:t>）</w:t>
      </w:r>
    </w:p>
    <w:p w:rsidR="00A24FAA" w:rsidRDefault="00AB5DA1">
      <w:pPr>
        <w:spacing w:line="360" w:lineRule="auto"/>
        <w:ind w:firstLineChars="200" w:firstLine="420"/>
        <w:rPr>
          <w:szCs w:val="21"/>
        </w:rPr>
      </w:pPr>
      <w:r>
        <w:rPr>
          <w:rFonts w:hint="eastAsia"/>
          <w:szCs w:val="21"/>
        </w:rPr>
        <w:t>式中：</w:t>
      </w:r>
    </w:p>
    <w:p w:rsidR="00A24FAA" w:rsidRDefault="00722B9F">
      <w:pPr>
        <w:spacing w:line="360" w:lineRule="auto"/>
        <w:ind w:firstLineChars="400" w:firstLine="840"/>
        <w:rPr>
          <w:szCs w:val="21"/>
        </w:rPr>
      </w:pPr>
      <m:oMath>
        <m:nary>
          <m:naryPr>
            <m:chr m:val="∑"/>
            <m:limLoc m:val="undOvr"/>
            <m:subHide m:val="1"/>
            <m:supHide m:val="1"/>
            <m:ctrlPr>
              <w:rPr>
                <w:rFonts w:ascii="Cambria Math" w:hAnsi="Cambria Math"/>
                <w:szCs w:val="21"/>
              </w:rPr>
            </m:ctrlPr>
          </m:naryPr>
          <m:sub/>
          <m:sup/>
          <m:e>
            <m:r>
              <m:rPr>
                <m:sty m:val="p"/>
              </m:rPr>
              <w:rPr>
                <w:rFonts w:ascii="Cambria Math" w:hAnsi="Cambria Math"/>
                <w:szCs w:val="21"/>
                <w:lang w:val="zh-CN"/>
              </w:rPr>
              <m:t>h</m:t>
            </m:r>
          </m:e>
        </m:nary>
      </m:oMath>
      <w:r w:rsidR="00AB5DA1">
        <w:rPr>
          <w:rFonts w:hint="eastAsia"/>
          <w:szCs w:val="21"/>
        </w:rPr>
        <w:t>—水泵出口至最不利点消防炮进口管道的水头总损失（</w:t>
      </w:r>
      <w:r w:rsidR="00AB5DA1">
        <w:rPr>
          <w:rFonts w:hint="eastAsia"/>
          <w:szCs w:val="21"/>
        </w:rPr>
        <w:t>MPa</w:t>
      </w:r>
      <w:r w:rsidR="00AB5DA1">
        <w:rPr>
          <w:rFonts w:hint="eastAsia"/>
          <w:szCs w:val="21"/>
        </w:rPr>
        <w:t>）；</w:t>
      </w:r>
    </w:p>
    <w:p w:rsidR="00A24FAA" w:rsidRDefault="00722B9F">
      <w:pPr>
        <w:spacing w:line="360" w:lineRule="auto"/>
        <w:ind w:firstLineChars="400" w:firstLine="840"/>
        <w:rPr>
          <w:szCs w:val="21"/>
        </w:rPr>
      </w:pPr>
      <m:oMath>
        <m:sSub>
          <m:sSubPr>
            <m:ctrlPr>
              <w:rPr>
                <w:rFonts w:ascii="Cambria Math" w:hAnsi="Cambria Math"/>
                <w:szCs w:val="21"/>
                <w:lang w:val="zh-CN"/>
              </w:rPr>
            </m:ctrlPr>
          </m:sSubPr>
          <m:e>
            <m:r>
              <m:rPr>
                <m:sty m:val="p"/>
              </m:rPr>
              <w:rPr>
                <w:rFonts w:ascii="Cambria Math" w:hAnsi="Cambria Math"/>
                <w:szCs w:val="21"/>
                <w:lang w:val="zh-CN"/>
              </w:rPr>
              <m:t>h</m:t>
            </m:r>
          </m:e>
          <m:sub>
            <m:r>
              <m:rPr>
                <m:sty m:val="p"/>
              </m:rPr>
              <w:rPr>
                <w:rFonts w:ascii="Cambria Math" w:hAnsi="Cambria Math"/>
                <w:szCs w:val="21"/>
              </w:rPr>
              <m:t>1</m:t>
            </m:r>
          </m:sub>
        </m:sSub>
      </m:oMath>
      <w:r w:rsidR="00AB5DA1">
        <w:rPr>
          <w:rFonts w:hint="eastAsia"/>
          <w:szCs w:val="21"/>
        </w:rPr>
        <w:t>—沿程水头损失（</w:t>
      </w:r>
      <w:r w:rsidR="00AB5DA1">
        <w:rPr>
          <w:rFonts w:hint="eastAsia"/>
          <w:szCs w:val="21"/>
        </w:rPr>
        <w:t>MPa</w:t>
      </w:r>
      <w:r w:rsidR="00AB5DA1">
        <w:rPr>
          <w:rFonts w:hint="eastAsia"/>
          <w:szCs w:val="21"/>
        </w:rPr>
        <w:t>）；</w:t>
      </w:r>
    </w:p>
    <w:p w:rsidR="00A24FAA" w:rsidRDefault="00722B9F">
      <w:pPr>
        <w:spacing w:line="360" w:lineRule="auto"/>
        <w:ind w:firstLineChars="400" w:firstLine="840"/>
        <w:rPr>
          <w:szCs w:val="21"/>
        </w:rPr>
      </w:pPr>
      <m:oMath>
        <m:sSub>
          <m:sSubPr>
            <m:ctrlPr>
              <w:rPr>
                <w:rFonts w:ascii="Cambria Math" w:hAnsi="Cambria Math"/>
                <w:szCs w:val="21"/>
                <w:lang w:val="zh-CN"/>
              </w:rPr>
            </m:ctrlPr>
          </m:sSubPr>
          <m:e>
            <m:r>
              <m:rPr>
                <m:sty m:val="p"/>
              </m:rPr>
              <w:rPr>
                <w:rFonts w:ascii="Cambria Math" w:hAnsi="Cambria Math"/>
                <w:szCs w:val="21"/>
                <w:lang w:val="zh-CN"/>
              </w:rPr>
              <m:t>h</m:t>
            </m:r>
          </m:e>
          <m:sub>
            <m:r>
              <m:rPr>
                <m:sty m:val="p"/>
              </m:rPr>
              <w:rPr>
                <w:rFonts w:ascii="Cambria Math" w:hAnsi="Cambria Math"/>
                <w:szCs w:val="21"/>
              </w:rPr>
              <m:t>2</m:t>
            </m:r>
          </m:sub>
        </m:sSub>
      </m:oMath>
      <w:r w:rsidR="00AB5DA1">
        <w:rPr>
          <w:rFonts w:hint="eastAsia"/>
          <w:szCs w:val="21"/>
        </w:rPr>
        <w:t>—局部水头损失（</w:t>
      </w:r>
      <w:r w:rsidR="00AB5DA1">
        <w:rPr>
          <w:rFonts w:hint="eastAsia"/>
          <w:szCs w:val="21"/>
        </w:rPr>
        <w:t>MPa</w:t>
      </w:r>
      <w:r w:rsidR="00AB5DA1">
        <w:rPr>
          <w:rFonts w:hint="eastAsia"/>
          <w:szCs w:val="21"/>
        </w:rPr>
        <w:t>）。</w:t>
      </w:r>
    </w:p>
    <w:p w:rsidR="00A24FAA" w:rsidRDefault="00722B9F">
      <w:pPr>
        <w:spacing w:line="360" w:lineRule="auto"/>
        <w:ind w:firstLineChars="800" w:firstLine="1680"/>
        <w:rPr>
          <w:szCs w:val="21"/>
        </w:rPr>
      </w:pPr>
      <m:oMath>
        <m:sSub>
          <m:sSubPr>
            <m:ctrlPr>
              <w:rPr>
                <w:rFonts w:ascii="Cambria Math" w:hAnsi="Cambria Math"/>
                <w:szCs w:val="21"/>
                <w:lang w:val="zh-CN"/>
              </w:rPr>
            </m:ctrlPr>
          </m:sSubPr>
          <m:e>
            <m:r>
              <m:rPr>
                <m:sty m:val="p"/>
              </m:rPr>
              <w:rPr>
                <w:rFonts w:ascii="Cambria Math" w:hAnsi="Cambria Math"/>
                <w:szCs w:val="21"/>
                <w:lang w:val="zh-CN"/>
              </w:rPr>
              <m:t>h</m:t>
            </m:r>
          </m:e>
          <m:sub>
            <m:r>
              <m:rPr>
                <m:sty m:val="p"/>
              </m:rPr>
              <w:rPr>
                <w:rFonts w:ascii="Cambria Math" w:hAnsi="Cambria Math"/>
                <w:szCs w:val="21"/>
              </w:rPr>
              <m:t>1</m:t>
            </m:r>
          </m:sub>
        </m:sSub>
        <m:r>
          <m:rPr>
            <m:sty m:val="p"/>
          </m:rPr>
          <w:rPr>
            <w:rFonts w:ascii="Cambria Math" w:hAnsi="Cambria Math"/>
            <w:szCs w:val="21"/>
          </w:rPr>
          <m:t>=</m:t>
        </m:r>
        <m:sSub>
          <m:sSubPr>
            <m:ctrlPr>
              <w:rPr>
                <w:rFonts w:ascii="Cambria Math" w:hAnsi="Cambria Math"/>
                <w:szCs w:val="21"/>
                <w:lang w:val="zh-CN"/>
              </w:rPr>
            </m:ctrlPr>
          </m:sSubPr>
          <m:e>
            <m:r>
              <m:rPr>
                <m:sty m:val="p"/>
              </m:rPr>
              <w:rPr>
                <w:rFonts w:ascii="Cambria Math" w:hAnsi="Cambria Math"/>
                <w:szCs w:val="21"/>
                <w:lang w:val="zh-CN"/>
              </w:rPr>
              <m:t>h</m:t>
            </m:r>
          </m:e>
          <m:sub>
            <m:r>
              <m:rPr>
                <m:scr m:val="script"/>
                <m:sty m:val="p"/>
              </m:rPr>
              <w:rPr>
                <w:rFonts w:ascii="Cambria Math" w:hAnsi="Cambria Math"/>
                <w:szCs w:val="21"/>
              </w:rPr>
              <m:t>i</m:t>
            </m:r>
          </m:sub>
        </m:sSub>
        <m:r>
          <m:rPr>
            <m:sty m:val="p"/>
          </m:rPr>
          <w:rPr>
            <w:rFonts w:ascii="Cambria Math" w:hAnsi="Cambria Math"/>
            <w:szCs w:val="21"/>
            <w:lang w:val="zh-CN"/>
          </w:rPr>
          <m:t>⋅</m:t>
        </m:r>
        <m:sSub>
          <m:sSubPr>
            <m:ctrlPr>
              <w:rPr>
                <w:rFonts w:ascii="Cambria Math" w:hAnsi="Cambria Math"/>
                <w:i/>
                <w:szCs w:val="21"/>
              </w:rPr>
            </m:ctrlPr>
          </m:sSubPr>
          <m:e>
            <m:r>
              <w:rPr>
                <w:rFonts w:ascii="Cambria Math" w:hAnsi="Cambria Math"/>
                <w:szCs w:val="21"/>
              </w:rPr>
              <m:t>L</m:t>
            </m:r>
          </m:e>
          <m:sub>
            <m:r>
              <w:rPr>
                <w:rFonts w:ascii="Cambria Math" w:hAnsi="Cambria Math"/>
                <w:szCs w:val="21"/>
              </w:rPr>
              <m:t>1</m:t>
            </m:r>
          </m:sub>
        </m:sSub>
      </m:oMath>
      <w:r w:rsidR="00AB5DA1">
        <w:rPr>
          <w:rFonts w:hint="eastAsia"/>
          <w:szCs w:val="21"/>
        </w:rPr>
        <w:t xml:space="preserve">                      </w:t>
      </w:r>
      <w:r w:rsidR="00AB5DA1">
        <w:rPr>
          <w:rFonts w:hint="eastAsia"/>
          <w:szCs w:val="21"/>
        </w:rPr>
        <w:t>（</w:t>
      </w:r>
      <w:r w:rsidR="00AB5DA1">
        <w:rPr>
          <w:rFonts w:hint="eastAsia"/>
          <w:szCs w:val="21"/>
        </w:rPr>
        <w:t>3.3.6-2</w:t>
      </w:r>
      <w:r w:rsidR="00AB5DA1">
        <w:rPr>
          <w:rFonts w:hint="eastAsia"/>
          <w:szCs w:val="21"/>
        </w:rPr>
        <w:t>）</w:t>
      </w:r>
    </w:p>
    <w:p w:rsidR="00A24FAA" w:rsidRDefault="00AB5DA1">
      <w:pPr>
        <w:spacing w:line="360" w:lineRule="auto"/>
        <w:ind w:firstLineChars="200" w:firstLine="420"/>
        <w:rPr>
          <w:szCs w:val="21"/>
        </w:rPr>
      </w:pPr>
      <w:r>
        <w:rPr>
          <w:rFonts w:hint="eastAsia"/>
          <w:szCs w:val="21"/>
        </w:rPr>
        <w:t>式中：</w:t>
      </w:r>
    </w:p>
    <w:p w:rsidR="00A24FAA" w:rsidRDefault="00AB5DA1">
      <w:pPr>
        <w:spacing w:line="360" w:lineRule="auto"/>
        <w:ind w:firstLineChars="300" w:firstLine="630"/>
        <w:rPr>
          <w:szCs w:val="21"/>
        </w:rPr>
      </w:pPr>
      <w:r>
        <w:rPr>
          <w:rFonts w:hint="eastAsia"/>
          <w:szCs w:val="21"/>
        </w:rPr>
        <w:t xml:space="preserve">  </w:t>
      </w:r>
      <m:oMath>
        <m:sSub>
          <m:sSubPr>
            <m:ctrlPr>
              <w:rPr>
                <w:rFonts w:ascii="Cambria Math" w:hAnsi="Cambria Math"/>
                <w:szCs w:val="21"/>
                <w:lang w:val="zh-CN"/>
              </w:rPr>
            </m:ctrlPr>
          </m:sSubPr>
          <m:e>
            <m:r>
              <m:rPr>
                <m:sty m:val="p"/>
              </m:rPr>
              <w:rPr>
                <w:rFonts w:ascii="Cambria Math" w:hAnsi="Cambria Math"/>
                <w:szCs w:val="21"/>
                <w:lang w:val="zh-CN"/>
              </w:rPr>
              <m:t>h</m:t>
            </m:r>
          </m:e>
          <m:sub>
            <m:r>
              <m:rPr>
                <m:scr m:val="script"/>
                <m:sty m:val="p"/>
              </m:rPr>
              <w:rPr>
                <w:rFonts w:ascii="Cambria Math" w:hAnsi="Cambria Math"/>
                <w:szCs w:val="21"/>
              </w:rPr>
              <m:t>i</m:t>
            </m:r>
          </m:sub>
        </m:sSub>
      </m:oMath>
      <w:r>
        <w:rPr>
          <w:rFonts w:hint="eastAsia"/>
          <w:szCs w:val="21"/>
        </w:rPr>
        <w:t>—单位管长沿程水头损失（</w:t>
      </w:r>
      <w:r>
        <w:rPr>
          <w:rFonts w:hint="eastAsia"/>
          <w:szCs w:val="21"/>
        </w:rPr>
        <w:t>MPa</w:t>
      </w:r>
      <w:r>
        <w:rPr>
          <w:rFonts w:hint="eastAsia"/>
          <w:szCs w:val="21"/>
        </w:rPr>
        <w:t>／</w:t>
      </w:r>
      <w:r>
        <w:rPr>
          <w:rFonts w:hint="eastAsia"/>
          <w:szCs w:val="21"/>
        </w:rPr>
        <w:t>m</w:t>
      </w:r>
      <w:r>
        <w:rPr>
          <w:rFonts w:hint="eastAsia"/>
          <w:szCs w:val="21"/>
        </w:rPr>
        <w:t>）；</w:t>
      </w:r>
    </w:p>
    <w:p w:rsidR="00A24FAA" w:rsidRDefault="00722B9F">
      <w:pPr>
        <w:spacing w:line="360" w:lineRule="auto"/>
        <w:ind w:firstLineChars="400" w:firstLine="840"/>
        <w:rPr>
          <w:szCs w:val="21"/>
        </w:rPr>
      </w:pPr>
      <m:oMath>
        <m:sSub>
          <m:sSubPr>
            <m:ctrlPr>
              <w:rPr>
                <w:rFonts w:ascii="Cambria Math" w:hAnsi="Cambria Math"/>
                <w:i/>
                <w:szCs w:val="21"/>
              </w:rPr>
            </m:ctrlPr>
          </m:sSubPr>
          <m:e>
            <m:r>
              <w:rPr>
                <w:rFonts w:ascii="Cambria Math" w:hAnsi="Cambria Math"/>
                <w:szCs w:val="21"/>
              </w:rPr>
              <m:t>L</m:t>
            </m:r>
          </m:e>
          <m:sub>
            <m:r>
              <w:rPr>
                <w:rFonts w:ascii="Cambria Math" w:hAnsi="Cambria Math"/>
                <w:szCs w:val="21"/>
              </w:rPr>
              <m:t>1</m:t>
            </m:r>
          </m:sub>
        </m:sSub>
      </m:oMath>
      <w:r w:rsidR="00AB5DA1">
        <w:rPr>
          <w:rFonts w:hint="eastAsia"/>
          <w:szCs w:val="21"/>
        </w:rPr>
        <w:t>—管道计算长度（</w:t>
      </w:r>
      <w:r w:rsidR="00AB5DA1">
        <w:rPr>
          <w:rFonts w:hint="eastAsia"/>
          <w:szCs w:val="21"/>
        </w:rPr>
        <w:t>m</w:t>
      </w:r>
      <w:r w:rsidR="00AB5DA1">
        <w:rPr>
          <w:rFonts w:hint="eastAsia"/>
          <w:szCs w:val="21"/>
        </w:rPr>
        <w:t>）。</w:t>
      </w:r>
    </w:p>
    <w:p w:rsidR="00A24FAA" w:rsidRDefault="00722B9F">
      <w:pPr>
        <w:spacing w:line="360" w:lineRule="auto"/>
        <w:ind w:firstLineChars="800" w:firstLine="1680"/>
        <w:rPr>
          <w:szCs w:val="21"/>
        </w:rPr>
      </w:pPr>
      <m:oMath>
        <m:sSub>
          <m:sSubPr>
            <m:ctrlPr>
              <w:rPr>
                <w:rFonts w:ascii="Cambria Math" w:hAnsi="Cambria Math"/>
                <w:szCs w:val="21"/>
                <w:lang w:val="zh-CN"/>
              </w:rPr>
            </m:ctrlPr>
          </m:sSubPr>
          <m:e>
            <m:r>
              <m:rPr>
                <m:sty m:val="p"/>
              </m:rPr>
              <w:rPr>
                <w:rFonts w:ascii="Cambria Math" w:hAnsi="Cambria Math"/>
                <w:szCs w:val="21"/>
                <w:lang w:val="zh-CN"/>
              </w:rPr>
              <m:t>h</m:t>
            </m:r>
          </m:e>
          <m:sub>
            <m:r>
              <m:rPr>
                <m:scr m:val="script"/>
                <m:sty m:val="p"/>
              </m:rPr>
              <w:rPr>
                <w:rFonts w:ascii="Cambria Math" w:hAnsi="Cambria Math"/>
                <w:szCs w:val="21"/>
              </w:rPr>
              <m:t>i</m:t>
            </m:r>
          </m:sub>
        </m:sSub>
        <m:r>
          <m:rPr>
            <m:sty m:val="p"/>
          </m:rPr>
          <w:rPr>
            <w:rFonts w:ascii="Cambria Math" w:hAnsi="Cambria Math"/>
            <w:szCs w:val="21"/>
          </w:rPr>
          <m:t>=0.0000107</m:t>
        </m:r>
        <m:f>
          <m:fPr>
            <m:ctrlPr>
              <w:rPr>
                <w:rFonts w:ascii="Cambria Math" w:hAnsi="Cambria Math"/>
                <w:szCs w:val="21"/>
              </w:rPr>
            </m:ctrlPr>
          </m:fPr>
          <m:num>
            <m:sSup>
              <m:sSupPr>
                <m:ctrlPr>
                  <w:rPr>
                    <w:rFonts w:ascii="Cambria Math" w:hAnsi="Cambria Math"/>
                    <w:szCs w:val="21"/>
                  </w:rPr>
                </m:ctrlPr>
              </m:sSupPr>
              <m:e>
                <m:r>
                  <m:rPr>
                    <m:scr m:val="script"/>
                    <m:sty m:val="p"/>
                  </m:rPr>
                  <w:rPr>
                    <w:rFonts w:ascii="Cambria Math" w:hAnsi="Cambria Math"/>
                    <w:szCs w:val="21"/>
                  </w:rPr>
                  <m:t>v</m:t>
                </m:r>
              </m:e>
              <m:sup>
                <m:r>
                  <m:rPr>
                    <m:sty m:val="p"/>
                  </m:rPr>
                  <w:rPr>
                    <w:rFonts w:ascii="Cambria Math" w:hAnsi="Cambria Math"/>
                    <w:szCs w:val="21"/>
                  </w:rPr>
                  <m:t>2</m:t>
                </m:r>
              </m:sup>
            </m:sSup>
          </m:num>
          <m:den>
            <m:sSup>
              <m:sSupPr>
                <m:ctrlPr>
                  <w:rPr>
                    <w:rFonts w:ascii="Cambria Math" w:hAnsi="Cambria Math"/>
                    <w:szCs w:val="21"/>
                  </w:rPr>
                </m:ctrlPr>
              </m:sSupPr>
              <m:e>
                <m:r>
                  <m:rPr>
                    <m:sty m:val="p"/>
                  </m:rPr>
                  <w:rPr>
                    <w:rFonts w:ascii="Cambria Math" w:hAnsi="Cambria Math"/>
                    <w:szCs w:val="21"/>
                  </w:rPr>
                  <m:t>D</m:t>
                </m:r>
              </m:e>
              <m:sup>
                <m:r>
                  <m:rPr>
                    <m:sty m:val="p"/>
                  </m:rPr>
                  <w:rPr>
                    <w:rFonts w:ascii="Cambria Math" w:hAnsi="Cambria Math"/>
                    <w:szCs w:val="21"/>
                  </w:rPr>
                  <m:t>1.3</m:t>
                </m:r>
              </m:sup>
            </m:sSup>
          </m:den>
        </m:f>
      </m:oMath>
      <w:r w:rsidR="00AB5DA1">
        <w:rPr>
          <w:rFonts w:hint="eastAsia"/>
          <w:szCs w:val="21"/>
          <w:lang w:val="zh-CN"/>
        </w:rPr>
        <w:t xml:space="preserve">              </w:t>
      </w:r>
      <w:r w:rsidR="00AB5DA1">
        <w:rPr>
          <w:rFonts w:hint="eastAsia"/>
          <w:szCs w:val="21"/>
        </w:rPr>
        <w:t xml:space="preserve">  </w:t>
      </w:r>
      <w:r w:rsidR="00AB5DA1">
        <w:rPr>
          <w:rFonts w:hint="eastAsia"/>
          <w:szCs w:val="21"/>
        </w:rPr>
        <w:t>（</w:t>
      </w:r>
      <w:r w:rsidR="00AB5DA1">
        <w:rPr>
          <w:rFonts w:hint="eastAsia"/>
          <w:szCs w:val="21"/>
        </w:rPr>
        <w:t>3.3.6-3</w:t>
      </w:r>
      <w:r w:rsidR="00AB5DA1">
        <w:rPr>
          <w:rFonts w:hint="eastAsia"/>
          <w:szCs w:val="21"/>
        </w:rPr>
        <w:t>）</w:t>
      </w:r>
    </w:p>
    <w:p w:rsidR="00A24FAA" w:rsidRDefault="00AB5DA1">
      <w:pPr>
        <w:spacing w:line="360" w:lineRule="auto"/>
        <w:ind w:firstLineChars="200" w:firstLine="420"/>
        <w:rPr>
          <w:szCs w:val="21"/>
        </w:rPr>
      </w:pPr>
      <w:r>
        <w:rPr>
          <w:rFonts w:hint="eastAsia"/>
          <w:szCs w:val="21"/>
        </w:rPr>
        <w:t>式中：</w:t>
      </w:r>
    </w:p>
    <w:p w:rsidR="00A24FAA" w:rsidRDefault="00AB5DA1">
      <w:pPr>
        <w:spacing w:line="360" w:lineRule="auto"/>
        <w:ind w:firstLineChars="400" w:firstLine="840"/>
        <w:rPr>
          <w:szCs w:val="21"/>
        </w:rPr>
      </w:pPr>
      <m:oMath>
        <m:r>
          <m:rPr>
            <m:scr m:val="script"/>
            <m:sty m:val="p"/>
          </m:rPr>
          <w:rPr>
            <w:rFonts w:ascii="Cambria Math" w:hAnsi="Cambria Math"/>
            <w:szCs w:val="21"/>
          </w:rPr>
          <m:t>v</m:t>
        </m:r>
      </m:oMath>
      <w:r>
        <w:rPr>
          <w:rFonts w:hint="eastAsia"/>
          <w:szCs w:val="21"/>
        </w:rPr>
        <w:t>—设计流速（</w:t>
      </w:r>
      <w:r>
        <w:rPr>
          <w:rFonts w:hint="eastAsia"/>
          <w:szCs w:val="21"/>
        </w:rPr>
        <w:t>m/s</w:t>
      </w:r>
      <w:r>
        <w:rPr>
          <w:rFonts w:hint="eastAsia"/>
          <w:szCs w:val="21"/>
        </w:rPr>
        <w:t>）；</w:t>
      </w:r>
    </w:p>
    <w:p w:rsidR="00A24FAA" w:rsidRDefault="00AB5DA1">
      <w:pPr>
        <w:spacing w:line="360" w:lineRule="auto"/>
        <w:ind w:firstLineChars="400" w:firstLine="840"/>
        <w:rPr>
          <w:szCs w:val="21"/>
        </w:rPr>
      </w:pPr>
      <w:r>
        <w:rPr>
          <w:rFonts w:hint="eastAsia"/>
          <w:szCs w:val="21"/>
        </w:rPr>
        <w:t>D</w:t>
      </w:r>
      <w:r>
        <w:rPr>
          <w:rFonts w:hint="eastAsia"/>
          <w:szCs w:val="21"/>
        </w:rPr>
        <w:t>—管道内径（</w:t>
      </w:r>
      <w:r>
        <w:rPr>
          <w:rFonts w:hint="eastAsia"/>
          <w:szCs w:val="21"/>
        </w:rPr>
        <w:t>m</w:t>
      </w:r>
      <w:r>
        <w:rPr>
          <w:rFonts w:hint="eastAsia"/>
          <w:szCs w:val="21"/>
        </w:rPr>
        <w:t>）。</w:t>
      </w:r>
    </w:p>
    <w:p w:rsidR="00A24FAA" w:rsidRDefault="00722B9F">
      <w:pPr>
        <w:spacing w:line="360" w:lineRule="auto"/>
        <w:ind w:firstLineChars="800" w:firstLine="1680"/>
        <w:rPr>
          <w:szCs w:val="21"/>
        </w:rPr>
      </w:pPr>
      <m:oMath>
        <m:sSub>
          <m:sSubPr>
            <m:ctrlPr>
              <w:rPr>
                <w:rFonts w:ascii="Cambria Math" w:hAnsi="Cambria Math"/>
                <w:szCs w:val="21"/>
                <w:lang w:val="zh-CN"/>
              </w:rPr>
            </m:ctrlPr>
          </m:sSubPr>
          <m:e>
            <m:r>
              <m:rPr>
                <m:sty m:val="p"/>
              </m:rPr>
              <w:rPr>
                <w:rFonts w:ascii="Cambria Math" w:hAnsi="Cambria Math"/>
                <w:szCs w:val="21"/>
                <w:lang w:val="zh-CN"/>
              </w:rPr>
              <m:t>h</m:t>
            </m:r>
          </m:e>
          <m:sub>
            <m:r>
              <m:rPr>
                <m:sty m:val="p"/>
              </m:rPr>
              <w:rPr>
                <w:rFonts w:ascii="Cambria Math" w:hAnsi="Cambria Math"/>
                <w:szCs w:val="21"/>
              </w:rPr>
              <m:t>2</m:t>
            </m:r>
          </m:sub>
        </m:sSub>
        <m:r>
          <m:rPr>
            <m:sty m:val="p"/>
          </m:rPr>
          <w:rPr>
            <w:rFonts w:ascii="Cambria Math" w:hAnsi="Cambria Math"/>
            <w:szCs w:val="21"/>
          </w:rPr>
          <m:t>=0.01</m:t>
        </m:r>
        <m:nary>
          <m:naryPr>
            <m:chr m:val="∑"/>
            <m:limLoc m:val="undOvr"/>
            <m:subHide m:val="1"/>
            <m:supHide m:val="1"/>
            <m:ctrlPr>
              <w:rPr>
                <w:rFonts w:ascii="Cambria Math" w:hAnsi="Cambria Math"/>
                <w:szCs w:val="21"/>
              </w:rPr>
            </m:ctrlPr>
          </m:naryPr>
          <m:sub/>
          <m:sup/>
          <m:e>
            <m:r>
              <m:rPr>
                <m:sty m:val="p"/>
              </m:rPr>
              <w:rPr>
                <w:rFonts w:ascii="Cambria Math" w:hAnsi="Cambria Math"/>
                <w:szCs w:val="21"/>
              </w:rPr>
              <m:t>ξ</m:t>
            </m:r>
          </m:e>
        </m:nary>
        <m:f>
          <m:fPr>
            <m:ctrlPr>
              <w:rPr>
                <w:rFonts w:ascii="Cambria Math" w:hAnsi="Cambria Math"/>
                <w:szCs w:val="21"/>
              </w:rPr>
            </m:ctrlPr>
          </m:fPr>
          <m:num>
            <m:sSup>
              <m:sSupPr>
                <m:ctrlPr>
                  <w:rPr>
                    <w:rFonts w:ascii="Cambria Math" w:hAnsi="Cambria Math"/>
                    <w:szCs w:val="21"/>
                  </w:rPr>
                </m:ctrlPr>
              </m:sSupPr>
              <m:e>
                <m:r>
                  <m:rPr>
                    <m:scr m:val="script"/>
                    <m:sty m:val="p"/>
                  </m:rPr>
                  <w:rPr>
                    <w:rFonts w:ascii="Cambria Math" w:hAnsi="Cambria Math"/>
                    <w:szCs w:val="21"/>
                  </w:rPr>
                  <m:t>v</m:t>
                </m:r>
              </m:e>
              <m:sup>
                <m:r>
                  <m:rPr>
                    <m:sty m:val="p"/>
                  </m:rPr>
                  <w:rPr>
                    <w:rFonts w:ascii="Cambria Math" w:hAnsi="Cambria Math"/>
                    <w:szCs w:val="21"/>
                  </w:rPr>
                  <m:t>2</m:t>
                </m:r>
              </m:sup>
            </m:sSup>
          </m:num>
          <m:den>
            <m:r>
              <m:rPr>
                <m:sty m:val="p"/>
              </m:rPr>
              <w:rPr>
                <w:rFonts w:ascii="Cambria Math" w:hAnsi="Cambria Math"/>
                <w:szCs w:val="21"/>
              </w:rPr>
              <m:t>2g</m:t>
            </m:r>
          </m:den>
        </m:f>
      </m:oMath>
      <w:r w:rsidR="00AB5DA1">
        <w:rPr>
          <w:rFonts w:hint="eastAsia"/>
          <w:szCs w:val="21"/>
        </w:rPr>
        <w:t xml:space="preserve">                    </w:t>
      </w:r>
      <w:r w:rsidR="00AB5DA1">
        <w:rPr>
          <w:rFonts w:hint="eastAsia"/>
          <w:szCs w:val="21"/>
        </w:rPr>
        <w:t>（</w:t>
      </w:r>
      <w:r w:rsidR="00AB5DA1">
        <w:rPr>
          <w:rFonts w:hint="eastAsia"/>
          <w:szCs w:val="21"/>
        </w:rPr>
        <w:t>3.3.6-4</w:t>
      </w:r>
      <w:r w:rsidR="00AB5DA1">
        <w:rPr>
          <w:rFonts w:hint="eastAsia"/>
          <w:szCs w:val="21"/>
        </w:rPr>
        <w:t>）</w:t>
      </w:r>
    </w:p>
    <w:p w:rsidR="00A24FAA" w:rsidRDefault="00AB5DA1">
      <w:pPr>
        <w:spacing w:line="360" w:lineRule="auto"/>
        <w:ind w:firstLineChars="200" w:firstLine="420"/>
        <w:rPr>
          <w:szCs w:val="21"/>
        </w:rPr>
      </w:pPr>
      <w:r>
        <w:rPr>
          <w:rFonts w:hint="eastAsia"/>
          <w:szCs w:val="21"/>
        </w:rPr>
        <w:t>式中：</w:t>
      </w:r>
    </w:p>
    <w:p w:rsidR="00A24FAA" w:rsidRDefault="00AB5DA1">
      <w:pPr>
        <w:spacing w:line="360" w:lineRule="auto"/>
        <w:ind w:firstLineChars="300" w:firstLine="630"/>
        <w:rPr>
          <w:szCs w:val="21"/>
        </w:rPr>
      </w:pPr>
      <w:r>
        <w:rPr>
          <w:rFonts w:hint="eastAsia"/>
          <w:szCs w:val="21"/>
        </w:rPr>
        <w:t xml:space="preserve">  </w:t>
      </w:r>
      <m:oMath>
        <m:r>
          <m:rPr>
            <m:sty m:val="p"/>
          </m:rPr>
          <w:rPr>
            <w:rFonts w:ascii="Cambria Math" w:hAnsi="Cambria Math"/>
            <w:szCs w:val="21"/>
          </w:rPr>
          <m:t>ξ</m:t>
        </m:r>
      </m:oMath>
      <w:r>
        <w:rPr>
          <w:rFonts w:hint="eastAsia"/>
          <w:szCs w:val="21"/>
        </w:rPr>
        <w:t>—局部阻力系数；</w:t>
      </w:r>
    </w:p>
    <w:p w:rsidR="00A24FAA" w:rsidRDefault="00AB5DA1">
      <w:pPr>
        <w:spacing w:line="360" w:lineRule="auto"/>
        <w:ind w:firstLineChars="400" w:firstLine="840"/>
        <w:rPr>
          <w:szCs w:val="21"/>
        </w:rPr>
      </w:pPr>
      <m:oMath>
        <m:r>
          <m:rPr>
            <m:scr m:val="script"/>
            <m:sty m:val="p"/>
          </m:rPr>
          <w:rPr>
            <w:rFonts w:ascii="Cambria Math" w:hAnsi="Cambria Math"/>
            <w:szCs w:val="21"/>
          </w:rPr>
          <m:t>v</m:t>
        </m:r>
      </m:oMath>
      <w:r>
        <w:rPr>
          <w:rFonts w:hint="eastAsia"/>
          <w:szCs w:val="21"/>
        </w:rPr>
        <w:t>—设计流速（</w:t>
      </w:r>
      <w:r>
        <w:rPr>
          <w:rFonts w:hint="eastAsia"/>
          <w:szCs w:val="21"/>
        </w:rPr>
        <w:t>m/s</w:t>
      </w:r>
      <w:r>
        <w:rPr>
          <w:rFonts w:hint="eastAsia"/>
          <w:szCs w:val="21"/>
        </w:rPr>
        <w:t>）。</w:t>
      </w:r>
    </w:p>
    <w:p w:rsidR="00A24FAA" w:rsidRDefault="00AB5DA1">
      <w:pPr>
        <w:spacing w:line="360" w:lineRule="auto"/>
        <w:rPr>
          <w:szCs w:val="21"/>
        </w:rPr>
      </w:pPr>
      <w:r>
        <w:rPr>
          <w:rFonts w:hint="eastAsia"/>
          <w:b/>
          <w:bCs/>
          <w:szCs w:val="21"/>
        </w:rPr>
        <w:t xml:space="preserve">3.3.7 </w:t>
      </w:r>
      <w:r>
        <w:rPr>
          <w:rFonts w:hint="eastAsia"/>
          <w:szCs w:val="21"/>
        </w:rPr>
        <w:t>灭火系统中的消防水泵供水压力应按下式计算：</w:t>
      </w:r>
    </w:p>
    <w:p w:rsidR="00A24FAA" w:rsidRDefault="00AB5DA1">
      <w:pPr>
        <w:spacing w:line="360" w:lineRule="auto"/>
        <w:ind w:firstLineChars="800" w:firstLine="1680"/>
        <w:rPr>
          <w:szCs w:val="21"/>
        </w:rPr>
      </w:pPr>
      <m:oMath>
        <m:r>
          <m:rPr>
            <m:sty m:val="p"/>
          </m:rPr>
          <w:rPr>
            <w:rFonts w:ascii="Cambria Math" w:hAnsi="Cambria Math"/>
            <w:szCs w:val="21"/>
          </w:rPr>
          <m:t>P=0.01</m:t>
        </m:r>
        <m:sSub>
          <m:sSubPr>
            <m:ctrlPr>
              <w:rPr>
                <w:rFonts w:ascii="Cambria Math" w:hAnsi="Cambria Math"/>
                <w:szCs w:val="21"/>
              </w:rPr>
            </m:ctrlPr>
          </m:sSubPr>
          <m:e>
            <m:r>
              <m:rPr>
                <m:sty m:val="p"/>
              </m:rPr>
              <w:rPr>
                <w:rFonts w:ascii="Cambria Math" w:hAnsi="Cambria Math"/>
                <w:szCs w:val="21"/>
              </w:rPr>
              <m:t>Η</m:t>
            </m:r>
          </m:e>
          <m:sub>
            <m:r>
              <m:rPr>
                <m:scr m:val="script"/>
                <m:sty m:val="p"/>
              </m:rPr>
              <w:rPr>
                <w:rFonts w:ascii="Cambria Math" w:hAnsi="Cambria Math"/>
                <w:szCs w:val="21"/>
              </w:rPr>
              <m:t>z</m:t>
            </m:r>
          </m:sub>
        </m:sSub>
        <m:r>
          <m:rPr>
            <m:sty m:val="p"/>
          </m:rPr>
          <w:rPr>
            <w:rFonts w:ascii="Cambria Math" w:hAnsi="Cambria Math" w:hint="eastAsia"/>
            <w:szCs w:val="21"/>
          </w:rPr>
          <m:t>＋</m:t>
        </m:r>
        <m:nary>
          <m:naryPr>
            <m:chr m:val="∑"/>
            <m:limLoc m:val="undOvr"/>
            <m:subHide m:val="1"/>
            <m:supHide m:val="1"/>
            <m:ctrlPr>
              <w:rPr>
                <w:rFonts w:ascii="Cambria Math" w:hAnsi="Cambria Math"/>
                <w:szCs w:val="21"/>
              </w:rPr>
            </m:ctrlPr>
          </m:naryPr>
          <m:sub/>
          <m:sup/>
          <m:e>
            <m:r>
              <m:rPr>
                <m:sty m:val="p"/>
              </m:rPr>
              <w:rPr>
                <w:rFonts w:ascii="Cambria Math" w:hAnsi="Cambria Math"/>
                <w:szCs w:val="21"/>
              </w:rPr>
              <m:t>h</m:t>
            </m:r>
          </m:e>
        </m:nary>
        <m:r>
          <m:rPr>
            <m:sty m:val="p"/>
          </m:rPr>
          <w:rPr>
            <w:rFonts w:ascii="Cambria Math" w:hAnsi="Cambria Math" w:hint="eastAsia"/>
            <w:szCs w:val="21"/>
          </w:rPr>
          <m:t>＋</m:t>
        </m:r>
        <m:sSub>
          <m:sSubPr>
            <m:ctrlPr>
              <w:rPr>
                <w:rFonts w:ascii="Cambria Math" w:hAnsi="Cambria Math"/>
                <w:i/>
                <w:szCs w:val="21"/>
                <w:lang w:val="zh-CN"/>
              </w:rPr>
            </m:ctrlPr>
          </m:sSubPr>
          <m:e>
            <m:r>
              <w:rPr>
                <w:rFonts w:ascii="Cambria Math" w:hAnsi="Cambria Math"/>
                <w:szCs w:val="21"/>
                <w:lang w:val="zh-CN"/>
              </w:rPr>
              <m:t>Ρ</m:t>
            </m:r>
          </m:e>
          <m:sub>
            <m:r>
              <m:rPr>
                <m:scr m:val="script"/>
              </m:rPr>
              <w:rPr>
                <w:rFonts w:ascii="Cambria Math" w:hAnsi="Cambria Math"/>
                <w:szCs w:val="21"/>
              </w:rPr>
              <m:t>e</m:t>
            </m:r>
          </m:sub>
        </m:sSub>
      </m:oMath>
      <w:r>
        <w:rPr>
          <w:rFonts w:hint="eastAsia"/>
          <w:szCs w:val="21"/>
        </w:rPr>
        <w:t xml:space="preserve">            </w:t>
      </w:r>
      <w:r>
        <w:rPr>
          <w:rFonts w:hint="eastAsia"/>
          <w:szCs w:val="21"/>
        </w:rPr>
        <w:t>（</w:t>
      </w:r>
      <w:r>
        <w:rPr>
          <w:rFonts w:hint="eastAsia"/>
          <w:szCs w:val="21"/>
        </w:rPr>
        <w:t>3.3.7</w:t>
      </w:r>
      <w:r>
        <w:rPr>
          <w:rFonts w:hint="eastAsia"/>
          <w:szCs w:val="21"/>
        </w:rPr>
        <w:t>）</w:t>
      </w:r>
    </w:p>
    <w:p w:rsidR="00A24FAA" w:rsidRDefault="00AB5DA1">
      <w:pPr>
        <w:spacing w:line="360" w:lineRule="auto"/>
        <w:ind w:firstLineChars="200" w:firstLine="420"/>
        <w:rPr>
          <w:szCs w:val="21"/>
        </w:rPr>
      </w:pPr>
      <w:r>
        <w:rPr>
          <w:rFonts w:hint="eastAsia"/>
          <w:szCs w:val="21"/>
        </w:rPr>
        <w:t>式中：</w:t>
      </w:r>
    </w:p>
    <w:p w:rsidR="00A24FAA" w:rsidRDefault="00AB5DA1">
      <w:pPr>
        <w:spacing w:line="360" w:lineRule="auto"/>
        <w:ind w:firstLineChars="300" w:firstLine="630"/>
        <w:rPr>
          <w:szCs w:val="21"/>
        </w:rPr>
      </w:pPr>
      <w:r>
        <w:rPr>
          <w:rFonts w:hint="eastAsia"/>
          <w:szCs w:val="21"/>
        </w:rPr>
        <w:t xml:space="preserve">  </w:t>
      </w:r>
      <m:oMath>
        <m:r>
          <m:rPr>
            <m:sty m:val="p"/>
          </m:rPr>
          <w:rPr>
            <w:rFonts w:ascii="Cambria Math" w:hAnsi="Cambria Math"/>
            <w:szCs w:val="21"/>
          </w:rPr>
          <m:t>P</m:t>
        </m:r>
      </m:oMath>
      <w:r>
        <w:rPr>
          <w:rFonts w:hint="eastAsia"/>
          <w:szCs w:val="21"/>
        </w:rPr>
        <w:t>—消防水泵供水压力（</w:t>
      </w:r>
      <w:r>
        <w:rPr>
          <w:rFonts w:hint="eastAsia"/>
          <w:szCs w:val="21"/>
        </w:rPr>
        <w:t>MPa</w:t>
      </w:r>
      <w:r>
        <w:rPr>
          <w:rFonts w:hint="eastAsia"/>
          <w:szCs w:val="21"/>
        </w:rPr>
        <w:t>）；</w:t>
      </w:r>
    </w:p>
    <w:p w:rsidR="00A24FAA" w:rsidRDefault="00722B9F">
      <w:pPr>
        <w:spacing w:line="360" w:lineRule="auto"/>
        <w:ind w:firstLineChars="400" w:firstLine="840"/>
        <w:rPr>
          <w:szCs w:val="21"/>
        </w:rPr>
      </w:pPr>
      <m:oMath>
        <m:sSub>
          <m:sSubPr>
            <m:ctrlPr>
              <w:rPr>
                <w:rFonts w:ascii="Cambria Math" w:hAnsi="Cambria Math"/>
                <w:szCs w:val="21"/>
              </w:rPr>
            </m:ctrlPr>
          </m:sSubPr>
          <m:e>
            <m:r>
              <m:rPr>
                <m:sty m:val="p"/>
              </m:rPr>
              <w:rPr>
                <w:rFonts w:ascii="Cambria Math" w:hAnsi="Cambria Math"/>
                <w:szCs w:val="21"/>
              </w:rPr>
              <m:t>Η</m:t>
            </m:r>
          </m:e>
          <m:sub>
            <m:r>
              <m:rPr>
                <m:scr m:val="script"/>
                <m:sty m:val="p"/>
              </m:rPr>
              <w:rPr>
                <w:rFonts w:ascii="Cambria Math" w:hAnsi="Cambria Math"/>
                <w:szCs w:val="21"/>
              </w:rPr>
              <m:t>z</m:t>
            </m:r>
          </m:sub>
        </m:sSub>
      </m:oMath>
      <w:r w:rsidR="00AB5DA1">
        <w:rPr>
          <w:rFonts w:hint="eastAsia"/>
          <w:szCs w:val="21"/>
        </w:rPr>
        <w:t>—最低</w:t>
      </w:r>
      <w:proofErr w:type="gramStart"/>
      <w:r w:rsidR="00AB5DA1">
        <w:rPr>
          <w:rFonts w:hint="eastAsia"/>
          <w:szCs w:val="21"/>
        </w:rPr>
        <w:t>引水位</w:t>
      </w:r>
      <w:proofErr w:type="gramEnd"/>
      <w:r w:rsidR="00AB5DA1">
        <w:rPr>
          <w:rFonts w:hint="eastAsia"/>
          <w:szCs w:val="21"/>
        </w:rPr>
        <w:t>至最高位消防炮进口的垂直高度（</w:t>
      </w:r>
      <w:r w:rsidR="00AB5DA1">
        <w:rPr>
          <w:rFonts w:hint="eastAsia"/>
          <w:szCs w:val="21"/>
        </w:rPr>
        <w:t>m</w:t>
      </w:r>
      <w:r w:rsidR="00AB5DA1">
        <w:rPr>
          <w:rFonts w:hint="eastAsia"/>
          <w:szCs w:val="21"/>
        </w:rPr>
        <w:t>）；</w:t>
      </w:r>
    </w:p>
    <w:p w:rsidR="00A24FAA" w:rsidRDefault="00722B9F">
      <w:pPr>
        <w:spacing w:line="360" w:lineRule="auto"/>
        <w:ind w:firstLineChars="400" w:firstLine="840"/>
        <w:rPr>
          <w:szCs w:val="21"/>
        </w:rPr>
      </w:pPr>
      <m:oMath>
        <m:nary>
          <m:naryPr>
            <m:chr m:val="∑"/>
            <m:limLoc m:val="undOvr"/>
            <m:subHide m:val="1"/>
            <m:supHide m:val="1"/>
            <m:ctrlPr>
              <w:rPr>
                <w:rFonts w:ascii="Cambria Math" w:hAnsi="Cambria Math"/>
                <w:szCs w:val="21"/>
              </w:rPr>
            </m:ctrlPr>
          </m:naryPr>
          <m:sub/>
          <m:sup/>
          <m:e>
            <m:r>
              <m:rPr>
                <m:sty m:val="p"/>
              </m:rPr>
              <w:rPr>
                <w:rFonts w:ascii="Cambria Math" w:hAnsi="Cambria Math"/>
                <w:szCs w:val="21"/>
                <w:lang w:val="zh-CN"/>
              </w:rPr>
              <m:t>h</m:t>
            </m:r>
          </m:e>
        </m:nary>
      </m:oMath>
      <w:r w:rsidR="00AB5DA1">
        <w:rPr>
          <w:rFonts w:hint="eastAsia"/>
          <w:szCs w:val="21"/>
        </w:rPr>
        <w:t>—水泵出口至最不利点消防炮进口管道的水头总损失（</w:t>
      </w:r>
      <w:r w:rsidR="00AB5DA1">
        <w:rPr>
          <w:rFonts w:hint="eastAsia"/>
          <w:szCs w:val="21"/>
        </w:rPr>
        <w:t>MPa</w:t>
      </w:r>
      <w:r w:rsidR="00AB5DA1">
        <w:rPr>
          <w:rFonts w:hint="eastAsia"/>
          <w:szCs w:val="21"/>
        </w:rPr>
        <w:t>）；</w:t>
      </w:r>
    </w:p>
    <w:p w:rsidR="00A24FAA" w:rsidRDefault="00722B9F">
      <w:pPr>
        <w:spacing w:line="360" w:lineRule="auto"/>
        <w:ind w:firstLineChars="400" w:firstLine="840"/>
        <w:rPr>
          <w:rFonts w:ascii="宋体" w:hAnsi="宋体"/>
          <w:kern w:val="0"/>
          <w:sz w:val="28"/>
          <w:szCs w:val="28"/>
        </w:rPr>
      </w:pPr>
      <m:oMath>
        <m:sSub>
          <m:sSubPr>
            <m:ctrlPr>
              <w:rPr>
                <w:rFonts w:ascii="Cambria Math" w:hAnsi="Cambria Math"/>
                <w:i/>
                <w:szCs w:val="21"/>
                <w:lang w:val="zh-CN"/>
              </w:rPr>
            </m:ctrlPr>
          </m:sSubPr>
          <m:e>
            <m:r>
              <w:rPr>
                <w:rFonts w:ascii="Cambria Math" w:hAnsi="Cambria Math"/>
                <w:szCs w:val="21"/>
                <w:lang w:val="zh-CN"/>
              </w:rPr>
              <m:t>Ρ</m:t>
            </m:r>
          </m:e>
          <m:sub>
            <m:r>
              <m:rPr>
                <m:scr m:val="script"/>
              </m:rPr>
              <w:rPr>
                <w:rFonts w:ascii="Cambria Math" w:hAnsi="Cambria Math"/>
                <w:szCs w:val="21"/>
                <w:lang w:val="zh-CN"/>
              </w:rPr>
              <m:t>e</m:t>
            </m:r>
          </m:sub>
        </m:sSub>
      </m:oMath>
      <w:r w:rsidR="00AB5DA1">
        <w:rPr>
          <w:rFonts w:hint="eastAsia"/>
          <w:szCs w:val="21"/>
        </w:rPr>
        <w:t>—压缩空气泡沫消防炮的喷射压力（</w:t>
      </w:r>
      <w:r w:rsidR="00AB5DA1">
        <w:rPr>
          <w:rFonts w:hint="eastAsia"/>
          <w:szCs w:val="21"/>
        </w:rPr>
        <w:t>MPa</w:t>
      </w:r>
      <w:r w:rsidR="00AB5DA1">
        <w:rPr>
          <w:rFonts w:hint="eastAsia"/>
          <w:szCs w:val="21"/>
        </w:rPr>
        <w:t>）。</w:t>
      </w:r>
    </w:p>
    <w:p w:rsidR="00A24FAA" w:rsidRDefault="00AB5DA1">
      <w:pPr>
        <w:pStyle w:val="2"/>
        <w:spacing w:line="360" w:lineRule="auto"/>
        <w:rPr>
          <w:szCs w:val="28"/>
        </w:rPr>
      </w:pPr>
      <w:bookmarkStart w:id="12" w:name="_Toc13163"/>
      <w:r>
        <w:rPr>
          <w:rFonts w:hint="eastAsia"/>
        </w:rPr>
        <w:t xml:space="preserve">3.4  </w:t>
      </w:r>
      <w:r>
        <w:rPr>
          <w:rFonts w:hint="eastAsia"/>
        </w:rPr>
        <w:t>操作与控制</w:t>
      </w:r>
      <w:bookmarkEnd w:id="12"/>
    </w:p>
    <w:p w:rsidR="00A24FAA" w:rsidRDefault="00AB5DA1">
      <w:pPr>
        <w:spacing w:line="360" w:lineRule="auto"/>
        <w:rPr>
          <w:szCs w:val="21"/>
        </w:rPr>
      </w:pPr>
      <w:r>
        <w:rPr>
          <w:rFonts w:hint="eastAsia"/>
          <w:b/>
          <w:bCs/>
          <w:szCs w:val="21"/>
        </w:rPr>
        <w:t xml:space="preserve">3.4.1 </w:t>
      </w:r>
      <w:r>
        <w:rPr>
          <w:rFonts w:hint="eastAsia"/>
          <w:szCs w:val="21"/>
        </w:rPr>
        <w:t>灭火系统应具有对压缩空气泡沫产生装置、消防炮及相关设备进行远程控制的功能。</w:t>
      </w:r>
    </w:p>
    <w:p w:rsidR="00A24FAA" w:rsidRDefault="00AB5DA1">
      <w:pPr>
        <w:spacing w:line="360" w:lineRule="auto"/>
        <w:rPr>
          <w:szCs w:val="21"/>
        </w:rPr>
      </w:pPr>
      <w:r>
        <w:rPr>
          <w:rFonts w:hint="eastAsia"/>
          <w:b/>
          <w:bCs/>
          <w:szCs w:val="21"/>
        </w:rPr>
        <w:t xml:space="preserve">3.4.2 </w:t>
      </w:r>
      <w:r>
        <w:rPr>
          <w:rFonts w:hint="eastAsia"/>
          <w:szCs w:val="21"/>
        </w:rPr>
        <w:t>灭火系统的自动控制应能在接收到图像型复合火灾探测器感火焰和感烟两个报警信号后自动启动，控制消防炮朝向被保护对象，喷射压缩空气泡沫实施灭火。</w:t>
      </w:r>
    </w:p>
    <w:p w:rsidR="00A24FAA" w:rsidRDefault="00AB5DA1">
      <w:pPr>
        <w:spacing w:line="360" w:lineRule="auto"/>
        <w:rPr>
          <w:sz w:val="28"/>
          <w:szCs w:val="28"/>
        </w:rPr>
      </w:pPr>
      <w:r>
        <w:rPr>
          <w:rFonts w:hint="eastAsia"/>
          <w:b/>
          <w:bCs/>
          <w:szCs w:val="21"/>
        </w:rPr>
        <w:t xml:space="preserve">3.4.3 </w:t>
      </w:r>
      <w:r>
        <w:rPr>
          <w:rFonts w:hint="eastAsia"/>
          <w:szCs w:val="21"/>
        </w:rPr>
        <w:t>灭火系统采用无线控制操作时，在消防控制室应能优先控制消防炮的俯仰、水平回转及相关设备的动作。</w:t>
      </w:r>
    </w:p>
    <w:p w:rsidR="00A24FAA" w:rsidRDefault="00AB5DA1">
      <w:pPr>
        <w:spacing w:line="360" w:lineRule="auto"/>
        <w:rPr>
          <w:szCs w:val="21"/>
        </w:rPr>
      </w:pPr>
      <w:r>
        <w:rPr>
          <w:rFonts w:hint="eastAsia"/>
          <w:b/>
          <w:bCs/>
        </w:rPr>
        <w:t>3.4.4</w:t>
      </w:r>
      <w:r>
        <w:rPr>
          <w:rFonts w:hint="eastAsia"/>
          <w:b/>
          <w:bCs/>
          <w:szCs w:val="21"/>
        </w:rPr>
        <w:t xml:space="preserve"> </w:t>
      </w:r>
      <w:r>
        <w:rPr>
          <w:rFonts w:hint="eastAsia"/>
          <w:szCs w:val="21"/>
        </w:rPr>
        <w:t>与灭火系统联动的图像型复合火灾自动报警和控制系统的设计，应符合现行国家标准《火灾自动报警系统设计规范》</w:t>
      </w:r>
      <w:r>
        <w:rPr>
          <w:rFonts w:hint="eastAsia"/>
          <w:szCs w:val="21"/>
        </w:rPr>
        <w:t>GB50116</w:t>
      </w:r>
      <w:r>
        <w:rPr>
          <w:rFonts w:hint="eastAsia"/>
          <w:szCs w:val="21"/>
        </w:rPr>
        <w:t>的有关规定。</w:t>
      </w:r>
    </w:p>
    <w:p w:rsidR="00A24FAA" w:rsidRDefault="00AB5DA1">
      <w:pPr>
        <w:pStyle w:val="1"/>
        <w:spacing w:line="360" w:lineRule="auto"/>
      </w:pPr>
      <w:bookmarkStart w:id="13" w:name="_Toc13492"/>
      <w:r>
        <w:rPr>
          <w:rFonts w:hint="eastAsia"/>
        </w:rPr>
        <w:t xml:space="preserve">4  </w:t>
      </w:r>
      <w:r>
        <w:rPr>
          <w:rFonts w:hint="eastAsia"/>
        </w:rPr>
        <w:t>施工</w:t>
      </w:r>
      <w:bookmarkEnd w:id="13"/>
    </w:p>
    <w:p w:rsidR="00A24FAA" w:rsidRDefault="00AB5DA1">
      <w:pPr>
        <w:pStyle w:val="2"/>
        <w:spacing w:line="360" w:lineRule="auto"/>
      </w:pPr>
      <w:bookmarkStart w:id="14" w:name="_Toc19502"/>
      <w:r>
        <w:rPr>
          <w:rFonts w:hint="eastAsia"/>
        </w:rPr>
        <w:t xml:space="preserve">4.1  </w:t>
      </w:r>
      <w:r>
        <w:rPr>
          <w:rFonts w:hint="eastAsia"/>
        </w:rPr>
        <w:t>一般规定</w:t>
      </w:r>
      <w:bookmarkEnd w:id="14"/>
    </w:p>
    <w:p w:rsidR="00A24FAA" w:rsidRDefault="00AB5DA1">
      <w:pPr>
        <w:spacing w:line="360" w:lineRule="auto"/>
        <w:rPr>
          <w:szCs w:val="21"/>
        </w:rPr>
      </w:pPr>
      <w:r>
        <w:rPr>
          <w:rFonts w:hint="eastAsia"/>
          <w:b/>
          <w:bCs/>
          <w:szCs w:val="21"/>
        </w:rPr>
        <w:t xml:space="preserve">4.1.1 </w:t>
      </w:r>
      <w:r>
        <w:rPr>
          <w:rFonts w:hint="eastAsia"/>
          <w:szCs w:val="21"/>
        </w:rPr>
        <w:t>灭火系统的分部工程、子分部工程和分项工程应按本规程附录</w:t>
      </w:r>
      <w:r>
        <w:rPr>
          <w:rFonts w:hint="eastAsia"/>
          <w:szCs w:val="21"/>
        </w:rPr>
        <w:t>B</w:t>
      </w:r>
      <w:r>
        <w:rPr>
          <w:rFonts w:hint="eastAsia"/>
          <w:szCs w:val="21"/>
        </w:rPr>
        <w:t>划分。</w:t>
      </w:r>
    </w:p>
    <w:p w:rsidR="00A24FAA" w:rsidRDefault="00AB5DA1">
      <w:pPr>
        <w:spacing w:line="360" w:lineRule="auto"/>
        <w:rPr>
          <w:szCs w:val="21"/>
        </w:rPr>
      </w:pPr>
      <w:r>
        <w:rPr>
          <w:rFonts w:hint="eastAsia"/>
          <w:b/>
          <w:bCs/>
          <w:szCs w:val="21"/>
        </w:rPr>
        <w:t xml:space="preserve">4.1.2 </w:t>
      </w:r>
      <w:r>
        <w:rPr>
          <w:rFonts w:hint="eastAsia"/>
          <w:szCs w:val="21"/>
        </w:rPr>
        <w:t>灭火系统施工前应具备下列条件：</w:t>
      </w:r>
    </w:p>
    <w:p w:rsidR="00A24FAA" w:rsidRDefault="00AB5DA1">
      <w:pPr>
        <w:spacing w:line="360" w:lineRule="auto"/>
        <w:ind w:firstLineChars="200" w:firstLine="420"/>
        <w:rPr>
          <w:szCs w:val="21"/>
        </w:rPr>
      </w:pPr>
      <w:r>
        <w:rPr>
          <w:rFonts w:hint="eastAsia"/>
          <w:szCs w:val="21"/>
        </w:rPr>
        <w:t xml:space="preserve">1  </w:t>
      </w:r>
      <w:r>
        <w:rPr>
          <w:rFonts w:hint="eastAsia"/>
          <w:szCs w:val="21"/>
        </w:rPr>
        <w:t>经审核批准的设计施工图及有关技术文件应齐全</w:t>
      </w:r>
      <w:r>
        <w:rPr>
          <w:rFonts w:hint="eastAsia"/>
          <w:szCs w:val="21"/>
        </w:rPr>
        <w:t>;</w:t>
      </w:r>
    </w:p>
    <w:p w:rsidR="00A24FAA" w:rsidRDefault="00AB5DA1">
      <w:pPr>
        <w:spacing w:line="360" w:lineRule="auto"/>
        <w:ind w:firstLineChars="200" w:firstLine="420"/>
        <w:rPr>
          <w:szCs w:val="21"/>
        </w:rPr>
      </w:pPr>
      <w:r>
        <w:rPr>
          <w:rFonts w:hint="eastAsia"/>
          <w:szCs w:val="21"/>
        </w:rPr>
        <w:t xml:space="preserve">2  </w:t>
      </w:r>
      <w:r>
        <w:rPr>
          <w:rFonts w:hint="eastAsia"/>
          <w:szCs w:val="21"/>
        </w:rPr>
        <w:t>应按本规程附录</w:t>
      </w:r>
      <w:r>
        <w:rPr>
          <w:rFonts w:hint="eastAsia"/>
          <w:szCs w:val="21"/>
        </w:rPr>
        <w:t>A</w:t>
      </w:r>
      <w:r>
        <w:rPr>
          <w:rFonts w:hint="eastAsia"/>
          <w:szCs w:val="21"/>
        </w:rPr>
        <w:t>的内容提供灭火系统的实体火灾模拟试验报告；</w:t>
      </w:r>
    </w:p>
    <w:p w:rsidR="00A24FAA" w:rsidRDefault="00AB5DA1">
      <w:pPr>
        <w:spacing w:line="360" w:lineRule="auto"/>
        <w:ind w:firstLineChars="200" w:firstLine="420"/>
        <w:rPr>
          <w:szCs w:val="21"/>
        </w:rPr>
      </w:pPr>
      <w:r>
        <w:rPr>
          <w:rFonts w:hint="eastAsia"/>
          <w:szCs w:val="21"/>
        </w:rPr>
        <w:t xml:space="preserve">3  </w:t>
      </w:r>
      <w:r>
        <w:rPr>
          <w:rFonts w:hint="eastAsia"/>
          <w:szCs w:val="21"/>
        </w:rPr>
        <w:t>压缩空气泡沫产生装置、消防炮、阀门及与之配套的图像型复合火灾探测器等系统组件和</w:t>
      </w:r>
      <w:r>
        <w:rPr>
          <w:rFonts w:hint="eastAsia"/>
          <w:szCs w:val="21"/>
        </w:rPr>
        <w:t>A</w:t>
      </w:r>
      <w:r>
        <w:rPr>
          <w:rFonts w:hint="eastAsia"/>
          <w:szCs w:val="21"/>
        </w:rPr>
        <w:t>类泡沫灭火剂应</w:t>
      </w:r>
      <w:r w:rsidR="00F8574E">
        <w:rPr>
          <w:rFonts w:hint="eastAsia"/>
          <w:szCs w:val="21"/>
        </w:rPr>
        <w:t>符合相关标准要求并提供</w:t>
      </w:r>
      <w:r>
        <w:rPr>
          <w:rFonts w:hint="eastAsia"/>
          <w:szCs w:val="21"/>
        </w:rPr>
        <w:t>产品出厂合格证；</w:t>
      </w:r>
    </w:p>
    <w:p w:rsidR="00A24FAA" w:rsidRDefault="00AB5DA1">
      <w:pPr>
        <w:spacing w:line="360" w:lineRule="auto"/>
        <w:ind w:firstLineChars="200" w:firstLine="420"/>
        <w:rPr>
          <w:szCs w:val="21"/>
        </w:rPr>
      </w:pPr>
      <w:r>
        <w:rPr>
          <w:rFonts w:hint="eastAsia"/>
          <w:szCs w:val="21"/>
        </w:rPr>
        <w:t xml:space="preserve">4  </w:t>
      </w:r>
      <w:r>
        <w:rPr>
          <w:rFonts w:hint="eastAsia"/>
          <w:szCs w:val="21"/>
        </w:rPr>
        <w:t>系统主要组件的安装使用说明书应齐全。</w:t>
      </w:r>
    </w:p>
    <w:p w:rsidR="00A24FAA" w:rsidRDefault="00AB5DA1">
      <w:pPr>
        <w:spacing w:line="360" w:lineRule="auto"/>
        <w:rPr>
          <w:szCs w:val="21"/>
        </w:rPr>
      </w:pPr>
      <w:r>
        <w:rPr>
          <w:rFonts w:hint="eastAsia"/>
          <w:b/>
          <w:bCs/>
          <w:szCs w:val="21"/>
        </w:rPr>
        <w:t xml:space="preserve">4.1.3 </w:t>
      </w:r>
      <w:r>
        <w:rPr>
          <w:rFonts w:hint="eastAsia"/>
          <w:szCs w:val="21"/>
        </w:rPr>
        <w:t>施工应实现全过程质量控制，施工现场质量管理应按本规程附录</w:t>
      </w:r>
      <w:r>
        <w:rPr>
          <w:rFonts w:hint="eastAsia"/>
          <w:szCs w:val="21"/>
        </w:rPr>
        <w:t>C</w:t>
      </w:r>
      <w:r>
        <w:rPr>
          <w:rFonts w:hint="eastAsia"/>
          <w:szCs w:val="21"/>
        </w:rPr>
        <w:t>填写记录。</w:t>
      </w:r>
    </w:p>
    <w:p w:rsidR="00A24FAA" w:rsidRDefault="00AB5DA1">
      <w:pPr>
        <w:spacing w:line="360" w:lineRule="auto"/>
        <w:rPr>
          <w:szCs w:val="21"/>
        </w:rPr>
      </w:pPr>
      <w:r>
        <w:rPr>
          <w:rFonts w:hint="eastAsia"/>
          <w:b/>
          <w:bCs/>
          <w:szCs w:val="21"/>
        </w:rPr>
        <w:t xml:space="preserve">4.1.4 </w:t>
      </w:r>
      <w:r>
        <w:rPr>
          <w:rFonts w:hint="eastAsia"/>
          <w:szCs w:val="21"/>
        </w:rPr>
        <w:t>灭火系统施工除应符合本规程的规定外，尚应符合现行国家标准《固定消防炮灭火系统施工与验收规范》</w:t>
      </w:r>
      <w:r>
        <w:rPr>
          <w:rFonts w:hint="eastAsia"/>
          <w:szCs w:val="21"/>
        </w:rPr>
        <w:t>GB50498</w:t>
      </w:r>
      <w:r>
        <w:rPr>
          <w:rFonts w:hint="eastAsia"/>
          <w:szCs w:val="21"/>
        </w:rPr>
        <w:t>的规定。</w:t>
      </w:r>
    </w:p>
    <w:p w:rsidR="00A24FAA" w:rsidRDefault="00AB5DA1">
      <w:pPr>
        <w:pStyle w:val="2"/>
        <w:spacing w:line="360" w:lineRule="auto"/>
      </w:pPr>
      <w:bookmarkStart w:id="15" w:name="_Toc15725"/>
      <w:r>
        <w:rPr>
          <w:rFonts w:hint="eastAsia"/>
        </w:rPr>
        <w:t xml:space="preserve">4.2  </w:t>
      </w:r>
      <w:r>
        <w:rPr>
          <w:rFonts w:hint="eastAsia"/>
        </w:rPr>
        <w:t>进场检验</w:t>
      </w:r>
      <w:bookmarkEnd w:id="15"/>
    </w:p>
    <w:p w:rsidR="00A24FAA" w:rsidRDefault="00AB5DA1">
      <w:pPr>
        <w:spacing w:line="360" w:lineRule="auto"/>
        <w:rPr>
          <w:szCs w:val="21"/>
        </w:rPr>
      </w:pPr>
      <w:r>
        <w:rPr>
          <w:rFonts w:hint="eastAsia"/>
          <w:b/>
          <w:bCs/>
          <w:szCs w:val="21"/>
        </w:rPr>
        <w:t xml:space="preserve">4.2.1 </w:t>
      </w:r>
      <w:r>
        <w:rPr>
          <w:rFonts w:hint="eastAsia"/>
          <w:szCs w:val="21"/>
        </w:rPr>
        <w:t>材料和系统组件的进场检验应按本规程表</w:t>
      </w:r>
      <w:r>
        <w:rPr>
          <w:rFonts w:hint="eastAsia"/>
          <w:szCs w:val="21"/>
        </w:rPr>
        <w:t>D.0.1</w:t>
      </w:r>
      <w:r>
        <w:rPr>
          <w:rFonts w:hint="eastAsia"/>
          <w:szCs w:val="21"/>
        </w:rPr>
        <w:t>填写施工进场检验记录。</w:t>
      </w:r>
    </w:p>
    <w:p w:rsidR="00A24FAA" w:rsidRDefault="00AB5DA1">
      <w:pPr>
        <w:spacing w:line="360" w:lineRule="auto"/>
        <w:rPr>
          <w:szCs w:val="21"/>
        </w:rPr>
      </w:pPr>
      <w:r>
        <w:rPr>
          <w:rFonts w:hint="eastAsia"/>
          <w:b/>
          <w:bCs/>
          <w:szCs w:val="21"/>
        </w:rPr>
        <w:t xml:space="preserve">4.2.2 </w:t>
      </w:r>
      <w:r>
        <w:rPr>
          <w:rFonts w:hint="eastAsia"/>
          <w:szCs w:val="21"/>
        </w:rPr>
        <w:t>泡沫液进场检验时，要检查其相关认证文件和合格证明文件。</w:t>
      </w:r>
    </w:p>
    <w:p w:rsidR="00A24FAA" w:rsidRDefault="00AB5DA1">
      <w:pPr>
        <w:spacing w:line="360" w:lineRule="auto"/>
        <w:rPr>
          <w:szCs w:val="21"/>
        </w:rPr>
      </w:pPr>
      <w:r>
        <w:rPr>
          <w:rFonts w:hint="eastAsia"/>
          <w:b/>
          <w:bCs/>
          <w:szCs w:val="21"/>
        </w:rPr>
        <w:t xml:space="preserve">4.2.3 </w:t>
      </w:r>
      <w:r>
        <w:rPr>
          <w:rFonts w:hint="eastAsia"/>
          <w:szCs w:val="21"/>
        </w:rPr>
        <w:t>压缩空气泡沫产生装置、消防炮、阀组、控制设备及与之配套的图像型复合火灾探测器等系统组件的规格、型号、应符合国家现行有关产品标准和设计要求，外观应无变形及其他机械性损伤。</w:t>
      </w:r>
    </w:p>
    <w:p w:rsidR="00A24FAA" w:rsidRDefault="00AB5DA1">
      <w:pPr>
        <w:pStyle w:val="2"/>
        <w:spacing w:line="360" w:lineRule="auto"/>
      </w:pPr>
      <w:bookmarkStart w:id="16" w:name="_Toc26012"/>
      <w:r>
        <w:rPr>
          <w:rFonts w:hint="eastAsia"/>
        </w:rPr>
        <w:t xml:space="preserve">4.3  </w:t>
      </w:r>
      <w:r>
        <w:rPr>
          <w:rFonts w:hint="eastAsia"/>
        </w:rPr>
        <w:t>安装</w:t>
      </w:r>
      <w:bookmarkEnd w:id="16"/>
    </w:p>
    <w:p w:rsidR="00A24FAA" w:rsidRDefault="00AB5DA1">
      <w:pPr>
        <w:spacing w:line="360" w:lineRule="auto"/>
        <w:rPr>
          <w:szCs w:val="21"/>
        </w:rPr>
      </w:pPr>
      <w:r>
        <w:rPr>
          <w:rFonts w:hint="eastAsia"/>
          <w:b/>
          <w:bCs/>
          <w:szCs w:val="21"/>
        </w:rPr>
        <w:t xml:space="preserve">4.3.1 </w:t>
      </w:r>
      <w:r>
        <w:rPr>
          <w:rFonts w:hint="eastAsia"/>
          <w:szCs w:val="21"/>
        </w:rPr>
        <w:t>系统的安装应按本规程表</w:t>
      </w:r>
      <w:r>
        <w:rPr>
          <w:rFonts w:hint="eastAsia"/>
          <w:szCs w:val="21"/>
        </w:rPr>
        <w:t>D.0.2~</w:t>
      </w:r>
      <w:r>
        <w:rPr>
          <w:rFonts w:hint="eastAsia"/>
          <w:szCs w:val="21"/>
        </w:rPr>
        <w:t>表</w:t>
      </w:r>
      <w:r>
        <w:rPr>
          <w:rFonts w:hint="eastAsia"/>
          <w:szCs w:val="21"/>
        </w:rPr>
        <w:t>D.0.5</w:t>
      </w:r>
      <w:r>
        <w:rPr>
          <w:rFonts w:hint="eastAsia"/>
          <w:szCs w:val="21"/>
        </w:rPr>
        <w:t>填写施工过程记录。</w:t>
      </w:r>
    </w:p>
    <w:p w:rsidR="00A24FAA" w:rsidRDefault="00AB5DA1">
      <w:pPr>
        <w:spacing w:line="360" w:lineRule="auto"/>
        <w:rPr>
          <w:szCs w:val="21"/>
        </w:rPr>
      </w:pPr>
      <w:r>
        <w:rPr>
          <w:rFonts w:hint="eastAsia"/>
          <w:b/>
          <w:bCs/>
          <w:szCs w:val="21"/>
        </w:rPr>
        <w:t xml:space="preserve">4.3.2 </w:t>
      </w:r>
      <w:r>
        <w:rPr>
          <w:rFonts w:hint="eastAsia"/>
          <w:szCs w:val="21"/>
        </w:rPr>
        <w:t>压缩空气泡沫产生装置的安装方式及位置应符合设计要求，与管道连接处安装应满足密封要求。</w:t>
      </w:r>
    </w:p>
    <w:p w:rsidR="00A24FAA" w:rsidRDefault="00AB5DA1">
      <w:pPr>
        <w:spacing w:line="360" w:lineRule="auto"/>
        <w:rPr>
          <w:szCs w:val="21"/>
        </w:rPr>
      </w:pPr>
      <w:r>
        <w:rPr>
          <w:rFonts w:hint="eastAsia"/>
          <w:b/>
          <w:bCs/>
          <w:szCs w:val="21"/>
        </w:rPr>
        <w:t xml:space="preserve">4.3.3 </w:t>
      </w:r>
      <w:r>
        <w:rPr>
          <w:rFonts w:hint="eastAsia"/>
          <w:szCs w:val="21"/>
        </w:rPr>
        <w:t>消防炮及控制设备的安装应符合设计要求，安装前系统管道应进行试压、冲洗。试验压力为系统工作压力的</w:t>
      </w:r>
      <w:r>
        <w:rPr>
          <w:rFonts w:hint="eastAsia"/>
          <w:szCs w:val="21"/>
        </w:rPr>
        <w:t>1.5</w:t>
      </w:r>
      <w:r>
        <w:rPr>
          <w:rFonts w:hint="eastAsia"/>
          <w:szCs w:val="21"/>
        </w:rPr>
        <w:t>倍，稳压</w:t>
      </w:r>
      <w:r>
        <w:rPr>
          <w:rFonts w:hint="eastAsia"/>
          <w:szCs w:val="21"/>
        </w:rPr>
        <w:t>5min</w:t>
      </w:r>
      <w:r>
        <w:rPr>
          <w:rFonts w:hint="eastAsia"/>
          <w:szCs w:val="21"/>
        </w:rPr>
        <w:t>，管道无损坏、变形。基座上的立管固定可靠，安装后应检查消防炮回转范围与被保护对象区域相对应。</w:t>
      </w:r>
    </w:p>
    <w:p w:rsidR="00A24FAA" w:rsidRDefault="00AB5DA1">
      <w:pPr>
        <w:spacing w:line="360" w:lineRule="auto"/>
        <w:rPr>
          <w:szCs w:val="21"/>
        </w:rPr>
      </w:pPr>
      <w:r>
        <w:rPr>
          <w:rFonts w:hint="eastAsia"/>
          <w:b/>
          <w:bCs/>
          <w:szCs w:val="21"/>
        </w:rPr>
        <w:t xml:space="preserve">4.3.4 </w:t>
      </w:r>
      <w:r>
        <w:rPr>
          <w:rFonts w:hint="eastAsia"/>
          <w:szCs w:val="21"/>
        </w:rPr>
        <w:t>图像型复合火灾探测器安装过程中应对探测器的防护区域视场和基本功能进行调整，符合设计要求后方可固定。</w:t>
      </w:r>
    </w:p>
    <w:p w:rsidR="00A24FAA" w:rsidRDefault="00AB5DA1">
      <w:pPr>
        <w:spacing w:line="360" w:lineRule="auto"/>
        <w:rPr>
          <w:szCs w:val="21"/>
        </w:rPr>
      </w:pPr>
      <w:r>
        <w:rPr>
          <w:rFonts w:hint="eastAsia"/>
          <w:sz w:val="28"/>
          <w:szCs w:val="28"/>
        </w:rPr>
        <w:t xml:space="preserve">    </w:t>
      </w:r>
      <w:r>
        <w:rPr>
          <w:rFonts w:hint="eastAsia"/>
          <w:szCs w:val="21"/>
        </w:rPr>
        <w:t>探测器的安装还应符合现行国家标准《工业电视系统工程设计规范》</w:t>
      </w:r>
      <w:r>
        <w:rPr>
          <w:rFonts w:hint="eastAsia"/>
          <w:szCs w:val="21"/>
        </w:rPr>
        <w:t>GB50115</w:t>
      </w:r>
      <w:r>
        <w:rPr>
          <w:rFonts w:hint="eastAsia"/>
          <w:szCs w:val="21"/>
        </w:rPr>
        <w:t>和《火灾自动报警系统施工及验收规范》</w:t>
      </w:r>
      <w:r>
        <w:rPr>
          <w:rFonts w:hint="eastAsia"/>
          <w:szCs w:val="21"/>
        </w:rPr>
        <w:t>GB50166</w:t>
      </w:r>
      <w:r>
        <w:rPr>
          <w:rFonts w:hint="eastAsia"/>
          <w:szCs w:val="21"/>
        </w:rPr>
        <w:t>的有关规定。</w:t>
      </w:r>
    </w:p>
    <w:p w:rsidR="00A24FAA" w:rsidRDefault="00AB5DA1">
      <w:pPr>
        <w:pStyle w:val="2"/>
        <w:spacing w:line="360" w:lineRule="auto"/>
      </w:pPr>
      <w:bookmarkStart w:id="17" w:name="_Toc20603"/>
      <w:r>
        <w:rPr>
          <w:rFonts w:hint="eastAsia"/>
        </w:rPr>
        <w:t xml:space="preserve">4.4  </w:t>
      </w:r>
      <w:r>
        <w:rPr>
          <w:rFonts w:hint="eastAsia"/>
        </w:rPr>
        <w:t>调试</w:t>
      </w:r>
      <w:bookmarkEnd w:id="17"/>
    </w:p>
    <w:p w:rsidR="00A24FAA" w:rsidRDefault="00AB5DA1">
      <w:pPr>
        <w:spacing w:line="360" w:lineRule="auto"/>
        <w:rPr>
          <w:szCs w:val="21"/>
        </w:rPr>
      </w:pPr>
      <w:r>
        <w:rPr>
          <w:rFonts w:hint="eastAsia"/>
          <w:b/>
          <w:bCs/>
          <w:szCs w:val="21"/>
        </w:rPr>
        <w:t xml:space="preserve">4.4.1 </w:t>
      </w:r>
      <w:r>
        <w:rPr>
          <w:rFonts w:hint="eastAsia"/>
          <w:szCs w:val="21"/>
        </w:rPr>
        <w:t>调试前应具备经监理批准的调试方案，调试后应按本规程表</w:t>
      </w:r>
      <w:r>
        <w:rPr>
          <w:rFonts w:hint="eastAsia"/>
          <w:szCs w:val="21"/>
        </w:rPr>
        <w:t>D.0.6</w:t>
      </w:r>
      <w:r>
        <w:rPr>
          <w:rFonts w:hint="eastAsia"/>
          <w:szCs w:val="21"/>
        </w:rPr>
        <w:t>填写调试记录。</w:t>
      </w:r>
    </w:p>
    <w:p w:rsidR="00A24FAA" w:rsidRDefault="00AB5DA1">
      <w:pPr>
        <w:spacing w:line="360" w:lineRule="auto"/>
        <w:rPr>
          <w:szCs w:val="21"/>
        </w:rPr>
      </w:pPr>
      <w:r>
        <w:rPr>
          <w:rFonts w:hint="eastAsia"/>
          <w:b/>
          <w:bCs/>
          <w:szCs w:val="21"/>
        </w:rPr>
        <w:t xml:space="preserve">4.4.2 </w:t>
      </w:r>
      <w:r>
        <w:rPr>
          <w:rFonts w:hint="eastAsia"/>
          <w:szCs w:val="21"/>
        </w:rPr>
        <w:t>灭火系统应按照最远或最不利防护区的条件，采用远程控制方式</w:t>
      </w:r>
      <w:proofErr w:type="gramStart"/>
      <w:r>
        <w:rPr>
          <w:rFonts w:hint="eastAsia"/>
          <w:szCs w:val="21"/>
        </w:rPr>
        <w:t>进行冷喷试验</w:t>
      </w:r>
      <w:proofErr w:type="gramEnd"/>
      <w:r>
        <w:rPr>
          <w:rFonts w:hint="eastAsia"/>
          <w:szCs w:val="21"/>
        </w:rPr>
        <w:t>，记录系统自动探测启动响应时间、压缩空气泡沫产生装置的工作压力、泡沫混合液流量、泡沫液混合比、气液比和消防炮的喷射压力等，并均应符合设计要求。压缩空气泡沫射流应能完全覆盖被保护对象。</w:t>
      </w:r>
    </w:p>
    <w:p w:rsidR="00A24FAA" w:rsidRDefault="00AB5DA1">
      <w:pPr>
        <w:spacing w:line="360" w:lineRule="auto"/>
        <w:rPr>
          <w:szCs w:val="21"/>
        </w:rPr>
      </w:pPr>
      <w:r>
        <w:rPr>
          <w:rFonts w:hint="eastAsia"/>
          <w:b/>
          <w:bCs/>
          <w:szCs w:val="21"/>
        </w:rPr>
        <w:t xml:space="preserve">4.4.3 </w:t>
      </w:r>
      <w:r>
        <w:rPr>
          <w:rFonts w:hint="eastAsia"/>
          <w:szCs w:val="21"/>
        </w:rPr>
        <w:t>灭火系统应进行图像型复合火灾探测器与消防炮的联动调试，各项性能应符合设计要求。</w:t>
      </w:r>
    </w:p>
    <w:p w:rsidR="00A24FAA" w:rsidRDefault="00AB5DA1">
      <w:pPr>
        <w:pStyle w:val="1"/>
      </w:pPr>
      <w:bookmarkStart w:id="18" w:name="_Toc8201"/>
      <w:r>
        <w:rPr>
          <w:rFonts w:hint="eastAsia"/>
        </w:rPr>
        <w:t xml:space="preserve">5  </w:t>
      </w:r>
      <w:r>
        <w:rPr>
          <w:rFonts w:hint="eastAsia"/>
        </w:rPr>
        <w:t>验收</w:t>
      </w:r>
      <w:bookmarkEnd w:id="18"/>
    </w:p>
    <w:p w:rsidR="00A24FAA" w:rsidRDefault="00AB5DA1">
      <w:pPr>
        <w:spacing w:line="360" w:lineRule="auto"/>
        <w:rPr>
          <w:szCs w:val="21"/>
        </w:rPr>
      </w:pPr>
      <w:r>
        <w:rPr>
          <w:rFonts w:hint="eastAsia"/>
          <w:b/>
          <w:bCs/>
          <w:szCs w:val="21"/>
        </w:rPr>
        <w:t>5.0.1</w:t>
      </w:r>
      <w:r>
        <w:rPr>
          <w:rFonts w:hint="eastAsia"/>
          <w:sz w:val="28"/>
          <w:szCs w:val="28"/>
        </w:rPr>
        <w:t xml:space="preserve"> </w:t>
      </w:r>
      <w:r>
        <w:rPr>
          <w:rFonts w:hint="eastAsia"/>
          <w:szCs w:val="21"/>
        </w:rPr>
        <w:t>灭火系统的验收应由建设单位组织施工、设计、监理等单位共同进行。验收时应提供下列资料，并应按本规程附录</w:t>
      </w:r>
      <w:r>
        <w:rPr>
          <w:rFonts w:hint="eastAsia"/>
          <w:szCs w:val="21"/>
        </w:rPr>
        <w:t>E</w:t>
      </w:r>
      <w:r>
        <w:rPr>
          <w:rFonts w:hint="eastAsia"/>
          <w:szCs w:val="21"/>
        </w:rPr>
        <w:t>进行质量控制资料核查，按本规程附录</w:t>
      </w:r>
      <w:r>
        <w:rPr>
          <w:rFonts w:hint="eastAsia"/>
          <w:szCs w:val="21"/>
        </w:rPr>
        <w:t>F</w:t>
      </w:r>
      <w:r>
        <w:rPr>
          <w:rFonts w:hint="eastAsia"/>
          <w:szCs w:val="21"/>
        </w:rPr>
        <w:t>进行验收：</w:t>
      </w:r>
    </w:p>
    <w:p w:rsidR="00A24FAA" w:rsidRDefault="00AB5DA1">
      <w:pPr>
        <w:spacing w:line="360" w:lineRule="auto"/>
        <w:ind w:firstLineChars="200" w:firstLine="420"/>
        <w:rPr>
          <w:szCs w:val="21"/>
        </w:rPr>
      </w:pPr>
      <w:r>
        <w:rPr>
          <w:rFonts w:hint="eastAsia"/>
          <w:szCs w:val="21"/>
        </w:rPr>
        <w:t xml:space="preserve">1  </w:t>
      </w:r>
      <w:r>
        <w:rPr>
          <w:rFonts w:hint="eastAsia"/>
          <w:szCs w:val="21"/>
        </w:rPr>
        <w:t>验收申请报告、设计施工图、竣工图、设计变更通知书；</w:t>
      </w:r>
    </w:p>
    <w:p w:rsidR="00A24FAA" w:rsidRDefault="00AB5DA1">
      <w:pPr>
        <w:spacing w:line="360" w:lineRule="auto"/>
        <w:ind w:firstLineChars="200" w:firstLine="420"/>
        <w:rPr>
          <w:szCs w:val="21"/>
        </w:rPr>
      </w:pPr>
      <w:r>
        <w:rPr>
          <w:rFonts w:hint="eastAsia"/>
          <w:szCs w:val="21"/>
        </w:rPr>
        <w:t xml:space="preserve">2  </w:t>
      </w:r>
      <w:r>
        <w:rPr>
          <w:rFonts w:hint="eastAsia"/>
          <w:szCs w:val="21"/>
        </w:rPr>
        <w:t>主要系统组件和材料符合国家标准的有效证明文件和产品出厂合格证；</w:t>
      </w:r>
    </w:p>
    <w:p w:rsidR="00A24FAA" w:rsidRDefault="00AB5DA1">
      <w:pPr>
        <w:spacing w:line="360" w:lineRule="auto"/>
        <w:ind w:firstLineChars="200" w:firstLine="420"/>
        <w:rPr>
          <w:szCs w:val="21"/>
        </w:rPr>
      </w:pPr>
      <w:r>
        <w:rPr>
          <w:rFonts w:hint="eastAsia"/>
          <w:szCs w:val="21"/>
        </w:rPr>
        <w:t xml:space="preserve">3  </w:t>
      </w:r>
      <w:r>
        <w:rPr>
          <w:rFonts w:hint="eastAsia"/>
          <w:szCs w:val="21"/>
        </w:rPr>
        <w:t>系统及主要组件安装使用和维护说明书；</w:t>
      </w:r>
    </w:p>
    <w:p w:rsidR="00A24FAA" w:rsidRDefault="00AB5DA1">
      <w:pPr>
        <w:spacing w:line="360" w:lineRule="auto"/>
        <w:ind w:firstLineChars="200" w:firstLine="420"/>
        <w:rPr>
          <w:szCs w:val="21"/>
        </w:rPr>
      </w:pPr>
      <w:r>
        <w:rPr>
          <w:rFonts w:hint="eastAsia"/>
          <w:szCs w:val="21"/>
        </w:rPr>
        <w:t xml:space="preserve">4  </w:t>
      </w:r>
      <w:r>
        <w:rPr>
          <w:rFonts w:hint="eastAsia"/>
          <w:szCs w:val="21"/>
        </w:rPr>
        <w:t>施工许可证（开工证）、施工现场质量管理检查记录和施工过程质量检查记录；</w:t>
      </w:r>
    </w:p>
    <w:p w:rsidR="00A24FAA" w:rsidRDefault="00AB5DA1">
      <w:pPr>
        <w:spacing w:line="360" w:lineRule="auto"/>
        <w:ind w:firstLineChars="200" w:firstLine="420"/>
        <w:rPr>
          <w:szCs w:val="21"/>
        </w:rPr>
      </w:pPr>
      <w:r>
        <w:rPr>
          <w:rFonts w:hint="eastAsia"/>
          <w:szCs w:val="21"/>
        </w:rPr>
        <w:t xml:space="preserve">5  </w:t>
      </w:r>
      <w:r>
        <w:rPr>
          <w:rFonts w:hint="eastAsia"/>
          <w:szCs w:val="21"/>
        </w:rPr>
        <w:t>系统施工进场检验、安装质量检查系统调试等施工过程质量检查记录和施工事故处理报告；</w:t>
      </w:r>
    </w:p>
    <w:p w:rsidR="00A24FAA" w:rsidRDefault="00AB5DA1">
      <w:pPr>
        <w:spacing w:line="360" w:lineRule="auto"/>
        <w:ind w:firstLineChars="200" w:firstLine="420"/>
        <w:rPr>
          <w:szCs w:val="21"/>
        </w:rPr>
      </w:pPr>
      <w:r>
        <w:rPr>
          <w:rFonts w:hint="eastAsia"/>
          <w:szCs w:val="21"/>
        </w:rPr>
        <w:t xml:space="preserve">6  </w:t>
      </w:r>
      <w:r>
        <w:rPr>
          <w:rFonts w:hint="eastAsia"/>
          <w:szCs w:val="21"/>
        </w:rPr>
        <w:t>系统试压记录、管网冲洗记录和隐蔽工程验收记录。</w:t>
      </w:r>
    </w:p>
    <w:p w:rsidR="00A24FAA" w:rsidRDefault="00AB5DA1">
      <w:pPr>
        <w:spacing w:line="360" w:lineRule="auto"/>
        <w:rPr>
          <w:szCs w:val="21"/>
        </w:rPr>
      </w:pPr>
      <w:r>
        <w:rPr>
          <w:rFonts w:hint="eastAsia"/>
          <w:b/>
          <w:bCs/>
          <w:szCs w:val="21"/>
        </w:rPr>
        <w:t>5.0.2</w:t>
      </w:r>
      <w:r>
        <w:rPr>
          <w:rFonts w:hint="eastAsia"/>
          <w:sz w:val="28"/>
          <w:szCs w:val="28"/>
        </w:rPr>
        <w:t xml:space="preserve"> </w:t>
      </w:r>
      <w:r>
        <w:rPr>
          <w:rFonts w:hint="eastAsia"/>
          <w:szCs w:val="21"/>
        </w:rPr>
        <w:t>灭火系统的验收应符合下列规定：</w:t>
      </w:r>
    </w:p>
    <w:p w:rsidR="00A24FAA" w:rsidRDefault="00AB5DA1">
      <w:pPr>
        <w:spacing w:line="360" w:lineRule="auto"/>
        <w:ind w:firstLineChars="200" w:firstLine="420"/>
        <w:rPr>
          <w:szCs w:val="21"/>
        </w:rPr>
      </w:pPr>
      <w:r>
        <w:rPr>
          <w:rFonts w:hint="eastAsia"/>
          <w:szCs w:val="21"/>
        </w:rPr>
        <w:t xml:space="preserve">1  </w:t>
      </w:r>
      <w:r>
        <w:rPr>
          <w:rFonts w:hint="eastAsia"/>
          <w:szCs w:val="21"/>
        </w:rPr>
        <w:t>压缩空气泡沫产生装置、消防炮、阀组、控制设备及与之配套的图像型复合火灾探测器等系统组件的数量、型号、规格、安装位置、固定方式，应符合设计要求和安装要求；</w:t>
      </w:r>
    </w:p>
    <w:p w:rsidR="00A24FAA" w:rsidRDefault="00AB5DA1">
      <w:pPr>
        <w:spacing w:line="360" w:lineRule="auto"/>
        <w:ind w:firstLineChars="200" w:firstLine="420"/>
        <w:rPr>
          <w:szCs w:val="21"/>
        </w:rPr>
      </w:pPr>
      <w:r>
        <w:rPr>
          <w:rFonts w:hint="eastAsia"/>
          <w:szCs w:val="21"/>
        </w:rPr>
        <w:t xml:space="preserve">2  </w:t>
      </w:r>
      <w:r>
        <w:rPr>
          <w:rFonts w:hint="eastAsia"/>
          <w:szCs w:val="21"/>
        </w:rPr>
        <w:t>采用模拟火灾信号进行图像型复合火灾探测器联动控制消防炮的喷射试验，灭火系统的自动探测启动响应时间和消防炮的压缩空气泡沫喷射性能，应符合设计要求；</w:t>
      </w:r>
    </w:p>
    <w:p w:rsidR="00A24FAA" w:rsidRDefault="00AB5DA1">
      <w:pPr>
        <w:spacing w:line="360" w:lineRule="auto"/>
        <w:ind w:firstLineChars="200" w:firstLine="420"/>
        <w:rPr>
          <w:szCs w:val="21"/>
        </w:rPr>
      </w:pPr>
      <w:r>
        <w:rPr>
          <w:rFonts w:hint="eastAsia"/>
          <w:szCs w:val="21"/>
        </w:rPr>
        <w:t xml:space="preserve">3  </w:t>
      </w:r>
      <w:r>
        <w:rPr>
          <w:rFonts w:hint="eastAsia"/>
          <w:szCs w:val="21"/>
        </w:rPr>
        <w:t>灭火系统的验收尚应符合现行国家标准《固定消防炮灭火系统施工与验收规范》</w:t>
      </w:r>
      <w:r>
        <w:rPr>
          <w:rFonts w:hint="eastAsia"/>
          <w:szCs w:val="21"/>
        </w:rPr>
        <w:t>GB50498</w:t>
      </w:r>
      <w:r>
        <w:rPr>
          <w:rFonts w:hint="eastAsia"/>
          <w:szCs w:val="21"/>
        </w:rPr>
        <w:t>的有关规定。</w:t>
      </w:r>
    </w:p>
    <w:p w:rsidR="00A24FAA" w:rsidRDefault="00AB5DA1">
      <w:pPr>
        <w:pStyle w:val="1"/>
        <w:spacing w:line="360" w:lineRule="auto"/>
      </w:pPr>
      <w:bookmarkStart w:id="19" w:name="_Toc4490"/>
      <w:r>
        <w:rPr>
          <w:rFonts w:hint="eastAsia"/>
        </w:rPr>
        <w:t xml:space="preserve">6  </w:t>
      </w:r>
      <w:r>
        <w:rPr>
          <w:rFonts w:hint="eastAsia"/>
        </w:rPr>
        <w:t>维护管理</w:t>
      </w:r>
      <w:bookmarkEnd w:id="19"/>
    </w:p>
    <w:p w:rsidR="00A24FAA" w:rsidRDefault="00AB5DA1">
      <w:pPr>
        <w:spacing w:line="360" w:lineRule="auto"/>
        <w:rPr>
          <w:szCs w:val="21"/>
        </w:rPr>
      </w:pPr>
      <w:r>
        <w:rPr>
          <w:rFonts w:hint="eastAsia"/>
          <w:b/>
          <w:bCs/>
          <w:szCs w:val="21"/>
        </w:rPr>
        <w:t>6.0.1</w:t>
      </w:r>
      <w:r>
        <w:rPr>
          <w:rFonts w:hint="eastAsia"/>
          <w:szCs w:val="21"/>
        </w:rPr>
        <w:t>灭火系统的维护管理应由经过培训的人员承担，维护管理人员应熟悉压缩空气泡沫消防炮灭火系统的原理、性能和操作维护规程。</w:t>
      </w:r>
    </w:p>
    <w:p w:rsidR="00A24FAA" w:rsidRDefault="00AB5DA1">
      <w:pPr>
        <w:spacing w:line="360" w:lineRule="auto"/>
        <w:rPr>
          <w:szCs w:val="21"/>
        </w:rPr>
      </w:pPr>
      <w:r>
        <w:rPr>
          <w:rFonts w:hint="eastAsia"/>
          <w:b/>
          <w:bCs/>
          <w:szCs w:val="21"/>
        </w:rPr>
        <w:t>6.0.2</w:t>
      </w:r>
      <w:r>
        <w:rPr>
          <w:rFonts w:hint="eastAsia"/>
          <w:sz w:val="28"/>
          <w:szCs w:val="28"/>
        </w:rPr>
        <w:t xml:space="preserve"> </w:t>
      </w:r>
      <w:r>
        <w:rPr>
          <w:rFonts w:hint="eastAsia"/>
          <w:szCs w:val="21"/>
        </w:rPr>
        <w:t>灭火系统的维护管理检查项目应按附录</w:t>
      </w:r>
      <w:r>
        <w:rPr>
          <w:rFonts w:hint="eastAsia"/>
          <w:szCs w:val="21"/>
        </w:rPr>
        <w:t>G</w:t>
      </w:r>
      <w:r>
        <w:rPr>
          <w:rFonts w:hint="eastAsia"/>
          <w:szCs w:val="21"/>
        </w:rPr>
        <w:t>进行。</w:t>
      </w:r>
    </w:p>
    <w:p w:rsidR="00A24FAA" w:rsidRDefault="00AB5DA1">
      <w:pPr>
        <w:spacing w:line="360" w:lineRule="auto"/>
        <w:rPr>
          <w:szCs w:val="21"/>
        </w:rPr>
      </w:pPr>
      <w:r>
        <w:rPr>
          <w:rFonts w:hint="eastAsia"/>
          <w:b/>
          <w:bCs/>
          <w:szCs w:val="21"/>
        </w:rPr>
        <w:t>6.0.3</w:t>
      </w:r>
      <w:r>
        <w:rPr>
          <w:rFonts w:hint="eastAsia"/>
          <w:sz w:val="28"/>
          <w:szCs w:val="28"/>
        </w:rPr>
        <w:t xml:space="preserve"> </w:t>
      </w:r>
      <w:r>
        <w:rPr>
          <w:rFonts w:hint="eastAsia"/>
          <w:szCs w:val="21"/>
        </w:rPr>
        <w:t>维护检查应符合下列要求：</w:t>
      </w:r>
    </w:p>
    <w:p w:rsidR="00A24FAA" w:rsidRDefault="00AB5DA1">
      <w:pPr>
        <w:spacing w:line="360" w:lineRule="auto"/>
        <w:ind w:firstLineChars="200" w:firstLine="420"/>
        <w:rPr>
          <w:szCs w:val="21"/>
        </w:rPr>
      </w:pPr>
      <w:r>
        <w:rPr>
          <w:rFonts w:hint="eastAsia"/>
          <w:szCs w:val="21"/>
        </w:rPr>
        <w:t xml:space="preserve">1  </w:t>
      </w:r>
      <w:r>
        <w:rPr>
          <w:rFonts w:hint="eastAsia"/>
          <w:szCs w:val="21"/>
        </w:rPr>
        <w:t>系统组件的外观应完好无损；</w:t>
      </w:r>
    </w:p>
    <w:p w:rsidR="00A24FAA" w:rsidRDefault="00AB5DA1">
      <w:pPr>
        <w:spacing w:line="360" w:lineRule="auto"/>
        <w:ind w:firstLineChars="200" w:firstLine="420"/>
        <w:rPr>
          <w:szCs w:val="21"/>
        </w:rPr>
      </w:pPr>
      <w:r>
        <w:rPr>
          <w:rFonts w:hint="eastAsia"/>
          <w:szCs w:val="21"/>
        </w:rPr>
        <w:t xml:space="preserve">2  </w:t>
      </w:r>
      <w:r>
        <w:rPr>
          <w:rFonts w:hint="eastAsia"/>
          <w:szCs w:val="21"/>
        </w:rPr>
        <w:t>阀门的开启及关闭正常；</w:t>
      </w:r>
    </w:p>
    <w:p w:rsidR="00A24FAA" w:rsidRDefault="00AB5DA1">
      <w:pPr>
        <w:spacing w:line="360" w:lineRule="auto"/>
        <w:ind w:firstLineChars="200" w:firstLine="420"/>
        <w:rPr>
          <w:szCs w:val="21"/>
        </w:rPr>
      </w:pPr>
      <w:r>
        <w:rPr>
          <w:rFonts w:hint="eastAsia"/>
          <w:szCs w:val="21"/>
        </w:rPr>
        <w:t xml:space="preserve">3  </w:t>
      </w:r>
      <w:r>
        <w:rPr>
          <w:rFonts w:hint="eastAsia"/>
          <w:szCs w:val="21"/>
        </w:rPr>
        <w:t>压缩空气泡沫产生装置运行正常；</w:t>
      </w:r>
    </w:p>
    <w:p w:rsidR="00A24FAA" w:rsidRDefault="00AB5DA1">
      <w:pPr>
        <w:spacing w:line="360" w:lineRule="auto"/>
        <w:ind w:firstLineChars="200" w:firstLine="420"/>
        <w:rPr>
          <w:szCs w:val="21"/>
        </w:rPr>
      </w:pPr>
      <w:r>
        <w:rPr>
          <w:rFonts w:hint="eastAsia"/>
          <w:szCs w:val="21"/>
        </w:rPr>
        <w:t xml:space="preserve">4  </w:t>
      </w:r>
      <w:r>
        <w:rPr>
          <w:rFonts w:hint="eastAsia"/>
          <w:szCs w:val="21"/>
        </w:rPr>
        <w:t>远程控制消防炮做俯仰和水平回转动作正常；</w:t>
      </w:r>
    </w:p>
    <w:p w:rsidR="00A24FAA" w:rsidRDefault="00AB5DA1">
      <w:pPr>
        <w:spacing w:line="360" w:lineRule="auto"/>
        <w:ind w:firstLineChars="200" w:firstLine="420"/>
        <w:rPr>
          <w:szCs w:val="21"/>
        </w:rPr>
      </w:pPr>
      <w:r>
        <w:rPr>
          <w:rFonts w:hint="eastAsia"/>
          <w:szCs w:val="21"/>
        </w:rPr>
        <w:t xml:space="preserve">5  </w:t>
      </w:r>
      <w:r>
        <w:rPr>
          <w:rFonts w:hint="eastAsia"/>
          <w:szCs w:val="21"/>
        </w:rPr>
        <w:t>消防炮</w:t>
      </w:r>
      <w:proofErr w:type="gramStart"/>
      <w:r>
        <w:rPr>
          <w:rFonts w:hint="eastAsia"/>
          <w:szCs w:val="21"/>
        </w:rPr>
        <w:t>冷喷试验</w:t>
      </w:r>
      <w:proofErr w:type="gramEnd"/>
      <w:r>
        <w:rPr>
          <w:rFonts w:hint="eastAsia"/>
          <w:szCs w:val="21"/>
        </w:rPr>
        <w:t>压缩空气泡沫喷射性能应符合设计要求；</w:t>
      </w:r>
    </w:p>
    <w:p w:rsidR="00A24FAA" w:rsidRDefault="00AB5DA1">
      <w:pPr>
        <w:spacing w:line="360" w:lineRule="auto"/>
        <w:ind w:firstLineChars="200" w:firstLine="420"/>
        <w:rPr>
          <w:szCs w:val="21"/>
        </w:rPr>
      </w:pPr>
      <w:r>
        <w:rPr>
          <w:rFonts w:hint="eastAsia"/>
          <w:szCs w:val="21"/>
        </w:rPr>
        <w:t xml:space="preserve">6  </w:t>
      </w:r>
      <w:r>
        <w:rPr>
          <w:rFonts w:hint="eastAsia"/>
          <w:szCs w:val="21"/>
        </w:rPr>
        <w:t>图像型复合火灾探测器联动控制消防炮运行正常；</w:t>
      </w:r>
    </w:p>
    <w:p w:rsidR="00A24FAA" w:rsidRDefault="00AB5DA1">
      <w:pPr>
        <w:spacing w:line="360" w:lineRule="auto"/>
        <w:ind w:firstLineChars="200" w:firstLine="420"/>
        <w:rPr>
          <w:szCs w:val="21"/>
        </w:rPr>
      </w:pPr>
      <w:r>
        <w:rPr>
          <w:rFonts w:hint="eastAsia"/>
          <w:szCs w:val="21"/>
        </w:rPr>
        <w:t xml:space="preserve">7  </w:t>
      </w:r>
      <w:r>
        <w:rPr>
          <w:rFonts w:hint="eastAsia"/>
          <w:szCs w:val="21"/>
        </w:rPr>
        <w:t>图像型复合火灾探测器日常维护需要清洗镜头，并进行信号线路和探测器的测试。</w:t>
      </w:r>
    </w:p>
    <w:p w:rsidR="00A24FAA" w:rsidRDefault="00AB5DA1">
      <w:pPr>
        <w:spacing w:line="360" w:lineRule="auto"/>
        <w:rPr>
          <w:szCs w:val="21"/>
        </w:rPr>
      </w:pPr>
      <w:r>
        <w:rPr>
          <w:rFonts w:hint="eastAsia"/>
          <w:b/>
          <w:bCs/>
          <w:szCs w:val="21"/>
        </w:rPr>
        <w:t>6.0.4</w:t>
      </w:r>
      <w:r>
        <w:rPr>
          <w:rFonts w:hint="eastAsia"/>
          <w:sz w:val="28"/>
          <w:szCs w:val="28"/>
        </w:rPr>
        <w:t xml:space="preserve"> </w:t>
      </w:r>
      <w:r>
        <w:rPr>
          <w:rFonts w:hint="eastAsia"/>
          <w:szCs w:val="21"/>
        </w:rPr>
        <w:t>检查与试验中发现的问题，应及时解决，对损坏和不合格部件应立即更换，并应复原系统。</w:t>
      </w:r>
    </w:p>
    <w:p w:rsidR="00A24FAA" w:rsidRDefault="00AB5DA1">
      <w:pPr>
        <w:pStyle w:val="1"/>
      </w:pPr>
      <w:bookmarkStart w:id="20" w:name="_Toc10873"/>
      <w:r>
        <w:rPr>
          <w:rFonts w:hint="eastAsia"/>
        </w:rPr>
        <w:t>附录</w:t>
      </w:r>
      <w:r>
        <w:rPr>
          <w:rFonts w:hint="eastAsia"/>
        </w:rPr>
        <w:t xml:space="preserve">A  </w:t>
      </w:r>
      <w:r>
        <w:rPr>
          <w:rFonts w:hint="eastAsia"/>
        </w:rPr>
        <w:t>压缩空气泡沫消防炮灭火系统的实体火灾模拟试验</w:t>
      </w:r>
      <w:r w:rsidR="00722B9F">
        <w:rPr>
          <w:rFonts w:ascii="Century Gothic" w:hAnsi="Century Gothic" w:cs="宋体"/>
          <w:kern w:val="0"/>
          <w:szCs w:val="21"/>
        </w:rPr>
        <w:pict>
          <v:rect id="_x0000_i1025" style="width:.05pt;height:1.5pt" o:hralign="center" o:hrstd="t" o:hr="t" fillcolor="#a0a0a0" stroked="f"/>
        </w:pict>
      </w:r>
      <w:bookmarkEnd w:id="20"/>
    </w:p>
    <w:p w:rsidR="00A24FAA" w:rsidRDefault="00AB5DA1">
      <w:pPr>
        <w:pStyle w:val="2"/>
      </w:pPr>
      <w:bookmarkStart w:id="21" w:name="_Toc11659"/>
      <w:r>
        <w:rPr>
          <w:rFonts w:hint="eastAsia"/>
        </w:rPr>
        <w:t xml:space="preserve">A.1  </w:t>
      </w:r>
      <w:r>
        <w:rPr>
          <w:rFonts w:hint="eastAsia"/>
        </w:rPr>
        <w:t>公路隧道</w:t>
      </w:r>
      <w:bookmarkEnd w:id="21"/>
    </w:p>
    <w:p w:rsidR="00A24FAA" w:rsidRDefault="00AB5DA1">
      <w:pPr>
        <w:spacing w:line="360" w:lineRule="auto"/>
        <w:rPr>
          <w:rFonts w:ascii="宋体" w:hAnsi="宋体" w:cs="宋体"/>
          <w:sz w:val="28"/>
          <w:szCs w:val="28"/>
        </w:rPr>
      </w:pPr>
      <w:r>
        <w:rPr>
          <w:rFonts w:hint="eastAsia"/>
          <w:b/>
          <w:bCs/>
          <w:szCs w:val="21"/>
        </w:rPr>
        <w:t>A.1.1</w:t>
      </w:r>
      <w:r>
        <w:rPr>
          <w:rFonts w:ascii="宋体" w:hAnsi="宋体" w:cs="宋体" w:hint="eastAsia"/>
          <w:sz w:val="28"/>
          <w:szCs w:val="28"/>
        </w:rPr>
        <w:t xml:space="preserve"> </w:t>
      </w:r>
      <w:r>
        <w:rPr>
          <w:rFonts w:hint="eastAsia"/>
          <w:szCs w:val="21"/>
        </w:rPr>
        <w:t>试验空间</w:t>
      </w:r>
    </w:p>
    <w:p w:rsidR="00A24FAA" w:rsidRDefault="00AB5DA1">
      <w:pPr>
        <w:spacing w:line="360" w:lineRule="auto"/>
        <w:ind w:firstLineChars="200" w:firstLine="420"/>
        <w:rPr>
          <w:szCs w:val="21"/>
        </w:rPr>
      </w:pPr>
      <w:r>
        <w:rPr>
          <w:rFonts w:hint="eastAsia"/>
          <w:szCs w:val="21"/>
        </w:rPr>
        <w:t>模拟试验隧道的长度、宽度和高度不小于</w:t>
      </w:r>
      <w:r>
        <w:rPr>
          <w:rFonts w:hint="eastAsia"/>
          <w:szCs w:val="21"/>
        </w:rPr>
        <w:t>120m</w:t>
      </w:r>
      <w:r>
        <w:rPr>
          <w:rFonts w:hint="eastAsia"/>
          <w:szCs w:val="21"/>
        </w:rPr>
        <w:t>、</w:t>
      </w:r>
      <w:r>
        <w:rPr>
          <w:rFonts w:hint="eastAsia"/>
          <w:szCs w:val="21"/>
        </w:rPr>
        <w:t>8m</w:t>
      </w:r>
      <w:r>
        <w:rPr>
          <w:rFonts w:hint="eastAsia"/>
          <w:szCs w:val="21"/>
        </w:rPr>
        <w:t>和</w:t>
      </w:r>
      <w:r>
        <w:rPr>
          <w:rFonts w:hint="eastAsia"/>
          <w:szCs w:val="21"/>
        </w:rPr>
        <w:t>6m</w:t>
      </w:r>
      <w:r>
        <w:rPr>
          <w:rFonts w:hint="eastAsia"/>
          <w:szCs w:val="21"/>
        </w:rPr>
        <w:t>，其内部应设有消火栓供水系统。</w:t>
      </w:r>
    </w:p>
    <w:p w:rsidR="00A24FAA" w:rsidRDefault="00AB5DA1">
      <w:pPr>
        <w:spacing w:line="360" w:lineRule="auto"/>
        <w:rPr>
          <w:szCs w:val="21"/>
        </w:rPr>
      </w:pPr>
      <w:r>
        <w:rPr>
          <w:rFonts w:hint="eastAsia"/>
          <w:b/>
          <w:bCs/>
          <w:szCs w:val="21"/>
        </w:rPr>
        <w:t>A.1.2</w:t>
      </w:r>
      <w:r>
        <w:rPr>
          <w:rFonts w:hint="eastAsia"/>
          <w:szCs w:val="21"/>
        </w:rPr>
        <w:t xml:space="preserve"> </w:t>
      </w:r>
      <w:r>
        <w:rPr>
          <w:rFonts w:hint="eastAsia"/>
          <w:szCs w:val="21"/>
        </w:rPr>
        <w:t>试验模型</w:t>
      </w:r>
    </w:p>
    <w:p w:rsidR="00A24FAA" w:rsidRDefault="00AB5DA1">
      <w:pPr>
        <w:spacing w:line="360" w:lineRule="auto"/>
        <w:ind w:firstLineChars="200" w:firstLine="420"/>
        <w:rPr>
          <w:szCs w:val="21"/>
        </w:rPr>
      </w:pPr>
      <w:r>
        <w:rPr>
          <w:rFonts w:hint="eastAsia"/>
          <w:szCs w:val="21"/>
        </w:rPr>
        <w:t>采用模拟客车发动机舱的金属箱，尺寸为</w:t>
      </w:r>
      <w:r>
        <w:rPr>
          <w:rFonts w:hint="eastAsia"/>
          <w:szCs w:val="21"/>
        </w:rPr>
        <w:t>2400mm</w:t>
      </w:r>
      <w:r>
        <w:rPr>
          <w:rFonts w:hint="eastAsia"/>
          <w:szCs w:val="21"/>
        </w:rPr>
        <w:t>×</w:t>
      </w:r>
      <w:r>
        <w:rPr>
          <w:rFonts w:hint="eastAsia"/>
          <w:szCs w:val="21"/>
        </w:rPr>
        <w:t>1500mm</w:t>
      </w:r>
      <w:r>
        <w:rPr>
          <w:rFonts w:hint="eastAsia"/>
          <w:szCs w:val="21"/>
        </w:rPr>
        <w:t>×</w:t>
      </w:r>
      <w:r>
        <w:rPr>
          <w:rFonts w:hint="eastAsia"/>
          <w:szCs w:val="21"/>
        </w:rPr>
        <w:t>1400mm</w:t>
      </w:r>
      <w:r>
        <w:rPr>
          <w:rFonts w:hint="eastAsia"/>
          <w:szCs w:val="21"/>
        </w:rPr>
        <w:t>，金属箱的底面有</w:t>
      </w:r>
      <w:r>
        <w:rPr>
          <w:rFonts w:hint="eastAsia"/>
          <w:szCs w:val="21"/>
        </w:rPr>
        <w:t>1/2</w:t>
      </w:r>
      <w:r>
        <w:rPr>
          <w:rFonts w:hint="eastAsia"/>
          <w:szCs w:val="21"/>
        </w:rPr>
        <w:t>的面积为镂空面积，侧面有散热窗口，将金属箱放置在高度为</w:t>
      </w:r>
      <w:r>
        <w:rPr>
          <w:rFonts w:hint="eastAsia"/>
          <w:szCs w:val="21"/>
        </w:rPr>
        <w:t>500mm</w:t>
      </w:r>
      <w:r>
        <w:rPr>
          <w:rFonts w:hint="eastAsia"/>
          <w:szCs w:val="21"/>
        </w:rPr>
        <w:t>±</w:t>
      </w:r>
      <w:r>
        <w:rPr>
          <w:rFonts w:hint="eastAsia"/>
          <w:szCs w:val="21"/>
        </w:rPr>
        <w:t>50mm</w:t>
      </w:r>
      <w:r>
        <w:rPr>
          <w:rFonts w:hint="eastAsia"/>
          <w:szCs w:val="21"/>
        </w:rPr>
        <w:t>试验架上，试验架为钢质，每面均无挡板，发动机模型为</w:t>
      </w:r>
      <w:r>
        <w:rPr>
          <w:rFonts w:hint="eastAsia"/>
          <w:szCs w:val="21"/>
        </w:rPr>
        <w:t>1200mm</w:t>
      </w:r>
      <w:r>
        <w:rPr>
          <w:rFonts w:hint="eastAsia"/>
          <w:szCs w:val="21"/>
        </w:rPr>
        <w:t>×</w:t>
      </w:r>
      <w:r>
        <w:rPr>
          <w:rFonts w:hint="eastAsia"/>
          <w:szCs w:val="21"/>
        </w:rPr>
        <w:t>750mm</w:t>
      </w:r>
      <w:r>
        <w:rPr>
          <w:rFonts w:hint="eastAsia"/>
          <w:szCs w:val="21"/>
        </w:rPr>
        <w:t>×</w:t>
      </w:r>
      <w:r>
        <w:rPr>
          <w:rFonts w:hint="eastAsia"/>
          <w:szCs w:val="21"/>
        </w:rPr>
        <w:t>600mm</w:t>
      </w:r>
      <w:r>
        <w:rPr>
          <w:rFonts w:hint="eastAsia"/>
          <w:szCs w:val="21"/>
        </w:rPr>
        <w:t>，置于金属箱内中心位置，纵向放置。模型顶部和下方地面应分别设置正方形油盘。</w:t>
      </w:r>
    </w:p>
    <w:p w:rsidR="00A24FAA" w:rsidRDefault="00AB5DA1">
      <w:pPr>
        <w:spacing w:line="360" w:lineRule="auto"/>
        <w:rPr>
          <w:szCs w:val="21"/>
        </w:rPr>
      </w:pPr>
      <w:r>
        <w:rPr>
          <w:rFonts w:hint="eastAsia"/>
          <w:b/>
          <w:bCs/>
          <w:szCs w:val="21"/>
        </w:rPr>
        <w:t>A.1.3</w:t>
      </w:r>
      <w:r>
        <w:rPr>
          <w:rFonts w:ascii="宋体" w:hAnsi="宋体" w:cs="宋体" w:hint="eastAsia"/>
          <w:sz w:val="28"/>
          <w:szCs w:val="28"/>
        </w:rPr>
        <w:t xml:space="preserve"> </w:t>
      </w:r>
      <w:r>
        <w:rPr>
          <w:rFonts w:hint="eastAsia"/>
          <w:szCs w:val="21"/>
        </w:rPr>
        <w:t>火灾模型</w:t>
      </w:r>
    </w:p>
    <w:p w:rsidR="00A24FAA" w:rsidRDefault="00AB5DA1">
      <w:pPr>
        <w:spacing w:line="360" w:lineRule="auto"/>
        <w:ind w:firstLineChars="200" w:firstLine="420"/>
        <w:rPr>
          <w:szCs w:val="21"/>
        </w:rPr>
      </w:pPr>
      <w:r>
        <w:rPr>
          <w:rFonts w:hint="eastAsia"/>
          <w:szCs w:val="21"/>
        </w:rPr>
        <w:t>采用流淌火与喷雾火灾模型。对于流淌火，燃料从发动机模型顶部油盘侧面槽口流出注入模型下方油盘，总面积不应小于</w:t>
      </w:r>
      <w:r>
        <w:rPr>
          <w:rFonts w:hint="eastAsia"/>
          <w:szCs w:val="21"/>
        </w:rPr>
        <w:t>4m</w:t>
      </w:r>
      <w:r>
        <w:rPr>
          <w:rFonts w:hint="eastAsia"/>
          <w:szCs w:val="21"/>
        </w:rPr>
        <w:t>²，燃料宜采用正庚烷。对于喷雾火，</w:t>
      </w:r>
      <w:proofErr w:type="gramStart"/>
      <w:r>
        <w:rPr>
          <w:rFonts w:hint="eastAsia"/>
          <w:szCs w:val="21"/>
        </w:rPr>
        <w:t>油雾喷嘴</w:t>
      </w:r>
      <w:proofErr w:type="gramEnd"/>
      <w:r>
        <w:rPr>
          <w:rFonts w:hint="eastAsia"/>
          <w:szCs w:val="21"/>
        </w:rPr>
        <w:t>设置在发动机模型上表面，喷口朝向散热窗口，喷嘴压力为</w:t>
      </w:r>
      <w:r>
        <w:rPr>
          <w:rFonts w:hint="eastAsia"/>
          <w:szCs w:val="21"/>
        </w:rPr>
        <w:t>0.86MPa</w:t>
      </w:r>
      <w:r>
        <w:rPr>
          <w:rFonts w:hint="eastAsia"/>
          <w:szCs w:val="21"/>
        </w:rPr>
        <w:t>，流量为（</w:t>
      </w:r>
      <w:r>
        <w:rPr>
          <w:rFonts w:hint="eastAsia"/>
          <w:szCs w:val="21"/>
        </w:rPr>
        <w:t>0.05</w:t>
      </w:r>
      <w:r>
        <w:rPr>
          <w:rFonts w:hint="eastAsia"/>
          <w:szCs w:val="21"/>
        </w:rPr>
        <w:t>±</w:t>
      </w:r>
      <w:r>
        <w:rPr>
          <w:rFonts w:hint="eastAsia"/>
          <w:szCs w:val="21"/>
        </w:rPr>
        <w:t>0.002</w:t>
      </w:r>
      <w:r>
        <w:rPr>
          <w:rFonts w:hint="eastAsia"/>
          <w:szCs w:val="21"/>
        </w:rPr>
        <w:t>）</w:t>
      </w:r>
      <w:r>
        <w:rPr>
          <w:rFonts w:hint="eastAsia"/>
          <w:szCs w:val="21"/>
        </w:rPr>
        <w:t>kg/s</w:t>
      </w:r>
      <w:r>
        <w:rPr>
          <w:rFonts w:hint="eastAsia"/>
          <w:szCs w:val="21"/>
        </w:rPr>
        <w:t>，燃料采用柴油，热释放速率为</w:t>
      </w:r>
      <w:r>
        <w:rPr>
          <w:rFonts w:hint="eastAsia"/>
          <w:szCs w:val="21"/>
        </w:rPr>
        <w:t>2MW</w:t>
      </w:r>
      <w:r>
        <w:rPr>
          <w:rFonts w:hint="eastAsia"/>
          <w:szCs w:val="21"/>
        </w:rPr>
        <w:t>。</w:t>
      </w:r>
    </w:p>
    <w:p w:rsidR="00A24FAA" w:rsidRDefault="00AB5DA1">
      <w:pPr>
        <w:spacing w:line="360" w:lineRule="auto"/>
        <w:jc w:val="left"/>
        <w:rPr>
          <w:rFonts w:ascii="宋体" w:hAnsi="宋体" w:cs="宋体"/>
          <w:sz w:val="28"/>
          <w:szCs w:val="28"/>
        </w:rPr>
      </w:pPr>
      <w:r>
        <w:rPr>
          <w:rFonts w:hint="eastAsia"/>
          <w:b/>
          <w:bCs/>
          <w:szCs w:val="21"/>
        </w:rPr>
        <w:t>A.1.4</w:t>
      </w:r>
      <w:r>
        <w:rPr>
          <w:rFonts w:ascii="宋体" w:hAnsi="宋体" w:cs="宋体" w:hint="eastAsia"/>
          <w:sz w:val="28"/>
          <w:szCs w:val="28"/>
        </w:rPr>
        <w:t xml:space="preserve"> </w:t>
      </w:r>
      <w:r>
        <w:rPr>
          <w:rFonts w:hint="eastAsia"/>
          <w:szCs w:val="21"/>
        </w:rPr>
        <w:t>试验布置</w:t>
      </w:r>
    </w:p>
    <w:p w:rsidR="00A24FAA" w:rsidRDefault="00AB5DA1">
      <w:pPr>
        <w:spacing w:line="360" w:lineRule="auto"/>
        <w:ind w:firstLineChars="200" w:firstLine="420"/>
        <w:jc w:val="left"/>
        <w:rPr>
          <w:szCs w:val="21"/>
        </w:rPr>
      </w:pPr>
      <w:r>
        <w:rPr>
          <w:rFonts w:hint="eastAsia"/>
          <w:szCs w:val="21"/>
        </w:rPr>
        <w:t>一门消防炮设置在试验隧道一侧消火栓上方的顶部。客车发动机舱模型设置在隧道另一侧的车道上。距消防炮的纵向距离为</w:t>
      </w:r>
      <w:r>
        <w:rPr>
          <w:rFonts w:hint="eastAsia"/>
          <w:szCs w:val="21"/>
        </w:rPr>
        <w:t>25m</w:t>
      </w:r>
      <w:r>
        <w:rPr>
          <w:rFonts w:hint="eastAsia"/>
          <w:szCs w:val="21"/>
        </w:rPr>
        <w:t>。</w:t>
      </w:r>
    </w:p>
    <w:p w:rsidR="00A24FAA" w:rsidRDefault="00AB5DA1">
      <w:pPr>
        <w:spacing w:line="360" w:lineRule="auto"/>
        <w:jc w:val="left"/>
        <w:rPr>
          <w:szCs w:val="21"/>
        </w:rPr>
      </w:pPr>
      <w:r>
        <w:rPr>
          <w:rFonts w:hint="eastAsia"/>
          <w:b/>
          <w:bCs/>
          <w:szCs w:val="21"/>
        </w:rPr>
        <w:t>A.1.5</w:t>
      </w:r>
      <w:r>
        <w:rPr>
          <w:rFonts w:ascii="宋体" w:hAnsi="宋体" w:cs="宋体" w:hint="eastAsia"/>
          <w:sz w:val="28"/>
          <w:szCs w:val="28"/>
        </w:rPr>
        <w:t xml:space="preserve"> </w:t>
      </w:r>
      <w:r>
        <w:rPr>
          <w:rFonts w:hint="eastAsia"/>
          <w:szCs w:val="21"/>
        </w:rPr>
        <w:t>试验程序</w:t>
      </w:r>
    </w:p>
    <w:p w:rsidR="00A24FAA" w:rsidRDefault="00AB5DA1">
      <w:pPr>
        <w:spacing w:line="360" w:lineRule="auto"/>
        <w:ind w:firstLineChars="200" w:firstLine="420"/>
        <w:jc w:val="left"/>
        <w:rPr>
          <w:szCs w:val="21"/>
        </w:rPr>
      </w:pPr>
      <w:r>
        <w:rPr>
          <w:rFonts w:hint="eastAsia"/>
          <w:szCs w:val="21"/>
        </w:rPr>
        <w:t>当燃料从发动机模型顶部油盘槽口流下来后，点燃流淌火与喷雾火，</w:t>
      </w:r>
      <w:proofErr w:type="gramStart"/>
      <w:r>
        <w:rPr>
          <w:rFonts w:hint="eastAsia"/>
          <w:szCs w:val="21"/>
        </w:rPr>
        <w:t>并预燃</w:t>
      </w:r>
      <w:proofErr w:type="gramEnd"/>
      <w:r>
        <w:rPr>
          <w:rFonts w:hint="eastAsia"/>
          <w:szCs w:val="21"/>
        </w:rPr>
        <w:t>30s</w:t>
      </w:r>
      <w:r>
        <w:rPr>
          <w:rFonts w:hint="eastAsia"/>
          <w:szCs w:val="21"/>
        </w:rPr>
        <w:t>后，手控消防炮朝向火源喷射，并记录灭火时间，消防炮的喷射压力和泡沫混合液流量。</w:t>
      </w:r>
    </w:p>
    <w:p w:rsidR="00A24FAA" w:rsidRDefault="00AB5DA1">
      <w:pPr>
        <w:spacing w:line="360" w:lineRule="auto"/>
        <w:jc w:val="left"/>
        <w:rPr>
          <w:rFonts w:ascii="宋体" w:hAnsi="宋体" w:cs="宋体"/>
          <w:sz w:val="28"/>
          <w:szCs w:val="28"/>
        </w:rPr>
      </w:pPr>
      <w:r>
        <w:rPr>
          <w:rFonts w:hint="eastAsia"/>
          <w:b/>
          <w:bCs/>
          <w:szCs w:val="21"/>
        </w:rPr>
        <w:t>A.1.6</w:t>
      </w:r>
      <w:r>
        <w:rPr>
          <w:rFonts w:ascii="宋体" w:hAnsi="宋体" w:cs="宋体" w:hint="eastAsia"/>
          <w:sz w:val="28"/>
          <w:szCs w:val="28"/>
        </w:rPr>
        <w:t xml:space="preserve"> </w:t>
      </w:r>
      <w:r>
        <w:rPr>
          <w:rFonts w:hint="eastAsia"/>
          <w:szCs w:val="21"/>
        </w:rPr>
        <w:t>试验结果</w:t>
      </w:r>
    </w:p>
    <w:p w:rsidR="00A24FAA" w:rsidRDefault="00AB5DA1">
      <w:pPr>
        <w:spacing w:line="360" w:lineRule="auto"/>
        <w:ind w:firstLineChars="200" w:firstLine="420"/>
        <w:jc w:val="left"/>
        <w:rPr>
          <w:szCs w:val="21"/>
        </w:rPr>
      </w:pPr>
      <w:r>
        <w:rPr>
          <w:rFonts w:hint="eastAsia"/>
          <w:szCs w:val="21"/>
        </w:rPr>
        <w:t>1</w:t>
      </w:r>
      <w:r>
        <w:rPr>
          <w:rFonts w:hint="eastAsia"/>
          <w:szCs w:val="21"/>
        </w:rPr>
        <w:t>、从消防炮向火源喷射至灭火的时间不应大于</w:t>
      </w:r>
      <w:r>
        <w:rPr>
          <w:rFonts w:hint="eastAsia"/>
          <w:szCs w:val="21"/>
        </w:rPr>
        <w:t>30s</w:t>
      </w:r>
      <w:r>
        <w:rPr>
          <w:rFonts w:hint="eastAsia"/>
          <w:szCs w:val="21"/>
        </w:rPr>
        <w:t>，且灭火后应无复燃现象。</w:t>
      </w:r>
    </w:p>
    <w:p w:rsidR="00A24FAA" w:rsidRDefault="00AB5DA1">
      <w:pPr>
        <w:spacing w:line="360" w:lineRule="auto"/>
        <w:ind w:firstLineChars="200" w:firstLine="420"/>
        <w:jc w:val="left"/>
        <w:rPr>
          <w:szCs w:val="21"/>
        </w:rPr>
      </w:pPr>
      <w:r>
        <w:rPr>
          <w:rFonts w:hint="eastAsia"/>
          <w:szCs w:val="21"/>
        </w:rPr>
        <w:t>2</w:t>
      </w:r>
      <w:r>
        <w:rPr>
          <w:rFonts w:hint="eastAsia"/>
          <w:szCs w:val="21"/>
        </w:rPr>
        <w:t>、消防炮的泡沫混合液供给强度应按下式计算：</w:t>
      </w:r>
    </w:p>
    <w:p w:rsidR="00A24FAA" w:rsidRDefault="00AB5DA1">
      <w:pPr>
        <w:spacing w:line="360" w:lineRule="auto"/>
        <w:ind w:firstLineChars="200" w:firstLine="420"/>
        <w:jc w:val="left"/>
        <w:rPr>
          <w:szCs w:val="21"/>
        </w:rPr>
      </w:pPr>
      <m:oMathPara>
        <m:oMathParaPr>
          <m:jc m:val="left"/>
        </m:oMathParaPr>
        <m:oMath>
          <m:r>
            <m:rPr>
              <m:sty m:val="p"/>
            </m:rPr>
            <w:rPr>
              <w:rFonts w:ascii="Cambria Math" w:hAnsi="Cambria Math"/>
              <w:szCs w:val="21"/>
            </w:rPr>
            <m:t xml:space="preserve">                                     </m:t>
          </m:r>
          <m:r>
            <m:rPr>
              <m:sty m:val="p"/>
            </m:rPr>
            <w:rPr>
              <w:rFonts w:ascii="Cambria Math" w:hAnsi="Cambria Math" w:hint="eastAsia"/>
              <w:szCs w:val="21"/>
            </w:rPr>
            <m:t>c</m:t>
          </m:r>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Q</m:t>
              </m:r>
            </m:num>
            <m:den>
              <m:r>
                <m:rPr>
                  <m:sty m:val="p"/>
                </m:rPr>
                <w:rPr>
                  <w:rFonts w:ascii="Cambria Math" w:hAnsi="Cambria Math"/>
                  <w:szCs w:val="21"/>
                </w:rPr>
                <m:t>A</m:t>
              </m:r>
            </m:den>
          </m:f>
        </m:oMath>
      </m:oMathPara>
    </w:p>
    <w:p w:rsidR="00A24FAA" w:rsidRDefault="00AB5DA1">
      <w:pPr>
        <w:spacing w:line="360" w:lineRule="auto"/>
        <w:ind w:firstLineChars="300" w:firstLine="630"/>
        <w:jc w:val="left"/>
        <w:rPr>
          <w:szCs w:val="21"/>
        </w:rPr>
      </w:pPr>
      <w:r>
        <w:rPr>
          <w:rFonts w:hint="eastAsia"/>
          <w:szCs w:val="21"/>
        </w:rPr>
        <w:t>式中：</w:t>
      </w:r>
    </w:p>
    <w:p w:rsidR="00A24FAA" w:rsidRDefault="00AB5DA1">
      <w:pPr>
        <w:spacing w:line="360" w:lineRule="auto"/>
        <w:ind w:firstLineChars="500" w:firstLine="1050"/>
        <w:jc w:val="left"/>
        <w:rPr>
          <w:szCs w:val="21"/>
        </w:rPr>
      </w:pPr>
      <w:r>
        <w:rPr>
          <w:rFonts w:hint="eastAsia"/>
          <w:szCs w:val="21"/>
        </w:rPr>
        <w:t>c</w:t>
      </w:r>
      <w:r>
        <w:rPr>
          <w:rFonts w:hint="eastAsia"/>
          <w:szCs w:val="21"/>
        </w:rPr>
        <w:t>—消防炮的泡沫混合液供给强度（</w:t>
      </w:r>
      <w:r>
        <w:rPr>
          <w:rFonts w:hint="eastAsia"/>
          <w:szCs w:val="21"/>
        </w:rPr>
        <w:t>L/min</w:t>
      </w:r>
      <w:r>
        <w:rPr>
          <w:rFonts w:hint="eastAsia"/>
          <w:szCs w:val="21"/>
        </w:rPr>
        <w:t>·</w:t>
      </w:r>
      <w:r>
        <w:rPr>
          <w:rFonts w:hint="eastAsia"/>
          <w:szCs w:val="21"/>
        </w:rPr>
        <w:t>m</w:t>
      </w:r>
      <w:r>
        <w:rPr>
          <w:rFonts w:hint="eastAsia"/>
          <w:szCs w:val="21"/>
        </w:rPr>
        <w:t>²）；</w:t>
      </w:r>
    </w:p>
    <w:p w:rsidR="00A24FAA" w:rsidRDefault="00AB5DA1">
      <w:pPr>
        <w:spacing w:line="360" w:lineRule="auto"/>
        <w:ind w:firstLineChars="200" w:firstLine="420"/>
        <w:jc w:val="left"/>
        <w:rPr>
          <w:szCs w:val="21"/>
        </w:rPr>
      </w:pPr>
      <w:r>
        <w:rPr>
          <w:rFonts w:hint="eastAsia"/>
          <w:szCs w:val="21"/>
        </w:rPr>
        <w:t xml:space="preserve">      Q</w:t>
      </w:r>
      <w:r>
        <w:rPr>
          <w:rFonts w:hint="eastAsia"/>
          <w:szCs w:val="21"/>
        </w:rPr>
        <w:t>—灭火系统的泡沫混合液流量（</w:t>
      </w:r>
      <w:r>
        <w:rPr>
          <w:rFonts w:hint="eastAsia"/>
          <w:szCs w:val="21"/>
        </w:rPr>
        <w:t>L/min</w:t>
      </w:r>
      <w:r>
        <w:rPr>
          <w:rFonts w:hint="eastAsia"/>
          <w:szCs w:val="21"/>
        </w:rPr>
        <w:t>）；</w:t>
      </w:r>
    </w:p>
    <w:p w:rsidR="00A24FAA" w:rsidRDefault="00AB5DA1">
      <w:pPr>
        <w:spacing w:line="360" w:lineRule="auto"/>
        <w:ind w:firstLineChars="200" w:firstLine="420"/>
        <w:jc w:val="left"/>
        <w:rPr>
          <w:szCs w:val="21"/>
        </w:rPr>
      </w:pPr>
      <w:r>
        <w:rPr>
          <w:rFonts w:hint="eastAsia"/>
          <w:szCs w:val="21"/>
        </w:rPr>
        <w:t xml:space="preserve">      A</w:t>
      </w:r>
      <w:r>
        <w:rPr>
          <w:rFonts w:hint="eastAsia"/>
          <w:szCs w:val="21"/>
        </w:rPr>
        <w:t>—保护面积（</w:t>
      </w:r>
      <w:r>
        <w:rPr>
          <w:rFonts w:hint="eastAsia"/>
          <w:szCs w:val="21"/>
        </w:rPr>
        <w:t>m</w:t>
      </w:r>
      <w:r>
        <w:rPr>
          <w:rFonts w:hint="eastAsia"/>
          <w:szCs w:val="21"/>
        </w:rPr>
        <w:t>²），按</w:t>
      </w:r>
      <w:r w:rsidR="00F8574E">
        <w:rPr>
          <w:rFonts w:hint="eastAsia"/>
          <w:szCs w:val="21"/>
        </w:rPr>
        <w:t>车辆</w:t>
      </w:r>
      <w:r>
        <w:rPr>
          <w:rFonts w:hint="eastAsia"/>
          <w:szCs w:val="21"/>
        </w:rPr>
        <w:t>1/2</w:t>
      </w:r>
      <w:r>
        <w:rPr>
          <w:rFonts w:hint="eastAsia"/>
          <w:szCs w:val="21"/>
        </w:rPr>
        <w:t>的外表面面积计算。</w:t>
      </w:r>
    </w:p>
    <w:p w:rsidR="00A24FAA" w:rsidRDefault="00AB5DA1">
      <w:pPr>
        <w:pStyle w:val="2"/>
      </w:pPr>
      <w:bookmarkStart w:id="22" w:name="_Toc14370"/>
      <w:r>
        <w:t>A.2</w:t>
      </w:r>
      <w:r>
        <w:rPr>
          <w:rFonts w:hint="eastAsia"/>
        </w:rPr>
        <w:t xml:space="preserve">  </w:t>
      </w:r>
      <w:r>
        <w:t>油浸变压器与特高压换流变压器场所</w:t>
      </w:r>
      <w:bookmarkEnd w:id="22"/>
    </w:p>
    <w:p w:rsidR="00A24FAA" w:rsidRDefault="00AB5DA1">
      <w:pPr>
        <w:spacing w:line="360" w:lineRule="auto"/>
        <w:jc w:val="left"/>
        <w:rPr>
          <w:rFonts w:ascii="宋体" w:hAnsi="宋体" w:cs="宋体"/>
          <w:sz w:val="28"/>
          <w:szCs w:val="28"/>
        </w:rPr>
      </w:pPr>
      <w:r>
        <w:rPr>
          <w:rFonts w:hint="eastAsia"/>
          <w:b/>
          <w:bCs/>
          <w:szCs w:val="21"/>
        </w:rPr>
        <w:t>A.2.1</w:t>
      </w:r>
      <w:r>
        <w:rPr>
          <w:rFonts w:ascii="宋体" w:hAnsi="宋体" w:cs="宋体" w:hint="eastAsia"/>
          <w:sz w:val="28"/>
          <w:szCs w:val="28"/>
        </w:rPr>
        <w:t xml:space="preserve"> </w:t>
      </w:r>
      <w:r>
        <w:rPr>
          <w:rFonts w:hint="eastAsia"/>
          <w:szCs w:val="21"/>
        </w:rPr>
        <w:t>试验空间</w:t>
      </w:r>
    </w:p>
    <w:p w:rsidR="00A24FAA" w:rsidRDefault="00AB5DA1">
      <w:pPr>
        <w:spacing w:line="360" w:lineRule="auto"/>
        <w:ind w:firstLineChars="200" w:firstLine="420"/>
        <w:jc w:val="left"/>
        <w:rPr>
          <w:szCs w:val="21"/>
        </w:rPr>
      </w:pPr>
      <w:r>
        <w:rPr>
          <w:rFonts w:hint="eastAsia"/>
          <w:szCs w:val="21"/>
        </w:rPr>
        <w:t>根据变压器场所防护空间的实际情况，模拟试验空间的长度、宽度和高度不应小于</w:t>
      </w:r>
      <w:r>
        <w:rPr>
          <w:rFonts w:hint="eastAsia"/>
          <w:szCs w:val="21"/>
        </w:rPr>
        <w:t>30m</w:t>
      </w:r>
      <w:r>
        <w:rPr>
          <w:rFonts w:hint="eastAsia"/>
          <w:szCs w:val="21"/>
        </w:rPr>
        <w:t>、</w:t>
      </w:r>
      <w:r>
        <w:rPr>
          <w:rFonts w:hint="eastAsia"/>
          <w:szCs w:val="21"/>
        </w:rPr>
        <w:t>20m</w:t>
      </w:r>
      <w:r>
        <w:rPr>
          <w:rFonts w:hint="eastAsia"/>
          <w:szCs w:val="21"/>
        </w:rPr>
        <w:t>和</w:t>
      </w:r>
      <w:r>
        <w:rPr>
          <w:rFonts w:hint="eastAsia"/>
          <w:szCs w:val="21"/>
        </w:rPr>
        <w:t>15m</w:t>
      </w:r>
      <w:r>
        <w:rPr>
          <w:rFonts w:hint="eastAsia"/>
          <w:szCs w:val="21"/>
        </w:rPr>
        <w:t>。</w:t>
      </w:r>
    </w:p>
    <w:p w:rsidR="00A24FAA" w:rsidRDefault="00AB5DA1">
      <w:pPr>
        <w:spacing w:line="360" w:lineRule="auto"/>
        <w:jc w:val="left"/>
        <w:rPr>
          <w:rFonts w:ascii="宋体" w:hAnsi="宋体" w:cs="宋体"/>
          <w:sz w:val="28"/>
          <w:szCs w:val="28"/>
        </w:rPr>
      </w:pPr>
      <w:r>
        <w:rPr>
          <w:rFonts w:hint="eastAsia"/>
          <w:b/>
          <w:bCs/>
          <w:szCs w:val="21"/>
        </w:rPr>
        <w:t>A.2.2</w:t>
      </w:r>
      <w:r>
        <w:rPr>
          <w:rFonts w:ascii="宋体" w:hAnsi="宋体" w:cs="宋体" w:hint="eastAsia"/>
          <w:sz w:val="28"/>
          <w:szCs w:val="28"/>
        </w:rPr>
        <w:t xml:space="preserve"> </w:t>
      </w:r>
      <w:r>
        <w:rPr>
          <w:rFonts w:hint="eastAsia"/>
          <w:szCs w:val="21"/>
        </w:rPr>
        <w:t>试验模型</w:t>
      </w:r>
    </w:p>
    <w:p w:rsidR="00A24FAA" w:rsidRDefault="00AB5DA1">
      <w:pPr>
        <w:spacing w:line="360" w:lineRule="auto"/>
        <w:ind w:firstLineChars="200" w:firstLine="420"/>
        <w:jc w:val="left"/>
        <w:rPr>
          <w:szCs w:val="21"/>
        </w:rPr>
      </w:pPr>
      <w:r>
        <w:rPr>
          <w:rFonts w:hint="eastAsia"/>
          <w:szCs w:val="21"/>
        </w:rPr>
        <w:t>根据油浸变压器油箱的外形尺寸，可利用钢板制作模拟试验模型，模型顶部应放置</w:t>
      </w:r>
      <w:r>
        <w:rPr>
          <w:rFonts w:hint="eastAsia"/>
          <w:szCs w:val="21"/>
        </w:rPr>
        <w:t>1</w:t>
      </w:r>
      <w:r>
        <w:rPr>
          <w:rFonts w:hint="eastAsia"/>
          <w:szCs w:val="21"/>
        </w:rPr>
        <w:t>个长度与宽度和变压器油</w:t>
      </w:r>
      <w:proofErr w:type="gramStart"/>
      <w:r>
        <w:rPr>
          <w:rFonts w:hint="eastAsia"/>
          <w:szCs w:val="21"/>
        </w:rPr>
        <w:t>箱相同</w:t>
      </w:r>
      <w:proofErr w:type="gramEnd"/>
      <w:r>
        <w:rPr>
          <w:rFonts w:hint="eastAsia"/>
          <w:szCs w:val="21"/>
        </w:rPr>
        <w:t>的油盘，在油盘长边一个侧面上开设槽口，并在其下方地面上放置一个长度与宽度和集</w:t>
      </w:r>
      <w:proofErr w:type="gramStart"/>
      <w:r>
        <w:rPr>
          <w:rFonts w:hint="eastAsia"/>
          <w:szCs w:val="21"/>
        </w:rPr>
        <w:t>油坑相同</w:t>
      </w:r>
      <w:proofErr w:type="gramEnd"/>
      <w:r>
        <w:rPr>
          <w:rFonts w:hint="eastAsia"/>
          <w:szCs w:val="21"/>
        </w:rPr>
        <w:t>的油盘。</w:t>
      </w:r>
    </w:p>
    <w:p w:rsidR="00A24FAA" w:rsidRDefault="00AB5DA1">
      <w:pPr>
        <w:spacing w:line="360" w:lineRule="auto"/>
        <w:jc w:val="left"/>
        <w:rPr>
          <w:rFonts w:ascii="宋体" w:hAnsi="宋体" w:cs="宋体"/>
          <w:sz w:val="28"/>
          <w:szCs w:val="28"/>
        </w:rPr>
      </w:pPr>
      <w:r>
        <w:rPr>
          <w:rFonts w:hint="eastAsia"/>
          <w:b/>
          <w:bCs/>
          <w:szCs w:val="21"/>
        </w:rPr>
        <w:t>A.2.3</w:t>
      </w:r>
      <w:r>
        <w:rPr>
          <w:rFonts w:ascii="宋体" w:hAnsi="宋体" w:cs="宋体" w:hint="eastAsia"/>
          <w:sz w:val="28"/>
          <w:szCs w:val="28"/>
        </w:rPr>
        <w:t xml:space="preserve"> </w:t>
      </w:r>
      <w:r>
        <w:rPr>
          <w:rFonts w:hint="eastAsia"/>
          <w:szCs w:val="21"/>
        </w:rPr>
        <w:t>火灾模型</w:t>
      </w:r>
    </w:p>
    <w:p w:rsidR="00A24FAA" w:rsidRDefault="00AB5DA1">
      <w:pPr>
        <w:spacing w:line="360" w:lineRule="auto"/>
        <w:ind w:firstLineChars="200" w:firstLine="420"/>
        <w:jc w:val="left"/>
        <w:rPr>
          <w:szCs w:val="21"/>
        </w:rPr>
      </w:pPr>
      <w:r>
        <w:rPr>
          <w:rFonts w:hint="eastAsia"/>
          <w:szCs w:val="21"/>
        </w:rPr>
        <w:t>采用流淌火与喷雾火灾模型。对于流淌火，从试验模型顶部油盘槽口流出注入下方油盘，总面积不应小于保护面积，燃料采用变压器油，燃油流量不小于</w:t>
      </w:r>
      <w:r>
        <w:rPr>
          <w:rFonts w:hint="eastAsia"/>
          <w:szCs w:val="21"/>
        </w:rPr>
        <w:t>0.25kg/s</w:t>
      </w:r>
      <w:r>
        <w:rPr>
          <w:rFonts w:hint="eastAsia"/>
          <w:szCs w:val="21"/>
        </w:rPr>
        <w:t>。对于喷雾火，</w:t>
      </w:r>
      <w:proofErr w:type="gramStart"/>
      <w:r>
        <w:rPr>
          <w:rFonts w:hint="eastAsia"/>
          <w:szCs w:val="21"/>
        </w:rPr>
        <w:t>油雾喷嘴</w:t>
      </w:r>
      <w:proofErr w:type="gramEnd"/>
      <w:r>
        <w:rPr>
          <w:rFonts w:hint="eastAsia"/>
          <w:szCs w:val="21"/>
        </w:rPr>
        <w:t>应放置在试验模型上表面，并沿试验模型长</w:t>
      </w:r>
      <w:proofErr w:type="gramStart"/>
      <w:r>
        <w:rPr>
          <w:rFonts w:hint="eastAsia"/>
          <w:szCs w:val="21"/>
        </w:rPr>
        <w:t>边方向</w:t>
      </w:r>
      <w:proofErr w:type="gramEnd"/>
      <w:r>
        <w:rPr>
          <w:rFonts w:hint="eastAsia"/>
          <w:szCs w:val="21"/>
        </w:rPr>
        <w:t>水平喷射，喷嘴压力为</w:t>
      </w:r>
      <w:r>
        <w:rPr>
          <w:rFonts w:hint="eastAsia"/>
          <w:szCs w:val="21"/>
        </w:rPr>
        <w:t>0.82MPa</w:t>
      </w:r>
      <w:r>
        <w:rPr>
          <w:rFonts w:hint="eastAsia"/>
          <w:szCs w:val="21"/>
        </w:rPr>
        <w:t>，流量为（</w:t>
      </w:r>
      <w:r>
        <w:rPr>
          <w:rFonts w:hint="eastAsia"/>
          <w:szCs w:val="21"/>
        </w:rPr>
        <w:t>0.16</w:t>
      </w:r>
      <w:r>
        <w:rPr>
          <w:rFonts w:hint="eastAsia"/>
          <w:szCs w:val="21"/>
        </w:rPr>
        <w:t>±</w:t>
      </w:r>
      <w:r>
        <w:rPr>
          <w:rFonts w:hint="eastAsia"/>
          <w:szCs w:val="21"/>
        </w:rPr>
        <w:t>0.01</w:t>
      </w:r>
      <w:r>
        <w:rPr>
          <w:rFonts w:hint="eastAsia"/>
          <w:szCs w:val="21"/>
        </w:rPr>
        <w:t>）</w:t>
      </w:r>
      <w:r>
        <w:rPr>
          <w:rFonts w:hint="eastAsia"/>
          <w:szCs w:val="21"/>
        </w:rPr>
        <w:t>kg/s</w:t>
      </w:r>
      <w:r>
        <w:rPr>
          <w:rFonts w:hint="eastAsia"/>
          <w:szCs w:val="21"/>
        </w:rPr>
        <w:t>，燃料采用柴油，热释放速率为</w:t>
      </w:r>
      <w:r>
        <w:rPr>
          <w:rFonts w:hint="eastAsia"/>
          <w:szCs w:val="21"/>
        </w:rPr>
        <w:t>6MW</w:t>
      </w:r>
      <w:r>
        <w:rPr>
          <w:rFonts w:hint="eastAsia"/>
          <w:szCs w:val="21"/>
        </w:rPr>
        <w:t>。</w:t>
      </w:r>
    </w:p>
    <w:p w:rsidR="00A24FAA" w:rsidRDefault="00AB5DA1">
      <w:pPr>
        <w:rPr>
          <w:rStyle w:val="Char2"/>
          <w:rFonts w:ascii="宋体" w:hAnsi="宋体" w:cs="宋体"/>
          <w:sz w:val="28"/>
          <w:szCs w:val="28"/>
        </w:rPr>
      </w:pPr>
      <w:r>
        <w:rPr>
          <w:rFonts w:hint="eastAsia"/>
          <w:b/>
          <w:bCs/>
          <w:szCs w:val="21"/>
        </w:rPr>
        <w:t>A.2.4</w:t>
      </w:r>
      <w:r>
        <w:rPr>
          <w:rStyle w:val="Char2"/>
          <w:rFonts w:ascii="宋体" w:hAnsi="宋体" w:cs="宋体" w:hint="eastAsia"/>
          <w:sz w:val="28"/>
          <w:szCs w:val="28"/>
        </w:rPr>
        <w:t xml:space="preserve"> </w:t>
      </w:r>
      <w:r>
        <w:rPr>
          <w:rFonts w:hint="eastAsia"/>
          <w:szCs w:val="21"/>
        </w:rPr>
        <w:t>试验布置</w:t>
      </w:r>
    </w:p>
    <w:p w:rsidR="00A24FAA" w:rsidRDefault="00AB5DA1">
      <w:pPr>
        <w:spacing w:line="360" w:lineRule="auto"/>
        <w:ind w:firstLineChars="200" w:firstLine="420"/>
        <w:jc w:val="left"/>
        <w:rPr>
          <w:szCs w:val="21"/>
        </w:rPr>
      </w:pPr>
      <w:r>
        <w:rPr>
          <w:rFonts w:hint="eastAsia"/>
          <w:szCs w:val="21"/>
        </w:rPr>
        <w:t>一门消防炮设置在试验模型长边的外侧，距试验模型中心的距离不应小于</w:t>
      </w:r>
      <w:r>
        <w:rPr>
          <w:rFonts w:hint="eastAsia"/>
          <w:szCs w:val="21"/>
        </w:rPr>
        <w:t>15m</w:t>
      </w:r>
      <w:r>
        <w:rPr>
          <w:rFonts w:hint="eastAsia"/>
          <w:szCs w:val="21"/>
        </w:rPr>
        <w:t>，消防炮的高度不应小于</w:t>
      </w:r>
      <w:r>
        <w:rPr>
          <w:rFonts w:hint="eastAsia"/>
          <w:szCs w:val="21"/>
        </w:rPr>
        <w:t>10m</w:t>
      </w:r>
      <w:r>
        <w:rPr>
          <w:rFonts w:hint="eastAsia"/>
          <w:szCs w:val="21"/>
        </w:rPr>
        <w:t>。</w:t>
      </w:r>
    </w:p>
    <w:p w:rsidR="00A24FAA" w:rsidRDefault="00AB5DA1">
      <w:pPr>
        <w:spacing w:line="360" w:lineRule="auto"/>
        <w:jc w:val="left"/>
        <w:rPr>
          <w:rFonts w:ascii="宋体" w:hAnsi="宋体" w:cs="宋体"/>
          <w:sz w:val="28"/>
          <w:szCs w:val="28"/>
        </w:rPr>
      </w:pPr>
      <w:r>
        <w:rPr>
          <w:rFonts w:hint="eastAsia"/>
          <w:b/>
          <w:bCs/>
          <w:szCs w:val="21"/>
        </w:rPr>
        <w:t>A.2.5</w:t>
      </w:r>
      <w:r>
        <w:rPr>
          <w:rFonts w:ascii="宋体" w:hAnsi="宋体" w:cs="宋体" w:hint="eastAsia"/>
          <w:sz w:val="28"/>
          <w:szCs w:val="28"/>
        </w:rPr>
        <w:t xml:space="preserve"> </w:t>
      </w:r>
      <w:r>
        <w:rPr>
          <w:rFonts w:hint="eastAsia"/>
          <w:szCs w:val="21"/>
        </w:rPr>
        <w:t>试验程序</w:t>
      </w:r>
    </w:p>
    <w:p w:rsidR="00A24FAA" w:rsidRDefault="00AB5DA1">
      <w:pPr>
        <w:spacing w:line="360" w:lineRule="auto"/>
        <w:ind w:firstLineChars="200" w:firstLine="420"/>
        <w:jc w:val="left"/>
        <w:rPr>
          <w:szCs w:val="21"/>
        </w:rPr>
      </w:pPr>
      <w:r>
        <w:rPr>
          <w:rFonts w:hint="eastAsia"/>
          <w:szCs w:val="21"/>
        </w:rPr>
        <w:t>当燃料从试验模型顶部油盘侧面槽口流下来后点燃流淌火，在</w:t>
      </w:r>
      <w:proofErr w:type="gramStart"/>
      <w:r>
        <w:rPr>
          <w:rFonts w:hint="eastAsia"/>
          <w:szCs w:val="21"/>
        </w:rPr>
        <w:t>其预燃</w:t>
      </w:r>
      <w:proofErr w:type="gramEnd"/>
      <w:r>
        <w:rPr>
          <w:rFonts w:hint="eastAsia"/>
          <w:szCs w:val="21"/>
        </w:rPr>
        <w:t>1min</w:t>
      </w:r>
      <w:r>
        <w:rPr>
          <w:rFonts w:hint="eastAsia"/>
          <w:szCs w:val="21"/>
        </w:rPr>
        <w:t>后点燃油雾火，并在</w:t>
      </w:r>
      <w:proofErr w:type="gramStart"/>
      <w:r>
        <w:rPr>
          <w:rFonts w:hint="eastAsia"/>
          <w:szCs w:val="21"/>
        </w:rPr>
        <w:t>油雾火预燃</w:t>
      </w:r>
      <w:proofErr w:type="gramEnd"/>
      <w:r>
        <w:rPr>
          <w:rFonts w:hint="eastAsia"/>
          <w:szCs w:val="21"/>
        </w:rPr>
        <w:t>15s</w:t>
      </w:r>
      <w:r>
        <w:rPr>
          <w:rFonts w:hint="eastAsia"/>
          <w:szCs w:val="21"/>
        </w:rPr>
        <w:t>后，手控消防炮朝向火源喷射，并记录灭火时间，消防炮的喷射压力和泡沫混合液流量。</w:t>
      </w:r>
    </w:p>
    <w:p w:rsidR="00A24FAA" w:rsidRDefault="00AB5DA1">
      <w:pPr>
        <w:spacing w:line="360" w:lineRule="auto"/>
        <w:jc w:val="left"/>
        <w:rPr>
          <w:rFonts w:ascii="宋体" w:hAnsi="宋体" w:cs="宋体"/>
          <w:sz w:val="28"/>
          <w:szCs w:val="28"/>
        </w:rPr>
      </w:pPr>
      <w:r>
        <w:rPr>
          <w:rFonts w:hint="eastAsia"/>
          <w:b/>
          <w:bCs/>
          <w:szCs w:val="21"/>
        </w:rPr>
        <w:t>A.2.6</w:t>
      </w:r>
      <w:r>
        <w:rPr>
          <w:rFonts w:hint="eastAsia"/>
          <w:szCs w:val="21"/>
        </w:rPr>
        <w:t xml:space="preserve"> </w:t>
      </w:r>
      <w:r>
        <w:rPr>
          <w:rFonts w:hint="eastAsia"/>
          <w:szCs w:val="21"/>
        </w:rPr>
        <w:t>试验结果</w:t>
      </w:r>
    </w:p>
    <w:p w:rsidR="00A24FAA" w:rsidRDefault="00AB5DA1">
      <w:pPr>
        <w:spacing w:line="360" w:lineRule="auto"/>
        <w:ind w:firstLineChars="200" w:firstLine="420"/>
        <w:jc w:val="left"/>
        <w:rPr>
          <w:szCs w:val="21"/>
        </w:rPr>
      </w:pPr>
      <w:r>
        <w:rPr>
          <w:rFonts w:hint="eastAsia"/>
          <w:szCs w:val="21"/>
        </w:rPr>
        <w:t>1</w:t>
      </w:r>
      <w:r>
        <w:rPr>
          <w:rFonts w:hint="eastAsia"/>
          <w:szCs w:val="21"/>
        </w:rPr>
        <w:t>、从消防炮向火源喷射至灭火的时间不应大于</w:t>
      </w:r>
      <w:r>
        <w:rPr>
          <w:rFonts w:hint="eastAsia"/>
          <w:szCs w:val="21"/>
        </w:rPr>
        <w:t>1min</w:t>
      </w:r>
      <w:r>
        <w:rPr>
          <w:rFonts w:hint="eastAsia"/>
          <w:szCs w:val="21"/>
        </w:rPr>
        <w:t>，且灭火后应无复燃现象。</w:t>
      </w:r>
    </w:p>
    <w:p w:rsidR="00A24FAA" w:rsidRDefault="00AB5DA1">
      <w:pPr>
        <w:spacing w:line="360" w:lineRule="auto"/>
        <w:ind w:firstLineChars="200" w:firstLine="420"/>
        <w:jc w:val="left"/>
        <w:rPr>
          <w:szCs w:val="21"/>
        </w:rPr>
      </w:pPr>
      <w:r>
        <w:rPr>
          <w:rFonts w:hint="eastAsia"/>
          <w:szCs w:val="21"/>
        </w:rPr>
        <w:t>2</w:t>
      </w:r>
      <w:r>
        <w:rPr>
          <w:rFonts w:hint="eastAsia"/>
          <w:szCs w:val="21"/>
        </w:rPr>
        <w:t>、消防炮的泡沫混合液供给强度应按下式计算：</w:t>
      </w:r>
    </w:p>
    <w:p w:rsidR="00A24FAA" w:rsidRDefault="00AB5DA1">
      <w:pPr>
        <w:spacing w:line="360" w:lineRule="auto"/>
        <w:ind w:firstLineChars="200" w:firstLine="420"/>
        <w:jc w:val="left"/>
        <w:rPr>
          <w:szCs w:val="21"/>
        </w:rPr>
      </w:pPr>
      <m:oMathPara>
        <m:oMathParaPr>
          <m:jc m:val="left"/>
        </m:oMathParaPr>
        <m:oMath>
          <m:r>
            <m:rPr>
              <m:sty m:val="p"/>
            </m:rPr>
            <w:rPr>
              <w:rFonts w:ascii="Cambria Math" w:hAnsi="Cambria Math"/>
              <w:szCs w:val="21"/>
            </w:rPr>
            <m:t xml:space="preserve">                                     </m:t>
          </m:r>
          <m:r>
            <m:rPr>
              <m:sty m:val="p"/>
            </m:rPr>
            <w:rPr>
              <w:rFonts w:ascii="Cambria Math" w:hAnsi="Cambria Math" w:hint="eastAsia"/>
              <w:szCs w:val="21"/>
            </w:rPr>
            <m:t>c</m:t>
          </m:r>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Q</m:t>
              </m:r>
            </m:num>
            <m:den>
              <m:r>
                <m:rPr>
                  <m:sty m:val="p"/>
                </m:rPr>
                <w:rPr>
                  <w:rFonts w:ascii="Cambria Math" w:hAnsi="Cambria Math"/>
                  <w:szCs w:val="21"/>
                </w:rPr>
                <m:t>A</m:t>
              </m:r>
            </m:den>
          </m:f>
        </m:oMath>
      </m:oMathPara>
    </w:p>
    <w:p w:rsidR="00A24FAA" w:rsidRDefault="00AB5DA1">
      <w:pPr>
        <w:spacing w:line="360" w:lineRule="auto"/>
        <w:ind w:firstLineChars="200" w:firstLine="420"/>
        <w:jc w:val="left"/>
        <w:rPr>
          <w:szCs w:val="21"/>
        </w:rPr>
      </w:pPr>
      <w:r>
        <w:rPr>
          <w:rFonts w:hint="eastAsia"/>
          <w:szCs w:val="21"/>
        </w:rPr>
        <w:t>式中：</w:t>
      </w:r>
    </w:p>
    <w:p w:rsidR="00A24FAA" w:rsidRDefault="00AB5DA1">
      <w:pPr>
        <w:spacing w:line="360" w:lineRule="auto"/>
        <w:ind w:firstLineChars="500" w:firstLine="1050"/>
        <w:jc w:val="left"/>
        <w:rPr>
          <w:szCs w:val="21"/>
        </w:rPr>
      </w:pPr>
      <w:r>
        <w:rPr>
          <w:rFonts w:hint="eastAsia"/>
          <w:szCs w:val="21"/>
        </w:rPr>
        <w:t>c</w:t>
      </w:r>
      <w:r>
        <w:rPr>
          <w:rFonts w:hint="eastAsia"/>
          <w:szCs w:val="21"/>
        </w:rPr>
        <w:t>—消防炮的泡沫混合液供给强度（</w:t>
      </w:r>
      <w:r>
        <w:rPr>
          <w:rFonts w:hint="eastAsia"/>
          <w:szCs w:val="21"/>
        </w:rPr>
        <w:t>L/min</w:t>
      </w:r>
      <w:r>
        <w:rPr>
          <w:rFonts w:hint="eastAsia"/>
          <w:szCs w:val="21"/>
        </w:rPr>
        <w:t>·</w:t>
      </w:r>
      <w:r>
        <w:rPr>
          <w:rFonts w:hint="eastAsia"/>
          <w:szCs w:val="21"/>
        </w:rPr>
        <w:t>m</w:t>
      </w:r>
      <w:r>
        <w:rPr>
          <w:rFonts w:hint="eastAsia"/>
          <w:szCs w:val="21"/>
        </w:rPr>
        <w:t>²）；</w:t>
      </w:r>
    </w:p>
    <w:p w:rsidR="00A24FAA" w:rsidRDefault="00AB5DA1">
      <w:pPr>
        <w:spacing w:line="360" w:lineRule="auto"/>
        <w:ind w:firstLineChars="200" w:firstLine="420"/>
        <w:jc w:val="left"/>
        <w:rPr>
          <w:szCs w:val="21"/>
        </w:rPr>
      </w:pPr>
      <w:r>
        <w:rPr>
          <w:rFonts w:hint="eastAsia"/>
          <w:szCs w:val="21"/>
        </w:rPr>
        <w:t xml:space="preserve">      Q</w:t>
      </w:r>
      <w:r>
        <w:rPr>
          <w:rFonts w:hint="eastAsia"/>
          <w:szCs w:val="21"/>
        </w:rPr>
        <w:t>—灭火系统的泡沫混合液流量（</w:t>
      </w:r>
      <w:r>
        <w:rPr>
          <w:rFonts w:hint="eastAsia"/>
          <w:szCs w:val="21"/>
        </w:rPr>
        <w:t>L/min</w:t>
      </w:r>
      <w:r>
        <w:rPr>
          <w:rFonts w:hint="eastAsia"/>
          <w:szCs w:val="21"/>
        </w:rPr>
        <w:t>）；</w:t>
      </w:r>
    </w:p>
    <w:p w:rsidR="00A24FAA" w:rsidRDefault="00AB5DA1">
      <w:pPr>
        <w:spacing w:line="360" w:lineRule="auto"/>
        <w:ind w:firstLineChars="200" w:firstLine="420"/>
        <w:jc w:val="left"/>
        <w:rPr>
          <w:szCs w:val="21"/>
        </w:rPr>
      </w:pPr>
      <w:r>
        <w:rPr>
          <w:rFonts w:hint="eastAsia"/>
          <w:szCs w:val="21"/>
        </w:rPr>
        <w:t xml:space="preserve">      A</w:t>
      </w:r>
      <w:r>
        <w:rPr>
          <w:rFonts w:hint="eastAsia"/>
          <w:szCs w:val="21"/>
        </w:rPr>
        <w:t>—保护面积（</w:t>
      </w:r>
      <w:r>
        <w:rPr>
          <w:rFonts w:hint="eastAsia"/>
          <w:szCs w:val="21"/>
        </w:rPr>
        <w:t>m</w:t>
      </w:r>
      <w:r>
        <w:rPr>
          <w:rFonts w:hint="eastAsia"/>
          <w:szCs w:val="21"/>
        </w:rPr>
        <w:t>²），按变压器油箱模型的水平投影且四周外延</w:t>
      </w:r>
      <w:r>
        <w:rPr>
          <w:rFonts w:hint="eastAsia"/>
          <w:szCs w:val="21"/>
        </w:rPr>
        <w:t>1m</w:t>
      </w:r>
      <w:r>
        <w:rPr>
          <w:rFonts w:hint="eastAsia"/>
          <w:szCs w:val="21"/>
        </w:rPr>
        <w:t>计算。</w:t>
      </w:r>
    </w:p>
    <w:p w:rsidR="00A24FAA" w:rsidRDefault="00A24FAA">
      <w:pPr>
        <w:spacing w:line="360" w:lineRule="auto"/>
        <w:ind w:firstLineChars="200" w:firstLine="420"/>
        <w:jc w:val="left"/>
        <w:rPr>
          <w:szCs w:val="21"/>
        </w:rPr>
      </w:pPr>
    </w:p>
    <w:p w:rsidR="00A24FAA" w:rsidRDefault="00A24FAA">
      <w:pPr>
        <w:spacing w:line="360" w:lineRule="auto"/>
        <w:jc w:val="left"/>
        <w:rPr>
          <w:szCs w:val="21"/>
        </w:rPr>
      </w:pPr>
    </w:p>
    <w:p w:rsidR="00A24FAA" w:rsidRDefault="00A24FAA">
      <w:pPr>
        <w:spacing w:line="360" w:lineRule="auto"/>
        <w:ind w:firstLineChars="200" w:firstLine="420"/>
        <w:jc w:val="left"/>
        <w:rPr>
          <w:szCs w:val="21"/>
        </w:rPr>
      </w:pPr>
    </w:p>
    <w:p w:rsidR="00A24FAA" w:rsidRDefault="00AB5DA1">
      <w:pPr>
        <w:pStyle w:val="2"/>
      </w:pPr>
      <w:bookmarkStart w:id="23" w:name="_Toc9379"/>
      <w:r>
        <w:rPr>
          <w:rFonts w:hint="eastAsia"/>
        </w:rPr>
        <w:t xml:space="preserve">A.3  </w:t>
      </w:r>
      <w:r>
        <w:rPr>
          <w:rFonts w:hint="eastAsia"/>
        </w:rPr>
        <w:t>可燃液体储罐区与油品码头</w:t>
      </w:r>
      <w:bookmarkEnd w:id="23"/>
    </w:p>
    <w:p w:rsidR="00A24FAA" w:rsidRDefault="00AB5DA1">
      <w:pPr>
        <w:spacing w:line="360" w:lineRule="auto"/>
        <w:jc w:val="left"/>
        <w:rPr>
          <w:rFonts w:ascii="宋体" w:hAnsi="宋体" w:cs="宋体"/>
          <w:sz w:val="28"/>
          <w:szCs w:val="28"/>
        </w:rPr>
      </w:pPr>
      <w:r>
        <w:rPr>
          <w:rFonts w:hint="eastAsia"/>
          <w:b/>
          <w:bCs/>
          <w:szCs w:val="21"/>
        </w:rPr>
        <w:t>A.3.1</w:t>
      </w:r>
      <w:r>
        <w:rPr>
          <w:rFonts w:ascii="宋体" w:hAnsi="宋体" w:cs="宋体" w:hint="eastAsia"/>
          <w:sz w:val="28"/>
          <w:szCs w:val="28"/>
        </w:rPr>
        <w:t xml:space="preserve"> </w:t>
      </w:r>
      <w:r>
        <w:rPr>
          <w:rFonts w:hint="eastAsia"/>
          <w:szCs w:val="21"/>
        </w:rPr>
        <w:t>试验空间</w:t>
      </w:r>
    </w:p>
    <w:p w:rsidR="00A24FAA" w:rsidRDefault="00AB5DA1">
      <w:pPr>
        <w:spacing w:line="360" w:lineRule="auto"/>
        <w:ind w:firstLineChars="200" w:firstLine="420"/>
        <w:jc w:val="left"/>
        <w:rPr>
          <w:szCs w:val="21"/>
        </w:rPr>
      </w:pPr>
      <w:r>
        <w:rPr>
          <w:rFonts w:hint="eastAsia"/>
          <w:szCs w:val="21"/>
        </w:rPr>
        <w:t>根据可燃液体储罐区与油品码头防护空间的实际情况，模拟试验空间的长度、宽度和高度不应小于</w:t>
      </w:r>
      <w:r>
        <w:rPr>
          <w:szCs w:val="21"/>
        </w:rPr>
        <w:t>5</w:t>
      </w:r>
      <w:r>
        <w:rPr>
          <w:rFonts w:hint="eastAsia"/>
          <w:szCs w:val="21"/>
        </w:rPr>
        <w:t>0m</w:t>
      </w:r>
      <w:r>
        <w:rPr>
          <w:rFonts w:hint="eastAsia"/>
          <w:szCs w:val="21"/>
        </w:rPr>
        <w:t>、</w:t>
      </w:r>
      <w:r>
        <w:rPr>
          <w:rFonts w:hint="eastAsia"/>
          <w:szCs w:val="21"/>
        </w:rPr>
        <w:t>30m</w:t>
      </w:r>
      <w:r>
        <w:rPr>
          <w:rFonts w:hint="eastAsia"/>
          <w:szCs w:val="21"/>
        </w:rPr>
        <w:t>和</w:t>
      </w:r>
      <w:r>
        <w:rPr>
          <w:rFonts w:hint="eastAsia"/>
          <w:szCs w:val="21"/>
        </w:rPr>
        <w:t>15m</w:t>
      </w:r>
      <w:r>
        <w:rPr>
          <w:rFonts w:hint="eastAsia"/>
          <w:szCs w:val="21"/>
        </w:rPr>
        <w:t>。</w:t>
      </w:r>
    </w:p>
    <w:p w:rsidR="00A24FAA" w:rsidRDefault="00AB5DA1">
      <w:pPr>
        <w:spacing w:line="360" w:lineRule="auto"/>
        <w:jc w:val="left"/>
        <w:rPr>
          <w:rFonts w:ascii="宋体" w:hAnsi="宋体" w:cs="宋体"/>
          <w:sz w:val="28"/>
          <w:szCs w:val="28"/>
        </w:rPr>
      </w:pPr>
      <w:r>
        <w:rPr>
          <w:rFonts w:hint="eastAsia"/>
          <w:b/>
          <w:bCs/>
          <w:szCs w:val="21"/>
        </w:rPr>
        <w:t>A.3.2</w:t>
      </w:r>
      <w:r>
        <w:rPr>
          <w:rFonts w:ascii="宋体" w:hAnsi="宋体" w:cs="宋体" w:hint="eastAsia"/>
          <w:sz w:val="28"/>
          <w:szCs w:val="28"/>
        </w:rPr>
        <w:t xml:space="preserve"> </w:t>
      </w:r>
      <w:r>
        <w:rPr>
          <w:rFonts w:hint="eastAsia"/>
          <w:szCs w:val="21"/>
        </w:rPr>
        <w:t>试验模型</w:t>
      </w:r>
    </w:p>
    <w:p w:rsidR="00A24FAA" w:rsidRDefault="00AB5DA1">
      <w:pPr>
        <w:spacing w:line="360" w:lineRule="auto"/>
        <w:ind w:firstLineChars="200" w:firstLine="420"/>
        <w:jc w:val="left"/>
        <w:rPr>
          <w:szCs w:val="21"/>
        </w:rPr>
      </w:pPr>
      <w:r>
        <w:rPr>
          <w:rFonts w:hint="eastAsia"/>
          <w:szCs w:val="21"/>
        </w:rPr>
        <w:t>根据可燃液体储罐与油轮单个油舱的外形尺寸，可利用钢板制作模拟试验模型，模型顶部应放置</w:t>
      </w:r>
      <w:r>
        <w:rPr>
          <w:rFonts w:hint="eastAsia"/>
          <w:szCs w:val="21"/>
        </w:rPr>
        <w:t>1</w:t>
      </w:r>
      <w:r>
        <w:rPr>
          <w:rFonts w:hint="eastAsia"/>
          <w:szCs w:val="21"/>
        </w:rPr>
        <w:t>个面积与可燃液体储罐横截面和油轮</w:t>
      </w:r>
      <w:proofErr w:type="gramStart"/>
      <w:r>
        <w:rPr>
          <w:rFonts w:hint="eastAsia"/>
          <w:szCs w:val="21"/>
        </w:rPr>
        <w:t>单个油舱面积相同</w:t>
      </w:r>
      <w:proofErr w:type="gramEnd"/>
      <w:r>
        <w:rPr>
          <w:rFonts w:hint="eastAsia"/>
          <w:szCs w:val="21"/>
        </w:rPr>
        <w:t>的油盘，在油盘的侧面上开设槽口，并在其下方的地面上放置</w:t>
      </w:r>
      <w:r>
        <w:rPr>
          <w:rFonts w:hint="eastAsia"/>
          <w:szCs w:val="21"/>
        </w:rPr>
        <w:t>1</w:t>
      </w:r>
      <w:r>
        <w:rPr>
          <w:rFonts w:hint="eastAsia"/>
          <w:szCs w:val="21"/>
        </w:rPr>
        <w:t>个模拟可燃液体储罐防护堤内地面和油轮部分甲板的油盘。</w:t>
      </w:r>
    </w:p>
    <w:p w:rsidR="00A24FAA" w:rsidRDefault="00AB5DA1">
      <w:pPr>
        <w:spacing w:line="360" w:lineRule="auto"/>
        <w:jc w:val="left"/>
        <w:rPr>
          <w:rFonts w:ascii="宋体" w:hAnsi="宋体" w:cs="宋体"/>
          <w:sz w:val="28"/>
          <w:szCs w:val="28"/>
        </w:rPr>
      </w:pPr>
      <w:r>
        <w:rPr>
          <w:rFonts w:hint="eastAsia"/>
          <w:b/>
          <w:bCs/>
          <w:szCs w:val="21"/>
        </w:rPr>
        <w:t>A.3.3</w:t>
      </w:r>
      <w:r>
        <w:rPr>
          <w:rFonts w:ascii="宋体" w:hAnsi="宋体" w:cs="宋体" w:hint="eastAsia"/>
          <w:sz w:val="28"/>
          <w:szCs w:val="28"/>
        </w:rPr>
        <w:t xml:space="preserve"> </w:t>
      </w:r>
      <w:r>
        <w:rPr>
          <w:rFonts w:hint="eastAsia"/>
          <w:szCs w:val="21"/>
        </w:rPr>
        <w:t>火灾模型</w:t>
      </w:r>
    </w:p>
    <w:p w:rsidR="00A24FAA" w:rsidRDefault="00AB5DA1">
      <w:pPr>
        <w:spacing w:line="360" w:lineRule="auto"/>
        <w:ind w:firstLineChars="200" w:firstLine="420"/>
        <w:jc w:val="left"/>
        <w:rPr>
          <w:szCs w:val="21"/>
        </w:rPr>
      </w:pPr>
      <w:r>
        <w:rPr>
          <w:rFonts w:hint="eastAsia"/>
          <w:szCs w:val="21"/>
        </w:rPr>
        <w:t>采用流淌火灾模型。从试验模型顶部油盘侧面槽口流出注入模型下方油盘，总面积不应小于保护面积，燃料采用柴油，流量不小于</w:t>
      </w:r>
      <w:r>
        <w:rPr>
          <w:rFonts w:hint="eastAsia"/>
          <w:szCs w:val="21"/>
        </w:rPr>
        <w:t>0.25kg/s</w:t>
      </w:r>
      <w:r>
        <w:rPr>
          <w:rFonts w:hint="eastAsia"/>
          <w:szCs w:val="21"/>
        </w:rPr>
        <w:t>。</w:t>
      </w:r>
    </w:p>
    <w:p w:rsidR="00A24FAA" w:rsidRDefault="00AB5DA1">
      <w:pPr>
        <w:spacing w:line="360" w:lineRule="auto"/>
        <w:jc w:val="left"/>
        <w:rPr>
          <w:rFonts w:ascii="宋体" w:hAnsi="宋体" w:cs="宋体"/>
          <w:sz w:val="28"/>
          <w:szCs w:val="28"/>
        </w:rPr>
      </w:pPr>
      <w:r>
        <w:rPr>
          <w:rFonts w:hint="eastAsia"/>
          <w:b/>
          <w:bCs/>
          <w:szCs w:val="21"/>
        </w:rPr>
        <w:t>A.3.4</w:t>
      </w:r>
      <w:r>
        <w:rPr>
          <w:rFonts w:ascii="宋体" w:hAnsi="宋体" w:cs="宋体" w:hint="eastAsia"/>
          <w:sz w:val="28"/>
          <w:szCs w:val="28"/>
        </w:rPr>
        <w:t xml:space="preserve"> </w:t>
      </w:r>
      <w:r>
        <w:rPr>
          <w:rFonts w:hint="eastAsia"/>
          <w:szCs w:val="21"/>
        </w:rPr>
        <w:t>试验布置</w:t>
      </w:r>
    </w:p>
    <w:p w:rsidR="00A24FAA" w:rsidRDefault="00AB5DA1">
      <w:pPr>
        <w:spacing w:line="360" w:lineRule="auto"/>
        <w:ind w:firstLineChars="200" w:firstLine="420"/>
        <w:jc w:val="left"/>
        <w:rPr>
          <w:szCs w:val="21"/>
        </w:rPr>
      </w:pPr>
      <w:r>
        <w:rPr>
          <w:rFonts w:hint="eastAsia"/>
          <w:szCs w:val="21"/>
        </w:rPr>
        <w:t>一门消防炮设置在试验模型的外侧，距试验模型中心的距离不应小于</w:t>
      </w:r>
      <w:r>
        <w:rPr>
          <w:rFonts w:hint="eastAsia"/>
          <w:szCs w:val="21"/>
        </w:rPr>
        <w:t>50m</w:t>
      </w:r>
      <w:r>
        <w:rPr>
          <w:rFonts w:hint="eastAsia"/>
          <w:szCs w:val="21"/>
        </w:rPr>
        <w:t>，消防炮的高度不应小于</w:t>
      </w:r>
      <w:r>
        <w:rPr>
          <w:rFonts w:hint="eastAsia"/>
          <w:szCs w:val="21"/>
        </w:rPr>
        <w:t>10m</w:t>
      </w:r>
      <w:r>
        <w:rPr>
          <w:rFonts w:hint="eastAsia"/>
          <w:szCs w:val="21"/>
        </w:rPr>
        <w:t>。</w:t>
      </w:r>
    </w:p>
    <w:p w:rsidR="00A24FAA" w:rsidRDefault="00AB5DA1">
      <w:pPr>
        <w:spacing w:line="360" w:lineRule="auto"/>
        <w:jc w:val="left"/>
        <w:rPr>
          <w:rFonts w:ascii="宋体" w:hAnsi="宋体" w:cs="宋体"/>
          <w:sz w:val="28"/>
          <w:szCs w:val="28"/>
        </w:rPr>
      </w:pPr>
      <w:r>
        <w:rPr>
          <w:rFonts w:hint="eastAsia"/>
          <w:b/>
          <w:bCs/>
          <w:szCs w:val="21"/>
        </w:rPr>
        <w:t>A.3.5</w:t>
      </w:r>
      <w:r>
        <w:rPr>
          <w:rFonts w:ascii="宋体" w:hAnsi="宋体" w:cs="宋体" w:hint="eastAsia"/>
          <w:sz w:val="28"/>
          <w:szCs w:val="28"/>
        </w:rPr>
        <w:t xml:space="preserve"> </w:t>
      </w:r>
      <w:r>
        <w:rPr>
          <w:rFonts w:hint="eastAsia"/>
          <w:szCs w:val="21"/>
        </w:rPr>
        <w:t>试验程序</w:t>
      </w:r>
    </w:p>
    <w:p w:rsidR="00A24FAA" w:rsidRDefault="00AB5DA1">
      <w:pPr>
        <w:spacing w:line="360" w:lineRule="auto"/>
        <w:ind w:firstLineChars="200" w:firstLine="420"/>
        <w:jc w:val="left"/>
        <w:rPr>
          <w:szCs w:val="21"/>
        </w:rPr>
      </w:pPr>
      <w:r>
        <w:rPr>
          <w:rFonts w:hint="eastAsia"/>
          <w:szCs w:val="21"/>
        </w:rPr>
        <w:t>当燃料从试验模型顶部油盘侧面槽口流下来后点燃流淌火，待上下油盘全面燃烧后，</w:t>
      </w:r>
      <w:proofErr w:type="gramStart"/>
      <w:r>
        <w:rPr>
          <w:rFonts w:hint="eastAsia"/>
          <w:szCs w:val="21"/>
        </w:rPr>
        <w:t>预燃</w:t>
      </w:r>
      <w:proofErr w:type="gramEnd"/>
      <w:r>
        <w:rPr>
          <w:rFonts w:hint="eastAsia"/>
          <w:szCs w:val="21"/>
        </w:rPr>
        <w:t>1min</w:t>
      </w:r>
      <w:r>
        <w:rPr>
          <w:rFonts w:hint="eastAsia"/>
          <w:szCs w:val="21"/>
        </w:rPr>
        <w:t>，手控消防炮向火源喷射，并记录灭火时间，消防炮的喷射压力和泡沫混合液流量。</w:t>
      </w:r>
    </w:p>
    <w:p w:rsidR="00A24FAA" w:rsidRDefault="00AB5DA1">
      <w:pPr>
        <w:spacing w:line="360" w:lineRule="auto"/>
        <w:jc w:val="left"/>
        <w:rPr>
          <w:rFonts w:ascii="宋体" w:hAnsi="宋体" w:cs="宋体"/>
          <w:sz w:val="28"/>
          <w:szCs w:val="28"/>
        </w:rPr>
      </w:pPr>
      <w:r>
        <w:rPr>
          <w:rFonts w:hint="eastAsia"/>
          <w:b/>
          <w:bCs/>
          <w:szCs w:val="21"/>
        </w:rPr>
        <w:t>A.3.6</w:t>
      </w:r>
      <w:r>
        <w:rPr>
          <w:rFonts w:ascii="宋体" w:hAnsi="宋体" w:cs="宋体" w:hint="eastAsia"/>
          <w:sz w:val="28"/>
          <w:szCs w:val="28"/>
        </w:rPr>
        <w:t xml:space="preserve"> </w:t>
      </w:r>
      <w:r>
        <w:rPr>
          <w:rFonts w:hint="eastAsia"/>
          <w:szCs w:val="21"/>
        </w:rPr>
        <w:t>试验结果</w:t>
      </w:r>
    </w:p>
    <w:p w:rsidR="00A24FAA" w:rsidRDefault="00AB5DA1">
      <w:pPr>
        <w:spacing w:line="360" w:lineRule="auto"/>
        <w:ind w:firstLineChars="200" w:firstLine="420"/>
        <w:jc w:val="left"/>
        <w:rPr>
          <w:szCs w:val="21"/>
        </w:rPr>
      </w:pPr>
      <w:r>
        <w:rPr>
          <w:rFonts w:hint="eastAsia"/>
          <w:szCs w:val="21"/>
        </w:rPr>
        <w:t>1</w:t>
      </w:r>
      <w:r>
        <w:rPr>
          <w:rFonts w:hint="eastAsia"/>
          <w:szCs w:val="21"/>
        </w:rPr>
        <w:t>、从消防炮向火源喷射至灭火的时间不应大于</w:t>
      </w:r>
      <w:r>
        <w:rPr>
          <w:rFonts w:hint="eastAsia"/>
          <w:szCs w:val="21"/>
        </w:rPr>
        <w:t>90s</w:t>
      </w:r>
      <w:r>
        <w:rPr>
          <w:rFonts w:hint="eastAsia"/>
          <w:szCs w:val="21"/>
        </w:rPr>
        <w:t>，且灭火后应无复燃现象。</w:t>
      </w:r>
    </w:p>
    <w:p w:rsidR="00A24FAA" w:rsidRDefault="00AB5DA1">
      <w:pPr>
        <w:spacing w:line="360" w:lineRule="auto"/>
        <w:ind w:firstLineChars="200" w:firstLine="420"/>
        <w:jc w:val="left"/>
        <w:rPr>
          <w:szCs w:val="21"/>
        </w:rPr>
      </w:pPr>
      <w:r>
        <w:rPr>
          <w:rFonts w:hint="eastAsia"/>
          <w:szCs w:val="21"/>
        </w:rPr>
        <w:t>2</w:t>
      </w:r>
      <w:r>
        <w:rPr>
          <w:rFonts w:hint="eastAsia"/>
          <w:szCs w:val="21"/>
        </w:rPr>
        <w:t>、消防炮的泡沫混合液供给强度应按下式计算：</w:t>
      </w:r>
    </w:p>
    <w:p w:rsidR="00A24FAA" w:rsidRDefault="00AB5DA1">
      <w:pPr>
        <w:spacing w:line="360" w:lineRule="auto"/>
        <w:ind w:firstLineChars="200" w:firstLine="420"/>
        <w:jc w:val="left"/>
        <w:rPr>
          <w:szCs w:val="21"/>
        </w:rPr>
      </w:pPr>
      <m:oMathPara>
        <m:oMathParaPr>
          <m:jc m:val="left"/>
        </m:oMathParaPr>
        <m:oMath>
          <m:r>
            <m:rPr>
              <m:sty m:val="p"/>
            </m:rPr>
            <w:rPr>
              <w:rFonts w:ascii="Cambria Math" w:hAnsi="Cambria Math"/>
              <w:szCs w:val="21"/>
            </w:rPr>
            <m:t xml:space="preserve">                                     </m:t>
          </m:r>
          <m:r>
            <m:rPr>
              <m:sty m:val="p"/>
            </m:rPr>
            <w:rPr>
              <w:rFonts w:ascii="Cambria Math" w:hAnsi="Cambria Math" w:hint="eastAsia"/>
              <w:szCs w:val="21"/>
            </w:rPr>
            <m:t>c</m:t>
          </m:r>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Q</m:t>
              </m:r>
            </m:num>
            <m:den>
              <m:r>
                <m:rPr>
                  <m:sty m:val="p"/>
                </m:rPr>
                <w:rPr>
                  <w:rFonts w:ascii="Cambria Math" w:hAnsi="Cambria Math"/>
                  <w:szCs w:val="21"/>
                </w:rPr>
                <m:t>A</m:t>
              </m:r>
            </m:den>
          </m:f>
        </m:oMath>
      </m:oMathPara>
    </w:p>
    <w:p w:rsidR="00A24FAA" w:rsidRDefault="00AB5DA1">
      <w:pPr>
        <w:spacing w:line="360" w:lineRule="auto"/>
        <w:ind w:firstLineChars="200" w:firstLine="420"/>
        <w:jc w:val="left"/>
        <w:rPr>
          <w:szCs w:val="21"/>
        </w:rPr>
      </w:pPr>
      <w:r>
        <w:rPr>
          <w:rFonts w:hint="eastAsia"/>
          <w:szCs w:val="21"/>
        </w:rPr>
        <w:t>式中：</w:t>
      </w:r>
    </w:p>
    <w:p w:rsidR="00A24FAA" w:rsidRDefault="00AB5DA1">
      <w:pPr>
        <w:spacing w:line="360" w:lineRule="auto"/>
        <w:ind w:firstLineChars="500" w:firstLine="1050"/>
        <w:jc w:val="left"/>
        <w:rPr>
          <w:szCs w:val="21"/>
        </w:rPr>
      </w:pPr>
      <w:r>
        <w:rPr>
          <w:rFonts w:hint="eastAsia"/>
          <w:szCs w:val="21"/>
        </w:rPr>
        <w:t>c</w:t>
      </w:r>
      <w:r>
        <w:rPr>
          <w:rFonts w:hint="eastAsia"/>
          <w:szCs w:val="21"/>
        </w:rPr>
        <w:t>—消防炮的泡沫混合液供给强度（</w:t>
      </w:r>
      <w:r>
        <w:rPr>
          <w:rFonts w:hint="eastAsia"/>
          <w:szCs w:val="21"/>
        </w:rPr>
        <w:t>L/min</w:t>
      </w:r>
      <w:r>
        <w:rPr>
          <w:rFonts w:hint="eastAsia"/>
          <w:szCs w:val="21"/>
        </w:rPr>
        <w:t>·</w:t>
      </w:r>
      <w:r>
        <w:rPr>
          <w:rFonts w:hint="eastAsia"/>
          <w:szCs w:val="21"/>
        </w:rPr>
        <w:t>m</w:t>
      </w:r>
      <w:r>
        <w:rPr>
          <w:rFonts w:hint="eastAsia"/>
          <w:szCs w:val="21"/>
        </w:rPr>
        <w:t>²）；</w:t>
      </w:r>
    </w:p>
    <w:p w:rsidR="00A24FAA" w:rsidRDefault="00AB5DA1">
      <w:pPr>
        <w:spacing w:line="360" w:lineRule="auto"/>
        <w:ind w:firstLineChars="200" w:firstLine="420"/>
        <w:jc w:val="left"/>
        <w:rPr>
          <w:szCs w:val="21"/>
        </w:rPr>
      </w:pPr>
      <w:r>
        <w:rPr>
          <w:rFonts w:hint="eastAsia"/>
          <w:szCs w:val="21"/>
        </w:rPr>
        <w:t xml:space="preserve">      Q</w:t>
      </w:r>
      <w:r>
        <w:rPr>
          <w:rFonts w:hint="eastAsia"/>
          <w:szCs w:val="21"/>
        </w:rPr>
        <w:t>—灭火系统的泡沫混合液流量（</w:t>
      </w:r>
      <w:r>
        <w:rPr>
          <w:rFonts w:hint="eastAsia"/>
          <w:szCs w:val="21"/>
        </w:rPr>
        <w:t>L/min</w:t>
      </w:r>
      <w:r>
        <w:rPr>
          <w:rFonts w:hint="eastAsia"/>
          <w:szCs w:val="21"/>
        </w:rPr>
        <w:t>）；</w:t>
      </w:r>
    </w:p>
    <w:p w:rsidR="00A24FAA" w:rsidRDefault="00AB5DA1">
      <w:pPr>
        <w:spacing w:line="360" w:lineRule="auto"/>
        <w:ind w:firstLineChars="200" w:firstLine="420"/>
        <w:jc w:val="left"/>
        <w:rPr>
          <w:szCs w:val="21"/>
        </w:rPr>
      </w:pPr>
      <w:r>
        <w:rPr>
          <w:rFonts w:hint="eastAsia"/>
          <w:szCs w:val="21"/>
        </w:rPr>
        <w:t xml:space="preserve">      A</w:t>
      </w:r>
      <w:r>
        <w:rPr>
          <w:rFonts w:hint="eastAsia"/>
          <w:szCs w:val="21"/>
        </w:rPr>
        <w:t>—保护面积（</w:t>
      </w:r>
      <w:r>
        <w:rPr>
          <w:rFonts w:hint="eastAsia"/>
          <w:szCs w:val="21"/>
        </w:rPr>
        <w:t>m</w:t>
      </w:r>
      <w:r>
        <w:rPr>
          <w:rFonts w:hint="eastAsia"/>
          <w:szCs w:val="21"/>
        </w:rPr>
        <w:t>²），按储罐模型的横截面积与油舱模型的面积计算。</w:t>
      </w:r>
    </w:p>
    <w:p w:rsidR="00A24FAA" w:rsidRDefault="00AB5DA1">
      <w:pPr>
        <w:pStyle w:val="1"/>
      </w:pPr>
      <w:bookmarkStart w:id="24" w:name="_Toc9025"/>
      <w:r>
        <w:rPr>
          <w:rFonts w:hint="eastAsia"/>
        </w:rPr>
        <w:t>附录</w:t>
      </w:r>
      <w:r>
        <w:rPr>
          <w:rFonts w:hint="eastAsia"/>
        </w:rPr>
        <w:t xml:space="preserve">B  </w:t>
      </w:r>
      <w:r>
        <w:rPr>
          <w:rFonts w:hint="eastAsia"/>
        </w:rPr>
        <w:t>压缩空气泡沫消防炮灭火系统工程划分</w:t>
      </w:r>
      <w:r w:rsidR="00722B9F">
        <w:rPr>
          <w:rFonts w:ascii="Century Gothic" w:hAnsi="Century Gothic" w:cs="宋体"/>
          <w:kern w:val="0"/>
          <w:szCs w:val="21"/>
        </w:rPr>
        <w:pict>
          <v:rect id="_x0000_i1026" style="width:.05pt;height:1.5pt" o:hralign="center" o:hrstd="t" o:hr="t" fillcolor="#a0a0a0" stroked="f"/>
        </w:pict>
      </w:r>
      <w:bookmarkEnd w:id="24"/>
    </w:p>
    <w:p w:rsidR="00A24FAA" w:rsidRDefault="00AB5DA1">
      <w:pPr>
        <w:jc w:val="center"/>
        <w:rPr>
          <w:rFonts w:ascii="黑体" w:eastAsia="黑体" w:hAnsi="黑体" w:cs="黑体"/>
        </w:rPr>
      </w:pPr>
      <w:r>
        <w:rPr>
          <w:rFonts w:ascii="黑体" w:eastAsia="黑体" w:hAnsi="黑体" w:cs="黑体" w:hint="eastAsia"/>
        </w:rPr>
        <w:t>表B  压缩空气泡沫消防炮灭火系统分部工程、子分部工程、分项工程划分</w:t>
      </w:r>
    </w:p>
    <w:tbl>
      <w:tblPr>
        <w:tblpPr w:leftFromText="180" w:rightFromText="180" w:vertAnchor="text" w:horzAnchor="page" w:tblpXSpec="center" w:tblpY="160"/>
        <w:tblOverlap w:val="never"/>
        <w:tblW w:w="4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4"/>
        <w:gridCol w:w="1378"/>
        <w:gridCol w:w="4081"/>
      </w:tblGrid>
      <w:tr w:rsidR="00A24FAA">
        <w:trPr>
          <w:trHeight w:val="377"/>
          <w:jc w:val="center"/>
        </w:trPr>
        <w:tc>
          <w:tcPr>
            <w:tcW w:w="1036" w:type="pct"/>
            <w:tcBorders>
              <w:top w:val="single" w:sz="12" w:space="0" w:color="auto"/>
              <w:left w:val="single" w:sz="12" w:space="0" w:color="auto"/>
            </w:tcBorders>
            <w:vAlign w:val="center"/>
          </w:tcPr>
          <w:p w:rsidR="00A24FAA" w:rsidRDefault="00AB5DA1">
            <w:pPr>
              <w:jc w:val="center"/>
            </w:pPr>
            <w:r>
              <w:rPr>
                <w:rFonts w:hint="eastAsia"/>
              </w:rPr>
              <w:t>分部工程</w:t>
            </w:r>
          </w:p>
        </w:tc>
        <w:tc>
          <w:tcPr>
            <w:tcW w:w="442" w:type="pct"/>
            <w:tcBorders>
              <w:top w:val="single" w:sz="12" w:space="0" w:color="auto"/>
            </w:tcBorders>
            <w:vAlign w:val="center"/>
          </w:tcPr>
          <w:p w:rsidR="00A24FAA" w:rsidRDefault="00AB5DA1">
            <w:pPr>
              <w:jc w:val="center"/>
            </w:pPr>
            <w:r>
              <w:rPr>
                <w:rFonts w:hint="eastAsia"/>
              </w:rPr>
              <w:t>序号</w:t>
            </w:r>
          </w:p>
        </w:tc>
        <w:tc>
          <w:tcPr>
            <w:tcW w:w="888" w:type="pct"/>
            <w:tcBorders>
              <w:top w:val="single" w:sz="12" w:space="0" w:color="auto"/>
            </w:tcBorders>
            <w:vAlign w:val="center"/>
          </w:tcPr>
          <w:p w:rsidR="00A24FAA" w:rsidRDefault="00AB5DA1">
            <w:pPr>
              <w:jc w:val="center"/>
            </w:pPr>
            <w:r>
              <w:rPr>
                <w:rFonts w:hint="eastAsia"/>
              </w:rPr>
              <w:t>子分部工程</w:t>
            </w:r>
          </w:p>
        </w:tc>
        <w:tc>
          <w:tcPr>
            <w:tcW w:w="2631" w:type="pct"/>
            <w:tcBorders>
              <w:top w:val="single" w:sz="12" w:space="0" w:color="auto"/>
              <w:right w:val="single" w:sz="12" w:space="0" w:color="auto"/>
            </w:tcBorders>
            <w:vAlign w:val="center"/>
          </w:tcPr>
          <w:p w:rsidR="00A24FAA" w:rsidRDefault="00AB5DA1">
            <w:pPr>
              <w:jc w:val="center"/>
            </w:pPr>
            <w:r>
              <w:rPr>
                <w:rFonts w:hint="eastAsia"/>
              </w:rPr>
              <w:t>分项工程</w:t>
            </w:r>
          </w:p>
        </w:tc>
      </w:tr>
      <w:tr w:rsidR="00A24FAA">
        <w:trPr>
          <w:trHeight w:val="377"/>
          <w:jc w:val="center"/>
        </w:trPr>
        <w:tc>
          <w:tcPr>
            <w:tcW w:w="1036" w:type="pct"/>
            <w:vMerge w:val="restart"/>
            <w:tcBorders>
              <w:left w:val="single" w:sz="12" w:space="0" w:color="auto"/>
            </w:tcBorders>
            <w:vAlign w:val="center"/>
          </w:tcPr>
          <w:p w:rsidR="00A24FAA" w:rsidRDefault="00AB5DA1">
            <w:pPr>
              <w:jc w:val="center"/>
            </w:pPr>
            <w:r>
              <w:rPr>
                <w:rFonts w:hint="eastAsia"/>
              </w:rPr>
              <w:t>压缩空气泡沫</w:t>
            </w:r>
          </w:p>
          <w:p w:rsidR="00A24FAA" w:rsidRDefault="00AB5DA1">
            <w:pPr>
              <w:jc w:val="center"/>
            </w:pPr>
            <w:r>
              <w:rPr>
                <w:rFonts w:hint="eastAsia"/>
              </w:rPr>
              <w:t>消防炮</w:t>
            </w:r>
          </w:p>
          <w:p w:rsidR="00A24FAA" w:rsidRDefault="00AB5DA1">
            <w:pPr>
              <w:jc w:val="center"/>
            </w:pPr>
            <w:r>
              <w:rPr>
                <w:rFonts w:hint="eastAsia"/>
              </w:rPr>
              <w:t>灭火系统</w:t>
            </w:r>
          </w:p>
        </w:tc>
        <w:tc>
          <w:tcPr>
            <w:tcW w:w="442" w:type="pct"/>
            <w:vMerge w:val="restart"/>
            <w:vAlign w:val="center"/>
          </w:tcPr>
          <w:p w:rsidR="00A24FAA" w:rsidRDefault="00AB5DA1">
            <w:pPr>
              <w:jc w:val="center"/>
            </w:pPr>
            <w:r>
              <w:rPr>
                <w:rFonts w:hint="eastAsia"/>
              </w:rPr>
              <w:t>1</w:t>
            </w:r>
          </w:p>
        </w:tc>
        <w:tc>
          <w:tcPr>
            <w:tcW w:w="888" w:type="pct"/>
            <w:vMerge w:val="restart"/>
            <w:vAlign w:val="center"/>
          </w:tcPr>
          <w:p w:rsidR="00A24FAA" w:rsidRDefault="00AB5DA1">
            <w:pPr>
              <w:jc w:val="center"/>
            </w:pPr>
            <w:r>
              <w:rPr>
                <w:rFonts w:hint="eastAsia"/>
              </w:rPr>
              <w:t>进场检验</w:t>
            </w:r>
          </w:p>
        </w:tc>
        <w:tc>
          <w:tcPr>
            <w:tcW w:w="2631" w:type="pct"/>
            <w:tcBorders>
              <w:right w:val="single" w:sz="12" w:space="0" w:color="auto"/>
            </w:tcBorders>
            <w:vAlign w:val="center"/>
          </w:tcPr>
          <w:p w:rsidR="00A24FAA" w:rsidRDefault="00AB5DA1">
            <w:pPr>
              <w:ind w:firstLineChars="100" w:firstLine="210"/>
              <w:jc w:val="left"/>
            </w:pPr>
            <w:r>
              <w:rPr>
                <w:rFonts w:hint="eastAsia"/>
              </w:rPr>
              <w:t>材料进场检验</w:t>
            </w:r>
          </w:p>
        </w:tc>
      </w:tr>
      <w:tr w:rsidR="00A24FAA">
        <w:trPr>
          <w:trHeight w:val="377"/>
          <w:jc w:val="center"/>
        </w:trPr>
        <w:tc>
          <w:tcPr>
            <w:tcW w:w="1036" w:type="pct"/>
            <w:vMerge/>
            <w:tcBorders>
              <w:left w:val="single" w:sz="12" w:space="0" w:color="auto"/>
            </w:tcBorders>
            <w:vAlign w:val="center"/>
          </w:tcPr>
          <w:p w:rsidR="00A24FAA" w:rsidRDefault="00A24FAA">
            <w:pPr>
              <w:jc w:val="center"/>
            </w:pPr>
          </w:p>
        </w:tc>
        <w:tc>
          <w:tcPr>
            <w:tcW w:w="442" w:type="pct"/>
            <w:vMerge/>
            <w:vAlign w:val="center"/>
          </w:tcPr>
          <w:p w:rsidR="00A24FAA" w:rsidRDefault="00A24FAA">
            <w:pPr>
              <w:jc w:val="center"/>
            </w:pPr>
          </w:p>
        </w:tc>
        <w:tc>
          <w:tcPr>
            <w:tcW w:w="888" w:type="pct"/>
            <w:vMerge/>
            <w:vAlign w:val="center"/>
          </w:tcPr>
          <w:p w:rsidR="00A24FAA" w:rsidRDefault="00A24FAA">
            <w:pPr>
              <w:jc w:val="center"/>
            </w:pPr>
          </w:p>
        </w:tc>
        <w:tc>
          <w:tcPr>
            <w:tcW w:w="2631" w:type="pct"/>
            <w:tcBorders>
              <w:right w:val="single" w:sz="12" w:space="0" w:color="auto"/>
            </w:tcBorders>
            <w:vAlign w:val="center"/>
          </w:tcPr>
          <w:p w:rsidR="00A24FAA" w:rsidRDefault="00AB5DA1">
            <w:pPr>
              <w:ind w:firstLineChars="100" w:firstLine="210"/>
              <w:jc w:val="left"/>
            </w:pPr>
            <w:r>
              <w:rPr>
                <w:rFonts w:hint="eastAsia"/>
              </w:rPr>
              <w:t>系统组件进场检验</w:t>
            </w:r>
          </w:p>
        </w:tc>
      </w:tr>
      <w:tr w:rsidR="00A24FAA">
        <w:trPr>
          <w:trHeight w:val="377"/>
          <w:jc w:val="center"/>
        </w:trPr>
        <w:tc>
          <w:tcPr>
            <w:tcW w:w="1036" w:type="pct"/>
            <w:vMerge/>
            <w:tcBorders>
              <w:left w:val="single" w:sz="12" w:space="0" w:color="auto"/>
            </w:tcBorders>
            <w:vAlign w:val="center"/>
          </w:tcPr>
          <w:p w:rsidR="00A24FAA" w:rsidRDefault="00A24FAA">
            <w:pPr>
              <w:jc w:val="center"/>
            </w:pPr>
          </w:p>
        </w:tc>
        <w:tc>
          <w:tcPr>
            <w:tcW w:w="442" w:type="pct"/>
            <w:vMerge w:val="restart"/>
            <w:vAlign w:val="center"/>
          </w:tcPr>
          <w:p w:rsidR="00A24FAA" w:rsidRDefault="00AB5DA1">
            <w:pPr>
              <w:jc w:val="center"/>
            </w:pPr>
            <w:r>
              <w:rPr>
                <w:rFonts w:hint="eastAsia"/>
              </w:rPr>
              <w:t>2</w:t>
            </w:r>
          </w:p>
        </w:tc>
        <w:tc>
          <w:tcPr>
            <w:tcW w:w="888" w:type="pct"/>
            <w:vMerge w:val="restart"/>
            <w:vAlign w:val="center"/>
          </w:tcPr>
          <w:p w:rsidR="00A24FAA" w:rsidRDefault="00AB5DA1">
            <w:pPr>
              <w:jc w:val="center"/>
            </w:pPr>
            <w:r>
              <w:rPr>
                <w:rFonts w:hint="eastAsia"/>
              </w:rPr>
              <w:t>系统安装</w:t>
            </w:r>
          </w:p>
        </w:tc>
        <w:tc>
          <w:tcPr>
            <w:tcW w:w="2631" w:type="pct"/>
            <w:tcBorders>
              <w:right w:val="single" w:sz="12" w:space="0" w:color="auto"/>
            </w:tcBorders>
            <w:vAlign w:val="center"/>
          </w:tcPr>
          <w:p w:rsidR="00A24FAA" w:rsidRDefault="00AB5DA1">
            <w:pPr>
              <w:ind w:firstLineChars="100" w:firstLine="210"/>
              <w:jc w:val="left"/>
            </w:pPr>
            <w:r>
              <w:rPr>
                <w:rFonts w:hint="eastAsia"/>
              </w:rPr>
              <w:t>压缩空气泡沫产生装置的安装</w:t>
            </w:r>
          </w:p>
        </w:tc>
      </w:tr>
      <w:tr w:rsidR="00A24FAA">
        <w:trPr>
          <w:trHeight w:val="377"/>
          <w:jc w:val="center"/>
        </w:trPr>
        <w:tc>
          <w:tcPr>
            <w:tcW w:w="1036" w:type="pct"/>
            <w:vMerge/>
            <w:tcBorders>
              <w:left w:val="single" w:sz="12" w:space="0" w:color="auto"/>
            </w:tcBorders>
            <w:vAlign w:val="center"/>
          </w:tcPr>
          <w:p w:rsidR="00A24FAA" w:rsidRDefault="00A24FAA">
            <w:pPr>
              <w:jc w:val="center"/>
            </w:pPr>
          </w:p>
        </w:tc>
        <w:tc>
          <w:tcPr>
            <w:tcW w:w="442" w:type="pct"/>
            <w:vMerge/>
            <w:vAlign w:val="center"/>
          </w:tcPr>
          <w:p w:rsidR="00A24FAA" w:rsidRDefault="00A24FAA">
            <w:pPr>
              <w:jc w:val="center"/>
            </w:pPr>
          </w:p>
        </w:tc>
        <w:tc>
          <w:tcPr>
            <w:tcW w:w="888" w:type="pct"/>
            <w:vMerge/>
            <w:vAlign w:val="center"/>
          </w:tcPr>
          <w:p w:rsidR="00A24FAA" w:rsidRDefault="00A24FAA">
            <w:pPr>
              <w:jc w:val="center"/>
            </w:pPr>
          </w:p>
        </w:tc>
        <w:tc>
          <w:tcPr>
            <w:tcW w:w="2631" w:type="pct"/>
            <w:tcBorders>
              <w:right w:val="single" w:sz="12" w:space="0" w:color="auto"/>
            </w:tcBorders>
            <w:vAlign w:val="center"/>
          </w:tcPr>
          <w:p w:rsidR="00A24FAA" w:rsidRDefault="00AB5DA1">
            <w:pPr>
              <w:ind w:firstLineChars="100" w:firstLine="210"/>
              <w:jc w:val="left"/>
            </w:pPr>
            <w:r>
              <w:rPr>
                <w:rFonts w:hint="eastAsia"/>
              </w:rPr>
              <w:t>消防炮的安装</w:t>
            </w:r>
          </w:p>
        </w:tc>
      </w:tr>
      <w:tr w:rsidR="00A24FAA">
        <w:trPr>
          <w:trHeight w:val="377"/>
          <w:jc w:val="center"/>
        </w:trPr>
        <w:tc>
          <w:tcPr>
            <w:tcW w:w="1036" w:type="pct"/>
            <w:vMerge/>
            <w:tcBorders>
              <w:left w:val="single" w:sz="12" w:space="0" w:color="auto"/>
            </w:tcBorders>
            <w:vAlign w:val="center"/>
          </w:tcPr>
          <w:p w:rsidR="00A24FAA" w:rsidRDefault="00A24FAA">
            <w:pPr>
              <w:jc w:val="center"/>
            </w:pPr>
          </w:p>
        </w:tc>
        <w:tc>
          <w:tcPr>
            <w:tcW w:w="442" w:type="pct"/>
            <w:vMerge/>
            <w:vAlign w:val="center"/>
          </w:tcPr>
          <w:p w:rsidR="00A24FAA" w:rsidRDefault="00A24FAA">
            <w:pPr>
              <w:jc w:val="center"/>
            </w:pPr>
          </w:p>
        </w:tc>
        <w:tc>
          <w:tcPr>
            <w:tcW w:w="888" w:type="pct"/>
            <w:vMerge/>
            <w:vAlign w:val="center"/>
          </w:tcPr>
          <w:p w:rsidR="00A24FAA" w:rsidRDefault="00A24FAA">
            <w:pPr>
              <w:jc w:val="center"/>
            </w:pPr>
          </w:p>
        </w:tc>
        <w:tc>
          <w:tcPr>
            <w:tcW w:w="2631" w:type="pct"/>
            <w:tcBorders>
              <w:right w:val="single" w:sz="12" w:space="0" w:color="auto"/>
            </w:tcBorders>
            <w:vAlign w:val="center"/>
          </w:tcPr>
          <w:p w:rsidR="00A24FAA" w:rsidRDefault="00AB5DA1">
            <w:pPr>
              <w:jc w:val="left"/>
            </w:pPr>
            <w:r>
              <w:rPr>
                <w:rFonts w:hint="eastAsia"/>
              </w:rPr>
              <w:t xml:space="preserve">  </w:t>
            </w:r>
            <w:proofErr w:type="gramStart"/>
            <w:r>
              <w:rPr>
                <w:rFonts w:hint="eastAsia"/>
              </w:rPr>
              <w:t>阀组</w:t>
            </w:r>
            <w:proofErr w:type="gramEnd"/>
            <w:r>
              <w:rPr>
                <w:rFonts w:hint="eastAsia"/>
              </w:rPr>
              <w:t>、管道管件的安装</w:t>
            </w:r>
          </w:p>
        </w:tc>
      </w:tr>
      <w:tr w:rsidR="00A24FAA">
        <w:trPr>
          <w:trHeight w:val="377"/>
          <w:jc w:val="center"/>
        </w:trPr>
        <w:tc>
          <w:tcPr>
            <w:tcW w:w="1036" w:type="pct"/>
            <w:vMerge/>
            <w:tcBorders>
              <w:left w:val="single" w:sz="12" w:space="0" w:color="auto"/>
            </w:tcBorders>
            <w:vAlign w:val="center"/>
          </w:tcPr>
          <w:p w:rsidR="00A24FAA" w:rsidRDefault="00A24FAA">
            <w:pPr>
              <w:jc w:val="center"/>
            </w:pPr>
          </w:p>
        </w:tc>
        <w:tc>
          <w:tcPr>
            <w:tcW w:w="442" w:type="pct"/>
            <w:vMerge/>
            <w:vAlign w:val="center"/>
          </w:tcPr>
          <w:p w:rsidR="00A24FAA" w:rsidRDefault="00A24FAA">
            <w:pPr>
              <w:jc w:val="center"/>
            </w:pPr>
          </w:p>
        </w:tc>
        <w:tc>
          <w:tcPr>
            <w:tcW w:w="888" w:type="pct"/>
            <w:vMerge/>
            <w:vAlign w:val="center"/>
          </w:tcPr>
          <w:p w:rsidR="00A24FAA" w:rsidRDefault="00A24FAA">
            <w:pPr>
              <w:jc w:val="center"/>
            </w:pPr>
          </w:p>
        </w:tc>
        <w:tc>
          <w:tcPr>
            <w:tcW w:w="2631" w:type="pct"/>
            <w:tcBorders>
              <w:right w:val="single" w:sz="12" w:space="0" w:color="auto"/>
            </w:tcBorders>
            <w:vAlign w:val="center"/>
          </w:tcPr>
          <w:p w:rsidR="00A24FAA" w:rsidRDefault="00AB5DA1">
            <w:pPr>
              <w:jc w:val="left"/>
              <w:rPr>
                <w:color w:val="0070C0"/>
              </w:rPr>
            </w:pPr>
            <w:r>
              <w:rPr>
                <w:rFonts w:hint="eastAsia"/>
                <w:color w:val="0070C0"/>
              </w:rPr>
              <w:t xml:space="preserve">  </w:t>
            </w:r>
            <w:r>
              <w:rPr>
                <w:rFonts w:hint="eastAsia"/>
              </w:rPr>
              <w:t>控制设备的安装</w:t>
            </w:r>
          </w:p>
        </w:tc>
      </w:tr>
      <w:tr w:rsidR="00A24FAA">
        <w:trPr>
          <w:trHeight w:val="377"/>
          <w:jc w:val="center"/>
        </w:trPr>
        <w:tc>
          <w:tcPr>
            <w:tcW w:w="1036" w:type="pct"/>
            <w:vMerge/>
            <w:tcBorders>
              <w:left w:val="single" w:sz="12" w:space="0" w:color="auto"/>
            </w:tcBorders>
            <w:vAlign w:val="center"/>
          </w:tcPr>
          <w:p w:rsidR="00A24FAA" w:rsidRDefault="00A24FAA">
            <w:pPr>
              <w:jc w:val="center"/>
            </w:pPr>
          </w:p>
        </w:tc>
        <w:tc>
          <w:tcPr>
            <w:tcW w:w="442" w:type="pct"/>
            <w:vMerge/>
            <w:vAlign w:val="center"/>
          </w:tcPr>
          <w:p w:rsidR="00A24FAA" w:rsidRDefault="00A24FAA">
            <w:pPr>
              <w:jc w:val="center"/>
            </w:pPr>
          </w:p>
        </w:tc>
        <w:tc>
          <w:tcPr>
            <w:tcW w:w="888" w:type="pct"/>
            <w:vMerge/>
            <w:vAlign w:val="center"/>
          </w:tcPr>
          <w:p w:rsidR="00A24FAA" w:rsidRDefault="00A24FAA">
            <w:pPr>
              <w:jc w:val="center"/>
            </w:pPr>
          </w:p>
        </w:tc>
        <w:tc>
          <w:tcPr>
            <w:tcW w:w="2631" w:type="pct"/>
            <w:tcBorders>
              <w:right w:val="single" w:sz="12" w:space="0" w:color="auto"/>
            </w:tcBorders>
            <w:vAlign w:val="center"/>
          </w:tcPr>
          <w:p w:rsidR="00A24FAA" w:rsidRDefault="00AB5DA1">
            <w:pPr>
              <w:jc w:val="left"/>
              <w:rPr>
                <w:color w:val="0070C0"/>
              </w:rPr>
            </w:pPr>
            <w:r>
              <w:rPr>
                <w:rFonts w:hint="eastAsia"/>
                <w:color w:val="0070C0"/>
              </w:rPr>
              <w:t xml:space="preserve">  </w:t>
            </w:r>
            <w:r>
              <w:rPr>
                <w:rFonts w:hint="eastAsia"/>
              </w:rPr>
              <w:t>图像型复合火灾探测器的安装</w:t>
            </w:r>
          </w:p>
        </w:tc>
      </w:tr>
      <w:tr w:rsidR="00A24FAA">
        <w:trPr>
          <w:trHeight w:val="374"/>
          <w:jc w:val="center"/>
        </w:trPr>
        <w:tc>
          <w:tcPr>
            <w:tcW w:w="1036" w:type="pct"/>
            <w:vMerge/>
            <w:tcBorders>
              <w:left w:val="single" w:sz="12" w:space="0" w:color="auto"/>
            </w:tcBorders>
            <w:vAlign w:val="center"/>
          </w:tcPr>
          <w:p w:rsidR="00A24FAA" w:rsidRDefault="00A24FAA">
            <w:pPr>
              <w:jc w:val="center"/>
            </w:pPr>
          </w:p>
        </w:tc>
        <w:tc>
          <w:tcPr>
            <w:tcW w:w="442" w:type="pct"/>
            <w:vMerge w:val="restart"/>
            <w:vAlign w:val="center"/>
          </w:tcPr>
          <w:p w:rsidR="00A24FAA" w:rsidRDefault="00AB5DA1">
            <w:pPr>
              <w:jc w:val="center"/>
            </w:pPr>
            <w:r>
              <w:rPr>
                <w:rFonts w:hint="eastAsia"/>
              </w:rPr>
              <w:t>3</w:t>
            </w:r>
          </w:p>
        </w:tc>
        <w:tc>
          <w:tcPr>
            <w:tcW w:w="888" w:type="pct"/>
            <w:vMerge w:val="restart"/>
            <w:vAlign w:val="center"/>
          </w:tcPr>
          <w:p w:rsidR="00A24FAA" w:rsidRDefault="00AB5DA1">
            <w:pPr>
              <w:jc w:val="center"/>
            </w:pPr>
            <w:r>
              <w:rPr>
                <w:rFonts w:hint="eastAsia"/>
              </w:rPr>
              <w:t>系统调试</w:t>
            </w:r>
          </w:p>
        </w:tc>
        <w:tc>
          <w:tcPr>
            <w:tcW w:w="2631" w:type="pct"/>
            <w:tcBorders>
              <w:right w:val="single" w:sz="12" w:space="0" w:color="auto"/>
            </w:tcBorders>
            <w:vAlign w:val="center"/>
          </w:tcPr>
          <w:p w:rsidR="00A24FAA" w:rsidRDefault="00AB5DA1">
            <w:pPr>
              <w:jc w:val="left"/>
            </w:pPr>
            <w:r>
              <w:rPr>
                <w:rFonts w:hint="eastAsia"/>
              </w:rPr>
              <w:t xml:space="preserve">  </w:t>
            </w:r>
            <w:r>
              <w:rPr>
                <w:rFonts w:hint="eastAsia"/>
              </w:rPr>
              <w:t>泵组及控制设备调试</w:t>
            </w:r>
          </w:p>
        </w:tc>
      </w:tr>
      <w:tr w:rsidR="00A24FAA">
        <w:trPr>
          <w:trHeight w:val="377"/>
          <w:jc w:val="center"/>
        </w:trPr>
        <w:tc>
          <w:tcPr>
            <w:tcW w:w="1036" w:type="pct"/>
            <w:vMerge/>
            <w:tcBorders>
              <w:left w:val="single" w:sz="12" w:space="0" w:color="auto"/>
            </w:tcBorders>
            <w:vAlign w:val="center"/>
          </w:tcPr>
          <w:p w:rsidR="00A24FAA" w:rsidRDefault="00A24FAA">
            <w:pPr>
              <w:jc w:val="center"/>
            </w:pPr>
          </w:p>
        </w:tc>
        <w:tc>
          <w:tcPr>
            <w:tcW w:w="442" w:type="pct"/>
            <w:vMerge/>
            <w:vAlign w:val="center"/>
          </w:tcPr>
          <w:p w:rsidR="00A24FAA" w:rsidRDefault="00A24FAA">
            <w:pPr>
              <w:jc w:val="center"/>
            </w:pPr>
          </w:p>
        </w:tc>
        <w:tc>
          <w:tcPr>
            <w:tcW w:w="888" w:type="pct"/>
            <w:vMerge/>
            <w:vAlign w:val="center"/>
          </w:tcPr>
          <w:p w:rsidR="00A24FAA" w:rsidRDefault="00A24FAA">
            <w:pPr>
              <w:jc w:val="center"/>
            </w:pPr>
          </w:p>
        </w:tc>
        <w:tc>
          <w:tcPr>
            <w:tcW w:w="2631" w:type="pct"/>
            <w:tcBorders>
              <w:right w:val="single" w:sz="12" w:space="0" w:color="auto"/>
            </w:tcBorders>
            <w:vAlign w:val="center"/>
          </w:tcPr>
          <w:p w:rsidR="00A24FAA" w:rsidRDefault="00AB5DA1">
            <w:pPr>
              <w:jc w:val="left"/>
            </w:pPr>
            <w:r>
              <w:rPr>
                <w:rFonts w:hint="eastAsia"/>
              </w:rPr>
              <w:t xml:space="preserve">  </w:t>
            </w:r>
            <w:proofErr w:type="gramStart"/>
            <w:r>
              <w:rPr>
                <w:rFonts w:hint="eastAsia"/>
              </w:rPr>
              <w:t>冷喷试验</w:t>
            </w:r>
            <w:proofErr w:type="gramEnd"/>
          </w:p>
        </w:tc>
      </w:tr>
      <w:tr w:rsidR="00A24FAA">
        <w:trPr>
          <w:trHeight w:val="377"/>
          <w:jc w:val="center"/>
        </w:trPr>
        <w:tc>
          <w:tcPr>
            <w:tcW w:w="1036" w:type="pct"/>
            <w:vMerge/>
            <w:tcBorders>
              <w:left w:val="single" w:sz="12" w:space="0" w:color="auto"/>
            </w:tcBorders>
            <w:vAlign w:val="center"/>
          </w:tcPr>
          <w:p w:rsidR="00A24FAA" w:rsidRDefault="00A24FAA">
            <w:pPr>
              <w:jc w:val="center"/>
            </w:pPr>
          </w:p>
        </w:tc>
        <w:tc>
          <w:tcPr>
            <w:tcW w:w="442" w:type="pct"/>
            <w:vMerge/>
            <w:vAlign w:val="center"/>
          </w:tcPr>
          <w:p w:rsidR="00A24FAA" w:rsidRDefault="00A24FAA">
            <w:pPr>
              <w:jc w:val="center"/>
            </w:pPr>
          </w:p>
        </w:tc>
        <w:tc>
          <w:tcPr>
            <w:tcW w:w="888" w:type="pct"/>
            <w:vMerge/>
            <w:vAlign w:val="center"/>
          </w:tcPr>
          <w:p w:rsidR="00A24FAA" w:rsidRDefault="00A24FAA">
            <w:pPr>
              <w:jc w:val="center"/>
            </w:pPr>
          </w:p>
        </w:tc>
        <w:tc>
          <w:tcPr>
            <w:tcW w:w="2631" w:type="pct"/>
            <w:tcBorders>
              <w:right w:val="single" w:sz="12" w:space="0" w:color="auto"/>
            </w:tcBorders>
            <w:vAlign w:val="center"/>
          </w:tcPr>
          <w:p w:rsidR="00A24FAA" w:rsidRDefault="00AB5DA1">
            <w:pPr>
              <w:jc w:val="left"/>
            </w:pPr>
            <w:r>
              <w:rPr>
                <w:rFonts w:hint="eastAsia"/>
              </w:rPr>
              <w:t xml:space="preserve">  </w:t>
            </w:r>
            <w:r>
              <w:rPr>
                <w:rFonts w:hint="eastAsia"/>
              </w:rPr>
              <w:t>联动试验</w:t>
            </w:r>
          </w:p>
        </w:tc>
      </w:tr>
      <w:tr w:rsidR="00A24FAA">
        <w:trPr>
          <w:trHeight w:val="377"/>
          <w:jc w:val="center"/>
        </w:trPr>
        <w:tc>
          <w:tcPr>
            <w:tcW w:w="1036" w:type="pct"/>
            <w:vMerge/>
            <w:tcBorders>
              <w:left w:val="single" w:sz="12" w:space="0" w:color="auto"/>
            </w:tcBorders>
            <w:vAlign w:val="center"/>
          </w:tcPr>
          <w:p w:rsidR="00A24FAA" w:rsidRDefault="00A24FAA">
            <w:pPr>
              <w:jc w:val="center"/>
            </w:pPr>
          </w:p>
        </w:tc>
        <w:tc>
          <w:tcPr>
            <w:tcW w:w="442" w:type="pct"/>
            <w:vMerge w:val="restart"/>
            <w:vAlign w:val="center"/>
          </w:tcPr>
          <w:p w:rsidR="00A24FAA" w:rsidRDefault="00AB5DA1">
            <w:pPr>
              <w:jc w:val="center"/>
            </w:pPr>
            <w:r>
              <w:rPr>
                <w:rFonts w:hint="eastAsia"/>
              </w:rPr>
              <w:t>4</w:t>
            </w:r>
          </w:p>
        </w:tc>
        <w:tc>
          <w:tcPr>
            <w:tcW w:w="888" w:type="pct"/>
            <w:vMerge w:val="restart"/>
            <w:vAlign w:val="center"/>
          </w:tcPr>
          <w:p w:rsidR="00A24FAA" w:rsidRDefault="00AB5DA1">
            <w:pPr>
              <w:jc w:val="center"/>
            </w:pPr>
            <w:r>
              <w:rPr>
                <w:rFonts w:hint="eastAsia"/>
              </w:rPr>
              <w:t>系统验收</w:t>
            </w:r>
          </w:p>
        </w:tc>
        <w:tc>
          <w:tcPr>
            <w:tcW w:w="2631" w:type="pct"/>
            <w:tcBorders>
              <w:right w:val="single" w:sz="12" w:space="0" w:color="auto"/>
            </w:tcBorders>
            <w:vAlign w:val="center"/>
          </w:tcPr>
          <w:p w:rsidR="00A24FAA" w:rsidRDefault="00AB5DA1">
            <w:pPr>
              <w:jc w:val="left"/>
            </w:pPr>
            <w:r>
              <w:rPr>
                <w:rFonts w:hint="eastAsia"/>
              </w:rPr>
              <w:t xml:space="preserve">  </w:t>
            </w:r>
            <w:r>
              <w:rPr>
                <w:rFonts w:hint="eastAsia"/>
              </w:rPr>
              <w:t>系统施工质量验收</w:t>
            </w:r>
          </w:p>
        </w:tc>
      </w:tr>
      <w:tr w:rsidR="00A24FAA">
        <w:trPr>
          <w:trHeight w:val="377"/>
          <w:jc w:val="center"/>
        </w:trPr>
        <w:tc>
          <w:tcPr>
            <w:tcW w:w="1036" w:type="pct"/>
            <w:vMerge/>
            <w:tcBorders>
              <w:left w:val="single" w:sz="12" w:space="0" w:color="auto"/>
              <w:bottom w:val="single" w:sz="12" w:space="0" w:color="auto"/>
            </w:tcBorders>
            <w:vAlign w:val="center"/>
          </w:tcPr>
          <w:p w:rsidR="00A24FAA" w:rsidRDefault="00A24FAA">
            <w:pPr>
              <w:jc w:val="center"/>
            </w:pPr>
          </w:p>
        </w:tc>
        <w:tc>
          <w:tcPr>
            <w:tcW w:w="442" w:type="pct"/>
            <w:vMerge/>
            <w:tcBorders>
              <w:bottom w:val="single" w:sz="12" w:space="0" w:color="auto"/>
            </w:tcBorders>
            <w:vAlign w:val="center"/>
          </w:tcPr>
          <w:p w:rsidR="00A24FAA" w:rsidRDefault="00A24FAA">
            <w:pPr>
              <w:jc w:val="center"/>
            </w:pPr>
          </w:p>
        </w:tc>
        <w:tc>
          <w:tcPr>
            <w:tcW w:w="888" w:type="pct"/>
            <w:vMerge/>
            <w:tcBorders>
              <w:bottom w:val="single" w:sz="12" w:space="0" w:color="auto"/>
            </w:tcBorders>
            <w:vAlign w:val="center"/>
          </w:tcPr>
          <w:p w:rsidR="00A24FAA" w:rsidRDefault="00A24FAA">
            <w:pPr>
              <w:jc w:val="center"/>
            </w:pPr>
          </w:p>
        </w:tc>
        <w:tc>
          <w:tcPr>
            <w:tcW w:w="2631" w:type="pct"/>
            <w:tcBorders>
              <w:bottom w:val="single" w:sz="12" w:space="0" w:color="auto"/>
              <w:right w:val="single" w:sz="12" w:space="0" w:color="auto"/>
            </w:tcBorders>
            <w:vAlign w:val="center"/>
          </w:tcPr>
          <w:p w:rsidR="00A24FAA" w:rsidRDefault="00AB5DA1">
            <w:pPr>
              <w:ind w:firstLineChars="100" w:firstLine="210"/>
              <w:jc w:val="left"/>
            </w:pPr>
            <w:r>
              <w:rPr>
                <w:rFonts w:hint="eastAsia"/>
              </w:rPr>
              <w:t>系统功能验收</w:t>
            </w:r>
          </w:p>
        </w:tc>
      </w:tr>
    </w:tbl>
    <w:p w:rsidR="00A24FAA" w:rsidRDefault="00AB5DA1">
      <w:pPr>
        <w:pStyle w:val="1"/>
      </w:pPr>
      <w:bookmarkStart w:id="25" w:name="_Toc24632"/>
      <w:r>
        <w:rPr>
          <w:rFonts w:hint="eastAsia"/>
        </w:rPr>
        <w:t>附录</w:t>
      </w:r>
      <w:r>
        <w:rPr>
          <w:rFonts w:hint="eastAsia"/>
        </w:rPr>
        <w:t xml:space="preserve">C  </w:t>
      </w:r>
      <w:r>
        <w:rPr>
          <w:rFonts w:hint="eastAsia"/>
        </w:rPr>
        <w:t>压缩空气泡沫消防炮灭火系统施工现场质量管理检查记录</w:t>
      </w:r>
      <w:r w:rsidR="00722B9F">
        <w:rPr>
          <w:rFonts w:ascii="Century Gothic" w:hAnsi="Century Gothic" w:cs="宋体"/>
          <w:kern w:val="0"/>
          <w:szCs w:val="21"/>
        </w:rPr>
        <w:pict>
          <v:rect id="_x0000_i1027" style="width:.05pt;height:1.5pt" o:hralign="center" o:hrstd="t" o:hr="t" fillcolor="#a0a0a0" stroked="f"/>
        </w:pict>
      </w:r>
      <w:bookmarkEnd w:id="25"/>
    </w:p>
    <w:p w:rsidR="00A24FAA" w:rsidRDefault="00AB5DA1">
      <w:pPr>
        <w:jc w:val="center"/>
        <w:rPr>
          <w:rFonts w:ascii="黑体" w:eastAsia="黑体" w:hAnsi="黑体" w:cs="黑体"/>
        </w:rPr>
      </w:pPr>
      <w:r>
        <w:rPr>
          <w:rFonts w:ascii="黑体" w:eastAsia="黑体" w:hAnsi="黑体" w:cs="黑体" w:hint="eastAsia"/>
        </w:rPr>
        <w:t>表C  施工现场质量管理检查记录</w:t>
      </w:r>
    </w:p>
    <w:tbl>
      <w:tblPr>
        <w:tblW w:w="46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723"/>
        <w:gridCol w:w="1901"/>
        <w:gridCol w:w="757"/>
        <w:gridCol w:w="1934"/>
        <w:gridCol w:w="2658"/>
      </w:tblGrid>
      <w:tr w:rsidR="00A24FAA">
        <w:trPr>
          <w:trHeight w:val="567"/>
          <w:jc w:val="center"/>
        </w:trPr>
        <w:tc>
          <w:tcPr>
            <w:tcW w:w="946" w:type="pct"/>
            <w:gridSpan w:val="2"/>
            <w:tcBorders>
              <w:top w:val="single" w:sz="12" w:space="0" w:color="auto"/>
              <w:left w:val="single" w:sz="12" w:space="0" w:color="auto"/>
            </w:tcBorders>
            <w:vAlign w:val="center"/>
          </w:tcPr>
          <w:p w:rsidR="00A24FAA" w:rsidRDefault="00AB5DA1">
            <w:pPr>
              <w:jc w:val="center"/>
            </w:pPr>
            <w:r>
              <w:rPr>
                <w:rFonts w:hint="eastAsia"/>
              </w:rPr>
              <w:t>工程名称</w:t>
            </w:r>
          </w:p>
        </w:tc>
        <w:tc>
          <w:tcPr>
            <w:tcW w:w="4053" w:type="pct"/>
            <w:gridSpan w:val="4"/>
            <w:tcBorders>
              <w:top w:val="single" w:sz="12" w:space="0" w:color="auto"/>
              <w:right w:val="single" w:sz="12" w:space="0" w:color="auto"/>
            </w:tcBorders>
            <w:vAlign w:val="center"/>
          </w:tcPr>
          <w:p w:rsidR="00A24FAA" w:rsidRDefault="00A24FAA">
            <w:pPr>
              <w:jc w:val="center"/>
            </w:pPr>
          </w:p>
        </w:tc>
      </w:tr>
      <w:tr w:rsidR="00A24FAA">
        <w:trPr>
          <w:trHeight w:val="567"/>
          <w:jc w:val="center"/>
        </w:trPr>
        <w:tc>
          <w:tcPr>
            <w:tcW w:w="946" w:type="pct"/>
            <w:gridSpan w:val="2"/>
            <w:tcBorders>
              <w:left w:val="single" w:sz="12" w:space="0" w:color="auto"/>
            </w:tcBorders>
            <w:vAlign w:val="center"/>
          </w:tcPr>
          <w:p w:rsidR="00A24FAA" w:rsidRDefault="00AB5DA1">
            <w:pPr>
              <w:jc w:val="center"/>
            </w:pPr>
            <w:r>
              <w:rPr>
                <w:rFonts w:hint="eastAsia"/>
              </w:rPr>
              <w:t>建设单位</w:t>
            </w:r>
          </w:p>
        </w:tc>
        <w:tc>
          <w:tcPr>
            <w:tcW w:w="1486" w:type="pct"/>
            <w:gridSpan w:val="2"/>
            <w:vAlign w:val="center"/>
          </w:tcPr>
          <w:p w:rsidR="00A24FAA" w:rsidRDefault="00A24FAA">
            <w:pPr>
              <w:jc w:val="center"/>
            </w:pPr>
          </w:p>
        </w:tc>
        <w:tc>
          <w:tcPr>
            <w:tcW w:w="1081" w:type="pct"/>
            <w:vAlign w:val="center"/>
          </w:tcPr>
          <w:p w:rsidR="00A24FAA" w:rsidRDefault="00AB5DA1">
            <w:pPr>
              <w:jc w:val="center"/>
            </w:pPr>
            <w:r>
              <w:rPr>
                <w:rFonts w:hint="eastAsia"/>
              </w:rPr>
              <w:t>监理单位</w:t>
            </w:r>
          </w:p>
        </w:tc>
        <w:tc>
          <w:tcPr>
            <w:tcW w:w="1485" w:type="pct"/>
            <w:tcBorders>
              <w:right w:val="single" w:sz="12" w:space="0" w:color="auto"/>
            </w:tcBorders>
            <w:vAlign w:val="center"/>
          </w:tcPr>
          <w:p w:rsidR="00A24FAA" w:rsidRDefault="00A24FAA">
            <w:pPr>
              <w:jc w:val="center"/>
            </w:pPr>
          </w:p>
        </w:tc>
      </w:tr>
      <w:tr w:rsidR="00A24FAA">
        <w:trPr>
          <w:trHeight w:val="567"/>
          <w:jc w:val="center"/>
        </w:trPr>
        <w:tc>
          <w:tcPr>
            <w:tcW w:w="946" w:type="pct"/>
            <w:gridSpan w:val="2"/>
            <w:tcBorders>
              <w:left w:val="single" w:sz="12" w:space="0" w:color="auto"/>
            </w:tcBorders>
            <w:vAlign w:val="center"/>
          </w:tcPr>
          <w:p w:rsidR="00A24FAA" w:rsidRDefault="00AB5DA1">
            <w:pPr>
              <w:jc w:val="center"/>
            </w:pPr>
            <w:r>
              <w:rPr>
                <w:rFonts w:hint="eastAsia"/>
              </w:rPr>
              <w:t>设计单位</w:t>
            </w:r>
          </w:p>
        </w:tc>
        <w:tc>
          <w:tcPr>
            <w:tcW w:w="1486" w:type="pct"/>
            <w:gridSpan w:val="2"/>
            <w:vAlign w:val="center"/>
          </w:tcPr>
          <w:p w:rsidR="00A24FAA" w:rsidRDefault="00A24FAA">
            <w:pPr>
              <w:jc w:val="center"/>
            </w:pPr>
          </w:p>
        </w:tc>
        <w:tc>
          <w:tcPr>
            <w:tcW w:w="1081" w:type="pct"/>
            <w:vAlign w:val="center"/>
          </w:tcPr>
          <w:p w:rsidR="00A24FAA" w:rsidRDefault="00AB5DA1">
            <w:pPr>
              <w:jc w:val="center"/>
            </w:pPr>
            <w:r>
              <w:rPr>
                <w:rFonts w:hint="eastAsia"/>
              </w:rPr>
              <w:t>项目负责人</w:t>
            </w:r>
          </w:p>
        </w:tc>
        <w:tc>
          <w:tcPr>
            <w:tcW w:w="1485" w:type="pct"/>
            <w:tcBorders>
              <w:right w:val="single" w:sz="12" w:space="0" w:color="auto"/>
            </w:tcBorders>
            <w:vAlign w:val="center"/>
          </w:tcPr>
          <w:p w:rsidR="00A24FAA" w:rsidRDefault="00A24FAA">
            <w:pPr>
              <w:jc w:val="center"/>
            </w:pPr>
          </w:p>
        </w:tc>
      </w:tr>
      <w:tr w:rsidR="00A24FAA">
        <w:trPr>
          <w:trHeight w:val="567"/>
          <w:jc w:val="center"/>
        </w:trPr>
        <w:tc>
          <w:tcPr>
            <w:tcW w:w="946" w:type="pct"/>
            <w:gridSpan w:val="2"/>
            <w:tcBorders>
              <w:left w:val="single" w:sz="12" w:space="0" w:color="auto"/>
            </w:tcBorders>
            <w:vAlign w:val="center"/>
          </w:tcPr>
          <w:p w:rsidR="00A24FAA" w:rsidRDefault="00AB5DA1">
            <w:pPr>
              <w:jc w:val="center"/>
            </w:pPr>
            <w:r>
              <w:rPr>
                <w:rFonts w:hint="eastAsia"/>
              </w:rPr>
              <w:t>施工单位</w:t>
            </w:r>
          </w:p>
        </w:tc>
        <w:tc>
          <w:tcPr>
            <w:tcW w:w="1486" w:type="pct"/>
            <w:gridSpan w:val="2"/>
            <w:vAlign w:val="center"/>
          </w:tcPr>
          <w:p w:rsidR="00A24FAA" w:rsidRDefault="00A24FAA">
            <w:pPr>
              <w:jc w:val="center"/>
            </w:pPr>
          </w:p>
        </w:tc>
        <w:tc>
          <w:tcPr>
            <w:tcW w:w="1081" w:type="pct"/>
            <w:vAlign w:val="center"/>
          </w:tcPr>
          <w:p w:rsidR="00A24FAA" w:rsidRDefault="00AB5DA1">
            <w:pPr>
              <w:jc w:val="center"/>
            </w:pPr>
            <w:r>
              <w:rPr>
                <w:rFonts w:hint="eastAsia"/>
              </w:rPr>
              <w:t>施工许可证</w:t>
            </w:r>
          </w:p>
        </w:tc>
        <w:tc>
          <w:tcPr>
            <w:tcW w:w="1485" w:type="pct"/>
            <w:tcBorders>
              <w:right w:val="single" w:sz="12" w:space="0" w:color="auto"/>
            </w:tcBorders>
            <w:vAlign w:val="center"/>
          </w:tcPr>
          <w:p w:rsidR="00A24FAA" w:rsidRDefault="00A24FAA">
            <w:pPr>
              <w:jc w:val="center"/>
            </w:pPr>
          </w:p>
        </w:tc>
      </w:tr>
      <w:tr w:rsidR="00A24FAA">
        <w:trPr>
          <w:trHeight w:val="454"/>
          <w:jc w:val="center"/>
        </w:trPr>
        <w:tc>
          <w:tcPr>
            <w:tcW w:w="542" w:type="pct"/>
            <w:tcBorders>
              <w:left w:val="single" w:sz="12" w:space="0" w:color="auto"/>
            </w:tcBorders>
          </w:tcPr>
          <w:p w:rsidR="00A24FAA" w:rsidRDefault="00AB5DA1">
            <w:pPr>
              <w:jc w:val="center"/>
            </w:pPr>
            <w:r>
              <w:rPr>
                <w:rFonts w:hint="eastAsia"/>
              </w:rPr>
              <w:t>序号</w:t>
            </w:r>
          </w:p>
        </w:tc>
        <w:tc>
          <w:tcPr>
            <w:tcW w:w="1890" w:type="pct"/>
            <w:gridSpan w:val="3"/>
          </w:tcPr>
          <w:p w:rsidR="00A24FAA" w:rsidRDefault="00AB5DA1">
            <w:pPr>
              <w:jc w:val="center"/>
            </w:pPr>
            <w:r>
              <w:rPr>
                <w:rFonts w:hint="eastAsia"/>
              </w:rPr>
              <w:t>项目</w:t>
            </w:r>
          </w:p>
        </w:tc>
        <w:tc>
          <w:tcPr>
            <w:tcW w:w="2567" w:type="pct"/>
            <w:gridSpan w:val="2"/>
            <w:tcBorders>
              <w:right w:val="single" w:sz="12" w:space="0" w:color="auto"/>
            </w:tcBorders>
          </w:tcPr>
          <w:p w:rsidR="00A24FAA" w:rsidRDefault="00AB5DA1">
            <w:pPr>
              <w:jc w:val="center"/>
            </w:pPr>
            <w:r>
              <w:rPr>
                <w:rFonts w:hint="eastAsia"/>
              </w:rPr>
              <w:t>内容</w:t>
            </w:r>
          </w:p>
        </w:tc>
      </w:tr>
      <w:tr w:rsidR="00A24FAA">
        <w:trPr>
          <w:trHeight w:val="454"/>
          <w:jc w:val="center"/>
        </w:trPr>
        <w:tc>
          <w:tcPr>
            <w:tcW w:w="542" w:type="pct"/>
            <w:tcBorders>
              <w:left w:val="single" w:sz="12" w:space="0" w:color="auto"/>
            </w:tcBorders>
          </w:tcPr>
          <w:p w:rsidR="00A24FAA" w:rsidRDefault="00AB5DA1">
            <w:pPr>
              <w:jc w:val="center"/>
            </w:pPr>
            <w:r>
              <w:rPr>
                <w:rFonts w:hint="eastAsia"/>
              </w:rPr>
              <w:t>1</w:t>
            </w:r>
          </w:p>
        </w:tc>
        <w:tc>
          <w:tcPr>
            <w:tcW w:w="1890" w:type="pct"/>
            <w:gridSpan w:val="3"/>
          </w:tcPr>
          <w:p w:rsidR="00A24FAA" w:rsidRDefault="00AB5DA1">
            <w:pPr>
              <w:jc w:val="center"/>
            </w:pPr>
            <w:r>
              <w:rPr>
                <w:rFonts w:hint="eastAsia"/>
              </w:rPr>
              <w:t>现场质量管理制度</w:t>
            </w:r>
          </w:p>
        </w:tc>
        <w:tc>
          <w:tcPr>
            <w:tcW w:w="2567" w:type="pct"/>
            <w:gridSpan w:val="2"/>
            <w:tcBorders>
              <w:right w:val="single" w:sz="12" w:space="0" w:color="auto"/>
            </w:tcBorders>
          </w:tcPr>
          <w:p w:rsidR="00A24FAA" w:rsidRDefault="00A24FAA">
            <w:pPr>
              <w:jc w:val="center"/>
            </w:pPr>
          </w:p>
        </w:tc>
      </w:tr>
      <w:tr w:rsidR="00A24FAA">
        <w:trPr>
          <w:trHeight w:val="454"/>
          <w:jc w:val="center"/>
        </w:trPr>
        <w:tc>
          <w:tcPr>
            <w:tcW w:w="542" w:type="pct"/>
            <w:tcBorders>
              <w:left w:val="single" w:sz="12" w:space="0" w:color="auto"/>
            </w:tcBorders>
          </w:tcPr>
          <w:p w:rsidR="00A24FAA" w:rsidRDefault="00AB5DA1">
            <w:pPr>
              <w:jc w:val="center"/>
            </w:pPr>
            <w:r>
              <w:rPr>
                <w:rFonts w:hint="eastAsia"/>
              </w:rPr>
              <w:t>2</w:t>
            </w:r>
          </w:p>
        </w:tc>
        <w:tc>
          <w:tcPr>
            <w:tcW w:w="1890" w:type="pct"/>
            <w:gridSpan w:val="3"/>
          </w:tcPr>
          <w:p w:rsidR="00A24FAA" w:rsidRDefault="00AB5DA1">
            <w:pPr>
              <w:jc w:val="center"/>
            </w:pPr>
            <w:r>
              <w:rPr>
                <w:rFonts w:hint="eastAsia"/>
              </w:rPr>
              <w:t>质量责任制</w:t>
            </w:r>
          </w:p>
        </w:tc>
        <w:tc>
          <w:tcPr>
            <w:tcW w:w="2567" w:type="pct"/>
            <w:gridSpan w:val="2"/>
            <w:tcBorders>
              <w:right w:val="single" w:sz="12" w:space="0" w:color="auto"/>
            </w:tcBorders>
          </w:tcPr>
          <w:p w:rsidR="00A24FAA" w:rsidRDefault="00A24FAA">
            <w:pPr>
              <w:jc w:val="center"/>
            </w:pPr>
          </w:p>
        </w:tc>
      </w:tr>
      <w:tr w:rsidR="00A24FAA">
        <w:trPr>
          <w:trHeight w:val="454"/>
          <w:jc w:val="center"/>
        </w:trPr>
        <w:tc>
          <w:tcPr>
            <w:tcW w:w="542" w:type="pct"/>
            <w:tcBorders>
              <w:left w:val="single" w:sz="12" w:space="0" w:color="auto"/>
            </w:tcBorders>
          </w:tcPr>
          <w:p w:rsidR="00A24FAA" w:rsidRDefault="00AB5DA1">
            <w:pPr>
              <w:jc w:val="center"/>
            </w:pPr>
            <w:r>
              <w:rPr>
                <w:rFonts w:hint="eastAsia"/>
              </w:rPr>
              <w:t>3</w:t>
            </w:r>
          </w:p>
        </w:tc>
        <w:tc>
          <w:tcPr>
            <w:tcW w:w="1890" w:type="pct"/>
            <w:gridSpan w:val="3"/>
          </w:tcPr>
          <w:p w:rsidR="00A24FAA" w:rsidRDefault="00AB5DA1">
            <w:pPr>
              <w:jc w:val="center"/>
            </w:pPr>
            <w:r>
              <w:rPr>
                <w:rFonts w:hint="eastAsia"/>
              </w:rPr>
              <w:t>主要专业工种人员操作上岗证书</w:t>
            </w:r>
          </w:p>
        </w:tc>
        <w:tc>
          <w:tcPr>
            <w:tcW w:w="2567" w:type="pct"/>
            <w:gridSpan w:val="2"/>
            <w:tcBorders>
              <w:right w:val="single" w:sz="12" w:space="0" w:color="auto"/>
            </w:tcBorders>
          </w:tcPr>
          <w:p w:rsidR="00A24FAA" w:rsidRDefault="00A24FAA">
            <w:pPr>
              <w:jc w:val="center"/>
            </w:pPr>
          </w:p>
        </w:tc>
      </w:tr>
      <w:tr w:rsidR="00A24FAA">
        <w:trPr>
          <w:trHeight w:val="454"/>
          <w:jc w:val="center"/>
        </w:trPr>
        <w:tc>
          <w:tcPr>
            <w:tcW w:w="542" w:type="pct"/>
            <w:tcBorders>
              <w:left w:val="single" w:sz="12" w:space="0" w:color="auto"/>
            </w:tcBorders>
          </w:tcPr>
          <w:p w:rsidR="00A24FAA" w:rsidRDefault="00AB5DA1">
            <w:pPr>
              <w:jc w:val="center"/>
            </w:pPr>
            <w:r>
              <w:rPr>
                <w:rFonts w:hint="eastAsia"/>
              </w:rPr>
              <w:t>4</w:t>
            </w:r>
          </w:p>
        </w:tc>
        <w:tc>
          <w:tcPr>
            <w:tcW w:w="1890" w:type="pct"/>
            <w:gridSpan w:val="3"/>
          </w:tcPr>
          <w:p w:rsidR="00A24FAA" w:rsidRDefault="00AB5DA1">
            <w:pPr>
              <w:jc w:val="center"/>
            </w:pPr>
            <w:r>
              <w:rPr>
                <w:rFonts w:hint="eastAsia"/>
              </w:rPr>
              <w:t>施工图审查情况</w:t>
            </w:r>
          </w:p>
        </w:tc>
        <w:tc>
          <w:tcPr>
            <w:tcW w:w="2567" w:type="pct"/>
            <w:gridSpan w:val="2"/>
            <w:tcBorders>
              <w:right w:val="single" w:sz="12" w:space="0" w:color="auto"/>
            </w:tcBorders>
          </w:tcPr>
          <w:p w:rsidR="00A24FAA" w:rsidRDefault="00A24FAA">
            <w:pPr>
              <w:jc w:val="center"/>
            </w:pPr>
          </w:p>
        </w:tc>
      </w:tr>
      <w:tr w:rsidR="00A24FAA">
        <w:trPr>
          <w:trHeight w:val="454"/>
          <w:jc w:val="center"/>
        </w:trPr>
        <w:tc>
          <w:tcPr>
            <w:tcW w:w="542" w:type="pct"/>
            <w:tcBorders>
              <w:left w:val="single" w:sz="12" w:space="0" w:color="auto"/>
            </w:tcBorders>
          </w:tcPr>
          <w:p w:rsidR="00A24FAA" w:rsidRDefault="00AB5DA1">
            <w:pPr>
              <w:jc w:val="center"/>
            </w:pPr>
            <w:r>
              <w:rPr>
                <w:rFonts w:hint="eastAsia"/>
              </w:rPr>
              <w:t>5</w:t>
            </w:r>
          </w:p>
        </w:tc>
        <w:tc>
          <w:tcPr>
            <w:tcW w:w="1890" w:type="pct"/>
            <w:gridSpan w:val="3"/>
          </w:tcPr>
          <w:p w:rsidR="00A24FAA" w:rsidRDefault="00AB5DA1">
            <w:pPr>
              <w:jc w:val="center"/>
            </w:pPr>
            <w:r>
              <w:rPr>
                <w:rFonts w:hint="eastAsia"/>
              </w:rPr>
              <w:t>施工组织设计、施工方案及提审</w:t>
            </w:r>
          </w:p>
        </w:tc>
        <w:tc>
          <w:tcPr>
            <w:tcW w:w="2567" w:type="pct"/>
            <w:gridSpan w:val="2"/>
            <w:tcBorders>
              <w:right w:val="single" w:sz="12" w:space="0" w:color="auto"/>
            </w:tcBorders>
          </w:tcPr>
          <w:p w:rsidR="00A24FAA" w:rsidRDefault="00A24FAA">
            <w:pPr>
              <w:jc w:val="center"/>
            </w:pPr>
          </w:p>
        </w:tc>
      </w:tr>
      <w:tr w:rsidR="00A24FAA">
        <w:trPr>
          <w:trHeight w:val="454"/>
          <w:jc w:val="center"/>
        </w:trPr>
        <w:tc>
          <w:tcPr>
            <w:tcW w:w="542" w:type="pct"/>
            <w:tcBorders>
              <w:left w:val="single" w:sz="12" w:space="0" w:color="auto"/>
            </w:tcBorders>
          </w:tcPr>
          <w:p w:rsidR="00A24FAA" w:rsidRDefault="00AB5DA1">
            <w:pPr>
              <w:jc w:val="center"/>
            </w:pPr>
            <w:r>
              <w:rPr>
                <w:rFonts w:hint="eastAsia"/>
              </w:rPr>
              <w:t>6</w:t>
            </w:r>
          </w:p>
        </w:tc>
        <w:tc>
          <w:tcPr>
            <w:tcW w:w="1890" w:type="pct"/>
            <w:gridSpan w:val="3"/>
          </w:tcPr>
          <w:p w:rsidR="00A24FAA" w:rsidRDefault="00AB5DA1">
            <w:pPr>
              <w:jc w:val="center"/>
            </w:pPr>
            <w:r>
              <w:rPr>
                <w:rFonts w:hint="eastAsia"/>
              </w:rPr>
              <w:t>施工技术标准</w:t>
            </w:r>
          </w:p>
        </w:tc>
        <w:tc>
          <w:tcPr>
            <w:tcW w:w="2567" w:type="pct"/>
            <w:gridSpan w:val="2"/>
            <w:tcBorders>
              <w:right w:val="single" w:sz="12" w:space="0" w:color="auto"/>
            </w:tcBorders>
          </w:tcPr>
          <w:p w:rsidR="00A24FAA" w:rsidRDefault="00A24FAA">
            <w:pPr>
              <w:jc w:val="center"/>
            </w:pPr>
          </w:p>
        </w:tc>
      </w:tr>
      <w:tr w:rsidR="00A24FAA">
        <w:trPr>
          <w:trHeight w:val="454"/>
          <w:jc w:val="center"/>
        </w:trPr>
        <w:tc>
          <w:tcPr>
            <w:tcW w:w="542" w:type="pct"/>
            <w:tcBorders>
              <w:left w:val="single" w:sz="12" w:space="0" w:color="auto"/>
            </w:tcBorders>
          </w:tcPr>
          <w:p w:rsidR="00A24FAA" w:rsidRDefault="00AB5DA1">
            <w:pPr>
              <w:jc w:val="center"/>
            </w:pPr>
            <w:r>
              <w:rPr>
                <w:rFonts w:hint="eastAsia"/>
              </w:rPr>
              <w:t>7</w:t>
            </w:r>
          </w:p>
        </w:tc>
        <w:tc>
          <w:tcPr>
            <w:tcW w:w="1890" w:type="pct"/>
            <w:gridSpan w:val="3"/>
          </w:tcPr>
          <w:p w:rsidR="00A24FAA" w:rsidRDefault="00AB5DA1">
            <w:pPr>
              <w:jc w:val="center"/>
            </w:pPr>
            <w:r>
              <w:rPr>
                <w:rFonts w:hint="eastAsia"/>
              </w:rPr>
              <w:t>工程质量检验制度</w:t>
            </w:r>
          </w:p>
        </w:tc>
        <w:tc>
          <w:tcPr>
            <w:tcW w:w="2567" w:type="pct"/>
            <w:gridSpan w:val="2"/>
            <w:tcBorders>
              <w:right w:val="single" w:sz="12" w:space="0" w:color="auto"/>
            </w:tcBorders>
          </w:tcPr>
          <w:p w:rsidR="00A24FAA" w:rsidRDefault="00A24FAA">
            <w:pPr>
              <w:jc w:val="center"/>
            </w:pPr>
          </w:p>
        </w:tc>
      </w:tr>
      <w:tr w:rsidR="00A24FAA">
        <w:trPr>
          <w:trHeight w:val="454"/>
          <w:jc w:val="center"/>
        </w:trPr>
        <w:tc>
          <w:tcPr>
            <w:tcW w:w="542" w:type="pct"/>
            <w:tcBorders>
              <w:left w:val="single" w:sz="12" w:space="0" w:color="auto"/>
            </w:tcBorders>
          </w:tcPr>
          <w:p w:rsidR="00A24FAA" w:rsidRDefault="00AB5DA1">
            <w:pPr>
              <w:jc w:val="center"/>
            </w:pPr>
            <w:r>
              <w:rPr>
                <w:rFonts w:hint="eastAsia"/>
              </w:rPr>
              <w:t>8</w:t>
            </w:r>
          </w:p>
        </w:tc>
        <w:tc>
          <w:tcPr>
            <w:tcW w:w="1890" w:type="pct"/>
            <w:gridSpan w:val="3"/>
          </w:tcPr>
          <w:p w:rsidR="00A24FAA" w:rsidRDefault="00AB5DA1">
            <w:pPr>
              <w:jc w:val="center"/>
            </w:pPr>
            <w:r>
              <w:rPr>
                <w:rFonts w:hint="eastAsia"/>
              </w:rPr>
              <w:t>现场材料、设备管理</w:t>
            </w:r>
          </w:p>
        </w:tc>
        <w:tc>
          <w:tcPr>
            <w:tcW w:w="2567" w:type="pct"/>
            <w:gridSpan w:val="2"/>
            <w:tcBorders>
              <w:right w:val="single" w:sz="12" w:space="0" w:color="auto"/>
            </w:tcBorders>
          </w:tcPr>
          <w:p w:rsidR="00A24FAA" w:rsidRDefault="00A24FAA">
            <w:pPr>
              <w:jc w:val="center"/>
            </w:pPr>
          </w:p>
        </w:tc>
      </w:tr>
      <w:tr w:rsidR="00A24FAA">
        <w:trPr>
          <w:trHeight w:val="454"/>
          <w:jc w:val="center"/>
        </w:trPr>
        <w:tc>
          <w:tcPr>
            <w:tcW w:w="542" w:type="pct"/>
            <w:tcBorders>
              <w:left w:val="single" w:sz="12" w:space="0" w:color="auto"/>
            </w:tcBorders>
          </w:tcPr>
          <w:p w:rsidR="00A24FAA" w:rsidRDefault="00AB5DA1">
            <w:pPr>
              <w:jc w:val="center"/>
            </w:pPr>
            <w:r>
              <w:rPr>
                <w:rFonts w:hint="eastAsia"/>
              </w:rPr>
              <w:t>9</w:t>
            </w:r>
          </w:p>
        </w:tc>
        <w:tc>
          <w:tcPr>
            <w:tcW w:w="1890" w:type="pct"/>
            <w:gridSpan w:val="3"/>
          </w:tcPr>
          <w:p w:rsidR="00A24FAA" w:rsidRDefault="00AB5DA1">
            <w:pPr>
              <w:jc w:val="center"/>
            </w:pPr>
            <w:r>
              <w:rPr>
                <w:rFonts w:hint="eastAsia"/>
              </w:rPr>
              <w:t>其他</w:t>
            </w:r>
          </w:p>
        </w:tc>
        <w:tc>
          <w:tcPr>
            <w:tcW w:w="2567" w:type="pct"/>
            <w:gridSpan w:val="2"/>
            <w:tcBorders>
              <w:right w:val="single" w:sz="12" w:space="0" w:color="auto"/>
            </w:tcBorders>
          </w:tcPr>
          <w:p w:rsidR="00A24FAA" w:rsidRDefault="00A24FAA">
            <w:pPr>
              <w:jc w:val="center"/>
            </w:pPr>
          </w:p>
        </w:tc>
      </w:tr>
      <w:tr w:rsidR="00A24FAA">
        <w:trPr>
          <w:trHeight w:val="374"/>
          <w:jc w:val="center"/>
        </w:trPr>
        <w:tc>
          <w:tcPr>
            <w:tcW w:w="542" w:type="pct"/>
            <w:tcBorders>
              <w:left w:val="single" w:sz="12" w:space="0" w:color="auto"/>
              <w:bottom w:val="single" w:sz="12" w:space="0" w:color="auto"/>
            </w:tcBorders>
            <w:vAlign w:val="center"/>
          </w:tcPr>
          <w:p w:rsidR="00A24FAA" w:rsidRDefault="00AB5DA1">
            <w:pPr>
              <w:jc w:val="center"/>
            </w:pPr>
            <w:r>
              <w:rPr>
                <w:rFonts w:hint="eastAsia"/>
              </w:rPr>
              <w:t>结论</w:t>
            </w:r>
          </w:p>
        </w:tc>
        <w:tc>
          <w:tcPr>
            <w:tcW w:w="1467" w:type="pct"/>
            <w:gridSpan w:val="2"/>
            <w:tcBorders>
              <w:bottom w:val="single" w:sz="12" w:space="0" w:color="auto"/>
            </w:tcBorders>
          </w:tcPr>
          <w:p w:rsidR="00A24FAA" w:rsidRDefault="00AB5DA1">
            <w:pPr>
              <w:spacing w:line="480" w:lineRule="auto"/>
            </w:pPr>
            <w:r>
              <w:rPr>
                <w:rFonts w:hint="eastAsia"/>
              </w:rPr>
              <w:t>施工单位项目负责人：</w:t>
            </w:r>
          </w:p>
          <w:p w:rsidR="00A24FAA" w:rsidRDefault="00A24FAA"/>
          <w:p w:rsidR="00A24FAA" w:rsidRDefault="00AB5DA1">
            <w:r>
              <w:rPr>
                <w:rFonts w:hint="eastAsia"/>
              </w:rPr>
              <w:t xml:space="preserve">              </w:t>
            </w:r>
            <w:r>
              <w:rPr>
                <w:rFonts w:hint="eastAsia"/>
              </w:rPr>
              <w:t>（签章）</w:t>
            </w:r>
          </w:p>
          <w:p w:rsidR="00A24FAA" w:rsidRDefault="00AB5DA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504" w:type="pct"/>
            <w:gridSpan w:val="2"/>
            <w:tcBorders>
              <w:bottom w:val="single" w:sz="12" w:space="0" w:color="auto"/>
            </w:tcBorders>
          </w:tcPr>
          <w:p w:rsidR="00A24FAA" w:rsidRDefault="00AB5DA1">
            <w:pPr>
              <w:spacing w:line="480" w:lineRule="auto"/>
            </w:pPr>
            <w:r>
              <w:rPr>
                <w:rFonts w:hint="eastAsia"/>
              </w:rPr>
              <w:t>监理工程师：</w:t>
            </w:r>
          </w:p>
          <w:p w:rsidR="00A24FAA" w:rsidRDefault="00A24FAA"/>
          <w:p w:rsidR="00A24FAA" w:rsidRDefault="00AB5DA1">
            <w:r>
              <w:rPr>
                <w:rFonts w:hint="eastAsia"/>
              </w:rPr>
              <w:t xml:space="preserve">               </w:t>
            </w:r>
            <w:r>
              <w:rPr>
                <w:rFonts w:hint="eastAsia"/>
              </w:rPr>
              <w:t>（签章）</w:t>
            </w:r>
          </w:p>
          <w:p w:rsidR="00A24FAA" w:rsidRDefault="00AB5DA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485" w:type="pct"/>
            <w:tcBorders>
              <w:bottom w:val="single" w:sz="12" w:space="0" w:color="auto"/>
              <w:right w:val="single" w:sz="12" w:space="0" w:color="auto"/>
            </w:tcBorders>
          </w:tcPr>
          <w:p w:rsidR="00A24FAA" w:rsidRDefault="00AB5DA1">
            <w:pPr>
              <w:spacing w:line="480" w:lineRule="auto"/>
            </w:pPr>
            <w:r>
              <w:rPr>
                <w:rFonts w:hint="eastAsia"/>
              </w:rPr>
              <w:t>建设单位项目负责人：</w:t>
            </w:r>
          </w:p>
          <w:p w:rsidR="00A24FAA" w:rsidRDefault="00A24FAA"/>
          <w:p w:rsidR="00A24FAA" w:rsidRDefault="00AB5DA1">
            <w:r>
              <w:rPr>
                <w:rFonts w:hint="eastAsia"/>
              </w:rPr>
              <w:t xml:space="preserve">              </w:t>
            </w:r>
            <w:r>
              <w:rPr>
                <w:rFonts w:hint="eastAsia"/>
              </w:rPr>
              <w:t>（签章）</w:t>
            </w:r>
          </w:p>
          <w:p w:rsidR="00A24FAA" w:rsidRDefault="00AB5DA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24FAA" w:rsidRDefault="00AB5DA1">
      <w:pPr>
        <w:pStyle w:val="1"/>
      </w:pPr>
      <w:bookmarkStart w:id="26" w:name="_Toc12110"/>
      <w:r>
        <w:rPr>
          <w:rFonts w:hint="eastAsia"/>
        </w:rPr>
        <w:t>附录</w:t>
      </w:r>
      <w:r>
        <w:rPr>
          <w:rFonts w:hint="eastAsia"/>
        </w:rPr>
        <w:t xml:space="preserve">D  </w:t>
      </w:r>
      <w:r>
        <w:rPr>
          <w:rFonts w:hint="eastAsia"/>
        </w:rPr>
        <w:t>压缩空气泡沫消防炮灭火系统施工过程质量检查记录</w:t>
      </w:r>
      <w:r w:rsidR="00722B9F">
        <w:rPr>
          <w:rFonts w:ascii="Century Gothic" w:hAnsi="Century Gothic" w:cs="宋体"/>
          <w:kern w:val="0"/>
          <w:szCs w:val="21"/>
        </w:rPr>
        <w:pict>
          <v:rect id="_x0000_i1028" style="width:.05pt;height:1.5pt" o:hralign="center" o:hrstd="t" o:hr="t" fillcolor="#a0a0a0" stroked="f"/>
        </w:pict>
      </w:r>
      <w:bookmarkEnd w:id="26"/>
    </w:p>
    <w:p w:rsidR="00A24FAA" w:rsidRDefault="00AB5DA1">
      <w:r>
        <w:rPr>
          <w:rFonts w:hint="eastAsia"/>
          <w:b/>
          <w:bCs/>
          <w:szCs w:val="21"/>
        </w:rPr>
        <w:t>D.0.1</w:t>
      </w:r>
      <w:r>
        <w:rPr>
          <w:rFonts w:hint="eastAsia"/>
        </w:rPr>
        <w:t xml:space="preserve">  </w:t>
      </w:r>
      <w:r>
        <w:rPr>
          <w:rFonts w:hint="eastAsia"/>
        </w:rPr>
        <w:t>系统施工过程中的进场检验记录应由施工单位质量检查员按表</w:t>
      </w:r>
      <w:r>
        <w:rPr>
          <w:rFonts w:hint="eastAsia"/>
        </w:rPr>
        <w:t>D.0.1</w:t>
      </w:r>
      <w:r>
        <w:rPr>
          <w:rFonts w:hint="eastAsia"/>
        </w:rPr>
        <w:t>填写，并应由监理工程师进行检查，同时应做出检查结论。</w:t>
      </w:r>
    </w:p>
    <w:p w:rsidR="00A24FAA" w:rsidRDefault="00AB5DA1">
      <w:pPr>
        <w:jc w:val="center"/>
        <w:rPr>
          <w:rFonts w:ascii="黑体" w:eastAsia="黑体" w:hAnsi="黑体" w:cs="黑体"/>
        </w:rPr>
      </w:pPr>
      <w:r>
        <w:rPr>
          <w:rFonts w:ascii="黑体" w:eastAsia="黑体" w:hAnsi="黑体" w:cs="黑体" w:hint="eastAsia"/>
        </w:rPr>
        <w:t>表D.0.1  压缩空气泡沫消防炮灭火系统施工进场检验记录</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450"/>
        <w:gridCol w:w="1328"/>
        <w:gridCol w:w="375"/>
        <w:gridCol w:w="1329"/>
        <w:gridCol w:w="707"/>
        <w:gridCol w:w="1650"/>
        <w:gridCol w:w="2518"/>
      </w:tblGrid>
      <w:tr w:rsidR="00A24FAA">
        <w:trPr>
          <w:trHeight w:val="567"/>
        </w:trPr>
        <w:tc>
          <w:tcPr>
            <w:tcW w:w="3030" w:type="dxa"/>
            <w:gridSpan w:val="3"/>
            <w:tcBorders>
              <w:top w:val="single" w:sz="12" w:space="0" w:color="auto"/>
              <w:left w:val="single" w:sz="12" w:space="0" w:color="auto"/>
            </w:tcBorders>
            <w:vAlign w:val="center"/>
          </w:tcPr>
          <w:p w:rsidR="00A24FAA" w:rsidRDefault="00AB5DA1">
            <w:pPr>
              <w:jc w:val="center"/>
            </w:pPr>
            <w:r>
              <w:rPr>
                <w:rFonts w:hint="eastAsia"/>
              </w:rPr>
              <w:t>工程名称</w:t>
            </w:r>
          </w:p>
        </w:tc>
        <w:tc>
          <w:tcPr>
            <w:tcW w:w="2411" w:type="dxa"/>
            <w:gridSpan w:val="3"/>
            <w:tcBorders>
              <w:top w:val="single" w:sz="12" w:space="0" w:color="auto"/>
            </w:tcBorders>
            <w:vAlign w:val="center"/>
          </w:tcPr>
          <w:p w:rsidR="00A24FAA" w:rsidRDefault="00A24FAA">
            <w:pPr>
              <w:jc w:val="center"/>
            </w:pPr>
          </w:p>
        </w:tc>
        <w:tc>
          <w:tcPr>
            <w:tcW w:w="1650" w:type="dxa"/>
            <w:tcBorders>
              <w:top w:val="single" w:sz="12" w:space="0" w:color="auto"/>
            </w:tcBorders>
            <w:vAlign w:val="center"/>
          </w:tcPr>
          <w:p w:rsidR="00A24FAA" w:rsidRDefault="00AB5DA1">
            <w:pPr>
              <w:jc w:val="center"/>
            </w:pPr>
            <w:r>
              <w:rPr>
                <w:rFonts w:hint="eastAsia"/>
              </w:rPr>
              <w:t>施工单位</w:t>
            </w:r>
          </w:p>
        </w:tc>
        <w:tc>
          <w:tcPr>
            <w:tcW w:w="2518" w:type="dxa"/>
            <w:tcBorders>
              <w:top w:val="single" w:sz="12" w:space="0" w:color="auto"/>
              <w:right w:val="single" w:sz="12" w:space="0" w:color="auto"/>
            </w:tcBorders>
            <w:vAlign w:val="center"/>
          </w:tcPr>
          <w:p w:rsidR="00A24FAA" w:rsidRDefault="00A24FAA">
            <w:pPr>
              <w:jc w:val="center"/>
            </w:pPr>
          </w:p>
        </w:tc>
      </w:tr>
      <w:tr w:rsidR="00A24FAA">
        <w:trPr>
          <w:trHeight w:val="567"/>
        </w:trPr>
        <w:tc>
          <w:tcPr>
            <w:tcW w:w="3030" w:type="dxa"/>
            <w:gridSpan w:val="3"/>
            <w:tcBorders>
              <w:left w:val="single" w:sz="12" w:space="0" w:color="auto"/>
            </w:tcBorders>
            <w:vAlign w:val="center"/>
          </w:tcPr>
          <w:p w:rsidR="00A24FAA" w:rsidRDefault="00AB5DA1">
            <w:pPr>
              <w:jc w:val="center"/>
            </w:pPr>
            <w:r>
              <w:rPr>
                <w:rFonts w:hint="eastAsia"/>
              </w:rPr>
              <w:t>施工执行规范名称及编号</w:t>
            </w:r>
          </w:p>
        </w:tc>
        <w:tc>
          <w:tcPr>
            <w:tcW w:w="2411" w:type="dxa"/>
            <w:gridSpan w:val="3"/>
            <w:vAlign w:val="center"/>
          </w:tcPr>
          <w:p w:rsidR="00A24FAA" w:rsidRDefault="00A24FAA">
            <w:pPr>
              <w:jc w:val="center"/>
            </w:pPr>
          </w:p>
        </w:tc>
        <w:tc>
          <w:tcPr>
            <w:tcW w:w="1650" w:type="dxa"/>
            <w:vAlign w:val="center"/>
          </w:tcPr>
          <w:p w:rsidR="00A24FAA" w:rsidRDefault="00AB5DA1">
            <w:pPr>
              <w:jc w:val="center"/>
            </w:pPr>
            <w:r>
              <w:rPr>
                <w:rFonts w:hint="eastAsia"/>
              </w:rPr>
              <w:t>监理单位</w:t>
            </w:r>
          </w:p>
        </w:tc>
        <w:tc>
          <w:tcPr>
            <w:tcW w:w="2518" w:type="dxa"/>
            <w:tcBorders>
              <w:right w:val="single" w:sz="12" w:space="0" w:color="auto"/>
            </w:tcBorders>
            <w:vAlign w:val="center"/>
          </w:tcPr>
          <w:p w:rsidR="00A24FAA" w:rsidRDefault="00A24FAA">
            <w:pPr>
              <w:jc w:val="center"/>
            </w:pPr>
          </w:p>
        </w:tc>
      </w:tr>
      <w:tr w:rsidR="00A24FAA">
        <w:trPr>
          <w:trHeight w:val="567"/>
        </w:trPr>
        <w:tc>
          <w:tcPr>
            <w:tcW w:w="1702" w:type="dxa"/>
            <w:gridSpan w:val="2"/>
            <w:tcBorders>
              <w:left w:val="single" w:sz="12" w:space="0" w:color="auto"/>
            </w:tcBorders>
            <w:vAlign w:val="center"/>
          </w:tcPr>
          <w:p w:rsidR="00A24FAA" w:rsidRDefault="00AB5DA1">
            <w:pPr>
              <w:jc w:val="center"/>
            </w:pPr>
            <w:r>
              <w:rPr>
                <w:rFonts w:hint="eastAsia"/>
              </w:rPr>
              <w:t>子分部工程名称</w:t>
            </w:r>
          </w:p>
        </w:tc>
        <w:tc>
          <w:tcPr>
            <w:tcW w:w="7907" w:type="dxa"/>
            <w:gridSpan w:val="6"/>
            <w:tcBorders>
              <w:right w:val="single" w:sz="12" w:space="0" w:color="auto"/>
            </w:tcBorders>
            <w:vAlign w:val="center"/>
          </w:tcPr>
          <w:p w:rsidR="00A24FAA" w:rsidRDefault="00AB5DA1">
            <w:pPr>
              <w:jc w:val="center"/>
            </w:pPr>
            <w:r>
              <w:rPr>
                <w:rFonts w:hint="eastAsia"/>
              </w:rPr>
              <w:t>进场检验</w:t>
            </w:r>
          </w:p>
        </w:tc>
      </w:tr>
      <w:tr w:rsidR="00A24FAA">
        <w:trPr>
          <w:trHeight w:val="454"/>
        </w:trPr>
        <w:tc>
          <w:tcPr>
            <w:tcW w:w="3405" w:type="dxa"/>
            <w:gridSpan w:val="4"/>
            <w:tcBorders>
              <w:left w:val="single" w:sz="12" w:space="0" w:color="auto"/>
            </w:tcBorders>
            <w:vAlign w:val="center"/>
          </w:tcPr>
          <w:p w:rsidR="00A24FAA" w:rsidRDefault="00AB5DA1">
            <w:pPr>
              <w:jc w:val="center"/>
            </w:pPr>
            <w:r>
              <w:rPr>
                <w:rFonts w:hint="eastAsia"/>
              </w:rPr>
              <w:t>分项工程名称</w:t>
            </w:r>
          </w:p>
        </w:tc>
        <w:tc>
          <w:tcPr>
            <w:tcW w:w="1329" w:type="dxa"/>
            <w:vAlign w:val="center"/>
          </w:tcPr>
          <w:p w:rsidR="00A24FAA" w:rsidRDefault="00AB5DA1">
            <w:pPr>
              <w:jc w:val="center"/>
            </w:pPr>
            <w:r>
              <w:rPr>
                <w:rFonts w:hint="eastAsia"/>
              </w:rPr>
              <w:t>本规范要求</w:t>
            </w:r>
          </w:p>
        </w:tc>
        <w:tc>
          <w:tcPr>
            <w:tcW w:w="2357" w:type="dxa"/>
            <w:gridSpan w:val="2"/>
            <w:vAlign w:val="center"/>
          </w:tcPr>
          <w:p w:rsidR="00A24FAA" w:rsidRDefault="00AB5DA1">
            <w:pPr>
              <w:jc w:val="center"/>
            </w:pPr>
            <w:r>
              <w:rPr>
                <w:rFonts w:hint="eastAsia"/>
              </w:rPr>
              <w:t>施工单位检查</w:t>
            </w:r>
          </w:p>
          <w:p w:rsidR="00A24FAA" w:rsidRDefault="00AB5DA1">
            <w:pPr>
              <w:jc w:val="center"/>
            </w:pPr>
            <w:r>
              <w:rPr>
                <w:rFonts w:hint="eastAsia"/>
              </w:rPr>
              <w:t>记录及评定</w:t>
            </w:r>
          </w:p>
        </w:tc>
        <w:tc>
          <w:tcPr>
            <w:tcW w:w="2518" w:type="dxa"/>
            <w:tcBorders>
              <w:right w:val="single" w:sz="12" w:space="0" w:color="auto"/>
            </w:tcBorders>
            <w:vAlign w:val="center"/>
          </w:tcPr>
          <w:p w:rsidR="00A24FAA" w:rsidRDefault="00AB5DA1">
            <w:pPr>
              <w:jc w:val="center"/>
            </w:pPr>
            <w:r>
              <w:rPr>
                <w:rFonts w:hint="eastAsia"/>
              </w:rPr>
              <w:t>监理单位验收记录</w:t>
            </w:r>
          </w:p>
        </w:tc>
      </w:tr>
      <w:tr w:rsidR="00A24FAA">
        <w:trPr>
          <w:trHeight w:val="567"/>
        </w:trPr>
        <w:tc>
          <w:tcPr>
            <w:tcW w:w="1702" w:type="dxa"/>
            <w:gridSpan w:val="2"/>
            <w:tcBorders>
              <w:left w:val="single" w:sz="12" w:space="0" w:color="auto"/>
            </w:tcBorders>
            <w:vAlign w:val="center"/>
          </w:tcPr>
          <w:p w:rsidR="00A24FAA" w:rsidRDefault="00AB5DA1">
            <w:pPr>
              <w:jc w:val="center"/>
            </w:pPr>
            <w:r>
              <w:rPr>
                <w:rFonts w:hint="eastAsia"/>
              </w:rPr>
              <w:t>材料进场检验</w:t>
            </w:r>
          </w:p>
        </w:tc>
        <w:tc>
          <w:tcPr>
            <w:tcW w:w="1703" w:type="dxa"/>
            <w:gridSpan w:val="2"/>
            <w:vAlign w:val="center"/>
          </w:tcPr>
          <w:p w:rsidR="00A24FAA" w:rsidRDefault="00AB5DA1">
            <w:pPr>
              <w:jc w:val="center"/>
            </w:pPr>
            <w:r>
              <w:rPr>
                <w:rFonts w:hint="eastAsia"/>
              </w:rPr>
              <w:t>A</w:t>
            </w:r>
            <w:r>
              <w:rPr>
                <w:rFonts w:hint="eastAsia"/>
              </w:rPr>
              <w:t>类泡沫灭火剂</w:t>
            </w:r>
          </w:p>
        </w:tc>
        <w:tc>
          <w:tcPr>
            <w:tcW w:w="1329" w:type="dxa"/>
            <w:vAlign w:val="center"/>
          </w:tcPr>
          <w:p w:rsidR="00A24FAA" w:rsidRDefault="00AB5DA1">
            <w:pPr>
              <w:jc w:val="center"/>
            </w:pPr>
            <w:r>
              <w:rPr>
                <w:rFonts w:hint="eastAsia"/>
              </w:rPr>
              <w:t>第</w:t>
            </w:r>
            <w:r>
              <w:rPr>
                <w:rFonts w:hint="eastAsia"/>
              </w:rPr>
              <w:t>4.2.2</w:t>
            </w:r>
            <w:r>
              <w:rPr>
                <w:rFonts w:hint="eastAsia"/>
              </w:rPr>
              <w:t>条</w:t>
            </w:r>
          </w:p>
        </w:tc>
        <w:tc>
          <w:tcPr>
            <w:tcW w:w="2357" w:type="dxa"/>
            <w:gridSpan w:val="2"/>
            <w:vAlign w:val="center"/>
          </w:tcPr>
          <w:p w:rsidR="00A24FAA" w:rsidRDefault="00A24FAA">
            <w:pPr>
              <w:jc w:val="center"/>
            </w:pPr>
          </w:p>
        </w:tc>
        <w:tc>
          <w:tcPr>
            <w:tcW w:w="2518" w:type="dxa"/>
            <w:tcBorders>
              <w:right w:val="single" w:sz="12" w:space="0" w:color="auto"/>
            </w:tcBorders>
            <w:vAlign w:val="center"/>
          </w:tcPr>
          <w:p w:rsidR="00A24FAA" w:rsidRDefault="00A24FAA">
            <w:pPr>
              <w:jc w:val="center"/>
            </w:pPr>
          </w:p>
        </w:tc>
      </w:tr>
      <w:tr w:rsidR="00A24FAA">
        <w:trPr>
          <w:trHeight w:val="454"/>
        </w:trPr>
        <w:tc>
          <w:tcPr>
            <w:tcW w:w="1702" w:type="dxa"/>
            <w:gridSpan w:val="2"/>
            <w:vMerge w:val="restart"/>
            <w:tcBorders>
              <w:left w:val="single" w:sz="12" w:space="0" w:color="auto"/>
            </w:tcBorders>
            <w:vAlign w:val="center"/>
          </w:tcPr>
          <w:p w:rsidR="00A24FAA" w:rsidRDefault="00AB5DA1">
            <w:pPr>
              <w:jc w:val="center"/>
            </w:pPr>
            <w:r>
              <w:rPr>
                <w:rFonts w:hint="eastAsia"/>
              </w:rPr>
              <w:t>系统组件</w:t>
            </w:r>
          </w:p>
          <w:p w:rsidR="00A24FAA" w:rsidRDefault="00AB5DA1">
            <w:pPr>
              <w:jc w:val="center"/>
            </w:pPr>
            <w:r>
              <w:rPr>
                <w:rFonts w:hint="eastAsia"/>
              </w:rPr>
              <w:t>进场检验</w:t>
            </w:r>
          </w:p>
        </w:tc>
        <w:tc>
          <w:tcPr>
            <w:tcW w:w="1703" w:type="dxa"/>
            <w:gridSpan w:val="2"/>
            <w:vAlign w:val="center"/>
          </w:tcPr>
          <w:p w:rsidR="00A24FAA" w:rsidRDefault="00AB5DA1">
            <w:pPr>
              <w:jc w:val="center"/>
            </w:pPr>
            <w:r>
              <w:rPr>
                <w:rFonts w:hint="eastAsia"/>
              </w:rPr>
              <w:t>压缩空气泡沫产生装置（含供水装置、供气装置、仪表等）</w:t>
            </w:r>
          </w:p>
        </w:tc>
        <w:tc>
          <w:tcPr>
            <w:tcW w:w="1329" w:type="dxa"/>
            <w:vAlign w:val="center"/>
          </w:tcPr>
          <w:p w:rsidR="00A24FAA" w:rsidRDefault="00AB5DA1">
            <w:pPr>
              <w:jc w:val="center"/>
            </w:pPr>
            <w:r>
              <w:rPr>
                <w:rFonts w:hint="eastAsia"/>
              </w:rPr>
              <w:t>第</w:t>
            </w:r>
            <w:r>
              <w:rPr>
                <w:rFonts w:hint="eastAsia"/>
              </w:rPr>
              <w:t>4.2.3</w:t>
            </w:r>
            <w:r>
              <w:rPr>
                <w:rFonts w:hint="eastAsia"/>
              </w:rPr>
              <w:t>条</w:t>
            </w:r>
          </w:p>
        </w:tc>
        <w:tc>
          <w:tcPr>
            <w:tcW w:w="2357" w:type="dxa"/>
            <w:gridSpan w:val="2"/>
            <w:vAlign w:val="center"/>
          </w:tcPr>
          <w:p w:rsidR="00A24FAA" w:rsidRDefault="00A24FAA">
            <w:pPr>
              <w:jc w:val="center"/>
            </w:pPr>
          </w:p>
        </w:tc>
        <w:tc>
          <w:tcPr>
            <w:tcW w:w="2518" w:type="dxa"/>
            <w:tcBorders>
              <w:right w:val="single" w:sz="12" w:space="0" w:color="auto"/>
            </w:tcBorders>
            <w:vAlign w:val="center"/>
          </w:tcPr>
          <w:p w:rsidR="00A24FAA" w:rsidRDefault="00A24FAA">
            <w:pPr>
              <w:jc w:val="center"/>
            </w:pPr>
          </w:p>
        </w:tc>
      </w:tr>
      <w:tr w:rsidR="00A24FAA">
        <w:trPr>
          <w:trHeight w:val="567"/>
        </w:trPr>
        <w:tc>
          <w:tcPr>
            <w:tcW w:w="1702" w:type="dxa"/>
            <w:gridSpan w:val="2"/>
            <w:vMerge/>
            <w:tcBorders>
              <w:left w:val="single" w:sz="12" w:space="0" w:color="auto"/>
            </w:tcBorders>
            <w:vAlign w:val="center"/>
          </w:tcPr>
          <w:p w:rsidR="00A24FAA" w:rsidRDefault="00A24FAA">
            <w:pPr>
              <w:jc w:val="center"/>
            </w:pPr>
          </w:p>
        </w:tc>
        <w:tc>
          <w:tcPr>
            <w:tcW w:w="1703" w:type="dxa"/>
            <w:gridSpan w:val="2"/>
            <w:vAlign w:val="center"/>
          </w:tcPr>
          <w:p w:rsidR="00A24FAA" w:rsidRDefault="00AB5DA1">
            <w:pPr>
              <w:jc w:val="center"/>
            </w:pPr>
            <w:r>
              <w:rPr>
                <w:rFonts w:hint="eastAsia"/>
              </w:rPr>
              <w:t>消防炮</w:t>
            </w:r>
          </w:p>
        </w:tc>
        <w:tc>
          <w:tcPr>
            <w:tcW w:w="1329" w:type="dxa"/>
            <w:vAlign w:val="center"/>
          </w:tcPr>
          <w:p w:rsidR="00A24FAA" w:rsidRDefault="00AB5DA1">
            <w:pPr>
              <w:jc w:val="center"/>
            </w:pPr>
            <w:r>
              <w:rPr>
                <w:rFonts w:hint="eastAsia"/>
              </w:rPr>
              <w:t>第</w:t>
            </w:r>
            <w:r>
              <w:rPr>
                <w:rFonts w:hint="eastAsia"/>
              </w:rPr>
              <w:t>4.2.3</w:t>
            </w:r>
            <w:r>
              <w:rPr>
                <w:rFonts w:hint="eastAsia"/>
              </w:rPr>
              <w:t>条</w:t>
            </w:r>
          </w:p>
        </w:tc>
        <w:tc>
          <w:tcPr>
            <w:tcW w:w="2357" w:type="dxa"/>
            <w:gridSpan w:val="2"/>
            <w:vAlign w:val="center"/>
          </w:tcPr>
          <w:p w:rsidR="00A24FAA" w:rsidRDefault="00A24FAA">
            <w:pPr>
              <w:jc w:val="center"/>
            </w:pPr>
          </w:p>
        </w:tc>
        <w:tc>
          <w:tcPr>
            <w:tcW w:w="2518" w:type="dxa"/>
            <w:tcBorders>
              <w:right w:val="single" w:sz="12" w:space="0" w:color="auto"/>
            </w:tcBorders>
            <w:vAlign w:val="center"/>
          </w:tcPr>
          <w:p w:rsidR="00A24FAA" w:rsidRDefault="00A24FAA">
            <w:pPr>
              <w:jc w:val="center"/>
            </w:pPr>
          </w:p>
        </w:tc>
      </w:tr>
      <w:tr w:rsidR="00A24FAA">
        <w:trPr>
          <w:trHeight w:val="454"/>
        </w:trPr>
        <w:tc>
          <w:tcPr>
            <w:tcW w:w="1702" w:type="dxa"/>
            <w:gridSpan w:val="2"/>
            <w:vMerge/>
            <w:tcBorders>
              <w:left w:val="single" w:sz="12" w:space="0" w:color="auto"/>
            </w:tcBorders>
            <w:vAlign w:val="center"/>
          </w:tcPr>
          <w:p w:rsidR="00A24FAA" w:rsidRDefault="00A24FAA">
            <w:pPr>
              <w:jc w:val="center"/>
            </w:pPr>
          </w:p>
        </w:tc>
        <w:tc>
          <w:tcPr>
            <w:tcW w:w="1703" w:type="dxa"/>
            <w:gridSpan w:val="2"/>
            <w:vAlign w:val="center"/>
          </w:tcPr>
          <w:p w:rsidR="00A24FAA" w:rsidRDefault="00AB5DA1">
            <w:pPr>
              <w:jc w:val="center"/>
            </w:pPr>
            <w:proofErr w:type="gramStart"/>
            <w:r>
              <w:rPr>
                <w:rFonts w:hint="eastAsia"/>
              </w:rPr>
              <w:t>阀组</w:t>
            </w:r>
            <w:proofErr w:type="gramEnd"/>
            <w:r>
              <w:rPr>
                <w:rFonts w:hint="eastAsia"/>
              </w:rPr>
              <w:t>、管道管件及固定件</w:t>
            </w:r>
          </w:p>
        </w:tc>
        <w:tc>
          <w:tcPr>
            <w:tcW w:w="1329" w:type="dxa"/>
            <w:vAlign w:val="center"/>
          </w:tcPr>
          <w:p w:rsidR="00A24FAA" w:rsidRDefault="00AB5DA1">
            <w:pPr>
              <w:jc w:val="center"/>
            </w:pPr>
            <w:r>
              <w:rPr>
                <w:rFonts w:hint="eastAsia"/>
              </w:rPr>
              <w:t>第</w:t>
            </w:r>
            <w:r>
              <w:rPr>
                <w:rFonts w:hint="eastAsia"/>
              </w:rPr>
              <w:t>4.2.3</w:t>
            </w:r>
            <w:r>
              <w:rPr>
                <w:rFonts w:hint="eastAsia"/>
              </w:rPr>
              <w:t>条</w:t>
            </w:r>
          </w:p>
        </w:tc>
        <w:tc>
          <w:tcPr>
            <w:tcW w:w="2357" w:type="dxa"/>
            <w:gridSpan w:val="2"/>
            <w:vAlign w:val="center"/>
          </w:tcPr>
          <w:p w:rsidR="00A24FAA" w:rsidRDefault="00A24FAA">
            <w:pPr>
              <w:jc w:val="center"/>
            </w:pPr>
          </w:p>
        </w:tc>
        <w:tc>
          <w:tcPr>
            <w:tcW w:w="2518" w:type="dxa"/>
            <w:tcBorders>
              <w:right w:val="single" w:sz="12" w:space="0" w:color="auto"/>
            </w:tcBorders>
            <w:vAlign w:val="center"/>
          </w:tcPr>
          <w:p w:rsidR="00A24FAA" w:rsidRDefault="00A24FAA">
            <w:pPr>
              <w:jc w:val="center"/>
            </w:pPr>
          </w:p>
        </w:tc>
      </w:tr>
      <w:tr w:rsidR="00A24FAA">
        <w:trPr>
          <w:trHeight w:val="454"/>
        </w:trPr>
        <w:tc>
          <w:tcPr>
            <w:tcW w:w="1702" w:type="dxa"/>
            <w:gridSpan w:val="2"/>
            <w:vMerge/>
            <w:tcBorders>
              <w:left w:val="single" w:sz="12" w:space="0" w:color="auto"/>
            </w:tcBorders>
            <w:vAlign w:val="center"/>
          </w:tcPr>
          <w:p w:rsidR="00A24FAA" w:rsidRDefault="00A24FAA">
            <w:pPr>
              <w:jc w:val="center"/>
            </w:pPr>
          </w:p>
        </w:tc>
        <w:tc>
          <w:tcPr>
            <w:tcW w:w="1703" w:type="dxa"/>
            <w:gridSpan w:val="2"/>
            <w:vAlign w:val="center"/>
          </w:tcPr>
          <w:p w:rsidR="00A24FAA" w:rsidRDefault="00AB5DA1">
            <w:pPr>
              <w:jc w:val="center"/>
              <w:rPr>
                <w:color w:val="0070C0"/>
              </w:rPr>
            </w:pPr>
            <w:r>
              <w:rPr>
                <w:rFonts w:hint="eastAsia"/>
              </w:rPr>
              <w:t>控制设备</w:t>
            </w:r>
          </w:p>
        </w:tc>
        <w:tc>
          <w:tcPr>
            <w:tcW w:w="1329" w:type="dxa"/>
            <w:vAlign w:val="center"/>
          </w:tcPr>
          <w:p w:rsidR="00A24FAA" w:rsidRDefault="00AB5DA1">
            <w:pPr>
              <w:jc w:val="center"/>
            </w:pPr>
            <w:r>
              <w:rPr>
                <w:rFonts w:hint="eastAsia"/>
              </w:rPr>
              <w:t>第</w:t>
            </w:r>
            <w:r>
              <w:rPr>
                <w:rFonts w:hint="eastAsia"/>
              </w:rPr>
              <w:t>4.2.3</w:t>
            </w:r>
            <w:r>
              <w:rPr>
                <w:rFonts w:hint="eastAsia"/>
              </w:rPr>
              <w:t>条</w:t>
            </w:r>
          </w:p>
        </w:tc>
        <w:tc>
          <w:tcPr>
            <w:tcW w:w="2357" w:type="dxa"/>
            <w:gridSpan w:val="2"/>
            <w:vAlign w:val="center"/>
          </w:tcPr>
          <w:p w:rsidR="00A24FAA" w:rsidRDefault="00A24FAA">
            <w:pPr>
              <w:jc w:val="center"/>
            </w:pPr>
          </w:p>
        </w:tc>
        <w:tc>
          <w:tcPr>
            <w:tcW w:w="2518" w:type="dxa"/>
            <w:tcBorders>
              <w:right w:val="single" w:sz="12" w:space="0" w:color="auto"/>
            </w:tcBorders>
            <w:vAlign w:val="center"/>
          </w:tcPr>
          <w:p w:rsidR="00A24FAA" w:rsidRDefault="00A24FAA">
            <w:pPr>
              <w:jc w:val="center"/>
            </w:pPr>
          </w:p>
        </w:tc>
      </w:tr>
      <w:tr w:rsidR="00A24FAA">
        <w:trPr>
          <w:trHeight w:val="454"/>
        </w:trPr>
        <w:tc>
          <w:tcPr>
            <w:tcW w:w="1702" w:type="dxa"/>
            <w:gridSpan w:val="2"/>
            <w:vMerge/>
            <w:tcBorders>
              <w:left w:val="single" w:sz="12" w:space="0" w:color="auto"/>
            </w:tcBorders>
            <w:vAlign w:val="center"/>
          </w:tcPr>
          <w:p w:rsidR="00A24FAA" w:rsidRDefault="00A24FAA">
            <w:pPr>
              <w:jc w:val="center"/>
            </w:pPr>
          </w:p>
        </w:tc>
        <w:tc>
          <w:tcPr>
            <w:tcW w:w="1703" w:type="dxa"/>
            <w:gridSpan w:val="2"/>
            <w:vAlign w:val="center"/>
          </w:tcPr>
          <w:p w:rsidR="00A24FAA" w:rsidRDefault="00AB5DA1">
            <w:pPr>
              <w:jc w:val="center"/>
            </w:pPr>
            <w:r>
              <w:rPr>
                <w:rFonts w:hint="eastAsia"/>
              </w:rPr>
              <w:t>图像型复合火灾探测器</w:t>
            </w:r>
          </w:p>
        </w:tc>
        <w:tc>
          <w:tcPr>
            <w:tcW w:w="1329" w:type="dxa"/>
            <w:vAlign w:val="center"/>
          </w:tcPr>
          <w:p w:rsidR="00A24FAA" w:rsidRDefault="00AB5DA1">
            <w:pPr>
              <w:jc w:val="center"/>
            </w:pPr>
            <w:r>
              <w:rPr>
                <w:rFonts w:hint="eastAsia"/>
              </w:rPr>
              <w:t>第</w:t>
            </w:r>
            <w:r>
              <w:rPr>
                <w:rFonts w:hint="eastAsia"/>
              </w:rPr>
              <w:t>4.2.3</w:t>
            </w:r>
            <w:r>
              <w:rPr>
                <w:rFonts w:hint="eastAsia"/>
              </w:rPr>
              <w:t>条</w:t>
            </w:r>
          </w:p>
        </w:tc>
        <w:tc>
          <w:tcPr>
            <w:tcW w:w="2357" w:type="dxa"/>
            <w:gridSpan w:val="2"/>
            <w:vAlign w:val="center"/>
          </w:tcPr>
          <w:p w:rsidR="00A24FAA" w:rsidRDefault="00A24FAA">
            <w:pPr>
              <w:jc w:val="center"/>
            </w:pPr>
          </w:p>
        </w:tc>
        <w:tc>
          <w:tcPr>
            <w:tcW w:w="2518" w:type="dxa"/>
            <w:tcBorders>
              <w:right w:val="single" w:sz="12" w:space="0" w:color="auto"/>
            </w:tcBorders>
            <w:vAlign w:val="center"/>
          </w:tcPr>
          <w:p w:rsidR="00A24FAA" w:rsidRDefault="00A24FAA">
            <w:pPr>
              <w:jc w:val="center"/>
            </w:pPr>
          </w:p>
        </w:tc>
      </w:tr>
      <w:tr w:rsidR="00A24FAA">
        <w:trPr>
          <w:trHeight w:val="1477"/>
        </w:trPr>
        <w:tc>
          <w:tcPr>
            <w:tcW w:w="1252" w:type="dxa"/>
            <w:tcBorders>
              <w:left w:val="single" w:sz="12" w:space="0" w:color="auto"/>
              <w:bottom w:val="single" w:sz="12" w:space="0" w:color="auto"/>
            </w:tcBorders>
            <w:vAlign w:val="center"/>
          </w:tcPr>
          <w:p w:rsidR="00A24FAA" w:rsidRDefault="00AB5DA1">
            <w:pPr>
              <w:jc w:val="center"/>
            </w:pPr>
            <w:r>
              <w:rPr>
                <w:rFonts w:hint="eastAsia"/>
              </w:rPr>
              <w:t>结论</w:t>
            </w:r>
          </w:p>
        </w:tc>
        <w:tc>
          <w:tcPr>
            <w:tcW w:w="3482" w:type="dxa"/>
            <w:gridSpan w:val="4"/>
            <w:tcBorders>
              <w:bottom w:val="single" w:sz="12" w:space="0" w:color="auto"/>
            </w:tcBorders>
            <w:vAlign w:val="center"/>
          </w:tcPr>
          <w:p w:rsidR="00A24FAA" w:rsidRDefault="00AB5DA1">
            <w:pPr>
              <w:spacing w:line="480" w:lineRule="auto"/>
              <w:ind w:firstLineChars="200" w:firstLine="420"/>
            </w:pPr>
            <w:r>
              <w:rPr>
                <w:rFonts w:hint="eastAsia"/>
              </w:rPr>
              <w:t>施工单位项目负责人：</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4875" w:type="dxa"/>
            <w:gridSpan w:val="3"/>
            <w:tcBorders>
              <w:bottom w:val="single" w:sz="12" w:space="0" w:color="auto"/>
              <w:right w:val="single" w:sz="12" w:space="0" w:color="auto"/>
            </w:tcBorders>
            <w:vAlign w:val="center"/>
          </w:tcPr>
          <w:p w:rsidR="00A24FAA" w:rsidRDefault="00AB5DA1">
            <w:pPr>
              <w:spacing w:line="480" w:lineRule="auto"/>
              <w:ind w:firstLineChars="200" w:firstLine="420"/>
            </w:pPr>
            <w:r>
              <w:rPr>
                <w:rFonts w:hint="eastAsia"/>
              </w:rPr>
              <w:t>监理工程师：</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B5DA1">
      <w:pPr>
        <w:jc w:val="left"/>
      </w:pPr>
      <w:r>
        <w:rPr>
          <w:rFonts w:hint="eastAsia"/>
          <w:b/>
          <w:bCs/>
          <w:szCs w:val="21"/>
        </w:rPr>
        <w:t>D.0.2</w:t>
      </w:r>
      <w:r>
        <w:rPr>
          <w:rFonts w:hint="eastAsia"/>
        </w:rPr>
        <w:t xml:space="preserve">  </w:t>
      </w:r>
      <w:r>
        <w:rPr>
          <w:rFonts w:hint="eastAsia"/>
        </w:rPr>
        <w:t>系统施工过程中的安装质量检查记录应由施工单位质量检查员按表</w:t>
      </w:r>
      <w:r>
        <w:rPr>
          <w:rFonts w:hint="eastAsia"/>
        </w:rPr>
        <w:t>D.0.2</w:t>
      </w:r>
      <w:r>
        <w:rPr>
          <w:rFonts w:hint="eastAsia"/>
        </w:rPr>
        <w:t>填写，并应由监理工程师进行检查，同时应做出检查结论。</w:t>
      </w:r>
      <w:r>
        <w:rPr>
          <w:rFonts w:hint="eastAsia"/>
        </w:rPr>
        <w:t xml:space="preserve"> </w:t>
      </w:r>
    </w:p>
    <w:p w:rsidR="00A24FAA" w:rsidRDefault="00AB5DA1">
      <w:pPr>
        <w:jc w:val="center"/>
        <w:rPr>
          <w:rFonts w:ascii="黑体" w:eastAsia="黑体" w:hAnsi="黑体" w:cs="黑体"/>
        </w:rPr>
      </w:pPr>
      <w:r>
        <w:rPr>
          <w:rFonts w:ascii="黑体" w:eastAsia="黑体" w:hAnsi="黑体" w:cs="黑体" w:hint="eastAsia"/>
        </w:rPr>
        <w:t>表D.0.2  压缩空气泡沫消防炮灭火系统安装质量检查记录</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639"/>
        <w:gridCol w:w="2277"/>
        <w:gridCol w:w="2407"/>
        <w:gridCol w:w="2407"/>
      </w:tblGrid>
      <w:tr w:rsidR="00A24FAA">
        <w:trPr>
          <w:trHeight w:val="567"/>
        </w:trPr>
        <w:tc>
          <w:tcPr>
            <w:tcW w:w="2537" w:type="dxa"/>
            <w:gridSpan w:val="2"/>
            <w:tcBorders>
              <w:top w:val="single" w:sz="12" w:space="0" w:color="auto"/>
              <w:left w:val="single" w:sz="12" w:space="0" w:color="auto"/>
            </w:tcBorders>
            <w:vAlign w:val="center"/>
          </w:tcPr>
          <w:p w:rsidR="00A24FAA" w:rsidRDefault="00AB5DA1">
            <w:pPr>
              <w:jc w:val="center"/>
            </w:pPr>
            <w:r>
              <w:rPr>
                <w:rFonts w:hint="eastAsia"/>
              </w:rPr>
              <w:t>工程名称</w:t>
            </w:r>
          </w:p>
        </w:tc>
        <w:tc>
          <w:tcPr>
            <w:tcW w:w="2277" w:type="dxa"/>
            <w:tcBorders>
              <w:top w:val="single" w:sz="12" w:space="0" w:color="auto"/>
            </w:tcBorders>
            <w:vAlign w:val="center"/>
          </w:tcPr>
          <w:p w:rsidR="00A24FAA" w:rsidRDefault="00A24FAA">
            <w:pPr>
              <w:jc w:val="center"/>
            </w:pPr>
          </w:p>
        </w:tc>
        <w:tc>
          <w:tcPr>
            <w:tcW w:w="2407" w:type="dxa"/>
            <w:tcBorders>
              <w:top w:val="single" w:sz="12" w:space="0" w:color="auto"/>
            </w:tcBorders>
            <w:vAlign w:val="center"/>
          </w:tcPr>
          <w:p w:rsidR="00A24FAA" w:rsidRDefault="00AB5DA1">
            <w:pPr>
              <w:jc w:val="center"/>
            </w:pPr>
            <w:r>
              <w:rPr>
                <w:rFonts w:hint="eastAsia"/>
              </w:rPr>
              <w:t>施工单位</w:t>
            </w:r>
          </w:p>
        </w:tc>
        <w:tc>
          <w:tcPr>
            <w:tcW w:w="2407" w:type="dxa"/>
            <w:tcBorders>
              <w:top w:val="single" w:sz="12" w:space="0" w:color="auto"/>
              <w:right w:val="single" w:sz="12" w:space="0" w:color="auto"/>
            </w:tcBorders>
            <w:vAlign w:val="center"/>
          </w:tcPr>
          <w:p w:rsidR="00A24FAA" w:rsidRDefault="00A24FAA">
            <w:pPr>
              <w:jc w:val="center"/>
            </w:pPr>
          </w:p>
        </w:tc>
      </w:tr>
      <w:tr w:rsidR="00A24FAA">
        <w:trPr>
          <w:trHeight w:val="567"/>
        </w:trPr>
        <w:tc>
          <w:tcPr>
            <w:tcW w:w="2537" w:type="dxa"/>
            <w:gridSpan w:val="2"/>
            <w:tcBorders>
              <w:left w:val="single" w:sz="12" w:space="0" w:color="auto"/>
            </w:tcBorders>
            <w:vAlign w:val="center"/>
          </w:tcPr>
          <w:p w:rsidR="00A24FAA" w:rsidRDefault="00AB5DA1">
            <w:pPr>
              <w:jc w:val="center"/>
            </w:pPr>
            <w:r>
              <w:rPr>
                <w:rFonts w:hint="eastAsia"/>
              </w:rPr>
              <w:t>施工执行规范名称及编号</w:t>
            </w:r>
          </w:p>
        </w:tc>
        <w:tc>
          <w:tcPr>
            <w:tcW w:w="2277" w:type="dxa"/>
            <w:vAlign w:val="center"/>
          </w:tcPr>
          <w:p w:rsidR="00A24FAA" w:rsidRDefault="00A24FAA">
            <w:pPr>
              <w:jc w:val="center"/>
            </w:pPr>
          </w:p>
        </w:tc>
        <w:tc>
          <w:tcPr>
            <w:tcW w:w="2407" w:type="dxa"/>
            <w:vAlign w:val="center"/>
          </w:tcPr>
          <w:p w:rsidR="00A24FAA" w:rsidRDefault="00AB5DA1">
            <w:pPr>
              <w:jc w:val="center"/>
            </w:pPr>
            <w:r>
              <w:rPr>
                <w:rFonts w:hint="eastAsia"/>
              </w:rPr>
              <w:t>监理单位</w:t>
            </w:r>
          </w:p>
        </w:tc>
        <w:tc>
          <w:tcPr>
            <w:tcW w:w="2407" w:type="dxa"/>
            <w:tcBorders>
              <w:right w:val="single" w:sz="12" w:space="0" w:color="auto"/>
            </w:tcBorders>
            <w:vAlign w:val="center"/>
          </w:tcPr>
          <w:p w:rsidR="00A24FAA" w:rsidRDefault="00A24FAA">
            <w:pPr>
              <w:jc w:val="center"/>
            </w:pPr>
          </w:p>
        </w:tc>
      </w:tr>
      <w:tr w:rsidR="00A24FAA">
        <w:trPr>
          <w:trHeight w:val="567"/>
        </w:trPr>
        <w:tc>
          <w:tcPr>
            <w:tcW w:w="2537" w:type="dxa"/>
            <w:gridSpan w:val="2"/>
            <w:tcBorders>
              <w:left w:val="single" w:sz="12" w:space="0" w:color="auto"/>
            </w:tcBorders>
            <w:vAlign w:val="center"/>
          </w:tcPr>
          <w:p w:rsidR="00A24FAA" w:rsidRDefault="00AB5DA1">
            <w:pPr>
              <w:jc w:val="center"/>
            </w:pPr>
            <w:r>
              <w:rPr>
                <w:rFonts w:hint="eastAsia"/>
              </w:rPr>
              <w:t>子分部工程名称</w:t>
            </w:r>
          </w:p>
        </w:tc>
        <w:tc>
          <w:tcPr>
            <w:tcW w:w="7091" w:type="dxa"/>
            <w:gridSpan w:val="3"/>
            <w:tcBorders>
              <w:right w:val="single" w:sz="12" w:space="0" w:color="auto"/>
            </w:tcBorders>
            <w:vAlign w:val="center"/>
          </w:tcPr>
          <w:p w:rsidR="00A24FAA" w:rsidRDefault="00AB5DA1">
            <w:pPr>
              <w:jc w:val="center"/>
            </w:pPr>
            <w:r>
              <w:rPr>
                <w:rFonts w:hint="eastAsia"/>
              </w:rPr>
              <w:t>系统安装</w:t>
            </w:r>
          </w:p>
        </w:tc>
      </w:tr>
      <w:tr w:rsidR="00A24FAA">
        <w:trPr>
          <w:trHeight w:val="567"/>
        </w:trPr>
        <w:tc>
          <w:tcPr>
            <w:tcW w:w="2537" w:type="dxa"/>
            <w:gridSpan w:val="2"/>
            <w:tcBorders>
              <w:left w:val="single" w:sz="12" w:space="0" w:color="auto"/>
            </w:tcBorders>
            <w:vAlign w:val="center"/>
          </w:tcPr>
          <w:p w:rsidR="00A24FAA" w:rsidRDefault="00AB5DA1">
            <w:pPr>
              <w:jc w:val="center"/>
            </w:pPr>
            <w:r>
              <w:rPr>
                <w:rFonts w:hint="eastAsia"/>
              </w:rPr>
              <w:t>分项工程名称</w:t>
            </w:r>
          </w:p>
        </w:tc>
        <w:tc>
          <w:tcPr>
            <w:tcW w:w="2277" w:type="dxa"/>
            <w:vAlign w:val="center"/>
          </w:tcPr>
          <w:p w:rsidR="00A24FAA" w:rsidRDefault="00AB5DA1">
            <w:pPr>
              <w:jc w:val="center"/>
            </w:pPr>
            <w:r>
              <w:rPr>
                <w:rFonts w:hint="eastAsia"/>
              </w:rPr>
              <w:t>本规范要求</w:t>
            </w:r>
          </w:p>
        </w:tc>
        <w:tc>
          <w:tcPr>
            <w:tcW w:w="2407" w:type="dxa"/>
            <w:vAlign w:val="center"/>
          </w:tcPr>
          <w:p w:rsidR="00A24FAA" w:rsidRDefault="00AB5DA1">
            <w:pPr>
              <w:jc w:val="center"/>
            </w:pPr>
            <w:r>
              <w:rPr>
                <w:rFonts w:hint="eastAsia"/>
              </w:rPr>
              <w:t>施工单位检查</w:t>
            </w:r>
          </w:p>
          <w:p w:rsidR="00A24FAA" w:rsidRDefault="00AB5DA1">
            <w:pPr>
              <w:jc w:val="center"/>
            </w:pPr>
            <w:r>
              <w:rPr>
                <w:rFonts w:hint="eastAsia"/>
              </w:rPr>
              <w:t>记录及评定</w:t>
            </w:r>
          </w:p>
        </w:tc>
        <w:tc>
          <w:tcPr>
            <w:tcW w:w="2407" w:type="dxa"/>
            <w:tcBorders>
              <w:right w:val="single" w:sz="12" w:space="0" w:color="auto"/>
            </w:tcBorders>
            <w:vAlign w:val="center"/>
          </w:tcPr>
          <w:p w:rsidR="00A24FAA" w:rsidRDefault="00AB5DA1">
            <w:pPr>
              <w:jc w:val="center"/>
            </w:pPr>
            <w:r>
              <w:rPr>
                <w:rFonts w:hint="eastAsia"/>
              </w:rPr>
              <w:t>监理单位验收记录</w:t>
            </w:r>
          </w:p>
        </w:tc>
      </w:tr>
      <w:tr w:rsidR="00A24FAA">
        <w:trPr>
          <w:trHeight w:val="567"/>
        </w:trPr>
        <w:tc>
          <w:tcPr>
            <w:tcW w:w="2537" w:type="dxa"/>
            <w:gridSpan w:val="2"/>
            <w:tcBorders>
              <w:left w:val="single" w:sz="12" w:space="0" w:color="auto"/>
            </w:tcBorders>
            <w:vAlign w:val="center"/>
          </w:tcPr>
          <w:p w:rsidR="00A24FAA" w:rsidRDefault="00AB5DA1">
            <w:pPr>
              <w:jc w:val="center"/>
            </w:pPr>
            <w:r>
              <w:rPr>
                <w:rFonts w:hint="eastAsia"/>
              </w:rPr>
              <w:t>压缩空气泡沫产生装置（含供水装置、供气装置）的安装</w:t>
            </w:r>
          </w:p>
        </w:tc>
        <w:tc>
          <w:tcPr>
            <w:tcW w:w="2277" w:type="dxa"/>
            <w:vAlign w:val="center"/>
          </w:tcPr>
          <w:p w:rsidR="00A24FAA" w:rsidRDefault="00AB5DA1">
            <w:pPr>
              <w:jc w:val="center"/>
            </w:pPr>
            <w:r>
              <w:rPr>
                <w:rFonts w:hint="eastAsia"/>
              </w:rPr>
              <w:t>第</w:t>
            </w:r>
            <w:r>
              <w:rPr>
                <w:rFonts w:hint="eastAsia"/>
              </w:rPr>
              <w:t>4.3.2</w:t>
            </w:r>
            <w:r>
              <w:rPr>
                <w:rFonts w:hint="eastAsia"/>
              </w:rPr>
              <w:t>条</w:t>
            </w:r>
          </w:p>
        </w:tc>
        <w:tc>
          <w:tcPr>
            <w:tcW w:w="2407" w:type="dxa"/>
            <w:vAlign w:val="center"/>
          </w:tcPr>
          <w:p w:rsidR="00A24FAA" w:rsidRDefault="00A24FAA">
            <w:pPr>
              <w:jc w:val="center"/>
            </w:pPr>
          </w:p>
        </w:tc>
        <w:tc>
          <w:tcPr>
            <w:tcW w:w="2407" w:type="dxa"/>
            <w:tcBorders>
              <w:right w:val="single" w:sz="12" w:space="0" w:color="auto"/>
            </w:tcBorders>
            <w:vAlign w:val="center"/>
          </w:tcPr>
          <w:p w:rsidR="00A24FAA" w:rsidRDefault="00A24FAA">
            <w:pPr>
              <w:jc w:val="center"/>
            </w:pPr>
          </w:p>
        </w:tc>
      </w:tr>
      <w:tr w:rsidR="00A24FAA">
        <w:trPr>
          <w:trHeight w:val="567"/>
        </w:trPr>
        <w:tc>
          <w:tcPr>
            <w:tcW w:w="2537" w:type="dxa"/>
            <w:gridSpan w:val="2"/>
            <w:tcBorders>
              <w:left w:val="single" w:sz="12" w:space="0" w:color="auto"/>
            </w:tcBorders>
            <w:vAlign w:val="center"/>
          </w:tcPr>
          <w:p w:rsidR="00A24FAA" w:rsidRDefault="00AB5DA1">
            <w:pPr>
              <w:jc w:val="center"/>
            </w:pPr>
            <w:r>
              <w:rPr>
                <w:rFonts w:hint="eastAsia"/>
              </w:rPr>
              <w:t>消防炮的安装</w:t>
            </w:r>
          </w:p>
        </w:tc>
        <w:tc>
          <w:tcPr>
            <w:tcW w:w="2277" w:type="dxa"/>
            <w:vAlign w:val="center"/>
          </w:tcPr>
          <w:p w:rsidR="00A24FAA" w:rsidRDefault="00AB5DA1">
            <w:pPr>
              <w:jc w:val="center"/>
            </w:pPr>
            <w:r>
              <w:rPr>
                <w:rFonts w:hint="eastAsia"/>
              </w:rPr>
              <w:t>第</w:t>
            </w:r>
            <w:r>
              <w:rPr>
                <w:rFonts w:hint="eastAsia"/>
              </w:rPr>
              <w:t>4.3.3</w:t>
            </w:r>
            <w:r>
              <w:rPr>
                <w:rFonts w:hint="eastAsia"/>
              </w:rPr>
              <w:t>条</w:t>
            </w:r>
          </w:p>
        </w:tc>
        <w:tc>
          <w:tcPr>
            <w:tcW w:w="2407" w:type="dxa"/>
            <w:vAlign w:val="center"/>
          </w:tcPr>
          <w:p w:rsidR="00A24FAA" w:rsidRDefault="00A24FAA">
            <w:pPr>
              <w:jc w:val="center"/>
            </w:pPr>
          </w:p>
        </w:tc>
        <w:tc>
          <w:tcPr>
            <w:tcW w:w="2407" w:type="dxa"/>
            <w:tcBorders>
              <w:right w:val="single" w:sz="12" w:space="0" w:color="auto"/>
            </w:tcBorders>
            <w:vAlign w:val="center"/>
          </w:tcPr>
          <w:p w:rsidR="00A24FAA" w:rsidRDefault="00A24FAA">
            <w:pPr>
              <w:jc w:val="center"/>
            </w:pPr>
          </w:p>
        </w:tc>
      </w:tr>
      <w:tr w:rsidR="00A24FAA">
        <w:trPr>
          <w:trHeight w:val="567"/>
        </w:trPr>
        <w:tc>
          <w:tcPr>
            <w:tcW w:w="2537" w:type="dxa"/>
            <w:gridSpan w:val="2"/>
            <w:tcBorders>
              <w:left w:val="single" w:sz="12" w:space="0" w:color="auto"/>
            </w:tcBorders>
            <w:vAlign w:val="center"/>
          </w:tcPr>
          <w:p w:rsidR="00A24FAA" w:rsidRDefault="00AB5DA1">
            <w:pPr>
              <w:jc w:val="center"/>
            </w:pPr>
            <w:proofErr w:type="gramStart"/>
            <w:r>
              <w:rPr>
                <w:rFonts w:hint="eastAsia"/>
              </w:rPr>
              <w:t>阀组</w:t>
            </w:r>
            <w:proofErr w:type="gramEnd"/>
            <w:r>
              <w:rPr>
                <w:rFonts w:hint="eastAsia"/>
              </w:rPr>
              <w:t>、管道管件的安装</w:t>
            </w:r>
          </w:p>
        </w:tc>
        <w:tc>
          <w:tcPr>
            <w:tcW w:w="2277" w:type="dxa"/>
            <w:vAlign w:val="center"/>
          </w:tcPr>
          <w:p w:rsidR="00A24FAA" w:rsidRDefault="00AB5DA1">
            <w:pPr>
              <w:jc w:val="center"/>
            </w:pPr>
            <w:r>
              <w:rPr>
                <w:rFonts w:hint="eastAsia"/>
              </w:rPr>
              <w:t>第</w:t>
            </w:r>
            <w:r>
              <w:rPr>
                <w:rFonts w:hint="eastAsia"/>
              </w:rPr>
              <w:t>4.3.3</w:t>
            </w:r>
            <w:r>
              <w:rPr>
                <w:rFonts w:hint="eastAsia"/>
              </w:rPr>
              <w:t>条</w:t>
            </w:r>
          </w:p>
        </w:tc>
        <w:tc>
          <w:tcPr>
            <w:tcW w:w="2407" w:type="dxa"/>
            <w:vAlign w:val="center"/>
          </w:tcPr>
          <w:p w:rsidR="00A24FAA" w:rsidRDefault="00A24FAA">
            <w:pPr>
              <w:jc w:val="center"/>
            </w:pPr>
          </w:p>
        </w:tc>
        <w:tc>
          <w:tcPr>
            <w:tcW w:w="2407" w:type="dxa"/>
            <w:tcBorders>
              <w:right w:val="single" w:sz="12" w:space="0" w:color="auto"/>
            </w:tcBorders>
            <w:vAlign w:val="center"/>
          </w:tcPr>
          <w:p w:rsidR="00A24FAA" w:rsidRDefault="00A24FAA">
            <w:pPr>
              <w:jc w:val="center"/>
            </w:pPr>
          </w:p>
        </w:tc>
      </w:tr>
      <w:tr w:rsidR="00A24FAA">
        <w:trPr>
          <w:trHeight w:val="567"/>
        </w:trPr>
        <w:tc>
          <w:tcPr>
            <w:tcW w:w="2537" w:type="dxa"/>
            <w:gridSpan w:val="2"/>
            <w:tcBorders>
              <w:left w:val="single" w:sz="12" w:space="0" w:color="auto"/>
            </w:tcBorders>
            <w:vAlign w:val="center"/>
          </w:tcPr>
          <w:p w:rsidR="00A24FAA" w:rsidRDefault="00AB5DA1">
            <w:pPr>
              <w:jc w:val="center"/>
            </w:pPr>
            <w:r>
              <w:rPr>
                <w:rFonts w:hint="eastAsia"/>
              </w:rPr>
              <w:t>控制设备的安装</w:t>
            </w:r>
          </w:p>
        </w:tc>
        <w:tc>
          <w:tcPr>
            <w:tcW w:w="2277" w:type="dxa"/>
            <w:vAlign w:val="center"/>
          </w:tcPr>
          <w:p w:rsidR="00A24FAA" w:rsidRDefault="00AB5DA1">
            <w:pPr>
              <w:jc w:val="center"/>
            </w:pPr>
            <w:r>
              <w:rPr>
                <w:rFonts w:hint="eastAsia"/>
              </w:rPr>
              <w:t>第</w:t>
            </w:r>
            <w:r>
              <w:rPr>
                <w:rFonts w:hint="eastAsia"/>
              </w:rPr>
              <w:t>4.3.3</w:t>
            </w:r>
            <w:r>
              <w:rPr>
                <w:rFonts w:hint="eastAsia"/>
              </w:rPr>
              <w:t>条</w:t>
            </w:r>
          </w:p>
        </w:tc>
        <w:tc>
          <w:tcPr>
            <w:tcW w:w="2407" w:type="dxa"/>
            <w:vAlign w:val="center"/>
          </w:tcPr>
          <w:p w:rsidR="00A24FAA" w:rsidRDefault="00A24FAA">
            <w:pPr>
              <w:jc w:val="center"/>
            </w:pPr>
          </w:p>
        </w:tc>
        <w:tc>
          <w:tcPr>
            <w:tcW w:w="2407" w:type="dxa"/>
            <w:tcBorders>
              <w:right w:val="single" w:sz="12" w:space="0" w:color="auto"/>
            </w:tcBorders>
            <w:vAlign w:val="center"/>
          </w:tcPr>
          <w:p w:rsidR="00A24FAA" w:rsidRDefault="00A24FAA">
            <w:pPr>
              <w:jc w:val="center"/>
            </w:pPr>
          </w:p>
        </w:tc>
      </w:tr>
      <w:tr w:rsidR="00A24FAA">
        <w:trPr>
          <w:trHeight w:val="567"/>
        </w:trPr>
        <w:tc>
          <w:tcPr>
            <w:tcW w:w="2537" w:type="dxa"/>
            <w:gridSpan w:val="2"/>
            <w:tcBorders>
              <w:left w:val="single" w:sz="12" w:space="0" w:color="auto"/>
            </w:tcBorders>
            <w:vAlign w:val="center"/>
          </w:tcPr>
          <w:p w:rsidR="00A24FAA" w:rsidRDefault="00AB5DA1">
            <w:pPr>
              <w:jc w:val="center"/>
            </w:pPr>
            <w:r>
              <w:rPr>
                <w:rFonts w:hint="eastAsia"/>
              </w:rPr>
              <w:t>图像型复合火灾探测器的安装</w:t>
            </w:r>
          </w:p>
        </w:tc>
        <w:tc>
          <w:tcPr>
            <w:tcW w:w="2277" w:type="dxa"/>
            <w:vAlign w:val="center"/>
          </w:tcPr>
          <w:p w:rsidR="00A24FAA" w:rsidRDefault="00AB5DA1">
            <w:pPr>
              <w:jc w:val="center"/>
            </w:pPr>
            <w:r>
              <w:rPr>
                <w:rFonts w:hint="eastAsia"/>
              </w:rPr>
              <w:t>第</w:t>
            </w:r>
            <w:r>
              <w:rPr>
                <w:rFonts w:hint="eastAsia"/>
              </w:rPr>
              <w:t>4.3.4</w:t>
            </w:r>
            <w:r>
              <w:rPr>
                <w:rFonts w:hint="eastAsia"/>
              </w:rPr>
              <w:t>条</w:t>
            </w:r>
          </w:p>
        </w:tc>
        <w:tc>
          <w:tcPr>
            <w:tcW w:w="2407" w:type="dxa"/>
            <w:vAlign w:val="center"/>
          </w:tcPr>
          <w:p w:rsidR="00A24FAA" w:rsidRDefault="00A24FAA">
            <w:pPr>
              <w:jc w:val="center"/>
            </w:pPr>
          </w:p>
        </w:tc>
        <w:tc>
          <w:tcPr>
            <w:tcW w:w="2407" w:type="dxa"/>
            <w:tcBorders>
              <w:right w:val="single" w:sz="12" w:space="0" w:color="auto"/>
            </w:tcBorders>
            <w:vAlign w:val="center"/>
          </w:tcPr>
          <w:p w:rsidR="00A24FAA" w:rsidRDefault="00A24FAA">
            <w:pPr>
              <w:jc w:val="center"/>
            </w:pPr>
          </w:p>
        </w:tc>
      </w:tr>
      <w:tr w:rsidR="00A24FAA">
        <w:trPr>
          <w:trHeight w:val="567"/>
        </w:trPr>
        <w:tc>
          <w:tcPr>
            <w:tcW w:w="898" w:type="dxa"/>
            <w:tcBorders>
              <w:left w:val="single" w:sz="12" w:space="0" w:color="auto"/>
              <w:bottom w:val="single" w:sz="12" w:space="0" w:color="auto"/>
            </w:tcBorders>
            <w:vAlign w:val="center"/>
          </w:tcPr>
          <w:p w:rsidR="00A24FAA" w:rsidRDefault="00AB5DA1">
            <w:pPr>
              <w:jc w:val="center"/>
            </w:pPr>
            <w:r>
              <w:rPr>
                <w:rFonts w:hint="eastAsia"/>
              </w:rPr>
              <w:t>结论</w:t>
            </w:r>
          </w:p>
        </w:tc>
        <w:tc>
          <w:tcPr>
            <w:tcW w:w="3916" w:type="dxa"/>
            <w:gridSpan w:val="2"/>
            <w:tcBorders>
              <w:left w:val="single" w:sz="4" w:space="0" w:color="auto"/>
              <w:bottom w:val="single" w:sz="12" w:space="0" w:color="auto"/>
            </w:tcBorders>
            <w:vAlign w:val="center"/>
          </w:tcPr>
          <w:p w:rsidR="00A24FAA" w:rsidRDefault="00AB5DA1">
            <w:pPr>
              <w:spacing w:line="480" w:lineRule="auto"/>
              <w:ind w:firstLineChars="200" w:firstLine="420"/>
            </w:pPr>
            <w:r>
              <w:rPr>
                <w:rFonts w:hint="eastAsia"/>
              </w:rPr>
              <w:t>施工单位项目负责人：</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4814" w:type="dxa"/>
            <w:gridSpan w:val="2"/>
            <w:tcBorders>
              <w:bottom w:val="single" w:sz="12" w:space="0" w:color="auto"/>
              <w:right w:val="single" w:sz="12" w:space="0" w:color="auto"/>
            </w:tcBorders>
            <w:vAlign w:val="center"/>
          </w:tcPr>
          <w:p w:rsidR="00A24FAA" w:rsidRDefault="00AB5DA1">
            <w:pPr>
              <w:spacing w:line="480" w:lineRule="auto"/>
              <w:ind w:firstLineChars="200" w:firstLine="420"/>
            </w:pPr>
            <w:r>
              <w:rPr>
                <w:rFonts w:hint="eastAsia"/>
              </w:rPr>
              <w:t>监理工程师：</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24FAA" w:rsidRDefault="00A24FAA">
      <w:pPr>
        <w:jc w:val="center"/>
        <w:rPr>
          <w:rFonts w:ascii="黑体" w:eastAsia="黑体" w:hAnsi="黑体" w:cs="黑体"/>
        </w:rPr>
      </w:pPr>
    </w:p>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B5DA1">
      <w:pPr>
        <w:jc w:val="left"/>
      </w:pPr>
      <w:r>
        <w:rPr>
          <w:rFonts w:hint="eastAsia"/>
          <w:b/>
          <w:bCs/>
          <w:szCs w:val="21"/>
        </w:rPr>
        <w:t xml:space="preserve">D.0.3  </w:t>
      </w:r>
      <w:r>
        <w:rPr>
          <w:rFonts w:hint="eastAsia"/>
        </w:rPr>
        <w:t>系统施工过程中的管道冲洗记录应由施工单位质量检查员按表</w:t>
      </w:r>
      <w:r>
        <w:rPr>
          <w:rFonts w:hint="eastAsia"/>
        </w:rPr>
        <w:t>D.0.3</w:t>
      </w:r>
      <w:r>
        <w:rPr>
          <w:rFonts w:hint="eastAsia"/>
        </w:rPr>
        <w:t>填写，并应由监理工程师进行检查，同时应做出检查结论。</w:t>
      </w:r>
      <w:r>
        <w:rPr>
          <w:rFonts w:hint="eastAsia"/>
        </w:rPr>
        <w:t xml:space="preserve"> </w:t>
      </w:r>
    </w:p>
    <w:p w:rsidR="00A24FAA" w:rsidRDefault="00AB5DA1">
      <w:pPr>
        <w:jc w:val="center"/>
        <w:rPr>
          <w:rFonts w:ascii="黑体" w:eastAsia="黑体" w:hAnsi="黑体" w:cs="黑体"/>
        </w:rPr>
      </w:pPr>
      <w:r>
        <w:rPr>
          <w:rFonts w:ascii="黑体" w:eastAsia="黑体" w:hAnsi="黑体" w:cs="黑体" w:hint="eastAsia"/>
        </w:rPr>
        <w:t>表D.0.3  压缩空气泡沫消防炮灭火系统管网冲洗记录</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878"/>
        <w:gridCol w:w="966"/>
        <w:gridCol w:w="1033"/>
        <w:gridCol w:w="779"/>
        <w:gridCol w:w="194"/>
        <w:gridCol w:w="972"/>
        <w:gridCol w:w="36"/>
        <w:gridCol w:w="930"/>
        <w:gridCol w:w="2642"/>
      </w:tblGrid>
      <w:tr w:rsidR="00A24FAA">
        <w:trPr>
          <w:trHeight w:val="567"/>
        </w:trPr>
        <w:tc>
          <w:tcPr>
            <w:tcW w:w="1193" w:type="dxa"/>
            <w:tcBorders>
              <w:top w:val="single" w:sz="12" w:space="0" w:color="auto"/>
              <w:left w:val="single" w:sz="12" w:space="0" w:color="auto"/>
            </w:tcBorders>
            <w:vAlign w:val="center"/>
          </w:tcPr>
          <w:p w:rsidR="00A24FAA" w:rsidRDefault="00AB5DA1">
            <w:pPr>
              <w:jc w:val="center"/>
            </w:pPr>
            <w:r>
              <w:rPr>
                <w:rFonts w:hint="eastAsia"/>
              </w:rPr>
              <w:t>工程名称</w:t>
            </w:r>
          </w:p>
        </w:tc>
        <w:tc>
          <w:tcPr>
            <w:tcW w:w="3656" w:type="dxa"/>
            <w:gridSpan w:val="4"/>
            <w:tcBorders>
              <w:top w:val="single" w:sz="12" w:space="0" w:color="auto"/>
              <w:left w:val="single" w:sz="4" w:space="0" w:color="auto"/>
            </w:tcBorders>
            <w:vAlign w:val="center"/>
          </w:tcPr>
          <w:p w:rsidR="00A24FAA" w:rsidRDefault="00A24FAA">
            <w:pPr>
              <w:jc w:val="center"/>
            </w:pPr>
          </w:p>
        </w:tc>
        <w:tc>
          <w:tcPr>
            <w:tcW w:w="1202" w:type="dxa"/>
            <w:gridSpan w:val="3"/>
            <w:tcBorders>
              <w:top w:val="single" w:sz="12" w:space="0" w:color="auto"/>
            </w:tcBorders>
            <w:vAlign w:val="center"/>
          </w:tcPr>
          <w:p w:rsidR="00A24FAA" w:rsidRDefault="00AB5DA1">
            <w:pPr>
              <w:jc w:val="center"/>
            </w:pPr>
            <w:r>
              <w:rPr>
                <w:rFonts w:hint="eastAsia"/>
              </w:rPr>
              <w:t>建设单位</w:t>
            </w:r>
          </w:p>
        </w:tc>
        <w:tc>
          <w:tcPr>
            <w:tcW w:w="3572" w:type="dxa"/>
            <w:gridSpan w:val="2"/>
            <w:tcBorders>
              <w:top w:val="single" w:sz="12" w:space="0" w:color="auto"/>
              <w:right w:val="single" w:sz="12" w:space="0" w:color="auto"/>
            </w:tcBorders>
            <w:vAlign w:val="center"/>
          </w:tcPr>
          <w:p w:rsidR="00A24FAA" w:rsidRDefault="00A24FAA">
            <w:pPr>
              <w:jc w:val="center"/>
            </w:pPr>
          </w:p>
        </w:tc>
      </w:tr>
      <w:tr w:rsidR="00A24FAA">
        <w:trPr>
          <w:trHeight w:val="567"/>
        </w:trPr>
        <w:tc>
          <w:tcPr>
            <w:tcW w:w="1193" w:type="dxa"/>
            <w:tcBorders>
              <w:left w:val="single" w:sz="12" w:space="0" w:color="auto"/>
            </w:tcBorders>
            <w:vAlign w:val="center"/>
          </w:tcPr>
          <w:p w:rsidR="00A24FAA" w:rsidRDefault="00AB5DA1">
            <w:pPr>
              <w:jc w:val="center"/>
            </w:pPr>
            <w:r>
              <w:rPr>
                <w:rFonts w:hint="eastAsia"/>
              </w:rPr>
              <w:t>施工单位</w:t>
            </w:r>
          </w:p>
        </w:tc>
        <w:tc>
          <w:tcPr>
            <w:tcW w:w="3656" w:type="dxa"/>
            <w:gridSpan w:val="4"/>
            <w:tcBorders>
              <w:left w:val="single" w:sz="4" w:space="0" w:color="auto"/>
            </w:tcBorders>
            <w:vAlign w:val="center"/>
          </w:tcPr>
          <w:p w:rsidR="00A24FAA" w:rsidRDefault="00A24FAA">
            <w:pPr>
              <w:jc w:val="center"/>
            </w:pPr>
          </w:p>
        </w:tc>
        <w:tc>
          <w:tcPr>
            <w:tcW w:w="1202" w:type="dxa"/>
            <w:gridSpan w:val="3"/>
            <w:vAlign w:val="center"/>
          </w:tcPr>
          <w:p w:rsidR="00A24FAA" w:rsidRDefault="00AB5DA1">
            <w:pPr>
              <w:jc w:val="center"/>
            </w:pPr>
            <w:r>
              <w:rPr>
                <w:rFonts w:hint="eastAsia"/>
              </w:rPr>
              <w:t>监理单位</w:t>
            </w:r>
          </w:p>
        </w:tc>
        <w:tc>
          <w:tcPr>
            <w:tcW w:w="3572" w:type="dxa"/>
            <w:gridSpan w:val="2"/>
            <w:tcBorders>
              <w:right w:val="single" w:sz="12" w:space="0" w:color="auto"/>
            </w:tcBorders>
            <w:vAlign w:val="center"/>
          </w:tcPr>
          <w:p w:rsidR="00A24FAA" w:rsidRDefault="00A24FAA">
            <w:pPr>
              <w:jc w:val="center"/>
            </w:pPr>
          </w:p>
        </w:tc>
      </w:tr>
      <w:tr w:rsidR="00A24FAA">
        <w:trPr>
          <w:trHeight w:val="567"/>
        </w:trPr>
        <w:tc>
          <w:tcPr>
            <w:tcW w:w="1193" w:type="dxa"/>
            <w:vMerge w:val="restart"/>
            <w:tcBorders>
              <w:left w:val="single" w:sz="12" w:space="0" w:color="auto"/>
            </w:tcBorders>
            <w:vAlign w:val="center"/>
          </w:tcPr>
          <w:p w:rsidR="00A24FAA" w:rsidRDefault="00AB5DA1">
            <w:pPr>
              <w:jc w:val="center"/>
            </w:pPr>
            <w:proofErr w:type="gramStart"/>
            <w:r>
              <w:rPr>
                <w:rFonts w:hint="eastAsia"/>
              </w:rPr>
              <w:t>管段号</w:t>
            </w:r>
            <w:proofErr w:type="gramEnd"/>
          </w:p>
        </w:tc>
        <w:tc>
          <w:tcPr>
            <w:tcW w:w="878" w:type="dxa"/>
            <w:vMerge w:val="restart"/>
            <w:vAlign w:val="center"/>
          </w:tcPr>
          <w:p w:rsidR="00A24FAA" w:rsidRDefault="00AB5DA1">
            <w:pPr>
              <w:jc w:val="center"/>
            </w:pPr>
            <w:r>
              <w:rPr>
                <w:rFonts w:hint="eastAsia"/>
              </w:rPr>
              <w:t>材质</w:t>
            </w:r>
          </w:p>
        </w:tc>
        <w:tc>
          <w:tcPr>
            <w:tcW w:w="4910" w:type="dxa"/>
            <w:gridSpan w:val="7"/>
            <w:vAlign w:val="center"/>
          </w:tcPr>
          <w:p w:rsidR="00A24FAA" w:rsidRDefault="00AB5DA1">
            <w:pPr>
              <w:jc w:val="center"/>
            </w:pPr>
            <w:r>
              <w:rPr>
                <w:rFonts w:hint="eastAsia"/>
              </w:rPr>
              <w:t>冲洗</w:t>
            </w:r>
          </w:p>
        </w:tc>
        <w:tc>
          <w:tcPr>
            <w:tcW w:w="2642" w:type="dxa"/>
            <w:vMerge w:val="restart"/>
            <w:tcBorders>
              <w:left w:val="single" w:sz="4" w:space="0" w:color="auto"/>
              <w:right w:val="single" w:sz="12" w:space="0" w:color="auto"/>
            </w:tcBorders>
            <w:vAlign w:val="center"/>
          </w:tcPr>
          <w:p w:rsidR="00A24FAA" w:rsidRDefault="00AB5DA1">
            <w:pPr>
              <w:jc w:val="center"/>
            </w:pPr>
            <w:r>
              <w:rPr>
                <w:rFonts w:hint="eastAsia"/>
              </w:rPr>
              <w:t>结论意见</w:t>
            </w:r>
          </w:p>
        </w:tc>
      </w:tr>
      <w:tr w:rsidR="00A24FAA">
        <w:trPr>
          <w:trHeight w:val="680"/>
        </w:trPr>
        <w:tc>
          <w:tcPr>
            <w:tcW w:w="1193" w:type="dxa"/>
            <w:vMerge/>
            <w:tcBorders>
              <w:left w:val="single" w:sz="12" w:space="0" w:color="auto"/>
            </w:tcBorders>
            <w:vAlign w:val="center"/>
          </w:tcPr>
          <w:p w:rsidR="00A24FAA" w:rsidRDefault="00A24FAA">
            <w:pPr>
              <w:jc w:val="center"/>
            </w:pPr>
          </w:p>
        </w:tc>
        <w:tc>
          <w:tcPr>
            <w:tcW w:w="878" w:type="dxa"/>
            <w:vMerge/>
            <w:vAlign w:val="center"/>
          </w:tcPr>
          <w:p w:rsidR="00A24FAA" w:rsidRDefault="00A24FAA">
            <w:pPr>
              <w:jc w:val="center"/>
            </w:pPr>
          </w:p>
        </w:tc>
        <w:tc>
          <w:tcPr>
            <w:tcW w:w="966" w:type="dxa"/>
            <w:vAlign w:val="center"/>
          </w:tcPr>
          <w:p w:rsidR="00A24FAA" w:rsidRDefault="00AB5DA1">
            <w:pPr>
              <w:jc w:val="center"/>
            </w:pPr>
            <w:r>
              <w:rPr>
                <w:rFonts w:hint="eastAsia"/>
              </w:rPr>
              <w:t>介质</w:t>
            </w:r>
          </w:p>
        </w:tc>
        <w:tc>
          <w:tcPr>
            <w:tcW w:w="1033" w:type="dxa"/>
            <w:vAlign w:val="center"/>
          </w:tcPr>
          <w:p w:rsidR="00A24FAA" w:rsidRDefault="00AB5DA1">
            <w:pPr>
              <w:jc w:val="center"/>
            </w:pPr>
            <w:r>
              <w:rPr>
                <w:rFonts w:hint="eastAsia"/>
              </w:rPr>
              <w:t>压力（</w:t>
            </w:r>
            <w:r>
              <w:rPr>
                <w:rFonts w:hint="eastAsia"/>
              </w:rPr>
              <w:t>MPa</w:t>
            </w:r>
            <w:r>
              <w:rPr>
                <w:rFonts w:hint="eastAsia"/>
              </w:rPr>
              <w:t>）</w:t>
            </w:r>
          </w:p>
        </w:tc>
        <w:tc>
          <w:tcPr>
            <w:tcW w:w="973" w:type="dxa"/>
            <w:gridSpan w:val="2"/>
            <w:tcBorders>
              <w:left w:val="single" w:sz="4" w:space="0" w:color="auto"/>
            </w:tcBorders>
            <w:vAlign w:val="center"/>
          </w:tcPr>
          <w:p w:rsidR="00A24FAA" w:rsidRDefault="00AB5DA1">
            <w:pPr>
              <w:jc w:val="center"/>
            </w:pPr>
            <w:r>
              <w:rPr>
                <w:rFonts w:hint="eastAsia"/>
              </w:rPr>
              <w:t>流速（</w:t>
            </w:r>
            <w:r>
              <w:rPr>
                <w:rFonts w:hint="eastAsia"/>
              </w:rPr>
              <w:t>m/s</w:t>
            </w:r>
            <w:r>
              <w:rPr>
                <w:rFonts w:hint="eastAsia"/>
              </w:rPr>
              <w:t>）</w:t>
            </w:r>
          </w:p>
        </w:tc>
        <w:tc>
          <w:tcPr>
            <w:tcW w:w="972" w:type="dxa"/>
            <w:tcBorders>
              <w:left w:val="single" w:sz="4" w:space="0" w:color="auto"/>
            </w:tcBorders>
            <w:vAlign w:val="center"/>
          </w:tcPr>
          <w:p w:rsidR="00A24FAA" w:rsidRDefault="00AB5DA1">
            <w:pPr>
              <w:jc w:val="center"/>
            </w:pPr>
            <w:r>
              <w:rPr>
                <w:rFonts w:hint="eastAsia"/>
              </w:rPr>
              <w:t>流量（</w:t>
            </w:r>
            <w:r>
              <w:rPr>
                <w:rFonts w:hint="eastAsia"/>
              </w:rPr>
              <w:t>L/s</w:t>
            </w:r>
            <w:r>
              <w:rPr>
                <w:rFonts w:hint="eastAsia"/>
              </w:rPr>
              <w:t>）</w:t>
            </w:r>
          </w:p>
        </w:tc>
        <w:tc>
          <w:tcPr>
            <w:tcW w:w="966" w:type="dxa"/>
            <w:gridSpan w:val="2"/>
            <w:tcBorders>
              <w:left w:val="single" w:sz="4" w:space="0" w:color="auto"/>
            </w:tcBorders>
            <w:vAlign w:val="center"/>
          </w:tcPr>
          <w:p w:rsidR="00A24FAA" w:rsidRDefault="00AB5DA1">
            <w:pPr>
              <w:jc w:val="center"/>
            </w:pPr>
            <w:r>
              <w:rPr>
                <w:rFonts w:hint="eastAsia"/>
              </w:rPr>
              <w:t>冲洗</w:t>
            </w:r>
          </w:p>
          <w:p w:rsidR="00A24FAA" w:rsidRDefault="00AB5DA1">
            <w:pPr>
              <w:jc w:val="center"/>
            </w:pPr>
            <w:r>
              <w:rPr>
                <w:rFonts w:hint="eastAsia"/>
              </w:rPr>
              <w:t>次数</w:t>
            </w:r>
          </w:p>
        </w:tc>
        <w:tc>
          <w:tcPr>
            <w:tcW w:w="2642" w:type="dxa"/>
            <w:vMerge/>
            <w:tcBorders>
              <w:left w:val="single" w:sz="4" w:space="0" w:color="auto"/>
              <w:right w:val="single" w:sz="12" w:space="0" w:color="auto"/>
            </w:tcBorders>
            <w:vAlign w:val="center"/>
          </w:tcPr>
          <w:p w:rsidR="00A24FAA" w:rsidRDefault="00A24FAA">
            <w:pPr>
              <w:jc w:val="center"/>
            </w:pPr>
          </w:p>
        </w:tc>
      </w:tr>
      <w:tr w:rsidR="00A24FAA">
        <w:trPr>
          <w:trHeight w:val="454"/>
        </w:trPr>
        <w:tc>
          <w:tcPr>
            <w:tcW w:w="1193" w:type="dxa"/>
            <w:tcBorders>
              <w:left w:val="single" w:sz="12" w:space="0" w:color="auto"/>
            </w:tcBorders>
            <w:vAlign w:val="center"/>
          </w:tcPr>
          <w:p w:rsidR="00A24FAA" w:rsidRDefault="00A24FAA">
            <w:pPr>
              <w:jc w:val="center"/>
            </w:pPr>
          </w:p>
        </w:tc>
        <w:tc>
          <w:tcPr>
            <w:tcW w:w="878" w:type="dxa"/>
            <w:vAlign w:val="center"/>
          </w:tcPr>
          <w:p w:rsidR="00A24FAA" w:rsidRDefault="00A24FAA">
            <w:pPr>
              <w:jc w:val="center"/>
            </w:pPr>
          </w:p>
        </w:tc>
        <w:tc>
          <w:tcPr>
            <w:tcW w:w="966" w:type="dxa"/>
            <w:vAlign w:val="center"/>
          </w:tcPr>
          <w:p w:rsidR="00A24FAA" w:rsidRDefault="00A24FAA">
            <w:pPr>
              <w:jc w:val="center"/>
            </w:pPr>
          </w:p>
        </w:tc>
        <w:tc>
          <w:tcPr>
            <w:tcW w:w="1033" w:type="dxa"/>
            <w:vAlign w:val="center"/>
          </w:tcPr>
          <w:p w:rsidR="00A24FAA" w:rsidRDefault="00A24FAA">
            <w:pPr>
              <w:jc w:val="center"/>
            </w:pPr>
          </w:p>
        </w:tc>
        <w:tc>
          <w:tcPr>
            <w:tcW w:w="973" w:type="dxa"/>
            <w:gridSpan w:val="2"/>
            <w:tcBorders>
              <w:left w:val="single" w:sz="4" w:space="0" w:color="auto"/>
            </w:tcBorders>
            <w:vAlign w:val="center"/>
          </w:tcPr>
          <w:p w:rsidR="00A24FAA" w:rsidRDefault="00A24FAA">
            <w:pPr>
              <w:jc w:val="center"/>
            </w:pPr>
          </w:p>
        </w:tc>
        <w:tc>
          <w:tcPr>
            <w:tcW w:w="972" w:type="dxa"/>
            <w:tcBorders>
              <w:left w:val="single" w:sz="4" w:space="0" w:color="auto"/>
            </w:tcBorders>
            <w:vAlign w:val="center"/>
          </w:tcPr>
          <w:p w:rsidR="00A24FAA" w:rsidRDefault="00A24FAA">
            <w:pPr>
              <w:jc w:val="center"/>
            </w:pPr>
          </w:p>
        </w:tc>
        <w:tc>
          <w:tcPr>
            <w:tcW w:w="966" w:type="dxa"/>
            <w:gridSpan w:val="2"/>
            <w:tcBorders>
              <w:left w:val="single" w:sz="4" w:space="0" w:color="auto"/>
            </w:tcBorders>
            <w:vAlign w:val="center"/>
          </w:tcPr>
          <w:p w:rsidR="00A24FAA" w:rsidRDefault="00A24FAA">
            <w:pPr>
              <w:jc w:val="center"/>
            </w:pPr>
          </w:p>
        </w:tc>
        <w:tc>
          <w:tcPr>
            <w:tcW w:w="2642"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93" w:type="dxa"/>
            <w:tcBorders>
              <w:left w:val="single" w:sz="12" w:space="0" w:color="auto"/>
            </w:tcBorders>
            <w:vAlign w:val="center"/>
          </w:tcPr>
          <w:p w:rsidR="00A24FAA" w:rsidRDefault="00A24FAA">
            <w:pPr>
              <w:jc w:val="center"/>
            </w:pPr>
          </w:p>
        </w:tc>
        <w:tc>
          <w:tcPr>
            <w:tcW w:w="878" w:type="dxa"/>
            <w:vAlign w:val="center"/>
          </w:tcPr>
          <w:p w:rsidR="00A24FAA" w:rsidRDefault="00A24FAA">
            <w:pPr>
              <w:jc w:val="center"/>
            </w:pPr>
          </w:p>
        </w:tc>
        <w:tc>
          <w:tcPr>
            <w:tcW w:w="966" w:type="dxa"/>
            <w:vAlign w:val="center"/>
          </w:tcPr>
          <w:p w:rsidR="00A24FAA" w:rsidRDefault="00A24FAA">
            <w:pPr>
              <w:jc w:val="center"/>
            </w:pPr>
          </w:p>
        </w:tc>
        <w:tc>
          <w:tcPr>
            <w:tcW w:w="1033" w:type="dxa"/>
            <w:vAlign w:val="center"/>
          </w:tcPr>
          <w:p w:rsidR="00A24FAA" w:rsidRDefault="00A24FAA">
            <w:pPr>
              <w:jc w:val="center"/>
            </w:pPr>
          </w:p>
        </w:tc>
        <w:tc>
          <w:tcPr>
            <w:tcW w:w="973" w:type="dxa"/>
            <w:gridSpan w:val="2"/>
            <w:tcBorders>
              <w:left w:val="single" w:sz="4" w:space="0" w:color="auto"/>
            </w:tcBorders>
            <w:vAlign w:val="center"/>
          </w:tcPr>
          <w:p w:rsidR="00A24FAA" w:rsidRDefault="00A24FAA">
            <w:pPr>
              <w:jc w:val="center"/>
            </w:pPr>
          </w:p>
        </w:tc>
        <w:tc>
          <w:tcPr>
            <w:tcW w:w="972" w:type="dxa"/>
            <w:tcBorders>
              <w:left w:val="single" w:sz="4" w:space="0" w:color="auto"/>
            </w:tcBorders>
            <w:vAlign w:val="center"/>
          </w:tcPr>
          <w:p w:rsidR="00A24FAA" w:rsidRDefault="00A24FAA">
            <w:pPr>
              <w:jc w:val="center"/>
            </w:pPr>
          </w:p>
        </w:tc>
        <w:tc>
          <w:tcPr>
            <w:tcW w:w="966" w:type="dxa"/>
            <w:gridSpan w:val="2"/>
            <w:tcBorders>
              <w:left w:val="single" w:sz="4" w:space="0" w:color="auto"/>
            </w:tcBorders>
            <w:vAlign w:val="center"/>
          </w:tcPr>
          <w:p w:rsidR="00A24FAA" w:rsidRDefault="00A24FAA">
            <w:pPr>
              <w:jc w:val="center"/>
            </w:pPr>
          </w:p>
        </w:tc>
        <w:tc>
          <w:tcPr>
            <w:tcW w:w="2642"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93" w:type="dxa"/>
            <w:tcBorders>
              <w:left w:val="single" w:sz="12" w:space="0" w:color="auto"/>
            </w:tcBorders>
            <w:vAlign w:val="center"/>
          </w:tcPr>
          <w:p w:rsidR="00A24FAA" w:rsidRDefault="00A24FAA">
            <w:pPr>
              <w:jc w:val="center"/>
            </w:pPr>
          </w:p>
        </w:tc>
        <w:tc>
          <w:tcPr>
            <w:tcW w:w="878" w:type="dxa"/>
            <w:vAlign w:val="center"/>
          </w:tcPr>
          <w:p w:rsidR="00A24FAA" w:rsidRDefault="00A24FAA">
            <w:pPr>
              <w:jc w:val="center"/>
            </w:pPr>
          </w:p>
        </w:tc>
        <w:tc>
          <w:tcPr>
            <w:tcW w:w="966" w:type="dxa"/>
            <w:vAlign w:val="center"/>
          </w:tcPr>
          <w:p w:rsidR="00A24FAA" w:rsidRDefault="00A24FAA">
            <w:pPr>
              <w:jc w:val="center"/>
            </w:pPr>
          </w:p>
        </w:tc>
        <w:tc>
          <w:tcPr>
            <w:tcW w:w="1033" w:type="dxa"/>
            <w:vAlign w:val="center"/>
          </w:tcPr>
          <w:p w:rsidR="00A24FAA" w:rsidRDefault="00A24FAA">
            <w:pPr>
              <w:jc w:val="center"/>
            </w:pPr>
          </w:p>
        </w:tc>
        <w:tc>
          <w:tcPr>
            <w:tcW w:w="973" w:type="dxa"/>
            <w:gridSpan w:val="2"/>
            <w:tcBorders>
              <w:left w:val="single" w:sz="4" w:space="0" w:color="auto"/>
            </w:tcBorders>
            <w:vAlign w:val="center"/>
          </w:tcPr>
          <w:p w:rsidR="00A24FAA" w:rsidRDefault="00A24FAA">
            <w:pPr>
              <w:jc w:val="center"/>
            </w:pPr>
          </w:p>
        </w:tc>
        <w:tc>
          <w:tcPr>
            <w:tcW w:w="972" w:type="dxa"/>
            <w:tcBorders>
              <w:left w:val="single" w:sz="4" w:space="0" w:color="auto"/>
            </w:tcBorders>
            <w:vAlign w:val="center"/>
          </w:tcPr>
          <w:p w:rsidR="00A24FAA" w:rsidRDefault="00A24FAA">
            <w:pPr>
              <w:jc w:val="center"/>
            </w:pPr>
          </w:p>
        </w:tc>
        <w:tc>
          <w:tcPr>
            <w:tcW w:w="966" w:type="dxa"/>
            <w:gridSpan w:val="2"/>
            <w:tcBorders>
              <w:left w:val="single" w:sz="4" w:space="0" w:color="auto"/>
            </w:tcBorders>
            <w:vAlign w:val="center"/>
          </w:tcPr>
          <w:p w:rsidR="00A24FAA" w:rsidRDefault="00A24FAA">
            <w:pPr>
              <w:jc w:val="center"/>
            </w:pPr>
          </w:p>
        </w:tc>
        <w:tc>
          <w:tcPr>
            <w:tcW w:w="2642"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93" w:type="dxa"/>
            <w:tcBorders>
              <w:left w:val="single" w:sz="12" w:space="0" w:color="auto"/>
            </w:tcBorders>
            <w:vAlign w:val="center"/>
          </w:tcPr>
          <w:p w:rsidR="00A24FAA" w:rsidRDefault="00A24FAA">
            <w:pPr>
              <w:jc w:val="center"/>
            </w:pPr>
          </w:p>
        </w:tc>
        <w:tc>
          <w:tcPr>
            <w:tcW w:w="878" w:type="dxa"/>
            <w:vAlign w:val="center"/>
          </w:tcPr>
          <w:p w:rsidR="00A24FAA" w:rsidRDefault="00A24FAA">
            <w:pPr>
              <w:jc w:val="center"/>
            </w:pPr>
          </w:p>
        </w:tc>
        <w:tc>
          <w:tcPr>
            <w:tcW w:w="966" w:type="dxa"/>
            <w:vAlign w:val="center"/>
          </w:tcPr>
          <w:p w:rsidR="00A24FAA" w:rsidRDefault="00A24FAA">
            <w:pPr>
              <w:jc w:val="center"/>
            </w:pPr>
          </w:p>
        </w:tc>
        <w:tc>
          <w:tcPr>
            <w:tcW w:w="1033" w:type="dxa"/>
            <w:vAlign w:val="center"/>
          </w:tcPr>
          <w:p w:rsidR="00A24FAA" w:rsidRDefault="00A24FAA">
            <w:pPr>
              <w:jc w:val="center"/>
            </w:pPr>
          </w:p>
        </w:tc>
        <w:tc>
          <w:tcPr>
            <w:tcW w:w="973" w:type="dxa"/>
            <w:gridSpan w:val="2"/>
            <w:tcBorders>
              <w:left w:val="single" w:sz="4" w:space="0" w:color="auto"/>
            </w:tcBorders>
            <w:vAlign w:val="center"/>
          </w:tcPr>
          <w:p w:rsidR="00A24FAA" w:rsidRDefault="00A24FAA">
            <w:pPr>
              <w:jc w:val="center"/>
            </w:pPr>
          </w:p>
        </w:tc>
        <w:tc>
          <w:tcPr>
            <w:tcW w:w="972" w:type="dxa"/>
            <w:tcBorders>
              <w:left w:val="single" w:sz="4" w:space="0" w:color="auto"/>
            </w:tcBorders>
            <w:vAlign w:val="center"/>
          </w:tcPr>
          <w:p w:rsidR="00A24FAA" w:rsidRDefault="00A24FAA">
            <w:pPr>
              <w:jc w:val="center"/>
            </w:pPr>
          </w:p>
        </w:tc>
        <w:tc>
          <w:tcPr>
            <w:tcW w:w="966" w:type="dxa"/>
            <w:gridSpan w:val="2"/>
            <w:tcBorders>
              <w:left w:val="single" w:sz="4" w:space="0" w:color="auto"/>
            </w:tcBorders>
            <w:vAlign w:val="center"/>
          </w:tcPr>
          <w:p w:rsidR="00A24FAA" w:rsidRDefault="00A24FAA">
            <w:pPr>
              <w:jc w:val="center"/>
            </w:pPr>
          </w:p>
        </w:tc>
        <w:tc>
          <w:tcPr>
            <w:tcW w:w="2642"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93" w:type="dxa"/>
            <w:tcBorders>
              <w:left w:val="single" w:sz="12" w:space="0" w:color="auto"/>
            </w:tcBorders>
            <w:vAlign w:val="center"/>
          </w:tcPr>
          <w:p w:rsidR="00A24FAA" w:rsidRDefault="00A24FAA">
            <w:pPr>
              <w:jc w:val="center"/>
            </w:pPr>
          </w:p>
        </w:tc>
        <w:tc>
          <w:tcPr>
            <w:tcW w:w="878" w:type="dxa"/>
            <w:vAlign w:val="center"/>
          </w:tcPr>
          <w:p w:rsidR="00A24FAA" w:rsidRDefault="00A24FAA">
            <w:pPr>
              <w:jc w:val="center"/>
            </w:pPr>
          </w:p>
        </w:tc>
        <w:tc>
          <w:tcPr>
            <w:tcW w:w="966" w:type="dxa"/>
            <w:vAlign w:val="center"/>
          </w:tcPr>
          <w:p w:rsidR="00A24FAA" w:rsidRDefault="00A24FAA">
            <w:pPr>
              <w:jc w:val="center"/>
            </w:pPr>
          </w:p>
        </w:tc>
        <w:tc>
          <w:tcPr>
            <w:tcW w:w="1033" w:type="dxa"/>
            <w:vAlign w:val="center"/>
          </w:tcPr>
          <w:p w:rsidR="00A24FAA" w:rsidRDefault="00A24FAA">
            <w:pPr>
              <w:jc w:val="center"/>
            </w:pPr>
          </w:p>
        </w:tc>
        <w:tc>
          <w:tcPr>
            <w:tcW w:w="973" w:type="dxa"/>
            <w:gridSpan w:val="2"/>
            <w:tcBorders>
              <w:left w:val="single" w:sz="4" w:space="0" w:color="auto"/>
            </w:tcBorders>
            <w:vAlign w:val="center"/>
          </w:tcPr>
          <w:p w:rsidR="00A24FAA" w:rsidRDefault="00A24FAA">
            <w:pPr>
              <w:jc w:val="center"/>
            </w:pPr>
          </w:p>
        </w:tc>
        <w:tc>
          <w:tcPr>
            <w:tcW w:w="972" w:type="dxa"/>
            <w:tcBorders>
              <w:left w:val="single" w:sz="4" w:space="0" w:color="auto"/>
            </w:tcBorders>
            <w:vAlign w:val="center"/>
          </w:tcPr>
          <w:p w:rsidR="00A24FAA" w:rsidRDefault="00A24FAA">
            <w:pPr>
              <w:jc w:val="center"/>
            </w:pPr>
          </w:p>
        </w:tc>
        <w:tc>
          <w:tcPr>
            <w:tcW w:w="966" w:type="dxa"/>
            <w:gridSpan w:val="2"/>
            <w:tcBorders>
              <w:left w:val="single" w:sz="4" w:space="0" w:color="auto"/>
            </w:tcBorders>
            <w:vAlign w:val="center"/>
          </w:tcPr>
          <w:p w:rsidR="00A24FAA" w:rsidRDefault="00A24FAA">
            <w:pPr>
              <w:jc w:val="center"/>
            </w:pPr>
          </w:p>
        </w:tc>
        <w:tc>
          <w:tcPr>
            <w:tcW w:w="2642"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93" w:type="dxa"/>
            <w:tcBorders>
              <w:left w:val="single" w:sz="12" w:space="0" w:color="auto"/>
            </w:tcBorders>
            <w:vAlign w:val="center"/>
          </w:tcPr>
          <w:p w:rsidR="00A24FAA" w:rsidRDefault="00A24FAA">
            <w:pPr>
              <w:jc w:val="center"/>
            </w:pPr>
          </w:p>
        </w:tc>
        <w:tc>
          <w:tcPr>
            <w:tcW w:w="878" w:type="dxa"/>
            <w:vAlign w:val="center"/>
          </w:tcPr>
          <w:p w:rsidR="00A24FAA" w:rsidRDefault="00A24FAA">
            <w:pPr>
              <w:jc w:val="center"/>
            </w:pPr>
          </w:p>
        </w:tc>
        <w:tc>
          <w:tcPr>
            <w:tcW w:w="966" w:type="dxa"/>
            <w:vAlign w:val="center"/>
          </w:tcPr>
          <w:p w:rsidR="00A24FAA" w:rsidRDefault="00A24FAA">
            <w:pPr>
              <w:jc w:val="center"/>
            </w:pPr>
          </w:p>
        </w:tc>
        <w:tc>
          <w:tcPr>
            <w:tcW w:w="1033" w:type="dxa"/>
            <w:vAlign w:val="center"/>
          </w:tcPr>
          <w:p w:rsidR="00A24FAA" w:rsidRDefault="00A24FAA">
            <w:pPr>
              <w:jc w:val="center"/>
            </w:pPr>
          </w:p>
        </w:tc>
        <w:tc>
          <w:tcPr>
            <w:tcW w:w="973" w:type="dxa"/>
            <w:gridSpan w:val="2"/>
            <w:tcBorders>
              <w:left w:val="single" w:sz="4" w:space="0" w:color="auto"/>
            </w:tcBorders>
            <w:vAlign w:val="center"/>
          </w:tcPr>
          <w:p w:rsidR="00A24FAA" w:rsidRDefault="00A24FAA">
            <w:pPr>
              <w:jc w:val="center"/>
            </w:pPr>
          </w:p>
        </w:tc>
        <w:tc>
          <w:tcPr>
            <w:tcW w:w="972" w:type="dxa"/>
            <w:tcBorders>
              <w:left w:val="single" w:sz="4" w:space="0" w:color="auto"/>
            </w:tcBorders>
            <w:vAlign w:val="center"/>
          </w:tcPr>
          <w:p w:rsidR="00A24FAA" w:rsidRDefault="00A24FAA">
            <w:pPr>
              <w:jc w:val="center"/>
            </w:pPr>
          </w:p>
        </w:tc>
        <w:tc>
          <w:tcPr>
            <w:tcW w:w="966" w:type="dxa"/>
            <w:gridSpan w:val="2"/>
            <w:tcBorders>
              <w:left w:val="single" w:sz="4" w:space="0" w:color="auto"/>
            </w:tcBorders>
            <w:vAlign w:val="center"/>
          </w:tcPr>
          <w:p w:rsidR="00A24FAA" w:rsidRDefault="00A24FAA">
            <w:pPr>
              <w:jc w:val="center"/>
            </w:pPr>
          </w:p>
        </w:tc>
        <w:tc>
          <w:tcPr>
            <w:tcW w:w="2642"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93" w:type="dxa"/>
            <w:tcBorders>
              <w:left w:val="single" w:sz="12" w:space="0" w:color="auto"/>
            </w:tcBorders>
            <w:vAlign w:val="center"/>
          </w:tcPr>
          <w:p w:rsidR="00A24FAA" w:rsidRDefault="00A24FAA">
            <w:pPr>
              <w:jc w:val="center"/>
            </w:pPr>
          </w:p>
        </w:tc>
        <w:tc>
          <w:tcPr>
            <w:tcW w:w="878" w:type="dxa"/>
            <w:vAlign w:val="center"/>
          </w:tcPr>
          <w:p w:rsidR="00A24FAA" w:rsidRDefault="00A24FAA">
            <w:pPr>
              <w:jc w:val="center"/>
            </w:pPr>
          </w:p>
        </w:tc>
        <w:tc>
          <w:tcPr>
            <w:tcW w:w="966" w:type="dxa"/>
            <w:vAlign w:val="center"/>
          </w:tcPr>
          <w:p w:rsidR="00A24FAA" w:rsidRDefault="00A24FAA">
            <w:pPr>
              <w:jc w:val="center"/>
            </w:pPr>
          </w:p>
        </w:tc>
        <w:tc>
          <w:tcPr>
            <w:tcW w:w="1033" w:type="dxa"/>
            <w:vAlign w:val="center"/>
          </w:tcPr>
          <w:p w:rsidR="00A24FAA" w:rsidRDefault="00A24FAA">
            <w:pPr>
              <w:jc w:val="center"/>
            </w:pPr>
          </w:p>
        </w:tc>
        <w:tc>
          <w:tcPr>
            <w:tcW w:w="973" w:type="dxa"/>
            <w:gridSpan w:val="2"/>
            <w:tcBorders>
              <w:left w:val="single" w:sz="4" w:space="0" w:color="auto"/>
            </w:tcBorders>
            <w:vAlign w:val="center"/>
          </w:tcPr>
          <w:p w:rsidR="00A24FAA" w:rsidRDefault="00A24FAA">
            <w:pPr>
              <w:jc w:val="center"/>
            </w:pPr>
          </w:p>
        </w:tc>
        <w:tc>
          <w:tcPr>
            <w:tcW w:w="972" w:type="dxa"/>
            <w:tcBorders>
              <w:left w:val="single" w:sz="4" w:space="0" w:color="auto"/>
            </w:tcBorders>
            <w:vAlign w:val="center"/>
          </w:tcPr>
          <w:p w:rsidR="00A24FAA" w:rsidRDefault="00A24FAA">
            <w:pPr>
              <w:jc w:val="center"/>
            </w:pPr>
          </w:p>
        </w:tc>
        <w:tc>
          <w:tcPr>
            <w:tcW w:w="966" w:type="dxa"/>
            <w:gridSpan w:val="2"/>
            <w:tcBorders>
              <w:left w:val="single" w:sz="4" w:space="0" w:color="auto"/>
            </w:tcBorders>
            <w:vAlign w:val="center"/>
          </w:tcPr>
          <w:p w:rsidR="00A24FAA" w:rsidRDefault="00A24FAA">
            <w:pPr>
              <w:jc w:val="center"/>
            </w:pPr>
          </w:p>
        </w:tc>
        <w:tc>
          <w:tcPr>
            <w:tcW w:w="2642"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93" w:type="dxa"/>
            <w:tcBorders>
              <w:left w:val="single" w:sz="12" w:space="0" w:color="auto"/>
            </w:tcBorders>
            <w:vAlign w:val="center"/>
          </w:tcPr>
          <w:p w:rsidR="00A24FAA" w:rsidRDefault="00A24FAA">
            <w:pPr>
              <w:jc w:val="center"/>
            </w:pPr>
          </w:p>
        </w:tc>
        <w:tc>
          <w:tcPr>
            <w:tcW w:w="878" w:type="dxa"/>
            <w:vAlign w:val="center"/>
          </w:tcPr>
          <w:p w:rsidR="00A24FAA" w:rsidRDefault="00A24FAA">
            <w:pPr>
              <w:jc w:val="center"/>
            </w:pPr>
          </w:p>
        </w:tc>
        <w:tc>
          <w:tcPr>
            <w:tcW w:w="966" w:type="dxa"/>
            <w:vAlign w:val="center"/>
          </w:tcPr>
          <w:p w:rsidR="00A24FAA" w:rsidRDefault="00A24FAA">
            <w:pPr>
              <w:jc w:val="center"/>
            </w:pPr>
          </w:p>
        </w:tc>
        <w:tc>
          <w:tcPr>
            <w:tcW w:w="1033" w:type="dxa"/>
            <w:vAlign w:val="center"/>
          </w:tcPr>
          <w:p w:rsidR="00A24FAA" w:rsidRDefault="00A24FAA">
            <w:pPr>
              <w:jc w:val="center"/>
            </w:pPr>
          </w:p>
        </w:tc>
        <w:tc>
          <w:tcPr>
            <w:tcW w:w="973" w:type="dxa"/>
            <w:gridSpan w:val="2"/>
            <w:tcBorders>
              <w:left w:val="single" w:sz="4" w:space="0" w:color="auto"/>
            </w:tcBorders>
            <w:vAlign w:val="center"/>
          </w:tcPr>
          <w:p w:rsidR="00A24FAA" w:rsidRDefault="00A24FAA">
            <w:pPr>
              <w:jc w:val="center"/>
            </w:pPr>
          </w:p>
        </w:tc>
        <w:tc>
          <w:tcPr>
            <w:tcW w:w="972" w:type="dxa"/>
            <w:tcBorders>
              <w:left w:val="single" w:sz="4" w:space="0" w:color="auto"/>
            </w:tcBorders>
            <w:vAlign w:val="center"/>
          </w:tcPr>
          <w:p w:rsidR="00A24FAA" w:rsidRDefault="00A24FAA">
            <w:pPr>
              <w:jc w:val="center"/>
            </w:pPr>
          </w:p>
        </w:tc>
        <w:tc>
          <w:tcPr>
            <w:tcW w:w="966" w:type="dxa"/>
            <w:gridSpan w:val="2"/>
            <w:tcBorders>
              <w:left w:val="single" w:sz="4" w:space="0" w:color="auto"/>
            </w:tcBorders>
            <w:vAlign w:val="center"/>
          </w:tcPr>
          <w:p w:rsidR="00A24FAA" w:rsidRDefault="00A24FAA">
            <w:pPr>
              <w:jc w:val="center"/>
            </w:pPr>
          </w:p>
        </w:tc>
        <w:tc>
          <w:tcPr>
            <w:tcW w:w="2642"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93" w:type="dxa"/>
            <w:tcBorders>
              <w:left w:val="single" w:sz="12" w:space="0" w:color="auto"/>
            </w:tcBorders>
            <w:vAlign w:val="center"/>
          </w:tcPr>
          <w:p w:rsidR="00A24FAA" w:rsidRDefault="00A24FAA">
            <w:pPr>
              <w:jc w:val="center"/>
            </w:pPr>
          </w:p>
        </w:tc>
        <w:tc>
          <w:tcPr>
            <w:tcW w:w="878" w:type="dxa"/>
            <w:vAlign w:val="center"/>
          </w:tcPr>
          <w:p w:rsidR="00A24FAA" w:rsidRDefault="00A24FAA">
            <w:pPr>
              <w:jc w:val="center"/>
            </w:pPr>
          </w:p>
        </w:tc>
        <w:tc>
          <w:tcPr>
            <w:tcW w:w="966" w:type="dxa"/>
            <w:vAlign w:val="center"/>
          </w:tcPr>
          <w:p w:rsidR="00A24FAA" w:rsidRDefault="00A24FAA">
            <w:pPr>
              <w:jc w:val="center"/>
            </w:pPr>
          </w:p>
        </w:tc>
        <w:tc>
          <w:tcPr>
            <w:tcW w:w="1033" w:type="dxa"/>
            <w:vAlign w:val="center"/>
          </w:tcPr>
          <w:p w:rsidR="00A24FAA" w:rsidRDefault="00A24FAA">
            <w:pPr>
              <w:jc w:val="center"/>
            </w:pPr>
          </w:p>
        </w:tc>
        <w:tc>
          <w:tcPr>
            <w:tcW w:w="973" w:type="dxa"/>
            <w:gridSpan w:val="2"/>
            <w:tcBorders>
              <w:left w:val="single" w:sz="4" w:space="0" w:color="auto"/>
            </w:tcBorders>
            <w:vAlign w:val="center"/>
          </w:tcPr>
          <w:p w:rsidR="00A24FAA" w:rsidRDefault="00A24FAA">
            <w:pPr>
              <w:jc w:val="center"/>
            </w:pPr>
          </w:p>
        </w:tc>
        <w:tc>
          <w:tcPr>
            <w:tcW w:w="972" w:type="dxa"/>
            <w:tcBorders>
              <w:left w:val="single" w:sz="4" w:space="0" w:color="auto"/>
            </w:tcBorders>
            <w:vAlign w:val="center"/>
          </w:tcPr>
          <w:p w:rsidR="00A24FAA" w:rsidRDefault="00A24FAA">
            <w:pPr>
              <w:jc w:val="center"/>
            </w:pPr>
          </w:p>
        </w:tc>
        <w:tc>
          <w:tcPr>
            <w:tcW w:w="966" w:type="dxa"/>
            <w:gridSpan w:val="2"/>
            <w:tcBorders>
              <w:left w:val="single" w:sz="4" w:space="0" w:color="auto"/>
            </w:tcBorders>
            <w:vAlign w:val="center"/>
          </w:tcPr>
          <w:p w:rsidR="00A24FAA" w:rsidRDefault="00A24FAA">
            <w:pPr>
              <w:jc w:val="center"/>
            </w:pPr>
          </w:p>
        </w:tc>
        <w:tc>
          <w:tcPr>
            <w:tcW w:w="2642"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93" w:type="dxa"/>
            <w:tcBorders>
              <w:left w:val="single" w:sz="12" w:space="0" w:color="auto"/>
            </w:tcBorders>
            <w:vAlign w:val="center"/>
          </w:tcPr>
          <w:p w:rsidR="00A24FAA" w:rsidRDefault="00A24FAA">
            <w:pPr>
              <w:jc w:val="center"/>
            </w:pPr>
          </w:p>
        </w:tc>
        <w:tc>
          <w:tcPr>
            <w:tcW w:w="878" w:type="dxa"/>
            <w:vAlign w:val="center"/>
          </w:tcPr>
          <w:p w:rsidR="00A24FAA" w:rsidRDefault="00A24FAA">
            <w:pPr>
              <w:jc w:val="center"/>
            </w:pPr>
          </w:p>
        </w:tc>
        <w:tc>
          <w:tcPr>
            <w:tcW w:w="966" w:type="dxa"/>
            <w:vAlign w:val="center"/>
          </w:tcPr>
          <w:p w:rsidR="00A24FAA" w:rsidRDefault="00A24FAA">
            <w:pPr>
              <w:jc w:val="center"/>
            </w:pPr>
          </w:p>
        </w:tc>
        <w:tc>
          <w:tcPr>
            <w:tcW w:w="1033" w:type="dxa"/>
            <w:vAlign w:val="center"/>
          </w:tcPr>
          <w:p w:rsidR="00A24FAA" w:rsidRDefault="00A24FAA">
            <w:pPr>
              <w:jc w:val="center"/>
            </w:pPr>
          </w:p>
        </w:tc>
        <w:tc>
          <w:tcPr>
            <w:tcW w:w="973" w:type="dxa"/>
            <w:gridSpan w:val="2"/>
            <w:tcBorders>
              <w:left w:val="single" w:sz="4" w:space="0" w:color="auto"/>
            </w:tcBorders>
            <w:vAlign w:val="center"/>
          </w:tcPr>
          <w:p w:rsidR="00A24FAA" w:rsidRDefault="00A24FAA">
            <w:pPr>
              <w:jc w:val="center"/>
            </w:pPr>
          </w:p>
        </w:tc>
        <w:tc>
          <w:tcPr>
            <w:tcW w:w="972" w:type="dxa"/>
            <w:tcBorders>
              <w:left w:val="single" w:sz="4" w:space="0" w:color="auto"/>
            </w:tcBorders>
            <w:vAlign w:val="center"/>
          </w:tcPr>
          <w:p w:rsidR="00A24FAA" w:rsidRDefault="00A24FAA">
            <w:pPr>
              <w:jc w:val="center"/>
            </w:pPr>
          </w:p>
        </w:tc>
        <w:tc>
          <w:tcPr>
            <w:tcW w:w="966" w:type="dxa"/>
            <w:gridSpan w:val="2"/>
            <w:tcBorders>
              <w:left w:val="single" w:sz="4" w:space="0" w:color="auto"/>
            </w:tcBorders>
            <w:vAlign w:val="center"/>
          </w:tcPr>
          <w:p w:rsidR="00A24FAA" w:rsidRDefault="00A24FAA">
            <w:pPr>
              <w:jc w:val="center"/>
            </w:pPr>
          </w:p>
        </w:tc>
        <w:tc>
          <w:tcPr>
            <w:tcW w:w="2642"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93" w:type="dxa"/>
            <w:tcBorders>
              <w:left w:val="single" w:sz="12" w:space="0" w:color="auto"/>
            </w:tcBorders>
            <w:vAlign w:val="center"/>
          </w:tcPr>
          <w:p w:rsidR="00A24FAA" w:rsidRDefault="00A24FAA">
            <w:pPr>
              <w:jc w:val="center"/>
            </w:pPr>
          </w:p>
        </w:tc>
        <w:tc>
          <w:tcPr>
            <w:tcW w:w="878" w:type="dxa"/>
            <w:vAlign w:val="center"/>
          </w:tcPr>
          <w:p w:rsidR="00A24FAA" w:rsidRDefault="00A24FAA">
            <w:pPr>
              <w:jc w:val="center"/>
            </w:pPr>
          </w:p>
        </w:tc>
        <w:tc>
          <w:tcPr>
            <w:tcW w:w="966" w:type="dxa"/>
            <w:vAlign w:val="center"/>
          </w:tcPr>
          <w:p w:rsidR="00A24FAA" w:rsidRDefault="00A24FAA">
            <w:pPr>
              <w:jc w:val="center"/>
            </w:pPr>
          </w:p>
        </w:tc>
        <w:tc>
          <w:tcPr>
            <w:tcW w:w="1033" w:type="dxa"/>
            <w:vAlign w:val="center"/>
          </w:tcPr>
          <w:p w:rsidR="00A24FAA" w:rsidRDefault="00A24FAA">
            <w:pPr>
              <w:jc w:val="center"/>
            </w:pPr>
          </w:p>
        </w:tc>
        <w:tc>
          <w:tcPr>
            <w:tcW w:w="973" w:type="dxa"/>
            <w:gridSpan w:val="2"/>
            <w:tcBorders>
              <w:left w:val="single" w:sz="4" w:space="0" w:color="auto"/>
            </w:tcBorders>
            <w:vAlign w:val="center"/>
          </w:tcPr>
          <w:p w:rsidR="00A24FAA" w:rsidRDefault="00A24FAA">
            <w:pPr>
              <w:jc w:val="center"/>
            </w:pPr>
          </w:p>
        </w:tc>
        <w:tc>
          <w:tcPr>
            <w:tcW w:w="972" w:type="dxa"/>
            <w:tcBorders>
              <w:left w:val="single" w:sz="4" w:space="0" w:color="auto"/>
            </w:tcBorders>
            <w:vAlign w:val="center"/>
          </w:tcPr>
          <w:p w:rsidR="00A24FAA" w:rsidRDefault="00A24FAA">
            <w:pPr>
              <w:jc w:val="center"/>
            </w:pPr>
          </w:p>
        </w:tc>
        <w:tc>
          <w:tcPr>
            <w:tcW w:w="966" w:type="dxa"/>
            <w:gridSpan w:val="2"/>
            <w:tcBorders>
              <w:left w:val="single" w:sz="4" w:space="0" w:color="auto"/>
            </w:tcBorders>
            <w:vAlign w:val="center"/>
          </w:tcPr>
          <w:p w:rsidR="00A24FAA" w:rsidRDefault="00A24FAA">
            <w:pPr>
              <w:jc w:val="center"/>
            </w:pPr>
          </w:p>
        </w:tc>
        <w:tc>
          <w:tcPr>
            <w:tcW w:w="2642"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93" w:type="dxa"/>
            <w:tcBorders>
              <w:left w:val="single" w:sz="12" w:space="0" w:color="auto"/>
            </w:tcBorders>
            <w:vAlign w:val="center"/>
          </w:tcPr>
          <w:p w:rsidR="00A24FAA" w:rsidRDefault="00A24FAA">
            <w:pPr>
              <w:jc w:val="center"/>
            </w:pPr>
          </w:p>
        </w:tc>
        <w:tc>
          <w:tcPr>
            <w:tcW w:w="878" w:type="dxa"/>
            <w:vAlign w:val="center"/>
          </w:tcPr>
          <w:p w:rsidR="00A24FAA" w:rsidRDefault="00A24FAA">
            <w:pPr>
              <w:jc w:val="center"/>
            </w:pPr>
          </w:p>
        </w:tc>
        <w:tc>
          <w:tcPr>
            <w:tcW w:w="966" w:type="dxa"/>
            <w:vAlign w:val="center"/>
          </w:tcPr>
          <w:p w:rsidR="00A24FAA" w:rsidRDefault="00A24FAA">
            <w:pPr>
              <w:jc w:val="center"/>
            </w:pPr>
          </w:p>
        </w:tc>
        <w:tc>
          <w:tcPr>
            <w:tcW w:w="1033" w:type="dxa"/>
            <w:vAlign w:val="center"/>
          </w:tcPr>
          <w:p w:rsidR="00A24FAA" w:rsidRDefault="00A24FAA">
            <w:pPr>
              <w:jc w:val="center"/>
            </w:pPr>
          </w:p>
        </w:tc>
        <w:tc>
          <w:tcPr>
            <w:tcW w:w="973" w:type="dxa"/>
            <w:gridSpan w:val="2"/>
            <w:tcBorders>
              <w:left w:val="single" w:sz="4" w:space="0" w:color="auto"/>
            </w:tcBorders>
            <w:vAlign w:val="center"/>
          </w:tcPr>
          <w:p w:rsidR="00A24FAA" w:rsidRDefault="00A24FAA">
            <w:pPr>
              <w:jc w:val="center"/>
            </w:pPr>
          </w:p>
        </w:tc>
        <w:tc>
          <w:tcPr>
            <w:tcW w:w="972" w:type="dxa"/>
            <w:tcBorders>
              <w:left w:val="single" w:sz="4" w:space="0" w:color="auto"/>
            </w:tcBorders>
            <w:vAlign w:val="center"/>
          </w:tcPr>
          <w:p w:rsidR="00A24FAA" w:rsidRDefault="00A24FAA">
            <w:pPr>
              <w:jc w:val="center"/>
            </w:pPr>
          </w:p>
        </w:tc>
        <w:tc>
          <w:tcPr>
            <w:tcW w:w="966" w:type="dxa"/>
            <w:gridSpan w:val="2"/>
            <w:tcBorders>
              <w:left w:val="single" w:sz="4" w:space="0" w:color="auto"/>
            </w:tcBorders>
            <w:vAlign w:val="center"/>
          </w:tcPr>
          <w:p w:rsidR="00A24FAA" w:rsidRDefault="00A24FAA">
            <w:pPr>
              <w:jc w:val="center"/>
            </w:pPr>
          </w:p>
        </w:tc>
        <w:tc>
          <w:tcPr>
            <w:tcW w:w="2642"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93" w:type="dxa"/>
            <w:tcBorders>
              <w:left w:val="single" w:sz="12" w:space="0" w:color="auto"/>
            </w:tcBorders>
            <w:vAlign w:val="center"/>
          </w:tcPr>
          <w:p w:rsidR="00A24FAA" w:rsidRDefault="00A24FAA">
            <w:pPr>
              <w:jc w:val="center"/>
            </w:pPr>
          </w:p>
        </w:tc>
        <w:tc>
          <w:tcPr>
            <w:tcW w:w="878" w:type="dxa"/>
            <w:vAlign w:val="center"/>
          </w:tcPr>
          <w:p w:rsidR="00A24FAA" w:rsidRDefault="00A24FAA">
            <w:pPr>
              <w:jc w:val="center"/>
            </w:pPr>
          </w:p>
        </w:tc>
        <w:tc>
          <w:tcPr>
            <w:tcW w:w="966" w:type="dxa"/>
            <w:vAlign w:val="center"/>
          </w:tcPr>
          <w:p w:rsidR="00A24FAA" w:rsidRDefault="00A24FAA">
            <w:pPr>
              <w:jc w:val="center"/>
            </w:pPr>
          </w:p>
        </w:tc>
        <w:tc>
          <w:tcPr>
            <w:tcW w:w="1033" w:type="dxa"/>
            <w:vAlign w:val="center"/>
          </w:tcPr>
          <w:p w:rsidR="00A24FAA" w:rsidRDefault="00A24FAA">
            <w:pPr>
              <w:jc w:val="center"/>
            </w:pPr>
          </w:p>
        </w:tc>
        <w:tc>
          <w:tcPr>
            <w:tcW w:w="973" w:type="dxa"/>
            <w:gridSpan w:val="2"/>
            <w:tcBorders>
              <w:left w:val="single" w:sz="4" w:space="0" w:color="auto"/>
            </w:tcBorders>
            <w:vAlign w:val="center"/>
          </w:tcPr>
          <w:p w:rsidR="00A24FAA" w:rsidRDefault="00A24FAA">
            <w:pPr>
              <w:jc w:val="center"/>
            </w:pPr>
          </w:p>
        </w:tc>
        <w:tc>
          <w:tcPr>
            <w:tcW w:w="972" w:type="dxa"/>
            <w:tcBorders>
              <w:left w:val="single" w:sz="4" w:space="0" w:color="auto"/>
            </w:tcBorders>
            <w:vAlign w:val="center"/>
          </w:tcPr>
          <w:p w:rsidR="00A24FAA" w:rsidRDefault="00A24FAA">
            <w:pPr>
              <w:jc w:val="center"/>
            </w:pPr>
          </w:p>
        </w:tc>
        <w:tc>
          <w:tcPr>
            <w:tcW w:w="966" w:type="dxa"/>
            <w:gridSpan w:val="2"/>
            <w:tcBorders>
              <w:left w:val="single" w:sz="4" w:space="0" w:color="auto"/>
            </w:tcBorders>
            <w:vAlign w:val="center"/>
          </w:tcPr>
          <w:p w:rsidR="00A24FAA" w:rsidRDefault="00A24FAA">
            <w:pPr>
              <w:jc w:val="center"/>
            </w:pPr>
          </w:p>
        </w:tc>
        <w:tc>
          <w:tcPr>
            <w:tcW w:w="2642"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93" w:type="dxa"/>
            <w:tcBorders>
              <w:left w:val="single" w:sz="12" w:space="0" w:color="auto"/>
              <w:bottom w:val="single" w:sz="12" w:space="0" w:color="auto"/>
            </w:tcBorders>
            <w:vAlign w:val="center"/>
          </w:tcPr>
          <w:p w:rsidR="00A24FAA" w:rsidRDefault="00AB5DA1">
            <w:pPr>
              <w:jc w:val="center"/>
            </w:pPr>
            <w:r>
              <w:rPr>
                <w:rFonts w:hint="eastAsia"/>
              </w:rPr>
              <w:t>结论</w:t>
            </w:r>
          </w:p>
        </w:tc>
        <w:tc>
          <w:tcPr>
            <w:tcW w:w="2877" w:type="dxa"/>
            <w:gridSpan w:val="3"/>
            <w:tcBorders>
              <w:bottom w:val="single" w:sz="12" w:space="0" w:color="auto"/>
            </w:tcBorders>
            <w:vAlign w:val="center"/>
          </w:tcPr>
          <w:p w:rsidR="00A24FAA" w:rsidRDefault="00AB5DA1">
            <w:pPr>
              <w:spacing w:line="480" w:lineRule="auto"/>
            </w:pPr>
            <w:r>
              <w:rPr>
                <w:rFonts w:hint="eastAsia"/>
              </w:rPr>
              <w:t>施工单位项目负责人：</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911" w:type="dxa"/>
            <w:gridSpan w:val="5"/>
            <w:tcBorders>
              <w:left w:val="single" w:sz="4" w:space="0" w:color="auto"/>
              <w:bottom w:val="single" w:sz="12" w:space="0" w:color="auto"/>
            </w:tcBorders>
            <w:vAlign w:val="center"/>
          </w:tcPr>
          <w:p w:rsidR="00A24FAA" w:rsidRDefault="00AB5DA1">
            <w:pPr>
              <w:spacing w:line="480" w:lineRule="auto"/>
            </w:pPr>
            <w:r>
              <w:rPr>
                <w:rFonts w:hint="eastAsia"/>
              </w:rPr>
              <w:t>监理工程师：</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642" w:type="dxa"/>
            <w:tcBorders>
              <w:left w:val="single" w:sz="4" w:space="0" w:color="auto"/>
              <w:bottom w:val="single" w:sz="12" w:space="0" w:color="auto"/>
              <w:right w:val="single" w:sz="12" w:space="0" w:color="auto"/>
            </w:tcBorders>
            <w:vAlign w:val="center"/>
          </w:tcPr>
          <w:p w:rsidR="00A24FAA" w:rsidRDefault="00AB5DA1">
            <w:pPr>
              <w:spacing w:line="480" w:lineRule="auto"/>
            </w:pPr>
            <w:r>
              <w:rPr>
                <w:rFonts w:hint="eastAsia"/>
              </w:rPr>
              <w:t>建设单位项目负责人：</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B5DA1">
      <w:pPr>
        <w:jc w:val="left"/>
      </w:pPr>
      <w:r>
        <w:rPr>
          <w:rFonts w:hint="eastAsia"/>
          <w:b/>
          <w:bCs/>
          <w:szCs w:val="21"/>
        </w:rPr>
        <w:t xml:space="preserve">D.0.4  </w:t>
      </w:r>
      <w:r>
        <w:rPr>
          <w:rFonts w:hint="eastAsia"/>
        </w:rPr>
        <w:t>系统施工过程中的试压记录应由施工单位质量检查员按表</w:t>
      </w:r>
      <w:r>
        <w:rPr>
          <w:rFonts w:hint="eastAsia"/>
        </w:rPr>
        <w:t>D.0.4</w:t>
      </w:r>
      <w:r>
        <w:rPr>
          <w:rFonts w:hint="eastAsia"/>
        </w:rPr>
        <w:t>填写，并应由监理工程师进行检查，同时应做出检查结论。</w:t>
      </w:r>
      <w:r>
        <w:rPr>
          <w:rFonts w:hint="eastAsia"/>
        </w:rPr>
        <w:t xml:space="preserve"> </w:t>
      </w:r>
    </w:p>
    <w:p w:rsidR="00A24FAA" w:rsidRDefault="00AB5DA1">
      <w:pPr>
        <w:jc w:val="center"/>
        <w:rPr>
          <w:rFonts w:ascii="黑体" w:eastAsia="黑体" w:hAnsi="黑体" w:cs="黑体"/>
        </w:rPr>
      </w:pPr>
      <w:r>
        <w:rPr>
          <w:rFonts w:ascii="黑体" w:eastAsia="黑体" w:hAnsi="黑体" w:cs="黑体" w:hint="eastAsia"/>
        </w:rPr>
        <w:t>表D.0.4  压缩空气泡沫消防炮灭火系统试压记录</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975"/>
        <w:gridCol w:w="975"/>
        <w:gridCol w:w="975"/>
        <w:gridCol w:w="772"/>
        <w:gridCol w:w="611"/>
        <w:gridCol w:w="613"/>
        <w:gridCol w:w="770"/>
        <w:gridCol w:w="1383"/>
        <w:gridCol w:w="1383"/>
      </w:tblGrid>
      <w:tr w:rsidR="00A24FAA">
        <w:trPr>
          <w:trHeight w:val="567"/>
        </w:trPr>
        <w:tc>
          <w:tcPr>
            <w:tcW w:w="1166" w:type="dxa"/>
            <w:tcBorders>
              <w:top w:val="single" w:sz="12" w:space="0" w:color="auto"/>
              <w:left w:val="single" w:sz="12" w:space="0" w:color="auto"/>
            </w:tcBorders>
            <w:vAlign w:val="center"/>
          </w:tcPr>
          <w:p w:rsidR="00A24FAA" w:rsidRDefault="00AB5DA1">
            <w:pPr>
              <w:jc w:val="center"/>
            </w:pPr>
            <w:r>
              <w:rPr>
                <w:rFonts w:hint="eastAsia"/>
              </w:rPr>
              <w:t>工程名称</w:t>
            </w:r>
          </w:p>
        </w:tc>
        <w:tc>
          <w:tcPr>
            <w:tcW w:w="3697" w:type="dxa"/>
            <w:gridSpan w:val="4"/>
            <w:tcBorders>
              <w:top w:val="single" w:sz="12" w:space="0" w:color="auto"/>
              <w:left w:val="single" w:sz="4" w:space="0" w:color="auto"/>
            </w:tcBorders>
            <w:vAlign w:val="center"/>
          </w:tcPr>
          <w:p w:rsidR="00A24FAA" w:rsidRDefault="00A24FAA">
            <w:pPr>
              <w:jc w:val="center"/>
            </w:pPr>
          </w:p>
        </w:tc>
        <w:tc>
          <w:tcPr>
            <w:tcW w:w="1224" w:type="dxa"/>
            <w:gridSpan w:val="2"/>
            <w:tcBorders>
              <w:top w:val="single" w:sz="12" w:space="0" w:color="auto"/>
            </w:tcBorders>
            <w:vAlign w:val="center"/>
          </w:tcPr>
          <w:p w:rsidR="00A24FAA" w:rsidRDefault="00AB5DA1">
            <w:pPr>
              <w:jc w:val="center"/>
            </w:pPr>
            <w:r>
              <w:rPr>
                <w:rFonts w:hint="eastAsia"/>
              </w:rPr>
              <w:t>建设单位</w:t>
            </w:r>
          </w:p>
        </w:tc>
        <w:tc>
          <w:tcPr>
            <w:tcW w:w="3536" w:type="dxa"/>
            <w:gridSpan w:val="3"/>
            <w:tcBorders>
              <w:top w:val="single" w:sz="12" w:space="0" w:color="auto"/>
              <w:right w:val="single" w:sz="12" w:space="0" w:color="auto"/>
            </w:tcBorders>
            <w:vAlign w:val="center"/>
          </w:tcPr>
          <w:p w:rsidR="00A24FAA" w:rsidRDefault="00A24FAA">
            <w:pPr>
              <w:jc w:val="center"/>
            </w:pPr>
          </w:p>
        </w:tc>
      </w:tr>
      <w:tr w:rsidR="00A24FAA">
        <w:trPr>
          <w:trHeight w:val="567"/>
        </w:trPr>
        <w:tc>
          <w:tcPr>
            <w:tcW w:w="1166" w:type="dxa"/>
            <w:tcBorders>
              <w:left w:val="single" w:sz="12" w:space="0" w:color="auto"/>
            </w:tcBorders>
            <w:vAlign w:val="center"/>
          </w:tcPr>
          <w:p w:rsidR="00A24FAA" w:rsidRDefault="00AB5DA1">
            <w:pPr>
              <w:jc w:val="center"/>
            </w:pPr>
            <w:r>
              <w:rPr>
                <w:rFonts w:hint="eastAsia"/>
              </w:rPr>
              <w:t>施工单位</w:t>
            </w:r>
          </w:p>
        </w:tc>
        <w:tc>
          <w:tcPr>
            <w:tcW w:w="3697" w:type="dxa"/>
            <w:gridSpan w:val="4"/>
            <w:tcBorders>
              <w:left w:val="single" w:sz="4" w:space="0" w:color="auto"/>
            </w:tcBorders>
            <w:vAlign w:val="center"/>
          </w:tcPr>
          <w:p w:rsidR="00A24FAA" w:rsidRDefault="00A24FAA">
            <w:pPr>
              <w:jc w:val="center"/>
            </w:pPr>
          </w:p>
        </w:tc>
        <w:tc>
          <w:tcPr>
            <w:tcW w:w="1224" w:type="dxa"/>
            <w:gridSpan w:val="2"/>
            <w:vAlign w:val="center"/>
          </w:tcPr>
          <w:p w:rsidR="00A24FAA" w:rsidRDefault="00AB5DA1">
            <w:pPr>
              <w:jc w:val="center"/>
            </w:pPr>
            <w:r>
              <w:rPr>
                <w:rFonts w:hint="eastAsia"/>
              </w:rPr>
              <w:t>监理单位</w:t>
            </w:r>
          </w:p>
        </w:tc>
        <w:tc>
          <w:tcPr>
            <w:tcW w:w="3536" w:type="dxa"/>
            <w:gridSpan w:val="3"/>
            <w:tcBorders>
              <w:right w:val="single" w:sz="12" w:space="0" w:color="auto"/>
            </w:tcBorders>
            <w:vAlign w:val="center"/>
          </w:tcPr>
          <w:p w:rsidR="00A24FAA" w:rsidRDefault="00A24FAA">
            <w:pPr>
              <w:jc w:val="center"/>
            </w:pPr>
          </w:p>
        </w:tc>
      </w:tr>
      <w:tr w:rsidR="00A24FAA">
        <w:trPr>
          <w:trHeight w:val="567"/>
        </w:trPr>
        <w:tc>
          <w:tcPr>
            <w:tcW w:w="1166" w:type="dxa"/>
            <w:vMerge w:val="restart"/>
            <w:tcBorders>
              <w:left w:val="single" w:sz="12" w:space="0" w:color="auto"/>
            </w:tcBorders>
            <w:vAlign w:val="center"/>
          </w:tcPr>
          <w:p w:rsidR="00A24FAA" w:rsidRDefault="00AB5DA1">
            <w:pPr>
              <w:jc w:val="center"/>
            </w:pPr>
            <w:proofErr w:type="gramStart"/>
            <w:r>
              <w:rPr>
                <w:rFonts w:hint="eastAsia"/>
              </w:rPr>
              <w:t>管段号</w:t>
            </w:r>
            <w:proofErr w:type="gramEnd"/>
          </w:p>
        </w:tc>
        <w:tc>
          <w:tcPr>
            <w:tcW w:w="975" w:type="dxa"/>
            <w:vMerge w:val="restart"/>
            <w:vAlign w:val="center"/>
          </w:tcPr>
          <w:p w:rsidR="00A24FAA" w:rsidRDefault="00AB5DA1">
            <w:pPr>
              <w:jc w:val="center"/>
            </w:pPr>
            <w:r>
              <w:rPr>
                <w:rFonts w:hint="eastAsia"/>
              </w:rPr>
              <w:t>材质</w:t>
            </w:r>
          </w:p>
        </w:tc>
        <w:tc>
          <w:tcPr>
            <w:tcW w:w="975" w:type="dxa"/>
            <w:vMerge w:val="restart"/>
            <w:vAlign w:val="center"/>
          </w:tcPr>
          <w:p w:rsidR="00A24FAA" w:rsidRDefault="00AB5DA1">
            <w:pPr>
              <w:jc w:val="center"/>
            </w:pPr>
            <w:r>
              <w:rPr>
                <w:rFonts w:hint="eastAsia"/>
              </w:rPr>
              <w:t>设计工作压力（</w:t>
            </w:r>
            <w:r>
              <w:rPr>
                <w:rFonts w:hint="eastAsia"/>
              </w:rPr>
              <w:t>MPa</w:t>
            </w:r>
            <w:r>
              <w:rPr>
                <w:rFonts w:hint="eastAsia"/>
              </w:rPr>
              <w:t>）</w:t>
            </w:r>
          </w:p>
        </w:tc>
        <w:tc>
          <w:tcPr>
            <w:tcW w:w="975" w:type="dxa"/>
            <w:vMerge w:val="restart"/>
            <w:vAlign w:val="center"/>
          </w:tcPr>
          <w:p w:rsidR="00A24FAA" w:rsidRDefault="00AB5DA1">
            <w:pPr>
              <w:jc w:val="center"/>
            </w:pPr>
            <w:r>
              <w:rPr>
                <w:rFonts w:hint="eastAsia"/>
              </w:rPr>
              <w:t>温度（℃）</w:t>
            </w:r>
          </w:p>
        </w:tc>
        <w:tc>
          <w:tcPr>
            <w:tcW w:w="5532" w:type="dxa"/>
            <w:gridSpan w:val="6"/>
            <w:tcBorders>
              <w:right w:val="single" w:sz="12" w:space="0" w:color="auto"/>
            </w:tcBorders>
            <w:vAlign w:val="center"/>
          </w:tcPr>
          <w:p w:rsidR="00A24FAA" w:rsidRDefault="00AB5DA1">
            <w:pPr>
              <w:jc w:val="center"/>
            </w:pPr>
            <w:r>
              <w:rPr>
                <w:rFonts w:hint="eastAsia"/>
              </w:rPr>
              <w:t>压力试验</w:t>
            </w:r>
          </w:p>
        </w:tc>
      </w:tr>
      <w:tr w:rsidR="00A24FAA">
        <w:trPr>
          <w:trHeight w:val="680"/>
        </w:trPr>
        <w:tc>
          <w:tcPr>
            <w:tcW w:w="1166" w:type="dxa"/>
            <w:vMerge/>
            <w:tcBorders>
              <w:left w:val="single" w:sz="12" w:space="0" w:color="auto"/>
            </w:tcBorders>
            <w:vAlign w:val="center"/>
          </w:tcPr>
          <w:p w:rsidR="00A24FAA" w:rsidRDefault="00A24FAA">
            <w:pPr>
              <w:jc w:val="center"/>
            </w:pPr>
          </w:p>
        </w:tc>
        <w:tc>
          <w:tcPr>
            <w:tcW w:w="975" w:type="dxa"/>
            <w:vMerge/>
            <w:vAlign w:val="center"/>
          </w:tcPr>
          <w:p w:rsidR="00A24FAA" w:rsidRDefault="00A24FAA">
            <w:pPr>
              <w:jc w:val="center"/>
            </w:pPr>
          </w:p>
        </w:tc>
        <w:tc>
          <w:tcPr>
            <w:tcW w:w="975" w:type="dxa"/>
            <w:vMerge/>
            <w:vAlign w:val="center"/>
          </w:tcPr>
          <w:p w:rsidR="00A24FAA" w:rsidRDefault="00A24FAA">
            <w:pPr>
              <w:jc w:val="center"/>
            </w:pPr>
          </w:p>
        </w:tc>
        <w:tc>
          <w:tcPr>
            <w:tcW w:w="975" w:type="dxa"/>
            <w:vMerge/>
            <w:vAlign w:val="center"/>
          </w:tcPr>
          <w:p w:rsidR="00A24FAA" w:rsidRDefault="00A24FAA">
            <w:pPr>
              <w:jc w:val="center"/>
            </w:pPr>
          </w:p>
        </w:tc>
        <w:tc>
          <w:tcPr>
            <w:tcW w:w="1383" w:type="dxa"/>
            <w:gridSpan w:val="2"/>
            <w:tcBorders>
              <w:left w:val="single" w:sz="4" w:space="0" w:color="auto"/>
            </w:tcBorders>
            <w:vAlign w:val="center"/>
          </w:tcPr>
          <w:p w:rsidR="00A24FAA" w:rsidRDefault="00AB5DA1">
            <w:pPr>
              <w:jc w:val="center"/>
            </w:pPr>
            <w:r>
              <w:rPr>
                <w:rFonts w:hint="eastAsia"/>
              </w:rPr>
              <w:t>介质</w:t>
            </w:r>
          </w:p>
        </w:tc>
        <w:tc>
          <w:tcPr>
            <w:tcW w:w="1383" w:type="dxa"/>
            <w:gridSpan w:val="2"/>
            <w:tcBorders>
              <w:left w:val="single" w:sz="4" w:space="0" w:color="auto"/>
            </w:tcBorders>
            <w:vAlign w:val="center"/>
          </w:tcPr>
          <w:p w:rsidR="00A24FAA" w:rsidRDefault="00AB5DA1">
            <w:pPr>
              <w:jc w:val="center"/>
            </w:pPr>
            <w:r>
              <w:rPr>
                <w:rFonts w:hint="eastAsia"/>
              </w:rPr>
              <w:t>压力（</w:t>
            </w:r>
            <w:r>
              <w:rPr>
                <w:rFonts w:hint="eastAsia"/>
              </w:rPr>
              <w:t>MPa</w:t>
            </w:r>
            <w:r>
              <w:rPr>
                <w:rFonts w:hint="eastAsia"/>
              </w:rPr>
              <w:t>）</w:t>
            </w:r>
          </w:p>
        </w:tc>
        <w:tc>
          <w:tcPr>
            <w:tcW w:w="1383" w:type="dxa"/>
            <w:tcBorders>
              <w:left w:val="single" w:sz="4" w:space="0" w:color="auto"/>
            </w:tcBorders>
            <w:vAlign w:val="center"/>
          </w:tcPr>
          <w:p w:rsidR="00A24FAA" w:rsidRDefault="00AB5DA1">
            <w:pPr>
              <w:jc w:val="center"/>
            </w:pPr>
            <w:r>
              <w:rPr>
                <w:rFonts w:hint="eastAsia"/>
              </w:rPr>
              <w:t>时间</w:t>
            </w:r>
          </w:p>
          <w:p w:rsidR="00A24FAA" w:rsidRDefault="00AB5DA1">
            <w:pPr>
              <w:jc w:val="center"/>
            </w:pPr>
            <w:r>
              <w:rPr>
                <w:rFonts w:hint="eastAsia"/>
              </w:rPr>
              <w:t>（</w:t>
            </w:r>
            <w:r>
              <w:rPr>
                <w:rFonts w:hint="eastAsia"/>
              </w:rPr>
              <w:t>min</w:t>
            </w:r>
            <w:r>
              <w:rPr>
                <w:rFonts w:hint="eastAsia"/>
              </w:rPr>
              <w:t>）</w:t>
            </w:r>
          </w:p>
        </w:tc>
        <w:tc>
          <w:tcPr>
            <w:tcW w:w="1383" w:type="dxa"/>
            <w:tcBorders>
              <w:left w:val="single" w:sz="4" w:space="0" w:color="auto"/>
              <w:right w:val="single" w:sz="12" w:space="0" w:color="auto"/>
            </w:tcBorders>
            <w:vAlign w:val="center"/>
          </w:tcPr>
          <w:p w:rsidR="00A24FAA" w:rsidRDefault="00AB5DA1">
            <w:pPr>
              <w:jc w:val="center"/>
            </w:pPr>
            <w:r>
              <w:rPr>
                <w:rFonts w:hint="eastAsia"/>
              </w:rPr>
              <w:t>结论意见</w:t>
            </w:r>
          </w:p>
        </w:tc>
      </w:tr>
      <w:tr w:rsidR="00A24FAA">
        <w:trPr>
          <w:trHeight w:val="454"/>
        </w:trPr>
        <w:tc>
          <w:tcPr>
            <w:tcW w:w="1166" w:type="dxa"/>
            <w:tcBorders>
              <w:left w:val="single" w:sz="12" w:space="0" w:color="auto"/>
            </w:tcBorders>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tcBorders>
              <w:left w:val="single" w:sz="4" w:space="0" w:color="auto"/>
            </w:tcBorders>
            <w:vAlign w:val="center"/>
          </w:tcPr>
          <w:p w:rsidR="00A24FAA" w:rsidRDefault="00A24FAA">
            <w:pPr>
              <w:jc w:val="center"/>
            </w:pPr>
          </w:p>
        </w:tc>
        <w:tc>
          <w:tcPr>
            <w:tcW w:w="1383"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66" w:type="dxa"/>
            <w:tcBorders>
              <w:left w:val="single" w:sz="12" w:space="0" w:color="auto"/>
            </w:tcBorders>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tcBorders>
              <w:left w:val="single" w:sz="4" w:space="0" w:color="auto"/>
            </w:tcBorders>
            <w:vAlign w:val="center"/>
          </w:tcPr>
          <w:p w:rsidR="00A24FAA" w:rsidRDefault="00A24FAA">
            <w:pPr>
              <w:jc w:val="center"/>
            </w:pPr>
          </w:p>
        </w:tc>
        <w:tc>
          <w:tcPr>
            <w:tcW w:w="1383"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66" w:type="dxa"/>
            <w:tcBorders>
              <w:left w:val="single" w:sz="12" w:space="0" w:color="auto"/>
            </w:tcBorders>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tcBorders>
              <w:left w:val="single" w:sz="4" w:space="0" w:color="auto"/>
            </w:tcBorders>
            <w:vAlign w:val="center"/>
          </w:tcPr>
          <w:p w:rsidR="00A24FAA" w:rsidRDefault="00A24FAA">
            <w:pPr>
              <w:jc w:val="center"/>
            </w:pPr>
          </w:p>
        </w:tc>
        <w:tc>
          <w:tcPr>
            <w:tcW w:w="1383"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66" w:type="dxa"/>
            <w:tcBorders>
              <w:left w:val="single" w:sz="12" w:space="0" w:color="auto"/>
            </w:tcBorders>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tcBorders>
              <w:left w:val="single" w:sz="4" w:space="0" w:color="auto"/>
            </w:tcBorders>
            <w:vAlign w:val="center"/>
          </w:tcPr>
          <w:p w:rsidR="00A24FAA" w:rsidRDefault="00A24FAA">
            <w:pPr>
              <w:jc w:val="center"/>
            </w:pPr>
          </w:p>
        </w:tc>
        <w:tc>
          <w:tcPr>
            <w:tcW w:w="1383"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66" w:type="dxa"/>
            <w:tcBorders>
              <w:left w:val="single" w:sz="12" w:space="0" w:color="auto"/>
            </w:tcBorders>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tcBorders>
              <w:left w:val="single" w:sz="4" w:space="0" w:color="auto"/>
            </w:tcBorders>
            <w:vAlign w:val="center"/>
          </w:tcPr>
          <w:p w:rsidR="00A24FAA" w:rsidRDefault="00A24FAA">
            <w:pPr>
              <w:jc w:val="center"/>
            </w:pPr>
          </w:p>
        </w:tc>
        <w:tc>
          <w:tcPr>
            <w:tcW w:w="1383"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66" w:type="dxa"/>
            <w:tcBorders>
              <w:left w:val="single" w:sz="12" w:space="0" w:color="auto"/>
            </w:tcBorders>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tcBorders>
              <w:left w:val="single" w:sz="4" w:space="0" w:color="auto"/>
            </w:tcBorders>
            <w:vAlign w:val="center"/>
          </w:tcPr>
          <w:p w:rsidR="00A24FAA" w:rsidRDefault="00A24FAA">
            <w:pPr>
              <w:jc w:val="center"/>
            </w:pPr>
          </w:p>
        </w:tc>
        <w:tc>
          <w:tcPr>
            <w:tcW w:w="1383"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66" w:type="dxa"/>
            <w:tcBorders>
              <w:left w:val="single" w:sz="12" w:space="0" w:color="auto"/>
            </w:tcBorders>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tcBorders>
              <w:left w:val="single" w:sz="4" w:space="0" w:color="auto"/>
            </w:tcBorders>
            <w:vAlign w:val="center"/>
          </w:tcPr>
          <w:p w:rsidR="00A24FAA" w:rsidRDefault="00A24FAA">
            <w:pPr>
              <w:jc w:val="center"/>
            </w:pPr>
          </w:p>
        </w:tc>
        <w:tc>
          <w:tcPr>
            <w:tcW w:w="1383"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66" w:type="dxa"/>
            <w:tcBorders>
              <w:left w:val="single" w:sz="12" w:space="0" w:color="auto"/>
            </w:tcBorders>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tcBorders>
              <w:left w:val="single" w:sz="4" w:space="0" w:color="auto"/>
            </w:tcBorders>
            <w:vAlign w:val="center"/>
          </w:tcPr>
          <w:p w:rsidR="00A24FAA" w:rsidRDefault="00A24FAA">
            <w:pPr>
              <w:jc w:val="center"/>
            </w:pPr>
          </w:p>
        </w:tc>
        <w:tc>
          <w:tcPr>
            <w:tcW w:w="1383"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66" w:type="dxa"/>
            <w:tcBorders>
              <w:left w:val="single" w:sz="12" w:space="0" w:color="auto"/>
            </w:tcBorders>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tcBorders>
              <w:left w:val="single" w:sz="4" w:space="0" w:color="auto"/>
            </w:tcBorders>
            <w:vAlign w:val="center"/>
          </w:tcPr>
          <w:p w:rsidR="00A24FAA" w:rsidRDefault="00A24FAA">
            <w:pPr>
              <w:jc w:val="center"/>
            </w:pPr>
          </w:p>
        </w:tc>
        <w:tc>
          <w:tcPr>
            <w:tcW w:w="1383"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66" w:type="dxa"/>
            <w:tcBorders>
              <w:left w:val="single" w:sz="12" w:space="0" w:color="auto"/>
            </w:tcBorders>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tcBorders>
              <w:left w:val="single" w:sz="4" w:space="0" w:color="auto"/>
            </w:tcBorders>
            <w:vAlign w:val="center"/>
          </w:tcPr>
          <w:p w:rsidR="00A24FAA" w:rsidRDefault="00A24FAA">
            <w:pPr>
              <w:jc w:val="center"/>
            </w:pPr>
          </w:p>
        </w:tc>
        <w:tc>
          <w:tcPr>
            <w:tcW w:w="1383"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66" w:type="dxa"/>
            <w:tcBorders>
              <w:left w:val="single" w:sz="12" w:space="0" w:color="auto"/>
            </w:tcBorders>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tcBorders>
              <w:left w:val="single" w:sz="4" w:space="0" w:color="auto"/>
            </w:tcBorders>
            <w:vAlign w:val="center"/>
          </w:tcPr>
          <w:p w:rsidR="00A24FAA" w:rsidRDefault="00A24FAA">
            <w:pPr>
              <w:jc w:val="center"/>
            </w:pPr>
          </w:p>
        </w:tc>
        <w:tc>
          <w:tcPr>
            <w:tcW w:w="1383"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66" w:type="dxa"/>
            <w:tcBorders>
              <w:left w:val="single" w:sz="12" w:space="0" w:color="auto"/>
            </w:tcBorders>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tcBorders>
              <w:left w:val="single" w:sz="4" w:space="0" w:color="auto"/>
            </w:tcBorders>
            <w:vAlign w:val="center"/>
          </w:tcPr>
          <w:p w:rsidR="00A24FAA" w:rsidRDefault="00A24FAA">
            <w:pPr>
              <w:jc w:val="center"/>
            </w:pPr>
          </w:p>
        </w:tc>
        <w:tc>
          <w:tcPr>
            <w:tcW w:w="1383"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66" w:type="dxa"/>
            <w:tcBorders>
              <w:left w:val="single" w:sz="12" w:space="0" w:color="auto"/>
            </w:tcBorders>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tcBorders>
              <w:left w:val="single" w:sz="4" w:space="0" w:color="auto"/>
            </w:tcBorders>
            <w:vAlign w:val="center"/>
          </w:tcPr>
          <w:p w:rsidR="00A24FAA" w:rsidRDefault="00A24FAA">
            <w:pPr>
              <w:jc w:val="center"/>
            </w:pPr>
          </w:p>
        </w:tc>
        <w:tc>
          <w:tcPr>
            <w:tcW w:w="1383"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66" w:type="dxa"/>
            <w:tcBorders>
              <w:left w:val="single" w:sz="12" w:space="0" w:color="auto"/>
            </w:tcBorders>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tcBorders>
              <w:left w:val="single" w:sz="4" w:space="0" w:color="auto"/>
            </w:tcBorders>
            <w:vAlign w:val="center"/>
          </w:tcPr>
          <w:p w:rsidR="00A24FAA" w:rsidRDefault="00A24FAA">
            <w:pPr>
              <w:jc w:val="center"/>
            </w:pPr>
          </w:p>
        </w:tc>
        <w:tc>
          <w:tcPr>
            <w:tcW w:w="1383"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66" w:type="dxa"/>
            <w:tcBorders>
              <w:left w:val="single" w:sz="12" w:space="0" w:color="auto"/>
            </w:tcBorders>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tcBorders>
              <w:left w:val="single" w:sz="4" w:space="0" w:color="auto"/>
            </w:tcBorders>
            <w:vAlign w:val="center"/>
          </w:tcPr>
          <w:p w:rsidR="00A24FAA" w:rsidRDefault="00A24FAA">
            <w:pPr>
              <w:jc w:val="center"/>
            </w:pPr>
          </w:p>
        </w:tc>
        <w:tc>
          <w:tcPr>
            <w:tcW w:w="1383"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66" w:type="dxa"/>
            <w:tcBorders>
              <w:left w:val="single" w:sz="12" w:space="0" w:color="auto"/>
            </w:tcBorders>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tcBorders>
              <w:left w:val="single" w:sz="4" w:space="0" w:color="auto"/>
            </w:tcBorders>
            <w:vAlign w:val="center"/>
          </w:tcPr>
          <w:p w:rsidR="00A24FAA" w:rsidRDefault="00A24FAA">
            <w:pPr>
              <w:jc w:val="center"/>
            </w:pPr>
          </w:p>
        </w:tc>
        <w:tc>
          <w:tcPr>
            <w:tcW w:w="1383"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66" w:type="dxa"/>
            <w:tcBorders>
              <w:left w:val="single" w:sz="12" w:space="0" w:color="auto"/>
            </w:tcBorders>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975" w:type="dxa"/>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gridSpan w:val="2"/>
            <w:tcBorders>
              <w:left w:val="single" w:sz="4" w:space="0" w:color="auto"/>
            </w:tcBorders>
            <w:vAlign w:val="center"/>
          </w:tcPr>
          <w:p w:rsidR="00A24FAA" w:rsidRDefault="00A24FAA">
            <w:pPr>
              <w:jc w:val="center"/>
            </w:pPr>
          </w:p>
        </w:tc>
        <w:tc>
          <w:tcPr>
            <w:tcW w:w="1383" w:type="dxa"/>
            <w:tcBorders>
              <w:left w:val="single" w:sz="4" w:space="0" w:color="auto"/>
            </w:tcBorders>
            <w:vAlign w:val="center"/>
          </w:tcPr>
          <w:p w:rsidR="00A24FAA" w:rsidRDefault="00A24FAA">
            <w:pPr>
              <w:jc w:val="center"/>
            </w:pPr>
          </w:p>
        </w:tc>
        <w:tc>
          <w:tcPr>
            <w:tcW w:w="1383" w:type="dxa"/>
            <w:tcBorders>
              <w:left w:val="single" w:sz="4" w:space="0" w:color="auto"/>
              <w:right w:val="single" w:sz="12" w:space="0" w:color="auto"/>
            </w:tcBorders>
            <w:vAlign w:val="center"/>
          </w:tcPr>
          <w:p w:rsidR="00A24FAA" w:rsidRDefault="00A24FAA">
            <w:pPr>
              <w:jc w:val="center"/>
            </w:pPr>
          </w:p>
        </w:tc>
      </w:tr>
      <w:tr w:rsidR="00A24FAA">
        <w:trPr>
          <w:trHeight w:val="454"/>
        </w:trPr>
        <w:tc>
          <w:tcPr>
            <w:tcW w:w="1166" w:type="dxa"/>
            <w:tcBorders>
              <w:left w:val="single" w:sz="12" w:space="0" w:color="auto"/>
              <w:bottom w:val="single" w:sz="12" w:space="0" w:color="auto"/>
            </w:tcBorders>
            <w:vAlign w:val="center"/>
          </w:tcPr>
          <w:p w:rsidR="00A24FAA" w:rsidRDefault="00AB5DA1">
            <w:pPr>
              <w:jc w:val="center"/>
            </w:pPr>
            <w:r>
              <w:rPr>
                <w:rFonts w:hint="eastAsia"/>
              </w:rPr>
              <w:t>结论</w:t>
            </w:r>
          </w:p>
        </w:tc>
        <w:tc>
          <w:tcPr>
            <w:tcW w:w="2925" w:type="dxa"/>
            <w:gridSpan w:val="3"/>
            <w:tcBorders>
              <w:bottom w:val="single" w:sz="12" w:space="0" w:color="auto"/>
            </w:tcBorders>
            <w:vAlign w:val="center"/>
          </w:tcPr>
          <w:p w:rsidR="00A24FAA" w:rsidRDefault="00AB5DA1">
            <w:pPr>
              <w:spacing w:line="480" w:lineRule="auto"/>
            </w:pPr>
            <w:r>
              <w:rPr>
                <w:rFonts w:hint="eastAsia"/>
              </w:rPr>
              <w:t>施工单位项目负责人：</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766" w:type="dxa"/>
            <w:gridSpan w:val="4"/>
            <w:tcBorders>
              <w:left w:val="single" w:sz="4" w:space="0" w:color="auto"/>
              <w:bottom w:val="single" w:sz="12" w:space="0" w:color="auto"/>
            </w:tcBorders>
            <w:vAlign w:val="center"/>
          </w:tcPr>
          <w:p w:rsidR="00A24FAA" w:rsidRDefault="00AB5DA1">
            <w:pPr>
              <w:spacing w:line="480" w:lineRule="auto"/>
            </w:pPr>
            <w:r>
              <w:rPr>
                <w:rFonts w:hint="eastAsia"/>
              </w:rPr>
              <w:t>监理工程师：</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766" w:type="dxa"/>
            <w:gridSpan w:val="2"/>
            <w:tcBorders>
              <w:left w:val="single" w:sz="4" w:space="0" w:color="auto"/>
              <w:bottom w:val="single" w:sz="12" w:space="0" w:color="auto"/>
              <w:right w:val="single" w:sz="12" w:space="0" w:color="auto"/>
            </w:tcBorders>
            <w:vAlign w:val="center"/>
          </w:tcPr>
          <w:p w:rsidR="00A24FAA" w:rsidRDefault="00AB5DA1">
            <w:pPr>
              <w:spacing w:line="480" w:lineRule="auto"/>
            </w:pPr>
            <w:r>
              <w:rPr>
                <w:rFonts w:hint="eastAsia"/>
              </w:rPr>
              <w:t>建设单位项目负责人：</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24FAA" w:rsidRDefault="00A24FAA">
      <w:pPr>
        <w:rPr>
          <w:rFonts w:ascii="黑体" w:eastAsia="黑体" w:hAnsi="黑体" w:cs="黑体"/>
        </w:rPr>
      </w:pPr>
    </w:p>
    <w:p w:rsidR="00A24FAA" w:rsidRDefault="00A24FAA">
      <w:pPr>
        <w:jc w:val="left"/>
        <w:rPr>
          <w:rFonts w:ascii="黑体" w:eastAsia="黑体" w:hAnsi="黑体" w:cs="黑体"/>
          <w:sz w:val="28"/>
          <w:szCs w:val="28"/>
        </w:rPr>
      </w:pPr>
    </w:p>
    <w:p w:rsidR="00A24FAA" w:rsidRDefault="00A24FAA">
      <w:pPr>
        <w:jc w:val="left"/>
        <w:rPr>
          <w:rFonts w:ascii="黑体" w:eastAsia="黑体" w:hAnsi="黑体" w:cs="黑体"/>
          <w:sz w:val="28"/>
          <w:szCs w:val="28"/>
        </w:rPr>
      </w:pPr>
    </w:p>
    <w:p w:rsidR="00A24FAA" w:rsidRDefault="00AB5DA1">
      <w:pPr>
        <w:jc w:val="left"/>
      </w:pPr>
      <w:r>
        <w:rPr>
          <w:rFonts w:hint="eastAsia"/>
          <w:b/>
          <w:bCs/>
          <w:szCs w:val="21"/>
        </w:rPr>
        <w:t xml:space="preserve">D.0.5  </w:t>
      </w:r>
      <w:r>
        <w:rPr>
          <w:rFonts w:hint="eastAsia"/>
        </w:rPr>
        <w:t>系统施工过程中的隐蔽工程验收记录应由施工单位质量检查员按表</w:t>
      </w:r>
      <w:r>
        <w:rPr>
          <w:rFonts w:hint="eastAsia"/>
        </w:rPr>
        <w:t>D.0.5</w:t>
      </w:r>
      <w:r>
        <w:rPr>
          <w:rFonts w:hint="eastAsia"/>
        </w:rPr>
        <w:t>填写，并应由监理工程师进行检查，同时应做出检查结论。</w:t>
      </w:r>
      <w:r>
        <w:rPr>
          <w:rFonts w:hint="eastAsia"/>
        </w:rPr>
        <w:t xml:space="preserve"> </w:t>
      </w:r>
    </w:p>
    <w:p w:rsidR="00A24FAA" w:rsidRDefault="00AB5DA1">
      <w:pPr>
        <w:jc w:val="center"/>
        <w:rPr>
          <w:rFonts w:ascii="黑体" w:eastAsia="黑体" w:hAnsi="黑体" w:cs="黑体"/>
        </w:rPr>
      </w:pPr>
      <w:r>
        <w:rPr>
          <w:rFonts w:ascii="黑体" w:eastAsia="黑体" w:hAnsi="黑体" w:cs="黑体" w:hint="eastAsia"/>
        </w:rPr>
        <w:t>表D.0.5  压缩空气泡沫消防炮灭火系统隐蔽工程验收记录</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910"/>
        <w:gridCol w:w="879"/>
        <w:gridCol w:w="879"/>
        <w:gridCol w:w="174"/>
        <w:gridCol w:w="761"/>
        <w:gridCol w:w="850"/>
        <w:gridCol w:w="250"/>
        <w:gridCol w:w="685"/>
        <w:gridCol w:w="296"/>
        <w:gridCol w:w="583"/>
        <w:gridCol w:w="879"/>
        <w:gridCol w:w="690"/>
        <w:gridCol w:w="686"/>
      </w:tblGrid>
      <w:tr w:rsidR="00A24FAA">
        <w:trPr>
          <w:trHeight w:val="567"/>
        </w:trPr>
        <w:tc>
          <w:tcPr>
            <w:tcW w:w="1102" w:type="dxa"/>
            <w:tcBorders>
              <w:top w:val="single" w:sz="12" w:space="0" w:color="auto"/>
              <w:left w:val="single" w:sz="12" w:space="0" w:color="auto"/>
            </w:tcBorders>
            <w:vAlign w:val="center"/>
          </w:tcPr>
          <w:p w:rsidR="00A24FAA" w:rsidRDefault="00AB5DA1">
            <w:pPr>
              <w:jc w:val="center"/>
            </w:pPr>
            <w:r>
              <w:rPr>
                <w:rFonts w:hint="eastAsia"/>
              </w:rPr>
              <w:t>工程名称</w:t>
            </w:r>
          </w:p>
        </w:tc>
        <w:tc>
          <w:tcPr>
            <w:tcW w:w="8522" w:type="dxa"/>
            <w:gridSpan w:val="13"/>
            <w:tcBorders>
              <w:top w:val="single" w:sz="12" w:space="0" w:color="auto"/>
              <w:right w:val="single" w:sz="12" w:space="0" w:color="auto"/>
            </w:tcBorders>
            <w:vAlign w:val="center"/>
          </w:tcPr>
          <w:p w:rsidR="00A24FAA" w:rsidRDefault="00A24FAA">
            <w:pPr>
              <w:jc w:val="center"/>
            </w:pPr>
          </w:p>
        </w:tc>
      </w:tr>
      <w:tr w:rsidR="00A24FAA">
        <w:trPr>
          <w:trHeight w:val="567"/>
        </w:trPr>
        <w:tc>
          <w:tcPr>
            <w:tcW w:w="1102" w:type="dxa"/>
            <w:tcBorders>
              <w:left w:val="single" w:sz="12" w:space="0" w:color="auto"/>
            </w:tcBorders>
            <w:vAlign w:val="center"/>
          </w:tcPr>
          <w:p w:rsidR="00A24FAA" w:rsidRDefault="00AB5DA1">
            <w:pPr>
              <w:jc w:val="center"/>
            </w:pPr>
            <w:r>
              <w:rPr>
                <w:rFonts w:hint="eastAsia"/>
              </w:rPr>
              <w:t>建设单位</w:t>
            </w:r>
          </w:p>
        </w:tc>
        <w:tc>
          <w:tcPr>
            <w:tcW w:w="3603" w:type="dxa"/>
            <w:gridSpan w:val="5"/>
            <w:vAlign w:val="center"/>
          </w:tcPr>
          <w:p w:rsidR="00A24FAA" w:rsidRDefault="00A24FAA">
            <w:pPr>
              <w:jc w:val="center"/>
            </w:pPr>
          </w:p>
        </w:tc>
        <w:tc>
          <w:tcPr>
            <w:tcW w:w="1100" w:type="dxa"/>
            <w:gridSpan w:val="2"/>
            <w:vAlign w:val="center"/>
          </w:tcPr>
          <w:p w:rsidR="00A24FAA" w:rsidRDefault="00AB5DA1">
            <w:pPr>
              <w:jc w:val="center"/>
            </w:pPr>
            <w:r>
              <w:rPr>
                <w:rFonts w:hint="eastAsia"/>
              </w:rPr>
              <w:t>设计单位</w:t>
            </w:r>
          </w:p>
        </w:tc>
        <w:tc>
          <w:tcPr>
            <w:tcW w:w="3819" w:type="dxa"/>
            <w:gridSpan w:val="6"/>
            <w:tcBorders>
              <w:right w:val="single" w:sz="12" w:space="0" w:color="auto"/>
            </w:tcBorders>
            <w:vAlign w:val="center"/>
          </w:tcPr>
          <w:p w:rsidR="00A24FAA" w:rsidRDefault="00A24FAA">
            <w:pPr>
              <w:jc w:val="center"/>
            </w:pPr>
          </w:p>
        </w:tc>
      </w:tr>
      <w:tr w:rsidR="00A24FAA">
        <w:trPr>
          <w:trHeight w:val="567"/>
        </w:trPr>
        <w:tc>
          <w:tcPr>
            <w:tcW w:w="1102" w:type="dxa"/>
            <w:tcBorders>
              <w:left w:val="single" w:sz="12" w:space="0" w:color="auto"/>
            </w:tcBorders>
            <w:vAlign w:val="center"/>
          </w:tcPr>
          <w:p w:rsidR="00A24FAA" w:rsidRDefault="00AB5DA1">
            <w:pPr>
              <w:jc w:val="center"/>
            </w:pPr>
            <w:r>
              <w:rPr>
                <w:rFonts w:hint="eastAsia"/>
              </w:rPr>
              <w:t>监理单位</w:t>
            </w:r>
          </w:p>
        </w:tc>
        <w:tc>
          <w:tcPr>
            <w:tcW w:w="3603" w:type="dxa"/>
            <w:gridSpan w:val="5"/>
            <w:vAlign w:val="center"/>
          </w:tcPr>
          <w:p w:rsidR="00A24FAA" w:rsidRDefault="00A24FAA">
            <w:pPr>
              <w:jc w:val="center"/>
            </w:pPr>
          </w:p>
        </w:tc>
        <w:tc>
          <w:tcPr>
            <w:tcW w:w="1100" w:type="dxa"/>
            <w:gridSpan w:val="2"/>
            <w:vAlign w:val="center"/>
          </w:tcPr>
          <w:p w:rsidR="00A24FAA" w:rsidRDefault="00AB5DA1">
            <w:pPr>
              <w:jc w:val="center"/>
            </w:pPr>
            <w:r>
              <w:rPr>
                <w:rFonts w:hint="eastAsia"/>
              </w:rPr>
              <w:t>施工单位</w:t>
            </w:r>
          </w:p>
        </w:tc>
        <w:tc>
          <w:tcPr>
            <w:tcW w:w="3819" w:type="dxa"/>
            <w:gridSpan w:val="6"/>
            <w:tcBorders>
              <w:right w:val="single" w:sz="12" w:space="0" w:color="auto"/>
            </w:tcBorders>
            <w:vAlign w:val="center"/>
          </w:tcPr>
          <w:p w:rsidR="00A24FAA" w:rsidRDefault="00A24FAA">
            <w:pPr>
              <w:jc w:val="center"/>
            </w:pPr>
          </w:p>
        </w:tc>
      </w:tr>
      <w:tr w:rsidR="00A24FAA">
        <w:trPr>
          <w:trHeight w:val="567"/>
        </w:trPr>
        <w:tc>
          <w:tcPr>
            <w:tcW w:w="1102" w:type="dxa"/>
            <w:vMerge w:val="restart"/>
            <w:tcBorders>
              <w:left w:val="single" w:sz="12" w:space="0" w:color="auto"/>
            </w:tcBorders>
            <w:vAlign w:val="center"/>
          </w:tcPr>
          <w:p w:rsidR="00A24FAA" w:rsidRDefault="00AB5DA1">
            <w:pPr>
              <w:jc w:val="center"/>
            </w:pPr>
            <w:proofErr w:type="gramStart"/>
            <w:r>
              <w:rPr>
                <w:rFonts w:hint="eastAsia"/>
              </w:rPr>
              <w:t>管段号</w:t>
            </w:r>
            <w:proofErr w:type="gramEnd"/>
          </w:p>
        </w:tc>
        <w:tc>
          <w:tcPr>
            <w:tcW w:w="3603" w:type="dxa"/>
            <w:gridSpan w:val="5"/>
            <w:vAlign w:val="center"/>
          </w:tcPr>
          <w:p w:rsidR="00A24FAA" w:rsidRDefault="00AB5DA1">
            <w:pPr>
              <w:jc w:val="center"/>
            </w:pPr>
            <w:r>
              <w:rPr>
                <w:rFonts w:hint="eastAsia"/>
              </w:rPr>
              <w:t>设计参数</w:t>
            </w:r>
          </w:p>
        </w:tc>
        <w:tc>
          <w:tcPr>
            <w:tcW w:w="3543" w:type="dxa"/>
            <w:gridSpan w:val="6"/>
            <w:vAlign w:val="center"/>
          </w:tcPr>
          <w:p w:rsidR="00A24FAA" w:rsidRDefault="00AB5DA1">
            <w:pPr>
              <w:jc w:val="center"/>
            </w:pPr>
            <w:r>
              <w:rPr>
                <w:rFonts w:hint="eastAsia"/>
              </w:rPr>
              <w:t>压力试验</w:t>
            </w:r>
          </w:p>
        </w:tc>
        <w:tc>
          <w:tcPr>
            <w:tcW w:w="1376" w:type="dxa"/>
            <w:gridSpan w:val="2"/>
            <w:tcBorders>
              <w:right w:val="single" w:sz="12" w:space="0" w:color="auto"/>
            </w:tcBorders>
            <w:vAlign w:val="center"/>
          </w:tcPr>
          <w:p w:rsidR="00A24FAA" w:rsidRDefault="00AB5DA1">
            <w:pPr>
              <w:jc w:val="center"/>
            </w:pPr>
            <w:r>
              <w:rPr>
                <w:rFonts w:hint="eastAsia"/>
              </w:rPr>
              <w:t>防腐</w:t>
            </w:r>
          </w:p>
        </w:tc>
      </w:tr>
      <w:tr w:rsidR="00A24FAA">
        <w:trPr>
          <w:trHeight w:val="567"/>
        </w:trPr>
        <w:tc>
          <w:tcPr>
            <w:tcW w:w="1102" w:type="dxa"/>
            <w:vMerge/>
            <w:tcBorders>
              <w:left w:val="single" w:sz="12" w:space="0" w:color="auto"/>
            </w:tcBorders>
            <w:vAlign w:val="center"/>
          </w:tcPr>
          <w:p w:rsidR="00A24FAA" w:rsidRDefault="00A24FAA">
            <w:pPr>
              <w:jc w:val="center"/>
            </w:pPr>
          </w:p>
        </w:tc>
        <w:tc>
          <w:tcPr>
            <w:tcW w:w="910" w:type="dxa"/>
            <w:vAlign w:val="center"/>
          </w:tcPr>
          <w:p w:rsidR="00A24FAA" w:rsidRDefault="00AB5DA1">
            <w:pPr>
              <w:jc w:val="center"/>
            </w:pPr>
            <w:r>
              <w:rPr>
                <w:rFonts w:hint="eastAsia"/>
              </w:rPr>
              <w:t>管径</w:t>
            </w:r>
          </w:p>
        </w:tc>
        <w:tc>
          <w:tcPr>
            <w:tcW w:w="879" w:type="dxa"/>
            <w:vAlign w:val="center"/>
          </w:tcPr>
          <w:p w:rsidR="00A24FAA" w:rsidRDefault="00AB5DA1">
            <w:pPr>
              <w:jc w:val="center"/>
            </w:pPr>
            <w:r>
              <w:rPr>
                <w:rFonts w:hint="eastAsia"/>
              </w:rPr>
              <w:t>材料</w:t>
            </w:r>
          </w:p>
        </w:tc>
        <w:tc>
          <w:tcPr>
            <w:tcW w:w="879" w:type="dxa"/>
            <w:vAlign w:val="center"/>
          </w:tcPr>
          <w:p w:rsidR="00A24FAA" w:rsidRDefault="00AB5DA1">
            <w:pPr>
              <w:jc w:val="center"/>
            </w:pPr>
            <w:r>
              <w:rPr>
                <w:rFonts w:hint="eastAsia"/>
              </w:rPr>
              <w:t>介质</w:t>
            </w:r>
          </w:p>
        </w:tc>
        <w:tc>
          <w:tcPr>
            <w:tcW w:w="935" w:type="dxa"/>
            <w:gridSpan w:val="2"/>
            <w:vAlign w:val="center"/>
          </w:tcPr>
          <w:p w:rsidR="00A24FAA" w:rsidRDefault="00AB5DA1">
            <w:pPr>
              <w:jc w:val="center"/>
            </w:pPr>
            <w:r>
              <w:rPr>
                <w:rFonts w:hint="eastAsia"/>
              </w:rPr>
              <w:t>压力（</w:t>
            </w:r>
            <w:r>
              <w:rPr>
                <w:rFonts w:hint="eastAsia"/>
              </w:rPr>
              <w:t>MPa</w:t>
            </w:r>
            <w:r>
              <w:rPr>
                <w:rFonts w:hint="eastAsia"/>
              </w:rPr>
              <w:t>）</w:t>
            </w:r>
          </w:p>
        </w:tc>
        <w:tc>
          <w:tcPr>
            <w:tcW w:w="850" w:type="dxa"/>
            <w:vAlign w:val="center"/>
          </w:tcPr>
          <w:p w:rsidR="00A24FAA" w:rsidRDefault="00AB5DA1">
            <w:pPr>
              <w:jc w:val="center"/>
            </w:pPr>
            <w:r>
              <w:rPr>
                <w:rFonts w:hint="eastAsia"/>
              </w:rPr>
              <w:t>介质</w:t>
            </w:r>
          </w:p>
        </w:tc>
        <w:tc>
          <w:tcPr>
            <w:tcW w:w="935" w:type="dxa"/>
            <w:gridSpan w:val="2"/>
            <w:vAlign w:val="center"/>
          </w:tcPr>
          <w:p w:rsidR="00A24FAA" w:rsidRDefault="00AB5DA1">
            <w:pPr>
              <w:jc w:val="center"/>
            </w:pPr>
            <w:r>
              <w:rPr>
                <w:rFonts w:hint="eastAsia"/>
              </w:rPr>
              <w:t>压力（</w:t>
            </w:r>
            <w:r>
              <w:rPr>
                <w:rFonts w:hint="eastAsia"/>
              </w:rPr>
              <w:t>MPa</w:t>
            </w:r>
            <w:r>
              <w:rPr>
                <w:rFonts w:hint="eastAsia"/>
              </w:rPr>
              <w:t>）</w:t>
            </w:r>
          </w:p>
        </w:tc>
        <w:tc>
          <w:tcPr>
            <w:tcW w:w="879" w:type="dxa"/>
            <w:gridSpan w:val="2"/>
            <w:vAlign w:val="center"/>
          </w:tcPr>
          <w:p w:rsidR="00A24FAA" w:rsidRDefault="00AB5DA1">
            <w:pPr>
              <w:jc w:val="center"/>
            </w:pPr>
            <w:r>
              <w:rPr>
                <w:rFonts w:hint="eastAsia"/>
              </w:rPr>
              <w:t>时间（</w:t>
            </w:r>
            <w:r>
              <w:rPr>
                <w:rFonts w:hint="eastAsia"/>
              </w:rPr>
              <w:t>min</w:t>
            </w:r>
            <w:r>
              <w:rPr>
                <w:rFonts w:hint="eastAsia"/>
              </w:rPr>
              <w:t>）</w:t>
            </w:r>
          </w:p>
        </w:tc>
        <w:tc>
          <w:tcPr>
            <w:tcW w:w="879" w:type="dxa"/>
            <w:vAlign w:val="center"/>
          </w:tcPr>
          <w:p w:rsidR="00A24FAA" w:rsidRDefault="00AB5DA1">
            <w:pPr>
              <w:jc w:val="center"/>
            </w:pPr>
            <w:r>
              <w:rPr>
                <w:rFonts w:hint="eastAsia"/>
              </w:rPr>
              <w:t>结果</w:t>
            </w:r>
          </w:p>
        </w:tc>
        <w:tc>
          <w:tcPr>
            <w:tcW w:w="690" w:type="dxa"/>
            <w:vAlign w:val="center"/>
          </w:tcPr>
          <w:p w:rsidR="00A24FAA" w:rsidRDefault="00AB5DA1">
            <w:pPr>
              <w:jc w:val="center"/>
            </w:pPr>
            <w:r>
              <w:rPr>
                <w:rFonts w:hint="eastAsia"/>
              </w:rPr>
              <w:t>等级</w:t>
            </w:r>
          </w:p>
        </w:tc>
        <w:tc>
          <w:tcPr>
            <w:tcW w:w="686" w:type="dxa"/>
            <w:tcBorders>
              <w:right w:val="single" w:sz="12" w:space="0" w:color="auto"/>
            </w:tcBorders>
            <w:vAlign w:val="center"/>
          </w:tcPr>
          <w:p w:rsidR="00A24FAA" w:rsidRDefault="00AB5DA1">
            <w:pPr>
              <w:jc w:val="center"/>
            </w:pPr>
            <w:r>
              <w:rPr>
                <w:rFonts w:hint="eastAsia"/>
              </w:rPr>
              <w:t>结果</w:t>
            </w:r>
          </w:p>
        </w:tc>
      </w:tr>
      <w:tr w:rsidR="00A24FAA">
        <w:trPr>
          <w:trHeight w:val="567"/>
        </w:trPr>
        <w:tc>
          <w:tcPr>
            <w:tcW w:w="1102" w:type="dxa"/>
            <w:tcBorders>
              <w:left w:val="single" w:sz="12" w:space="0" w:color="auto"/>
            </w:tcBorders>
            <w:vAlign w:val="center"/>
          </w:tcPr>
          <w:p w:rsidR="00A24FAA" w:rsidRDefault="00A24FAA">
            <w:pPr>
              <w:jc w:val="center"/>
            </w:pPr>
          </w:p>
        </w:tc>
        <w:tc>
          <w:tcPr>
            <w:tcW w:w="910" w:type="dxa"/>
            <w:vAlign w:val="center"/>
          </w:tcPr>
          <w:p w:rsidR="00A24FAA" w:rsidRDefault="00A24FAA">
            <w:pPr>
              <w:jc w:val="center"/>
            </w:pPr>
          </w:p>
        </w:tc>
        <w:tc>
          <w:tcPr>
            <w:tcW w:w="879" w:type="dxa"/>
            <w:vAlign w:val="center"/>
          </w:tcPr>
          <w:p w:rsidR="00A24FAA" w:rsidRDefault="00A24FAA">
            <w:pPr>
              <w:jc w:val="center"/>
            </w:pPr>
          </w:p>
        </w:tc>
        <w:tc>
          <w:tcPr>
            <w:tcW w:w="879" w:type="dxa"/>
            <w:vAlign w:val="center"/>
          </w:tcPr>
          <w:p w:rsidR="00A24FAA" w:rsidRDefault="00A24FAA">
            <w:pPr>
              <w:jc w:val="center"/>
            </w:pPr>
          </w:p>
        </w:tc>
        <w:tc>
          <w:tcPr>
            <w:tcW w:w="935" w:type="dxa"/>
            <w:gridSpan w:val="2"/>
            <w:vAlign w:val="center"/>
          </w:tcPr>
          <w:p w:rsidR="00A24FAA" w:rsidRDefault="00A24FAA">
            <w:pPr>
              <w:jc w:val="center"/>
            </w:pPr>
          </w:p>
        </w:tc>
        <w:tc>
          <w:tcPr>
            <w:tcW w:w="850" w:type="dxa"/>
            <w:vAlign w:val="center"/>
          </w:tcPr>
          <w:p w:rsidR="00A24FAA" w:rsidRDefault="00A24FAA">
            <w:pPr>
              <w:jc w:val="center"/>
            </w:pPr>
          </w:p>
        </w:tc>
        <w:tc>
          <w:tcPr>
            <w:tcW w:w="935" w:type="dxa"/>
            <w:gridSpan w:val="2"/>
            <w:vAlign w:val="center"/>
          </w:tcPr>
          <w:p w:rsidR="00A24FAA" w:rsidRDefault="00A24FAA">
            <w:pPr>
              <w:jc w:val="center"/>
            </w:pPr>
          </w:p>
        </w:tc>
        <w:tc>
          <w:tcPr>
            <w:tcW w:w="879" w:type="dxa"/>
            <w:gridSpan w:val="2"/>
            <w:vAlign w:val="center"/>
          </w:tcPr>
          <w:p w:rsidR="00A24FAA" w:rsidRDefault="00A24FAA">
            <w:pPr>
              <w:jc w:val="center"/>
            </w:pPr>
          </w:p>
        </w:tc>
        <w:tc>
          <w:tcPr>
            <w:tcW w:w="879" w:type="dxa"/>
            <w:vAlign w:val="center"/>
          </w:tcPr>
          <w:p w:rsidR="00A24FAA" w:rsidRDefault="00A24FAA">
            <w:pPr>
              <w:jc w:val="center"/>
            </w:pPr>
          </w:p>
        </w:tc>
        <w:tc>
          <w:tcPr>
            <w:tcW w:w="690" w:type="dxa"/>
            <w:vAlign w:val="center"/>
          </w:tcPr>
          <w:p w:rsidR="00A24FAA" w:rsidRDefault="00A24FAA">
            <w:pPr>
              <w:jc w:val="center"/>
            </w:pPr>
          </w:p>
        </w:tc>
        <w:tc>
          <w:tcPr>
            <w:tcW w:w="686" w:type="dxa"/>
            <w:tcBorders>
              <w:right w:val="single" w:sz="12" w:space="0" w:color="auto"/>
            </w:tcBorders>
            <w:vAlign w:val="center"/>
          </w:tcPr>
          <w:p w:rsidR="00A24FAA" w:rsidRDefault="00A24FAA">
            <w:pPr>
              <w:jc w:val="center"/>
            </w:pPr>
          </w:p>
        </w:tc>
      </w:tr>
      <w:tr w:rsidR="00A24FAA">
        <w:trPr>
          <w:trHeight w:val="567"/>
        </w:trPr>
        <w:tc>
          <w:tcPr>
            <w:tcW w:w="1102" w:type="dxa"/>
            <w:tcBorders>
              <w:left w:val="single" w:sz="12" w:space="0" w:color="auto"/>
            </w:tcBorders>
            <w:vAlign w:val="center"/>
          </w:tcPr>
          <w:p w:rsidR="00A24FAA" w:rsidRDefault="00A24FAA">
            <w:pPr>
              <w:jc w:val="center"/>
            </w:pPr>
          </w:p>
        </w:tc>
        <w:tc>
          <w:tcPr>
            <w:tcW w:w="910" w:type="dxa"/>
            <w:vAlign w:val="center"/>
          </w:tcPr>
          <w:p w:rsidR="00A24FAA" w:rsidRDefault="00A24FAA">
            <w:pPr>
              <w:jc w:val="center"/>
            </w:pPr>
          </w:p>
        </w:tc>
        <w:tc>
          <w:tcPr>
            <w:tcW w:w="879" w:type="dxa"/>
            <w:vAlign w:val="center"/>
          </w:tcPr>
          <w:p w:rsidR="00A24FAA" w:rsidRDefault="00A24FAA">
            <w:pPr>
              <w:jc w:val="center"/>
            </w:pPr>
          </w:p>
        </w:tc>
        <w:tc>
          <w:tcPr>
            <w:tcW w:w="879" w:type="dxa"/>
            <w:vAlign w:val="center"/>
          </w:tcPr>
          <w:p w:rsidR="00A24FAA" w:rsidRDefault="00A24FAA">
            <w:pPr>
              <w:jc w:val="center"/>
            </w:pPr>
          </w:p>
        </w:tc>
        <w:tc>
          <w:tcPr>
            <w:tcW w:w="935" w:type="dxa"/>
            <w:gridSpan w:val="2"/>
            <w:vAlign w:val="center"/>
          </w:tcPr>
          <w:p w:rsidR="00A24FAA" w:rsidRDefault="00A24FAA">
            <w:pPr>
              <w:jc w:val="center"/>
            </w:pPr>
          </w:p>
        </w:tc>
        <w:tc>
          <w:tcPr>
            <w:tcW w:w="850" w:type="dxa"/>
            <w:vAlign w:val="center"/>
          </w:tcPr>
          <w:p w:rsidR="00A24FAA" w:rsidRDefault="00A24FAA">
            <w:pPr>
              <w:jc w:val="center"/>
            </w:pPr>
          </w:p>
        </w:tc>
        <w:tc>
          <w:tcPr>
            <w:tcW w:w="935" w:type="dxa"/>
            <w:gridSpan w:val="2"/>
            <w:vAlign w:val="center"/>
          </w:tcPr>
          <w:p w:rsidR="00A24FAA" w:rsidRDefault="00A24FAA">
            <w:pPr>
              <w:jc w:val="center"/>
            </w:pPr>
          </w:p>
        </w:tc>
        <w:tc>
          <w:tcPr>
            <w:tcW w:w="879" w:type="dxa"/>
            <w:gridSpan w:val="2"/>
            <w:vAlign w:val="center"/>
          </w:tcPr>
          <w:p w:rsidR="00A24FAA" w:rsidRDefault="00A24FAA">
            <w:pPr>
              <w:jc w:val="center"/>
            </w:pPr>
          </w:p>
        </w:tc>
        <w:tc>
          <w:tcPr>
            <w:tcW w:w="879" w:type="dxa"/>
            <w:vAlign w:val="center"/>
          </w:tcPr>
          <w:p w:rsidR="00A24FAA" w:rsidRDefault="00A24FAA">
            <w:pPr>
              <w:jc w:val="center"/>
            </w:pPr>
          </w:p>
        </w:tc>
        <w:tc>
          <w:tcPr>
            <w:tcW w:w="690" w:type="dxa"/>
            <w:vAlign w:val="center"/>
          </w:tcPr>
          <w:p w:rsidR="00A24FAA" w:rsidRDefault="00A24FAA">
            <w:pPr>
              <w:jc w:val="center"/>
            </w:pPr>
          </w:p>
        </w:tc>
        <w:tc>
          <w:tcPr>
            <w:tcW w:w="686" w:type="dxa"/>
            <w:tcBorders>
              <w:right w:val="single" w:sz="12" w:space="0" w:color="auto"/>
            </w:tcBorders>
            <w:vAlign w:val="center"/>
          </w:tcPr>
          <w:p w:rsidR="00A24FAA" w:rsidRDefault="00A24FAA">
            <w:pPr>
              <w:jc w:val="center"/>
            </w:pPr>
          </w:p>
        </w:tc>
      </w:tr>
      <w:tr w:rsidR="00A24FAA">
        <w:trPr>
          <w:trHeight w:val="567"/>
        </w:trPr>
        <w:tc>
          <w:tcPr>
            <w:tcW w:w="1102" w:type="dxa"/>
            <w:tcBorders>
              <w:left w:val="single" w:sz="12" w:space="0" w:color="auto"/>
            </w:tcBorders>
            <w:vAlign w:val="center"/>
          </w:tcPr>
          <w:p w:rsidR="00A24FAA" w:rsidRDefault="00A24FAA">
            <w:pPr>
              <w:jc w:val="center"/>
            </w:pPr>
          </w:p>
        </w:tc>
        <w:tc>
          <w:tcPr>
            <w:tcW w:w="910" w:type="dxa"/>
            <w:vAlign w:val="center"/>
          </w:tcPr>
          <w:p w:rsidR="00A24FAA" w:rsidRDefault="00A24FAA">
            <w:pPr>
              <w:jc w:val="center"/>
            </w:pPr>
          </w:p>
        </w:tc>
        <w:tc>
          <w:tcPr>
            <w:tcW w:w="879" w:type="dxa"/>
            <w:vAlign w:val="center"/>
          </w:tcPr>
          <w:p w:rsidR="00A24FAA" w:rsidRDefault="00A24FAA">
            <w:pPr>
              <w:jc w:val="center"/>
            </w:pPr>
          </w:p>
        </w:tc>
        <w:tc>
          <w:tcPr>
            <w:tcW w:w="879" w:type="dxa"/>
            <w:vAlign w:val="center"/>
          </w:tcPr>
          <w:p w:rsidR="00A24FAA" w:rsidRDefault="00A24FAA">
            <w:pPr>
              <w:jc w:val="center"/>
            </w:pPr>
          </w:p>
        </w:tc>
        <w:tc>
          <w:tcPr>
            <w:tcW w:w="935" w:type="dxa"/>
            <w:gridSpan w:val="2"/>
            <w:vAlign w:val="center"/>
          </w:tcPr>
          <w:p w:rsidR="00A24FAA" w:rsidRDefault="00A24FAA">
            <w:pPr>
              <w:jc w:val="center"/>
            </w:pPr>
          </w:p>
        </w:tc>
        <w:tc>
          <w:tcPr>
            <w:tcW w:w="850" w:type="dxa"/>
            <w:vAlign w:val="center"/>
          </w:tcPr>
          <w:p w:rsidR="00A24FAA" w:rsidRDefault="00A24FAA">
            <w:pPr>
              <w:jc w:val="center"/>
            </w:pPr>
          </w:p>
        </w:tc>
        <w:tc>
          <w:tcPr>
            <w:tcW w:w="935" w:type="dxa"/>
            <w:gridSpan w:val="2"/>
            <w:vAlign w:val="center"/>
          </w:tcPr>
          <w:p w:rsidR="00A24FAA" w:rsidRDefault="00A24FAA">
            <w:pPr>
              <w:jc w:val="center"/>
            </w:pPr>
          </w:p>
        </w:tc>
        <w:tc>
          <w:tcPr>
            <w:tcW w:w="879" w:type="dxa"/>
            <w:gridSpan w:val="2"/>
            <w:vAlign w:val="center"/>
          </w:tcPr>
          <w:p w:rsidR="00A24FAA" w:rsidRDefault="00A24FAA">
            <w:pPr>
              <w:jc w:val="center"/>
            </w:pPr>
          </w:p>
        </w:tc>
        <w:tc>
          <w:tcPr>
            <w:tcW w:w="879" w:type="dxa"/>
            <w:vAlign w:val="center"/>
          </w:tcPr>
          <w:p w:rsidR="00A24FAA" w:rsidRDefault="00A24FAA">
            <w:pPr>
              <w:jc w:val="center"/>
            </w:pPr>
          </w:p>
        </w:tc>
        <w:tc>
          <w:tcPr>
            <w:tcW w:w="690" w:type="dxa"/>
            <w:vAlign w:val="center"/>
          </w:tcPr>
          <w:p w:rsidR="00A24FAA" w:rsidRDefault="00A24FAA">
            <w:pPr>
              <w:jc w:val="center"/>
            </w:pPr>
          </w:p>
        </w:tc>
        <w:tc>
          <w:tcPr>
            <w:tcW w:w="686" w:type="dxa"/>
            <w:tcBorders>
              <w:right w:val="single" w:sz="12" w:space="0" w:color="auto"/>
            </w:tcBorders>
            <w:vAlign w:val="center"/>
          </w:tcPr>
          <w:p w:rsidR="00A24FAA" w:rsidRDefault="00A24FAA">
            <w:pPr>
              <w:jc w:val="center"/>
            </w:pPr>
          </w:p>
        </w:tc>
      </w:tr>
      <w:tr w:rsidR="00A24FAA">
        <w:trPr>
          <w:trHeight w:val="567"/>
        </w:trPr>
        <w:tc>
          <w:tcPr>
            <w:tcW w:w="1102" w:type="dxa"/>
            <w:tcBorders>
              <w:left w:val="single" w:sz="12" w:space="0" w:color="auto"/>
            </w:tcBorders>
            <w:vAlign w:val="center"/>
          </w:tcPr>
          <w:p w:rsidR="00A24FAA" w:rsidRDefault="00A24FAA">
            <w:pPr>
              <w:jc w:val="center"/>
            </w:pPr>
          </w:p>
        </w:tc>
        <w:tc>
          <w:tcPr>
            <w:tcW w:w="910" w:type="dxa"/>
            <w:vAlign w:val="center"/>
          </w:tcPr>
          <w:p w:rsidR="00A24FAA" w:rsidRDefault="00A24FAA">
            <w:pPr>
              <w:jc w:val="center"/>
            </w:pPr>
          </w:p>
        </w:tc>
        <w:tc>
          <w:tcPr>
            <w:tcW w:w="879" w:type="dxa"/>
            <w:vAlign w:val="center"/>
          </w:tcPr>
          <w:p w:rsidR="00A24FAA" w:rsidRDefault="00A24FAA">
            <w:pPr>
              <w:jc w:val="center"/>
            </w:pPr>
          </w:p>
        </w:tc>
        <w:tc>
          <w:tcPr>
            <w:tcW w:w="879" w:type="dxa"/>
            <w:vAlign w:val="center"/>
          </w:tcPr>
          <w:p w:rsidR="00A24FAA" w:rsidRDefault="00A24FAA">
            <w:pPr>
              <w:jc w:val="center"/>
            </w:pPr>
          </w:p>
        </w:tc>
        <w:tc>
          <w:tcPr>
            <w:tcW w:w="935" w:type="dxa"/>
            <w:gridSpan w:val="2"/>
            <w:vAlign w:val="center"/>
          </w:tcPr>
          <w:p w:rsidR="00A24FAA" w:rsidRDefault="00A24FAA">
            <w:pPr>
              <w:jc w:val="center"/>
            </w:pPr>
          </w:p>
        </w:tc>
        <w:tc>
          <w:tcPr>
            <w:tcW w:w="850" w:type="dxa"/>
            <w:vAlign w:val="center"/>
          </w:tcPr>
          <w:p w:rsidR="00A24FAA" w:rsidRDefault="00A24FAA">
            <w:pPr>
              <w:jc w:val="center"/>
            </w:pPr>
          </w:p>
        </w:tc>
        <w:tc>
          <w:tcPr>
            <w:tcW w:w="935" w:type="dxa"/>
            <w:gridSpan w:val="2"/>
            <w:vAlign w:val="center"/>
          </w:tcPr>
          <w:p w:rsidR="00A24FAA" w:rsidRDefault="00A24FAA">
            <w:pPr>
              <w:jc w:val="center"/>
            </w:pPr>
          </w:p>
        </w:tc>
        <w:tc>
          <w:tcPr>
            <w:tcW w:w="879" w:type="dxa"/>
            <w:gridSpan w:val="2"/>
            <w:vAlign w:val="center"/>
          </w:tcPr>
          <w:p w:rsidR="00A24FAA" w:rsidRDefault="00A24FAA">
            <w:pPr>
              <w:jc w:val="center"/>
            </w:pPr>
          </w:p>
        </w:tc>
        <w:tc>
          <w:tcPr>
            <w:tcW w:w="879" w:type="dxa"/>
            <w:vAlign w:val="center"/>
          </w:tcPr>
          <w:p w:rsidR="00A24FAA" w:rsidRDefault="00A24FAA">
            <w:pPr>
              <w:jc w:val="center"/>
            </w:pPr>
          </w:p>
        </w:tc>
        <w:tc>
          <w:tcPr>
            <w:tcW w:w="690" w:type="dxa"/>
            <w:vAlign w:val="center"/>
          </w:tcPr>
          <w:p w:rsidR="00A24FAA" w:rsidRDefault="00A24FAA">
            <w:pPr>
              <w:jc w:val="center"/>
            </w:pPr>
          </w:p>
        </w:tc>
        <w:tc>
          <w:tcPr>
            <w:tcW w:w="686" w:type="dxa"/>
            <w:tcBorders>
              <w:right w:val="single" w:sz="12" w:space="0" w:color="auto"/>
            </w:tcBorders>
            <w:vAlign w:val="center"/>
          </w:tcPr>
          <w:p w:rsidR="00A24FAA" w:rsidRDefault="00A24FAA">
            <w:pPr>
              <w:jc w:val="center"/>
            </w:pPr>
          </w:p>
        </w:tc>
      </w:tr>
      <w:tr w:rsidR="00A24FAA">
        <w:trPr>
          <w:trHeight w:val="567"/>
        </w:trPr>
        <w:tc>
          <w:tcPr>
            <w:tcW w:w="1102" w:type="dxa"/>
            <w:tcBorders>
              <w:left w:val="single" w:sz="12" w:space="0" w:color="auto"/>
            </w:tcBorders>
            <w:vAlign w:val="center"/>
          </w:tcPr>
          <w:p w:rsidR="00A24FAA" w:rsidRDefault="00A24FAA">
            <w:pPr>
              <w:jc w:val="center"/>
            </w:pPr>
          </w:p>
        </w:tc>
        <w:tc>
          <w:tcPr>
            <w:tcW w:w="910" w:type="dxa"/>
            <w:vAlign w:val="center"/>
          </w:tcPr>
          <w:p w:rsidR="00A24FAA" w:rsidRDefault="00A24FAA">
            <w:pPr>
              <w:jc w:val="center"/>
            </w:pPr>
          </w:p>
        </w:tc>
        <w:tc>
          <w:tcPr>
            <w:tcW w:w="879" w:type="dxa"/>
            <w:vAlign w:val="center"/>
          </w:tcPr>
          <w:p w:rsidR="00A24FAA" w:rsidRDefault="00A24FAA">
            <w:pPr>
              <w:jc w:val="center"/>
            </w:pPr>
          </w:p>
        </w:tc>
        <w:tc>
          <w:tcPr>
            <w:tcW w:w="879" w:type="dxa"/>
            <w:vAlign w:val="center"/>
          </w:tcPr>
          <w:p w:rsidR="00A24FAA" w:rsidRDefault="00A24FAA">
            <w:pPr>
              <w:jc w:val="center"/>
            </w:pPr>
          </w:p>
        </w:tc>
        <w:tc>
          <w:tcPr>
            <w:tcW w:w="935" w:type="dxa"/>
            <w:gridSpan w:val="2"/>
            <w:vAlign w:val="center"/>
          </w:tcPr>
          <w:p w:rsidR="00A24FAA" w:rsidRDefault="00A24FAA">
            <w:pPr>
              <w:jc w:val="center"/>
            </w:pPr>
          </w:p>
        </w:tc>
        <w:tc>
          <w:tcPr>
            <w:tcW w:w="850" w:type="dxa"/>
            <w:vAlign w:val="center"/>
          </w:tcPr>
          <w:p w:rsidR="00A24FAA" w:rsidRDefault="00A24FAA">
            <w:pPr>
              <w:jc w:val="center"/>
            </w:pPr>
          </w:p>
        </w:tc>
        <w:tc>
          <w:tcPr>
            <w:tcW w:w="935" w:type="dxa"/>
            <w:gridSpan w:val="2"/>
            <w:vAlign w:val="center"/>
          </w:tcPr>
          <w:p w:rsidR="00A24FAA" w:rsidRDefault="00A24FAA">
            <w:pPr>
              <w:jc w:val="center"/>
            </w:pPr>
          </w:p>
        </w:tc>
        <w:tc>
          <w:tcPr>
            <w:tcW w:w="879" w:type="dxa"/>
            <w:gridSpan w:val="2"/>
            <w:vAlign w:val="center"/>
          </w:tcPr>
          <w:p w:rsidR="00A24FAA" w:rsidRDefault="00A24FAA">
            <w:pPr>
              <w:jc w:val="center"/>
            </w:pPr>
          </w:p>
        </w:tc>
        <w:tc>
          <w:tcPr>
            <w:tcW w:w="879" w:type="dxa"/>
            <w:vAlign w:val="center"/>
          </w:tcPr>
          <w:p w:rsidR="00A24FAA" w:rsidRDefault="00A24FAA">
            <w:pPr>
              <w:jc w:val="center"/>
            </w:pPr>
          </w:p>
        </w:tc>
        <w:tc>
          <w:tcPr>
            <w:tcW w:w="690" w:type="dxa"/>
            <w:vAlign w:val="center"/>
          </w:tcPr>
          <w:p w:rsidR="00A24FAA" w:rsidRDefault="00A24FAA">
            <w:pPr>
              <w:jc w:val="center"/>
            </w:pPr>
          </w:p>
        </w:tc>
        <w:tc>
          <w:tcPr>
            <w:tcW w:w="686" w:type="dxa"/>
            <w:tcBorders>
              <w:right w:val="single" w:sz="12" w:space="0" w:color="auto"/>
            </w:tcBorders>
            <w:vAlign w:val="center"/>
          </w:tcPr>
          <w:p w:rsidR="00A24FAA" w:rsidRDefault="00A24FAA">
            <w:pPr>
              <w:jc w:val="center"/>
            </w:pPr>
          </w:p>
        </w:tc>
      </w:tr>
      <w:tr w:rsidR="00A24FAA">
        <w:trPr>
          <w:trHeight w:val="567"/>
        </w:trPr>
        <w:tc>
          <w:tcPr>
            <w:tcW w:w="1102" w:type="dxa"/>
            <w:tcBorders>
              <w:left w:val="single" w:sz="12" w:space="0" w:color="auto"/>
            </w:tcBorders>
            <w:vAlign w:val="center"/>
          </w:tcPr>
          <w:p w:rsidR="00A24FAA" w:rsidRDefault="00A24FAA">
            <w:pPr>
              <w:jc w:val="center"/>
            </w:pPr>
          </w:p>
        </w:tc>
        <w:tc>
          <w:tcPr>
            <w:tcW w:w="910" w:type="dxa"/>
            <w:vAlign w:val="center"/>
          </w:tcPr>
          <w:p w:rsidR="00A24FAA" w:rsidRDefault="00A24FAA">
            <w:pPr>
              <w:jc w:val="center"/>
            </w:pPr>
          </w:p>
        </w:tc>
        <w:tc>
          <w:tcPr>
            <w:tcW w:w="879" w:type="dxa"/>
            <w:vAlign w:val="center"/>
          </w:tcPr>
          <w:p w:rsidR="00A24FAA" w:rsidRDefault="00A24FAA">
            <w:pPr>
              <w:jc w:val="center"/>
            </w:pPr>
          </w:p>
        </w:tc>
        <w:tc>
          <w:tcPr>
            <w:tcW w:w="879" w:type="dxa"/>
            <w:vAlign w:val="center"/>
          </w:tcPr>
          <w:p w:rsidR="00A24FAA" w:rsidRDefault="00A24FAA">
            <w:pPr>
              <w:jc w:val="center"/>
            </w:pPr>
          </w:p>
        </w:tc>
        <w:tc>
          <w:tcPr>
            <w:tcW w:w="935" w:type="dxa"/>
            <w:gridSpan w:val="2"/>
            <w:vAlign w:val="center"/>
          </w:tcPr>
          <w:p w:rsidR="00A24FAA" w:rsidRDefault="00A24FAA">
            <w:pPr>
              <w:jc w:val="center"/>
            </w:pPr>
          </w:p>
        </w:tc>
        <w:tc>
          <w:tcPr>
            <w:tcW w:w="850" w:type="dxa"/>
            <w:vAlign w:val="center"/>
          </w:tcPr>
          <w:p w:rsidR="00A24FAA" w:rsidRDefault="00A24FAA">
            <w:pPr>
              <w:jc w:val="center"/>
            </w:pPr>
          </w:p>
        </w:tc>
        <w:tc>
          <w:tcPr>
            <w:tcW w:w="935" w:type="dxa"/>
            <w:gridSpan w:val="2"/>
            <w:vAlign w:val="center"/>
          </w:tcPr>
          <w:p w:rsidR="00A24FAA" w:rsidRDefault="00A24FAA">
            <w:pPr>
              <w:jc w:val="center"/>
            </w:pPr>
          </w:p>
        </w:tc>
        <w:tc>
          <w:tcPr>
            <w:tcW w:w="879" w:type="dxa"/>
            <w:gridSpan w:val="2"/>
            <w:vAlign w:val="center"/>
          </w:tcPr>
          <w:p w:rsidR="00A24FAA" w:rsidRDefault="00A24FAA">
            <w:pPr>
              <w:jc w:val="center"/>
            </w:pPr>
          </w:p>
        </w:tc>
        <w:tc>
          <w:tcPr>
            <w:tcW w:w="879" w:type="dxa"/>
            <w:vAlign w:val="center"/>
          </w:tcPr>
          <w:p w:rsidR="00A24FAA" w:rsidRDefault="00A24FAA">
            <w:pPr>
              <w:jc w:val="center"/>
            </w:pPr>
          </w:p>
        </w:tc>
        <w:tc>
          <w:tcPr>
            <w:tcW w:w="690" w:type="dxa"/>
            <w:vAlign w:val="center"/>
          </w:tcPr>
          <w:p w:rsidR="00A24FAA" w:rsidRDefault="00A24FAA">
            <w:pPr>
              <w:jc w:val="center"/>
            </w:pPr>
          </w:p>
        </w:tc>
        <w:tc>
          <w:tcPr>
            <w:tcW w:w="686" w:type="dxa"/>
            <w:tcBorders>
              <w:right w:val="single" w:sz="12" w:space="0" w:color="auto"/>
            </w:tcBorders>
            <w:vAlign w:val="center"/>
          </w:tcPr>
          <w:p w:rsidR="00A24FAA" w:rsidRDefault="00A24FAA">
            <w:pPr>
              <w:jc w:val="center"/>
            </w:pPr>
          </w:p>
        </w:tc>
      </w:tr>
      <w:tr w:rsidR="00A24FAA">
        <w:trPr>
          <w:trHeight w:val="1134"/>
        </w:trPr>
        <w:tc>
          <w:tcPr>
            <w:tcW w:w="1102" w:type="dxa"/>
            <w:tcBorders>
              <w:left w:val="single" w:sz="12" w:space="0" w:color="auto"/>
            </w:tcBorders>
            <w:vAlign w:val="center"/>
          </w:tcPr>
          <w:p w:rsidR="00A24FAA" w:rsidRDefault="00AB5DA1">
            <w:pPr>
              <w:jc w:val="center"/>
            </w:pPr>
            <w:r>
              <w:rPr>
                <w:rFonts w:hint="eastAsia"/>
              </w:rPr>
              <w:t>隐蔽前</w:t>
            </w:r>
          </w:p>
          <w:p w:rsidR="00A24FAA" w:rsidRDefault="00AB5DA1">
            <w:pPr>
              <w:jc w:val="center"/>
            </w:pPr>
            <w:r>
              <w:rPr>
                <w:rFonts w:hint="eastAsia"/>
              </w:rPr>
              <w:t>的检查</w:t>
            </w:r>
          </w:p>
        </w:tc>
        <w:tc>
          <w:tcPr>
            <w:tcW w:w="8522" w:type="dxa"/>
            <w:gridSpan w:val="13"/>
            <w:tcBorders>
              <w:right w:val="single" w:sz="12" w:space="0" w:color="auto"/>
            </w:tcBorders>
            <w:vAlign w:val="center"/>
          </w:tcPr>
          <w:p w:rsidR="00A24FAA" w:rsidRDefault="00A24FAA">
            <w:pPr>
              <w:jc w:val="center"/>
            </w:pPr>
          </w:p>
        </w:tc>
      </w:tr>
      <w:tr w:rsidR="00A24FAA">
        <w:trPr>
          <w:trHeight w:val="1134"/>
        </w:trPr>
        <w:tc>
          <w:tcPr>
            <w:tcW w:w="1102" w:type="dxa"/>
            <w:tcBorders>
              <w:left w:val="single" w:sz="12" w:space="0" w:color="auto"/>
            </w:tcBorders>
            <w:vAlign w:val="center"/>
          </w:tcPr>
          <w:p w:rsidR="00A24FAA" w:rsidRDefault="00AB5DA1">
            <w:pPr>
              <w:jc w:val="center"/>
            </w:pPr>
            <w:r>
              <w:rPr>
                <w:rFonts w:hint="eastAsia"/>
              </w:rPr>
              <w:t>隐蔽方法</w:t>
            </w:r>
          </w:p>
        </w:tc>
        <w:tc>
          <w:tcPr>
            <w:tcW w:w="8522" w:type="dxa"/>
            <w:gridSpan w:val="13"/>
            <w:tcBorders>
              <w:right w:val="single" w:sz="12" w:space="0" w:color="auto"/>
            </w:tcBorders>
            <w:vAlign w:val="center"/>
          </w:tcPr>
          <w:p w:rsidR="00A24FAA" w:rsidRDefault="00A24FAA">
            <w:pPr>
              <w:jc w:val="center"/>
            </w:pPr>
          </w:p>
        </w:tc>
      </w:tr>
      <w:tr w:rsidR="00A24FAA">
        <w:trPr>
          <w:trHeight w:val="1134"/>
        </w:trPr>
        <w:tc>
          <w:tcPr>
            <w:tcW w:w="1102" w:type="dxa"/>
            <w:tcBorders>
              <w:left w:val="single" w:sz="12" w:space="0" w:color="auto"/>
            </w:tcBorders>
            <w:vAlign w:val="center"/>
          </w:tcPr>
          <w:p w:rsidR="00A24FAA" w:rsidRDefault="00AB5DA1">
            <w:pPr>
              <w:jc w:val="center"/>
            </w:pPr>
            <w:r>
              <w:rPr>
                <w:rFonts w:hint="eastAsia"/>
              </w:rPr>
              <w:t>简图或</w:t>
            </w:r>
          </w:p>
          <w:p w:rsidR="00A24FAA" w:rsidRDefault="00AB5DA1">
            <w:pPr>
              <w:jc w:val="center"/>
            </w:pPr>
            <w:r>
              <w:rPr>
                <w:rFonts w:hint="eastAsia"/>
              </w:rPr>
              <w:t>说明</w:t>
            </w:r>
          </w:p>
        </w:tc>
        <w:tc>
          <w:tcPr>
            <w:tcW w:w="8522" w:type="dxa"/>
            <w:gridSpan w:val="13"/>
            <w:tcBorders>
              <w:right w:val="single" w:sz="12" w:space="0" w:color="auto"/>
            </w:tcBorders>
            <w:vAlign w:val="center"/>
          </w:tcPr>
          <w:p w:rsidR="00A24FAA" w:rsidRDefault="00A24FAA">
            <w:pPr>
              <w:jc w:val="center"/>
            </w:pPr>
          </w:p>
        </w:tc>
      </w:tr>
      <w:tr w:rsidR="00A24FAA">
        <w:trPr>
          <w:trHeight w:val="567"/>
        </w:trPr>
        <w:tc>
          <w:tcPr>
            <w:tcW w:w="1102" w:type="dxa"/>
            <w:tcBorders>
              <w:left w:val="single" w:sz="12" w:space="0" w:color="auto"/>
              <w:bottom w:val="single" w:sz="12" w:space="0" w:color="auto"/>
            </w:tcBorders>
            <w:vAlign w:val="center"/>
          </w:tcPr>
          <w:p w:rsidR="00A24FAA" w:rsidRDefault="00AB5DA1">
            <w:pPr>
              <w:jc w:val="center"/>
            </w:pPr>
            <w:r>
              <w:rPr>
                <w:rFonts w:hint="eastAsia"/>
              </w:rPr>
              <w:t>结论</w:t>
            </w:r>
          </w:p>
        </w:tc>
        <w:tc>
          <w:tcPr>
            <w:tcW w:w="2842" w:type="dxa"/>
            <w:gridSpan w:val="4"/>
            <w:tcBorders>
              <w:bottom w:val="single" w:sz="12" w:space="0" w:color="auto"/>
            </w:tcBorders>
            <w:vAlign w:val="center"/>
          </w:tcPr>
          <w:p w:rsidR="00A24FAA" w:rsidRDefault="00AB5DA1">
            <w:pPr>
              <w:spacing w:line="480" w:lineRule="auto"/>
            </w:pPr>
            <w:r>
              <w:rPr>
                <w:rFonts w:hint="eastAsia"/>
              </w:rPr>
              <w:t>施工单位项目负责人：</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842" w:type="dxa"/>
            <w:gridSpan w:val="5"/>
            <w:tcBorders>
              <w:bottom w:val="single" w:sz="12" w:space="0" w:color="auto"/>
            </w:tcBorders>
            <w:vAlign w:val="center"/>
          </w:tcPr>
          <w:p w:rsidR="00A24FAA" w:rsidRDefault="00AB5DA1">
            <w:pPr>
              <w:spacing w:line="480" w:lineRule="auto"/>
            </w:pPr>
            <w:r>
              <w:rPr>
                <w:rFonts w:hint="eastAsia"/>
              </w:rPr>
              <w:t>监理工程师：</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838" w:type="dxa"/>
            <w:gridSpan w:val="4"/>
            <w:tcBorders>
              <w:bottom w:val="single" w:sz="12" w:space="0" w:color="auto"/>
              <w:right w:val="single" w:sz="12" w:space="0" w:color="auto"/>
            </w:tcBorders>
            <w:vAlign w:val="center"/>
          </w:tcPr>
          <w:p w:rsidR="00A24FAA" w:rsidRDefault="00AB5DA1">
            <w:pPr>
              <w:spacing w:line="480" w:lineRule="auto"/>
            </w:pPr>
            <w:r>
              <w:rPr>
                <w:rFonts w:hint="eastAsia"/>
              </w:rPr>
              <w:t>建设单位项目负责人：</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24FAA" w:rsidRDefault="00A24FAA">
      <w:pPr>
        <w:rPr>
          <w:rFonts w:ascii="黑体" w:eastAsia="黑体" w:hAnsi="黑体" w:cs="黑体"/>
        </w:rPr>
      </w:pPr>
    </w:p>
    <w:p w:rsidR="00A24FAA" w:rsidRDefault="00A24FAA">
      <w:pPr>
        <w:rPr>
          <w:rFonts w:ascii="黑体" w:eastAsia="黑体" w:hAnsi="黑体" w:cs="黑体"/>
        </w:rPr>
      </w:pPr>
    </w:p>
    <w:p w:rsidR="00A24FAA" w:rsidRDefault="00A24FAA">
      <w:pPr>
        <w:rPr>
          <w:rFonts w:ascii="黑体" w:eastAsia="黑体" w:hAnsi="黑体" w:cs="黑体"/>
        </w:rPr>
      </w:pPr>
    </w:p>
    <w:p w:rsidR="00A24FAA" w:rsidRDefault="00A24FAA">
      <w:pPr>
        <w:rPr>
          <w:rFonts w:ascii="黑体" w:eastAsia="黑体" w:hAnsi="黑体" w:cs="黑体"/>
        </w:rPr>
      </w:pPr>
    </w:p>
    <w:p w:rsidR="00A24FAA" w:rsidRDefault="00A24FAA">
      <w:pPr>
        <w:jc w:val="left"/>
        <w:rPr>
          <w:rFonts w:ascii="宋体" w:hAnsi="宋体" w:cs="宋体"/>
          <w:sz w:val="28"/>
          <w:szCs w:val="28"/>
        </w:rPr>
      </w:pPr>
    </w:p>
    <w:p w:rsidR="00A24FAA" w:rsidRDefault="00AB5DA1">
      <w:r>
        <w:rPr>
          <w:rFonts w:hint="eastAsia"/>
          <w:b/>
          <w:bCs/>
          <w:szCs w:val="21"/>
        </w:rPr>
        <w:t>D.0.6</w:t>
      </w:r>
      <w:r>
        <w:rPr>
          <w:rFonts w:ascii="宋体" w:hAnsi="宋体" w:cs="宋体" w:hint="eastAsia"/>
          <w:sz w:val="28"/>
          <w:szCs w:val="28"/>
        </w:rPr>
        <w:t xml:space="preserve">  </w:t>
      </w:r>
      <w:r>
        <w:rPr>
          <w:rFonts w:hint="eastAsia"/>
        </w:rPr>
        <w:t>系统施工过程中的系统调试记录应由施工单位质量检查员按表</w:t>
      </w:r>
      <w:r>
        <w:rPr>
          <w:rFonts w:hint="eastAsia"/>
        </w:rPr>
        <w:t>D.0.6</w:t>
      </w:r>
      <w:r>
        <w:rPr>
          <w:rFonts w:hint="eastAsia"/>
        </w:rPr>
        <w:t>填写，并应由监理工程师进行检查，同时应做出检查结论。</w:t>
      </w:r>
    </w:p>
    <w:p w:rsidR="00A24FAA" w:rsidRDefault="00AB5DA1">
      <w:pPr>
        <w:jc w:val="center"/>
        <w:rPr>
          <w:rFonts w:ascii="黑体" w:eastAsia="黑体" w:hAnsi="黑体" w:cs="黑体"/>
        </w:rPr>
      </w:pPr>
      <w:r>
        <w:rPr>
          <w:rFonts w:ascii="黑体" w:eastAsia="黑体" w:hAnsi="黑体" w:cs="黑体" w:hint="eastAsia"/>
        </w:rPr>
        <w:t>表D.0.6  压缩空气泡沫消防炮灭火系统调试记录</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391"/>
        <w:gridCol w:w="1954"/>
        <w:gridCol w:w="473"/>
        <w:gridCol w:w="1288"/>
        <w:gridCol w:w="616"/>
        <w:gridCol w:w="1492"/>
        <w:gridCol w:w="2249"/>
      </w:tblGrid>
      <w:tr w:rsidR="00A24FAA">
        <w:trPr>
          <w:trHeight w:val="567"/>
        </w:trPr>
        <w:tc>
          <w:tcPr>
            <w:tcW w:w="3491" w:type="dxa"/>
            <w:gridSpan w:val="3"/>
            <w:tcBorders>
              <w:top w:val="single" w:sz="12" w:space="0" w:color="auto"/>
              <w:left w:val="single" w:sz="12" w:space="0" w:color="auto"/>
            </w:tcBorders>
            <w:vAlign w:val="center"/>
          </w:tcPr>
          <w:p w:rsidR="00A24FAA" w:rsidRDefault="00AB5DA1">
            <w:pPr>
              <w:jc w:val="center"/>
            </w:pPr>
            <w:r>
              <w:rPr>
                <w:rFonts w:hint="eastAsia"/>
              </w:rPr>
              <w:t>工程名称</w:t>
            </w:r>
          </w:p>
        </w:tc>
        <w:tc>
          <w:tcPr>
            <w:tcW w:w="2377" w:type="dxa"/>
            <w:gridSpan w:val="3"/>
            <w:tcBorders>
              <w:top w:val="single" w:sz="12" w:space="0" w:color="auto"/>
            </w:tcBorders>
            <w:vAlign w:val="center"/>
          </w:tcPr>
          <w:p w:rsidR="00A24FAA" w:rsidRDefault="00A24FAA">
            <w:pPr>
              <w:jc w:val="center"/>
            </w:pPr>
          </w:p>
        </w:tc>
        <w:tc>
          <w:tcPr>
            <w:tcW w:w="1492" w:type="dxa"/>
            <w:tcBorders>
              <w:top w:val="single" w:sz="12" w:space="0" w:color="auto"/>
            </w:tcBorders>
            <w:vAlign w:val="center"/>
          </w:tcPr>
          <w:p w:rsidR="00A24FAA" w:rsidRDefault="00AB5DA1">
            <w:pPr>
              <w:jc w:val="center"/>
            </w:pPr>
            <w:r>
              <w:rPr>
                <w:rFonts w:hint="eastAsia"/>
              </w:rPr>
              <w:t>施工单位</w:t>
            </w:r>
          </w:p>
        </w:tc>
        <w:tc>
          <w:tcPr>
            <w:tcW w:w="2249" w:type="dxa"/>
            <w:tcBorders>
              <w:top w:val="single" w:sz="12" w:space="0" w:color="auto"/>
              <w:right w:val="single" w:sz="12" w:space="0" w:color="auto"/>
            </w:tcBorders>
            <w:vAlign w:val="center"/>
          </w:tcPr>
          <w:p w:rsidR="00A24FAA" w:rsidRDefault="00A24FAA">
            <w:pPr>
              <w:jc w:val="center"/>
            </w:pPr>
          </w:p>
        </w:tc>
      </w:tr>
      <w:tr w:rsidR="00A24FAA">
        <w:trPr>
          <w:trHeight w:val="567"/>
        </w:trPr>
        <w:tc>
          <w:tcPr>
            <w:tcW w:w="3491" w:type="dxa"/>
            <w:gridSpan w:val="3"/>
            <w:tcBorders>
              <w:left w:val="single" w:sz="12" w:space="0" w:color="auto"/>
            </w:tcBorders>
            <w:vAlign w:val="center"/>
          </w:tcPr>
          <w:p w:rsidR="00A24FAA" w:rsidRDefault="00AB5DA1">
            <w:pPr>
              <w:jc w:val="center"/>
            </w:pPr>
            <w:r>
              <w:rPr>
                <w:rFonts w:hint="eastAsia"/>
              </w:rPr>
              <w:t>施工执行规范名称及编号</w:t>
            </w:r>
          </w:p>
        </w:tc>
        <w:tc>
          <w:tcPr>
            <w:tcW w:w="2377" w:type="dxa"/>
            <w:gridSpan w:val="3"/>
            <w:vAlign w:val="center"/>
          </w:tcPr>
          <w:p w:rsidR="00A24FAA" w:rsidRDefault="00A24FAA">
            <w:pPr>
              <w:jc w:val="center"/>
            </w:pPr>
          </w:p>
        </w:tc>
        <w:tc>
          <w:tcPr>
            <w:tcW w:w="1492" w:type="dxa"/>
            <w:vAlign w:val="center"/>
          </w:tcPr>
          <w:p w:rsidR="00A24FAA" w:rsidRDefault="00AB5DA1">
            <w:pPr>
              <w:jc w:val="center"/>
            </w:pPr>
            <w:r>
              <w:rPr>
                <w:rFonts w:hint="eastAsia"/>
              </w:rPr>
              <w:t>监理单位</w:t>
            </w:r>
          </w:p>
        </w:tc>
        <w:tc>
          <w:tcPr>
            <w:tcW w:w="2249" w:type="dxa"/>
            <w:tcBorders>
              <w:right w:val="single" w:sz="12" w:space="0" w:color="auto"/>
            </w:tcBorders>
            <w:vAlign w:val="center"/>
          </w:tcPr>
          <w:p w:rsidR="00A24FAA" w:rsidRDefault="00A24FAA">
            <w:pPr>
              <w:jc w:val="center"/>
            </w:pPr>
          </w:p>
        </w:tc>
      </w:tr>
      <w:tr w:rsidR="00A24FAA">
        <w:trPr>
          <w:trHeight w:val="567"/>
        </w:trPr>
        <w:tc>
          <w:tcPr>
            <w:tcW w:w="1537" w:type="dxa"/>
            <w:gridSpan w:val="2"/>
            <w:tcBorders>
              <w:left w:val="single" w:sz="12" w:space="0" w:color="auto"/>
            </w:tcBorders>
            <w:vAlign w:val="center"/>
          </w:tcPr>
          <w:p w:rsidR="00A24FAA" w:rsidRDefault="00AB5DA1">
            <w:pPr>
              <w:jc w:val="center"/>
            </w:pPr>
            <w:r>
              <w:rPr>
                <w:rFonts w:hint="eastAsia"/>
              </w:rPr>
              <w:t>子分部工程名称</w:t>
            </w:r>
          </w:p>
        </w:tc>
        <w:tc>
          <w:tcPr>
            <w:tcW w:w="8072" w:type="dxa"/>
            <w:gridSpan w:val="6"/>
            <w:tcBorders>
              <w:right w:val="single" w:sz="12" w:space="0" w:color="auto"/>
            </w:tcBorders>
            <w:vAlign w:val="center"/>
          </w:tcPr>
          <w:p w:rsidR="00A24FAA" w:rsidRDefault="00AB5DA1">
            <w:pPr>
              <w:jc w:val="center"/>
            </w:pPr>
            <w:r>
              <w:rPr>
                <w:rFonts w:hint="eastAsia"/>
              </w:rPr>
              <w:t>系统调试</w:t>
            </w:r>
          </w:p>
        </w:tc>
      </w:tr>
      <w:tr w:rsidR="00A24FAA">
        <w:trPr>
          <w:trHeight w:val="454"/>
        </w:trPr>
        <w:tc>
          <w:tcPr>
            <w:tcW w:w="3964" w:type="dxa"/>
            <w:gridSpan w:val="4"/>
            <w:tcBorders>
              <w:left w:val="single" w:sz="12" w:space="0" w:color="auto"/>
            </w:tcBorders>
            <w:vAlign w:val="center"/>
          </w:tcPr>
          <w:p w:rsidR="00A24FAA" w:rsidRDefault="00AB5DA1">
            <w:pPr>
              <w:jc w:val="center"/>
            </w:pPr>
            <w:r>
              <w:rPr>
                <w:rFonts w:hint="eastAsia"/>
              </w:rPr>
              <w:t>分项工程名称</w:t>
            </w:r>
          </w:p>
        </w:tc>
        <w:tc>
          <w:tcPr>
            <w:tcW w:w="1288" w:type="dxa"/>
            <w:vAlign w:val="center"/>
          </w:tcPr>
          <w:p w:rsidR="00A24FAA" w:rsidRDefault="00AB5DA1">
            <w:pPr>
              <w:jc w:val="center"/>
            </w:pPr>
            <w:r>
              <w:rPr>
                <w:rFonts w:hint="eastAsia"/>
              </w:rPr>
              <w:t>本规范要求</w:t>
            </w:r>
          </w:p>
        </w:tc>
        <w:tc>
          <w:tcPr>
            <w:tcW w:w="2108" w:type="dxa"/>
            <w:gridSpan w:val="2"/>
            <w:vAlign w:val="center"/>
          </w:tcPr>
          <w:p w:rsidR="00A24FAA" w:rsidRDefault="00AB5DA1">
            <w:pPr>
              <w:jc w:val="center"/>
            </w:pPr>
            <w:r>
              <w:rPr>
                <w:rFonts w:hint="eastAsia"/>
              </w:rPr>
              <w:t>施工单位检查</w:t>
            </w:r>
          </w:p>
          <w:p w:rsidR="00A24FAA" w:rsidRDefault="00AB5DA1">
            <w:pPr>
              <w:jc w:val="center"/>
            </w:pPr>
            <w:r>
              <w:rPr>
                <w:rFonts w:hint="eastAsia"/>
              </w:rPr>
              <w:t>记录及评定</w:t>
            </w:r>
          </w:p>
        </w:tc>
        <w:tc>
          <w:tcPr>
            <w:tcW w:w="2249" w:type="dxa"/>
            <w:tcBorders>
              <w:right w:val="single" w:sz="12" w:space="0" w:color="auto"/>
            </w:tcBorders>
            <w:vAlign w:val="center"/>
          </w:tcPr>
          <w:p w:rsidR="00A24FAA" w:rsidRDefault="00AB5DA1">
            <w:pPr>
              <w:jc w:val="center"/>
            </w:pPr>
            <w:r>
              <w:rPr>
                <w:rFonts w:hint="eastAsia"/>
              </w:rPr>
              <w:t>监理单位验收记录</w:t>
            </w:r>
          </w:p>
        </w:tc>
      </w:tr>
      <w:tr w:rsidR="00A24FAA">
        <w:trPr>
          <w:trHeight w:val="454"/>
        </w:trPr>
        <w:tc>
          <w:tcPr>
            <w:tcW w:w="1537" w:type="dxa"/>
            <w:gridSpan w:val="2"/>
            <w:vMerge w:val="restart"/>
            <w:tcBorders>
              <w:left w:val="single" w:sz="12" w:space="0" w:color="auto"/>
            </w:tcBorders>
            <w:vAlign w:val="center"/>
          </w:tcPr>
          <w:p w:rsidR="00A24FAA" w:rsidRDefault="00AB5DA1">
            <w:pPr>
              <w:jc w:val="center"/>
            </w:pPr>
            <w:r>
              <w:rPr>
                <w:rFonts w:hint="eastAsia"/>
              </w:rPr>
              <w:t>泵组及控制设备调试</w:t>
            </w:r>
          </w:p>
        </w:tc>
        <w:tc>
          <w:tcPr>
            <w:tcW w:w="2427" w:type="dxa"/>
            <w:gridSpan w:val="2"/>
            <w:vAlign w:val="center"/>
          </w:tcPr>
          <w:p w:rsidR="00A24FAA" w:rsidRDefault="00AB5DA1">
            <w:pPr>
              <w:jc w:val="center"/>
            </w:pPr>
            <w:r>
              <w:rPr>
                <w:rFonts w:hint="eastAsia"/>
              </w:rPr>
              <w:t>消防泵启动功能</w:t>
            </w:r>
          </w:p>
        </w:tc>
        <w:tc>
          <w:tcPr>
            <w:tcW w:w="1288" w:type="dxa"/>
            <w:vMerge w:val="restart"/>
            <w:vAlign w:val="center"/>
          </w:tcPr>
          <w:p w:rsidR="00A24FAA" w:rsidRDefault="00AB5DA1">
            <w:pPr>
              <w:jc w:val="center"/>
              <w:rPr>
                <w:color w:val="000000"/>
                <w:highlight w:val="red"/>
              </w:rPr>
            </w:pPr>
            <w:r>
              <w:rPr>
                <w:rFonts w:hint="eastAsia"/>
              </w:rPr>
              <w:t>第</w:t>
            </w:r>
            <w:r>
              <w:rPr>
                <w:rFonts w:hint="eastAsia"/>
              </w:rPr>
              <w:t>4.4.2</w:t>
            </w:r>
            <w:r>
              <w:rPr>
                <w:rFonts w:hint="eastAsia"/>
              </w:rPr>
              <w:t>条</w:t>
            </w:r>
          </w:p>
        </w:tc>
        <w:tc>
          <w:tcPr>
            <w:tcW w:w="2108" w:type="dxa"/>
            <w:gridSpan w:val="2"/>
            <w:vAlign w:val="center"/>
          </w:tcPr>
          <w:p w:rsidR="00A24FAA" w:rsidRDefault="00A24FAA">
            <w:pPr>
              <w:jc w:val="center"/>
            </w:pPr>
          </w:p>
        </w:tc>
        <w:tc>
          <w:tcPr>
            <w:tcW w:w="2249" w:type="dxa"/>
            <w:tcBorders>
              <w:right w:val="single" w:sz="12" w:space="0" w:color="auto"/>
            </w:tcBorders>
            <w:vAlign w:val="center"/>
          </w:tcPr>
          <w:p w:rsidR="00A24FAA" w:rsidRDefault="00A24FAA">
            <w:pPr>
              <w:jc w:val="center"/>
            </w:pPr>
          </w:p>
        </w:tc>
      </w:tr>
      <w:tr w:rsidR="00A24FAA">
        <w:trPr>
          <w:trHeight w:val="454"/>
        </w:trPr>
        <w:tc>
          <w:tcPr>
            <w:tcW w:w="1537" w:type="dxa"/>
            <w:gridSpan w:val="2"/>
            <w:vMerge/>
            <w:tcBorders>
              <w:left w:val="single" w:sz="12" w:space="0" w:color="auto"/>
            </w:tcBorders>
            <w:vAlign w:val="center"/>
          </w:tcPr>
          <w:p w:rsidR="00A24FAA" w:rsidRDefault="00A24FAA">
            <w:pPr>
              <w:jc w:val="center"/>
            </w:pPr>
          </w:p>
        </w:tc>
        <w:tc>
          <w:tcPr>
            <w:tcW w:w="2427" w:type="dxa"/>
            <w:gridSpan w:val="2"/>
            <w:vAlign w:val="center"/>
          </w:tcPr>
          <w:p w:rsidR="00A24FAA" w:rsidRDefault="00AB5DA1">
            <w:pPr>
              <w:jc w:val="center"/>
            </w:pPr>
            <w:r>
              <w:rPr>
                <w:rFonts w:hint="eastAsia"/>
              </w:rPr>
              <w:t>备用电源切换功能</w:t>
            </w:r>
          </w:p>
        </w:tc>
        <w:tc>
          <w:tcPr>
            <w:tcW w:w="1288" w:type="dxa"/>
            <w:vMerge/>
            <w:vAlign w:val="center"/>
          </w:tcPr>
          <w:p w:rsidR="00A24FAA" w:rsidRDefault="00A24FAA">
            <w:pPr>
              <w:jc w:val="center"/>
              <w:rPr>
                <w:color w:val="000000"/>
                <w:highlight w:val="red"/>
              </w:rPr>
            </w:pPr>
          </w:p>
        </w:tc>
        <w:tc>
          <w:tcPr>
            <w:tcW w:w="2108" w:type="dxa"/>
            <w:gridSpan w:val="2"/>
            <w:vAlign w:val="center"/>
          </w:tcPr>
          <w:p w:rsidR="00A24FAA" w:rsidRDefault="00A24FAA">
            <w:pPr>
              <w:jc w:val="center"/>
            </w:pPr>
          </w:p>
        </w:tc>
        <w:tc>
          <w:tcPr>
            <w:tcW w:w="2249" w:type="dxa"/>
            <w:tcBorders>
              <w:right w:val="single" w:sz="12" w:space="0" w:color="auto"/>
            </w:tcBorders>
            <w:vAlign w:val="center"/>
          </w:tcPr>
          <w:p w:rsidR="00A24FAA" w:rsidRDefault="00A24FAA">
            <w:pPr>
              <w:jc w:val="center"/>
            </w:pPr>
          </w:p>
        </w:tc>
      </w:tr>
      <w:tr w:rsidR="00A24FAA">
        <w:trPr>
          <w:trHeight w:val="454"/>
        </w:trPr>
        <w:tc>
          <w:tcPr>
            <w:tcW w:w="1537" w:type="dxa"/>
            <w:gridSpan w:val="2"/>
            <w:vMerge/>
            <w:tcBorders>
              <w:left w:val="single" w:sz="12" w:space="0" w:color="auto"/>
            </w:tcBorders>
            <w:vAlign w:val="center"/>
          </w:tcPr>
          <w:p w:rsidR="00A24FAA" w:rsidRDefault="00A24FAA">
            <w:pPr>
              <w:jc w:val="center"/>
            </w:pPr>
          </w:p>
        </w:tc>
        <w:tc>
          <w:tcPr>
            <w:tcW w:w="2427" w:type="dxa"/>
            <w:gridSpan w:val="2"/>
            <w:vAlign w:val="center"/>
          </w:tcPr>
          <w:p w:rsidR="00A24FAA" w:rsidRDefault="00AB5DA1">
            <w:pPr>
              <w:jc w:val="center"/>
            </w:pPr>
            <w:r>
              <w:rPr>
                <w:rFonts w:hint="eastAsia"/>
              </w:rPr>
              <w:t>遥控设备灵敏度</w:t>
            </w:r>
          </w:p>
        </w:tc>
        <w:tc>
          <w:tcPr>
            <w:tcW w:w="1288" w:type="dxa"/>
            <w:vMerge/>
            <w:vAlign w:val="center"/>
          </w:tcPr>
          <w:p w:rsidR="00A24FAA" w:rsidRDefault="00A24FAA">
            <w:pPr>
              <w:jc w:val="center"/>
              <w:rPr>
                <w:color w:val="000000"/>
                <w:highlight w:val="red"/>
              </w:rPr>
            </w:pPr>
          </w:p>
        </w:tc>
        <w:tc>
          <w:tcPr>
            <w:tcW w:w="2108" w:type="dxa"/>
            <w:gridSpan w:val="2"/>
            <w:vAlign w:val="center"/>
          </w:tcPr>
          <w:p w:rsidR="00A24FAA" w:rsidRDefault="00A24FAA">
            <w:pPr>
              <w:jc w:val="center"/>
            </w:pPr>
          </w:p>
        </w:tc>
        <w:tc>
          <w:tcPr>
            <w:tcW w:w="2249" w:type="dxa"/>
            <w:tcBorders>
              <w:right w:val="single" w:sz="12" w:space="0" w:color="auto"/>
            </w:tcBorders>
            <w:vAlign w:val="center"/>
          </w:tcPr>
          <w:p w:rsidR="00A24FAA" w:rsidRDefault="00A24FAA">
            <w:pPr>
              <w:jc w:val="center"/>
            </w:pPr>
          </w:p>
        </w:tc>
      </w:tr>
      <w:tr w:rsidR="00A24FAA">
        <w:trPr>
          <w:trHeight w:val="454"/>
        </w:trPr>
        <w:tc>
          <w:tcPr>
            <w:tcW w:w="1537" w:type="dxa"/>
            <w:gridSpan w:val="2"/>
            <w:vMerge w:val="restart"/>
            <w:tcBorders>
              <w:left w:val="single" w:sz="12" w:space="0" w:color="auto"/>
            </w:tcBorders>
            <w:vAlign w:val="center"/>
          </w:tcPr>
          <w:p w:rsidR="00A24FAA" w:rsidRDefault="00AB5DA1">
            <w:pPr>
              <w:jc w:val="center"/>
            </w:pPr>
            <w:proofErr w:type="gramStart"/>
            <w:r>
              <w:rPr>
                <w:rFonts w:hint="eastAsia"/>
              </w:rPr>
              <w:t>冷喷试验</w:t>
            </w:r>
            <w:proofErr w:type="gramEnd"/>
          </w:p>
        </w:tc>
        <w:tc>
          <w:tcPr>
            <w:tcW w:w="2427" w:type="dxa"/>
            <w:gridSpan w:val="2"/>
            <w:vAlign w:val="center"/>
          </w:tcPr>
          <w:p w:rsidR="00A24FAA" w:rsidRDefault="00AB5DA1">
            <w:pPr>
              <w:jc w:val="center"/>
            </w:pPr>
            <w:r>
              <w:rPr>
                <w:rFonts w:hint="eastAsia"/>
              </w:rPr>
              <w:t>自动探测启动响应时间</w:t>
            </w:r>
          </w:p>
        </w:tc>
        <w:tc>
          <w:tcPr>
            <w:tcW w:w="1288" w:type="dxa"/>
            <w:vMerge w:val="restart"/>
            <w:vAlign w:val="center"/>
          </w:tcPr>
          <w:p w:rsidR="00A24FAA" w:rsidRDefault="00AB5DA1">
            <w:pPr>
              <w:jc w:val="center"/>
            </w:pPr>
            <w:r>
              <w:rPr>
                <w:rFonts w:hint="eastAsia"/>
              </w:rPr>
              <w:t>第</w:t>
            </w:r>
            <w:r>
              <w:rPr>
                <w:rFonts w:hint="eastAsia"/>
              </w:rPr>
              <w:t>4.4.2</w:t>
            </w:r>
            <w:r>
              <w:rPr>
                <w:rFonts w:hint="eastAsia"/>
              </w:rPr>
              <w:t>条</w:t>
            </w:r>
          </w:p>
        </w:tc>
        <w:tc>
          <w:tcPr>
            <w:tcW w:w="2108" w:type="dxa"/>
            <w:gridSpan w:val="2"/>
            <w:vAlign w:val="center"/>
          </w:tcPr>
          <w:p w:rsidR="00A24FAA" w:rsidRDefault="00A24FAA">
            <w:pPr>
              <w:jc w:val="center"/>
            </w:pPr>
          </w:p>
        </w:tc>
        <w:tc>
          <w:tcPr>
            <w:tcW w:w="2249" w:type="dxa"/>
            <w:tcBorders>
              <w:right w:val="single" w:sz="12" w:space="0" w:color="auto"/>
            </w:tcBorders>
            <w:vAlign w:val="center"/>
          </w:tcPr>
          <w:p w:rsidR="00A24FAA" w:rsidRDefault="00A24FAA">
            <w:pPr>
              <w:jc w:val="center"/>
            </w:pPr>
          </w:p>
        </w:tc>
      </w:tr>
      <w:tr w:rsidR="00A24FAA">
        <w:trPr>
          <w:trHeight w:val="454"/>
        </w:trPr>
        <w:tc>
          <w:tcPr>
            <w:tcW w:w="1537" w:type="dxa"/>
            <w:gridSpan w:val="2"/>
            <w:vMerge/>
            <w:tcBorders>
              <w:left w:val="single" w:sz="12" w:space="0" w:color="auto"/>
            </w:tcBorders>
            <w:vAlign w:val="center"/>
          </w:tcPr>
          <w:p w:rsidR="00A24FAA" w:rsidRDefault="00A24FAA">
            <w:pPr>
              <w:jc w:val="center"/>
            </w:pPr>
          </w:p>
        </w:tc>
        <w:tc>
          <w:tcPr>
            <w:tcW w:w="2427" w:type="dxa"/>
            <w:gridSpan w:val="2"/>
            <w:vAlign w:val="center"/>
          </w:tcPr>
          <w:p w:rsidR="00A24FAA" w:rsidRDefault="00AB5DA1">
            <w:pPr>
              <w:jc w:val="center"/>
            </w:pPr>
            <w:r>
              <w:rPr>
                <w:rFonts w:hint="eastAsia"/>
              </w:rPr>
              <w:t>压缩空气泡沫</w:t>
            </w:r>
          </w:p>
          <w:p w:rsidR="00A24FAA" w:rsidRDefault="00AB5DA1">
            <w:pPr>
              <w:jc w:val="center"/>
            </w:pPr>
            <w:r>
              <w:rPr>
                <w:rFonts w:hint="eastAsia"/>
              </w:rPr>
              <w:t>产生装置工作压力</w:t>
            </w:r>
          </w:p>
        </w:tc>
        <w:tc>
          <w:tcPr>
            <w:tcW w:w="1288" w:type="dxa"/>
            <w:vMerge/>
            <w:vAlign w:val="center"/>
          </w:tcPr>
          <w:p w:rsidR="00A24FAA" w:rsidRDefault="00A24FAA">
            <w:pPr>
              <w:jc w:val="center"/>
            </w:pPr>
          </w:p>
        </w:tc>
        <w:tc>
          <w:tcPr>
            <w:tcW w:w="2108" w:type="dxa"/>
            <w:gridSpan w:val="2"/>
            <w:vAlign w:val="center"/>
          </w:tcPr>
          <w:p w:rsidR="00A24FAA" w:rsidRDefault="00A24FAA">
            <w:pPr>
              <w:jc w:val="center"/>
            </w:pPr>
          </w:p>
        </w:tc>
        <w:tc>
          <w:tcPr>
            <w:tcW w:w="2249" w:type="dxa"/>
            <w:tcBorders>
              <w:right w:val="single" w:sz="12" w:space="0" w:color="auto"/>
            </w:tcBorders>
            <w:vAlign w:val="center"/>
          </w:tcPr>
          <w:p w:rsidR="00A24FAA" w:rsidRDefault="00A24FAA">
            <w:pPr>
              <w:jc w:val="center"/>
            </w:pPr>
          </w:p>
        </w:tc>
      </w:tr>
      <w:tr w:rsidR="00A24FAA">
        <w:trPr>
          <w:trHeight w:val="454"/>
        </w:trPr>
        <w:tc>
          <w:tcPr>
            <w:tcW w:w="1537" w:type="dxa"/>
            <w:gridSpan w:val="2"/>
            <w:vMerge/>
            <w:tcBorders>
              <w:left w:val="single" w:sz="12" w:space="0" w:color="auto"/>
            </w:tcBorders>
            <w:vAlign w:val="center"/>
          </w:tcPr>
          <w:p w:rsidR="00A24FAA" w:rsidRDefault="00A24FAA">
            <w:pPr>
              <w:jc w:val="center"/>
            </w:pPr>
          </w:p>
        </w:tc>
        <w:tc>
          <w:tcPr>
            <w:tcW w:w="2427" w:type="dxa"/>
            <w:gridSpan w:val="2"/>
            <w:vAlign w:val="center"/>
          </w:tcPr>
          <w:p w:rsidR="00A24FAA" w:rsidRDefault="00AB5DA1">
            <w:pPr>
              <w:jc w:val="center"/>
            </w:pPr>
            <w:r>
              <w:rPr>
                <w:rFonts w:hint="eastAsia"/>
              </w:rPr>
              <w:t>泡沫混合液流量</w:t>
            </w:r>
          </w:p>
        </w:tc>
        <w:tc>
          <w:tcPr>
            <w:tcW w:w="1288" w:type="dxa"/>
            <w:vMerge/>
            <w:vAlign w:val="center"/>
          </w:tcPr>
          <w:p w:rsidR="00A24FAA" w:rsidRDefault="00A24FAA">
            <w:pPr>
              <w:jc w:val="center"/>
            </w:pPr>
          </w:p>
        </w:tc>
        <w:tc>
          <w:tcPr>
            <w:tcW w:w="2108" w:type="dxa"/>
            <w:gridSpan w:val="2"/>
            <w:vAlign w:val="center"/>
          </w:tcPr>
          <w:p w:rsidR="00A24FAA" w:rsidRDefault="00A24FAA">
            <w:pPr>
              <w:jc w:val="center"/>
            </w:pPr>
          </w:p>
        </w:tc>
        <w:tc>
          <w:tcPr>
            <w:tcW w:w="2249" w:type="dxa"/>
            <w:tcBorders>
              <w:right w:val="single" w:sz="12" w:space="0" w:color="auto"/>
            </w:tcBorders>
            <w:vAlign w:val="center"/>
          </w:tcPr>
          <w:p w:rsidR="00A24FAA" w:rsidRDefault="00A24FAA">
            <w:pPr>
              <w:jc w:val="center"/>
            </w:pPr>
          </w:p>
        </w:tc>
      </w:tr>
      <w:tr w:rsidR="00A24FAA">
        <w:trPr>
          <w:trHeight w:val="454"/>
        </w:trPr>
        <w:tc>
          <w:tcPr>
            <w:tcW w:w="1537" w:type="dxa"/>
            <w:gridSpan w:val="2"/>
            <w:vMerge/>
            <w:tcBorders>
              <w:left w:val="single" w:sz="12" w:space="0" w:color="auto"/>
            </w:tcBorders>
            <w:vAlign w:val="center"/>
          </w:tcPr>
          <w:p w:rsidR="00A24FAA" w:rsidRDefault="00A24FAA">
            <w:pPr>
              <w:jc w:val="center"/>
            </w:pPr>
          </w:p>
        </w:tc>
        <w:tc>
          <w:tcPr>
            <w:tcW w:w="2427" w:type="dxa"/>
            <w:gridSpan w:val="2"/>
            <w:vAlign w:val="center"/>
          </w:tcPr>
          <w:p w:rsidR="00A24FAA" w:rsidRDefault="00AB5DA1">
            <w:pPr>
              <w:jc w:val="center"/>
            </w:pPr>
            <w:r>
              <w:rPr>
                <w:rFonts w:hint="eastAsia"/>
              </w:rPr>
              <w:t>消防炮出口压力</w:t>
            </w:r>
          </w:p>
        </w:tc>
        <w:tc>
          <w:tcPr>
            <w:tcW w:w="1288" w:type="dxa"/>
            <w:vMerge/>
            <w:vAlign w:val="center"/>
          </w:tcPr>
          <w:p w:rsidR="00A24FAA" w:rsidRDefault="00A24FAA">
            <w:pPr>
              <w:jc w:val="center"/>
            </w:pPr>
          </w:p>
        </w:tc>
        <w:tc>
          <w:tcPr>
            <w:tcW w:w="2108" w:type="dxa"/>
            <w:gridSpan w:val="2"/>
            <w:vAlign w:val="center"/>
          </w:tcPr>
          <w:p w:rsidR="00A24FAA" w:rsidRDefault="00A24FAA">
            <w:pPr>
              <w:jc w:val="center"/>
            </w:pPr>
          </w:p>
        </w:tc>
        <w:tc>
          <w:tcPr>
            <w:tcW w:w="2249" w:type="dxa"/>
            <w:tcBorders>
              <w:right w:val="single" w:sz="12" w:space="0" w:color="auto"/>
            </w:tcBorders>
            <w:vAlign w:val="center"/>
          </w:tcPr>
          <w:p w:rsidR="00A24FAA" w:rsidRDefault="00A24FAA">
            <w:pPr>
              <w:jc w:val="center"/>
            </w:pPr>
          </w:p>
        </w:tc>
      </w:tr>
      <w:tr w:rsidR="00A24FAA">
        <w:trPr>
          <w:trHeight w:val="454"/>
        </w:trPr>
        <w:tc>
          <w:tcPr>
            <w:tcW w:w="1537" w:type="dxa"/>
            <w:gridSpan w:val="2"/>
            <w:vMerge/>
            <w:tcBorders>
              <w:left w:val="single" w:sz="12" w:space="0" w:color="auto"/>
            </w:tcBorders>
            <w:vAlign w:val="center"/>
          </w:tcPr>
          <w:p w:rsidR="00A24FAA" w:rsidRDefault="00A24FAA">
            <w:pPr>
              <w:jc w:val="center"/>
            </w:pPr>
          </w:p>
        </w:tc>
        <w:tc>
          <w:tcPr>
            <w:tcW w:w="2427" w:type="dxa"/>
            <w:gridSpan w:val="2"/>
            <w:vAlign w:val="center"/>
          </w:tcPr>
          <w:p w:rsidR="00A24FAA" w:rsidRDefault="00AB5DA1">
            <w:pPr>
              <w:jc w:val="center"/>
            </w:pPr>
            <w:r>
              <w:rPr>
                <w:rFonts w:hint="eastAsia"/>
              </w:rPr>
              <w:t>泡沫液混合比</w:t>
            </w:r>
          </w:p>
        </w:tc>
        <w:tc>
          <w:tcPr>
            <w:tcW w:w="1288" w:type="dxa"/>
            <w:vMerge/>
            <w:vAlign w:val="center"/>
          </w:tcPr>
          <w:p w:rsidR="00A24FAA" w:rsidRDefault="00A24FAA">
            <w:pPr>
              <w:jc w:val="center"/>
            </w:pPr>
          </w:p>
        </w:tc>
        <w:tc>
          <w:tcPr>
            <w:tcW w:w="2108" w:type="dxa"/>
            <w:gridSpan w:val="2"/>
            <w:vAlign w:val="center"/>
          </w:tcPr>
          <w:p w:rsidR="00A24FAA" w:rsidRDefault="00A24FAA">
            <w:pPr>
              <w:jc w:val="center"/>
            </w:pPr>
          </w:p>
        </w:tc>
        <w:tc>
          <w:tcPr>
            <w:tcW w:w="2249" w:type="dxa"/>
            <w:tcBorders>
              <w:right w:val="single" w:sz="12" w:space="0" w:color="auto"/>
            </w:tcBorders>
            <w:vAlign w:val="center"/>
          </w:tcPr>
          <w:p w:rsidR="00A24FAA" w:rsidRDefault="00A24FAA">
            <w:pPr>
              <w:jc w:val="center"/>
            </w:pPr>
          </w:p>
        </w:tc>
      </w:tr>
      <w:tr w:rsidR="00A24FAA">
        <w:trPr>
          <w:trHeight w:val="454"/>
        </w:trPr>
        <w:tc>
          <w:tcPr>
            <w:tcW w:w="1537" w:type="dxa"/>
            <w:gridSpan w:val="2"/>
            <w:vMerge/>
            <w:tcBorders>
              <w:left w:val="single" w:sz="12" w:space="0" w:color="auto"/>
            </w:tcBorders>
            <w:vAlign w:val="center"/>
          </w:tcPr>
          <w:p w:rsidR="00A24FAA" w:rsidRDefault="00A24FAA">
            <w:pPr>
              <w:jc w:val="center"/>
            </w:pPr>
          </w:p>
        </w:tc>
        <w:tc>
          <w:tcPr>
            <w:tcW w:w="2427" w:type="dxa"/>
            <w:gridSpan w:val="2"/>
            <w:vAlign w:val="center"/>
          </w:tcPr>
          <w:p w:rsidR="00A24FAA" w:rsidRDefault="00AB5DA1">
            <w:pPr>
              <w:jc w:val="center"/>
            </w:pPr>
            <w:r>
              <w:rPr>
                <w:rFonts w:hint="eastAsia"/>
              </w:rPr>
              <w:t>气液比</w:t>
            </w:r>
          </w:p>
        </w:tc>
        <w:tc>
          <w:tcPr>
            <w:tcW w:w="1288" w:type="dxa"/>
            <w:vMerge/>
            <w:vAlign w:val="center"/>
          </w:tcPr>
          <w:p w:rsidR="00A24FAA" w:rsidRDefault="00A24FAA">
            <w:pPr>
              <w:jc w:val="center"/>
            </w:pPr>
          </w:p>
        </w:tc>
        <w:tc>
          <w:tcPr>
            <w:tcW w:w="2108" w:type="dxa"/>
            <w:gridSpan w:val="2"/>
            <w:vAlign w:val="center"/>
          </w:tcPr>
          <w:p w:rsidR="00A24FAA" w:rsidRDefault="00A24FAA">
            <w:pPr>
              <w:jc w:val="center"/>
            </w:pPr>
          </w:p>
        </w:tc>
        <w:tc>
          <w:tcPr>
            <w:tcW w:w="2249" w:type="dxa"/>
            <w:tcBorders>
              <w:right w:val="single" w:sz="12" w:space="0" w:color="auto"/>
            </w:tcBorders>
            <w:vAlign w:val="center"/>
          </w:tcPr>
          <w:p w:rsidR="00A24FAA" w:rsidRDefault="00A24FAA">
            <w:pPr>
              <w:jc w:val="center"/>
            </w:pPr>
          </w:p>
        </w:tc>
      </w:tr>
      <w:tr w:rsidR="00A24FAA">
        <w:trPr>
          <w:trHeight w:val="454"/>
        </w:trPr>
        <w:tc>
          <w:tcPr>
            <w:tcW w:w="1537" w:type="dxa"/>
            <w:gridSpan w:val="2"/>
            <w:vMerge/>
            <w:tcBorders>
              <w:left w:val="single" w:sz="12" w:space="0" w:color="auto"/>
            </w:tcBorders>
            <w:vAlign w:val="center"/>
          </w:tcPr>
          <w:p w:rsidR="00A24FAA" w:rsidRDefault="00A24FAA">
            <w:pPr>
              <w:jc w:val="center"/>
            </w:pPr>
          </w:p>
        </w:tc>
        <w:tc>
          <w:tcPr>
            <w:tcW w:w="2427" w:type="dxa"/>
            <w:gridSpan w:val="2"/>
            <w:vAlign w:val="center"/>
          </w:tcPr>
          <w:p w:rsidR="00A24FAA" w:rsidRDefault="00AB5DA1">
            <w:pPr>
              <w:jc w:val="center"/>
            </w:pPr>
            <w:r>
              <w:rPr>
                <w:rFonts w:hint="eastAsia"/>
              </w:rPr>
              <w:t>覆盖效果</w:t>
            </w:r>
          </w:p>
        </w:tc>
        <w:tc>
          <w:tcPr>
            <w:tcW w:w="1288" w:type="dxa"/>
            <w:vMerge/>
            <w:vAlign w:val="center"/>
          </w:tcPr>
          <w:p w:rsidR="00A24FAA" w:rsidRDefault="00A24FAA">
            <w:pPr>
              <w:jc w:val="center"/>
            </w:pPr>
          </w:p>
        </w:tc>
        <w:tc>
          <w:tcPr>
            <w:tcW w:w="2108" w:type="dxa"/>
            <w:gridSpan w:val="2"/>
            <w:vAlign w:val="center"/>
          </w:tcPr>
          <w:p w:rsidR="00A24FAA" w:rsidRDefault="00A24FAA">
            <w:pPr>
              <w:jc w:val="center"/>
            </w:pPr>
          </w:p>
        </w:tc>
        <w:tc>
          <w:tcPr>
            <w:tcW w:w="2249" w:type="dxa"/>
            <w:tcBorders>
              <w:right w:val="single" w:sz="12" w:space="0" w:color="auto"/>
            </w:tcBorders>
            <w:vAlign w:val="center"/>
          </w:tcPr>
          <w:p w:rsidR="00A24FAA" w:rsidRDefault="00A24FAA">
            <w:pPr>
              <w:jc w:val="center"/>
            </w:pPr>
          </w:p>
        </w:tc>
      </w:tr>
      <w:tr w:rsidR="00A24FAA">
        <w:trPr>
          <w:trHeight w:val="454"/>
        </w:trPr>
        <w:tc>
          <w:tcPr>
            <w:tcW w:w="1537" w:type="dxa"/>
            <w:gridSpan w:val="2"/>
            <w:vMerge/>
            <w:tcBorders>
              <w:left w:val="single" w:sz="12" w:space="0" w:color="auto"/>
            </w:tcBorders>
            <w:vAlign w:val="center"/>
          </w:tcPr>
          <w:p w:rsidR="00A24FAA" w:rsidRDefault="00A24FAA">
            <w:pPr>
              <w:jc w:val="center"/>
            </w:pPr>
          </w:p>
        </w:tc>
        <w:tc>
          <w:tcPr>
            <w:tcW w:w="2427" w:type="dxa"/>
            <w:gridSpan w:val="2"/>
            <w:vAlign w:val="center"/>
          </w:tcPr>
          <w:p w:rsidR="00A24FAA" w:rsidRDefault="00AB5DA1">
            <w:pPr>
              <w:jc w:val="center"/>
            </w:pPr>
            <w:r>
              <w:rPr>
                <w:rFonts w:hint="eastAsia"/>
              </w:rPr>
              <w:t>发泡倍数</w:t>
            </w:r>
          </w:p>
        </w:tc>
        <w:tc>
          <w:tcPr>
            <w:tcW w:w="1288" w:type="dxa"/>
            <w:vMerge/>
            <w:vAlign w:val="center"/>
          </w:tcPr>
          <w:p w:rsidR="00A24FAA" w:rsidRDefault="00A24FAA">
            <w:pPr>
              <w:jc w:val="center"/>
            </w:pPr>
          </w:p>
        </w:tc>
        <w:tc>
          <w:tcPr>
            <w:tcW w:w="2108" w:type="dxa"/>
            <w:gridSpan w:val="2"/>
            <w:vAlign w:val="center"/>
          </w:tcPr>
          <w:p w:rsidR="00A24FAA" w:rsidRDefault="00A24FAA">
            <w:pPr>
              <w:jc w:val="center"/>
            </w:pPr>
          </w:p>
        </w:tc>
        <w:tc>
          <w:tcPr>
            <w:tcW w:w="2249" w:type="dxa"/>
            <w:tcBorders>
              <w:right w:val="single" w:sz="12" w:space="0" w:color="auto"/>
            </w:tcBorders>
            <w:vAlign w:val="center"/>
          </w:tcPr>
          <w:p w:rsidR="00A24FAA" w:rsidRDefault="00A24FAA">
            <w:pPr>
              <w:jc w:val="center"/>
            </w:pPr>
          </w:p>
        </w:tc>
      </w:tr>
      <w:tr w:rsidR="00A24FAA">
        <w:trPr>
          <w:trHeight w:val="454"/>
        </w:trPr>
        <w:tc>
          <w:tcPr>
            <w:tcW w:w="1537" w:type="dxa"/>
            <w:gridSpan w:val="2"/>
            <w:vMerge/>
            <w:tcBorders>
              <w:left w:val="single" w:sz="12" w:space="0" w:color="auto"/>
            </w:tcBorders>
            <w:vAlign w:val="center"/>
          </w:tcPr>
          <w:p w:rsidR="00A24FAA" w:rsidRDefault="00A24FAA">
            <w:pPr>
              <w:jc w:val="center"/>
            </w:pPr>
          </w:p>
        </w:tc>
        <w:tc>
          <w:tcPr>
            <w:tcW w:w="2427" w:type="dxa"/>
            <w:gridSpan w:val="2"/>
            <w:vAlign w:val="center"/>
          </w:tcPr>
          <w:p w:rsidR="00A24FAA" w:rsidRDefault="00AB5DA1">
            <w:pPr>
              <w:jc w:val="center"/>
            </w:pPr>
            <w:r>
              <w:rPr>
                <w:rFonts w:hint="eastAsia"/>
              </w:rPr>
              <w:t>25%</w:t>
            </w:r>
            <w:proofErr w:type="gramStart"/>
            <w:r>
              <w:rPr>
                <w:rFonts w:hint="eastAsia"/>
              </w:rPr>
              <w:t>析液时间</w:t>
            </w:r>
            <w:proofErr w:type="gramEnd"/>
          </w:p>
        </w:tc>
        <w:tc>
          <w:tcPr>
            <w:tcW w:w="1288" w:type="dxa"/>
            <w:vMerge/>
            <w:vAlign w:val="center"/>
          </w:tcPr>
          <w:p w:rsidR="00A24FAA" w:rsidRDefault="00A24FAA">
            <w:pPr>
              <w:jc w:val="center"/>
            </w:pPr>
          </w:p>
        </w:tc>
        <w:tc>
          <w:tcPr>
            <w:tcW w:w="2108" w:type="dxa"/>
            <w:gridSpan w:val="2"/>
            <w:vAlign w:val="center"/>
          </w:tcPr>
          <w:p w:rsidR="00A24FAA" w:rsidRDefault="00A24FAA">
            <w:pPr>
              <w:jc w:val="center"/>
            </w:pPr>
          </w:p>
        </w:tc>
        <w:tc>
          <w:tcPr>
            <w:tcW w:w="2249" w:type="dxa"/>
            <w:tcBorders>
              <w:right w:val="single" w:sz="12" w:space="0" w:color="auto"/>
            </w:tcBorders>
            <w:vAlign w:val="center"/>
          </w:tcPr>
          <w:p w:rsidR="00A24FAA" w:rsidRDefault="00A24FAA">
            <w:pPr>
              <w:jc w:val="center"/>
            </w:pPr>
          </w:p>
        </w:tc>
      </w:tr>
      <w:tr w:rsidR="00A24FAA">
        <w:trPr>
          <w:trHeight w:val="312"/>
        </w:trPr>
        <w:tc>
          <w:tcPr>
            <w:tcW w:w="1537" w:type="dxa"/>
            <w:gridSpan w:val="2"/>
            <w:vMerge w:val="restart"/>
            <w:tcBorders>
              <w:left w:val="single" w:sz="12" w:space="0" w:color="auto"/>
            </w:tcBorders>
            <w:vAlign w:val="center"/>
          </w:tcPr>
          <w:p w:rsidR="00A24FAA" w:rsidRDefault="00AB5DA1">
            <w:pPr>
              <w:jc w:val="center"/>
            </w:pPr>
            <w:r>
              <w:rPr>
                <w:rFonts w:hint="eastAsia"/>
              </w:rPr>
              <w:t>联动试验</w:t>
            </w:r>
          </w:p>
        </w:tc>
        <w:tc>
          <w:tcPr>
            <w:tcW w:w="2427" w:type="dxa"/>
            <w:gridSpan w:val="2"/>
            <w:vMerge w:val="restart"/>
            <w:vAlign w:val="center"/>
          </w:tcPr>
          <w:p w:rsidR="00A24FAA" w:rsidRDefault="00AB5DA1">
            <w:pPr>
              <w:jc w:val="center"/>
            </w:pPr>
            <w:r>
              <w:rPr>
                <w:rFonts w:hint="eastAsia"/>
              </w:rPr>
              <w:t>图像型复合火灾</w:t>
            </w:r>
          </w:p>
          <w:p w:rsidR="00A24FAA" w:rsidRDefault="00AB5DA1">
            <w:pPr>
              <w:jc w:val="center"/>
            </w:pPr>
            <w:r>
              <w:rPr>
                <w:rFonts w:hint="eastAsia"/>
              </w:rPr>
              <w:t>探测器联动功能</w:t>
            </w:r>
          </w:p>
        </w:tc>
        <w:tc>
          <w:tcPr>
            <w:tcW w:w="1288" w:type="dxa"/>
            <w:vMerge w:val="restart"/>
            <w:vAlign w:val="center"/>
          </w:tcPr>
          <w:p w:rsidR="00A24FAA" w:rsidRDefault="00AB5DA1">
            <w:pPr>
              <w:jc w:val="center"/>
            </w:pPr>
            <w:r>
              <w:rPr>
                <w:rFonts w:hint="eastAsia"/>
              </w:rPr>
              <w:t>第</w:t>
            </w:r>
            <w:r>
              <w:rPr>
                <w:rFonts w:hint="eastAsia"/>
              </w:rPr>
              <w:t>4.4.3</w:t>
            </w:r>
            <w:r>
              <w:rPr>
                <w:rFonts w:hint="eastAsia"/>
              </w:rPr>
              <w:t>条</w:t>
            </w:r>
          </w:p>
        </w:tc>
        <w:tc>
          <w:tcPr>
            <w:tcW w:w="2108" w:type="dxa"/>
            <w:gridSpan w:val="2"/>
            <w:vMerge w:val="restart"/>
            <w:vAlign w:val="center"/>
          </w:tcPr>
          <w:p w:rsidR="00A24FAA" w:rsidRDefault="00A24FAA">
            <w:pPr>
              <w:jc w:val="center"/>
            </w:pPr>
          </w:p>
        </w:tc>
        <w:tc>
          <w:tcPr>
            <w:tcW w:w="2249" w:type="dxa"/>
            <w:vMerge w:val="restart"/>
            <w:tcBorders>
              <w:right w:val="single" w:sz="12" w:space="0" w:color="auto"/>
            </w:tcBorders>
            <w:vAlign w:val="center"/>
          </w:tcPr>
          <w:p w:rsidR="00A24FAA" w:rsidRDefault="00A24FAA">
            <w:pPr>
              <w:jc w:val="center"/>
            </w:pPr>
          </w:p>
        </w:tc>
      </w:tr>
      <w:tr w:rsidR="00A24FAA">
        <w:trPr>
          <w:trHeight w:val="312"/>
        </w:trPr>
        <w:tc>
          <w:tcPr>
            <w:tcW w:w="1537" w:type="dxa"/>
            <w:gridSpan w:val="2"/>
            <w:vMerge/>
            <w:tcBorders>
              <w:left w:val="single" w:sz="12" w:space="0" w:color="auto"/>
            </w:tcBorders>
            <w:vAlign w:val="center"/>
          </w:tcPr>
          <w:p w:rsidR="00A24FAA" w:rsidRDefault="00A24FAA">
            <w:pPr>
              <w:jc w:val="center"/>
            </w:pPr>
          </w:p>
        </w:tc>
        <w:tc>
          <w:tcPr>
            <w:tcW w:w="2427" w:type="dxa"/>
            <w:gridSpan w:val="2"/>
            <w:vMerge/>
            <w:vAlign w:val="center"/>
          </w:tcPr>
          <w:p w:rsidR="00A24FAA" w:rsidRDefault="00AB5DA1">
            <w:pPr>
              <w:jc w:val="center"/>
            </w:pPr>
            <w:r>
              <w:rPr>
                <w:rFonts w:hint="eastAsia"/>
              </w:rPr>
              <w:t>图像型复合火灾探测器</w:t>
            </w:r>
          </w:p>
        </w:tc>
        <w:tc>
          <w:tcPr>
            <w:tcW w:w="1288" w:type="dxa"/>
            <w:vMerge/>
            <w:vAlign w:val="center"/>
          </w:tcPr>
          <w:p w:rsidR="00A24FAA" w:rsidRDefault="00AB5DA1">
            <w:pPr>
              <w:jc w:val="center"/>
            </w:pPr>
            <w:r>
              <w:rPr>
                <w:rFonts w:hint="eastAsia"/>
              </w:rPr>
              <w:t>第</w:t>
            </w:r>
            <w:r>
              <w:rPr>
                <w:rFonts w:hint="eastAsia"/>
              </w:rPr>
              <w:t>4.2.2</w:t>
            </w:r>
            <w:r>
              <w:rPr>
                <w:rFonts w:hint="eastAsia"/>
              </w:rPr>
              <w:t>条</w:t>
            </w:r>
          </w:p>
        </w:tc>
        <w:tc>
          <w:tcPr>
            <w:tcW w:w="2108" w:type="dxa"/>
            <w:gridSpan w:val="2"/>
            <w:vMerge/>
            <w:vAlign w:val="center"/>
          </w:tcPr>
          <w:p w:rsidR="00A24FAA" w:rsidRDefault="00A24FAA">
            <w:pPr>
              <w:jc w:val="center"/>
            </w:pPr>
          </w:p>
        </w:tc>
        <w:tc>
          <w:tcPr>
            <w:tcW w:w="2249" w:type="dxa"/>
            <w:vMerge/>
            <w:tcBorders>
              <w:right w:val="single" w:sz="12" w:space="0" w:color="auto"/>
            </w:tcBorders>
            <w:vAlign w:val="center"/>
          </w:tcPr>
          <w:p w:rsidR="00A24FAA" w:rsidRDefault="00A24FAA">
            <w:pPr>
              <w:jc w:val="center"/>
            </w:pPr>
          </w:p>
        </w:tc>
      </w:tr>
      <w:tr w:rsidR="00A24FAA">
        <w:trPr>
          <w:trHeight w:val="1477"/>
        </w:trPr>
        <w:tc>
          <w:tcPr>
            <w:tcW w:w="1146" w:type="dxa"/>
            <w:tcBorders>
              <w:left w:val="single" w:sz="12" w:space="0" w:color="auto"/>
              <w:bottom w:val="single" w:sz="12" w:space="0" w:color="auto"/>
            </w:tcBorders>
            <w:vAlign w:val="center"/>
          </w:tcPr>
          <w:p w:rsidR="00A24FAA" w:rsidRDefault="00AB5DA1">
            <w:pPr>
              <w:jc w:val="center"/>
            </w:pPr>
            <w:r>
              <w:rPr>
                <w:rFonts w:hint="eastAsia"/>
              </w:rPr>
              <w:t>结论</w:t>
            </w:r>
          </w:p>
        </w:tc>
        <w:tc>
          <w:tcPr>
            <w:tcW w:w="4106" w:type="dxa"/>
            <w:gridSpan w:val="4"/>
            <w:tcBorders>
              <w:bottom w:val="single" w:sz="12" w:space="0" w:color="auto"/>
            </w:tcBorders>
            <w:vAlign w:val="center"/>
          </w:tcPr>
          <w:p w:rsidR="00A24FAA" w:rsidRDefault="00AB5DA1">
            <w:pPr>
              <w:spacing w:line="480" w:lineRule="auto"/>
              <w:ind w:firstLineChars="100" w:firstLine="210"/>
            </w:pPr>
            <w:r>
              <w:rPr>
                <w:rFonts w:hint="eastAsia"/>
              </w:rPr>
              <w:t>施工单位项目负责人：</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4357" w:type="dxa"/>
            <w:gridSpan w:val="3"/>
            <w:tcBorders>
              <w:bottom w:val="single" w:sz="12" w:space="0" w:color="auto"/>
              <w:right w:val="single" w:sz="12" w:space="0" w:color="auto"/>
            </w:tcBorders>
            <w:vAlign w:val="center"/>
          </w:tcPr>
          <w:p w:rsidR="00A24FAA" w:rsidRDefault="00AB5DA1">
            <w:pPr>
              <w:spacing w:line="480" w:lineRule="auto"/>
              <w:ind w:firstLineChars="100" w:firstLine="210"/>
            </w:pPr>
            <w:r>
              <w:rPr>
                <w:rFonts w:hint="eastAsia"/>
              </w:rPr>
              <w:t>监理工程师：</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24FAA" w:rsidRDefault="00A24FAA">
      <w:pPr>
        <w:jc w:val="left"/>
        <w:rPr>
          <w:rFonts w:ascii="黑体" w:eastAsia="黑体" w:hAnsi="黑体" w:cs="黑体"/>
          <w:sz w:val="28"/>
          <w:szCs w:val="28"/>
        </w:rPr>
      </w:pPr>
    </w:p>
    <w:p w:rsidR="00A24FAA" w:rsidRDefault="00AB5DA1">
      <w:pPr>
        <w:pStyle w:val="1"/>
      </w:pPr>
      <w:bookmarkStart w:id="27" w:name="_Toc24266"/>
      <w:r>
        <w:rPr>
          <w:rFonts w:hint="eastAsia"/>
        </w:rPr>
        <w:t>附录</w:t>
      </w:r>
      <w:r>
        <w:rPr>
          <w:rFonts w:hint="eastAsia"/>
        </w:rPr>
        <w:t xml:space="preserve">E  </w:t>
      </w:r>
      <w:r>
        <w:rPr>
          <w:rFonts w:hint="eastAsia"/>
        </w:rPr>
        <w:t>压缩空气泡沫消防炮灭火系统工程质量控制资料核查记录</w:t>
      </w:r>
      <w:r w:rsidR="00722B9F">
        <w:rPr>
          <w:rFonts w:ascii="Century Gothic" w:hAnsi="Century Gothic" w:cs="宋体"/>
          <w:kern w:val="0"/>
          <w:szCs w:val="21"/>
        </w:rPr>
        <w:pict>
          <v:rect id="_x0000_i1029" style="width:.05pt;height:1.5pt" o:hralign="center" o:hrstd="t" o:hr="t" fillcolor="#a0a0a0" stroked="f"/>
        </w:pict>
      </w:r>
      <w:bookmarkEnd w:id="27"/>
    </w:p>
    <w:p w:rsidR="00A24FAA" w:rsidRDefault="00AB5DA1">
      <w:pPr>
        <w:jc w:val="center"/>
        <w:rPr>
          <w:rFonts w:ascii="黑体" w:eastAsia="黑体" w:hAnsi="黑体" w:cs="黑体"/>
        </w:rPr>
      </w:pPr>
      <w:r>
        <w:rPr>
          <w:rFonts w:ascii="黑体" w:eastAsia="黑体" w:hAnsi="黑体" w:cs="黑体" w:hint="eastAsia"/>
        </w:rPr>
        <w:t xml:space="preserve">表E  压缩空气泡沫消防炮灭火系统工程质量控制资料核查记录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2376"/>
        <w:gridCol w:w="314"/>
        <w:gridCol w:w="771"/>
        <w:gridCol w:w="547"/>
        <w:gridCol w:w="598"/>
        <w:gridCol w:w="146"/>
        <w:gridCol w:w="1167"/>
        <w:gridCol w:w="1209"/>
      </w:tblGrid>
      <w:tr w:rsidR="00A24FAA">
        <w:trPr>
          <w:trHeight w:val="567"/>
          <w:jc w:val="center"/>
        </w:trPr>
        <w:tc>
          <w:tcPr>
            <w:tcW w:w="1505" w:type="dxa"/>
            <w:tcBorders>
              <w:top w:val="single" w:sz="12" w:space="0" w:color="auto"/>
              <w:left w:val="single" w:sz="12" w:space="0" w:color="auto"/>
            </w:tcBorders>
            <w:vAlign w:val="center"/>
          </w:tcPr>
          <w:p w:rsidR="00A24FAA" w:rsidRDefault="00AB5DA1">
            <w:pPr>
              <w:jc w:val="center"/>
            </w:pPr>
            <w:r>
              <w:rPr>
                <w:rFonts w:hint="eastAsia"/>
              </w:rPr>
              <w:t>工程名称</w:t>
            </w:r>
          </w:p>
        </w:tc>
        <w:tc>
          <w:tcPr>
            <w:tcW w:w="2690" w:type="dxa"/>
            <w:gridSpan w:val="2"/>
            <w:tcBorders>
              <w:top w:val="single" w:sz="12" w:space="0" w:color="auto"/>
            </w:tcBorders>
            <w:vAlign w:val="center"/>
          </w:tcPr>
          <w:p w:rsidR="00A24FAA" w:rsidRDefault="00A24FAA">
            <w:pPr>
              <w:jc w:val="center"/>
            </w:pPr>
          </w:p>
        </w:tc>
        <w:tc>
          <w:tcPr>
            <w:tcW w:w="1318" w:type="dxa"/>
            <w:gridSpan w:val="2"/>
            <w:tcBorders>
              <w:top w:val="single" w:sz="12" w:space="0" w:color="auto"/>
            </w:tcBorders>
            <w:vAlign w:val="center"/>
          </w:tcPr>
          <w:p w:rsidR="00A24FAA" w:rsidRDefault="00AB5DA1">
            <w:pPr>
              <w:jc w:val="center"/>
            </w:pPr>
            <w:r>
              <w:rPr>
                <w:rFonts w:hint="eastAsia"/>
              </w:rPr>
              <w:t>施工单位</w:t>
            </w:r>
          </w:p>
        </w:tc>
        <w:tc>
          <w:tcPr>
            <w:tcW w:w="3120" w:type="dxa"/>
            <w:gridSpan w:val="4"/>
            <w:tcBorders>
              <w:top w:val="single" w:sz="12" w:space="0" w:color="auto"/>
              <w:right w:val="single" w:sz="12" w:space="0" w:color="auto"/>
            </w:tcBorders>
            <w:vAlign w:val="center"/>
          </w:tcPr>
          <w:p w:rsidR="00A24FAA" w:rsidRDefault="00A24FAA">
            <w:pPr>
              <w:jc w:val="center"/>
            </w:pPr>
          </w:p>
        </w:tc>
      </w:tr>
      <w:tr w:rsidR="00A24FAA">
        <w:trPr>
          <w:trHeight w:val="567"/>
          <w:jc w:val="center"/>
        </w:trPr>
        <w:tc>
          <w:tcPr>
            <w:tcW w:w="1505" w:type="dxa"/>
            <w:tcBorders>
              <w:left w:val="single" w:sz="12" w:space="0" w:color="auto"/>
            </w:tcBorders>
            <w:vAlign w:val="center"/>
          </w:tcPr>
          <w:p w:rsidR="00A24FAA" w:rsidRDefault="00AB5DA1">
            <w:pPr>
              <w:jc w:val="center"/>
            </w:pPr>
            <w:r>
              <w:rPr>
                <w:rFonts w:hint="eastAsia"/>
              </w:rPr>
              <w:t>分部工程名称</w:t>
            </w:r>
          </w:p>
        </w:tc>
        <w:tc>
          <w:tcPr>
            <w:tcW w:w="3461" w:type="dxa"/>
            <w:gridSpan w:val="3"/>
            <w:vAlign w:val="center"/>
          </w:tcPr>
          <w:p w:rsidR="00A24FAA" w:rsidRDefault="00AB5DA1">
            <w:pPr>
              <w:jc w:val="center"/>
            </w:pPr>
            <w:r>
              <w:rPr>
                <w:rFonts w:hint="eastAsia"/>
              </w:rPr>
              <w:t>资料名称</w:t>
            </w:r>
          </w:p>
        </w:tc>
        <w:tc>
          <w:tcPr>
            <w:tcW w:w="1145" w:type="dxa"/>
            <w:gridSpan w:val="2"/>
            <w:vAlign w:val="center"/>
          </w:tcPr>
          <w:p w:rsidR="00A24FAA" w:rsidRDefault="00AB5DA1">
            <w:pPr>
              <w:jc w:val="center"/>
            </w:pPr>
            <w:r>
              <w:rPr>
                <w:rFonts w:hint="eastAsia"/>
              </w:rPr>
              <w:t>数量</w:t>
            </w:r>
          </w:p>
        </w:tc>
        <w:tc>
          <w:tcPr>
            <w:tcW w:w="1313" w:type="dxa"/>
            <w:gridSpan w:val="2"/>
            <w:vAlign w:val="center"/>
          </w:tcPr>
          <w:p w:rsidR="00A24FAA" w:rsidRDefault="00AB5DA1">
            <w:pPr>
              <w:jc w:val="center"/>
            </w:pPr>
            <w:r>
              <w:rPr>
                <w:rFonts w:hint="eastAsia"/>
              </w:rPr>
              <w:t>核查结果</w:t>
            </w:r>
          </w:p>
        </w:tc>
        <w:tc>
          <w:tcPr>
            <w:tcW w:w="1209" w:type="dxa"/>
            <w:tcBorders>
              <w:right w:val="single" w:sz="12" w:space="0" w:color="auto"/>
            </w:tcBorders>
            <w:vAlign w:val="center"/>
          </w:tcPr>
          <w:p w:rsidR="00A24FAA" w:rsidRDefault="00AB5DA1">
            <w:pPr>
              <w:jc w:val="center"/>
            </w:pPr>
            <w:r>
              <w:rPr>
                <w:rFonts w:hint="eastAsia"/>
              </w:rPr>
              <w:t>核查人</w:t>
            </w:r>
          </w:p>
        </w:tc>
      </w:tr>
      <w:tr w:rsidR="00A24FAA">
        <w:trPr>
          <w:trHeight w:val="454"/>
          <w:jc w:val="center"/>
        </w:trPr>
        <w:tc>
          <w:tcPr>
            <w:tcW w:w="1505" w:type="dxa"/>
            <w:vMerge w:val="restart"/>
            <w:tcBorders>
              <w:left w:val="single" w:sz="12" w:space="0" w:color="auto"/>
            </w:tcBorders>
            <w:vAlign w:val="center"/>
          </w:tcPr>
          <w:p w:rsidR="00A24FAA" w:rsidRDefault="00AB5DA1">
            <w:pPr>
              <w:jc w:val="center"/>
            </w:pPr>
            <w:r>
              <w:rPr>
                <w:rFonts w:hint="eastAsia"/>
              </w:rPr>
              <w:t>压缩空气泡沫消防炮</w:t>
            </w:r>
          </w:p>
          <w:p w:rsidR="00A24FAA" w:rsidRDefault="00AB5DA1">
            <w:pPr>
              <w:jc w:val="center"/>
            </w:pPr>
            <w:r>
              <w:rPr>
                <w:rFonts w:hint="eastAsia"/>
              </w:rPr>
              <w:t>灭火系统</w:t>
            </w:r>
          </w:p>
        </w:tc>
        <w:tc>
          <w:tcPr>
            <w:tcW w:w="3461" w:type="dxa"/>
            <w:gridSpan w:val="3"/>
            <w:vAlign w:val="center"/>
          </w:tcPr>
          <w:p w:rsidR="00A24FAA" w:rsidRDefault="00AB5DA1">
            <w:pPr>
              <w:ind w:firstLineChars="100" w:firstLine="210"/>
            </w:pPr>
            <w:r>
              <w:rPr>
                <w:rFonts w:hint="eastAsia"/>
              </w:rPr>
              <w:t>验收申请报告、设计施工图、竣工图、设计变更通知书</w:t>
            </w:r>
          </w:p>
        </w:tc>
        <w:tc>
          <w:tcPr>
            <w:tcW w:w="1145" w:type="dxa"/>
            <w:gridSpan w:val="2"/>
            <w:vAlign w:val="center"/>
          </w:tcPr>
          <w:p w:rsidR="00A24FAA" w:rsidRDefault="00A24FAA">
            <w:pPr>
              <w:jc w:val="center"/>
            </w:pPr>
          </w:p>
        </w:tc>
        <w:tc>
          <w:tcPr>
            <w:tcW w:w="1313" w:type="dxa"/>
            <w:gridSpan w:val="2"/>
            <w:vAlign w:val="center"/>
          </w:tcPr>
          <w:p w:rsidR="00A24FAA" w:rsidRDefault="00A24FAA">
            <w:pPr>
              <w:jc w:val="center"/>
            </w:pPr>
          </w:p>
        </w:tc>
        <w:tc>
          <w:tcPr>
            <w:tcW w:w="1209" w:type="dxa"/>
            <w:tcBorders>
              <w:right w:val="single" w:sz="12" w:space="0" w:color="auto"/>
            </w:tcBorders>
            <w:vAlign w:val="center"/>
          </w:tcPr>
          <w:p w:rsidR="00A24FAA" w:rsidRDefault="00A24FAA">
            <w:pPr>
              <w:jc w:val="center"/>
            </w:pPr>
          </w:p>
        </w:tc>
      </w:tr>
      <w:tr w:rsidR="00A24FAA">
        <w:trPr>
          <w:trHeight w:val="454"/>
          <w:jc w:val="center"/>
        </w:trPr>
        <w:tc>
          <w:tcPr>
            <w:tcW w:w="1505" w:type="dxa"/>
            <w:vMerge/>
            <w:tcBorders>
              <w:left w:val="single" w:sz="12" w:space="0" w:color="auto"/>
            </w:tcBorders>
            <w:vAlign w:val="center"/>
          </w:tcPr>
          <w:p w:rsidR="00A24FAA" w:rsidRDefault="00A24FAA">
            <w:pPr>
              <w:jc w:val="center"/>
            </w:pPr>
          </w:p>
        </w:tc>
        <w:tc>
          <w:tcPr>
            <w:tcW w:w="3461" w:type="dxa"/>
            <w:gridSpan w:val="3"/>
            <w:vAlign w:val="center"/>
          </w:tcPr>
          <w:p w:rsidR="00A24FAA" w:rsidRDefault="00AB5DA1">
            <w:pPr>
              <w:ind w:firstLineChars="100" w:firstLine="210"/>
            </w:pPr>
            <w:r>
              <w:rPr>
                <w:rFonts w:hint="eastAsia"/>
              </w:rPr>
              <w:t>主要系统组件和材料符合国家标准的有效证明文件和产品出厂合格证</w:t>
            </w:r>
          </w:p>
        </w:tc>
        <w:tc>
          <w:tcPr>
            <w:tcW w:w="1145" w:type="dxa"/>
            <w:gridSpan w:val="2"/>
            <w:vAlign w:val="center"/>
          </w:tcPr>
          <w:p w:rsidR="00A24FAA" w:rsidRDefault="00A24FAA">
            <w:pPr>
              <w:jc w:val="center"/>
            </w:pPr>
          </w:p>
        </w:tc>
        <w:tc>
          <w:tcPr>
            <w:tcW w:w="1313" w:type="dxa"/>
            <w:gridSpan w:val="2"/>
            <w:vAlign w:val="center"/>
          </w:tcPr>
          <w:p w:rsidR="00A24FAA" w:rsidRDefault="00A24FAA">
            <w:pPr>
              <w:jc w:val="center"/>
            </w:pPr>
          </w:p>
        </w:tc>
        <w:tc>
          <w:tcPr>
            <w:tcW w:w="1209" w:type="dxa"/>
            <w:tcBorders>
              <w:right w:val="single" w:sz="12" w:space="0" w:color="auto"/>
            </w:tcBorders>
            <w:vAlign w:val="center"/>
          </w:tcPr>
          <w:p w:rsidR="00A24FAA" w:rsidRDefault="00A24FAA">
            <w:pPr>
              <w:jc w:val="center"/>
            </w:pPr>
          </w:p>
        </w:tc>
      </w:tr>
      <w:tr w:rsidR="00A24FAA">
        <w:trPr>
          <w:trHeight w:val="454"/>
          <w:jc w:val="center"/>
        </w:trPr>
        <w:tc>
          <w:tcPr>
            <w:tcW w:w="1505" w:type="dxa"/>
            <w:vMerge/>
            <w:tcBorders>
              <w:left w:val="single" w:sz="12" w:space="0" w:color="auto"/>
            </w:tcBorders>
            <w:vAlign w:val="center"/>
          </w:tcPr>
          <w:p w:rsidR="00A24FAA" w:rsidRDefault="00A24FAA">
            <w:pPr>
              <w:jc w:val="center"/>
            </w:pPr>
          </w:p>
        </w:tc>
        <w:tc>
          <w:tcPr>
            <w:tcW w:w="3461" w:type="dxa"/>
            <w:gridSpan w:val="3"/>
            <w:vAlign w:val="center"/>
          </w:tcPr>
          <w:p w:rsidR="00A24FAA" w:rsidRDefault="00AB5DA1">
            <w:r>
              <w:rPr>
                <w:rFonts w:hint="eastAsia"/>
              </w:rPr>
              <w:t xml:space="preserve">  </w:t>
            </w:r>
            <w:r>
              <w:rPr>
                <w:rFonts w:hint="eastAsia"/>
              </w:rPr>
              <w:t>系统及主要组件安装使用和维护说明书</w:t>
            </w:r>
          </w:p>
        </w:tc>
        <w:tc>
          <w:tcPr>
            <w:tcW w:w="1145" w:type="dxa"/>
            <w:gridSpan w:val="2"/>
            <w:vAlign w:val="center"/>
          </w:tcPr>
          <w:p w:rsidR="00A24FAA" w:rsidRDefault="00A24FAA">
            <w:pPr>
              <w:jc w:val="center"/>
            </w:pPr>
          </w:p>
        </w:tc>
        <w:tc>
          <w:tcPr>
            <w:tcW w:w="1313" w:type="dxa"/>
            <w:gridSpan w:val="2"/>
            <w:vAlign w:val="center"/>
          </w:tcPr>
          <w:p w:rsidR="00A24FAA" w:rsidRDefault="00A24FAA">
            <w:pPr>
              <w:jc w:val="center"/>
            </w:pPr>
          </w:p>
        </w:tc>
        <w:tc>
          <w:tcPr>
            <w:tcW w:w="1209" w:type="dxa"/>
            <w:tcBorders>
              <w:right w:val="single" w:sz="12" w:space="0" w:color="auto"/>
            </w:tcBorders>
            <w:vAlign w:val="center"/>
          </w:tcPr>
          <w:p w:rsidR="00A24FAA" w:rsidRDefault="00A24FAA">
            <w:pPr>
              <w:jc w:val="center"/>
            </w:pPr>
          </w:p>
        </w:tc>
      </w:tr>
      <w:tr w:rsidR="00A24FAA">
        <w:trPr>
          <w:trHeight w:val="454"/>
          <w:jc w:val="center"/>
        </w:trPr>
        <w:tc>
          <w:tcPr>
            <w:tcW w:w="1505" w:type="dxa"/>
            <w:vMerge/>
            <w:tcBorders>
              <w:left w:val="single" w:sz="12" w:space="0" w:color="auto"/>
            </w:tcBorders>
            <w:vAlign w:val="center"/>
          </w:tcPr>
          <w:p w:rsidR="00A24FAA" w:rsidRDefault="00A24FAA">
            <w:pPr>
              <w:jc w:val="center"/>
            </w:pPr>
          </w:p>
        </w:tc>
        <w:tc>
          <w:tcPr>
            <w:tcW w:w="3461" w:type="dxa"/>
            <w:gridSpan w:val="3"/>
            <w:vAlign w:val="center"/>
          </w:tcPr>
          <w:p w:rsidR="00A24FAA" w:rsidRDefault="00AB5DA1">
            <w:r>
              <w:rPr>
                <w:rFonts w:hint="eastAsia"/>
              </w:rPr>
              <w:t xml:space="preserve">  </w:t>
            </w:r>
            <w:r>
              <w:rPr>
                <w:rFonts w:hint="eastAsia"/>
              </w:rPr>
              <w:t>施工许可证（开工证）、施工现场质量管理检查记录和施工过程质量检查记录</w:t>
            </w:r>
          </w:p>
        </w:tc>
        <w:tc>
          <w:tcPr>
            <w:tcW w:w="1145" w:type="dxa"/>
            <w:gridSpan w:val="2"/>
            <w:vAlign w:val="center"/>
          </w:tcPr>
          <w:p w:rsidR="00A24FAA" w:rsidRDefault="00A24FAA">
            <w:pPr>
              <w:jc w:val="center"/>
            </w:pPr>
          </w:p>
        </w:tc>
        <w:tc>
          <w:tcPr>
            <w:tcW w:w="1313" w:type="dxa"/>
            <w:gridSpan w:val="2"/>
            <w:vAlign w:val="center"/>
          </w:tcPr>
          <w:p w:rsidR="00A24FAA" w:rsidRDefault="00A24FAA">
            <w:pPr>
              <w:jc w:val="center"/>
            </w:pPr>
          </w:p>
        </w:tc>
        <w:tc>
          <w:tcPr>
            <w:tcW w:w="1209" w:type="dxa"/>
            <w:tcBorders>
              <w:right w:val="single" w:sz="12" w:space="0" w:color="auto"/>
            </w:tcBorders>
            <w:vAlign w:val="center"/>
          </w:tcPr>
          <w:p w:rsidR="00A24FAA" w:rsidRDefault="00A24FAA">
            <w:pPr>
              <w:jc w:val="center"/>
            </w:pPr>
          </w:p>
        </w:tc>
      </w:tr>
      <w:tr w:rsidR="00A24FAA">
        <w:trPr>
          <w:trHeight w:val="454"/>
          <w:jc w:val="center"/>
        </w:trPr>
        <w:tc>
          <w:tcPr>
            <w:tcW w:w="1505" w:type="dxa"/>
            <w:vMerge/>
            <w:tcBorders>
              <w:left w:val="single" w:sz="12" w:space="0" w:color="auto"/>
            </w:tcBorders>
            <w:vAlign w:val="center"/>
          </w:tcPr>
          <w:p w:rsidR="00A24FAA" w:rsidRDefault="00A24FAA">
            <w:pPr>
              <w:jc w:val="center"/>
            </w:pPr>
          </w:p>
        </w:tc>
        <w:tc>
          <w:tcPr>
            <w:tcW w:w="3461" w:type="dxa"/>
            <w:gridSpan w:val="3"/>
            <w:vAlign w:val="center"/>
          </w:tcPr>
          <w:p w:rsidR="00A24FAA" w:rsidRDefault="00AB5DA1">
            <w:r>
              <w:rPr>
                <w:rFonts w:hint="eastAsia"/>
              </w:rPr>
              <w:t xml:space="preserve">  </w:t>
            </w:r>
            <w:r>
              <w:rPr>
                <w:rFonts w:hint="eastAsia"/>
              </w:rPr>
              <w:t>系统施工进场检验、安装质量检查系统调试等施工过程质量检查记录和施工事故处理报告</w:t>
            </w:r>
          </w:p>
        </w:tc>
        <w:tc>
          <w:tcPr>
            <w:tcW w:w="1145" w:type="dxa"/>
            <w:gridSpan w:val="2"/>
            <w:vAlign w:val="center"/>
          </w:tcPr>
          <w:p w:rsidR="00A24FAA" w:rsidRDefault="00A24FAA">
            <w:pPr>
              <w:jc w:val="center"/>
            </w:pPr>
          </w:p>
        </w:tc>
        <w:tc>
          <w:tcPr>
            <w:tcW w:w="1313" w:type="dxa"/>
            <w:gridSpan w:val="2"/>
            <w:vAlign w:val="center"/>
          </w:tcPr>
          <w:p w:rsidR="00A24FAA" w:rsidRDefault="00A24FAA">
            <w:pPr>
              <w:jc w:val="center"/>
            </w:pPr>
          </w:p>
        </w:tc>
        <w:tc>
          <w:tcPr>
            <w:tcW w:w="1209" w:type="dxa"/>
            <w:tcBorders>
              <w:right w:val="single" w:sz="12" w:space="0" w:color="auto"/>
            </w:tcBorders>
            <w:vAlign w:val="center"/>
          </w:tcPr>
          <w:p w:rsidR="00A24FAA" w:rsidRDefault="00A24FAA">
            <w:pPr>
              <w:jc w:val="center"/>
            </w:pPr>
          </w:p>
        </w:tc>
      </w:tr>
      <w:tr w:rsidR="00A24FAA">
        <w:trPr>
          <w:trHeight w:val="454"/>
          <w:jc w:val="center"/>
        </w:trPr>
        <w:tc>
          <w:tcPr>
            <w:tcW w:w="1505" w:type="dxa"/>
            <w:vMerge/>
            <w:tcBorders>
              <w:left w:val="single" w:sz="12" w:space="0" w:color="auto"/>
            </w:tcBorders>
            <w:vAlign w:val="center"/>
          </w:tcPr>
          <w:p w:rsidR="00A24FAA" w:rsidRDefault="00A24FAA">
            <w:pPr>
              <w:jc w:val="center"/>
            </w:pPr>
          </w:p>
        </w:tc>
        <w:tc>
          <w:tcPr>
            <w:tcW w:w="3461" w:type="dxa"/>
            <w:gridSpan w:val="3"/>
            <w:vAlign w:val="center"/>
          </w:tcPr>
          <w:p w:rsidR="00A24FAA" w:rsidRDefault="00AB5DA1">
            <w:r>
              <w:rPr>
                <w:rFonts w:hint="eastAsia"/>
              </w:rPr>
              <w:t xml:space="preserve">  </w:t>
            </w:r>
            <w:r>
              <w:rPr>
                <w:rFonts w:hint="eastAsia"/>
              </w:rPr>
              <w:t>系统试压记录、管网冲洗记录和隐蔽工程验收记录</w:t>
            </w:r>
          </w:p>
        </w:tc>
        <w:tc>
          <w:tcPr>
            <w:tcW w:w="1145" w:type="dxa"/>
            <w:gridSpan w:val="2"/>
            <w:vAlign w:val="center"/>
          </w:tcPr>
          <w:p w:rsidR="00A24FAA" w:rsidRDefault="00A24FAA">
            <w:pPr>
              <w:jc w:val="center"/>
            </w:pPr>
          </w:p>
        </w:tc>
        <w:tc>
          <w:tcPr>
            <w:tcW w:w="1313" w:type="dxa"/>
            <w:gridSpan w:val="2"/>
            <w:vAlign w:val="center"/>
          </w:tcPr>
          <w:p w:rsidR="00A24FAA" w:rsidRDefault="00A24FAA">
            <w:pPr>
              <w:jc w:val="center"/>
            </w:pPr>
          </w:p>
        </w:tc>
        <w:tc>
          <w:tcPr>
            <w:tcW w:w="1209" w:type="dxa"/>
            <w:tcBorders>
              <w:right w:val="single" w:sz="12" w:space="0" w:color="auto"/>
            </w:tcBorders>
            <w:vAlign w:val="center"/>
          </w:tcPr>
          <w:p w:rsidR="00A24FAA" w:rsidRDefault="00A24FAA">
            <w:pPr>
              <w:jc w:val="center"/>
            </w:pPr>
          </w:p>
        </w:tc>
      </w:tr>
      <w:tr w:rsidR="00A24FAA">
        <w:trPr>
          <w:jc w:val="center"/>
        </w:trPr>
        <w:tc>
          <w:tcPr>
            <w:tcW w:w="1505" w:type="dxa"/>
            <w:tcBorders>
              <w:left w:val="single" w:sz="12" w:space="0" w:color="auto"/>
              <w:bottom w:val="single" w:sz="12" w:space="0" w:color="auto"/>
            </w:tcBorders>
            <w:vAlign w:val="center"/>
          </w:tcPr>
          <w:p w:rsidR="00A24FAA" w:rsidRDefault="00AB5DA1">
            <w:pPr>
              <w:jc w:val="center"/>
            </w:pPr>
            <w:r>
              <w:rPr>
                <w:rFonts w:hint="eastAsia"/>
              </w:rPr>
              <w:t>结论</w:t>
            </w:r>
          </w:p>
        </w:tc>
        <w:tc>
          <w:tcPr>
            <w:tcW w:w="2376" w:type="dxa"/>
            <w:tcBorders>
              <w:bottom w:val="single" w:sz="12" w:space="0" w:color="auto"/>
            </w:tcBorders>
            <w:vAlign w:val="center"/>
          </w:tcPr>
          <w:p w:rsidR="00A24FAA" w:rsidRDefault="00AB5DA1">
            <w:pPr>
              <w:spacing w:line="480" w:lineRule="auto"/>
            </w:pPr>
            <w:r>
              <w:rPr>
                <w:rFonts w:hint="eastAsia"/>
              </w:rPr>
              <w:t>施工单位项目负责人：</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376" w:type="dxa"/>
            <w:gridSpan w:val="5"/>
            <w:tcBorders>
              <w:bottom w:val="single" w:sz="12" w:space="0" w:color="auto"/>
            </w:tcBorders>
            <w:vAlign w:val="center"/>
          </w:tcPr>
          <w:p w:rsidR="00A24FAA" w:rsidRDefault="00AB5DA1">
            <w:pPr>
              <w:spacing w:line="480" w:lineRule="auto"/>
            </w:pPr>
            <w:r>
              <w:rPr>
                <w:rFonts w:hint="eastAsia"/>
              </w:rPr>
              <w:t>监理工程师：</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376" w:type="dxa"/>
            <w:gridSpan w:val="2"/>
            <w:tcBorders>
              <w:bottom w:val="single" w:sz="12" w:space="0" w:color="auto"/>
              <w:right w:val="single" w:sz="12" w:space="0" w:color="auto"/>
            </w:tcBorders>
            <w:vAlign w:val="center"/>
          </w:tcPr>
          <w:p w:rsidR="00A24FAA" w:rsidRDefault="00AB5DA1">
            <w:pPr>
              <w:spacing w:line="480" w:lineRule="auto"/>
            </w:pPr>
            <w:r>
              <w:rPr>
                <w:rFonts w:hint="eastAsia"/>
              </w:rPr>
              <w:t>建设单位项目负责人：</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24FAA" w:rsidRDefault="00A24FAA">
      <w:pPr>
        <w:jc w:val="center"/>
        <w:rPr>
          <w:rFonts w:ascii="黑体" w:eastAsia="黑体" w:hAnsi="黑体" w:cs="黑体"/>
        </w:rPr>
      </w:pPr>
    </w:p>
    <w:p w:rsidR="00A24FAA" w:rsidRDefault="00AB5DA1">
      <w:pPr>
        <w:pStyle w:val="1"/>
      </w:pPr>
      <w:bookmarkStart w:id="28" w:name="_Toc11791"/>
      <w:r>
        <w:rPr>
          <w:rFonts w:hint="eastAsia"/>
        </w:rPr>
        <w:t>附录</w:t>
      </w:r>
      <w:r>
        <w:rPr>
          <w:rFonts w:hint="eastAsia"/>
        </w:rPr>
        <w:t xml:space="preserve">F  </w:t>
      </w:r>
      <w:r>
        <w:rPr>
          <w:rFonts w:hint="eastAsia"/>
        </w:rPr>
        <w:t>压缩空气泡沫消防炮灭火系统工程验收记录</w:t>
      </w:r>
      <w:r w:rsidR="00722B9F">
        <w:rPr>
          <w:rFonts w:ascii="Century Gothic" w:hAnsi="Century Gothic" w:cs="宋体"/>
          <w:kern w:val="0"/>
          <w:szCs w:val="21"/>
        </w:rPr>
        <w:pict>
          <v:rect id="_x0000_i1030" style="width:.05pt;height:1.5pt" o:hralign="center" o:hrstd="t" o:hr="t" fillcolor="#a0a0a0" stroked="f"/>
        </w:pict>
      </w:r>
      <w:bookmarkEnd w:id="28"/>
    </w:p>
    <w:p w:rsidR="00A24FAA" w:rsidRDefault="00AB5DA1">
      <w:pPr>
        <w:jc w:val="center"/>
        <w:rPr>
          <w:rFonts w:ascii="黑体" w:eastAsia="黑体" w:hAnsi="黑体" w:cs="黑体"/>
        </w:rPr>
      </w:pPr>
      <w:r>
        <w:rPr>
          <w:rFonts w:ascii="黑体" w:eastAsia="黑体" w:hAnsi="黑体" w:cs="黑体" w:hint="eastAsia"/>
        </w:rPr>
        <w:t xml:space="preserve">表F  压缩空气泡沫消防炮灭火系统工程验收记录 </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167"/>
        <w:gridCol w:w="933"/>
        <w:gridCol w:w="101"/>
        <w:gridCol w:w="1891"/>
        <w:gridCol w:w="310"/>
        <w:gridCol w:w="87"/>
        <w:gridCol w:w="943"/>
        <w:gridCol w:w="578"/>
        <w:gridCol w:w="593"/>
        <w:gridCol w:w="522"/>
        <w:gridCol w:w="1682"/>
      </w:tblGrid>
      <w:tr w:rsidR="00A24FAA">
        <w:trPr>
          <w:trHeight w:val="567"/>
        </w:trPr>
        <w:tc>
          <w:tcPr>
            <w:tcW w:w="2645" w:type="dxa"/>
            <w:gridSpan w:val="3"/>
            <w:tcBorders>
              <w:top w:val="single" w:sz="12" w:space="0" w:color="auto"/>
              <w:left w:val="single" w:sz="12" w:space="0" w:color="auto"/>
            </w:tcBorders>
            <w:vAlign w:val="center"/>
          </w:tcPr>
          <w:p w:rsidR="00A24FAA" w:rsidRDefault="00AB5DA1">
            <w:pPr>
              <w:jc w:val="center"/>
            </w:pPr>
            <w:r>
              <w:rPr>
                <w:rFonts w:hint="eastAsia"/>
              </w:rPr>
              <w:t>工程名称</w:t>
            </w:r>
          </w:p>
        </w:tc>
        <w:tc>
          <w:tcPr>
            <w:tcW w:w="2389" w:type="dxa"/>
            <w:gridSpan w:val="4"/>
            <w:tcBorders>
              <w:top w:val="single" w:sz="12" w:space="0" w:color="auto"/>
            </w:tcBorders>
            <w:vAlign w:val="center"/>
          </w:tcPr>
          <w:p w:rsidR="00A24FAA" w:rsidRDefault="00A24FAA">
            <w:pPr>
              <w:jc w:val="center"/>
            </w:pPr>
          </w:p>
        </w:tc>
        <w:tc>
          <w:tcPr>
            <w:tcW w:w="1521" w:type="dxa"/>
            <w:gridSpan w:val="2"/>
            <w:tcBorders>
              <w:top w:val="single" w:sz="12" w:space="0" w:color="auto"/>
            </w:tcBorders>
            <w:vAlign w:val="center"/>
          </w:tcPr>
          <w:p w:rsidR="00A24FAA" w:rsidRDefault="00AB5DA1">
            <w:pPr>
              <w:jc w:val="center"/>
            </w:pPr>
            <w:r>
              <w:rPr>
                <w:rFonts w:hint="eastAsia"/>
              </w:rPr>
              <w:t>施工单位</w:t>
            </w:r>
          </w:p>
        </w:tc>
        <w:tc>
          <w:tcPr>
            <w:tcW w:w="2797" w:type="dxa"/>
            <w:gridSpan w:val="3"/>
            <w:tcBorders>
              <w:top w:val="single" w:sz="12" w:space="0" w:color="auto"/>
              <w:right w:val="single" w:sz="12" w:space="0" w:color="auto"/>
            </w:tcBorders>
            <w:vAlign w:val="center"/>
          </w:tcPr>
          <w:p w:rsidR="00A24FAA" w:rsidRDefault="00A24FAA">
            <w:pPr>
              <w:jc w:val="center"/>
            </w:pPr>
          </w:p>
        </w:tc>
      </w:tr>
      <w:tr w:rsidR="00A24FAA">
        <w:trPr>
          <w:trHeight w:val="567"/>
        </w:trPr>
        <w:tc>
          <w:tcPr>
            <w:tcW w:w="2645" w:type="dxa"/>
            <w:gridSpan w:val="3"/>
            <w:tcBorders>
              <w:left w:val="single" w:sz="12" w:space="0" w:color="auto"/>
            </w:tcBorders>
            <w:vAlign w:val="center"/>
          </w:tcPr>
          <w:p w:rsidR="00A24FAA" w:rsidRDefault="00AB5DA1">
            <w:pPr>
              <w:jc w:val="center"/>
            </w:pPr>
            <w:r>
              <w:rPr>
                <w:rFonts w:hint="eastAsia"/>
              </w:rPr>
              <w:t>施工执行规范名称及编号</w:t>
            </w:r>
          </w:p>
        </w:tc>
        <w:tc>
          <w:tcPr>
            <w:tcW w:w="2389" w:type="dxa"/>
            <w:gridSpan w:val="4"/>
            <w:vAlign w:val="center"/>
          </w:tcPr>
          <w:p w:rsidR="00A24FAA" w:rsidRDefault="00A24FAA">
            <w:pPr>
              <w:jc w:val="center"/>
            </w:pPr>
          </w:p>
        </w:tc>
        <w:tc>
          <w:tcPr>
            <w:tcW w:w="1521" w:type="dxa"/>
            <w:gridSpan w:val="2"/>
            <w:vAlign w:val="center"/>
          </w:tcPr>
          <w:p w:rsidR="00A24FAA" w:rsidRDefault="00AB5DA1">
            <w:pPr>
              <w:jc w:val="center"/>
            </w:pPr>
            <w:r>
              <w:rPr>
                <w:rFonts w:hint="eastAsia"/>
              </w:rPr>
              <w:t>监理单位</w:t>
            </w:r>
          </w:p>
        </w:tc>
        <w:tc>
          <w:tcPr>
            <w:tcW w:w="2797" w:type="dxa"/>
            <w:gridSpan w:val="3"/>
            <w:tcBorders>
              <w:right w:val="single" w:sz="12" w:space="0" w:color="auto"/>
            </w:tcBorders>
            <w:vAlign w:val="center"/>
          </w:tcPr>
          <w:p w:rsidR="00A24FAA" w:rsidRDefault="00A24FAA">
            <w:pPr>
              <w:jc w:val="center"/>
            </w:pPr>
          </w:p>
        </w:tc>
      </w:tr>
      <w:tr w:rsidR="00A24FAA">
        <w:trPr>
          <w:trHeight w:val="567"/>
        </w:trPr>
        <w:tc>
          <w:tcPr>
            <w:tcW w:w="2645" w:type="dxa"/>
            <w:gridSpan w:val="3"/>
            <w:tcBorders>
              <w:left w:val="single" w:sz="12" w:space="0" w:color="auto"/>
            </w:tcBorders>
            <w:vAlign w:val="center"/>
          </w:tcPr>
          <w:p w:rsidR="00A24FAA" w:rsidRDefault="00AB5DA1">
            <w:pPr>
              <w:jc w:val="center"/>
            </w:pPr>
            <w:r>
              <w:rPr>
                <w:rFonts w:hint="eastAsia"/>
              </w:rPr>
              <w:t>项目负责人</w:t>
            </w:r>
          </w:p>
        </w:tc>
        <w:tc>
          <w:tcPr>
            <w:tcW w:w="2389" w:type="dxa"/>
            <w:gridSpan w:val="4"/>
            <w:vAlign w:val="center"/>
          </w:tcPr>
          <w:p w:rsidR="00A24FAA" w:rsidRDefault="00A24FAA">
            <w:pPr>
              <w:jc w:val="center"/>
            </w:pPr>
          </w:p>
        </w:tc>
        <w:tc>
          <w:tcPr>
            <w:tcW w:w="1521" w:type="dxa"/>
            <w:gridSpan w:val="2"/>
            <w:vAlign w:val="center"/>
          </w:tcPr>
          <w:p w:rsidR="00A24FAA" w:rsidRDefault="00AB5DA1">
            <w:pPr>
              <w:jc w:val="center"/>
            </w:pPr>
            <w:r>
              <w:rPr>
                <w:rFonts w:hint="eastAsia"/>
              </w:rPr>
              <w:t>监理工程师</w:t>
            </w:r>
          </w:p>
        </w:tc>
        <w:tc>
          <w:tcPr>
            <w:tcW w:w="2797" w:type="dxa"/>
            <w:gridSpan w:val="3"/>
            <w:tcBorders>
              <w:right w:val="single" w:sz="12" w:space="0" w:color="auto"/>
            </w:tcBorders>
            <w:vAlign w:val="center"/>
          </w:tcPr>
          <w:p w:rsidR="00A24FAA" w:rsidRDefault="00A24FAA">
            <w:pPr>
              <w:jc w:val="center"/>
            </w:pPr>
          </w:p>
        </w:tc>
      </w:tr>
      <w:tr w:rsidR="00A24FAA">
        <w:trPr>
          <w:trHeight w:val="567"/>
        </w:trPr>
        <w:tc>
          <w:tcPr>
            <w:tcW w:w="1712" w:type="dxa"/>
            <w:gridSpan w:val="2"/>
            <w:tcBorders>
              <w:left w:val="single" w:sz="12" w:space="0" w:color="auto"/>
            </w:tcBorders>
            <w:vAlign w:val="center"/>
          </w:tcPr>
          <w:p w:rsidR="00A24FAA" w:rsidRDefault="00AB5DA1">
            <w:pPr>
              <w:jc w:val="center"/>
            </w:pPr>
            <w:r>
              <w:rPr>
                <w:rFonts w:hint="eastAsia"/>
              </w:rPr>
              <w:t>子分部工程名称</w:t>
            </w:r>
          </w:p>
        </w:tc>
        <w:tc>
          <w:tcPr>
            <w:tcW w:w="7640" w:type="dxa"/>
            <w:gridSpan w:val="10"/>
            <w:tcBorders>
              <w:left w:val="single" w:sz="4" w:space="0" w:color="auto"/>
              <w:right w:val="single" w:sz="12" w:space="0" w:color="auto"/>
            </w:tcBorders>
            <w:vAlign w:val="center"/>
          </w:tcPr>
          <w:p w:rsidR="00A24FAA" w:rsidRDefault="00AB5DA1">
            <w:pPr>
              <w:jc w:val="center"/>
            </w:pPr>
            <w:r>
              <w:rPr>
                <w:rFonts w:hint="eastAsia"/>
              </w:rPr>
              <w:t>系统验收</w:t>
            </w:r>
          </w:p>
        </w:tc>
      </w:tr>
      <w:tr w:rsidR="00A24FAA">
        <w:trPr>
          <w:trHeight w:val="567"/>
        </w:trPr>
        <w:tc>
          <w:tcPr>
            <w:tcW w:w="4637" w:type="dxa"/>
            <w:gridSpan w:val="5"/>
            <w:tcBorders>
              <w:left w:val="single" w:sz="12" w:space="0" w:color="auto"/>
            </w:tcBorders>
            <w:vAlign w:val="center"/>
          </w:tcPr>
          <w:p w:rsidR="00A24FAA" w:rsidRDefault="00AB5DA1">
            <w:pPr>
              <w:jc w:val="center"/>
            </w:pPr>
            <w:r>
              <w:rPr>
                <w:rFonts w:hint="eastAsia"/>
              </w:rPr>
              <w:t>分项工程名称</w:t>
            </w:r>
          </w:p>
        </w:tc>
        <w:tc>
          <w:tcPr>
            <w:tcW w:w="1340" w:type="dxa"/>
            <w:gridSpan w:val="3"/>
            <w:vAlign w:val="center"/>
          </w:tcPr>
          <w:p w:rsidR="00A24FAA" w:rsidRDefault="00AB5DA1">
            <w:pPr>
              <w:jc w:val="center"/>
            </w:pPr>
            <w:r>
              <w:rPr>
                <w:rFonts w:hint="eastAsia"/>
              </w:rPr>
              <w:t>本规范要求</w:t>
            </w:r>
          </w:p>
        </w:tc>
        <w:tc>
          <w:tcPr>
            <w:tcW w:w="1693" w:type="dxa"/>
            <w:gridSpan w:val="3"/>
            <w:vAlign w:val="center"/>
          </w:tcPr>
          <w:p w:rsidR="00A24FAA" w:rsidRDefault="00AB5DA1">
            <w:pPr>
              <w:jc w:val="center"/>
            </w:pPr>
            <w:r>
              <w:rPr>
                <w:rFonts w:hint="eastAsia"/>
              </w:rPr>
              <w:t>验收内容记录</w:t>
            </w:r>
          </w:p>
        </w:tc>
        <w:tc>
          <w:tcPr>
            <w:tcW w:w="1682" w:type="dxa"/>
            <w:tcBorders>
              <w:right w:val="single" w:sz="12" w:space="0" w:color="auto"/>
            </w:tcBorders>
            <w:vAlign w:val="center"/>
          </w:tcPr>
          <w:p w:rsidR="00A24FAA" w:rsidRDefault="00AB5DA1">
            <w:pPr>
              <w:jc w:val="center"/>
            </w:pPr>
            <w:r>
              <w:rPr>
                <w:rFonts w:hint="eastAsia"/>
              </w:rPr>
              <w:t>验收评定结果</w:t>
            </w:r>
          </w:p>
        </w:tc>
      </w:tr>
      <w:tr w:rsidR="00A24FAA">
        <w:trPr>
          <w:trHeight w:val="567"/>
        </w:trPr>
        <w:tc>
          <w:tcPr>
            <w:tcW w:w="1712" w:type="dxa"/>
            <w:gridSpan w:val="2"/>
            <w:vMerge w:val="restart"/>
            <w:tcBorders>
              <w:left w:val="single" w:sz="12" w:space="0" w:color="auto"/>
            </w:tcBorders>
            <w:vAlign w:val="center"/>
          </w:tcPr>
          <w:p w:rsidR="00A24FAA" w:rsidRDefault="00AB5DA1">
            <w:pPr>
              <w:jc w:val="center"/>
            </w:pPr>
            <w:r>
              <w:rPr>
                <w:rFonts w:hint="eastAsia"/>
              </w:rPr>
              <w:t>系统施工</w:t>
            </w:r>
          </w:p>
          <w:p w:rsidR="00A24FAA" w:rsidRDefault="00AB5DA1">
            <w:pPr>
              <w:jc w:val="center"/>
            </w:pPr>
            <w:r>
              <w:rPr>
                <w:rFonts w:hint="eastAsia"/>
              </w:rPr>
              <w:t>质量验收</w:t>
            </w:r>
          </w:p>
        </w:tc>
        <w:tc>
          <w:tcPr>
            <w:tcW w:w="2925" w:type="dxa"/>
            <w:gridSpan w:val="3"/>
            <w:tcBorders>
              <w:left w:val="single" w:sz="4" w:space="0" w:color="auto"/>
            </w:tcBorders>
            <w:vAlign w:val="center"/>
          </w:tcPr>
          <w:p w:rsidR="00A24FAA" w:rsidRDefault="00AB5DA1">
            <w:pPr>
              <w:jc w:val="center"/>
            </w:pPr>
            <w:r>
              <w:rPr>
                <w:rFonts w:hint="eastAsia"/>
              </w:rPr>
              <w:t>压缩空气泡沫产生装置</w:t>
            </w:r>
          </w:p>
          <w:p w:rsidR="00A24FAA" w:rsidRDefault="00AB5DA1">
            <w:pPr>
              <w:jc w:val="center"/>
            </w:pPr>
            <w:r>
              <w:rPr>
                <w:rFonts w:hint="eastAsia"/>
              </w:rPr>
              <w:t>（含供水装置、供气装置、仪表等）</w:t>
            </w:r>
          </w:p>
        </w:tc>
        <w:tc>
          <w:tcPr>
            <w:tcW w:w="1340" w:type="dxa"/>
            <w:gridSpan w:val="3"/>
            <w:vMerge w:val="restart"/>
            <w:vAlign w:val="center"/>
          </w:tcPr>
          <w:p w:rsidR="00A24FAA" w:rsidRDefault="00AB5DA1">
            <w:pPr>
              <w:jc w:val="center"/>
            </w:pPr>
            <w:r>
              <w:rPr>
                <w:rFonts w:hint="eastAsia"/>
              </w:rPr>
              <w:t>第</w:t>
            </w:r>
            <w:r>
              <w:rPr>
                <w:rFonts w:hint="eastAsia"/>
              </w:rPr>
              <w:t>5.0.2</w:t>
            </w:r>
            <w:r>
              <w:rPr>
                <w:rFonts w:hint="eastAsia"/>
              </w:rPr>
              <w:t>条</w:t>
            </w:r>
          </w:p>
          <w:p w:rsidR="00A24FAA" w:rsidRDefault="00AB5DA1">
            <w:pPr>
              <w:jc w:val="center"/>
            </w:pPr>
            <w:r>
              <w:rPr>
                <w:rFonts w:hint="eastAsia"/>
              </w:rPr>
              <w:t>第</w:t>
            </w:r>
            <w:r>
              <w:rPr>
                <w:rFonts w:hint="eastAsia"/>
              </w:rPr>
              <w:t>1</w:t>
            </w:r>
            <w:r>
              <w:rPr>
                <w:rFonts w:hint="eastAsia"/>
              </w:rPr>
              <w:t>款</w:t>
            </w:r>
          </w:p>
        </w:tc>
        <w:tc>
          <w:tcPr>
            <w:tcW w:w="1693" w:type="dxa"/>
            <w:gridSpan w:val="3"/>
            <w:vAlign w:val="center"/>
          </w:tcPr>
          <w:p w:rsidR="00A24FAA" w:rsidRDefault="00A24FAA">
            <w:pPr>
              <w:jc w:val="center"/>
            </w:pPr>
          </w:p>
        </w:tc>
        <w:tc>
          <w:tcPr>
            <w:tcW w:w="1682" w:type="dxa"/>
            <w:tcBorders>
              <w:right w:val="single" w:sz="12" w:space="0" w:color="auto"/>
            </w:tcBorders>
            <w:vAlign w:val="center"/>
          </w:tcPr>
          <w:p w:rsidR="00A24FAA" w:rsidRDefault="00A24FAA">
            <w:pPr>
              <w:jc w:val="center"/>
            </w:pPr>
          </w:p>
        </w:tc>
      </w:tr>
      <w:tr w:rsidR="00A24FAA">
        <w:trPr>
          <w:trHeight w:val="567"/>
        </w:trPr>
        <w:tc>
          <w:tcPr>
            <w:tcW w:w="1712" w:type="dxa"/>
            <w:gridSpan w:val="2"/>
            <w:vMerge/>
            <w:tcBorders>
              <w:left w:val="single" w:sz="12" w:space="0" w:color="auto"/>
            </w:tcBorders>
            <w:vAlign w:val="center"/>
          </w:tcPr>
          <w:p w:rsidR="00A24FAA" w:rsidRDefault="00A24FAA">
            <w:pPr>
              <w:jc w:val="center"/>
            </w:pPr>
          </w:p>
        </w:tc>
        <w:tc>
          <w:tcPr>
            <w:tcW w:w="2925" w:type="dxa"/>
            <w:gridSpan w:val="3"/>
            <w:tcBorders>
              <w:left w:val="single" w:sz="4" w:space="0" w:color="auto"/>
            </w:tcBorders>
            <w:vAlign w:val="center"/>
          </w:tcPr>
          <w:p w:rsidR="00A24FAA" w:rsidRDefault="00AB5DA1">
            <w:pPr>
              <w:jc w:val="center"/>
            </w:pPr>
            <w:r>
              <w:rPr>
                <w:rFonts w:hint="eastAsia"/>
              </w:rPr>
              <w:t>消防炮</w:t>
            </w:r>
          </w:p>
        </w:tc>
        <w:tc>
          <w:tcPr>
            <w:tcW w:w="1340" w:type="dxa"/>
            <w:gridSpan w:val="3"/>
            <w:vMerge/>
            <w:vAlign w:val="center"/>
          </w:tcPr>
          <w:p w:rsidR="00A24FAA" w:rsidRDefault="00A24FAA">
            <w:pPr>
              <w:jc w:val="center"/>
            </w:pPr>
          </w:p>
        </w:tc>
        <w:tc>
          <w:tcPr>
            <w:tcW w:w="1693" w:type="dxa"/>
            <w:gridSpan w:val="3"/>
            <w:vAlign w:val="center"/>
          </w:tcPr>
          <w:p w:rsidR="00A24FAA" w:rsidRDefault="00A24FAA">
            <w:pPr>
              <w:jc w:val="center"/>
            </w:pPr>
          </w:p>
        </w:tc>
        <w:tc>
          <w:tcPr>
            <w:tcW w:w="1682" w:type="dxa"/>
            <w:tcBorders>
              <w:right w:val="single" w:sz="12" w:space="0" w:color="auto"/>
            </w:tcBorders>
            <w:vAlign w:val="center"/>
          </w:tcPr>
          <w:p w:rsidR="00A24FAA" w:rsidRDefault="00A24FAA">
            <w:pPr>
              <w:jc w:val="center"/>
            </w:pPr>
          </w:p>
        </w:tc>
      </w:tr>
      <w:tr w:rsidR="00A24FAA">
        <w:trPr>
          <w:trHeight w:val="567"/>
        </w:trPr>
        <w:tc>
          <w:tcPr>
            <w:tcW w:w="1712" w:type="dxa"/>
            <w:gridSpan w:val="2"/>
            <w:vMerge/>
            <w:tcBorders>
              <w:left w:val="single" w:sz="12" w:space="0" w:color="auto"/>
            </w:tcBorders>
            <w:vAlign w:val="center"/>
          </w:tcPr>
          <w:p w:rsidR="00A24FAA" w:rsidRDefault="00A24FAA">
            <w:pPr>
              <w:jc w:val="center"/>
            </w:pPr>
          </w:p>
        </w:tc>
        <w:tc>
          <w:tcPr>
            <w:tcW w:w="2925" w:type="dxa"/>
            <w:gridSpan w:val="3"/>
            <w:tcBorders>
              <w:left w:val="single" w:sz="4" w:space="0" w:color="auto"/>
            </w:tcBorders>
            <w:vAlign w:val="center"/>
          </w:tcPr>
          <w:p w:rsidR="00A24FAA" w:rsidRDefault="00AB5DA1">
            <w:pPr>
              <w:jc w:val="center"/>
            </w:pPr>
            <w:r>
              <w:rPr>
                <w:rFonts w:hint="eastAsia"/>
              </w:rPr>
              <w:t xml:space="preserve"> </w:t>
            </w:r>
            <w:proofErr w:type="gramStart"/>
            <w:r>
              <w:rPr>
                <w:rFonts w:hint="eastAsia"/>
              </w:rPr>
              <w:t>阀组</w:t>
            </w:r>
            <w:proofErr w:type="gramEnd"/>
            <w:r>
              <w:rPr>
                <w:rFonts w:hint="eastAsia"/>
              </w:rPr>
              <w:t>、管道管件及固定件</w:t>
            </w:r>
          </w:p>
        </w:tc>
        <w:tc>
          <w:tcPr>
            <w:tcW w:w="1340" w:type="dxa"/>
            <w:gridSpan w:val="3"/>
            <w:vMerge/>
            <w:vAlign w:val="center"/>
          </w:tcPr>
          <w:p w:rsidR="00A24FAA" w:rsidRDefault="00A24FAA">
            <w:pPr>
              <w:jc w:val="center"/>
            </w:pPr>
          </w:p>
        </w:tc>
        <w:tc>
          <w:tcPr>
            <w:tcW w:w="1693" w:type="dxa"/>
            <w:gridSpan w:val="3"/>
            <w:vAlign w:val="center"/>
          </w:tcPr>
          <w:p w:rsidR="00A24FAA" w:rsidRDefault="00A24FAA">
            <w:pPr>
              <w:jc w:val="center"/>
            </w:pPr>
          </w:p>
        </w:tc>
        <w:tc>
          <w:tcPr>
            <w:tcW w:w="1682" w:type="dxa"/>
            <w:tcBorders>
              <w:right w:val="single" w:sz="12" w:space="0" w:color="auto"/>
            </w:tcBorders>
            <w:vAlign w:val="center"/>
          </w:tcPr>
          <w:p w:rsidR="00A24FAA" w:rsidRDefault="00A24FAA">
            <w:pPr>
              <w:jc w:val="center"/>
            </w:pPr>
          </w:p>
        </w:tc>
      </w:tr>
      <w:tr w:rsidR="00A24FAA">
        <w:trPr>
          <w:trHeight w:val="567"/>
        </w:trPr>
        <w:tc>
          <w:tcPr>
            <w:tcW w:w="1712" w:type="dxa"/>
            <w:gridSpan w:val="2"/>
            <w:vMerge/>
            <w:tcBorders>
              <w:left w:val="single" w:sz="12" w:space="0" w:color="auto"/>
            </w:tcBorders>
            <w:vAlign w:val="center"/>
          </w:tcPr>
          <w:p w:rsidR="00A24FAA" w:rsidRDefault="00A24FAA">
            <w:pPr>
              <w:jc w:val="center"/>
            </w:pPr>
          </w:p>
        </w:tc>
        <w:tc>
          <w:tcPr>
            <w:tcW w:w="2925" w:type="dxa"/>
            <w:gridSpan w:val="3"/>
            <w:tcBorders>
              <w:left w:val="single" w:sz="4" w:space="0" w:color="auto"/>
            </w:tcBorders>
            <w:vAlign w:val="center"/>
          </w:tcPr>
          <w:p w:rsidR="00A24FAA" w:rsidRDefault="00AB5DA1">
            <w:pPr>
              <w:jc w:val="center"/>
            </w:pPr>
            <w:r>
              <w:rPr>
                <w:rFonts w:hint="eastAsia"/>
              </w:rPr>
              <w:t>控制设备</w:t>
            </w:r>
          </w:p>
        </w:tc>
        <w:tc>
          <w:tcPr>
            <w:tcW w:w="1340" w:type="dxa"/>
            <w:gridSpan w:val="3"/>
            <w:vMerge/>
            <w:vAlign w:val="center"/>
          </w:tcPr>
          <w:p w:rsidR="00A24FAA" w:rsidRDefault="00A24FAA">
            <w:pPr>
              <w:jc w:val="center"/>
            </w:pPr>
          </w:p>
        </w:tc>
        <w:tc>
          <w:tcPr>
            <w:tcW w:w="1693" w:type="dxa"/>
            <w:gridSpan w:val="3"/>
            <w:vAlign w:val="center"/>
          </w:tcPr>
          <w:p w:rsidR="00A24FAA" w:rsidRDefault="00A24FAA">
            <w:pPr>
              <w:jc w:val="center"/>
            </w:pPr>
          </w:p>
        </w:tc>
        <w:tc>
          <w:tcPr>
            <w:tcW w:w="1682" w:type="dxa"/>
            <w:tcBorders>
              <w:right w:val="single" w:sz="12" w:space="0" w:color="auto"/>
            </w:tcBorders>
            <w:vAlign w:val="center"/>
          </w:tcPr>
          <w:p w:rsidR="00A24FAA" w:rsidRDefault="00A24FAA">
            <w:pPr>
              <w:jc w:val="center"/>
            </w:pPr>
          </w:p>
        </w:tc>
      </w:tr>
      <w:tr w:rsidR="00A24FAA">
        <w:trPr>
          <w:trHeight w:val="567"/>
        </w:trPr>
        <w:tc>
          <w:tcPr>
            <w:tcW w:w="1712" w:type="dxa"/>
            <w:gridSpan w:val="2"/>
            <w:vMerge/>
            <w:tcBorders>
              <w:left w:val="single" w:sz="12" w:space="0" w:color="auto"/>
            </w:tcBorders>
            <w:vAlign w:val="center"/>
          </w:tcPr>
          <w:p w:rsidR="00A24FAA" w:rsidRDefault="00A24FAA">
            <w:pPr>
              <w:jc w:val="center"/>
            </w:pPr>
          </w:p>
        </w:tc>
        <w:tc>
          <w:tcPr>
            <w:tcW w:w="2925" w:type="dxa"/>
            <w:gridSpan w:val="3"/>
            <w:tcBorders>
              <w:left w:val="single" w:sz="4" w:space="0" w:color="auto"/>
            </w:tcBorders>
            <w:vAlign w:val="center"/>
          </w:tcPr>
          <w:p w:rsidR="00A24FAA" w:rsidRDefault="00AB5DA1">
            <w:pPr>
              <w:jc w:val="center"/>
            </w:pPr>
            <w:r>
              <w:rPr>
                <w:rFonts w:hint="eastAsia"/>
              </w:rPr>
              <w:t>图像型复合火灾探测器</w:t>
            </w:r>
          </w:p>
        </w:tc>
        <w:tc>
          <w:tcPr>
            <w:tcW w:w="1340" w:type="dxa"/>
            <w:gridSpan w:val="3"/>
            <w:vMerge/>
            <w:vAlign w:val="center"/>
          </w:tcPr>
          <w:p w:rsidR="00A24FAA" w:rsidRDefault="00A24FAA">
            <w:pPr>
              <w:jc w:val="center"/>
            </w:pPr>
          </w:p>
        </w:tc>
        <w:tc>
          <w:tcPr>
            <w:tcW w:w="1693" w:type="dxa"/>
            <w:gridSpan w:val="3"/>
            <w:vAlign w:val="center"/>
          </w:tcPr>
          <w:p w:rsidR="00A24FAA" w:rsidRDefault="00A24FAA">
            <w:pPr>
              <w:jc w:val="center"/>
            </w:pPr>
          </w:p>
        </w:tc>
        <w:tc>
          <w:tcPr>
            <w:tcW w:w="1682" w:type="dxa"/>
            <w:tcBorders>
              <w:right w:val="single" w:sz="12" w:space="0" w:color="auto"/>
            </w:tcBorders>
            <w:vAlign w:val="center"/>
          </w:tcPr>
          <w:p w:rsidR="00A24FAA" w:rsidRDefault="00A24FAA">
            <w:pPr>
              <w:jc w:val="center"/>
            </w:pPr>
          </w:p>
        </w:tc>
      </w:tr>
      <w:tr w:rsidR="00A24FAA">
        <w:trPr>
          <w:trHeight w:val="567"/>
        </w:trPr>
        <w:tc>
          <w:tcPr>
            <w:tcW w:w="1712" w:type="dxa"/>
            <w:gridSpan w:val="2"/>
            <w:vMerge w:val="restart"/>
            <w:tcBorders>
              <w:left w:val="single" w:sz="12" w:space="0" w:color="auto"/>
            </w:tcBorders>
            <w:vAlign w:val="center"/>
          </w:tcPr>
          <w:p w:rsidR="00A24FAA" w:rsidRDefault="00AB5DA1">
            <w:pPr>
              <w:jc w:val="center"/>
            </w:pPr>
            <w:r>
              <w:rPr>
                <w:rFonts w:hint="eastAsia"/>
              </w:rPr>
              <w:t>系统功能验收</w:t>
            </w:r>
          </w:p>
        </w:tc>
        <w:tc>
          <w:tcPr>
            <w:tcW w:w="2925" w:type="dxa"/>
            <w:gridSpan w:val="3"/>
            <w:tcBorders>
              <w:left w:val="single" w:sz="4" w:space="0" w:color="auto"/>
            </w:tcBorders>
            <w:vAlign w:val="center"/>
          </w:tcPr>
          <w:p w:rsidR="00A24FAA" w:rsidRDefault="00AB5DA1">
            <w:pPr>
              <w:jc w:val="center"/>
            </w:pPr>
            <w:r>
              <w:rPr>
                <w:rFonts w:hint="eastAsia"/>
              </w:rPr>
              <w:t>联动控制功能</w:t>
            </w:r>
          </w:p>
        </w:tc>
        <w:tc>
          <w:tcPr>
            <w:tcW w:w="1340" w:type="dxa"/>
            <w:gridSpan w:val="3"/>
            <w:vMerge w:val="restart"/>
            <w:vAlign w:val="center"/>
          </w:tcPr>
          <w:p w:rsidR="00A24FAA" w:rsidRDefault="00AB5DA1">
            <w:pPr>
              <w:jc w:val="center"/>
            </w:pPr>
            <w:r>
              <w:rPr>
                <w:rFonts w:hint="eastAsia"/>
              </w:rPr>
              <w:t>第</w:t>
            </w:r>
            <w:r>
              <w:rPr>
                <w:rFonts w:hint="eastAsia"/>
              </w:rPr>
              <w:t>5.0.2</w:t>
            </w:r>
            <w:r>
              <w:rPr>
                <w:rFonts w:hint="eastAsia"/>
              </w:rPr>
              <w:t>条</w:t>
            </w:r>
          </w:p>
          <w:p w:rsidR="00A24FAA" w:rsidRDefault="00AB5DA1">
            <w:pPr>
              <w:jc w:val="center"/>
            </w:pPr>
            <w:r>
              <w:rPr>
                <w:rFonts w:hint="eastAsia"/>
              </w:rPr>
              <w:t>第</w:t>
            </w:r>
            <w:r>
              <w:rPr>
                <w:rFonts w:hint="eastAsia"/>
              </w:rPr>
              <w:t>2</w:t>
            </w:r>
            <w:r>
              <w:rPr>
                <w:rFonts w:hint="eastAsia"/>
              </w:rPr>
              <w:t>款</w:t>
            </w:r>
          </w:p>
        </w:tc>
        <w:tc>
          <w:tcPr>
            <w:tcW w:w="1693" w:type="dxa"/>
            <w:gridSpan w:val="3"/>
            <w:vAlign w:val="center"/>
          </w:tcPr>
          <w:p w:rsidR="00A24FAA" w:rsidRDefault="00A24FAA">
            <w:pPr>
              <w:jc w:val="center"/>
            </w:pPr>
          </w:p>
        </w:tc>
        <w:tc>
          <w:tcPr>
            <w:tcW w:w="1682" w:type="dxa"/>
            <w:tcBorders>
              <w:right w:val="single" w:sz="12" w:space="0" w:color="auto"/>
            </w:tcBorders>
            <w:vAlign w:val="center"/>
          </w:tcPr>
          <w:p w:rsidR="00A24FAA" w:rsidRDefault="00A24FAA">
            <w:pPr>
              <w:jc w:val="center"/>
            </w:pPr>
          </w:p>
        </w:tc>
      </w:tr>
      <w:tr w:rsidR="00A24FAA">
        <w:trPr>
          <w:trHeight w:val="567"/>
        </w:trPr>
        <w:tc>
          <w:tcPr>
            <w:tcW w:w="1712" w:type="dxa"/>
            <w:gridSpan w:val="2"/>
            <w:vMerge/>
            <w:tcBorders>
              <w:left w:val="single" w:sz="12" w:space="0" w:color="auto"/>
            </w:tcBorders>
            <w:vAlign w:val="center"/>
          </w:tcPr>
          <w:p w:rsidR="00A24FAA" w:rsidRDefault="00A24FAA">
            <w:pPr>
              <w:jc w:val="center"/>
            </w:pPr>
          </w:p>
        </w:tc>
        <w:tc>
          <w:tcPr>
            <w:tcW w:w="2925" w:type="dxa"/>
            <w:gridSpan w:val="3"/>
            <w:tcBorders>
              <w:left w:val="single" w:sz="4" w:space="0" w:color="auto"/>
            </w:tcBorders>
            <w:vAlign w:val="center"/>
          </w:tcPr>
          <w:p w:rsidR="00A24FAA" w:rsidRDefault="00AB5DA1">
            <w:pPr>
              <w:jc w:val="center"/>
            </w:pPr>
            <w:r>
              <w:rPr>
                <w:rFonts w:hint="eastAsia"/>
              </w:rPr>
              <w:t>喷射性能</w:t>
            </w:r>
          </w:p>
        </w:tc>
        <w:tc>
          <w:tcPr>
            <w:tcW w:w="1340" w:type="dxa"/>
            <w:gridSpan w:val="3"/>
            <w:vMerge/>
            <w:vAlign w:val="center"/>
          </w:tcPr>
          <w:p w:rsidR="00A24FAA" w:rsidRDefault="00A24FAA">
            <w:pPr>
              <w:jc w:val="center"/>
            </w:pPr>
          </w:p>
        </w:tc>
        <w:tc>
          <w:tcPr>
            <w:tcW w:w="1693" w:type="dxa"/>
            <w:gridSpan w:val="3"/>
            <w:vAlign w:val="center"/>
          </w:tcPr>
          <w:p w:rsidR="00A24FAA" w:rsidRDefault="00A24FAA">
            <w:pPr>
              <w:jc w:val="center"/>
            </w:pPr>
          </w:p>
        </w:tc>
        <w:tc>
          <w:tcPr>
            <w:tcW w:w="1682" w:type="dxa"/>
            <w:tcBorders>
              <w:right w:val="single" w:sz="12" w:space="0" w:color="auto"/>
            </w:tcBorders>
            <w:vAlign w:val="center"/>
          </w:tcPr>
          <w:p w:rsidR="00A24FAA" w:rsidRDefault="00A24FAA">
            <w:pPr>
              <w:jc w:val="center"/>
            </w:pPr>
          </w:p>
        </w:tc>
      </w:tr>
      <w:tr w:rsidR="00A24FAA">
        <w:trPr>
          <w:trHeight w:val="567"/>
        </w:trPr>
        <w:tc>
          <w:tcPr>
            <w:tcW w:w="1712" w:type="dxa"/>
            <w:gridSpan w:val="2"/>
            <w:tcBorders>
              <w:left w:val="single" w:sz="12" w:space="0" w:color="auto"/>
            </w:tcBorders>
            <w:vAlign w:val="center"/>
          </w:tcPr>
          <w:p w:rsidR="00A24FAA" w:rsidRDefault="00AB5DA1">
            <w:pPr>
              <w:jc w:val="center"/>
            </w:pPr>
            <w:r>
              <w:rPr>
                <w:rFonts w:hint="eastAsia"/>
              </w:rPr>
              <w:t>综合验收结论</w:t>
            </w:r>
          </w:p>
        </w:tc>
        <w:tc>
          <w:tcPr>
            <w:tcW w:w="7640" w:type="dxa"/>
            <w:gridSpan w:val="10"/>
            <w:tcBorders>
              <w:left w:val="single" w:sz="4" w:space="0" w:color="auto"/>
              <w:right w:val="single" w:sz="12" w:space="0" w:color="auto"/>
            </w:tcBorders>
            <w:vAlign w:val="center"/>
          </w:tcPr>
          <w:p w:rsidR="00A24FAA" w:rsidRDefault="00A24FAA">
            <w:pPr>
              <w:jc w:val="center"/>
            </w:pPr>
          </w:p>
        </w:tc>
      </w:tr>
      <w:tr w:rsidR="00A24FAA">
        <w:trPr>
          <w:trHeight w:val="454"/>
        </w:trPr>
        <w:tc>
          <w:tcPr>
            <w:tcW w:w="545" w:type="dxa"/>
            <w:vMerge w:val="restart"/>
            <w:tcBorders>
              <w:left w:val="single" w:sz="12" w:space="0" w:color="auto"/>
            </w:tcBorders>
            <w:vAlign w:val="center"/>
          </w:tcPr>
          <w:p w:rsidR="00A24FAA" w:rsidRDefault="00AB5DA1">
            <w:pPr>
              <w:jc w:val="center"/>
            </w:pPr>
            <w:r>
              <w:rPr>
                <w:rFonts w:hint="eastAsia"/>
              </w:rPr>
              <w:t>验收单位</w:t>
            </w:r>
          </w:p>
        </w:tc>
        <w:tc>
          <w:tcPr>
            <w:tcW w:w="2201" w:type="dxa"/>
            <w:gridSpan w:val="3"/>
            <w:tcBorders>
              <w:left w:val="single" w:sz="4" w:space="0" w:color="auto"/>
            </w:tcBorders>
            <w:vAlign w:val="center"/>
          </w:tcPr>
          <w:p w:rsidR="00A24FAA" w:rsidRDefault="00AB5DA1">
            <w:pPr>
              <w:jc w:val="center"/>
            </w:pPr>
            <w:r>
              <w:rPr>
                <w:rFonts w:hint="eastAsia"/>
              </w:rPr>
              <w:t>建设单位</w:t>
            </w:r>
          </w:p>
        </w:tc>
        <w:tc>
          <w:tcPr>
            <w:tcW w:w="2201" w:type="dxa"/>
            <w:gridSpan w:val="2"/>
            <w:tcBorders>
              <w:left w:val="single" w:sz="4" w:space="0" w:color="auto"/>
            </w:tcBorders>
            <w:vAlign w:val="center"/>
          </w:tcPr>
          <w:p w:rsidR="00A24FAA" w:rsidRDefault="00AB5DA1">
            <w:pPr>
              <w:jc w:val="center"/>
            </w:pPr>
            <w:r>
              <w:rPr>
                <w:rFonts w:hint="eastAsia"/>
              </w:rPr>
              <w:t>施工单位</w:t>
            </w:r>
          </w:p>
        </w:tc>
        <w:tc>
          <w:tcPr>
            <w:tcW w:w="2201" w:type="dxa"/>
            <w:gridSpan w:val="4"/>
            <w:vAlign w:val="center"/>
          </w:tcPr>
          <w:p w:rsidR="00A24FAA" w:rsidRDefault="00AB5DA1">
            <w:pPr>
              <w:jc w:val="center"/>
            </w:pPr>
            <w:r>
              <w:rPr>
                <w:rFonts w:hint="eastAsia"/>
              </w:rPr>
              <w:t>监理单位</w:t>
            </w:r>
          </w:p>
        </w:tc>
        <w:tc>
          <w:tcPr>
            <w:tcW w:w="2204" w:type="dxa"/>
            <w:gridSpan w:val="2"/>
            <w:tcBorders>
              <w:right w:val="single" w:sz="12" w:space="0" w:color="auto"/>
            </w:tcBorders>
            <w:vAlign w:val="center"/>
          </w:tcPr>
          <w:p w:rsidR="00A24FAA" w:rsidRDefault="00AB5DA1">
            <w:pPr>
              <w:jc w:val="center"/>
            </w:pPr>
            <w:r>
              <w:rPr>
                <w:rFonts w:hint="eastAsia"/>
              </w:rPr>
              <w:t>设计单位</w:t>
            </w:r>
          </w:p>
        </w:tc>
      </w:tr>
      <w:tr w:rsidR="00A24FAA">
        <w:trPr>
          <w:trHeight w:val="760"/>
        </w:trPr>
        <w:tc>
          <w:tcPr>
            <w:tcW w:w="545" w:type="dxa"/>
            <w:vMerge/>
            <w:tcBorders>
              <w:left w:val="single" w:sz="12" w:space="0" w:color="auto"/>
              <w:bottom w:val="single" w:sz="12" w:space="0" w:color="auto"/>
            </w:tcBorders>
            <w:vAlign w:val="center"/>
          </w:tcPr>
          <w:p w:rsidR="00A24FAA" w:rsidRDefault="00A24FAA">
            <w:pPr>
              <w:jc w:val="center"/>
            </w:pPr>
          </w:p>
        </w:tc>
        <w:tc>
          <w:tcPr>
            <w:tcW w:w="2201" w:type="dxa"/>
            <w:gridSpan w:val="3"/>
            <w:tcBorders>
              <w:left w:val="single" w:sz="4" w:space="0" w:color="auto"/>
              <w:bottom w:val="single" w:sz="12" w:space="0" w:color="auto"/>
            </w:tcBorders>
            <w:vAlign w:val="center"/>
          </w:tcPr>
          <w:p w:rsidR="00A24FAA" w:rsidRDefault="00AB5DA1">
            <w:pPr>
              <w:spacing w:line="360" w:lineRule="auto"/>
              <w:jc w:val="center"/>
            </w:pPr>
            <w:r>
              <w:rPr>
                <w:rFonts w:hint="eastAsia"/>
              </w:rPr>
              <w:t>（公章）</w:t>
            </w:r>
          </w:p>
          <w:p w:rsidR="00A24FAA" w:rsidRDefault="00AB5DA1">
            <w:pPr>
              <w:spacing w:line="360" w:lineRule="auto"/>
              <w:jc w:val="center"/>
            </w:pPr>
            <w:r>
              <w:rPr>
                <w:rFonts w:hint="eastAsia"/>
              </w:rPr>
              <w:t>项目负责人：</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201" w:type="dxa"/>
            <w:gridSpan w:val="2"/>
            <w:tcBorders>
              <w:left w:val="single" w:sz="4" w:space="0" w:color="auto"/>
              <w:bottom w:val="single" w:sz="12" w:space="0" w:color="auto"/>
            </w:tcBorders>
            <w:vAlign w:val="center"/>
          </w:tcPr>
          <w:p w:rsidR="00A24FAA" w:rsidRDefault="00AB5DA1">
            <w:pPr>
              <w:spacing w:line="360" w:lineRule="auto"/>
              <w:jc w:val="center"/>
            </w:pPr>
            <w:r>
              <w:rPr>
                <w:rFonts w:hint="eastAsia"/>
              </w:rPr>
              <w:t>（公章）</w:t>
            </w:r>
          </w:p>
          <w:p w:rsidR="00A24FAA" w:rsidRDefault="00AB5DA1">
            <w:pPr>
              <w:spacing w:line="360" w:lineRule="auto"/>
              <w:jc w:val="center"/>
            </w:pPr>
            <w:r>
              <w:rPr>
                <w:rFonts w:hint="eastAsia"/>
              </w:rPr>
              <w:t>项目负责人：</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201" w:type="dxa"/>
            <w:gridSpan w:val="4"/>
            <w:tcBorders>
              <w:bottom w:val="single" w:sz="12" w:space="0" w:color="auto"/>
            </w:tcBorders>
            <w:vAlign w:val="center"/>
          </w:tcPr>
          <w:p w:rsidR="00A24FAA" w:rsidRDefault="00AB5DA1">
            <w:pPr>
              <w:spacing w:line="360" w:lineRule="auto"/>
              <w:jc w:val="center"/>
            </w:pPr>
            <w:r>
              <w:rPr>
                <w:rFonts w:hint="eastAsia"/>
              </w:rPr>
              <w:t>（公章）</w:t>
            </w:r>
          </w:p>
          <w:p w:rsidR="00A24FAA" w:rsidRDefault="00AB5DA1">
            <w:pPr>
              <w:spacing w:line="360" w:lineRule="auto"/>
              <w:jc w:val="center"/>
            </w:pPr>
            <w:r>
              <w:rPr>
                <w:rFonts w:hint="eastAsia"/>
              </w:rPr>
              <w:t>总监理工程师：</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204" w:type="dxa"/>
            <w:gridSpan w:val="2"/>
            <w:tcBorders>
              <w:bottom w:val="single" w:sz="12" w:space="0" w:color="auto"/>
              <w:right w:val="single" w:sz="12" w:space="0" w:color="auto"/>
            </w:tcBorders>
            <w:vAlign w:val="center"/>
          </w:tcPr>
          <w:p w:rsidR="00A24FAA" w:rsidRDefault="00AB5DA1">
            <w:pPr>
              <w:spacing w:line="360" w:lineRule="auto"/>
              <w:jc w:val="center"/>
            </w:pPr>
            <w:r>
              <w:rPr>
                <w:rFonts w:hint="eastAsia"/>
              </w:rPr>
              <w:t>（公章）</w:t>
            </w:r>
          </w:p>
          <w:p w:rsidR="00A24FAA" w:rsidRDefault="00AB5DA1">
            <w:pPr>
              <w:spacing w:line="360" w:lineRule="auto"/>
              <w:jc w:val="center"/>
            </w:pPr>
            <w:r>
              <w:rPr>
                <w:rFonts w:hint="eastAsia"/>
              </w:rPr>
              <w:t>项目负责人：</w:t>
            </w:r>
          </w:p>
          <w:p w:rsidR="00A24FAA" w:rsidRDefault="00A24FAA"/>
          <w:p w:rsidR="00A24FAA" w:rsidRDefault="00AB5DA1">
            <w:r>
              <w:rPr>
                <w:rFonts w:hint="eastAsia"/>
              </w:rPr>
              <w:t xml:space="preserve">           </w:t>
            </w:r>
            <w:r>
              <w:rPr>
                <w:rFonts w:hint="eastAsia"/>
              </w:rPr>
              <w:t>（签章）</w:t>
            </w:r>
          </w:p>
          <w:p w:rsidR="00A24FAA" w:rsidRDefault="00AB5DA1">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24FAA" w:rsidRDefault="00A24FAA">
      <w:pPr>
        <w:jc w:val="center"/>
        <w:rPr>
          <w:rFonts w:ascii="黑体" w:eastAsia="黑体" w:hAnsi="黑体" w:cs="黑体"/>
        </w:rPr>
      </w:pPr>
    </w:p>
    <w:p w:rsidR="00A24FAA" w:rsidRDefault="00AB5DA1">
      <w:pPr>
        <w:pStyle w:val="1"/>
      </w:pPr>
      <w:bookmarkStart w:id="29" w:name="_Toc19262"/>
      <w:r>
        <w:rPr>
          <w:rFonts w:hint="eastAsia"/>
        </w:rPr>
        <w:t>附录</w:t>
      </w:r>
      <w:r>
        <w:rPr>
          <w:rFonts w:hint="eastAsia"/>
        </w:rPr>
        <w:t xml:space="preserve">G  </w:t>
      </w:r>
      <w:r>
        <w:rPr>
          <w:rFonts w:hint="eastAsia"/>
        </w:rPr>
        <w:t>压缩空气泡沫消防炮灭火系统维护管理工作检查项目</w:t>
      </w:r>
      <w:r w:rsidR="00722B9F">
        <w:rPr>
          <w:rFonts w:ascii="Century Gothic" w:hAnsi="Century Gothic" w:cs="宋体"/>
          <w:kern w:val="0"/>
          <w:szCs w:val="21"/>
        </w:rPr>
        <w:pict>
          <v:rect id="_x0000_i1031" style="width:.05pt;height:1.5pt" o:hralign="center" o:hrstd="t" o:hr="t" fillcolor="#a0a0a0" stroked="f"/>
        </w:pict>
      </w:r>
      <w:bookmarkEnd w:id="29"/>
    </w:p>
    <w:p w:rsidR="00A24FAA" w:rsidRDefault="00AB5DA1">
      <w:pPr>
        <w:jc w:val="center"/>
        <w:rPr>
          <w:rFonts w:ascii="黑体" w:eastAsia="黑体" w:hAnsi="黑体" w:cs="黑体"/>
        </w:rPr>
      </w:pPr>
      <w:r>
        <w:rPr>
          <w:rFonts w:ascii="黑体" w:eastAsia="黑体" w:hAnsi="黑体" w:cs="黑体" w:hint="eastAsia"/>
        </w:rPr>
        <w:t xml:space="preserve">表G  系统的维护管理工作检查项目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3209"/>
        <w:gridCol w:w="2709"/>
      </w:tblGrid>
      <w:tr w:rsidR="00A24FAA">
        <w:trPr>
          <w:trHeight w:val="454"/>
          <w:jc w:val="center"/>
        </w:trPr>
        <w:tc>
          <w:tcPr>
            <w:tcW w:w="2761" w:type="dxa"/>
            <w:tcBorders>
              <w:top w:val="single" w:sz="12" w:space="0" w:color="auto"/>
              <w:left w:val="single" w:sz="12" w:space="0" w:color="auto"/>
            </w:tcBorders>
            <w:vAlign w:val="center"/>
          </w:tcPr>
          <w:p w:rsidR="00A24FAA" w:rsidRDefault="00AB5DA1">
            <w:pPr>
              <w:jc w:val="center"/>
            </w:pPr>
            <w:r>
              <w:rPr>
                <w:rFonts w:hint="eastAsia"/>
              </w:rPr>
              <w:t>部</w:t>
            </w:r>
            <w:r>
              <w:rPr>
                <w:rFonts w:hint="eastAsia"/>
              </w:rPr>
              <w:t xml:space="preserve">     </w:t>
            </w:r>
            <w:r>
              <w:rPr>
                <w:rFonts w:hint="eastAsia"/>
              </w:rPr>
              <w:t>位</w:t>
            </w:r>
          </w:p>
        </w:tc>
        <w:tc>
          <w:tcPr>
            <w:tcW w:w="3209" w:type="dxa"/>
            <w:tcBorders>
              <w:top w:val="single" w:sz="12" w:space="0" w:color="auto"/>
            </w:tcBorders>
            <w:vAlign w:val="center"/>
          </w:tcPr>
          <w:p w:rsidR="00A24FAA" w:rsidRDefault="00AB5DA1">
            <w:pPr>
              <w:jc w:val="center"/>
            </w:pPr>
            <w:r>
              <w:rPr>
                <w:rFonts w:hint="eastAsia"/>
              </w:rPr>
              <w:t>工作内容</w:t>
            </w:r>
          </w:p>
        </w:tc>
        <w:tc>
          <w:tcPr>
            <w:tcW w:w="2709" w:type="dxa"/>
            <w:tcBorders>
              <w:top w:val="single" w:sz="12" w:space="0" w:color="auto"/>
              <w:right w:val="single" w:sz="12" w:space="0" w:color="auto"/>
            </w:tcBorders>
            <w:vAlign w:val="center"/>
          </w:tcPr>
          <w:p w:rsidR="00A24FAA" w:rsidRDefault="00AB5DA1">
            <w:pPr>
              <w:jc w:val="center"/>
            </w:pPr>
            <w:r>
              <w:rPr>
                <w:rFonts w:hint="eastAsia"/>
              </w:rPr>
              <w:t>检查周期</w:t>
            </w:r>
          </w:p>
        </w:tc>
      </w:tr>
      <w:tr w:rsidR="00A24FAA">
        <w:trPr>
          <w:trHeight w:val="454"/>
          <w:jc w:val="center"/>
        </w:trPr>
        <w:tc>
          <w:tcPr>
            <w:tcW w:w="2761" w:type="dxa"/>
            <w:tcBorders>
              <w:left w:val="single" w:sz="12" w:space="0" w:color="auto"/>
            </w:tcBorders>
            <w:vAlign w:val="center"/>
          </w:tcPr>
          <w:p w:rsidR="00A24FAA" w:rsidRDefault="00AB5DA1">
            <w:pPr>
              <w:jc w:val="center"/>
            </w:pPr>
            <w:r>
              <w:rPr>
                <w:rFonts w:hint="eastAsia"/>
              </w:rPr>
              <w:t>主备电源</w:t>
            </w:r>
          </w:p>
        </w:tc>
        <w:tc>
          <w:tcPr>
            <w:tcW w:w="3209" w:type="dxa"/>
            <w:vAlign w:val="center"/>
          </w:tcPr>
          <w:p w:rsidR="00A24FAA" w:rsidRDefault="00AB5DA1">
            <w:pPr>
              <w:jc w:val="center"/>
            </w:pPr>
            <w:r>
              <w:rPr>
                <w:rFonts w:hint="eastAsia"/>
              </w:rPr>
              <w:t>接通状态</w:t>
            </w:r>
          </w:p>
        </w:tc>
        <w:tc>
          <w:tcPr>
            <w:tcW w:w="2709" w:type="dxa"/>
            <w:tcBorders>
              <w:right w:val="single" w:sz="12" w:space="0" w:color="auto"/>
            </w:tcBorders>
            <w:vAlign w:val="center"/>
          </w:tcPr>
          <w:p w:rsidR="00A24FAA" w:rsidRDefault="00AB5DA1">
            <w:pPr>
              <w:jc w:val="center"/>
            </w:pPr>
            <w:r>
              <w:rPr>
                <w:rFonts w:hint="eastAsia"/>
              </w:rPr>
              <w:t>日</w:t>
            </w:r>
          </w:p>
        </w:tc>
      </w:tr>
      <w:tr w:rsidR="00A24FAA">
        <w:trPr>
          <w:trHeight w:val="454"/>
          <w:jc w:val="center"/>
        </w:trPr>
        <w:tc>
          <w:tcPr>
            <w:tcW w:w="2761" w:type="dxa"/>
            <w:tcBorders>
              <w:left w:val="single" w:sz="12" w:space="0" w:color="auto"/>
            </w:tcBorders>
            <w:vAlign w:val="center"/>
          </w:tcPr>
          <w:p w:rsidR="00A24FAA" w:rsidRDefault="00AB5DA1">
            <w:pPr>
              <w:jc w:val="center"/>
            </w:pPr>
            <w:r>
              <w:rPr>
                <w:rFonts w:hint="eastAsia"/>
              </w:rPr>
              <w:t>系统组件</w:t>
            </w:r>
          </w:p>
        </w:tc>
        <w:tc>
          <w:tcPr>
            <w:tcW w:w="3209" w:type="dxa"/>
            <w:vAlign w:val="center"/>
          </w:tcPr>
          <w:p w:rsidR="00A24FAA" w:rsidRDefault="00AB5DA1">
            <w:pPr>
              <w:jc w:val="center"/>
            </w:pPr>
            <w:r>
              <w:rPr>
                <w:rFonts w:hint="eastAsia"/>
              </w:rPr>
              <w:t>检查外观完好情况</w:t>
            </w:r>
          </w:p>
        </w:tc>
        <w:tc>
          <w:tcPr>
            <w:tcW w:w="2709" w:type="dxa"/>
            <w:vMerge w:val="restart"/>
            <w:tcBorders>
              <w:right w:val="single" w:sz="12" w:space="0" w:color="auto"/>
            </w:tcBorders>
            <w:vAlign w:val="center"/>
          </w:tcPr>
          <w:p w:rsidR="00A24FAA" w:rsidRDefault="00AB5DA1">
            <w:pPr>
              <w:jc w:val="center"/>
            </w:pPr>
            <w:r>
              <w:rPr>
                <w:rFonts w:hint="eastAsia"/>
              </w:rPr>
              <w:t>月</w:t>
            </w:r>
          </w:p>
        </w:tc>
      </w:tr>
      <w:tr w:rsidR="00A24FAA">
        <w:trPr>
          <w:trHeight w:val="454"/>
          <w:jc w:val="center"/>
        </w:trPr>
        <w:tc>
          <w:tcPr>
            <w:tcW w:w="2761" w:type="dxa"/>
            <w:tcBorders>
              <w:left w:val="single" w:sz="12" w:space="0" w:color="auto"/>
            </w:tcBorders>
            <w:vAlign w:val="center"/>
          </w:tcPr>
          <w:p w:rsidR="00A24FAA" w:rsidRDefault="00AB5DA1">
            <w:pPr>
              <w:jc w:val="center"/>
            </w:pPr>
            <w:r>
              <w:rPr>
                <w:rFonts w:hint="eastAsia"/>
              </w:rPr>
              <w:t>系统所有控制阀门</w:t>
            </w:r>
          </w:p>
        </w:tc>
        <w:tc>
          <w:tcPr>
            <w:tcW w:w="3209" w:type="dxa"/>
            <w:vAlign w:val="center"/>
          </w:tcPr>
          <w:p w:rsidR="00A24FAA" w:rsidRDefault="00AB5DA1">
            <w:pPr>
              <w:jc w:val="center"/>
            </w:pPr>
            <w:r>
              <w:rPr>
                <w:rFonts w:hint="eastAsia"/>
              </w:rPr>
              <w:t>检查阀门位置、开启及关闭正常</w:t>
            </w:r>
          </w:p>
        </w:tc>
        <w:tc>
          <w:tcPr>
            <w:tcW w:w="2709" w:type="dxa"/>
            <w:vMerge/>
            <w:tcBorders>
              <w:right w:val="single" w:sz="12" w:space="0" w:color="auto"/>
            </w:tcBorders>
            <w:vAlign w:val="center"/>
          </w:tcPr>
          <w:p w:rsidR="00A24FAA" w:rsidRDefault="00A24FAA">
            <w:pPr>
              <w:jc w:val="center"/>
            </w:pPr>
          </w:p>
        </w:tc>
      </w:tr>
      <w:tr w:rsidR="00A24FAA">
        <w:trPr>
          <w:trHeight w:val="454"/>
          <w:jc w:val="center"/>
        </w:trPr>
        <w:tc>
          <w:tcPr>
            <w:tcW w:w="2761" w:type="dxa"/>
            <w:tcBorders>
              <w:left w:val="single" w:sz="12" w:space="0" w:color="auto"/>
            </w:tcBorders>
            <w:vAlign w:val="center"/>
          </w:tcPr>
          <w:p w:rsidR="00A24FAA" w:rsidRDefault="00AB5DA1">
            <w:pPr>
              <w:jc w:val="center"/>
            </w:pPr>
            <w:r>
              <w:rPr>
                <w:rFonts w:hint="eastAsia"/>
              </w:rPr>
              <w:t>泡沫液储罐、混合液储罐、储气瓶</w:t>
            </w:r>
          </w:p>
        </w:tc>
        <w:tc>
          <w:tcPr>
            <w:tcW w:w="3209" w:type="dxa"/>
            <w:vAlign w:val="center"/>
          </w:tcPr>
          <w:p w:rsidR="00A24FAA" w:rsidRDefault="00AB5DA1">
            <w:pPr>
              <w:jc w:val="center"/>
            </w:pPr>
            <w:r>
              <w:rPr>
                <w:rFonts w:hint="eastAsia"/>
              </w:rPr>
              <w:t>检查液位及气瓶压力</w:t>
            </w:r>
          </w:p>
        </w:tc>
        <w:tc>
          <w:tcPr>
            <w:tcW w:w="2709" w:type="dxa"/>
            <w:vMerge/>
            <w:tcBorders>
              <w:right w:val="single" w:sz="12" w:space="0" w:color="auto"/>
            </w:tcBorders>
            <w:vAlign w:val="center"/>
          </w:tcPr>
          <w:p w:rsidR="00A24FAA" w:rsidRDefault="00A24FAA">
            <w:pPr>
              <w:jc w:val="center"/>
            </w:pPr>
          </w:p>
        </w:tc>
      </w:tr>
      <w:tr w:rsidR="00A24FAA">
        <w:trPr>
          <w:trHeight w:val="454"/>
          <w:jc w:val="center"/>
        </w:trPr>
        <w:tc>
          <w:tcPr>
            <w:tcW w:w="2761" w:type="dxa"/>
            <w:tcBorders>
              <w:left w:val="single" w:sz="12" w:space="0" w:color="auto"/>
            </w:tcBorders>
            <w:vAlign w:val="center"/>
          </w:tcPr>
          <w:p w:rsidR="00A24FAA" w:rsidRDefault="00AB5DA1">
            <w:pPr>
              <w:jc w:val="center"/>
            </w:pPr>
            <w:r>
              <w:rPr>
                <w:rFonts w:hint="eastAsia"/>
              </w:rPr>
              <w:t>连接件、固定件</w:t>
            </w:r>
          </w:p>
        </w:tc>
        <w:tc>
          <w:tcPr>
            <w:tcW w:w="3209" w:type="dxa"/>
            <w:vAlign w:val="center"/>
          </w:tcPr>
          <w:p w:rsidR="00A24FAA" w:rsidRDefault="00AB5DA1">
            <w:pPr>
              <w:jc w:val="center"/>
            </w:pPr>
            <w:r>
              <w:rPr>
                <w:rFonts w:hint="eastAsia"/>
              </w:rPr>
              <w:t>外观和牢固程度</w:t>
            </w:r>
          </w:p>
        </w:tc>
        <w:tc>
          <w:tcPr>
            <w:tcW w:w="2709" w:type="dxa"/>
            <w:vMerge w:val="restart"/>
            <w:tcBorders>
              <w:right w:val="single" w:sz="12" w:space="0" w:color="auto"/>
            </w:tcBorders>
            <w:vAlign w:val="center"/>
          </w:tcPr>
          <w:p w:rsidR="00A24FAA" w:rsidRDefault="00AB5DA1">
            <w:pPr>
              <w:jc w:val="center"/>
            </w:pPr>
            <w:r>
              <w:rPr>
                <w:rFonts w:hint="eastAsia"/>
              </w:rPr>
              <w:t>季</w:t>
            </w:r>
          </w:p>
        </w:tc>
      </w:tr>
      <w:tr w:rsidR="00A24FAA">
        <w:trPr>
          <w:trHeight w:val="454"/>
          <w:jc w:val="center"/>
        </w:trPr>
        <w:tc>
          <w:tcPr>
            <w:tcW w:w="2761" w:type="dxa"/>
            <w:tcBorders>
              <w:left w:val="single" w:sz="12" w:space="0" w:color="auto"/>
            </w:tcBorders>
            <w:vAlign w:val="center"/>
          </w:tcPr>
          <w:p w:rsidR="00A24FAA" w:rsidRDefault="00AB5DA1">
            <w:pPr>
              <w:jc w:val="center"/>
            </w:pPr>
            <w:r>
              <w:rPr>
                <w:rFonts w:hint="eastAsia"/>
              </w:rPr>
              <w:t>图像型复合火灾探测器</w:t>
            </w:r>
          </w:p>
        </w:tc>
        <w:tc>
          <w:tcPr>
            <w:tcW w:w="3209" w:type="dxa"/>
            <w:vAlign w:val="center"/>
          </w:tcPr>
          <w:p w:rsidR="00A24FAA" w:rsidRDefault="00AB5DA1">
            <w:pPr>
              <w:jc w:val="center"/>
            </w:pPr>
            <w:r>
              <w:rPr>
                <w:rFonts w:hint="eastAsia"/>
              </w:rPr>
              <w:t>镜头清晰</w:t>
            </w:r>
          </w:p>
        </w:tc>
        <w:tc>
          <w:tcPr>
            <w:tcW w:w="2709" w:type="dxa"/>
            <w:vMerge/>
            <w:tcBorders>
              <w:right w:val="single" w:sz="12" w:space="0" w:color="auto"/>
            </w:tcBorders>
            <w:vAlign w:val="center"/>
          </w:tcPr>
          <w:p w:rsidR="00A24FAA" w:rsidRDefault="00A24FAA">
            <w:pPr>
              <w:jc w:val="center"/>
            </w:pPr>
          </w:p>
        </w:tc>
      </w:tr>
      <w:tr w:rsidR="00A24FAA">
        <w:trPr>
          <w:trHeight w:val="454"/>
          <w:jc w:val="center"/>
        </w:trPr>
        <w:tc>
          <w:tcPr>
            <w:tcW w:w="2761" w:type="dxa"/>
            <w:tcBorders>
              <w:left w:val="single" w:sz="12" w:space="0" w:color="auto"/>
            </w:tcBorders>
            <w:vAlign w:val="center"/>
          </w:tcPr>
          <w:p w:rsidR="00A24FAA" w:rsidRDefault="00AB5DA1">
            <w:pPr>
              <w:jc w:val="center"/>
            </w:pPr>
            <w:r>
              <w:rPr>
                <w:rFonts w:hint="eastAsia"/>
              </w:rPr>
              <w:t>空气压缩机</w:t>
            </w:r>
          </w:p>
        </w:tc>
        <w:tc>
          <w:tcPr>
            <w:tcW w:w="3209" w:type="dxa"/>
            <w:vAlign w:val="center"/>
          </w:tcPr>
          <w:p w:rsidR="00A24FAA" w:rsidRDefault="00AB5DA1">
            <w:pPr>
              <w:jc w:val="center"/>
            </w:pPr>
            <w:r>
              <w:rPr>
                <w:rFonts w:hint="eastAsia"/>
              </w:rPr>
              <w:t>定期更换滤芯</w:t>
            </w:r>
          </w:p>
        </w:tc>
        <w:tc>
          <w:tcPr>
            <w:tcW w:w="2709" w:type="dxa"/>
            <w:vMerge/>
            <w:tcBorders>
              <w:right w:val="single" w:sz="12" w:space="0" w:color="auto"/>
            </w:tcBorders>
            <w:vAlign w:val="center"/>
          </w:tcPr>
          <w:p w:rsidR="00A24FAA" w:rsidRDefault="00A24FAA">
            <w:pPr>
              <w:jc w:val="center"/>
            </w:pPr>
          </w:p>
        </w:tc>
      </w:tr>
      <w:tr w:rsidR="00A24FAA">
        <w:trPr>
          <w:trHeight w:val="454"/>
          <w:jc w:val="center"/>
        </w:trPr>
        <w:tc>
          <w:tcPr>
            <w:tcW w:w="2761" w:type="dxa"/>
            <w:tcBorders>
              <w:left w:val="single" w:sz="12" w:space="0" w:color="auto"/>
            </w:tcBorders>
            <w:vAlign w:val="center"/>
          </w:tcPr>
          <w:p w:rsidR="00A24FAA" w:rsidRDefault="00AB5DA1">
            <w:pPr>
              <w:jc w:val="center"/>
            </w:pPr>
            <w:r>
              <w:rPr>
                <w:rFonts w:hint="eastAsia"/>
              </w:rPr>
              <w:t>过滤器</w:t>
            </w:r>
          </w:p>
        </w:tc>
        <w:tc>
          <w:tcPr>
            <w:tcW w:w="3209" w:type="dxa"/>
            <w:vAlign w:val="center"/>
          </w:tcPr>
          <w:p w:rsidR="00A24FAA" w:rsidRDefault="00AB5DA1">
            <w:pPr>
              <w:jc w:val="center"/>
            </w:pPr>
            <w:r>
              <w:rPr>
                <w:rFonts w:hint="eastAsia"/>
              </w:rPr>
              <w:t>排渣</w:t>
            </w:r>
          </w:p>
        </w:tc>
        <w:tc>
          <w:tcPr>
            <w:tcW w:w="2709" w:type="dxa"/>
            <w:vMerge w:val="restart"/>
            <w:tcBorders>
              <w:right w:val="single" w:sz="12" w:space="0" w:color="auto"/>
            </w:tcBorders>
            <w:vAlign w:val="center"/>
          </w:tcPr>
          <w:p w:rsidR="00A24FAA" w:rsidRDefault="00AB5DA1">
            <w:pPr>
              <w:jc w:val="center"/>
            </w:pPr>
            <w:r>
              <w:rPr>
                <w:rFonts w:hint="eastAsia"/>
              </w:rPr>
              <w:t>年</w:t>
            </w:r>
          </w:p>
        </w:tc>
      </w:tr>
      <w:tr w:rsidR="00A24FAA">
        <w:trPr>
          <w:trHeight w:val="454"/>
          <w:jc w:val="center"/>
        </w:trPr>
        <w:tc>
          <w:tcPr>
            <w:tcW w:w="2761" w:type="dxa"/>
            <w:tcBorders>
              <w:left w:val="single" w:sz="12" w:space="0" w:color="auto"/>
            </w:tcBorders>
            <w:vAlign w:val="center"/>
          </w:tcPr>
          <w:p w:rsidR="00A24FAA" w:rsidRDefault="00AB5DA1">
            <w:pPr>
              <w:jc w:val="center"/>
            </w:pPr>
            <w:r>
              <w:rPr>
                <w:rFonts w:hint="eastAsia"/>
              </w:rPr>
              <w:t>压缩空气泡沫产生装置</w:t>
            </w:r>
          </w:p>
        </w:tc>
        <w:tc>
          <w:tcPr>
            <w:tcW w:w="3209" w:type="dxa"/>
            <w:vAlign w:val="center"/>
          </w:tcPr>
          <w:p w:rsidR="00A24FAA" w:rsidRDefault="00AB5DA1">
            <w:pPr>
              <w:jc w:val="center"/>
            </w:pPr>
            <w:r>
              <w:rPr>
                <w:rFonts w:hint="eastAsia"/>
              </w:rPr>
              <w:t>检查运行正常</w:t>
            </w:r>
          </w:p>
        </w:tc>
        <w:tc>
          <w:tcPr>
            <w:tcW w:w="2709" w:type="dxa"/>
            <w:vMerge/>
            <w:tcBorders>
              <w:right w:val="single" w:sz="12" w:space="0" w:color="auto"/>
            </w:tcBorders>
            <w:vAlign w:val="center"/>
          </w:tcPr>
          <w:p w:rsidR="00A24FAA" w:rsidRDefault="00A24FAA">
            <w:pPr>
              <w:jc w:val="center"/>
            </w:pPr>
          </w:p>
        </w:tc>
      </w:tr>
      <w:tr w:rsidR="00A24FAA">
        <w:trPr>
          <w:trHeight w:val="454"/>
          <w:jc w:val="center"/>
        </w:trPr>
        <w:tc>
          <w:tcPr>
            <w:tcW w:w="2761" w:type="dxa"/>
            <w:tcBorders>
              <w:left w:val="single" w:sz="12" w:space="0" w:color="auto"/>
            </w:tcBorders>
            <w:vAlign w:val="center"/>
          </w:tcPr>
          <w:p w:rsidR="00A24FAA" w:rsidRDefault="00AB5DA1">
            <w:pPr>
              <w:jc w:val="center"/>
            </w:pPr>
            <w:r>
              <w:rPr>
                <w:rFonts w:hint="eastAsia"/>
              </w:rPr>
              <w:t>消防炮</w:t>
            </w:r>
          </w:p>
        </w:tc>
        <w:tc>
          <w:tcPr>
            <w:tcW w:w="3209" w:type="dxa"/>
            <w:vAlign w:val="center"/>
          </w:tcPr>
          <w:p w:rsidR="00A24FAA" w:rsidRDefault="00AB5DA1">
            <w:pPr>
              <w:jc w:val="center"/>
            </w:pPr>
            <w:r>
              <w:rPr>
                <w:rFonts w:hint="eastAsia"/>
              </w:rPr>
              <w:t>俯仰和水平回转动作正常</w:t>
            </w:r>
          </w:p>
        </w:tc>
        <w:tc>
          <w:tcPr>
            <w:tcW w:w="2709" w:type="dxa"/>
            <w:vMerge/>
            <w:tcBorders>
              <w:right w:val="single" w:sz="12" w:space="0" w:color="auto"/>
            </w:tcBorders>
            <w:vAlign w:val="center"/>
          </w:tcPr>
          <w:p w:rsidR="00A24FAA" w:rsidRDefault="00A24FAA">
            <w:pPr>
              <w:jc w:val="center"/>
            </w:pPr>
          </w:p>
        </w:tc>
      </w:tr>
      <w:tr w:rsidR="00A24FAA">
        <w:trPr>
          <w:trHeight w:val="454"/>
          <w:jc w:val="center"/>
        </w:trPr>
        <w:tc>
          <w:tcPr>
            <w:tcW w:w="2761" w:type="dxa"/>
            <w:tcBorders>
              <w:left w:val="single" w:sz="12" w:space="0" w:color="auto"/>
            </w:tcBorders>
            <w:vAlign w:val="center"/>
          </w:tcPr>
          <w:p w:rsidR="00A24FAA" w:rsidRDefault="00AB5DA1">
            <w:pPr>
              <w:jc w:val="center"/>
            </w:pPr>
            <w:r>
              <w:rPr>
                <w:rFonts w:hint="eastAsia"/>
              </w:rPr>
              <w:t>联动功能测试</w:t>
            </w:r>
          </w:p>
        </w:tc>
        <w:tc>
          <w:tcPr>
            <w:tcW w:w="3209" w:type="dxa"/>
            <w:vAlign w:val="center"/>
          </w:tcPr>
          <w:p w:rsidR="00A24FAA" w:rsidRDefault="00AB5DA1">
            <w:pPr>
              <w:jc w:val="center"/>
            </w:pPr>
            <w:r>
              <w:rPr>
                <w:rFonts w:hint="eastAsia"/>
              </w:rPr>
              <w:t>系统运行正常</w:t>
            </w:r>
          </w:p>
        </w:tc>
        <w:tc>
          <w:tcPr>
            <w:tcW w:w="2709" w:type="dxa"/>
            <w:vMerge/>
            <w:tcBorders>
              <w:right w:val="single" w:sz="12" w:space="0" w:color="auto"/>
            </w:tcBorders>
            <w:vAlign w:val="center"/>
          </w:tcPr>
          <w:p w:rsidR="00A24FAA" w:rsidRDefault="00A24FAA">
            <w:pPr>
              <w:jc w:val="center"/>
            </w:pPr>
          </w:p>
        </w:tc>
      </w:tr>
      <w:tr w:rsidR="00A24FAA">
        <w:trPr>
          <w:trHeight w:val="454"/>
          <w:jc w:val="center"/>
        </w:trPr>
        <w:tc>
          <w:tcPr>
            <w:tcW w:w="2761" w:type="dxa"/>
            <w:tcBorders>
              <w:left w:val="single" w:sz="12" w:space="0" w:color="auto"/>
              <w:bottom w:val="single" w:sz="12" w:space="0" w:color="auto"/>
            </w:tcBorders>
            <w:vAlign w:val="center"/>
          </w:tcPr>
          <w:p w:rsidR="00A24FAA" w:rsidRDefault="00AB5DA1">
            <w:pPr>
              <w:jc w:val="center"/>
            </w:pPr>
            <w:r>
              <w:rPr>
                <w:rFonts w:hint="eastAsia"/>
              </w:rPr>
              <w:t>系统</w:t>
            </w:r>
            <w:proofErr w:type="gramStart"/>
            <w:r>
              <w:rPr>
                <w:rFonts w:hint="eastAsia"/>
              </w:rPr>
              <w:t>冷喷试验</w:t>
            </w:r>
            <w:proofErr w:type="gramEnd"/>
          </w:p>
        </w:tc>
        <w:tc>
          <w:tcPr>
            <w:tcW w:w="3209" w:type="dxa"/>
            <w:tcBorders>
              <w:bottom w:val="single" w:sz="12" w:space="0" w:color="auto"/>
            </w:tcBorders>
            <w:vAlign w:val="center"/>
          </w:tcPr>
          <w:p w:rsidR="00A24FAA" w:rsidRDefault="00AB5DA1">
            <w:pPr>
              <w:jc w:val="center"/>
            </w:pPr>
            <w:r>
              <w:rPr>
                <w:rFonts w:hint="eastAsia"/>
              </w:rPr>
              <w:t>喷射性能符合要求</w:t>
            </w:r>
          </w:p>
        </w:tc>
        <w:tc>
          <w:tcPr>
            <w:tcW w:w="2709" w:type="dxa"/>
            <w:vMerge/>
            <w:tcBorders>
              <w:bottom w:val="single" w:sz="12" w:space="0" w:color="auto"/>
              <w:right w:val="single" w:sz="12" w:space="0" w:color="auto"/>
            </w:tcBorders>
            <w:vAlign w:val="center"/>
          </w:tcPr>
          <w:p w:rsidR="00A24FAA" w:rsidRDefault="00A24FAA">
            <w:pPr>
              <w:jc w:val="center"/>
            </w:pPr>
          </w:p>
        </w:tc>
      </w:tr>
    </w:tbl>
    <w:p w:rsidR="00A24FAA" w:rsidRDefault="00A24FAA">
      <w:pPr>
        <w:rPr>
          <w:rFonts w:ascii="黑体" w:eastAsia="黑体" w:hAnsi="黑体" w:cs="黑体"/>
        </w:rPr>
      </w:pPr>
    </w:p>
    <w:p w:rsidR="00A24FAA" w:rsidRDefault="00A24FAA">
      <w:pPr>
        <w:jc w:val="center"/>
        <w:rPr>
          <w:b/>
          <w:color w:val="000000"/>
          <w:sz w:val="28"/>
          <w:szCs w:val="28"/>
        </w:rPr>
      </w:pPr>
      <w:bookmarkStart w:id="30" w:name="_Toc6546"/>
    </w:p>
    <w:p w:rsidR="00A24FAA" w:rsidRDefault="00A24FAA">
      <w:pPr>
        <w:jc w:val="center"/>
        <w:rPr>
          <w:b/>
          <w:color w:val="000000"/>
          <w:sz w:val="28"/>
          <w:szCs w:val="28"/>
        </w:rPr>
      </w:pPr>
    </w:p>
    <w:p w:rsidR="00A24FAA" w:rsidRDefault="00A24FAA">
      <w:pPr>
        <w:jc w:val="center"/>
        <w:rPr>
          <w:b/>
          <w:color w:val="000000"/>
          <w:sz w:val="28"/>
          <w:szCs w:val="28"/>
        </w:rPr>
      </w:pPr>
    </w:p>
    <w:p w:rsidR="00A24FAA" w:rsidRDefault="00A24FAA">
      <w:pPr>
        <w:jc w:val="center"/>
        <w:rPr>
          <w:b/>
          <w:color w:val="000000"/>
          <w:sz w:val="28"/>
          <w:szCs w:val="28"/>
        </w:rPr>
      </w:pPr>
    </w:p>
    <w:p w:rsidR="00A24FAA" w:rsidRDefault="00A24FAA">
      <w:pPr>
        <w:jc w:val="center"/>
        <w:rPr>
          <w:b/>
          <w:color w:val="000000"/>
          <w:sz w:val="28"/>
          <w:szCs w:val="28"/>
        </w:rPr>
      </w:pPr>
    </w:p>
    <w:p w:rsidR="00A24FAA" w:rsidRDefault="00A24FAA">
      <w:pPr>
        <w:jc w:val="center"/>
        <w:rPr>
          <w:b/>
          <w:color w:val="000000"/>
          <w:sz w:val="28"/>
          <w:szCs w:val="28"/>
        </w:rPr>
      </w:pPr>
    </w:p>
    <w:p w:rsidR="00A24FAA" w:rsidRDefault="00A24FAA">
      <w:pPr>
        <w:jc w:val="center"/>
        <w:rPr>
          <w:b/>
          <w:color w:val="000000"/>
          <w:sz w:val="28"/>
          <w:szCs w:val="28"/>
        </w:rPr>
      </w:pPr>
    </w:p>
    <w:p w:rsidR="00A24FAA" w:rsidRDefault="00A24FAA">
      <w:pPr>
        <w:jc w:val="center"/>
        <w:rPr>
          <w:b/>
          <w:color w:val="000000"/>
          <w:sz w:val="28"/>
          <w:szCs w:val="28"/>
        </w:rPr>
      </w:pPr>
    </w:p>
    <w:p w:rsidR="00A24FAA" w:rsidRDefault="00A24FAA">
      <w:pPr>
        <w:rPr>
          <w:b/>
          <w:color w:val="000000"/>
          <w:sz w:val="28"/>
          <w:szCs w:val="28"/>
        </w:rPr>
      </w:pPr>
    </w:p>
    <w:p w:rsidR="00A24FAA" w:rsidRDefault="00A24FAA">
      <w:pPr>
        <w:rPr>
          <w:b/>
          <w:color w:val="000000"/>
          <w:sz w:val="28"/>
          <w:szCs w:val="28"/>
        </w:rPr>
      </w:pPr>
    </w:p>
    <w:p w:rsidR="00A24FAA" w:rsidRDefault="00A24FAA">
      <w:pPr>
        <w:rPr>
          <w:b/>
          <w:color w:val="000000"/>
          <w:sz w:val="28"/>
          <w:szCs w:val="28"/>
        </w:rPr>
      </w:pPr>
    </w:p>
    <w:p w:rsidR="00A24FAA" w:rsidRDefault="00A24FAA">
      <w:pPr>
        <w:rPr>
          <w:b/>
          <w:color w:val="000000"/>
          <w:sz w:val="28"/>
          <w:szCs w:val="28"/>
        </w:rPr>
      </w:pPr>
    </w:p>
    <w:p w:rsidR="00A24FAA" w:rsidRDefault="00A24FAA">
      <w:pPr>
        <w:rPr>
          <w:b/>
          <w:color w:val="000000"/>
          <w:sz w:val="28"/>
          <w:szCs w:val="28"/>
        </w:rPr>
      </w:pPr>
    </w:p>
    <w:p w:rsidR="00A24FAA" w:rsidRDefault="00AB5DA1">
      <w:pPr>
        <w:jc w:val="center"/>
        <w:rPr>
          <w:b/>
          <w:color w:val="000000"/>
          <w:sz w:val="28"/>
          <w:szCs w:val="28"/>
        </w:rPr>
      </w:pPr>
      <w:r>
        <w:rPr>
          <w:rFonts w:hint="eastAsia"/>
          <w:b/>
          <w:color w:val="000000"/>
          <w:sz w:val="28"/>
          <w:szCs w:val="28"/>
        </w:rPr>
        <w:t>本规程用词说明</w:t>
      </w:r>
      <w:bookmarkEnd w:id="30"/>
    </w:p>
    <w:p w:rsidR="00A24FAA" w:rsidRDefault="00AB5DA1">
      <w:pPr>
        <w:spacing w:line="360" w:lineRule="auto"/>
        <w:ind w:firstLineChars="200" w:firstLine="422"/>
        <w:jc w:val="left"/>
        <w:rPr>
          <w:color w:val="000000"/>
          <w:szCs w:val="21"/>
        </w:rPr>
      </w:pPr>
      <w:r>
        <w:rPr>
          <w:rFonts w:hint="eastAsia"/>
          <w:b/>
          <w:color w:val="000000"/>
          <w:szCs w:val="21"/>
        </w:rPr>
        <w:t>1</w:t>
      </w:r>
      <w:r>
        <w:rPr>
          <w:rFonts w:hint="eastAsia"/>
          <w:sz w:val="28"/>
          <w:szCs w:val="28"/>
        </w:rPr>
        <w:t xml:space="preserve"> </w:t>
      </w:r>
      <w:r>
        <w:rPr>
          <w:rFonts w:hint="eastAsia"/>
          <w:color w:val="000000"/>
          <w:szCs w:val="21"/>
        </w:rPr>
        <w:t>为便于在执行本规程条文时区别对待，对要求严格程度不同的用词说明如下：</w:t>
      </w:r>
    </w:p>
    <w:p w:rsidR="00A24FAA" w:rsidRDefault="00AB5DA1">
      <w:pPr>
        <w:spacing w:line="360" w:lineRule="auto"/>
        <w:ind w:leftChars="200" w:left="420" w:firstLineChars="100" w:firstLine="210"/>
        <w:rPr>
          <w:color w:val="000000"/>
          <w:szCs w:val="21"/>
        </w:rPr>
      </w:pPr>
      <w:r>
        <w:rPr>
          <w:rFonts w:hint="eastAsia"/>
          <w:color w:val="000000"/>
          <w:szCs w:val="21"/>
        </w:rPr>
        <w:t>1</w:t>
      </w:r>
      <w:r>
        <w:rPr>
          <w:rFonts w:hint="eastAsia"/>
          <w:color w:val="000000"/>
          <w:szCs w:val="21"/>
        </w:rPr>
        <w:t>）表示很严格，分这样做不可的：</w:t>
      </w:r>
    </w:p>
    <w:p w:rsidR="00A24FAA" w:rsidRDefault="00AB5DA1">
      <w:pPr>
        <w:spacing w:line="360" w:lineRule="auto"/>
        <w:ind w:leftChars="200" w:left="420" w:firstLineChars="100" w:firstLine="210"/>
        <w:rPr>
          <w:color w:val="000000"/>
          <w:szCs w:val="21"/>
        </w:rPr>
      </w:pPr>
      <w:r>
        <w:rPr>
          <w:rFonts w:hint="eastAsia"/>
          <w:color w:val="000000"/>
          <w:szCs w:val="21"/>
        </w:rPr>
        <w:t>正面</w:t>
      </w:r>
      <w:proofErr w:type="gramStart"/>
      <w:r>
        <w:rPr>
          <w:rFonts w:hint="eastAsia"/>
          <w:color w:val="000000"/>
          <w:szCs w:val="21"/>
        </w:rPr>
        <w:t>词采用</w:t>
      </w:r>
      <w:proofErr w:type="gramEnd"/>
      <w:r>
        <w:rPr>
          <w:rFonts w:hint="eastAsia"/>
          <w:color w:val="000000"/>
          <w:szCs w:val="21"/>
        </w:rPr>
        <w:t>“必须”，反面</w:t>
      </w:r>
      <w:proofErr w:type="gramStart"/>
      <w:r>
        <w:rPr>
          <w:rFonts w:hint="eastAsia"/>
          <w:color w:val="000000"/>
          <w:szCs w:val="21"/>
        </w:rPr>
        <w:t>词采用</w:t>
      </w:r>
      <w:proofErr w:type="gramEnd"/>
      <w:r>
        <w:rPr>
          <w:rFonts w:hint="eastAsia"/>
          <w:color w:val="000000"/>
          <w:szCs w:val="21"/>
        </w:rPr>
        <w:t>“严禁”；</w:t>
      </w:r>
    </w:p>
    <w:p w:rsidR="00A24FAA" w:rsidRDefault="00AB5DA1">
      <w:pPr>
        <w:spacing w:line="360" w:lineRule="auto"/>
        <w:ind w:leftChars="200" w:left="420" w:firstLineChars="100" w:firstLine="210"/>
        <w:rPr>
          <w:color w:val="000000"/>
          <w:szCs w:val="21"/>
        </w:rPr>
      </w:pPr>
      <w:r>
        <w:rPr>
          <w:rFonts w:hint="eastAsia"/>
          <w:color w:val="000000"/>
          <w:szCs w:val="21"/>
        </w:rPr>
        <w:t>2</w:t>
      </w:r>
      <w:r>
        <w:rPr>
          <w:rFonts w:hint="eastAsia"/>
          <w:color w:val="000000"/>
          <w:szCs w:val="21"/>
        </w:rPr>
        <w:t>）表示严格，在正常情况下均应这样做的：</w:t>
      </w:r>
    </w:p>
    <w:p w:rsidR="00A24FAA" w:rsidRDefault="00AB5DA1">
      <w:pPr>
        <w:spacing w:line="360" w:lineRule="auto"/>
        <w:ind w:leftChars="200" w:left="420" w:firstLineChars="100" w:firstLine="210"/>
        <w:rPr>
          <w:color w:val="000000"/>
          <w:szCs w:val="21"/>
        </w:rPr>
      </w:pPr>
      <w:r>
        <w:rPr>
          <w:rFonts w:hint="eastAsia"/>
          <w:color w:val="000000"/>
          <w:szCs w:val="21"/>
        </w:rPr>
        <w:t>正面</w:t>
      </w:r>
      <w:proofErr w:type="gramStart"/>
      <w:r>
        <w:rPr>
          <w:rFonts w:hint="eastAsia"/>
          <w:color w:val="000000"/>
          <w:szCs w:val="21"/>
        </w:rPr>
        <w:t>词采用</w:t>
      </w:r>
      <w:proofErr w:type="gramEnd"/>
      <w:r>
        <w:rPr>
          <w:rFonts w:hint="eastAsia"/>
          <w:color w:val="000000"/>
          <w:szCs w:val="21"/>
        </w:rPr>
        <w:t>“应”，反面</w:t>
      </w:r>
      <w:proofErr w:type="gramStart"/>
      <w:r>
        <w:rPr>
          <w:rFonts w:hint="eastAsia"/>
          <w:color w:val="000000"/>
          <w:szCs w:val="21"/>
        </w:rPr>
        <w:t>词采用</w:t>
      </w:r>
      <w:proofErr w:type="gramEnd"/>
      <w:r>
        <w:rPr>
          <w:rFonts w:hint="eastAsia"/>
          <w:color w:val="000000"/>
          <w:szCs w:val="21"/>
        </w:rPr>
        <w:t>“不应”或“不得”；</w:t>
      </w:r>
    </w:p>
    <w:p w:rsidR="00A24FAA" w:rsidRDefault="00AB5DA1">
      <w:pPr>
        <w:spacing w:line="360" w:lineRule="auto"/>
        <w:ind w:leftChars="200" w:left="420" w:firstLineChars="100" w:firstLine="210"/>
        <w:rPr>
          <w:color w:val="000000"/>
          <w:szCs w:val="21"/>
        </w:rPr>
      </w:pPr>
      <w:r>
        <w:rPr>
          <w:rFonts w:hint="eastAsia"/>
          <w:color w:val="000000"/>
          <w:szCs w:val="21"/>
        </w:rPr>
        <w:t>3</w:t>
      </w:r>
      <w:r>
        <w:rPr>
          <w:rFonts w:hint="eastAsia"/>
          <w:color w:val="000000"/>
          <w:szCs w:val="21"/>
        </w:rPr>
        <w:t>）表示允许稍有选择，在条件许可时首先应这样做的：</w:t>
      </w:r>
    </w:p>
    <w:p w:rsidR="00A24FAA" w:rsidRDefault="00AB5DA1">
      <w:pPr>
        <w:spacing w:line="360" w:lineRule="auto"/>
        <w:ind w:leftChars="200" w:left="420" w:firstLineChars="100" w:firstLine="210"/>
        <w:rPr>
          <w:sz w:val="28"/>
          <w:szCs w:val="28"/>
        </w:rPr>
      </w:pPr>
      <w:r>
        <w:rPr>
          <w:rFonts w:hint="eastAsia"/>
          <w:color w:val="000000"/>
          <w:szCs w:val="21"/>
        </w:rPr>
        <w:t>正面</w:t>
      </w:r>
      <w:proofErr w:type="gramStart"/>
      <w:r>
        <w:rPr>
          <w:rFonts w:hint="eastAsia"/>
          <w:color w:val="000000"/>
          <w:szCs w:val="21"/>
        </w:rPr>
        <w:t>词采用</w:t>
      </w:r>
      <w:proofErr w:type="gramEnd"/>
      <w:r>
        <w:rPr>
          <w:rFonts w:hint="eastAsia"/>
          <w:color w:val="000000"/>
          <w:szCs w:val="21"/>
        </w:rPr>
        <w:t>“宜”，反面</w:t>
      </w:r>
      <w:proofErr w:type="gramStart"/>
      <w:r>
        <w:rPr>
          <w:rFonts w:hint="eastAsia"/>
          <w:color w:val="000000"/>
          <w:szCs w:val="21"/>
        </w:rPr>
        <w:t>词采用</w:t>
      </w:r>
      <w:proofErr w:type="gramEnd"/>
      <w:r>
        <w:rPr>
          <w:rFonts w:hint="eastAsia"/>
          <w:color w:val="000000"/>
          <w:szCs w:val="21"/>
        </w:rPr>
        <w:t>“不宜”；</w:t>
      </w:r>
    </w:p>
    <w:p w:rsidR="00A24FAA" w:rsidRDefault="00AB5DA1">
      <w:pPr>
        <w:spacing w:line="360" w:lineRule="auto"/>
        <w:ind w:firstLineChars="300" w:firstLine="630"/>
        <w:jc w:val="left"/>
        <w:rPr>
          <w:color w:val="000000"/>
          <w:szCs w:val="21"/>
        </w:rPr>
      </w:pPr>
      <w:r>
        <w:rPr>
          <w:rFonts w:hint="eastAsia"/>
          <w:color w:val="000000"/>
          <w:szCs w:val="21"/>
        </w:rPr>
        <w:t>4</w:t>
      </w:r>
      <w:r>
        <w:rPr>
          <w:rFonts w:hint="eastAsia"/>
          <w:color w:val="000000"/>
          <w:szCs w:val="21"/>
        </w:rPr>
        <w:t>）表示有选择，在一定条件下可以这样做的，采用“可”。</w:t>
      </w:r>
    </w:p>
    <w:p w:rsidR="00A24FAA" w:rsidRDefault="00AB5DA1">
      <w:pPr>
        <w:spacing w:line="360" w:lineRule="auto"/>
        <w:ind w:firstLineChars="200" w:firstLine="422"/>
        <w:jc w:val="left"/>
        <w:rPr>
          <w:color w:val="000000"/>
          <w:szCs w:val="21"/>
        </w:rPr>
      </w:pPr>
      <w:r>
        <w:rPr>
          <w:rFonts w:hint="eastAsia"/>
          <w:b/>
          <w:color w:val="000000"/>
          <w:szCs w:val="21"/>
        </w:rPr>
        <w:t>2</w:t>
      </w:r>
      <w:r>
        <w:rPr>
          <w:rFonts w:hint="eastAsia"/>
          <w:sz w:val="28"/>
          <w:szCs w:val="28"/>
        </w:rPr>
        <w:t xml:space="preserve"> </w:t>
      </w:r>
      <w:r>
        <w:rPr>
          <w:rFonts w:hint="eastAsia"/>
          <w:color w:val="000000"/>
          <w:szCs w:val="21"/>
        </w:rPr>
        <w:t>条文中应按其他有关标准执行的写法为：“应符合……的规定”或“应按……执行”</w:t>
      </w:r>
    </w:p>
    <w:p w:rsidR="00A24FAA" w:rsidRDefault="00A24FAA">
      <w:pPr>
        <w:jc w:val="center"/>
        <w:rPr>
          <w:sz w:val="40"/>
          <w:szCs w:val="40"/>
        </w:rPr>
      </w:pPr>
    </w:p>
    <w:p w:rsidR="00A24FAA" w:rsidRDefault="00A24FAA">
      <w:pPr>
        <w:rPr>
          <w:sz w:val="40"/>
          <w:szCs w:val="40"/>
        </w:rPr>
      </w:pPr>
    </w:p>
    <w:p w:rsidR="00A24FAA" w:rsidRDefault="00A24FAA">
      <w:pPr>
        <w:rPr>
          <w:sz w:val="40"/>
          <w:szCs w:val="40"/>
        </w:rPr>
      </w:pPr>
    </w:p>
    <w:p w:rsidR="00A24FAA" w:rsidRDefault="00A24FAA">
      <w:pPr>
        <w:rPr>
          <w:sz w:val="40"/>
          <w:szCs w:val="40"/>
        </w:rPr>
      </w:pPr>
    </w:p>
    <w:p w:rsidR="00A24FAA" w:rsidRDefault="00A24FAA">
      <w:pPr>
        <w:rPr>
          <w:sz w:val="40"/>
          <w:szCs w:val="40"/>
        </w:rPr>
      </w:pPr>
    </w:p>
    <w:p w:rsidR="00A24FAA" w:rsidRDefault="00A24FAA">
      <w:pPr>
        <w:rPr>
          <w:sz w:val="40"/>
          <w:szCs w:val="40"/>
        </w:rPr>
      </w:pPr>
    </w:p>
    <w:p w:rsidR="00A24FAA" w:rsidRDefault="00A24FAA">
      <w:pPr>
        <w:rPr>
          <w:sz w:val="40"/>
          <w:szCs w:val="40"/>
        </w:rPr>
      </w:pPr>
    </w:p>
    <w:p w:rsidR="00A24FAA" w:rsidRDefault="00A24FAA">
      <w:pPr>
        <w:rPr>
          <w:sz w:val="40"/>
          <w:szCs w:val="40"/>
        </w:rPr>
      </w:pPr>
    </w:p>
    <w:p w:rsidR="00A24FAA" w:rsidRDefault="00A24FAA">
      <w:pPr>
        <w:rPr>
          <w:sz w:val="40"/>
          <w:szCs w:val="40"/>
        </w:rPr>
      </w:pPr>
    </w:p>
    <w:p w:rsidR="00A24FAA" w:rsidRDefault="00A24FAA">
      <w:pPr>
        <w:rPr>
          <w:sz w:val="40"/>
          <w:szCs w:val="40"/>
        </w:rPr>
      </w:pPr>
    </w:p>
    <w:p w:rsidR="00A24FAA" w:rsidRDefault="00A24FAA">
      <w:pPr>
        <w:rPr>
          <w:sz w:val="40"/>
          <w:szCs w:val="40"/>
        </w:rPr>
      </w:pPr>
    </w:p>
    <w:p w:rsidR="00A24FAA" w:rsidRDefault="00A24FAA">
      <w:pPr>
        <w:rPr>
          <w:sz w:val="40"/>
          <w:szCs w:val="40"/>
        </w:rPr>
      </w:pPr>
    </w:p>
    <w:p w:rsidR="00A24FAA" w:rsidRDefault="00A24FAA">
      <w:pPr>
        <w:rPr>
          <w:sz w:val="40"/>
          <w:szCs w:val="40"/>
        </w:rPr>
      </w:pPr>
    </w:p>
    <w:p w:rsidR="00A24FAA" w:rsidRDefault="00A24FAA">
      <w:pPr>
        <w:rPr>
          <w:sz w:val="40"/>
          <w:szCs w:val="40"/>
        </w:rPr>
      </w:pPr>
    </w:p>
    <w:p w:rsidR="00A24FAA" w:rsidRDefault="00AB5DA1">
      <w:pPr>
        <w:jc w:val="center"/>
        <w:rPr>
          <w:b/>
          <w:color w:val="000000"/>
          <w:sz w:val="28"/>
          <w:szCs w:val="28"/>
        </w:rPr>
      </w:pPr>
      <w:bookmarkStart w:id="31" w:name="_Toc11281"/>
      <w:r>
        <w:rPr>
          <w:rFonts w:hint="eastAsia"/>
          <w:b/>
          <w:color w:val="000000"/>
          <w:sz w:val="28"/>
          <w:szCs w:val="28"/>
        </w:rPr>
        <w:t>引用标准名录</w:t>
      </w:r>
      <w:bookmarkEnd w:id="31"/>
    </w:p>
    <w:p w:rsidR="00A24FAA" w:rsidRDefault="00AB5DA1">
      <w:pPr>
        <w:ind w:firstLineChars="1300" w:firstLine="2730"/>
        <w:rPr>
          <w:rFonts w:ascii="宋体" w:hAnsi="宋体" w:cs="宋体"/>
          <w:szCs w:val="21"/>
        </w:rPr>
      </w:pPr>
      <w:r>
        <w:rPr>
          <w:rFonts w:ascii="宋体" w:hAnsi="宋体" w:cs="宋体" w:hint="eastAsia"/>
          <w:szCs w:val="21"/>
        </w:rPr>
        <w:t>《固定消防炮灭火系统设计规范》GB 50338—2016</w:t>
      </w:r>
    </w:p>
    <w:p w:rsidR="00A24FAA" w:rsidRDefault="00AB5DA1">
      <w:pPr>
        <w:jc w:val="center"/>
        <w:rPr>
          <w:rFonts w:ascii="宋体" w:hAnsi="宋体" w:cs="宋体"/>
          <w:szCs w:val="21"/>
        </w:rPr>
      </w:pPr>
      <w:r>
        <w:rPr>
          <w:rFonts w:ascii="宋体" w:hAnsi="宋体" w:cs="宋体" w:hint="eastAsia"/>
          <w:szCs w:val="21"/>
        </w:rPr>
        <w:t>《固定消防炮灭火系统施工与验收规范》GB 50498—2009</w:t>
      </w:r>
    </w:p>
    <w:p w:rsidR="00A24FAA" w:rsidRDefault="00AB5DA1">
      <w:pPr>
        <w:jc w:val="center"/>
        <w:rPr>
          <w:rFonts w:ascii="宋体" w:hAnsi="宋体" w:cs="宋体"/>
          <w:szCs w:val="21"/>
        </w:rPr>
      </w:pPr>
      <w:r>
        <w:rPr>
          <w:rFonts w:ascii="宋体" w:hAnsi="宋体" w:cs="宋体" w:hint="eastAsia"/>
          <w:szCs w:val="21"/>
        </w:rPr>
        <w:t>《建筑设计防火规范》GB 50016—2014</w:t>
      </w:r>
    </w:p>
    <w:p w:rsidR="00A24FAA" w:rsidRDefault="00AB5DA1">
      <w:pPr>
        <w:jc w:val="center"/>
        <w:rPr>
          <w:rFonts w:ascii="宋体" w:hAnsi="宋体" w:cs="宋体"/>
          <w:szCs w:val="21"/>
        </w:rPr>
      </w:pPr>
      <w:r>
        <w:rPr>
          <w:rFonts w:ascii="宋体" w:hAnsi="宋体" w:cs="宋体" w:hint="eastAsia"/>
          <w:szCs w:val="21"/>
        </w:rPr>
        <w:t>《供配电系统设计规范》GB 50052—2016</w:t>
      </w:r>
    </w:p>
    <w:p w:rsidR="00A24FAA" w:rsidRDefault="00AB5DA1">
      <w:pPr>
        <w:jc w:val="center"/>
        <w:rPr>
          <w:rFonts w:ascii="宋体" w:hAnsi="宋体" w:cs="宋体"/>
          <w:szCs w:val="21"/>
        </w:rPr>
      </w:pPr>
      <w:r>
        <w:rPr>
          <w:rFonts w:ascii="宋体" w:hAnsi="宋体" w:cs="宋体" w:hint="eastAsia"/>
          <w:szCs w:val="21"/>
        </w:rPr>
        <w:t>《爆炸和火灾危险性环境电力装置设计规范》GB 50058—2014</w:t>
      </w:r>
    </w:p>
    <w:p w:rsidR="00A24FAA" w:rsidRDefault="00AB5DA1">
      <w:pPr>
        <w:jc w:val="center"/>
        <w:rPr>
          <w:rFonts w:ascii="宋体" w:hAnsi="宋体" w:cs="宋体"/>
          <w:szCs w:val="21"/>
        </w:rPr>
      </w:pPr>
      <w:r>
        <w:rPr>
          <w:rFonts w:ascii="宋体" w:hAnsi="宋体" w:cs="宋体" w:hint="eastAsia"/>
          <w:szCs w:val="21"/>
        </w:rPr>
        <w:t>《建筑物防雷设计规范》GB 50057—2010</w:t>
      </w:r>
    </w:p>
    <w:p w:rsidR="00A24FAA" w:rsidRDefault="00AB5DA1">
      <w:pPr>
        <w:jc w:val="center"/>
        <w:rPr>
          <w:rFonts w:ascii="宋体" w:hAnsi="宋体" w:cs="宋体"/>
          <w:szCs w:val="21"/>
        </w:rPr>
      </w:pPr>
      <w:r>
        <w:rPr>
          <w:rFonts w:ascii="宋体" w:hAnsi="宋体" w:cs="宋体" w:hint="eastAsia"/>
          <w:szCs w:val="21"/>
        </w:rPr>
        <w:t>《工业电视系统工程设计规范》GB 50115—2009</w:t>
      </w:r>
    </w:p>
    <w:p w:rsidR="00A24FAA" w:rsidRDefault="00AB5DA1">
      <w:pPr>
        <w:jc w:val="center"/>
        <w:rPr>
          <w:rFonts w:ascii="宋体" w:hAnsi="宋体" w:cs="宋体"/>
          <w:szCs w:val="21"/>
        </w:rPr>
      </w:pPr>
      <w:r>
        <w:rPr>
          <w:rFonts w:ascii="宋体" w:hAnsi="宋体" w:cs="宋体" w:hint="eastAsia"/>
          <w:szCs w:val="21"/>
        </w:rPr>
        <w:t>《火灾自动报警系统施工及验收规范》GB 50166—2019</w:t>
      </w:r>
    </w:p>
    <w:p w:rsidR="00A24FAA" w:rsidRDefault="00AB5DA1">
      <w:pPr>
        <w:jc w:val="center"/>
        <w:rPr>
          <w:rFonts w:ascii="宋体" w:hAnsi="宋体" w:cs="宋体"/>
          <w:szCs w:val="21"/>
        </w:rPr>
      </w:pPr>
      <w:r>
        <w:rPr>
          <w:rFonts w:ascii="宋体" w:hAnsi="宋体" w:cs="宋体" w:hint="eastAsia"/>
          <w:szCs w:val="21"/>
        </w:rPr>
        <w:t>《消防炮》GB 19156—2019</w:t>
      </w:r>
    </w:p>
    <w:p w:rsidR="00A24FAA" w:rsidRDefault="00AB5DA1">
      <w:pPr>
        <w:jc w:val="center"/>
        <w:rPr>
          <w:rFonts w:ascii="宋体" w:hAnsi="宋体" w:cs="宋体" w:hint="eastAsia"/>
          <w:szCs w:val="21"/>
        </w:rPr>
      </w:pPr>
      <w:r>
        <w:rPr>
          <w:rFonts w:ascii="宋体" w:hAnsi="宋体" w:cs="宋体" w:hint="eastAsia"/>
          <w:szCs w:val="21"/>
        </w:rPr>
        <w:t>《A类泡沫灭火剂》GB 27897—2011</w:t>
      </w: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pPr>
        <w:jc w:val="center"/>
        <w:rPr>
          <w:rFonts w:ascii="宋体" w:hAnsi="宋体" w:cs="宋体" w:hint="eastAsia"/>
          <w:szCs w:val="21"/>
        </w:rPr>
      </w:pPr>
    </w:p>
    <w:p w:rsidR="006E4783" w:rsidRDefault="006E4783" w:rsidP="006E4783">
      <w:pPr>
        <w:autoSpaceDE w:val="0"/>
        <w:autoSpaceDN w:val="0"/>
        <w:adjustRightInd w:val="0"/>
        <w:jc w:val="center"/>
        <w:rPr>
          <w:color w:val="000000"/>
          <w:sz w:val="32"/>
        </w:rPr>
      </w:pPr>
    </w:p>
    <w:p w:rsidR="006E4783" w:rsidRDefault="006E4783" w:rsidP="006E4783">
      <w:pPr>
        <w:autoSpaceDE w:val="0"/>
        <w:autoSpaceDN w:val="0"/>
        <w:adjustRightInd w:val="0"/>
        <w:jc w:val="center"/>
        <w:rPr>
          <w:color w:val="000000"/>
          <w:sz w:val="28"/>
          <w:szCs w:val="28"/>
        </w:rPr>
      </w:pPr>
    </w:p>
    <w:p w:rsidR="006E4783" w:rsidRDefault="006E4783" w:rsidP="006E4783">
      <w:pPr>
        <w:autoSpaceDE w:val="0"/>
        <w:autoSpaceDN w:val="0"/>
        <w:adjustRightInd w:val="0"/>
        <w:jc w:val="center"/>
        <w:rPr>
          <w:color w:val="000000"/>
          <w:sz w:val="28"/>
          <w:szCs w:val="28"/>
        </w:rPr>
      </w:pPr>
      <w:r>
        <w:rPr>
          <w:color w:val="000000"/>
          <w:sz w:val="28"/>
          <w:szCs w:val="28"/>
        </w:rPr>
        <w:t>中国工程建设协会标准</w:t>
      </w:r>
    </w:p>
    <w:p w:rsidR="006E4783" w:rsidRDefault="006E4783" w:rsidP="006E4783">
      <w:pPr>
        <w:spacing w:line="288" w:lineRule="auto"/>
        <w:ind w:firstLineChars="500" w:firstLine="2200"/>
        <w:rPr>
          <w:color w:val="000000"/>
          <w:sz w:val="44"/>
        </w:rPr>
      </w:pPr>
    </w:p>
    <w:p w:rsidR="006E4783" w:rsidRDefault="006E4783" w:rsidP="006E4783">
      <w:pPr>
        <w:spacing w:line="288" w:lineRule="auto"/>
        <w:jc w:val="center"/>
        <w:rPr>
          <w:color w:val="000000"/>
          <w:sz w:val="32"/>
          <w:szCs w:val="32"/>
        </w:rPr>
      </w:pPr>
      <w:r>
        <w:rPr>
          <w:rFonts w:hint="eastAsia"/>
          <w:color w:val="000000"/>
          <w:sz w:val="32"/>
          <w:szCs w:val="32"/>
        </w:rPr>
        <w:t>压缩空气泡沫消防炮灭火系统</w:t>
      </w:r>
      <w:r>
        <w:rPr>
          <w:color w:val="000000"/>
          <w:sz w:val="32"/>
          <w:szCs w:val="32"/>
        </w:rPr>
        <w:t>技术规程</w:t>
      </w:r>
    </w:p>
    <w:p w:rsidR="006E4783" w:rsidRDefault="006E4783" w:rsidP="006E4783">
      <w:pPr>
        <w:spacing w:line="288" w:lineRule="auto"/>
        <w:jc w:val="center"/>
        <w:rPr>
          <w:color w:val="000000"/>
          <w:sz w:val="32"/>
          <w:szCs w:val="32"/>
        </w:rPr>
      </w:pPr>
    </w:p>
    <w:p w:rsidR="006E4783" w:rsidRDefault="006E4783" w:rsidP="006E4783">
      <w:pPr>
        <w:spacing w:line="288" w:lineRule="auto"/>
        <w:jc w:val="center"/>
        <w:rPr>
          <w:color w:val="000000"/>
          <w:sz w:val="32"/>
          <w:szCs w:val="32"/>
        </w:rPr>
      </w:pPr>
    </w:p>
    <w:p w:rsidR="006E4783" w:rsidRDefault="006E4783" w:rsidP="006E4783">
      <w:pPr>
        <w:widowControl/>
        <w:jc w:val="center"/>
        <w:rPr>
          <w:color w:val="000000"/>
          <w:sz w:val="28"/>
          <w:szCs w:val="28"/>
        </w:rPr>
      </w:pPr>
      <w:r>
        <w:rPr>
          <w:color w:val="000000"/>
          <w:sz w:val="28"/>
          <w:szCs w:val="28"/>
        </w:rPr>
        <w:t>T/CECS XXX—202X</w:t>
      </w:r>
    </w:p>
    <w:p w:rsidR="006E4783" w:rsidRDefault="006E4783" w:rsidP="006E4783">
      <w:pPr>
        <w:pStyle w:val="ad"/>
        <w:jc w:val="center"/>
        <w:rPr>
          <w:rFonts w:ascii="Times New Roman"/>
        </w:rPr>
      </w:pPr>
      <w:bookmarkStart w:id="32" w:name="_Toc31753227"/>
      <w:bookmarkStart w:id="33" w:name="_Toc25252"/>
      <w:bookmarkStart w:id="34" w:name="_Toc2898"/>
      <w:r>
        <w:rPr>
          <w:rFonts w:ascii="Times New Roman"/>
        </w:rPr>
        <w:t>条文说明</w:t>
      </w:r>
      <w:bookmarkEnd w:id="32"/>
      <w:bookmarkEnd w:id="33"/>
      <w:bookmarkEnd w:id="34"/>
    </w:p>
    <w:p w:rsidR="006E4783" w:rsidRDefault="006E4783" w:rsidP="006E4783"/>
    <w:p w:rsidR="006E4783" w:rsidRDefault="006E4783" w:rsidP="006E4783">
      <w:pPr>
        <w:rPr>
          <w:rFonts w:hint="eastAsia"/>
          <w:sz w:val="28"/>
          <w:szCs w:val="28"/>
        </w:rPr>
      </w:pPr>
    </w:p>
    <w:p w:rsidR="006E4783" w:rsidRDefault="006E4783" w:rsidP="006E4783">
      <w:pPr>
        <w:rPr>
          <w:rFonts w:hint="eastAsia"/>
          <w:sz w:val="28"/>
          <w:szCs w:val="28"/>
        </w:rPr>
      </w:pPr>
    </w:p>
    <w:p w:rsidR="006E4783" w:rsidRDefault="006E4783" w:rsidP="006E4783">
      <w:pPr>
        <w:rPr>
          <w:rFonts w:hint="eastAsia"/>
          <w:sz w:val="28"/>
          <w:szCs w:val="28"/>
        </w:rPr>
      </w:pPr>
    </w:p>
    <w:p w:rsidR="006E4783" w:rsidRDefault="006E4783" w:rsidP="006E4783">
      <w:pPr>
        <w:rPr>
          <w:rFonts w:hint="eastAsia"/>
          <w:sz w:val="28"/>
          <w:szCs w:val="28"/>
        </w:rPr>
      </w:pPr>
    </w:p>
    <w:p w:rsidR="006E4783" w:rsidRDefault="006E4783" w:rsidP="006E4783">
      <w:pPr>
        <w:rPr>
          <w:rFonts w:hint="eastAsia"/>
          <w:sz w:val="28"/>
          <w:szCs w:val="28"/>
        </w:rPr>
      </w:pPr>
    </w:p>
    <w:p w:rsidR="006E4783" w:rsidRDefault="006E4783" w:rsidP="006E4783">
      <w:pPr>
        <w:rPr>
          <w:rFonts w:hint="eastAsia"/>
          <w:sz w:val="28"/>
          <w:szCs w:val="28"/>
        </w:rPr>
      </w:pPr>
    </w:p>
    <w:p w:rsidR="006E4783" w:rsidRDefault="006E4783" w:rsidP="006E4783">
      <w:pPr>
        <w:rPr>
          <w:rFonts w:hint="eastAsia"/>
          <w:sz w:val="28"/>
          <w:szCs w:val="28"/>
        </w:rPr>
      </w:pPr>
    </w:p>
    <w:p w:rsidR="006E4783" w:rsidRDefault="006E4783" w:rsidP="006E4783">
      <w:pPr>
        <w:rPr>
          <w:rFonts w:hint="eastAsia"/>
          <w:sz w:val="28"/>
          <w:szCs w:val="28"/>
        </w:rPr>
      </w:pPr>
    </w:p>
    <w:p w:rsidR="006E4783" w:rsidRDefault="006E4783" w:rsidP="006E4783">
      <w:pPr>
        <w:rPr>
          <w:rFonts w:hint="eastAsia"/>
          <w:sz w:val="28"/>
          <w:szCs w:val="28"/>
        </w:rPr>
      </w:pPr>
    </w:p>
    <w:p w:rsidR="006E4783" w:rsidRDefault="006E4783" w:rsidP="006E4783">
      <w:pPr>
        <w:rPr>
          <w:rFonts w:hint="eastAsia"/>
          <w:sz w:val="28"/>
          <w:szCs w:val="28"/>
        </w:rPr>
      </w:pPr>
    </w:p>
    <w:p w:rsidR="006E4783" w:rsidRDefault="006E4783" w:rsidP="006E4783">
      <w:pPr>
        <w:rPr>
          <w:rFonts w:hint="eastAsia"/>
          <w:sz w:val="28"/>
          <w:szCs w:val="28"/>
        </w:rPr>
      </w:pPr>
    </w:p>
    <w:p w:rsidR="006E4783" w:rsidRDefault="006E4783" w:rsidP="006E4783">
      <w:pPr>
        <w:rPr>
          <w:rFonts w:hint="eastAsia"/>
          <w:sz w:val="28"/>
          <w:szCs w:val="28"/>
        </w:rPr>
      </w:pPr>
    </w:p>
    <w:p w:rsidR="006E4783" w:rsidRDefault="006E4783" w:rsidP="006E4783">
      <w:pPr>
        <w:keepNext/>
        <w:keepLines/>
        <w:spacing w:before="340" w:after="330"/>
        <w:jc w:val="center"/>
        <w:outlineLvl w:val="0"/>
        <w:rPr>
          <w:rFonts w:hint="eastAsia"/>
          <w:kern w:val="44"/>
          <w:sz w:val="36"/>
        </w:rPr>
      </w:pPr>
      <w:bookmarkStart w:id="35" w:name="_Toc26968"/>
      <w:bookmarkStart w:id="36" w:name="_Toc9043"/>
      <w:r>
        <w:rPr>
          <w:rFonts w:hint="eastAsia"/>
          <w:kern w:val="44"/>
          <w:sz w:val="36"/>
        </w:rPr>
        <w:t>目</w:t>
      </w:r>
      <w:r>
        <w:rPr>
          <w:rFonts w:hint="eastAsia"/>
          <w:kern w:val="44"/>
          <w:sz w:val="36"/>
        </w:rPr>
        <w:t xml:space="preserve">  </w:t>
      </w:r>
      <w:r>
        <w:rPr>
          <w:rFonts w:hint="eastAsia"/>
          <w:kern w:val="44"/>
          <w:sz w:val="36"/>
        </w:rPr>
        <w:t>次</w:t>
      </w:r>
      <w:bookmarkEnd w:id="35"/>
      <w:bookmarkEnd w:id="36"/>
    </w:p>
    <w:p w:rsidR="006E4783" w:rsidRDefault="006E4783" w:rsidP="006E4783">
      <w:pPr>
        <w:pStyle w:val="10"/>
        <w:tabs>
          <w:tab w:val="right" w:leader="dot" w:pos="9412"/>
        </w:tabs>
      </w:pPr>
      <w:r>
        <w:rPr>
          <w:rFonts w:hint="eastAsia"/>
        </w:rPr>
        <w:fldChar w:fldCharType="begin"/>
      </w:r>
      <w:r>
        <w:rPr>
          <w:rFonts w:hint="eastAsia"/>
        </w:rPr>
        <w:instrText xml:space="preserve">TOC \o "1-2" \h \u </w:instrText>
      </w:r>
      <w:r>
        <w:rPr>
          <w:rFonts w:hint="eastAsia"/>
        </w:rPr>
        <w:fldChar w:fldCharType="separate"/>
      </w:r>
      <w:hyperlink w:anchor="_Toc19413" w:history="1">
        <w:r>
          <w:rPr>
            <w:rFonts w:hint="eastAsia"/>
          </w:rPr>
          <w:t xml:space="preserve">1 </w:t>
        </w:r>
        <w:r>
          <w:rPr>
            <w:rFonts w:hint="eastAsia"/>
            <w:lang w:val="en-GB"/>
          </w:rPr>
          <w:t>总则</w:t>
        </w:r>
        <w:r>
          <w:tab/>
        </w:r>
        <w:r>
          <w:fldChar w:fldCharType="begin"/>
        </w:r>
        <w:r>
          <w:instrText xml:space="preserve"> PAGEREF _Toc19413 \h </w:instrText>
        </w:r>
        <w:r>
          <w:fldChar w:fldCharType="separate"/>
        </w:r>
        <w:r>
          <w:t>1</w:t>
        </w:r>
        <w:r>
          <w:fldChar w:fldCharType="end"/>
        </w:r>
      </w:hyperlink>
    </w:p>
    <w:p w:rsidR="006E4783" w:rsidRDefault="006E4783" w:rsidP="006E4783">
      <w:pPr>
        <w:pStyle w:val="10"/>
        <w:tabs>
          <w:tab w:val="right" w:leader="dot" w:pos="9412"/>
        </w:tabs>
      </w:pPr>
      <w:hyperlink w:anchor="_Toc14401" w:history="1">
        <w:r>
          <w:rPr>
            <w:rFonts w:hint="eastAsia"/>
          </w:rPr>
          <w:t>2</w:t>
        </w:r>
        <w:r>
          <w:t xml:space="preserve"> </w:t>
        </w:r>
        <w:r>
          <w:rPr>
            <w:rFonts w:hint="eastAsia"/>
          </w:rPr>
          <w:t>术语和符号</w:t>
        </w:r>
        <w:r>
          <w:tab/>
        </w:r>
        <w:r>
          <w:fldChar w:fldCharType="begin"/>
        </w:r>
        <w:r>
          <w:instrText xml:space="preserve"> PAGEREF _Toc14401 \h </w:instrText>
        </w:r>
        <w:r>
          <w:fldChar w:fldCharType="separate"/>
        </w:r>
        <w:r>
          <w:t>2</w:t>
        </w:r>
        <w:r>
          <w:fldChar w:fldCharType="end"/>
        </w:r>
      </w:hyperlink>
    </w:p>
    <w:p w:rsidR="006E4783" w:rsidRDefault="006E4783" w:rsidP="006E4783">
      <w:pPr>
        <w:pStyle w:val="20"/>
        <w:tabs>
          <w:tab w:val="right" w:leader="dot" w:pos="9412"/>
        </w:tabs>
      </w:pPr>
      <w:hyperlink w:anchor="_Toc4166" w:history="1">
        <w:r>
          <w:rPr>
            <w:rFonts w:hint="eastAsia"/>
          </w:rPr>
          <w:t xml:space="preserve">2.1 </w:t>
        </w:r>
        <w:r>
          <w:rPr>
            <w:rFonts w:hint="eastAsia"/>
          </w:rPr>
          <w:t>术语</w:t>
        </w:r>
        <w:r>
          <w:tab/>
        </w:r>
        <w:r>
          <w:fldChar w:fldCharType="begin"/>
        </w:r>
        <w:r>
          <w:instrText xml:space="preserve"> PAGEREF _Toc4166 \h </w:instrText>
        </w:r>
        <w:r>
          <w:fldChar w:fldCharType="separate"/>
        </w:r>
        <w:r>
          <w:t>2</w:t>
        </w:r>
        <w:r>
          <w:fldChar w:fldCharType="end"/>
        </w:r>
      </w:hyperlink>
    </w:p>
    <w:p w:rsidR="006E4783" w:rsidRDefault="006E4783" w:rsidP="006E4783">
      <w:pPr>
        <w:pStyle w:val="10"/>
        <w:tabs>
          <w:tab w:val="right" w:leader="dot" w:pos="9412"/>
        </w:tabs>
      </w:pPr>
      <w:hyperlink w:anchor="_Toc25989" w:history="1">
        <w:r>
          <w:t xml:space="preserve">3 </w:t>
        </w:r>
        <w:r>
          <w:rPr>
            <w:rFonts w:hint="eastAsia"/>
          </w:rPr>
          <w:t>设计</w:t>
        </w:r>
        <w:r>
          <w:tab/>
        </w:r>
        <w:r>
          <w:fldChar w:fldCharType="begin"/>
        </w:r>
        <w:r>
          <w:instrText xml:space="preserve"> PAGEREF _Toc25989 \h </w:instrText>
        </w:r>
        <w:r>
          <w:fldChar w:fldCharType="separate"/>
        </w:r>
        <w:r>
          <w:t>3</w:t>
        </w:r>
        <w:r>
          <w:fldChar w:fldCharType="end"/>
        </w:r>
      </w:hyperlink>
    </w:p>
    <w:p w:rsidR="006E4783" w:rsidRDefault="006E4783" w:rsidP="006E4783">
      <w:pPr>
        <w:pStyle w:val="20"/>
        <w:tabs>
          <w:tab w:val="right" w:leader="dot" w:pos="9412"/>
        </w:tabs>
      </w:pPr>
      <w:hyperlink w:anchor="_Toc28241" w:history="1">
        <w:r>
          <w:rPr>
            <w:rFonts w:hint="eastAsia"/>
          </w:rPr>
          <w:t>3.1</w:t>
        </w:r>
        <w:r>
          <w:rPr>
            <w:rFonts w:ascii="Arial" w:hAnsi="Arial" w:hint="eastAsia"/>
          </w:rPr>
          <w:t xml:space="preserve"> </w:t>
        </w:r>
        <w:r>
          <w:rPr>
            <w:rFonts w:ascii="Arial" w:hAnsi="Arial" w:hint="eastAsia"/>
          </w:rPr>
          <w:t>一般规定</w:t>
        </w:r>
        <w:r>
          <w:tab/>
        </w:r>
        <w:r>
          <w:fldChar w:fldCharType="begin"/>
        </w:r>
        <w:r>
          <w:instrText xml:space="preserve"> PAGEREF _Toc28241 \h </w:instrText>
        </w:r>
        <w:r>
          <w:fldChar w:fldCharType="separate"/>
        </w:r>
        <w:r>
          <w:t>3</w:t>
        </w:r>
        <w:r>
          <w:fldChar w:fldCharType="end"/>
        </w:r>
      </w:hyperlink>
    </w:p>
    <w:p w:rsidR="006E4783" w:rsidRDefault="006E4783" w:rsidP="006E4783">
      <w:pPr>
        <w:pStyle w:val="20"/>
        <w:tabs>
          <w:tab w:val="right" w:leader="dot" w:pos="9412"/>
        </w:tabs>
      </w:pPr>
      <w:hyperlink w:anchor="_Toc6406" w:history="1">
        <w:r>
          <w:rPr>
            <w:rFonts w:hint="eastAsia"/>
          </w:rPr>
          <w:t xml:space="preserve">3.2 </w:t>
        </w:r>
        <w:r>
          <w:rPr>
            <w:rFonts w:hint="eastAsia"/>
          </w:rPr>
          <w:t>灭火系统组件选择与设置</w:t>
        </w:r>
        <w:r>
          <w:tab/>
        </w:r>
        <w:r>
          <w:fldChar w:fldCharType="begin"/>
        </w:r>
        <w:r>
          <w:instrText xml:space="preserve"> PAGEREF _Toc6406 \h </w:instrText>
        </w:r>
        <w:r>
          <w:fldChar w:fldCharType="separate"/>
        </w:r>
        <w:r>
          <w:t>3</w:t>
        </w:r>
        <w:r>
          <w:fldChar w:fldCharType="end"/>
        </w:r>
      </w:hyperlink>
    </w:p>
    <w:p w:rsidR="006E4783" w:rsidRDefault="006E4783" w:rsidP="006E4783">
      <w:pPr>
        <w:pStyle w:val="20"/>
        <w:tabs>
          <w:tab w:val="right" w:leader="dot" w:pos="9412"/>
        </w:tabs>
      </w:pPr>
      <w:hyperlink w:anchor="_Toc28045" w:history="1">
        <w:r>
          <w:rPr>
            <w:rFonts w:hint="eastAsia"/>
          </w:rPr>
          <w:t xml:space="preserve">3.3 </w:t>
        </w:r>
        <w:r>
          <w:rPr>
            <w:rFonts w:hint="eastAsia"/>
          </w:rPr>
          <w:t>设计参数与设计计算</w:t>
        </w:r>
        <w:r>
          <w:tab/>
        </w:r>
        <w:r>
          <w:fldChar w:fldCharType="begin"/>
        </w:r>
        <w:r>
          <w:instrText xml:space="preserve"> PAGEREF _Toc28045 \h </w:instrText>
        </w:r>
        <w:r>
          <w:fldChar w:fldCharType="separate"/>
        </w:r>
        <w:r>
          <w:t>5</w:t>
        </w:r>
        <w:r>
          <w:fldChar w:fldCharType="end"/>
        </w:r>
      </w:hyperlink>
    </w:p>
    <w:p w:rsidR="006E4783" w:rsidRDefault="006E4783" w:rsidP="006E4783">
      <w:pPr>
        <w:pStyle w:val="20"/>
        <w:tabs>
          <w:tab w:val="right" w:leader="dot" w:pos="9412"/>
        </w:tabs>
      </w:pPr>
      <w:hyperlink w:anchor="_Toc17971" w:history="1">
        <w:r>
          <w:rPr>
            <w:rFonts w:hint="eastAsia"/>
          </w:rPr>
          <w:t xml:space="preserve">3.4 </w:t>
        </w:r>
        <w:r>
          <w:rPr>
            <w:rFonts w:hint="eastAsia"/>
          </w:rPr>
          <w:t>操作与控制</w:t>
        </w:r>
        <w:r>
          <w:tab/>
        </w:r>
        <w:r>
          <w:fldChar w:fldCharType="begin"/>
        </w:r>
        <w:r>
          <w:instrText xml:space="preserve"> PAGEREF _Toc17971 \h </w:instrText>
        </w:r>
        <w:r>
          <w:fldChar w:fldCharType="separate"/>
        </w:r>
        <w:r>
          <w:t>7</w:t>
        </w:r>
        <w:r>
          <w:fldChar w:fldCharType="end"/>
        </w:r>
      </w:hyperlink>
    </w:p>
    <w:p w:rsidR="006E4783" w:rsidRDefault="006E4783" w:rsidP="006E4783">
      <w:pPr>
        <w:pStyle w:val="10"/>
        <w:tabs>
          <w:tab w:val="right" w:leader="dot" w:pos="9412"/>
        </w:tabs>
      </w:pPr>
      <w:hyperlink w:anchor="_Toc32002" w:history="1">
        <w:r>
          <w:rPr>
            <w:rFonts w:hint="eastAsia"/>
          </w:rPr>
          <w:t xml:space="preserve">4 </w:t>
        </w:r>
        <w:r>
          <w:rPr>
            <w:rFonts w:hint="eastAsia"/>
          </w:rPr>
          <w:t>施工</w:t>
        </w:r>
        <w:r>
          <w:tab/>
        </w:r>
        <w:r>
          <w:fldChar w:fldCharType="begin"/>
        </w:r>
        <w:r>
          <w:instrText xml:space="preserve"> PAGEREF _Toc32002 \h </w:instrText>
        </w:r>
        <w:r>
          <w:fldChar w:fldCharType="separate"/>
        </w:r>
        <w:r>
          <w:t>8</w:t>
        </w:r>
        <w:r>
          <w:fldChar w:fldCharType="end"/>
        </w:r>
      </w:hyperlink>
    </w:p>
    <w:p w:rsidR="006E4783" w:rsidRDefault="006E4783" w:rsidP="006E4783">
      <w:pPr>
        <w:pStyle w:val="20"/>
        <w:tabs>
          <w:tab w:val="right" w:leader="dot" w:pos="9412"/>
        </w:tabs>
      </w:pPr>
      <w:hyperlink w:anchor="_Toc3071" w:history="1">
        <w:r>
          <w:rPr>
            <w:rFonts w:hint="eastAsia"/>
          </w:rPr>
          <w:t xml:space="preserve">4.1 </w:t>
        </w:r>
        <w:r>
          <w:rPr>
            <w:rFonts w:hint="eastAsia"/>
          </w:rPr>
          <w:t>一般规定</w:t>
        </w:r>
        <w:r>
          <w:tab/>
        </w:r>
        <w:r>
          <w:fldChar w:fldCharType="begin"/>
        </w:r>
        <w:r>
          <w:instrText xml:space="preserve"> PAGEREF _Toc3071 \h </w:instrText>
        </w:r>
        <w:r>
          <w:fldChar w:fldCharType="separate"/>
        </w:r>
        <w:r>
          <w:t>8</w:t>
        </w:r>
        <w:r>
          <w:fldChar w:fldCharType="end"/>
        </w:r>
      </w:hyperlink>
    </w:p>
    <w:p w:rsidR="006E4783" w:rsidRDefault="006E4783" w:rsidP="006E4783">
      <w:pPr>
        <w:pStyle w:val="20"/>
        <w:tabs>
          <w:tab w:val="right" w:leader="dot" w:pos="9412"/>
        </w:tabs>
      </w:pPr>
      <w:hyperlink w:anchor="_Toc9145" w:history="1">
        <w:r>
          <w:rPr>
            <w:rFonts w:hint="eastAsia"/>
          </w:rPr>
          <w:t xml:space="preserve">4.2 </w:t>
        </w:r>
        <w:r>
          <w:rPr>
            <w:rFonts w:hint="eastAsia"/>
          </w:rPr>
          <w:t>进场检验</w:t>
        </w:r>
        <w:r>
          <w:tab/>
        </w:r>
        <w:r>
          <w:fldChar w:fldCharType="begin"/>
        </w:r>
        <w:r>
          <w:instrText xml:space="preserve"> PAGEREF _Toc9145 \h </w:instrText>
        </w:r>
        <w:r>
          <w:fldChar w:fldCharType="separate"/>
        </w:r>
        <w:r>
          <w:t>8</w:t>
        </w:r>
        <w:r>
          <w:fldChar w:fldCharType="end"/>
        </w:r>
      </w:hyperlink>
    </w:p>
    <w:p w:rsidR="006E4783" w:rsidRDefault="006E4783" w:rsidP="006E4783">
      <w:pPr>
        <w:pStyle w:val="20"/>
        <w:tabs>
          <w:tab w:val="right" w:leader="dot" w:pos="9412"/>
        </w:tabs>
      </w:pPr>
      <w:hyperlink w:anchor="_Toc12718" w:history="1">
        <w:r>
          <w:rPr>
            <w:rFonts w:hint="eastAsia"/>
          </w:rPr>
          <w:t xml:space="preserve">4.3 </w:t>
        </w:r>
        <w:r>
          <w:rPr>
            <w:rFonts w:hint="eastAsia"/>
          </w:rPr>
          <w:t>安装</w:t>
        </w:r>
        <w:r>
          <w:tab/>
        </w:r>
        <w:r>
          <w:fldChar w:fldCharType="begin"/>
        </w:r>
        <w:r>
          <w:instrText xml:space="preserve"> PAGEREF _Toc12718 \h </w:instrText>
        </w:r>
        <w:r>
          <w:fldChar w:fldCharType="separate"/>
        </w:r>
        <w:r>
          <w:t>9</w:t>
        </w:r>
        <w:r>
          <w:fldChar w:fldCharType="end"/>
        </w:r>
      </w:hyperlink>
    </w:p>
    <w:p w:rsidR="006E4783" w:rsidRDefault="006E4783" w:rsidP="006E4783">
      <w:pPr>
        <w:pStyle w:val="20"/>
        <w:tabs>
          <w:tab w:val="right" w:leader="dot" w:pos="9412"/>
        </w:tabs>
      </w:pPr>
      <w:hyperlink w:anchor="_Toc24277" w:history="1">
        <w:r>
          <w:rPr>
            <w:rFonts w:hint="eastAsia"/>
          </w:rPr>
          <w:t xml:space="preserve">4.4 </w:t>
        </w:r>
        <w:r>
          <w:rPr>
            <w:rFonts w:hint="eastAsia"/>
          </w:rPr>
          <w:t>调试</w:t>
        </w:r>
        <w:r>
          <w:tab/>
        </w:r>
        <w:r>
          <w:fldChar w:fldCharType="begin"/>
        </w:r>
        <w:r>
          <w:instrText xml:space="preserve"> PAGEREF _Toc24277 \h </w:instrText>
        </w:r>
        <w:r>
          <w:fldChar w:fldCharType="separate"/>
        </w:r>
        <w:r>
          <w:t>9</w:t>
        </w:r>
        <w:r>
          <w:fldChar w:fldCharType="end"/>
        </w:r>
      </w:hyperlink>
    </w:p>
    <w:p w:rsidR="006E4783" w:rsidRDefault="006E4783" w:rsidP="006E4783">
      <w:pPr>
        <w:pStyle w:val="10"/>
        <w:tabs>
          <w:tab w:val="right" w:leader="dot" w:pos="9412"/>
        </w:tabs>
      </w:pPr>
      <w:hyperlink w:anchor="_Toc3833" w:history="1">
        <w:r>
          <w:rPr>
            <w:rFonts w:hint="eastAsia"/>
          </w:rPr>
          <w:t xml:space="preserve">5 </w:t>
        </w:r>
        <w:r>
          <w:rPr>
            <w:rFonts w:hint="eastAsia"/>
          </w:rPr>
          <w:t>验收</w:t>
        </w:r>
        <w:r>
          <w:tab/>
        </w:r>
        <w:r>
          <w:fldChar w:fldCharType="begin"/>
        </w:r>
        <w:r>
          <w:instrText xml:space="preserve"> PAGEREF _Toc3833 \h </w:instrText>
        </w:r>
        <w:r>
          <w:fldChar w:fldCharType="separate"/>
        </w:r>
        <w:r>
          <w:t>11</w:t>
        </w:r>
        <w:r>
          <w:fldChar w:fldCharType="end"/>
        </w:r>
      </w:hyperlink>
    </w:p>
    <w:p w:rsidR="006E4783" w:rsidRDefault="006E4783" w:rsidP="006E4783">
      <w:pPr>
        <w:pStyle w:val="10"/>
        <w:tabs>
          <w:tab w:val="right" w:leader="dot" w:pos="9412"/>
        </w:tabs>
      </w:pPr>
      <w:hyperlink w:anchor="_Toc25008" w:history="1">
        <w:r>
          <w:rPr>
            <w:rFonts w:hint="eastAsia"/>
          </w:rPr>
          <w:t xml:space="preserve">6 </w:t>
        </w:r>
        <w:r>
          <w:rPr>
            <w:rFonts w:hint="eastAsia"/>
          </w:rPr>
          <w:t>维护管理</w:t>
        </w:r>
        <w:r>
          <w:tab/>
        </w:r>
        <w:r>
          <w:fldChar w:fldCharType="begin"/>
        </w:r>
        <w:r>
          <w:instrText xml:space="preserve"> PAGEREF _Toc25008 \h </w:instrText>
        </w:r>
        <w:r>
          <w:fldChar w:fldCharType="separate"/>
        </w:r>
        <w:r>
          <w:t>12</w:t>
        </w:r>
        <w:r>
          <w:fldChar w:fldCharType="end"/>
        </w:r>
      </w:hyperlink>
    </w:p>
    <w:p w:rsidR="006E4783" w:rsidRDefault="006E4783" w:rsidP="006E4783">
      <w:pPr>
        <w:pStyle w:val="10"/>
        <w:tabs>
          <w:tab w:val="right" w:leader="dot" w:pos="9412"/>
        </w:tabs>
      </w:pPr>
      <w:hyperlink w:anchor="_Toc25171" w:history="1">
        <w:r>
          <w:rPr>
            <w:rFonts w:hint="eastAsia"/>
          </w:rPr>
          <w:t>附录</w:t>
        </w:r>
        <w:r>
          <w:rPr>
            <w:rFonts w:hint="eastAsia"/>
          </w:rPr>
          <w:t>A</w:t>
        </w:r>
        <w:r>
          <w:rPr>
            <w:rFonts w:hint="eastAsia"/>
          </w:rPr>
          <w:t>压缩空气泡沫消防炮灭火系统实体火灾模拟</w:t>
        </w:r>
        <w:r>
          <w:t>试验</w:t>
        </w:r>
        <w:r>
          <w:tab/>
        </w:r>
        <w:r>
          <w:fldChar w:fldCharType="begin"/>
        </w:r>
        <w:r>
          <w:instrText xml:space="preserve"> PAGEREF _Toc25171 \h </w:instrText>
        </w:r>
        <w:r>
          <w:fldChar w:fldCharType="separate"/>
        </w:r>
        <w:r>
          <w:t>13</w:t>
        </w:r>
        <w:r>
          <w:fldChar w:fldCharType="end"/>
        </w:r>
      </w:hyperlink>
    </w:p>
    <w:p w:rsidR="006E4783" w:rsidRDefault="006E4783" w:rsidP="006E4783">
      <w:pPr>
        <w:pStyle w:val="20"/>
        <w:tabs>
          <w:tab w:val="right" w:leader="dot" w:pos="9412"/>
        </w:tabs>
      </w:pPr>
      <w:hyperlink w:anchor="_Toc20356" w:history="1">
        <w:r>
          <w:rPr>
            <w:rFonts w:hint="eastAsia"/>
          </w:rPr>
          <w:t xml:space="preserve">A.1 </w:t>
        </w:r>
        <w:r>
          <w:rPr>
            <w:rFonts w:hint="eastAsia"/>
          </w:rPr>
          <w:t>城市道路隧道</w:t>
        </w:r>
        <w:r>
          <w:tab/>
        </w:r>
        <w:r>
          <w:fldChar w:fldCharType="begin"/>
        </w:r>
        <w:r>
          <w:instrText xml:space="preserve"> PAGEREF _Toc20356 \h </w:instrText>
        </w:r>
        <w:r>
          <w:fldChar w:fldCharType="separate"/>
        </w:r>
        <w:r>
          <w:t>13</w:t>
        </w:r>
        <w:r>
          <w:fldChar w:fldCharType="end"/>
        </w:r>
      </w:hyperlink>
    </w:p>
    <w:p w:rsidR="006E4783" w:rsidRDefault="006E4783" w:rsidP="006E4783">
      <w:pPr>
        <w:pStyle w:val="20"/>
        <w:tabs>
          <w:tab w:val="right" w:leader="dot" w:pos="9412"/>
        </w:tabs>
      </w:pPr>
      <w:hyperlink w:anchor="_Toc28245" w:history="1">
        <w:r>
          <w:t>A.2</w:t>
        </w:r>
        <w:r>
          <w:rPr>
            <w:rFonts w:hint="eastAsia"/>
          </w:rPr>
          <w:t xml:space="preserve"> </w:t>
        </w:r>
        <w:r>
          <w:t>油浸变压器与特高压换流变压器场所</w:t>
        </w:r>
        <w:r>
          <w:tab/>
        </w:r>
        <w:r>
          <w:fldChar w:fldCharType="begin"/>
        </w:r>
        <w:r>
          <w:instrText xml:space="preserve"> PAGEREF _Toc28245 \h </w:instrText>
        </w:r>
        <w:r>
          <w:fldChar w:fldCharType="separate"/>
        </w:r>
        <w:r>
          <w:t>13</w:t>
        </w:r>
        <w:r>
          <w:fldChar w:fldCharType="end"/>
        </w:r>
      </w:hyperlink>
    </w:p>
    <w:p w:rsidR="006E4783" w:rsidRDefault="006E4783" w:rsidP="006E4783">
      <w:pPr>
        <w:pStyle w:val="20"/>
        <w:tabs>
          <w:tab w:val="right" w:leader="dot" w:pos="9412"/>
        </w:tabs>
      </w:pPr>
      <w:hyperlink w:anchor="_Toc931" w:history="1">
        <w:r>
          <w:rPr>
            <w:rFonts w:hint="eastAsia"/>
          </w:rPr>
          <w:t xml:space="preserve">A.3 </w:t>
        </w:r>
        <w:r>
          <w:rPr>
            <w:rFonts w:hint="eastAsia"/>
          </w:rPr>
          <w:t>可燃液体储罐区与油品码头</w:t>
        </w:r>
        <w:r>
          <w:tab/>
        </w:r>
        <w:r>
          <w:fldChar w:fldCharType="begin"/>
        </w:r>
        <w:r>
          <w:instrText xml:space="preserve"> PAGEREF _Toc931 \h </w:instrText>
        </w:r>
        <w:r>
          <w:fldChar w:fldCharType="separate"/>
        </w:r>
        <w:r>
          <w:t>14</w:t>
        </w:r>
        <w:r>
          <w:fldChar w:fldCharType="end"/>
        </w:r>
      </w:hyperlink>
    </w:p>
    <w:p w:rsidR="006E4783" w:rsidRDefault="006E4783" w:rsidP="006E4783">
      <w:pPr>
        <w:rPr>
          <w:rFonts w:hint="eastAsia"/>
        </w:rPr>
        <w:sectPr w:rsidR="006E4783">
          <w:pgSz w:w="11906" w:h="16838"/>
          <w:pgMar w:top="1247" w:right="1247" w:bottom="1247" w:left="1247" w:header="340" w:footer="340" w:gutter="0"/>
          <w:cols w:space="720"/>
          <w:docGrid w:type="lines" w:linePitch="312"/>
        </w:sectPr>
      </w:pPr>
      <w:r>
        <w:rPr>
          <w:rFonts w:hint="eastAsia"/>
        </w:rPr>
        <w:fldChar w:fldCharType="end"/>
      </w:r>
    </w:p>
    <w:p w:rsidR="006E4783" w:rsidRDefault="006E4783" w:rsidP="006E4783">
      <w:pPr>
        <w:pStyle w:val="1"/>
        <w:rPr>
          <w:rFonts w:hint="eastAsia"/>
          <w:lang w:val="en-GB"/>
        </w:rPr>
      </w:pPr>
      <w:bookmarkStart w:id="37" w:name="_Toc19413"/>
      <w:r>
        <w:rPr>
          <w:rFonts w:hint="eastAsia"/>
        </w:rPr>
        <w:t xml:space="preserve">1 </w:t>
      </w:r>
      <w:r>
        <w:rPr>
          <w:rFonts w:hint="eastAsia"/>
          <w:lang w:val="en-GB"/>
        </w:rPr>
        <w:t>总则</w:t>
      </w:r>
      <w:bookmarkEnd w:id="37"/>
    </w:p>
    <w:p w:rsidR="006E4783" w:rsidRDefault="006E4783" w:rsidP="006E4783">
      <w:pPr>
        <w:spacing w:line="360" w:lineRule="auto"/>
        <w:rPr>
          <w:rFonts w:hint="eastAsia"/>
        </w:rPr>
      </w:pPr>
      <w:r>
        <w:rPr>
          <w:rFonts w:hint="eastAsia"/>
        </w:rPr>
        <w:t xml:space="preserve">1.0.1 </w:t>
      </w:r>
      <w:r>
        <w:rPr>
          <w:rFonts w:hint="eastAsia"/>
        </w:rPr>
        <w:t>本条规定了制定本规程的目的。</w:t>
      </w:r>
    </w:p>
    <w:p w:rsidR="006E4783" w:rsidRDefault="006E4783" w:rsidP="006E4783">
      <w:pPr>
        <w:spacing w:line="360" w:lineRule="auto"/>
        <w:ind w:firstLineChars="200" w:firstLine="420"/>
        <w:rPr>
          <w:rFonts w:hint="eastAsia"/>
        </w:rPr>
      </w:pPr>
      <w:r>
        <w:rPr>
          <w:rFonts w:hint="eastAsia"/>
        </w:rPr>
        <w:t>压缩空气泡沫是将水、</w:t>
      </w:r>
      <w:r>
        <w:rPr>
          <w:rFonts w:hint="eastAsia"/>
        </w:rPr>
        <w:t>A</w:t>
      </w:r>
      <w:r>
        <w:rPr>
          <w:rFonts w:hint="eastAsia"/>
        </w:rPr>
        <w:t>类泡沫液、压缩空气在混合室中混合后，产生的大剂量均匀的带压泡沫。据美国统计，传统用水灭火能起作用的仅占</w:t>
      </w:r>
      <w:r>
        <w:rPr>
          <w:rFonts w:hint="eastAsia"/>
        </w:rPr>
        <w:t>10%</w:t>
      </w:r>
      <w:r>
        <w:rPr>
          <w:rFonts w:hint="eastAsia"/>
        </w:rPr>
        <w:t>，其余大部分都会流失掉。加入</w:t>
      </w:r>
      <w:r>
        <w:rPr>
          <w:rFonts w:hint="eastAsia"/>
        </w:rPr>
        <w:t>A</w:t>
      </w:r>
      <w:r>
        <w:rPr>
          <w:rFonts w:hint="eastAsia"/>
        </w:rPr>
        <w:t>类泡沫液后，减少了水的表面张力，增强了水渗透和覆盖燃烧物表面的能力，再加入压缩空气，灭火效率是水的十倍。由于充分发挥了汽化高效吸热降温和排氧窒息的作用，不仅可快速扑灭可燃固体火灾，而且能有效扑灭可燃液体流淌火灾，据加拿大国家火灾实验室公布的数据，压缩空气泡沫的灭火效率是水层膜泡沫的</w:t>
      </w:r>
      <w:r>
        <w:rPr>
          <w:rFonts w:hint="eastAsia"/>
        </w:rPr>
        <w:t>3</w:t>
      </w:r>
      <w:r>
        <w:rPr>
          <w:rFonts w:hint="eastAsia"/>
        </w:rPr>
        <w:t>倍。</w:t>
      </w:r>
    </w:p>
    <w:p w:rsidR="006E4783" w:rsidRDefault="006E4783" w:rsidP="006E4783">
      <w:pPr>
        <w:spacing w:line="360" w:lineRule="auto"/>
        <w:ind w:firstLineChars="200" w:firstLine="420"/>
        <w:rPr>
          <w:rFonts w:hint="eastAsia"/>
        </w:rPr>
      </w:pPr>
      <w:r>
        <w:rPr>
          <w:rFonts w:hint="eastAsia"/>
        </w:rPr>
        <w:t>压缩空气泡沫消防炮灭火技术，是</w:t>
      </w:r>
      <w:r>
        <w:rPr>
          <w:rFonts w:hint="eastAsia"/>
        </w:rPr>
        <w:t>20</w:t>
      </w:r>
      <w:r>
        <w:rPr>
          <w:rFonts w:hint="eastAsia"/>
        </w:rPr>
        <w:t>世纪</w:t>
      </w:r>
      <w:r>
        <w:rPr>
          <w:rFonts w:hint="eastAsia"/>
        </w:rPr>
        <w:t>90</w:t>
      </w:r>
      <w:r>
        <w:rPr>
          <w:rFonts w:hint="eastAsia"/>
        </w:rPr>
        <w:t>年代末从美国引进，现已经在我国消防车上普遍使用，为了规范和指导压缩空气泡沫消防炮灭火系统在消防工程上的应用，以保证该系统的设计、施工质量和正常运行，需要制定本项规程。</w:t>
      </w:r>
    </w:p>
    <w:p w:rsidR="006E4783" w:rsidRDefault="006E4783" w:rsidP="006E4783">
      <w:pPr>
        <w:spacing w:line="360" w:lineRule="auto"/>
        <w:rPr>
          <w:rFonts w:hint="eastAsia"/>
          <w:iCs/>
          <w:sz w:val="28"/>
          <w:szCs w:val="28"/>
        </w:rPr>
      </w:pPr>
      <w:r>
        <w:rPr>
          <w:rFonts w:hint="eastAsia"/>
        </w:rPr>
        <w:t xml:space="preserve">1.0.2 </w:t>
      </w:r>
      <w:r>
        <w:rPr>
          <w:rFonts w:hint="eastAsia"/>
        </w:rPr>
        <w:t>本条规定了压缩空气泡沫消防炮灭火系统的适用范围。</w:t>
      </w:r>
    </w:p>
    <w:p w:rsidR="006E4783" w:rsidRDefault="006E4783" w:rsidP="006E4783">
      <w:pPr>
        <w:pStyle w:val="1"/>
        <w:spacing w:line="360" w:lineRule="auto"/>
        <w:rPr>
          <w:rFonts w:hint="eastAsia"/>
        </w:rPr>
      </w:pPr>
      <w:bookmarkStart w:id="38" w:name="_Toc14401"/>
      <w:r>
        <w:rPr>
          <w:rFonts w:hint="eastAsia"/>
        </w:rPr>
        <w:t>2</w:t>
      </w:r>
      <w:r>
        <w:t xml:space="preserve"> </w:t>
      </w:r>
      <w:r>
        <w:rPr>
          <w:rFonts w:hint="eastAsia"/>
        </w:rPr>
        <w:t>术语和符号</w:t>
      </w:r>
      <w:bookmarkEnd w:id="38"/>
    </w:p>
    <w:p w:rsidR="006E4783" w:rsidRDefault="006E4783" w:rsidP="006E4783">
      <w:pPr>
        <w:pStyle w:val="2"/>
        <w:spacing w:line="360" w:lineRule="auto"/>
        <w:rPr>
          <w:rFonts w:hint="eastAsia"/>
        </w:rPr>
      </w:pPr>
      <w:bookmarkStart w:id="39" w:name="_Toc4166"/>
      <w:r>
        <w:rPr>
          <w:rFonts w:hint="eastAsia"/>
        </w:rPr>
        <w:t xml:space="preserve">2.1 </w:t>
      </w:r>
      <w:r>
        <w:rPr>
          <w:rFonts w:hint="eastAsia"/>
        </w:rPr>
        <w:t>术语</w:t>
      </w:r>
      <w:bookmarkEnd w:id="39"/>
    </w:p>
    <w:p w:rsidR="006E4783" w:rsidRDefault="006E4783" w:rsidP="006E4783">
      <w:pPr>
        <w:spacing w:line="360" w:lineRule="auto"/>
        <w:rPr>
          <w:rFonts w:hint="eastAsia"/>
        </w:rPr>
      </w:pPr>
      <w:r>
        <w:rPr>
          <w:rFonts w:hint="eastAsia"/>
        </w:rPr>
        <w:t>2.1.1~2.1.6</w:t>
      </w:r>
      <w:r>
        <w:rPr>
          <w:rFonts w:hint="eastAsia"/>
        </w:rPr>
        <w:t>条参照国际标准</w:t>
      </w:r>
      <w:r>
        <w:rPr>
          <w:rFonts w:hint="eastAsia"/>
        </w:rPr>
        <w:t>ISO7076.5</w:t>
      </w:r>
      <w:r>
        <w:rPr>
          <w:rFonts w:hint="eastAsia"/>
        </w:rPr>
        <w:t>《固定式压缩空气泡沫灭火设备》及国内标准的相关定义。</w:t>
      </w:r>
    </w:p>
    <w:p w:rsidR="006E4783" w:rsidRDefault="006E4783" w:rsidP="006E4783">
      <w:pPr>
        <w:spacing w:line="360" w:lineRule="auto"/>
        <w:rPr>
          <w:rFonts w:hint="eastAsia"/>
        </w:rPr>
      </w:pPr>
      <w:r>
        <w:rPr>
          <w:rFonts w:hint="eastAsia"/>
        </w:rPr>
        <w:t>2.1.7 GB50898</w:t>
      </w:r>
      <w:r>
        <w:rPr>
          <w:rFonts w:hint="eastAsia"/>
        </w:rPr>
        <w:t>《细水雾灭火系统设计规范》国家标准规定的响应时间，是指从火灾报警系统发出灭火指令起至喷出细水雾的时间。本条规定的自动探测启动响应时间，是从着火起至喷出压缩空气泡沫的时间，增加了火灾自动探测时间，更符合灭火系统工程应用的实际情况。</w:t>
      </w:r>
    </w:p>
    <w:p w:rsidR="006E4783" w:rsidRDefault="006E4783" w:rsidP="006E4783">
      <w:pPr>
        <w:spacing w:line="360" w:lineRule="auto"/>
        <w:rPr>
          <w:rFonts w:hint="eastAsia"/>
          <w:sz w:val="28"/>
          <w:szCs w:val="28"/>
        </w:rPr>
      </w:pPr>
      <w:r>
        <w:rPr>
          <w:rFonts w:hint="eastAsia"/>
        </w:rPr>
        <w:t xml:space="preserve">2.1.8 </w:t>
      </w:r>
      <w:r>
        <w:rPr>
          <w:rFonts w:hint="eastAsia"/>
        </w:rPr>
        <w:t>本条参考了</w:t>
      </w:r>
      <w:r>
        <w:rPr>
          <w:rFonts w:hint="eastAsia"/>
        </w:rPr>
        <w:t>GB50898</w:t>
      </w:r>
      <w:r>
        <w:rPr>
          <w:rFonts w:hint="eastAsia"/>
        </w:rPr>
        <w:t>《细水雾灭火系统技术规范》国家标准关于灭火系统的实体火灾模拟试验的规定。</w:t>
      </w:r>
    </w:p>
    <w:p w:rsidR="006E4783" w:rsidRDefault="006E4783" w:rsidP="006E4783">
      <w:pPr>
        <w:pStyle w:val="1"/>
        <w:rPr>
          <w:rFonts w:hint="eastAsia"/>
        </w:rPr>
      </w:pPr>
      <w:bookmarkStart w:id="40" w:name="_Toc25989"/>
      <w:r>
        <w:t xml:space="preserve">3 </w:t>
      </w:r>
      <w:r>
        <w:rPr>
          <w:rFonts w:hint="eastAsia"/>
        </w:rPr>
        <w:t>设计</w:t>
      </w:r>
      <w:bookmarkEnd w:id="40"/>
    </w:p>
    <w:p w:rsidR="006E4783" w:rsidRDefault="006E4783" w:rsidP="006E4783">
      <w:pPr>
        <w:pStyle w:val="2"/>
        <w:rPr>
          <w:rFonts w:ascii="Arial" w:hAnsi="Arial" w:hint="eastAsia"/>
        </w:rPr>
      </w:pPr>
      <w:bookmarkStart w:id="41" w:name="_Toc28241"/>
      <w:r>
        <w:rPr>
          <w:rFonts w:ascii="Arial" w:hAnsi="Arial" w:hint="eastAsia"/>
          <w:szCs w:val="24"/>
        </w:rPr>
        <w:t>3.1</w:t>
      </w:r>
      <w:r>
        <w:rPr>
          <w:rFonts w:ascii="Arial" w:hAnsi="Arial" w:hint="eastAsia"/>
        </w:rPr>
        <w:t xml:space="preserve"> </w:t>
      </w:r>
      <w:r>
        <w:rPr>
          <w:rFonts w:ascii="Arial" w:hAnsi="Arial" w:hint="eastAsia"/>
        </w:rPr>
        <w:t>一般规定</w:t>
      </w:r>
      <w:bookmarkEnd w:id="41"/>
    </w:p>
    <w:p w:rsidR="006E4783" w:rsidRDefault="006E4783" w:rsidP="006E4783">
      <w:pPr>
        <w:rPr>
          <w:rFonts w:hint="eastAsia"/>
        </w:rPr>
      </w:pPr>
      <w:r>
        <w:rPr>
          <w:rFonts w:hint="eastAsia"/>
        </w:rPr>
        <w:t>3.1.1</w:t>
      </w:r>
      <w:r>
        <w:rPr>
          <w:rFonts w:hint="eastAsia"/>
        </w:rPr>
        <w:t>本条规定压缩空气泡沫消防炮系统及组成部件尚应符合相关标准的要求。</w:t>
      </w:r>
    </w:p>
    <w:p w:rsidR="006E4783" w:rsidRDefault="006E4783" w:rsidP="006E4783">
      <w:pPr>
        <w:rPr>
          <w:rFonts w:hint="eastAsia"/>
        </w:rPr>
      </w:pPr>
      <w:r>
        <w:rPr>
          <w:rFonts w:hint="eastAsia"/>
        </w:rPr>
        <w:t xml:space="preserve">3.1.2 </w:t>
      </w:r>
      <w:r>
        <w:rPr>
          <w:rFonts w:hint="eastAsia"/>
        </w:rPr>
        <w:t>依据</w:t>
      </w:r>
      <w:r>
        <w:rPr>
          <w:rFonts w:hint="eastAsia"/>
        </w:rPr>
        <w:t>GB27897</w:t>
      </w:r>
      <w:r>
        <w:rPr>
          <w:rFonts w:hint="eastAsia"/>
        </w:rPr>
        <w:t>《</w:t>
      </w:r>
      <w:r>
        <w:rPr>
          <w:rFonts w:hint="eastAsia"/>
        </w:rPr>
        <w:t>A</w:t>
      </w:r>
      <w:r>
        <w:rPr>
          <w:rFonts w:hint="eastAsia"/>
        </w:rPr>
        <w:t>类泡沫灭火剂》国家标准，</w:t>
      </w:r>
      <w:r>
        <w:rPr>
          <w:rFonts w:hint="eastAsia"/>
        </w:rPr>
        <w:t>MJABP</w:t>
      </w:r>
      <w:r>
        <w:rPr>
          <w:rFonts w:hint="eastAsia"/>
        </w:rPr>
        <w:t>型</w:t>
      </w:r>
      <w:r>
        <w:rPr>
          <w:rFonts w:hint="eastAsia"/>
        </w:rPr>
        <w:t>A</w:t>
      </w:r>
      <w:r>
        <w:rPr>
          <w:rFonts w:hint="eastAsia"/>
        </w:rPr>
        <w:t>类泡沫灭火剂，不仅可适用于扑救</w:t>
      </w:r>
      <w:r>
        <w:rPr>
          <w:rFonts w:hint="eastAsia"/>
        </w:rPr>
        <w:t>A</w:t>
      </w:r>
      <w:r>
        <w:rPr>
          <w:rFonts w:hint="eastAsia"/>
        </w:rPr>
        <w:t>类火灾，而且可以</w:t>
      </w:r>
      <w:proofErr w:type="gramStart"/>
      <w:r>
        <w:rPr>
          <w:rFonts w:hint="eastAsia"/>
        </w:rPr>
        <w:t>扑救非</w:t>
      </w:r>
      <w:proofErr w:type="gramEnd"/>
      <w:r>
        <w:rPr>
          <w:rFonts w:hint="eastAsia"/>
        </w:rPr>
        <w:t>水溶性液体燃料流淌火灾和隔热防护。</w:t>
      </w:r>
    </w:p>
    <w:p w:rsidR="006E4783" w:rsidRDefault="006E4783" w:rsidP="006E4783">
      <w:pPr>
        <w:pStyle w:val="2"/>
        <w:rPr>
          <w:rFonts w:hint="eastAsia"/>
        </w:rPr>
      </w:pPr>
      <w:bookmarkStart w:id="42" w:name="_Toc6406"/>
      <w:r>
        <w:rPr>
          <w:rFonts w:hint="eastAsia"/>
        </w:rPr>
        <w:t xml:space="preserve">3.2 </w:t>
      </w:r>
      <w:r>
        <w:rPr>
          <w:rFonts w:hint="eastAsia"/>
        </w:rPr>
        <w:t>灭火系统组件选择与设置</w:t>
      </w:r>
      <w:bookmarkEnd w:id="42"/>
    </w:p>
    <w:p w:rsidR="006E4783" w:rsidRDefault="006E4783" w:rsidP="006E4783">
      <w:pPr>
        <w:spacing w:line="360" w:lineRule="auto"/>
        <w:rPr>
          <w:rFonts w:hint="eastAsia"/>
        </w:rPr>
      </w:pPr>
      <w:r>
        <w:rPr>
          <w:rFonts w:hint="eastAsia"/>
        </w:rPr>
        <w:t xml:space="preserve">3.2.1 </w:t>
      </w:r>
      <w:r>
        <w:rPr>
          <w:rFonts w:hint="eastAsia"/>
        </w:rPr>
        <w:t>依据</w:t>
      </w:r>
      <w:r>
        <w:rPr>
          <w:rFonts w:hint="eastAsia"/>
        </w:rPr>
        <w:t>GB50338</w:t>
      </w:r>
      <w:r>
        <w:rPr>
          <w:rFonts w:hint="eastAsia"/>
        </w:rPr>
        <w:t>《固定消防炮灭火系统设计规范》国家标准</w:t>
      </w:r>
      <w:r>
        <w:rPr>
          <w:rFonts w:hint="eastAsia"/>
        </w:rPr>
        <w:t>3.0.2</w:t>
      </w:r>
      <w:r>
        <w:rPr>
          <w:rFonts w:hint="eastAsia"/>
        </w:rPr>
        <w:t>条的规定，设置在下列场所的固定消防炮灭火系统宜选用</w:t>
      </w:r>
      <w:proofErr w:type="gramStart"/>
      <w:r>
        <w:rPr>
          <w:rFonts w:hint="eastAsia"/>
        </w:rPr>
        <w:t>远控炮</w:t>
      </w:r>
      <w:proofErr w:type="gramEnd"/>
      <w:r>
        <w:rPr>
          <w:rFonts w:hint="eastAsia"/>
        </w:rPr>
        <w:t>系统：</w:t>
      </w:r>
    </w:p>
    <w:p w:rsidR="006E4783" w:rsidRDefault="006E4783" w:rsidP="006E4783">
      <w:pPr>
        <w:spacing w:line="360" w:lineRule="auto"/>
        <w:ind w:firstLineChars="200" w:firstLine="420"/>
        <w:rPr>
          <w:rFonts w:hint="eastAsia"/>
        </w:rPr>
      </w:pPr>
      <w:r>
        <w:rPr>
          <w:rFonts w:hint="eastAsia"/>
        </w:rPr>
        <w:t xml:space="preserve">1 </w:t>
      </w:r>
      <w:r>
        <w:rPr>
          <w:rFonts w:hint="eastAsia"/>
        </w:rPr>
        <w:t>有爆炸危险性的场所；</w:t>
      </w:r>
    </w:p>
    <w:p w:rsidR="006E4783" w:rsidRDefault="006E4783" w:rsidP="006E4783">
      <w:pPr>
        <w:spacing w:line="360" w:lineRule="auto"/>
        <w:ind w:firstLineChars="200" w:firstLine="420"/>
        <w:rPr>
          <w:rFonts w:hint="eastAsia"/>
        </w:rPr>
      </w:pPr>
      <w:r>
        <w:rPr>
          <w:rFonts w:hint="eastAsia"/>
        </w:rPr>
        <w:t xml:space="preserve">2 </w:t>
      </w:r>
      <w:r>
        <w:rPr>
          <w:rFonts w:hint="eastAsia"/>
        </w:rPr>
        <w:t>有大量有毒气体产生的场所；</w:t>
      </w:r>
    </w:p>
    <w:p w:rsidR="006E4783" w:rsidRDefault="006E4783" w:rsidP="006E4783">
      <w:pPr>
        <w:spacing w:line="360" w:lineRule="auto"/>
        <w:ind w:firstLineChars="200" w:firstLine="420"/>
        <w:rPr>
          <w:rFonts w:hint="eastAsia"/>
        </w:rPr>
      </w:pPr>
      <w:r>
        <w:rPr>
          <w:rFonts w:hint="eastAsia"/>
        </w:rPr>
        <w:t xml:space="preserve">3 </w:t>
      </w:r>
      <w:r>
        <w:rPr>
          <w:rFonts w:hint="eastAsia"/>
        </w:rPr>
        <w:t>燃烧猛烈，产生强烈辐射热的场所；</w:t>
      </w:r>
    </w:p>
    <w:p w:rsidR="006E4783" w:rsidRDefault="006E4783" w:rsidP="006E4783">
      <w:pPr>
        <w:spacing w:line="360" w:lineRule="auto"/>
        <w:ind w:firstLineChars="200" w:firstLine="420"/>
        <w:rPr>
          <w:rFonts w:hint="eastAsia"/>
        </w:rPr>
      </w:pPr>
      <w:r>
        <w:rPr>
          <w:rFonts w:hint="eastAsia"/>
        </w:rPr>
        <w:t xml:space="preserve">4 </w:t>
      </w:r>
      <w:r>
        <w:rPr>
          <w:rFonts w:hint="eastAsia"/>
        </w:rPr>
        <w:t>火灾蔓延面积较大，且损失严重的场所；</w:t>
      </w:r>
    </w:p>
    <w:p w:rsidR="006E4783" w:rsidRDefault="006E4783" w:rsidP="006E4783">
      <w:pPr>
        <w:spacing w:line="360" w:lineRule="auto"/>
        <w:ind w:firstLineChars="200" w:firstLine="420"/>
        <w:rPr>
          <w:rFonts w:hint="eastAsia"/>
        </w:rPr>
      </w:pPr>
      <w:r>
        <w:rPr>
          <w:rFonts w:hint="eastAsia"/>
        </w:rPr>
        <w:t xml:space="preserve">5 </w:t>
      </w:r>
      <w:r>
        <w:rPr>
          <w:rFonts w:hint="eastAsia"/>
        </w:rPr>
        <w:t>高度超过</w:t>
      </w:r>
      <w:r>
        <w:rPr>
          <w:rFonts w:hint="eastAsia"/>
        </w:rPr>
        <w:t>8m</w:t>
      </w:r>
      <w:r>
        <w:rPr>
          <w:rFonts w:hint="eastAsia"/>
        </w:rPr>
        <w:t>，且火灾危险性较大的室内场所；</w:t>
      </w:r>
    </w:p>
    <w:p w:rsidR="006E4783" w:rsidRDefault="006E4783" w:rsidP="006E4783">
      <w:pPr>
        <w:spacing w:line="360" w:lineRule="auto"/>
        <w:ind w:firstLineChars="200" w:firstLine="420"/>
        <w:rPr>
          <w:rFonts w:hint="eastAsia"/>
        </w:rPr>
      </w:pPr>
      <w:r>
        <w:rPr>
          <w:rFonts w:hint="eastAsia"/>
        </w:rPr>
        <w:t xml:space="preserve">6 </w:t>
      </w:r>
      <w:r>
        <w:rPr>
          <w:rFonts w:hint="eastAsia"/>
        </w:rPr>
        <w:t>发生火灾时，灭火人员难以及时接近或撤离固定消防炮位的场所。</w:t>
      </w:r>
    </w:p>
    <w:p w:rsidR="006E4783" w:rsidRDefault="006E4783" w:rsidP="006E4783">
      <w:pPr>
        <w:spacing w:line="360" w:lineRule="auto"/>
        <w:ind w:firstLineChars="200" w:firstLine="420"/>
        <w:rPr>
          <w:rFonts w:hint="eastAsia"/>
        </w:rPr>
      </w:pPr>
      <w:proofErr w:type="gramStart"/>
      <w:r>
        <w:rPr>
          <w:rFonts w:hint="eastAsia"/>
        </w:rPr>
        <w:t>电动远控消防炮</w:t>
      </w:r>
      <w:proofErr w:type="gramEnd"/>
      <w:r>
        <w:rPr>
          <w:rFonts w:hint="eastAsia"/>
        </w:rPr>
        <w:t>具有流量大、射程远、覆盖范围广等优越性能，可进行远距离无线和有线遥控，灵活地完成水炮的俯仰、水平转动，适用于本规程规定的油浸变压器、特高压换流变压器、城市道路隧道、可燃液体储罐区和油品码头等场所。</w:t>
      </w:r>
    </w:p>
    <w:p w:rsidR="006E4783" w:rsidRDefault="006E4783" w:rsidP="006E4783">
      <w:pPr>
        <w:spacing w:line="360" w:lineRule="auto"/>
        <w:ind w:firstLineChars="200" w:firstLine="420"/>
        <w:rPr>
          <w:rFonts w:hint="eastAsia"/>
        </w:rPr>
      </w:pPr>
      <w:r>
        <w:rPr>
          <w:rFonts w:hint="eastAsia"/>
        </w:rPr>
        <w:t>当火灾发生时，</w:t>
      </w:r>
      <w:proofErr w:type="gramStart"/>
      <w:r>
        <w:rPr>
          <w:rFonts w:hint="eastAsia"/>
        </w:rPr>
        <w:t>远控消防炮</w:t>
      </w:r>
      <w:proofErr w:type="gramEnd"/>
      <w:r>
        <w:rPr>
          <w:rFonts w:hint="eastAsia"/>
        </w:rPr>
        <w:t>应能首先根据火灾报警系统提供的火灾位置信息，迅速响应，将炮口朝向起火部位进行喷射，后续通过远程控制的方式，针对火势蔓延情况进行持续喷射，直至灭火。</w:t>
      </w:r>
    </w:p>
    <w:p w:rsidR="006E4783" w:rsidRDefault="006E4783" w:rsidP="006E4783">
      <w:pPr>
        <w:spacing w:line="360" w:lineRule="auto"/>
        <w:rPr>
          <w:rFonts w:hint="eastAsia"/>
        </w:rPr>
      </w:pPr>
      <w:r>
        <w:rPr>
          <w:rFonts w:hint="eastAsia"/>
        </w:rPr>
        <w:t>3.2.2 GB19156</w:t>
      </w:r>
      <w:r>
        <w:rPr>
          <w:rFonts w:hint="eastAsia"/>
        </w:rPr>
        <w:t>《消防炮》国家标准规定，流量</w:t>
      </w:r>
      <w:r>
        <w:rPr>
          <w:rFonts w:hint="eastAsia"/>
        </w:rPr>
        <w:t>20L/s</w:t>
      </w:r>
      <w:r>
        <w:rPr>
          <w:rFonts w:hint="eastAsia"/>
        </w:rPr>
        <w:t>和</w:t>
      </w:r>
      <w:r>
        <w:rPr>
          <w:rFonts w:hint="eastAsia"/>
        </w:rPr>
        <w:t>30L/s</w:t>
      </w:r>
      <w:r>
        <w:rPr>
          <w:rFonts w:hint="eastAsia"/>
        </w:rPr>
        <w:t>的消防水炮，在额定压力为</w:t>
      </w:r>
      <w:r>
        <w:rPr>
          <w:rFonts w:hint="eastAsia"/>
        </w:rPr>
        <w:t>0.6MPa</w:t>
      </w:r>
      <w:r>
        <w:rPr>
          <w:rFonts w:hint="eastAsia"/>
        </w:rPr>
        <w:t>、</w:t>
      </w:r>
      <w:r>
        <w:rPr>
          <w:rFonts w:hint="eastAsia"/>
        </w:rPr>
        <w:t>0.8MPa</w:t>
      </w:r>
      <w:r>
        <w:rPr>
          <w:rFonts w:hint="eastAsia"/>
        </w:rPr>
        <w:t>、</w:t>
      </w:r>
      <w:r>
        <w:rPr>
          <w:rFonts w:hint="eastAsia"/>
        </w:rPr>
        <w:t>1.0MPa</w:t>
      </w:r>
      <w:r>
        <w:rPr>
          <w:rFonts w:hint="eastAsia"/>
        </w:rPr>
        <w:t>时，射程应分别大于等于</w:t>
      </w:r>
      <w:r>
        <w:rPr>
          <w:rFonts w:hint="eastAsia"/>
        </w:rPr>
        <w:t>50m</w:t>
      </w:r>
      <w:r>
        <w:rPr>
          <w:rFonts w:hint="eastAsia"/>
        </w:rPr>
        <w:t>和</w:t>
      </w:r>
      <w:r>
        <w:rPr>
          <w:rFonts w:hint="eastAsia"/>
        </w:rPr>
        <w:t>60m</w:t>
      </w:r>
      <w:r>
        <w:rPr>
          <w:rFonts w:hint="eastAsia"/>
        </w:rPr>
        <w:t>，本条是参考该项国家标准，并经喷射试验验证做出的规定。</w:t>
      </w:r>
    </w:p>
    <w:p w:rsidR="006E4783" w:rsidRDefault="006E4783" w:rsidP="006E4783">
      <w:pPr>
        <w:rPr>
          <w:rFonts w:hint="eastAsia"/>
        </w:rPr>
      </w:pPr>
      <w:r>
        <w:rPr>
          <w:rFonts w:hint="eastAsia"/>
        </w:rPr>
        <w:t xml:space="preserve">3.2.3 ~3.2.4 </w:t>
      </w:r>
      <w:r>
        <w:rPr>
          <w:rFonts w:hint="eastAsia"/>
        </w:rPr>
        <w:t>参考</w:t>
      </w:r>
      <w:r>
        <w:rPr>
          <w:rFonts w:hint="eastAsia"/>
        </w:rPr>
        <w:t>GB50338</w:t>
      </w:r>
      <w:r>
        <w:rPr>
          <w:rFonts w:hint="eastAsia"/>
        </w:rPr>
        <w:t>《固定消防炮灭火系统设计规范》国家标准的相关规定，提出消防炮设置要求。</w:t>
      </w:r>
    </w:p>
    <w:p w:rsidR="006E4783" w:rsidRDefault="006E4783" w:rsidP="006E4783">
      <w:pPr>
        <w:spacing w:line="360" w:lineRule="auto"/>
        <w:rPr>
          <w:rFonts w:hint="eastAsia"/>
        </w:rPr>
      </w:pPr>
      <w:r>
        <w:rPr>
          <w:rFonts w:hint="eastAsia"/>
        </w:rPr>
        <w:t xml:space="preserve">3.2.5 </w:t>
      </w:r>
      <w:r>
        <w:rPr>
          <w:rFonts w:hint="eastAsia"/>
        </w:rPr>
        <w:t>依据不同应用场所，对灭火系统泡沫混合液流量的需求和现有的供水设施，本条规定了压缩空气泡沫产生装置的选择要求。</w:t>
      </w:r>
    </w:p>
    <w:p w:rsidR="006E4783" w:rsidRDefault="006E4783" w:rsidP="006E4783">
      <w:pPr>
        <w:spacing w:line="360" w:lineRule="auto"/>
        <w:rPr>
          <w:rFonts w:hint="eastAsia"/>
        </w:rPr>
      </w:pPr>
      <w:r>
        <w:rPr>
          <w:rFonts w:hint="eastAsia"/>
        </w:rPr>
        <w:t xml:space="preserve">3.2.6 </w:t>
      </w:r>
      <w:r>
        <w:rPr>
          <w:rFonts w:hint="eastAsia"/>
        </w:rPr>
        <w:t>对于混合动力式压缩空气泡沫产生装置，通过合理的管道设计布局，每套装置供两门消防炮使用，既能保证系统经济性，又能保证两门消防炮同步响应，将系统灭火效能发挥极致。</w:t>
      </w:r>
    </w:p>
    <w:p w:rsidR="006E4783" w:rsidRDefault="006E4783" w:rsidP="006E4783">
      <w:pPr>
        <w:spacing w:line="360" w:lineRule="auto"/>
        <w:ind w:firstLineChars="200" w:firstLine="420"/>
        <w:rPr>
          <w:rFonts w:hint="eastAsia"/>
        </w:rPr>
      </w:pPr>
      <w:r>
        <w:rPr>
          <w:rFonts w:hint="eastAsia"/>
        </w:rPr>
        <w:t>1</w:t>
      </w:r>
      <w:r>
        <w:rPr>
          <w:rFonts w:hint="eastAsia"/>
        </w:rPr>
        <w:t>、目前国内市场上，</w:t>
      </w:r>
      <w:bookmarkStart w:id="43" w:name="_Hlk129683915"/>
      <w:r>
        <w:rPr>
          <w:rFonts w:hint="eastAsia"/>
        </w:rPr>
        <w:t>混合动力式压缩空气泡沫产生装置</w:t>
      </w:r>
      <w:bookmarkEnd w:id="43"/>
      <w:r>
        <w:rPr>
          <w:rFonts w:hint="eastAsia"/>
        </w:rPr>
        <w:t>的规格按泡沫混合液额定流量分为</w:t>
      </w:r>
      <w:r>
        <w:rPr>
          <w:rFonts w:hint="eastAsia"/>
        </w:rPr>
        <w:t>20L/s</w:t>
      </w:r>
      <w:r>
        <w:rPr>
          <w:rFonts w:hint="eastAsia"/>
        </w:rPr>
        <w:t>、</w:t>
      </w:r>
      <w:r>
        <w:rPr>
          <w:rFonts w:hint="eastAsia"/>
        </w:rPr>
        <w:t>40L/s</w:t>
      </w:r>
      <w:r>
        <w:rPr>
          <w:rFonts w:hint="eastAsia"/>
        </w:rPr>
        <w:t>等系列。根据消防炮的射流应能完全覆盖保护对象的要求，本规程规定用于城市道路隧道、油浸变压器与特高压换流变压器场所的混合动力式压缩空气泡沫产生装置，泡沫混合液流量不应低于</w:t>
      </w:r>
      <w:r>
        <w:rPr>
          <w:rFonts w:hint="eastAsia"/>
        </w:rPr>
        <w:t>20L/s</w:t>
      </w:r>
      <w:r>
        <w:rPr>
          <w:rFonts w:hint="eastAsia"/>
        </w:rPr>
        <w:t>，用于可燃液体储罐区与油品码头，泡沫混合液流量不应低于</w:t>
      </w:r>
      <w:r>
        <w:rPr>
          <w:rFonts w:hint="eastAsia"/>
        </w:rPr>
        <w:t>40L/s</w:t>
      </w:r>
      <w:r>
        <w:rPr>
          <w:rFonts w:hint="eastAsia"/>
        </w:rPr>
        <w:t>。</w:t>
      </w:r>
    </w:p>
    <w:p w:rsidR="006E4783" w:rsidRDefault="006E4783" w:rsidP="006E4783">
      <w:pPr>
        <w:spacing w:line="360" w:lineRule="auto"/>
        <w:ind w:firstLineChars="200" w:firstLine="420"/>
        <w:rPr>
          <w:rFonts w:hint="eastAsia"/>
        </w:rPr>
      </w:pPr>
      <w:r>
        <w:rPr>
          <w:rFonts w:hint="eastAsia"/>
        </w:rPr>
        <w:t>混合动力式压缩空气泡沫产生装置的动力来源于水泵、泡沫泵和空压机，为实现三</w:t>
      </w:r>
      <w:proofErr w:type="gramStart"/>
      <w:r>
        <w:rPr>
          <w:rFonts w:hint="eastAsia"/>
        </w:rPr>
        <w:t>者压力</w:t>
      </w:r>
      <w:proofErr w:type="gramEnd"/>
      <w:r>
        <w:rPr>
          <w:rFonts w:hint="eastAsia"/>
        </w:rPr>
        <w:t>均衡，泡沫混合液的工作压力不应大于</w:t>
      </w:r>
      <w:r>
        <w:rPr>
          <w:rFonts w:hint="eastAsia"/>
        </w:rPr>
        <w:t>1</w:t>
      </w:r>
      <w:r>
        <w:t>.0</w:t>
      </w:r>
      <w:r>
        <w:rPr>
          <w:rFonts w:hint="eastAsia"/>
        </w:rPr>
        <w:t>MPa</w:t>
      </w:r>
      <w:r>
        <w:rPr>
          <w:rFonts w:hint="eastAsia"/>
        </w:rPr>
        <w:t>。</w:t>
      </w:r>
      <w:r>
        <w:rPr>
          <w:rFonts w:hint="eastAsia"/>
        </w:rPr>
        <w:t xml:space="preserve"> </w:t>
      </w:r>
    </w:p>
    <w:p w:rsidR="006E4783" w:rsidRDefault="006E4783" w:rsidP="006E4783">
      <w:pPr>
        <w:spacing w:line="360" w:lineRule="auto"/>
        <w:ind w:firstLineChars="200" w:firstLine="420"/>
        <w:rPr>
          <w:rFonts w:hint="eastAsia"/>
        </w:rPr>
      </w:pPr>
      <w:r>
        <w:rPr>
          <w:rFonts w:hint="eastAsia"/>
        </w:rPr>
        <w:t>2</w:t>
      </w:r>
      <w:r>
        <w:rPr>
          <w:rFonts w:hint="eastAsia"/>
        </w:rPr>
        <w:t>、为保证压缩空气能顺利进入气液混合室，与泡沫混合</w:t>
      </w:r>
      <w:proofErr w:type="gramStart"/>
      <w:r>
        <w:rPr>
          <w:rFonts w:hint="eastAsia"/>
        </w:rPr>
        <w:t>液充分</w:t>
      </w:r>
      <w:proofErr w:type="gramEnd"/>
      <w:r>
        <w:rPr>
          <w:rFonts w:hint="eastAsia"/>
        </w:rPr>
        <w:t>混合，进入混合室的压缩空气进口压力应略大于泡沫混合</w:t>
      </w:r>
      <w:proofErr w:type="gramStart"/>
      <w:r>
        <w:rPr>
          <w:rFonts w:hint="eastAsia"/>
        </w:rPr>
        <w:t>液进口</w:t>
      </w:r>
      <w:proofErr w:type="gramEnd"/>
      <w:r>
        <w:rPr>
          <w:rFonts w:hint="eastAsia"/>
        </w:rPr>
        <w:t>压力。</w:t>
      </w:r>
    </w:p>
    <w:p w:rsidR="006E4783" w:rsidRDefault="006E4783" w:rsidP="006E4783">
      <w:pPr>
        <w:spacing w:line="360" w:lineRule="auto"/>
        <w:ind w:firstLineChars="200" w:firstLine="420"/>
        <w:rPr>
          <w:rFonts w:hint="eastAsia"/>
        </w:rPr>
      </w:pPr>
      <w:r>
        <w:rPr>
          <w:rFonts w:hint="eastAsia"/>
        </w:rPr>
        <w:t>3</w:t>
      </w:r>
      <w:r>
        <w:rPr>
          <w:rFonts w:hint="eastAsia"/>
        </w:rPr>
        <w:t>、美国“国际消防人员训练协会”</w:t>
      </w:r>
      <w:r>
        <w:rPr>
          <w:rFonts w:hint="eastAsia"/>
        </w:rPr>
        <w:t>1996</w:t>
      </w:r>
      <w:r>
        <w:rPr>
          <w:rFonts w:hint="eastAsia"/>
        </w:rPr>
        <w:t>年版的培训教材中，将压缩空气泡沫按气液比分为</w:t>
      </w:r>
      <w:r>
        <w:rPr>
          <w:rFonts w:hint="eastAsia"/>
        </w:rPr>
        <w:t>5</w:t>
      </w:r>
      <w:r>
        <w:rPr>
          <w:rFonts w:hint="eastAsia"/>
        </w:rPr>
        <w:t>级：</w:t>
      </w:r>
    </w:p>
    <w:p w:rsidR="006E4783" w:rsidRDefault="006E4783" w:rsidP="006E4783">
      <w:pPr>
        <w:spacing w:line="360" w:lineRule="auto"/>
        <w:ind w:firstLineChars="200" w:firstLine="420"/>
        <w:rPr>
          <w:rFonts w:hint="eastAsia"/>
        </w:rPr>
      </w:pPr>
      <w:r>
        <w:rPr>
          <w:rFonts w:hint="eastAsia"/>
        </w:rPr>
        <w:t>第一级</w:t>
      </w:r>
      <w:r>
        <w:rPr>
          <w:rFonts w:hint="eastAsia"/>
        </w:rPr>
        <w:t xml:space="preserve"> </w:t>
      </w:r>
      <w:r>
        <w:rPr>
          <w:rFonts w:hint="eastAsia"/>
        </w:rPr>
        <w:t>极干型：空气和泡沫混合液的比例为</w:t>
      </w:r>
      <w:r>
        <w:rPr>
          <w:rFonts w:hint="eastAsia"/>
        </w:rPr>
        <w:t>44</w:t>
      </w:r>
      <w:r>
        <w:rPr>
          <w:rFonts w:hint="eastAsia"/>
        </w:rPr>
        <w:t>：</w:t>
      </w:r>
      <w:r>
        <w:rPr>
          <w:rFonts w:hint="eastAsia"/>
        </w:rPr>
        <w:t>1</w:t>
      </w:r>
      <w:r>
        <w:rPr>
          <w:rFonts w:hint="eastAsia"/>
        </w:rPr>
        <w:t>，泡沫混合液的混合比为</w:t>
      </w:r>
      <w:r>
        <w:rPr>
          <w:rFonts w:hint="eastAsia"/>
        </w:rPr>
        <w:t>0.6%~1%</w:t>
      </w:r>
      <w:r>
        <w:rPr>
          <w:rFonts w:hint="eastAsia"/>
        </w:rPr>
        <w:t>，这种泡沫犹如一层厚厚的毛毯，极易攀附在垂直的固体对象表面上，</w:t>
      </w:r>
      <w:proofErr w:type="gramStart"/>
      <w:r>
        <w:rPr>
          <w:rFonts w:hint="eastAsia"/>
        </w:rPr>
        <w:t>析液时间</w:t>
      </w:r>
      <w:proofErr w:type="gramEnd"/>
      <w:r>
        <w:rPr>
          <w:rFonts w:hint="eastAsia"/>
        </w:rPr>
        <w:t>长，但受风力影响较大。</w:t>
      </w:r>
    </w:p>
    <w:p w:rsidR="006E4783" w:rsidRDefault="006E4783" w:rsidP="006E4783">
      <w:pPr>
        <w:spacing w:line="360" w:lineRule="auto"/>
        <w:ind w:firstLineChars="200" w:firstLine="420"/>
        <w:rPr>
          <w:rFonts w:hint="eastAsia"/>
        </w:rPr>
      </w:pPr>
      <w:r>
        <w:rPr>
          <w:rFonts w:hint="eastAsia"/>
        </w:rPr>
        <w:t>第二级</w:t>
      </w:r>
      <w:r>
        <w:rPr>
          <w:rFonts w:hint="eastAsia"/>
        </w:rPr>
        <w:t xml:space="preserve"> </w:t>
      </w:r>
      <w:r>
        <w:rPr>
          <w:rFonts w:hint="eastAsia"/>
        </w:rPr>
        <w:t>干型：空气和泡沫混合液的比例为</w:t>
      </w:r>
      <w:r>
        <w:rPr>
          <w:rFonts w:hint="eastAsia"/>
        </w:rPr>
        <w:t>22</w:t>
      </w:r>
      <w:r>
        <w:rPr>
          <w:rFonts w:hint="eastAsia"/>
        </w:rPr>
        <w:t>：</w:t>
      </w:r>
      <w:r>
        <w:rPr>
          <w:rFonts w:hint="eastAsia"/>
        </w:rPr>
        <w:t>1</w:t>
      </w:r>
      <w:r>
        <w:rPr>
          <w:rFonts w:hint="eastAsia"/>
        </w:rPr>
        <w:t>，泡沫混合液的混合比为</w:t>
      </w:r>
      <w:r>
        <w:rPr>
          <w:rFonts w:hint="eastAsia"/>
        </w:rPr>
        <w:t>0.5%~0.6%</w:t>
      </w:r>
      <w:r>
        <w:rPr>
          <w:rFonts w:hint="eastAsia"/>
        </w:rPr>
        <w:t>，这种泡沫类似于男士刮胡子用的剃须膏，也极易攀附在垂直的固体对象表面上，</w:t>
      </w:r>
      <w:proofErr w:type="gramStart"/>
      <w:r>
        <w:rPr>
          <w:rFonts w:hint="eastAsia"/>
        </w:rPr>
        <w:t>但析液</w:t>
      </w:r>
      <w:proofErr w:type="gramEnd"/>
      <w:r>
        <w:rPr>
          <w:rFonts w:hint="eastAsia"/>
        </w:rPr>
        <w:t>时间相对极干型要短得多。</w:t>
      </w:r>
    </w:p>
    <w:p w:rsidR="006E4783" w:rsidRDefault="006E4783" w:rsidP="006E4783">
      <w:pPr>
        <w:spacing w:line="360" w:lineRule="auto"/>
        <w:ind w:firstLineChars="200" w:firstLine="420"/>
        <w:rPr>
          <w:rFonts w:hint="eastAsia"/>
        </w:rPr>
      </w:pPr>
      <w:r>
        <w:rPr>
          <w:rFonts w:hint="eastAsia"/>
        </w:rPr>
        <w:t>第三级</w:t>
      </w:r>
      <w:r>
        <w:rPr>
          <w:rFonts w:hint="eastAsia"/>
        </w:rPr>
        <w:t xml:space="preserve"> </w:t>
      </w:r>
      <w:r>
        <w:rPr>
          <w:rFonts w:hint="eastAsia"/>
        </w:rPr>
        <w:t>中度型：空气和泡沫混合液的比例为</w:t>
      </w:r>
      <w:r>
        <w:rPr>
          <w:rFonts w:hint="eastAsia"/>
        </w:rPr>
        <w:t>15</w:t>
      </w:r>
      <w:r>
        <w:rPr>
          <w:rFonts w:hint="eastAsia"/>
        </w:rPr>
        <w:t>：</w:t>
      </w:r>
      <w:r>
        <w:rPr>
          <w:rFonts w:hint="eastAsia"/>
        </w:rPr>
        <w:t>1</w:t>
      </w:r>
      <w:r>
        <w:rPr>
          <w:rFonts w:hint="eastAsia"/>
        </w:rPr>
        <w:t>，泡沫混合液的混合比为</w:t>
      </w:r>
      <w:r>
        <w:rPr>
          <w:rFonts w:hint="eastAsia"/>
        </w:rPr>
        <w:t>0.3%~0.5%</w:t>
      </w:r>
      <w:r>
        <w:rPr>
          <w:rFonts w:hint="eastAsia"/>
        </w:rPr>
        <w:t>，这种泡沫类似于水分较多的男士剃须膏，不容易攀附在垂直的固体对象表面上，但这类泡沫可以适用于绝大多数火灾扑救。</w:t>
      </w:r>
    </w:p>
    <w:p w:rsidR="006E4783" w:rsidRDefault="006E4783" w:rsidP="006E4783">
      <w:pPr>
        <w:spacing w:line="360" w:lineRule="auto"/>
        <w:ind w:firstLineChars="200" w:firstLine="420"/>
        <w:rPr>
          <w:rFonts w:hint="eastAsia"/>
        </w:rPr>
      </w:pPr>
      <w:r>
        <w:rPr>
          <w:rFonts w:hint="eastAsia"/>
        </w:rPr>
        <w:t>第四级</w:t>
      </w:r>
      <w:r>
        <w:rPr>
          <w:rFonts w:hint="eastAsia"/>
        </w:rPr>
        <w:t xml:space="preserve"> </w:t>
      </w:r>
      <w:r>
        <w:rPr>
          <w:rFonts w:hint="eastAsia"/>
        </w:rPr>
        <w:t>中度湿型：空气和泡沫混合液的比例为</w:t>
      </w:r>
      <w:r>
        <w:rPr>
          <w:rFonts w:hint="eastAsia"/>
        </w:rPr>
        <w:t>11</w:t>
      </w:r>
      <w:r>
        <w:rPr>
          <w:rFonts w:hint="eastAsia"/>
        </w:rPr>
        <w:t>：</w:t>
      </w:r>
      <w:r>
        <w:rPr>
          <w:rFonts w:hint="eastAsia"/>
        </w:rPr>
        <w:t>1</w:t>
      </w:r>
      <w:r>
        <w:rPr>
          <w:rFonts w:hint="eastAsia"/>
        </w:rPr>
        <w:t>，泡沫混合液的混合比为</w:t>
      </w:r>
      <w:r>
        <w:rPr>
          <w:rFonts w:hint="eastAsia"/>
        </w:rPr>
        <w:t>0.2%~0.3%</w:t>
      </w:r>
      <w:r>
        <w:rPr>
          <w:rFonts w:hint="eastAsia"/>
        </w:rPr>
        <w:t>，这种泡沫类似于</w:t>
      </w:r>
      <w:proofErr w:type="gramStart"/>
      <w:r>
        <w:rPr>
          <w:rFonts w:hint="eastAsia"/>
        </w:rPr>
        <w:t>稠</w:t>
      </w:r>
      <w:proofErr w:type="gramEnd"/>
      <w:r>
        <w:rPr>
          <w:rFonts w:hint="eastAsia"/>
        </w:rPr>
        <w:t>米浆一样，能很快地渗入到燃料中。</w:t>
      </w:r>
    </w:p>
    <w:p w:rsidR="006E4783" w:rsidRDefault="006E4783" w:rsidP="006E4783">
      <w:pPr>
        <w:spacing w:line="360" w:lineRule="auto"/>
        <w:ind w:firstLineChars="200" w:firstLine="420"/>
        <w:rPr>
          <w:rFonts w:hint="eastAsia"/>
        </w:rPr>
      </w:pPr>
      <w:r>
        <w:rPr>
          <w:rFonts w:hint="eastAsia"/>
        </w:rPr>
        <w:t>第五级</w:t>
      </w:r>
      <w:r>
        <w:rPr>
          <w:rFonts w:hint="eastAsia"/>
        </w:rPr>
        <w:t xml:space="preserve"> </w:t>
      </w:r>
      <w:r>
        <w:rPr>
          <w:rFonts w:hint="eastAsia"/>
        </w:rPr>
        <w:t>湿型：空气和泡沫混合液的比例为</w:t>
      </w:r>
      <w:r>
        <w:rPr>
          <w:rFonts w:hint="eastAsia"/>
        </w:rPr>
        <w:t>8</w:t>
      </w:r>
      <w:r>
        <w:rPr>
          <w:rFonts w:hint="eastAsia"/>
        </w:rPr>
        <w:t>：</w:t>
      </w:r>
      <w:r>
        <w:rPr>
          <w:rFonts w:hint="eastAsia"/>
        </w:rPr>
        <w:t>1</w:t>
      </w:r>
      <w:r>
        <w:rPr>
          <w:rFonts w:hint="eastAsia"/>
        </w:rPr>
        <w:t>，泡沫混合液的混合比为</w:t>
      </w:r>
      <w:r>
        <w:rPr>
          <w:rFonts w:hint="eastAsia"/>
        </w:rPr>
        <w:t>0.1%~0.2%</w:t>
      </w:r>
      <w:r>
        <w:rPr>
          <w:rFonts w:hint="eastAsia"/>
        </w:rPr>
        <w:t>，这种泡沫类似于稀米浆一样，无法在垂直的固体对象表面停留，但能很快地渗入到燃料中，是清理火场最理想的选择。</w:t>
      </w:r>
    </w:p>
    <w:p w:rsidR="006E4783" w:rsidRDefault="006E4783" w:rsidP="006E4783">
      <w:pPr>
        <w:ind w:firstLineChars="200" w:firstLine="420"/>
        <w:rPr>
          <w:rFonts w:hint="eastAsia"/>
        </w:rPr>
      </w:pPr>
      <w:r>
        <w:rPr>
          <w:rFonts w:hint="eastAsia"/>
        </w:rPr>
        <w:t>本规程应用场所发生的火灾属于可燃液体流淌火灾，适宜采用中度湿型压缩空气泡沫。</w:t>
      </w:r>
    </w:p>
    <w:p w:rsidR="006E4783" w:rsidRDefault="006E4783" w:rsidP="006E4783">
      <w:pPr>
        <w:ind w:firstLineChars="200" w:firstLine="420"/>
        <w:rPr>
          <w:rFonts w:hint="eastAsia"/>
        </w:rPr>
      </w:pPr>
      <w:r>
        <w:rPr>
          <w:rFonts w:hint="eastAsia"/>
        </w:rPr>
        <w:t>我国现有压缩空气泡沫消防车上配置的混合动力式压缩空气泡沫装置，通常是泡沫混合液流量</w:t>
      </w:r>
      <w:bookmarkStart w:id="44" w:name="_Hlk129685038"/>
      <w:r>
        <w:rPr>
          <w:rFonts w:hint="eastAsia"/>
        </w:rPr>
        <w:t>1200L/min</w:t>
      </w:r>
      <w:r>
        <w:rPr>
          <w:rFonts w:hint="eastAsia"/>
        </w:rPr>
        <w:t>，</w:t>
      </w:r>
      <w:bookmarkEnd w:id="44"/>
      <w:r>
        <w:rPr>
          <w:rFonts w:hint="eastAsia"/>
        </w:rPr>
        <w:t>空压机气体流量</w:t>
      </w:r>
      <w:r>
        <w:rPr>
          <w:rFonts w:hint="eastAsia"/>
        </w:rPr>
        <w:t>3600L/min</w:t>
      </w:r>
      <w:r>
        <w:rPr>
          <w:rFonts w:hint="eastAsia"/>
        </w:rPr>
        <w:t>。消防车泡沫</w:t>
      </w:r>
      <w:proofErr w:type="gramStart"/>
      <w:r>
        <w:rPr>
          <w:rFonts w:hint="eastAsia"/>
        </w:rPr>
        <w:t>枪出口</w:t>
      </w:r>
      <w:proofErr w:type="gramEnd"/>
      <w:r>
        <w:rPr>
          <w:rFonts w:hint="eastAsia"/>
        </w:rPr>
        <w:t>泡沫混合液流量</w:t>
      </w:r>
      <w:r>
        <w:rPr>
          <w:rFonts w:hint="eastAsia"/>
        </w:rPr>
        <w:t>180L/min</w:t>
      </w:r>
      <w:r>
        <w:rPr>
          <w:rFonts w:hint="eastAsia"/>
        </w:rPr>
        <w:t>，一般出两只枪，泡沫混合液流量为</w:t>
      </w:r>
      <w:r>
        <w:rPr>
          <w:rFonts w:hint="eastAsia"/>
        </w:rPr>
        <w:t>360L/min</w:t>
      </w:r>
      <w:r>
        <w:rPr>
          <w:rFonts w:hint="eastAsia"/>
        </w:rPr>
        <w:t>。压缩空气泡沫产生装置的气液比为</w:t>
      </w:r>
      <w:r>
        <w:rPr>
          <w:rFonts w:hint="eastAsia"/>
        </w:rPr>
        <w:t>10</w:t>
      </w:r>
      <w:r>
        <w:rPr>
          <w:rFonts w:hint="eastAsia"/>
        </w:rPr>
        <w:t>：</w:t>
      </w:r>
      <w:r>
        <w:rPr>
          <w:rFonts w:hint="eastAsia"/>
        </w:rPr>
        <w:t>1</w:t>
      </w:r>
      <w:r>
        <w:rPr>
          <w:rFonts w:hint="eastAsia"/>
        </w:rPr>
        <w:t>。</w:t>
      </w:r>
    </w:p>
    <w:p w:rsidR="006E4783" w:rsidRDefault="006E4783" w:rsidP="006E4783">
      <w:pPr>
        <w:ind w:firstLineChars="200" w:firstLine="420"/>
        <w:rPr>
          <w:rFonts w:hint="eastAsia"/>
        </w:rPr>
      </w:pPr>
      <w:r>
        <w:rPr>
          <w:rFonts w:hint="eastAsia"/>
        </w:rPr>
        <w:t>综上情况，并通过实体火灾模拟试验的验证，本规程规定气液比应大于</w:t>
      </w:r>
      <w:r>
        <w:rPr>
          <w:rFonts w:hint="eastAsia"/>
        </w:rPr>
        <w:t>10</w:t>
      </w:r>
      <w:r>
        <w:rPr>
          <w:rFonts w:hint="eastAsia"/>
        </w:rPr>
        <w:t>：</w:t>
      </w:r>
      <w:r>
        <w:rPr>
          <w:rFonts w:hint="eastAsia"/>
        </w:rPr>
        <w:t>1</w:t>
      </w:r>
      <w:r>
        <w:rPr>
          <w:rFonts w:hint="eastAsia"/>
        </w:rPr>
        <w:t>。</w:t>
      </w:r>
    </w:p>
    <w:p w:rsidR="006E4783" w:rsidRDefault="006E4783" w:rsidP="006E4783">
      <w:pPr>
        <w:ind w:firstLineChars="200" w:firstLine="420"/>
        <w:rPr>
          <w:rFonts w:hint="eastAsia"/>
        </w:rPr>
      </w:pPr>
      <w:r>
        <w:rPr>
          <w:rFonts w:hint="eastAsia"/>
        </w:rPr>
        <w:t>4</w:t>
      </w:r>
      <w:r>
        <w:rPr>
          <w:rFonts w:hint="eastAsia"/>
        </w:rPr>
        <w:t>、本世纪初，重庆消防总队从美国引进的压缩空气泡沫灭火设备，生产方凯福斯消防科技公司转交前做了</w:t>
      </w:r>
      <w:r>
        <w:rPr>
          <w:rFonts w:hint="eastAsia"/>
        </w:rPr>
        <w:t>100</w:t>
      </w:r>
      <w:r>
        <w:rPr>
          <w:rFonts w:hint="eastAsia"/>
        </w:rPr>
        <w:t>㎡油池火的灭火试验，用水</w:t>
      </w:r>
      <w:r>
        <w:rPr>
          <w:rFonts w:hint="eastAsia"/>
        </w:rPr>
        <w:t>378.5L</w:t>
      </w:r>
      <w:r>
        <w:rPr>
          <w:rFonts w:hint="eastAsia"/>
        </w:rPr>
        <w:t>，用</w:t>
      </w:r>
      <w:r>
        <w:rPr>
          <w:rFonts w:hint="eastAsia"/>
        </w:rPr>
        <w:t>A</w:t>
      </w:r>
      <w:r>
        <w:rPr>
          <w:rFonts w:hint="eastAsia"/>
        </w:rPr>
        <w:t>类泡沫液</w:t>
      </w:r>
      <w:r>
        <w:rPr>
          <w:rFonts w:hint="eastAsia"/>
        </w:rPr>
        <w:t>2.2L</w:t>
      </w:r>
      <w:r>
        <w:rPr>
          <w:rFonts w:hint="eastAsia"/>
        </w:rPr>
        <w:t>，泡沫混合比为</w:t>
      </w:r>
      <w:r>
        <w:rPr>
          <w:rFonts w:hint="eastAsia"/>
        </w:rPr>
        <w:t>0.6%</w:t>
      </w:r>
      <w:r>
        <w:rPr>
          <w:rFonts w:hint="eastAsia"/>
        </w:rPr>
        <w:t>，</w:t>
      </w:r>
      <w:r>
        <w:rPr>
          <w:rFonts w:hint="eastAsia"/>
        </w:rPr>
        <w:t>2</w:t>
      </w:r>
      <w:r>
        <w:rPr>
          <w:rFonts w:hint="eastAsia"/>
        </w:rPr>
        <w:t>分钟内灭火。泡沫混合液供给强度约为</w:t>
      </w:r>
      <w:r>
        <w:rPr>
          <w:rFonts w:hint="eastAsia"/>
        </w:rPr>
        <w:t>4 L/min</w:t>
      </w:r>
      <w:r>
        <w:rPr>
          <w:rFonts w:hint="eastAsia"/>
        </w:rPr>
        <w:t>·</w:t>
      </w:r>
      <w:r>
        <w:rPr>
          <w:rFonts w:hint="eastAsia"/>
        </w:rPr>
        <w:t>m</w:t>
      </w:r>
      <w:r>
        <w:rPr>
          <w:rFonts w:hint="eastAsia"/>
        </w:rPr>
        <w:t>²，试验报告的结论是，以</w:t>
      </w:r>
      <w:r>
        <w:rPr>
          <w:rFonts w:hint="eastAsia"/>
        </w:rPr>
        <w:t>0.6%</w:t>
      </w:r>
      <w:r>
        <w:rPr>
          <w:rFonts w:hint="eastAsia"/>
        </w:rPr>
        <w:t>的泡沫混合比可扑灭大部分的油类火灾。编制组吸收国外经验，并通过实体火灾模拟试验的验证，规定泡沫混合比宜为</w:t>
      </w:r>
      <w:r>
        <w:rPr>
          <w:rFonts w:hint="eastAsia"/>
        </w:rPr>
        <w:t>0.6%</w:t>
      </w:r>
      <w:r>
        <w:rPr>
          <w:rFonts w:hint="eastAsia"/>
        </w:rPr>
        <w:t>。</w:t>
      </w:r>
    </w:p>
    <w:p w:rsidR="006E4783" w:rsidRDefault="006E4783" w:rsidP="006E4783">
      <w:pPr>
        <w:rPr>
          <w:rFonts w:hint="eastAsia"/>
        </w:rPr>
      </w:pPr>
      <w:r>
        <w:rPr>
          <w:rFonts w:hint="eastAsia"/>
        </w:rPr>
        <w:t>3.2.7</w:t>
      </w:r>
      <w:r>
        <w:rPr>
          <w:rFonts w:hint="eastAsia"/>
        </w:rPr>
        <w:t>预混式压缩空气泡沫产生装置是由预混液储罐、压缩气瓶和气液混合室组成。受到预混合液和压缩空气储存容积的限制，每台装置能供一门炮使用。</w:t>
      </w:r>
    </w:p>
    <w:p w:rsidR="006E4783" w:rsidRDefault="006E4783" w:rsidP="006E4783">
      <w:r>
        <w:rPr>
          <w:rFonts w:hint="eastAsia"/>
          <w:szCs w:val="28"/>
        </w:rPr>
        <w:t xml:space="preserve">  </w:t>
      </w:r>
      <w:r>
        <w:rPr>
          <w:rFonts w:hint="eastAsia"/>
        </w:rPr>
        <w:t xml:space="preserve"> </w:t>
      </w:r>
      <w:r>
        <w:t xml:space="preserve"> </w:t>
      </w:r>
      <w:r>
        <w:rPr>
          <w:rFonts w:hint="eastAsia"/>
        </w:rPr>
        <w:t>国内现有的预混式压缩空气泡沫产生装置，主要是国外进口和国内仿制的产品，本条参照国内外产品的技术指标，并通过试验验证，规定了预混式压缩空气泡沫产生装置的设置要求。</w:t>
      </w:r>
    </w:p>
    <w:p w:rsidR="006E4783" w:rsidRDefault="006E4783" w:rsidP="006E4783">
      <w:r>
        <w:rPr>
          <w:rFonts w:hint="eastAsia"/>
        </w:rPr>
        <w:t xml:space="preserve"> </w:t>
      </w:r>
      <w:r>
        <w:t xml:space="preserve"> </w:t>
      </w:r>
      <w:r>
        <w:rPr>
          <w:rFonts w:hint="eastAsia"/>
        </w:rPr>
        <w:t xml:space="preserve">  </w:t>
      </w:r>
      <w:r>
        <w:rPr>
          <w:rFonts w:hint="eastAsia"/>
        </w:rPr>
        <w:t>采用不同储压气瓶时，气瓶的容积，应通过换算，确保与预混合液储罐的容积比为</w:t>
      </w:r>
      <w:r>
        <w:rPr>
          <w:rFonts w:hint="eastAsia"/>
        </w:rPr>
        <w:t>1</w:t>
      </w:r>
      <w:r>
        <w:rPr>
          <w:rFonts w:hint="eastAsia"/>
        </w:rPr>
        <w:t>：</w:t>
      </w:r>
      <w:r>
        <w:rPr>
          <w:rFonts w:hint="eastAsia"/>
        </w:rPr>
        <w:t>1</w:t>
      </w:r>
      <w:r>
        <w:t>0</w:t>
      </w:r>
      <w:r>
        <w:rPr>
          <w:rFonts w:hint="eastAsia"/>
        </w:rPr>
        <w:t>。</w:t>
      </w:r>
    </w:p>
    <w:p w:rsidR="006E4783" w:rsidRDefault="006E4783" w:rsidP="006E4783">
      <w:pPr>
        <w:ind w:firstLineChars="200" w:firstLine="420"/>
        <w:rPr>
          <w:rFonts w:hint="eastAsia"/>
        </w:rPr>
      </w:pPr>
      <w:r>
        <w:rPr>
          <w:rFonts w:hint="eastAsia"/>
        </w:rPr>
        <w:t>受到国内通用减压器空气流量的限制，为确保消防炮持续喷射压缩空气泡沫射流的稳定，经试验证明，宜采用两个压缩气瓶并联合一的供气方式，详见附图</w:t>
      </w:r>
      <w:r>
        <w:rPr>
          <w:rFonts w:hint="eastAsia"/>
        </w:rPr>
        <w:t>1</w:t>
      </w:r>
      <w:r>
        <w:rPr>
          <w:rFonts w:hint="eastAsia"/>
        </w:rPr>
        <w:t>。</w:t>
      </w:r>
    </w:p>
    <w:p w:rsidR="006E4783" w:rsidRDefault="006E4783" w:rsidP="006E4783">
      <w:pPr>
        <w:jc w:val="center"/>
      </w:pPr>
      <w:r>
        <w:rPr>
          <w:noProof/>
        </w:rPr>
        <w:drawing>
          <wp:inline distT="0" distB="0" distL="0" distR="0">
            <wp:extent cx="5651500" cy="309054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t="4149" b="977"/>
                    <a:stretch>
                      <a:fillRect/>
                    </a:stretch>
                  </pic:blipFill>
                  <pic:spPr bwMode="auto">
                    <a:xfrm>
                      <a:off x="0" y="0"/>
                      <a:ext cx="5651500" cy="3090545"/>
                    </a:xfrm>
                    <a:prstGeom prst="rect">
                      <a:avLst/>
                    </a:prstGeom>
                    <a:noFill/>
                    <a:ln>
                      <a:noFill/>
                    </a:ln>
                  </pic:spPr>
                </pic:pic>
              </a:graphicData>
            </a:graphic>
          </wp:inline>
        </w:drawing>
      </w:r>
    </w:p>
    <w:p w:rsidR="006E4783" w:rsidRDefault="006E4783" w:rsidP="006E4783">
      <w:pPr>
        <w:jc w:val="center"/>
        <w:rPr>
          <w:rFonts w:hint="eastAsia"/>
        </w:rPr>
      </w:pPr>
      <w:r>
        <w:rPr>
          <w:rFonts w:hint="eastAsia"/>
        </w:rPr>
        <w:t>附图</w:t>
      </w:r>
      <w:r>
        <w:rPr>
          <w:rFonts w:hint="eastAsia"/>
        </w:rPr>
        <w:t xml:space="preserve">1 </w:t>
      </w:r>
      <w:r>
        <w:rPr>
          <w:rFonts w:hint="eastAsia"/>
        </w:rPr>
        <w:t>预混式压缩空气泡沫灭火系统</w:t>
      </w:r>
    </w:p>
    <w:p w:rsidR="006E4783" w:rsidRDefault="006E4783" w:rsidP="006E4783">
      <w:pPr>
        <w:jc w:val="center"/>
        <w:rPr>
          <w:rFonts w:hint="eastAsia"/>
          <w:sz w:val="18"/>
          <w:szCs w:val="18"/>
        </w:rPr>
      </w:pPr>
      <w:r>
        <w:rPr>
          <w:rFonts w:hint="eastAsia"/>
          <w:sz w:val="18"/>
          <w:szCs w:val="18"/>
        </w:rPr>
        <w:t>1</w:t>
      </w:r>
      <w:r>
        <w:rPr>
          <w:rFonts w:hint="eastAsia"/>
          <w:sz w:val="18"/>
          <w:szCs w:val="18"/>
        </w:rPr>
        <w:t>—压缩空气泡沫产生装置；</w:t>
      </w:r>
      <w:r>
        <w:rPr>
          <w:rFonts w:hint="eastAsia"/>
          <w:sz w:val="18"/>
          <w:szCs w:val="18"/>
        </w:rPr>
        <w:t xml:space="preserve"> 1-1</w:t>
      </w:r>
      <w:r>
        <w:rPr>
          <w:rFonts w:hint="eastAsia"/>
          <w:sz w:val="18"/>
          <w:szCs w:val="18"/>
        </w:rPr>
        <w:t>—高压气瓶；</w:t>
      </w:r>
      <w:r>
        <w:rPr>
          <w:rFonts w:hint="eastAsia"/>
          <w:sz w:val="18"/>
          <w:szCs w:val="18"/>
        </w:rPr>
        <w:t xml:space="preserve"> 1-2</w:t>
      </w:r>
      <w:r>
        <w:rPr>
          <w:rFonts w:hint="eastAsia"/>
          <w:sz w:val="18"/>
          <w:szCs w:val="18"/>
        </w:rPr>
        <w:t>—容器阀；</w:t>
      </w:r>
      <w:r>
        <w:rPr>
          <w:rFonts w:hint="eastAsia"/>
          <w:sz w:val="18"/>
          <w:szCs w:val="18"/>
        </w:rPr>
        <w:t xml:space="preserve"> 1-3</w:t>
      </w:r>
      <w:r>
        <w:rPr>
          <w:rFonts w:hint="eastAsia"/>
          <w:sz w:val="18"/>
          <w:szCs w:val="18"/>
        </w:rPr>
        <w:t>—减压阀；</w:t>
      </w:r>
      <w:r>
        <w:rPr>
          <w:rFonts w:hint="eastAsia"/>
          <w:sz w:val="18"/>
          <w:szCs w:val="18"/>
        </w:rPr>
        <w:t>1-4</w:t>
      </w:r>
      <w:r>
        <w:rPr>
          <w:rFonts w:hint="eastAsia"/>
          <w:sz w:val="18"/>
          <w:szCs w:val="18"/>
        </w:rPr>
        <w:t>—软管；</w:t>
      </w:r>
      <w:r>
        <w:rPr>
          <w:rFonts w:hint="eastAsia"/>
          <w:sz w:val="18"/>
          <w:szCs w:val="18"/>
        </w:rPr>
        <w:t xml:space="preserve"> 1-5</w:t>
      </w:r>
      <w:r>
        <w:rPr>
          <w:rFonts w:hint="eastAsia"/>
          <w:sz w:val="18"/>
          <w:szCs w:val="18"/>
        </w:rPr>
        <w:t>—压力表；</w:t>
      </w:r>
    </w:p>
    <w:p w:rsidR="006E4783" w:rsidRDefault="006E4783" w:rsidP="006E4783">
      <w:pPr>
        <w:jc w:val="center"/>
        <w:rPr>
          <w:rFonts w:hint="eastAsia"/>
          <w:sz w:val="18"/>
          <w:szCs w:val="18"/>
        </w:rPr>
      </w:pPr>
      <w:r>
        <w:rPr>
          <w:rFonts w:hint="eastAsia"/>
          <w:sz w:val="18"/>
          <w:szCs w:val="18"/>
        </w:rPr>
        <w:t xml:space="preserve"> 1-6</w:t>
      </w:r>
      <w:r>
        <w:rPr>
          <w:rFonts w:hint="eastAsia"/>
          <w:sz w:val="18"/>
          <w:szCs w:val="18"/>
        </w:rPr>
        <w:t>—安全阀；</w:t>
      </w:r>
      <w:r>
        <w:rPr>
          <w:rFonts w:hint="eastAsia"/>
          <w:sz w:val="18"/>
          <w:szCs w:val="18"/>
        </w:rPr>
        <w:t>1-7</w:t>
      </w:r>
      <w:proofErr w:type="gramStart"/>
      <w:r>
        <w:rPr>
          <w:rFonts w:hint="eastAsia"/>
          <w:sz w:val="18"/>
          <w:szCs w:val="18"/>
        </w:rPr>
        <w:t>—预混合</w:t>
      </w:r>
      <w:proofErr w:type="gramEnd"/>
      <w:r>
        <w:rPr>
          <w:rFonts w:hint="eastAsia"/>
          <w:sz w:val="18"/>
          <w:szCs w:val="18"/>
        </w:rPr>
        <w:t>液储罐；</w:t>
      </w:r>
      <w:r>
        <w:rPr>
          <w:rFonts w:hint="eastAsia"/>
          <w:sz w:val="18"/>
          <w:szCs w:val="18"/>
        </w:rPr>
        <w:t>1-8</w:t>
      </w:r>
      <w:r>
        <w:rPr>
          <w:rFonts w:hint="eastAsia"/>
          <w:sz w:val="18"/>
          <w:szCs w:val="18"/>
        </w:rPr>
        <w:t>—流量变送器；</w:t>
      </w:r>
      <w:r>
        <w:rPr>
          <w:rFonts w:hint="eastAsia"/>
          <w:sz w:val="18"/>
          <w:szCs w:val="18"/>
        </w:rPr>
        <w:t xml:space="preserve"> 1-9</w:t>
      </w:r>
      <w:r>
        <w:rPr>
          <w:rFonts w:hint="eastAsia"/>
          <w:sz w:val="18"/>
          <w:szCs w:val="18"/>
        </w:rPr>
        <w:t>—阀门；</w:t>
      </w:r>
      <w:r>
        <w:rPr>
          <w:rFonts w:hint="eastAsia"/>
          <w:sz w:val="18"/>
          <w:szCs w:val="18"/>
        </w:rPr>
        <w:t xml:space="preserve"> 1-10</w:t>
      </w:r>
      <w:r>
        <w:rPr>
          <w:rFonts w:hint="eastAsia"/>
          <w:sz w:val="18"/>
          <w:szCs w:val="18"/>
        </w:rPr>
        <w:t>—压力变送器；</w:t>
      </w:r>
      <w:r>
        <w:rPr>
          <w:rFonts w:hint="eastAsia"/>
          <w:sz w:val="18"/>
          <w:szCs w:val="18"/>
        </w:rPr>
        <w:t xml:space="preserve"> 1-11</w:t>
      </w:r>
      <w:proofErr w:type="gramStart"/>
      <w:r>
        <w:rPr>
          <w:rFonts w:hint="eastAsia"/>
          <w:sz w:val="18"/>
          <w:szCs w:val="18"/>
        </w:rPr>
        <w:t>—气液</w:t>
      </w:r>
      <w:proofErr w:type="gramEnd"/>
      <w:r>
        <w:rPr>
          <w:rFonts w:hint="eastAsia"/>
          <w:sz w:val="18"/>
          <w:szCs w:val="18"/>
        </w:rPr>
        <w:t>混合装置；</w:t>
      </w:r>
    </w:p>
    <w:p w:rsidR="006E4783" w:rsidRDefault="006E4783" w:rsidP="006E4783">
      <w:pPr>
        <w:jc w:val="center"/>
        <w:rPr>
          <w:rFonts w:hint="eastAsia"/>
        </w:rPr>
      </w:pPr>
      <w:r>
        <w:rPr>
          <w:rFonts w:hint="eastAsia"/>
          <w:sz w:val="18"/>
          <w:szCs w:val="18"/>
        </w:rPr>
        <w:t>2</w:t>
      </w:r>
      <w:r>
        <w:rPr>
          <w:rFonts w:hint="eastAsia"/>
          <w:sz w:val="18"/>
          <w:szCs w:val="18"/>
        </w:rPr>
        <w:t>—管网；</w:t>
      </w:r>
      <w:r>
        <w:rPr>
          <w:rFonts w:hint="eastAsia"/>
          <w:sz w:val="18"/>
          <w:szCs w:val="18"/>
        </w:rPr>
        <w:t xml:space="preserve"> 3</w:t>
      </w:r>
      <w:r>
        <w:rPr>
          <w:rFonts w:hint="eastAsia"/>
          <w:sz w:val="18"/>
          <w:szCs w:val="18"/>
        </w:rPr>
        <w:t>—控制柜；</w:t>
      </w:r>
      <w:r>
        <w:rPr>
          <w:rFonts w:hint="eastAsia"/>
          <w:sz w:val="18"/>
          <w:szCs w:val="18"/>
        </w:rPr>
        <w:t xml:space="preserve"> 4</w:t>
      </w:r>
      <w:r>
        <w:rPr>
          <w:rFonts w:hint="eastAsia"/>
          <w:sz w:val="18"/>
          <w:szCs w:val="18"/>
        </w:rPr>
        <w:t>—消防炮；</w:t>
      </w:r>
      <w:r>
        <w:rPr>
          <w:rFonts w:hint="eastAsia"/>
          <w:sz w:val="18"/>
          <w:szCs w:val="18"/>
        </w:rPr>
        <w:t xml:space="preserve"> 4-1</w:t>
      </w:r>
      <w:r>
        <w:rPr>
          <w:rFonts w:hint="eastAsia"/>
          <w:sz w:val="18"/>
          <w:szCs w:val="18"/>
        </w:rPr>
        <w:t>—压力变送器</w:t>
      </w:r>
    </w:p>
    <w:p w:rsidR="006E4783" w:rsidRDefault="006E4783" w:rsidP="006E4783">
      <w:pPr>
        <w:rPr>
          <w:rFonts w:hint="eastAsia"/>
        </w:rPr>
      </w:pPr>
      <w:r>
        <w:rPr>
          <w:rFonts w:hint="eastAsia"/>
        </w:rPr>
        <w:t xml:space="preserve">3.2.8 </w:t>
      </w:r>
      <w:r>
        <w:rPr>
          <w:rFonts w:hint="eastAsia"/>
        </w:rPr>
        <w:t>依据应用场所保护对象火灾探测的视角要求，和探测器的技术性能，本条规定了图像型复合火灾探测器的设置要求。</w:t>
      </w:r>
    </w:p>
    <w:p w:rsidR="006E4783" w:rsidRDefault="006E4783" w:rsidP="006E4783">
      <w:pPr>
        <w:pStyle w:val="2"/>
        <w:rPr>
          <w:rFonts w:hint="eastAsia"/>
        </w:rPr>
      </w:pPr>
      <w:bookmarkStart w:id="45" w:name="_Toc28045"/>
      <w:r>
        <w:rPr>
          <w:rFonts w:hint="eastAsia"/>
        </w:rPr>
        <w:t xml:space="preserve">3.3 </w:t>
      </w:r>
      <w:r>
        <w:rPr>
          <w:rFonts w:hint="eastAsia"/>
        </w:rPr>
        <w:t>设计参数与设计计算</w:t>
      </w:r>
      <w:bookmarkEnd w:id="45"/>
    </w:p>
    <w:p w:rsidR="006E4783" w:rsidRDefault="006E4783" w:rsidP="006E4783">
      <w:pPr>
        <w:rPr>
          <w:rFonts w:hint="eastAsia"/>
        </w:rPr>
      </w:pPr>
      <w:r>
        <w:rPr>
          <w:rFonts w:hint="eastAsia"/>
        </w:rPr>
        <w:t xml:space="preserve">3.3.1 </w:t>
      </w:r>
      <w:r>
        <w:rPr>
          <w:rFonts w:hint="eastAsia"/>
        </w:rPr>
        <w:t>本条按附录</w:t>
      </w:r>
      <w:r>
        <w:rPr>
          <w:rFonts w:hint="eastAsia"/>
        </w:rPr>
        <w:t>A</w:t>
      </w:r>
      <w:r>
        <w:rPr>
          <w:rFonts w:hint="eastAsia"/>
        </w:rPr>
        <w:t>，经实体火灾模拟试验规定了消防炮的设计参数。</w:t>
      </w:r>
    </w:p>
    <w:p w:rsidR="006E4783" w:rsidRDefault="006E4783" w:rsidP="006E4783">
      <w:pPr>
        <w:ind w:firstLineChars="200" w:firstLine="420"/>
        <w:rPr>
          <w:rFonts w:hint="eastAsia"/>
        </w:rPr>
      </w:pPr>
      <w:r>
        <w:rPr>
          <w:rFonts w:hint="eastAsia"/>
        </w:rPr>
        <w:t>城市道路隧道灭火系统的实体火灾模拟试验，火灾模型采用客车发动机舱模型的流淌火与喷雾火。流淌火面积为</w:t>
      </w:r>
      <w:r>
        <w:rPr>
          <w:rFonts w:hint="eastAsia"/>
        </w:rPr>
        <w:t>5</w:t>
      </w:r>
      <w:r>
        <w:rPr>
          <w:rFonts w:hint="eastAsia"/>
        </w:rPr>
        <w:t>㎡，喷雾火热释放速率为</w:t>
      </w:r>
      <w:r>
        <w:rPr>
          <w:rFonts w:hint="eastAsia"/>
        </w:rPr>
        <w:t>2MW</w:t>
      </w:r>
      <w:r>
        <w:rPr>
          <w:rFonts w:hint="eastAsia"/>
        </w:rPr>
        <w:t>，保护面积为客车的外表面积，</w:t>
      </w:r>
      <w:r>
        <w:rPr>
          <w:rFonts w:hint="eastAsia"/>
        </w:rPr>
        <w:t>12m</w:t>
      </w:r>
      <w:r>
        <w:rPr>
          <w:rFonts w:hint="eastAsia"/>
        </w:rPr>
        <w:t>长客车的外表面积为</w:t>
      </w:r>
      <w:r>
        <w:rPr>
          <w:rFonts w:hint="eastAsia"/>
        </w:rPr>
        <w:t>120</w:t>
      </w:r>
      <w:r>
        <w:rPr>
          <w:rFonts w:hint="eastAsia"/>
        </w:rPr>
        <w:t>㎡，需要两门消防炮的射流才能覆盖，一门消防炮的保护面积为</w:t>
      </w:r>
      <w:r>
        <w:rPr>
          <w:rFonts w:hint="eastAsia"/>
        </w:rPr>
        <w:t>60</w:t>
      </w:r>
      <w:r>
        <w:rPr>
          <w:rFonts w:hint="eastAsia"/>
        </w:rPr>
        <w:t>㎡，模拟试验结果：消防炮的泡沫混合液流量为</w:t>
      </w:r>
      <w:r>
        <w:rPr>
          <w:rFonts w:hint="eastAsia"/>
        </w:rPr>
        <w:t>300L/min</w:t>
      </w:r>
      <w:r>
        <w:rPr>
          <w:rFonts w:hint="eastAsia"/>
        </w:rPr>
        <w:t>，灭火时间为</w:t>
      </w:r>
      <w:r>
        <w:rPr>
          <w:rFonts w:hint="eastAsia"/>
        </w:rPr>
        <w:t>30s</w:t>
      </w:r>
      <w:r>
        <w:rPr>
          <w:rFonts w:hint="eastAsia"/>
        </w:rPr>
        <w:t>，泡沫混合液供给强度为</w:t>
      </w:r>
      <w:r>
        <w:rPr>
          <w:rFonts w:hint="eastAsia"/>
        </w:rPr>
        <w:t>5L/min</w:t>
      </w:r>
      <w:r>
        <w:rPr>
          <w:rFonts w:hint="eastAsia"/>
        </w:rPr>
        <w:t>·</w:t>
      </w:r>
      <w:r>
        <w:rPr>
          <w:rFonts w:hint="eastAsia"/>
        </w:rPr>
        <w:t>m</w:t>
      </w:r>
      <w:r>
        <w:rPr>
          <w:rFonts w:hint="eastAsia"/>
        </w:rPr>
        <w:t>²。</w:t>
      </w:r>
    </w:p>
    <w:p w:rsidR="006E4783" w:rsidRDefault="006E4783" w:rsidP="006E4783">
      <w:pPr>
        <w:ind w:firstLineChars="200" w:firstLine="420"/>
        <w:rPr>
          <w:rFonts w:hint="eastAsia"/>
        </w:rPr>
      </w:pPr>
      <w:r>
        <w:rPr>
          <w:rFonts w:hint="eastAsia"/>
        </w:rPr>
        <w:t>油浸变压器场所灭火系统的实体火灾模拟试验，火灾模型采用变压器模型的流淌火与喷雾火，流淌火面积为</w:t>
      </w:r>
      <w:r>
        <w:rPr>
          <w:rFonts w:hint="eastAsia"/>
        </w:rPr>
        <w:t>65</w:t>
      </w:r>
      <w:r>
        <w:rPr>
          <w:rFonts w:hint="eastAsia"/>
        </w:rPr>
        <w:t>㎡，喷雾火热释放速率为</w:t>
      </w:r>
      <w:r>
        <w:rPr>
          <w:rFonts w:hint="eastAsia"/>
        </w:rPr>
        <w:t>6MW</w:t>
      </w:r>
      <w:r>
        <w:rPr>
          <w:rFonts w:hint="eastAsia"/>
        </w:rPr>
        <w:t>，模拟试验结果：消防炮的泡沫混合液流量为</w:t>
      </w:r>
      <w:r>
        <w:rPr>
          <w:rFonts w:hint="eastAsia"/>
        </w:rPr>
        <w:t>360L/min</w:t>
      </w:r>
      <w:r>
        <w:rPr>
          <w:rFonts w:hint="eastAsia"/>
        </w:rPr>
        <w:t>，灭火时间为</w:t>
      </w:r>
      <w:r>
        <w:rPr>
          <w:rFonts w:hint="eastAsia"/>
        </w:rPr>
        <w:t>1min</w:t>
      </w:r>
      <w:r>
        <w:rPr>
          <w:rFonts w:hint="eastAsia"/>
        </w:rPr>
        <w:t>，泡沫混合液供给强度为</w:t>
      </w:r>
      <w:r>
        <w:rPr>
          <w:rFonts w:hint="eastAsia"/>
        </w:rPr>
        <w:t>5.5L/min</w:t>
      </w:r>
      <w:r>
        <w:rPr>
          <w:rFonts w:hint="eastAsia"/>
        </w:rPr>
        <w:t>·</w:t>
      </w:r>
      <w:r>
        <w:rPr>
          <w:rFonts w:hint="eastAsia"/>
        </w:rPr>
        <w:t>m</w:t>
      </w:r>
      <w:r>
        <w:rPr>
          <w:rFonts w:hint="eastAsia"/>
        </w:rPr>
        <w:t>²。</w:t>
      </w:r>
    </w:p>
    <w:p w:rsidR="006E4783" w:rsidRDefault="006E4783" w:rsidP="006E4783">
      <w:pPr>
        <w:ind w:firstLineChars="200" w:firstLine="420"/>
        <w:rPr>
          <w:rFonts w:hint="eastAsia"/>
        </w:rPr>
      </w:pPr>
      <w:r>
        <w:rPr>
          <w:rFonts w:hint="eastAsia"/>
        </w:rPr>
        <w:t>可燃液体储罐区灭火系统的实体火灾模拟试验，火灾模型采用油罐模型的流淌火，流淌火面积为</w:t>
      </w:r>
      <w:r>
        <w:rPr>
          <w:rFonts w:hint="eastAsia"/>
        </w:rPr>
        <w:t>80</w:t>
      </w:r>
      <w:r>
        <w:rPr>
          <w:rFonts w:hint="eastAsia"/>
        </w:rPr>
        <w:t>㎡</w:t>
      </w:r>
      <w:r>
        <w:rPr>
          <w:rFonts w:hint="eastAsia"/>
        </w:rPr>
        <w:t>.</w:t>
      </w:r>
      <w:r>
        <w:rPr>
          <w:rFonts w:hint="eastAsia"/>
        </w:rPr>
        <w:t>模拟试验结果：消防炮的泡沫混合液流量为</w:t>
      </w:r>
      <w:r>
        <w:rPr>
          <w:rFonts w:hint="eastAsia"/>
        </w:rPr>
        <w:t>390L/min</w:t>
      </w:r>
      <w:r>
        <w:rPr>
          <w:rFonts w:hint="eastAsia"/>
        </w:rPr>
        <w:t>灭火时间为</w:t>
      </w:r>
      <w:r>
        <w:rPr>
          <w:rFonts w:hint="eastAsia"/>
        </w:rPr>
        <w:t>1min</w:t>
      </w:r>
      <w:r>
        <w:rPr>
          <w:rFonts w:hint="eastAsia"/>
        </w:rPr>
        <w:t>，泡沫混合液供给强度为</w:t>
      </w:r>
      <w:r>
        <w:rPr>
          <w:rFonts w:hint="eastAsia"/>
        </w:rPr>
        <w:t>4.9L/min</w:t>
      </w:r>
      <w:r>
        <w:rPr>
          <w:rFonts w:hint="eastAsia"/>
        </w:rPr>
        <w:t>·</w:t>
      </w:r>
      <w:r>
        <w:rPr>
          <w:rFonts w:hint="eastAsia"/>
        </w:rPr>
        <w:t>m</w:t>
      </w:r>
      <w:r>
        <w:rPr>
          <w:rFonts w:hint="eastAsia"/>
        </w:rPr>
        <w:t>²。</w:t>
      </w:r>
    </w:p>
    <w:p w:rsidR="006E4783" w:rsidRDefault="006E4783" w:rsidP="006E4783">
      <w:pPr>
        <w:ind w:firstLineChars="200" w:firstLine="420"/>
        <w:rPr>
          <w:rFonts w:hint="eastAsia"/>
        </w:rPr>
      </w:pPr>
      <w:r>
        <w:rPr>
          <w:rFonts w:hint="eastAsia"/>
        </w:rPr>
        <w:t>油品码头油轮单舱灭火系统的实体火灾模拟试验，火灾模型采用油轮单舱模型的流淌火，面积为</w:t>
      </w:r>
      <w:r>
        <w:rPr>
          <w:rFonts w:hint="eastAsia"/>
        </w:rPr>
        <w:t>120</w:t>
      </w:r>
      <w:r>
        <w:rPr>
          <w:rFonts w:hint="eastAsia"/>
        </w:rPr>
        <w:t>㎡。模拟试验结果：消防炮的泡沫混合液流量为</w:t>
      </w:r>
      <w:r>
        <w:rPr>
          <w:rFonts w:hint="eastAsia"/>
        </w:rPr>
        <w:t>840L/min</w:t>
      </w:r>
      <w:r>
        <w:rPr>
          <w:rFonts w:hint="eastAsia"/>
        </w:rPr>
        <w:t>，灭火时间</w:t>
      </w:r>
      <w:r>
        <w:rPr>
          <w:rFonts w:hint="eastAsia"/>
        </w:rPr>
        <w:t>1min30s</w:t>
      </w:r>
      <w:r>
        <w:rPr>
          <w:rFonts w:hint="eastAsia"/>
        </w:rPr>
        <w:t>，泡沫混合液供给强度为</w:t>
      </w:r>
      <w:r>
        <w:rPr>
          <w:rFonts w:hint="eastAsia"/>
        </w:rPr>
        <w:t>7L/min</w:t>
      </w:r>
      <w:r>
        <w:rPr>
          <w:rFonts w:hint="eastAsia"/>
        </w:rPr>
        <w:t>·</w:t>
      </w:r>
      <w:r>
        <w:rPr>
          <w:rFonts w:hint="eastAsia"/>
        </w:rPr>
        <w:t>m</w:t>
      </w:r>
      <w:r>
        <w:rPr>
          <w:rFonts w:hint="eastAsia"/>
        </w:rPr>
        <w:t>²。</w:t>
      </w:r>
    </w:p>
    <w:p w:rsidR="006E4783" w:rsidRDefault="006E4783" w:rsidP="006E4783">
      <w:pPr>
        <w:rPr>
          <w:rFonts w:hint="eastAsia"/>
        </w:rPr>
      </w:pPr>
      <w:r>
        <w:rPr>
          <w:rFonts w:hint="eastAsia"/>
        </w:rPr>
        <w:t xml:space="preserve">3.3.2 </w:t>
      </w:r>
      <w:r>
        <w:rPr>
          <w:rFonts w:hint="eastAsia"/>
        </w:rPr>
        <w:t>本条规定了灭火系统的自动探测启动响应时间。</w:t>
      </w:r>
    </w:p>
    <w:p w:rsidR="006E4783" w:rsidRDefault="006E4783" w:rsidP="006E4783">
      <w:pPr>
        <w:ind w:firstLineChars="200" w:firstLine="420"/>
        <w:rPr>
          <w:rFonts w:hint="eastAsia"/>
        </w:rPr>
      </w:pPr>
      <w:r>
        <w:rPr>
          <w:rFonts w:hint="eastAsia"/>
        </w:rPr>
        <w:t>压缩空气泡沫消防炮灭火系统自动探测启动响应时间包含了发生火灾后图像型复合火灾探测器感火焰、感烟报警自动启动灭火系统，并控制消防炮朝向火源，灭火剂通过管道输送喷出的时间。</w:t>
      </w:r>
    </w:p>
    <w:p w:rsidR="006E4783" w:rsidRDefault="006E4783" w:rsidP="006E4783">
      <w:pPr>
        <w:ind w:firstLineChars="200" w:firstLine="420"/>
        <w:rPr>
          <w:rFonts w:hint="eastAsia"/>
        </w:rPr>
      </w:pPr>
      <w:r>
        <w:rPr>
          <w:rFonts w:hint="eastAsia"/>
        </w:rPr>
        <w:t>本规程编制组针对室内油浸变压器和室外油品码头两种应用场所，进行了压缩空气泡沫消防炮灭火系统自动探测响应时间试验。前一种场所，消防炮和图像型复合火灾探测器设置在</w:t>
      </w:r>
      <w:r>
        <w:rPr>
          <w:rFonts w:hint="eastAsia"/>
        </w:rPr>
        <w:t>10m</w:t>
      </w:r>
      <w:r>
        <w:rPr>
          <w:rFonts w:hint="eastAsia"/>
        </w:rPr>
        <w:t>高的平台上，</w:t>
      </w:r>
      <w:r>
        <w:rPr>
          <w:rFonts w:hint="eastAsia"/>
        </w:rPr>
        <w:t>0.1</w:t>
      </w:r>
      <w:r>
        <w:rPr>
          <w:rFonts w:hint="eastAsia"/>
        </w:rPr>
        <w:t>㎡油盘放置在距平台</w:t>
      </w:r>
      <w:r>
        <w:rPr>
          <w:rFonts w:hint="eastAsia"/>
        </w:rPr>
        <w:t>20m</w:t>
      </w:r>
      <w:r>
        <w:rPr>
          <w:rFonts w:hint="eastAsia"/>
        </w:rPr>
        <w:t>变压器模型的顶部。复合火灾探测器感火焰报警</w:t>
      </w:r>
      <w:r>
        <w:rPr>
          <w:rFonts w:hint="eastAsia"/>
        </w:rPr>
        <w:t>10s</w:t>
      </w:r>
      <w:r>
        <w:rPr>
          <w:rFonts w:hint="eastAsia"/>
        </w:rPr>
        <w:t>、感烟报警</w:t>
      </w:r>
      <w:r>
        <w:rPr>
          <w:rFonts w:hint="eastAsia"/>
        </w:rPr>
        <w:t>40s</w:t>
      </w:r>
      <w:r>
        <w:rPr>
          <w:rFonts w:hint="eastAsia"/>
        </w:rPr>
        <w:t>，灭火系统的自动探测响应时间为</w:t>
      </w:r>
      <w:r>
        <w:rPr>
          <w:rFonts w:hint="eastAsia"/>
        </w:rPr>
        <w:t>1min50s</w:t>
      </w:r>
      <w:r>
        <w:rPr>
          <w:rFonts w:hint="eastAsia"/>
        </w:rPr>
        <w:t>。后一种场所，消防炮和图像型复合火灾探测器设置在</w:t>
      </w:r>
      <w:r>
        <w:rPr>
          <w:rFonts w:hint="eastAsia"/>
        </w:rPr>
        <w:t>15m</w:t>
      </w:r>
      <w:r>
        <w:rPr>
          <w:rFonts w:hint="eastAsia"/>
        </w:rPr>
        <w:t>高的平台上，</w:t>
      </w:r>
      <w:r>
        <w:rPr>
          <w:rFonts w:hint="eastAsia"/>
        </w:rPr>
        <w:t>0.25</w:t>
      </w:r>
      <w:r>
        <w:rPr>
          <w:rFonts w:hint="eastAsia"/>
        </w:rPr>
        <w:t>㎡油盘放置在距平台</w:t>
      </w:r>
      <w:r>
        <w:rPr>
          <w:rFonts w:hint="eastAsia"/>
        </w:rPr>
        <w:t>50m</w:t>
      </w:r>
      <w:r>
        <w:rPr>
          <w:rFonts w:hint="eastAsia"/>
        </w:rPr>
        <w:t>的地面上。复合火灾探测器感火焰报警</w:t>
      </w:r>
      <w:r>
        <w:rPr>
          <w:rFonts w:hint="eastAsia"/>
        </w:rPr>
        <w:t>7s</w:t>
      </w:r>
      <w:r>
        <w:rPr>
          <w:rFonts w:hint="eastAsia"/>
        </w:rPr>
        <w:t>、感烟报警</w:t>
      </w:r>
      <w:r>
        <w:rPr>
          <w:rFonts w:hint="eastAsia"/>
        </w:rPr>
        <w:t>17s</w:t>
      </w:r>
      <w:r>
        <w:rPr>
          <w:rFonts w:hint="eastAsia"/>
        </w:rPr>
        <w:t>，控制消防炮从零位至朝向火源</w:t>
      </w:r>
      <w:r>
        <w:rPr>
          <w:rFonts w:hint="eastAsia"/>
        </w:rPr>
        <w:t>6s</w:t>
      </w:r>
      <w:r>
        <w:rPr>
          <w:rFonts w:hint="eastAsia"/>
        </w:rPr>
        <w:t>，灭火系统的自动探测响应时间为</w:t>
      </w:r>
      <w:r>
        <w:rPr>
          <w:rFonts w:hint="eastAsia"/>
        </w:rPr>
        <w:t>77s</w:t>
      </w:r>
      <w:r>
        <w:rPr>
          <w:rFonts w:hint="eastAsia"/>
        </w:rPr>
        <w:t>。</w:t>
      </w:r>
    </w:p>
    <w:p w:rsidR="006E4783" w:rsidRDefault="006E4783" w:rsidP="006E4783">
      <w:pPr>
        <w:ind w:firstLineChars="200" w:firstLine="420"/>
        <w:rPr>
          <w:rFonts w:hint="eastAsia"/>
        </w:rPr>
      </w:pPr>
      <w:r>
        <w:rPr>
          <w:rFonts w:hint="eastAsia"/>
        </w:rPr>
        <w:t>依据试验结果，本条规定灭火系统的自动探测响应时间不应大于</w:t>
      </w:r>
      <w:r>
        <w:rPr>
          <w:rFonts w:hint="eastAsia"/>
        </w:rPr>
        <w:t>2min</w:t>
      </w:r>
      <w:r>
        <w:rPr>
          <w:rFonts w:hint="eastAsia"/>
        </w:rPr>
        <w:t>。</w:t>
      </w:r>
    </w:p>
    <w:p w:rsidR="006E4783" w:rsidRDefault="006E4783" w:rsidP="006E4783">
      <w:pPr>
        <w:rPr>
          <w:rFonts w:hint="eastAsia"/>
        </w:rPr>
      </w:pPr>
      <w:r>
        <w:rPr>
          <w:rFonts w:hint="eastAsia"/>
        </w:rPr>
        <w:t xml:space="preserve">3.3.3 </w:t>
      </w:r>
      <w:r>
        <w:rPr>
          <w:rFonts w:hint="eastAsia"/>
        </w:rPr>
        <w:t>灭火系统的持续喷射时间是保证系统能否灭火并防止其复燃的重要参数，本规程编制过程开展的实体火灾模拟试验，灭火时间均未超过</w:t>
      </w:r>
      <w:r>
        <w:rPr>
          <w:rFonts w:hint="eastAsia"/>
        </w:rPr>
        <w:t>1min30s</w:t>
      </w:r>
      <w:r>
        <w:rPr>
          <w:rFonts w:hint="eastAsia"/>
        </w:rPr>
        <w:t>。</w:t>
      </w:r>
    </w:p>
    <w:p w:rsidR="006E4783" w:rsidRDefault="006E4783" w:rsidP="006E4783">
      <w:pPr>
        <w:ind w:firstLineChars="200" w:firstLine="420"/>
        <w:rPr>
          <w:rFonts w:hint="eastAsia"/>
        </w:rPr>
      </w:pPr>
      <w:r>
        <w:rPr>
          <w:rFonts w:hint="eastAsia"/>
        </w:rPr>
        <w:t>依据</w:t>
      </w:r>
      <w:r>
        <w:rPr>
          <w:rFonts w:hint="eastAsia"/>
        </w:rPr>
        <w:t>GB50898</w:t>
      </w:r>
      <w:r>
        <w:rPr>
          <w:rFonts w:hint="eastAsia"/>
        </w:rPr>
        <w:t>《细水雾灭火系统技术规范》国家标准关于持续喷射时间不应小于灭火时间</w:t>
      </w:r>
      <w:r>
        <w:rPr>
          <w:rFonts w:hint="eastAsia"/>
        </w:rPr>
        <w:t>2</w:t>
      </w:r>
      <w:r>
        <w:rPr>
          <w:rFonts w:hint="eastAsia"/>
        </w:rPr>
        <w:t>倍的要求，本条规定灭火系统的持续时间不应小于</w:t>
      </w:r>
      <w:r>
        <w:rPr>
          <w:rFonts w:hint="eastAsia"/>
        </w:rPr>
        <w:t>3min</w:t>
      </w:r>
      <w:r>
        <w:rPr>
          <w:rFonts w:hint="eastAsia"/>
        </w:rPr>
        <w:t>。</w:t>
      </w:r>
    </w:p>
    <w:p w:rsidR="006E4783" w:rsidRDefault="006E4783" w:rsidP="006E4783">
      <w:pPr>
        <w:rPr>
          <w:rFonts w:hint="eastAsia"/>
        </w:rPr>
      </w:pPr>
      <w:r>
        <w:rPr>
          <w:rFonts w:hint="eastAsia"/>
        </w:rPr>
        <w:t xml:space="preserve">3.3.4 </w:t>
      </w:r>
      <w:r>
        <w:rPr>
          <w:rFonts w:hint="eastAsia"/>
        </w:rPr>
        <w:t>本条参照</w:t>
      </w:r>
      <w:r>
        <w:rPr>
          <w:rFonts w:hint="eastAsia"/>
        </w:rPr>
        <w:t>GB50338</w:t>
      </w:r>
      <w:r>
        <w:rPr>
          <w:rFonts w:hint="eastAsia"/>
        </w:rPr>
        <w:t>《固定消防炮灭火系统设计规范》国家标准，规定了灭火系统的泡沫混合液总流量的计算方法。</w:t>
      </w:r>
    </w:p>
    <w:p w:rsidR="006E4783" w:rsidRDefault="006E4783" w:rsidP="006E4783">
      <w:pPr>
        <w:rPr>
          <w:rFonts w:hint="eastAsia"/>
        </w:rPr>
      </w:pPr>
      <w:r>
        <w:rPr>
          <w:rFonts w:hint="eastAsia"/>
        </w:rPr>
        <w:t xml:space="preserve">3.3.5 </w:t>
      </w:r>
      <w:r>
        <w:rPr>
          <w:rFonts w:hint="eastAsia"/>
        </w:rPr>
        <w:t>本条参照</w:t>
      </w:r>
      <w:r>
        <w:rPr>
          <w:rFonts w:hint="eastAsia"/>
        </w:rPr>
        <w:t>GB50338</w:t>
      </w:r>
      <w:r>
        <w:rPr>
          <w:rFonts w:hint="eastAsia"/>
        </w:rPr>
        <w:t>《固定消防炮灭火系统设计规范》国家标准，规定了各种灭火系统应用场所，保护对象的保护面积计算方法。</w:t>
      </w:r>
    </w:p>
    <w:p w:rsidR="006E4783" w:rsidRDefault="006E4783" w:rsidP="006E4783">
      <w:pPr>
        <w:rPr>
          <w:rFonts w:hint="eastAsia"/>
        </w:rPr>
      </w:pPr>
      <w:r>
        <w:rPr>
          <w:rFonts w:hint="eastAsia"/>
        </w:rPr>
        <w:t xml:space="preserve">3.3.6 </w:t>
      </w:r>
      <w:r>
        <w:rPr>
          <w:rFonts w:hint="eastAsia"/>
        </w:rPr>
        <w:t>本条参照</w:t>
      </w:r>
      <w:r>
        <w:rPr>
          <w:rFonts w:hint="eastAsia"/>
        </w:rPr>
        <w:t>GB50338</w:t>
      </w:r>
      <w:r>
        <w:rPr>
          <w:rFonts w:hint="eastAsia"/>
        </w:rPr>
        <w:t>《固定消防炮灭火系统设计规范》国家标准，规定了灭火系统的管道总水头损失的计算方法。</w:t>
      </w:r>
    </w:p>
    <w:p w:rsidR="006E4783" w:rsidRDefault="006E4783" w:rsidP="006E4783">
      <w:pPr>
        <w:ind w:firstLineChars="200" w:firstLine="420"/>
        <w:rPr>
          <w:rFonts w:hint="eastAsia"/>
        </w:rPr>
      </w:pPr>
      <w:r>
        <w:rPr>
          <w:rFonts w:hint="eastAsia"/>
        </w:rPr>
        <w:t>由于在本系统中，灭火介质为气液两相流，在管道中流动时，并非单纯的液体充实管道，而是液体与压缩气体共同充实管道。因此本条公式（</w:t>
      </w:r>
      <w:r>
        <w:rPr>
          <w:rFonts w:hint="eastAsia"/>
        </w:rPr>
        <w:t>3.3.6-3</w:t>
      </w:r>
      <w:r>
        <w:rPr>
          <w:rFonts w:hint="eastAsia"/>
        </w:rPr>
        <w:t>）中的设计流速</w:t>
      </w:r>
      <w:r>
        <w:rPr>
          <w:rFonts w:hint="eastAsia"/>
        </w:rPr>
        <w:t>v</w:t>
      </w:r>
      <w:r>
        <w:rPr>
          <w:rFonts w:hint="eastAsia"/>
        </w:rPr>
        <w:t>应按气液两相流的总体积流量确定，而非混合液液体流量。</w:t>
      </w:r>
    </w:p>
    <w:p w:rsidR="006E4783" w:rsidRDefault="006E4783" w:rsidP="006E4783">
      <w:pPr>
        <w:pStyle w:val="2"/>
        <w:rPr>
          <w:rFonts w:hint="eastAsia"/>
        </w:rPr>
      </w:pPr>
      <w:bookmarkStart w:id="46" w:name="_Toc17971"/>
      <w:r>
        <w:rPr>
          <w:rFonts w:hint="eastAsia"/>
        </w:rPr>
        <w:t xml:space="preserve">3.4 </w:t>
      </w:r>
      <w:r>
        <w:rPr>
          <w:rFonts w:hint="eastAsia"/>
        </w:rPr>
        <w:t>操作与控制</w:t>
      </w:r>
      <w:bookmarkEnd w:id="46"/>
    </w:p>
    <w:p w:rsidR="006E4783" w:rsidRDefault="006E4783" w:rsidP="006E4783">
      <w:pPr>
        <w:spacing w:line="360" w:lineRule="auto"/>
        <w:rPr>
          <w:rFonts w:hint="eastAsia"/>
        </w:rPr>
      </w:pPr>
      <w:r>
        <w:rPr>
          <w:rFonts w:hint="eastAsia"/>
        </w:rPr>
        <w:t xml:space="preserve">3.4.1 </w:t>
      </w:r>
      <w:r>
        <w:rPr>
          <w:rFonts w:hint="eastAsia"/>
        </w:rPr>
        <w:t>本条规定灭火系统应具有对压缩空气泡沫产生装置、消防炮及相关设备进行远程控制的功能。</w:t>
      </w:r>
    </w:p>
    <w:p w:rsidR="006E4783" w:rsidRDefault="006E4783" w:rsidP="006E4783">
      <w:pPr>
        <w:spacing w:line="360" w:lineRule="auto"/>
        <w:rPr>
          <w:rFonts w:hint="eastAsia"/>
        </w:rPr>
      </w:pPr>
      <w:r>
        <w:rPr>
          <w:rFonts w:hint="eastAsia"/>
        </w:rPr>
        <w:t xml:space="preserve">3.4.2 </w:t>
      </w:r>
      <w:r>
        <w:rPr>
          <w:rFonts w:hint="eastAsia"/>
        </w:rPr>
        <w:t>本条规定灭火系统的自动控制应能在接收到图像型复合火灾探测器感火焰和感烟两个报警信号后自动启动，控制消防炮朝向被保护对象，喷射压缩空气泡沫实施灭火。</w:t>
      </w:r>
    </w:p>
    <w:p w:rsidR="006E4783" w:rsidRDefault="006E4783" w:rsidP="006E4783">
      <w:pPr>
        <w:spacing w:line="360" w:lineRule="auto"/>
        <w:rPr>
          <w:rFonts w:hint="eastAsia"/>
        </w:rPr>
      </w:pPr>
      <w:r>
        <w:rPr>
          <w:rFonts w:hint="eastAsia"/>
        </w:rPr>
        <w:t xml:space="preserve">3.4.3 </w:t>
      </w:r>
      <w:r>
        <w:rPr>
          <w:rFonts w:hint="eastAsia"/>
        </w:rPr>
        <w:t>本条规定灭火系统采用无线控制操作时，在消防控制室应能优先控制消防炮的俯仰、水平回转及相关设备的动作。</w:t>
      </w:r>
    </w:p>
    <w:p w:rsidR="006E4783" w:rsidRDefault="006E4783" w:rsidP="006E4783">
      <w:pPr>
        <w:spacing w:line="360" w:lineRule="auto"/>
        <w:rPr>
          <w:rFonts w:hint="eastAsia"/>
        </w:rPr>
      </w:pPr>
      <w:r>
        <w:rPr>
          <w:rFonts w:hint="eastAsia"/>
        </w:rPr>
        <w:t xml:space="preserve">3.4.4 </w:t>
      </w:r>
      <w:r>
        <w:rPr>
          <w:rFonts w:hint="eastAsia"/>
        </w:rPr>
        <w:t>本条规定与灭火系统联动的图像型复合火灾自动报警和控制系统的设计，应符合现行国家标准《火灾自动报警系统设计规范》</w:t>
      </w:r>
      <w:r>
        <w:rPr>
          <w:rFonts w:hint="eastAsia"/>
        </w:rPr>
        <w:t>GB50116</w:t>
      </w:r>
      <w:r>
        <w:rPr>
          <w:rFonts w:hint="eastAsia"/>
        </w:rPr>
        <w:t>的相关要求。</w:t>
      </w:r>
    </w:p>
    <w:p w:rsidR="006E4783" w:rsidRDefault="006E4783" w:rsidP="006E4783">
      <w:pPr>
        <w:pStyle w:val="1"/>
        <w:rPr>
          <w:rFonts w:hint="eastAsia"/>
        </w:rPr>
      </w:pPr>
      <w:bookmarkStart w:id="47" w:name="_Toc32002"/>
      <w:r>
        <w:rPr>
          <w:rFonts w:hint="eastAsia"/>
        </w:rPr>
        <w:t xml:space="preserve">4 </w:t>
      </w:r>
      <w:r>
        <w:rPr>
          <w:rFonts w:hint="eastAsia"/>
        </w:rPr>
        <w:t>施工</w:t>
      </w:r>
      <w:bookmarkEnd w:id="47"/>
    </w:p>
    <w:p w:rsidR="006E4783" w:rsidRDefault="006E4783" w:rsidP="006E4783">
      <w:pPr>
        <w:pStyle w:val="2"/>
        <w:rPr>
          <w:rFonts w:hint="eastAsia"/>
        </w:rPr>
      </w:pPr>
      <w:bookmarkStart w:id="48" w:name="_Toc3071"/>
      <w:r>
        <w:rPr>
          <w:rFonts w:hint="eastAsia"/>
        </w:rPr>
        <w:t xml:space="preserve">4.1 </w:t>
      </w:r>
      <w:r>
        <w:rPr>
          <w:rFonts w:hint="eastAsia"/>
        </w:rPr>
        <w:t>一般规定</w:t>
      </w:r>
      <w:bookmarkEnd w:id="48"/>
    </w:p>
    <w:p w:rsidR="006E4783" w:rsidRDefault="006E4783" w:rsidP="006E4783">
      <w:pPr>
        <w:spacing w:line="360" w:lineRule="auto"/>
      </w:pPr>
      <w:r>
        <w:rPr>
          <w:rFonts w:hint="eastAsia"/>
        </w:rPr>
        <w:t>4.1.1</w:t>
      </w:r>
      <w:r>
        <w:rPr>
          <w:rFonts w:hint="eastAsia"/>
        </w:rPr>
        <w:t>本条规定灭火系统的分部工程、子分部工程和分项工程应按本规程附录</w:t>
      </w:r>
      <w:r>
        <w:rPr>
          <w:rFonts w:hint="eastAsia"/>
        </w:rPr>
        <w:t>B</w:t>
      </w:r>
      <w:r>
        <w:rPr>
          <w:rFonts w:hint="eastAsia"/>
        </w:rPr>
        <w:t>划分。</w:t>
      </w:r>
    </w:p>
    <w:p w:rsidR="006E4783" w:rsidRDefault="006E4783" w:rsidP="006E4783">
      <w:pPr>
        <w:spacing w:line="360" w:lineRule="auto"/>
        <w:rPr>
          <w:rFonts w:hint="eastAsia"/>
        </w:rPr>
      </w:pPr>
      <w:r>
        <w:rPr>
          <w:rFonts w:hint="eastAsia"/>
        </w:rPr>
        <w:t>4.1.2</w:t>
      </w:r>
      <w:r>
        <w:rPr>
          <w:rFonts w:hint="eastAsia"/>
        </w:rPr>
        <w:t>本条规定了压缩空气泡沫消防炮灭火系统施工前应具备的条件。</w:t>
      </w:r>
    </w:p>
    <w:p w:rsidR="006E4783" w:rsidRDefault="006E4783" w:rsidP="006E4783">
      <w:pPr>
        <w:spacing w:line="360" w:lineRule="auto"/>
        <w:ind w:firstLineChars="200" w:firstLine="420"/>
        <w:rPr>
          <w:rFonts w:hint="eastAsia"/>
        </w:rPr>
      </w:pPr>
      <w:r>
        <w:rPr>
          <w:rFonts w:hint="eastAsia"/>
        </w:rPr>
        <w:t xml:space="preserve">1  </w:t>
      </w:r>
      <w:r>
        <w:rPr>
          <w:rFonts w:hint="eastAsia"/>
        </w:rPr>
        <w:t>系统安装前，设计单位应向安装单位进行技术交底，让安装单位明确了解设计意图，交代清楚安装程序、技术要求、安装方法、检查标准等，以保证正确安装</w:t>
      </w:r>
      <w:r>
        <w:rPr>
          <w:rFonts w:hint="eastAsia"/>
        </w:rPr>
        <w:t>;</w:t>
      </w:r>
    </w:p>
    <w:p w:rsidR="006E4783" w:rsidRDefault="006E4783" w:rsidP="006E4783">
      <w:pPr>
        <w:spacing w:line="360" w:lineRule="auto"/>
        <w:ind w:firstLineChars="200" w:firstLine="420"/>
        <w:rPr>
          <w:rFonts w:hint="eastAsia"/>
        </w:rPr>
      </w:pPr>
      <w:r>
        <w:rPr>
          <w:rFonts w:hint="eastAsia"/>
        </w:rPr>
        <w:t xml:space="preserve">2  </w:t>
      </w:r>
      <w:r>
        <w:rPr>
          <w:rFonts w:hint="eastAsia"/>
        </w:rPr>
        <w:t>实体火灾模拟试验，其保护对象场所的空间条件和火灾性状，消防炮布置均应与实际工程设计相同或相似，是验证系统能否有效扑灭火灾的最重要手段。因此本规程规定，应提供灭火系统的实体火灾模拟试验报告；</w:t>
      </w:r>
    </w:p>
    <w:p w:rsidR="006E4783" w:rsidRDefault="006E4783" w:rsidP="006E4783">
      <w:pPr>
        <w:spacing w:line="360" w:lineRule="auto"/>
        <w:ind w:firstLineChars="200" w:firstLine="420"/>
        <w:rPr>
          <w:rFonts w:hint="eastAsia"/>
        </w:rPr>
      </w:pPr>
      <w:r>
        <w:rPr>
          <w:rFonts w:hint="eastAsia"/>
        </w:rPr>
        <w:t xml:space="preserve">3  </w:t>
      </w:r>
      <w:r>
        <w:rPr>
          <w:rFonts w:hint="eastAsia"/>
        </w:rPr>
        <w:t>系统零部件产品的性能，是系统能否保证达到设计目的，有效扑救火灾的基本保障，因此本规程规定压缩空气泡沫消防炮灭火系统的零部件、灭火剂应具有国家产品质量监督检验机构的检验报告和产品出厂合格证；</w:t>
      </w:r>
    </w:p>
    <w:p w:rsidR="006E4783" w:rsidRDefault="006E4783" w:rsidP="006E4783">
      <w:pPr>
        <w:spacing w:line="360" w:lineRule="auto"/>
        <w:ind w:firstLineChars="200" w:firstLine="420"/>
        <w:rPr>
          <w:rFonts w:hint="eastAsia"/>
        </w:rPr>
      </w:pPr>
      <w:r>
        <w:rPr>
          <w:rFonts w:hint="eastAsia"/>
        </w:rPr>
        <w:t xml:space="preserve">4  </w:t>
      </w:r>
      <w:r>
        <w:rPr>
          <w:rFonts w:hint="eastAsia"/>
        </w:rPr>
        <w:t>系统主要组件的安装使用说明书应齐全。</w:t>
      </w:r>
    </w:p>
    <w:p w:rsidR="006E4783" w:rsidRDefault="006E4783" w:rsidP="006E4783">
      <w:pPr>
        <w:spacing w:line="360" w:lineRule="auto"/>
        <w:rPr>
          <w:rFonts w:hint="eastAsia"/>
        </w:rPr>
      </w:pPr>
      <w:r>
        <w:rPr>
          <w:rFonts w:hint="eastAsia"/>
        </w:rPr>
        <w:t>4.1.3</w:t>
      </w:r>
      <w:r>
        <w:rPr>
          <w:rFonts w:hint="eastAsia"/>
        </w:rPr>
        <w:t>本条根据《建设工程质量管理条例》，并结合现行国家标准《建筑工程施工质量验收统一标准》</w:t>
      </w:r>
      <w:r>
        <w:rPr>
          <w:rFonts w:hint="eastAsia"/>
        </w:rPr>
        <w:t>GB50300</w:t>
      </w:r>
      <w:r>
        <w:rPr>
          <w:rFonts w:hint="eastAsia"/>
        </w:rPr>
        <w:t>，要求安装企业抓好对项目质量的管理，对安装实行全过程质量控制。</w:t>
      </w:r>
    </w:p>
    <w:p w:rsidR="006E4783" w:rsidRDefault="006E4783" w:rsidP="006E4783">
      <w:pPr>
        <w:spacing w:line="360" w:lineRule="auto"/>
        <w:rPr>
          <w:rFonts w:hint="eastAsia"/>
        </w:rPr>
      </w:pPr>
      <w:r>
        <w:rPr>
          <w:rFonts w:hint="eastAsia"/>
        </w:rPr>
        <w:t>4.1.4</w:t>
      </w:r>
      <w:r>
        <w:rPr>
          <w:rFonts w:hint="eastAsia"/>
        </w:rPr>
        <w:t>本系统属于固定消防炮灭火系统的一种，其施工尚应符合现行国家标准《固定消防炮灭火系统施工与验收规范》</w:t>
      </w:r>
      <w:r>
        <w:rPr>
          <w:rFonts w:hint="eastAsia"/>
        </w:rPr>
        <w:t>GB50498</w:t>
      </w:r>
      <w:r>
        <w:rPr>
          <w:rFonts w:hint="eastAsia"/>
        </w:rPr>
        <w:t>的规定。</w:t>
      </w:r>
    </w:p>
    <w:p w:rsidR="006E4783" w:rsidRDefault="006E4783" w:rsidP="006E4783">
      <w:pPr>
        <w:pStyle w:val="2"/>
        <w:rPr>
          <w:rFonts w:hint="eastAsia"/>
        </w:rPr>
      </w:pPr>
      <w:bookmarkStart w:id="49" w:name="_Toc9145"/>
      <w:r>
        <w:rPr>
          <w:rFonts w:hint="eastAsia"/>
        </w:rPr>
        <w:t xml:space="preserve">4.2 </w:t>
      </w:r>
      <w:r>
        <w:rPr>
          <w:rFonts w:hint="eastAsia"/>
        </w:rPr>
        <w:t>进场检验</w:t>
      </w:r>
      <w:bookmarkEnd w:id="49"/>
    </w:p>
    <w:p w:rsidR="006E4783" w:rsidRDefault="006E4783" w:rsidP="006E4783">
      <w:pPr>
        <w:spacing w:line="360" w:lineRule="auto"/>
        <w:rPr>
          <w:rFonts w:hint="eastAsia"/>
        </w:rPr>
      </w:pPr>
      <w:r>
        <w:rPr>
          <w:rFonts w:hint="eastAsia"/>
        </w:rPr>
        <w:t>4.2.1</w:t>
      </w:r>
      <w:r>
        <w:rPr>
          <w:rFonts w:hint="eastAsia"/>
        </w:rPr>
        <w:t>压缩空气泡沫消防炮灭火系统的进场检验，包括材料进场检验和系统组件进场检验。进场检验是安装过程检查的一部分，也是质量控制的内容，检验结果要按本规程表</w:t>
      </w:r>
      <w:r>
        <w:rPr>
          <w:rFonts w:hint="eastAsia"/>
        </w:rPr>
        <w:t>D.0.1</w:t>
      </w:r>
      <w:r>
        <w:rPr>
          <w:rFonts w:hint="eastAsia"/>
        </w:rPr>
        <w:t>填写记录。在系统验收时，该记录作为质量控制核查资料的一部分，须提供给验收单位审查并存档。</w:t>
      </w:r>
    </w:p>
    <w:p w:rsidR="006E4783" w:rsidRDefault="006E4783" w:rsidP="006E4783">
      <w:pPr>
        <w:spacing w:line="360" w:lineRule="auto"/>
        <w:rPr>
          <w:rFonts w:hint="eastAsia"/>
        </w:rPr>
      </w:pPr>
      <w:r>
        <w:rPr>
          <w:rFonts w:hint="eastAsia"/>
        </w:rPr>
        <w:t xml:space="preserve">4.2.2 </w:t>
      </w:r>
      <w:r>
        <w:rPr>
          <w:rFonts w:hint="eastAsia"/>
        </w:rPr>
        <w:t>灭火剂的正确选型和其质量保证是系统能否有效灭火的</w:t>
      </w:r>
      <w:proofErr w:type="gramStart"/>
      <w:r>
        <w:rPr>
          <w:rFonts w:hint="eastAsia"/>
        </w:rPr>
        <w:t>最</w:t>
      </w:r>
      <w:proofErr w:type="gramEnd"/>
      <w:r>
        <w:rPr>
          <w:rFonts w:hint="eastAsia"/>
        </w:rPr>
        <w:t>关键条件，因此进场时</w:t>
      </w:r>
      <w:proofErr w:type="gramStart"/>
      <w:r>
        <w:rPr>
          <w:rFonts w:hint="eastAsia"/>
        </w:rPr>
        <w:t>需必须</w:t>
      </w:r>
      <w:proofErr w:type="gramEnd"/>
      <w:r>
        <w:rPr>
          <w:rFonts w:hint="eastAsia"/>
        </w:rPr>
        <w:t>对灭火剂的型号及其质量证明文件进行确认。</w:t>
      </w:r>
    </w:p>
    <w:p w:rsidR="006E4783" w:rsidRDefault="006E4783" w:rsidP="006E4783">
      <w:pPr>
        <w:spacing w:line="360" w:lineRule="auto"/>
        <w:rPr>
          <w:rFonts w:hint="eastAsia"/>
        </w:rPr>
      </w:pPr>
      <w:r>
        <w:rPr>
          <w:rFonts w:hint="eastAsia"/>
        </w:rPr>
        <w:t>4.2.3</w:t>
      </w:r>
      <w:r>
        <w:rPr>
          <w:rFonts w:hint="eastAsia"/>
        </w:rPr>
        <w:t>本条规定了系统组件进场验收的基本要求和外观质量要求。</w:t>
      </w:r>
    </w:p>
    <w:p w:rsidR="006E4783" w:rsidRDefault="006E4783" w:rsidP="006E4783">
      <w:pPr>
        <w:ind w:firstLineChars="200" w:firstLine="420"/>
        <w:rPr>
          <w:rFonts w:hint="eastAsia"/>
        </w:rPr>
      </w:pPr>
      <w:r>
        <w:rPr>
          <w:rFonts w:hint="eastAsia"/>
        </w:rPr>
        <w:t>系统的关键组件是否合格，直接影响系统的功能和使用效果，因此进场时对系统组件一定要检查市场准入制度要求的有效证明文件和产品出厂合格证明文件，核实其规格型号、性能是符合国家现行产品标准和设计要求。</w:t>
      </w:r>
    </w:p>
    <w:p w:rsidR="006E4783" w:rsidRDefault="006E4783" w:rsidP="006E4783">
      <w:pPr>
        <w:ind w:firstLineChars="200" w:firstLine="420"/>
        <w:rPr>
          <w:rFonts w:hint="eastAsia"/>
        </w:rPr>
      </w:pPr>
      <w:r>
        <w:rPr>
          <w:rFonts w:hint="eastAsia"/>
        </w:rPr>
        <w:t>压缩空气泡沫消防炮灭火系统的各种组件，在从制造厂运送至安装现场过程中，要经过装车、运输、卸车和搬运、储存等诸多环节，存在因意外原因导致组件造成磕碰损伤和腐蚀的可能。为保证安装质量，需要按规定对所有组件进行外观检查。</w:t>
      </w:r>
    </w:p>
    <w:p w:rsidR="006E4783" w:rsidRDefault="006E4783" w:rsidP="006E4783">
      <w:pPr>
        <w:pStyle w:val="2"/>
        <w:rPr>
          <w:rFonts w:hint="eastAsia"/>
        </w:rPr>
      </w:pPr>
      <w:bookmarkStart w:id="50" w:name="_Toc12718"/>
      <w:r>
        <w:rPr>
          <w:rFonts w:hint="eastAsia"/>
        </w:rPr>
        <w:t xml:space="preserve">4.3 </w:t>
      </w:r>
      <w:r>
        <w:rPr>
          <w:rFonts w:hint="eastAsia"/>
        </w:rPr>
        <w:t>安装</w:t>
      </w:r>
      <w:bookmarkEnd w:id="50"/>
    </w:p>
    <w:p w:rsidR="006E4783" w:rsidRDefault="006E4783" w:rsidP="006E4783">
      <w:pPr>
        <w:spacing w:line="360" w:lineRule="auto"/>
        <w:rPr>
          <w:rFonts w:hint="eastAsia"/>
        </w:rPr>
      </w:pPr>
      <w:r>
        <w:rPr>
          <w:rFonts w:hint="eastAsia"/>
        </w:rPr>
        <w:t xml:space="preserve">4.3.1 </w:t>
      </w:r>
      <w:r>
        <w:rPr>
          <w:rFonts w:hint="eastAsia"/>
        </w:rPr>
        <w:t>本条规定了压缩空气泡沫消防炮灭火系统的安装工作，对施工过程记录的要求。其中包括安装质量检查记录、系统管网冲洗记录、系统试压记录、系统隐蔽工程验收记录。</w:t>
      </w:r>
    </w:p>
    <w:p w:rsidR="006E4783" w:rsidRDefault="006E4783" w:rsidP="006E4783">
      <w:pPr>
        <w:spacing w:line="360" w:lineRule="auto"/>
        <w:rPr>
          <w:rFonts w:hint="eastAsia"/>
        </w:rPr>
      </w:pPr>
      <w:r>
        <w:rPr>
          <w:rFonts w:hint="eastAsia"/>
        </w:rPr>
        <w:t xml:space="preserve">4.3.2 </w:t>
      </w:r>
      <w:r>
        <w:rPr>
          <w:rFonts w:hint="eastAsia"/>
        </w:rPr>
        <w:t>压缩空气泡沫产生装置与管道连接处的安装，务必保证密封，一旦发生泄漏，系统末端消防炮的压力及流量均无法得到保证。</w:t>
      </w:r>
    </w:p>
    <w:p w:rsidR="006E4783" w:rsidRDefault="006E4783" w:rsidP="006E4783">
      <w:pPr>
        <w:spacing w:line="360" w:lineRule="auto"/>
        <w:rPr>
          <w:rFonts w:hint="eastAsia"/>
        </w:rPr>
      </w:pPr>
      <w:r>
        <w:rPr>
          <w:rFonts w:hint="eastAsia"/>
        </w:rPr>
        <w:t xml:space="preserve">4.3.3 </w:t>
      </w:r>
      <w:r>
        <w:rPr>
          <w:rFonts w:hint="eastAsia"/>
        </w:rPr>
        <w:t>系统在安装施工过程中，难免会有焊渣、密封胶带等异物进入管道，会导致系统喷放时有局部堵塞现象，影响系统正常工作，因此管道安装完成后，应对管道进行全面的冲洗，以清除管道内异物，并保证管道的清洁。</w:t>
      </w:r>
    </w:p>
    <w:p w:rsidR="006E4783" w:rsidRDefault="006E4783" w:rsidP="006E4783">
      <w:pPr>
        <w:ind w:firstLineChars="200" w:firstLine="420"/>
        <w:rPr>
          <w:rFonts w:hint="eastAsia"/>
        </w:rPr>
      </w:pPr>
      <w:r>
        <w:rPr>
          <w:rFonts w:hint="eastAsia"/>
        </w:rPr>
        <w:t>压缩空气泡沫消防炮灭火系统安装完毕并冲洗合格后，需要进行水压试验，以检查管道系统及其各连接部位的工程质量。水压试验用水的水质要求应满足系统正常工作的要求。测压点宜选在系统管网的最低点，这样可客观地验证系统管网的承压能力，如果测压点设置在高处，则变相地提高了系统的试验压力值，容易使系统管网局部受损，造成试压失败。</w:t>
      </w:r>
    </w:p>
    <w:p w:rsidR="006E4783" w:rsidRDefault="006E4783" w:rsidP="006E4783">
      <w:pPr>
        <w:ind w:firstLineChars="200" w:firstLine="420"/>
        <w:rPr>
          <w:rFonts w:hint="eastAsia"/>
        </w:rPr>
      </w:pPr>
      <w:r>
        <w:rPr>
          <w:rFonts w:hint="eastAsia"/>
        </w:rPr>
        <w:t>本条规定的试验压力值和稳压时间要求，主要考虑了同类系统相关规范及相关组件产品标准有关管道强度要求的协调性，同时参考了现行国家标准《工业金属管道工程施工规范》</w:t>
      </w:r>
      <w:r>
        <w:rPr>
          <w:rFonts w:hint="eastAsia"/>
        </w:rPr>
        <w:t>GB50235</w:t>
      </w:r>
      <w:r>
        <w:rPr>
          <w:rFonts w:hint="eastAsia"/>
        </w:rPr>
        <w:t>及《气体灭火系统施工及验收规范》</w:t>
      </w:r>
      <w:r>
        <w:rPr>
          <w:rFonts w:hint="eastAsia"/>
        </w:rPr>
        <w:t>GB50263</w:t>
      </w:r>
      <w:r>
        <w:rPr>
          <w:rFonts w:hint="eastAsia"/>
        </w:rPr>
        <w:t>的相关规定。水压试验合格后，需要填写记录。</w:t>
      </w:r>
    </w:p>
    <w:p w:rsidR="006E4783" w:rsidRDefault="006E4783" w:rsidP="006E4783">
      <w:pPr>
        <w:ind w:firstLineChars="200" w:firstLine="420"/>
        <w:rPr>
          <w:rFonts w:hint="eastAsia"/>
        </w:rPr>
      </w:pPr>
      <w:r>
        <w:rPr>
          <w:rFonts w:hint="eastAsia"/>
        </w:rPr>
        <w:t>由于消防炮在喷射灭火时，会产生较大的</w:t>
      </w:r>
      <w:proofErr w:type="gramStart"/>
      <w:r>
        <w:rPr>
          <w:rFonts w:hint="eastAsia"/>
        </w:rPr>
        <w:t>后座力</w:t>
      </w:r>
      <w:proofErr w:type="gramEnd"/>
      <w:r>
        <w:rPr>
          <w:rFonts w:hint="eastAsia"/>
        </w:rPr>
        <w:t>，因此消防炮基座上的立管务必牢固可靠。安装后应检查消防炮的旋转范围与保护对象区域相对应，以保证喷射时能充分覆盖保护对象，有效灭火。</w:t>
      </w:r>
    </w:p>
    <w:p w:rsidR="006E4783" w:rsidRDefault="006E4783" w:rsidP="006E4783">
      <w:pPr>
        <w:pStyle w:val="2"/>
        <w:rPr>
          <w:rFonts w:hint="eastAsia"/>
        </w:rPr>
      </w:pPr>
      <w:bookmarkStart w:id="51" w:name="_Toc24277"/>
      <w:r>
        <w:rPr>
          <w:rFonts w:hint="eastAsia"/>
        </w:rPr>
        <w:t xml:space="preserve">4.4 </w:t>
      </w:r>
      <w:r>
        <w:rPr>
          <w:rFonts w:hint="eastAsia"/>
        </w:rPr>
        <w:t>调试</w:t>
      </w:r>
      <w:bookmarkEnd w:id="51"/>
    </w:p>
    <w:p w:rsidR="006E4783" w:rsidRDefault="006E4783" w:rsidP="006E4783">
      <w:pPr>
        <w:spacing w:line="360" w:lineRule="auto"/>
        <w:rPr>
          <w:rFonts w:hint="eastAsia"/>
        </w:rPr>
      </w:pPr>
      <w:r>
        <w:rPr>
          <w:rFonts w:hint="eastAsia"/>
        </w:rPr>
        <w:t xml:space="preserve">4.4.1 </w:t>
      </w:r>
      <w:r>
        <w:rPr>
          <w:rFonts w:hint="eastAsia"/>
        </w:rPr>
        <w:t>本条规定了系统的调试方案应经过监理批准，并要求调试结束后应填写相关调试记录，以作为工程竣工验收资料备档。</w:t>
      </w:r>
    </w:p>
    <w:p w:rsidR="006E4783" w:rsidRDefault="006E4783" w:rsidP="006E4783">
      <w:pPr>
        <w:spacing w:line="360" w:lineRule="auto"/>
        <w:rPr>
          <w:rFonts w:hint="eastAsia"/>
        </w:rPr>
      </w:pPr>
      <w:r>
        <w:rPr>
          <w:rFonts w:hint="eastAsia"/>
        </w:rPr>
        <w:t>4.4.2</w:t>
      </w:r>
      <w:r>
        <w:rPr>
          <w:rFonts w:hint="eastAsia"/>
        </w:rPr>
        <w:t>压缩空气泡沫产生装置的工作压力、泡沫混合液流量、泡沫液混合比、气液比和消防炮的喷射压力均是决定系统最终能否有效灭火的重要参数。因此，在调试工作中，需要逐一测试上述各项参数是否与设计要求一致。压缩空气泡沫消防炮灭火系统主要依赖于覆盖的方式实施灭火，所以必须验证消防炮射流是否能完全覆盖被保护对象，不应出现覆盖盲点。</w:t>
      </w:r>
    </w:p>
    <w:p w:rsidR="006E4783" w:rsidRDefault="006E4783" w:rsidP="006E4783">
      <w:pPr>
        <w:spacing w:line="360" w:lineRule="auto"/>
        <w:rPr>
          <w:rFonts w:hint="eastAsia"/>
          <w:sz w:val="28"/>
          <w:szCs w:val="28"/>
        </w:rPr>
      </w:pPr>
      <w:r>
        <w:rPr>
          <w:rFonts w:hint="eastAsia"/>
        </w:rPr>
        <w:t xml:space="preserve">4.4.3 </w:t>
      </w:r>
      <w:r>
        <w:rPr>
          <w:rFonts w:hint="eastAsia"/>
        </w:rPr>
        <w:t>压缩空气泡沫消防炮灭火系统采用图像型复合火灾探测装置进行自动探测，并将火灾信号地址、灭火指令发送给消防炮控制系统，实施自动灭火或远程控制灭火，因此需要进行图像型复合火灾探测装置与消防炮的联动调试，各项性能应符合设计要求。</w:t>
      </w:r>
    </w:p>
    <w:p w:rsidR="006E4783" w:rsidRDefault="006E4783" w:rsidP="006E4783">
      <w:pPr>
        <w:pStyle w:val="1"/>
        <w:rPr>
          <w:rFonts w:hint="eastAsia"/>
        </w:rPr>
      </w:pPr>
      <w:bookmarkStart w:id="52" w:name="_Toc3833"/>
      <w:r>
        <w:rPr>
          <w:rFonts w:hint="eastAsia"/>
        </w:rPr>
        <w:t xml:space="preserve">5 </w:t>
      </w:r>
      <w:r>
        <w:rPr>
          <w:rFonts w:hint="eastAsia"/>
        </w:rPr>
        <w:t>验收</w:t>
      </w:r>
      <w:bookmarkEnd w:id="52"/>
    </w:p>
    <w:p w:rsidR="006E4783" w:rsidRDefault="006E4783" w:rsidP="006E4783">
      <w:pPr>
        <w:spacing w:line="360" w:lineRule="auto"/>
        <w:rPr>
          <w:rFonts w:hint="eastAsia"/>
        </w:rPr>
      </w:pPr>
      <w:r>
        <w:rPr>
          <w:rFonts w:hint="eastAsia"/>
        </w:rPr>
        <w:t xml:space="preserve">5.0.1 </w:t>
      </w:r>
      <w:r>
        <w:rPr>
          <w:rFonts w:hint="eastAsia"/>
        </w:rPr>
        <w:t>压缩空气泡沫消防炮灭火系统工程验收合格后，应提供竣工验收文件资料和系统工程验收记录，以便建立建设项目档案，向建设单位移交。本条规定了系统竣工验收时应提供的技术资料，这些资料是从工程开始到系统安装、</w:t>
      </w:r>
      <w:proofErr w:type="gramStart"/>
      <w:r>
        <w:rPr>
          <w:rFonts w:hint="eastAsia"/>
        </w:rPr>
        <w:t>调试全</w:t>
      </w:r>
      <w:proofErr w:type="gramEnd"/>
      <w:r>
        <w:rPr>
          <w:rFonts w:hint="eastAsia"/>
        </w:rPr>
        <w:t>过程质量控制等各个重要环节的文字记录。也是验收时质量控制资料核查的重要内容。这些资料在系统投入使用后需要存档，并有专人负责维护管理。</w:t>
      </w:r>
    </w:p>
    <w:p w:rsidR="006E4783" w:rsidRDefault="006E4783" w:rsidP="006E4783">
      <w:pPr>
        <w:spacing w:line="360" w:lineRule="auto"/>
        <w:rPr>
          <w:rFonts w:hint="eastAsia"/>
        </w:rPr>
      </w:pPr>
      <w:r>
        <w:rPr>
          <w:rFonts w:hint="eastAsia"/>
        </w:rPr>
        <w:t xml:space="preserve">5.0.2 </w:t>
      </w:r>
      <w:r>
        <w:rPr>
          <w:rFonts w:hint="eastAsia"/>
        </w:rPr>
        <w:t>本条规定了压缩空气泡沫消防炮灭火系统安装质量验收的内容和要求，包括对压缩空气泡沫产生装置、消防炮、阀门及与之配套的图像型复合火灾探测器等系统组件的安装质量验收，以保证其符合设计和相关规范要求。</w:t>
      </w:r>
    </w:p>
    <w:p w:rsidR="006E4783" w:rsidRDefault="006E4783" w:rsidP="006E4783">
      <w:pPr>
        <w:ind w:firstLineChars="200" w:firstLine="420"/>
        <w:rPr>
          <w:rFonts w:hint="eastAsia"/>
        </w:rPr>
      </w:pPr>
      <w:r>
        <w:rPr>
          <w:rFonts w:hint="eastAsia"/>
        </w:rPr>
        <w:t>除了对系统组件分别进行安装质量验收外，本条还规定了采用模拟联动的方式，对系统整体的探测、联动及消防炮喷射性能进行质量验收，验证系统自动探测响应时间和消防炮的喷射性能，均应符合设计要求。</w:t>
      </w:r>
    </w:p>
    <w:p w:rsidR="006E4783" w:rsidRDefault="006E4783" w:rsidP="006E4783">
      <w:pPr>
        <w:ind w:firstLineChars="200" w:firstLine="420"/>
        <w:rPr>
          <w:rFonts w:hint="eastAsia"/>
          <w:sz w:val="28"/>
          <w:szCs w:val="28"/>
        </w:rPr>
      </w:pPr>
      <w:r>
        <w:rPr>
          <w:rFonts w:hint="eastAsia"/>
        </w:rPr>
        <w:t>本系统属于固定式消防炮灭火系统的一种，因此其验收还应符合现行国家标准《固定消防炮灭火系统施工与验收规范》</w:t>
      </w:r>
      <w:r>
        <w:rPr>
          <w:rFonts w:hint="eastAsia"/>
        </w:rPr>
        <w:t>GB50498</w:t>
      </w:r>
      <w:r>
        <w:rPr>
          <w:rFonts w:hint="eastAsia"/>
        </w:rPr>
        <w:t>的有关规定。</w:t>
      </w:r>
    </w:p>
    <w:p w:rsidR="006E4783" w:rsidRDefault="006E4783" w:rsidP="006E4783">
      <w:pPr>
        <w:pStyle w:val="1"/>
        <w:rPr>
          <w:rFonts w:hint="eastAsia"/>
        </w:rPr>
      </w:pPr>
      <w:bookmarkStart w:id="53" w:name="_Toc25008"/>
      <w:r>
        <w:rPr>
          <w:rFonts w:hint="eastAsia"/>
        </w:rPr>
        <w:t xml:space="preserve">6 </w:t>
      </w:r>
      <w:r>
        <w:rPr>
          <w:rFonts w:hint="eastAsia"/>
        </w:rPr>
        <w:t>维护管理</w:t>
      </w:r>
      <w:bookmarkEnd w:id="53"/>
    </w:p>
    <w:p w:rsidR="006E4783" w:rsidRDefault="006E4783" w:rsidP="006E4783">
      <w:pPr>
        <w:spacing w:line="360" w:lineRule="auto"/>
        <w:rPr>
          <w:rFonts w:hint="eastAsia"/>
        </w:rPr>
      </w:pPr>
      <w:r>
        <w:rPr>
          <w:rFonts w:hint="eastAsia"/>
        </w:rPr>
        <w:t>6.0.1</w:t>
      </w:r>
      <w:r>
        <w:rPr>
          <w:rFonts w:hint="eastAsia"/>
        </w:rPr>
        <w:t>压缩空气泡沫消防炮灭火系统及其主要组件压缩空气泡沫产生装置、图像型复合火灾探测装置均属于技术较为先进的新产品，需要维护管理人员具备较高的素质，熟悉系统的操作和维护方法，因此系统维护人员需经过一定的专业培训。</w:t>
      </w:r>
    </w:p>
    <w:p w:rsidR="006E4783" w:rsidRDefault="006E4783" w:rsidP="006E4783">
      <w:pPr>
        <w:spacing w:line="360" w:lineRule="auto"/>
        <w:rPr>
          <w:rFonts w:hint="eastAsia"/>
        </w:rPr>
      </w:pPr>
      <w:r>
        <w:rPr>
          <w:rFonts w:hint="eastAsia"/>
        </w:rPr>
        <w:t>6.0.2 ~6.0.3</w:t>
      </w:r>
      <w:r>
        <w:rPr>
          <w:rFonts w:hint="eastAsia"/>
        </w:rPr>
        <w:t>本条规定了压缩空气泡沫消防炮灭火系统的维护管理检查的具体项目及频次。</w:t>
      </w:r>
    </w:p>
    <w:p w:rsidR="006E4783" w:rsidRDefault="006E4783" w:rsidP="006E4783">
      <w:pPr>
        <w:spacing w:line="360" w:lineRule="auto"/>
        <w:ind w:firstLineChars="200" w:firstLine="420"/>
        <w:rPr>
          <w:rFonts w:hint="eastAsia"/>
        </w:rPr>
      </w:pPr>
      <w:r>
        <w:rPr>
          <w:rFonts w:hint="eastAsia"/>
        </w:rPr>
        <w:t>日常对灭火系统精心的维护，保证系统平时处于良好的运行状态，才能在火灾时发挥正常的灭火作用。</w:t>
      </w:r>
    </w:p>
    <w:p w:rsidR="006E4783" w:rsidRDefault="006E4783" w:rsidP="006E4783">
      <w:pPr>
        <w:spacing w:line="360" w:lineRule="auto"/>
        <w:rPr>
          <w:rFonts w:hint="eastAsia"/>
        </w:rPr>
      </w:pPr>
      <w:r>
        <w:rPr>
          <w:rFonts w:hint="eastAsia"/>
        </w:rPr>
        <w:t xml:space="preserve">6.0.4 </w:t>
      </w:r>
      <w:r>
        <w:rPr>
          <w:rFonts w:hint="eastAsia"/>
        </w:rPr>
        <w:t>压缩空气泡沫消防炮灭火系统环节多，每个组件在系统中均有重要的功能，任一个组件不能正常工作，都会影响系统有效灭火。因此，在维护管理工作，一旦发现问题，应及时予以解决，尽快恢复系统。</w:t>
      </w:r>
    </w:p>
    <w:p w:rsidR="006E4783" w:rsidRDefault="006E4783" w:rsidP="006E4783">
      <w:pPr>
        <w:pStyle w:val="1"/>
      </w:pPr>
      <w:bookmarkStart w:id="54" w:name="_Toc25171"/>
      <w:r>
        <w:rPr>
          <w:rFonts w:hint="eastAsia"/>
        </w:rPr>
        <w:t>附录</w:t>
      </w:r>
      <w:r>
        <w:rPr>
          <w:rFonts w:hint="eastAsia"/>
        </w:rPr>
        <w:t>A</w:t>
      </w:r>
      <w:r>
        <w:rPr>
          <w:rFonts w:hint="eastAsia"/>
        </w:rPr>
        <w:t>压缩空气泡沫消防炮灭火系统实体火灾模拟</w:t>
      </w:r>
      <w:r>
        <w:t>试验</w:t>
      </w:r>
      <w:bookmarkEnd w:id="54"/>
    </w:p>
    <w:p w:rsidR="006E4783" w:rsidRDefault="006E4783" w:rsidP="006E4783">
      <w:pPr>
        <w:pStyle w:val="2"/>
        <w:rPr>
          <w:rFonts w:hint="eastAsia"/>
        </w:rPr>
      </w:pPr>
      <w:bookmarkStart w:id="55" w:name="_Toc20356"/>
      <w:r>
        <w:rPr>
          <w:rFonts w:hint="eastAsia"/>
        </w:rPr>
        <w:t xml:space="preserve">A.1 </w:t>
      </w:r>
      <w:r>
        <w:rPr>
          <w:rFonts w:hint="eastAsia"/>
        </w:rPr>
        <w:t>城市道路隧道</w:t>
      </w:r>
      <w:bookmarkEnd w:id="55"/>
    </w:p>
    <w:p w:rsidR="006E4783" w:rsidRDefault="006E4783" w:rsidP="006E4783">
      <w:pPr>
        <w:spacing w:line="360" w:lineRule="auto"/>
        <w:rPr>
          <w:rFonts w:hint="eastAsia"/>
        </w:rPr>
      </w:pPr>
      <w:r>
        <w:rPr>
          <w:rFonts w:hint="eastAsia"/>
        </w:rPr>
        <w:t>A.1.1</w:t>
      </w:r>
      <w:r>
        <w:rPr>
          <w:rFonts w:hint="eastAsia"/>
        </w:rPr>
        <w:t>条根据双车道城市道路隧道防护空间的实际情况，规定了模拟试验空间的要求。</w:t>
      </w:r>
    </w:p>
    <w:p w:rsidR="006E4783" w:rsidRDefault="006E4783" w:rsidP="006E4783">
      <w:pPr>
        <w:spacing w:line="360" w:lineRule="auto"/>
        <w:rPr>
          <w:rFonts w:hint="eastAsia"/>
        </w:rPr>
      </w:pPr>
      <w:r>
        <w:rPr>
          <w:rFonts w:hint="eastAsia"/>
        </w:rPr>
        <w:t>A.1.2</w:t>
      </w:r>
      <w:r>
        <w:rPr>
          <w:rFonts w:hint="eastAsia"/>
        </w:rPr>
        <w:t>本条参考</w:t>
      </w:r>
      <w:r>
        <w:rPr>
          <w:rFonts w:hint="eastAsia"/>
        </w:rPr>
        <w:t>GA602</w:t>
      </w:r>
      <w:r>
        <w:rPr>
          <w:rFonts w:hint="eastAsia"/>
        </w:rPr>
        <w:t>《干粉灭火装置》行业标准关于客车发动机舱灭火试验的要求，规定了模拟试验模型。</w:t>
      </w:r>
    </w:p>
    <w:p w:rsidR="006E4783" w:rsidRDefault="006E4783" w:rsidP="006E4783">
      <w:pPr>
        <w:spacing w:line="360" w:lineRule="auto"/>
        <w:rPr>
          <w:rFonts w:hint="eastAsia"/>
        </w:rPr>
      </w:pPr>
      <w:r>
        <w:rPr>
          <w:rFonts w:hint="eastAsia"/>
        </w:rPr>
        <w:t xml:space="preserve">A.1.3 </w:t>
      </w:r>
      <w:r>
        <w:rPr>
          <w:rFonts w:hint="eastAsia"/>
        </w:rPr>
        <w:t>本条参考</w:t>
      </w:r>
      <w:r>
        <w:rPr>
          <w:rFonts w:hint="eastAsia"/>
        </w:rPr>
        <w:t>GB50898</w:t>
      </w:r>
      <w:r>
        <w:rPr>
          <w:rFonts w:hint="eastAsia"/>
        </w:rPr>
        <w:t>《细水雾灭火系统技术规范》国家标准和</w:t>
      </w:r>
      <w:r>
        <w:rPr>
          <w:rFonts w:hint="eastAsia"/>
        </w:rPr>
        <w:t>GA1264</w:t>
      </w:r>
      <w:r>
        <w:rPr>
          <w:rFonts w:hint="eastAsia"/>
        </w:rPr>
        <w:t>《公共汽车客舱固定灭火系统》行业标准关于设备室和汽车客舱灭火试验的要求，规定了客车的火灾模型，发动机喷雾火的热释放速率为</w:t>
      </w:r>
      <w:r>
        <w:rPr>
          <w:rFonts w:hint="eastAsia"/>
        </w:rPr>
        <w:t>2MW</w:t>
      </w:r>
      <w:r>
        <w:rPr>
          <w:rFonts w:hint="eastAsia"/>
        </w:rPr>
        <w:t>，客舱流淌火面积不应小于</w:t>
      </w:r>
      <w:r>
        <w:rPr>
          <w:rFonts w:hint="eastAsia"/>
        </w:rPr>
        <w:t>4</w:t>
      </w:r>
      <w:r>
        <w:rPr>
          <w:rFonts w:hint="eastAsia"/>
        </w:rPr>
        <w:t>㎡</w:t>
      </w:r>
      <w:r>
        <w:rPr>
          <w:rFonts w:hint="eastAsia"/>
        </w:rPr>
        <w:t>.</w:t>
      </w:r>
    </w:p>
    <w:p w:rsidR="006E4783" w:rsidRDefault="006E4783" w:rsidP="006E4783">
      <w:pPr>
        <w:spacing w:line="360" w:lineRule="auto"/>
        <w:rPr>
          <w:rFonts w:hint="eastAsia"/>
        </w:rPr>
      </w:pPr>
      <w:r>
        <w:rPr>
          <w:rFonts w:hint="eastAsia"/>
        </w:rPr>
        <w:t>A.1.4</w:t>
      </w:r>
      <w:r>
        <w:rPr>
          <w:rFonts w:hint="eastAsia"/>
        </w:rPr>
        <w:t>根据城市道路隧道，一个防护区消火栓间距的实际情况，本条规定了模拟试验的布置要求。</w:t>
      </w:r>
    </w:p>
    <w:p w:rsidR="006E4783" w:rsidRDefault="006E4783" w:rsidP="006E4783">
      <w:pPr>
        <w:spacing w:line="360" w:lineRule="auto"/>
        <w:rPr>
          <w:rFonts w:hint="eastAsia"/>
        </w:rPr>
      </w:pPr>
      <w:r>
        <w:rPr>
          <w:rFonts w:hint="eastAsia"/>
        </w:rPr>
        <w:t>A.1.5</w:t>
      </w:r>
      <w:r>
        <w:rPr>
          <w:rFonts w:hint="eastAsia"/>
        </w:rPr>
        <w:t>本条参考</w:t>
      </w:r>
      <w:r>
        <w:rPr>
          <w:rFonts w:hint="eastAsia"/>
        </w:rPr>
        <w:t>GB50898</w:t>
      </w:r>
      <w:r>
        <w:rPr>
          <w:rFonts w:hint="eastAsia"/>
        </w:rPr>
        <w:t>《细水雾灭火系统技术规范》国家标准关于设备室实体火灾模拟试验的要求，规定了模拟试验的程序。</w:t>
      </w:r>
    </w:p>
    <w:p w:rsidR="006E4783" w:rsidRDefault="006E4783" w:rsidP="006E4783">
      <w:pPr>
        <w:rPr>
          <w:rFonts w:ascii="Arial" w:hAnsi="Arial"/>
        </w:rPr>
      </w:pPr>
      <w:r>
        <w:rPr>
          <w:rFonts w:hint="eastAsia"/>
        </w:rPr>
        <w:t>A.1.6</w:t>
      </w:r>
      <w:r>
        <w:rPr>
          <w:rFonts w:hint="eastAsia"/>
        </w:rPr>
        <w:t>根据两门炮的射流才能覆盖整个客车外表面积的实际情况，本条规定消防炮的泡沫混合液供给强度应按客车二分</w:t>
      </w:r>
      <w:proofErr w:type="gramStart"/>
      <w:r>
        <w:rPr>
          <w:rFonts w:hint="eastAsia"/>
        </w:rPr>
        <w:t>一</w:t>
      </w:r>
      <w:proofErr w:type="gramEnd"/>
      <w:r>
        <w:rPr>
          <w:rFonts w:hint="eastAsia"/>
        </w:rPr>
        <w:t>的外表面积计算。</w:t>
      </w:r>
    </w:p>
    <w:p w:rsidR="006E4783" w:rsidRDefault="006E4783" w:rsidP="006E4783">
      <w:pPr>
        <w:pStyle w:val="2"/>
        <w:rPr>
          <w:rFonts w:hint="eastAsia"/>
        </w:rPr>
      </w:pPr>
      <w:bookmarkStart w:id="56" w:name="_Toc28245"/>
      <w:r>
        <w:t>A.2</w:t>
      </w:r>
      <w:r>
        <w:rPr>
          <w:rFonts w:hint="eastAsia"/>
        </w:rPr>
        <w:t xml:space="preserve"> </w:t>
      </w:r>
      <w:r>
        <w:t>油浸变压器与特高压换流变压器场所</w:t>
      </w:r>
      <w:bookmarkEnd w:id="56"/>
    </w:p>
    <w:p w:rsidR="006E4783" w:rsidRDefault="006E4783" w:rsidP="006E4783">
      <w:pPr>
        <w:rPr>
          <w:rFonts w:hint="eastAsia"/>
        </w:rPr>
      </w:pPr>
      <w:r>
        <w:rPr>
          <w:rFonts w:hint="eastAsia"/>
        </w:rPr>
        <w:t xml:space="preserve">A.2.1 </w:t>
      </w:r>
      <w:r>
        <w:rPr>
          <w:rFonts w:hint="eastAsia"/>
        </w:rPr>
        <w:t>本条根据变压器工程现场防护空间的实际情况，规定了模拟试验的空间要求。</w:t>
      </w:r>
    </w:p>
    <w:p w:rsidR="006E4783" w:rsidRDefault="006E4783" w:rsidP="006E4783">
      <w:pPr>
        <w:rPr>
          <w:rFonts w:hint="eastAsia"/>
        </w:rPr>
      </w:pPr>
      <w:r>
        <w:rPr>
          <w:rFonts w:hint="eastAsia"/>
        </w:rPr>
        <w:t>A.2.2</w:t>
      </w:r>
      <w:r>
        <w:rPr>
          <w:rFonts w:hint="eastAsia"/>
        </w:rPr>
        <w:t>本</w:t>
      </w:r>
      <w:proofErr w:type="gramStart"/>
      <w:r>
        <w:rPr>
          <w:rFonts w:hint="eastAsia"/>
        </w:rPr>
        <w:t>条依据</w:t>
      </w:r>
      <w:proofErr w:type="gramEnd"/>
      <w:r>
        <w:rPr>
          <w:rFonts w:hint="eastAsia"/>
        </w:rPr>
        <w:t>变压器油箱和</w:t>
      </w:r>
      <w:proofErr w:type="gramStart"/>
      <w:r>
        <w:rPr>
          <w:rFonts w:hint="eastAsia"/>
        </w:rPr>
        <w:t>集油坑的</w:t>
      </w:r>
      <w:proofErr w:type="gramEnd"/>
      <w:r>
        <w:rPr>
          <w:rFonts w:hint="eastAsia"/>
        </w:rPr>
        <w:t>外形尺寸，规定了试验模型的设置要求。</w:t>
      </w:r>
    </w:p>
    <w:p w:rsidR="006E4783" w:rsidRDefault="006E4783" w:rsidP="006E4783">
      <w:pPr>
        <w:ind w:firstLineChars="200" w:firstLine="420"/>
        <w:rPr>
          <w:rFonts w:hint="eastAsia"/>
        </w:rPr>
      </w:pPr>
      <w:bookmarkStart w:id="57" w:name="_Hlk129690305"/>
      <w:r>
        <w:rPr>
          <w:rFonts w:hint="eastAsia"/>
        </w:rPr>
        <w:t>根据</w:t>
      </w:r>
      <w:r>
        <w:rPr>
          <w:rFonts w:hint="eastAsia"/>
        </w:rPr>
        <w:t>GB50898</w:t>
      </w:r>
      <w:r>
        <w:rPr>
          <w:rFonts w:hint="eastAsia"/>
        </w:rPr>
        <w:t>《细水雾灭火系统技术规范》国家标准关于大于</w:t>
      </w:r>
      <w:r>
        <w:rPr>
          <w:rFonts w:hint="eastAsia"/>
        </w:rPr>
        <w:t>260m</w:t>
      </w:r>
      <w:r>
        <w:rPr>
          <w:rFonts w:hint="eastAsia"/>
        </w:rPr>
        <w:t>³设备室实体火灾模拟试验的规定，发动机模型顶部油盘</w:t>
      </w:r>
      <w:r>
        <w:rPr>
          <w:rFonts w:hint="eastAsia"/>
        </w:rPr>
        <w:t>3m</w:t>
      </w:r>
      <w:r>
        <w:rPr>
          <w:rFonts w:hint="eastAsia"/>
        </w:rPr>
        <w:t>²，侧边槽口长</w:t>
      </w:r>
      <w:r>
        <w:rPr>
          <w:rFonts w:hint="eastAsia"/>
        </w:rPr>
        <w:t>0.2m</w:t>
      </w:r>
      <w:r>
        <w:rPr>
          <w:rFonts w:hint="eastAsia"/>
        </w:rPr>
        <w:t>。本条变压器模型顶部油盘槽口的长度应按下式计算：</w:t>
      </w:r>
    </w:p>
    <w:p w:rsidR="006E4783" w:rsidRDefault="006E4783" w:rsidP="006E4783">
      <w:pPr>
        <w:ind w:firstLineChars="300" w:firstLine="630"/>
      </w:pPr>
      <w:r>
        <w:rPr>
          <w:rFonts w:hint="eastAsia"/>
        </w:rPr>
        <w:t>L</w:t>
      </w:r>
      <w:r>
        <w:t>=</w:t>
      </w:r>
      <w:r>
        <w:rPr>
          <w:rFonts w:hint="eastAsia"/>
        </w:rPr>
        <w:t>Sx</w:t>
      </w:r>
      <w:r>
        <w:t>0.2</w:t>
      </w:r>
      <w:r>
        <w:rPr>
          <w:rFonts w:hint="eastAsia"/>
        </w:rPr>
        <w:t>/</w:t>
      </w:r>
      <w:r>
        <w:t>3</w:t>
      </w:r>
    </w:p>
    <w:p w:rsidR="006E4783" w:rsidRDefault="006E4783" w:rsidP="006E4783">
      <w:pPr>
        <w:rPr>
          <w:rFonts w:hint="eastAsia"/>
        </w:rPr>
      </w:pPr>
      <w:r>
        <w:rPr>
          <w:rFonts w:hint="eastAsia"/>
        </w:rPr>
        <w:t>式中：</w:t>
      </w:r>
    </w:p>
    <w:p w:rsidR="006E4783" w:rsidRDefault="006E4783" w:rsidP="006E4783">
      <w:pPr>
        <w:ind w:firstLineChars="300" w:firstLine="630"/>
      </w:pPr>
      <w:r>
        <w:rPr>
          <w:rFonts w:hint="eastAsia"/>
        </w:rPr>
        <w:t>L</w:t>
      </w:r>
      <w:r>
        <w:rPr>
          <w:rFonts w:hint="eastAsia"/>
        </w:rPr>
        <w:t>—变压器模型顶部油盘槽口的长度（</w:t>
      </w:r>
      <w:r>
        <w:rPr>
          <w:rFonts w:hint="eastAsia"/>
        </w:rPr>
        <w:t>m</w:t>
      </w:r>
      <w:r>
        <w:rPr>
          <w:rFonts w:hint="eastAsia"/>
        </w:rPr>
        <w:t>）；</w:t>
      </w:r>
    </w:p>
    <w:p w:rsidR="006E4783" w:rsidRDefault="006E4783" w:rsidP="006E4783">
      <w:pPr>
        <w:ind w:firstLineChars="300" w:firstLine="630"/>
        <w:rPr>
          <w:rFonts w:hint="eastAsia"/>
        </w:rPr>
      </w:pPr>
      <w:r>
        <w:rPr>
          <w:rFonts w:hint="eastAsia"/>
        </w:rPr>
        <w:t>S</w:t>
      </w:r>
      <w:r>
        <w:rPr>
          <w:rFonts w:hint="eastAsia"/>
        </w:rPr>
        <w:t>—变压器顶部油盘的面积（</w:t>
      </w:r>
      <w:r>
        <w:rPr>
          <w:rFonts w:hint="eastAsia"/>
        </w:rPr>
        <w:t>m</w:t>
      </w:r>
      <w:r>
        <w:rPr>
          <w:rFonts w:hint="eastAsia"/>
        </w:rPr>
        <w:t>²）</w:t>
      </w:r>
    </w:p>
    <w:bookmarkEnd w:id="57"/>
    <w:p w:rsidR="006E4783" w:rsidRDefault="006E4783" w:rsidP="006E4783">
      <w:pPr>
        <w:rPr>
          <w:rFonts w:hint="eastAsia"/>
        </w:rPr>
      </w:pPr>
      <w:r>
        <w:rPr>
          <w:rFonts w:hint="eastAsia"/>
        </w:rPr>
        <w:t xml:space="preserve">A.2.3 </w:t>
      </w:r>
      <w:r>
        <w:rPr>
          <w:rFonts w:hint="eastAsia"/>
        </w:rPr>
        <w:t>本条参考</w:t>
      </w:r>
      <w:r>
        <w:rPr>
          <w:rFonts w:hint="eastAsia"/>
        </w:rPr>
        <w:t>GB50898</w:t>
      </w:r>
      <w:r>
        <w:rPr>
          <w:rFonts w:hint="eastAsia"/>
        </w:rPr>
        <w:t>《细水雾灭火系统技术规范》国家标准关于大于</w:t>
      </w:r>
      <w:r>
        <w:rPr>
          <w:rFonts w:hint="eastAsia"/>
        </w:rPr>
        <w:t>260m</w:t>
      </w:r>
      <w:r>
        <w:rPr>
          <w:rFonts w:hint="eastAsia"/>
        </w:rPr>
        <w:t>³设备室实体火灾模拟试验的要求，规定了模拟试验的火灾模型。流淌火的总面积包括试验模型上下油盘和侧壁流淌的面积，并不应小于变压器模型的保护面积，喷雾火的热释放速率为</w:t>
      </w:r>
      <w:r>
        <w:rPr>
          <w:rFonts w:hint="eastAsia"/>
        </w:rPr>
        <w:t>6MW</w:t>
      </w:r>
      <w:r>
        <w:rPr>
          <w:rFonts w:hint="eastAsia"/>
        </w:rPr>
        <w:t>。</w:t>
      </w:r>
    </w:p>
    <w:p w:rsidR="006E4783" w:rsidRDefault="006E4783" w:rsidP="006E4783">
      <w:pPr>
        <w:rPr>
          <w:rFonts w:hint="eastAsia"/>
        </w:rPr>
      </w:pPr>
      <w:r>
        <w:rPr>
          <w:rFonts w:hint="eastAsia"/>
        </w:rPr>
        <w:t>A.2.4</w:t>
      </w:r>
      <w:r>
        <w:rPr>
          <w:rFonts w:hint="eastAsia"/>
        </w:rPr>
        <w:t>本条根据变压器现场的实际情况，规定了模拟试验的布置要求。</w:t>
      </w:r>
    </w:p>
    <w:p w:rsidR="006E4783" w:rsidRDefault="006E4783" w:rsidP="006E4783">
      <w:pPr>
        <w:rPr>
          <w:rFonts w:hint="eastAsia"/>
        </w:rPr>
      </w:pPr>
      <w:r>
        <w:rPr>
          <w:rFonts w:hint="eastAsia"/>
        </w:rPr>
        <w:t>A.2.5</w:t>
      </w:r>
      <w:r>
        <w:rPr>
          <w:rFonts w:hint="eastAsia"/>
        </w:rPr>
        <w:t>本条参考</w:t>
      </w:r>
      <w:r>
        <w:rPr>
          <w:rFonts w:hint="eastAsia"/>
        </w:rPr>
        <w:t>GB50898</w:t>
      </w:r>
      <w:r>
        <w:rPr>
          <w:rFonts w:hint="eastAsia"/>
        </w:rPr>
        <w:t>《细水雾灭火系统技术规范》国家标准关于设备室实体火灾模拟试验的要求，规定了模拟火灾试验的程序。</w:t>
      </w:r>
    </w:p>
    <w:p w:rsidR="006E4783" w:rsidRDefault="006E4783" w:rsidP="006E4783">
      <w:pPr>
        <w:rPr>
          <w:rFonts w:ascii="Arial" w:hAnsi="Arial"/>
          <w:sz w:val="28"/>
        </w:rPr>
      </w:pPr>
      <w:r>
        <w:rPr>
          <w:rFonts w:hint="eastAsia"/>
        </w:rPr>
        <w:t>A.2.6</w:t>
      </w:r>
      <w:r>
        <w:rPr>
          <w:rFonts w:hint="eastAsia"/>
        </w:rPr>
        <w:t>本条参考</w:t>
      </w:r>
      <w:r>
        <w:rPr>
          <w:rFonts w:hint="eastAsia"/>
        </w:rPr>
        <w:t>GB50151</w:t>
      </w:r>
      <w:r>
        <w:rPr>
          <w:rFonts w:hint="eastAsia"/>
        </w:rPr>
        <w:t>《泡沫灭火系统技术标准》国家标准关于油浸变压器保护面积的要求，规定计算泡沫混合液供给强度的保护面积应按变压器模型水平投影，且四周外延</w:t>
      </w:r>
      <w:r>
        <w:rPr>
          <w:rFonts w:hint="eastAsia"/>
        </w:rPr>
        <w:t>1m</w:t>
      </w:r>
      <w:r>
        <w:rPr>
          <w:rFonts w:hint="eastAsia"/>
        </w:rPr>
        <w:t>计算。</w:t>
      </w:r>
    </w:p>
    <w:p w:rsidR="006E4783" w:rsidRDefault="006E4783" w:rsidP="006E4783">
      <w:pPr>
        <w:pStyle w:val="2"/>
        <w:rPr>
          <w:rFonts w:hint="eastAsia"/>
        </w:rPr>
      </w:pPr>
      <w:bookmarkStart w:id="58" w:name="_Toc931"/>
      <w:r>
        <w:rPr>
          <w:rFonts w:hint="eastAsia"/>
        </w:rPr>
        <w:t xml:space="preserve">A.3 </w:t>
      </w:r>
      <w:r>
        <w:rPr>
          <w:rFonts w:hint="eastAsia"/>
        </w:rPr>
        <w:t>可燃液体储罐区与油品码头</w:t>
      </w:r>
      <w:bookmarkEnd w:id="58"/>
    </w:p>
    <w:p w:rsidR="006E4783" w:rsidRDefault="006E4783" w:rsidP="006E4783">
      <w:pPr>
        <w:rPr>
          <w:rFonts w:hint="eastAsia"/>
        </w:rPr>
      </w:pPr>
      <w:r>
        <w:rPr>
          <w:rFonts w:hint="eastAsia"/>
        </w:rPr>
        <w:t>A.3.1</w:t>
      </w:r>
      <w:r>
        <w:rPr>
          <w:rFonts w:hint="eastAsia"/>
        </w:rPr>
        <w:t>本条根据可燃液体储罐区与油品码头现场的实际情况，规定了模拟试验的空间要求。</w:t>
      </w:r>
    </w:p>
    <w:p w:rsidR="006E4783" w:rsidRDefault="006E4783" w:rsidP="006E4783">
      <w:pPr>
        <w:rPr>
          <w:rFonts w:hint="eastAsia"/>
        </w:rPr>
      </w:pPr>
      <w:r>
        <w:rPr>
          <w:rFonts w:hint="eastAsia"/>
        </w:rPr>
        <w:t>A.3.2</w:t>
      </w:r>
      <w:r>
        <w:rPr>
          <w:rFonts w:hint="eastAsia"/>
        </w:rPr>
        <w:t>本</w:t>
      </w:r>
      <w:proofErr w:type="gramStart"/>
      <w:r>
        <w:rPr>
          <w:rFonts w:hint="eastAsia"/>
        </w:rPr>
        <w:t>条依据</w:t>
      </w:r>
      <w:proofErr w:type="gramEnd"/>
      <w:r>
        <w:rPr>
          <w:rFonts w:hint="eastAsia"/>
        </w:rPr>
        <w:t>可燃液体储罐与油轮单舱的外形尺寸，规定了模拟试验模型的设置要求。</w:t>
      </w:r>
    </w:p>
    <w:p w:rsidR="006E4783" w:rsidRDefault="006E4783" w:rsidP="006E4783">
      <w:pPr>
        <w:ind w:firstLineChars="200" w:firstLine="420"/>
        <w:rPr>
          <w:rFonts w:hint="eastAsia"/>
        </w:rPr>
      </w:pPr>
      <w:r>
        <w:rPr>
          <w:rFonts w:hint="eastAsia"/>
        </w:rPr>
        <w:t>根据</w:t>
      </w:r>
      <w:r>
        <w:rPr>
          <w:rFonts w:hint="eastAsia"/>
        </w:rPr>
        <w:t>GB50898</w:t>
      </w:r>
      <w:r>
        <w:rPr>
          <w:rFonts w:hint="eastAsia"/>
        </w:rPr>
        <w:t>《细水雾灭火系统技术规范》国家标准关于大于</w:t>
      </w:r>
      <w:r>
        <w:rPr>
          <w:rFonts w:hint="eastAsia"/>
        </w:rPr>
        <w:t>260m</w:t>
      </w:r>
      <w:r>
        <w:rPr>
          <w:rFonts w:hint="eastAsia"/>
        </w:rPr>
        <w:t>³设备室实体火灾模拟试验的规定，发动机模型顶部油盘</w:t>
      </w:r>
      <w:r>
        <w:rPr>
          <w:rFonts w:hint="eastAsia"/>
        </w:rPr>
        <w:t>3m</w:t>
      </w:r>
      <w:r>
        <w:rPr>
          <w:rFonts w:hint="eastAsia"/>
        </w:rPr>
        <w:t>²，侧边槽口长</w:t>
      </w:r>
      <w:r>
        <w:rPr>
          <w:rFonts w:hint="eastAsia"/>
        </w:rPr>
        <w:t>0.2m</w:t>
      </w:r>
      <w:r>
        <w:rPr>
          <w:rFonts w:hint="eastAsia"/>
        </w:rPr>
        <w:t>。本条可燃液体储罐与油轮单舱试验模型顶部油盘槽口的长度应按下式计算：</w:t>
      </w:r>
    </w:p>
    <w:p w:rsidR="006E4783" w:rsidRDefault="006E4783" w:rsidP="006E4783">
      <w:pPr>
        <w:ind w:firstLineChars="300" w:firstLine="630"/>
        <w:rPr>
          <w:rFonts w:hint="eastAsia"/>
        </w:rPr>
      </w:pPr>
      <w:r>
        <w:rPr>
          <w:rFonts w:hint="eastAsia"/>
        </w:rPr>
        <w:t>L=Sx0.2/3</w:t>
      </w:r>
    </w:p>
    <w:p w:rsidR="006E4783" w:rsidRDefault="006E4783" w:rsidP="006E4783">
      <w:pPr>
        <w:rPr>
          <w:rFonts w:hint="eastAsia"/>
        </w:rPr>
      </w:pPr>
      <w:r>
        <w:rPr>
          <w:rFonts w:hint="eastAsia"/>
        </w:rPr>
        <w:t>式中：</w:t>
      </w:r>
    </w:p>
    <w:p w:rsidR="006E4783" w:rsidRDefault="006E4783" w:rsidP="006E4783">
      <w:pPr>
        <w:ind w:firstLineChars="300" w:firstLine="630"/>
        <w:rPr>
          <w:rFonts w:hint="eastAsia"/>
        </w:rPr>
      </w:pPr>
      <w:r>
        <w:rPr>
          <w:rFonts w:hint="eastAsia"/>
        </w:rPr>
        <w:t>L</w:t>
      </w:r>
      <w:r>
        <w:rPr>
          <w:rFonts w:hint="eastAsia"/>
        </w:rPr>
        <w:t>—可燃液体储罐与油轮单舱试验模型顶部油盘槽口的长度（</w:t>
      </w:r>
      <w:r>
        <w:rPr>
          <w:rFonts w:hint="eastAsia"/>
        </w:rPr>
        <w:t>m</w:t>
      </w:r>
      <w:r>
        <w:rPr>
          <w:rFonts w:hint="eastAsia"/>
        </w:rPr>
        <w:t>）；</w:t>
      </w:r>
    </w:p>
    <w:p w:rsidR="006E4783" w:rsidRDefault="006E4783" w:rsidP="006E4783">
      <w:pPr>
        <w:ind w:firstLineChars="300" w:firstLine="630"/>
        <w:rPr>
          <w:rFonts w:hint="eastAsia"/>
        </w:rPr>
      </w:pPr>
      <w:r>
        <w:rPr>
          <w:rFonts w:hint="eastAsia"/>
        </w:rPr>
        <w:t>S</w:t>
      </w:r>
      <w:r>
        <w:rPr>
          <w:rFonts w:hint="eastAsia"/>
        </w:rPr>
        <w:t>—可燃液体储罐与油轮单舱试验模型顶部油盘的面积（</w:t>
      </w:r>
      <w:r>
        <w:rPr>
          <w:rFonts w:hint="eastAsia"/>
        </w:rPr>
        <w:t>m</w:t>
      </w:r>
      <w:r>
        <w:rPr>
          <w:rFonts w:hint="eastAsia"/>
        </w:rPr>
        <w:t>²）</w:t>
      </w:r>
    </w:p>
    <w:p w:rsidR="006E4783" w:rsidRDefault="006E4783" w:rsidP="006E4783">
      <w:pPr>
        <w:rPr>
          <w:rFonts w:hint="eastAsia"/>
        </w:rPr>
      </w:pPr>
      <w:r>
        <w:rPr>
          <w:rFonts w:hint="eastAsia"/>
        </w:rPr>
        <w:t xml:space="preserve">A.3.3 </w:t>
      </w:r>
      <w:r>
        <w:rPr>
          <w:rFonts w:hint="eastAsia"/>
        </w:rPr>
        <w:t>本条参考</w:t>
      </w:r>
      <w:r>
        <w:rPr>
          <w:rFonts w:hint="eastAsia"/>
        </w:rPr>
        <w:t>GB50898</w:t>
      </w:r>
      <w:r>
        <w:rPr>
          <w:rFonts w:hint="eastAsia"/>
        </w:rPr>
        <w:t>《细水雾灭火系统技术规范》国家标准关于大于</w:t>
      </w:r>
      <w:r>
        <w:rPr>
          <w:rFonts w:hint="eastAsia"/>
        </w:rPr>
        <w:t>260m</w:t>
      </w:r>
      <w:r>
        <w:rPr>
          <w:rFonts w:hint="eastAsia"/>
        </w:rPr>
        <w:t>³设备室实体火灾模拟试验的要求，规定了可燃液体储罐与油轮单舱的火灾模型。流淌火的总面积包括试验模型上下油盘和侧壁流淌的面积，并不应小于试验模型的保护面积。</w:t>
      </w:r>
    </w:p>
    <w:p w:rsidR="006E4783" w:rsidRDefault="006E4783" w:rsidP="006E4783">
      <w:pPr>
        <w:rPr>
          <w:rFonts w:hint="eastAsia"/>
        </w:rPr>
      </w:pPr>
      <w:r>
        <w:rPr>
          <w:rFonts w:hint="eastAsia"/>
        </w:rPr>
        <w:t>A.3.4</w:t>
      </w:r>
      <w:r>
        <w:rPr>
          <w:rFonts w:hint="eastAsia"/>
        </w:rPr>
        <w:t>本条根据可燃液体储罐区与油轮现场的实际情况，规定了模拟试验的布置要求。</w:t>
      </w:r>
    </w:p>
    <w:p w:rsidR="006E4783" w:rsidRDefault="006E4783" w:rsidP="006E4783">
      <w:pPr>
        <w:rPr>
          <w:rFonts w:hint="eastAsia"/>
        </w:rPr>
      </w:pPr>
      <w:r>
        <w:rPr>
          <w:rFonts w:hint="eastAsia"/>
        </w:rPr>
        <w:t>A.3.5</w:t>
      </w:r>
      <w:r>
        <w:rPr>
          <w:rFonts w:hint="eastAsia"/>
        </w:rPr>
        <w:t>本条参考</w:t>
      </w:r>
      <w:r>
        <w:rPr>
          <w:rFonts w:hint="eastAsia"/>
        </w:rPr>
        <w:t>GB50898</w:t>
      </w:r>
      <w:r>
        <w:rPr>
          <w:rFonts w:hint="eastAsia"/>
        </w:rPr>
        <w:t>《细水雾灭火系统技术规范》国家标准关于设备室实体火灾模拟试验的要求，规定了模拟试验程序。</w:t>
      </w:r>
    </w:p>
    <w:p w:rsidR="006E4783" w:rsidRDefault="006E4783" w:rsidP="006E4783">
      <w:pPr>
        <w:rPr>
          <w:rFonts w:hint="eastAsia"/>
        </w:rPr>
      </w:pPr>
      <w:r>
        <w:rPr>
          <w:rFonts w:hint="eastAsia"/>
        </w:rPr>
        <w:t>A.3.6</w:t>
      </w:r>
      <w:r>
        <w:rPr>
          <w:rFonts w:hint="eastAsia"/>
        </w:rPr>
        <w:t>本</w:t>
      </w:r>
      <w:proofErr w:type="gramStart"/>
      <w:r>
        <w:rPr>
          <w:rFonts w:hint="eastAsia"/>
        </w:rPr>
        <w:t>条依据</w:t>
      </w:r>
      <w:proofErr w:type="gramEnd"/>
      <w:r>
        <w:rPr>
          <w:rFonts w:hint="eastAsia"/>
        </w:rPr>
        <w:t>GB50338</w:t>
      </w:r>
      <w:r>
        <w:rPr>
          <w:rFonts w:hint="eastAsia"/>
        </w:rPr>
        <w:t>《固定消防炮灭火系统设计规范》国家标准关于保护面积的要求，规定计算泡沫混合液供给强度的保护面积，应按油罐模型的横截面积与油轮模型的面积计算。</w:t>
      </w:r>
    </w:p>
    <w:p w:rsidR="006E4783" w:rsidRPr="006E4783" w:rsidRDefault="006E4783">
      <w:pPr>
        <w:jc w:val="center"/>
        <w:rPr>
          <w:rFonts w:ascii="宋体" w:hAnsi="宋体" w:cs="宋体" w:hint="eastAsia"/>
          <w:szCs w:val="21"/>
        </w:rPr>
      </w:pPr>
    </w:p>
    <w:p w:rsidR="006E4783" w:rsidRDefault="006E4783">
      <w:pPr>
        <w:jc w:val="center"/>
        <w:rPr>
          <w:rFonts w:ascii="宋体" w:hAnsi="宋体" w:cs="宋体"/>
          <w:szCs w:val="21"/>
        </w:rPr>
      </w:pPr>
      <w:bookmarkStart w:id="59" w:name="_GoBack"/>
      <w:bookmarkEnd w:id="59"/>
    </w:p>
    <w:sectPr w:rsidR="006E4783">
      <w:footerReference w:type="default" r:id="rId11"/>
      <w:pgSz w:w="11906" w:h="16838"/>
      <w:pgMar w:top="1247" w:right="1247" w:bottom="1247" w:left="1247" w:header="340" w:footer="340"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C64157" w15:done="0"/>
  <w15:commentEx w15:paraId="02766132" w15:done="0"/>
  <w15:commentEx w15:paraId="50883B02" w15:done="0"/>
  <w15:commentEx w15:paraId="29A155E8" w15:done="0"/>
  <w15:commentEx w15:paraId="424821D7" w15:done="0"/>
  <w15:commentEx w15:paraId="1FB20A4C" w15:done="0"/>
  <w15:commentEx w15:paraId="285741CA" w15:done="0"/>
  <w15:commentEx w15:paraId="28987323" w15:done="0"/>
  <w15:commentEx w15:paraId="0D89531E" w15:done="0"/>
  <w15:commentEx w15:paraId="124320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B9F" w:rsidRDefault="00722B9F">
      <w:r>
        <w:separator/>
      </w:r>
    </w:p>
  </w:endnote>
  <w:endnote w:type="continuationSeparator" w:id="0">
    <w:p w:rsidR="00722B9F" w:rsidRDefault="0072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FAA" w:rsidRDefault="00AB5DA1">
    <w:pPr>
      <w:pStyle w:val="a5"/>
    </w:pPr>
    <w:r>
      <w:rPr>
        <w:noProof/>
      </w:rPr>
      <mc:AlternateContent>
        <mc:Choice Requires="wps">
          <w:drawing>
            <wp:anchor distT="0" distB="0" distL="114300" distR="114300" simplePos="0" relativeHeight="251659264" behindDoc="0" locked="0" layoutInCell="1" allowOverlap="1" wp14:anchorId="3383529B" wp14:editId="5004D023">
              <wp:simplePos x="0" y="0"/>
              <wp:positionH relativeFrom="margin">
                <wp:align>center</wp:align>
              </wp:positionH>
              <wp:positionV relativeFrom="paragraph">
                <wp:posOffset>0</wp:posOffset>
              </wp:positionV>
              <wp:extent cx="1828800" cy="1828800"/>
              <wp:effectExtent l="0" t="0" r="0" b="0"/>
              <wp:wrapNone/>
              <wp:docPr id="3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24FAA" w:rsidRDefault="00AB5DA1">
                          <w:pPr>
                            <w:pStyle w:val="a5"/>
                          </w:pPr>
                          <w:r>
                            <w:fldChar w:fldCharType="begin"/>
                          </w:r>
                          <w:r>
                            <w:instrText xml:space="preserve"> PAGE  \* MERGEFORMAT </w:instrText>
                          </w:r>
                          <w:r>
                            <w:fldChar w:fldCharType="separate"/>
                          </w:r>
                          <w:r w:rsidR="006E4783">
                            <w:rPr>
                              <w:noProof/>
                            </w:rPr>
                            <w:t>12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BEhqSOuAQAAQAMAAA4AAAAAAAAAAAAAAAAALgIAAGRycy9lMm9Eb2MueG1sUEsBAi0AFAAG&#10;AAgAAAAhAAxK8O7WAAAABQEAAA8AAAAAAAAAAAAAAAAACAQAAGRycy9kb3ducmV2LnhtbFBLBQYA&#10;AAAABAAEAPMAAAALBQAAAAA=&#10;" filled="f" stroked="f">
              <v:textbox style="mso-fit-shape-to-text:t" inset="0,0,0,0">
                <w:txbxContent>
                  <w:p w:rsidR="00A24FAA" w:rsidRDefault="00AB5DA1">
                    <w:pPr>
                      <w:pStyle w:val="a5"/>
                    </w:pPr>
                    <w:r>
                      <w:fldChar w:fldCharType="begin"/>
                    </w:r>
                    <w:r>
                      <w:instrText xml:space="preserve"> PAGE  \* MERGEFORMAT </w:instrText>
                    </w:r>
                    <w:r>
                      <w:fldChar w:fldCharType="separate"/>
                    </w:r>
                    <w:r w:rsidR="006E4783">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B9F" w:rsidRDefault="00722B9F">
      <w:r>
        <w:separator/>
      </w:r>
    </w:p>
  </w:footnote>
  <w:footnote w:type="continuationSeparator" w:id="0">
    <w:p w:rsidR="00722B9F" w:rsidRDefault="00722B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E281F"/>
    <w:multiLevelType w:val="singleLevel"/>
    <w:tmpl w:val="97EE281F"/>
    <w:lvl w:ilvl="0">
      <w:start w:val="1"/>
      <w:numFmt w:val="decimal"/>
      <w:lvlText w:val="%1."/>
      <w:lvlJc w:val="left"/>
      <w:pPr>
        <w:ind w:left="635" w:hanging="425"/>
      </w:pPr>
      <w:rPr>
        <w:rFonts w:hint="default"/>
        <w:sz w:val="21"/>
        <w:szCs w:val="21"/>
      </w:rPr>
    </w:lvl>
  </w:abstractNum>
  <w:abstractNum w:abstractNumId="1">
    <w:nsid w:val="21138B29"/>
    <w:multiLevelType w:val="singleLevel"/>
    <w:tmpl w:val="21138B29"/>
    <w:lvl w:ilvl="0">
      <w:start w:val="1"/>
      <w:numFmt w:val="decimal"/>
      <w:lvlText w:val="%1."/>
      <w:lvlJc w:val="left"/>
      <w:pPr>
        <w:ind w:left="635" w:hanging="425"/>
      </w:pPr>
      <w:rPr>
        <w:rFonts w:hint="default"/>
      </w:rPr>
    </w:lvl>
  </w:abstractNum>
  <w:abstractNum w:abstractNumId="2">
    <w:nsid w:val="3470A179"/>
    <w:multiLevelType w:val="singleLevel"/>
    <w:tmpl w:val="3470A179"/>
    <w:lvl w:ilvl="0">
      <w:start w:val="1"/>
      <w:numFmt w:val="decimal"/>
      <w:lvlText w:val="%1."/>
      <w:lvlJc w:val="left"/>
      <w:pPr>
        <w:ind w:left="635" w:hanging="425"/>
      </w:pPr>
      <w:rPr>
        <w:rFonts w:hint="default"/>
      </w:rPr>
    </w:lvl>
  </w:abstractNum>
  <w:abstractNum w:abstractNumId="3">
    <w:nsid w:val="6483BC38"/>
    <w:multiLevelType w:val="singleLevel"/>
    <w:tmpl w:val="6483BC38"/>
    <w:lvl w:ilvl="0">
      <w:start w:val="1"/>
      <w:numFmt w:val="decimal"/>
      <w:lvlText w:val="%1."/>
      <w:lvlJc w:val="left"/>
      <w:pPr>
        <w:ind w:left="635" w:hanging="425"/>
      </w:pPr>
      <w:rPr>
        <w:rFonts w:hint="default"/>
      </w:rPr>
    </w:lvl>
  </w:abstractNum>
  <w:abstractNum w:abstractNumId="4">
    <w:nsid w:val="7CE4872D"/>
    <w:multiLevelType w:val="singleLevel"/>
    <w:tmpl w:val="7CE4872D"/>
    <w:lvl w:ilvl="0">
      <w:start w:val="1"/>
      <w:numFmt w:val="decimal"/>
      <w:lvlText w:val="%1."/>
      <w:lvlJc w:val="left"/>
      <w:pPr>
        <w:ind w:left="635" w:hanging="425"/>
      </w:pPr>
      <w:rPr>
        <w:rFonts w:hint="default"/>
      </w:rPr>
    </w:lvl>
  </w:abstractNum>
  <w:num w:numId="1">
    <w:abstractNumId w:val="3"/>
  </w:num>
  <w:num w:numId="2">
    <w:abstractNumId w:val="0"/>
  </w:num>
  <w:num w:numId="3">
    <w:abstractNumId w:val="2"/>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匆匆">
    <w15:presenceInfo w15:providerId="WPS Office" w15:userId="213710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MTQxM2M3ZDQ5NjNlNDE3ZjVlMjdkYzJkNWMyNGEifQ=="/>
  </w:docVars>
  <w:rsids>
    <w:rsidRoot w:val="00172A27"/>
    <w:rsid w:val="00001A7E"/>
    <w:rsid w:val="00005BAA"/>
    <w:rsid w:val="00005E4D"/>
    <w:rsid w:val="00006853"/>
    <w:rsid w:val="00014ADD"/>
    <w:rsid w:val="00014F75"/>
    <w:rsid w:val="00020518"/>
    <w:rsid w:val="00024806"/>
    <w:rsid w:val="00024E98"/>
    <w:rsid w:val="00034751"/>
    <w:rsid w:val="00034986"/>
    <w:rsid w:val="000427CE"/>
    <w:rsid w:val="00043634"/>
    <w:rsid w:val="00047881"/>
    <w:rsid w:val="000522D4"/>
    <w:rsid w:val="000558CF"/>
    <w:rsid w:val="00056408"/>
    <w:rsid w:val="0005720E"/>
    <w:rsid w:val="000576A9"/>
    <w:rsid w:val="00057BEC"/>
    <w:rsid w:val="00061386"/>
    <w:rsid w:val="00062351"/>
    <w:rsid w:val="00064E58"/>
    <w:rsid w:val="00066E7D"/>
    <w:rsid w:val="00066EAC"/>
    <w:rsid w:val="00071747"/>
    <w:rsid w:val="00072328"/>
    <w:rsid w:val="00082F54"/>
    <w:rsid w:val="000847C0"/>
    <w:rsid w:val="00097CB2"/>
    <w:rsid w:val="000A0FA1"/>
    <w:rsid w:val="000A12DD"/>
    <w:rsid w:val="000A23EC"/>
    <w:rsid w:val="000A6F06"/>
    <w:rsid w:val="000A73BF"/>
    <w:rsid w:val="000A742B"/>
    <w:rsid w:val="000B545D"/>
    <w:rsid w:val="000B69FD"/>
    <w:rsid w:val="000B7162"/>
    <w:rsid w:val="000C07BE"/>
    <w:rsid w:val="000C11D7"/>
    <w:rsid w:val="000C3C61"/>
    <w:rsid w:val="000C42C6"/>
    <w:rsid w:val="000D0D0F"/>
    <w:rsid w:val="000D4D30"/>
    <w:rsid w:val="000D61E3"/>
    <w:rsid w:val="000E0AC8"/>
    <w:rsid w:val="000E1F34"/>
    <w:rsid w:val="000E4741"/>
    <w:rsid w:val="000E5506"/>
    <w:rsid w:val="000E7927"/>
    <w:rsid w:val="000F0E7B"/>
    <w:rsid w:val="000F2F57"/>
    <w:rsid w:val="000F52A4"/>
    <w:rsid w:val="0010333E"/>
    <w:rsid w:val="00103AA4"/>
    <w:rsid w:val="00111405"/>
    <w:rsid w:val="00111D65"/>
    <w:rsid w:val="0011245B"/>
    <w:rsid w:val="0011347D"/>
    <w:rsid w:val="00115C65"/>
    <w:rsid w:val="0012009F"/>
    <w:rsid w:val="001220BA"/>
    <w:rsid w:val="00127D79"/>
    <w:rsid w:val="001300BA"/>
    <w:rsid w:val="00132F7A"/>
    <w:rsid w:val="00134540"/>
    <w:rsid w:val="00135FFC"/>
    <w:rsid w:val="001373A8"/>
    <w:rsid w:val="00142B02"/>
    <w:rsid w:val="0014719C"/>
    <w:rsid w:val="00155C8A"/>
    <w:rsid w:val="001565C3"/>
    <w:rsid w:val="0016268E"/>
    <w:rsid w:val="00162877"/>
    <w:rsid w:val="001643C0"/>
    <w:rsid w:val="00166F62"/>
    <w:rsid w:val="0017129A"/>
    <w:rsid w:val="00171712"/>
    <w:rsid w:val="00172A27"/>
    <w:rsid w:val="00177692"/>
    <w:rsid w:val="00181D18"/>
    <w:rsid w:val="001859FA"/>
    <w:rsid w:val="00194721"/>
    <w:rsid w:val="001953ED"/>
    <w:rsid w:val="00196C4F"/>
    <w:rsid w:val="001A06E5"/>
    <w:rsid w:val="001A0C85"/>
    <w:rsid w:val="001A0E5C"/>
    <w:rsid w:val="001A16AC"/>
    <w:rsid w:val="001A4679"/>
    <w:rsid w:val="001A51D4"/>
    <w:rsid w:val="001A79E6"/>
    <w:rsid w:val="001B1574"/>
    <w:rsid w:val="001B1DF8"/>
    <w:rsid w:val="001B1FBD"/>
    <w:rsid w:val="001B2A4B"/>
    <w:rsid w:val="001B56D7"/>
    <w:rsid w:val="001B77F5"/>
    <w:rsid w:val="001C0404"/>
    <w:rsid w:val="001C246E"/>
    <w:rsid w:val="001C30D0"/>
    <w:rsid w:val="001C3F10"/>
    <w:rsid w:val="001C5238"/>
    <w:rsid w:val="001C6981"/>
    <w:rsid w:val="001D28A4"/>
    <w:rsid w:val="001D379C"/>
    <w:rsid w:val="001D786B"/>
    <w:rsid w:val="001E1450"/>
    <w:rsid w:val="001E3DD8"/>
    <w:rsid w:val="001E3FCE"/>
    <w:rsid w:val="001E5B4B"/>
    <w:rsid w:val="001E62BC"/>
    <w:rsid w:val="001F0CC2"/>
    <w:rsid w:val="001F2D17"/>
    <w:rsid w:val="001F6624"/>
    <w:rsid w:val="002004E7"/>
    <w:rsid w:val="00201386"/>
    <w:rsid w:val="00205DB8"/>
    <w:rsid w:val="00205DDE"/>
    <w:rsid w:val="00210A91"/>
    <w:rsid w:val="00211E07"/>
    <w:rsid w:val="002123F9"/>
    <w:rsid w:val="0021320E"/>
    <w:rsid w:val="00216D0C"/>
    <w:rsid w:val="00220158"/>
    <w:rsid w:val="00220BE9"/>
    <w:rsid w:val="002228E8"/>
    <w:rsid w:val="00226010"/>
    <w:rsid w:val="002267F0"/>
    <w:rsid w:val="00227014"/>
    <w:rsid w:val="00232925"/>
    <w:rsid w:val="002335F3"/>
    <w:rsid w:val="00234C54"/>
    <w:rsid w:val="00240E22"/>
    <w:rsid w:val="002417B0"/>
    <w:rsid w:val="00245E10"/>
    <w:rsid w:val="00246A18"/>
    <w:rsid w:val="00250619"/>
    <w:rsid w:val="002543C6"/>
    <w:rsid w:val="00257A19"/>
    <w:rsid w:val="00257C9B"/>
    <w:rsid w:val="00260B4C"/>
    <w:rsid w:val="002611A0"/>
    <w:rsid w:val="0026359B"/>
    <w:rsid w:val="0026506B"/>
    <w:rsid w:val="00265628"/>
    <w:rsid w:val="002660EF"/>
    <w:rsid w:val="00270714"/>
    <w:rsid w:val="00271816"/>
    <w:rsid w:val="002759AF"/>
    <w:rsid w:val="00280E62"/>
    <w:rsid w:val="00283949"/>
    <w:rsid w:val="00283D3B"/>
    <w:rsid w:val="002841D3"/>
    <w:rsid w:val="002870CE"/>
    <w:rsid w:val="00290773"/>
    <w:rsid w:val="00290BFA"/>
    <w:rsid w:val="00292698"/>
    <w:rsid w:val="00292C7C"/>
    <w:rsid w:val="00293894"/>
    <w:rsid w:val="00294074"/>
    <w:rsid w:val="0029461A"/>
    <w:rsid w:val="00294773"/>
    <w:rsid w:val="0029600F"/>
    <w:rsid w:val="00297E02"/>
    <w:rsid w:val="002A06A7"/>
    <w:rsid w:val="002A3BF1"/>
    <w:rsid w:val="002A635C"/>
    <w:rsid w:val="002B11E7"/>
    <w:rsid w:val="002B1FC5"/>
    <w:rsid w:val="002B2094"/>
    <w:rsid w:val="002B2CC3"/>
    <w:rsid w:val="002B367E"/>
    <w:rsid w:val="002B691A"/>
    <w:rsid w:val="002B783E"/>
    <w:rsid w:val="002B7AFA"/>
    <w:rsid w:val="002C0CC7"/>
    <w:rsid w:val="002C7D43"/>
    <w:rsid w:val="002D02B8"/>
    <w:rsid w:val="002D3772"/>
    <w:rsid w:val="002D4059"/>
    <w:rsid w:val="002D4A75"/>
    <w:rsid w:val="002E3E83"/>
    <w:rsid w:val="002E4D27"/>
    <w:rsid w:val="002E70D8"/>
    <w:rsid w:val="002E7883"/>
    <w:rsid w:val="002F2E2D"/>
    <w:rsid w:val="002F4C7D"/>
    <w:rsid w:val="002F5058"/>
    <w:rsid w:val="00301DE2"/>
    <w:rsid w:val="003033EA"/>
    <w:rsid w:val="0030416A"/>
    <w:rsid w:val="00304FE8"/>
    <w:rsid w:val="0030510F"/>
    <w:rsid w:val="00314999"/>
    <w:rsid w:val="0031503C"/>
    <w:rsid w:val="00320049"/>
    <w:rsid w:val="0032536C"/>
    <w:rsid w:val="003254B2"/>
    <w:rsid w:val="00326DF9"/>
    <w:rsid w:val="0033108A"/>
    <w:rsid w:val="003347FB"/>
    <w:rsid w:val="00335DBC"/>
    <w:rsid w:val="00340448"/>
    <w:rsid w:val="00340E16"/>
    <w:rsid w:val="00344201"/>
    <w:rsid w:val="00350DDF"/>
    <w:rsid w:val="00351DBF"/>
    <w:rsid w:val="00352CC7"/>
    <w:rsid w:val="00353289"/>
    <w:rsid w:val="0035477B"/>
    <w:rsid w:val="00357484"/>
    <w:rsid w:val="0035787E"/>
    <w:rsid w:val="00360702"/>
    <w:rsid w:val="003642B4"/>
    <w:rsid w:val="0036518E"/>
    <w:rsid w:val="003653C5"/>
    <w:rsid w:val="00365EF9"/>
    <w:rsid w:val="0037736B"/>
    <w:rsid w:val="00380D50"/>
    <w:rsid w:val="003833C8"/>
    <w:rsid w:val="003839F5"/>
    <w:rsid w:val="00387B47"/>
    <w:rsid w:val="0039247C"/>
    <w:rsid w:val="00393CD1"/>
    <w:rsid w:val="003A255D"/>
    <w:rsid w:val="003A3BB0"/>
    <w:rsid w:val="003A4C74"/>
    <w:rsid w:val="003A702E"/>
    <w:rsid w:val="003B1814"/>
    <w:rsid w:val="003B3169"/>
    <w:rsid w:val="003B505D"/>
    <w:rsid w:val="003B6F89"/>
    <w:rsid w:val="003B7E75"/>
    <w:rsid w:val="003C5D8B"/>
    <w:rsid w:val="003D46EF"/>
    <w:rsid w:val="003E04C7"/>
    <w:rsid w:val="003E1F01"/>
    <w:rsid w:val="003E3B8B"/>
    <w:rsid w:val="003E43F2"/>
    <w:rsid w:val="003E7527"/>
    <w:rsid w:val="003F09A8"/>
    <w:rsid w:val="003F1B2B"/>
    <w:rsid w:val="003F22F3"/>
    <w:rsid w:val="003F44A3"/>
    <w:rsid w:val="003F46A2"/>
    <w:rsid w:val="00410FEB"/>
    <w:rsid w:val="004122E9"/>
    <w:rsid w:val="00412EDF"/>
    <w:rsid w:val="004131B5"/>
    <w:rsid w:val="00414C49"/>
    <w:rsid w:val="00422A20"/>
    <w:rsid w:val="00426133"/>
    <w:rsid w:val="004301F5"/>
    <w:rsid w:val="0043170D"/>
    <w:rsid w:val="004459E3"/>
    <w:rsid w:val="004511BA"/>
    <w:rsid w:val="00451B0E"/>
    <w:rsid w:val="00457CB0"/>
    <w:rsid w:val="004600F0"/>
    <w:rsid w:val="00461579"/>
    <w:rsid w:val="004622D3"/>
    <w:rsid w:val="00464F90"/>
    <w:rsid w:val="00465A92"/>
    <w:rsid w:val="00467BC1"/>
    <w:rsid w:val="00473119"/>
    <w:rsid w:val="00473380"/>
    <w:rsid w:val="00476A46"/>
    <w:rsid w:val="0047705E"/>
    <w:rsid w:val="00480030"/>
    <w:rsid w:val="00482FB2"/>
    <w:rsid w:val="004853EA"/>
    <w:rsid w:val="00485471"/>
    <w:rsid w:val="0048768D"/>
    <w:rsid w:val="00490FC4"/>
    <w:rsid w:val="004936F3"/>
    <w:rsid w:val="00493ED1"/>
    <w:rsid w:val="00494FD5"/>
    <w:rsid w:val="004973C3"/>
    <w:rsid w:val="0049754E"/>
    <w:rsid w:val="004975B0"/>
    <w:rsid w:val="004A02A8"/>
    <w:rsid w:val="004A35EF"/>
    <w:rsid w:val="004A37BE"/>
    <w:rsid w:val="004A4B82"/>
    <w:rsid w:val="004A64A9"/>
    <w:rsid w:val="004A67AA"/>
    <w:rsid w:val="004B114B"/>
    <w:rsid w:val="004B1EB4"/>
    <w:rsid w:val="004B4BCB"/>
    <w:rsid w:val="004B76A3"/>
    <w:rsid w:val="004C0284"/>
    <w:rsid w:val="004C0514"/>
    <w:rsid w:val="004C086B"/>
    <w:rsid w:val="004C20A2"/>
    <w:rsid w:val="004C456D"/>
    <w:rsid w:val="004C72D5"/>
    <w:rsid w:val="004C73D9"/>
    <w:rsid w:val="004D096B"/>
    <w:rsid w:val="004D62A0"/>
    <w:rsid w:val="004E4D7F"/>
    <w:rsid w:val="004E7CF0"/>
    <w:rsid w:val="004F6ABA"/>
    <w:rsid w:val="004F7322"/>
    <w:rsid w:val="0050433B"/>
    <w:rsid w:val="00506A44"/>
    <w:rsid w:val="00506E18"/>
    <w:rsid w:val="00507795"/>
    <w:rsid w:val="00510B79"/>
    <w:rsid w:val="00511838"/>
    <w:rsid w:val="00513F7B"/>
    <w:rsid w:val="0051423D"/>
    <w:rsid w:val="005153EA"/>
    <w:rsid w:val="005169BC"/>
    <w:rsid w:val="00520042"/>
    <w:rsid w:val="005206BA"/>
    <w:rsid w:val="00520923"/>
    <w:rsid w:val="005216D6"/>
    <w:rsid w:val="005217EA"/>
    <w:rsid w:val="00523925"/>
    <w:rsid w:val="005240D4"/>
    <w:rsid w:val="00525D81"/>
    <w:rsid w:val="00527FEA"/>
    <w:rsid w:val="00530F26"/>
    <w:rsid w:val="00531FA9"/>
    <w:rsid w:val="005336EF"/>
    <w:rsid w:val="00535403"/>
    <w:rsid w:val="00536794"/>
    <w:rsid w:val="00542216"/>
    <w:rsid w:val="005422B7"/>
    <w:rsid w:val="005429A1"/>
    <w:rsid w:val="00542DFD"/>
    <w:rsid w:val="0054356B"/>
    <w:rsid w:val="00552702"/>
    <w:rsid w:val="00552AF4"/>
    <w:rsid w:val="00554873"/>
    <w:rsid w:val="00554B8C"/>
    <w:rsid w:val="00556AB6"/>
    <w:rsid w:val="005578AA"/>
    <w:rsid w:val="00557DB4"/>
    <w:rsid w:val="005603AC"/>
    <w:rsid w:val="005613B8"/>
    <w:rsid w:val="00561917"/>
    <w:rsid w:val="00562855"/>
    <w:rsid w:val="005636E7"/>
    <w:rsid w:val="005652EB"/>
    <w:rsid w:val="005664BF"/>
    <w:rsid w:val="00567984"/>
    <w:rsid w:val="005705C3"/>
    <w:rsid w:val="0057122F"/>
    <w:rsid w:val="00571D88"/>
    <w:rsid w:val="00577AC0"/>
    <w:rsid w:val="005800D1"/>
    <w:rsid w:val="00582313"/>
    <w:rsid w:val="00582F7A"/>
    <w:rsid w:val="00584184"/>
    <w:rsid w:val="00590B51"/>
    <w:rsid w:val="005919C9"/>
    <w:rsid w:val="00594E3B"/>
    <w:rsid w:val="0059558E"/>
    <w:rsid w:val="00595B5A"/>
    <w:rsid w:val="005A0DB1"/>
    <w:rsid w:val="005A714F"/>
    <w:rsid w:val="005B22D6"/>
    <w:rsid w:val="005B3784"/>
    <w:rsid w:val="005B4528"/>
    <w:rsid w:val="005C0EC7"/>
    <w:rsid w:val="005C5810"/>
    <w:rsid w:val="005D2FBD"/>
    <w:rsid w:val="005D475A"/>
    <w:rsid w:val="005D71B2"/>
    <w:rsid w:val="005D742F"/>
    <w:rsid w:val="005F5507"/>
    <w:rsid w:val="005F5C26"/>
    <w:rsid w:val="005F6D6F"/>
    <w:rsid w:val="005F7168"/>
    <w:rsid w:val="00601A0E"/>
    <w:rsid w:val="006035BA"/>
    <w:rsid w:val="00610488"/>
    <w:rsid w:val="00612584"/>
    <w:rsid w:val="00613110"/>
    <w:rsid w:val="00614704"/>
    <w:rsid w:val="00614D63"/>
    <w:rsid w:val="00620EA5"/>
    <w:rsid w:val="0062149C"/>
    <w:rsid w:val="00621F3D"/>
    <w:rsid w:val="00631B76"/>
    <w:rsid w:val="0063233F"/>
    <w:rsid w:val="00632640"/>
    <w:rsid w:val="00635907"/>
    <w:rsid w:val="00644746"/>
    <w:rsid w:val="00644B58"/>
    <w:rsid w:val="006462FA"/>
    <w:rsid w:val="006468FF"/>
    <w:rsid w:val="00652228"/>
    <w:rsid w:val="006532B8"/>
    <w:rsid w:val="0065632E"/>
    <w:rsid w:val="00656665"/>
    <w:rsid w:val="00656B2A"/>
    <w:rsid w:val="00663EA9"/>
    <w:rsid w:val="0066470D"/>
    <w:rsid w:val="006709C6"/>
    <w:rsid w:val="00672330"/>
    <w:rsid w:val="00673316"/>
    <w:rsid w:val="0067605D"/>
    <w:rsid w:val="00680161"/>
    <w:rsid w:val="006820F4"/>
    <w:rsid w:val="00682703"/>
    <w:rsid w:val="006829AD"/>
    <w:rsid w:val="00684E94"/>
    <w:rsid w:val="0068576B"/>
    <w:rsid w:val="00685980"/>
    <w:rsid w:val="00686E8E"/>
    <w:rsid w:val="00687A25"/>
    <w:rsid w:val="00687D95"/>
    <w:rsid w:val="00692605"/>
    <w:rsid w:val="006928AF"/>
    <w:rsid w:val="00693354"/>
    <w:rsid w:val="00694EED"/>
    <w:rsid w:val="006A0261"/>
    <w:rsid w:val="006A2275"/>
    <w:rsid w:val="006A4347"/>
    <w:rsid w:val="006A6EB1"/>
    <w:rsid w:val="006A7C69"/>
    <w:rsid w:val="006B0ADB"/>
    <w:rsid w:val="006B2A16"/>
    <w:rsid w:val="006B555A"/>
    <w:rsid w:val="006C394F"/>
    <w:rsid w:val="006C6261"/>
    <w:rsid w:val="006E05C1"/>
    <w:rsid w:val="006E1B68"/>
    <w:rsid w:val="006E4783"/>
    <w:rsid w:val="006E5EC6"/>
    <w:rsid w:val="006F07B8"/>
    <w:rsid w:val="006F0FCA"/>
    <w:rsid w:val="006F30ED"/>
    <w:rsid w:val="006F560B"/>
    <w:rsid w:val="006F5DE2"/>
    <w:rsid w:val="006F64E2"/>
    <w:rsid w:val="006F7C57"/>
    <w:rsid w:val="00700338"/>
    <w:rsid w:val="0070390E"/>
    <w:rsid w:val="0070405D"/>
    <w:rsid w:val="00705099"/>
    <w:rsid w:val="00706404"/>
    <w:rsid w:val="00711B44"/>
    <w:rsid w:val="00712D2B"/>
    <w:rsid w:val="007139B7"/>
    <w:rsid w:val="00716235"/>
    <w:rsid w:val="00716EE4"/>
    <w:rsid w:val="00717D39"/>
    <w:rsid w:val="00722B9F"/>
    <w:rsid w:val="00724942"/>
    <w:rsid w:val="00726C3A"/>
    <w:rsid w:val="00733BE8"/>
    <w:rsid w:val="00734AB3"/>
    <w:rsid w:val="00734EAE"/>
    <w:rsid w:val="007356F5"/>
    <w:rsid w:val="00736F8E"/>
    <w:rsid w:val="00740302"/>
    <w:rsid w:val="007467AF"/>
    <w:rsid w:val="00752200"/>
    <w:rsid w:val="007550DA"/>
    <w:rsid w:val="00755409"/>
    <w:rsid w:val="007563D4"/>
    <w:rsid w:val="00772651"/>
    <w:rsid w:val="0077726E"/>
    <w:rsid w:val="00782F66"/>
    <w:rsid w:val="007831F5"/>
    <w:rsid w:val="00783F6B"/>
    <w:rsid w:val="00784191"/>
    <w:rsid w:val="0078769E"/>
    <w:rsid w:val="007902DF"/>
    <w:rsid w:val="007919FA"/>
    <w:rsid w:val="0079497D"/>
    <w:rsid w:val="00797178"/>
    <w:rsid w:val="00797906"/>
    <w:rsid w:val="007A1454"/>
    <w:rsid w:val="007A4988"/>
    <w:rsid w:val="007A4DA8"/>
    <w:rsid w:val="007A72F7"/>
    <w:rsid w:val="007B09AC"/>
    <w:rsid w:val="007B309C"/>
    <w:rsid w:val="007C06DF"/>
    <w:rsid w:val="007C1A52"/>
    <w:rsid w:val="007D1461"/>
    <w:rsid w:val="007D5A8F"/>
    <w:rsid w:val="007D727D"/>
    <w:rsid w:val="007E2CE0"/>
    <w:rsid w:val="007E382B"/>
    <w:rsid w:val="007E3EF0"/>
    <w:rsid w:val="007E4B2C"/>
    <w:rsid w:val="007E5940"/>
    <w:rsid w:val="007E5A4D"/>
    <w:rsid w:val="007E6C79"/>
    <w:rsid w:val="007F0855"/>
    <w:rsid w:val="007F13DE"/>
    <w:rsid w:val="007F152A"/>
    <w:rsid w:val="007F55A1"/>
    <w:rsid w:val="0080418A"/>
    <w:rsid w:val="008125C0"/>
    <w:rsid w:val="00815174"/>
    <w:rsid w:val="008217D8"/>
    <w:rsid w:val="008249C1"/>
    <w:rsid w:val="00826B18"/>
    <w:rsid w:val="0082759B"/>
    <w:rsid w:val="00827FF5"/>
    <w:rsid w:val="00835076"/>
    <w:rsid w:val="00835A2F"/>
    <w:rsid w:val="00840999"/>
    <w:rsid w:val="00840AC2"/>
    <w:rsid w:val="0084117A"/>
    <w:rsid w:val="00841A5B"/>
    <w:rsid w:val="00842B90"/>
    <w:rsid w:val="008519A3"/>
    <w:rsid w:val="00851E98"/>
    <w:rsid w:val="00852EBD"/>
    <w:rsid w:val="00852FB3"/>
    <w:rsid w:val="0085495A"/>
    <w:rsid w:val="00857DBB"/>
    <w:rsid w:val="00862D07"/>
    <w:rsid w:val="00863D30"/>
    <w:rsid w:val="00865A65"/>
    <w:rsid w:val="00866C33"/>
    <w:rsid w:val="0086737C"/>
    <w:rsid w:val="0087221A"/>
    <w:rsid w:val="008739F5"/>
    <w:rsid w:val="00874170"/>
    <w:rsid w:val="00874957"/>
    <w:rsid w:val="00881A33"/>
    <w:rsid w:val="00883E34"/>
    <w:rsid w:val="0089156A"/>
    <w:rsid w:val="008A08EF"/>
    <w:rsid w:val="008A6121"/>
    <w:rsid w:val="008B2AC4"/>
    <w:rsid w:val="008B430D"/>
    <w:rsid w:val="008B63BE"/>
    <w:rsid w:val="008C13CC"/>
    <w:rsid w:val="008C466D"/>
    <w:rsid w:val="008C6599"/>
    <w:rsid w:val="008C675F"/>
    <w:rsid w:val="008C6FAB"/>
    <w:rsid w:val="008D4EA3"/>
    <w:rsid w:val="008E0D3D"/>
    <w:rsid w:val="008E1D48"/>
    <w:rsid w:val="008E67D7"/>
    <w:rsid w:val="008E74C0"/>
    <w:rsid w:val="008F0CC5"/>
    <w:rsid w:val="008F1792"/>
    <w:rsid w:val="008F2F1E"/>
    <w:rsid w:val="008F5E14"/>
    <w:rsid w:val="008F5FCA"/>
    <w:rsid w:val="00910DCE"/>
    <w:rsid w:val="0091315D"/>
    <w:rsid w:val="00916E0C"/>
    <w:rsid w:val="009177D2"/>
    <w:rsid w:val="00924A24"/>
    <w:rsid w:val="009300A7"/>
    <w:rsid w:val="00931441"/>
    <w:rsid w:val="00931902"/>
    <w:rsid w:val="00932F49"/>
    <w:rsid w:val="009363C2"/>
    <w:rsid w:val="00936AE2"/>
    <w:rsid w:val="00936E53"/>
    <w:rsid w:val="009373F6"/>
    <w:rsid w:val="009407A0"/>
    <w:rsid w:val="00944EB5"/>
    <w:rsid w:val="00946F4E"/>
    <w:rsid w:val="00946FC8"/>
    <w:rsid w:val="0095070C"/>
    <w:rsid w:val="00957260"/>
    <w:rsid w:val="00962420"/>
    <w:rsid w:val="009646E8"/>
    <w:rsid w:val="0096737F"/>
    <w:rsid w:val="009677AD"/>
    <w:rsid w:val="009747F6"/>
    <w:rsid w:val="009775DA"/>
    <w:rsid w:val="00980C0C"/>
    <w:rsid w:val="00980D19"/>
    <w:rsid w:val="009822D5"/>
    <w:rsid w:val="00984694"/>
    <w:rsid w:val="00984C32"/>
    <w:rsid w:val="00984C8C"/>
    <w:rsid w:val="00986B68"/>
    <w:rsid w:val="00992410"/>
    <w:rsid w:val="009957C6"/>
    <w:rsid w:val="0099763A"/>
    <w:rsid w:val="00997806"/>
    <w:rsid w:val="009A1CFA"/>
    <w:rsid w:val="009A33E1"/>
    <w:rsid w:val="009A4088"/>
    <w:rsid w:val="009A48D4"/>
    <w:rsid w:val="009A491E"/>
    <w:rsid w:val="009A4C5F"/>
    <w:rsid w:val="009A4CEA"/>
    <w:rsid w:val="009A4E12"/>
    <w:rsid w:val="009A64A5"/>
    <w:rsid w:val="009B375A"/>
    <w:rsid w:val="009B3DAB"/>
    <w:rsid w:val="009B4916"/>
    <w:rsid w:val="009B649E"/>
    <w:rsid w:val="009C5150"/>
    <w:rsid w:val="009C79CA"/>
    <w:rsid w:val="009D0078"/>
    <w:rsid w:val="009D2573"/>
    <w:rsid w:val="009D656D"/>
    <w:rsid w:val="009E1C1F"/>
    <w:rsid w:val="009E21EC"/>
    <w:rsid w:val="009E59C7"/>
    <w:rsid w:val="009F20EE"/>
    <w:rsid w:val="009F2225"/>
    <w:rsid w:val="009F2672"/>
    <w:rsid w:val="009F6509"/>
    <w:rsid w:val="009F7ECC"/>
    <w:rsid w:val="00A0746F"/>
    <w:rsid w:val="00A108A8"/>
    <w:rsid w:val="00A2344A"/>
    <w:rsid w:val="00A24FAA"/>
    <w:rsid w:val="00A266F6"/>
    <w:rsid w:val="00A30F3B"/>
    <w:rsid w:val="00A31851"/>
    <w:rsid w:val="00A3412F"/>
    <w:rsid w:val="00A35E30"/>
    <w:rsid w:val="00A36436"/>
    <w:rsid w:val="00A36859"/>
    <w:rsid w:val="00A37E5B"/>
    <w:rsid w:val="00A408C1"/>
    <w:rsid w:val="00A41331"/>
    <w:rsid w:val="00A41487"/>
    <w:rsid w:val="00A42569"/>
    <w:rsid w:val="00A44834"/>
    <w:rsid w:val="00A504CF"/>
    <w:rsid w:val="00A53456"/>
    <w:rsid w:val="00A60A0E"/>
    <w:rsid w:val="00A615BA"/>
    <w:rsid w:val="00A6430E"/>
    <w:rsid w:val="00A670B3"/>
    <w:rsid w:val="00A70933"/>
    <w:rsid w:val="00A721D5"/>
    <w:rsid w:val="00A753ED"/>
    <w:rsid w:val="00A77A61"/>
    <w:rsid w:val="00A80916"/>
    <w:rsid w:val="00A81439"/>
    <w:rsid w:val="00A81AFB"/>
    <w:rsid w:val="00A81D72"/>
    <w:rsid w:val="00A822AF"/>
    <w:rsid w:val="00A828E6"/>
    <w:rsid w:val="00A849B6"/>
    <w:rsid w:val="00A87BB4"/>
    <w:rsid w:val="00A903FF"/>
    <w:rsid w:val="00A93AD0"/>
    <w:rsid w:val="00A9436B"/>
    <w:rsid w:val="00A9444A"/>
    <w:rsid w:val="00A9594A"/>
    <w:rsid w:val="00A97B5C"/>
    <w:rsid w:val="00AA064C"/>
    <w:rsid w:val="00AA0C80"/>
    <w:rsid w:val="00AA1410"/>
    <w:rsid w:val="00AA145C"/>
    <w:rsid w:val="00AA1D7C"/>
    <w:rsid w:val="00AA2E70"/>
    <w:rsid w:val="00AA3DE8"/>
    <w:rsid w:val="00AA76BD"/>
    <w:rsid w:val="00AB1094"/>
    <w:rsid w:val="00AB2524"/>
    <w:rsid w:val="00AB3F1C"/>
    <w:rsid w:val="00AB4391"/>
    <w:rsid w:val="00AB5DA1"/>
    <w:rsid w:val="00AC031D"/>
    <w:rsid w:val="00AC109A"/>
    <w:rsid w:val="00AC386A"/>
    <w:rsid w:val="00AC4A4B"/>
    <w:rsid w:val="00AC6906"/>
    <w:rsid w:val="00AD03B3"/>
    <w:rsid w:val="00AD1A2F"/>
    <w:rsid w:val="00AD23B4"/>
    <w:rsid w:val="00AD4C8A"/>
    <w:rsid w:val="00AD67A9"/>
    <w:rsid w:val="00AE076A"/>
    <w:rsid w:val="00AE2387"/>
    <w:rsid w:val="00AE4A71"/>
    <w:rsid w:val="00AE5E8C"/>
    <w:rsid w:val="00AE6E2C"/>
    <w:rsid w:val="00AE79E6"/>
    <w:rsid w:val="00AF0ED3"/>
    <w:rsid w:val="00AF2390"/>
    <w:rsid w:val="00AF36AF"/>
    <w:rsid w:val="00AF4E95"/>
    <w:rsid w:val="00B03A6C"/>
    <w:rsid w:val="00B06509"/>
    <w:rsid w:val="00B10329"/>
    <w:rsid w:val="00B116A9"/>
    <w:rsid w:val="00B122DF"/>
    <w:rsid w:val="00B12990"/>
    <w:rsid w:val="00B22413"/>
    <w:rsid w:val="00B22661"/>
    <w:rsid w:val="00B243F7"/>
    <w:rsid w:val="00B246DD"/>
    <w:rsid w:val="00B247D6"/>
    <w:rsid w:val="00B25DF2"/>
    <w:rsid w:val="00B271F8"/>
    <w:rsid w:val="00B31C89"/>
    <w:rsid w:val="00B33AD5"/>
    <w:rsid w:val="00B341C8"/>
    <w:rsid w:val="00B351BA"/>
    <w:rsid w:val="00B35B74"/>
    <w:rsid w:val="00B37E4E"/>
    <w:rsid w:val="00B40146"/>
    <w:rsid w:val="00B4107B"/>
    <w:rsid w:val="00B41DCB"/>
    <w:rsid w:val="00B4329D"/>
    <w:rsid w:val="00B46873"/>
    <w:rsid w:val="00B46DF1"/>
    <w:rsid w:val="00B4754C"/>
    <w:rsid w:val="00B47A70"/>
    <w:rsid w:val="00B55923"/>
    <w:rsid w:val="00B566A3"/>
    <w:rsid w:val="00B566DF"/>
    <w:rsid w:val="00B57792"/>
    <w:rsid w:val="00B617EE"/>
    <w:rsid w:val="00B627CB"/>
    <w:rsid w:val="00B628BA"/>
    <w:rsid w:val="00B653B1"/>
    <w:rsid w:val="00B6756F"/>
    <w:rsid w:val="00B74849"/>
    <w:rsid w:val="00B7504B"/>
    <w:rsid w:val="00B764E3"/>
    <w:rsid w:val="00B76FAD"/>
    <w:rsid w:val="00B848DF"/>
    <w:rsid w:val="00B864A4"/>
    <w:rsid w:val="00B868DD"/>
    <w:rsid w:val="00B87B88"/>
    <w:rsid w:val="00B90351"/>
    <w:rsid w:val="00B96173"/>
    <w:rsid w:val="00BA1A95"/>
    <w:rsid w:val="00BA3429"/>
    <w:rsid w:val="00BA6CF7"/>
    <w:rsid w:val="00BB2607"/>
    <w:rsid w:val="00BB2DF1"/>
    <w:rsid w:val="00BB3CF8"/>
    <w:rsid w:val="00BB50F6"/>
    <w:rsid w:val="00BC024E"/>
    <w:rsid w:val="00BC09AE"/>
    <w:rsid w:val="00BC109B"/>
    <w:rsid w:val="00BC2CEC"/>
    <w:rsid w:val="00BC2FAC"/>
    <w:rsid w:val="00BC36B1"/>
    <w:rsid w:val="00BC451B"/>
    <w:rsid w:val="00BC4E75"/>
    <w:rsid w:val="00BC6B00"/>
    <w:rsid w:val="00BC6B47"/>
    <w:rsid w:val="00BD0F8C"/>
    <w:rsid w:val="00BD4B8F"/>
    <w:rsid w:val="00BD4C18"/>
    <w:rsid w:val="00BD749E"/>
    <w:rsid w:val="00BE0075"/>
    <w:rsid w:val="00BE0760"/>
    <w:rsid w:val="00BE2A6C"/>
    <w:rsid w:val="00BE7C39"/>
    <w:rsid w:val="00BF11BD"/>
    <w:rsid w:val="00BF455D"/>
    <w:rsid w:val="00BF69AD"/>
    <w:rsid w:val="00BF7D40"/>
    <w:rsid w:val="00BF7F52"/>
    <w:rsid w:val="00C04D90"/>
    <w:rsid w:val="00C05D33"/>
    <w:rsid w:val="00C05E58"/>
    <w:rsid w:val="00C061EE"/>
    <w:rsid w:val="00C10D97"/>
    <w:rsid w:val="00C12066"/>
    <w:rsid w:val="00C120F3"/>
    <w:rsid w:val="00C12ADD"/>
    <w:rsid w:val="00C14521"/>
    <w:rsid w:val="00C15E3B"/>
    <w:rsid w:val="00C17C1A"/>
    <w:rsid w:val="00C2352D"/>
    <w:rsid w:val="00C259D9"/>
    <w:rsid w:val="00C27FF1"/>
    <w:rsid w:val="00C30858"/>
    <w:rsid w:val="00C36750"/>
    <w:rsid w:val="00C5026F"/>
    <w:rsid w:val="00C5059E"/>
    <w:rsid w:val="00C516A0"/>
    <w:rsid w:val="00C54709"/>
    <w:rsid w:val="00C554A3"/>
    <w:rsid w:val="00C61599"/>
    <w:rsid w:val="00C616DA"/>
    <w:rsid w:val="00C6236E"/>
    <w:rsid w:val="00C645C7"/>
    <w:rsid w:val="00C67E6A"/>
    <w:rsid w:val="00C71729"/>
    <w:rsid w:val="00C72D02"/>
    <w:rsid w:val="00C8164B"/>
    <w:rsid w:val="00C82F81"/>
    <w:rsid w:val="00C8380F"/>
    <w:rsid w:val="00C8576B"/>
    <w:rsid w:val="00C85DFC"/>
    <w:rsid w:val="00C85E64"/>
    <w:rsid w:val="00C86A43"/>
    <w:rsid w:val="00C902EA"/>
    <w:rsid w:val="00C906A6"/>
    <w:rsid w:val="00C94122"/>
    <w:rsid w:val="00C95932"/>
    <w:rsid w:val="00C97763"/>
    <w:rsid w:val="00CA0D40"/>
    <w:rsid w:val="00CA42B7"/>
    <w:rsid w:val="00CA461B"/>
    <w:rsid w:val="00CA5991"/>
    <w:rsid w:val="00CA5D54"/>
    <w:rsid w:val="00CA61D2"/>
    <w:rsid w:val="00CB22F4"/>
    <w:rsid w:val="00CB4F5F"/>
    <w:rsid w:val="00CB4F60"/>
    <w:rsid w:val="00CB6B00"/>
    <w:rsid w:val="00CB6B66"/>
    <w:rsid w:val="00CC284B"/>
    <w:rsid w:val="00CC2891"/>
    <w:rsid w:val="00CC309E"/>
    <w:rsid w:val="00CC325D"/>
    <w:rsid w:val="00CD2BF4"/>
    <w:rsid w:val="00CD4CDF"/>
    <w:rsid w:val="00CD6811"/>
    <w:rsid w:val="00CE4218"/>
    <w:rsid w:val="00CF1527"/>
    <w:rsid w:val="00CF1A6E"/>
    <w:rsid w:val="00CF1C28"/>
    <w:rsid w:val="00CF1FC3"/>
    <w:rsid w:val="00CF2303"/>
    <w:rsid w:val="00CF458F"/>
    <w:rsid w:val="00CF475C"/>
    <w:rsid w:val="00D06F24"/>
    <w:rsid w:val="00D1381F"/>
    <w:rsid w:val="00D13B2B"/>
    <w:rsid w:val="00D142D7"/>
    <w:rsid w:val="00D17366"/>
    <w:rsid w:val="00D27DAB"/>
    <w:rsid w:val="00D27F8A"/>
    <w:rsid w:val="00D31144"/>
    <w:rsid w:val="00D3117E"/>
    <w:rsid w:val="00D31924"/>
    <w:rsid w:val="00D3450F"/>
    <w:rsid w:val="00D34AB9"/>
    <w:rsid w:val="00D40925"/>
    <w:rsid w:val="00D411D5"/>
    <w:rsid w:val="00D42DBD"/>
    <w:rsid w:val="00D4329B"/>
    <w:rsid w:val="00D43E5D"/>
    <w:rsid w:val="00D46EF8"/>
    <w:rsid w:val="00D47E7F"/>
    <w:rsid w:val="00D5016C"/>
    <w:rsid w:val="00D51947"/>
    <w:rsid w:val="00D5231D"/>
    <w:rsid w:val="00D5316F"/>
    <w:rsid w:val="00D53B73"/>
    <w:rsid w:val="00D54A88"/>
    <w:rsid w:val="00D55C22"/>
    <w:rsid w:val="00D57603"/>
    <w:rsid w:val="00D6352C"/>
    <w:rsid w:val="00D637A4"/>
    <w:rsid w:val="00D64458"/>
    <w:rsid w:val="00D67670"/>
    <w:rsid w:val="00D7048A"/>
    <w:rsid w:val="00D70994"/>
    <w:rsid w:val="00D71867"/>
    <w:rsid w:val="00D7253D"/>
    <w:rsid w:val="00D822CD"/>
    <w:rsid w:val="00DA263A"/>
    <w:rsid w:val="00DA3789"/>
    <w:rsid w:val="00DA3EC2"/>
    <w:rsid w:val="00DA4A2A"/>
    <w:rsid w:val="00DA520A"/>
    <w:rsid w:val="00DA6333"/>
    <w:rsid w:val="00DA7B06"/>
    <w:rsid w:val="00DB2D24"/>
    <w:rsid w:val="00DB4F1E"/>
    <w:rsid w:val="00DB7D9E"/>
    <w:rsid w:val="00DC06AD"/>
    <w:rsid w:val="00DC0CC6"/>
    <w:rsid w:val="00DC1158"/>
    <w:rsid w:val="00DC3F1D"/>
    <w:rsid w:val="00DC7F17"/>
    <w:rsid w:val="00DD0D5D"/>
    <w:rsid w:val="00DD16B1"/>
    <w:rsid w:val="00DD5453"/>
    <w:rsid w:val="00DD5ADB"/>
    <w:rsid w:val="00DD5F9D"/>
    <w:rsid w:val="00DD6B0C"/>
    <w:rsid w:val="00DD7420"/>
    <w:rsid w:val="00DE1232"/>
    <w:rsid w:val="00DE2D35"/>
    <w:rsid w:val="00DE3D1D"/>
    <w:rsid w:val="00DE5C6D"/>
    <w:rsid w:val="00DE63BB"/>
    <w:rsid w:val="00DE680E"/>
    <w:rsid w:val="00DF1F48"/>
    <w:rsid w:val="00DF3FDA"/>
    <w:rsid w:val="00DF431C"/>
    <w:rsid w:val="00DF4484"/>
    <w:rsid w:val="00E01BCA"/>
    <w:rsid w:val="00E0330E"/>
    <w:rsid w:val="00E03492"/>
    <w:rsid w:val="00E0391A"/>
    <w:rsid w:val="00E0531A"/>
    <w:rsid w:val="00E057D1"/>
    <w:rsid w:val="00E0692E"/>
    <w:rsid w:val="00E10698"/>
    <w:rsid w:val="00E12FEF"/>
    <w:rsid w:val="00E13903"/>
    <w:rsid w:val="00E139D3"/>
    <w:rsid w:val="00E17678"/>
    <w:rsid w:val="00E23133"/>
    <w:rsid w:val="00E25066"/>
    <w:rsid w:val="00E322BE"/>
    <w:rsid w:val="00E33D34"/>
    <w:rsid w:val="00E34972"/>
    <w:rsid w:val="00E351D1"/>
    <w:rsid w:val="00E35586"/>
    <w:rsid w:val="00E3606C"/>
    <w:rsid w:val="00E360E9"/>
    <w:rsid w:val="00E362C0"/>
    <w:rsid w:val="00E4021A"/>
    <w:rsid w:val="00E41743"/>
    <w:rsid w:val="00E41BBB"/>
    <w:rsid w:val="00E42595"/>
    <w:rsid w:val="00E42F59"/>
    <w:rsid w:val="00E44008"/>
    <w:rsid w:val="00E44290"/>
    <w:rsid w:val="00E50AFA"/>
    <w:rsid w:val="00E53231"/>
    <w:rsid w:val="00E548B7"/>
    <w:rsid w:val="00E558C8"/>
    <w:rsid w:val="00E60A79"/>
    <w:rsid w:val="00E62769"/>
    <w:rsid w:val="00E65948"/>
    <w:rsid w:val="00E65BB0"/>
    <w:rsid w:val="00E66A75"/>
    <w:rsid w:val="00E71499"/>
    <w:rsid w:val="00E73D9C"/>
    <w:rsid w:val="00E74892"/>
    <w:rsid w:val="00E774B5"/>
    <w:rsid w:val="00E77912"/>
    <w:rsid w:val="00E77C35"/>
    <w:rsid w:val="00E8384D"/>
    <w:rsid w:val="00E84772"/>
    <w:rsid w:val="00E90085"/>
    <w:rsid w:val="00E9453D"/>
    <w:rsid w:val="00E96A5A"/>
    <w:rsid w:val="00EA10CC"/>
    <w:rsid w:val="00EA3AF1"/>
    <w:rsid w:val="00EA4482"/>
    <w:rsid w:val="00EA754D"/>
    <w:rsid w:val="00EB3EFB"/>
    <w:rsid w:val="00EB582D"/>
    <w:rsid w:val="00EC07F3"/>
    <w:rsid w:val="00EC3320"/>
    <w:rsid w:val="00EC3907"/>
    <w:rsid w:val="00EC74B2"/>
    <w:rsid w:val="00ED2126"/>
    <w:rsid w:val="00ED30A6"/>
    <w:rsid w:val="00ED4CE6"/>
    <w:rsid w:val="00ED7B7F"/>
    <w:rsid w:val="00EE2D85"/>
    <w:rsid w:val="00EE2E79"/>
    <w:rsid w:val="00EE4EAD"/>
    <w:rsid w:val="00EE64B4"/>
    <w:rsid w:val="00EE7D2F"/>
    <w:rsid w:val="00EF1740"/>
    <w:rsid w:val="00EF412F"/>
    <w:rsid w:val="00F00E33"/>
    <w:rsid w:val="00F01A95"/>
    <w:rsid w:val="00F04EC0"/>
    <w:rsid w:val="00F06F41"/>
    <w:rsid w:val="00F13C85"/>
    <w:rsid w:val="00F14176"/>
    <w:rsid w:val="00F14C9E"/>
    <w:rsid w:val="00F17570"/>
    <w:rsid w:val="00F175AD"/>
    <w:rsid w:val="00F20252"/>
    <w:rsid w:val="00F2057A"/>
    <w:rsid w:val="00F25296"/>
    <w:rsid w:val="00F25614"/>
    <w:rsid w:val="00F27A1A"/>
    <w:rsid w:val="00F308A5"/>
    <w:rsid w:val="00F332A3"/>
    <w:rsid w:val="00F3395E"/>
    <w:rsid w:val="00F34E40"/>
    <w:rsid w:val="00F361CB"/>
    <w:rsid w:val="00F36BDD"/>
    <w:rsid w:val="00F37A94"/>
    <w:rsid w:val="00F41459"/>
    <w:rsid w:val="00F431B1"/>
    <w:rsid w:val="00F44AB1"/>
    <w:rsid w:val="00F506DD"/>
    <w:rsid w:val="00F56308"/>
    <w:rsid w:val="00F5665F"/>
    <w:rsid w:val="00F5750B"/>
    <w:rsid w:val="00F6047A"/>
    <w:rsid w:val="00F60A89"/>
    <w:rsid w:val="00F635DD"/>
    <w:rsid w:val="00F66BE3"/>
    <w:rsid w:val="00F72024"/>
    <w:rsid w:val="00F7618D"/>
    <w:rsid w:val="00F842CB"/>
    <w:rsid w:val="00F843A0"/>
    <w:rsid w:val="00F8574E"/>
    <w:rsid w:val="00F8698E"/>
    <w:rsid w:val="00F87167"/>
    <w:rsid w:val="00F90C69"/>
    <w:rsid w:val="00F90DED"/>
    <w:rsid w:val="00F92E68"/>
    <w:rsid w:val="00F96EC6"/>
    <w:rsid w:val="00F97A43"/>
    <w:rsid w:val="00F97F2F"/>
    <w:rsid w:val="00FB2C2F"/>
    <w:rsid w:val="00FB3883"/>
    <w:rsid w:val="00FB518D"/>
    <w:rsid w:val="00FC753D"/>
    <w:rsid w:val="00FC755D"/>
    <w:rsid w:val="00FD00E7"/>
    <w:rsid w:val="00FD0283"/>
    <w:rsid w:val="00FD071E"/>
    <w:rsid w:val="00FD0A1E"/>
    <w:rsid w:val="00FD1751"/>
    <w:rsid w:val="00FD43CE"/>
    <w:rsid w:val="00FD69A8"/>
    <w:rsid w:val="00FD7C40"/>
    <w:rsid w:val="00FE40E1"/>
    <w:rsid w:val="00FE4EEC"/>
    <w:rsid w:val="00FE5AB9"/>
    <w:rsid w:val="00FF02CB"/>
    <w:rsid w:val="00FF126B"/>
    <w:rsid w:val="00FF5CA7"/>
    <w:rsid w:val="058C6BF7"/>
    <w:rsid w:val="0817162A"/>
    <w:rsid w:val="0BF069FA"/>
    <w:rsid w:val="0C721436"/>
    <w:rsid w:val="0D0753BA"/>
    <w:rsid w:val="103278FF"/>
    <w:rsid w:val="13747BEB"/>
    <w:rsid w:val="190D7988"/>
    <w:rsid w:val="1B5B021E"/>
    <w:rsid w:val="1C7C20D2"/>
    <w:rsid w:val="1DFE54A4"/>
    <w:rsid w:val="21BE0F4D"/>
    <w:rsid w:val="26370BE3"/>
    <w:rsid w:val="27D35027"/>
    <w:rsid w:val="290762D3"/>
    <w:rsid w:val="29AD215F"/>
    <w:rsid w:val="2AB3077F"/>
    <w:rsid w:val="2C0D652E"/>
    <w:rsid w:val="2F8F3F29"/>
    <w:rsid w:val="30922A9A"/>
    <w:rsid w:val="320F2C59"/>
    <w:rsid w:val="327A0EC0"/>
    <w:rsid w:val="32CD1055"/>
    <w:rsid w:val="33E24978"/>
    <w:rsid w:val="360979C6"/>
    <w:rsid w:val="39294C83"/>
    <w:rsid w:val="394B4440"/>
    <w:rsid w:val="3CFA05D8"/>
    <w:rsid w:val="423970D9"/>
    <w:rsid w:val="43B41D58"/>
    <w:rsid w:val="45C63C86"/>
    <w:rsid w:val="45EC3A2B"/>
    <w:rsid w:val="46D02249"/>
    <w:rsid w:val="4B3F5A9B"/>
    <w:rsid w:val="4CE40A57"/>
    <w:rsid w:val="4D644366"/>
    <w:rsid w:val="4D7D4380"/>
    <w:rsid w:val="566D0271"/>
    <w:rsid w:val="572D0409"/>
    <w:rsid w:val="57B11AB9"/>
    <w:rsid w:val="5A947C15"/>
    <w:rsid w:val="5A9F2726"/>
    <w:rsid w:val="5C0E7911"/>
    <w:rsid w:val="5E2B26B9"/>
    <w:rsid w:val="5E487FA5"/>
    <w:rsid w:val="5F0C520E"/>
    <w:rsid w:val="65DB1C71"/>
    <w:rsid w:val="67152E3D"/>
    <w:rsid w:val="673D2913"/>
    <w:rsid w:val="686C1754"/>
    <w:rsid w:val="68D33F4F"/>
    <w:rsid w:val="69EE301F"/>
    <w:rsid w:val="6A1A3E14"/>
    <w:rsid w:val="6AFA0241"/>
    <w:rsid w:val="6BAE515B"/>
    <w:rsid w:val="71001718"/>
    <w:rsid w:val="74B902A9"/>
    <w:rsid w:val="751949D4"/>
    <w:rsid w:val="7B4724E3"/>
    <w:rsid w:val="7CF2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pageBreakBefore/>
      <w:spacing w:before="340" w:after="330"/>
      <w:jc w:val="center"/>
      <w:outlineLvl w:val="0"/>
    </w:pPr>
    <w:rPr>
      <w:kern w:val="44"/>
      <w:sz w:val="28"/>
    </w:rPr>
  </w:style>
  <w:style w:type="paragraph" w:styleId="2">
    <w:name w:val="heading 2"/>
    <w:basedOn w:val="a"/>
    <w:next w:val="a"/>
    <w:link w:val="2Char"/>
    <w:uiPriority w:val="9"/>
    <w:qFormat/>
    <w:pPr>
      <w:keepNext/>
      <w:keepLines/>
      <w:spacing w:before="260" w:after="260"/>
      <w:jc w:val="center"/>
      <w:outlineLvl w:val="1"/>
    </w:pPr>
    <w:rPr>
      <w:sz w:val="24"/>
    </w:rPr>
  </w:style>
  <w:style w:type="paragraph" w:styleId="3">
    <w:name w:val="heading 3"/>
    <w:basedOn w:val="a"/>
    <w:next w:val="a"/>
    <w:uiPriority w:val="9"/>
    <w:qFormat/>
    <w:pPr>
      <w:keepNext/>
      <w:keepLines/>
      <w:spacing w:before="20" w:after="20"/>
      <w:outlineLvl w:val="2"/>
    </w:pPr>
    <w:rPr>
      <w:rFonts w:ascii="黑体" w:eastAsia="黑体" w:hAnsi="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qFormat/>
    <w:rPr>
      <w:sz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annotation subject"/>
    <w:basedOn w:val="a3"/>
    <w:next w:val="a3"/>
    <w:link w:val="Char1"/>
    <w:uiPriority w:val="99"/>
    <w:unhideWhenUsed/>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qFormat/>
  </w:style>
  <w:style w:type="character" w:styleId="aa">
    <w:name w:val="annotation reference"/>
    <w:uiPriority w:val="99"/>
    <w:unhideWhenUsed/>
    <w:qFormat/>
    <w:rPr>
      <w:sz w:val="21"/>
      <w:szCs w:val="21"/>
    </w:rPr>
  </w:style>
  <w:style w:type="character" w:customStyle="1" w:styleId="1Char">
    <w:name w:val="标题 1 Char"/>
    <w:link w:val="1"/>
    <w:uiPriority w:val="9"/>
    <w:qFormat/>
    <w:rPr>
      <w:rFonts w:ascii="Times New Roman" w:eastAsia="宋体" w:hAnsi="Times New Roman"/>
      <w:kern w:val="44"/>
      <w:sz w:val="28"/>
    </w:rPr>
  </w:style>
  <w:style w:type="character" w:customStyle="1" w:styleId="2Char">
    <w:name w:val="标题 2 Char"/>
    <w:link w:val="2"/>
    <w:uiPriority w:val="9"/>
    <w:qFormat/>
    <w:rPr>
      <w:rFonts w:ascii="Times New Roman" w:eastAsia="宋体" w:hAnsi="Times New Roman"/>
      <w:sz w:val="24"/>
    </w:rPr>
  </w:style>
  <w:style w:type="character" w:customStyle="1" w:styleId="Char">
    <w:name w:val="批注文字 Char"/>
    <w:link w:val="a3"/>
    <w:uiPriority w:val="99"/>
    <w:semiHidden/>
    <w:qFormat/>
    <w:rPr>
      <w:kern w:val="2"/>
      <w:sz w:val="21"/>
    </w:rPr>
  </w:style>
  <w:style w:type="character" w:customStyle="1" w:styleId="Char0">
    <w:name w:val="批注框文本 Char"/>
    <w:link w:val="a4"/>
    <w:qFormat/>
    <w:rPr>
      <w:kern w:val="2"/>
      <w:sz w:val="18"/>
    </w:rPr>
  </w:style>
  <w:style w:type="character" w:customStyle="1" w:styleId="Char1">
    <w:name w:val="批注主题 Char"/>
    <w:link w:val="a7"/>
    <w:uiPriority w:val="99"/>
    <w:semiHidden/>
    <w:qFormat/>
    <w:rPr>
      <w:b/>
      <w:bCs/>
      <w:kern w:val="2"/>
      <w:sz w:val="21"/>
    </w:rPr>
  </w:style>
  <w:style w:type="paragraph" w:customStyle="1" w:styleId="ab">
    <w:name w:val="无间距"/>
    <w:uiPriority w:val="1"/>
    <w:qFormat/>
    <w:pPr>
      <w:widowControl w:val="0"/>
      <w:jc w:val="both"/>
    </w:pPr>
    <w:rPr>
      <w:kern w:val="2"/>
      <w:sz w:val="21"/>
    </w:rPr>
  </w:style>
  <w:style w:type="character" w:customStyle="1" w:styleId="Char2">
    <w:name w:val="列出段落 Char"/>
    <w:uiPriority w:val="34"/>
    <w:qFormat/>
  </w:style>
  <w:style w:type="paragraph" w:styleId="ac">
    <w:name w:val="List Paragraph"/>
    <w:basedOn w:val="a"/>
    <w:uiPriority w:val="34"/>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d">
    <w:name w:val="条文说明"/>
    <w:basedOn w:val="a"/>
    <w:qFormat/>
    <w:rsid w:val="006E4783"/>
    <w:pPr>
      <w:widowControl/>
      <w:spacing w:line="360" w:lineRule="auto"/>
      <w:jc w:val="left"/>
      <w:outlineLvl w:val="0"/>
    </w:pPr>
    <w:rPr>
      <w:rFonts w:ascii="宋体"/>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pageBreakBefore/>
      <w:spacing w:before="340" w:after="330"/>
      <w:jc w:val="center"/>
      <w:outlineLvl w:val="0"/>
    </w:pPr>
    <w:rPr>
      <w:kern w:val="44"/>
      <w:sz w:val="28"/>
    </w:rPr>
  </w:style>
  <w:style w:type="paragraph" w:styleId="2">
    <w:name w:val="heading 2"/>
    <w:basedOn w:val="a"/>
    <w:next w:val="a"/>
    <w:link w:val="2Char"/>
    <w:uiPriority w:val="9"/>
    <w:qFormat/>
    <w:pPr>
      <w:keepNext/>
      <w:keepLines/>
      <w:spacing w:before="260" w:after="260"/>
      <w:jc w:val="center"/>
      <w:outlineLvl w:val="1"/>
    </w:pPr>
    <w:rPr>
      <w:sz w:val="24"/>
    </w:rPr>
  </w:style>
  <w:style w:type="paragraph" w:styleId="3">
    <w:name w:val="heading 3"/>
    <w:basedOn w:val="a"/>
    <w:next w:val="a"/>
    <w:uiPriority w:val="9"/>
    <w:qFormat/>
    <w:pPr>
      <w:keepNext/>
      <w:keepLines/>
      <w:spacing w:before="20" w:after="20"/>
      <w:outlineLvl w:val="2"/>
    </w:pPr>
    <w:rPr>
      <w:rFonts w:ascii="黑体" w:eastAsia="黑体" w:hAnsi="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qFormat/>
    <w:rPr>
      <w:sz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annotation subject"/>
    <w:basedOn w:val="a3"/>
    <w:next w:val="a3"/>
    <w:link w:val="Char1"/>
    <w:uiPriority w:val="99"/>
    <w:unhideWhenUsed/>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qFormat/>
  </w:style>
  <w:style w:type="character" w:styleId="aa">
    <w:name w:val="annotation reference"/>
    <w:uiPriority w:val="99"/>
    <w:unhideWhenUsed/>
    <w:qFormat/>
    <w:rPr>
      <w:sz w:val="21"/>
      <w:szCs w:val="21"/>
    </w:rPr>
  </w:style>
  <w:style w:type="character" w:customStyle="1" w:styleId="1Char">
    <w:name w:val="标题 1 Char"/>
    <w:link w:val="1"/>
    <w:uiPriority w:val="9"/>
    <w:qFormat/>
    <w:rPr>
      <w:rFonts w:ascii="Times New Roman" w:eastAsia="宋体" w:hAnsi="Times New Roman"/>
      <w:kern w:val="44"/>
      <w:sz w:val="28"/>
    </w:rPr>
  </w:style>
  <w:style w:type="character" w:customStyle="1" w:styleId="2Char">
    <w:name w:val="标题 2 Char"/>
    <w:link w:val="2"/>
    <w:uiPriority w:val="9"/>
    <w:qFormat/>
    <w:rPr>
      <w:rFonts w:ascii="Times New Roman" w:eastAsia="宋体" w:hAnsi="Times New Roman"/>
      <w:sz w:val="24"/>
    </w:rPr>
  </w:style>
  <w:style w:type="character" w:customStyle="1" w:styleId="Char">
    <w:name w:val="批注文字 Char"/>
    <w:link w:val="a3"/>
    <w:uiPriority w:val="99"/>
    <w:semiHidden/>
    <w:qFormat/>
    <w:rPr>
      <w:kern w:val="2"/>
      <w:sz w:val="21"/>
    </w:rPr>
  </w:style>
  <w:style w:type="character" w:customStyle="1" w:styleId="Char0">
    <w:name w:val="批注框文本 Char"/>
    <w:link w:val="a4"/>
    <w:qFormat/>
    <w:rPr>
      <w:kern w:val="2"/>
      <w:sz w:val="18"/>
    </w:rPr>
  </w:style>
  <w:style w:type="character" w:customStyle="1" w:styleId="Char1">
    <w:name w:val="批注主题 Char"/>
    <w:link w:val="a7"/>
    <w:uiPriority w:val="99"/>
    <w:semiHidden/>
    <w:qFormat/>
    <w:rPr>
      <w:b/>
      <w:bCs/>
      <w:kern w:val="2"/>
      <w:sz w:val="21"/>
    </w:rPr>
  </w:style>
  <w:style w:type="paragraph" w:customStyle="1" w:styleId="ab">
    <w:name w:val="无间距"/>
    <w:uiPriority w:val="1"/>
    <w:qFormat/>
    <w:pPr>
      <w:widowControl w:val="0"/>
      <w:jc w:val="both"/>
    </w:pPr>
    <w:rPr>
      <w:kern w:val="2"/>
      <w:sz w:val="21"/>
    </w:rPr>
  </w:style>
  <w:style w:type="character" w:customStyle="1" w:styleId="Char2">
    <w:name w:val="列出段落 Char"/>
    <w:uiPriority w:val="34"/>
    <w:qFormat/>
  </w:style>
  <w:style w:type="paragraph" w:styleId="ac">
    <w:name w:val="List Paragraph"/>
    <w:basedOn w:val="a"/>
    <w:uiPriority w:val="34"/>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d">
    <w:name w:val="条文说明"/>
    <w:basedOn w:val="a"/>
    <w:qFormat/>
    <w:rsid w:val="006E4783"/>
    <w:pPr>
      <w:widowControl/>
      <w:spacing w:line="360" w:lineRule="auto"/>
      <w:jc w:val="left"/>
      <w:outlineLvl w:val="0"/>
    </w:pPr>
    <w:rPr>
      <w:rFonts w:ascii="宋体"/>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4238</Words>
  <Characters>24160</Characters>
  <Application>Microsoft Office Word</Application>
  <DocSecurity>0</DocSecurity>
  <Lines>201</Lines>
  <Paragraphs>56</Paragraphs>
  <ScaleCrop>false</ScaleCrop>
  <Company>Microsoft</Company>
  <LinksUpToDate>false</LinksUpToDate>
  <CharactersWithSpaces>28342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 4 月工作计划（总结）表</dc:title>
  <dc:creator>user</dc:creator>
  <cp:lastModifiedBy>Windows 用户</cp:lastModifiedBy>
  <cp:revision>2</cp:revision>
  <cp:lastPrinted>2023-03-15T02:10:00Z</cp:lastPrinted>
  <dcterms:created xsi:type="dcterms:W3CDTF">2023-04-21T05:02:00Z</dcterms:created>
  <dcterms:modified xsi:type="dcterms:W3CDTF">2023-04-21T05:02:00Z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23E573C55786430688B356BCD7D38D5B</vt:lpwstr>
  </property>
</Properties>
</file>