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565E" w14:textId="087DC2CF" w:rsidR="00D07CE4" w:rsidRPr="00F445A4" w:rsidRDefault="00B36DED" w:rsidP="00D07CE4">
      <w:pPr>
        <w:ind w:firstLine="480"/>
      </w:pPr>
      <w:r w:rsidRPr="00F445A4">
        <w:rPr>
          <w:noProof/>
        </w:rPr>
        <w:drawing>
          <wp:anchor distT="0" distB="0" distL="114300" distR="114300" simplePos="0" relativeHeight="251658240" behindDoc="0" locked="0" layoutInCell="1" allowOverlap="1" wp14:anchorId="5BA72C4E" wp14:editId="786DFAE8">
            <wp:simplePos x="0" y="0"/>
            <wp:positionH relativeFrom="column">
              <wp:posOffset>307428</wp:posOffset>
            </wp:positionH>
            <wp:positionV relativeFrom="paragraph">
              <wp:posOffset>42041</wp:posOffset>
            </wp:positionV>
            <wp:extent cx="1359535" cy="693420"/>
            <wp:effectExtent l="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extLst>
                        <a:ext uri="{28A0092B-C50C-407E-A947-70E740481C1C}">
                          <a14:useLocalDpi xmlns:a14="http://schemas.microsoft.com/office/drawing/2010/main" val="0"/>
                        </a:ext>
                      </a:extLst>
                    </a:blip>
                    <a:srcRect b="3534"/>
                    <a:stretch>
                      <a:fillRect/>
                    </a:stretch>
                  </pic:blipFill>
                  <pic:spPr>
                    <a:xfrm>
                      <a:off x="0" y="0"/>
                      <a:ext cx="1359535" cy="693420"/>
                    </a:xfrm>
                    <a:prstGeom prst="rect">
                      <a:avLst/>
                    </a:prstGeom>
                    <a:noFill/>
                    <a:ln>
                      <a:noFill/>
                    </a:ln>
                  </pic:spPr>
                </pic:pic>
              </a:graphicData>
            </a:graphic>
          </wp:anchor>
        </w:drawing>
      </w:r>
    </w:p>
    <w:p w14:paraId="3D443448" w14:textId="017193C3" w:rsidR="00D07CE4" w:rsidRPr="00F445A4" w:rsidRDefault="00D07CE4" w:rsidP="00B94BD1">
      <w:pPr>
        <w:pBdr>
          <w:bottom w:val="single" w:sz="8" w:space="1" w:color="auto"/>
        </w:pBdr>
        <w:tabs>
          <w:tab w:val="left" w:pos="6120"/>
        </w:tabs>
        <w:spacing w:before="240" w:after="240"/>
        <w:ind w:firstLine="723"/>
        <w:jc w:val="right"/>
        <w:rPr>
          <w:rFonts w:ascii="Calibri" w:eastAsia="黑体" w:hAnsi="Calibri"/>
          <w:b/>
          <w:sz w:val="36"/>
        </w:rPr>
      </w:pPr>
      <w:r w:rsidRPr="00F445A4">
        <w:rPr>
          <w:rFonts w:ascii="Calibri" w:eastAsia="黑体" w:hAnsi="Calibri"/>
          <w:b/>
          <w:sz w:val="36"/>
        </w:rPr>
        <w:t>T/</w:t>
      </w:r>
      <w:proofErr w:type="gramStart"/>
      <w:r w:rsidRPr="00F445A4">
        <w:rPr>
          <w:rFonts w:ascii="Calibri" w:eastAsia="黑体" w:hAnsi="Calibri"/>
          <w:b/>
          <w:sz w:val="36"/>
        </w:rPr>
        <w:t>CECS  XX</w:t>
      </w:r>
      <w:proofErr w:type="gramEnd"/>
      <w:r w:rsidRPr="00F445A4">
        <w:rPr>
          <w:rFonts w:ascii="Calibri" w:eastAsia="黑体" w:hAnsi="Calibri"/>
          <w:b/>
          <w:sz w:val="36"/>
        </w:rPr>
        <w:t>-20</w:t>
      </w:r>
      <w:r w:rsidR="00092352" w:rsidRPr="00F445A4">
        <w:rPr>
          <w:rFonts w:ascii="Calibri" w:eastAsia="黑体" w:hAnsi="Calibri"/>
          <w:b/>
          <w:sz w:val="36"/>
        </w:rPr>
        <w:t>2</w:t>
      </w:r>
      <w:r w:rsidR="0027462C">
        <w:rPr>
          <w:rFonts w:ascii="Calibri" w:eastAsia="黑体" w:hAnsi="Calibri"/>
          <w:b/>
          <w:sz w:val="36"/>
        </w:rPr>
        <w:t>3</w:t>
      </w:r>
    </w:p>
    <w:p w14:paraId="7C9689B7" w14:textId="77777777" w:rsidR="00D07CE4" w:rsidRPr="00F445A4" w:rsidRDefault="00D07CE4" w:rsidP="00D07CE4">
      <w:pPr>
        <w:ind w:firstLine="480"/>
      </w:pPr>
    </w:p>
    <w:p w14:paraId="362E3056" w14:textId="77777777" w:rsidR="00D07CE4" w:rsidRPr="00F445A4" w:rsidRDefault="00D07CE4" w:rsidP="00D07CE4">
      <w:pPr>
        <w:autoSpaceDE w:val="0"/>
        <w:autoSpaceDN w:val="0"/>
        <w:adjustRightInd w:val="0"/>
        <w:ind w:firstLine="720"/>
        <w:jc w:val="center"/>
        <w:rPr>
          <w:rFonts w:ascii="黑体" w:eastAsia="黑体" w:hAnsi="黑体" w:cs="宋体"/>
          <w:sz w:val="36"/>
          <w:szCs w:val="32"/>
        </w:rPr>
      </w:pPr>
      <w:r w:rsidRPr="00F445A4">
        <w:rPr>
          <w:rFonts w:ascii="黑体" w:eastAsia="黑体" w:hAnsi="黑体" w:cs="宋体" w:hint="eastAsia"/>
          <w:sz w:val="36"/>
          <w:szCs w:val="32"/>
        </w:rPr>
        <w:t>中 国 工 程 建 设 协 会 标 准</w:t>
      </w:r>
    </w:p>
    <w:p w14:paraId="3668301E" w14:textId="0C8EE1D2" w:rsidR="00D07CE4" w:rsidRPr="00F445A4" w:rsidRDefault="00D07CE4" w:rsidP="00D07CE4">
      <w:pPr>
        <w:tabs>
          <w:tab w:val="left" w:pos="6120"/>
        </w:tabs>
        <w:adjustRightInd w:val="0"/>
        <w:snapToGrid w:val="0"/>
        <w:ind w:firstLineChars="0" w:firstLine="0"/>
        <w:jc w:val="center"/>
        <w:rPr>
          <w:rFonts w:eastAsia="黑体"/>
          <w:sz w:val="32"/>
          <w:szCs w:val="28"/>
        </w:rPr>
      </w:pPr>
    </w:p>
    <w:p w14:paraId="6079E325" w14:textId="3F0BE293" w:rsidR="00B36DED" w:rsidRPr="00F445A4" w:rsidRDefault="00B36DED" w:rsidP="00D07CE4">
      <w:pPr>
        <w:tabs>
          <w:tab w:val="left" w:pos="6120"/>
        </w:tabs>
        <w:adjustRightInd w:val="0"/>
        <w:snapToGrid w:val="0"/>
        <w:ind w:firstLineChars="0" w:firstLine="0"/>
        <w:jc w:val="center"/>
        <w:rPr>
          <w:rFonts w:eastAsia="黑体"/>
          <w:sz w:val="32"/>
          <w:szCs w:val="28"/>
        </w:rPr>
      </w:pPr>
    </w:p>
    <w:p w14:paraId="45FFFCF7" w14:textId="77777777" w:rsidR="00B36DED" w:rsidRPr="00F445A4" w:rsidRDefault="00B36DED" w:rsidP="00D07CE4">
      <w:pPr>
        <w:tabs>
          <w:tab w:val="left" w:pos="6120"/>
        </w:tabs>
        <w:adjustRightInd w:val="0"/>
        <w:snapToGrid w:val="0"/>
        <w:ind w:firstLineChars="0" w:firstLine="0"/>
        <w:jc w:val="center"/>
        <w:rPr>
          <w:rFonts w:eastAsia="黑体"/>
          <w:sz w:val="32"/>
          <w:szCs w:val="28"/>
        </w:rPr>
      </w:pPr>
    </w:p>
    <w:p w14:paraId="560AB242" w14:textId="77777777" w:rsidR="00D07CE4" w:rsidRPr="00F445A4" w:rsidRDefault="00D07CE4" w:rsidP="00D07CE4">
      <w:pPr>
        <w:ind w:firstLine="480"/>
      </w:pPr>
    </w:p>
    <w:p w14:paraId="283F099A" w14:textId="3D89C860" w:rsidR="00D07CE4" w:rsidRPr="00F445A4" w:rsidRDefault="00B36DED" w:rsidP="00D07CE4">
      <w:pPr>
        <w:ind w:firstLine="640"/>
        <w:jc w:val="center"/>
      </w:pPr>
      <w:r w:rsidRPr="00F445A4">
        <w:rPr>
          <w:rFonts w:ascii="Calibri" w:eastAsia="微软雅黑" w:hAnsi="Calibri" w:cstheme="majorBidi" w:hint="eastAsia"/>
          <w:bCs/>
          <w:kern w:val="2"/>
          <w:sz w:val="32"/>
          <w:szCs w:val="28"/>
        </w:rPr>
        <w:t>城市市政基础设施规划导则</w:t>
      </w:r>
    </w:p>
    <w:p w14:paraId="03979553" w14:textId="34374635" w:rsidR="00EC10A8" w:rsidRPr="00F445A4" w:rsidRDefault="00EC10A8" w:rsidP="00EC10A8">
      <w:pPr>
        <w:pStyle w:val="2c"/>
        <w:rPr>
          <w:rFonts w:eastAsia="微软雅黑" w:cstheme="minorBidi"/>
          <w:bCs w:val="0"/>
          <w:sz w:val="28"/>
          <w:szCs w:val="22"/>
        </w:rPr>
      </w:pPr>
      <w:bookmarkStart w:id="0" w:name="_Hlk129857943"/>
      <w:bookmarkStart w:id="1" w:name="_Toc42075139"/>
      <w:bookmarkStart w:id="2" w:name="_Toc42075798"/>
      <w:bookmarkStart w:id="3" w:name="_Toc42077364"/>
      <w:bookmarkStart w:id="4" w:name="_Toc57616722"/>
      <w:r w:rsidRPr="00F445A4">
        <w:rPr>
          <w:rFonts w:eastAsia="微软雅黑" w:cstheme="minorBidi"/>
          <w:bCs w:val="0"/>
          <w:sz w:val="28"/>
          <w:szCs w:val="22"/>
        </w:rPr>
        <w:t>Guidelines for Urban Municipal Infrastructure planning</w:t>
      </w:r>
    </w:p>
    <w:bookmarkEnd w:id="0"/>
    <w:p w14:paraId="5931DEE8" w14:textId="77777777" w:rsidR="00B36DED" w:rsidRPr="00F445A4" w:rsidRDefault="00B36DED" w:rsidP="00B36DED">
      <w:pPr>
        <w:ind w:firstLine="480"/>
      </w:pPr>
    </w:p>
    <w:p w14:paraId="1F8CB92C" w14:textId="4240C157" w:rsidR="00D07CE4" w:rsidRPr="00F445A4" w:rsidRDefault="00D07CE4" w:rsidP="00945609">
      <w:pPr>
        <w:pStyle w:val="2c"/>
      </w:pPr>
      <w:r w:rsidRPr="00F445A4">
        <w:rPr>
          <w:rFonts w:hint="eastAsia"/>
        </w:rPr>
        <w:t>（</w:t>
      </w:r>
      <w:r w:rsidR="0072027D">
        <w:rPr>
          <w:rFonts w:hint="eastAsia"/>
        </w:rPr>
        <w:t>征求意见</w:t>
      </w:r>
      <w:r w:rsidR="00B36DED" w:rsidRPr="00F445A4">
        <w:rPr>
          <w:rFonts w:hint="eastAsia"/>
        </w:rPr>
        <w:t>稿</w:t>
      </w:r>
      <w:r w:rsidRPr="00F445A4">
        <w:rPr>
          <w:rFonts w:hint="eastAsia"/>
        </w:rPr>
        <w:t>）</w:t>
      </w:r>
      <w:bookmarkEnd w:id="1"/>
      <w:bookmarkEnd w:id="2"/>
      <w:bookmarkEnd w:id="3"/>
      <w:bookmarkEnd w:id="4"/>
    </w:p>
    <w:p w14:paraId="74A899EF" w14:textId="77777777" w:rsidR="00D07CE4" w:rsidRPr="00F445A4" w:rsidRDefault="00D07CE4" w:rsidP="00D07CE4">
      <w:pPr>
        <w:ind w:firstLine="480"/>
      </w:pPr>
    </w:p>
    <w:p w14:paraId="03265493" w14:textId="77777777" w:rsidR="00D07CE4" w:rsidRPr="00F445A4" w:rsidRDefault="00D07CE4" w:rsidP="00D07CE4">
      <w:pPr>
        <w:ind w:firstLine="480"/>
      </w:pPr>
    </w:p>
    <w:p w14:paraId="0C763298" w14:textId="44DECB0D" w:rsidR="00D07CE4" w:rsidRPr="00F445A4" w:rsidRDefault="00D07CE4" w:rsidP="00D07CE4">
      <w:pPr>
        <w:ind w:firstLine="480"/>
      </w:pPr>
    </w:p>
    <w:p w14:paraId="322084AB" w14:textId="7E8A38F6" w:rsidR="00092352" w:rsidRPr="00F445A4" w:rsidRDefault="00092352" w:rsidP="00D07CE4">
      <w:pPr>
        <w:ind w:firstLine="480"/>
      </w:pPr>
    </w:p>
    <w:p w14:paraId="17B839C5" w14:textId="5CEE4CB2" w:rsidR="00B36DED" w:rsidRPr="00F445A4" w:rsidRDefault="00B36DED" w:rsidP="00D07CE4">
      <w:pPr>
        <w:ind w:firstLine="480"/>
      </w:pPr>
    </w:p>
    <w:p w14:paraId="3D0135C3" w14:textId="72783F4C" w:rsidR="00B36DED" w:rsidRPr="00F445A4" w:rsidRDefault="00B36DED" w:rsidP="00D07CE4">
      <w:pPr>
        <w:ind w:firstLine="480"/>
      </w:pPr>
    </w:p>
    <w:p w14:paraId="33415697" w14:textId="4EAE8E65" w:rsidR="00B36DED" w:rsidRDefault="00B36DED" w:rsidP="00D07CE4">
      <w:pPr>
        <w:ind w:firstLine="480"/>
      </w:pPr>
    </w:p>
    <w:p w14:paraId="199985B8" w14:textId="77777777" w:rsidR="0027462C" w:rsidRPr="00F445A4" w:rsidRDefault="0027462C" w:rsidP="00D07CE4">
      <w:pPr>
        <w:ind w:firstLine="480"/>
      </w:pPr>
    </w:p>
    <w:p w14:paraId="5C6ABEF1" w14:textId="77777777" w:rsidR="00B36DED" w:rsidRPr="00F445A4" w:rsidRDefault="00B36DED" w:rsidP="00D07CE4">
      <w:pPr>
        <w:ind w:firstLine="480"/>
      </w:pPr>
    </w:p>
    <w:p w14:paraId="2D7F9D5A" w14:textId="77777777" w:rsidR="00D07CE4" w:rsidRPr="00F445A4" w:rsidRDefault="00D07CE4" w:rsidP="00D07CE4">
      <w:pPr>
        <w:ind w:firstLine="480"/>
      </w:pPr>
    </w:p>
    <w:p w14:paraId="13C45F03" w14:textId="77777777" w:rsidR="00D07CE4" w:rsidRPr="00F445A4" w:rsidRDefault="00D07CE4" w:rsidP="00092352">
      <w:pPr>
        <w:ind w:firstLine="480"/>
      </w:pPr>
    </w:p>
    <w:p w14:paraId="6F7DBD58" w14:textId="77777777" w:rsidR="00D07CE4" w:rsidRPr="00F445A4" w:rsidRDefault="00D07CE4" w:rsidP="00D07CE4">
      <w:pPr>
        <w:ind w:firstLine="480"/>
      </w:pPr>
    </w:p>
    <w:p w14:paraId="45D5CF35" w14:textId="67751BE6" w:rsidR="00D07CE4" w:rsidRPr="00F445A4" w:rsidRDefault="00D07CE4" w:rsidP="00D07CE4">
      <w:pPr>
        <w:ind w:firstLineChars="0" w:firstLine="0"/>
        <w:jc w:val="center"/>
      </w:pPr>
      <w:r w:rsidRPr="00F445A4">
        <w:rPr>
          <w:rFonts w:eastAsia="黑体" w:hint="eastAsia"/>
          <w:sz w:val="28"/>
          <w:szCs w:val="32"/>
        </w:rPr>
        <w:t>20</w:t>
      </w:r>
      <w:r w:rsidRPr="00F445A4">
        <w:rPr>
          <w:rFonts w:eastAsia="黑体"/>
          <w:sz w:val="28"/>
          <w:szCs w:val="32"/>
        </w:rPr>
        <w:t>2</w:t>
      </w:r>
      <w:r w:rsidR="00BE07FB">
        <w:rPr>
          <w:rFonts w:eastAsia="黑体"/>
          <w:sz w:val="28"/>
          <w:szCs w:val="32"/>
        </w:rPr>
        <w:t>3</w:t>
      </w:r>
      <w:r w:rsidRPr="00F445A4">
        <w:rPr>
          <w:rFonts w:eastAsia="黑体" w:hint="eastAsia"/>
          <w:sz w:val="28"/>
          <w:szCs w:val="32"/>
        </w:rPr>
        <w:t>年</w:t>
      </w:r>
      <w:r w:rsidR="00B36DED" w:rsidRPr="00F445A4">
        <w:rPr>
          <w:rFonts w:eastAsia="黑体"/>
          <w:sz w:val="28"/>
          <w:szCs w:val="32"/>
        </w:rPr>
        <w:t>x</w:t>
      </w:r>
      <w:r w:rsidR="00B36DED" w:rsidRPr="00F445A4">
        <w:rPr>
          <w:rFonts w:eastAsia="黑体"/>
          <w:sz w:val="28"/>
          <w:szCs w:val="32"/>
        </w:rPr>
        <w:t>月</w:t>
      </w:r>
    </w:p>
    <w:p w14:paraId="367AF002" w14:textId="77777777" w:rsidR="00D07CE4" w:rsidRPr="00F445A4" w:rsidRDefault="00D07CE4" w:rsidP="00D07CE4">
      <w:pPr>
        <w:ind w:firstLine="480"/>
      </w:pPr>
    </w:p>
    <w:p w14:paraId="062C18F8" w14:textId="77777777" w:rsidR="00B36DED" w:rsidRPr="00F445A4" w:rsidRDefault="00B36DED" w:rsidP="00B36DED">
      <w:pPr>
        <w:ind w:firstLine="560"/>
        <w:jc w:val="center"/>
        <w:rPr>
          <w:rFonts w:ascii="Times New Roman" w:eastAsia="宋体" w:hAnsi="Times New Roman"/>
          <w:sz w:val="28"/>
          <w:szCs w:val="22"/>
        </w:rPr>
      </w:pPr>
      <w:r w:rsidRPr="00F445A4">
        <w:rPr>
          <w:rFonts w:ascii="Times New Roman" w:eastAsia="宋体" w:hAnsi="Times New Roman" w:hint="eastAsia"/>
          <w:sz w:val="28"/>
          <w:szCs w:val="22"/>
        </w:rPr>
        <w:lastRenderedPageBreak/>
        <w:t>中</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国</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工</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程</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建</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设</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标</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准</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化</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协</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会</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标</w:t>
      </w:r>
      <w:r w:rsidRPr="00F445A4">
        <w:rPr>
          <w:rFonts w:ascii="Times New Roman" w:eastAsia="宋体" w:hAnsi="Times New Roman" w:hint="eastAsia"/>
          <w:sz w:val="28"/>
          <w:szCs w:val="22"/>
        </w:rPr>
        <w:t xml:space="preserve"> </w:t>
      </w:r>
      <w:r w:rsidRPr="00F445A4">
        <w:rPr>
          <w:rFonts w:ascii="Times New Roman" w:eastAsia="宋体" w:hAnsi="Times New Roman" w:hint="eastAsia"/>
          <w:sz w:val="28"/>
          <w:szCs w:val="22"/>
        </w:rPr>
        <w:t>准</w:t>
      </w:r>
    </w:p>
    <w:p w14:paraId="64C68768" w14:textId="77777777" w:rsidR="00B36DED" w:rsidRPr="00F445A4" w:rsidRDefault="00B36DED" w:rsidP="00B36DED">
      <w:pPr>
        <w:snapToGrid w:val="0"/>
        <w:spacing w:line="312" w:lineRule="auto"/>
        <w:ind w:firstLine="720"/>
        <w:jc w:val="center"/>
        <w:rPr>
          <w:rFonts w:ascii="Times New Roman" w:hAnsi="Times New Roman"/>
          <w:sz w:val="36"/>
          <w:szCs w:val="36"/>
        </w:rPr>
      </w:pPr>
    </w:p>
    <w:p w14:paraId="2F458C28" w14:textId="77777777" w:rsidR="00B36DED" w:rsidRPr="00F445A4" w:rsidRDefault="00B36DED" w:rsidP="00B36DED">
      <w:pPr>
        <w:snapToGrid w:val="0"/>
        <w:spacing w:line="312" w:lineRule="auto"/>
        <w:ind w:firstLine="880"/>
        <w:jc w:val="center"/>
        <w:rPr>
          <w:rFonts w:ascii="Times New Roman" w:hAnsi="Times New Roman"/>
          <w:sz w:val="44"/>
          <w:szCs w:val="44"/>
        </w:rPr>
      </w:pPr>
    </w:p>
    <w:p w14:paraId="1A1E992D" w14:textId="77777777" w:rsidR="00B36DED" w:rsidRPr="00F445A4" w:rsidRDefault="00B36DED" w:rsidP="00B36DED">
      <w:pPr>
        <w:snapToGrid w:val="0"/>
        <w:spacing w:line="312" w:lineRule="auto"/>
        <w:ind w:firstLine="560"/>
        <w:jc w:val="center"/>
        <w:rPr>
          <w:rFonts w:ascii="Times New Roman" w:eastAsia="宋体" w:hAnsi="Times New Roman"/>
          <w:sz w:val="28"/>
          <w:szCs w:val="28"/>
        </w:rPr>
      </w:pPr>
      <w:r w:rsidRPr="00F445A4">
        <w:rPr>
          <w:rFonts w:ascii="Times New Roman" w:eastAsia="宋体" w:hAnsi="Times New Roman" w:cs="宋体"/>
          <w:sz w:val="28"/>
          <w:szCs w:val="28"/>
        </w:rPr>
        <w:t xml:space="preserve"> </w:t>
      </w:r>
    </w:p>
    <w:p w14:paraId="22E70122" w14:textId="77777777" w:rsidR="00B36DED" w:rsidRPr="00F445A4" w:rsidRDefault="00B36DED" w:rsidP="00B36DED">
      <w:pPr>
        <w:pStyle w:val="ordinary-output"/>
        <w:shd w:val="clear" w:color="auto" w:fill="FFFFFF"/>
        <w:snapToGrid w:val="0"/>
        <w:spacing w:line="480" w:lineRule="auto"/>
        <w:ind w:firstLine="880"/>
        <w:jc w:val="center"/>
        <w:rPr>
          <w:rFonts w:ascii="黑体" w:eastAsia="黑体" w:hAnsi="黑体" w:cs="黑体"/>
          <w:color w:val="auto"/>
          <w:sz w:val="44"/>
          <w:szCs w:val="44"/>
        </w:rPr>
      </w:pPr>
      <w:r w:rsidRPr="00F445A4">
        <w:rPr>
          <w:rFonts w:ascii="黑体" w:eastAsia="黑体" w:hAnsi="黑体" w:cs="黑体" w:hint="eastAsia"/>
          <w:color w:val="auto"/>
          <w:sz w:val="44"/>
          <w:szCs w:val="44"/>
        </w:rPr>
        <w:t>城市市政基础设施规划导则</w:t>
      </w:r>
    </w:p>
    <w:p w14:paraId="13232828" w14:textId="679E05DF" w:rsidR="00EC10A8" w:rsidRPr="00F445A4" w:rsidRDefault="00EC10A8" w:rsidP="00EC10A8">
      <w:pPr>
        <w:pStyle w:val="affff4"/>
        <w:spacing w:before="156" w:after="156"/>
        <w:ind w:left="204" w:firstLine="640"/>
        <w:rPr>
          <w:rFonts w:eastAsia="宋体"/>
          <w:sz w:val="32"/>
          <w:szCs w:val="32"/>
        </w:rPr>
      </w:pPr>
      <w:r w:rsidRPr="00F445A4">
        <w:rPr>
          <w:rFonts w:eastAsia="宋体"/>
          <w:sz w:val="32"/>
          <w:szCs w:val="32"/>
        </w:rPr>
        <w:t>Guidelines for Urban Municipal Infrastructure planning</w:t>
      </w:r>
    </w:p>
    <w:p w14:paraId="46C83FDA" w14:textId="7AB8F031" w:rsidR="00B36DED" w:rsidRPr="00F445A4" w:rsidRDefault="00B36DED" w:rsidP="00B36DED">
      <w:pPr>
        <w:pStyle w:val="affff4"/>
        <w:spacing w:before="156" w:after="156"/>
        <w:ind w:left="204" w:firstLine="640"/>
        <w:rPr>
          <w:rFonts w:eastAsia="宋体"/>
          <w:sz w:val="32"/>
          <w:szCs w:val="32"/>
        </w:rPr>
      </w:pPr>
    </w:p>
    <w:p w14:paraId="0B466651" w14:textId="5B7C077A" w:rsidR="00B36DED" w:rsidRPr="00F445A4" w:rsidRDefault="00B36DED" w:rsidP="00B36DED">
      <w:pPr>
        <w:ind w:firstLine="482"/>
        <w:jc w:val="center"/>
        <w:rPr>
          <w:rFonts w:ascii="Times New Roman" w:eastAsia="宋体" w:hAnsi="Times New Roman"/>
          <w:b/>
        </w:rPr>
      </w:pPr>
      <w:r w:rsidRPr="00F445A4">
        <w:rPr>
          <w:rFonts w:ascii="Times New Roman" w:eastAsia="宋体" w:hAnsi="Times New Roman"/>
          <w:b/>
        </w:rPr>
        <w:t xml:space="preserve">T/CECS </w:t>
      </w:r>
      <w:r w:rsidRPr="00F445A4">
        <w:rPr>
          <w:rFonts w:ascii="Times New Roman" w:eastAsia="宋体" w:hAnsi="Times New Roman" w:hint="eastAsia"/>
          <w:b/>
        </w:rPr>
        <w:t>xxx</w:t>
      </w:r>
      <w:r w:rsidRPr="00F445A4">
        <w:rPr>
          <w:rFonts w:ascii="Times New Roman" w:eastAsia="宋体" w:hAnsi="Times New Roman" w:hint="eastAsia"/>
          <w:b/>
        </w:rPr>
        <w:t>－</w:t>
      </w:r>
      <w:r w:rsidRPr="00F445A4">
        <w:rPr>
          <w:rFonts w:ascii="Times New Roman" w:eastAsia="宋体" w:hAnsi="Times New Roman" w:hint="eastAsia"/>
          <w:b/>
        </w:rPr>
        <w:t>202</w:t>
      </w:r>
      <w:r w:rsidR="00BE07FB">
        <w:rPr>
          <w:rFonts w:ascii="Times New Roman" w:eastAsia="宋体" w:hAnsi="Times New Roman"/>
          <w:b/>
        </w:rPr>
        <w:t>3</w:t>
      </w:r>
    </w:p>
    <w:p w14:paraId="26CFD5EB" w14:textId="77777777" w:rsidR="00B36DED" w:rsidRPr="00F445A4" w:rsidRDefault="00B36DED" w:rsidP="00B36DED">
      <w:pPr>
        <w:snapToGrid w:val="0"/>
        <w:spacing w:line="312" w:lineRule="auto"/>
        <w:ind w:firstLineChars="500" w:firstLine="1600"/>
        <w:rPr>
          <w:rFonts w:ascii="Times New Roman" w:hAnsi="Times New Roman"/>
          <w:sz w:val="32"/>
          <w:szCs w:val="32"/>
        </w:rPr>
      </w:pPr>
    </w:p>
    <w:p w14:paraId="0E4E5D75" w14:textId="77777777" w:rsidR="00B36DED" w:rsidRPr="00F445A4" w:rsidRDefault="00B36DED" w:rsidP="00B36DED">
      <w:pPr>
        <w:snapToGrid w:val="0"/>
        <w:spacing w:line="312" w:lineRule="auto"/>
        <w:ind w:firstLineChars="500" w:firstLine="1600"/>
        <w:rPr>
          <w:rFonts w:ascii="Times New Roman" w:hAnsi="Times New Roman"/>
          <w:sz w:val="32"/>
          <w:szCs w:val="32"/>
        </w:rPr>
      </w:pPr>
    </w:p>
    <w:p w14:paraId="6F64171C" w14:textId="77777777" w:rsidR="00B36DED" w:rsidRPr="00F445A4" w:rsidRDefault="00B36DED" w:rsidP="00B36DED">
      <w:pPr>
        <w:snapToGrid w:val="0"/>
        <w:spacing w:line="312" w:lineRule="auto"/>
        <w:ind w:firstLineChars="500" w:firstLine="1600"/>
        <w:rPr>
          <w:rFonts w:ascii="Times New Roman" w:hAnsi="Times New Roman"/>
          <w:sz w:val="32"/>
          <w:szCs w:val="32"/>
        </w:rPr>
      </w:pPr>
    </w:p>
    <w:p w14:paraId="6DD7838E" w14:textId="77777777" w:rsidR="00B36DED" w:rsidRPr="00F445A4" w:rsidRDefault="00B36DED" w:rsidP="00B36DED">
      <w:pPr>
        <w:snapToGrid w:val="0"/>
        <w:spacing w:line="312" w:lineRule="auto"/>
        <w:ind w:firstLineChars="500" w:firstLine="1400"/>
        <w:rPr>
          <w:rFonts w:ascii="Times New Roman" w:hAnsi="Times New Roman"/>
          <w:sz w:val="28"/>
          <w:szCs w:val="28"/>
        </w:rPr>
      </w:pPr>
      <w:r w:rsidRPr="00F445A4">
        <w:rPr>
          <w:rFonts w:ascii="Times New Roman" w:hAnsi="Times New Roman" w:hint="eastAsia"/>
          <w:sz w:val="28"/>
          <w:szCs w:val="28"/>
        </w:rPr>
        <w:t>主编单位：南京市市政设计研究院有限责任公司</w:t>
      </w:r>
    </w:p>
    <w:p w14:paraId="7FDEDE7C" w14:textId="77777777" w:rsidR="00B36DED" w:rsidRPr="00F445A4" w:rsidRDefault="00B36DED" w:rsidP="00B36DED">
      <w:pPr>
        <w:snapToGrid w:val="0"/>
        <w:spacing w:line="312" w:lineRule="auto"/>
        <w:ind w:leftChars="600" w:left="1440" w:firstLineChars="500" w:firstLine="1400"/>
        <w:rPr>
          <w:rFonts w:ascii="Times New Roman" w:hAnsi="Times New Roman"/>
          <w:sz w:val="28"/>
          <w:szCs w:val="28"/>
        </w:rPr>
      </w:pPr>
      <w:r w:rsidRPr="00F445A4">
        <w:rPr>
          <w:rFonts w:ascii="Times New Roman" w:hAnsi="Times New Roman" w:hint="eastAsia"/>
          <w:sz w:val="28"/>
          <w:szCs w:val="28"/>
        </w:rPr>
        <w:t>中国建筑西南设计研究院有限公司</w:t>
      </w:r>
    </w:p>
    <w:p w14:paraId="240A3DA6" w14:textId="77777777" w:rsidR="00B36DED" w:rsidRPr="00F445A4" w:rsidRDefault="00B36DED" w:rsidP="00B36DED">
      <w:pPr>
        <w:snapToGrid w:val="0"/>
        <w:spacing w:line="312" w:lineRule="auto"/>
        <w:ind w:firstLineChars="500" w:firstLine="1400"/>
        <w:rPr>
          <w:rFonts w:ascii="Times New Roman" w:hAnsi="Times New Roman"/>
          <w:sz w:val="28"/>
          <w:szCs w:val="28"/>
        </w:rPr>
      </w:pPr>
      <w:r w:rsidRPr="00F445A4">
        <w:rPr>
          <w:rFonts w:ascii="Times New Roman" w:hAnsi="Times New Roman" w:hint="eastAsia"/>
          <w:sz w:val="28"/>
          <w:szCs w:val="28"/>
        </w:rPr>
        <w:t>批准单位：中国工程建设标准化协会</w:t>
      </w:r>
    </w:p>
    <w:p w14:paraId="37EBD3DC" w14:textId="3505F808" w:rsidR="00B36DED" w:rsidRPr="00F445A4" w:rsidRDefault="00B36DED" w:rsidP="00B36DED">
      <w:pPr>
        <w:snapToGrid w:val="0"/>
        <w:spacing w:line="312" w:lineRule="auto"/>
        <w:ind w:firstLineChars="500" w:firstLine="1400"/>
        <w:rPr>
          <w:rFonts w:ascii="Times New Roman" w:hAnsi="Times New Roman"/>
          <w:sz w:val="28"/>
          <w:szCs w:val="28"/>
        </w:rPr>
      </w:pPr>
      <w:r w:rsidRPr="00F445A4">
        <w:rPr>
          <w:rFonts w:ascii="Times New Roman" w:hAnsi="Times New Roman" w:hint="eastAsia"/>
          <w:sz w:val="28"/>
          <w:szCs w:val="28"/>
        </w:rPr>
        <w:t>施行日期：</w:t>
      </w:r>
      <w:r w:rsidRPr="00F445A4">
        <w:rPr>
          <w:rFonts w:ascii="Times New Roman" w:hAnsi="Times New Roman"/>
          <w:sz w:val="28"/>
          <w:szCs w:val="28"/>
        </w:rPr>
        <w:t>20</w:t>
      </w:r>
      <w:r w:rsidRPr="00F445A4">
        <w:rPr>
          <w:rFonts w:ascii="Times New Roman" w:hAnsi="Times New Roman" w:hint="eastAsia"/>
          <w:sz w:val="28"/>
          <w:szCs w:val="28"/>
        </w:rPr>
        <w:t>2</w:t>
      </w:r>
      <w:r w:rsidR="00BE07FB">
        <w:rPr>
          <w:rFonts w:ascii="Times New Roman" w:hAnsi="Times New Roman"/>
          <w:sz w:val="28"/>
          <w:szCs w:val="28"/>
        </w:rPr>
        <w:t>3</w:t>
      </w:r>
      <w:r w:rsidRPr="00F445A4">
        <w:rPr>
          <w:rFonts w:ascii="Times New Roman" w:hAnsi="Times New Roman" w:hint="eastAsia"/>
          <w:sz w:val="28"/>
          <w:szCs w:val="28"/>
        </w:rPr>
        <w:t>年</w:t>
      </w:r>
      <w:r w:rsidRPr="00F445A4">
        <w:rPr>
          <w:rFonts w:ascii="Times New Roman" w:hAnsi="Times New Roman"/>
          <w:sz w:val="28"/>
          <w:szCs w:val="28"/>
        </w:rPr>
        <w:t>XX</w:t>
      </w:r>
      <w:r w:rsidRPr="00F445A4">
        <w:rPr>
          <w:rFonts w:ascii="Times New Roman" w:hAnsi="Times New Roman" w:hint="eastAsia"/>
          <w:sz w:val="28"/>
          <w:szCs w:val="28"/>
        </w:rPr>
        <w:t>月</w:t>
      </w:r>
      <w:r w:rsidRPr="00F445A4">
        <w:rPr>
          <w:rFonts w:ascii="Times New Roman" w:hAnsi="Times New Roman"/>
          <w:sz w:val="28"/>
          <w:szCs w:val="28"/>
        </w:rPr>
        <w:t>XX</w:t>
      </w:r>
      <w:r w:rsidRPr="00F445A4">
        <w:rPr>
          <w:rFonts w:ascii="Times New Roman" w:hAnsi="Times New Roman" w:hint="eastAsia"/>
          <w:sz w:val="28"/>
          <w:szCs w:val="28"/>
        </w:rPr>
        <w:t>日</w:t>
      </w:r>
    </w:p>
    <w:p w14:paraId="6D2B6E7E" w14:textId="77777777" w:rsidR="00B36DED" w:rsidRPr="00F445A4" w:rsidRDefault="00B36DED" w:rsidP="00B36DED">
      <w:pPr>
        <w:snapToGrid w:val="0"/>
        <w:spacing w:line="312" w:lineRule="auto"/>
        <w:ind w:firstLine="480"/>
        <w:rPr>
          <w:rFonts w:ascii="Times New Roman" w:hAnsi="Times New Roman"/>
        </w:rPr>
      </w:pPr>
    </w:p>
    <w:p w14:paraId="363AD43B" w14:textId="77777777" w:rsidR="00B36DED" w:rsidRPr="00F445A4" w:rsidRDefault="00B36DED" w:rsidP="00B36DED">
      <w:pPr>
        <w:snapToGrid w:val="0"/>
        <w:spacing w:line="312" w:lineRule="auto"/>
        <w:ind w:firstLine="480"/>
        <w:rPr>
          <w:rFonts w:ascii="Times New Roman" w:hAnsi="Times New Roman"/>
        </w:rPr>
      </w:pPr>
    </w:p>
    <w:p w14:paraId="09ECAA09" w14:textId="77777777" w:rsidR="00B36DED" w:rsidRPr="00F445A4" w:rsidRDefault="00B36DED" w:rsidP="00B36DED">
      <w:pPr>
        <w:snapToGrid w:val="0"/>
        <w:spacing w:line="312" w:lineRule="auto"/>
        <w:ind w:firstLine="600"/>
        <w:rPr>
          <w:rFonts w:ascii="Times New Roman" w:hAnsi="Times New Roman"/>
          <w:sz w:val="30"/>
          <w:szCs w:val="30"/>
        </w:rPr>
      </w:pPr>
    </w:p>
    <w:p w14:paraId="5743E380" w14:textId="77777777" w:rsidR="00B36DED" w:rsidRPr="00F445A4" w:rsidRDefault="00B36DED" w:rsidP="00B36DED">
      <w:pPr>
        <w:snapToGrid w:val="0"/>
        <w:spacing w:line="312" w:lineRule="auto"/>
        <w:ind w:firstLine="600"/>
        <w:jc w:val="center"/>
        <w:rPr>
          <w:rFonts w:ascii="Times New Roman" w:hAnsi="Times New Roman"/>
          <w:sz w:val="30"/>
          <w:szCs w:val="30"/>
        </w:rPr>
      </w:pPr>
    </w:p>
    <w:p w14:paraId="627B833C" w14:textId="77777777" w:rsidR="00B36DED" w:rsidRPr="00F445A4" w:rsidRDefault="00B36DED" w:rsidP="00B36DED">
      <w:pPr>
        <w:snapToGrid w:val="0"/>
        <w:spacing w:line="312" w:lineRule="auto"/>
        <w:ind w:firstLine="600"/>
        <w:jc w:val="center"/>
        <w:rPr>
          <w:rFonts w:ascii="Times New Roman" w:hAnsi="Times New Roman"/>
          <w:sz w:val="30"/>
          <w:szCs w:val="30"/>
        </w:rPr>
      </w:pPr>
    </w:p>
    <w:p w14:paraId="3766778E" w14:textId="77777777" w:rsidR="00B36DED" w:rsidRPr="00F445A4" w:rsidRDefault="00B36DED" w:rsidP="00B36DED">
      <w:pPr>
        <w:snapToGrid w:val="0"/>
        <w:spacing w:line="312" w:lineRule="auto"/>
        <w:ind w:firstLine="600"/>
        <w:jc w:val="center"/>
        <w:rPr>
          <w:rFonts w:ascii="Times New Roman" w:hAnsi="Times New Roman"/>
          <w:sz w:val="30"/>
          <w:szCs w:val="30"/>
        </w:rPr>
      </w:pPr>
    </w:p>
    <w:p w14:paraId="7105457F" w14:textId="77777777" w:rsidR="00B36DED" w:rsidRPr="00F445A4" w:rsidRDefault="00B36DED" w:rsidP="00B36DED">
      <w:pPr>
        <w:snapToGrid w:val="0"/>
        <w:spacing w:line="312" w:lineRule="auto"/>
        <w:ind w:firstLine="600"/>
        <w:jc w:val="center"/>
        <w:rPr>
          <w:rFonts w:ascii="Times New Roman" w:hAnsi="Times New Roman"/>
          <w:sz w:val="30"/>
          <w:szCs w:val="30"/>
        </w:rPr>
      </w:pPr>
    </w:p>
    <w:p w14:paraId="7247FAD7" w14:textId="77777777" w:rsidR="00B36DED" w:rsidRPr="00F445A4" w:rsidRDefault="00B36DED" w:rsidP="00B36DED">
      <w:pPr>
        <w:snapToGrid w:val="0"/>
        <w:spacing w:line="312" w:lineRule="auto"/>
        <w:ind w:firstLine="600"/>
        <w:jc w:val="center"/>
        <w:rPr>
          <w:rFonts w:ascii="Times New Roman" w:hAnsi="Times New Roman"/>
          <w:sz w:val="30"/>
          <w:szCs w:val="30"/>
        </w:rPr>
      </w:pPr>
    </w:p>
    <w:p w14:paraId="4E6F04EA" w14:textId="77777777" w:rsidR="00B36DED" w:rsidRPr="00F445A4" w:rsidRDefault="00B36DED" w:rsidP="00B36DED">
      <w:pPr>
        <w:snapToGrid w:val="0"/>
        <w:spacing w:line="312" w:lineRule="auto"/>
        <w:ind w:firstLine="600"/>
        <w:jc w:val="center"/>
        <w:rPr>
          <w:rFonts w:ascii="Times New Roman" w:hAnsi="Times New Roman"/>
          <w:sz w:val="30"/>
          <w:szCs w:val="30"/>
        </w:rPr>
      </w:pPr>
    </w:p>
    <w:p w14:paraId="141C53C3" w14:textId="77777777" w:rsidR="00B36DED" w:rsidRPr="00F445A4" w:rsidRDefault="00B36DED" w:rsidP="00B36DED">
      <w:pPr>
        <w:snapToGrid w:val="0"/>
        <w:spacing w:line="312" w:lineRule="auto"/>
        <w:ind w:firstLine="600"/>
        <w:jc w:val="center"/>
        <w:rPr>
          <w:rFonts w:ascii="Times New Roman" w:hAnsi="Times New Roman"/>
          <w:sz w:val="30"/>
          <w:szCs w:val="30"/>
        </w:rPr>
      </w:pPr>
      <w:r w:rsidRPr="00F445A4">
        <w:rPr>
          <w:rFonts w:ascii="Times New Roman" w:hAnsi="Times New Roman" w:hint="eastAsia"/>
          <w:sz w:val="30"/>
          <w:szCs w:val="30"/>
        </w:rPr>
        <w:t>X</w:t>
      </w:r>
      <w:r w:rsidRPr="00F445A4">
        <w:rPr>
          <w:rFonts w:ascii="Times New Roman" w:hAnsi="Times New Roman"/>
          <w:sz w:val="30"/>
          <w:szCs w:val="30"/>
        </w:rPr>
        <w:t xml:space="preserve"> </w:t>
      </w:r>
      <w:proofErr w:type="spellStart"/>
      <w:r w:rsidRPr="00F445A4">
        <w:rPr>
          <w:rFonts w:ascii="Times New Roman" w:hAnsi="Times New Roman" w:hint="eastAsia"/>
          <w:sz w:val="30"/>
          <w:szCs w:val="30"/>
        </w:rPr>
        <w:t>X</w:t>
      </w:r>
      <w:proofErr w:type="spellEnd"/>
      <w:r w:rsidRPr="00F445A4">
        <w:rPr>
          <w:rFonts w:ascii="Times New Roman" w:hAnsi="Times New Roman" w:hint="eastAsia"/>
          <w:sz w:val="30"/>
          <w:szCs w:val="30"/>
        </w:rPr>
        <w:t xml:space="preserve"> </w:t>
      </w:r>
      <w:proofErr w:type="spellStart"/>
      <w:r w:rsidRPr="00F445A4">
        <w:rPr>
          <w:rFonts w:ascii="Times New Roman" w:hAnsi="Times New Roman" w:hint="eastAsia"/>
          <w:sz w:val="30"/>
          <w:szCs w:val="30"/>
        </w:rPr>
        <w:t>X</w:t>
      </w:r>
      <w:proofErr w:type="spellEnd"/>
      <w:r w:rsidRPr="00F445A4">
        <w:rPr>
          <w:rFonts w:ascii="Times New Roman" w:hAnsi="Times New Roman" w:hint="eastAsia"/>
          <w:sz w:val="30"/>
          <w:szCs w:val="30"/>
        </w:rPr>
        <w:t xml:space="preserve"> </w:t>
      </w:r>
      <w:proofErr w:type="spellStart"/>
      <w:r w:rsidRPr="00F445A4">
        <w:rPr>
          <w:rFonts w:ascii="Times New Roman" w:hAnsi="Times New Roman" w:hint="eastAsia"/>
          <w:sz w:val="30"/>
          <w:szCs w:val="30"/>
        </w:rPr>
        <w:t>X</w:t>
      </w:r>
      <w:proofErr w:type="spellEnd"/>
      <w:r w:rsidRPr="00F445A4">
        <w:rPr>
          <w:rFonts w:ascii="Times New Roman" w:hAnsi="Times New Roman" w:hint="eastAsia"/>
          <w:sz w:val="30"/>
          <w:szCs w:val="30"/>
        </w:rPr>
        <w:t>出</w:t>
      </w:r>
      <w:r w:rsidRPr="00F445A4">
        <w:rPr>
          <w:rFonts w:ascii="Times New Roman" w:hAnsi="Times New Roman" w:hint="eastAsia"/>
          <w:sz w:val="30"/>
          <w:szCs w:val="30"/>
        </w:rPr>
        <w:t xml:space="preserve"> </w:t>
      </w:r>
      <w:r w:rsidRPr="00F445A4">
        <w:rPr>
          <w:rFonts w:ascii="Times New Roman" w:hAnsi="Times New Roman" w:hint="eastAsia"/>
          <w:sz w:val="30"/>
          <w:szCs w:val="30"/>
        </w:rPr>
        <w:t>版</w:t>
      </w:r>
      <w:r w:rsidRPr="00F445A4">
        <w:rPr>
          <w:rFonts w:ascii="Times New Roman" w:hAnsi="Times New Roman" w:hint="eastAsia"/>
          <w:sz w:val="30"/>
          <w:szCs w:val="30"/>
        </w:rPr>
        <w:t xml:space="preserve"> </w:t>
      </w:r>
      <w:r w:rsidRPr="00F445A4">
        <w:rPr>
          <w:rFonts w:ascii="Times New Roman" w:hAnsi="Times New Roman" w:hint="eastAsia"/>
          <w:sz w:val="30"/>
          <w:szCs w:val="30"/>
        </w:rPr>
        <w:t>社</w:t>
      </w:r>
    </w:p>
    <w:p w14:paraId="0E85A117" w14:textId="1397AA4F" w:rsidR="00B9315A" w:rsidRPr="00F445A4" w:rsidRDefault="00B36DED" w:rsidP="00B36DED">
      <w:pPr>
        <w:snapToGrid w:val="0"/>
        <w:spacing w:line="312" w:lineRule="auto"/>
        <w:ind w:firstLine="560"/>
        <w:jc w:val="center"/>
      </w:pPr>
      <w:r w:rsidRPr="00F445A4">
        <w:rPr>
          <w:rFonts w:ascii="Times New Roman" w:hAnsi="Times New Roman"/>
          <w:sz w:val="28"/>
          <w:szCs w:val="28"/>
        </w:rPr>
        <w:t>20</w:t>
      </w:r>
      <w:r w:rsidRPr="00F445A4">
        <w:rPr>
          <w:rFonts w:ascii="Times New Roman" w:hAnsi="Times New Roman" w:hint="eastAsia"/>
          <w:sz w:val="28"/>
          <w:szCs w:val="28"/>
        </w:rPr>
        <w:t>2</w:t>
      </w:r>
      <w:r w:rsidR="00BE07FB">
        <w:rPr>
          <w:rFonts w:ascii="Times New Roman" w:hAnsi="Times New Roman"/>
          <w:sz w:val="28"/>
          <w:szCs w:val="28"/>
        </w:rPr>
        <w:t>3</w:t>
      </w:r>
      <w:r w:rsidRPr="00F445A4">
        <w:rPr>
          <w:rFonts w:ascii="Times New Roman" w:hAnsi="Times New Roman" w:hint="eastAsia"/>
          <w:sz w:val="28"/>
          <w:szCs w:val="28"/>
        </w:rPr>
        <w:t>年</w:t>
      </w:r>
      <w:r w:rsidRPr="00F445A4">
        <w:rPr>
          <w:rFonts w:ascii="Times New Roman" w:hAnsi="Times New Roman" w:hint="eastAsia"/>
          <w:sz w:val="28"/>
          <w:szCs w:val="28"/>
        </w:rPr>
        <w:t xml:space="preserve">  </w:t>
      </w:r>
      <w:r w:rsidRPr="00F445A4">
        <w:rPr>
          <w:rFonts w:ascii="Times New Roman" w:hAnsi="Times New Roman" w:hint="eastAsia"/>
          <w:sz w:val="28"/>
          <w:szCs w:val="28"/>
        </w:rPr>
        <w:t>北</w:t>
      </w:r>
      <w:r w:rsidRPr="00F445A4">
        <w:rPr>
          <w:rFonts w:ascii="Times New Roman" w:hAnsi="Times New Roman" w:hint="eastAsia"/>
          <w:sz w:val="28"/>
          <w:szCs w:val="28"/>
        </w:rPr>
        <w:t xml:space="preserve">  </w:t>
      </w:r>
      <w:r w:rsidRPr="00F445A4">
        <w:rPr>
          <w:rFonts w:ascii="Times New Roman" w:hAnsi="Times New Roman" w:hint="eastAsia"/>
          <w:sz w:val="28"/>
          <w:szCs w:val="28"/>
        </w:rPr>
        <w:t>京</w:t>
      </w:r>
    </w:p>
    <w:p w14:paraId="703009D5" w14:textId="77777777" w:rsidR="00B9315A" w:rsidRPr="00F445A4" w:rsidRDefault="00B9315A" w:rsidP="00B9315A">
      <w:pPr>
        <w:ind w:left="240" w:firstLine="480"/>
        <w:sectPr w:rsidR="00B9315A" w:rsidRPr="00F445A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7DF61A40" w14:textId="77777777" w:rsidR="00B9315A" w:rsidRPr="00F445A4" w:rsidRDefault="00B9315A" w:rsidP="00FA6777">
      <w:pPr>
        <w:ind w:firstLineChars="0" w:firstLine="0"/>
        <w:jc w:val="center"/>
        <w:rPr>
          <w:rFonts w:asciiTheme="majorEastAsia" w:eastAsiaTheme="majorEastAsia" w:hAnsiTheme="majorEastAsia"/>
          <w:b/>
          <w:bCs/>
          <w:sz w:val="28"/>
          <w:szCs w:val="28"/>
        </w:rPr>
      </w:pPr>
      <w:r w:rsidRPr="00F445A4">
        <w:rPr>
          <w:rFonts w:asciiTheme="majorEastAsia" w:eastAsiaTheme="majorEastAsia" w:hAnsiTheme="majorEastAsia" w:hint="eastAsia"/>
          <w:b/>
          <w:bCs/>
          <w:sz w:val="28"/>
          <w:szCs w:val="28"/>
        </w:rPr>
        <w:lastRenderedPageBreak/>
        <w:t xml:space="preserve">前 </w:t>
      </w:r>
      <w:r w:rsidRPr="00F445A4">
        <w:rPr>
          <w:rFonts w:asciiTheme="majorEastAsia" w:eastAsiaTheme="majorEastAsia" w:hAnsiTheme="majorEastAsia"/>
          <w:b/>
          <w:bCs/>
          <w:sz w:val="28"/>
          <w:szCs w:val="28"/>
        </w:rPr>
        <w:t xml:space="preserve"> </w:t>
      </w:r>
      <w:r w:rsidRPr="00F445A4">
        <w:rPr>
          <w:rFonts w:asciiTheme="majorEastAsia" w:eastAsiaTheme="majorEastAsia" w:hAnsiTheme="majorEastAsia" w:hint="eastAsia"/>
          <w:b/>
          <w:bCs/>
          <w:sz w:val="28"/>
          <w:szCs w:val="28"/>
        </w:rPr>
        <w:t>言</w:t>
      </w:r>
    </w:p>
    <w:p w14:paraId="543812C5" w14:textId="77777777" w:rsidR="00B36DED" w:rsidRPr="00F445A4" w:rsidRDefault="00B36DED" w:rsidP="00B36DED">
      <w:pPr>
        <w:adjustRightInd w:val="0"/>
        <w:snapToGrid w:val="0"/>
        <w:ind w:firstLine="480"/>
      </w:pPr>
      <w:r w:rsidRPr="00F445A4">
        <w:t>根据中国工程建设标准化协会《关于印发</w:t>
      </w:r>
      <w:r w:rsidRPr="00F445A4">
        <w:rPr>
          <w:rFonts w:hint="eastAsia"/>
        </w:rPr>
        <w:t>﹤</w:t>
      </w:r>
      <w:r w:rsidRPr="00F445A4">
        <w:rPr>
          <w:rFonts w:hint="eastAsia"/>
        </w:rPr>
        <w:t>2021</w:t>
      </w:r>
      <w:r w:rsidRPr="00F445A4">
        <w:rPr>
          <w:rFonts w:hint="eastAsia"/>
        </w:rPr>
        <w:t>年第二批协会标准制订、修订计划﹥</w:t>
      </w:r>
      <w:r w:rsidRPr="00F445A4">
        <w:t>的通知》（建标协字</w:t>
      </w:r>
      <w:r w:rsidRPr="00F445A4">
        <w:rPr>
          <w:rFonts w:hint="eastAsia"/>
        </w:rPr>
        <w:t>〔</w:t>
      </w:r>
      <w:r w:rsidRPr="00F445A4">
        <w:rPr>
          <w:rFonts w:hint="eastAsia"/>
        </w:rPr>
        <w:t>2021</w:t>
      </w:r>
      <w:r w:rsidRPr="00F445A4">
        <w:rPr>
          <w:rFonts w:hint="eastAsia"/>
        </w:rPr>
        <w:t>〕</w:t>
      </w:r>
      <w:r w:rsidRPr="00F445A4">
        <w:rPr>
          <w:rFonts w:hint="eastAsia"/>
        </w:rPr>
        <w:t>20</w:t>
      </w:r>
      <w:r w:rsidRPr="00F445A4">
        <w:rPr>
          <w:rFonts w:hint="eastAsia"/>
        </w:rPr>
        <w:t>号</w:t>
      </w:r>
      <w:r w:rsidRPr="00F445A4">
        <w:t>）的要求，编制组经</w:t>
      </w:r>
      <w:r w:rsidRPr="00F445A4">
        <w:rPr>
          <w:rFonts w:hint="eastAsia"/>
        </w:rPr>
        <w:t>深入</w:t>
      </w:r>
      <w:r w:rsidRPr="00F445A4">
        <w:t>调查研究，认真总结实践经验，</w:t>
      </w:r>
      <w:r w:rsidRPr="00F445A4">
        <w:rPr>
          <w:rFonts w:hint="eastAsia"/>
        </w:rPr>
        <w:t>采用最新科技成果，参考国内外先进标准</w:t>
      </w:r>
      <w:r w:rsidRPr="00F445A4">
        <w:t>，并</w:t>
      </w:r>
      <w:r w:rsidRPr="00F445A4">
        <w:rPr>
          <w:rFonts w:hint="eastAsia"/>
        </w:rPr>
        <w:t>在</w:t>
      </w:r>
      <w:r w:rsidRPr="00F445A4">
        <w:t>广泛征求意见</w:t>
      </w:r>
      <w:r w:rsidRPr="00F445A4">
        <w:rPr>
          <w:rFonts w:hint="eastAsia"/>
        </w:rPr>
        <w:t>的基础上</w:t>
      </w:r>
      <w:r w:rsidRPr="00F445A4">
        <w:t>，制定本</w:t>
      </w:r>
      <w:r w:rsidRPr="00F445A4">
        <w:rPr>
          <w:rFonts w:hint="eastAsia"/>
        </w:rPr>
        <w:t>导则</w:t>
      </w:r>
      <w:r w:rsidRPr="00F445A4">
        <w:t>。</w:t>
      </w:r>
    </w:p>
    <w:p w14:paraId="0634E6DD" w14:textId="39CDFB8C" w:rsidR="00B36DED" w:rsidRPr="00F445A4" w:rsidRDefault="00B36DED" w:rsidP="00B36DED">
      <w:pPr>
        <w:adjustRightInd w:val="0"/>
        <w:snapToGrid w:val="0"/>
        <w:ind w:firstLine="480"/>
      </w:pPr>
      <w:r w:rsidRPr="00F445A4">
        <w:rPr>
          <w:rFonts w:hAnsi="宋体" w:hint="eastAsia"/>
        </w:rPr>
        <w:t>本导则共分</w:t>
      </w:r>
      <w:r w:rsidR="00C91288" w:rsidRPr="00F445A4">
        <w:rPr>
          <w:rFonts w:hAnsi="宋体"/>
        </w:rPr>
        <w:t>10</w:t>
      </w:r>
      <w:r w:rsidRPr="00F445A4">
        <w:rPr>
          <w:rFonts w:hAnsi="宋体" w:hint="eastAsia"/>
        </w:rPr>
        <w:t>章，主要内容包括</w:t>
      </w:r>
      <w:r w:rsidRPr="00F445A4">
        <w:t>总则</w:t>
      </w:r>
      <w:r w:rsidRPr="00F445A4">
        <w:rPr>
          <w:rFonts w:hint="eastAsia"/>
        </w:rPr>
        <w:t>、</w:t>
      </w:r>
      <w:r w:rsidRPr="00F445A4">
        <w:t>术语</w:t>
      </w:r>
      <w:r w:rsidRPr="00F445A4">
        <w:rPr>
          <w:rFonts w:hint="eastAsia"/>
        </w:rPr>
        <w:t>、基本规定、规划指引、</w:t>
      </w:r>
      <w:r w:rsidR="00C91288" w:rsidRPr="00F445A4">
        <w:rPr>
          <w:rFonts w:hint="eastAsia"/>
        </w:rPr>
        <w:t>安全韧性、绿色低碳</w:t>
      </w:r>
      <w:r w:rsidRPr="00F445A4">
        <w:rPr>
          <w:rFonts w:hint="eastAsia"/>
        </w:rPr>
        <w:t>、</w:t>
      </w:r>
      <w:r w:rsidR="00C91288" w:rsidRPr="00F445A4">
        <w:rPr>
          <w:rFonts w:hint="eastAsia"/>
        </w:rPr>
        <w:t>智慧发展、功能复合、地域特色、</w:t>
      </w:r>
      <w:r w:rsidRPr="00F445A4">
        <w:rPr>
          <w:rFonts w:hint="eastAsia"/>
        </w:rPr>
        <w:t>策略实施等。</w:t>
      </w:r>
    </w:p>
    <w:p w14:paraId="368950DA" w14:textId="77777777" w:rsidR="00B36DED" w:rsidRPr="00F445A4" w:rsidRDefault="00B36DED" w:rsidP="00B36DED">
      <w:pPr>
        <w:adjustRightInd w:val="0"/>
        <w:snapToGrid w:val="0"/>
        <w:ind w:firstLine="480"/>
      </w:pPr>
      <w:r w:rsidRPr="00F445A4">
        <w:rPr>
          <w:rFonts w:hint="eastAsia"/>
        </w:rPr>
        <w:t>本导则的某些内容可能直接或间接涉及专利，本导则的发布机构不承担识别这些专利的责任。</w:t>
      </w:r>
    </w:p>
    <w:p w14:paraId="4CEF873F" w14:textId="77777777" w:rsidR="00B36DED" w:rsidRPr="00F445A4" w:rsidRDefault="00B36DED" w:rsidP="00B36DED">
      <w:pPr>
        <w:ind w:firstLine="480"/>
      </w:pPr>
      <w:r w:rsidRPr="00F445A4">
        <w:rPr>
          <w:rFonts w:hint="eastAsia"/>
        </w:rPr>
        <w:t>本导则由中国工程建设标准化协会归口管理，由南京市市政设计研究院有限责任公司负责具体技术内容的解释。在执行过程中如有意见或建议，请反馈给解释单位</w:t>
      </w:r>
      <w:r w:rsidRPr="00F445A4">
        <w:rPr>
          <w:rFonts w:hint="eastAsia"/>
        </w:rPr>
        <w:t>(</w:t>
      </w:r>
      <w:r w:rsidRPr="00F445A4">
        <w:rPr>
          <w:rFonts w:hint="eastAsia"/>
        </w:rPr>
        <w:t>地址</w:t>
      </w:r>
      <w:r w:rsidRPr="00F445A4">
        <w:rPr>
          <w:rFonts w:hint="eastAsia"/>
        </w:rPr>
        <w:t>:</w:t>
      </w:r>
      <w:r w:rsidRPr="00F445A4">
        <w:rPr>
          <w:rFonts w:hint="eastAsia"/>
        </w:rPr>
        <w:t>江苏省南京市玄武区同仁街</w:t>
      </w:r>
      <w:r w:rsidRPr="00F445A4">
        <w:rPr>
          <w:rFonts w:hint="eastAsia"/>
        </w:rPr>
        <w:t>31</w:t>
      </w:r>
      <w:r w:rsidRPr="00F445A4">
        <w:rPr>
          <w:rFonts w:hint="eastAsia"/>
        </w:rPr>
        <w:t>号</w:t>
      </w:r>
      <w:r w:rsidRPr="00F445A4">
        <w:rPr>
          <w:rFonts w:hint="eastAsia"/>
        </w:rPr>
        <w:t>,</w:t>
      </w:r>
      <w:r w:rsidRPr="00F445A4">
        <w:rPr>
          <w:rFonts w:hint="eastAsia"/>
        </w:rPr>
        <w:t>邮编</w:t>
      </w:r>
      <w:r w:rsidRPr="00F445A4">
        <w:rPr>
          <w:rFonts w:hint="eastAsia"/>
        </w:rPr>
        <w:t>:210018)</w:t>
      </w:r>
      <w:r w:rsidRPr="00F445A4">
        <w:rPr>
          <w:rFonts w:hint="eastAsia"/>
        </w:rPr>
        <w:t>。</w:t>
      </w:r>
    </w:p>
    <w:p w14:paraId="1C2463BD" w14:textId="77777777" w:rsidR="00B36DED" w:rsidRPr="00F445A4" w:rsidRDefault="00B36DED" w:rsidP="00B36DED">
      <w:pPr>
        <w:adjustRightInd w:val="0"/>
        <w:snapToGrid w:val="0"/>
        <w:ind w:firstLine="482"/>
      </w:pPr>
      <w:r w:rsidRPr="00F445A4">
        <w:rPr>
          <w:b/>
        </w:rPr>
        <w:t>主编</w:t>
      </w:r>
      <w:r w:rsidRPr="00F445A4">
        <w:rPr>
          <w:rFonts w:hint="eastAsia"/>
          <w:b/>
        </w:rPr>
        <w:t xml:space="preserve"> </w:t>
      </w:r>
      <w:r w:rsidRPr="00F445A4">
        <w:rPr>
          <w:b/>
        </w:rPr>
        <w:t xml:space="preserve"> </w:t>
      </w:r>
      <w:r w:rsidRPr="00F445A4">
        <w:rPr>
          <w:b/>
        </w:rPr>
        <w:t>单位</w:t>
      </w:r>
      <w:r w:rsidRPr="00F445A4">
        <w:rPr>
          <w:rFonts w:hint="eastAsia"/>
          <w:b/>
        </w:rPr>
        <w:t>：</w:t>
      </w:r>
      <w:r w:rsidRPr="00F445A4">
        <w:rPr>
          <w:b/>
        </w:rPr>
        <w:t xml:space="preserve">  </w:t>
      </w:r>
      <w:r w:rsidRPr="00F445A4">
        <w:rPr>
          <w:rFonts w:hint="eastAsia"/>
        </w:rPr>
        <w:t>南京市市政设计研究院有限责任公司</w:t>
      </w:r>
    </w:p>
    <w:p w14:paraId="3B131A0F" w14:textId="77777777" w:rsidR="00B36DED" w:rsidRPr="00F445A4" w:rsidRDefault="00B36DED" w:rsidP="00C91288">
      <w:pPr>
        <w:adjustRightInd w:val="0"/>
        <w:snapToGrid w:val="0"/>
        <w:ind w:firstLineChars="783" w:firstLine="1879"/>
        <w:rPr>
          <w:b/>
        </w:rPr>
      </w:pPr>
      <w:bookmarkStart w:id="5" w:name="_Hlk106889778"/>
      <w:r w:rsidRPr="00F445A4">
        <w:rPr>
          <w:rFonts w:hint="eastAsia"/>
        </w:rPr>
        <w:t>中国建筑西南设计研究院有限公司</w:t>
      </w:r>
      <w:bookmarkEnd w:id="5"/>
    </w:p>
    <w:p w14:paraId="66DB8777" w14:textId="77777777" w:rsidR="00B36DED" w:rsidRPr="00F445A4" w:rsidRDefault="00B36DED" w:rsidP="00B36DED">
      <w:pPr>
        <w:adjustRightInd w:val="0"/>
        <w:snapToGrid w:val="0"/>
        <w:ind w:firstLine="482"/>
      </w:pPr>
      <w:r w:rsidRPr="00F445A4">
        <w:rPr>
          <w:b/>
        </w:rPr>
        <w:t>参编</w:t>
      </w:r>
      <w:r w:rsidRPr="00F445A4">
        <w:rPr>
          <w:rFonts w:hint="eastAsia"/>
          <w:b/>
        </w:rPr>
        <w:t xml:space="preserve"> </w:t>
      </w:r>
      <w:r w:rsidRPr="00F445A4">
        <w:rPr>
          <w:b/>
        </w:rPr>
        <w:t xml:space="preserve"> </w:t>
      </w:r>
      <w:r w:rsidRPr="00F445A4">
        <w:rPr>
          <w:b/>
        </w:rPr>
        <w:t>单位</w:t>
      </w:r>
      <w:r w:rsidRPr="00F445A4">
        <w:rPr>
          <w:rFonts w:hint="eastAsia"/>
          <w:b/>
        </w:rPr>
        <w:t>：</w:t>
      </w:r>
      <w:r w:rsidRPr="00F445A4">
        <w:rPr>
          <w:rFonts w:hint="eastAsia"/>
        </w:rPr>
        <w:t xml:space="preserve"> </w:t>
      </w:r>
      <w:r w:rsidRPr="00F445A4">
        <w:t xml:space="preserve"> </w:t>
      </w:r>
      <w:bookmarkStart w:id="6" w:name="_Hlk106889742"/>
      <w:r w:rsidRPr="00F445A4">
        <w:rPr>
          <w:rFonts w:hint="eastAsia"/>
        </w:rPr>
        <w:t>××××××××××××××</w:t>
      </w:r>
    </w:p>
    <w:p w14:paraId="0EE8CE27" w14:textId="77777777" w:rsidR="00B36DED" w:rsidRPr="00F445A4" w:rsidRDefault="00B36DED" w:rsidP="00B36DED">
      <w:pPr>
        <w:adjustRightInd w:val="0"/>
        <w:snapToGrid w:val="0"/>
        <w:ind w:leftChars="700" w:left="1680" w:firstLine="480"/>
      </w:pPr>
      <w:r w:rsidRPr="00F445A4">
        <w:rPr>
          <w:rFonts w:hint="eastAsia"/>
        </w:rPr>
        <w:t>××××××××××××××</w:t>
      </w:r>
    </w:p>
    <w:p w14:paraId="1439738E" w14:textId="77777777" w:rsidR="00B36DED" w:rsidRPr="00F445A4" w:rsidRDefault="00B36DED" w:rsidP="00B36DED">
      <w:pPr>
        <w:adjustRightInd w:val="0"/>
        <w:snapToGrid w:val="0"/>
        <w:ind w:leftChars="700" w:left="1680" w:firstLine="480"/>
      </w:pPr>
      <w:r w:rsidRPr="00F445A4">
        <w:rPr>
          <w:rFonts w:hint="eastAsia"/>
        </w:rPr>
        <w:t>××××××××××××××</w:t>
      </w:r>
    </w:p>
    <w:p w14:paraId="7B12C9B3" w14:textId="77777777" w:rsidR="00B36DED" w:rsidRPr="00F445A4" w:rsidRDefault="00B36DED" w:rsidP="00B36DED">
      <w:pPr>
        <w:adjustRightInd w:val="0"/>
        <w:snapToGrid w:val="0"/>
        <w:ind w:firstLineChars="900" w:firstLine="2160"/>
      </w:pPr>
      <w:r w:rsidRPr="00F445A4">
        <w:rPr>
          <w:rFonts w:hint="eastAsia"/>
        </w:rPr>
        <w:t>××××××××××××××</w:t>
      </w:r>
    </w:p>
    <w:bookmarkEnd w:id="6"/>
    <w:p w14:paraId="1AD0E44C" w14:textId="77777777" w:rsidR="00B36DED" w:rsidRPr="00F445A4" w:rsidRDefault="00B36DED" w:rsidP="00B36DED">
      <w:pPr>
        <w:adjustRightInd w:val="0"/>
        <w:snapToGrid w:val="0"/>
        <w:ind w:firstLine="482"/>
      </w:pPr>
      <w:r w:rsidRPr="00F445A4">
        <w:rPr>
          <w:b/>
        </w:rPr>
        <w:t>主要起草人</w:t>
      </w:r>
      <w:r w:rsidRPr="00F445A4">
        <w:rPr>
          <w:rFonts w:hint="eastAsia"/>
          <w:b/>
        </w:rPr>
        <w:t>：</w:t>
      </w:r>
      <w:r w:rsidRPr="00F445A4">
        <w:rPr>
          <w:rFonts w:hint="eastAsia"/>
          <w:b/>
        </w:rPr>
        <w:t xml:space="preserve"> </w:t>
      </w:r>
      <w:r w:rsidRPr="00F445A4">
        <w:rPr>
          <w:b/>
        </w:rPr>
        <w:t xml:space="preserve"> </w:t>
      </w:r>
      <w:r w:rsidRPr="00F445A4">
        <w:rPr>
          <w:rFonts w:hint="eastAsia"/>
          <w:bCs/>
        </w:rPr>
        <w:t>×××</w:t>
      </w:r>
      <w:r w:rsidRPr="00F445A4">
        <w:rPr>
          <w:rFonts w:hint="eastAsia"/>
        </w:rPr>
        <w:t xml:space="preserve">  </w:t>
      </w:r>
      <w:r w:rsidRPr="00F445A4">
        <w:rPr>
          <w:rFonts w:hint="eastAsia"/>
          <w:bCs/>
        </w:rPr>
        <w:t>×××</w:t>
      </w:r>
    </w:p>
    <w:p w14:paraId="5AD2EC48" w14:textId="77777777" w:rsidR="00B36DED" w:rsidRPr="00F445A4" w:rsidRDefault="00B36DED" w:rsidP="00B36DED">
      <w:pPr>
        <w:adjustRightInd w:val="0"/>
        <w:snapToGrid w:val="0"/>
        <w:ind w:firstLineChars="900" w:firstLine="2160"/>
      </w:pPr>
      <w:proofErr w:type="gramStart"/>
      <w:r w:rsidRPr="00F445A4">
        <w:rPr>
          <w:rFonts w:hint="eastAsia"/>
        </w:rPr>
        <w:t>×××</w:t>
      </w:r>
      <w:r w:rsidRPr="00F445A4">
        <w:rPr>
          <w:rFonts w:hint="eastAsia"/>
        </w:rPr>
        <w:t xml:space="preserve">  </w:t>
      </w:r>
      <w:r w:rsidRPr="00F445A4">
        <w:rPr>
          <w:rFonts w:hint="eastAsia"/>
        </w:rPr>
        <w:t>×××</w:t>
      </w:r>
      <w:r w:rsidRPr="00F445A4">
        <w:rPr>
          <w:rFonts w:hint="eastAsia"/>
        </w:rPr>
        <w:t xml:space="preserve">  </w:t>
      </w:r>
      <w:r w:rsidRPr="00F445A4">
        <w:rPr>
          <w:rFonts w:hint="eastAsia"/>
        </w:rPr>
        <w:t>×××</w:t>
      </w:r>
      <w:r w:rsidRPr="00F445A4">
        <w:rPr>
          <w:rFonts w:hint="eastAsia"/>
        </w:rPr>
        <w:t xml:space="preserve">  </w:t>
      </w:r>
      <w:r w:rsidRPr="00F445A4">
        <w:rPr>
          <w:rFonts w:hint="eastAsia"/>
        </w:rPr>
        <w:t>×××</w:t>
      </w:r>
      <w:r w:rsidRPr="00F445A4">
        <w:rPr>
          <w:rFonts w:hint="eastAsia"/>
        </w:rPr>
        <w:t xml:space="preserve">  </w:t>
      </w:r>
      <w:proofErr w:type="gramEnd"/>
      <w:r w:rsidRPr="00F445A4">
        <w:rPr>
          <w:rFonts w:hint="eastAsia"/>
        </w:rPr>
        <w:t>×××</w:t>
      </w:r>
    </w:p>
    <w:p w14:paraId="68BF7A98" w14:textId="77777777" w:rsidR="00B36DED" w:rsidRPr="00F445A4" w:rsidRDefault="00B36DED" w:rsidP="00B36DED">
      <w:pPr>
        <w:adjustRightInd w:val="0"/>
        <w:snapToGrid w:val="0"/>
        <w:ind w:firstLineChars="900" w:firstLine="2160"/>
      </w:pPr>
      <w:proofErr w:type="gramStart"/>
      <w:r w:rsidRPr="00F445A4">
        <w:rPr>
          <w:rFonts w:hint="eastAsia"/>
        </w:rPr>
        <w:t>×××</w:t>
      </w:r>
      <w:r w:rsidRPr="00F445A4">
        <w:rPr>
          <w:rFonts w:hint="eastAsia"/>
        </w:rPr>
        <w:t xml:space="preserve">  </w:t>
      </w:r>
      <w:r w:rsidRPr="00F445A4">
        <w:rPr>
          <w:rFonts w:hint="eastAsia"/>
        </w:rPr>
        <w:t>×××</w:t>
      </w:r>
      <w:r w:rsidRPr="00F445A4">
        <w:rPr>
          <w:rFonts w:hint="eastAsia"/>
        </w:rPr>
        <w:t xml:space="preserve">  </w:t>
      </w:r>
      <w:r w:rsidRPr="00F445A4">
        <w:rPr>
          <w:rFonts w:hint="eastAsia"/>
        </w:rPr>
        <w:t>×××</w:t>
      </w:r>
      <w:r w:rsidRPr="00F445A4">
        <w:rPr>
          <w:rFonts w:hint="eastAsia"/>
        </w:rPr>
        <w:t xml:space="preserve">  </w:t>
      </w:r>
      <w:r w:rsidRPr="00F445A4">
        <w:rPr>
          <w:rFonts w:hint="eastAsia"/>
        </w:rPr>
        <w:t>×××</w:t>
      </w:r>
      <w:r w:rsidRPr="00F445A4">
        <w:rPr>
          <w:rFonts w:hint="eastAsia"/>
        </w:rPr>
        <w:t xml:space="preserve">  </w:t>
      </w:r>
      <w:proofErr w:type="gramEnd"/>
      <w:r w:rsidRPr="00F445A4">
        <w:rPr>
          <w:rFonts w:hint="eastAsia"/>
        </w:rPr>
        <w:t>×××</w:t>
      </w:r>
    </w:p>
    <w:p w14:paraId="14CEFD67" w14:textId="77777777" w:rsidR="00B36DED" w:rsidRPr="00F445A4" w:rsidRDefault="00B36DED" w:rsidP="00B36DED">
      <w:pPr>
        <w:adjustRightInd w:val="0"/>
        <w:snapToGrid w:val="0"/>
        <w:ind w:firstLine="482"/>
        <w:jc w:val="left"/>
        <w:rPr>
          <w:bCs/>
        </w:rPr>
      </w:pPr>
      <w:r w:rsidRPr="00F445A4">
        <w:rPr>
          <w:b/>
        </w:rPr>
        <w:t>主要审查人</w:t>
      </w:r>
      <w:r w:rsidRPr="00F445A4">
        <w:rPr>
          <w:rFonts w:hint="eastAsia"/>
          <w:b/>
        </w:rPr>
        <w:t>：</w:t>
      </w:r>
      <w:r w:rsidRPr="00F445A4">
        <w:rPr>
          <w:rFonts w:hint="eastAsia"/>
          <w:b/>
        </w:rPr>
        <w:t xml:space="preserve"> </w:t>
      </w:r>
      <w:r w:rsidRPr="00F445A4">
        <w:rPr>
          <w:b/>
        </w:rPr>
        <w:t xml:space="preserve"> </w:t>
      </w:r>
      <w:proofErr w:type="gramStart"/>
      <w:r w:rsidRPr="00F445A4">
        <w:rPr>
          <w:rFonts w:hint="eastAsia"/>
          <w:bCs/>
        </w:rPr>
        <w:t>×××</w:t>
      </w:r>
      <w:r w:rsidRPr="00F445A4">
        <w:rPr>
          <w:bCs/>
        </w:rPr>
        <w:t xml:space="preserve">  </w:t>
      </w:r>
      <w:r w:rsidRPr="00F445A4">
        <w:rPr>
          <w:rFonts w:hint="eastAsia"/>
        </w:rPr>
        <w:t>×××</w:t>
      </w:r>
      <w:r w:rsidRPr="00F445A4">
        <w:rPr>
          <w:rFonts w:hint="eastAsia"/>
        </w:rPr>
        <w:t xml:space="preserve">  </w:t>
      </w:r>
      <w:r w:rsidRPr="00F445A4">
        <w:rPr>
          <w:rFonts w:hint="eastAsia"/>
        </w:rPr>
        <w:t>×××</w:t>
      </w:r>
      <w:r w:rsidRPr="00F445A4">
        <w:rPr>
          <w:rFonts w:hint="eastAsia"/>
        </w:rPr>
        <w:t xml:space="preserve">  </w:t>
      </w:r>
      <w:r w:rsidRPr="00F445A4">
        <w:rPr>
          <w:rFonts w:hint="eastAsia"/>
        </w:rPr>
        <w:t>×××</w:t>
      </w:r>
      <w:r w:rsidRPr="00F445A4">
        <w:rPr>
          <w:rFonts w:hint="eastAsia"/>
        </w:rPr>
        <w:t xml:space="preserve">  </w:t>
      </w:r>
      <w:proofErr w:type="gramEnd"/>
      <w:r w:rsidRPr="00F445A4">
        <w:rPr>
          <w:rFonts w:hint="eastAsia"/>
        </w:rPr>
        <w:t>×××</w:t>
      </w:r>
    </w:p>
    <w:p w14:paraId="301835B1" w14:textId="77777777" w:rsidR="00B9315A" w:rsidRPr="00F445A4" w:rsidRDefault="00B9315A" w:rsidP="00B9315A">
      <w:pPr>
        <w:ind w:left="240" w:firstLine="480"/>
      </w:pPr>
    </w:p>
    <w:p w14:paraId="2BD09142" w14:textId="77777777" w:rsidR="00B9315A" w:rsidRPr="00F445A4" w:rsidRDefault="00B9315A" w:rsidP="00B9315A">
      <w:pPr>
        <w:ind w:left="240" w:firstLine="480"/>
        <w:sectPr w:rsidR="00B9315A" w:rsidRPr="00F445A4">
          <w:pgSz w:w="11906" w:h="16838"/>
          <w:pgMar w:top="1440" w:right="1800" w:bottom="1440" w:left="1800" w:header="851" w:footer="992" w:gutter="0"/>
          <w:cols w:space="425"/>
          <w:docGrid w:type="lines" w:linePitch="312"/>
        </w:sectPr>
      </w:pPr>
    </w:p>
    <w:sdt>
      <w:sdtPr>
        <w:rPr>
          <w:rFonts w:cs="Times New Roman"/>
          <w:b w:val="0"/>
          <w:bCs w:val="0"/>
          <w:kern w:val="0"/>
          <w:sz w:val="21"/>
          <w:szCs w:val="21"/>
          <w:lang w:val="zh-CN"/>
        </w:rPr>
        <w:id w:val="-990164526"/>
        <w:docPartObj>
          <w:docPartGallery w:val="Table of Contents"/>
          <w:docPartUnique/>
        </w:docPartObj>
      </w:sdtPr>
      <w:sdtEndPr>
        <w:rPr>
          <w:sz w:val="24"/>
          <w:szCs w:val="24"/>
        </w:rPr>
      </w:sdtEndPr>
      <w:sdtContent>
        <w:p w14:paraId="22DC4A32" w14:textId="77777777" w:rsidR="00462BE6" w:rsidRPr="00F445A4" w:rsidRDefault="00462BE6" w:rsidP="00462BE6">
          <w:pPr>
            <w:pStyle w:val="TOC"/>
            <w:spacing w:before="0" w:after="0" w:line="360" w:lineRule="auto"/>
            <w:ind w:left="420" w:firstLineChars="0" w:firstLine="0"/>
            <w:jc w:val="center"/>
            <w:rPr>
              <w:kern w:val="0"/>
              <w:sz w:val="21"/>
              <w:szCs w:val="21"/>
              <w:lang w:val="zh-CN"/>
            </w:rPr>
          </w:pPr>
        </w:p>
        <w:p w14:paraId="105D2A65" w14:textId="20096109" w:rsidR="00361729" w:rsidRPr="00F445A4" w:rsidRDefault="00361729" w:rsidP="00230B23">
          <w:pPr>
            <w:pStyle w:val="TOC"/>
            <w:spacing w:before="0" w:after="0" w:line="360" w:lineRule="auto"/>
            <w:ind w:firstLineChars="0" w:firstLine="0"/>
            <w:jc w:val="center"/>
            <w:rPr>
              <w:rFonts w:ascii="仿宋" w:eastAsia="仿宋" w:hAnsi="仿宋" w:cs="Times New Roman"/>
              <w:b w:val="0"/>
              <w:bCs w:val="0"/>
              <w:kern w:val="2"/>
              <w:sz w:val="32"/>
              <w:szCs w:val="24"/>
            </w:rPr>
          </w:pPr>
          <w:r w:rsidRPr="00F445A4">
            <w:rPr>
              <w:rFonts w:ascii="仿宋" w:eastAsia="仿宋" w:hAnsi="仿宋" w:cs="Times New Roman"/>
              <w:b w:val="0"/>
              <w:bCs w:val="0"/>
              <w:kern w:val="2"/>
              <w:sz w:val="32"/>
              <w:szCs w:val="24"/>
            </w:rPr>
            <w:t>目</w:t>
          </w:r>
          <w:r w:rsidRPr="00F445A4">
            <w:rPr>
              <w:rFonts w:ascii="仿宋" w:eastAsia="仿宋" w:hAnsi="仿宋" w:cs="Times New Roman" w:hint="eastAsia"/>
              <w:b w:val="0"/>
              <w:bCs w:val="0"/>
              <w:kern w:val="2"/>
              <w:sz w:val="32"/>
              <w:szCs w:val="24"/>
            </w:rPr>
            <w:t xml:space="preserve"> </w:t>
          </w:r>
          <w:r w:rsidRPr="00F445A4">
            <w:rPr>
              <w:rFonts w:ascii="仿宋" w:eastAsia="仿宋" w:hAnsi="仿宋" w:cs="Times New Roman"/>
              <w:b w:val="0"/>
              <w:bCs w:val="0"/>
              <w:kern w:val="2"/>
              <w:sz w:val="32"/>
              <w:szCs w:val="24"/>
            </w:rPr>
            <w:t xml:space="preserve"> </w:t>
          </w:r>
          <w:r w:rsidR="00DD4418" w:rsidRPr="00F445A4">
            <w:rPr>
              <w:rFonts w:ascii="仿宋" w:eastAsia="仿宋" w:hAnsi="仿宋" w:cs="Times New Roman" w:hint="eastAsia"/>
              <w:b w:val="0"/>
              <w:bCs w:val="0"/>
              <w:kern w:val="2"/>
              <w:sz w:val="32"/>
              <w:szCs w:val="24"/>
            </w:rPr>
            <w:t>次</w:t>
          </w:r>
        </w:p>
        <w:p w14:paraId="39CFC03F" w14:textId="1188A257" w:rsidR="00BE07FB" w:rsidRDefault="000C5855">
          <w:pPr>
            <w:pStyle w:val="TOC1"/>
            <w:rPr>
              <w:rFonts w:asciiTheme="minorHAnsi" w:eastAsiaTheme="minorEastAsia" w:hAnsiTheme="minorHAnsi"/>
              <w:sz w:val="21"/>
            </w:rPr>
          </w:pPr>
          <w:r w:rsidRPr="00F445A4">
            <w:rPr>
              <w:sz w:val="21"/>
              <w:szCs w:val="24"/>
            </w:rPr>
            <w:fldChar w:fldCharType="begin"/>
          </w:r>
          <w:r w:rsidRPr="00F445A4">
            <w:rPr>
              <w:sz w:val="21"/>
              <w:szCs w:val="24"/>
            </w:rPr>
            <w:instrText xml:space="preserve"> TOC \o "1-2" \h \z \u </w:instrText>
          </w:r>
          <w:r w:rsidRPr="00F445A4">
            <w:rPr>
              <w:sz w:val="21"/>
              <w:szCs w:val="24"/>
            </w:rPr>
            <w:fldChar w:fldCharType="separate"/>
          </w:r>
          <w:hyperlink w:anchor="_Toc130802390" w:history="1">
            <w:r w:rsidR="00BE07FB" w:rsidRPr="00020935">
              <w:rPr>
                <w:rStyle w:val="a6"/>
              </w:rPr>
              <w:t xml:space="preserve">1 </w:t>
            </w:r>
            <w:r w:rsidR="00BE07FB" w:rsidRPr="00020935">
              <w:rPr>
                <w:rStyle w:val="a6"/>
              </w:rPr>
              <w:t>总</w:t>
            </w:r>
            <w:r w:rsidR="00BE07FB" w:rsidRPr="00020935">
              <w:rPr>
                <w:rStyle w:val="a6"/>
              </w:rPr>
              <w:t xml:space="preserve">  </w:t>
            </w:r>
            <w:r w:rsidR="00BE07FB" w:rsidRPr="00020935">
              <w:rPr>
                <w:rStyle w:val="a6"/>
              </w:rPr>
              <w:t>则</w:t>
            </w:r>
            <w:r w:rsidR="00BE07FB">
              <w:rPr>
                <w:webHidden/>
              </w:rPr>
              <w:tab/>
            </w:r>
            <w:r w:rsidR="00BE07FB">
              <w:rPr>
                <w:webHidden/>
              </w:rPr>
              <w:fldChar w:fldCharType="begin"/>
            </w:r>
            <w:r w:rsidR="00BE07FB">
              <w:rPr>
                <w:webHidden/>
              </w:rPr>
              <w:instrText xml:space="preserve"> PAGEREF _Toc130802390 \h </w:instrText>
            </w:r>
            <w:r w:rsidR="00BE07FB">
              <w:rPr>
                <w:webHidden/>
              </w:rPr>
            </w:r>
            <w:r w:rsidR="00BE07FB">
              <w:rPr>
                <w:webHidden/>
              </w:rPr>
              <w:fldChar w:fldCharType="separate"/>
            </w:r>
            <w:r w:rsidR="0072027D">
              <w:rPr>
                <w:webHidden/>
              </w:rPr>
              <w:t>5</w:t>
            </w:r>
            <w:r w:rsidR="00BE07FB">
              <w:rPr>
                <w:webHidden/>
              </w:rPr>
              <w:fldChar w:fldCharType="end"/>
            </w:r>
          </w:hyperlink>
        </w:p>
        <w:p w14:paraId="720F0DDF" w14:textId="01D484B9" w:rsidR="00BE07FB" w:rsidRDefault="00000000">
          <w:pPr>
            <w:pStyle w:val="TOC1"/>
            <w:rPr>
              <w:rFonts w:asciiTheme="minorHAnsi" w:eastAsiaTheme="minorEastAsia" w:hAnsiTheme="minorHAnsi"/>
              <w:sz w:val="21"/>
            </w:rPr>
          </w:pPr>
          <w:hyperlink w:anchor="_Toc130802391" w:history="1">
            <w:r w:rsidR="00BE07FB" w:rsidRPr="00020935">
              <w:rPr>
                <w:rStyle w:val="a6"/>
              </w:rPr>
              <w:t xml:space="preserve">2 </w:t>
            </w:r>
            <w:r w:rsidR="00BE07FB" w:rsidRPr="00020935">
              <w:rPr>
                <w:rStyle w:val="a6"/>
              </w:rPr>
              <w:t>术</w:t>
            </w:r>
            <w:r w:rsidR="00BE07FB" w:rsidRPr="00020935">
              <w:rPr>
                <w:rStyle w:val="a6"/>
              </w:rPr>
              <w:t xml:space="preserve">  </w:t>
            </w:r>
            <w:r w:rsidR="00BE07FB" w:rsidRPr="00020935">
              <w:rPr>
                <w:rStyle w:val="a6"/>
              </w:rPr>
              <w:t>语</w:t>
            </w:r>
            <w:r w:rsidR="00BE07FB">
              <w:rPr>
                <w:webHidden/>
              </w:rPr>
              <w:tab/>
            </w:r>
            <w:r w:rsidR="00BE07FB">
              <w:rPr>
                <w:webHidden/>
              </w:rPr>
              <w:fldChar w:fldCharType="begin"/>
            </w:r>
            <w:r w:rsidR="00BE07FB">
              <w:rPr>
                <w:webHidden/>
              </w:rPr>
              <w:instrText xml:space="preserve"> PAGEREF _Toc130802391 \h </w:instrText>
            </w:r>
            <w:r w:rsidR="00BE07FB">
              <w:rPr>
                <w:webHidden/>
              </w:rPr>
            </w:r>
            <w:r w:rsidR="00BE07FB">
              <w:rPr>
                <w:webHidden/>
              </w:rPr>
              <w:fldChar w:fldCharType="separate"/>
            </w:r>
            <w:r w:rsidR="0072027D">
              <w:rPr>
                <w:webHidden/>
              </w:rPr>
              <w:t>6</w:t>
            </w:r>
            <w:r w:rsidR="00BE07FB">
              <w:rPr>
                <w:webHidden/>
              </w:rPr>
              <w:fldChar w:fldCharType="end"/>
            </w:r>
          </w:hyperlink>
        </w:p>
        <w:p w14:paraId="46940DCF" w14:textId="4A534991" w:rsidR="00BE07FB" w:rsidRDefault="00000000">
          <w:pPr>
            <w:pStyle w:val="TOC1"/>
            <w:rPr>
              <w:rFonts w:asciiTheme="minorHAnsi" w:eastAsiaTheme="minorEastAsia" w:hAnsiTheme="minorHAnsi"/>
              <w:sz w:val="21"/>
            </w:rPr>
          </w:pPr>
          <w:hyperlink w:anchor="_Toc130802392" w:history="1">
            <w:r w:rsidR="00BE07FB" w:rsidRPr="00020935">
              <w:rPr>
                <w:rStyle w:val="a6"/>
              </w:rPr>
              <w:t xml:space="preserve">3 </w:t>
            </w:r>
            <w:r w:rsidR="00BE07FB" w:rsidRPr="00020935">
              <w:rPr>
                <w:rStyle w:val="a6"/>
              </w:rPr>
              <w:t>基本规定</w:t>
            </w:r>
            <w:r w:rsidR="00BE07FB">
              <w:rPr>
                <w:webHidden/>
              </w:rPr>
              <w:tab/>
            </w:r>
            <w:r w:rsidR="00BE07FB">
              <w:rPr>
                <w:webHidden/>
              </w:rPr>
              <w:fldChar w:fldCharType="begin"/>
            </w:r>
            <w:r w:rsidR="00BE07FB">
              <w:rPr>
                <w:webHidden/>
              </w:rPr>
              <w:instrText xml:space="preserve"> PAGEREF _Toc130802392 \h </w:instrText>
            </w:r>
            <w:r w:rsidR="00BE07FB">
              <w:rPr>
                <w:webHidden/>
              </w:rPr>
            </w:r>
            <w:r w:rsidR="00BE07FB">
              <w:rPr>
                <w:webHidden/>
              </w:rPr>
              <w:fldChar w:fldCharType="separate"/>
            </w:r>
            <w:r w:rsidR="0072027D">
              <w:rPr>
                <w:webHidden/>
              </w:rPr>
              <w:t>7</w:t>
            </w:r>
            <w:r w:rsidR="00BE07FB">
              <w:rPr>
                <w:webHidden/>
              </w:rPr>
              <w:fldChar w:fldCharType="end"/>
            </w:r>
          </w:hyperlink>
        </w:p>
        <w:p w14:paraId="38E2AA52" w14:textId="690B61F3" w:rsidR="00BE07FB" w:rsidRDefault="00000000">
          <w:pPr>
            <w:pStyle w:val="TOC1"/>
            <w:rPr>
              <w:rFonts w:asciiTheme="minorHAnsi" w:eastAsiaTheme="minorEastAsia" w:hAnsiTheme="minorHAnsi"/>
              <w:sz w:val="21"/>
            </w:rPr>
          </w:pPr>
          <w:hyperlink w:anchor="_Toc130802393" w:history="1">
            <w:r w:rsidR="00BE07FB" w:rsidRPr="00020935">
              <w:rPr>
                <w:rStyle w:val="a6"/>
              </w:rPr>
              <w:t xml:space="preserve">4  </w:t>
            </w:r>
            <w:r w:rsidR="00BE07FB" w:rsidRPr="00020935">
              <w:rPr>
                <w:rStyle w:val="a6"/>
              </w:rPr>
              <w:t>市政基础设施规划步骤指引</w:t>
            </w:r>
            <w:r w:rsidR="00BE07FB">
              <w:rPr>
                <w:webHidden/>
              </w:rPr>
              <w:tab/>
            </w:r>
            <w:r w:rsidR="00BE07FB">
              <w:rPr>
                <w:webHidden/>
              </w:rPr>
              <w:fldChar w:fldCharType="begin"/>
            </w:r>
            <w:r w:rsidR="00BE07FB">
              <w:rPr>
                <w:webHidden/>
              </w:rPr>
              <w:instrText xml:space="preserve"> PAGEREF _Toc130802393 \h </w:instrText>
            </w:r>
            <w:r w:rsidR="00BE07FB">
              <w:rPr>
                <w:webHidden/>
              </w:rPr>
            </w:r>
            <w:r w:rsidR="00BE07FB">
              <w:rPr>
                <w:webHidden/>
              </w:rPr>
              <w:fldChar w:fldCharType="separate"/>
            </w:r>
            <w:r w:rsidR="0072027D">
              <w:rPr>
                <w:webHidden/>
              </w:rPr>
              <w:t>8</w:t>
            </w:r>
            <w:r w:rsidR="00BE07FB">
              <w:rPr>
                <w:webHidden/>
              </w:rPr>
              <w:fldChar w:fldCharType="end"/>
            </w:r>
          </w:hyperlink>
        </w:p>
        <w:p w14:paraId="6AACE9BF" w14:textId="0E418F0E" w:rsidR="00BE07FB" w:rsidRDefault="00000000">
          <w:pPr>
            <w:pStyle w:val="TOC2"/>
            <w:tabs>
              <w:tab w:val="right" w:leader="dot" w:pos="8296"/>
            </w:tabs>
            <w:ind w:left="480"/>
            <w:rPr>
              <w:rFonts w:asciiTheme="minorHAnsi" w:eastAsiaTheme="minorEastAsia" w:hAnsiTheme="minorHAnsi"/>
              <w:noProof/>
              <w:sz w:val="21"/>
            </w:rPr>
          </w:pPr>
          <w:hyperlink w:anchor="_Toc130802394" w:history="1">
            <w:r w:rsidR="00BE07FB" w:rsidRPr="00020935">
              <w:rPr>
                <w:rStyle w:val="a6"/>
                <w:noProof/>
              </w:rPr>
              <w:t xml:space="preserve">4.1  </w:t>
            </w:r>
            <w:r w:rsidR="00BE07FB" w:rsidRPr="00020935">
              <w:rPr>
                <w:rStyle w:val="a6"/>
                <w:noProof/>
              </w:rPr>
              <w:t>一般规定</w:t>
            </w:r>
            <w:r w:rsidR="00BE07FB">
              <w:rPr>
                <w:noProof/>
                <w:webHidden/>
              </w:rPr>
              <w:tab/>
            </w:r>
            <w:r w:rsidR="00BE07FB">
              <w:rPr>
                <w:noProof/>
                <w:webHidden/>
              </w:rPr>
              <w:fldChar w:fldCharType="begin"/>
            </w:r>
            <w:r w:rsidR="00BE07FB">
              <w:rPr>
                <w:noProof/>
                <w:webHidden/>
              </w:rPr>
              <w:instrText xml:space="preserve"> PAGEREF _Toc130802394 \h </w:instrText>
            </w:r>
            <w:r w:rsidR="00BE07FB">
              <w:rPr>
                <w:noProof/>
                <w:webHidden/>
              </w:rPr>
            </w:r>
            <w:r w:rsidR="00BE07FB">
              <w:rPr>
                <w:noProof/>
                <w:webHidden/>
              </w:rPr>
              <w:fldChar w:fldCharType="separate"/>
            </w:r>
            <w:r w:rsidR="0072027D">
              <w:rPr>
                <w:noProof/>
                <w:webHidden/>
              </w:rPr>
              <w:t>8</w:t>
            </w:r>
            <w:r w:rsidR="00BE07FB">
              <w:rPr>
                <w:noProof/>
                <w:webHidden/>
              </w:rPr>
              <w:fldChar w:fldCharType="end"/>
            </w:r>
          </w:hyperlink>
        </w:p>
        <w:p w14:paraId="06903C0D" w14:textId="68C5E0C7" w:rsidR="00BE07FB" w:rsidRDefault="00000000">
          <w:pPr>
            <w:pStyle w:val="TOC2"/>
            <w:tabs>
              <w:tab w:val="right" w:leader="dot" w:pos="8296"/>
            </w:tabs>
            <w:ind w:left="480"/>
            <w:rPr>
              <w:rFonts w:asciiTheme="minorHAnsi" w:eastAsiaTheme="minorEastAsia" w:hAnsiTheme="minorHAnsi"/>
              <w:noProof/>
              <w:sz w:val="21"/>
            </w:rPr>
          </w:pPr>
          <w:hyperlink w:anchor="_Toc130802395" w:history="1">
            <w:r w:rsidR="00BE07FB" w:rsidRPr="00020935">
              <w:rPr>
                <w:rStyle w:val="a6"/>
                <w:noProof/>
              </w:rPr>
              <w:t xml:space="preserve">4.2  </w:t>
            </w:r>
            <w:r w:rsidR="00BE07FB" w:rsidRPr="00020935">
              <w:rPr>
                <w:rStyle w:val="a6"/>
                <w:noProof/>
              </w:rPr>
              <w:t>前期分析</w:t>
            </w:r>
            <w:r w:rsidR="00BE07FB">
              <w:rPr>
                <w:noProof/>
                <w:webHidden/>
              </w:rPr>
              <w:tab/>
            </w:r>
            <w:r w:rsidR="00BE07FB">
              <w:rPr>
                <w:noProof/>
                <w:webHidden/>
              </w:rPr>
              <w:fldChar w:fldCharType="begin"/>
            </w:r>
            <w:r w:rsidR="00BE07FB">
              <w:rPr>
                <w:noProof/>
                <w:webHidden/>
              </w:rPr>
              <w:instrText xml:space="preserve"> PAGEREF _Toc130802395 \h </w:instrText>
            </w:r>
            <w:r w:rsidR="00BE07FB">
              <w:rPr>
                <w:noProof/>
                <w:webHidden/>
              </w:rPr>
            </w:r>
            <w:r w:rsidR="00BE07FB">
              <w:rPr>
                <w:noProof/>
                <w:webHidden/>
              </w:rPr>
              <w:fldChar w:fldCharType="separate"/>
            </w:r>
            <w:r w:rsidR="0072027D">
              <w:rPr>
                <w:noProof/>
                <w:webHidden/>
              </w:rPr>
              <w:t>8</w:t>
            </w:r>
            <w:r w:rsidR="00BE07FB">
              <w:rPr>
                <w:noProof/>
                <w:webHidden/>
              </w:rPr>
              <w:fldChar w:fldCharType="end"/>
            </w:r>
          </w:hyperlink>
        </w:p>
        <w:p w14:paraId="665C7545" w14:textId="4D2CD41A" w:rsidR="00BE07FB" w:rsidRDefault="00000000">
          <w:pPr>
            <w:pStyle w:val="TOC2"/>
            <w:tabs>
              <w:tab w:val="right" w:leader="dot" w:pos="8296"/>
            </w:tabs>
            <w:ind w:left="480"/>
            <w:rPr>
              <w:rFonts w:asciiTheme="minorHAnsi" w:eastAsiaTheme="minorEastAsia" w:hAnsiTheme="minorHAnsi"/>
              <w:noProof/>
              <w:sz w:val="21"/>
            </w:rPr>
          </w:pPr>
          <w:hyperlink w:anchor="_Toc130802396" w:history="1">
            <w:r w:rsidR="00BE07FB" w:rsidRPr="00020935">
              <w:rPr>
                <w:rStyle w:val="a6"/>
                <w:noProof/>
              </w:rPr>
              <w:t xml:space="preserve">4.3  </w:t>
            </w:r>
            <w:r w:rsidR="00BE07FB" w:rsidRPr="00020935">
              <w:rPr>
                <w:rStyle w:val="a6"/>
                <w:noProof/>
              </w:rPr>
              <w:t>方案制定</w:t>
            </w:r>
            <w:r w:rsidR="00BE07FB">
              <w:rPr>
                <w:noProof/>
                <w:webHidden/>
              </w:rPr>
              <w:tab/>
            </w:r>
            <w:r w:rsidR="00BE07FB">
              <w:rPr>
                <w:noProof/>
                <w:webHidden/>
              </w:rPr>
              <w:fldChar w:fldCharType="begin"/>
            </w:r>
            <w:r w:rsidR="00BE07FB">
              <w:rPr>
                <w:noProof/>
                <w:webHidden/>
              </w:rPr>
              <w:instrText xml:space="preserve"> PAGEREF _Toc130802396 \h </w:instrText>
            </w:r>
            <w:r w:rsidR="00BE07FB">
              <w:rPr>
                <w:noProof/>
                <w:webHidden/>
              </w:rPr>
            </w:r>
            <w:r w:rsidR="00BE07FB">
              <w:rPr>
                <w:noProof/>
                <w:webHidden/>
              </w:rPr>
              <w:fldChar w:fldCharType="separate"/>
            </w:r>
            <w:r w:rsidR="0072027D">
              <w:rPr>
                <w:noProof/>
                <w:webHidden/>
              </w:rPr>
              <w:t>10</w:t>
            </w:r>
            <w:r w:rsidR="00BE07FB">
              <w:rPr>
                <w:noProof/>
                <w:webHidden/>
              </w:rPr>
              <w:fldChar w:fldCharType="end"/>
            </w:r>
          </w:hyperlink>
        </w:p>
        <w:p w14:paraId="040BBAE7" w14:textId="4C3FF688" w:rsidR="00BE07FB" w:rsidRDefault="00000000">
          <w:pPr>
            <w:pStyle w:val="TOC2"/>
            <w:tabs>
              <w:tab w:val="right" w:leader="dot" w:pos="8296"/>
            </w:tabs>
            <w:ind w:left="480"/>
            <w:rPr>
              <w:rFonts w:asciiTheme="minorHAnsi" w:eastAsiaTheme="minorEastAsia" w:hAnsiTheme="minorHAnsi"/>
              <w:noProof/>
              <w:sz w:val="21"/>
            </w:rPr>
          </w:pPr>
          <w:hyperlink w:anchor="_Toc130802397" w:history="1">
            <w:r w:rsidR="00BE07FB" w:rsidRPr="00020935">
              <w:rPr>
                <w:rStyle w:val="a6"/>
                <w:noProof/>
              </w:rPr>
              <w:t xml:space="preserve">4.4  </w:t>
            </w:r>
            <w:r w:rsidR="00BE07FB" w:rsidRPr="00020935">
              <w:rPr>
                <w:rStyle w:val="a6"/>
                <w:noProof/>
              </w:rPr>
              <w:t>实施监测</w:t>
            </w:r>
            <w:r w:rsidR="00BE07FB">
              <w:rPr>
                <w:noProof/>
                <w:webHidden/>
              </w:rPr>
              <w:tab/>
            </w:r>
            <w:r w:rsidR="00BE07FB">
              <w:rPr>
                <w:noProof/>
                <w:webHidden/>
              </w:rPr>
              <w:fldChar w:fldCharType="begin"/>
            </w:r>
            <w:r w:rsidR="00BE07FB">
              <w:rPr>
                <w:noProof/>
                <w:webHidden/>
              </w:rPr>
              <w:instrText xml:space="preserve"> PAGEREF _Toc130802397 \h </w:instrText>
            </w:r>
            <w:r w:rsidR="00BE07FB">
              <w:rPr>
                <w:noProof/>
                <w:webHidden/>
              </w:rPr>
            </w:r>
            <w:r w:rsidR="00BE07FB">
              <w:rPr>
                <w:noProof/>
                <w:webHidden/>
              </w:rPr>
              <w:fldChar w:fldCharType="separate"/>
            </w:r>
            <w:r w:rsidR="0072027D">
              <w:rPr>
                <w:noProof/>
                <w:webHidden/>
              </w:rPr>
              <w:t>10</w:t>
            </w:r>
            <w:r w:rsidR="00BE07FB">
              <w:rPr>
                <w:noProof/>
                <w:webHidden/>
              </w:rPr>
              <w:fldChar w:fldCharType="end"/>
            </w:r>
          </w:hyperlink>
        </w:p>
        <w:p w14:paraId="510DD36F" w14:textId="06E60A5F" w:rsidR="00BE07FB" w:rsidRDefault="00000000">
          <w:pPr>
            <w:pStyle w:val="TOC1"/>
            <w:rPr>
              <w:rFonts w:asciiTheme="minorHAnsi" w:eastAsiaTheme="minorEastAsia" w:hAnsiTheme="minorHAnsi"/>
              <w:sz w:val="21"/>
            </w:rPr>
          </w:pPr>
          <w:hyperlink w:anchor="_Toc130802398" w:history="1">
            <w:r w:rsidR="00BE07FB" w:rsidRPr="00020935">
              <w:rPr>
                <w:rStyle w:val="a6"/>
              </w:rPr>
              <w:t xml:space="preserve">5  </w:t>
            </w:r>
            <w:r w:rsidR="00BE07FB" w:rsidRPr="00020935">
              <w:rPr>
                <w:rStyle w:val="a6"/>
              </w:rPr>
              <w:t>安全韧性</w:t>
            </w:r>
            <w:r w:rsidR="00BE07FB">
              <w:rPr>
                <w:webHidden/>
              </w:rPr>
              <w:tab/>
            </w:r>
            <w:r w:rsidR="00BE07FB">
              <w:rPr>
                <w:webHidden/>
              </w:rPr>
              <w:fldChar w:fldCharType="begin"/>
            </w:r>
            <w:r w:rsidR="00BE07FB">
              <w:rPr>
                <w:webHidden/>
              </w:rPr>
              <w:instrText xml:space="preserve"> PAGEREF _Toc130802398 \h </w:instrText>
            </w:r>
            <w:r w:rsidR="00BE07FB">
              <w:rPr>
                <w:webHidden/>
              </w:rPr>
            </w:r>
            <w:r w:rsidR="00BE07FB">
              <w:rPr>
                <w:webHidden/>
              </w:rPr>
              <w:fldChar w:fldCharType="separate"/>
            </w:r>
            <w:r w:rsidR="0072027D">
              <w:rPr>
                <w:webHidden/>
              </w:rPr>
              <w:t>12</w:t>
            </w:r>
            <w:r w:rsidR="00BE07FB">
              <w:rPr>
                <w:webHidden/>
              </w:rPr>
              <w:fldChar w:fldCharType="end"/>
            </w:r>
          </w:hyperlink>
        </w:p>
        <w:p w14:paraId="1A7526EA" w14:textId="29A36684" w:rsidR="00BE07FB" w:rsidRDefault="00000000">
          <w:pPr>
            <w:pStyle w:val="TOC2"/>
            <w:tabs>
              <w:tab w:val="right" w:leader="dot" w:pos="8296"/>
            </w:tabs>
            <w:ind w:left="480"/>
            <w:rPr>
              <w:rFonts w:asciiTheme="minorHAnsi" w:eastAsiaTheme="minorEastAsia" w:hAnsiTheme="minorHAnsi"/>
              <w:noProof/>
              <w:sz w:val="21"/>
            </w:rPr>
          </w:pPr>
          <w:hyperlink w:anchor="_Toc130802399" w:history="1">
            <w:r w:rsidR="00BE07FB" w:rsidRPr="00020935">
              <w:rPr>
                <w:rStyle w:val="a6"/>
                <w:noProof/>
              </w:rPr>
              <w:t>5.1</w:t>
            </w:r>
            <w:r w:rsidR="00BE07FB" w:rsidRPr="00020935">
              <w:rPr>
                <w:rStyle w:val="a6"/>
                <w:noProof/>
              </w:rPr>
              <w:t>一般规定</w:t>
            </w:r>
            <w:r w:rsidR="00BE07FB">
              <w:rPr>
                <w:noProof/>
                <w:webHidden/>
              </w:rPr>
              <w:tab/>
            </w:r>
            <w:r w:rsidR="00BE07FB">
              <w:rPr>
                <w:noProof/>
                <w:webHidden/>
              </w:rPr>
              <w:fldChar w:fldCharType="begin"/>
            </w:r>
            <w:r w:rsidR="00BE07FB">
              <w:rPr>
                <w:noProof/>
                <w:webHidden/>
              </w:rPr>
              <w:instrText xml:space="preserve"> PAGEREF _Toc130802399 \h </w:instrText>
            </w:r>
            <w:r w:rsidR="00BE07FB">
              <w:rPr>
                <w:noProof/>
                <w:webHidden/>
              </w:rPr>
            </w:r>
            <w:r w:rsidR="00BE07FB">
              <w:rPr>
                <w:noProof/>
                <w:webHidden/>
              </w:rPr>
              <w:fldChar w:fldCharType="separate"/>
            </w:r>
            <w:r w:rsidR="0072027D">
              <w:rPr>
                <w:noProof/>
                <w:webHidden/>
              </w:rPr>
              <w:t>12</w:t>
            </w:r>
            <w:r w:rsidR="00BE07FB">
              <w:rPr>
                <w:noProof/>
                <w:webHidden/>
              </w:rPr>
              <w:fldChar w:fldCharType="end"/>
            </w:r>
          </w:hyperlink>
        </w:p>
        <w:p w14:paraId="1B628D77" w14:textId="3751C0C9" w:rsidR="00BE07FB" w:rsidRDefault="00000000">
          <w:pPr>
            <w:pStyle w:val="TOC2"/>
            <w:tabs>
              <w:tab w:val="right" w:leader="dot" w:pos="8296"/>
            </w:tabs>
            <w:ind w:left="480"/>
            <w:rPr>
              <w:rFonts w:asciiTheme="minorHAnsi" w:eastAsiaTheme="minorEastAsia" w:hAnsiTheme="minorHAnsi"/>
              <w:noProof/>
              <w:sz w:val="21"/>
            </w:rPr>
          </w:pPr>
          <w:hyperlink w:anchor="_Toc130802400" w:history="1">
            <w:r w:rsidR="00BE07FB" w:rsidRPr="00020935">
              <w:rPr>
                <w:rStyle w:val="a6"/>
                <w:noProof/>
              </w:rPr>
              <w:t xml:space="preserve">5.2  </w:t>
            </w:r>
            <w:r w:rsidR="00BE07FB" w:rsidRPr="00020935">
              <w:rPr>
                <w:rStyle w:val="a6"/>
                <w:noProof/>
              </w:rPr>
              <w:t>城市水系统安全韧性</w:t>
            </w:r>
            <w:r w:rsidR="00BE07FB">
              <w:rPr>
                <w:noProof/>
                <w:webHidden/>
              </w:rPr>
              <w:tab/>
            </w:r>
            <w:r w:rsidR="00BE07FB">
              <w:rPr>
                <w:noProof/>
                <w:webHidden/>
              </w:rPr>
              <w:fldChar w:fldCharType="begin"/>
            </w:r>
            <w:r w:rsidR="00BE07FB">
              <w:rPr>
                <w:noProof/>
                <w:webHidden/>
              </w:rPr>
              <w:instrText xml:space="preserve"> PAGEREF _Toc130802400 \h </w:instrText>
            </w:r>
            <w:r w:rsidR="00BE07FB">
              <w:rPr>
                <w:noProof/>
                <w:webHidden/>
              </w:rPr>
            </w:r>
            <w:r w:rsidR="00BE07FB">
              <w:rPr>
                <w:noProof/>
                <w:webHidden/>
              </w:rPr>
              <w:fldChar w:fldCharType="separate"/>
            </w:r>
            <w:r w:rsidR="0072027D">
              <w:rPr>
                <w:noProof/>
                <w:webHidden/>
              </w:rPr>
              <w:t>12</w:t>
            </w:r>
            <w:r w:rsidR="00BE07FB">
              <w:rPr>
                <w:noProof/>
                <w:webHidden/>
              </w:rPr>
              <w:fldChar w:fldCharType="end"/>
            </w:r>
          </w:hyperlink>
        </w:p>
        <w:p w14:paraId="2ED9D963" w14:textId="657B16BA" w:rsidR="00BE07FB" w:rsidRDefault="00000000">
          <w:pPr>
            <w:pStyle w:val="TOC2"/>
            <w:tabs>
              <w:tab w:val="right" w:leader="dot" w:pos="8296"/>
            </w:tabs>
            <w:ind w:left="480"/>
            <w:rPr>
              <w:rFonts w:asciiTheme="minorHAnsi" w:eastAsiaTheme="minorEastAsia" w:hAnsiTheme="minorHAnsi"/>
              <w:noProof/>
              <w:sz w:val="21"/>
            </w:rPr>
          </w:pPr>
          <w:hyperlink w:anchor="_Toc130802401" w:history="1">
            <w:r w:rsidR="00BE07FB" w:rsidRPr="00020935">
              <w:rPr>
                <w:rStyle w:val="a6"/>
                <w:noProof/>
              </w:rPr>
              <w:t xml:space="preserve">5.3  </w:t>
            </w:r>
            <w:r w:rsidR="00BE07FB" w:rsidRPr="00020935">
              <w:rPr>
                <w:rStyle w:val="a6"/>
                <w:noProof/>
              </w:rPr>
              <w:t>城市交通系统安全韧性</w:t>
            </w:r>
            <w:r w:rsidR="00BE07FB">
              <w:rPr>
                <w:noProof/>
                <w:webHidden/>
              </w:rPr>
              <w:tab/>
            </w:r>
            <w:r w:rsidR="00BE07FB">
              <w:rPr>
                <w:noProof/>
                <w:webHidden/>
              </w:rPr>
              <w:fldChar w:fldCharType="begin"/>
            </w:r>
            <w:r w:rsidR="00BE07FB">
              <w:rPr>
                <w:noProof/>
                <w:webHidden/>
              </w:rPr>
              <w:instrText xml:space="preserve"> PAGEREF _Toc130802401 \h </w:instrText>
            </w:r>
            <w:r w:rsidR="00BE07FB">
              <w:rPr>
                <w:noProof/>
                <w:webHidden/>
              </w:rPr>
            </w:r>
            <w:r w:rsidR="00BE07FB">
              <w:rPr>
                <w:noProof/>
                <w:webHidden/>
              </w:rPr>
              <w:fldChar w:fldCharType="separate"/>
            </w:r>
            <w:r w:rsidR="0072027D">
              <w:rPr>
                <w:noProof/>
                <w:webHidden/>
              </w:rPr>
              <w:t>14</w:t>
            </w:r>
            <w:r w:rsidR="00BE07FB">
              <w:rPr>
                <w:noProof/>
                <w:webHidden/>
              </w:rPr>
              <w:fldChar w:fldCharType="end"/>
            </w:r>
          </w:hyperlink>
        </w:p>
        <w:p w14:paraId="7675658E" w14:textId="00CC08EF" w:rsidR="00BE07FB" w:rsidRDefault="00000000">
          <w:pPr>
            <w:pStyle w:val="TOC2"/>
            <w:tabs>
              <w:tab w:val="right" w:leader="dot" w:pos="8296"/>
            </w:tabs>
            <w:ind w:left="480"/>
            <w:rPr>
              <w:rFonts w:asciiTheme="minorHAnsi" w:eastAsiaTheme="minorEastAsia" w:hAnsiTheme="minorHAnsi"/>
              <w:noProof/>
              <w:sz w:val="21"/>
            </w:rPr>
          </w:pPr>
          <w:hyperlink w:anchor="_Toc130802402" w:history="1">
            <w:r w:rsidR="00BE07FB" w:rsidRPr="00020935">
              <w:rPr>
                <w:rStyle w:val="a6"/>
                <w:noProof/>
              </w:rPr>
              <w:t xml:space="preserve">5.4  </w:t>
            </w:r>
            <w:r w:rsidR="00BE07FB" w:rsidRPr="00020935">
              <w:rPr>
                <w:rStyle w:val="a6"/>
                <w:noProof/>
              </w:rPr>
              <w:t>城市能源系统安全韧性</w:t>
            </w:r>
            <w:r w:rsidR="00BE07FB">
              <w:rPr>
                <w:noProof/>
                <w:webHidden/>
              </w:rPr>
              <w:tab/>
            </w:r>
            <w:r w:rsidR="00BE07FB">
              <w:rPr>
                <w:noProof/>
                <w:webHidden/>
              </w:rPr>
              <w:fldChar w:fldCharType="begin"/>
            </w:r>
            <w:r w:rsidR="00BE07FB">
              <w:rPr>
                <w:noProof/>
                <w:webHidden/>
              </w:rPr>
              <w:instrText xml:space="preserve"> PAGEREF _Toc130802402 \h </w:instrText>
            </w:r>
            <w:r w:rsidR="00BE07FB">
              <w:rPr>
                <w:noProof/>
                <w:webHidden/>
              </w:rPr>
            </w:r>
            <w:r w:rsidR="00BE07FB">
              <w:rPr>
                <w:noProof/>
                <w:webHidden/>
              </w:rPr>
              <w:fldChar w:fldCharType="separate"/>
            </w:r>
            <w:r w:rsidR="0072027D">
              <w:rPr>
                <w:noProof/>
                <w:webHidden/>
              </w:rPr>
              <w:t>15</w:t>
            </w:r>
            <w:r w:rsidR="00BE07FB">
              <w:rPr>
                <w:noProof/>
                <w:webHidden/>
              </w:rPr>
              <w:fldChar w:fldCharType="end"/>
            </w:r>
          </w:hyperlink>
        </w:p>
        <w:p w14:paraId="10C5FA71" w14:textId="68F79CD1" w:rsidR="00BE07FB" w:rsidRDefault="00000000">
          <w:pPr>
            <w:pStyle w:val="TOC2"/>
            <w:tabs>
              <w:tab w:val="right" w:leader="dot" w:pos="8296"/>
            </w:tabs>
            <w:ind w:left="480"/>
            <w:rPr>
              <w:rFonts w:asciiTheme="minorHAnsi" w:eastAsiaTheme="minorEastAsia" w:hAnsiTheme="minorHAnsi"/>
              <w:noProof/>
              <w:sz w:val="21"/>
            </w:rPr>
          </w:pPr>
          <w:hyperlink w:anchor="_Toc130802403" w:history="1">
            <w:r w:rsidR="00BE07FB" w:rsidRPr="00020935">
              <w:rPr>
                <w:rStyle w:val="a6"/>
                <w:noProof/>
              </w:rPr>
              <w:t xml:space="preserve">5.5  </w:t>
            </w:r>
            <w:r w:rsidR="00BE07FB" w:rsidRPr="00020935">
              <w:rPr>
                <w:rStyle w:val="a6"/>
                <w:noProof/>
              </w:rPr>
              <w:t>城市环卫系统安全韧性</w:t>
            </w:r>
            <w:r w:rsidR="00BE07FB">
              <w:rPr>
                <w:noProof/>
                <w:webHidden/>
              </w:rPr>
              <w:tab/>
            </w:r>
            <w:r w:rsidR="00BE07FB">
              <w:rPr>
                <w:noProof/>
                <w:webHidden/>
              </w:rPr>
              <w:fldChar w:fldCharType="begin"/>
            </w:r>
            <w:r w:rsidR="00BE07FB">
              <w:rPr>
                <w:noProof/>
                <w:webHidden/>
              </w:rPr>
              <w:instrText xml:space="preserve"> PAGEREF _Toc130802403 \h </w:instrText>
            </w:r>
            <w:r w:rsidR="00BE07FB">
              <w:rPr>
                <w:noProof/>
                <w:webHidden/>
              </w:rPr>
            </w:r>
            <w:r w:rsidR="00BE07FB">
              <w:rPr>
                <w:noProof/>
                <w:webHidden/>
              </w:rPr>
              <w:fldChar w:fldCharType="separate"/>
            </w:r>
            <w:r w:rsidR="0072027D">
              <w:rPr>
                <w:noProof/>
                <w:webHidden/>
              </w:rPr>
              <w:t>17</w:t>
            </w:r>
            <w:r w:rsidR="00BE07FB">
              <w:rPr>
                <w:noProof/>
                <w:webHidden/>
              </w:rPr>
              <w:fldChar w:fldCharType="end"/>
            </w:r>
          </w:hyperlink>
        </w:p>
        <w:p w14:paraId="16256C4A" w14:textId="288A352E" w:rsidR="00BE07FB" w:rsidRDefault="00000000">
          <w:pPr>
            <w:pStyle w:val="TOC2"/>
            <w:tabs>
              <w:tab w:val="right" w:leader="dot" w:pos="8296"/>
            </w:tabs>
            <w:ind w:left="480"/>
            <w:rPr>
              <w:rFonts w:asciiTheme="minorHAnsi" w:eastAsiaTheme="minorEastAsia" w:hAnsiTheme="minorHAnsi"/>
              <w:noProof/>
              <w:sz w:val="21"/>
            </w:rPr>
          </w:pPr>
          <w:hyperlink w:anchor="_Toc130802404" w:history="1">
            <w:r w:rsidR="00BE07FB" w:rsidRPr="00020935">
              <w:rPr>
                <w:rStyle w:val="a6"/>
                <w:noProof/>
              </w:rPr>
              <w:t xml:space="preserve">5.6  </w:t>
            </w:r>
            <w:r w:rsidR="00BE07FB" w:rsidRPr="00020935">
              <w:rPr>
                <w:rStyle w:val="a6"/>
                <w:noProof/>
              </w:rPr>
              <w:t>城市园林绿化系统安全韧性</w:t>
            </w:r>
            <w:r w:rsidR="00BE07FB">
              <w:rPr>
                <w:noProof/>
                <w:webHidden/>
              </w:rPr>
              <w:tab/>
            </w:r>
            <w:r w:rsidR="00BE07FB">
              <w:rPr>
                <w:noProof/>
                <w:webHidden/>
              </w:rPr>
              <w:fldChar w:fldCharType="begin"/>
            </w:r>
            <w:r w:rsidR="00BE07FB">
              <w:rPr>
                <w:noProof/>
                <w:webHidden/>
              </w:rPr>
              <w:instrText xml:space="preserve"> PAGEREF _Toc130802404 \h </w:instrText>
            </w:r>
            <w:r w:rsidR="00BE07FB">
              <w:rPr>
                <w:noProof/>
                <w:webHidden/>
              </w:rPr>
            </w:r>
            <w:r w:rsidR="00BE07FB">
              <w:rPr>
                <w:noProof/>
                <w:webHidden/>
              </w:rPr>
              <w:fldChar w:fldCharType="separate"/>
            </w:r>
            <w:r w:rsidR="0072027D">
              <w:rPr>
                <w:noProof/>
                <w:webHidden/>
              </w:rPr>
              <w:t>17</w:t>
            </w:r>
            <w:r w:rsidR="00BE07FB">
              <w:rPr>
                <w:noProof/>
                <w:webHidden/>
              </w:rPr>
              <w:fldChar w:fldCharType="end"/>
            </w:r>
          </w:hyperlink>
        </w:p>
        <w:p w14:paraId="34B7FEF1" w14:textId="479C9C1A" w:rsidR="00BE07FB" w:rsidRDefault="00000000">
          <w:pPr>
            <w:pStyle w:val="TOC2"/>
            <w:tabs>
              <w:tab w:val="right" w:leader="dot" w:pos="8296"/>
            </w:tabs>
            <w:ind w:left="480"/>
            <w:rPr>
              <w:rFonts w:asciiTheme="minorHAnsi" w:eastAsiaTheme="minorEastAsia" w:hAnsiTheme="minorHAnsi"/>
              <w:noProof/>
              <w:sz w:val="21"/>
            </w:rPr>
          </w:pPr>
          <w:hyperlink w:anchor="_Toc130802405" w:history="1">
            <w:r w:rsidR="00BE07FB" w:rsidRPr="00020935">
              <w:rPr>
                <w:rStyle w:val="a6"/>
                <w:noProof/>
              </w:rPr>
              <w:t xml:space="preserve">5.7  </w:t>
            </w:r>
            <w:r w:rsidR="00BE07FB" w:rsidRPr="00020935">
              <w:rPr>
                <w:rStyle w:val="a6"/>
                <w:noProof/>
              </w:rPr>
              <w:t>城市信息通信系统安全韧性</w:t>
            </w:r>
            <w:r w:rsidR="00BE07FB">
              <w:rPr>
                <w:noProof/>
                <w:webHidden/>
              </w:rPr>
              <w:tab/>
            </w:r>
            <w:r w:rsidR="00BE07FB">
              <w:rPr>
                <w:noProof/>
                <w:webHidden/>
              </w:rPr>
              <w:fldChar w:fldCharType="begin"/>
            </w:r>
            <w:r w:rsidR="00BE07FB">
              <w:rPr>
                <w:noProof/>
                <w:webHidden/>
              </w:rPr>
              <w:instrText xml:space="preserve"> PAGEREF _Toc130802405 \h </w:instrText>
            </w:r>
            <w:r w:rsidR="00BE07FB">
              <w:rPr>
                <w:noProof/>
                <w:webHidden/>
              </w:rPr>
            </w:r>
            <w:r w:rsidR="00BE07FB">
              <w:rPr>
                <w:noProof/>
                <w:webHidden/>
              </w:rPr>
              <w:fldChar w:fldCharType="separate"/>
            </w:r>
            <w:r w:rsidR="0072027D">
              <w:rPr>
                <w:noProof/>
                <w:webHidden/>
              </w:rPr>
              <w:t>19</w:t>
            </w:r>
            <w:r w:rsidR="00BE07FB">
              <w:rPr>
                <w:noProof/>
                <w:webHidden/>
              </w:rPr>
              <w:fldChar w:fldCharType="end"/>
            </w:r>
          </w:hyperlink>
        </w:p>
        <w:p w14:paraId="11BC35E6" w14:textId="2A7E579F" w:rsidR="00BE07FB" w:rsidRDefault="00000000">
          <w:pPr>
            <w:pStyle w:val="TOC1"/>
            <w:rPr>
              <w:rFonts w:asciiTheme="minorHAnsi" w:eastAsiaTheme="minorEastAsia" w:hAnsiTheme="minorHAnsi"/>
              <w:sz w:val="21"/>
            </w:rPr>
          </w:pPr>
          <w:hyperlink w:anchor="_Toc130802406" w:history="1">
            <w:r w:rsidR="00BE07FB" w:rsidRPr="00020935">
              <w:rPr>
                <w:rStyle w:val="a6"/>
              </w:rPr>
              <w:t xml:space="preserve">6  </w:t>
            </w:r>
            <w:r w:rsidR="00BE07FB" w:rsidRPr="00020935">
              <w:rPr>
                <w:rStyle w:val="a6"/>
              </w:rPr>
              <w:t>绿色低碳</w:t>
            </w:r>
            <w:r w:rsidR="00BE07FB">
              <w:rPr>
                <w:webHidden/>
              </w:rPr>
              <w:tab/>
            </w:r>
            <w:r w:rsidR="00BE07FB">
              <w:rPr>
                <w:webHidden/>
              </w:rPr>
              <w:fldChar w:fldCharType="begin"/>
            </w:r>
            <w:r w:rsidR="00BE07FB">
              <w:rPr>
                <w:webHidden/>
              </w:rPr>
              <w:instrText xml:space="preserve"> PAGEREF _Toc130802406 \h </w:instrText>
            </w:r>
            <w:r w:rsidR="00BE07FB">
              <w:rPr>
                <w:webHidden/>
              </w:rPr>
            </w:r>
            <w:r w:rsidR="00BE07FB">
              <w:rPr>
                <w:webHidden/>
              </w:rPr>
              <w:fldChar w:fldCharType="separate"/>
            </w:r>
            <w:r w:rsidR="0072027D">
              <w:rPr>
                <w:webHidden/>
              </w:rPr>
              <w:t>21</w:t>
            </w:r>
            <w:r w:rsidR="00BE07FB">
              <w:rPr>
                <w:webHidden/>
              </w:rPr>
              <w:fldChar w:fldCharType="end"/>
            </w:r>
          </w:hyperlink>
        </w:p>
        <w:p w14:paraId="7C6C83EE" w14:textId="75CB8B07" w:rsidR="00BE07FB" w:rsidRDefault="00000000">
          <w:pPr>
            <w:pStyle w:val="TOC2"/>
            <w:tabs>
              <w:tab w:val="right" w:leader="dot" w:pos="8296"/>
            </w:tabs>
            <w:ind w:left="480"/>
            <w:rPr>
              <w:rFonts w:asciiTheme="minorHAnsi" w:eastAsiaTheme="minorEastAsia" w:hAnsiTheme="minorHAnsi"/>
              <w:noProof/>
              <w:sz w:val="21"/>
            </w:rPr>
          </w:pPr>
          <w:hyperlink w:anchor="_Toc130802407" w:history="1">
            <w:r w:rsidR="00BE07FB" w:rsidRPr="00020935">
              <w:rPr>
                <w:rStyle w:val="a6"/>
                <w:noProof/>
              </w:rPr>
              <w:t>6.1</w:t>
            </w:r>
            <w:r w:rsidR="00BE07FB" w:rsidRPr="00020935">
              <w:rPr>
                <w:rStyle w:val="a6"/>
                <w:noProof/>
              </w:rPr>
              <w:t>一般规定</w:t>
            </w:r>
            <w:r w:rsidR="00BE07FB">
              <w:rPr>
                <w:noProof/>
                <w:webHidden/>
              </w:rPr>
              <w:tab/>
            </w:r>
            <w:r w:rsidR="00BE07FB">
              <w:rPr>
                <w:noProof/>
                <w:webHidden/>
              </w:rPr>
              <w:fldChar w:fldCharType="begin"/>
            </w:r>
            <w:r w:rsidR="00BE07FB">
              <w:rPr>
                <w:noProof/>
                <w:webHidden/>
              </w:rPr>
              <w:instrText xml:space="preserve"> PAGEREF _Toc130802407 \h </w:instrText>
            </w:r>
            <w:r w:rsidR="00BE07FB">
              <w:rPr>
                <w:noProof/>
                <w:webHidden/>
              </w:rPr>
            </w:r>
            <w:r w:rsidR="00BE07FB">
              <w:rPr>
                <w:noProof/>
                <w:webHidden/>
              </w:rPr>
              <w:fldChar w:fldCharType="separate"/>
            </w:r>
            <w:r w:rsidR="0072027D">
              <w:rPr>
                <w:noProof/>
                <w:webHidden/>
              </w:rPr>
              <w:t>21</w:t>
            </w:r>
            <w:r w:rsidR="00BE07FB">
              <w:rPr>
                <w:noProof/>
                <w:webHidden/>
              </w:rPr>
              <w:fldChar w:fldCharType="end"/>
            </w:r>
          </w:hyperlink>
        </w:p>
        <w:p w14:paraId="6A0E3752" w14:textId="7B8F3ABC" w:rsidR="00BE07FB" w:rsidRDefault="00000000">
          <w:pPr>
            <w:pStyle w:val="TOC2"/>
            <w:tabs>
              <w:tab w:val="right" w:leader="dot" w:pos="8296"/>
            </w:tabs>
            <w:ind w:left="480"/>
            <w:rPr>
              <w:rFonts w:asciiTheme="minorHAnsi" w:eastAsiaTheme="minorEastAsia" w:hAnsiTheme="minorHAnsi"/>
              <w:noProof/>
              <w:sz w:val="21"/>
            </w:rPr>
          </w:pPr>
          <w:hyperlink w:anchor="_Toc130802408" w:history="1">
            <w:r w:rsidR="00BE07FB" w:rsidRPr="00020935">
              <w:rPr>
                <w:rStyle w:val="a6"/>
                <w:noProof/>
              </w:rPr>
              <w:t xml:space="preserve">6.2  </w:t>
            </w:r>
            <w:r w:rsidR="00BE07FB" w:rsidRPr="00020935">
              <w:rPr>
                <w:rStyle w:val="a6"/>
                <w:noProof/>
              </w:rPr>
              <w:t>城市水系统绿色低碳</w:t>
            </w:r>
            <w:r w:rsidR="00BE07FB">
              <w:rPr>
                <w:noProof/>
                <w:webHidden/>
              </w:rPr>
              <w:tab/>
            </w:r>
            <w:r w:rsidR="00BE07FB">
              <w:rPr>
                <w:noProof/>
                <w:webHidden/>
              </w:rPr>
              <w:fldChar w:fldCharType="begin"/>
            </w:r>
            <w:r w:rsidR="00BE07FB">
              <w:rPr>
                <w:noProof/>
                <w:webHidden/>
              </w:rPr>
              <w:instrText xml:space="preserve"> PAGEREF _Toc130802408 \h </w:instrText>
            </w:r>
            <w:r w:rsidR="00BE07FB">
              <w:rPr>
                <w:noProof/>
                <w:webHidden/>
              </w:rPr>
            </w:r>
            <w:r w:rsidR="00BE07FB">
              <w:rPr>
                <w:noProof/>
                <w:webHidden/>
              </w:rPr>
              <w:fldChar w:fldCharType="separate"/>
            </w:r>
            <w:r w:rsidR="0072027D">
              <w:rPr>
                <w:noProof/>
                <w:webHidden/>
              </w:rPr>
              <w:t>21</w:t>
            </w:r>
            <w:r w:rsidR="00BE07FB">
              <w:rPr>
                <w:noProof/>
                <w:webHidden/>
              </w:rPr>
              <w:fldChar w:fldCharType="end"/>
            </w:r>
          </w:hyperlink>
        </w:p>
        <w:p w14:paraId="3E6D3A5A" w14:textId="1CC3E799" w:rsidR="00BE07FB" w:rsidRDefault="00000000">
          <w:pPr>
            <w:pStyle w:val="TOC2"/>
            <w:tabs>
              <w:tab w:val="right" w:leader="dot" w:pos="8296"/>
            </w:tabs>
            <w:ind w:left="480"/>
            <w:rPr>
              <w:rFonts w:asciiTheme="minorHAnsi" w:eastAsiaTheme="minorEastAsia" w:hAnsiTheme="minorHAnsi"/>
              <w:noProof/>
              <w:sz w:val="21"/>
            </w:rPr>
          </w:pPr>
          <w:hyperlink w:anchor="_Toc130802409" w:history="1">
            <w:r w:rsidR="00BE07FB" w:rsidRPr="00020935">
              <w:rPr>
                <w:rStyle w:val="a6"/>
                <w:noProof/>
              </w:rPr>
              <w:t xml:space="preserve">6.3  </w:t>
            </w:r>
            <w:r w:rsidR="00BE07FB" w:rsidRPr="00020935">
              <w:rPr>
                <w:rStyle w:val="a6"/>
                <w:noProof/>
              </w:rPr>
              <w:t>城市交通系统绿色低碳</w:t>
            </w:r>
            <w:r w:rsidR="00BE07FB">
              <w:rPr>
                <w:noProof/>
                <w:webHidden/>
              </w:rPr>
              <w:tab/>
            </w:r>
            <w:r w:rsidR="00BE07FB">
              <w:rPr>
                <w:noProof/>
                <w:webHidden/>
              </w:rPr>
              <w:fldChar w:fldCharType="begin"/>
            </w:r>
            <w:r w:rsidR="00BE07FB">
              <w:rPr>
                <w:noProof/>
                <w:webHidden/>
              </w:rPr>
              <w:instrText xml:space="preserve"> PAGEREF _Toc130802409 \h </w:instrText>
            </w:r>
            <w:r w:rsidR="00BE07FB">
              <w:rPr>
                <w:noProof/>
                <w:webHidden/>
              </w:rPr>
            </w:r>
            <w:r w:rsidR="00BE07FB">
              <w:rPr>
                <w:noProof/>
                <w:webHidden/>
              </w:rPr>
              <w:fldChar w:fldCharType="separate"/>
            </w:r>
            <w:r w:rsidR="0072027D">
              <w:rPr>
                <w:noProof/>
                <w:webHidden/>
              </w:rPr>
              <w:t>23</w:t>
            </w:r>
            <w:r w:rsidR="00BE07FB">
              <w:rPr>
                <w:noProof/>
                <w:webHidden/>
              </w:rPr>
              <w:fldChar w:fldCharType="end"/>
            </w:r>
          </w:hyperlink>
        </w:p>
        <w:p w14:paraId="7F64684E" w14:textId="523C01DE" w:rsidR="00BE07FB" w:rsidRDefault="00000000">
          <w:pPr>
            <w:pStyle w:val="TOC2"/>
            <w:tabs>
              <w:tab w:val="right" w:leader="dot" w:pos="8296"/>
            </w:tabs>
            <w:ind w:left="480"/>
            <w:rPr>
              <w:rFonts w:asciiTheme="minorHAnsi" w:eastAsiaTheme="minorEastAsia" w:hAnsiTheme="minorHAnsi"/>
              <w:noProof/>
              <w:sz w:val="21"/>
            </w:rPr>
          </w:pPr>
          <w:hyperlink w:anchor="_Toc130802410" w:history="1">
            <w:r w:rsidR="00BE07FB" w:rsidRPr="00020935">
              <w:rPr>
                <w:rStyle w:val="a6"/>
                <w:noProof/>
              </w:rPr>
              <w:t xml:space="preserve">6.4 </w:t>
            </w:r>
            <w:r w:rsidR="00BE07FB" w:rsidRPr="00020935">
              <w:rPr>
                <w:rStyle w:val="a6"/>
                <w:noProof/>
              </w:rPr>
              <w:t>城市能源系统绿色低碳</w:t>
            </w:r>
            <w:r w:rsidR="00BE07FB">
              <w:rPr>
                <w:noProof/>
                <w:webHidden/>
              </w:rPr>
              <w:tab/>
            </w:r>
            <w:r w:rsidR="00BE07FB">
              <w:rPr>
                <w:noProof/>
                <w:webHidden/>
              </w:rPr>
              <w:fldChar w:fldCharType="begin"/>
            </w:r>
            <w:r w:rsidR="00BE07FB">
              <w:rPr>
                <w:noProof/>
                <w:webHidden/>
              </w:rPr>
              <w:instrText xml:space="preserve"> PAGEREF _Toc130802410 \h </w:instrText>
            </w:r>
            <w:r w:rsidR="00BE07FB">
              <w:rPr>
                <w:noProof/>
                <w:webHidden/>
              </w:rPr>
            </w:r>
            <w:r w:rsidR="00BE07FB">
              <w:rPr>
                <w:noProof/>
                <w:webHidden/>
              </w:rPr>
              <w:fldChar w:fldCharType="separate"/>
            </w:r>
            <w:r w:rsidR="0072027D">
              <w:rPr>
                <w:noProof/>
                <w:webHidden/>
              </w:rPr>
              <w:t>25</w:t>
            </w:r>
            <w:r w:rsidR="00BE07FB">
              <w:rPr>
                <w:noProof/>
                <w:webHidden/>
              </w:rPr>
              <w:fldChar w:fldCharType="end"/>
            </w:r>
          </w:hyperlink>
        </w:p>
        <w:p w14:paraId="4A0281D4" w14:textId="73DFF188" w:rsidR="00BE07FB" w:rsidRDefault="00000000">
          <w:pPr>
            <w:pStyle w:val="TOC2"/>
            <w:tabs>
              <w:tab w:val="right" w:leader="dot" w:pos="8296"/>
            </w:tabs>
            <w:ind w:left="480"/>
            <w:rPr>
              <w:rFonts w:asciiTheme="minorHAnsi" w:eastAsiaTheme="minorEastAsia" w:hAnsiTheme="minorHAnsi"/>
              <w:noProof/>
              <w:sz w:val="21"/>
            </w:rPr>
          </w:pPr>
          <w:hyperlink w:anchor="_Toc130802411" w:history="1">
            <w:r w:rsidR="00BE07FB" w:rsidRPr="00020935">
              <w:rPr>
                <w:rStyle w:val="a6"/>
                <w:noProof/>
              </w:rPr>
              <w:t>6.5</w:t>
            </w:r>
            <w:r w:rsidR="00BE07FB" w:rsidRPr="00020935">
              <w:rPr>
                <w:rStyle w:val="a6"/>
                <w:noProof/>
              </w:rPr>
              <w:t>城市环卫系统绿色低碳</w:t>
            </w:r>
            <w:r w:rsidR="00BE07FB">
              <w:rPr>
                <w:noProof/>
                <w:webHidden/>
              </w:rPr>
              <w:tab/>
            </w:r>
            <w:r w:rsidR="00BE07FB">
              <w:rPr>
                <w:noProof/>
                <w:webHidden/>
              </w:rPr>
              <w:fldChar w:fldCharType="begin"/>
            </w:r>
            <w:r w:rsidR="00BE07FB">
              <w:rPr>
                <w:noProof/>
                <w:webHidden/>
              </w:rPr>
              <w:instrText xml:space="preserve"> PAGEREF _Toc130802411 \h </w:instrText>
            </w:r>
            <w:r w:rsidR="00BE07FB">
              <w:rPr>
                <w:noProof/>
                <w:webHidden/>
              </w:rPr>
            </w:r>
            <w:r w:rsidR="00BE07FB">
              <w:rPr>
                <w:noProof/>
                <w:webHidden/>
              </w:rPr>
              <w:fldChar w:fldCharType="separate"/>
            </w:r>
            <w:r w:rsidR="0072027D">
              <w:rPr>
                <w:noProof/>
                <w:webHidden/>
              </w:rPr>
              <w:t>26</w:t>
            </w:r>
            <w:r w:rsidR="00BE07FB">
              <w:rPr>
                <w:noProof/>
                <w:webHidden/>
              </w:rPr>
              <w:fldChar w:fldCharType="end"/>
            </w:r>
          </w:hyperlink>
        </w:p>
        <w:p w14:paraId="5D3B87D7" w14:textId="07635FE8" w:rsidR="00BE07FB" w:rsidRDefault="00000000">
          <w:pPr>
            <w:pStyle w:val="TOC2"/>
            <w:tabs>
              <w:tab w:val="right" w:leader="dot" w:pos="8296"/>
            </w:tabs>
            <w:ind w:left="480"/>
            <w:rPr>
              <w:rFonts w:asciiTheme="minorHAnsi" w:eastAsiaTheme="minorEastAsia" w:hAnsiTheme="minorHAnsi"/>
              <w:noProof/>
              <w:sz w:val="21"/>
            </w:rPr>
          </w:pPr>
          <w:hyperlink w:anchor="_Toc130802412" w:history="1">
            <w:r w:rsidR="00BE07FB" w:rsidRPr="00020935">
              <w:rPr>
                <w:rStyle w:val="a6"/>
                <w:noProof/>
              </w:rPr>
              <w:t xml:space="preserve">6.6  </w:t>
            </w:r>
            <w:r w:rsidR="00BE07FB" w:rsidRPr="00020935">
              <w:rPr>
                <w:rStyle w:val="a6"/>
                <w:noProof/>
              </w:rPr>
              <w:t>城市园林绿化系统绿色低碳</w:t>
            </w:r>
            <w:r w:rsidR="00BE07FB">
              <w:rPr>
                <w:noProof/>
                <w:webHidden/>
              </w:rPr>
              <w:tab/>
            </w:r>
            <w:r w:rsidR="00BE07FB">
              <w:rPr>
                <w:noProof/>
                <w:webHidden/>
              </w:rPr>
              <w:fldChar w:fldCharType="begin"/>
            </w:r>
            <w:r w:rsidR="00BE07FB">
              <w:rPr>
                <w:noProof/>
                <w:webHidden/>
              </w:rPr>
              <w:instrText xml:space="preserve"> PAGEREF _Toc130802412 \h </w:instrText>
            </w:r>
            <w:r w:rsidR="00BE07FB">
              <w:rPr>
                <w:noProof/>
                <w:webHidden/>
              </w:rPr>
            </w:r>
            <w:r w:rsidR="00BE07FB">
              <w:rPr>
                <w:noProof/>
                <w:webHidden/>
              </w:rPr>
              <w:fldChar w:fldCharType="separate"/>
            </w:r>
            <w:r w:rsidR="0072027D">
              <w:rPr>
                <w:noProof/>
                <w:webHidden/>
              </w:rPr>
              <w:t>27</w:t>
            </w:r>
            <w:r w:rsidR="00BE07FB">
              <w:rPr>
                <w:noProof/>
                <w:webHidden/>
              </w:rPr>
              <w:fldChar w:fldCharType="end"/>
            </w:r>
          </w:hyperlink>
        </w:p>
        <w:p w14:paraId="4FD73D8A" w14:textId="110FC39A" w:rsidR="00BE07FB" w:rsidRDefault="00000000">
          <w:pPr>
            <w:pStyle w:val="TOC2"/>
            <w:tabs>
              <w:tab w:val="right" w:leader="dot" w:pos="8296"/>
            </w:tabs>
            <w:ind w:left="480"/>
            <w:rPr>
              <w:rFonts w:asciiTheme="minorHAnsi" w:eastAsiaTheme="minorEastAsia" w:hAnsiTheme="minorHAnsi"/>
              <w:noProof/>
              <w:sz w:val="21"/>
            </w:rPr>
          </w:pPr>
          <w:hyperlink w:anchor="_Toc130802413" w:history="1">
            <w:r w:rsidR="00BE07FB" w:rsidRPr="00020935">
              <w:rPr>
                <w:rStyle w:val="a6"/>
                <w:noProof/>
              </w:rPr>
              <w:t xml:space="preserve">6.7 </w:t>
            </w:r>
            <w:r w:rsidR="00BE07FB" w:rsidRPr="00020935">
              <w:rPr>
                <w:rStyle w:val="a6"/>
                <w:noProof/>
              </w:rPr>
              <w:t>城市信息通信系统绿色低碳</w:t>
            </w:r>
            <w:r w:rsidR="00BE07FB">
              <w:rPr>
                <w:noProof/>
                <w:webHidden/>
              </w:rPr>
              <w:tab/>
            </w:r>
            <w:r w:rsidR="00BE07FB">
              <w:rPr>
                <w:noProof/>
                <w:webHidden/>
              </w:rPr>
              <w:fldChar w:fldCharType="begin"/>
            </w:r>
            <w:r w:rsidR="00BE07FB">
              <w:rPr>
                <w:noProof/>
                <w:webHidden/>
              </w:rPr>
              <w:instrText xml:space="preserve"> PAGEREF _Toc130802413 \h </w:instrText>
            </w:r>
            <w:r w:rsidR="00BE07FB">
              <w:rPr>
                <w:noProof/>
                <w:webHidden/>
              </w:rPr>
            </w:r>
            <w:r w:rsidR="00BE07FB">
              <w:rPr>
                <w:noProof/>
                <w:webHidden/>
              </w:rPr>
              <w:fldChar w:fldCharType="separate"/>
            </w:r>
            <w:r w:rsidR="0072027D">
              <w:rPr>
                <w:noProof/>
                <w:webHidden/>
              </w:rPr>
              <w:t>28</w:t>
            </w:r>
            <w:r w:rsidR="00BE07FB">
              <w:rPr>
                <w:noProof/>
                <w:webHidden/>
              </w:rPr>
              <w:fldChar w:fldCharType="end"/>
            </w:r>
          </w:hyperlink>
        </w:p>
        <w:p w14:paraId="0F60A955" w14:textId="4CE91C4D" w:rsidR="00BE07FB" w:rsidRDefault="00000000">
          <w:pPr>
            <w:pStyle w:val="TOC1"/>
            <w:rPr>
              <w:rFonts w:asciiTheme="minorHAnsi" w:eastAsiaTheme="minorEastAsia" w:hAnsiTheme="minorHAnsi"/>
              <w:sz w:val="21"/>
            </w:rPr>
          </w:pPr>
          <w:hyperlink w:anchor="_Toc130802414" w:history="1">
            <w:r w:rsidR="00BE07FB" w:rsidRPr="00020935">
              <w:rPr>
                <w:rStyle w:val="a6"/>
              </w:rPr>
              <w:t xml:space="preserve">7 </w:t>
            </w:r>
            <w:r w:rsidR="00BE07FB" w:rsidRPr="00020935">
              <w:rPr>
                <w:rStyle w:val="a6"/>
              </w:rPr>
              <w:t>智慧发展</w:t>
            </w:r>
            <w:r w:rsidR="00BE07FB">
              <w:rPr>
                <w:webHidden/>
              </w:rPr>
              <w:tab/>
            </w:r>
            <w:r w:rsidR="00BE07FB">
              <w:rPr>
                <w:webHidden/>
              </w:rPr>
              <w:fldChar w:fldCharType="begin"/>
            </w:r>
            <w:r w:rsidR="00BE07FB">
              <w:rPr>
                <w:webHidden/>
              </w:rPr>
              <w:instrText xml:space="preserve"> PAGEREF _Toc130802414 \h </w:instrText>
            </w:r>
            <w:r w:rsidR="00BE07FB">
              <w:rPr>
                <w:webHidden/>
              </w:rPr>
            </w:r>
            <w:r w:rsidR="00BE07FB">
              <w:rPr>
                <w:webHidden/>
              </w:rPr>
              <w:fldChar w:fldCharType="separate"/>
            </w:r>
            <w:r w:rsidR="0072027D">
              <w:rPr>
                <w:webHidden/>
              </w:rPr>
              <w:t>30</w:t>
            </w:r>
            <w:r w:rsidR="00BE07FB">
              <w:rPr>
                <w:webHidden/>
              </w:rPr>
              <w:fldChar w:fldCharType="end"/>
            </w:r>
          </w:hyperlink>
        </w:p>
        <w:p w14:paraId="0A4CDF53" w14:textId="73756455" w:rsidR="00BE07FB" w:rsidRDefault="00000000">
          <w:pPr>
            <w:pStyle w:val="TOC2"/>
            <w:tabs>
              <w:tab w:val="right" w:leader="dot" w:pos="8296"/>
            </w:tabs>
            <w:ind w:left="480"/>
            <w:rPr>
              <w:rFonts w:asciiTheme="minorHAnsi" w:eastAsiaTheme="minorEastAsia" w:hAnsiTheme="minorHAnsi"/>
              <w:noProof/>
              <w:sz w:val="21"/>
            </w:rPr>
          </w:pPr>
          <w:hyperlink w:anchor="_Toc130802415" w:history="1">
            <w:r w:rsidR="00BE07FB" w:rsidRPr="00020935">
              <w:rPr>
                <w:rStyle w:val="a6"/>
                <w:noProof/>
              </w:rPr>
              <w:t xml:space="preserve">7.1  </w:t>
            </w:r>
            <w:r w:rsidR="00BE07FB" w:rsidRPr="00020935">
              <w:rPr>
                <w:rStyle w:val="a6"/>
                <w:noProof/>
              </w:rPr>
              <w:t>一般规定</w:t>
            </w:r>
            <w:r w:rsidR="00BE07FB">
              <w:rPr>
                <w:noProof/>
                <w:webHidden/>
              </w:rPr>
              <w:tab/>
            </w:r>
            <w:r w:rsidR="00BE07FB">
              <w:rPr>
                <w:noProof/>
                <w:webHidden/>
              </w:rPr>
              <w:fldChar w:fldCharType="begin"/>
            </w:r>
            <w:r w:rsidR="00BE07FB">
              <w:rPr>
                <w:noProof/>
                <w:webHidden/>
              </w:rPr>
              <w:instrText xml:space="preserve"> PAGEREF _Toc130802415 \h </w:instrText>
            </w:r>
            <w:r w:rsidR="00BE07FB">
              <w:rPr>
                <w:noProof/>
                <w:webHidden/>
              </w:rPr>
            </w:r>
            <w:r w:rsidR="00BE07FB">
              <w:rPr>
                <w:noProof/>
                <w:webHidden/>
              </w:rPr>
              <w:fldChar w:fldCharType="separate"/>
            </w:r>
            <w:r w:rsidR="0072027D">
              <w:rPr>
                <w:noProof/>
                <w:webHidden/>
              </w:rPr>
              <w:t>30</w:t>
            </w:r>
            <w:r w:rsidR="00BE07FB">
              <w:rPr>
                <w:noProof/>
                <w:webHidden/>
              </w:rPr>
              <w:fldChar w:fldCharType="end"/>
            </w:r>
          </w:hyperlink>
        </w:p>
        <w:p w14:paraId="42202488" w14:textId="34125D65" w:rsidR="00BE07FB" w:rsidRDefault="00000000">
          <w:pPr>
            <w:pStyle w:val="TOC2"/>
            <w:tabs>
              <w:tab w:val="right" w:leader="dot" w:pos="8296"/>
            </w:tabs>
            <w:ind w:left="480"/>
            <w:rPr>
              <w:rFonts w:asciiTheme="minorHAnsi" w:eastAsiaTheme="minorEastAsia" w:hAnsiTheme="minorHAnsi"/>
              <w:noProof/>
              <w:sz w:val="21"/>
            </w:rPr>
          </w:pPr>
          <w:hyperlink w:anchor="_Toc130802416" w:history="1">
            <w:r w:rsidR="00BE07FB" w:rsidRPr="00020935">
              <w:rPr>
                <w:rStyle w:val="a6"/>
                <w:noProof/>
              </w:rPr>
              <w:t xml:space="preserve">7.2  </w:t>
            </w:r>
            <w:r w:rsidR="00BE07FB" w:rsidRPr="00020935">
              <w:rPr>
                <w:rStyle w:val="a6"/>
                <w:noProof/>
              </w:rPr>
              <w:t>城市水系统智慧发展</w:t>
            </w:r>
            <w:r w:rsidR="00BE07FB">
              <w:rPr>
                <w:noProof/>
                <w:webHidden/>
              </w:rPr>
              <w:tab/>
            </w:r>
            <w:r w:rsidR="00BE07FB">
              <w:rPr>
                <w:noProof/>
                <w:webHidden/>
              </w:rPr>
              <w:fldChar w:fldCharType="begin"/>
            </w:r>
            <w:r w:rsidR="00BE07FB">
              <w:rPr>
                <w:noProof/>
                <w:webHidden/>
              </w:rPr>
              <w:instrText xml:space="preserve"> PAGEREF _Toc130802416 \h </w:instrText>
            </w:r>
            <w:r w:rsidR="00BE07FB">
              <w:rPr>
                <w:noProof/>
                <w:webHidden/>
              </w:rPr>
            </w:r>
            <w:r w:rsidR="00BE07FB">
              <w:rPr>
                <w:noProof/>
                <w:webHidden/>
              </w:rPr>
              <w:fldChar w:fldCharType="separate"/>
            </w:r>
            <w:r w:rsidR="0072027D">
              <w:rPr>
                <w:noProof/>
                <w:webHidden/>
              </w:rPr>
              <w:t>30</w:t>
            </w:r>
            <w:r w:rsidR="00BE07FB">
              <w:rPr>
                <w:noProof/>
                <w:webHidden/>
              </w:rPr>
              <w:fldChar w:fldCharType="end"/>
            </w:r>
          </w:hyperlink>
        </w:p>
        <w:p w14:paraId="662643C7" w14:textId="6C2A2DB8" w:rsidR="00BE07FB" w:rsidRDefault="00000000">
          <w:pPr>
            <w:pStyle w:val="TOC2"/>
            <w:tabs>
              <w:tab w:val="right" w:leader="dot" w:pos="8296"/>
            </w:tabs>
            <w:ind w:left="480"/>
            <w:rPr>
              <w:rFonts w:asciiTheme="minorHAnsi" w:eastAsiaTheme="minorEastAsia" w:hAnsiTheme="minorHAnsi"/>
              <w:noProof/>
              <w:sz w:val="21"/>
            </w:rPr>
          </w:pPr>
          <w:hyperlink w:anchor="_Toc130802417" w:history="1">
            <w:r w:rsidR="00BE07FB" w:rsidRPr="00020935">
              <w:rPr>
                <w:rStyle w:val="a6"/>
                <w:noProof/>
              </w:rPr>
              <w:t xml:space="preserve">7.3  </w:t>
            </w:r>
            <w:r w:rsidR="00BE07FB" w:rsidRPr="00020935">
              <w:rPr>
                <w:rStyle w:val="a6"/>
                <w:noProof/>
              </w:rPr>
              <w:t>城市交通系统智慧发展</w:t>
            </w:r>
            <w:r w:rsidR="00BE07FB">
              <w:rPr>
                <w:noProof/>
                <w:webHidden/>
              </w:rPr>
              <w:tab/>
            </w:r>
            <w:r w:rsidR="00BE07FB">
              <w:rPr>
                <w:noProof/>
                <w:webHidden/>
              </w:rPr>
              <w:fldChar w:fldCharType="begin"/>
            </w:r>
            <w:r w:rsidR="00BE07FB">
              <w:rPr>
                <w:noProof/>
                <w:webHidden/>
              </w:rPr>
              <w:instrText xml:space="preserve"> PAGEREF _Toc130802417 \h </w:instrText>
            </w:r>
            <w:r w:rsidR="00BE07FB">
              <w:rPr>
                <w:noProof/>
                <w:webHidden/>
              </w:rPr>
            </w:r>
            <w:r w:rsidR="00BE07FB">
              <w:rPr>
                <w:noProof/>
                <w:webHidden/>
              </w:rPr>
              <w:fldChar w:fldCharType="separate"/>
            </w:r>
            <w:r w:rsidR="0072027D">
              <w:rPr>
                <w:noProof/>
                <w:webHidden/>
              </w:rPr>
              <w:t>32</w:t>
            </w:r>
            <w:r w:rsidR="00BE07FB">
              <w:rPr>
                <w:noProof/>
                <w:webHidden/>
              </w:rPr>
              <w:fldChar w:fldCharType="end"/>
            </w:r>
          </w:hyperlink>
        </w:p>
        <w:p w14:paraId="65032958" w14:textId="1F87760B" w:rsidR="00BE07FB" w:rsidRDefault="00000000">
          <w:pPr>
            <w:pStyle w:val="TOC2"/>
            <w:tabs>
              <w:tab w:val="right" w:leader="dot" w:pos="8296"/>
            </w:tabs>
            <w:ind w:left="480"/>
            <w:rPr>
              <w:rFonts w:asciiTheme="minorHAnsi" w:eastAsiaTheme="minorEastAsia" w:hAnsiTheme="minorHAnsi"/>
              <w:noProof/>
              <w:sz w:val="21"/>
            </w:rPr>
          </w:pPr>
          <w:hyperlink w:anchor="_Toc130802418" w:history="1">
            <w:r w:rsidR="00BE07FB" w:rsidRPr="00020935">
              <w:rPr>
                <w:rStyle w:val="a6"/>
                <w:noProof/>
              </w:rPr>
              <w:t xml:space="preserve">7.4  </w:t>
            </w:r>
            <w:r w:rsidR="00BE07FB" w:rsidRPr="00020935">
              <w:rPr>
                <w:rStyle w:val="a6"/>
                <w:noProof/>
              </w:rPr>
              <w:t>城市能源系统智慧发展</w:t>
            </w:r>
            <w:r w:rsidR="00BE07FB">
              <w:rPr>
                <w:noProof/>
                <w:webHidden/>
              </w:rPr>
              <w:tab/>
            </w:r>
            <w:r w:rsidR="00BE07FB">
              <w:rPr>
                <w:noProof/>
                <w:webHidden/>
              </w:rPr>
              <w:fldChar w:fldCharType="begin"/>
            </w:r>
            <w:r w:rsidR="00BE07FB">
              <w:rPr>
                <w:noProof/>
                <w:webHidden/>
              </w:rPr>
              <w:instrText xml:space="preserve"> PAGEREF _Toc130802418 \h </w:instrText>
            </w:r>
            <w:r w:rsidR="00BE07FB">
              <w:rPr>
                <w:noProof/>
                <w:webHidden/>
              </w:rPr>
            </w:r>
            <w:r w:rsidR="00BE07FB">
              <w:rPr>
                <w:noProof/>
                <w:webHidden/>
              </w:rPr>
              <w:fldChar w:fldCharType="separate"/>
            </w:r>
            <w:r w:rsidR="0072027D">
              <w:rPr>
                <w:noProof/>
                <w:webHidden/>
              </w:rPr>
              <w:t>33</w:t>
            </w:r>
            <w:r w:rsidR="00BE07FB">
              <w:rPr>
                <w:noProof/>
                <w:webHidden/>
              </w:rPr>
              <w:fldChar w:fldCharType="end"/>
            </w:r>
          </w:hyperlink>
        </w:p>
        <w:p w14:paraId="4555FF11" w14:textId="6029F5ED" w:rsidR="00BE07FB" w:rsidRDefault="00000000">
          <w:pPr>
            <w:pStyle w:val="TOC2"/>
            <w:tabs>
              <w:tab w:val="right" w:leader="dot" w:pos="8296"/>
            </w:tabs>
            <w:ind w:left="480"/>
            <w:rPr>
              <w:rFonts w:asciiTheme="minorHAnsi" w:eastAsiaTheme="minorEastAsia" w:hAnsiTheme="minorHAnsi"/>
              <w:noProof/>
              <w:sz w:val="21"/>
            </w:rPr>
          </w:pPr>
          <w:hyperlink w:anchor="_Toc130802419" w:history="1">
            <w:r w:rsidR="00BE07FB" w:rsidRPr="00020935">
              <w:rPr>
                <w:rStyle w:val="a6"/>
                <w:noProof/>
              </w:rPr>
              <w:t xml:space="preserve">7.5  </w:t>
            </w:r>
            <w:r w:rsidR="00BE07FB" w:rsidRPr="00020935">
              <w:rPr>
                <w:rStyle w:val="a6"/>
                <w:noProof/>
              </w:rPr>
              <w:t>城市环境卫生系统智慧发展</w:t>
            </w:r>
            <w:r w:rsidR="00BE07FB">
              <w:rPr>
                <w:noProof/>
                <w:webHidden/>
              </w:rPr>
              <w:tab/>
            </w:r>
            <w:r w:rsidR="00BE07FB">
              <w:rPr>
                <w:noProof/>
                <w:webHidden/>
              </w:rPr>
              <w:fldChar w:fldCharType="begin"/>
            </w:r>
            <w:r w:rsidR="00BE07FB">
              <w:rPr>
                <w:noProof/>
                <w:webHidden/>
              </w:rPr>
              <w:instrText xml:space="preserve"> PAGEREF _Toc130802419 \h </w:instrText>
            </w:r>
            <w:r w:rsidR="00BE07FB">
              <w:rPr>
                <w:noProof/>
                <w:webHidden/>
              </w:rPr>
            </w:r>
            <w:r w:rsidR="00BE07FB">
              <w:rPr>
                <w:noProof/>
                <w:webHidden/>
              </w:rPr>
              <w:fldChar w:fldCharType="separate"/>
            </w:r>
            <w:r w:rsidR="0072027D">
              <w:rPr>
                <w:noProof/>
                <w:webHidden/>
              </w:rPr>
              <w:t>34</w:t>
            </w:r>
            <w:r w:rsidR="00BE07FB">
              <w:rPr>
                <w:noProof/>
                <w:webHidden/>
              </w:rPr>
              <w:fldChar w:fldCharType="end"/>
            </w:r>
          </w:hyperlink>
        </w:p>
        <w:p w14:paraId="0F2710D0" w14:textId="7217AFB0" w:rsidR="00BE07FB" w:rsidRDefault="00000000">
          <w:pPr>
            <w:pStyle w:val="TOC2"/>
            <w:tabs>
              <w:tab w:val="right" w:leader="dot" w:pos="8296"/>
            </w:tabs>
            <w:ind w:left="480"/>
            <w:rPr>
              <w:rFonts w:asciiTheme="minorHAnsi" w:eastAsiaTheme="minorEastAsia" w:hAnsiTheme="minorHAnsi"/>
              <w:noProof/>
              <w:sz w:val="21"/>
            </w:rPr>
          </w:pPr>
          <w:hyperlink w:anchor="_Toc130802420" w:history="1">
            <w:r w:rsidR="00BE07FB" w:rsidRPr="00020935">
              <w:rPr>
                <w:rStyle w:val="a6"/>
                <w:noProof/>
              </w:rPr>
              <w:t xml:space="preserve">7.6  </w:t>
            </w:r>
            <w:r w:rsidR="00BE07FB" w:rsidRPr="00020935">
              <w:rPr>
                <w:rStyle w:val="a6"/>
                <w:noProof/>
              </w:rPr>
              <w:t>城市园林绿化系统智慧发展</w:t>
            </w:r>
            <w:r w:rsidR="00BE07FB">
              <w:rPr>
                <w:noProof/>
                <w:webHidden/>
              </w:rPr>
              <w:tab/>
            </w:r>
            <w:r w:rsidR="00BE07FB">
              <w:rPr>
                <w:noProof/>
                <w:webHidden/>
              </w:rPr>
              <w:fldChar w:fldCharType="begin"/>
            </w:r>
            <w:r w:rsidR="00BE07FB">
              <w:rPr>
                <w:noProof/>
                <w:webHidden/>
              </w:rPr>
              <w:instrText xml:space="preserve"> PAGEREF _Toc130802420 \h </w:instrText>
            </w:r>
            <w:r w:rsidR="00BE07FB">
              <w:rPr>
                <w:noProof/>
                <w:webHidden/>
              </w:rPr>
            </w:r>
            <w:r w:rsidR="00BE07FB">
              <w:rPr>
                <w:noProof/>
                <w:webHidden/>
              </w:rPr>
              <w:fldChar w:fldCharType="separate"/>
            </w:r>
            <w:r w:rsidR="0072027D">
              <w:rPr>
                <w:noProof/>
                <w:webHidden/>
              </w:rPr>
              <w:t>34</w:t>
            </w:r>
            <w:r w:rsidR="00BE07FB">
              <w:rPr>
                <w:noProof/>
                <w:webHidden/>
              </w:rPr>
              <w:fldChar w:fldCharType="end"/>
            </w:r>
          </w:hyperlink>
        </w:p>
        <w:p w14:paraId="68BCA2AC" w14:textId="72FE174D" w:rsidR="00BE07FB" w:rsidRDefault="00000000">
          <w:pPr>
            <w:pStyle w:val="TOC2"/>
            <w:tabs>
              <w:tab w:val="right" w:leader="dot" w:pos="8296"/>
            </w:tabs>
            <w:ind w:left="480"/>
            <w:rPr>
              <w:rFonts w:asciiTheme="minorHAnsi" w:eastAsiaTheme="minorEastAsia" w:hAnsiTheme="minorHAnsi"/>
              <w:noProof/>
              <w:sz w:val="21"/>
            </w:rPr>
          </w:pPr>
          <w:hyperlink w:anchor="_Toc130802421" w:history="1">
            <w:r w:rsidR="00BE07FB" w:rsidRPr="00020935">
              <w:rPr>
                <w:rStyle w:val="a6"/>
                <w:noProof/>
              </w:rPr>
              <w:t xml:space="preserve">7.7  </w:t>
            </w:r>
            <w:r w:rsidR="00BE07FB" w:rsidRPr="00020935">
              <w:rPr>
                <w:rStyle w:val="a6"/>
                <w:noProof/>
              </w:rPr>
              <w:t>城市信息通信系统智慧发展</w:t>
            </w:r>
            <w:r w:rsidR="00BE07FB">
              <w:rPr>
                <w:noProof/>
                <w:webHidden/>
              </w:rPr>
              <w:tab/>
            </w:r>
            <w:r w:rsidR="00BE07FB">
              <w:rPr>
                <w:noProof/>
                <w:webHidden/>
              </w:rPr>
              <w:fldChar w:fldCharType="begin"/>
            </w:r>
            <w:r w:rsidR="00BE07FB">
              <w:rPr>
                <w:noProof/>
                <w:webHidden/>
              </w:rPr>
              <w:instrText xml:space="preserve"> PAGEREF _Toc130802421 \h </w:instrText>
            </w:r>
            <w:r w:rsidR="00BE07FB">
              <w:rPr>
                <w:noProof/>
                <w:webHidden/>
              </w:rPr>
            </w:r>
            <w:r w:rsidR="00BE07FB">
              <w:rPr>
                <w:noProof/>
                <w:webHidden/>
              </w:rPr>
              <w:fldChar w:fldCharType="separate"/>
            </w:r>
            <w:r w:rsidR="0072027D">
              <w:rPr>
                <w:noProof/>
                <w:webHidden/>
              </w:rPr>
              <w:t>35</w:t>
            </w:r>
            <w:r w:rsidR="00BE07FB">
              <w:rPr>
                <w:noProof/>
                <w:webHidden/>
              </w:rPr>
              <w:fldChar w:fldCharType="end"/>
            </w:r>
          </w:hyperlink>
        </w:p>
        <w:p w14:paraId="27B999A5" w14:textId="2039E994" w:rsidR="00BE07FB" w:rsidRDefault="00000000">
          <w:pPr>
            <w:pStyle w:val="TOC1"/>
            <w:rPr>
              <w:rFonts w:asciiTheme="minorHAnsi" w:eastAsiaTheme="minorEastAsia" w:hAnsiTheme="minorHAnsi"/>
              <w:sz w:val="21"/>
            </w:rPr>
          </w:pPr>
          <w:hyperlink w:anchor="_Toc130802422" w:history="1">
            <w:r w:rsidR="00BE07FB" w:rsidRPr="00020935">
              <w:rPr>
                <w:rStyle w:val="a6"/>
              </w:rPr>
              <w:t xml:space="preserve">8 </w:t>
            </w:r>
            <w:r w:rsidR="00BE07FB" w:rsidRPr="00020935">
              <w:rPr>
                <w:rStyle w:val="a6"/>
              </w:rPr>
              <w:t>功能复合</w:t>
            </w:r>
            <w:r w:rsidR="00BE07FB">
              <w:rPr>
                <w:webHidden/>
              </w:rPr>
              <w:tab/>
            </w:r>
            <w:r w:rsidR="00BE07FB">
              <w:rPr>
                <w:webHidden/>
              </w:rPr>
              <w:fldChar w:fldCharType="begin"/>
            </w:r>
            <w:r w:rsidR="00BE07FB">
              <w:rPr>
                <w:webHidden/>
              </w:rPr>
              <w:instrText xml:space="preserve"> PAGEREF _Toc130802422 \h </w:instrText>
            </w:r>
            <w:r w:rsidR="00BE07FB">
              <w:rPr>
                <w:webHidden/>
              </w:rPr>
            </w:r>
            <w:r w:rsidR="00BE07FB">
              <w:rPr>
                <w:webHidden/>
              </w:rPr>
              <w:fldChar w:fldCharType="separate"/>
            </w:r>
            <w:r w:rsidR="0072027D">
              <w:rPr>
                <w:webHidden/>
              </w:rPr>
              <w:t>37</w:t>
            </w:r>
            <w:r w:rsidR="00BE07FB">
              <w:rPr>
                <w:webHidden/>
              </w:rPr>
              <w:fldChar w:fldCharType="end"/>
            </w:r>
          </w:hyperlink>
        </w:p>
        <w:p w14:paraId="16481DC5" w14:textId="0B905416" w:rsidR="00BE07FB" w:rsidRDefault="00000000">
          <w:pPr>
            <w:pStyle w:val="TOC2"/>
            <w:tabs>
              <w:tab w:val="right" w:leader="dot" w:pos="8296"/>
            </w:tabs>
            <w:ind w:left="480"/>
            <w:rPr>
              <w:rFonts w:asciiTheme="minorHAnsi" w:eastAsiaTheme="minorEastAsia" w:hAnsiTheme="minorHAnsi"/>
              <w:noProof/>
              <w:sz w:val="21"/>
            </w:rPr>
          </w:pPr>
          <w:hyperlink w:anchor="_Toc130802423" w:history="1">
            <w:r w:rsidR="00BE07FB" w:rsidRPr="00020935">
              <w:rPr>
                <w:rStyle w:val="a6"/>
                <w:noProof/>
              </w:rPr>
              <w:t xml:space="preserve">8.1 </w:t>
            </w:r>
            <w:r w:rsidR="00BE07FB" w:rsidRPr="00020935">
              <w:rPr>
                <w:rStyle w:val="a6"/>
                <w:noProof/>
              </w:rPr>
              <w:t>一般规定</w:t>
            </w:r>
            <w:r w:rsidR="00BE07FB">
              <w:rPr>
                <w:noProof/>
                <w:webHidden/>
              </w:rPr>
              <w:tab/>
            </w:r>
            <w:r w:rsidR="00BE07FB">
              <w:rPr>
                <w:noProof/>
                <w:webHidden/>
              </w:rPr>
              <w:fldChar w:fldCharType="begin"/>
            </w:r>
            <w:r w:rsidR="00BE07FB">
              <w:rPr>
                <w:noProof/>
                <w:webHidden/>
              </w:rPr>
              <w:instrText xml:space="preserve"> PAGEREF _Toc130802423 \h </w:instrText>
            </w:r>
            <w:r w:rsidR="00BE07FB">
              <w:rPr>
                <w:noProof/>
                <w:webHidden/>
              </w:rPr>
            </w:r>
            <w:r w:rsidR="00BE07FB">
              <w:rPr>
                <w:noProof/>
                <w:webHidden/>
              </w:rPr>
              <w:fldChar w:fldCharType="separate"/>
            </w:r>
            <w:r w:rsidR="0072027D">
              <w:rPr>
                <w:noProof/>
                <w:webHidden/>
              </w:rPr>
              <w:t>37</w:t>
            </w:r>
            <w:r w:rsidR="00BE07FB">
              <w:rPr>
                <w:noProof/>
                <w:webHidden/>
              </w:rPr>
              <w:fldChar w:fldCharType="end"/>
            </w:r>
          </w:hyperlink>
        </w:p>
        <w:p w14:paraId="67AAC556" w14:textId="1BEDDD7D" w:rsidR="00BE07FB" w:rsidRDefault="00000000">
          <w:pPr>
            <w:pStyle w:val="TOC2"/>
            <w:tabs>
              <w:tab w:val="right" w:leader="dot" w:pos="8296"/>
            </w:tabs>
            <w:ind w:left="480"/>
            <w:rPr>
              <w:rFonts w:asciiTheme="minorHAnsi" w:eastAsiaTheme="minorEastAsia" w:hAnsiTheme="minorHAnsi"/>
              <w:noProof/>
              <w:sz w:val="21"/>
            </w:rPr>
          </w:pPr>
          <w:hyperlink w:anchor="_Toc130802424" w:history="1">
            <w:r w:rsidR="00BE07FB" w:rsidRPr="00020935">
              <w:rPr>
                <w:rStyle w:val="a6"/>
                <w:noProof/>
              </w:rPr>
              <w:t xml:space="preserve">8.2  </w:t>
            </w:r>
            <w:r w:rsidR="00BE07FB" w:rsidRPr="00020935">
              <w:rPr>
                <w:rStyle w:val="a6"/>
                <w:noProof/>
              </w:rPr>
              <w:t>城市水系统功能复合</w:t>
            </w:r>
            <w:r w:rsidR="00BE07FB">
              <w:rPr>
                <w:noProof/>
                <w:webHidden/>
              </w:rPr>
              <w:tab/>
            </w:r>
            <w:r w:rsidR="00BE07FB">
              <w:rPr>
                <w:noProof/>
                <w:webHidden/>
              </w:rPr>
              <w:fldChar w:fldCharType="begin"/>
            </w:r>
            <w:r w:rsidR="00BE07FB">
              <w:rPr>
                <w:noProof/>
                <w:webHidden/>
              </w:rPr>
              <w:instrText xml:space="preserve"> PAGEREF _Toc130802424 \h </w:instrText>
            </w:r>
            <w:r w:rsidR="00BE07FB">
              <w:rPr>
                <w:noProof/>
                <w:webHidden/>
              </w:rPr>
            </w:r>
            <w:r w:rsidR="00BE07FB">
              <w:rPr>
                <w:noProof/>
                <w:webHidden/>
              </w:rPr>
              <w:fldChar w:fldCharType="separate"/>
            </w:r>
            <w:r w:rsidR="0072027D">
              <w:rPr>
                <w:noProof/>
                <w:webHidden/>
              </w:rPr>
              <w:t>37</w:t>
            </w:r>
            <w:r w:rsidR="00BE07FB">
              <w:rPr>
                <w:noProof/>
                <w:webHidden/>
              </w:rPr>
              <w:fldChar w:fldCharType="end"/>
            </w:r>
          </w:hyperlink>
        </w:p>
        <w:p w14:paraId="1D616BFB" w14:textId="0C7A7568" w:rsidR="00BE07FB" w:rsidRDefault="00000000">
          <w:pPr>
            <w:pStyle w:val="TOC2"/>
            <w:tabs>
              <w:tab w:val="right" w:leader="dot" w:pos="8296"/>
            </w:tabs>
            <w:ind w:left="480"/>
            <w:rPr>
              <w:rFonts w:asciiTheme="minorHAnsi" w:eastAsiaTheme="minorEastAsia" w:hAnsiTheme="minorHAnsi"/>
              <w:noProof/>
              <w:sz w:val="21"/>
            </w:rPr>
          </w:pPr>
          <w:hyperlink w:anchor="_Toc130802425" w:history="1">
            <w:r w:rsidR="00BE07FB" w:rsidRPr="00020935">
              <w:rPr>
                <w:rStyle w:val="a6"/>
                <w:noProof/>
              </w:rPr>
              <w:t xml:space="preserve">8.3  </w:t>
            </w:r>
            <w:r w:rsidR="00BE07FB" w:rsidRPr="00020935">
              <w:rPr>
                <w:rStyle w:val="a6"/>
                <w:noProof/>
              </w:rPr>
              <w:t>城市交通系统功能复合</w:t>
            </w:r>
            <w:r w:rsidR="00BE07FB">
              <w:rPr>
                <w:noProof/>
                <w:webHidden/>
              </w:rPr>
              <w:tab/>
            </w:r>
            <w:r w:rsidR="00BE07FB">
              <w:rPr>
                <w:noProof/>
                <w:webHidden/>
              </w:rPr>
              <w:fldChar w:fldCharType="begin"/>
            </w:r>
            <w:r w:rsidR="00BE07FB">
              <w:rPr>
                <w:noProof/>
                <w:webHidden/>
              </w:rPr>
              <w:instrText xml:space="preserve"> PAGEREF _Toc130802425 \h </w:instrText>
            </w:r>
            <w:r w:rsidR="00BE07FB">
              <w:rPr>
                <w:noProof/>
                <w:webHidden/>
              </w:rPr>
            </w:r>
            <w:r w:rsidR="00BE07FB">
              <w:rPr>
                <w:noProof/>
                <w:webHidden/>
              </w:rPr>
              <w:fldChar w:fldCharType="separate"/>
            </w:r>
            <w:r w:rsidR="0072027D">
              <w:rPr>
                <w:noProof/>
                <w:webHidden/>
              </w:rPr>
              <w:t>38</w:t>
            </w:r>
            <w:r w:rsidR="00BE07FB">
              <w:rPr>
                <w:noProof/>
                <w:webHidden/>
              </w:rPr>
              <w:fldChar w:fldCharType="end"/>
            </w:r>
          </w:hyperlink>
        </w:p>
        <w:p w14:paraId="3D7839B3" w14:textId="29CAD458" w:rsidR="00BE07FB" w:rsidRDefault="00000000">
          <w:pPr>
            <w:pStyle w:val="TOC2"/>
            <w:tabs>
              <w:tab w:val="right" w:leader="dot" w:pos="8296"/>
            </w:tabs>
            <w:ind w:left="480"/>
            <w:rPr>
              <w:rFonts w:asciiTheme="minorHAnsi" w:eastAsiaTheme="minorEastAsia" w:hAnsiTheme="minorHAnsi"/>
              <w:noProof/>
              <w:sz w:val="21"/>
            </w:rPr>
          </w:pPr>
          <w:hyperlink w:anchor="_Toc130802426" w:history="1">
            <w:r w:rsidR="00BE07FB" w:rsidRPr="00020935">
              <w:rPr>
                <w:rStyle w:val="a6"/>
                <w:noProof/>
              </w:rPr>
              <w:t xml:space="preserve">8.4  </w:t>
            </w:r>
            <w:r w:rsidR="00BE07FB" w:rsidRPr="00020935">
              <w:rPr>
                <w:rStyle w:val="a6"/>
                <w:noProof/>
              </w:rPr>
              <w:t>城市能源系统功能复合</w:t>
            </w:r>
            <w:r w:rsidR="00BE07FB">
              <w:rPr>
                <w:noProof/>
                <w:webHidden/>
              </w:rPr>
              <w:tab/>
            </w:r>
            <w:r w:rsidR="00BE07FB">
              <w:rPr>
                <w:noProof/>
                <w:webHidden/>
              </w:rPr>
              <w:fldChar w:fldCharType="begin"/>
            </w:r>
            <w:r w:rsidR="00BE07FB">
              <w:rPr>
                <w:noProof/>
                <w:webHidden/>
              </w:rPr>
              <w:instrText xml:space="preserve"> PAGEREF _Toc130802426 \h </w:instrText>
            </w:r>
            <w:r w:rsidR="00BE07FB">
              <w:rPr>
                <w:noProof/>
                <w:webHidden/>
              </w:rPr>
            </w:r>
            <w:r w:rsidR="00BE07FB">
              <w:rPr>
                <w:noProof/>
                <w:webHidden/>
              </w:rPr>
              <w:fldChar w:fldCharType="separate"/>
            </w:r>
            <w:r w:rsidR="0072027D">
              <w:rPr>
                <w:noProof/>
                <w:webHidden/>
              </w:rPr>
              <w:t>39</w:t>
            </w:r>
            <w:r w:rsidR="00BE07FB">
              <w:rPr>
                <w:noProof/>
                <w:webHidden/>
              </w:rPr>
              <w:fldChar w:fldCharType="end"/>
            </w:r>
          </w:hyperlink>
        </w:p>
        <w:p w14:paraId="484A66BD" w14:textId="09CA4640" w:rsidR="00BE07FB" w:rsidRDefault="00000000">
          <w:pPr>
            <w:pStyle w:val="TOC2"/>
            <w:tabs>
              <w:tab w:val="right" w:leader="dot" w:pos="8296"/>
            </w:tabs>
            <w:ind w:left="480"/>
            <w:rPr>
              <w:rFonts w:asciiTheme="minorHAnsi" w:eastAsiaTheme="minorEastAsia" w:hAnsiTheme="minorHAnsi"/>
              <w:noProof/>
              <w:sz w:val="21"/>
            </w:rPr>
          </w:pPr>
          <w:hyperlink w:anchor="_Toc130802427" w:history="1">
            <w:r w:rsidR="00BE07FB" w:rsidRPr="00020935">
              <w:rPr>
                <w:rStyle w:val="a6"/>
                <w:noProof/>
              </w:rPr>
              <w:t xml:space="preserve">8.5  </w:t>
            </w:r>
            <w:r w:rsidR="00BE07FB" w:rsidRPr="00020935">
              <w:rPr>
                <w:rStyle w:val="a6"/>
                <w:noProof/>
              </w:rPr>
              <w:t>城市环境卫生系统功能复合</w:t>
            </w:r>
            <w:r w:rsidR="00BE07FB">
              <w:rPr>
                <w:noProof/>
                <w:webHidden/>
              </w:rPr>
              <w:tab/>
            </w:r>
            <w:r w:rsidR="00BE07FB">
              <w:rPr>
                <w:noProof/>
                <w:webHidden/>
              </w:rPr>
              <w:fldChar w:fldCharType="begin"/>
            </w:r>
            <w:r w:rsidR="00BE07FB">
              <w:rPr>
                <w:noProof/>
                <w:webHidden/>
              </w:rPr>
              <w:instrText xml:space="preserve"> PAGEREF _Toc130802427 \h </w:instrText>
            </w:r>
            <w:r w:rsidR="00BE07FB">
              <w:rPr>
                <w:noProof/>
                <w:webHidden/>
              </w:rPr>
            </w:r>
            <w:r w:rsidR="00BE07FB">
              <w:rPr>
                <w:noProof/>
                <w:webHidden/>
              </w:rPr>
              <w:fldChar w:fldCharType="separate"/>
            </w:r>
            <w:r w:rsidR="0072027D">
              <w:rPr>
                <w:noProof/>
                <w:webHidden/>
              </w:rPr>
              <w:t>40</w:t>
            </w:r>
            <w:r w:rsidR="00BE07FB">
              <w:rPr>
                <w:noProof/>
                <w:webHidden/>
              </w:rPr>
              <w:fldChar w:fldCharType="end"/>
            </w:r>
          </w:hyperlink>
        </w:p>
        <w:p w14:paraId="69542AE9" w14:textId="7E470590" w:rsidR="00BE07FB" w:rsidRDefault="00000000">
          <w:pPr>
            <w:pStyle w:val="TOC2"/>
            <w:tabs>
              <w:tab w:val="right" w:leader="dot" w:pos="8296"/>
            </w:tabs>
            <w:ind w:left="480"/>
            <w:rPr>
              <w:rFonts w:asciiTheme="minorHAnsi" w:eastAsiaTheme="minorEastAsia" w:hAnsiTheme="minorHAnsi"/>
              <w:noProof/>
              <w:sz w:val="21"/>
            </w:rPr>
          </w:pPr>
          <w:hyperlink w:anchor="_Toc130802428" w:history="1">
            <w:r w:rsidR="00BE07FB" w:rsidRPr="00020935">
              <w:rPr>
                <w:rStyle w:val="a6"/>
                <w:noProof/>
              </w:rPr>
              <w:t xml:space="preserve">8.6  </w:t>
            </w:r>
            <w:r w:rsidR="00BE07FB" w:rsidRPr="00020935">
              <w:rPr>
                <w:rStyle w:val="a6"/>
                <w:noProof/>
              </w:rPr>
              <w:t>城市园林绿化系统功能复合</w:t>
            </w:r>
            <w:r w:rsidR="00BE07FB">
              <w:rPr>
                <w:noProof/>
                <w:webHidden/>
              </w:rPr>
              <w:tab/>
            </w:r>
            <w:r w:rsidR="00BE07FB">
              <w:rPr>
                <w:noProof/>
                <w:webHidden/>
              </w:rPr>
              <w:fldChar w:fldCharType="begin"/>
            </w:r>
            <w:r w:rsidR="00BE07FB">
              <w:rPr>
                <w:noProof/>
                <w:webHidden/>
              </w:rPr>
              <w:instrText xml:space="preserve"> PAGEREF _Toc130802428 \h </w:instrText>
            </w:r>
            <w:r w:rsidR="00BE07FB">
              <w:rPr>
                <w:noProof/>
                <w:webHidden/>
              </w:rPr>
            </w:r>
            <w:r w:rsidR="00BE07FB">
              <w:rPr>
                <w:noProof/>
                <w:webHidden/>
              </w:rPr>
              <w:fldChar w:fldCharType="separate"/>
            </w:r>
            <w:r w:rsidR="0072027D">
              <w:rPr>
                <w:noProof/>
                <w:webHidden/>
              </w:rPr>
              <w:t>41</w:t>
            </w:r>
            <w:r w:rsidR="00BE07FB">
              <w:rPr>
                <w:noProof/>
                <w:webHidden/>
              </w:rPr>
              <w:fldChar w:fldCharType="end"/>
            </w:r>
          </w:hyperlink>
        </w:p>
        <w:p w14:paraId="5CFF2D12" w14:textId="65508AFA" w:rsidR="00BE07FB" w:rsidRDefault="00000000">
          <w:pPr>
            <w:pStyle w:val="TOC2"/>
            <w:tabs>
              <w:tab w:val="right" w:leader="dot" w:pos="8296"/>
            </w:tabs>
            <w:ind w:left="480"/>
            <w:rPr>
              <w:rFonts w:asciiTheme="minorHAnsi" w:eastAsiaTheme="minorEastAsia" w:hAnsiTheme="minorHAnsi"/>
              <w:noProof/>
              <w:sz w:val="21"/>
            </w:rPr>
          </w:pPr>
          <w:hyperlink w:anchor="_Toc130802429" w:history="1">
            <w:r w:rsidR="00BE07FB" w:rsidRPr="00020935">
              <w:rPr>
                <w:rStyle w:val="a6"/>
                <w:noProof/>
              </w:rPr>
              <w:t xml:space="preserve">8.7  </w:t>
            </w:r>
            <w:r w:rsidR="00BE07FB" w:rsidRPr="00020935">
              <w:rPr>
                <w:rStyle w:val="a6"/>
                <w:noProof/>
              </w:rPr>
              <w:t>城市信息通信系统功能复合</w:t>
            </w:r>
            <w:r w:rsidR="00BE07FB">
              <w:rPr>
                <w:noProof/>
                <w:webHidden/>
              </w:rPr>
              <w:tab/>
            </w:r>
            <w:r w:rsidR="00BE07FB">
              <w:rPr>
                <w:noProof/>
                <w:webHidden/>
              </w:rPr>
              <w:fldChar w:fldCharType="begin"/>
            </w:r>
            <w:r w:rsidR="00BE07FB">
              <w:rPr>
                <w:noProof/>
                <w:webHidden/>
              </w:rPr>
              <w:instrText xml:space="preserve"> PAGEREF _Toc130802429 \h </w:instrText>
            </w:r>
            <w:r w:rsidR="00BE07FB">
              <w:rPr>
                <w:noProof/>
                <w:webHidden/>
              </w:rPr>
            </w:r>
            <w:r w:rsidR="00BE07FB">
              <w:rPr>
                <w:noProof/>
                <w:webHidden/>
              </w:rPr>
              <w:fldChar w:fldCharType="separate"/>
            </w:r>
            <w:r w:rsidR="0072027D">
              <w:rPr>
                <w:noProof/>
                <w:webHidden/>
              </w:rPr>
              <w:t>43</w:t>
            </w:r>
            <w:r w:rsidR="00BE07FB">
              <w:rPr>
                <w:noProof/>
                <w:webHidden/>
              </w:rPr>
              <w:fldChar w:fldCharType="end"/>
            </w:r>
          </w:hyperlink>
        </w:p>
        <w:p w14:paraId="4470F21E" w14:textId="6CFE2878" w:rsidR="00BE07FB" w:rsidRDefault="00000000">
          <w:pPr>
            <w:pStyle w:val="TOC1"/>
            <w:rPr>
              <w:rFonts w:asciiTheme="minorHAnsi" w:eastAsiaTheme="minorEastAsia" w:hAnsiTheme="minorHAnsi"/>
              <w:sz w:val="21"/>
            </w:rPr>
          </w:pPr>
          <w:hyperlink w:anchor="_Toc130802430" w:history="1">
            <w:r w:rsidR="00BE07FB" w:rsidRPr="00020935">
              <w:rPr>
                <w:rStyle w:val="a6"/>
              </w:rPr>
              <w:t xml:space="preserve">9  </w:t>
            </w:r>
            <w:r w:rsidR="00BE07FB" w:rsidRPr="00020935">
              <w:rPr>
                <w:rStyle w:val="a6"/>
              </w:rPr>
              <w:t>地域特色</w:t>
            </w:r>
            <w:r w:rsidR="00BE07FB">
              <w:rPr>
                <w:webHidden/>
              </w:rPr>
              <w:tab/>
            </w:r>
            <w:r w:rsidR="00BE07FB">
              <w:rPr>
                <w:webHidden/>
              </w:rPr>
              <w:fldChar w:fldCharType="begin"/>
            </w:r>
            <w:r w:rsidR="00BE07FB">
              <w:rPr>
                <w:webHidden/>
              </w:rPr>
              <w:instrText xml:space="preserve"> PAGEREF _Toc130802430 \h </w:instrText>
            </w:r>
            <w:r w:rsidR="00BE07FB">
              <w:rPr>
                <w:webHidden/>
              </w:rPr>
            </w:r>
            <w:r w:rsidR="00BE07FB">
              <w:rPr>
                <w:webHidden/>
              </w:rPr>
              <w:fldChar w:fldCharType="separate"/>
            </w:r>
            <w:r w:rsidR="0072027D">
              <w:rPr>
                <w:webHidden/>
              </w:rPr>
              <w:t>45</w:t>
            </w:r>
            <w:r w:rsidR="00BE07FB">
              <w:rPr>
                <w:webHidden/>
              </w:rPr>
              <w:fldChar w:fldCharType="end"/>
            </w:r>
          </w:hyperlink>
        </w:p>
        <w:p w14:paraId="3C0535ED" w14:textId="1AF27B3F" w:rsidR="00BE07FB" w:rsidRDefault="00000000">
          <w:pPr>
            <w:pStyle w:val="TOC2"/>
            <w:tabs>
              <w:tab w:val="right" w:leader="dot" w:pos="8296"/>
            </w:tabs>
            <w:ind w:left="480"/>
            <w:rPr>
              <w:rFonts w:asciiTheme="minorHAnsi" w:eastAsiaTheme="minorEastAsia" w:hAnsiTheme="minorHAnsi"/>
              <w:noProof/>
              <w:sz w:val="21"/>
            </w:rPr>
          </w:pPr>
          <w:hyperlink w:anchor="_Toc130802431" w:history="1">
            <w:r w:rsidR="00BE07FB" w:rsidRPr="00020935">
              <w:rPr>
                <w:rStyle w:val="a6"/>
                <w:noProof/>
              </w:rPr>
              <w:t xml:space="preserve">9.1 </w:t>
            </w:r>
            <w:r w:rsidR="00BE07FB" w:rsidRPr="00020935">
              <w:rPr>
                <w:rStyle w:val="a6"/>
                <w:noProof/>
              </w:rPr>
              <w:t>一般规定</w:t>
            </w:r>
            <w:r w:rsidR="00BE07FB">
              <w:rPr>
                <w:noProof/>
                <w:webHidden/>
              </w:rPr>
              <w:tab/>
            </w:r>
            <w:r w:rsidR="00BE07FB">
              <w:rPr>
                <w:noProof/>
                <w:webHidden/>
              </w:rPr>
              <w:fldChar w:fldCharType="begin"/>
            </w:r>
            <w:r w:rsidR="00BE07FB">
              <w:rPr>
                <w:noProof/>
                <w:webHidden/>
              </w:rPr>
              <w:instrText xml:space="preserve"> PAGEREF _Toc130802431 \h </w:instrText>
            </w:r>
            <w:r w:rsidR="00BE07FB">
              <w:rPr>
                <w:noProof/>
                <w:webHidden/>
              </w:rPr>
            </w:r>
            <w:r w:rsidR="00BE07FB">
              <w:rPr>
                <w:noProof/>
                <w:webHidden/>
              </w:rPr>
              <w:fldChar w:fldCharType="separate"/>
            </w:r>
            <w:r w:rsidR="0072027D">
              <w:rPr>
                <w:noProof/>
                <w:webHidden/>
              </w:rPr>
              <w:t>45</w:t>
            </w:r>
            <w:r w:rsidR="00BE07FB">
              <w:rPr>
                <w:noProof/>
                <w:webHidden/>
              </w:rPr>
              <w:fldChar w:fldCharType="end"/>
            </w:r>
          </w:hyperlink>
        </w:p>
        <w:p w14:paraId="2EF29473" w14:textId="2D6A6B90" w:rsidR="00BE07FB" w:rsidRDefault="00000000">
          <w:pPr>
            <w:pStyle w:val="TOC2"/>
            <w:tabs>
              <w:tab w:val="right" w:leader="dot" w:pos="8296"/>
            </w:tabs>
            <w:ind w:left="480"/>
            <w:rPr>
              <w:rFonts w:asciiTheme="minorHAnsi" w:eastAsiaTheme="minorEastAsia" w:hAnsiTheme="minorHAnsi"/>
              <w:noProof/>
              <w:sz w:val="21"/>
            </w:rPr>
          </w:pPr>
          <w:hyperlink w:anchor="_Toc130802432" w:history="1">
            <w:r w:rsidR="00BE07FB" w:rsidRPr="00020935">
              <w:rPr>
                <w:rStyle w:val="a6"/>
                <w:noProof/>
              </w:rPr>
              <w:t xml:space="preserve">9.2  </w:t>
            </w:r>
            <w:r w:rsidR="00BE07FB" w:rsidRPr="00020935">
              <w:rPr>
                <w:rStyle w:val="a6"/>
                <w:noProof/>
              </w:rPr>
              <w:t>城市水系统地域特色</w:t>
            </w:r>
            <w:r w:rsidR="00BE07FB">
              <w:rPr>
                <w:noProof/>
                <w:webHidden/>
              </w:rPr>
              <w:tab/>
            </w:r>
            <w:r w:rsidR="00BE07FB">
              <w:rPr>
                <w:noProof/>
                <w:webHidden/>
              </w:rPr>
              <w:fldChar w:fldCharType="begin"/>
            </w:r>
            <w:r w:rsidR="00BE07FB">
              <w:rPr>
                <w:noProof/>
                <w:webHidden/>
              </w:rPr>
              <w:instrText xml:space="preserve"> PAGEREF _Toc130802432 \h </w:instrText>
            </w:r>
            <w:r w:rsidR="00BE07FB">
              <w:rPr>
                <w:noProof/>
                <w:webHidden/>
              </w:rPr>
            </w:r>
            <w:r w:rsidR="00BE07FB">
              <w:rPr>
                <w:noProof/>
                <w:webHidden/>
              </w:rPr>
              <w:fldChar w:fldCharType="separate"/>
            </w:r>
            <w:r w:rsidR="0072027D">
              <w:rPr>
                <w:noProof/>
                <w:webHidden/>
              </w:rPr>
              <w:t>45</w:t>
            </w:r>
            <w:r w:rsidR="00BE07FB">
              <w:rPr>
                <w:noProof/>
                <w:webHidden/>
              </w:rPr>
              <w:fldChar w:fldCharType="end"/>
            </w:r>
          </w:hyperlink>
        </w:p>
        <w:p w14:paraId="2B35C0F7" w14:textId="1EF77F8D" w:rsidR="00BE07FB" w:rsidRDefault="00000000">
          <w:pPr>
            <w:pStyle w:val="TOC2"/>
            <w:tabs>
              <w:tab w:val="right" w:leader="dot" w:pos="8296"/>
            </w:tabs>
            <w:ind w:left="480"/>
            <w:rPr>
              <w:rFonts w:asciiTheme="minorHAnsi" w:eastAsiaTheme="minorEastAsia" w:hAnsiTheme="minorHAnsi"/>
              <w:noProof/>
              <w:sz w:val="21"/>
            </w:rPr>
          </w:pPr>
          <w:hyperlink w:anchor="_Toc130802433" w:history="1">
            <w:r w:rsidR="00BE07FB" w:rsidRPr="00020935">
              <w:rPr>
                <w:rStyle w:val="a6"/>
                <w:noProof/>
              </w:rPr>
              <w:t xml:space="preserve">9.3  </w:t>
            </w:r>
            <w:r w:rsidR="00BE07FB" w:rsidRPr="00020935">
              <w:rPr>
                <w:rStyle w:val="a6"/>
                <w:noProof/>
              </w:rPr>
              <w:t>城市交通系统地域特色</w:t>
            </w:r>
            <w:r w:rsidR="00BE07FB">
              <w:rPr>
                <w:noProof/>
                <w:webHidden/>
              </w:rPr>
              <w:tab/>
            </w:r>
            <w:r w:rsidR="00BE07FB">
              <w:rPr>
                <w:noProof/>
                <w:webHidden/>
              </w:rPr>
              <w:fldChar w:fldCharType="begin"/>
            </w:r>
            <w:r w:rsidR="00BE07FB">
              <w:rPr>
                <w:noProof/>
                <w:webHidden/>
              </w:rPr>
              <w:instrText xml:space="preserve"> PAGEREF _Toc130802433 \h </w:instrText>
            </w:r>
            <w:r w:rsidR="00BE07FB">
              <w:rPr>
                <w:noProof/>
                <w:webHidden/>
              </w:rPr>
            </w:r>
            <w:r w:rsidR="00BE07FB">
              <w:rPr>
                <w:noProof/>
                <w:webHidden/>
              </w:rPr>
              <w:fldChar w:fldCharType="separate"/>
            </w:r>
            <w:r w:rsidR="0072027D">
              <w:rPr>
                <w:noProof/>
                <w:webHidden/>
              </w:rPr>
              <w:t>46</w:t>
            </w:r>
            <w:r w:rsidR="00BE07FB">
              <w:rPr>
                <w:noProof/>
                <w:webHidden/>
              </w:rPr>
              <w:fldChar w:fldCharType="end"/>
            </w:r>
          </w:hyperlink>
        </w:p>
        <w:p w14:paraId="48389E9E" w14:textId="4ACDA859" w:rsidR="00BE07FB" w:rsidRDefault="00000000">
          <w:pPr>
            <w:pStyle w:val="TOC2"/>
            <w:tabs>
              <w:tab w:val="right" w:leader="dot" w:pos="8296"/>
            </w:tabs>
            <w:ind w:left="480"/>
            <w:rPr>
              <w:rFonts w:asciiTheme="minorHAnsi" w:eastAsiaTheme="minorEastAsia" w:hAnsiTheme="minorHAnsi"/>
              <w:noProof/>
              <w:sz w:val="21"/>
            </w:rPr>
          </w:pPr>
          <w:hyperlink w:anchor="_Toc130802434" w:history="1">
            <w:r w:rsidR="00BE07FB" w:rsidRPr="00020935">
              <w:rPr>
                <w:rStyle w:val="a6"/>
                <w:noProof/>
              </w:rPr>
              <w:t xml:space="preserve">9.4  </w:t>
            </w:r>
            <w:r w:rsidR="00BE07FB" w:rsidRPr="00020935">
              <w:rPr>
                <w:rStyle w:val="a6"/>
                <w:noProof/>
              </w:rPr>
              <w:t>城市能源系统地域特色</w:t>
            </w:r>
            <w:r w:rsidR="00BE07FB">
              <w:rPr>
                <w:noProof/>
                <w:webHidden/>
              </w:rPr>
              <w:tab/>
            </w:r>
            <w:r w:rsidR="00BE07FB">
              <w:rPr>
                <w:noProof/>
                <w:webHidden/>
              </w:rPr>
              <w:fldChar w:fldCharType="begin"/>
            </w:r>
            <w:r w:rsidR="00BE07FB">
              <w:rPr>
                <w:noProof/>
                <w:webHidden/>
              </w:rPr>
              <w:instrText xml:space="preserve"> PAGEREF _Toc130802434 \h </w:instrText>
            </w:r>
            <w:r w:rsidR="00BE07FB">
              <w:rPr>
                <w:noProof/>
                <w:webHidden/>
              </w:rPr>
            </w:r>
            <w:r w:rsidR="00BE07FB">
              <w:rPr>
                <w:noProof/>
                <w:webHidden/>
              </w:rPr>
              <w:fldChar w:fldCharType="separate"/>
            </w:r>
            <w:r w:rsidR="0072027D">
              <w:rPr>
                <w:noProof/>
                <w:webHidden/>
              </w:rPr>
              <w:t>48</w:t>
            </w:r>
            <w:r w:rsidR="00BE07FB">
              <w:rPr>
                <w:noProof/>
                <w:webHidden/>
              </w:rPr>
              <w:fldChar w:fldCharType="end"/>
            </w:r>
          </w:hyperlink>
        </w:p>
        <w:p w14:paraId="3F29F9E7" w14:textId="3F4900E1" w:rsidR="00BE07FB" w:rsidRDefault="00000000">
          <w:pPr>
            <w:pStyle w:val="TOC2"/>
            <w:tabs>
              <w:tab w:val="right" w:leader="dot" w:pos="8296"/>
            </w:tabs>
            <w:ind w:left="480"/>
            <w:rPr>
              <w:rFonts w:asciiTheme="minorHAnsi" w:eastAsiaTheme="minorEastAsia" w:hAnsiTheme="minorHAnsi"/>
              <w:noProof/>
              <w:sz w:val="21"/>
            </w:rPr>
          </w:pPr>
          <w:hyperlink w:anchor="_Toc130802435" w:history="1">
            <w:r w:rsidR="00BE07FB" w:rsidRPr="00020935">
              <w:rPr>
                <w:rStyle w:val="a6"/>
                <w:noProof/>
              </w:rPr>
              <w:t xml:space="preserve">9.5  </w:t>
            </w:r>
            <w:r w:rsidR="00BE07FB" w:rsidRPr="00020935">
              <w:rPr>
                <w:rStyle w:val="a6"/>
                <w:noProof/>
              </w:rPr>
              <w:t>城市环境卫生系统地域特色</w:t>
            </w:r>
            <w:r w:rsidR="00BE07FB">
              <w:rPr>
                <w:noProof/>
                <w:webHidden/>
              </w:rPr>
              <w:tab/>
            </w:r>
            <w:r w:rsidR="00BE07FB">
              <w:rPr>
                <w:noProof/>
                <w:webHidden/>
              </w:rPr>
              <w:fldChar w:fldCharType="begin"/>
            </w:r>
            <w:r w:rsidR="00BE07FB">
              <w:rPr>
                <w:noProof/>
                <w:webHidden/>
              </w:rPr>
              <w:instrText xml:space="preserve"> PAGEREF _Toc130802435 \h </w:instrText>
            </w:r>
            <w:r w:rsidR="00BE07FB">
              <w:rPr>
                <w:noProof/>
                <w:webHidden/>
              </w:rPr>
            </w:r>
            <w:r w:rsidR="00BE07FB">
              <w:rPr>
                <w:noProof/>
                <w:webHidden/>
              </w:rPr>
              <w:fldChar w:fldCharType="separate"/>
            </w:r>
            <w:r w:rsidR="0072027D">
              <w:rPr>
                <w:noProof/>
                <w:webHidden/>
              </w:rPr>
              <w:t>49</w:t>
            </w:r>
            <w:r w:rsidR="00BE07FB">
              <w:rPr>
                <w:noProof/>
                <w:webHidden/>
              </w:rPr>
              <w:fldChar w:fldCharType="end"/>
            </w:r>
          </w:hyperlink>
        </w:p>
        <w:p w14:paraId="4864D8FA" w14:textId="7BDE95AC" w:rsidR="00BE07FB" w:rsidRDefault="00000000">
          <w:pPr>
            <w:pStyle w:val="TOC2"/>
            <w:tabs>
              <w:tab w:val="right" w:leader="dot" w:pos="8296"/>
            </w:tabs>
            <w:ind w:left="480"/>
            <w:rPr>
              <w:rFonts w:asciiTheme="minorHAnsi" w:eastAsiaTheme="minorEastAsia" w:hAnsiTheme="minorHAnsi"/>
              <w:noProof/>
              <w:sz w:val="21"/>
            </w:rPr>
          </w:pPr>
          <w:hyperlink w:anchor="_Toc130802436" w:history="1">
            <w:r w:rsidR="00BE07FB" w:rsidRPr="00020935">
              <w:rPr>
                <w:rStyle w:val="a6"/>
                <w:noProof/>
              </w:rPr>
              <w:t xml:space="preserve">9.6  </w:t>
            </w:r>
            <w:r w:rsidR="00BE07FB" w:rsidRPr="00020935">
              <w:rPr>
                <w:rStyle w:val="a6"/>
                <w:noProof/>
              </w:rPr>
              <w:t>城市园林绿化系统地域特色</w:t>
            </w:r>
            <w:r w:rsidR="00BE07FB">
              <w:rPr>
                <w:noProof/>
                <w:webHidden/>
              </w:rPr>
              <w:tab/>
            </w:r>
            <w:r w:rsidR="00BE07FB">
              <w:rPr>
                <w:noProof/>
                <w:webHidden/>
              </w:rPr>
              <w:fldChar w:fldCharType="begin"/>
            </w:r>
            <w:r w:rsidR="00BE07FB">
              <w:rPr>
                <w:noProof/>
                <w:webHidden/>
              </w:rPr>
              <w:instrText xml:space="preserve"> PAGEREF _Toc130802436 \h </w:instrText>
            </w:r>
            <w:r w:rsidR="00BE07FB">
              <w:rPr>
                <w:noProof/>
                <w:webHidden/>
              </w:rPr>
            </w:r>
            <w:r w:rsidR="00BE07FB">
              <w:rPr>
                <w:noProof/>
                <w:webHidden/>
              </w:rPr>
              <w:fldChar w:fldCharType="separate"/>
            </w:r>
            <w:r w:rsidR="0072027D">
              <w:rPr>
                <w:noProof/>
                <w:webHidden/>
              </w:rPr>
              <w:t>50</w:t>
            </w:r>
            <w:r w:rsidR="00BE07FB">
              <w:rPr>
                <w:noProof/>
                <w:webHidden/>
              </w:rPr>
              <w:fldChar w:fldCharType="end"/>
            </w:r>
          </w:hyperlink>
        </w:p>
        <w:p w14:paraId="5FE4C24A" w14:textId="7AE396FE" w:rsidR="00BE07FB" w:rsidRDefault="00000000">
          <w:pPr>
            <w:pStyle w:val="TOC2"/>
            <w:tabs>
              <w:tab w:val="right" w:leader="dot" w:pos="8296"/>
            </w:tabs>
            <w:ind w:left="480"/>
            <w:rPr>
              <w:rFonts w:asciiTheme="minorHAnsi" w:eastAsiaTheme="minorEastAsia" w:hAnsiTheme="minorHAnsi"/>
              <w:noProof/>
              <w:sz w:val="21"/>
            </w:rPr>
          </w:pPr>
          <w:hyperlink w:anchor="_Toc130802437" w:history="1">
            <w:r w:rsidR="00BE07FB" w:rsidRPr="00020935">
              <w:rPr>
                <w:rStyle w:val="a6"/>
                <w:noProof/>
              </w:rPr>
              <w:t xml:space="preserve">9.7  </w:t>
            </w:r>
            <w:r w:rsidR="00BE07FB" w:rsidRPr="00020935">
              <w:rPr>
                <w:rStyle w:val="a6"/>
                <w:noProof/>
              </w:rPr>
              <w:t>城市信息</w:t>
            </w:r>
            <w:r w:rsidR="009707A9">
              <w:rPr>
                <w:rStyle w:val="a6"/>
                <w:rFonts w:hint="eastAsia"/>
                <w:noProof/>
              </w:rPr>
              <w:t>通信</w:t>
            </w:r>
            <w:r w:rsidR="00BE07FB" w:rsidRPr="00020935">
              <w:rPr>
                <w:rStyle w:val="a6"/>
                <w:noProof/>
              </w:rPr>
              <w:t>系统地域特色</w:t>
            </w:r>
            <w:r w:rsidR="00BE07FB">
              <w:rPr>
                <w:noProof/>
                <w:webHidden/>
              </w:rPr>
              <w:tab/>
            </w:r>
            <w:r w:rsidR="00BE07FB">
              <w:rPr>
                <w:noProof/>
                <w:webHidden/>
              </w:rPr>
              <w:fldChar w:fldCharType="begin"/>
            </w:r>
            <w:r w:rsidR="00BE07FB">
              <w:rPr>
                <w:noProof/>
                <w:webHidden/>
              </w:rPr>
              <w:instrText xml:space="preserve"> PAGEREF _Toc130802437 \h </w:instrText>
            </w:r>
            <w:r w:rsidR="00BE07FB">
              <w:rPr>
                <w:noProof/>
                <w:webHidden/>
              </w:rPr>
            </w:r>
            <w:r w:rsidR="00BE07FB">
              <w:rPr>
                <w:noProof/>
                <w:webHidden/>
              </w:rPr>
              <w:fldChar w:fldCharType="separate"/>
            </w:r>
            <w:r w:rsidR="0072027D">
              <w:rPr>
                <w:noProof/>
                <w:webHidden/>
              </w:rPr>
              <w:t>51</w:t>
            </w:r>
            <w:r w:rsidR="00BE07FB">
              <w:rPr>
                <w:noProof/>
                <w:webHidden/>
              </w:rPr>
              <w:fldChar w:fldCharType="end"/>
            </w:r>
          </w:hyperlink>
        </w:p>
        <w:p w14:paraId="65FE780F" w14:textId="7A4774FF" w:rsidR="00BE07FB" w:rsidRDefault="00000000">
          <w:pPr>
            <w:pStyle w:val="TOC1"/>
            <w:rPr>
              <w:rFonts w:asciiTheme="minorHAnsi" w:eastAsiaTheme="minorEastAsia" w:hAnsiTheme="minorHAnsi"/>
              <w:sz w:val="21"/>
            </w:rPr>
          </w:pPr>
          <w:hyperlink w:anchor="_Toc130802438" w:history="1">
            <w:r w:rsidR="00BE07FB" w:rsidRPr="00020935">
              <w:rPr>
                <w:rStyle w:val="a6"/>
              </w:rPr>
              <w:t xml:space="preserve">10 </w:t>
            </w:r>
            <w:r w:rsidR="00BE07FB" w:rsidRPr="00020935">
              <w:rPr>
                <w:rStyle w:val="a6"/>
              </w:rPr>
              <w:t>实施策略</w:t>
            </w:r>
            <w:r w:rsidR="00BE07FB">
              <w:rPr>
                <w:webHidden/>
              </w:rPr>
              <w:tab/>
            </w:r>
            <w:r w:rsidR="00BE07FB">
              <w:rPr>
                <w:webHidden/>
              </w:rPr>
              <w:fldChar w:fldCharType="begin"/>
            </w:r>
            <w:r w:rsidR="00BE07FB">
              <w:rPr>
                <w:webHidden/>
              </w:rPr>
              <w:instrText xml:space="preserve"> PAGEREF _Toc130802438 \h </w:instrText>
            </w:r>
            <w:r w:rsidR="00BE07FB">
              <w:rPr>
                <w:webHidden/>
              </w:rPr>
            </w:r>
            <w:r w:rsidR="00BE07FB">
              <w:rPr>
                <w:webHidden/>
              </w:rPr>
              <w:fldChar w:fldCharType="separate"/>
            </w:r>
            <w:r w:rsidR="0072027D">
              <w:rPr>
                <w:webHidden/>
              </w:rPr>
              <w:t>53</w:t>
            </w:r>
            <w:r w:rsidR="00BE07FB">
              <w:rPr>
                <w:webHidden/>
              </w:rPr>
              <w:fldChar w:fldCharType="end"/>
            </w:r>
          </w:hyperlink>
        </w:p>
        <w:p w14:paraId="6E50B5DB" w14:textId="6558DE20" w:rsidR="00BE07FB" w:rsidRDefault="00000000">
          <w:pPr>
            <w:pStyle w:val="TOC2"/>
            <w:tabs>
              <w:tab w:val="right" w:leader="dot" w:pos="8296"/>
            </w:tabs>
            <w:ind w:left="480"/>
            <w:rPr>
              <w:rFonts w:asciiTheme="minorHAnsi" w:eastAsiaTheme="minorEastAsia" w:hAnsiTheme="minorHAnsi"/>
              <w:noProof/>
              <w:sz w:val="21"/>
            </w:rPr>
          </w:pPr>
          <w:hyperlink w:anchor="_Toc130802439" w:history="1">
            <w:r w:rsidR="00BE07FB" w:rsidRPr="00020935">
              <w:rPr>
                <w:rStyle w:val="a6"/>
                <w:noProof/>
              </w:rPr>
              <w:t xml:space="preserve">10.1  </w:t>
            </w:r>
            <w:r w:rsidR="00BE07FB" w:rsidRPr="00020935">
              <w:rPr>
                <w:rStyle w:val="a6"/>
                <w:noProof/>
              </w:rPr>
              <w:t>规划引领</w:t>
            </w:r>
            <w:r w:rsidR="00BE07FB">
              <w:rPr>
                <w:noProof/>
                <w:webHidden/>
              </w:rPr>
              <w:tab/>
            </w:r>
            <w:r w:rsidR="00BE07FB">
              <w:rPr>
                <w:noProof/>
                <w:webHidden/>
              </w:rPr>
              <w:fldChar w:fldCharType="begin"/>
            </w:r>
            <w:r w:rsidR="00BE07FB">
              <w:rPr>
                <w:noProof/>
                <w:webHidden/>
              </w:rPr>
              <w:instrText xml:space="preserve"> PAGEREF _Toc130802439 \h </w:instrText>
            </w:r>
            <w:r w:rsidR="00BE07FB">
              <w:rPr>
                <w:noProof/>
                <w:webHidden/>
              </w:rPr>
            </w:r>
            <w:r w:rsidR="00BE07FB">
              <w:rPr>
                <w:noProof/>
                <w:webHidden/>
              </w:rPr>
              <w:fldChar w:fldCharType="separate"/>
            </w:r>
            <w:r w:rsidR="0072027D">
              <w:rPr>
                <w:noProof/>
                <w:webHidden/>
              </w:rPr>
              <w:t>53</w:t>
            </w:r>
            <w:r w:rsidR="00BE07FB">
              <w:rPr>
                <w:noProof/>
                <w:webHidden/>
              </w:rPr>
              <w:fldChar w:fldCharType="end"/>
            </w:r>
          </w:hyperlink>
        </w:p>
        <w:p w14:paraId="295D8DAB" w14:textId="60B77A22" w:rsidR="00BE07FB" w:rsidRDefault="00000000">
          <w:pPr>
            <w:pStyle w:val="TOC2"/>
            <w:tabs>
              <w:tab w:val="right" w:leader="dot" w:pos="8296"/>
            </w:tabs>
            <w:ind w:left="480"/>
            <w:rPr>
              <w:rFonts w:asciiTheme="minorHAnsi" w:eastAsiaTheme="minorEastAsia" w:hAnsiTheme="minorHAnsi"/>
              <w:noProof/>
              <w:sz w:val="21"/>
            </w:rPr>
          </w:pPr>
          <w:hyperlink w:anchor="_Toc130802440" w:history="1">
            <w:r w:rsidR="00BE07FB" w:rsidRPr="00020935">
              <w:rPr>
                <w:rStyle w:val="a6"/>
                <w:noProof/>
              </w:rPr>
              <w:t xml:space="preserve">10.2  </w:t>
            </w:r>
            <w:r w:rsidR="00BE07FB" w:rsidRPr="00020935">
              <w:rPr>
                <w:rStyle w:val="a6"/>
                <w:noProof/>
              </w:rPr>
              <w:t>综合协同</w:t>
            </w:r>
            <w:r w:rsidR="00BE07FB">
              <w:rPr>
                <w:noProof/>
                <w:webHidden/>
              </w:rPr>
              <w:tab/>
            </w:r>
            <w:r w:rsidR="00BE07FB">
              <w:rPr>
                <w:noProof/>
                <w:webHidden/>
              </w:rPr>
              <w:fldChar w:fldCharType="begin"/>
            </w:r>
            <w:r w:rsidR="00BE07FB">
              <w:rPr>
                <w:noProof/>
                <w:webHidden/>
              </w:rPr>
              <w:instrText xml:space="preserve"> PAGEREF _Toc130802440 \h </w:instrText>
            </w:r>
            <w:r w:rsidR="00BE07FB">
              <w:rPr>
                <w:noProof/>
                <w:webHidden/>
              </w:rPr>
            </w:r>
            <w:r w:rsidR="00BE07FB">
              <w:rPr>
                <w:noProof/>
                <w:webHidden/>
              </w:rPr>
              <w:fldChar w:fldCharType="separate"/>
            </w:r>
            <w:r w:rsidR="0072027D">
              <w:rPr>
                <w:noProof/>
                <w:webHidden/>
              </w:rPr>
              <w:t>53</w:t>
            </w:r>
            <w:r w:rsidR="00BE07FB">
              <w:rPr>
                <w:noProof/>
                <w:webHidden/>
              </w:rPr>
              <w:fldChar w:fldCharType="end"/>
            </w:r>
          </w:hyperlink>
        </w:p>
        <w:p w14:paraId="05109D62" w14:textId="06DF2F61" w:rsidR="00BE07FB" w:rsidRDefault="00000000">
          <w:pPr>
            <w:pStyle w:val="TOC2"/>
            <w:tabs>
              <w:tab w:val="right" w:leader="dot" w:pos="8296"/>
            </w:tabs>
            <w:ind w:left="480"/>
            <w:rPr>
              <w:rFonts w:asciiTheme="minorHAnsi" w:eastAsiaTheme="minorEastAsia" w:hAnsiTheme="minorHAnsi"/>
              <w:noProof/>
              <w:sz w:val="21"/>
            </w:rPr>
          </w:pPr>
          <w:hyperlink w:anchor="_Toc130802441" w:history="1">
            <w:r w:rsidR="00BE07FB" w:rsidRPr="00020935">
              <w:rPr>
                <w:rStyle w:val="a6"/>
                <w:noProof/>
              </w:rPr>
              <w:t xml:space="preserve">10.3  </w:t>
            </w:r>
            <w:r w:rsidR="00BE07FB" w:rsidRPr="00020935">
              <w:rPr>
                <w:rStyle w:val="a6"/>
                <w:noProof/>
              </w:rPr>
              <w:t>机制保障</w:t>
            </w:r>
            <w:r w:rsidR="00BE07FB">
              <w:rPr>
                <w:noProof/>
                <w:webHidden/>
              </w:rPr>
              <w:tab/>
            </w:r>
            <w:r w:rsidR="00BE07FB">
              <w:rPr>
                <w:noProof/>
                <w:webHidden/>
              </w:rPr>
              <w:fldChar w:fldCharType="begin"/>
            </w:r>
            <w:r w:rsidR="00BE07FB">
              <w:rPr>
                <w:noProof/>
                <w:webHidden/>
              </w:rPr>
              <w:instrText xml:space="preserve"> PAGEREF _Toc130802441 \h </w:instrText>
            </w:r>
            <w:r w:rsidR="00BE07FB">
              <w:rPr>
                <w:noProof/>
                <w:webHidden/>
              </w:rPr>
            </w:r>
            <w:r w:rsidR="00BE07FB">
              <w:rPr>
                <w:noProof/>
                <w:webHidden/>
              </w:rPr>
              <w:fldChar w:fldCharType="separate"/>
            </w:r>
            <w:r w:rsidR="0072027D">
              <w:rPr>
                <w:noProof/>
                <w:webHidden/>
              </w:rPr>
              <w:t>54</w:t>
            </w:r>
            <w:r w:rsidR="00BE07FB">
              <w:rPr>
                <w:noProof/>
                <w:webHidden/>
              </w:rPr>
              <w:fldChar w:fldCharType="end"/>
            </w:r>
          </w:hyperlink>
        </w:p>
        <w:p w14:paraId="69727E48" w14:textId="3C81DE88" w:rsidR="00BE07FB" w:rsidRDefault="00000000">
          <w:pPr>
            <w:pStyle w:val="TOC2"/>
            <w:tabs>
              <w:tab w:val="right" w:leader="dot" w:pos="8296"/>
            </w:tabs>
            <w:ind w:left="480"/>
            <w:rPr>
              <w:rFonts w:asciiTheme="minorHAnsi" w:eastAsiaTheme="minorEastAsia" w:hAnsiTheme="minorHAnsi"/>
              <w:noProof/>
              <w:sz w:val="21"/>
            </w:rPr>
          </w:pPr>
          <w:hyperlink w:anchor="_Toc130802442" w:history="1">
            <w:r w:rsidR="00BE07FB" w:rsidRPr="00020935">
              <w:rPr>
                <w:rStyle w:val="a6"/>
                <w:noProof/>
              </w:rPr>
              <w:t xml:space="preserve">10.4  </w:t>
            </w:r>
            <w:r w:rsidR="00BE07FB" w:rsidRPr="00020935">
              <w:rPr>
                <w:rStyle w:val="a6"/>
                <w:noProof/>
              </w:rPr>
              <w:t>动态实施</w:t>
            </w:r>
            <w:r w:rsidR="00BE07FB">
              <w:rPr>
                <w:noProof/>
                <w:webHidden/>
              </w:rPr>
              <w:tab/>
            </w:r>
            <w:r w:rsidR="00BE07FB">
              <w:rPr>
                <w:noProof/>
                <w:webHidden/>
              </w:rPr>
              <w:fldChar w:fldCharType="begin"/>
            </w:r>
            <w:r w:rsidR="00BE07FB">
              <w:rPr>
                <w:noProof/>
                <w:webHidden/>
              </w:rPr>
              <w:instrText xml:space="preserve"> PAGEREF _Toc130802442 \h </w:instrText>
            </w:r>
            <w:r w:rsidR="00BE07FB">
              <w:rPr>
                <w:noProof/>
                <w:webHidden/>
              </w:rPr>
            </w:r>
            <w:r w:rsidR="00BE07FB">
              <w:rPr>
                <w:noProof/>
                <w:webHidden/>
              </w:rPr>
              <w:fldChar w:fldCharType="separate"/>
            </w:r>
            <w:r w:rsidR="0072027D">
              <w:rPr>
                <w:noProof/>
                <w:webHidden/>
              </w:rPr>
              <w:t>55</w:t>
            </w:r>
            <w:r w:rsidR="00BE07FB">
              <w:rPr>
                <w:noProof/>
                <w:webHidden/>
              </w:rPr>
              <w:fldChar w:fldCharType="end"/>
            </w:r>
          </w:hyperlink>
        </w:p>
        <w:p w14:paraId="68638D82" w14:textId="6704DF5F" w:rsidR="00BE07FB" w:rsidRDefault="00000000">
          <w:pPr>
            <w:pStyle w:val="TOC1"/>
            <w:rPr>
              <w:rFonts w:asciiTheme="minorHAnsi" w:eastAsiaTheme="minorEastAsia" w:hAnsiTheme="minorHAnsi"/>
              <w:sz w:val="21"/>
            </w:rPr>
          </w:pPr>
          <w:hyperlink w:anchor="_Toc130802443" w:history="1">
            <w:r w:rsidR="00BE07FB" w:rsidRPr="00020935">
              <w:rPr>
                <w:rStyle w:val="a6"/>
              </w:rPr>
              <w:t>本导则用词说明</w:t>
            </w:r>
            <w:r w:rsidR="00BE07FB">
              <w:rPr>
                <w:webHidden/>
              </w:rPr>
              <w:tab/>
            </w:r>
            <w:r w:rsidR="00BE07FB">
              <w:rPr>
                <w:webHidden/>
              </w:rPr>
              <w:fldChar w:fldCharType="begin"/>
            </w:r>
            <w:r w:rsidR="00BE07FB">
              <w:rPr>
                <w:webHidden/>
              </w:rPr>
              <w:instrText xml:space="preserve"> PAGEREF _Toc130802443 \h </w:instrText>
            </w:r>
            <w:r w:rsidR="00BE07FB">
              <w:rPr>
                <w:webHidden/>
              </w:rPr>
            </w:r>
            <w:r w:rsidR="00BE07FB">
              <w:rPr>
                <w:webHidden/>
              </w:rPr>
              <w:fldChar w:fldCharType="separate"/>
            </w:r>
            <w:r w:rsidR="0072027D">
              <w:rPr>
                <w:webHidden/>
              </w:rPr>
              <w:t>56</w:t>
            </w:r>
            <w:r w:rsidR="00BE07FB">
              <w:rPr>
                <w:webHidden/>
              </w:rPr>
              <w:fldChar w:fldCharType="end"/>
            </w:r>
          </w:hyperlink>
        </w:p>
        <w:p w14:paraId="4E38B002" w14:textId="580CC7F3" w:rsidR="00BE07FB" w:rsidRDefault="00000000">
          <w:pPr>
            <w:pStyle w:val="TOC1"/>
            <w:rPr>
              <w:rFonts w:asciiTheme="minorHAnsi" w:eastAsiaTheme="minorEastAsia" w:hAnsiTheme="minorHAnsi"/>
              <w:sz w:val="21"/>
            </w:rPr>
          </w:pPr>
          <w:hyperlink w:anchor="_Toc130802444" w:history="1">
            <w:r w:rsidR="00BE07FB" w:rsidRPr="00020935">
              <w:rPr>
                <w:rStyle w:val="a6"/>
              </w:rPr>
              <w:t>引用标准名录</w:t>
            </w:r>
            <w:r w:rsidR="00BE07FB">
              <w:rPr>
                <w:webHidden/>
              </w:rPr>
              <w:tab/>
            </w:r>
            <w:r w:rsidR="00BE07FB">
              <w:rPr>
                <w:webHidden/>
              </w:rPr>
              <w:fldChar w:fldCharType="begin"/>
            </w:r>
            <w:r w:rsidR="00BE07FB">
              <w:rPr>
                <w:webHidden/>
              </w:rPr>
              <w:instrText xml:space="preserve"> PAGEREF _Toc130802444 \h </w:instrText>
            </w:r>
            <w:r w:rsidR="00BE07FB">
              <w:rPr>
                <w:webHidden/>
              </w:rPr>
            </w:r>
            <w:r w:rsidR="00BE07FB">
              <w:rPr>
                <w:webHidden/>
              </w:rPr>
              <w:fldChar w:fldCharType="separate"/>
            </w:r>
            <w:r w:rsidR="0072027D">
              <w:rPr>
                <w:webHidden/>
              </w:rPr>
              <w:t>57</w:t>
            </w:r>
            <w:r w:rsidR="00BE07FB">
              <w:rPr>
                <w:webHidden/>
              </w:rPr>
              <w:fldChar w:fldCharType="end"/>
            </w:r>
          </w:hyperlink>
        </w:p>
        <w:p w14:paraId="6FC51943" w14:textId="573E7558" w:rsidR="00BE07FB" w:rsidRDefault="00000000">
          <w:pPr>
            <w:pStyle w:val="TOC1"/>
            <w:rPr>
              <w:rFonts w:asciiTheme="minorHAnsi" w:eastAsiaTheme="minorEastAsia" w:hAnsiTheme="minorHAnsi"/>
              <w:sz w:val="21"/>
            </w:rPr>
          </w:pPr>
          <w:hyperlink w:anchor="_Toc130802445" w:history="1">
            <w:r w:rsidR="00BE07FB" w:rsidRPr="00020935">
              <w:rPr>
                <w:rStyle w:val="a6"/>
                <w:rFonts w:ascii="宋体" w:hAnsi="宋体" w:cs="宋体"/>
              </w:rPr>
              <w:t>条　文　说　明</w:t>
            </w:r>
            <w:r w:rsidR="00BE07FB">
              <w:rPr>
                <w:webHidden/>
              </w:rPr>
              <w:tab/>
            </w:r>
            <w:r w:rsidR="00BE07FB">
              <w:rPr>
                <w:webHidden/>
              </w:rPr>
              <w:fldChar w:fldCharType="begin"/>
            </w:r>
            <w:r w:rsidR="00BE07FB">
              <w:rPr>
                <w:webHidden/>
              </w:rPr>
              <w:instrText xml:space="preserve"> PAGEREF _Toc130802445 \h </w:instrText>
            </w:r>
            <w:r w:rsidR="00BE07FB">
              <w:rPr>
                <w:webHidden/>
              </w:rPr>
            </w:r>
            <w:r w:rsidR="00BE07FB">
              <w:rPr>
                <w:webHidden/>
              </w:rPr>
              <w:fldChar w:fldCharType="separate"/>
            </w:r>
            <w:r w:rsidR="0072027D">
              <w:rPr>
                <w:webHidden/>
              </w:rPr>
              <w:t>59</w:t>
            </w:r>
            <w:r w:rsidR="00BE07FB">
              <w:rPr>
                <w:webHidden/>
              </w:rPr>
              <w:fldChar w:fldCharType="end"/>
            </w:r>
          </w:hyperlink>
        </w:p>
        <w:p w14:paraId="2FA44343" w14:textId="28931BE8" w:rsidR="00BE07FB" w:rsidRDefault="00BE07FB">
          <w:pPr>
            <w:pStyle w:val="TOC2"/>
            <w:tabs>
              <w:tab w:val="right" w:leader="dot" w:pos="8296"/>
            </w:tabs>
            <w:ind w:left="480"/>
            <w:rPr>
              <w:rFonts w:asciiTheme="minorHAnsi" w:eastAsiaTheme="minorEastAsia" w:hAnsiTheme="minorHAnsi"/>
              <w:noProof/>
              <w:sz w:val="21"/>
            </w:rPr>
          </w:pPr>
        </w:p>
        <w:p w14:paraId="61302CD9" w14:textId="4BB52BD1" w:rsidR="00361729" w:rsidRPr="00F445A4" w:rsidRDefault="000C5855" w:rsidP="00361729">
          <w:pPr>
            <w:ind w:left="240" w:firstLine="420"/>
            <w:rPr>
              <w:szCs w:val="24"/>
            </w:rPr>
          </w:pPr>
          <w:r w:rsidRPr="00F445A4">
            <w:rPr>
              <w:rFonts w:ascii="Times New Roman" w:eastAsia="宋体" w:hAnsi="Times New Roman" w:cstheme="minorBidi"/>
              <w:kern w:val="2"/>
              <w:sz w:val="21"/>
              <w:szCs w:val="24"/>
            </w:rPr>
            <w:fldChar w:fldCharType="end"/>
          </w:r>
        </w:p>
      </w:sdtContent>
    </w:sdt>
    <w:p w14:paraId="4F30E29B" w14:textId="11281E04" w:rsidR="00D44AB8" w:rsidRPr="00F445A4" w:rsidRDefault="00D44AB8" w:rsidP="00AA7574">
      <w:pPr>
        <w:ind w:firstLine="480"/>
      </w:pPr>
    </w:p>
    <w:p w14:paraId="1596F5EA" w14:textId="74CECC5A" w:rsidR="00365F4D" w:rsidRPr="00F445A4" w:rsidRDefault="00365F4D" w:rsidP="00AA7574">
      <w:pPr>
        <w:ind w:firstLine="480"/>
      </w:pPr>
      <w:r w:rsidRPr="00F445A4">
        <w:br w:type="page"/>
      </w:r>
    </w:p>
    <w:p w14:paraId="4F069E29" w14:textId="77777777" w:rsidR="00365F4D" w:rsidRPr="00F445A4" w:rsidRDefault="00365F4D" w:rsidP="00BB300A">
      <w:pPr>
        <w:pStyle w:val="TOC1"/>
        <w:rPr>
          <w:b/>
        </w:rPr>
      </w:pPr>
      <w:r w:rsidRPr="00F445A4">
        <w:lastRenderedPageBreak/>
        <w:t>Contents</w:t>
      </w:r>
    </w:p>
    <w:p w14:paraId="3C8295AD" w14:textId="77777777" w:rsidR="00365F4D" w:rsidRPr="00F445A4" w:rsidRDefault="00365F4D" w:rsidP="00AA7574">
      <w:pPr>
        <w:ind w:firstLine="480"/>
      </w:pPr>
    </w:p>
    <w:p w14:paraId="06C73731" w14:textId="656E2D8F" w:rsidR="00A37CEB" w:rsidRPr="00F445A4" w:rsidRDefault="00365F4D" w:rsidP="00BB300A">
      <w:pPr>
        <w:pStyle w:val="TOC1"/>
        <w:rPr>
          <w:rFonts w:asciiTheme="minorHAnsi" w:eastAsiaTheme="minorEastAsia" w:hAnsiTheme="minorHAnsi"/>
          <w:sz w:val="21"/>
        </w:rPr>
      </w:pPr>
      <w:r w:rsidRPr="00F445A4">
        <w:fldChar w:fldCharType="begin"/>
      </w:r>
      <w:r w:rsidRPr="00F445A4">
        <w:instrText xml:space="preserve"> </w:instrText>
      </w:r>
      <w:r w:rsidRPr="00F445A4">
        <w:rPr>
          <w:rFonts w:hint="eastAsia"/>
        </w:rPr>
        <w:instrText>TOC \f \h \z</w:instrText>
      </w:r>
      <w:r w:rsidRPr="00F445A4">
        <w:instrText xml:space="preserve"> </w:instrText>
      </w:r>
      <w:r w:rsidRPr="00F445A4">
        <w:fldChar w:fldCharType="separate"/>
      </w:r>
      <w:hyperlink w:anchor="_Toc129856019" w:history="1">
        <w:r w:rsidR="00A37CEB" w:rsidRPr="00F445A4">
          <w:rPr>
            <w:rStyle w:val="a6"/>
            <w:color w:val="auto"/>
          </w:rPr>
          <w:t>1 General provisions</w:t>
        </w:r>
        <w:r w:rsidR="00A37CEB" w:rsidRPr="00F445A4">
          <w:rPr>
            <w:webHidden/>
          </w:rPr>
          <w:tab/>
        </w:r>
        <w:r w:rsidR="00A37CEB" w:rsidRPr="00F445A4">
          <w:rPr>
            <w:webHidden/>
          </w:rPr>
          <w:fldChar w:fldCharType="begin"/>
        </w:r>
        <w:r w:rsidR="00A37CEB" w:rsidRPr="00F445A4">
          <w:rPr>
            <w:webHidden/>
          </w:rPr>
          <w:instrText xml:space="preserve"> PAGEREF _Toc129856019 \h </w:instrText>
        </w:r>
        <w:r w:rsidR="00A37CEB" w:rsidRPr="00F445A4">
          <w:rPr>
            <w:webHidden/>
          </w:rPr>
        </w:r>
        <w:r w:rsidR="00A37CEB" w:rsidRPr="00F445A4">
          <w:rPr>
            <w:webHidden/>
          </w:rPr>
          <w:fldChar w:fldCharType="separate"/>
        </w:r>
        <w:r w:rsidR="0072027D">
          <w:rPr>
            <w:webHidden/>
          </w:rPr>
          <w:t>5</w:t>
        </w:r>
        <w:r w:rsidR="00A37CEB" w:rsidRPr="00F445A4">
          <w:rPr>
            <w:webHidden/>
          </w:rPr>
          <w:fldChar w:fldCharType="end"/>
        </w:r>
      </w:hyperlink>
    </w:p>
    <w:p w14:paraId="239D0E98" w14:textId="1EC00A92" w:rsidR="00A37CEB" w:rsidRPr="00F445A4" w:rsidRDefault="00000000" w:rsidP="00BB300A">
      <w:pPr>
        <w:pStyle w:val="TOC1"/>
        <w:rPr>
          <w:rStyle w:val="a6"/>
          <w:color w:val="auto"/>
        </w:rPr>
      </w:pPr>
      <w:hyperlink w:anchor="_Toc129856020" w:history="1">
        <w:r w:rsidR="00A37CEB" w:rsidRPr="00F445A4">
          <w:rPr>
            <w:rStyle w:val="a6"/>
            <w:color w:val="auto"/>
          </w:rPr>
          <w:t>2 Terms</w:t>
        </w:r>
        <w:r w:rsidR="00A37CEB" w:rsidRPr="00F445A4">
          <w:rPr>
            <w:webHidden/>
          </w:rPr>
          <w:tab/>
        </w:r>
        <w:r w:rsidR="00A37CEB" w:rsidRPr="00F445A4">
          <w:rPr>
            <w:webHidden/>
          </w:rPr>
          <w:fldChar w:fldCharType="begin"/>
        </w:r>
        <w:r w:rsidR="00A37CEB" w:rsidRPr="00F445A4">
          <w:rPr>
            <w:webHidden/>
          </w:rPr>
          <w:instrText xml:space="preserve"> PAGEREF _Toc129856020 \h </w:instrText>
        </w:r>
        <w:r w:rsidR="00A37CEB" w:rsidRPr="00F445A4">
          <w:rPr>
            <w:webHidden/>
          </w:rPr>
        </w:r>
        <w:r w:rsidR="00A37CEB" w:rsidRPr="00F445A4">
          <w:rPr>
            <w:webHidden/>
          </w:rPr>
          <w:fldChar w:fldCharType="separate"/>
        </w:r>
        <w:r w:rsidR="0072027D">
          <w:rPr>
            <w:webHidden/>
          </w:rPr>
          <w:t>6</w:t>
        </w:r>
        <w:r w:rsidR="00A37CEB" w:rsidRPr="00F445A4">
          <w:rPr>
            <w:webHidden/>
          </w:rPr>
          <w:fldChar w:fldCharType="end"/>
        </w:r>
      </w:hyperlink>
    </w:p>
    <w:p w14:paraId="5AA8C66D" w14:textId="0F804075" w:rsidR="00A37CEB" w:rsidRPr="00F445A4" w:rsidRDefault="00000000" w:rsidP="00BB300A">
      <w:pPr>
        <w:pStyle w:val="TOC1"/>
        <w:rPr>
          <w:rStyle w:val="a6"/>
          <w:color w:val="auto"/>
        </w:rPr>
      </w:pPr>
      <w:hyperlink w:anchor="_Toc129855964" w:history="1">
        <w:r w:rsidR="00A37CEB" w:rsidRPr="00F445A4">
          <w:rPr>
            <w:rStyle w:val="a6"/>
            <w:color w:val="auto"/>
          </w:rPr>
          <w:t xml:space="preserve">3 </w:t>
        </w:r>
        <w:r w:rsidR="00A37CEB" w:rsidRPr="00F445A4">
          <w:rPr>
            <w:rStyle w:val="a6"/>
            <w:rFonts w:hint="eastAsia"/>
            <w:color w:val="auto"/>
          </w:rPr>
          <w:t>B</w:t>
        </w:r>
        <w:r w:rsidR="00A37CEB" w:rsidRPr="00F445A4">
          <w:rPr>
            <w:rStyle w:val="a6"/>
            <w:color w:val="auto"/>
          </w:rPr>
          <w:t>asic requirements</w:t>
        </w:r>
        <w:r w:rsidR="00A37CEB" w:rsidRPr="00F445A4">
          <w:rPr>
            <w:rStyle w:val="a6"/>
            <w:webHidden/>
            <w:color w:val="auto"/>
          </w:rPr>
          <w:tab/>
        </w:r>
        <w:r w:rsidR="00EE338A" w:rsidRPr="00F445A4">
          <w:rPr>
            <w:rStyle w:val="a6"/>
            <w:webHidden/>
            <w:color w:val="auto"/>
          </w:rPr>
          <w:t>9</w:t>
        </w:r>
      </w:hyperlink>
    </w:p>
    <w:p w14:paraId="17D12C93" w14:textId="74BD2144" w:rsidR="00A37CEB" w:rsidRPr="00F445A4" w:rsidRDefault="00000000" w:rsidP="00BB300A">
      <w:pPr>
        <w:pStyle w:val="TOC1"/>
        <w:rPr>
          <w:rStyle w:val="a6"/>
          <w:color w:val="auto"/>
        </w:rPr>
      </w:pPr>
      <w:hyperlink w:anchor="_Toc129855965" w:history="1">
        <w:r w:rsidR="00A37CEB" w:rsidRPr="00F445A4">
          <w:rPr>
            <w:rStyle w:val="a6"/>
            <w:color w:val="auto"/>
          </w:rPr>
          <w:t>4  Guidelines for municipal infrastructure planning steps</w:t>
        </w:r>
        <w:r w:rsidR="00A37CEB" w:rsidRPr="00F445A4">
          <w:rPr>
            <w:rStyle w:val="a6"/>
            <w:webHidden/>
            <w:color w:val="auto"/>
          </w:rPr>
          <w:tab/>
        </w:r>
        <w:r w:rsidR="00EE338A" w:rsidRPr="00F445A4">
          <w:rPr>
            <w:rStyle w:val="a6"/>
            <w:webHidden/>
            <w:color w:val="auto"/>
          </w:rPr>
          <w:t>11</w:t>
        </w:r>
      </w:hyperlink>
    </w:p>
    <w:p w14:paraId="4EA7C93C" w14:textId="24FDD58D" w:rsidR="00A37CEB" w:rsidRPr="00F445A4" w:rsidRDefault="00000000" w:rsidP="00EE338A">
      <w:pPr>
        <w:pStyle w:val="TOC1"/>
        <w:rPr>
          <w:rStyle w:val="a6"/>
          <w:color w:val="auto"/>
        </w:rPr>
      </w:pPr>
      <w:hyperlink w:anchor="_Toc129855966" w:history="1">
        <w:r w:rsidR="00A37CEB" w:rsidRPr="00F445A4">
          <w:rPr>
            <w:rStyle w:val="a6"/>
            <w:color w:val="auto"/>
          </w:rPr>
          <w:t xml:space="preserve">4.1  General </w:t>
        </w:r>
        <w:r w:rsidR="00D57462" w:rsidRPr="00F445A4">
          <w:rPr>
            <w:rStyle w:val="a6"/>
            <w:color w:val="auto"/>
          </w:rPr>
          <w:t>requirements</w:t>
        </w:r>
        <w:r w:rsidR="00A37CEB" w:rsidRPr="00F445A4">
          <w:rPr>
            <w:rStyle w:val="a6"/>
            <w:webHidden/>
            <w:color w:val="auto"/>
          </w:rPr>
          <w:tab/>
        </w:r>
        <w:r w:rsidR="00EE338A" w:rsidRPr="00F445A4">
          <w:rPr>
            <w:rStyle w:val="a6"/>
            <w:webHidden/>
            <w:color w:val="auto"/>
          </w:rPr>
          <w:t>11</w:t>
        </w:r>
      </w:hyperlink>
    </w:p>
    <w:p w14:paraId="15DFE7BA" w14:textId="6E178BF3" w:rsidR="00A37CEB" w:rsidRPr="00F445A4" w:rsidRDefault="00000000" w:rsidP="00EE338A">
      <w:pPr>
        <w:pStyle w:val="TOC1"/>
        <w:rPr>
          <w:rStyle w:val="a6"/>
          <w:color w:val="auto"/>
        </w:rPr>
      </w:pPr>
      <w:hyperlink w:anchor="_Toc129855967" w:history="1">
        <w:r w:rsidR="00A37CEB" w:rsidRPr="00F445A4">
          <w:rPr>
            <w:rStyle w:val="a6"/>
            <w:color w:val="auto"/>
          </w:rPr>
          <w:t>4.2  Preliminary analysis</w:t>
        </w:r>
        <w:r w:rsidR="00A37CEB" w:rsidRPr="00F445A4">
          <w:rPr>
            <w:rStyle w:val="a6"/>
            <w:webHidden/>
            <w:color w:val="auto"/>
          </w:rPr>
          <w:tab/>
        </w:r>
        <w:r w:rsidR="00EE338A" w:rsidRPr="00F445A4">
          <w:rPr>
            <w:rStyle w:val="a6"/>
            <w:webHidden/>
            <w:color w:val="auto"/>
          </w:rPr>
          <w:t>11</w:t>
        </w:r>
      </w:hyperlink>
    </w:p>
    <w:p w14:paraId="49C997BF" w14:textId="7F63F0C8" w:rsidR="00A37CEB" w:rsidRPr="00F445A4" w:rsidRDefault="00000000" w:rsidP="00EE338A">
      <w:pPr>
        <w:pStyle w:val="TOC1"/>
        <w:rPr>
          <w:rStyle w:val="a6"/>
          <w:color w:val="auto"/>
        </w:rPr>
      </w:pPr>
      <w:hyperlink w:anchor="_Toc129855968" w:history="1">
        <w:r w:rsidR="00A37CEB" w:rsidRPr="00F445A4">
          <w:rPr>
            <w:rStyle w:val="a6"/>
            <w:color w:val="auto"/>
          </w:rPr>
          <w:t>4.3  Scheme formulation</w:t>
        </w:r>
        <w:r w:rsidR="00A37CEB" w:rsidRPr="00F445A4">
          <w:rPr>
            <w:rStyle w:val="a6"/>
            <w:webHidden/>
            <w:color w:val="auto"/>
          </w:rPr>
          <w:tab/>
        </w:r>
        <w:r w:rsidR="00EE338A" w:rsidRPr="00F445A4">
          <w:rPr>
            <w:rStyle w:val="a6"/>
            <w:webHidden/>
            <w:color w:val="auto"/>
          </w:rPr>
          <w:t>13</w:t>
        </w:r>
      </w:hyperlink>
    </w:p>
    <w:p w14:paraId="55CF57AC" w14:textId="25D60280" w:rsidR="00A37CEB" w:rsidRPr="00F445A4" w:rsidRDefault="00000000" w:rsidP="00EE338A">
      <w:pPr>
        <w:pStyle w:val="TOC1"/>
        <w:rPr>
          <w:rStyle w:val="a6"/>
          <w:color w:val="auto"/>
        </w:rPr>
      </w:pPr>
      <w:hyperlink w:anchor="_Toc129855969" w:history="1">
        <w:r w:rsidR="00A37CEB" w:rsidRPr="00F445A4">
          <w:rPr>
            <w:rStyle w:val="a6"/>
            <w:color w:val="auto"/>
          </w:rPr>
          <w:t>4.4  Implement monitoring</w:t>
        </w:r>
        <w:r w:rsidR="00A37CEB" w:rsidRPr="00F445A4">
          <w:rPr>
            <w:rStyle w:val="a6"/>
            <w:webHidden/>
            <w:color w:val="auto"/>
          </w:rPr>
          <w:tab/>
        </w:r>
        <w:r w:rsidR="00EE338A" w:rsidRPr="00F445A4">
          <w:rPr>
            <w:rStyle w:val="a6"/>
            <w:webHidden/>
            <w:color w:val="auto"/>
          </w:rPr>
          <w:t>14</w:t>
        </w:r>
      </w:hyperlink>
    </w:p>
    <w:p w14:paraId="0E6340CC" w14:textId="3D75EA06" w:rsidR="00A37CEB" w:rsidRPr="00F445A4" w:rsidRDefault="00000000" w:rsidP="00BB300A">
      <w:pPr>
        <w:pStyle w:val="TOC1"/>
        <w:rPr>
          <w:rStyle w:val="a6"/>
          <w:color w:val="auto"/>
        </w:rPr>
      </w:pPr>
      <w:hyperlink w:anchor="_Toc129855970" w:history="1">
        <w:r w:rsidR="00A37CEB" w:rsidRPr="00F445A4">
          <w:rPr>
            <w:rStyle w:val="a6"/>
            <w:color w:val="auto"/>
          </w:rPr>
          <w:t xml:space="preserve">5  Safety and </w:t>
        </w:r>
        <w:r w:rsidR="009C0886">
          <w:rPr>
            <w:rStyle w:val="a6"/>
            <w:rFonts w:hint="eastAsia"/>
            <w:color w:val="auto"/>
          </w:rPr>
          <w:t>r</w:t>
        </w:r>
        <w:r w:rsidR="00A37CEB" w:rsidRPr="00F445A4">
          <w:rPr>
            <w:rStyle w:val="a6"/>
            <w:color w:val="auto"/>
          </w:rPr>
          <w:t>esilience</w:t>
        </w:r>
        <w:r w:rsidR="00A37CEB" w:rsidRPr="00F445A4">
          <w:rPr>
            <w:rStyle w:val="a6"/>
            <w:webHidden/>
            <w:color w:val="auto"/>
          </w:rPr>
          <w:tab/>
        </w:r>
        <w:r w:rsidR="00EE338A" w:rsidRPr="00F445A4">
          <w:rPr>
            <w:rStyle w:val="a6"/>
            <w:webHidden/>
            <w:color w:val="auto"/>
          </w:rPr>
          <w:t>15</w:t>
        </w:r>
      </w:hyperlink>
    </w:p>
    <w:p w14:paraId="10B98763" w14:textId="564BACC3" w:rsidR="00A37CEB" w:rsidRPr="00F445A4" w:rsidRDefault="00000000" w:rsidP="00EE338A">
      <w:pPr>
        <w:pStyle w:val="TOC1"/>
        <w:rPr>
          <w:rStyle w:val="a6"/>
          <w:color w:val="auto"/>
        </w:rPr>
      </w:pPr>
      <w:hyperlink w:anchor="_Toc129855971" w:history="1">
        <w:r w:rsidR="00A37CEB" w:rsidRPr="00F445A4">
          <w:rPr>
            <w:rStyle w:val="a6"/>
            <w:color w:val="auto"/>
          </w:rPr>
          <w:t>5.1</w:t>
        </w:r>
        <w:r w:rsidR="00D57462" w:rsidRPr="00F445A4">
          <w:rPr>
            <w:rStyle w:val="a6"/>
            <w:color w:val="auto"/>
          </w:rPr>
          <w:t xml:space="preserve">  General requirements</w:t>
        </w:r>
        <w:r w:rsidR="00A37CEB" w:rsidRPr="00F445A4">
          <w:rPr>
            <w:rStyle w:val="a6"/>
            <w:webHidden/>
            <w:color w:val="auto"/>
          </w:rPr>
          <w:tab/>
        </w:r>
        <w:r w:rsidR="00EE338A" w:rsidRPr="00F445A4">
          <w:rPr>
            <w:rStyle w:val="a6"/>
            <w:webHidden/>
            <w:color w:val="auto"/>
          </w:rPr>
          <w:t>15</w:t>
        </w:r>
      </w:hyperlink>
    </w:p>
    <w:p w14:paraId="388B9A10" w14:textId="11623A58" w:rsidR="00A37CEB" w:rsidRPr="00F445A4" w:rsidRDefault="00000000" w:rsidP="00EE338A">
      <w:pPr>
        <w:pStyle w:val="TOC1"/>
        <w:rPr>
          <w:rStyle w:val="a6"/>
          <w:color w:val="auto"/>
        </w:rPr>
      </w:pPr>
      <w:hyperlink w:anchor="_Toc129855972" w:history="1">
        <w:r w:rsidR="00A37CEB" w:rsidRPr="00F445A4">
          <w:rPr>
            <w:rStyle w:val="a6"/>
            <w:color w:val="auto"/>
          </w:rPr>
          <w:t xml:space="preserve">5.2  </w:t>
        </w:r>
        <w:r w:rsidR="00D57462" w:rsidRPr="00F445A4">
          <w:rPr>
            <w:rStyle w:val="a6"/>
            <w:color w:val="auto"/>
          </w:rPr>
          <w:t>Safety and resilience of urban water system</w:t>
        </w:r>
        <w:r w:rsidR="00A37CEB" w:rsidRPr="00F445A4">
          <w:rPr>
            <w:rStyle w:val="a6"/>
            <w:webHidden/>
            <w:color w:val="auto"/>
          </w:rPr>
          <w:tab/>
        </w:r>
        <w:r w:rsidR="00EE338A" w:rsidRPr="00F445A4">
          <w:rPr>
            <w:rStyle w:val="a6"/>
            <w:webHidden/>
            <w:color w:val="auto"/>
          </w:rPr>
          <w:t>16</w:t>
        </w:r>
      </w:hyperlink>
    </w:p>
    <w:p w14:paraId="5EA21B06" w14:textId="672D7C8C" w:rsidR="00A37CEB" w:rsidRPr="00F445A4" w:rsidRDefault="00000000" w:rsidP="00EE338A">
      <w:pPr>
        <w:pStyle w:val="TOC1"/>
        <w:rPr>
          <w:rStyle w:val="a6"/>
          <w:color w:val="auto"/>
        </w:rPr>
      </w:pPr>
      <w:hyperlink w:anchor="_Toc129855973" w:history="1">
        <w:r w:rsidR="00A37CEB" w:rsidRPr="00F445A4">
          <w:rPr>
            <w:rStyle w:val="a6"/>
            <w:color w:val="auto"/>
          </w:rPr>
          <w:t xml:space="preserve">5.3  </w:t>
        </w:r>
        <w:r w:rsidR="00D57462" w:rsidRPr="00F445A4">
          <w:rPr>
            <w:rStyle w:val="a6"/>
            <w:color w:val="auto"/>
          </w:rPr>
          <w:t>Safety and resilience of urban traffic system</w:t>
        </w:r>
        <w:r w:rsidR="00A37CEB" w:rsidRPr="00F445A4">
          <w:rPr>
            <w:rStyle w:val="a6"/>
            <w:webHidden/>
            <w:color w:val="auto"/>
          </w:rPr>
          <w:tab/>
        </w:r>
        <w:r w:rsidR="00EE338A" w:rsidRPr="00F445A4">
          <w:rPr>
            <w:rStyle w:val="a6"/>
            <w:webHidden/>
            <w:color w:val="auto"/>
          </w:rPr>
          <w:t>17</w:t>
        </w:r>
      </w:hyperlink>
    </w:p>
    <w:p w14:paraId="0BF38C66" w14:textId="72A74A3D" w:rsidR="00A37CEB" w:rsidRPr="00F445A4" w:rsidRDefault="00000000" w:rsidP="00EE338A">
      <w:pPr>
        <w:pStyle w:val="TOC1"/>
        <w:rPr>
          <w:rStyle w:val="a6"/>
          <w:color w:val="auto"/>
        </w:rPr>
      </w:pPr>
      <w:hyperlink w:anchor="_Toc129855974" w:history="1">
        <w:r w:rsidR="00A37CEB" w:rsidRPr="00F445A4">
          <w:rPr>
            <w:rStyle w:val="a6"/>
            <w:color w:val="auto"/>
          </w:rPr>
          <w:t xml:space="preserve">5.4  </w:t>
        </w:r>
        <w:r w:rsidR="00D57462" w:rsidRPr="00F445A4">
          <w:rPr>
            <w:rStyle w:val="a6"/>
            <w:color w:val="auto"/>
          </w:rPr>
          <w:t>Safety and resilience of urban energy system</w:t>
        </w:r>
        <w:r w:rsidR="00A37CEB" w:rsidRPr="00F445A4">
          <w:rPr>
            <w:rStyle w:val="a6"/>
            <w:webHidden/>
            <w:color w:val="auto"/>
          </w:rPr>
          <w:tab/>
        </w:r>
        <w:r w:rsidR="00EE338A" w:rsidRPr="00F445A4">
          <w:rPr>
            <w:rStyle w:val="a6"/>
            <w:webHidden/>
            <w:color w:val="auto"/>
          </w:rPr>
          <w:t>19</w:t>
        </w:r>
      </w:hyperlink>
    </w:p>
    <w:p w14:paraId="195DE904" w14:textId="5AFC90E5" w:rsidR="00A37CEB" w:rsidRPr="00F445A4" w:rsidRDefault="00000000" w:rsidP="00EE338A">
      <w:pPr>
        <w:pStyle w:val="TOC1"/>
        <w:rPr>
          <w:rStyle w:val="a6"/>
          <w:color w:val="auto"/>
        </w:rPr>
      </w:pPr>
      <w:hyperlink w:anchor="_Toc129855975" w:history="1">
        <w:r w:rsidR="00A37CEB" w:rsidRPr="00F445A4">
          <w:rPr>
            <w:rStyle w:val="a6"/>
            <w:color w:val="auto"/>
          </w:rPr>
          <w:t xml:space="preserve">5.5  </w:t>
        </w:r>
        <w:r w:rsidR="00D57462" w:rsidRPr="00F445A4">
          <w:rPr>
            <w:rStyle w:val="a6"/>
            <w:color w:val="auto"/>
          </w:rPr>
          <w:t>Safety and resilience of urban environmental sanitation system</w:t>
        </w:r>
        <w:r w:rsidR="00A37CEB" w:rsidRPr="00F445A4">
          <w:rPr>
            <w:rStyle w:val="a6"/>
            <w:webHidden/>
            <w:color w:val="auto"/>
          </w:rPr>
          <w:tab/>
        </w:r>
        <w:r w:rsidR="00EE338A" w:rsidRPr="00F445A4">
          <w:rPr>
            <w:rStyle w:val="a6"/>
            <w:webHidden/>
            <w:color w:val="auto"/>
          </w:rPr>
          <w:t>20</w:t>
        </w:r>
      </w:hyperlink>
    </w:p>
    <w:p w14:paraId="42C10EA0" w14:textId="008DB0FC" w:rsidR="00A37CEB" w:rsidRPr="00F445A4" w:rsidRDefault="00000000" w:rsidP="00EE338A">
      <w:pPr>
        <w:pStyle w:val="TOC1"/>
        <w:rPr>
          <w:rStyle w:val="a6"/>
          <w:color w:val="auto"/>
        </w:rPr>
      </w:pPr>
      <w:hyperlink w:anchor="_Toc129855976" w:history="1">
        <w:r w:rsidR="00A37CEB" w:rsidRPr="00F445A4">
          <w:rPr>
            <w:rStyle w:val="a6"/>
            <w:color w:val="auto"/>
          </w:rPr>
          <w:t xml:space="preserve">5.6  </w:t>
        </w:r>
        <w:r w:rsidR="00D57462" w:rsidRPr="00F445A4">
          <w:rPr>
            <w:rStyle w:val="a6"/>
            <w:color w:val="auto"/>
          </w:rPr>
          <w:t>Safety and resilience of</w:t>
        </w:r>
        <w:r w:rsidR="00DB1BC5" w:rsidRPr="00F445A4">
          <w:rPr>
            <w:rStyle w:val="a6"/>
            <w:color w:val="auto"/>
          </w:rPr>
          <w:t xml:space="preserve"> urban greening landscape system</w:t>
        </w:r>
        <w:r w:rsidR="00A37CEB" w:rsidRPr="00F445A4">
          <w:rPr>
            <w:rStyle w:val="a6"/>
            <w:webHidden/>
            <w:color w:val="auto"/>
          </w:rPr>
          <w:tab/>
        </w:r>
        <w:r w:rsidR="00EE338A" w:rsidRPr="00F445A4">
          <w:rPr>
            <w:rStyle w:val="a6"/>
            <w:webHidden/>
            <w:color w:val="auto"/>
          </w:rPr>
          <w:t>21</w:t>
        </w:r>
      </w:hyperlink>
    </w:p>
    <w:p w14:paraId="035AF79B" w14:textId="028BA312" w:rsidR="00A37CEB" w:rsidRPr="00F445A4" w:rsidRDefault="00000000" w:rsidP="00EE338A">
      <w:pPr>
        <w:pStyle w:val="TOC1"/>
        <w:rPr>
          <w:rStyle w:val="a6"/>
          <w:color w:val="auto"/>
        </w:rPr>
      </w:pPr>
      <w:hyperlink w:anchor="_Toc129855977" w:history="1">
        <w:r w:rsidR="00A37CEB" w:rsidRPr="00F445A4">
          <w:rPr>
            <w:rStyle w:val="a6"/>
            <w:color w:val="auto"/>
          </w:rPr>
          <w:t xml:space="preserve">5.7  </w:t>
        </w:r>
        <w:r w:rsidR="00D57462" w:rsidRPr="00F445A4">
          <w:rPr>
            <w:rStyle w:val="a6"/>
            <w:color w:val="auto"/>
          </w:rPr>
          <w:t>Safety and resilience of</w:t>
        </w:r>
        <w:r w:rsidR="00EC10A8" w:rsidRPr="00F445A4">
          <w:rPr>
            <w:rStyle w:val="a6"/>
            <w:rFonts w:hint="eastAsia"/>
            <w:color w:val="auto"/>
          </w:rPr>
          <w:t xml:space="preserve"> </w:t>
        </w:r>
        <w:r w:rsidR="00B43F05" w:rsidRPr="00F445A4">
          <w:rPr>
            <w:rStyle w:val="a6"/>
            <w:color w:val="auto"/>
          </w:rPr>
          <w:t>u</w:t>
        </w:r>
        <w:r w:rsidR="00EC10A8" w:rsidRPr="00F445A4">
          <w:rPr>
            <w:rStyle w:val="a6"/>
            <w:rFonts w:hint="eastAsia"/>
            <w:color w:val="auto"/>
          </w:rPr>
          <w:t xml:space="preserve">rban </w:t>
        </w:r>
        <w:r w:rsidR="00EC10A8" w:rsidRPr="00F445A4">
          <w:rPr>
            <w:rStyle w:val="a6"/>
            <w:color w:val="auto"/>
          </w:rPr>
          <w:t>Information communication system</w:t>
        </w:r>
        <w:r w:rsidR="00A37CEB" w:rsidRPr="00F445A4">
          <w:rPr>
            <w:rStyle w:val="a6"/>
            <w:webHidden/>
            <w:color w:val="auto"/>
          </w:rPr>
          <w:tab/>
        </w:r>
        <w:r w:rsidR="00EE338A" w:rsidRPr="00F445A4">
          <w:rPr>
            <w:rStyle w:val="a6"/>
            <w:webHidden/>
            <w:color w:val="auto"/>
          </w:rPr>
          <w:t>23</w:t>
        </w:r>
      </w:hyperlink>
    </w:p>
    <w:p w14:paraId="53D9A2DD" w14:textId="5BEC2DA1" w:rsidR="00A37CEB" w:rsidRPr="00F445A4" w:rsidRDefault="00000000" w:rsidP="00BB300A">
      <w:pPr>
        <w:pStyle w:val="TOC1"/>
        <w:rPr>
          <w:rStyle w:val="a6"/>
          <w:color w:val="auto"/>
        </w:rPr>
      </w:pPr>
      <w:hyperlink w:anchor="_Toc129855978" w:history="1">
        <w:r w:rsidR="00A37CEB" w:rsidRPr="00F445A4">
          <w:rPr>
            <w:rStyle w:val="a6"/>
            <w:color w:val="auto"/>
          </w:rPr>
          <w:t xml:space="preserve">6  </w:t>
        </w:r>
        <w:r w:rsidR="003F16EF" w:rsidRPr="00F445A4">
          <w:rPr>
            <w:rStyle w:val="a6"/>
            <w:color w:val="auto"/>
          </w:rPr>
          <w:t xml:space="preserve">Green and </w:t>
        </w:r>
        <w:r w:rsidR="009C0886">
          <w:rPr>
            <w:rStyle w:val="a6"/>
            <w:color w:val="auto"/>
          </w:rPr>
          <w:t>l</w:t>
        </w:r>
        <w:r w:rsidR="003F16EF" w:rsidRPr="00F445A4">
          <w:rPr>
            <w:rStyle w:val="a6"/>
            <w:color w:val="auto"/>
          </w:rPr>
          <w:t>ow-carbon</w:t>
        </w:r>
        <w:r w:rsidR="00A37CEB" w:rsidRPr="00F445A4">
          <w:rPr>
            <w:rStyle w:val="a6"/>
            <w:webHidden/>
            <w:color w:val="auto"/>
          </w:rPr>
          <w:tab/>
        </w:r>
        <w:r w:rsidR="00EE338A" w:rsidRPr="00F445A4">
          <w:rPr>
            <w:rStyle w:val="a6"/>
            <w:webHidden/>
            <w:color w:val="auto"/>
          </w:rPr>
          <w:t>26</w:t>
        </w:r>
      </w:hyperlink>
    </w:p>
    <w:p w14:paraId="5F49E2E8" w14:textId="4160F2B3" w:rsidR="00A37CEB" w:rsidRPr="00F445A4" w:rsidRDefault="00000000" w:rsidP="00EE338A">
      <w:pPr>
        <w:pStyle w:val="TOC1"/>
        <w:rPr>
          <w:rStyle w:val="a6"/>
          <w:color w:val="auto"/>
        </w:rPr>
      </w:pPr>
      <w:hyperlink w:anchor="_Toc129855979" w:history="1">
        <w:r w:rsidR="00A37CEB" w:rsidRPr="00F445A4">
          <w:rPr>
            <w:rStyle w:val="a6"/>
            <w:color w:val="auto"/>
          </w:rPr>
          <w:t>6.1</w:t>
        </w:r>
        <w:r w:rsidR="00D57462" w:rsidRPr="00F445A4">
          <w:rPr>
            <w:rStyle w:val="a6"/>
            <w:color w:val="auto"/>
          </w:rPr>
          <w:t xml:space="preserve"> General requirements</w:t>
        </w:r>
        <w:r w:rsidR="00A37CEB" w:rsidRPr="00F445A4">
          <w:rPr>
            <w:rStyle w:val="a6"/>
            <w:webHidden/>
            <w:color w:val="auto"/>
          </w:rPr>
          <w:tab/>
        </w:r>
        <w:r w:rsidR="00EE338A" w:rsidRPr="00F445A4">
          <w:rPr>
            <w:rStyle w:val="a6"/>
            <w:webHidden/>
            <w:color w:val="auto"/>
          </w:rPr>
          <w:t>26</w:t>
        </w:r>
      </w:hyperlink>
    </w:p>
    <w:p w14:paraId="3092CA54" w14:textId="1351F7E9" w:rsidR="00A37CEB" w:rsidRPr="00F445A4" w:rsidRDefault="00000000" w:rsidP="00EE338A">
      <w:pPr>
        <w:pStyle w:val="TOC1"/>
        <w:rPr>
          <w:rStyle w:val="a6"/>
          <w:color w:val="auto"/>
        </w:rPr>
      </w:pPr>
      <w:hyperlink w:anchor="_Toc129855980" w:history="1">
        <w:r w:rsidR="00A37CEB" w:rsidRPr="00F445A4">
          <w:rPr>
            <w:rStyle w:val="a6"/>
            <w:color w:val="auto"/>
          </w:rPr>
          <w:t xml:space="preserve">6.2  </w:t>
        </w:r>
        <w:r w:rsidR="003F16EF" w:rsidRPr="00F445A4">
          <w:rPr>
            <w:rStyle w:val="a6"/>
            <w:color w:val="auto"/>
          </w:rPr>
          <w:t xml:space="preserve">Green and </w:t>
        </w:r>
        <w:r w:rsidR="009C0886">
          <w:rPr>
            <w:rStyle w:val="a6"/>
            <w:color w:val="auto"/>
          </w:rPr>
          <w:t>l</w:t>
        </w:r>
        <w:r w:rsidR="003F16EF" w:rsidRPr="00F445A4">
          <w:rPr>
            <w:rStyle w:val="a6"/>
            <w:color w:val="auto"/>
          </w:rPr>
          <w:t>ow-carbon of urban water system</w:t>
        </w:r>
        <w:r w:rsidR="00A37CEB" w:rsidRPr="00F445A4">
          <w:rPr>
            <w:rStyle w:val="a6"/>
            <w:webHidden/>
            <w:color w:val="auto"/>
          </w:rPr>
          <w:tab/>
        </w:r>
        <w:r w:rsidR="00EE338A" w:rsidRPr="00F445A4">
          <w:rPr>
            <w:rStyle w:val="a6"/>
            <w:webHidden/>
            <w:color w:val="auto"/>
          </w:rPr>
          <w:t>27</w:t>
        </w:r>
      </w:hyperlink>
    </w:p>
    <w:p w14:paraId="0A68CF83" w14:textId="0847E0BE" w:rsidR="00A37CEB" w:rsidRPr="00F445A4" w:rsidRDefault="00000000" w:rsidP="00EE338A">
      <w:pPr>
        <w:pStyle w:val="TOC1"/>
        <w:rPr>
          <w:rStyle w:val="a6"/>
          <w:color w:val="auto"/>
        </w:rPr>
      </w:pPr>
      <w:hyperlink w:anchor="_Toc129855981" w:history="1">
        <w:r w:rsidR="00A37CEB" w:rsidRPr="00F445A4">
          <w:rPr>
            <w:rStyle w:val="a6"/>
            <w:color w:val="auto"/>
          </w:rPr>
          <w:t xml:space="preserve">6.3  </w:t>
        </w:r>
        <w:r w:rsidR="003F16EF" w:rsidRPr="00F445A4">
          <w:rPr>
            <w:rStyle w:val="a6"/>
            <w:color w:val="auto"/>
          </w:rPr>
          <w:t xml:space="preserve">Green and </w:t>
        </w:r>
        <w:r w:rsidR="009C0886">
          <w:rPr>
            <w:rStyle w:val="a6"/>
            <w:color w:val="auto"/>
          </w:rPr>
          <w:t>l</w:t>
        </w:r>
        <w:r w:rsidR="003F16EF" w:rsidRPr="00F445A4">
          <w:rPr>
            <w:rStyle w:val="a6"/>
            <w:color w:val="auto"/>
          </w:rPr>
          <w:t>ow-carbon of urban traffic system</w:t>
        </w:r>
        <w:r w:rsidR="00A37CEB" w:rsidRPr="00F445A4">
          <w:rPr>
            <w:rStyle w:val="a6"/>
            <w:webHidden/>
            <w:color w:val="auto"/>
          </w:rPr>
          <w:tab/>
        </w:r>
        <w:r w:rsidR="00EE338A" w:rsidRPr="00F445A4">
          <w:rPr>
            <w:rStyle w:val="a6"/>
            <w:webHidden/>
            <w:color w:val="auto"/>
          </w:rPr>
          <w:t>28</w:t>
        </w:r>
      </w:hyperlink>
    </w:p>
    <w:p w14:paraId="71ED83A4" w14:textId="470CD4EE" w:rsidR="00A37CEB" w:rsidRPr="00F445A4" w:rsidRDefault="00000000" w:rsidP="00EE338A">
      <w:pPr>
        <w:pStyle w:val="TOC1"/>
        <w:rPr>
          <w:rStyle w:val="a6"/>
          <w:color w:val="auto"/>
        </w:rPr>
      </w:pPr>
      <w:hyperlink w:anchor="_Toc129855982" w:history="1">
        <w:r w:rsidR="00A37CEB" w:rsidRPr="00F445A4">
          <w:rPr>
            <w:rStyle w:val="a6"/>
            <w:color w:val="auto"/>
          </w:rPr>
          <w:t xml:space="preserve">6.4 </w:t>
        </w:r>
        <w:r w:rsidR="003F16EF" w:rsidRPr="00F445A4">
          <w:rPr>
            <w:rStyle w:val="a6"/>
            <w:color w:val="auto"/>
          </w:rPr>
          <w:t xml:space="preserve"> Green and </w:t>
        </w:r>
        <w:r w:rsidR="009C0886">
          <w:rPr>
            <w:rStyle w:val="a6"/>
            <w:color w:val="auto"/>
          </w:rPr>
          <w:t>l</w:t>
        </w:r>
        <w:r w:rsidR="003F16EF" w:rsidRPr="00F445A4">
          <w:rPr>
            <w:rStyle w:val="a6"/>
            <w:color w:val="auto"/>
          </w:rPr>
          <w:t>ow-carbon of urban energy system</w:t>
        </w:r>
        <w:r w:rsidR="00A37CEB" w:rsidRPr="00F445A4">
          <w:rPr>
            <w:rStyle w:val="a6"/>
            <w:webHidden/>
            <w:color w:val="auto"/>
          </w:rPr>
          <w:tab/>
        </w:r>
        <w:r w:rsidR="00EE338A" w:rsidRPr="00F445A4">
          <w:rPr>
            <w:rStyle w:val="a6"/>
            <w:webHidden/>
            <w:color w:val="auto"/>
          </w:rPr>
          <w:t>30</w:t>
        </w:r>
      </w:hyperlink>
    </w:p>
    <w:p w14:paraId="3FE02D7A" w14:textId="1CBE8575" w:rsidR="00A37CEB" w:rsidRPr="00F445A4" w:rsidRDefault="00000000" w:rsidP="00EE338A">
      <w:pPr>
        <w:pStyle w:val="TOC1"/>
        <w:rPr>
          <w:rStyle w:val="a6"/>
          <w:color w:val="auto"/>
        </w:rPr>
      </w:pPr>
      <w:hyperlink w:anchor="_Toc129855983" w:history="1">
        <w:r w:rsidR="00A37CEB" w:rsidRPr="00F445A4">
          <w:rPr>
            <w:rStyle w:val="a6"/>
            <w:color w:val="auto"/>
          </w:rPr>
          <w:t>6.5</w:t>
        </w:r>
        <w:r w:rsidR="003F16EF" w:rsidRPr="00F445A4">
          <w:rPr>
            <w:rStyle w:val="a6"/>
            <w:color w:val="auto"/>
          </w:rPr>
          <w:t xml:space="preserve">  Green and </w:t>
        </w:r>
        <w:r w:rsidR="009C0886">
          <w:rPr>
            <w:rStyle w:val="a6"/>
            <w:color w:val="auto"/>
          </w:rPr>
          <w:t>l</w:t>
        </w:r>
        <w:r w:rsidR="003F16EF" w:rsidRPr="00F445A4">
          <w:rPr>
            <w:rStyle w:val="a6"/>
            <w:color w:val="auto"/>
          </w:rPr>
          <w:t>ow-carbon of urban environmental sanitation system</w:t>
        </w:r>
        <w:r w:rsidR="00A37CEB" w:rsidRPr="00F445A4">
          <w:rPr>
            <w:rStyle w:val="a6"/>
            <w:webHidden/>
            <w:color w:val="auto"/>
          </w:rPr>
          <w:tab/>
        </w:r>
        <w:r w:rsidR="00EE338A" w:rsidRPr="00F445A4">
          <w:rPr>
            <w:rStyle w:val="a6"/>
            <w:webHidden/>
            <w:color w:val="auto"/>
          </w:rPr>
          <w:t>31</w:t>
        </w:r>
      </w:hyperlink>
    </w:p>
    <w:p w14:paraId="163D87C0" w14:textId="698BAA43" w:rsidR="00A37CEB" w:rsidRPr="00F445A4" w:rsidRDefault="00000000" w:rsidP="00EE338A">
      <w:pPr>
        <w:pStyle w:val="TOC1"/>
        <w:rPr>
          <w:rStyle w:val="a6"/>
          <w:color w:val="auto"/>
        </w:rPr>
      </w:pPr>
      <w:hyperlink w:anchor="_Toc129855984" w:history="1">
        <w:r w:rsidR="00A37CEB" w:rsidRPr="00F445A4">
          <w:rPr>
            <w:rStyle w:val="a6"/>
            <w:color w:val="auto"/>
          </w:rPr>
          <w:t xml:space="preserve">6.6  </w:t>
        </w:r>
        <w:r w:rsidR="003F16EF" w:rsidRPr="00F445A4">
          <w:rPr>
            <w:rStyle w:val="a6"/>
            <w:color w:val="auto"/>
          </w:rPr>
          <w:t xml:space="preserve">Green and </w:t>
        </w:r>
        <w:r w:rsidR="009C0886">
          <w:rPr>
            <w:rStyle w:val="a6"/>
            <w:color w:val="auto"/>
          </w:rPr>
          <w:t>l</w:t>
        </w:r>
        <w:r w:rsidR="003F16EF" w:rsidRPr="00F445A4">
          <w:rPr>
            <w:rStyle w:val="a6"/>
            <w:color w:val="auto"/>
          </w:rPr>
          <w:t>ow-carbon of urban greening landscape system</w:t>
        </w:r>
        <w:r w:rsidR="00A37CEB" w:rsidRPr="00F445A4">
          <w:rPr>
            <w:rStyle w:val="a6"/>
            <w:webHidden/>
            <w:color w:val="auto"/>
          </w:rPr>
          <w:tab/>
        </w:r>
        <w:r w:rsidR="00EE338A" w:rsidRPr="00F445A4">
          <w:rPr>
            <w:rStyle w:val="a6"/>
            <w:webHidden/>
            <w:color w:val="auto"/>
          </w:rPr>
          <w:t>32</w:t>
        </w:r>
      </w:hyperlink>
    </w:p>
    <w:p w14:paraId="518D8FD7" w14:textId="2EAE079A" w:rsidR="00A37CEB" w:rsidRPr="00F445A4" w:rsidRDefault="00000000" w:rsidP="00EE338A">
      <w:pPr>
        <w:pStyle w:val="TOC1"/>
        <w:rPr>
          <w:rStyle w:val="a6"/>
          <w:color w:val="auto"/>
        </w:rPr>
      </w:pPr>
      <w:hyperlink w:anchor="_Toc129855985" w:history="1">
        <w:r w:rsidR="00A37CEB" w:rsidRPr="00F445A4">
          <w:rPr>
            <w:rStyle w:val="a6"/>
            <w:color w:val="auto"/>
          </w:rPr>
          <w:t xml:space="preserve">6.7 </w:t>
        </w:r>
        <w:r w:rsidR="00AC60E9" w:rsidRPr="00F445A4">
          <w:rPr>
            <w:rStyle w:val="a6"/>
            <w:color w:val="auto"/>
          </w:rPr>
          <w:t xml:space="preserve"> </w:t>
        </w:r>
        <w:r w:rsidR="003F16EF" w:rsidRPr="00F445A4">
          <w:rPr>
            <w:rStyle w:val="a6"/>
            <w:color w:val="auto"/>
          </w:rPr>
          <w:t xml:space="preserve">Green and </w:t>
        </w:r>
        <w:r w:rsidR="009C0886">
          <w:rPr>
            <w:rStyle w:val="a6"/>
            <w:color w:val="auto"/>
          </w:rPr>
          <w:t>l</w:t>
        </w:r>
        <w:r w:rsidR="003F16EF" w:rsidRPr="00F445A4">
          <w:rPr>
            <w:rStyle w:val="a6"/>
            <w:color w:val="auto"/>
          </w:rPr>
          <w:t>ow-carbon of</w:t>
        </w:r>
        <w:r w:rsidR="003F16EF" w:rsidRPr="00F445A4">
          <w:rPr>
            <w:rStyle w:val="a6"/>
            <w:rFonts w:hint="eastAsia"/>
            <w:color w:val="auto"/>
          </w:rPr>
          <w:t xml:space="preserve"> </w:t>
        </w:r>
        <w:r w:rsidR="003F16EF" w:rsidRPr="00F445A4">
          <w:rPr>
            <w:rStyle w:val="a6"/>
            <w:color w:val="auto"/>
          </w:rPr>
          <w:t>u</w:t>
        </w:r>
        <w:r w:rsidR="003F16EF" w:rsidRPr="00F445A4">
          <w:rPr>
            <w:rStyle w:val="a6"/>
            <w:rFonts w:hint="eastAsia"/>
            <w:color w:val="auto"/>
          </w:rPr>
          <w:t xml:space="preserve">rban </w:t>
        </w:r>
        <w:r w:rsidR="003F16EF" w:rsidRPr="00F445A4">
          <w:rPr>
            <w:rStyle w:val="a6"/>
            <w:color w:val="auto"/>
          </w:rPr>
          <w:t>Information communication system</w:t>
        </w:r>
        <w:r w:rsidR="00A37CEB" w:rsidRPr="00F445A4">
          <w:rPr>
            <w:rStyle w:val="a6"/>
            <w:webHidden/>
            <w:color w:val="auto"/>
          </w:rPr>
          <w:tab/>
        </w:r>
        <w:r w:rsidR="00EE338A" w:rsidRPr="00F445A4">
          <w:rPr>
            <w:rStyle w:val="a6"/>
            <w:webHidden/>
            <w:color w:val="auto"/>
          </w:rPr>
          <w:t>33</w:t>
        </w:r>
      </w:hyperlink>
    </w:p>
    <w:p w14:paraId="3ED402B2" w14:textId="2454A9CD" w:rsidR="00A37CEB" w:rsidRPr="00F445A4" w:rsidRDefault="00000000" w:rsidP="00BB300A">
      <w:pPr>
        <w:pStyle w:val="TOC1"/>
        <w:rPr>
          <w:rStyle w:val="a6"/>
          <w:color w:val="auto"/>
        </w:rPr>
      </w:pPr>
      <w:hyperlink w:anchor="_Toc129855986" w:history="1">
        <w:r w:rsidR="00A37CEB" w:rsidRPr="00F445A4">
          <w:rPr>
            <w:rStyle w:val="a6"/>
            <w:color w:val="auto"/>
          </w:rPr>
          <w:t xml:space="preserve">7 </w:t>
        </w:r>
        <w:r w:rsidR="00AC60E9" w:rsidRPr="00F445A4">
          <w:rPr>
            <w:rStyle w:val="a6"/>
            <w:color w:val="auto"/>
          </w:rPr>
          <w:t xml:space="preserve"> Wisdom </w:t>
        </w:r>
        <w:r w:rsidR="009C0886">
          <w:rPr>
            <w:rStyle w:val="a6"/>
            <w:color w:val="auto"/>
          </w:rPr>
          <w:t>d</w:t>
        </w:r>
        <w:r w:rsidR="00AC60E9" w:rsidRPr="00F445A4">
          <w:rPr>
            <w:rStyle w:val="a6"/>
            <w:color w:val="auto"/>
          </w:rPr>
          <w:t>evelopment</w:t>
        </w:r>
        <w:r w:rsidR="00A37CEB" w:rsidRPr="00F445A4">
          <w:rPr>
            <w:rStyle w:val="a6"/>
            <w:webHidden/>
            <w:color w:val="auto"/>
          </w:rPr>
          <w:tab/>
        </w:r>
        <w:r w:rsidR="00EE338A" w:rsidRPr="00F445A4">
          <w:rPr>
            <w:rStyle w:val="a6"/>
            <w:webHidden/>
            <w:color w:val="auto"/>
          </w:rPr>
          <w:t>35</w:t>
        </w:r>
      </w:hyperlink>
    </w:p>
    <w:p w14:paraId="66784D77" w14:textId="48577B3C" w:rsidR="00A37CEB" w:rsidRPr="00F445A4" w:rsidRDefault="00000000" w:rsidP="00EE338A">
      <w:pPr>
        <w:pStyle w:val="TOC1"/>
        <w:rPr>
          <w:rStyle w:val="a6"/>
          <w:color w:val="auto"/>
        </w:rPr>
      </w:pPr>
      <w:hyperlink w:anchor="_Toc129855987" w:history="1">
        <w:r w:rsidR="00A37CEB" w:rsidRPr="00F445A4">
          <w:rPr>
            <w:rStyle w:val="a6"/>
            <w:color w:val="auto"/>
          </w:rPr>
          <w:t xml:space="preserve">7.1  </w:t>
        </w:r>
        <w:r w:rsidR="00D57462" w:rsidRPr="00F445A4">
          <w:rPr>
            <w:rStyle w:val="a6"/>
            <w:color w:val="auto"/>
          </w:rPr>
          <w:t>General requirements</w:t>
        </w:r>
        <w:r w:rsidR="00A37CEB" w:rsidRPr="00F445A4">
          <w:rPr>
            <w:rStyle w:val="a6"/>
            <w:webHidden/>
            <w:color w:val="auto"/>
          </w:rPr>
          <w:tab/>
        </w:r>
        <w:r w:rsidR="00EE338A" w:rsidRPr="00F445A4">
          <w:rPr>
            <w:rStyle w:val="a6"/>
            <w:webHidden/>
            <w:color w:val="auto"/>
          </w:rPr>
          <w:t>35</w:t>
        </w:r>
      </w:hyperlink>
    </w:p>
    <w:p w14:paraId="3040B02A" w14:textId="0CE56B9F" w:rsidR="00A37CEB" w:rsidRPr="00F445A4" w:rsidRDefault="00000000" w:rsidP="00EE338A">
      <w:pPr>
        <w:pStyle w:val="TOC1"/>
        <w:rPr>
          <w:rStyle w:val="a6"/>
          <w:color w:val="auto"/>
        </w:rPr>
      </w:pPr>
      <w:hyperlink w:anchor="_Toc129855988" w:history="1">
        <w:r w:rsidR="00A37CEB" w:rsidRPr="00F445A4">
          <w:rPr>
            <w:rStyle w:val="a6"/>
            <w:color w:val="auto"/>
          </w:rPr>
          <w:t xml:space="preserve">7.2  </w:t>
        </w:r>
        <w:r w:rsidR="00AC60E9" w:rsidRPr="00F445A4">
          <w:rPr>
            <w:rStyle w:val="a6"/>
            <w:color w:val="auto"/>
          </w:rPr>
          <w:t xml:space="preserve">Wisdom </w:t>
        </w:r>
        <w:r w:rsidR="009C0886">
          <w:rPr>
            <w:rStyle w:val="a6"/>
            <w:color w:val="auto"/>
          </w:rPr>
          <w:t>d</w:t>
        </w:r>
        <w:r w:rsidR="00AC60E9" w:rsidRPr="00F445A4">
          <w:rPr>
            <w:rStyle w:val="a6"/>
            <w:color w:val="auto"/>
          </w:rPr>
          <w:t>evelopment of urban water system</w:t>
        </w:r>
        <w:r w:rsidR="00A37CEB" w:rsidRPr="00F445A4">
          <w:rPr>
            <w:rStyle w:val="a6"/>
            <w:webHidden/>
            <w:color w:val="auto"/>
          </w:rPr>
          <w:tab/>
        </w:r>
        <w:r w:rsidR="00EE338A" w:rsidRPr="00F445A4">
          <w:rPr>
            <w:rStyle w:val="a6"/>
            <w:webHidden/>
            <w:color w:val="auto"/>
          </w:rPr>
          <w:t>35</w:t>
        </w:r>
      </w:hyperlink>
    </w:p>
    <w:p w14:paraId="3CB2FE3F" w14:textId="39487B0A" w:rsidR="00A37CEB" w:rsidRPr="00F445A4" w:rsidRDefault="00000000" w:rsidP="00EE338A">
      <w:pPr>
        <w:pStyle w:val="TOC1"/>
        <w:rPr>
          <w:rStyle w:val="a6"/>
          <w:color w:val="auto"/>
        </w:rPr>
      </w:pPr>
      <w:hyperlink w:anchor="_Toc129855989" w:history="1">
        <w:r w:rsidR="00A37CEB" w:rsidRPr="00F445A4">
          <w:rPr>
            <w:rStyle w:val="a6"/>
            <w:color w:val="auto"/>
          </w:rPr>
          <w:t xml:space="preserve">7.3  </w:t>
        </w:r>
        <w:r w:rsidR="00AC60E9" w:rsidRPr="00F445A4">
          <w:rPr>
            <w:rStyle w:val="a6"/>
            <w:color w:val="auto"/>
          </w:rPr>
          <w:t xml:space="preserve">Wisdom </w:t>
        </w:r>
        <w:r w:rsidR="009C0886">
          <w:rPr>
            <w:rStyle w:val="a6"/>
            <w:color w:val="auto"/>
          </w:rPr>
          <w:t>d</w:t>
        </w:r>
        <w:r w:rsidR="00AC60E9" w:rsidRPr="00F445A4">
          <w:rPr>
            <w:rStyle w:val="a6"/>
            <w:color w:val="auto"/>
          </w:rPr>
          <w:t>evelopment of urban traffic system</w:t>
        </w:r>
        <w:r w:rsidR="00A37CEB" w:rsidRPr="00F445A4">
          <w:rPr>
            <w:rStyle w:val="a6"/>
            <w:webHidden/>
            <w:color w:val="auto"/>
          </w:rPr>
          <w:tab/>
        </w:r>
        <w:r w:rsidR="00EE338A" w:rsidRPr="00F445A4">
          <w:rPr>
            <w:rStyle w:val="a6"/>
            <w:webHidden/>
            <w:color w:val="auto"/>
          </w:rPr>
          <w:t>37</w:t>
        </w:r>
      </w:hyperlink>
    </w:p>
    <w:p w14:paraId="39D07933" w14:textId="50713094" w:rsidR="00A37CEB" w:rsidRPr="00F445A4" w:rsidRDefault="00000000" w:rsidP="00EE338A">
      <w:pPr>
        <w:pStyle w:val="TOC1"/>
        <w:rPr>
          <w:rStyle w:val="a6"/>
          <w:color w:val="auto"/>
        </w:rPr>
      </w:pPr>
      <w:hyperlink w:anchor="_Toc129855990" w:history="1">
        <w:r w:rsidR="00A37CEB" w:rsidRPr="00F445A4">
          <w:rPr>
            <w:rStyle w:val="a6"/>
            <w:color w:val="auto"/>
          </w:rPr>
          <w:t xml:space="preserve">7.4  </w:t>
        </w:r>
        <w:r w:rsidR="00AC60E9" w:rsidRPr="00F445A4">
          <w:rPr>
            <w:rStyle w:val="a6"/>
            <w:color w:val="auto"/>
          </w:rPr>
          <w:t xml:space="preserve">Wisdom </w:t>
        </w:r>
        <w:r w:rsidR="009C0886">
          <w:rPr>
            <w:rStyle w:val="a6"/>
            <w:color w:val="auto"/>
          </w:rPr>
          <w:t>d</w:t>
        </w:r>
        <w:r w:rsidR="00AC60E9" w:rsidRPr="00F445A4">
          <w:rPr>
            <w:rStyle w:val="a6"/>
            <w:color w:val="auto"/>
          </w:rPr>
          <w:t>evelopment of urban energy system</w:t>
        </w:r>
        <w:r w:rsidR="00A37CEB" w:rsidRPr="00F445A4">
          <w:rPr>
            <w:rStyle w:val="a6"/>
            <w:webHidden/>
            <w:color w:val="auto"/>
          </w:rPr>
          <w:tab/>
        </w:r>
        <w:r w:rsidR="00EE338A" w:rsidRPr="00F445A4">
          <w:rPr>
            <w:rStyle w:val="a6"/>
            <w:webHidden/>
            <w:color w:val="auto"/>
          </w:rPr>
          <w:t>38</w:t>
        </w:r>
      </w:hyperlink>
    </w:p>
    <w:p w14:paraId="0DC669DB" w14:textId="35752D1E" w:rsidR="00A37CEB" w:rsidRPr="00F445A4" w:rsidRDefault="00000000" w:rsidP="00EE338A">
      <w:pPr>
        <w:pStyle w:val="TOC1"/>
        <w:rPr>
          <w:rStyle w:val="a6"/>
          <w:color w:val="auto"/>
        </w:rPr>
      </w:pPr>
      <w:hyperlink w:anchor="_Toc129855991" w:history="1">
        <w:r w:rsidR="00A37CEB" w:rsidRPr="00F445A4">
          <w:rPr>
            <w:rStyle w:val="a6"/>
            <w:color w:val="auto"/>
          </w:rPr>
          <w:t xml:space="preserve">7.5  </w:t>
        </w:r>
        <w:r w:rsidR="00AC60E9" w:rsidRPr="00F445A4">
          <w:rPr>
            <w:rStyle w:val="a6"/>
            <w:color w:val="auto"/>
          </w:rPr>
          <w:t xml:space="preserve">Wisdom </w:t>
        </w:r>
        <w:r w:rsidR="009C0886">
          <w:rPr>
            <w:rStyle w:val="a6"/>
            <w:color w:val="auto"/>
          </w:rPr>
          <w:t>d</w:t>
        </w:r>
        <w:r w:rsidR="00AC60E9" w:rsidRPr="00F445A4">
          <w:rPr>
            <w:rStyle w:val="a6"/>
            <w:color w:val="auto"/>
          </w:rPr>
          <w:t>evelopment of urban environmental sanitation system</w:t>
        </w:r>
        <w:r w:rsidR="00A37CEB" w:rsidRPr="00F445A4">
          <w:rPr>
            <w:rStyle w:val="a6"/>
            <w:webHidden/>
            <w:color w:val="auto"/>
          </w:rPr>
          <w:tab/>
        </w:r>
        <w:r w:rsidR="00EE338A" w:rsidRPr="00F445A4">
          <w:rPr>
            <w:rStyle w:val="a6"/>
            <w:webHidden/>
            <w:color w:val="auto"/>
          </w:rPr>
          <w:t>40</w:t>
        </w:r>
      </w:hyperlink>
    </w:p>
    <w:p w14:paraId="0FD79F3F" w14:textId="0EE5522F" w:rsidR="00A37CEB" w:rsidRPr="00F445A4" w:rsidRDefault="00000000" w:rsidP="00EE338A">
      <w:pPr>
        <w:pStyle w:val="TOC1"/>
        <w:rPr>
          <w:rStyle w:val="a6"/>
          <w:color w:val="auto"/>
        </w:rPr>
      </w:pPr>
      <w:hyperlink w:anchor="_Toc129855992" w:history="1">
        <w:r w:rsidR="00A37CEB" w:rsidRPr="00F445A4">
          <w:rPr>
            <w:rStyle w:val="a6"/>
            <w:color w:val="auto"/>
          </w:rPr>
          <w:t xml:space="preserve">7.6  </w:t>
        </w:r>
        <w:r w:rsidR="00AC60E9" w:rsidRPr="00F445A4">
          <w:rPr>
            <w:rStyle w:val="a6"/>
            <w:color w:val="auto"/>
          </w:rPr>
          <w:t xml:space="preserve">Wisdom </w:t>
        </w:r>
        <w:r w:rsidR="009C0886">
          <w:rPr>
            <w:rStyle w:val="a6"/>
            <w:color w:val="auto"/>
          </w:rPr>
          <w:t>d</w:t>
        </w:r>
        <w:r w:rsidR="00AC60E9" w:rsidRPr="00F445A4">
          <w:rPr>
            <w:rStyle w:val="a6"/>
            <w:color w:val="auto"/>
          </w:rPr>
          <w:t>evelopment of urban greening landscape system</w:t>
        </w:r>
        <w:r w:rsidR="00A37CEB" w:rsidRPr="00F445A4">
          <w:rPr>
            <w:rStyle w:val="a6"/>
            <w:webHidden/>
            <w:color w:val="auto"/>
          </w:rPr>
          <w:tab/>
        </w:r>
        <w:r w:rsidR="00EE338A" w:rsidRPr="00F445A4">
          <w:rPr>
            <w:rStyle w:val="a6"/>
            <w:webHidden/>
            <w:color w:val="auto"/>
          </w:rPr>
          <w:t>40</w:t>
        </w:r>
      </w:hyperlink>
    </w:p>
    <w:p w14:paraId="5E04FF90" w14:textId="385A8284" w:rsidR="00A37CEB" w:rsidRPr="00F445A4" w:rsidRDefault="00000000" w:rsidP="00EE338A">
      <w:pPr>
        <w:pStyle w:val="TOC1"/>
        <w:rPr>
          <w:rStyle w:val="a6"/>
          <w:color w:val="auto"/>
        </w:rPr>
      </w:pPr>
      <w:hyperlink w:anchor="_Toc129855993" w:history="1">
        <w:r w:rsidR="00A37CEB" w:rsidRPr="00F445A4">
          <w:rPr>
            <w:rStyle w:val="a6"/>
            <w:color w:val="auto"/>
          </w:rPr>
          <w:t xml:space="preserve">7.7  </w:t>
        </w:r>
        <w:r w:rsidR="00AC60E9" w:rsidRPr="00F445A4">
          <w:rPr>
            <w:rStyle w:val="a6"/>
            <w:color w:val="auto"/>
          </w:rPr>
          <w:t xml:space="preserve">Wisdom </w:t>
        </w:r>
        <w:r w:rsidR="009C0886">
          <w:rPr>
            <w:rStyle w:val="a6"/>
            <w:color w:val="auto"/>
          </w:rPr>
          <w:t>d</w:t>
        </w:r>
        <w:r w:rsidR="00AC60E9" w:rsidRPr="00F445A4">
          <w:rPr>
            <w:rStyle w:val="a6"/>
            <w:color w:val="auto"/>
          </w:rPr>
          <w:t>evelopment of</w:t>
        </w:r>
        <w:r w:rsidR="00AC60E9" w:rsidRPr="00F445A4">
          <w:rPr>
            <w:rStyle w:val="a6"/>
            <w:rFonts w:hint="eastAsia"/>
            <w:color w:val="auto"/>
          </w:rPr>
          <w:t xml:space="preserve"> </w:t>
        </w:r>
        <w:r w:rsidR="00AC60E9" w:rsidRPr="00F445A4">
          <w:rPr>
            <w:rStyle w:val="a6"/>
            <w:color w:val="auto"/>
          </w:rPr>
          <w:t>u</w:t>
        </w:r>
        <w:r w:rsidR="00AC60E9" w:rsidRPr="00F445A4">
          <w:rPr>
            <w:rStyle w:val="a6"/>
            <w:rFonts w:hint="eastAsia"/>
            <w:color w:val="auto"/>
          </w:rPr>
          <w:t xml:space="preserve">rban </w:t>
        </w:r>
        <w:r w:rsidR="009C0886">
          <w:rPr>
            <w:rStyle w:val="a6"/>
            <w:color w:val="auto"/>
          </w:rPr>
          <w:t>i</w:t>
        </w:r>
        <w:r w:rsidR="00AC60E9" w:rsidRPr="00F445A4">
          <w:rPr>
            <w:rStyle w:val="a6"/>
            <w:color w:val="auto"/>
          </w:rPr>
          <w:t>nformation communication system</w:t>
        </w:r>
        <w:r w:rsidR="00A37CEB" w:rsidRPr="00F445A4">
          <w:rPr>
            <w:rStyle w:val="a6"/>
            <w:webHidden/>
            <w:color w:val="auto"/>
          </w:rPr>
          <w:tab/>
        </w:r>
        <w:r w:rsidR="00EE338A" w:rsidRPr="00F445A4">
          <w:rPr>
            <w:rStyle w:val="a6"/>
            <w:webHidden/>
            <w:color w:val="auto"/>
          </w:rPr>
          <w:t>41</w:t>
        </w:r>
      </w:hyperlink>
    </w:p>
    <w:p w14:paraId="00CD22B0" w14:textId="6F96EABD" w:rsidR="00A37CEB" w:rsidRPr="00F445A4" w:rsidRDefault="00000000" w:rsidP="00BB300A">
      <w:pPr>
        <w:pStyle w:val="TOC1"/>
        <w:rPr>
          <w:rStyle w:val="a6"/>
          <w:color w:val="auto"/>
        </w:rPr>
      </w:pPr>
      <w:hyperlink w:anchor="_Toc129855994" w:history="1">
        <w:r w:rsidR="00A37CEB" w:rsidRPr="00F445A4">
          <w:rPr>
            <w:rStyle w:val="a6"/>
            <w:color w:val="auto"/>
          </w:rPr>
          <w:t xml:space="preserve">8 </w:t>
        </w:r>
        <w:r w:rsidR="00AC60E9" w:rsidRPr="00F445A4">
          <w:rPr>
            <w:rStyle w:val="a6"/>
            <w:color w:val="auto"/>
          </w:rPr>
          <w:t xml:space="preserve"> Functional </w:t>
        </w:r>
        <w:r w:rsidR="009C0886">
          <w:rPr>
            <w:rStyle w:val="a6"/>
            <w:color w:val="auto"/>
          </w:rPr>
          <w:t>c</w:t>
        </w:r>
        <w:r w:rsidR="00AC60E9" w:rsidRPr="00F445A4">
          <w:rPr>
            <w:rStyle w:val="a6"/>
            <w:color w:val="auto"/>
          </w:rPr>
          <w:t>omposite</w:t>
        </w:r>
        <w:r w:rsidR="00A37CEB" w:rsidRPr="00F445A4">
          <w:rPr>
            <w:rStyle w:val="a6"/>
            <w:webHidden/>
            <w:color w:val="auto"/>
          </w:rPr>
          <w:tab/>
        </w:r>
        <w:r w:rsidR="00EE338A" w:rsidRPr="00F445A4">
          <w:rPr>
            <w:rStyle w:val="a6"/>
            <w:webHidden/>
            <w:color w:val="auto"/>
          </w:rPr>
          <w:t>43</w:t>
        </w:r>
      </w:hyperlink>
    </w:p>
    <w:p w14:paraId="58B87894" w14:textId="2C249C17" w:rsidR="00A37CEB" w:rsidRPr="00F445A4" w:rsidRDefault="00000000" w:rsidP="00EE338A">
      <w:pPr>
        <w:pStyle w:val="TOC1"/>
        <w:rPr>
          <w:rStyle w:val="a6"/>
          <w:color w:val="auto"/>
        </w:rPr>
      </w:pPr>
      <w:hyperlink w:anchor="_Toc129855995" w:history="1">
        <w:r w:rsidR="00A37CEB" w:rsidRPr="00F445A4">
          <w:rPr>
            <w:rStyle w:val="a6"/>
            <w:color w:val="auto"/>
          </w:rPr>
          <w:t>8.1</w:t>
        </w:r>
        <w:r w:rsidR="00D57462" w:rsidRPr="00F445A4">
          <w:rPr>
            <w:rStyle w:val="a6"/>
            <w:color w:val="auto"/>
          </w:rPr>
          <w:t xml:space="preserve"> </w:t>
        </w:r>
        <w:r w:rsidR="00A37CEB" w:rsidRPr="00F445A4">
          <w:rPr>
            <w:rStyle w:val="a6"/>
            <w:color w:val="auto"/>
          </w:rPr>
          <w:t xml:space="preserve"> </w:t>
        </w:r>
        <w:r w:rsidR="00D57462" w:rsidRPr="00F445A4">
          <w:rPr>
            <w:rStyle w:val="a6"/>
            <w:color w:val="auto"/>
          </w:rPr>
          <w:t>General requirements</w:t>
        </w:r>
        <w:r w:rsidR="00A37CEB" w:rsidRPr="00F445A4">
          <w:rPr>
            <w:rStyle w:val="a6"/>
            <w:webHidden/>
            <w:color w:val="auto"/>
          </w:rPr>
          <w:tab/>
        </w:r>
        <w:r w:rsidR="00EE338A" w:rsidRPr="00F445A4">
          <w:rPr>
            <w:rStyle w:val="a6"/>
            <w:webHidden/>
            <w:color w:val="auto"/>
          </w:rPr>
          <w:t>43</w:t>
        </w:r>
      </w:hyperlink>
    </w:p>
    <w:p w14:paraId="37F699E9" w14:textId="5E1DDF19" w:rsidR="00A37CEB" w:rsidRPr="00F445A4" w:rsidRDefault="00000000" w:rsidP="00EE338A">
      <w:pPr>
        <w:pStyle w:val="TOC1"/>
        <w:rPr>
          <w:rStyle w:val="a6"/>
          <w:color w:val="auto"/>
        </w:rPr>
      </w:pPr>
      <w:hyperlink w:anchor="_Toc129855996" w:history="1">
        <w:r w:rsidR="00A37CEB" w:rsidRPr="00F445A4">
          <w:rPr>
            <w:rStyle w:val="a6"/>
            <w:color w:val="auto"/>
          </w:rPr>
          <w:t xml:space="preserve">8.2  </w:t>
        </w:r>
        <w:r w:rsidR="00AC60E9" w:rsidRPr="00F445A4">
          <w:rPr>
            <w:rStyle w:val="a6"/>
            <w:color w:val="auto"/>
          </w:rPr>
          <w:t xml:space="preserve">Functional </w:t>
        </w:r>
        <w:r w:rsidR="009C0886">
          <w:rPr>
            <w:rStyle w:val="a6"/>
            <w:color w:val="auto"/>
          </w:rPr>
          <w:t>c</w:t>
        </w:r>
        <w:r w:rsidR="00AC60E9" w:rsidRPr="00F445A4">
          <w:rPr>
            <w:rStyle w:val="a6"/>
            <w:color w:val="auto"/>
          </w:rPr>
          <w:t>omposite of urban water system</w:t>
        </w:r>
        <w:r w:rsidR="00A37CEB" w:rsidRPr="00F445A4">
          <w:rPr>
            <w:rStyle w:val="a6"/>
            <w:webHidden/>
            <w:color w:val="auto"/>
          </w:rPr>
          <w:tab/>
        </w:r>
        <w:r w:rsidR="00EE338A" w:rsidRPr="00F445A4">
          <w:rPr>
            <w:rStyle w:val="a6"/>
            <w:webHidden/>
            <w:color w:val="auto"/>
          </w:rPr>
          <w:t>43</w:t>
        </w:r>
      </w:hyperlink>
    </w:p>
    <w:p w14:paraId="0A7B6447" w14:textId="3A6E7A74" w:rsidR="00A37CEB" w:rsidRPr="00F445A4" w:rsidRDefault="00000000" w:rsidP="00EE338A">
      <w:pPr>
        <w:pStyle w:val="TOC1"/>
        <w:rPr>
          <w:rStyle w:val="a6"/>
          <w:color w:val="auto"/>
        </w:rPr>
      </w:pPr>
      <w:hyperlink w:anchor="_Toc129855997" w:history="1">
        <w:r w:rsidR="00A37CEB" w:rsidRPr="00F445A4">
          <w:rPr>
            <w:rStyle w:val="a6"/>
            <w:color w:val="auto"/>
          </w:rPr>
          <w:t xml:space="preserve">8.3  </w:t>
        </w:r>
        <w:r w:rsidR="00AC60E9" w:rsidRPr="00F445A4">
          <w:rPr>
            <w:rStyle w:val="a6"/>
            <w:color w:val="auto"/>
          </w:rPr>
          <w:t xml:space="preserve">Functional </w:t>
        </w:r>
        <w:r w:rsidR="009C0886">
          <w:rPr>
            <w:rStyle w:val="a6"/>
            <w:color w:val="auto"/>
          </w:rPr>
          <w:t>c</w:t>
        </w:r>
        <w:r w:rsidR="00AC60E9" w:rsidRPr="00F445A4">
          <w:rPr>
            <w:rStyle w:val="a6"/>
            <w:color w:val="auto"/>
          </w:rPr>
          <w:t>omposite of urban traffic system</w:t>
        </w:r>
        <w:r w:rsidR="00A37CEB" w:rsidRPr="00F445A4">
          <w:rPr>
            <w:rStyle w:val="a6"/>
            <w:webHidden/>
            <w:color w:val="auto"/>
          </w:rPr>
          <w:tab/>
        </w:r>
        <w:r w:rsidR="00EE338A" w:rsidRPr="00F445A4">
          <w:rPr>
            <w:rStyle w:val="a6"/>
            <w:webHidden/>
            <w:color w:val="auto"/>
          </w:rPr>
          <w:t>45</w:t>
        </w:r>
      </w:hyperlink>
    </w:p>
    <w:p w14:paraId="3AC2A919" w14:textId="68696BBC" w:rsidR="00A37CEB" w:rsidRPr="00F445A4" w:rsidRDefault="00000000" w:rsidP="00EE338A">
      <w:pPr>
        <w:pStyle w:val="TOC1"/>
        <w:rPr>
          <w:rStyle w:val="a6"/>
          <w:color w:val="auto"/>
        </w:rPr>
      </w:pPr>
      <w:hyperlink w:anchor="_Toc129855998" w:history="1">
        <w:r w:rsidR="00A37CEB" w:rsidRPr="00F445A4">
          <w:rPr>
            <w:rStyle w:val="a6"/>
            <w:color w:val="auto"/>
          </w:rPr>
          <w:t xml:space="preserve">8.4  </w:t>
        </w:r>
        <w:r w:rsidR="00AC60E9" w:rsidRPr="00F445A4">
          <w:rPr>
            <w:rStyle w:val="a6"/>
            <w:color w:val="auto"/>
          </w:rPr>
          <w:t xml:space="preserve">Functional </w:t>
        </w:r>
        <w:r w:rsidR="009C0886">
          <w:rPr>
            <w:rStyle w:val="a6"/>
            <w:color w:val="auto"/>
          </w:rPr>
          <w:t>c</w:t>
        </w:r>
        <w:r w:rsidR="00AC60E9" w:rsidRPr="00F445A4">
          <w:rPr>
            <w:rStyle w:val="a6"/>
            <w:color w:val="auto"/>
          </w:rPr>
          <w:t>omposite of urban energy system</w:t>
        </w:r>
        <w:r w:rsidR="00A37CEB" w:rsidRPr="00F445A4">
          <w:rPr>
            <w:rStyle w:val="a6"/>
            <w:webHidden/>
            <w:color w:val="auto"/>
          </w:rPr>
          <w:tab/>
        </w:r>
        <w:r w:rsidR="00EE338A" w:rsidRPr="00F445A4">
          <w:rPr>
            <w:rStyle w:val="a6"/>
            <w:webHidden/>
            <w:color w:val="auto"/>
          </w:rPr>
          <w:t>46</w:t>
        </w:r>
      </w:hyperlink>
    </w:p>
    <w:p w14:paraId="58DDEB7D" w14:textId="34D7B36C" w:rsidR="00A37CEB" w:rsidRPr="00F445A4" w:rsidRDefault="00000000" w:rsidP="00EE338A">
      <w:pPr>
        <w:pStyle w:val="TOC1"/>
        <w:rPr>
          <w:rStyle w:val="a6"/>
          <w:color w:val="auto"/>
        </w:rPr>
      </w:pPr>
      <w:hyperlink w:anchor="_Toc129855999" w:history="1">
        <w:r w:rsidR="00A37CEB" w:rsidRPr="00F445A4">
          <w:rPr>
            <w:rStyle w:val="a6"/>
            <w:color w:val="auto"/>
          </w:rPr>
          <w:t xml:space="preserve">8.5  </w:t>
        </w:r>
        <w:r w:rsidR="00AC60E9" w:rsidRPr="00F445A4">
          <w:rPr>
            <w:rStyle w:val="a6"/>
            <w:color w:val="auto"/>
          </w:rPr>
          <w:t xml:space="preserve">Functional </w:t>
        </w:r>
        <w:r w:rsidR="009C0886">
          <w:rPr>
            <w:rStyle w:val="a6"/>
            <w:color w:val="auto"/>
          </w:rPr>
          <w:t>c</w:t>
        </w:r>
        <w:r w:rsidR="00AC60E9" w:rsidRPr="00F445A4">
          <w:rPr>
            <w:rStyle w:val="a6"/>
            <w:color w:val="auto"/>
          </w:rPr>
          <w:t>omposite of urban environmental sanitation system</w:t>
        </w:r>
        <w:r w:rsidR="00A37CEB" w:rsidRPr="00F445A4">
          <w:rPr>
            <w:rStyle w:val="a6"/>
            <w:webHidden/>
            <w:color w:val="auto"/>
          </w:rPr>
          <w:tab/>
        </w:r>
        <w:r w:rsidR="00EE338A" w:rsidRPr="00F445A4">
          <w:rPr>
            <w:rStyle w:val="a6"/>
            <w:webHidden/>
            <w:color w:val="auto"/>
          </w:rPr>
          <w:t>47</w:t>
        </w:r>
      </w:hyperlink>
    </w:p>
    <w:p w14:paraId="549FF838" w14:textId="09EDE330" w:rsidR="00A37CEB" w:rsidRPr="00F445A4" w:rsidRDefault="00000000" w:rsidP="00EE338A">
      <w:pPr>
        <w:pStyle w:val="TOC1"/>
        <w:rPr>
          <w:rStyle w:val="a6"/>
          <w:color w:val="auto"/>
        </w:rPr>
      </w:pPr>
      <w:hyperlink w:anchor="_Toc129856000" w:history="1">
        <w:r w:rsidR="00A37CEB" w:rsidRPr="00F445A4">
          <w:rPr>
            <w:rStyle w:val="a6"/>
            <w:color w:val="auto"/>
          </w:rPr>
          <w:t xml:space="preserve">8.6  </w:t>
        </w:r>
        <w:r w:rsidR="00AC60E9" w:rsidRPr="00F445A4">
          <w:rPr>
            <w:rStyle w:val="a6"/>
            <w:color w:val="auto"/>
          </w:rPr>
          <w:t xml:space="preserve">Functional </w:t>
        </w:r>
        <w:r w:rsidR="009C0886">
          <w:rPr>
            <w:rStyle w:val="a6"/>
            <w:color w:val="auto"/>
          </w:rPr>
          <w:t>c</w:t>
        </w:r>
        <w:r w:rsidR="00AC60E9" w:rsidRPr="00F445A4">
          <w:rPr>
            <w:rStyle w:val="a6"/>
            <w:color w:val="auto"/>
          </w:rPr>
          <w:t>omposite of urban greening landscape system</w:t>
        </w:r>
        <w:r w:rsidR="00A37CEB" w:rsidRPr="00F445A4">
          <w:rPr>
            <w:rStyle w:val="a6"/>
            <w:webHidden/>
            <w:color w:val="auto"/>
          </w:rPr>
          <w:tab/>
        </w:r>
        <w:r w:rsidR="00EE338A" w:rsidRPr="00F445A4">
          <w:rPr>
            <w:rStyle w:val="a6"/>
            <w:webHidden/>
            <w:color w:val="auto"/>
          </w:rPr>
          <w:t>48</w:t>
        </w:r>
      </w:hyperlink>
    </w:p>
    <w:p w14:paraId="18026612" w14:textId="2D02044E" w:rsidR="00A37CEB" w:rsidRPr="00F445A4" w:rsidRDefault="00000000" w:rsidP="00EE338A">
      <w:pPr>
        <w:pStyle w:val="TOC1"/>
        <w:rPr>
          <w:rStyle w:val="a6"/>
          <w:color w:val="auto"/>
        </w:rPr>
      </w:pPr>
      <w:hyperlink w:anchor="_Toc129856001" w:history="1">
        <w:r w:rsidR="00A37CEB" w:rsidRPr="00F445A4">
          <w:rPr>
            <w:rStyle w:val="a6"/>
            <w:color w:val="auto"/>
          </w:rPr>
          <w:t xml:space="preserve">8.7  </w:t>
        </w:r>
        <w:r w:rsidR="00AC60E9" w:rsidRPr="00F445A4">
          <w:rPr>
            <w:rStyle w:val="a6"/>
            <w:color w:val="auto"/>
          </w:rPr>
          <w:t xml:space="preserve">Functional </w:t>
        </w:r>
        <w:r w:rsidR="009C0886">
          <w:rPr>
            <w:rStyle w:val="a6"/>
            <w:color w:val="auto"/>
          </w:rPr>
          <w:t>c</w:t>
        </w:r>
        <w:r w:rsidR="00AC60E9" w:rsidRPr="00F445A4">
          <w:rPr>
            <w:rStyle w:val="a6"/>
            <w:color w:val="auto"/>
          </w:rPr>
          <w:t>omposite of</w:t>
        </w:r>
        <w:r w:rsidR="00AC60E9" w:rsidRPr="00F445A4">
          <w:rPr>
            <w:rStyle w:val="a6"/>
            <w:rFonts w:hint="eastAsia"/>
            <w:color w:val="auto"/>
          </w:rPr>
          <w:t xml:space="preserve"> </w:t>
        </w:r>
        <w:r w:rsidR="00AC60E9" w:rsidRPr="00F445A4">
          <w:rPr>
            <w:rStyle w:val="a6"/>
            <w:color w:val="auto"/>
          </w:rPr>
          <w:t>u</w:t>
        </w:r>
        <w:r w:rsidR="00AC60E9" w:rsidRPr="00F445A4">
          <w:rPr>
            <w:rStyle w:val="a6"/>
            <w:rFonts w:hint="eastAsia"/>
            <w:color w:val="auto"/>
          </w:rPr>
          <w:t xml:space="preserve">rban </w:t>
        </w:r>
        <w:r w:rsidR="00AC60E9" w:rsidRPr="00F445A4">
          <w:rPr>
            <w:rStyle w:val="a6"/>
            <w:color w:val="auto"/>
          </w:rPr>
          <w:t>Information communication system</w:t>
        </w:r>
        <w:r w:rsidR="00A37CEB" w:rsidRPr="00F445A4">
          <w:rPr>
            <w:rStyle w:val="a6"/>
            <w:webHidden/>
            <w:color w:val="auto"/>
          </w:rPr>
          <w:tab/>
        </w:r>
        <w:r w:rsidR="00EE338A" w:rsidRPr="00F445A4">
          <w:rPr>
            <w:rStyle w:val="a6"/>
            <w:webHidden/>
            <w:color w:val="auto"/>
          </w:rPr>
          <w:t>49</w:t>
        </w:r>
      </w:hyperlink>
    </w:p>
    <w:p w14:paraId="2F127F55" w14:textId="63E3B9F8" w:rsidR="00A37CEB" w:rsidRPr="00F445A4" w:rsidRDefault="00000000" w:rsidP="00BB300A">
      <w:pPr>
        <w:pStyle w:val="TOC1"/>
        <w:rPr>
          <w:rStyle w:val="a6"/>
          <w:color w:val="auto"/>
        </w:rPr>
      </w:pPr>
      <w:hyperlink w:anchor="_Toc129856002" w:history="1">
        <w:r w:rsidR="00A37CEB" w:rsidRPr="00F445A4">
          <w:rPr>
            <w:rStyle w:val="a6"/>
            <w:color w:val="auto"/>
          </w:rPr>
          <w:t xml:space="preserve">9  </w:t>
        </w:r>
        <w:r w:rsidR="00AC60E9" w:rsidRPr="00F445A4">
          <w:rPr>
            <w:rStyle w:val="a6"/>
            <w:color w:val="auto"/>
          </w:rPr>
          <w:t xml:space="preserve">Regional </w:t>
        </w:r>
        <w:r w:rsidR="009C0886">
          <w:rPr>
            <w:rStyle w:val="a6"/>
            <w:color w:val="auto"/>
          </w:rPr>
          <w:t>c</w:t>
        </w:r>
        <w:r w:rsidR="00AC60E9" w:rsidRPr="00F445A4">
          <w:rPr>
            <w:rStyle w:val="a6"/>
            <w:color w:val="auto"/>
          </w:rPr>
          <w:t>haracteristics</w:t>
        </w:r>
        <w:r w:rsidR="00A37CEB" w:rsidRPr="00F445A4">
          <w:rPr>
            <w:rStyle w:val="a6"/>
            <w:webHidden/>
            <w:color w:val="auto"/>
          </w:rPr>
          <w:tab/>
        </w:r>
        <w:r w:rsidR="00EE338A" w:rsidRPr="00F445A4">
          <w:rPr>
            <w:rStyle w:val="a6"/>
            <w:webHidden/>
            <w:color w:val="auto"/>
          </w:rPr>
          <w:t>51</w:t>
        </w:r>
      </w:hyperlink>
    </w:p>
    <w:p w14:paraId="73AB9B98" w14:textId="552C3FC5" w:rsidR="00A37CEB" w:rsidRPr="00F445A4" w:rsidRDefault="00000000" w:rsidP="00EE338A">
      <w:pPr>
        <w:pStyle w:val="TOC1"/>
        <w:rPr>
          <w:rStyle w:val="a6"/>
          <w:color w:val="auto"/>
        </w:rPr>
      </w:pPr>
      <w:hyperlink w:anchor="_Toc129856003" w:history="1">
        <w:r w:rsidR="00A37CEB" w:rsidRPr="00F445A4">
          <w:rPr>
            <w:rStyle w:val="a6"/>
            <w:color w:val="auto"/>
          </w:rPr>
          <w:t xml:space="preserve">9.1 </w:t>
        </w:r>
        <w:r w:rsidR="00D57462" w:rsidRPr="00F445A4">
          <w:rPr>
            <w:rStyle w:val="a6"/>
            <w:color w:val="auto"/>
          </w:rPr>
          <w:t xml:space="preserve"> General requirements</w:t>
        </w:r>
        <w:r w:rsidR="00A37CEB" w:rsidRPr="00F445A4">
          <w:rPr>
            <w:rStyle w:val="a6"/>
            <w:webHidden/>
            <w:color w:val="auto"/>
          </w:rPr>
          <w:tab/>
        </w:r>
        <w:r w:rsidR="00EE338A" w:rsidRPr="00F445A4">
          <w:rPr>
            <w:rStyle w:val="a6"/>
            <w:webHidden/>
            <w:color w:val="auto"/>
          </w:rPr>
          <w:t>51</w:t>
        </w:r>
      </w:hyperlink>
    </w:p>
    <w:p w14:paraId="197D0D82" w14:textId="0214421D" w:rsidR="00A37CEB" w:rsidRPr="00F445A4" w:rsidRDefault="00000000" w:rsidP="00EE338A">
      <w:pPr>
        <w:pStyle w:val="TOC1"/>
        <w:rPr>
          <w:rStyle w:val="a6"/>
          <w:color w:val="auto"/>
        </w:rPr>
      </w:pPr>
      <w:hyperlink w:anchor="_Toc129856004" w:history="1">
        <w:r w:rsidR="00A37CEB" w:rsidRPr="00F445A4">
          <w:rPr>
            <w:rStyle w:val="a6"/>
            <w:color w:val="auto"/>
          </w:rPr>
          <w:t xml:space="preserve">9.2  </w:t>
        </w:r>
        <w:r w:rsidR="00AC60E9" w:rsidRPr="00F445A4">
          <w:rPr>
            <w:rStyle w:val="a6"/>
            <w:color w:val="auto"/>
          </w:rPr>
          <w:t xml:space="preserve">Regional </w:t>
        </w:r>
        <w:r w:rsidR="009C0886">
          <w:rPr>
            <w:rStyle w:val="a6"/>
            <w:color w:val="auto"/>
          </w:rPr>
          <w:t>c</w:t>
        </w:r>
        <w:r w:rsidR="00AC60E9" w:rsidRPr="00F445A4">
          <w:rPr>
            <w:rStyle w:val="a6"/>
            <w:color w:val="auto"/>
          </w:rPr>
          <w:t>haracteristics of urban water system</w:t>
        </w:r>
        <w:r w:rsidR="00A37CEB" w:rsidRPr="00F445A4">
          <w:rPr>
            <w:rStyle w:val="a6"/>
            <w:webHidden/>
            <w:color w:val="auto"/>
          </w:rPr>
          <w:tab/>
        </w:r>
        <w:r w:rsidR="00EE338A" w:rsidRPr="00F445A4">
          <w:rPr>
            <w:rStyle w:val="a6"/>
            <w:webHidden/>
            <w:color w:val="auto"/>
          </w:rPr>
          <w:t>51</w:t>
        </w:r>
      </w:hyperlink>
    </w:p>
    <w:p w14:paraId="6D7BEE4B" w14:textId="4D88A8AD" w:rsidR="00A37CEB" w:rsidRPr="00F445A4" w:rsidRDefault="00000000" w:rsidP="00EE338A">
      <w:pPr>
        <w:pStyle w:val="TOC1"/>
        <w:rPr>
          <w:rStyle w:val="a6"/>
          <w:color w:val="auto"/>
        </w:rPr>
      </w:pPr>
      <w:hyperlink w:anchor="_Toc129856005" w:history="1">
        <w:r w:rsidR="00A37CEB" w:rsidRPr="00F445A4">
          <w:rPr>
            <w:rStyle w:val="a6"/>
            <w:color w:val="auto"/>
          </w:rPr>
          <w:t xml:space="preserve">9.3  </w:t>
        </w:r>
        <w:r w:rsidR="00AC60E9" w:rsidRPr="00F445A4">
          <w:rPr>
            <w:rStyle w:val="a6"/>
            <w:color w:val="auto"/>
          </w:rPr>
          <w:t xml:space="preserve">Regional </w:t>
        </w:r>
        <w:r w:rsidR="009C0886">
          <w:rPr>
            <w:rStyle w:val="a6"/>
            <w:color w:val="auto"/>
          </w:rPr>
          <w:t>c</w:t>
        </w:r>
        <w:r w:rsidR="00AC60E9" w:rsidRPr="00F445A4">
          <w:rPr>
            <w:rStyle w:val="a6"/>
            <w:color w:val="auto"/>
          </w:rPr>
          <w:t>haracteristics of urban traffic system</w:t>
        </w:r>
        <w:r w:rsidR="00A37CEB" w:rsidRPr="00F445A4">
          <w:rPr>
            <w:rStyle w:val="a6"/>
            <w:webHidden/>
            <w:color w:val="auto"/>
          </w:rPr>
          <w:tab/>
        </w:r>
        <w:r w:rsidR="00EE338A" w:rsidRPr="00F445A4">
          <w:rPr>
            <w:rStyle w:val="a6"/>
            <w:webHidden/>
            <w:color w:val="auto"/>
          </w:rPr>
          <w:t>52</w:t>
        </w:r>
      </w:hyperlink>
    </w:p>
    <w:p w14:paraId="4671AAAF" w14:textId="572899C5" w:rsidR="00A37CEB" w:rsidRPr="00F445A4" w:rsidRDefault="00000000" w:rsidP="00EE338A">
      <w:pPr>
        <w:pStyle w:val="TOC1"/>
        <w:rPr>
          <w:rStyle w:val="a6"/>
          <w:color w:val="auto"/>
        </w:rPr>
      </w:pPr>
      <w:hyperlink w:anchor="_Toc129856006" w:history="1">
        <w:r w:rsidR="00A37CEB" w:rsidRPr="00F445A4">
          <w:rPr>
            <w:rStyle w:val="a6"/>
            <w:color w:val="auto"/>
          </w:rPr>
          <w:t xml:space="preserve">9.4  </w:t>
        </w:r>
        <w:r w:rsidR="00AC60E9" w:rsidRPr="00F445A4">
          <w:rPr>
            <w:rStyle w:val="a6"/>
            <w:color w:val="auto"/>
          </w:rPr>
          <w:t xml:space="preserve">Regional </w:t>
        </w:r>
        <w:r w:rsidR="009C0886">
          <w:rPr>
            <w:rStyle w:val="a6"/>
            <w:color w:val="auto"/>
          </w:rPr>
          <w:t>c</w:t>
        </w:r>
        <w:r w:rsidR="00AC60E9" w:rsidRPr="00F445A4">
          <w:rPr>
            <w:rStyle w:val="a6"/>
            <w:color w:val="auto"/>
          </w:rPr>
          <w:t>haracteristics of urban energy system</w:t>
        </w:r>
        <w:r w:rsidR="00A37CEB" w:rsidRPr="00F445A4">
          <w:rPr>
            <w:rStyle w:val="a6"/>
            <w:webHidden/>
            <w:color w:val="auto"/>
          </w:rPr>
          <w:tab/>
        </w:r>
        <w:r w:rsidR="00EE338A" w:rsidRPr="00F445A4">
          <w:rPr>
            <w:rStyle w:val="a6"/>
            <w:webHidden/>
            <w:color w:val="auto"/>
          </w:rPr>
          <w:t>54</w:t>
        </w:r>
      </w:hyperlink>
    </w:p>
    <w:p w14:paraId="11ADC3BC" w14:textId="55474ABC" w:rsidR="00A37CEB" w:rsidRPr="00F445A4" w:rsidRDefault="00000000" w:rsidP="00EE338A">
      <w:pPr>
        <w:pStyle w:val="TOC1"/>
        <w:rPr>
          <w:rStyle w:val="a6"/>
          <w:color w:val="auto"/>
        </w:rPr>
      </w:pPr>
      <w:hyperlink w:anchor="_Toc129856007" w:history="1">
        <w:r w:rsidR="00A37CEB" w:rsidRPr="00F445A4">
          <w:rPr>
            <w:rStyle w:val="a6"/>
            <w:color w:val="auto"/>
          </w:rPr>
          <w:t xml:space="preserve">9.5  </w:t>
        </w:r>
        <w:r w:rsidR="00AC60E9" w:rsidRPr="00F445A4">
          <w:rPr>
            <w:rStyle w:val="a6"/>
            <w:color w:val="auto"/>
          </w:rPr>
          <w:t xml:space="preserve">Regional </w:t>
        </w:r>
        <w:r w:rsidR="009C0886">
          <w:rPr>
            <w:rStyle w:val="a6"/>
            <w:color w:val="auto"/>
          </w:rPr>
          <w:t>c</w:t>
        </w:r>
        <w:r w:rsidR="00AC60E9" w:rsidRPr="00F445A4">
          <w:rPr>
            <w:rStyle w:val="a6"/>
            <w:color w:val="auto"/>
          </w:rPr>
          <w:t>haracteristics of urban environmental sanitation system</w:t>
        </w:r>
        <w:r w:rsidR="00A37CEB" w:rsidRPr="00F445A4">
          <w:rPr>
            <w:rStyle w:val="a6"/>
            <w:webHidden/>
            <w:color w:val="auto"/>
          </w:rPr>
          <w:tab/>
        </w:r>
        <w:r w:rsidR="00EE338A" w:rsidRPr="00F445A4">
          <w:rPr>
            <w:rStyle w:val="a6"/>
            <w:webHidden/>
            <w:color w:val="auto"/>
          </w:rPr>
          <w:t>56</w:t>
        </w:r>
      </w:hyperlink>
    </w:p>
    <w:p w14:paraId="523AB3B3" w14:textId="5B6184EE" w:rsidR="00A37CEB" w:rsidRPr="00F445A4" w:rsidRDefault="00000000" w:rsidP="00EE338A">
      <w:pPr>
        <w:pStyle w:val="TOC1"/>
        <w:rPr>
          <w:rStyle w:val="a6"/>
          <w:color w:val="auto"/>
        </w:rPr>
      </w:pPr>
      <w:hyperlink w:anchor="_Toc129856008" w:history="1">
        <w:r w:rsidR="00A37CEB" w:rsidRPr="00F445A4">
          <w:rPr>
            <w:rStyle w:val="a6"/>
            <w:color w:val="auto"/>
          </w:rPr>
          <w:t xml:space="preserve">9.6  </w:t>
        </w:r>
        <w:r w:rsidR="00AC60E9" w:rsidRPr="00F445A4">
          <w:rPr>
            <w:rStyle w:val="a6"/>
            <w:color w:val="auto"/>
          </w:rPr>
          <w:t xml:space="preserve">Regional </w:t>
        </w:r>
        <w:r w:rsidR="009C0886">
          <w:rPr>
            <w:rStyle w:val="a6"/>
            <w:color w:val="auto"/>
          </w:rPr>
          <w:t>c</w:t>
        </w:r>
        <w:r w:rsidR="00AC60E9" w:rsidRPr="00F445A4">
          <w:rPr>
            <w:rStyle w:val="a6"/>
            <w:color w:val="auto"/>
          </w:rPr>
          <w:t>haracteristics of urban greening landscape system</w:t>
        </w:r>
        <w:r w:rsidR="00A37CEB" w:rsidRPr="00F445A4">
          <w:rPr>
            <w:rStyle w:val="a6"/>
            <w:webHidden/>
            <w:color w:val="auto"/>
          </w:rPr>
          <w:tab/>
        </w:r>
        <w:r w:rsidR="00EE338A" w:rsidRPr="00F445A4">
          <w:rPr>
            <w:rStyle w:val="a6"/>
            <w:webHidden/>
            <w:color w:val="auto"/>
          </w:rPr>
          <w:t>56</w:t>
        </w:r>
      </w:hyperlink>
    </w:p>
    <w:p w14:paraId="310CC0E8" w14:textId="6BADB89D" w:rsidR="00A37CEB" w:rsidRPr="00F445A4" w:rsidRDefault="00000000" w:rsidP="00EE338A">
      <w:pPr>
        <w:pStyle w:val="TOC1"/>
        <w:rPr>
          <w:rStyle w:val="a6"/>
          <w:color w:val="auto"/>
        </w:rPr>
      </w:pPr>
      <w:hyperlink w:anchor="_Toc129856009" w:history="1">
        <w:r w:rsidR="00A37CEB" w:rsidRPr="00F445A4">
          <w:rPr>
            <w:rStyle w:val="a6"/>
            <w:color w:val="auto"/>
          </w:rPr>
          <w:t xml:space="preserve">9.7  </w:t>
        </w:r>
        <w:r w:rsidR="00AC60E9" w:rsidRPr="00F445A4">
          <w:rPr>
            <w:rStyle w:val="a6"/>
            <w:color w:val="auto"/>
          </w:rPr>
          <w:t xml:space="preserve">Regional </w:t>
        </w:r>
        <w:r w:rsidR="009C0886">
          <w:rPr>
            <w:rStyle w:val="a6"/>
            <w:color w:val="auto"/>
          </w:rPr>
          <w:t>c</w:t>
        </w:r>
        <w:r w:rsidR="00AC60E9" w:rsidRPr="00F445A4">
          <w:rPr>
            <w:rStyle w:val="a6"/>
            <w:color w:val="auto"/>
          </w:rPr>
          <w:t>haracteristics of</w:t>
        </w:r>
        <w:r w:rsidR="00AC60E9" w:rsidRPr="00F445A4">
          <w:rPr>
            <w:rStyle w:val="a6"/>
            <w:rFonts w:hint="eastAsia"/>
            <w:color w:val="auto"/>
          </w:rPr>
          <w:t xml:space="preserve"> </w:t>
        </w:r>
        <w:r w:rsidR="00AC60E9" w:rsidRPr="00F445A4">
          <w:rPr>
            <w:rStyle w:val="a6"/>
            <w:color w:val="auto"/>
          </w:rPr>
          <w:t>u</w:t>
        </w:r>
        <w:r w:rsidR="00AC60E9" w:rsidRPr="00F445A4">
          <w:rPr>
            <w:rStyle w:val="a6"/>
            <w:rFonts w:hint="eastAsia"/>
            <w:color w:val="auto"/>
          </w:rPr>
          <w:t xml:space="preserve">rban </w:t>
        </w:r>
        <w:r w:rsidR="00AC60E9" w:rsidRPr="00F445A4">
          <w:rPr>
            <w:rStyle w:val="a6"/>
            <w:color w:val="auto"/>
          </w:rPr>
          <w:t>Information communication system</w:t>
        </w:r>
        <w:r w:rsidR="00A37CEB" w:rsidRPr="00F445A4">
          <w:rPr>
            <w:rStyle w:val="a6"/>
            <w:webHidden/>
            <w:color w:val="auto"/>
          </w:rPr>
          <w:tab/>
        </w:r>
        <w:r w:rsidR="00EE338A" w:rsidRPr="00F445A4">
          <w:rPr>
            <w:rStyle w:val="a6"/>
            <w:webHidden/>
            <w:color w:val="auto"/>
          </w:rPr>
          <w:t>58</w:t>
        </w:r>
      </w:hyperlink>
    </w:p>
    <w:p w14:paraId="515146D1" w14:textId="74F937A1" w:rsidR="00A37CEB" w:rsidRPr="00F445A4" w:rsidRDefault="00000000" w:rsidP="00BB300A">
      <w:pPr>
        <w:pStyle w:val="TOC1"/>
        <w:rPr>
          <w:rStyle w:val="a6"/>
          <w:color w:val="auto"/>
        </w:rPr>
      </w:pPr>
      <w:hyperlink w:anchor="_Toc129856010" w:history="1">
        <w:r w:rsidR="00A37CEB" w:rsidRPr="00F445A4">
          <w:rPr>
            <w:rStyle w:val="a6"/>
            <w:color w:val="auto"/>
          </w:rPr>
          <w:t xml:space="preserve">10 </w:t>
        </w:r>
        <w:r w:rsidR="00AC60E9" w:rsidRPr="00F445A4">
          <w:rPr>
            <w:rStyle w:val="a6"/>
            <w:color w:val="auto"/>
          </w:rPr>
          <w:t xml:space="preserve"> Implementation </w:t>
        </w:r>
        <w:r w:rsidR="009C0886">
          <w:rPr>
            <w:rStyle w:val="a6"/>
            <w:color w:val="auto"/>
          </w:rPr>
          <w:t>s</w:t>
        </w:r>
        <w:r w:rsidR="00AC60E9" w:rsidRPr="00F445A4">
          <w:rPr>
            <w:rStyle w:val="a6"/>
            <w:color w:val="auto"/>
          </w:rPr>
          <w:t>trategy</w:t>
        </w:r>
        <w:r w:rsidR="00A37CEB" w:rsidRPr="00F445A4">
          <w:rPr>
            <w:rStyle w:val="a6"/>
            <w:webHidden/>
            <w:color w:val="auto"/>
          </w:rPr>
          <w:tab/>
        </w:r>
        <w:r w:rsidR="00EE338A" w:rsidRPr="00F445A4">
          <w:rPr>
            <w:rStyle w:val="a6"/>
            <w:webHidden/>
            <w:color w:val="auto"/>
          </w:rPr>
          <w:t>60</w:t>
        </w:r>
      </w:hyperlink>
    </w:p>
    <w:p w14:paraId="3616A528" w14:textId="0E6E5221" w:rsidR="00A37CEB" w:rsidRPr="00F445A4" w:rsidRDefault="00000000" w:rsidP="00EE338A">
      <w:pPr>
        <w:pStyle w:val="TOC1"/>
        <w:rPr>
          <w:rStyle w:val="a6"/>
          <w:color w:val="auto"/>
        </w:rPr>
      </w:pPr>
      <w:hyperlink w:anchor="_Toc129856011" w:history="1">
        <w:r w:rsidR="00A37CEB" w:rsidRPr="00F445A4">
          <w:rPr>
            <w:rStyle w:val="a6"/>
            <w:color w:val="auto"/>
          </w:rPr>
          <w:t xml:space="preserve">10.1  </w:t>
        </w:r>
        <w:r w:rsidR="00FE2B45" w:rsidRPr="00F445A4">
          <w:rPr>
            <w:rStyle w:val="a6"/>
            <w:color w:val="auto"/>
          </w:rPr>
          <w:t>Planning guide</w:t>
        </w:r>
        <w:r w:rsidR="00A37CEB" w:rsidRPr="00F445A4">
          <w:rPr>
            <w:rStyle w:val="a6"/>
            <w:webHidden/>
            <w:color w:val="auto"/>
          </w:rPr>
          <w:tab/>
        </w:r>
        <w:r w:rsidR="00EE338A" w:rsidRPr="00F445A4">
          <w:rPr>
            <w:rStyle w:val="a6"/>
            <w:webHidden/>
            <w:color w:val="auto"/>
          </w:rPr>
          <w:t>60</w:t>
        </w:r>
      </w:hyperlink>
    </w:p>
    <w:p w14:paraId="1DCAB238" w14:textId="263DE7AE" w:rsidR="00A37CEB" w:rsidRPr="00F445A4" w:rsidRDefault="00000000" w:rsidP="00EE338A">
      <w:pPr>
        <w:pStyle w:val="TOC1"/>
        <w:rPr>
          <w:rStyle w:val="a6"/>
          <w:color w:val="auto"/>
        </w:rPr>
      </w:pPr>
      <w:hyperlink w:anchor="_Toc129856012" w:history="1">
        <w:r w:rsidR="00A37CEB" w:rsidRPr="00F445A4">
          <w:rPr>
            <w:rStyle w:val="a6"/>
            <w:color w:val="auto"/>
          </w:rPr>
          <w:t xml:space="preserve">10.2  </w:t>
        </w:r>
        <w:r w:rsidR="00FE2B45" w:rsidRPr="00F445A4">
          <w:rPr>
            <w:rStyle w:val="a6"/>
            <w:color w:val="auto"/>
          </w:rPr>
          <w:t>Comprehensive coordination</w:t>
        </w:r>
        <w:r w:rsidR="00A37CEB" w:rsidRPr="00F445A4">
          <w:rPr>
            <w:rStyle w:val="a6"/>
            <w:webHidden/>
            <w:color w:val="auto"/>
          </w:rPr>
          <w:tab/>
        </w:r>
        <w:r w:rsidR="00EE338A" w:rsidRPr="00F445A4">
          <w:rPr>
            <w:rStyle w:val="a6"/>
            <w:webHidden/>
            <w:color w:val="auto"/>
          </w:rPr>
          <w:t>60</w:t>
        </w:r>
      </w:hyperlink>
    </w:p>
    <w:p w14:paraId="0423DB26" w14:textId="6FA9F969" w:rsidR="00A37CEB" w:rsidRPr="00F445A4" w:rsidRDefault="00000000" w:rsidP="00EE338A">
      <w:pPr>
        <w:pStyle w:val="TOC1"/>
        <w:rPr>
          <w:rStyle w:val="a6"/>
          <w:color w:val="auto"/>
        </w:rPr>
      </w:pPr>
      <w:hyperlink w:anchor="_Toc129856013" w:history="1">
        <w:r w:rsidR="00A37CEB" w:rsidRPr="00F445A4">
          <w:rPr>
            <w:rStyle w:val="a6"/>
            <w:color w:val="auto"/>
          </w:rPr>
          <w:t xml:space="preserve">10.3  </w:t>
        </w:r>
        <w:r w:rsidR="00FE2B45" w:rsidRPr="00F445A4">
          <w:rPr>
            <w:rStyle w:val="a6"/>
            <w:color w:val="auto"/>
          </w:rPr>
          <w:t>Mechanism guarantee</w:t>
        </w:r>
        <w:r w:rsidR="00A37CEB" w:rsidRPr="00F445A4">
          <w:rPr>
            <w:rStyle w:val="a6"/>
            <w:webHidden/>
            <w:color w:val="auto"/>
          </w:rPr>
          <w:tab/>
        </w:r>
        <w:r w:rsidR="00EE338A" w:rsidRPr="00F445A4">
          <w:rPr>
            <w:rStyle w:val="a6"/>
            <w:webHidden/>
            <w:color w:val="auto"/>
          </w:rPr>
          <w:t>62</w:t>
        </w:r>
      </w:hyperlink>
    </w:p>
    <w:p w14:paraId="6E9AFB3F" w14:textId="188BFE2B" w:rsidR="00A37CEB" w:rsidRPr="00F445A4" w:rsidRDefault="00000000" w:rsidP="00EE338A">
      <w:pPr>
        <w:pStyle w:val="TOC1"/>
        <w:rPr>
          <w:rStyle w:val="a6"/>
          <w:color w:val="auto"/>
          <w:u w:val="none"/>
        </w:rPr>
      </w:pPr>
      <w:hyperlink w:anchor="_Toc129856014" w:history="1">
        <w:r w:rsidR="00A37CEB" w:rsidRPr="00F445A4">
          <w:rPr>
            <w:rStyle w:val="a6"/>
            <w:color w:val="auto"/>
            <w:u w:val="none"/>
          </w:rPr>
          <w:t xml:space="preserve">10.4  </w:t>
        </w:r>
        <w:r w:rsidR="00FE2B45" w:rsidRPr="00F445A4">
          <w:rPr>
            <w:rStyle w:val="a6"/>
            <w:color w:val="auto"/>
            <w:u w:val="none"/>
          </w:rPr>
          <w:t>Dynamic implementation</w:t>
        </w:r>
        <w:r w:rsidR="00A37CEB" w:rsidRPr="00F445A4">
          <w:rPr>
            <w:rStyle w:val="a6"/>
            <w:webHidden/>
            <w:color w:val="auto"/>
            <w:u w:val="none"/>
          </w:rPr>
          <w:tab/>
        </w:r>
        <w:r w:rsidR="00EE338A" w:rsidRPr="00F445A4">
          <w:rPr>
            <w:rStyle w:val="a6"/>
            <w:webHidden/>
            <w:color w:val="auto"/>
            <w:u w:val="none"/>
          </w:rPr>
          <w:t>62</w:t>
        </w:r>
      </w:hyperlink>
    </w:p>
    <w:p w14:paraId="4AA593CD" w14:textId="742377DB" w:rsidR="00A37CEB" w:rsidRPr="00F445A4" w:rsidRDefault="00000000" w:rsidP="00BB300A">
      <w:pPr>
        <w:pStyle w:val="TOC1"/>
        <w:rPr>
          <w:rStyle w:val="a6"/>
          <w:color w:val="auto"/>
          <w:u w:val="none"/>
        </w:rPr>
      </w:pPr>
      <w:hyperlink w:anchor="_Toc129856015" w:history="1">
        <w:r w:rsidR="00FE2B45" w:rsidRPr="00F445A4">
          <w:rPr>
            <w:rStyle w:val="a6"/>
            <w:rFonts w:hint="eastAsia"/>
            <w:color w:val="auto"/>
            <w:u w:val="none"/>
          </w:rPr>
          <w:t>E</w:t>
        </w:r>
        <w:r w:rsidR="00FE2B45" w:rsidRPr="00F445A4">
          <w:rPr>
            <w:rStyle w:val="a6"/>
            <w:color w:val="auto"/>
            <w:u w:val="none"/>
          </w:rPr>
          <w:t>xplanation of wording</w:t>
        </w:r>
        <w:r w:rsidR="00A37CEB" w:rsidRPr="00F445A4">
          <w:rPr>
            <w:rStyle w:val="a6"/>
            <w:webHidden/>
            <w:color w:val="auto"/>
            <w:u w:val="none"/>
          </w:rPr>
          <w:tab/>
        </w:r>
        <w:r w:rsidR="00EE338A" w:rsidRPr="00F445A4">
          <w:rPr>
            <w:rStyle w:val="a6"/>
            <w:webHidden/>
            <w:color w:val="auto"/>
            <w:u w:val="none"/>
          </w:rPr>
          <w:t>64</w:t>
        </w:r>
      </w:hyperlink>
    </w:p>
    <w:p w14:paraId="4D23F950" w14:textId="2E4F3A66" w:rsidR="00A37CEB" w:rsidRPr="00F445A4" w:rsidRDefault="00BB300A" w:rsidP="00BB300A">
      <w:pPr>
        <w:pStyle w:val="TOC1"/>
        <w:rPr>
          <w:rStyle w:val="a6"/>
          <w:color w:val="auto"/>
          <w:u w:val="none"/>
        </w:rPr>
      </w:pPr>
      <w:r w:rsidRPr="00F445A4">
        <w:rPr>
          <w:rStyle w:val="a6"/>
          <w:color w:val="auto"/>
          <w:u w:val="none"/>
        </w:rPr>
        <w:t xml:space="preserve">List of quoted standards </w:t>
      </w:r>
      <w:hyperlink w:anchor="_Toc129856016" w:history="1">
        <w:r w:rsidR="00A37CEB" w:rsidRPr="00F445A4">
          <w:rPr>
            <w:rStyle w:val="a6"/>
            <w:webHidden/>
            <w:color w:val="auto"/>
            <w:u w:val="none"/>
          </w:rPr>
          <w:tab/>
        </w:r>
        <w:r w:rsidR="00EE338A" w:rsidRPr="00F445A4">
          <w:rPr>
            <w:rStyle w:val="a6"/>
            <w:webHidden/>
            <w:color w:val="auto"/>
            <w:u w:val="none"/>
          </w:rPr>
          <w:t>65</w:t>
        </w:r>
      </w:hyperlink>
    </w:p>
    <w:p w14:paraId="08D35CB1" w14:textId="28E5543D" w:rsidR="00A37CEB" w:rsidRPr="00F445A4" w:rsidRDefault="00BB300A" w:rsidP="00BB300A">
      <w:pPr>
        <w:pStyle w:val="TOC1"/>
        <w:rPr>
          <w:rStyle w:val="a6"/>
          <w:color w:val="auto"/>
          <w:u w:val="none"/>
        </w:rPr>
      </w:pPr>
      <w:r w:rsidRPr="00F445A4">
        <w:rPr>
          <w:rStyle w:val="a6"/>
          <w:color w:val="auto"/>
          <w:u w:val="none"/>
        </w:rPr>
        <w:t>Addition: Explannation of provisions</w:t>
      </w:r>
      <w:hyperlink w:anchor="_Toc129856018" w:history="1">
        <w:r w:rsidR="00A37CEB" w:rsidRPr="00F445A4">
          <w:rPr>
            <w:rStyle w:val="a6"/>
            <w:webHidden/>
            <w:color w:val="auto"/>
            <w:u w:val="none"/>
          </w:rPr>
          <w:tab/>
        </w:r>
        <w:r w:rsidR="00EE338A" w:rsidRPr="00F445A4">
          <w:rPr>
            <w:rStyle w:val="a6"/>
            <w:webHidden/>
            <w:color w:val="auto"/>
            <w:u w:val="none"/>
          </w:rPr>
          <w:t>67</w:t>
        </w:r>
      </w:hyperlink>
    </w:p>
    <w:p w14:paraId="1990CFE0" w14:textId="77777777" w:rsidR="00A37CEB" w:rsidRPr="00F445A4" w:rsidRDefault="00A37CEB" w:rsidP="00EE338A">
      <w:pPr>
        <w:pStyle w:val="TOC1"/>
        <w:rPr>
          <w:rStyle w:val="a6"/>
          <w:color w:val="auto"/>
        </w:rPr>
      </w:pPr>
    </w:p>
    <w:p w14:paraId="27983412" w14:textId="5B45B51C" w:rsidR="00165FEC" w:rsidRPr="00F445A4" w:rsidRDefault="00365F4D" w:rsidP="00AA7574">
      <w:pPr>
        <w:ind w:firstLine="480"/>
        <w:sectPr w:rsidR="00165FEC" w:rsidRPr="00F445A4" w:rsidSect="00E14AF6">
          <w:headerReference w:type="even" r:id="rId15"/>
          <w:headerReference w:type="default" r:id="rId16"/>
          <w:footerReference w:type="default" r:id="rId17"/>
          <w:headerReference w:type="first" r:id="rId18"/>
          <w:pgSz w:w="11906" w:h="16838"/>
          <w:pgMar w:top="1440" w:right="1800" w:bottom="1440" w:left="1800" w:header="851" w:footer="992" w:gutter="0"/>
          <w:pgNumType w:start="1"/>
          <w:cols w:space="425"/>
          <w:docGrid w:type="lines" w:linePitch="312"/>
        </w:sectPr>
      </w:pPr>
      <w:r w:rsidRPr="00F445A4">
        <w:fldChar w:fldCharType="end"/>
      </w:r>
    </w:p>
    <w:p w14:paraId="47E6950F" w14:textId="76B4B131" w:rsidR="00B9315A" w:rsidRPr="00F445A4" w:rsidRDefault="00B9315A" w:rsidP="00340F01">
      <w:pPr>
        <w:pStyle w:val="1"/>
        <w:numPr>
          <w:ilvl w:val="0"/>
          <w:numId w:val="10"/>
        </w:numPr>
      </w:pPr>
      <w:bookmarkStart w:id="7" w:name="_Toc130802390"/>
      <w:r w:rsidRPr="00F445A4">
        <w:rPr>
          <w:rFonts w:hint="eastAsia"/>
        </w:rPr>
        <w:lastRenderedPageBreak/>
        <w:t>总</w:t>
      </w:r>
      <w:r w:rsidR="007A36DB" w:rsidRPr="00F445A4">
        <w:rPr>
          <w:rFonts w:hint="eastAsia"/>
        </w:rPr>
        <w:t xml:space="preserve"> </w:t>
      </w:r>
      <w:r w:rsidR="007A36DB" w:rsidRPr="00F445A4">
        <w:t xml:space="preserve"> </w:t>
      </w:r>
      <w:r w:rsidRPr="00F445A4">
        <w:rPr>
          <w:rFonts w:hint="eastAsia"/>
        </w:rPr>
        <w:t>则</w:t>
      </w:r>
      <w:bookmarkEnd w:id="7"/>
      <w:r w:rsidR="00461C6A" w:rsidRPr="00F445A4">
        <w:rPr>
          <w:szCs w:val="24"/>
        </w:rPr>
        <w:fldChar w:fldCharType="begin"/>
      </w:r>
      <w:r w:rsidR="00461C6A" w:rsidRPr="00F445A4">
        <w:rPr>
          <w:szCs w:val="24"/>
        </w:rPr>
        <w:instrText xml:space="preserve"> TC  "</w:instrText>
      </w:r>
      <w:bookmarkStart w:id="8" w:name="_Toc97812650"/>
      <w:bookmarkStart w:id="9" w:name="_Toc129856019"/>
      <w:r w:rsidR="00461C6A" w:rsidRPr="00F445A4">
        <w:rPr>
          <w:szCs w:val="24"/>
        </w:rPr>
        <w:instrText>1 General provisions</w:instrText>
      </w:r>
      <w:bookmarkEnd w:id="8"/>
      <w:bookmarkEnd w:id="9"/>
      <w:r w:rsidR="00461C6A" w:rsidRPr="00F445A4">
        <w:rPr>
          <w:szCs w:val="24"/>
        </w:rPr>
        <w:instrText xml:space="preserve">" \l 1 </w:instrText>
      </w:r>
      <w:r w:rsidR="00461C6A" w:rsidRPr="00F445A4">
        <w:rPr>
          <w:szCs w:val="24"/>
        </w:rPr>
        <w:fldChar w:fldCharType="end"/>
      </w:r>
    </w:p>
    <w:p w14:paraId="16D073FC" w14:textId="7E8EDD8B" w:rsidR="00225671" w:rsidRPr="00F445A4" w:rsidRDefault="009C39A5" w:rsidP="00EC09FD">
      <w:pPr>
        <w:pStyle w:val="3"/>
        <w:numPr>
          <w:ilvl w:val="2"/>
          <w:numId w:val="10"/>
        </w:numPr>
        <w:rPr>
          <w:color w:val="auto"/>
        </w:rPr>
      </w:pPr>
      <w:r w:rsidRPr="00F445A4">
        <w:rPr>
          <w:rFonts w:hint="eastAsia"/>
          <w:color w:val="auto"/>
        </w:rPr>
        <w:t xml:space="preserve"> </w:t>
      </w:r>
      <w:r w:rsidR="00225671" w:rsidRPr="00F445A4">
        <w:rPr>
          <w:rFonts w:hint="eastAsia"/>
          <w:color w:val="auto"/>
        </w:rPr>
        <w:t>为</w:t>
      </w:r>
      <w:r w:rsidR="00222160" w:rsidRPr="00F445A4">
        <w:rPr>
          <w:rFonts w:hint="eastAsia"/>
          <w:color w:val="auto"/>
        </w:rPr>
        <w:t>指导</w:t>
      </w:r>
      <w:r w:rsidR="00225671" w:rsidRPr="00F445A4">
        <w:rPr>
          <w:rFonts w:hint="eastAsia"/>
          <w:color w:val="auto"/>
        </w:rPr>
        <w:t>市政基础设施</w:t>
      </w:r>
      <w:r w:rsidR="008B0142" w:rsidRPr="00F445A4">
        <w:rPr>
          <w:rFonts w:hint="eastAsia"/>
          <w:color w:val="auto"/>
        </w:rPr>
        <w:t>转向</w:t>
      </w:r>
      <w:r w:rsidR="00225671" w:rsidRPr="00F445A4">
        <w:rPr>
          <w:rFonts w:hint="eastAsia"/>
          <w:color w:val="auto"/>
        </w:rPr>
        <w:t>更为</w:t>
      </w:r>
      <w:r w:rsidR="008B0142" w:rsidRPr="00F445A4">
        <w:rPr>
          <w:rFonts w:hint="eastAsia"/>
          <w:color w:val="auto"/>
        </w:rPr>
        <w:t>公平</w:t>
      </w:r>
      <w:r w:rsidR="00225671" w:rsidRPr="00F445A4">
        <w:rPr>
          <w:rFonts w:hint="eastAsia"/>
          <w:color w:val="auto"/>
        </w:rPr>
        <w:t>平衡、</w:t>
      </w:r>
      <w:r w:rsidR="008B0142" w:rsidRPr="00F445A4">
        <w:rPr>
          <w:rFonts w:hint="eastAsia"/>
          <w:color w:val="auto"/>
        </w:rPr>
        <w:t>主动</w:t>
      </w:r>
      <w:r w:rsidR="00225671" w:rsidRPr="00F445A4">
        <w:rPr>
          <w:rFonts w:hint="eastAsia"/>
          <w:color w:val="auto"/>
        </w:rPr>
        <w:t>充分</w:t>
      </w:r>
      <w:r w:rsidR="008B0142" w:rsidRPr="00F445A4">
        <w:rPr>
          <w:rFonts w:hint="eastAsia"/>
          <w:color w:val="auto"/>
        </w:rPr>
        <w:t>、多维综合的包容性</w:t>
      </w:r>
      <w:r w:rsidR="00225671" w:rsidRPr="00F445A4">
        <w:rPr>
          <w:rFonts w:hint="eastAsia"/>
          <w:color w:val="auto"/>
        </w:rPr>
        <w:t>发展，</w:t>
      </w:r>
      <w:r w:rsidR="00222160" w:rsidRPr="00F445A4">
        <w:rPr>
          <w:rFonts w:hint="eastAsia"/>
          <w:color w:val="auto"/>
        </w:rPr>
        <w:t>制定本导则。</w:t>
      </w:r>
    </w:p>
    <w:p w14:paraId="5A079F99" w14:textId="3DDD7FD1" w:rsidR="003E7B7E" w:rsidRPr="00F445A4" w:rsidRDefault="003F6854" w:rsidP="00670A5A">
      <w:pPr>
        <w:pStyle w:val="3"/>
        <w:rPr>
          <w:color w:val="auto"/>
        </w:rPr>
      </w:pPr>
      <w:r w:rsidRPr="00F445A4">
        <w:rPr>
          <w:rFonts w:hint="eastAsia"/>
          <w:color w:val="auto"/>
        </w:rPr>
        <w:t>1</w:t>
      </w:r>
      <w:r w:rsidRPr="00F445A4">
        <w:rPr>
          <w:color w:val="auto"/>
        </w:rPr>
        <w:t>.0</w:t>
      </w:r>
      <w:r w:rsidR="004C2589">
        <w:rPr>
          <w:color w:val="auto"/>
        </w:rPr>
        <w:t>.2</w:t>
      </w:r>
      <w:r w:rsidR="00B36DED" w:rsidRPr="00F445A4">
        <w:rPr>
          <w:rFonts w:hint="eastAsia"/>
          <w:color w:val="auto"/>
        </w:rPr>
        <w:t>本导则适用于城市市政基础设施规划</w:t>
      </w:r>
      <w:r w:rsidR="00C71B0F" w:rsidRPr="00F445A4">
        <w:rPr>
          <w:rFonts w:hint="eastAsia"/>
          <w:color w:val="auto"/>
        </w:rPr>
        <w:t>，包括</w:t>
      </w:r>
      <w:bookmarkStart w:id="10" w:name="_Hlk130476663"/>
      <w:r w:rsidR="0036127E" w:rsidRPr="00F445A4">
        <w:rPr>
          <w:rFonts w:hint="eastAsia"/>
          <w:color w:val="auto"/>
        </w:rPr>
        <w:t>市级城区</w:t>
      </w:r>
      <w:r w:rsidR="0036127E" w:rsidRPr="00F445A4">
        <w:rPr>
          <w:color w:val="auto"/>
        </w:rPr>
        <w:t>和县（区）</w:t>
      </w:r>
      <w:r w:rsidR="0036127E" w:rsidRPr="00F445A4">
        <w:rPr>
          <w:rFonts w:hint="eastAsia"/>
          <w:color w:val="auto"/>
        </w:rPr>
        <w:t>级</w:t>
      </w:r>
      <w:r w:rsidR="0036127E" w:rsidRPr="00F445A4">
        <w:rPr>
          <w:color w:val="auto"/>
        </w:rPr>
        <w:t>城区两个层级</w:t>
      </w:r>
      <w:r w:rsidR="00E276F4" w:rsidRPr="00F445A4">
        <w:rPr>
          <w:rFonts w:hint="eastAsia"/>
          <w:color w:val="auto"/>
        </w:rPr>
        <w:t>市政基础设施规划</w:t>
      </w:r>
      <w:bookmarkEnd w:id="10"/>
      <w:r w:rsidR="0036127E" w:rsidRPr="00F445A4">
        <w:rPr>
          <w:color w:val="auto"/>
        </w:rPr>
        <w:t>，根据工作要求和需要可扩大到</w:t>
      </w:r>
      <w:r w:rsidR="00730E74" w:rsidRPr="00F445A4">
        <w:rPr>
          <w:rFonts w:hint="eastAsia"/>
          <w:color w:val="auto"/>
        </w:rPr>
        <w:t>乡镇</w:t>
      </w:r>
      <w:r w:rsidR="0036127E" w:rsidRPr="00F445A4">
        <w:rPr>
          <w:color w:val="auto"/>
        </w:rPr>
        <w:t>、重要景区、工业园区等重点区域</w:t>
      </w:r>
      <w:r w:rsidR="0046224D">
        <w:rPr>
          <w:rFonts w:hint="eastAsia"/>
          <w:color w:val="auto"/>
        </w:rPr>
        <w:t>，以及</w:t>
      </w:r>
      <w:r w:rsidR="003E7B7E" w:rsidRPr="00F445A4">
        <w:rPr>
          <w:color w:val="auto"/>
        </w:rPr>
        <w:t>其他非公共区域的</w:t>
      </w:r>
      <w:r w:rsidR="00730E74" w:rsidRPr="00F445A4">
        <w:rPr>
          <w:rFonts w:hint="eastAsia"/>
          <w:color w:val="auto"/>
        </w:rPr>
        <w:t>市政</w:t>
      </w:r>
      <w:r w:rsidR="00E276F4" w:rsidRPr="00F445A4">
        <w:rPr>
          <w:rFonts w:hint="eastAsia"/>
          <w:color w:val="auto"/>
        </w:rPr>
        <w:t>基础设施规划</w:t>
      </w:r>
      <w:r w:rsidR="003E7B7E" w:rsidRPr="00F445A4">
        <w:rPr>
          <w:color w:val="auto"/>
        </w:rPr>
        <w:t>。</w:t>
      </w:r>
    </w:p>
    <w:p w14:paraId="6AD569E7" w14:textId="60B1447D" w:rsidR="00B36DED" w:rsidRPr="00F445A4" w:rsidRDefault="00B36DED" w:rsidP="00670A5A">
      <w:pPr>
        <w:pStyle w:val="3"/>
        <w:rPr>
          <w:color w:val="auto"/>
        </w:rPr>
      </w:pPr>
      <w:r w:rsidRPr="00F445A4">
        <w:rPr>
          <w:rFonts w:hint="eastAsia"/>
          <w:color w:val="auto"/>
        </w:rPr>
        <w:t>1.0.</w:t>
      </w:r>
      <w:r w:rsidR="004C2589">
        <w:rPr>
          <w:color w:val="auto"/>
        </w:rPr>
        <w:t>3</w:t>
      </w:r>
      <w:r w:rsidR="0046224D">
        <w:rPr>
          <w:rFonts w:hint="eastAsia"/>
          <w:color w:val="auto"/>
        </w:rPr>
        <w:t>城市市政基础设施规划</w:t>
      </w:r>
      <w:r w:rsidR="0046224D" w:rsidRPr="0046224D">
        <w:rPr>
          <w:rFonts w:hint="eastAsia"/>
          <w:color w:val="auto"/>
        </w:rPr>
        <w:t>除应遵守本指南外，尚应符合现行国家、行业相关标准、规范的规定。</w:t>
      </w:r>
    </w:p>
    <w:p w14:paraId="310654EB" w14:textId="0867D4D5" w:rsidR="00B9315A" w:rsidRPr="00F445A4" w:rsidRDefault="00B36DED" w:rsidP="00B36DED">
      <w:pPr>
        <w:adjustRightInd w:val="0"/>
        <w:snapToGrid w:val="0"/>
        <w:ind w:firstLine="480"/>
      </w:pPr>
      <w:r w:rsidRPr="00F445A4">
        <w:br w:type="page"/>
      </w:r>
    </w:p>
    <w:p w14:paraId="5AF47B35" w14:textId="0CFE9FB0" w:rsidR="00B9315A" w:rsidRPr="00F445A4" w:rsidRDefault="00B9315A" w:rsidP="00340F01">
      <w:pPr>
        <w:pStyle w:val="1"/>
        <w:numPr>
          <w:ilvl w:val="0"/>
          <w:numId w:val="10"/>
        </w:numPr>
      </w:pPr>
      <w:bookmarkStart w:id="11" w:name="_Toc130802391"/>
      <w:r w:rsidRPr="00F445A4">
        <w:rPr>
          <w:rFonts w:hint="eastAsia"/>
        </w:rPr>
        <w:lastRenderedPageBreak/>
        <w:t>术</w:t>
      </w:r>
      <w:r w:rsidR="00C930B2" w:rsidRPr="00F445A4">
        <w:rPr>
          <w:rFonts w:hint="eastAsia"/>
        </w:rPr>
        <w:t xml:space="preserve"> </w:t>
      </w:r>
      <w:r w:rsidR="00C930B2" w:rsidRPr="00F445A4">
        <w:t xml:space="preserve"> </w:t>
      </w:r>
      <w:r w:rsidRPr="00F445A4">
        <w:rPr>
          <w:rFonts w:hint="eastAsia"/>
        </w:rPr>
        <w:t>语</w:t>
      </w:r>
      <w:bookmarkEnd w:id="11"/>
      <w:r w:rsidR="00461C6A" w:rsidRPr="00F445A4">
        <w:rPr>
          <w:szCs w:val="24"/>
        </w:rPr>
        <w:fldChar w:fldCharType="begin"/>
      </w:r>
      <w:r w:rsidR="00461C6A" w:rsidRPr="00F445A4">
        <w:rPr>
          <w:szCs w:val="24"/>
        </w:rPr>
        <w:instrText xml:space="preserve"> TC  "</w:instrText>
      </w:r>
      <w:bookmarkStart w:id="12" w:name="_Toc97812651"/>
      <w:bookmarkStart w:id="13" w:name="_Toc129856020"/>
      <w:r w:rsidR="00461C6A" w:rsidRPr="00F445A4">
        <w:rPr>
          <w:szCs w:val="24"/>
        </w:rPr>
        <w:instrText>2 Terms</w:instrText>
      </w:r>
      <w:bookmarkEnd w:id="12"/>
      <w:bookmarkEnd w:id="13"/>
      <w:r w:rsidR="00461C6A" w:rsidRPr="00F445A4">
        <w:rPr>
          <w:szCs w:val="24"/>
        </w:rPr>
        <w:instrText xml:space="preserve">" \l 1 </w:instrText>
      </w:r>
      <w:r w:rsidR="00461C6A" w:rsidRPr="00F445A4">
        <w:rPr>
          <w:szCs w:val="24"/>
        </w:rPr>
        <w:fldChar w:fldCharType="end"/>
      </w:r>
    </w:p>
    <w:p w14:paraId="22BFECB2" w14:textId="6DA399CA" w:rsidR="00A373CC" w:rsidRPr="00F445A4" w:rsidRDefault="00A373CC" w:rsidP="00670A5A">
      <w:pPr>
        <w:pStyle w:val="3"/>
        <w:numPr>
          <w:ilvl w:val="2"/>
          <w:numId w:val="10"/>
        </w:numPr>
        <w:rPr>
          <w:color w:val="auto"/>
        </w:rPr>
      </w:pPr>
      <w:r w:rsidRPr="00F445A4">
        <w:rPr>
          <w:rFonts w:hint="eastAsia"/>
          <w:color w:val="auto"/>
        </w:rPr>
        <w:t>城市市政基础设施</w:t>
      </w:r>
      <w:r w:rsidR="00FD0EEF" w:rsidRPr="00F445A4">
        <w:rPr>
          <w:rFonts w:hint="eastAsia"/>
          <w:color w:val="auto"/>
        </w:rPr>
        <w:t xml:space="preserve"> </w:t>
      </w:r>
      <w:r w:rsidRPr="00F445A4">
        <w:rPr>
          <w:rFonts w:hint="eastAsia"/>
          <w:color w:val="auto"/>
        </w:rPr>
        <w:t>Urban</w:t>
      </w:r>
      <w:r w:rsidRPr="00F445A4">
        <w:rPr>
          <w:color w:val="auto"/>
        </w:rPr>
        <w:t xml:space="preserve"> Municipal Infrastructure</w:t>
      </w:r>
    </w:p>
    <w:p w14:paraId="6C21C89B" w14:textId="5C1A321B" w:rsidR="0046224D" w:rsidRDefault="00A373CC" w:rsidP="00101D84">
      <w:pPr>
        <w:ind w:firstLine="480"/>
      </w:pPr>
      <w:r w:rsidRPr="00F445A4">
        <w:rPr>
          <w:rFonts w:hint="eastAsia"/>
        </w:rPr>
        <w:t>城市发展中保障城市可持续发展的工程性设施，</w:t>
      </w:r>
      <w:r w:rsidR="008A5129" w:rsidRPr="00F445A4">
        <w:rPr>
          <w:rFonts w:hint="eastAsia"/>
        </w:rPr>
        <w:t>即</w:t>
      </w:r>
      <w:r w:rsidRPr="00F445A4">
        <w:rPr>
          <w:rFonts w:hint="eastAsia"/>
        </w:rPr>
        <w:t>城市规划建设范围内设置的，为城市居民生活</w:t>
      </w:r>
      <w:r w:rsidR="00E82581" w:rsidRPr="00F445A4">
        <w:rPr>
          <w:rFonts w:hint="eastAsia"/>
        </w:rPr>
        <w:t>、</w:t>
      </w:r>
      <w:r w:rsidRPr="00F445A4">
        <w:rPr>
          <w:rFonts w:hint="eastAsia"/>
        </w:rPr>
        <w:t>生产提供</w:t>
      </w:r>
      <w:r w:rsidR="00791A6B" w:rsidRPr="00F445A4">
        <w:rPr>
          <w:rFonts w:hint="eastAsia"/>
        </w:rPr>
        <w:t>有偿或无偿公共产品和</w:t>
      </w:r>
      <w:r w:rsidRPr="00F445A4">
        <w:rPr>
          <w:rFonts w:hint="eastAsia"/>
        </w:rPr>
        <w:t>服务的基础工程、设备和设施，是城市生存和发展必不可少的物质基础。</w:t>
      </w:r>
    </w:p>
    <w:p w14:paraId="26181EC9" w14:textId="6DF1FBC4" w:rsidR="00E06655" w:rsidRPr="00F445A4" w:rsidRDefault="003606BC" w:rsidP="00670A5A">
      <w:pPr>
        <w:pStyle w:val="3"/>
        <w:numPr>
          <w:ilvl w:val="2"/>
          <w:numId w:val="10"/>
        </w:numPr>
        <w:rPr>
          <w:color w:val="auto"/>
        </w:rPr>
      </w:pPr>
      <w:r w:rsidRPr="00F445A4">
        <w:rPr>
          <w:rFonts w:hint="eastAsia"/>
          <w:color w:val="auto"/>
        </w:rPr>
        <w:t>城市</w:t>
      </w:r>
      <w:r w:rsidR="00DA54D3" w:rsidRPr="00F445A4">
        <w:rPr>
          <w:rFonts w:hint="eastAsia"/>
          <w:color w:val="auto"/>
        </w:rPr>
        <w:t>水系统</w:t>
      </w:r>
      <w:r w:rsidR="004B781C" w:rsidRPr="00F445A4">
        <w:rPr>
          <w:rFonts w:hint="eastAsia"/>
          <w:color w:val="auto"/>
        </w:rPr>
        <w:t xml:space="preserve"> </w:t>
      </w:r>
      <w:r w:rsidR="007A0A9B" w:rsidRPr="00F445A4">
        <w:rPr>
          <w:rFonts w:hint="eastAsia"/>
          <w:color w:val="auto"/>
        </w:rPr>
        <w:t>Urban</w:t>
      </w:r>
      <w:r w:rsidR="007A0A9B" w:rsidRPr="00F445A4">
        <w:rPr>
          <w:color w:val="auto"/>
        </w:rPr>
        <w:t xml:space="preserve"> </w:t>
      </w:r>
      <w:r w:rsidR="004B781C" w:rsidRPr="00F445A4">
        <w:rPr>
          <w:color w:val="auto"/>
        </w:rPr>
        <w:t>Water system</w:t>
      </w:r>
    </w:p>
    <w:p w14:paraId="0FA6FA9D" w14:textId="77777777" w:rsidR="0046224D" w:rsidRDefault="00896AC0" w:rsidP="00C706BF">
      <w:pPr>
        <w:ind w:firstLine="480"/>
      </w:pPr>
      <w:r w:rsidRPr="00F445A4">
        <w:rPr>
          <w:rFonts w:hint="eastAsia"/>
        </w:rPr>
        <w:t>以水循环为基础、水设施为载体、水安全为目标、水管理为手段的综合系统。</w:t>
      </w:r>
    </w:p>
    <w:p w14:paraId="61996DBA" w14:textId="26DF610D" w:rsidR="00896AC0" w:rsidRPr="00F445A4" w:rsidRDefault="003606BC" w:rsidP="00670A5A">
      <w:pPr>
        <w:pStyle w:val="3"/>
        <w:numPr>
          <w:ilvl w:val="2"/>
          <w:numId w:val="10"/>
        </w:numPr>
        <w:rPr>
          <w:color w:val="auto"/>
        </w:rPr>
      </w:pPr>
      <w:r w:rsidRPr="00F445A4">
        <w:rPr>
          <w:rFonts w:hint="eastAsia"/>
          <w:color w:val="auto"/>
        </w:rPr>
        <w:t>城市</w:t>
      </w:r>
      <w:r w:rsidR="00DA54D3" w:rsidRPr="00F445A4">
        <w:rPr>
          <w:rFonts w:hint="eastAsia"/>
          <w:color w:val="auto"/>
        </w:rPr>
        <w:t>交通系统</w:t>
      </w:r>
      <w:r w:rsidR="00FD0EEF" w:rsidRPr="00F445A4">
        <w:rPr>
          <w:rFonts w:hint="eastAsia"/>
          <w:color w:val="auto"/>
        </w:rPr>
        <w:t xml:space="preserve"> </w:t>
      </w:r>
      <w:r w:rsidR="007A0A9B" w:rsidRPr="00F445A4">
        <w:rPr>
          <w:rFonts w:hint="eastAsia"/>
          <w:color w:val="auto"/>
        </w:rPr>
        <w:t>Urban</w:t>
      </w:r>
      <w:r w:rsidR="007A0A9B" w:rsidRPr="00F445A4">
        <w:rPr>
          <w:color w:val="auto"/>
        </w:rPr>
        <w:t xml:space="preserve"> </w:t>
      </w:r>
      <w:r w:rsidR="007A0A9B" w:rsidRPr="00F445A4">
        <w:rPr>
          <w:rFonts w:hint="eastAsia"/>
          <w:color w:val="auto"/>
        </w:rPr>
        <w:t>T</w:t>
      </w:r>
      <w:r w:rsidR="00DA54D3" w:rsidRPr="00F445A4">
        <w:rPr>
          <w:color w:val="auto"/>
        </w:rPr>
        <w:t>ransport system</w:t>
      </w:r>
    </w:p>
    <w:p w14:paraId="077DD6DC" w14:textId="6E2E7343" w:rsidR="003606BC" w:rsidRPr="00F63D29" w:rsidRDefault="007A0A9B" w:rsidP="00F63D29">
      <w:pPr>
        <w:ind w:firstLine="480"/>
        <w:rPr>
          <w:shd w:val="clear" w:color="auto" w:fill="FFFFFF"/>
        </w:rPr>
      </w:pPr>
      <w:r w:rsidRPr="00F445A4">
        <w:rPr>
          <w:rFonts w:hint="eastAsia"/>
          <w:shd w:val="clear" w:color="auto" w:fill="FFFFFF"/>
        </w:rPr>
        <w:t>将交通设施、交通工具、交通出行主体等通过城市运输系统、</w:t>
      </w:r>
      <w:r w:rsidR="002772CC">
        <w:rPr>
          <w:rFonts w:hint="eastAsia"/>
          <w:shd w:val="clear" w:color="auto" w:fill="FFFFFF"/>
        </w:rPr>
        <w:t>交通设施系统</w:t>
      </w:r>
      <w:r w:rsidRPr="00F445A4">
        <w:rPr>
          <w:rFonts w:hint="eastAsia"/>
          <w:shd w:val="clear" w:color="auto" w:fill="FFFFFF"/>
        </w:rPr>
        <w:t>和交通管理系统来连接城市生产生活</w:t>
      </w:r>
      <w:r w:rsidR="00C706BF" w:rsidRPr="00F445A4">
        <w:rPr>
          <w:rFonts w:hint="eastAsia"/>
          <w:shd w:val="clear" w:color="auto" w:fill="FFFFFF"/>
        </w:rPr>
        <w:t>的综合系统。</w:t>
      </w:r>
      <w:r w:rsidR="005173BE" w:rsidRPr="00F445A4">
        <w:rPr>
          <w:rFonts w:hint="eastAsia"/>
          <w:shd w:val="clear" w:color="auto" w:fill="FFFFFF"/>
        </w:rPr>
        <w:t>包括出行的两端都在城区内的城市内部交通，</w:t>
      </w:r>
      <w:r w:rsidR="005173BE" w:rsidRPr="000F73F1">
        <w:rPr>
          <w:rFonts w:hint="eastAsia"/>
          <w:shd w:val="clear" w:color="auto" w:fill="FFFFFF"/>
        </w:rPr>
        <w:t>和出行至少有一端在</w:t>
      </w:r>
      <w:r w:rsidR="00AD2760" w:rsidRPr="000F73F1">
        <w:rPr>
          <w:rFonts w:hint="eastAsia"/>
          <w:shd w:val="clear" w:color="auto" w:fill="FFFFFF"/>
        </w:rPr>
        <w:t>城区外的城市对外交通（包括两端均在城区外，但通过城区组织的城市过境交通）</w:t>
      </w:r>
      <w:r w:rsidR="005173BE" w:rsidRPr="000F73F1">
        <w:rPr>
          <w:rFonts w:hint="eastAsia"/>
          <w:shd w:val="clear" w:color="auto" w:fill="FFFFFF"/>
        </w:rPr>
        <w:t>。</w:t>
      </w:r>
    </w:p>
    <w:p w14:paraId="00ED0016" w14:textId="629AF691" w:rsidR="00DA54D3" w:rsidRPr="00F445A4" w:rsidRDefault="003606BC" w:rsidP="00670A5A">
      <w:pPr>
        <w:pStyle w:val="3"/>
        <w:numPr>
          <w:ilvl w:val="2"/>
          <w:numId w:val="10"/>
        </w:numPr>
        <w:rPr>
          <w:color w:val="auto"/>
        </w:rPr>
      </w:pPr>
      <w:r w:rsidRPr="00F445A4">
        <w:rPr>
          <w:rFonts w:hint="eastAsia"/>
          <w:color w:val="auto"/>
        </w:rPr>
        <w:t>城市</w:t>
      </w:r>
      <w:r w:rsidR="00DA54D3" w:rsidRPr="00F445A4">
        <w:rPr>
          <w:rFonts w:hint="eastAsia"/>
          <w:color w:val="auto"/>
        </w:rPr>
        <w:t>能源系统</w:t>
      </w:r>
      <w:r w:rsidR="00FD0EEF" w:rsidRPr="00F445A4">
        <w:rPr>
          <w:rFonts w:hint="eastAsia"/>
          <w:color w:val="auto"/>
        </w:rPr>
        <w:t xml:space="preserve"> </w:t>
      </w:r>
      <w:r w:rsidR="007A0A9B" w:rsidRPr="00F445A4">
        <w:rPr>
          <w:rFonts w:hint="eastAsia"/>
          <w:color w:val="auto"/>
        </w:rPr>
        <w:t>Urban</w:t>
      </w:r>
      <w:r w:rsidR="007A0A9B" w:rsidRPr="00F445A4">
        <w:rPr>
          <w:color w:val="auto"/>
        </w:rPr>
        <w:t xml:space="preserve"> </w:t>
      </w:r>
      <w:r w:rsidR="00DA54D3" w:rsidRPr="00F445A4">
        <w:rPr>
          <w:color w:val="auto"/>
        </w:rPr>
        <w:t>energy system</w:t>
      </w:r>
    </w:p>
    <w:p w14:paraId="3F850976" w14:textId="77777777" w:rsidR="00D56A66" w:rsidRDefault="00213052" w:rsidP="00730E74">
      <w:pPr>
        <w:ind w:firstLine="480"/>
      </w:pPr>
      <w:r w:rsidRPr="00F445A4">
        <w:rPr>
          <w:rFonts w:hint="eastAsia"/>
          <w:shd w:val="clear" w:color="auto" w:fill="FFFFFF"/>
        </w:rPr>
        <w:t>在城市范围内耦合多种能源形式系统，</w:t>
      </w:r>
      <w:r w:rsidRPr="00F445A4">
        <w:rPr>
          <w:rFonts w:hint="eastAsia"/>
        </w:rPr>
        <w:t>实现多种异质能源子系统之间的协调规划、优化运行，协同管理、交互响应和互补互济的综合系统。</w:t>
      </w:r>
    </w:p>
    <w:p w14:paraId="14F3B3A5" w14:textId="35133BDF" w:rsidR="00DA54D3" w:rsidRPr="00F445A4" w:rsidRDefault="003606BC" w:rsidP="00670A5A">
      <w:pPr>
        <w:pStyle w:val="3"/>
        <w:numPr>
          <w:ilvl w:val="2"/>
          <w:numId w:val="10"/>
        </w:numPr>
        <w:rPr>
          <w:color w:val="auto"/>
        </w:rPr>
      </w:pPr>
      <w:r w:rsidRPr="00F445A4">
        <w:rPr>
          <w:rFonts w:hint="eastAsia"/>
          <w:color w:val="auto"/>
        </w:rPr>
        <w:t>城市</w:t>
      </w:r>
      <w:r w:rsidR="00DA54D3" w:rsidRPr="00F445A4">
        <w:rPr>
          <w:rFonts w:hint="eastAsia"/>
          <w:color w:val="auto"/>
        </w:rPr>
        <w:t>环境卫生系统</w:t>
      </w:r>
      <w:r w:rsidR="004B781C" w:rsidRPr="00F445A4">
        <w:rPr>
          <w:rFonts w:hint="eastAsia"/>
          <w:color w:val="auto"/>
        </w:rPr>
        <w:t xml:space="preserve"> </w:t>
      </w:r>
      <w:r w:rsidR="007A0A9B" w:rsidRPr="00F445A4">
        <w:rPr>
          <w:rFonts w:hint="eastAsia"/>
          <w:color w:val="auto"/>
        </w:rPr>
        <w:t>Urban</w:t>
      </w:r>
      <w:r w:rsidR="004B781C" w:rsidRPr="00F445A4">
        <w:rPr>
          <w:color w:val="auto"/>
        </w:rPr>
        <w:t xml:space="preserve"> Environmental sanitation system</w:t>
      </w:r>
    </w:p>
    <w:p w14:paraId="2B3F3091" w14:textId="77777777" w:rsidR="00D56A66" w:rsidRDefault="00300B73" w:rsidP="00162F42">
      <w:pPr>
        <w:ind w:firstLine="480"/>
      </w:pPr>
      <w:r w:rsidRPr="00F445A4">
        <w:rPr>
          <w:rFonts w:hint="eastAsia"/>
        </w:rPr>
        <w:t>用于收集、运输、转运、处理、综合利用和最终处置城市生活垃圾</w:t>
      </w:r>
      <w:r w:rsidR="00EF0990" w:rsidRPr="00F445A4">
        <w:rPr>
          <w:rFonts w:hint="eastAsia"/>
        </w:rPr>
        <w:t>、</w:t>
      </w:r>
      <w:proofErr w:type="gramStart"/>
      <w:r w:rsidR="00566AD3" w:rsidRPr="00F445A4">
        <w:rPr>
          <w:rFonts w:hint="eastAsia"/>
        </w:rPr>
        <w:t>厨余垃圾</w:t>
      </w:r>
      <w:proofErr w:type="gramEnd"/>
      <w:r w:rsidR="00566AD3" w:rsidRPr="00F445A4">
        <w:rPr>
          <w:rFonts w:hint="eastAsia"/>
        </w:rPr>
        <w:t>、清扫</w:t>
      </w:r>
      <w:r w:rsidR="004803CA" w:rsidRPr="00F445A4">
        <w:rPr>
          <w:rFonts w:hint="eastAsia"/>
        </w:rPr>
        <w:t>保洁</w:t>
      </w:r>
      <w:r w:rsidR="00566AD3" w:rsidRPr="00F445A4">
        <w:rPr>
          <w:rFonts w:hint="eastAsia"/>
        </w:rPr>
        <w:t>垃圾、</w:t>
      </w:r>
      <w:r w:rsidR="00EF0990" w:rsidRPr="00F445A4">
        <w:rPr>
          <w:rFonts w:hint="eastAsia"/>
        </w:rPr>
        <w:t>建筑垃圾</w:t>
      </w:r>
      <w:r w:rsidR="00566AD3" w:rsidRPr="00F445A4">
        <w:rPr>
          <w:rFonts w:hint="eastAsia"/>
        </w:rPr>
        <w:t>等其他固体废弃物</w:t>
      </w:r>
      <w:r w:rsidR="00552530" w:rsidRPr="00F445A4">
        <w:rPr>
          <w:rFonts w:hint="eastAsia"/>
        </w:rPr>
        <w:t>的综合系统</w:t>
      </w:r>
      <w:r w:rsidRPr="00F445A4">
        <w:rPr>
          <w:rFonts w:hint="eastAsia"/>
        </w:rPr>
        <w:t>。</w:t>
      </w:r>
    </w:p>
    <w:p w14:paraId="471BFC1B" w14:textId="4BC4FB1B" w:rsidR="00DA54D3" w:rsidRPr="00F445A4" w:rsidRDefault="003606BC" w:rsidP="00670A5A">
      <w:pPr>
        <w:pStyle w:val="3"/>
        <w:numPr>
          <w:ilvl w:val="2"/>
          <w:numId w:val="10"/>
        </w:numPr>
        <w:rPr>
          <w:color w:val="auto"/>
        </w:rPr>
      </w:pPr>
      <w:r w:rsidRPr="00F445A4">
        <w:rPr>
          <w:rFonts w:hint="eastAsia"/>
          <w:color w:val="auto"/>
        </w:rPr>
        <w:t>城市</w:t>
      </w:r>
      <w:r w:rsidR="00DA54D3" w:rsidRPr="00F445A4">
        <w:rPr>
          <w:rFonts w:hint="eastAsia"/>
          <w:color w:val="auto"/>
        </w:rPr>
        <w:t>园林绿化系统</w:t>
      </w:r>
      <w:r w:rsidR="00FD0EEF" w:rsidRPr="00F445A4">
        <w:rPr>
          <w:rFonts w:hint="eastAsia"/>
          <w:color w:val="auto"/>
        </w:rPr>
        <w:t xml:space="preserve"> </w:t>
      </w:r>
      <w:r w:rsidR="00DB1BC5" w:rsidRPr="00F445A4">
        <w:rPr>
          <w:color w:val="auto"/>
        </w:rPr>
        <w:t>Urban greening landscape system</w:t>
      </w:r>
    </w:p>
    <w:p w14:paraId="4B456E51" w14:textId="77777777" w:rsidR="00D56A66" w:rsidRDefault="00DA54D3" w:rsidP="004F22B8">
      <w:pPr>
        <w:pStyle w:val="aa"/>
        <w:ind w:firstLine="480"/>
      </w:pPr>
      <w:r w:rsidRPr="00F445A4">
        <w:rPr>
          <w:rFonts w:hint="eastAsia"/>
        </w:rPr>
        <w:t>城市中由各种类型、各种规模的园林绿化组成的生态系统，用以改善城市环境，为城市居民提供游憩</w:t>
      </w:r>
      <w:r w:rsidR="00D40585" w:rsidRPr="00F445A4">
        <w:rPr>
          <w:rFonts w:hint="eastAsia"/>
        </w:rPr>
        <w:t>空间</w:t>
      </w:r>
      <w:r w:rsidRPr="00F445A4">
        <w:rPr>
          <w:rFonts w:hint="eastAsia"/>
        </w:rPr>
        <w:t>。</w:t>
      </w:r>
    </w:p>
    <w:p w14:paraId="01213D0E" w14:textId="0E3E5C0C" w:rsidR="00DA54D3" w:rsidRPr="00F445A4" w:rsidRDefault="003606BC" w:rsidP="00670A5A">
      <w:pPr>
        <w:pStyle w:val="3"/>
        <w:numPr>
          <w:ilvl w:val="2"/>
          <w:numId w:val="10"/>
        </w:numPr>
        <w:rPr>
          <w:color w:val="auto"/>
        </w:rPr>
      </w:pPr>
      <w:r w:rsidRPr="00F445A4">
        <w:rPr>
          <w:rFonts w:hint="eastAsia"/>
          <w:color w:val="auto"/>
        </w:rPr>
        <w:t>城市</w:t>
      </w:r>
      <w:r w:rsidR="00DA54D3" w:rsidRPr="00F445A4">
        <w:rPr>
          <w:rFonts w:hint="eastAsia"/>
          <w:color w:val="auto"/>
        </w:rPr>
        <w:t>信息通信系统</w:t>
      </w:r>
      <w:r w:rsidR="007A0A9B" w:rsidRPr="00F445A4">
        <w:rPr>
          <w:rFonts w:hint="eastAsia"/>
          <w:color w:val="auto"/>
        </w:rPr>
        <w:t xml:space="preserve"> Urban</w:t>
      </w:r>
      <w:r w:rsidR="003A7D91" w:rsidRPr="00F445A4">
        <w:rPr>
          <w:rFonts w:hint="eastAsia"/>
          <w:color w:val="auto"/>
        </w:rPr>
        <w:t xml:space="preserve"> </w:t>
      </w:r>
      <w:r w:rsidR="003A7D91" w:rsidRPr="00F445A4">
        <w:rPr>
          <w:color w:val="auto"/>
        </w:rPr>
        <w:t>Information communication system</w:t>
      </w:r>
    </w:p>
    <w:p w14:paraId="61760995" w14:textId="77777777" w:rsidR="00D56A66" w:rsidRDefault="003A7D91" w:rsidP="004F22B8">
      <w:pPr>
        <w:pStyle w:val="aa"/>
        <w:ind w:firstLine="480"/>
      </w:pPr>
      <w:r w:rsidRPr="00F445A4">
        <w:t>为融感知、传输、存储、计算、处理为一体的</w:t>
      </w:r>
      <w:r w:rsidR="004A5312" w:rsidRPr="00F445A4">
        <w:rPr>
          <w:rFonts w:hint="eastAsia"/>
        </w:rPr>
        <w:t>连通社会空间节点的网络基础设施</w:t>
      </w:r>
      <w:r w:rsidRPr="00F445A4">
        <w:rPr>
          <w:rFonts w:hint="eastAsia"/>
        </w:rPr>
        <w:t>。</w:t>
      </w:r>
    </w:p>
    <w:p w14:paraId="76D9CA96" w14:textId="0708C482" w:rsidR="005D5070" w:rsidRPr="00F445A4" w:rsidRDefault="005D5070" w:rsidP="00172D66">
      <w:pPr>
        <w:pStyle w:val="af6"/>
        <w:ind w:firstLine="420"/>
        <w:rPr>
          <w:color w:val="auto"/>
        </w:rPr>
      </w:pPr>
    </w:p>
    <w:p w14:paraId="0E7A7B4B" w14:textId="77777777" w:rsidR="005D5070" w:rsidRPr="00F445A4" w:rsidRDefault="005D5070" w:rsidP="00982DEF">
      <w:pPr>
        <w:pStyle w:val="af6"/>
        <w:ind w:firstLine="420"/>
        <w:rPr>
          <w:color w:val="auto"/>
        </w:rPr>
      </w:pPr>
    </w:p>
    <w:p w14:paraId="6E7C911F" w14:textId="6D790A59" w:rsidR="00694672" w:rsidRPr="00F445A4" w:rsidRDefault="00B9315A" w:rsidP="00340F01">
      <w:pPr>
        <w:pStyle w:val="1"/>
        <w:numPr>
          <w:ilvl w:val="0"/>
          <w:numId w:val="10"/>
        </w:numPr>
      </w:pPr>
      <w:bookmarkStart w:id="14" w:name="_Toc130802392"/>
      <w:r w:rsidRPr="00F445A4">
        <w:rPr>
          <w:rFonts w:hint="eastAsia"/>
        </w:rPr>
        <w:lastRenderedPageBreak/>
        <w:t>基本规定</w:t>
      </w:r>
      <w:bookmarkEnd w:id="14"/>
    </w:p>
    <w:p w14:paraId="07F1BA83" w14:textId="74E133CD" w:rsidR="009F3171" w:rsidRPr="00F445A4" w:rsidRDefault="00694672" w:rsidP="00670A5A">
      <w:pPr>
        <w:pStyle w:val="3"/>
        <w:rPr>
          <w:color w:val="auto"/>
        </w:rPr>
      </w:pPr>
      <w:r w:rsidRPr="00F445A4">
        <w:rPr>
          <w:rFonts w:hint="eastAsia"/>
          <w:color w:val="auto"/>
        </w:rPr>
        <w:t>3.</w:t>
      </w:r>
      <w:r w:rsidR="008B0142" w:rsidRPr="00F445A4">
        <w:rPr>
          <w:color w:val="auto"/>
        </w:rPr>
        <w:t>0</w:t>
      </w:r>
      <w:r w:rsidRPr="00F445A4">
        <w:rPr>
          <w:rFonts w:hint="eastAsia"/>
          <w:color w:val="auto"/>
        </w:rPr>
        <w:t xml:space="preserve">.1  </w:t>
      </w:r>
      <w:r w:rsidR="006C3158" w:rsidRPr="00F445A4">
        <w:rPr>
          <w:rFonts w:hint="eastAsia"/>
          <w:color w:val="auto"/>
        </w:rPr>
        <w:t>市政</w:t>
      </w:r>
      <w:r w:rsidRPr="00F445A4">
        <w:rPr>
          <w:rFonts w:hint="eastAsia"/>
          <w:color w:val="auto"/>
        </w:rPr>
        <w:t>基础设施规划应具有明确的规划用地范围，在相应范围内开展</w:t>
      </w:r>
      <w:r w:rsidR="002772CC">
        <w:rPr>
          <w:rFonts w:hint="eastAsia"/>
          <w:color w:val="auto"/>
        </w:rPr>
        <w:t>规划、</w:t>
      </w:r>
      <w:r w:rsidRPr="00F445A4">
        <w:rPr>
          <w:rFonts w:hint="eastAsia"/>
          <w:color w:val="auto"/>
        </w:rPr>
        <w:t>建设工作。</w:t>
      </w:r>
    </w:p>
    <w:p w14:paraId="74A8B46A" w14:textId="7F6E915C" w:rsidR="00451485" w:rsidRPr="00F445A4" w:rsidRDefault="009F3171" w:rsidP="00670A5A">
      <w:pPr>
        <w:pStyle w:val="3"/>
        <w:rPr>
          <w:color w:val="auto"/>
        </w:rPr>
      </w:pPr>
      <w:r w:rsidRPr="00F445A4">
        <w:rPr>
          <w:color w:val="auto"/>
        </w:rPr>
        <w:t>3.</w:t>
      </w:r>
      <w:r w:rsidR="008B0142" w:rsidRPr="00F445A4">
        <w:rPr>
          <w:color w:val="auto"/>
        </w:rPr>
        <w:t>0</w:t>
      </w:r>
      <w:r w:rsidRPr="00F445A4">
        <w:rPr>
          <w:color w:val="auto"/>
        </w:rPr>
        <w:t xml:space="preserve">.2 </w:t>
      </w:r>
      <w:r w:rsidR="00C15360" w:rsidRPr="00F445A4">
        <w:rPr>
          <w:color w:val="auto"/>
        </w:rPr>
        <w:t xml:space="preserve"> </w:t>
      </w:r>
      <w:r w:rsidRPr="00F445A4">
        <w:rPr>
          <w:rFonts w:hint="eastAsia"/>
          <w:color w:val="auto"/>
        </w:rPr>
        <w:t>研究范围应</w:t>
      </w:r>
      <w:r w:rsidR="00E543FF" w:rsidRPr="00F445A4">
        <w:rPr>
          <w:rFonts w:hint="eastAsia"/>
          <w:color w:val="auto"/>
        </w:rPr>
        <w:t>为</w:t>
      </w:r>
      <w:r w:rsidRPr="00F445A4">
        <w:rPr>
          <w:rFonts w:hint="eastAsia"/>
          <w:color w:val="auto"/>
        </w:rPr>
        <w:t>市政基础设施规划</w:t>
      </w:r>
      <w:r w:rsidR="00E543FF" w:rsidRPr="00F445A4">
        <w:rPr>
          <w:rFonts w:hint="eastAsia"/>
          <w:color w:val="auto"/>
        </w:rPr>
        <w:t>用地</w:t>
      </w:r>
      <w:r w:rsidR="008C229E" w:rsidRPr="00F445A4">
        <w:rPr>
          <w:rFonts w:hint="eastAsia"/>
          <w:color w:val="auto"/>
        </w:rPr>
        <w:t>范围</w:t>
      </w:r>
      <w:r w:rsidRPr="00F445A4">
        <w:rPr>
          <w:rFonts w:hint="eastAsia"/>
          <w:color w:val="auto"/>
        </w:rPr>
        <w:t>和环境影响空间组成的完整区域。</w:t>
      </w:r>
    </w:p>
    <w:p w14:paraId="51803E41" w14:textId="6AE486F4" w:rsidR="00694672" w:rsidRPr="00F445A4" w:rsidRDefault="00694672" w:rsidP="00670A5A">
      <w:pPr>
        <w:pStyle w:val="3"/>
        <w:rPr>
          <w:color w:val="auto"/>
        </w:rPr>
      </w:pPr>
      <w:r w:rsidRPr="00F445A4">
        <w:rPr>
          <w:rFonts w:hint="eastAsia"/>
          <w:color w:val="auto"/>
        </w:rPr>
        <w:t>3.</w:t>
      </w:r>
      <w:r w:rsidR="008B0142" w:rsidRPr="00F445A4">
        <w:rPr>
          <w:color w:val="auto"/>
        </w:rPr>
        <w:t>0</w:t>
      </w:r>
      <w:r w:rsidRPr="00F445A4">
        <w:rPr>
          <w:rFonts w:hint="eastAsia"/>
          <w:color w:val="auto"/>
        </w:rPr>
        <w:t>.</w:t>
      </w:r>
      <w:r w:rsidR="00C15360" w:rsidRPr="00F445A4">
        <w:rPr>
          <w:color w:val="auto"/>
        </w:rPr>
        <w:t>3</w:t>
      </w:r>
      <w:r w:rsidRPr="00F445A4">
        <w:rPr>
          <w:rFonts w:hint="eastAsia"/>
          <w:color w:val="auto"/>
        </w:rPr>
        <w:t xml:space="preserve">  </w:t>
      </w:r>
      <w:r w:rsidR="00D56A66" w:rsidRPr="00F445A4">
        <w:rPr>
          <w:rFonts w:hint="eastAsia"/>
          <w:color w:val="auto"/>
        </w:rPr>
        <w:t>依据</w:t>
      </w:r>
      <w:r w:rsidRPr="00F445A4">
        <w:rPr>
          <w:rFonts w:hint="eastAsia"/>
          <w:color w:val="auto"/>
        </w:rPr>
        <w:t>城市化进程，</w:t>
      </w:r>
      <w:r w:rsidR="002772CC">
        <w:rPr>
          <w:rFonts w:hint="eastAsia"/>
          <w:color w:val="auto"/>
        </w:rPr>
        <w:t>实际与发展需求、</w:t>
      </w:r>
      <w:r w:rsidRPr="00F445A4">
        <w:rPr>
          <w:rFonts w:hint="eastAsia"/>
          <w:color w:val="auto"/>
        </w:rPr>
        <w:t>场地特征、人文特色、发展水平</w:t>
      </w:r>
      <w:r w:rsidR="00260462">
        <w:rPr>
          <w:rFonts w:hint="eastAsia"/>
          <w:color w:val="auto"/>
        </w:rPr>
        <w:t>、技术水平</w:t>
      </w:r>
      <w:r w:rsidRPr="00F445A4">
        <w:rPr>
          <w:rFonts w:hint="eastAsia"/>
          <w:color w:val="auto"/>
        </w:rPr>
        <w:t>和</w:t>
      </w:r>
      <w:r w:rsidR="00443DBF">
        <w:rPr>
          <w:rFonts w:hint="eastAsia"/>
          <w:color w:val="auto"/>
        </w:rPr>
        <w:t>公众</w:t>
      </w:r>
      <w:r w:rsidRPr="00F445A4">
        <w:rPr>
          <w:rFonts w:hint="eastAsia"/>
          <w:color w:val="auto"/>
        </w:rPr>
        <w:t>意见，因地制宜、量力而行的开展</w:t>
      </w:r>
      <w:r w:rsidR="006C3158" w:rsidRPr="00F445A4">
        <w:rPr>
          <w:rFonts w:hint="eastAsia"/>
          <w:color w:val="auto"/>
        </w:rPr>
        <w:t>市政</w:t>
      </w:r>
      <w:r w:rsidRPr="00F445A4">
        <w:rPr>
          <w:rFonts w:hint="eastAsia"/>
          <w:color w:val="auto"/>
        </w:rPr>
        <w:t>基础设施的规划。</w:t>
      </w:r>
    </w:p>
    <w:p w14:paraId="7E08BC72" w14:textId="14E86BC0" w:rsidR="008B0142" w:rsidRPr="004C2589" w:rsidRDefault="008B0142" w:rsidP="008B0142">
      <w:pPr>
        <w:pStyle w:val="3"/>
        <w:rPr>
          <w:color w:val="auto"/>
        </w:rPr>
      </w:pPr>
      <w:r w:rsidRPr="004C2589">
        <w:rPr>
          <w:color w:val="auto"/>
        </w:rPr>
        <w:t>3</w:t>
      </w:r>
      <w:r w:rsidR="00FB30CB" w:rsidRPr="004C2589">
        <w:rPr>
          <w:rFonts w:hint="eastAsia"/>
          <w:color w:val="auto"/>
        </w:rPr>
        <w:t>.0.</w:t>
      </w:r>
      <w:r w:rsidR="00FB30CB" w:rsidRPr="004C2589">
        <w:rPr>
          <w:color w:val="auto"/>
        </w:rPr>
        <w:t>4</w:t>
      </w:r>
      <w:r w:rsidR="00FB30CB" w:rsidRPr="004C2589">
        <w:rPr>
          <w:rFonts w:hint="eastAsia"/>
          <w:color w:val="auto"/>
        </w:rPr>
        <w:t xml:space="preserve">  </w:t>
      </w:r>
      <w:r w:rsidR="00FB30CB" w:rsidRPr="004C2589">
        <w:rPr>
          <w:rFonts w:hint="eastAsia"/>
          <w:color w:val="auto"/>
        </w:rPr>
        <w:t>本导则以市政基础设施为研究对象，以系统整体性思维为</w:t>
      </w:r>
      <w:r w:rsidR="00443DBF" w:rsidRPr="004C2589">
        <w:rPr>
          <w:rFonts w:hint="eastAsia"/>
          <w:color w:val="auto"/>
        </w:rPr>
        <w:t>方法</w:t>
      </w:r>
      <w:r w:rsidR="00FB30CB" w:rsidRPr="004C2589">
        <w:rPr>
          <w:rFonts w:hint="eastAsia"/>
          <w:color w:val="auto"/>
        </w:rPr>
        <w:t>，以平衡充分发展为出发点，重新界定市政基础设施功能、生态以及空间的内涵，并赋予其美学特性和智慧特征，</w:t>
      </w:r>
      <w:r w:rsidR="00384C4A" w:rsidRPr="004C2589">
        <w:rPr>
          <w:rFonts w:hint="eastAsia"/>
          <w:color w:val="auto"/>
        </w:rPr>
        <w:t>从安全韧性、绿色低碳、智慧发展、功能复合和地域特色等方面，多</w:t>
      </w:r>
      <w:r w:rsidR="00FB30CB" w:rsidRPr="004C2589">
        <w:rPr>
          <w:rFonts w:hint="eastAsia"/>
          <w:color w:val="auto"/>
        </w:rPr>
        <w:t>维度提升基础设施的综合效能和整体价值。</w:t>
      </w:r>
    </w:p>
    <w:p w14:paraId="74627373" w14:textId="1F1EAC5A" w:rsidR="008738E1" w:rsidRPr="004C2589" w:rsidRDefault="00694672" w:rsidP="008738E1">
      <w:pPr>
        <w:pStyle w:val="3"/>
        <w:rPr>
          <w:color w:val="auto"/>
        </w:rPr>
      </w:pPr>
      <w:r w:rsidRPr="004C2589">
        <w:rPr>
          <w:rFonts w:hint="eastAsia"/>
          <w:color w:val="auto"/>
        </w:rPr>
        <w:t>3.</w:t>
      </w:r>
      <w:r w:rsidR="008B0142" w:rsidRPr="004C2589">
        <w:rPr>
          <w:color w:val="auto"/>
        </w:rPr>
        <w:t>0</w:t>
      </w:r>
      <w:r w:rsidRPr="004C2589">
        <w:rPr>
          <w:rFonts w:hint="eastAsia"/>
          <w:color w:val="auto"/>
        </w:rPr>
        <w:t>.</w:t>
      </w:r>
      <w:r w:rsidR="00833835" w:rsidRPr="004C2589">
        <w:rPr>
          <w:color w:val="auto"/>
        </w:rPr>
        <w:t>5</w:t>
      </w:r>
      <w:r w:rsidRPr="004C2589">
        <w:rPr>
          <w:rFonts w:hint="eastAsia"/>
          <w:color w:val="auto"/>
        </w:rPr>
        <w:t xml:space="preserve"> </w:t>
      </w:r>
      <w:r w:rsidR="00833835" w:rsidRPr="004C2589">
        <w:rPr>
          <w:color w:val="auto"/>
        </w:rPr>
        <w:t xml:space="preserve"> </w:t>
      </w:r>
      <w:r w:rsidR="00833835" w:rsidRPr="004C2589">
        <w:rPr>
          <w:rFonts w:hint="eastAsia"/>
          <w:color w:val="auto"/>
        </w:rPr>
        <w:t>规划应</w:t>
      </w:r>
      <w:r w:rsidR="008B0142" w:rsidRPr="004C2589">
        <w:rPr>
          <w:rFonts w:hint="eastAsia"/>
          <w:color w:val="auto"/>
        </w:rPr>
        <w:t>坚持</w:t>
      </w:r>
      <w:r w:rsidRPr="004C2589">
        <w:rPr>
          <w:rFonts w:hint="eastAsia"/>
          <w:color w:val="auto"/>
        </w:rPr>
        <w:t>以人民为中心</w:t>
      </w:r>
      <w:r w:rsidR="00833835" w:rsidRPr="004C2589">
        <w:rPr>
          <w:rFonts w:hint="eastAsia"/>
          <w:color w:val="auto"/>
        </w:rPr>
        <w:t>，</w:t>
      </w:r>
      <w:r w:rsidRPr="004C2589">
        <w:rPr>
          <w:rFonts w:hint="eastAsia"/>
          <w:color w:val="auto"/>
        </w:rPr>
        <w:t>聚焦人民日益增长的美好生活需求，整合、配置和管理</w:t>
      </w:r>
      <w:r w:rsidR="006C3158" w:rsidRPr="004C2589">
        <w:rPr>
          <w:rFonts w:hint="eastAsia"/>
          <w:color w:val="auto"/>
        </w:rPr>
        <w:t>市政</w:t>
      </w:r>
      <w:r w:rsidRPr="004C2589">
        <w:rPr>
          <w:rFonts w:hint="eastAsia"/>
          <w:color w:val="auto"/>
        </w:rPr>
        <w:t>基础设施资源以及城市现在和未来的发展需求，</w:t>
      </w:r>
      <w:r w:rsidR="00443DBF" w:rsidRPr="004C2589">
        <w:rPr>
          <w:rFonts w:hint="eastAsia"/>
          <w:color w:val="auto"/>
        </w:rPr>
        <w:t>使市政基础设施价值从以往工业化时期的被动、趋利性的配置转变为新时代的主动、适应性的服务供给</w:t>
      </w:r>
      <w:r w:rsidRPr="004C2589">
        <w:rPr>
          <w:rFonts w:hint="eastAsia"/>
          <w:color w:val="auto"/>
        </w:rPr>
        <w:t>，满足人民对</w:t>
      </w:r>
      <w:r w:rsidR="006C3158" w:rsidRPr="004C2589">
        <w:rPr>
          <w:rFonts w:hint="eastAsia"/>
          <w:color w:val="auto"/>
        </w:rPr>
        <w:t>市政</w:t>
      </w:r>
      <w:r w:rsidRPr="004C2589">
        <w:rPr>
          <w:rFonts w:hint="eastAsia"/>
          <w:color w:val="auto"/>
        </w:rPr>
        <w:t>基础设施的认知、审美、体验和使用需求。</w:t>
      </w:r>
    </w:p>
    <w:p w14:paraId="01CD820C" w14:textId="337A6497" w:rsidR="000401DD" w:rsidRPr="004C2589" w:rsidRDefault="00694672" w:rsidP="00833835">
      <w:pPr>
        <w:pStyle w:val="3"/>
        <w:rPr>
          <w:color w:val="auto"/>
        </w:rPr>
      </w:pPr>
      <w:r w:rsidRPr="004C2589">
        <w:rPr>
          <w:rFonts w:hint="eastAsia"/>
          <w:color w:val="auto"/>
        </w:rPr>
        <w:t>3.</w:t>
      </w:r>
      <w:r w:rsidR="008B0142" w:rsidRPr="004C2589">
        <w:rPr>
          <w:color w:val="auto"/>
        </w:rPr>
        <w:t>0</w:t>
      </w:r>
      <w:r w:rsidRPr="004C2589">
        <w:rPr>
          <w:rFonts w:hint="eastAsia"/>
          <w:color w:val="auto"/>
        </w:rPr>
        <w:t>.</w:t>
      </w:r>
      <w:r w:rsidR="00833835" w:rsidRPr="004C2589">
        <w:rPr>
          <w:color w:val="auto"/>
        </w:rPr>
        <w:t>6</w:t>
      </w:r>
      <w:r w:rsidRPr="004C2589">
        <w:rPr>
          <w:rFonts w:hint="eastAsia"/>
          <w:color w:val="auto"/>
        </w:rPr>
        <w:t xml:space="preserve"> </w:t>
      </w:r>
      <w:r w:rsidR="00833835" w:rsidRPr="004C2589">
        <w:rPr>
          <w:color w:val="auto"/>
        </w:rPr>
        <w:t xml:space="preserve"> </w:t>
      </w:r>
      <w:r w:rsidR="00833835" w:rsidRPr="004C2589">
        <w:rPr>
          <w:rFonts w:hint="eastAsia"/>
          <w:color w:val="auto"/>
        </w:rPr>
        <w:t>规划应</w:t>
      </w:r>
      <w:r w:rsidRPr="004C2589">
        <w:rPr>
          <w:rFonts w:hint="eastAsia"/>
          <w:color w:val="auto"/>
        </w:rPr>
        <w:t>以系统思维为方法</w:t>
      </w:r>
      <w:r w:rsidR="00833835" w:rsidRPr="004C2589">
        <w:rPr>
          <w:rFonts w:hint="eastAsia"/>
          <w:color w:val="auto"/>
        </w:rPr>
        <w:t>，</w:t>
      </w:r>
      <w:r w:rsidRPr="004C2589">
        <w:rPr>
          <w:rFonts w:hint="eastAsia"/>
          <w:color w:val="auto"/>
        </w:rPr>
        <w:t>从城市生命共同体的整体视角出发，统筹发展和安全，整体评估现状及未来发展需求，坚持系统协同、整体统筹、空间融合、多维综合，协调生态、生产和生活空间，改善人与环境的关系。</w:t>
      </w:r>
    </w:p>
    <w:p w14:paraId="49D1152A" w14:textId="36EAE989" w:rsidR="00D5538C" w:rsidRPr="004C2589" w:rsidRDefault="00D5538C" w:rsidP="00670A5A">
      <w:pPr>
        <w:pStyle w:val="3"/>
        <w:rPr>
          <w:color w:val="auto"/>
        </w:rPr>
      </w:pPr>
      <w:r w:rsidRPr="004C2589">
        <w:rPr>
          <w:rFonts w:hint="eastAsia"/>
          <w:color w:val="auto"/>
        </w:rPr>
        <w:t>3.</w:t>
      </w:r>
      <w:r w:rsidR="008B0142" w:rsidRPr="004C2589">
        <w:rPr>
          <w:color w:val="auto"/>
        </w:rPr>
        <w:t>0</w:t>
      </w:r>
      <w:r w:rsidRPr="004C2589">
        <w:rPr>
          <w:rFonts w:hint="eastAsia"/>
          <w:color w:val="auto"/>
        </w:rPr>
        <w:t>.</w:t>
      </w:r>
      <w:r w:rsidR="00833835" w:rsidRPr="004C2589">
        <w:rPr>
          <w:color w:val="auto"/>
        </w:rPr>
        <w:t>7</w:t>
      </w:r>
      <w:r w:rsidRPr="004C2589">
        <w:rPr>
          <w:rFonts w:hint="eastAsia"/>
          <w:color w:val="auto"/>
        </w:rPr>
        <w:t xml:space="preserve">  </w:t>
      </w:r>
      <w:r w:rsidR="00833835" w:rsidRPr="004C2589">
        <w:rPr>
          <w:rFonts w:hint="eastAsia"/>
          <w:color w:val="auto"/>
        </w:rPr>
        <w:t>规划应</w:t>
      </w:r>
      <w:r w:rsidRPr="004C2589">
        <w:rPr>
          <w:rFonts w:hint="eastAsia"/>
          <w:color w:val="auto"/>
        </w:rPr>
        <w:t>以问题为导向</w:t>
      </w:r>
      <w:r w:rsidR="00833835" w:rsidRPr="004C2589">
        <w:rPr>
          <w:rFonts w:hint="eastAsia"/>
          <w:color w:val="auto"/>
        </w:rPr>
        <w:t>，</w:t>
      </w:r>
      <w:r w:rsidRPr="004C2589">
        <w:rPr>
          <w:rFonts w:hint="eastAsia"/>
          <w:color w:val="auto"/>
        </w:rPr>
        <w:t>从目标定位、空间组织、专业协同等方面提出主动适应城市发展的解决方案和实施措施</w:t>
      </w:r>
      <w:r w:rsidR="00833835" w:rsidRPr="004C2589">
        <w:rPr>
          <w:rFonts w:hint="eastAsia"/>
          <w:color w:val="auto"/>
        </w:rPr>
        <w:t>，</w:t>
      </w:r>
      <w:r w:rsidRPr="004C2589">
        <w:rPr>
          <w:rFonts w:hint="eastAsia"/>
          <w:color w:val="auto"/>
        </w:rPr>
        <w:t>分类补齐市政基础设施建设短板，提高设施运行效率，全面支撑城市发展。</w:t>
      </w:r>
    </w:p>
    <w:p w14:paraId="6B6086E6" w14:textId="51EFDBDE" w:rsidR="00694672" w:rsidRPr="00F445A4" w:rsidRDefault="00694672" w:rsidP="00670A5A">
      <w:pPr>
        <w:pStyle w:val="3"/>
        <w:rPr>
          <w:color w:val="auto"/>
        </w:rPr>
      </w:pPr>
      <w:r w:rsidRPr="004C2589">
        <w:rPr>
          <w:rFonts w:hint="eastAsia"/>
          <w:color w:val="auto"/>
        </w:rPr>
        <w:t>3.</w:t>
      </w:r>
      <w:r w:rsidR="008B0142" w:rsidRPr="004C2589">
        <w:rPr>
          <w:color w:val="auto"/>
        </w:rPr>
        <w:t>0</w:t>
      </w:r>
      <w:r w:rsidRPr="004C2589">
        <w:rPr>
          <w:rFonts w:hint="eastAsia"/>
          <w:color w:val="auto"/>
        </w:rPr>
        <w:t>.</w:t>
      </w:r>
      <w:r w:rsidR="00833835" w:rsidRPr="004C2589">
        <w:rPr>
          <w:color w:val="auto"/>
        </w:rPr>
        <w:t>8</w:t>
      </w:r>
      <w:r w:rsidRPr="004C2589">
        <w:rPr>
          <w:rFonts w:hint="eastAsia"/>
          <w:color w:val="auto"/>
        </w:rPr>
        <w:t xml:space="preserve">  </w:t>
      </w:r>
      <w:r w:rsidR="00833835" w:rsidRPr="004C2589">
        <w:rPr>
          <w:rFonts w:hint="eastAsia"/>
          <w:color w:val="auto"/>
        </w:rPr>
        <w:t>规划应</w:t>
      </w:r>
      <w:r w:rsidRPr="004C2589">
        <w:rPr>
          <w:rFonts w:hint="eastAsia"/>
          <w:color w:val="auto"/>
        </w:rPr>
        <w:t>以活力繁荣为目标</w:t>
      </w:r>
      <w:r w:rsidR="008738E1" w:rsidRPr="004C2589">
        <w:rPr>
          <w:rFonts w:hint="eastAsia"/>
          <w:color w:val="auto"/>
        </w:rPr>
        <w:t>，</w:t>
      </w:r>
      <w:r w:rsidRPr="004C2589">
        <w:rPr>
          <w:rFonts w:hint="eastAsia"/>
          <w:color w:val="auto"/>
        </w:rPr>
        <w:t>结合时代特征，充分考虑自然条件、历史人文和建设现状，协调整体风貌和城市性质，发挥</w:t>
      </w:r>
      <w:r w:rsidR="006C3158" w:rsidRPr="004C2589">
        <w:rPr>
          <w:rFonts w:hint="eastAsia"/>
          <w:color w:val="auto"/>
        </w:rPr>
        <w:t>市政</w:t>
      </w:r>
      <w:r w:rsidRPr="004C2589">
        <w:rPr>
          <w:rFonts w:hint="eastAsia"/>
          <w:color w:val="auto"/>
        </w:rPr>
        <w:t>基础设施的触媒效益，营建</w:t>
      </w:r>
      <w:r w:rsidR="00464B03" w:rsidRPr="004C2589">
        <w:rPr>
          <w:rFonts w:hint="eastAsia"/>
          <w:color w:val="auto"/>
        </w:rPr>
        <w:t>可持续</w:t>
      </w:r>
      <w:r w:rsidRPr="004C2589">
        <w:rPr>
          <w:rFonts w:hint="eastAsia"/>
          <w:color w:val="auto"/>
        </w:rPr>
        <w:t>的</w:t>
      </w:r>
      <w:r w:rsidR="00443DBF" w:rsidRPr="004C2589">
        <w:rPr>
          <w:rFonts w:hint="eastAsia"/>
          <w:color w:val="auto"/>
        </w:rPr>
        <w:t>社会友好型</w:t>
      </w:r>
      <w:r w:rsidR="006C3158" w:rsidRPr="004C2589">
        <w:rPr>
          <w:rFonts w:hint="eastAsia"/>
          <w:color w:val="auto"/>
        </w:rPr>
        <w:t>市政</w:t>
      </w:r>
      <w:r w:rsidRPr="004C2589">
        <w:rPr>
          <w:rFonts w:hint="eastAsia"/>
          <w:color w:val="auto"/>
        </w:rPr>
        <w:t>基础设施。</w:t>
      </w:r>
    </w:p>
    <w:p w14:paraId="134E6EC5" w14:textId="5B70D689" w:rsidR="008738E1" w:rsidRPr="00F445A4" w:rsidRDefault="008738E1" w:rsidP="008738E1">
      <w:pPr>
        <w:ind w:firstLine="480"/>
      </w:pPr>
    </w:p>
    <w:p w14:paraId="79255F80" w14:textId="5B1FC7A3" w:rsidR="00694672" w:rsidRPr="00F445A4" w:rsidRDefault="00694672" w:rsidP="00694672">
      <w:pPr>
        <w:pStyle w:val="1"/>
      </w:pPr>
      <w:bookmarkStart w:id="15" w:name="_Toc130802393"/>
      <w:r w:rsidRPr="00F445A4">
        <w:rPr>
          <w:rFonts w:hint="eastAsia"/>
        </w:rPr>
        <w:lastRenderedPageBreak/>
        <w:t>4  市政基础设施规划步骤指引</w:t>
      </w:r>
      <w:bookmarkEnd w:id="15"/>
    </w:p>
    <w:p w14:paraId="00ADEE26" w14:textId="77777777" w:rsidR="000C1DA1" w:rsidRPr="00F445A4" w:rsidRDefault="000C1DA1" w:rsidP="00670A5A">
      <w:pPr>
        <w:pStyle w:val="20"/>
        <w:rPr>
          <w:color w:val="auto"/>
        </w:rPr>
      </w:pPr>
      <w:bookmarkStart w:id="16" w:name="_Toc121132332"/>
      <w:bookmarkStart w:id="17" w:name="_Toc130802394"/>
      <w:r w:rsidRPr="00F445A4">
        <w:rPr>
          <w:rFonts w:hint="eastAsia"/>
          <w:color w:val="auto"/>
        </w:rPr>
        <w:t>4</w:t>
      </w:r>
      <w:r w:rsidRPr="00F445A4">
        <w:rPr>
          <w:color w:val="auto"/>
        </w:rPr>
        <w:t xml:space="preserve">.1  </w:t>
      </w:r>
      <w:r w:rsidRPr="00F445A4">
        <w:rPr>
          <w:rFonts w:hint="eastAsia"/>
          <w:color w:val="auto"/>
        </w:rPr>
        <w:t>一般规定</w:t>
      </w:r>
      <w:bookmarkEnd w:id="16"/>
      <w:bookmarkEnd w:id="17"/>
    </w:p>
    <w:p w14:paraId="7ADC5BD6" w14:textId="7E800B1D" w:rsidR="006942CA" w:rsidRPr="00F445A4" w:rsidRDefault="006942CA" w:rsidP="006942CA">
      <w:pPr>
        <w:pStyle w:val="3"/>
        <w:rPr>
          <w:b/>
          <w:color w:val="auto"/>
        </w:rPr>
      </w:pPr>
      <w:r w:rsidRPr="00F445A4">
        <w:rPr>
          <w:rFonts w:hint="eastAsia"/>
          <w:color w:val="auto"/>
        </w:rPr>
        <w:t>4.1.1</w:t>
      </w:r>
      <w:r w:rsidRPr="00F445A4">
        <w:rPr>
          <w:color w:val="auto"/>
        </w:rPr>
        <w:t xml:space="preserve">  </w:t>
      </w:r>
      <w:r w:rsidR="00443DBF" w:rsidRPr="00443DBF">
        <w:rPr>
          <w:rFonts w:hint="eastAsia"/>
          <w:color w:val="auto"/>
        </w:rPr>
        <w:t>城市市政基础设施规划应遵循科学性、安全性、前瞻性的原则，在充分开展前期调查研究的基础上，编制完成一个满足需求，适度超前，适应性强，能动态调整的规划方案。</w:t>
      </w:r>
    </w:p>
    <w:p w14:paraId="72BC29C9" w14:textId="0D6A13EF" w:rsidR="006942CA" w:rsidRPr="00F445A4" w:rsidRDefault="006942CA" w:rsidP="006942CA">
      <w:pPr>
        <w:pStyle w:val="3"/>
        <w:rPr>
          <w:b/>
          <w:color w:val="auto"/>
        </w:rPr>
      </w:pPr>
      <w:r w:rsidRPr="00F445A4">
        <w:rPr>
          <w:color w:val="auto"/>
        </w:rPr>
        <w:t>4.</w:t>
      </w:r>
      <w:r w:rsidRPr="00F445A4">
        <w:rPr>
          <w:rFonts w:hint="eastAsia"/>
          <w:color w:val="auto"/>
        </w:rPr>
        <w:t>1.2</w:t>
      </w:r>
      <w:r w:rsidRPr="00F445A4">
        <w:rPr>
          <w:color w:val="auto"/>
        </w:rPr>
        <w:t xml:space="preserve"> </w:t>
      </w:r>
      <w:r w:rsidRPr="00F445A4">
        <w:rPr>
          <w:rFonts w:hint="eastAsia"/>
          <w:color w:val="auto"/>
        </w:rPr>
        <w:t>应从“统筹规划、合理布局、综合利用、保护环境、保障安全</w:t>
      </w:r>
      <w:r w:rsidR="00260462">
        <w:rPr>
          <w:rFonts w:hint="eastAsia"/>
          <w:color w:val="auto"/>
        </w:rPr>
        <w:t>、韧性永续</w:t>
      </w:r>
      <w:r w:rsidRPr="00F445A4">
        <w:rPr>
          <w:rFonts w:hint="eastAsia"/>
          <w:color w:val="auto"/>
        </w:rPr>
        <w:t>”的原则出发，编制城市市政基础设施规划，满足新型城镇化和生态文明建设的要求。</w:t>
      </w:r>
    </w:p>
    <w:p w14:paraId="379BE667" w14:textId="4402979E" w:rsidR="006942CA" w:rsidRPr="00F445A4" w:rsidRDefault="006942CA" w:rsidP="006942CA">
      <w:pPr>
        <w:pStyle w:val="3"/>
        <w:rPr>
          <w:b/>
          <w:color w:val="auto"/>
        </w:rPr>
      </w:pPr>
      <w:r w:rsidRPr="00F445A4">
        <w:rPr>
          <w:color w:val="auto"/>
        </w:rPr>
        <w:t xml:space="preserve">4.1.3 </w:t>
      </w:r>
      <w:r w:rsidRPr="00F445A4">
        <w:rPr>
          <w:rFonts w:hint="eastAsia"/>
          <w:color w:val="auto"/>
        </w:rPr>
        <w:t>城市市政基础设施规划应与其他相关规划相协调，符合现行国家标准的相关规定。</w:t>
      </w:r>
    </w:p>
    <w:p w14:paraId="72E2C3EC" w14:textId="26053BAA" w:rsidR="006942CA" w:rsidRPr="00F445A4" w:rsidRDefault="006942CA" w:rsidP="006942CA">
      <w:pPr>
        <w:pStyle w:val="3"/>
        <w:rPr>
          <w:b/>
          <w:color w:val="auto"/>
        </w:rPr>
      </w:pPr>
      <w:r w:rsidRPr="00F445A4">
        <w:rPr>
          <w:rFonts w:hint="eastAsia"/>
          <w:color w:val="auto"/>
        </w:rPr>
        <w:t>4.1.4</w:t>
      </w:r>
      <w:r w:rsidRPr="00F445A4">
        <w:rPr>
          <w:color w:val="auto"/>
        </w:rPr>
        <w:t xml:space="preserve"> </w:t>
      </w:r>
      <w:r w:rsidRPr="00F445A4">
        <w:rPr>
          <w:rFonts w:hint="eastAsia"/>
          <w:color w:val="auto"/>
        </w:rPr>
        <w:t>城市市政基础设施规划的范围、阶段与期限应与</w:t>
      </w:r>
      <w:r w:rsidR="00443DBF">
        <w:rPr>
          <w:rFonts w:hint="eastAsia"/>
          <w:color w:val="auto"/>
        </w:rPr>
        <w:t>国土空间</w:t>
      </w:r>
      <w:r w:rsidRPr="00F445A4">
        <w:rPr>
          <w:rFonts w:hint="eastAsia"/>
          <w:color w:val="auto"/>
        </w:rPr>
        <w:t>规划相一致。</w:t>
      </w:r>
    </w:p>
    <w:p w14:paraId="00833205" w14:textId="7EEEA843" w:rsidR="006942CA" w:rsidRPr="00F445A4" w:rsidRDefault="006942CA" w:rsidP="006942CA">
      <w:pPr>
        <w:pStyle w:val="3"/>
        <w:rPr>
          <w:color w:val="auto"/>
        </w:rPr>
      </w:pPr>
      <w:r w:rsidRPr="00F445A4">
        <w:rPr>
          <w:rFonts w:hint="eastAsia"/>
          <w:color w:val="auto"/>
        </w:rPr>
        <w:t>4.1.5</w:t>
      </w:r>
      <w:r w:rsidRPr="00F445A4">
        <w:rPr>
          <w:color w:val="auto"/>
        </w:rPr>
        <w:t xml:space="preserve"> </w:t>
      </w:r>
      <w:r w:rsidRPr="00F445A4">
        <w:rPr>
          <w:rFonts w:hint="eastAsia"/>
          <w:color w:val="auto"/>
        </w:rPr>
        <w:t>城市市政基础设施规划应近、远期结合，并应结合城市远景发展的需要。</w:t>
      </w:r>
    </w:p>
    <w:p w14:paraId="4479415D" w14:textId="12B0C173" w:rsidR="006942CA" w:rsidRPr="00F445A4" w:rsidRDefault="006942CA" w:rsidP="006942CA">
      <w:pPr>
        <w:pStyle w:val="3"/>
        <w:rPr>
          <w:color w:val="auto"/>
        </w:rPr>
      </w:pPr>
      <w:r w:rsidRPr="00F445A4">
        <w:rPr>
          <w:rFonts w:hint="eastAsia"/>
          <w:color w:val="auto"/>
        </w:rPr>
        <w:t>4.1.</w:t>
      </w:r>
      <w:r w:rsidRPr="00F445A4">
        <w:rPr>
          <w:color w:val="auto"/>
        </w:rPr>
        <w:t xml:space="preserve">6 </w:t>
      </w:r>
      <w:r w:rsidRPr="00F445A4">
        <w:rPr>
          <w:rFonts w:hint="eastAsia"/>
          <w:color w:val="auto"/>
        </w:rPr>
        <w:t>城市市政基础设施规划应重视前期分析、方案制定、实施监测三方面内容。</w:t>
      </w:r>
    </w:p>
    <w:p w14:paraId="5D0DE1C1" w14:textId="77777777" w:rsidR="006942CA" w:rsidRPr="00F445A4" w:rsidRDefault="006942CA" w:rsidP="006942CA">
      <w:pPr>
        <w:pStyle w:val="20"/>
        <w:rPr>
          <w:color w:val="auto"/>
        </w:rPr>
      </w:pPr>
      <w:bookmarkStart w:id="18" w:name="_Toc128148659"/>
      <w:bookmarkStart w:id="19" w:name="_Toc130802395"/>
      <w:r w:rsidRPr="00F445A4">
        <w:rPr>
          <w:rFonts w:hint="eastAsia"/>
          <w:color w:val="auto"/>
        </w:rPr>
        <w:t>4.</w:t>
      </w:r>
      <w:r w:rsidRPr="00F445A4">
        <w:rPr>
          <w:color w:val="auto"/>
        </w:rPr>
        <w:t>2</w:t>
      </w:r>
      <w:r w:rsidRPr="00F445A4">
        <w:rPr>
          <w:rFonts w:hint="eastAsia"/>
          <w:color w:val="auto"/>
        </w:rPr>
        <w:t xml:space="preserve">  </w:t>
      </w:r>
      <w:r w:rsidRPr="00F445A4">
        <w:rPr>
          <w:rFonts w:hint="eastAsia"/>
          <w:color w:val="auto"/>
        </w:rPr>
        <w:t>前期分析</w:t>
      </w:r>
      <w:bookmarkEnd w:id="18"/>
      <w:bookmarkEnd w:id="19"/>
    </w:p>
    <w:p w14:paraId="789A9408" w14:textId="5A8E0B6A" w:rsidR="006942CA" w:rsidRPr="00F445A4" w:rsidRDefault="006942CA" w:rsidP="006942CA">
      <w:pPr>
        <w:pStyle w:val="3"/>
        <w:rPr>
          <w:b/>
          <w:color w:val="auto"/>
        </w:rPr>
      </w:pPr>
      <w:r w:rsidRPr="00F445A4">
        <w:rPr>
          <w:rFonts w:hint="eastAsia"/>
          <w:color w:val="auto"/>
        </w:rPr>
        <w:t>4</w:t>
      </w:r>
      <w:r w:rsidRPr="00F445A4">
        <w:rPr>
          <w:color w:val="auto"/>
        </w:rPr>
        <w:t>.2.1</w:t>
      </w:r>
      <w:r w:rsidR="00284C4F">
        <w:rPr>
          <w:color w:val="auto"/>
        </w:rPr>
        <w:t xml:space="preserve"> </w:t>
      </w:r>
      <w:r w:rsidRPr="00F445A4">
        <w:rPr>
          <w:rFonts w:hint="eastAsia"/>
          <w:color w:val="auto"/>
        </w:rPr>
        <w:t>市政基础设施的规划背景研究与现状问题识别，应包含下列内容：</w:t>
      </w:r>
    </w:p>
    <w:p w14:paraId="5D2DFED3" w14:textId="79E0012E" w:rsidR="006942CA" w:rsidRPr="00F445A4" w:rsidRDefault="006942CA" w:rsidP="006942CA">
      <w:pPr>
        <w:pStyle w:val="4"/>
        <w:ind w:firstLine="480"/>
      </w:pPr>
      <w:r w:rsidRPr="00F445A4">
        <w:t xml:space="preserve">1 </w:t>
      </w:r>
      <w:r w:rsidRPr="00F445A4">
        <w:rPr>
          <w:rFonts w:hint="eastAsia"/>
        </w:rPr>
        <w:t>规划背景研究，</w:t>
      </w:r>
      <w:r w:rsidRPr="00F445A4">
        <w:t>对</w:t>
      </w:r>
      <w:r w:rsidR="00235C23">
        <w:rPr>
          <w:rFonts w:hint="eastAsia"/>
        </w:rPr>
        <w:t>社会经济发展</w:t>
      </w:r>
      <w:r w:rsidRPr="00F445A4">
        <w:rPr>
          <w:rFonts w:hint="eastAsia"/>
        </w:rPr>
        <w:t>规划</w:t>
      </w:r>
      <w:r w:rsidR="00235C23">
        <w:rPr>
          <w:rFonts w:hint="eastAsia"/>
        </w:rPr>
        <w:t>、国土空间</w:t>
      </w:r>
      <w:r w:rsidRPr="00F445A4">
        <w:rPr>
          <w:rFonts w:hint="eastAsia"/>
        </w:rPr>
        <w:t>总体规划、</w:t>
      </w:r>
      <w:r w:rsidR="00235C23">
        <w:rPr>
          <w:rFonts w:hint="eastAsia"/>
        </w:rPr>
        <w:t>国土空间</w:t>
      </w:r>
      <w:r w:rsidRPr="00F445A4">
        <w:rPr>
          <w:rFonts w:hint="eastAsia"/>
        </w:rPr>
        <w:t>详细规划等</w:t>
      </w:r>
      <w:r w:rsidR="000F442C">
        <w:rPr>
          <w:rFonts w:hint="eastAsia"/>
        </w:rPr>
        <w:t>上位规划和</w:t>
      </w:r>
      <w:r w:rsidRPr="00F445A4">
        <w:rPr>
          <w:rFonts w:hint="eastAsia"/>
        </w:rPr>
        <w:t>相关规划资料进行深入研究，分析</w:t>
      </w:r>
      <w:r w:rsidR="00235C23">
        <w:rPr>
          <w:rFonts w:hint="eastAsia"/>
        </w:rPr>
        <w:t>市政</w:t>
      </w:r>
      <w:r w:rsidRPr="00F445A4">
        <w:rPr>
          <w:rFonts w:hint="eastAsia"/>
        </w:rPr>
        <w:t>基础设施</w:t>
      </w:r>
      <w:r w:rsidR="00235C23">
        <w:rPr>
          <w:rFonts w:hint="eastAsia"/>
        </w:rPr>
        <w:t>的发展定位</w:t>
      </w:r>
      <w:r w:rsidRPr="00F445A4">
        <w:rPr>
          <w:rFonts w:hint="eastAsia"/>
        </w:rPr>
        <w:t>。</w:t>
      </w:r>
    </w:p>
    <w:p w14:paraId="163EB5DE" w14:textId="2AD1051A" w:rsidR="006942CA" w:rsidRPr="00F445A4" w:rsidRDefault="006942CA" w:rsidP="006942CA">
      <w:pPr>
        <w:pStyle w:val="4"/>
        <w:ind w:firstLine="480"/>
      </w:pPr>
      <w:r w:rsidRPr="00F445A4">
        <w:t xml:space="preserve">2 </w:t>
      </w:r>
      <w:r w:rsidRPr="00F445A4">
        <w:rPr>
          <w:rFonts w:hint="eastAsia"/>
        </w:rPr>
        <w:t>现状问题识别，</w:t>
      </w:r>
      <w:r w:rsidRPr="00F445A4">
        <w:t>对</w:t>
      </w:r>
      <w:r w:rsidRPr="00F445A4">
        <w:rPr>
          <w:rFonts w:hint="eastAsia"/>
        </w:rPr>
        <w:t>区位条件、现状用地建设情况、基础设施调研情况等资料进行梳理，对各项基础设施存在的问题进行</w:t>
      </w:r>
      <w:proofErr w:type="gramStart"/>
      <w:r w:rsidRPr="00F445A4">
        <w:rPr>
          <w:rFonts w:hint="eastAsia"/>
        </w:rPr>
        <w:t>研</w:t>
      </w:r>
      <w:proofErr w:type="gramEnd"/>
      <w:r w:rsidRPr="00F445A4">
        <w:rPr>
          <w:rFonts w:hint="eastAsia"/>
        </w:rPr>
        <w:t>判，评估现状存在的问题及可能引起的风险。</w:t>
      </w:r>
      <w:bookmarkStart w:id="20" w:name="_Toc8157"/>
      <w:bookmarkStart w:id="21" w:name="_Toc916"/>
      <w:bookmarkStart w:id="22" w:name="_Toc10589"/>
      <w:bookmarkStart w:id="23" w:name="_Toc27196"/>
      <w:bookmarkStart w:id="24" w:name="_Toc20793"/>
      <w:bookmarkStart w:id="25" w:name="_Toc31498"/>
      <w:bookmarkStart w:id="26" w:name="_Toc31176"/>
    </w:p>
    <w:p w14:paraId="4895D1AC" w14:textId="71AED0D2" w:rsidR="006942CA" w:rsidRPr="00F445A4" w:rsidRDefault="006942CA" w:rsidP="006942CA">
      <w:pPr>
        <w:pStyle w:val="3"/>
        <w:rPr>
          <w:color w:val="auto"/>
        </w:rPr>
      </w:pPr>
      <w:r w:rsidRPr="00F445A4">
        <w:rPr>
          <w:rFonts w:hint="eastAsia"/>
          <w:color w:val="auto"/>
        </w:rPr>
        <w:t>4</w:t>
      </w:r>
      <w:r w:rsidRPr="00F445A4">
        <w:rPr>
          <w:color w:val="auto"/>
        </w:rPr>
        <w:t>.2.2</w:t>
      </w:r>
      <w:r w:rsidR="00284C4F">
        <w:rPr>
          <w:color w:val="auto"/>
        </w:rPr>
        <w:t xml:space="preserve"> </w:t>
      </w:r>
      <w:r w:rsidRPr="00F445A4">
        <w:rPr>
          <w:rFonts w:hint="eastAsia"/>
          <w:color w:val="auto"/>
        </w:rPr>
        <w:t>应结合国土空间规划城市体检评估要求，同步采用“一年</w:t>
      </w:r>
      <w:proofErr w:type="gramStart"/>
      <w:r w:rsidRPr="00F445A4">
        <w:rPr>
          <w:rFonts w:hint="eastAsia"/>
          <w:color w:val="auto"/>
        </w:rPr>
        <w:t>一</w:t>
      </w:r>
      <w:proofErr w:type="gramEnd"/>
      <w:r w:rsidRPr="00F445A4">
        <w:rPr>
          <w:rFonts w:hint="eastAsia"/>
          <w:color w:val="auto"/>
        </w:rPr>
        <w:t>体检、五年</w:t>
      </w:r>
      <w:proofErr w:type="gramStart"/>
      <w:r w:rsidRPr="00F445A4">
        <w:rPr>
          <w:rFonts w:hint="eastAsia"/>
          <w:color w:val="auto"/>
        </w:rPr>
        <w:t>一</w:t>
      </w:r>
      <w:proofErr w:type="gramEnd"/>
      <w:r w:rsidRPr="00F445A4">
        <w:rPr>
          <w:rFonts w:hint="eastAsia"/>
          <w:color w:val="auto"/>
        </w:rPr>
        <w:t>评估”的工作模式，市政基础设施的重要体检指标与评估宜按下列步骤进行：</w:t>
      </w:r>
    </w:p>
    <w:p w14:paraId="3D7607D0" w14:textId="77777777" w:rsidR="006942CA" w:rsidRPr="00F445A4" w:rsidRDefault="006942CA" w:rsidP="006942CA">
      <w:pPr>
        <w:pStyle w:val="4"/>
        <w:ind w:firstLine="480"/>
      </w:pPr>
      <w:r w:rsidRPr="00F445A4">
        <w:rPr>
          <w:rFonts w:hint="eastAsia"/>
        </w:rPr>
        <w:lastRenderedPageBreak/>
        <w:t>1</w:t>
      </w:r>
      <w:r w:rsidRPr="00F445A4">
        <w:t xml:space="preserve"> </w:t>
      </w:r>
      <w:r w:rsidRPr="00F445A4">
        <w:rPr>
          <w:rFonts w:hint="eastAsia"/>
        </w:rPr>
        <w:t>结合问题识别情况，对现状基础设施存在的问题进行评估，针对不同城市规模，建立基于交通系统、水系统、能源系统、环境卫生系统等市政基础设施的多维指标体系。</w:t>
      </w:r>
    </w:p>
    <w:p w14:paraId="741697F7" w14:textId="0A8C0065" w:rsidR="006942CA" w:rsidRPr="00F445A4" w:rsidRDefault="006942CA" w:rsidP="006942CA">
      <w:pPr>
        <w:pStyle w:val="4"/>
        <w:ind w:firstLine="480"/>
      </w:pPr>
      <w:r w:rsidRPr="00F445A4">
        <w:rPr>
          <w:rFonts w:hint="eastAsia"/>
        </w:rPr>
        <w:t>2</w:t>
      </w:r>
      <w:r w:rsidRPr="00F445A4">
        <w:t xml:space="preserve"> </w:t>
      </w:r>
      <w:r w:rsidRPr="00F445A4">
        <w:rPr>
          <w:rFonts w:hint="eastAsia"/>
        </w:rPr>
        <w:t>通过评估指标量化既有问题，构建市政基础设施评价体系，分析城市市政基础设施现状与社会经济发展预期之间的差距。</w:t>
      </w:r>
    </w:p>
    <w:p w14:paraId="21D0E408" w14:textId="56F43555" w:rsidR="006942CA" w:rsidRPr="00F445A4" w:rsidRDefault="006942CA" w:rsidP="006942CA">
      <w:pPr>
        <w:pStyle w:val="3"/>
        <w:rPr>
          <w:b/>
          <w:color w:val="auto"/>
        </w:rPr>
      </w:pPr>
      <w:r w:rsidRPr="00F445A4">
        <w:rPr>
          <w:rFonts w:hint="eastAsia"/>
          <w:color w:val="auto"/>
        </w:rPr>
        <w:t>4.</w:t>
      </w:r>
      <w:r w:rsidRPr="00F445A4">
        <w:rPr>
          <w:color w:val="auto"/>
        </w:rPr>
        <w:t>2.3</w:t>
      </w:r>
      <w:r w:rsidR="00284C4F">
        <w:rPr>
          <w:color w:val="auto"/>
        </w:rPr>
        <w:t xml:space="preserve"> </w:t>
      </w:r>
      <w:r w:rsidRPr="00F445A4">
        <w:rPr>
          <w:rFonts w:hint="eastAsia"/>
          <w:color w:val="auto"/>
        </w:rPr>
        <w:t>市政基础设施的规划目标和原则应包含以下内容：</w:t>
      </w:r>
    </w:p>
    <w:p w14:paraId="65C8BFC6" w14:textId="6E8059FE" w:rsidR="006942CA" w:rsidRPr="00F445A4" w:rsidRDefault="006942CA" w:rsidP="006942CA">
      <w:pPr>
        <w:pStyle w:val="4"/>
        <w:ind w:firstLine="480"/>
      </w:pPr>
      <w:r w:rsidRPr="00F445A4">
        <w:rPr>
          <w:rFonts w:hint="eastAsia"/>
        </w:rPr>
        <w:t>1</w:t>
      </w:r>
      <w:r w:rsidRPr="00F445A4">
        <w:rPr>
          <w:rFonts w:hint="eastAsia"/>
        </w:rPr>
        <w:t>规划目标可分为总体目标及具体目标，并应</w:t>
      </w:r>
      <w:r w:rsidR="00AD2760" w:rsidRPr="00AD2760">
        <w:rPr>
          <w:rFonts w:hint="eastAsia"/>
        </w:rPr>
        <w:t>符合下列规定</w:t>
      </w:r>
      <w:r w:rsidRPr="00F445A4">
        <w:rPr>
          <w:rFonts w:hint="eastAsia"/>
        </w:rPr>
        <w:t>：</w:t>
      </w:r>
    </w:p>
    <w:p w14:paraId="617209F6" w14:textId="2B51983A" w:rsidR="006942CA" w:rsidRPr="00F445A4" w:rsidRDefault="006942CA" w:rsidP="006942CA">
      <w:pPr>
        <w:pStyle w:val="5"/>
        <w:ind w:firstLine="720"/>
      </w:pPr>
      <w:r w:rsidRPr="00F445A4">
        <w:rPr>
          <w:rFonts w:hint="eastAsia"/>
        </w:rPr>
        <w:t>1</w:t>
      </w:r>
      <w:r w:rsidRPr="00F445A4">
        <w:rPr>
          <w:rFonts w:hint="eastAsia"/>
        </w:rPr>
        <w:t>）</w:t>
      </w:r>
      <w:r w:rsidR="001A069F" w:rsidRPr="00F445A4">
        <w:rPr>
          <w:rFonts w:hint="eastAsia"/>
        </w:rPr>
        <w:t>市政基础设施规划目标</w:t>
      </w:r>
      <w:r w:rsidRPr="00F445A4">
        <w:rPr>
          <w:rFonts w:hint="eastAsia"/>
        </w:rPr>
        <w:t>总体目标应明确</w:t>
      </w:r>
      <w:r w:rsidR="001A069F">
        <w:rPr>
          <w:rFonts w:hint="eastAsia"/>
        </w:rPr>
        <w:t>，并</w:t>
      </w:r>
      <w:r w:rsidRPr="00F445A4">
        <w:rPr>
          <w:rFonts w:hint="eastAsia"/>
        </w:rPr>
        <w:t>与</w:t>
      </w:r>
      <w:r w:rsidR="001A069F">
        <w:rPr>
          <w:rFonts w:hint="eastAsia"/>
        </w:rPr>
        <w:t>社会经济发展规划、国土空间</w:t>
      </w:r>
      <w:r w:rsidRPr="00F445A4">
        <w:rPr>
          <w:rFonts w:hint="eastAsia"/>
        </w:rPr>
        <w:t>规划</w:t>
      </w:r>
      <w:r w:rsidR="001A069F">
        <w:rPr>
          <w:rFonts w:hint="eastAsia"/>
        </w:rPr>
        <w:t>一致</w:t>
      </w:r>
      <w:r w:rsidRPr="00F445A4">
        <w:rPr>
          <w:rFonts w:hint="eastAsia"/>
        </w:rPr>
        <w:t>，并满足公平平衡、多维综合的包容性发展要求。</w:t>
      </w:r>
    </w:p>
    <w:p w14:paraId="6EF505F2" w14:textId="77777777" w:rsidR="006942CA" w:rsidRPr="00F445A4" w:rsidRDefault="006942CA" w:rsidP="006942CA">
      <w:pPr>
        <w:pStyle w:val="5"/>
        <w:ind w:firstLine="720"/>
      </w:pPr>
      <w:r w:rsidRPr="00F445A4">
        <w:rPr>
          <w:rFonts w:hint="eastAsia"/>
        </w:rPr>
        <w:t>2</w:t>
      </w:r>
      <w:r w:rsidRPr="00F445A4">
        <w:rPr>
          <w:rFonts w:hint="eastAsia"/>
        </w:rPr>
        <w:t>）具体目标应明确市政基础设施的建设要求，以及建设完成后达到体检指标的要求。</w:t>
      </w:r>
    </w:p>
    <w:p w14:paraId="48F1FE1D" w14:textId="69F997D8" w:rsidR="006942CA" w:rsidRPr="00F445A4" w:rsidRDefault="006942CA" w:rsidP="006942CA">
      <w:pPr>
        <w:pStyle w:val="4"/>
        <w:ind w:firstLine="480"/>
      </w:pPr>
      <w:r w:rsidRPr="00F445A4">
        <w:rPr>
          <w:rFonts w:hint="eastAsia"/>
        </w:rPr>
        <w:t>2</w:t>
      </w:r>
      <w:r w:rsidRPr="00F445A4">
        <w:rPr>
          <w:rFonts w:hint="eastAsia"/>
        </w:rPr>
        <w:t>规划原则包含下列内容：</w:t>
      </w:r>
    </w:p>
    <w:p w14:paraId="06AE7947" w14:textId="77777777" w:rsidR="006942CA" w:rsidRPr="00F445A4" w:rsidRDefault="006942CA" w:rsidP="006942CA">
      <w:pPr>
        <w:pStyle w:val="5"/>
        <w:ind w:firstLine="720"/>
      </w:pPr>
      <w:r w:rsidRPr="00F445A4">
        <w:rPr>
          <w:rFonts w:hint="eastAsia"/>
        </w:rPr>
        <w:t>1</w:t>
      </w:r>
      <w:r w:rsidRPr="00F445A4">
        <w:rPr>
          <w:rFonts w:hint="eastAsia"/>
        </w:rPr>
        <w:t>）市政基础设施规划应遵循国家及地方的各项法律、法规、规范，并与当地总</w:t>
      </w:r>
      <w:proofErr w:type="gramStart"/>
      <w:r w:rsidRPr="00F445A4">
        <w:rPr>
          <w:rFonts w:hint="eastAsia"/>
        </w:rPr>
        <w:t>规</w:t>
      </w:r>
      <w:proofErr w:type="gramEnd"/>
      <w:r w:rsidRPr="00F445A4">
        <w:rPr>
          <w:rFonts w:hint="eastAsia"/>
        </w:rPr>
        <w:t>及各专业专项规划相协调。</w:t>
      </w:r>
    </w:p>
    <w:p w14:paraId="6E6F4AFE" w14:textId="77777777" w:rsidR="006942CA" w:rsidRPr="00F445A4" w:rsidRDefault="006942CA" w:rsidP="006942CA">
      <w:pPr>
        <w:pStyle w:val="5"/>
        <w:ind w:firstLine="720"/>
      </w:pPr>
      <w:r w:rsidRPr="00F445A4">
        <w:rPr>
          <w:rFonts w:hint="eastAsia"/>
        </w:rPr>
        <w:t>2</w:t>
      </w:r>
      <w:r w:rsidRPr="00F445A4">
        <w:rPr>
          <w:rFonts w:hint="eastAsia"/>
        </w:rPr>
        <w:t>）市政基础设施规划应具有科学性、合理性。依据科学的方法，吸收国内外先进技术和经验，使编制的规划在技术上科学先进，经济上合理可行。</w:t>
      </w:r>
    </w:p>
    <w:p w14:paraId="3E9CE6F0" w14:textId="77777777" w:rsidR="006942CA" w:rsidRPr="00F445A4" w:rsidRDefault="006942CA" w:rsidP="006942CA">
      <w:pPr>
        <w:pStyle w:val="5"/>
        <w:ind w:firstLine="720"/>
      </w:pPr>
      <w:r w:rsidRPr="00F445A4">
        <w:rPr>
          <w:rFonts w:hint="eastAsia"/>
        </w:rPr>
        <w:t>3</w:t>
      </w:r>
      <w:r w:rsidRPr="00F445A4">
        <w:rPr>
          <w:rFonts w:hint="eastAsia"/>
        </w:rPr>
        <w:t>）市政基础设施规划应统筹协调、可持续发展。坚持各项市政基础设施相互协调、建管结合的原则。以促进城市高质量、可持续发展，达到经济效益、社会效益和环境效益的统一。</w:t>
      </w:r>
    </w:p>
    <w:p w14:paraId="245457FC" w14:textId="7D54DEBC" w:rsidR="006942CA" w:rsidRPr="00F445A4" w:rsidRDefault="006942CA" w:rsidP="006942CA">
      <w:pPr>
        <w:pStyle w:val="5"/>
        <w:ind w:firstLine="720"/>
      </w:pPr>
      <w:r w:rsidRPr="00F445A4">
        <w:t>4</w:t>
      </w:r>
      <w:r w:rsidRPr="00F445A4">
        <w:rPr>
          <w:rFonts w:hint="eastAsia"/>
        </w:rPr>
        <w:t>）市政基础设施规划应</w:t>
      </w:r>
      <w:r w:rsidRPr="00F445A4">
        <w:rPr>
          <w:rFonts w:ascii="Times New Roman" w:hAnsi="Times New Roman" w:hint="eastAsia"/>
        </w:rPr>
        <w:t>结合安全韧性、</w:t>
      </w:r>
      <w:r w:rsidRPr="00F445A4">
        <w:rPr>
          <w:rFonts w:hint="eastAsia"/>
        </w:rPr>
        <w:t>绿色低碳、</w:t>
      </w:r>
      <w:r w:rsidRPr="00F445A4">
        <w:rPr>
          <w:rFonts w:ascii="Times New Roman" w:hAnsi="Times New Roman" w:hint="eastAsia"/>
        </w:rPr>
        <w:t>智慧发展</w:t>
      </w:r>
      <w:r w:rsidR="00384C4A">
        <w:rPr>
          <w:rFonts w:ascii="Times New Roman" w:hAnsi="Times New Roman" w:hint="eastAsia"/>
        </w:rPr>
        <w:t>、</w:t>
      </w:r>
      <w:r w:rsidR="00384C4A" w:rsidRPr="00F445A4">
        <w:rPr>
          <w:rFonts w:ascii="Times New Roman" w:hAnsi="Times New Roman" w:hint="eastAsia"/>
        </w:rPr>
        <w:t>功能复合、</w:t>
      </w:r>
      <w:r w:rsidR="00384C4A">
        <w:rPr>
          <w:rFonts w:ascii="Times New Roman" w:hAnsi="Times New Roman" w:hint="eastAsia"/>
        </w:rPr>
        <w:t>地域特色</w:t>
      </w:r>
      <w:r w:rsidRPr="00F445A4">
        <w:rPr>
          <w:rFonts w:hint="eastAsia"/>
        </w:rPr>
        <w:t>的</w:t>
      </w:r>
      <w:r w:rsidRPr="00F445A4">
        <w:rPr>
          <w:rFonts w:ascii="Times New Roman" w:hAnsi="Times New Roman" w:hint="eastAsia"/>
        </w:rPr>
        <w:t>要求</w:t>
      </w:r>
      <w:r w:rsidRPr="00F445A4">
        <w:rPr>
          <w:rFonts w:hint="eastAsia"/>
        </w:rPr>
        <w:t>，</w:t>
      </w:r>
      <w:r w:rsidRPr="00F445A4">
        <w:rPr>
          <w:rFonts w:ascii="Times New Roman" w:hAnsi="Times New Roman" w:hint="eastAsia"/>
        </w:rPr>
        <w:t>将可持续、资源化、低碳化、智慧化等</w:t>
      </w:r>
      <w:r w:rsidRPr="00F445A4">
        <w:rPr>
          <w:rFonts w:hint="eastAsia"/>
        </w:rPr>
        <w:t>理念融入市政基础设施规划建设当中。</w:t>
      </w:r>
    </w:p>
    <w:p w14:paraId="0E984B2C" w14:textId="3BF1CC22" w:rsidR="006942CA" w:rsidRPr="00F445A4" w:rsidRDefault="006942CA" w:rsidP="006942CA">
      <w:pPr>
        <w:pStyle w:val="5"/>
        <w:ind w:firstLine="720"/>
      </w:pPr>
      <w:r w:rsidRPr="00F445A4">
        <w:rPr>
          <w:rFonts w:hint="eastAsia"/>
        </w:rPr>
        <w:t>5</w:t>
      </w:r>
      <w:r w:rsidRPr="00F445A4">
        <w:rPr>
          <w:rFonts w:hint="eastAsia"/>
        </w:rPr>
        <w:t>）市政基础设施的规划建设应坚持适应发展，适度超前的原则，与城市发展相互促进，相互适应。</w:t>
      </w:r>
    </w:p>
    <w:p w14:paraId="319972A6" w14:textId="27ED5575" w:rsidR="006942CA" w:rsidRPr="00F445A4" w:rsidRDefault="006942CA" w:rsidP="006942CA">
      <w:pPr>
        <w:pStyle w:val="3"/>
        <w:rPr>
          <w:b/>
          <w:color w:val="auto"/>
        </w:rPr>
      </w:pPr>
      <w:bookmarkStart w:id="27" w:name="_Toc3771"/>
      <w:bookmarkStart w:id="28" w:name="_Toc17217"/>
      <w:bookmarkStart w:id="29" w:name="_Toc19180"/>
      <w:bookmarkStart w:id="30" w:name="_Toc11575"/>
      <w:bookmarkStart w:id="31" w:name="_Toc722"/>
      <w:bookmarkStart w:id="32" w:name="_Toc30067"/>
      <w:bookmarkStart w:id="33" w:name="_Toc18611"/>
      <w:bookmarkStart w:id="34" w:name="_Toc104821080"/>
      <w:bookmarkStart w:id="35" w:name="_Toc104813180"/>
      <w:bookmarkEnd w:id="20"/>
      <w:bookmarkEnd w:id="21"/>
      <w:bookmarkEnd w:id="22"/>
      <w:bookmarkEnd w:id="23"/>
      <w:bookmarkEnd w:id="24"/>
      <w:bookmarkEnd w:id="25"/>
      <w:bookmarkEnd w:id="26"/>
      <w:r w:rsidRPr="00F445A4">
        <w:rPr>
          <w:rFonts w:hint="eastAsia"/>
          <w:color w:val="auto"/>
        </w:rPr>
        <w:t>4.</w:t>
      </w:r>
      <w:r w:rsidRPr="00F445A4">
        <w:rPr>
          <w:color w:val="auto"/>
        </w:rPr>
        <w:t>2.</w:t>
      </w:r>
      <w:bookmarkEnd w:id="27"/>
      <w:bookmarkEnd w:id="28"/>
      <w:bookmarkEnd w:id="29"/>
      <w:bookmarkEnd w:id="30"/>
      <w:bookmarkEnd w:id="31"/>
      <w:bookmarkEnd w:id="32"/>
      <w:bookmarkEnd w:id="33"/>
      <w:r w:rsidRPr="00F445A4">
        <w:rPr>
          <w:color w:val="auto"/>
        </w:rPr>
        <w:t>4</w:t>
      </w:r>
      <w:bookmarkEnd w:id="34"/>
      <w:bookmarkEnd w:id="35"/>
      <w:r w:rsidR="00284C4F">
        <w:rPr>
          <w:color w:val="auto"/>
        </w:rPr>
        <w:t xml:space="preserve"> </w:t>
      </w:r>
      <w:r w:rsidRPr="00F445A4">
        <w:rPr>
          <w:rFonts w:hint="eastAsia"/>
          <w:color w:val="auto"/>
        </w:rPr>
        <w:t>市政基础设施的需求与预测宜按下列步骤进行。</w:t>
      </w:r>
    </w:p>
    <w:p w14:paraId="66D01BAD" w14:textId="1272D18E" w:rsidR="006942CA" w:rsidRPr="00F445A4" w:rsidRDefault="006942CA" w:rsidP="006942CA">
      <w:pPr>
        <w:pStyle w:val="4"/>
        <w:ind w:firstLine="480"/>
      </w:pPr>
      <w:r w:rsidRPr="00F445A4">
        <w:lastRenderedPageBreak/>
        <w:t>1</w:t>
      </w:r>
      <w:r w:rsidRPr="00F445A4">
        <w:rPr>
          <w:rFonts w:hint="eastAsia"/>
        </w:rPr>
        <w:t>分析规划人口，</w:t>
      </w:r>
      <w:r w:rsidRPr="00F445A4">
        <w:t>结合现状人口数据、城市建设指标、人口增长率等相关数据，</w:t>
      </w:r>
      <w:r w:rsidRPr="00F445A4">
        <w:rPr>
          <w:rFonts w:hint="eastAsia"/>
        </w:rPr>
        <w:t>预测</w:t>
      </w:r>
      <w:r w:rsidRPr="00F445A4">
        <w:t>规划</w:t>
      </w:r>
      <w:r w:rsidRPr="00F445A4">
        <w:rPr>
          <w:rFonts w:hint="eastAsia"/>
        </w:rPr>
        <w:t>年限</w:t>
      </w:r>
      <w:r w:rsidRPr="00F445A4">
        <w:t>人口规模。</w:t>
      </w:r>
    </w:p>
    <w:p w14:paraId="58C29FBA" w14:textId="17545344" w:rsidR="006942CA" w:rsidRPr="00F445A4" w:rsidRDefault="006942CA" w:rsidP="006942CA">
      <w:pPr>
        <w:pStyle w:val="4"/>
        <w:ind w:firstLine="480"/>
      </w:pPr>
      <w:r w:rsidRPr="00F445A4">
        <w:t>2</w:t>
      </w:r>
      <w:r w:rsidRPr="00F445A4">
        <w:rPr>
          <w:rFonts w:hint="eastAsia"/>
        </w:rPr>
        <w:t>市政基础设施人均需求指标分析应根据</w:t>
      </w:r>
      <w:r w:rsidR="00260462">
        <w:rPr>
          <w:rFonts w:hint="eastAsia"/>
        </w:rPr>
        <w:t>气候变化、</w:t>
      </w:r>
      <w:r w:rsidRPr="00F445A4">
        <w:rPr>
          <w:rFonts w:hint="eastAsia"/>
        </w:rPr>
        <w:t>城市的地理位置、资源状况、城市性质和规模、产业结构、</w:t>
      </w:r>
      <w:r w:rsidR="00260462">
        <w:rPr>
          <w:rFonts w:hint="eastAsia"/>
        </w:rPr>
        <w:t>科技水平</w:t>
      </w:r>
      <w:r w:rsidRPr="00F445A4">
        <w:rPr>
          <w:rFonts w:hint="eastAsia"/>
        </w:rPr>
        <w:t>和居民生活水平等因素，在</w:t>
      </w:r>
      <w:r w:rsidR="00260462">
        <w:rPr>
          <w:rFonts w:hint="eastAsia"/>
        </w:rPr>
        <w:t>现状</w:t>
      </w:r>
      <w:r w:rsidRPr="00F445A4">
        <w:rPr>
          <w:rFonts w:hint="eastAsia"/>
        </w:rPr>
        <w:t>指标调查基础上，结合社会经济发展要求，综合分析确定。</w:t>
      </w:r>
    </w:p>
    <w:p w14:paraId="3D768148" w14:textId="650AECA3" w:rsidR="006942CA" w:rsidRPr="00F445A4" w:rsidRDefault="006942CA" w:rsidP="006942CA">
      <w:pPr>
        <w:pStyle w:val="4"/>
        <w:ind w:firstLine="480"/>
      </w:pPr>
      <w:r w:rsidRPr="00F445A4">
        <w:t>3</w:t>
      </w:r>
      <w:r w:rsidRPr="00F445A4">
        <w:rPr>
          <w:rFonts w:hint="eastAsia"/>
        </w:rPr>
        <w:t>市政基础设施需求预测，可采用人均指标法、建设用地指标法、年增长率法、城市发展增量法、数学模型模拟法等方法综合分析，由于指标预测结果具有不确定性，宜采用</w:t>
      </w:r>
      <w:r w:rsidRPr="00F445A4">
        <w:rPr>
          <w:rFonts w:hint="eastAsia"/>
        </w:rPr>
        <w:t>2</w:t>
      </w:r>
      <w:r w:rsidRPr="00F445A4">
        <w:rPr>
          <w:rFonts w:hint="eastAsia"/>
        </w:rPr>
        <w:t>种及以上的方法相互校核确定。</w:t>
      </w:r>
    </w:p>
    <w:p w14:paraId="064A716A" w14:textId="77777777" w:rsidR="006942CA" w:rsidRPr="00F445A4" w:rsidRDefault="006942CA" w:rsidP="006942CA">
      <w:pPr>
        <w:pStyle w:val="20"/>
        <w:rPr>
          <w:color w:val="auto"/>
        </w:rPr>
      </w:pPr>
      <w:bookmarkStart w:id="36" w:name="_Toc128148660"/>
      <w:bookmarkStart w:id="37" w:name="_Toc130802396"/>
      <w:r w:rsidRPr="00F445A4">
        <w:rPr>
          <w:rFonts w:hint="eastAsia"/>
          <w:color w:val="auto"/>
        </w:rPr>
        <w:t xml:space="preserve">4.3  </w:t>
      </w:r>
      <w:r w:rsidRPr="00F445A4">
        <w:rPr>
          <w:rFonts w:hint="eastAsia"/>
          <w:color w:val="auto"/>
        </w:rPr>
        <w:t>方案制定</w:t>
      </w:r>
      <w:bookmarkEnd w:id="36"/>
      <w:bookmarkEnd w:id="37"/>
    </w:p>
    <w:p w14:paraId="70EDA335" w14:textId="46A44B66" w:rsidR="006942CA" w:rsidRPr="00F445A4" w:rsidRDefault="006942CA" w:rsidP="006942CA">
      <w:pPr>
        <w:pStyle w:val="3"/>
        <w:rPr>
          <w:b/>
          <w:color w:val="auto"/>
        </w:rPr>
      </w:pPr>
      <w:r w:rsidRPr="00F445A4">
        <w:rPr>
          <w:rFonts w:hint="eastAsia"/>
          <w:color w:val="auto"/>
        </w:rPr>
        <w:t>4</w:t>
      </w:r>
      <w:r w:rsidRPr="00F445A4">
        <w:rPr>
          <w:color w:val="auto"/>
        </w:rPr>
        <w:t>.</w:t>
      </w:r>
      <w:r w:rsidRPr="00F445A4">
        <w:rPr>
          <w:rFonts w:hint="eastAsia"/>
          <w:color w:val="auto"/>
        </w:rPr>
        <w:t>3</w:t>
      </w:r>
      <w:r w:rsidRPr="00F445A4">
        <w:rPr>
          <w:color w:val="auto"/>
        </w:rPr>
        <w:t>.1</w:t>
      </w:r>
      <w:r w:rsidR="00284C4F">
        <w:rPr>
          <w:color w:val="auto"/>
        </w:rPr>
        <w:t xml:space="preserve"> </w:t>
      </w:r>
      <w:r w:rsidRPr="00F445A4">
        <w:rPr>
          <w:rFonts w:hint="eastAsia"/>
          <w:color w:val="auto"/>
        </w:rPr>
        <w:t>市政基础设施规划方案的制定的综合比选，应包含下列内容：</w:t>
      </w:r>
    </w:p>
    <w:p w14:paraId="679B0ED4" w14:textId="219A4763" w:rsidR="006942CA" w:rsidRPr="00F445A4" w:rsidRDefault="006942CA" w:rsidP="006942CA">
      <w:pPr>
        <w:pStyle w:val="4"/>
        <w:ind w:firstLine="480"/>
      </w:pPr>
      <w:r w:rsidRPr="00F445A4">
        <w:rPr>
          <w:rFonts w:hint="eastAsia"/>
        </w:rPr>
        <w:t>1</w:t>
      </w:r>
      <w:r w:rsidRPr="00F445A4">
        <w:rPr>
          <w:rFonts w:hint="eastAsia"/>
        </w:rPr>
        <w:t>应基于环境资源条件，分析城市环境本底，坚持生态优先，绿色发展的原则，力争制定环境效益良好的规划方案。</w:t>
      </w:r>
    </w:p>
    <w:p w14:paraId="4294CE7B" w14:textId="36B1563D" w:rsidR="006942CA" w:rsidRPr="00F445A4" w:rsidRDefault="006942CA" w:rsidP="006942CA">
      <w:pPr>
        <w:pStyle w:val="4"/>
        <w:ind w:firstLine="480"/>
      </w:pPr>
      <w:r w:rsidRPr="00F445A4">
        <w:rPr>
          <w:rFonts w:hint="eastAsia"/>
        </w:rPr>
        <w:t>2</w:t>
      </w:r>
      <w:r w:rsidRPr="00F445A4">
        <w:rPr>
          <w:rFonts w:hint="eastAsia"/>
        </w:rPr>
        <w:t>应基于城市发展需求，综合分析城市产业构成、功能布局，以人民生活健康、便利，坚持宜</w:t>
      </w:r>
      <w:proofErr w:type="gramStart"/>
      <w:r w:rsidRPr="00F445A4">
        <w:rPr>
          <w:rFonts w:hint="eastAsia"/>
        </w:rPr>
        <w:t>居宜业</w:t>
      </w:r>
      <w:proofErr w:type="gramEnd"/>
      <w:r w:rsidRPr="00F445A4">
        <w:rPr>
          <w:rFonts w:hint="eastAsia"/>
        </w:rPr>
        <w:t>的导向，力争制定环境社会效益良好的规划方案。</w:t>
      </w:r>
    </w:p>
    <w:p w14:paraId="74B9E49E" w14:textId="4C46419E" w:rsidR="006942CA" w:rsidRPr="00F445A4" w:rsidRDefault="006942CA" w:rsidP="006942CA">
      <w:pPr>
        <w:pStyle w:val="4"/>
        <w:ind w:firstLine="480"/>
      </w:pPr>
      <w:r w:rsidRPr="00F445A4">
        <w:rPr>
          <w:rFonts w:hint="eastAsia"/>
        </w:rPr>
        <w:t>3</w:t>
      </w:r>
      <w:r w:rsidRPr="00F445A4">
        <w:rPr>
          <w:rFonts w:hint="eastAsia"/>
        </w:rPr>
        <w:t>应基于技术应用成本，综合</w:t>
      </w:r>
      <w:proofErr w:type="gramStart"/>
      <w:r w:rsidRPr="00F445A4">
        <w:rPr>
          <w:rFonts w:hint="eastAsia"/>
        </w:rPr>
        <w:t>考量</w:t>
      </w:r>
      <w:proofErr w:type="gramEnd"/>
      <w:r w:rsidRPr="00F445A4">
        <w:rPr>
          <w:rFonts w:hint="eastAsia"/>
        </w:rPr>
        <w:t>各项基础设施与社会经济发展的适应性，推动互联网、大数据、人工智能、区块链等新技术、情景规划、风险场景模拟等数字孪生理念与市政基础设施规划方案制定的深度融合。</w:t>
      </w:r>
    </w:p>
    <w:p w14:paraId="61C21B00" w14:textId="3805B2B3" w:rsidR="006942CA" w:rsidRPr="00F445A4" w:rsidRDefault="006942CA" w:rsidP="006942CA">
      <w:pPr>
        <w:pStyle w:val="4"/>
        <w:ind w:firstLine="480"/>
      </w:pPr>
      <w:r w:rsidRPr="00F445A4">
        <w:t xml:space="preserve">4 </w:t>
      </w:r>
      <w:r w:rsidRPr="00F445A4">
        <w:rPr>
          <w:rFonts w:hint="eastAsia"/>
        </w:rPr>
        <w:t>应避免过度规划建设，力争制定环境经济效益良好的规划方案。</w:t>
      </w:r>
    </w:p>
    <w:p w14:paraId="6E92B26D" w14:textId="56417E31" w:rsidR="006942CA" w:rsidRPr="00F445A4" w:rsidRDefault="006942CA" w:rsidP="006942CA">
      <w:pPr>
        <w:pStyle w:val="3"/>
        <w:rPr>
          <w:b/>
          <w:color w:val="auto"/>
        </w:rPr>
      </w:pPr>
      <w:r w:rsidRPr="00F445A4">
        <w:rPr>
          <w:rFonts w:hint="eastAsia"/>
          <w:color w:val="auto"/>
        </w:rPr>
        <w:t>4.3.2</w:t>
      </w:r>
      <w:r w:rsidRPr="00F445A4">
        <w:rPr>
          <w:color w:val="auto"/>
        </w:rPr>
        <w:t xml:space="preserve"> </w:t>
      </w:r>
      <w:r w:rsidRPr="00F445A4">
        <w:rPr>
          <w:rFonts w:hint="eastAsia"/>
          <w:color w:val="auto"/>
        </w:rPr>
        <w:t>市政基础设施规划方案的制定，宜采用下列步骤：</w:t>
      </w:r>
    </w:p>
    <w:p w14:paraId="0CD4013A" w14:textId="552733D5" w:rsidR="006942CA" w:rsidRPr="00F445A4" w:rsidRDefault="006942CA" w:rsidP="006942CA">
      <w:pPr>
        <w:pStyle w:val="4"/>
        <w:ind w:firstLine="480"/>
      </w:pPr>
      <w:r w:rsidRPr="00F445A4">
        <w:rPr>
          <w:rFonts w:hint="eastAsia"/>
        </w:rPr>
        <w:t>1</w:t>
      </w:r>
      <w:r w:rsidRPr="00F445A4">
        <w:rPr>
          <w:rFonts w:hint="eastAsia"/>
        </w:rPr>
        <w:t>应因地制宜、因城施策，梳理城市发展脉络、结合城市社会经济发展情况，采用多种分析方法，定性、定量综合分析市政基础设施规划建设标准。</w:t>
      </w:r>
    </w:p>
    <w:p w14:paraId="3C3FCAD6" w14:textId="4289DB4F" w:rsidR="006942CA" w:rsidRPr="00F445A4" w:rsidRDefault="006942CA" w:rsidP="006942CA">
      <w:pPr>
        <w:pStyle w:val="4"/>
        <w:ind w:firstLine="480"/>
      </w:pPr>
      <w:r w:rsidRPr="00F445A4">
        <w:rPr>
          <w:rFonts w:hint="eastAsia"/>
        </w:rPr>
        <w:t>2</w:t>
      </w:r>
      <w:r w:rsidRPr="00F445A4">
        <w:rPr>
          <w:rFonts w:hint="eastAsia"/>
        </w:rPr>
        <w:t>应根据城市市政基础设施现状、各项市政基础设施体检指标、各项市政基础设施的需求预测情况，确定市政基础设施规划建设内容。</w:t>
      </w:r>
    </w:p>
    <w:p w14:paraId="7655597E" w14:textId="5BC6841E" w:rsidR="006942CA" w:rsidRPr="00F445A4" w:rsidRDefault="006942CA" w:rsidP="006942CA">
      <w:pPr>
        <w:pStyle w:val="4"/>
        <w:ind w:firstLine="480"/>
      </w:pPr>
      <w:r w:rsidRPr="00F445A4">
        <w:rPr>
          <w:rFonts w:hint="eastAsia"/>
        </w:rPr>
        <w:t>3</w:t>
      </w:r>
      <w:r w:rsidRPr="00F445A4">
        <w:rPr>
          <w:rFonts w:hint="eastAsia"/>
        </w:rPr>
        <w:t>应结合城市建设用地情况，各项市政基础设施需求情况综合分析，系统分析规划方案对项目及城市发展的影响，确定各项市政基础设施布局。</w:t>
      </w:r>
    </w:p>
    <w:p w14:paraId="43572A3D" w14:textId="77777777" w:rsidR="006942CA" w:rsidRPr="00F445A4" w:rsidRDefault="006942CA" w:rsidP="006942CA">
      <w:pPr>
        <w:pStyle w:val="20"/>
        <w:rPr>
          <w:color w:val="auto"/>
        </w:rPr>
      </w:pPr>
      <w:bookmarkStart w:id="38" w:name="_Toc128148661"/>
      <w:bookmarkStart w:id="39" w:name="_Toc130802397"/>
      <w:r w:rsidRPr="00F445A4">
        <w:rPr>
          <w:rFonts w:hint="eastAsia"/>
          <w:color w:val="auto"/>
        </w:rPr>
        <w:t xml:space="preserve">4.4  </w:t>
      </w:r>
      <w:r w:rsidRPr="00F445A4">
        <w:rPr>
          <w:rFonts w:hint="eastAsia"/>
          <w:color w:val="auto"/>
        </w:rPr>
        <w:t>实施监测</w:t>
      </w:r>
      <w:bookmarkEnd w:id="38"/>
      <w:bookmarkEnd w:id="39"/>
    </w:p>
    <w:p w14:paraId="44ABD79F" w14:textId="4BEA3D93" w:rsidR="006942CA" w:rsidRPr="00F445A4" w:rsidRDefault="006942CA" w:rsidP="006942CA">
      <w:pPr>
        <w:pStyle w:val="3"/>
        <w:rPr>
          <w:color w:val="auto"/>
        </w:rPr>
      </w:pPr>
      <w:r w:rsidRPr="00F445A4">
        <w:rPr>
          <w:rFonts w:hint="eastAsia"/>
          <w:color w:val="auto"/>
        </w:rPr>
        <w:lastRenderedPageBreak/>
        <w:t xml:space="preserve">4.4.1 </w:t>
      </w:r>
      <w:r w:rsidRPr="00F445A4">
        <w:rPr>
          <w:color w:val="auto"/>
        </w:rPr>
        <w:t>应结合城市开发计划，按需求同步制定</w:t>
      </w:r>
      <w:r w:rsidRPr="00F445A4">
        <w:rPr>
          <w:rFonts w:hint="eastAsia"/>
          <w:color w:val="auto"/>
        </w:rPr>
        <w:t>各项市政基础设施</w:t>
      </w:r>
      <w:r w:rsidRPr="00F445A4">
        <w:rPr>
          <w:color w:val="auto"/>
        </w:rPr>
        <w:t>实施计划，保障</w:t>
      </w:r>
      <w:r w:rsidRPr="00F445A4">
        <w:rPr>
          <w:rFonts w:hint="eastAsia"/>
          <w:color w:val="auto"/>
        </w:rPr>
        <w:t>各项市政基础设施</w:t>
      </w:r>
      <w:r w:rsidRPr="00F445A4">
        <w:rPr>
          <w:color w:val="auto"/>
        </w:rPr>
        <w:t>建设健康有序</w:t>
      </w:r>
      <w:r w:rsidRPr="00F445A4">
        <w:rPr>
          <w:rFonts w:hint="eastAsia"/>
          <w:color w:val="auto"/>
        </w:rPr>
        <w:t>，并应包括下列内容：</w:t>
      </w:r>
    </w:p>
    <w:p w14:paraId="0F7BC5E9" w14:textId="1C60D2FA" w:rsidR="006942CA" w:rsidRPr="00F445A4" w:rsidRDefault="006942CA" w:rsidP="006942CA">
      <w:pPr>
        <w:pStyle w:val="4"/>
        <w:ind w:firstLine="480"/>
      </w:pPr>
      <w:r w:rsidRPr="00F445A4">
        <w:t xml:space="preserve">1 </w:t>
      </w:r>
      <w:r w:rsidR="00DE7389" w:rsidRPr="00F445A4">
        <w:t xml:space="preserve"> </w:t>
      </w:r>
      <w:r w:rsidRPr="00F445A4">
        <w:t>结合城市开发计划，制定</w:t>
      </w:r>
      <w:r w:rsidRPr="00F445A4">
        <w:rPr>
          <w:rFonts w:hint="eastAsia"/>
        </w:rPr>
        <w:t>各项市政基础设施</w:t>
      </w:r>
      <w:r w:rsidRPr="00F445A4">
        <w:t>实施计划。</w:t>
      </w:r>
    </w:p>
    <w:p w14:paraId="1A642947" w14:textId="73CA7578" w:rsidR="006942CA" w:rsidRPr="00F445A4" w:rsidRDefault="006942CA" w:rsidP="006942CA">
      <w:pPr>
        <w:pStyle w:val="4"/>
        <w:ind w:firstLine="480"/>
      </w:pPr>
      <w:r w:rsidRPr="00F445A4">
        <w:rPr>
          <w:rFonts w:hint="eastAsia"/>
        </w:rPr>
        <w:t>2</w:t>
      </w:r>
      <w:r w:rsidRPr="00F445A4">
        <w:t xml:space="preserve"> </w:t>
      </w:r>
      <w:r w:rsidR="00DE7389" w:rsidRPr="00F445A4">
        <w:t xml:space="preserve"> </w:t>
      </w:r>
      <w:r w:rsidRPr="00F445A4">
        <w:t>根据</w:t>
      </w:r>
      <w:r w:rsidRPr="00F445A4">
        <w:rPr>
          <w:rFonts w:hint="eastAsia"/>
        </w:rPr>
        <w:t>各项市政基础设施</w:t>
      </w:r>
      <w:r w:rsidRPr="00F445A4">
        <w:t>实施计划，进行近远期</w:t>
      </w:r>
      <w:r w:rsidRPr="00F445A4">
        <w:rPr>
          <w:rFonts w:hint="eastAsia"/>
        </w:rPr>
        <w:t>各项市政基础设施</w:t>
      </w:r>
      <w:r w:rsidRPr="00F445A4">
        <w:t>投资匡算。</w:t>
      </w:r>
    </w:p>
    <w:p w14:paraId="2EF42BBE" w14:textId="58D81BB0" w:rsidR="006942CA" w:rsidRPr="00F445A4" w:rsidRDefault="006942CA" w:rsidP="006942CA">
      <w:pPr>
        <w:pStyle w:val="3"/>
        <w:rPr>
          <w:color w:val="auto"/>
        </w:rPr>
      </w:pPr>
      <w:r w:rsidRPr="00F445A4">
        <w:rPr>
          <w:rFonts w:hint="eastAsia"/>
          <w:color w:val="auto"/>
        </w:rPr>
        <w:t xml:space="preserve">4.4.2 </w:t>
      </w:r>
      <w:r w:rsidRPr="00F445A4">
        <w:rPr>
          <w:color w:val="auto"/>
        </w:rPr>
        <w:t xml:space="preserve"> </w:t>
      </w:r>
      <w:r w:rsidRPr="00F445A4">
        <w:rPr>
          <w:color w:val="auto"/>
        </w:rPr>
        <w:t>根据规划实施计划，建立规划方案与实施的反馈、调整、优化机制，</w:t>
      </w:r>
      <w:r w:rsidRPr="00F445A4">
        <w:rPr>
          <w:rFonts w:hint="eastAsia"/>
          <w:color w:val="auto"/>
        </w:rPr>
        <w:t>保障</w:t>
      </w:r>
      <w:r w:rsidRPr="00F445A4">
        <w:rPr>
          <w:color w:val="auto"/>
        </w:rPr>
        <w:t>规划落地性</w:t>
      </w:r>
      <w:r w:rsidR="00DE7389" w:rsidRPr="00F445A4">
        <w:rPr>
          <w:rFonts w:hint="eastAsia"/>
          <w:color w:val="auto"/>
        </w:rPr>
        <w:t>，</w:t>
      </w:r>
      <w:r w:rsidRPr="00F445A4">
        <w:rPr>
          <w:color w:val="auto"/>
        </w:rPr>
        <w:t>定期对</w:t>
      </w:r>
      <w:r w:rsidRPr="00F445A4">
        <w:rPr>
          <w:rFonts w:hint="eastAsia"/>
          <w:color w:val="auto"/>
        </w:rPr>
        <w:t>各项市政基础设施</w:t>
      </w:r>
      <w:r w:rsidRPr="00F445A4">
        <w:rPr>
          <w:color w:val="auto"/>
        </w:rPr>
        <w:t>的时效性及实施质量进行评估与监测</w:t>
      </w:r>
      <w:r w:rsidR="00DE7389" w:rsidRPr="00F445A4">
        <w:rPr>
          <w:rFonts w:hint="eastAsia"/>
          <w:color w:val="auto"/>
        </w:rPr>
        <w:t>，并应</w:t>
      </w:r>
      <w:r w:rsidR="00AD2760" w:rsidRPr="00AD2760">
        <w:rPr>
          <w:rFonts w:hint="eastAsia"/>
          <w:color w:val="auto"/>
        </w:rPr>
        <w:t>符合下列规定</w:t>
      </w:r>
      <w:r w:rsidR="00DE7389" w:rsidRPr="00F445A4">
        <w:rPr>
          <w:rFonts w:hint="eastAsia"/>
          <w:color w:val="auto"/>
        </w:rPr>
        <w:t>：</w:t>
      </w:r>
    </w:p>
    <w:p w14:paraId="683EEF63" w14:textId="27A39F98" w:rsidR="006942CA" w:rsidRPr="00F445A4" w:rsidRDefault="006942CA" w:rsidP="006942CA">
      <w:pPr>
        <w:spacing w:after="160"/>
        <w:ind w:firstLine="480"/>
      </w:pPr>
      <w:r w:rsidRPr="00F445A4">
        <w:rPr>
          <w:rFonts w:ascii="Times New Roman" w:hAnsi="Times New Roman" w:hint="eastAsia"/>
        </w:rPr>
        <w:t>1</w:t>
      </w:r>
      <w:r w:rsidRPr="00F445A4">
        <w:rPr>
          <w:rFonts w:ascii="Times New Roman" w:hAnsi="Times New Roman"/>
        </w:rPr>
        <w:t>定期评估</w:t>
      </w:r>
      <w:r w:rsidRPr="00F445A4">
        <w:rPr>
          <w:rFonts w:ascii="Times New Roman" w:hAnsi="Times New Roman" w:hint="eastAsia"/>
        </w:rPr>
        <w:t>各项市政基础设施的实施</w:t>
      </w:r>
      <w:r w:rsidRPr="00F445A4">
        <w:rPr>
          <w:rFonts w:ascii="Times New Roman" w:hAnsi="Times New Roman"/>
        </w:rPr>
        <w:t>是否满足规划实施计划及城市发展要求。</w:t>
      </w:r>
    </w:p>
    <w:p w14:paraId="5172A139" w14:textId="201A153B" w:rsidR="006942CA" w:rsidRPr="00F445A4" w:rsidRDefault="006942CA" w:rsidP="006942CA">
      <w:pPr>
        <w:spacing w:after="160"/>
        <w:ind w:firstLine="480"/>
      </w:pPr>
      <w:r w:rsidRPr="00F445A4">
        <w:rPr>
          <w:rFonts w:ascii="Times New Roman" w:hAnsi="Times New Roman" w:hint="eastAsia"/>
        </w:rPr>
        <w:t>2</w:t>
      </w:r>
      <w:r w:rsidR="00DE7389" w:rsidRPr="00F445A4">
        <w:rPr>
          <w:rFonts w:ascii="Times New Roman" w:hAnsi="Times New Roman"/>
        </w:rPr>
        <w:t xml:space="preserve"> </w:t>
      </w:r>
      <w:r w:rsidRPr="00F445A4">
        <w:rPr>
          <w:rFonts w:ascii="Times New Roman" w:hAnsi="Times New Roman"/>
        </w:rPr>
        <w:t>定期监测实施计划中投资是否落实到位，使用有无超标，严格防范债务风险。</w:t>
      </w:r>
    </w:p>
    <w:p w14:paraId="7CBC2D36" w14:textId="7525C16B" w:rsidR="006A7DB3" w:rsidRPr="00F445A4" w:rsidRDefault="006A7DB3" w:rsidP="00CD5370">
      <w:pPr>
        <w:pStyle w:val="1"/>
      </w:pPr>
      <w:bookmarkStart w:id="40" w:name="_Toc130802398"/>
      <w:r w:rsidRPr="00F445A4">
        <w:rPr>
          <w:rFonts w:hint="eastAsia"/>
        </w:rPr>
        <w:lastRenderedPageBreak/>
        <w:t>5  安全韧性</w:t>
      </w:r>
      <w:bookmarkEnd w:id="40"/>
    </w:p>
    <w:p w14:paraId="5A1F692D" w14:textId="77777777" w:rsidR="006A7DB3" w:rsidRPr="00F445A4" w:rsidRDefault="006A7DB3" w:rsidP="00670A5A">
      <w:pPr>
        <w:pStyle w:val="20"/>
        <w:rPr>
          <w:color w:val="auto"/>
        </w:rPr>
      </w:pPr>
      <w:bookmarkStart w:id="41" w:name="_Toc130802399"/>
      <w:r w:rsidRPr="00F445A4">
        <w:rPr>
          <w:rFonts w:hint="eastAsia"/>
          <w:color w:val="auto"/>
        </w:rPr>
        <w:t>5.1</w:t>
      </w:r>
      <w:r w:rsidRPr="00F445A4">
        <w:rPr>
          <w:rFonts w:hint="eastAsia"/>
          <w:color w:val="auto"/>
        </w:rPr>
        <w:t>一般规定</w:t>
      </w:r>
      <w:bookmarkEnd w:id="41"/>
    </w:p>
    <w:p w14:paraId="1C543733" w14:textId="447FAB6D" w:rsidR="00DF41D1" w:rsidRPr="00F445A4" w:rsidRDefault="00DF41D1" w:rsidP="00DF41D1">
      <w:pPr>
        <w:pStyle w:val="3"/>
        <w:ind w:firstLine="482"/>
        <w:rPr>
          <w:color w:val="auto"/>
          <w:sz w:val="27"/>
        </w:rPr>
      </w:pPr>
      <w:r w:rsidRPr="00F445A4">
        <w:rPr>
          <w:rFonts w:hint="eastAsia"/>
          <w:color w:val="auto"/>
          <w:szCs w:val="24"/>
        </w:rPr>
        <w:t>5.1.1</w:t>
      </w:r>
      <w:r w:rsidR="00917BDF">
        <w:rPr>
          <w:rFonts w:hint="eastAsia"/>
          <w:color w:val="auto"/>
          <w:szCs w:val="24"/>
        </w:rPr>
        <w:t>市政</w:t>
      </w:r>
      <w:r w:rsidRPr="00F445A4">
        <w:rPr>
          <w:rFonts w:hint="eastAsia"/>
          <w:color w:val="auto"/>
          <w:szCs w:val="24"/>
        </w:rPr>
        <w:t>基础设施应在灾害发生前做好充足准备以应对突发事件，并符合下列规定：</w:t>
      </w:r>
    </w:p>
    <w:p w14:paraId="65D6509A" w14:textId="4B074894" w:rsidR="00DF41D1" w:rsidRPr="00F445A4" w:rsidRDefault="00DF41D1" w:rsidP="00DF41D1">
      <w:pPr>
        <w:pStyle w:val="4"/>
        <w:ind w:firstLine="480"/>
      </w:pPr>
      <w:r w:rsidRPr="00F445A4">
        <w:rPr>
          <w:rFonts w:hint="eastAsia"/>
        </w:rPr>
        <w:t>1</w:t>
      </w:r>
      <w:r w:rsidRPr="00F445A4">
        <w:t xml:space="preserve"> </w:t>
      </w:r>
      <w:r w:rsidR="00917BDF">
        <w:rPr>
          <w:rFonts w:hint="eastAsia"/>
        </w:rPr>
        <w:t>针对</w:t>
      </w:r>
      <w:r w:rsidRPr="00F445A4">
        <w:rPr>
          <w:rFonts w:hint="eastAsia"/>
        </w:rPr>
        <w:t>城市灾害风险，分析</w:t>
      </w:r>
      <w:r w:rsidR="00E84438">
        <w:rPr>
          <w:rFonts w:hint="eastAsia"/>
        </w:rPr>
        <w:t>灾害风险发生概率及灾害程度，</w:t>
      </w:r>
      <w:r w:rsidRPr="00F445A4">
        <w:rPr>
          <w:rFonts w:hint="eastAsia"/>
        </w:rPr>
        <w:t>评价</w:t>
      </w:r>
      <w:r w:rsidR="00917BDF">
        <w:rPr>
          <w:rFonts w:hint="eastAsia"/>
        </w:rPr>
        <w:t>市政基础设施</w:t>
      </w:r>
      <w:proofErr w:type="gramStart"/>
      <w:r w:rsidRPr="00F445A4">
        <w:rPr>
          <w:rFonts w:hint="eastAsia"/>
        </w:rPr>
        <w:t>各承灾系统</w:t>
      </w:r>
      <w:r w:rsidR="00E84438">
        <w:rPr>
          <w:rFonts w:hint="eastAsia"/>
        </w:rPr>
        <w:t>的承灾能力</w:t>
      </w:r>
      <w:proofErr w:type="gramEnd"/>
      <w:r w:rsidR="00E84438">
        <w:rPr>
          <w:rFonts w:hint="eastAsia"/>
        </w:rPr>
        <w:t>与</w:t>
      </w:r>
      <w:r w:rsidRPr="00F445A4">
        <w:rPr>
          <w:rFonts w:hint="eastAsia"/>
        </w:rPr>
        <w:t>脆弱性，</w:t>
      </w:r>
      <w:r w:rsidR="00917BDF">
        <w:rPr>
          <w:rFonts w:hint="eastAsia"/>
        </w:rPr>
        <w:t>评估</w:t>
      </w:r>
      <w:r w:rsidRPr="00F445A4">
        <w:rPr>
          <w:rFonts w:hint="eastAsia"/>
        </w:rPr>
        <w:t>灾害风险的影响。</w:t>
      </w:r>
    </w:p>
    <w:p w14:paraId="69DF232C" w14:textId="679B56F4" w:rsidR="00DF41D1" w:rsidRPr="00F445A4" w:rsidRDefault="00DF41D1" w:rsidP="00DF41D1">
      <w:pPr>
        <w:pStyle w:val="4"/>
        <w:ind w:firstLine="480"/>
      </w:pPr>
      <w:r w:rsidRPr="00F445A4">
        <w:rPr>
          <w:rFonts w:hint="eastAsia"/>
        </w:rPr>
        <w:t>2</w:t>
      </w:r>
      <w:r w:rsidR="00917BDF">
        <w:rPr>
          <w:rFonts w:hint="eastAsia"/>
        </w:rPr>
        <w:t>市政</w:t>
      </w:r>
      <w:r w:rsidRPr="00F445A4">
        <w:rPr>
          <w:rFonts w:hint="eastAsia"/>
        </w:rPr>
        <w:t>基础设施体系应在一定程度上能够承受急剧的内部和外部冲击而主要功能不会严重丧失或退化。</w:t>
      </w:r>
    </w:p>
    <w:p w14:paraId="30553929" w14:textId="6DABCEAA" w:rsidR="00DF41D1" w:rsidRPr="00F445A4" w:rsidRDefault="00DF41D1" w:rsidP="00DF41D1">
      <w:pPr>
        <w:pStyle w:val="4"/>
        <w:ind w:firstLine="480"/>
      </w:pPr>
      <w:r w:rsidRPr="00F445A4">
        <w:rPr>
          <w:rFonts w:hint="eastAsia"/>
        </w:rPr>
        <w:t>3</w:t>
      </w:r>
      <w:r w:rsidR="00917BDF">
        <w:rPr>
          <w:rFonts w:hint="eastAsia"/>
        </w:rPr>
        <w:t>市政</w:t>
      </w:r>
      <w:r w:rsidRPr="00F445A4">
        <w:rPr>
          <w:rFonts w:hint="eastAsia"/>
        </w:rPr>
        <w:t>基础设施应具备科学合理、层次分明的空间布局，确保各系统在受到扰动时能够有效均衡地提供保障。应尽量采用小规模、分散式的</w:t>
      </w:r>
      <w:r w:rsidR="00917BDF">
        <w:rPr>
          <w:rFonts w:hint="eastAsia"/>
        </w:rPr>
        <w:t>市政</w:t>
      </w:r>
      <w:r w:rsidRPr="00F445A4">
        <w:rPr>
          <w:rFonts w:hint="eastAsia"/>
        </w:rPr>
        <w:t>基础设施，避免大型集中式设施带来的影响权重过高的安全隐患。</w:t>
      </w:r>
    </w:p>
    <w:p w14:paraId="507E9C21" w14:textId="50D1FC7F" w:rsidR="00DF41D1" w:rsidRPr="00F445A4" w:rsidRDefault="00DF41D1" w:rsidP="00DF41D1">
      <w:pPr>
        <w:pStyle w:val="3"/>
        <w:rPr>
          <w:color w:val="auto"/>
        </w:rPr>
      </w:pPr>
      <w:r w:rsidRPr="00F445A4">
        <w:rPr>
          <w:rFonts w:hint="eastAsia"/>
          <w:color w:val="auto"/>
          <w:szCs w:val="24"/>
        </w:rPr>
        <w:t>5.1.2</w:t>
      </w:r>
      <w:r w:rsidRPr="00F445A4">
        <w:rPr>
          <w:color w:val="auto"/>
          <w:szCs w:val="24"/>
        </w:rPr>
        <w:t xml:space="preserve"> </w:t>
      </w:r>
      <w:r w:rsidR="00917BDF">
        <w:rPr>
          <w:rFonts w:hint="eastAsia"/>
          <w:color w:val="auto"/>
          <w:szCs w:val="24"/>
        </w:rPr>
        <w:t>市政</w:t>
      </w:r>
      <w:r w:rsidRPr="00F445A4">
        <w:rPr>
          <w:rFonts w:hint="eastAsia"/>
          <w:color w:val="auto"/>
          <w:szCs w:val="24"/>
        </w:rPr>
        <w:t>基础设施在灾害发生过程中应发挥高效的响应作用，并符合下列规定：</w:t>
      </w:r>
    </w:p>
    <w:p w14:paraId="24388DB5" w14:textId="77777777" w:rsidR="00DF41D1" w:rsidRPr="00F445A4" w:rsidRDefault="00DF41D1" w:rsidP="00DF41D1">
      <w:pPr>
        <w:pStyle w:val="4"/>
        <w:ind w:firstLine="480"/>
      </w:pPr>
      <w:r w:rsidRPr="00F445A4">
        <w:rPr>
          <w:rFonts w:hint="eastAsia"/>
        </w:rPr>
        <w:t>1</w:t>
      </w:r>
      <w:r w:rsidRPr="00F445A4">
        <w:rPr>
          <w:rFonts w:hint="eastAsia"/>
        </w:rPr>
        <w:t>构建疏散救援空间网络，包括应急避难场所、消防救援设施、应急交通网络。</w:t>
      </w:r>
    </w:p>
    <w:p w14:paraId="28A12BED" w14:textId="31965BCE" w:rsidR="00DF41D1" w:rsidRPr="00F445A4" w:rsidRDefault="00DF41D1" w:rsidP="00DF41D1">
      <w:pPr>
        <w:pStyle w:val="4"/>
        <w:ind w:firstLine="480"/>
      </w:pPr>
      <w:r w:rsidRPr="00F445A4">
        <w:rPr>
          <w:rFonts w:hint="eastAsia"/>
        </w:rPr>
        <w:t>2</w:t>
      </w:r>
      <w:r w:rsidR="00917BDF">
        <w:rPr>
          <w:rFonts w:hint="eastAsia"/>
        </w:rPr>
        <w:t>市政</w:t>
      </w:r>
      <w:r w:rsidRPr="00F445A4">
        <w:rPr>
          <w:rFonts w:hint="eastAsia"/>
        </w:rPr>
        <w:t>基础设施应具有相似功能组件的替代资源可用性，当系统要素遭受极大损失时，其备用要素仍能支撑系统有序运作。</w:t>
      </w:r>
    </w:p>
    <w:p w14:paraId="4A1EEE66" w14:textId="48567A68" w:rsidR="00DF41D1" w:rsidRPr="00F445A4" w:rsidRDefault="00DF41D1" w:rsidP="00DF41D1">
      <w:pPr>
        <w:pStyle w:val="4"/>
        <w:ind w:firstLine="480"/>
      </w:pPr>
      <w:r w:rsidRPr="00F445A4">
        <w:rPr>
          <w:rFonts w:hint="eastAsia"/>
        </w:rPr>
        <w:t>3</w:t>
      </w:r>
      <w:r w:rsidR="00917BDF">
        <w:rPr>
          <w:rFonts w:hint="eastAsia"/>
        </w:rPr>
        <w:t>市政</w:t>
      </w:r>
      <w:r w:rsidRPr="00F445A4">
        <w:rPr>
          <w:rFonts w:hint="eastAsia"/>
        </w:rPr>
        <w:t>基础设施应具备在可接受的时间范围内迅速调动所需资源并恢复正常运作的能力。</w:t>
      </w:r>
    </w:p>
    <w:p w14:paraId="1FACADF3" w14:textId="29E2F3D4" w:rsidR="00DF41D1" w:rsidRPr="00F445A4" w:rsidRDefault="00DF41D1" w:rsidP="00DF41D1">
      <w:pPr>
        <w:pStyle w:val="3"/>
        <w:rPr>
          <w:color w:val="auto"/>
        </w:rPr>
      </w:pPr>
      <w:r w:rsidRPr="00F445A4">
        <w:rPr>
          <w:rFonts w:hint="eastAsia"/>
          <w:color w:val="auto"/>
          <w:szCs w:val="24"/>
        </w:rPr>
        <w:t>5.1.3</w:t>
      </w:r>
      <w:r w:rsidRPr="00F445A4">
        <w:rPr>
          <w:color w:val="auto"/>
          <w:szCs w:val="24"/>
        </w:rPr>
        <w:t xml:space="preserve"> </w:t>
      </w:r>
      <w:r w:rsidR="00917BDF">
        <w:rPr>
          <w:rFonts w:hint="eastAsia"/>
          <w:color w:val="auto"/>
          <w:szCs w:val="24"/>
        </w:rPr>
        <w:t>市政</w:t>
      </w:r>
      <w:r w:rsidRPr="00F445A4">
        <w:rPr>
          <w:rFonts w:hint="eastAsia"/>
          <w:color w:val="auto"/>
          <w:szCs w:val="24"/>
        </w:rPr>
        <w:t>基础设施应在灾害发生后快速恢复并适应学习，并符合下列规定：</w:t>
      </w:r>
    </w:p>
    <w:p w14:paraId="3E9A1686" w14:textId="570874EC" w:rsidR="00DF41D1" w:rsidRPr="00F445A4" w:rsidRDefault="00DF41D1" w:rsidP="00DF41D1">
      <w:pPr>
        <w:pStyle w:val="4"/>
        <w:ind w:firstLine="480"/>
      </w:pPr>
      <w:r w:rsidRPr="00F445A4">
        <w:rPr>
          <w:rFonts w:hint="eastAsia"/>
        </w:rPr>
        <w:t>1</w:t>
      </w:r>
      <w:r w:rsidRPr="00F445A4">
        <w:rPr>
          <w:rFonts w:hint="eastAsia"/>
        </w:rPr>
        <w:t>针对燃气管网、排水工程、交通网络等城市重要基础设施，</w:t>
      </w:r>
      <w:r w:rsidR="00E91434">
        <w:rPr>
          <w:rFonts w:hint="eastAsia"/>
        </w:rPr>
        <w:t>适度提高、科学设定</w:t>
      </w:r>
      <w:r w:rsidRPr="00F445A4">
        <w:rPr>
          <w:rFonts w:hint="eastAsia"/>
        </w:rPr>
        <w:t>设防标准。</w:t>
      </w:r>
    </w:p>
    <w:p w14:paraId="385EE4F4" w14:textId="77777777" w:rsidR="00DF41D1" w:rsidRPr="00F445A4" w:rsidRDefault="00DF41D1" w:rsidP="00DF41D1">
      <w:pPr>
        <w:pStyle w:val="4"/>
        <w:ind w:firstLine="480"/>
      </w:pPr>
      <w:r w:rsidRPr="00F445A4">
        <w:rPr>
          <w:rFonts w:hint="eastAsia"/>
        </w:rPr>
        <w:t>2</w:t>
      </w:r>
      <w:r w:rsidRPr="00F445A4">
        <w:rPr>
          <w:rFonts w:hint="eastAsia"/>
        </w:rPr>
        <w:t>完善城市风险防控机制，包括风险监测体系、风险评估和预警体系。</w:t>
      </w:r>
    </w:p>
    <w:p w14:paraId="662B2720" w14:textId="77777777" w:rsidR="006A7DB3" w:rsidRPr="00F445A4" w:rsidRDefault="006A7DB3" w:rsidP="00670A5A">
      <w:pPr>
        <w:pStyle w:val="20"/>
        <w:rPr>
          <w:color w:val="auto"/>
        </w:rPr>
      </w:pPr>
      <w:bookmarkStart w:id="42" w:name="_Toc130802400"/>
      <w:r w:rsidRPr="00F445A4">
        <w:rPr>
          <w:rFonts w:hint="eastAsia"/>
          <w:color w:val="auto"/>
        </w:rPr>
        <w:t xml:space="preserve">5.2  </w:t>
      </w:r>
      <w:r w:rsidRPr="00F445A4">
        <w:rPr>
          <w:rFonts w:hint="eastAsia"/>
          <w:color w:val="auto"/>
        </w:rPr>
        <w:t>城市水系统安全韧性</w:t>
      </w:r>
      <w:bookmarkEnd w:id="42"/>
    </w:p>
    <w:p w14:paraId="005A1DB7" w14:textId="4DAA9770" w:rsidR="00DF41D1" w:rsidRPr="00F445A4" w:rsidRDefault="00DF41D1" w:rsidP="00DF41D1">
      <w:pPr>
        <w:pStyle w:val="3"/>
        <w:rPr>
          <w:color w:val="auto"/>
        </w:rPr>
      </w:pPr>
      <w:r w:rsidRPr="00F445A4">
        <w:rPr>
          <w:color w:val="auto"/>
        </w:rPr>
        <w:t>5.2.1</w:t>
      </w:r>
      <w:r w:rsidRPr="00F445A4">
        <w:rPr>
          <w:rFonts w:hint="eastAsia"/>
          <w:color w:val="auto"/>
        </w:rPr>
        <w:t>城市供水系统的安全韧性应考虑城市发展与气候变化的不确定性对供水系统的多重影响，具备预测、评估、应对及恢复的能力，并应包括下列内容：</w:t>
      </w:r>
    </w:p>
    <w:p w14:paraId="1C32A1C4" w14:textId="77777777" w:rsidR="00DF41D1" w:rsidRPr="00F445A4" w:rsidRDefault="00DF41D1" w:rsidP="00DF41D1">
      <w:pPr>
        <w:pStyle w:val="4"/>
        <w:ind w:firstLine="480"/>
      </w:pPr>
      <w:r w:rsidRPr="00F445A4">
        <w:lastRenderedPageBreak/>
        <w:t xml:space="preserve">1 </w:t>
      </w:r>
      <w:r w:rsidRPr="00F445A4">
        <w:rPr>
          <w:rFonts w:hint="eastAsia"/>
        </w:rPr>
        <w:t>需分析城市供水系统韧性关键因素，建立具备安全风险预测、评估、应对及恢复的城市供水系统规划体系。</w:t>
      </w:r>
    </w:p>
    <w:p w14:paraId="5D749D17" w14:textId="77777777" w:rsidR="00DF41D1" w:rsidRPr="00F445A4" w:rsidRDefault="00DF41D1" w:rsidP="00DF41D1">
      <w:pPr>
        <w:pStyle w:val="4"/>
        <w:ind w:firstLine="480"/>
      </w:pPr>
      <w:r w:rsidRPr="00F445A4">
        <w:t xml:space="preserve">2 </w:t>
      </w:r>
      <w:r w:rsidRPr="00F445A4">
        <w:rPr>
          <w:rFonts w:hint="eastAsia"/>
        </w:rPr>
        <w:t>城市供水系统规划设计应采取灾前分析及预警、灾中快速响应及预案实施、灾后有序恢复及功能提升等措施加强城市应对寒潮、咸潮、地震及突发性水质污染的韧性。</w:t>
      </w:r>
    </w:p>
    <w:p w14:paraId="7AA2C416" w14:textId="544084AC" w:rsidR="00DF41D1" w:rsidRPr="00F445A4" w:rsidRDefault="00DF41D1" w:rsidP="00DF41D1">
      <w:pPr>
        <w:pStyle w:val="3"/>
        <w:rPr>
          <w:color w:val="auto"/>
        </w:rPr>
      </w:pPr>
      <w:r w:rsidRPr="00F445A4">
        <w:rPr>
          <w:color w:val="auto"/>
        </w:rPr>
        <w:t xml:space="preserve">5.2.2 </w:t>
      </w:r>
      <w:r w:rsidRPr="00F445A4">
        <w:rPr>
          <w:rFonts w:hint="eastAsia"/>
          <w:color w:val="auto"/>
        </w:rPr>
        <w:t>对影响城市排水系统的内、外因的全面综合分析是提升城市排水系统的安全韧性的重要基础，应遵循下列原则：</w:t>
      </w:r>
    </w:p>
    <w:p w14:paraId="5149794D" w14:textId="77777777" w:rsidR="00DF41D1" w:rsidRPr="00F445A4" w:rsidRDefault="00DF41D1" w:rsidP="00DF41D1">
      <w:pPr>
        <w:pStyle w:val="4"/>
        <w:ind w:firstLine="480"/>
      </w:pPr>
      <w:r w:rsidRPr="00F445A4">
        <w:t xml:space="preserve">1 </w:t>
      </w:r>
      <w:r w:rsidRPr="00F445A4">
        <w:rPr>
          <w:rFonts w:hint="eastAsia"/>
        </w:rPr>
        <w:t>雨水系统规划设计应采取降低非渗透下垫面比例、增加必要的功能复合型调蓄设施、</w:t>
      </w:r>
      <w:proofErr w:type="gramStart"/>
      <w:r w:rsidRPr="00F445A4">
        <w:rPr>
          <w:rFonts w:hint="eastAsia"/>
        </w:rPr>
        <w:t>构建厂</w:t>
      </w:r>
      <w:proofErr w:type="gramEnd"/>
      <w:r w:rsidRPr="00F445A4">
        <w:rPr>
          <w:rFonts w:hint="eastAsia"/>
        </w:rPr>
        <w:t>网河湖一体化的排水体系等措施加强城市应对超过内涝防治设计重现期降雨的韧性。</w:t>
      </w:r>
    </w:p>
    <w:p w14:paraId="0ABF5BD0" w14:textId="77777777" w:rsidR="00DF41D1" w:rsidRPr="00F445A4" w:rsidRDefault="00DF41D1" w:rsidP="00DF41D1">
      <w:pPr>
        <w:pStyle w:val="paragraph"/>
        <w:spacing w:before="120" w:beforeAutospacing="0" w:after="0" w:afterAutospacing="0" w:line="360" w:lineRule="auto"/>
        <w:ind w:firstLine="360"/>
        <w:jc w:val="center"/>
      </w:pPr>
      <w:r w:rsidRPr="00F445A4">
        <w:rPr>
          <w:rFonts w:ascii="黑体" w:eastAsia="黑体" w:hAnsi="黑体" w:hint="eastAsia"/>
          <w:sz w:val="18"/>
          <w:szCs w:val="18"/>
        </w:rPr>
        <w:t>表</w:t>
      </w:r>
      <w:r w:rsidRPr="00F445A4">
        <w:rPr>
          <w:rFonts w:ascii="Times New Roman" w:hAnsi="Times New Roman"/>
          <w:sz w:val="18"/>
          <w:szCs w:val="18"/>
        </w:rPr>
        <w:t xml:space="preserve">5.2.1 </w:t>
      </w:r>
      <w:r w:rsidRPr="00F445A4">
        <w:rPr>
          <w:rFonts w:ascii="黑体" w:eastAsia="黑体" w:hAnsi="黑体" w:hint="eastAsia"/>
          <w:sz w:val="18"/>
          <w:szCs w:val="18"/>
        </w:rPr>
        <w:t>城镇雨水管</w:t>
      </w:r>
      <w:proofErr w:type="gramStart"/>
      <w:r w:rsidRPr="00F445A4">
        <w:rPr>
          <w:rFonts w:ascii="黑体" w:eastAsia="黑体" w:hAnsi="黑体" w:hint="eastAsia"/>
          <w:sz w:val="18"/>
          <w:szCs w:val="18"/>
        </w:rPr>
        <w:t>渠设计</w:t>
      </w:r>
      <w:proofErr w:type="gramEnd"/>
      <w:r w:rsidRPr="00F445A4">
        <w:rPr>
          <w:rFonts w:ascii="黑体" w:eastAsia="黑体" w:hAnsi="黑体" w:hint="eastAsia"/>
          <w:sz w:val="18"/>
          <w:szCs w:val="18"/>
        </w:rPr>
        <w:t>重现期（年）</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30"/>
        <w:gridCol w:w="1125"/>
        <w:gridCol w:w="1410"/>
        <w:gridCol w:w="1830"/>
        <w:gridCol w:w="2055"/>
      </w:tblGrid>
      <w:tr w:rsidR="00F445A4" w:rsidRPr="00F445A4" w14:paraId="00A8FFC7" w14:textId="77777777" w:rsidTr="00DF41D1">
        <w:trPr>
          <w:trHeight w:val="493"/>
        </w:trPr>
        <w:tc>
          <w:tcPr>
            <w:tcW w:w="18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31F00F" w14:textId="77777777" w:rsidR="00DF41D1" w:rsidRPr="00F445A4" w:rsidRDefault="00DF41D1" w:rsidP="00DF41D1">
            <w:pPr>
              <w:pStyle w:val="af4"/>
            </w:pPr>
            <w:r w:rsidRPr="00F445A4">
              <w:rPr>
                <w:rFonts w:hint="eastAsia"/>
              </w:rPr>
              <w:t>城镇类型</w:t>
            </w:r>
          </w:p>
        </w:tc>
        <w:tc>
          <w:tcPr>
            <w:tcW w:w="642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D363D1" w14:textId="77777777" w:rsidR="00DF41D1" w:rsidRPr="00F445A4" w:rsidRDefault="00DF41D1" w:rsidP="00DF41D1">
            <w:pPr>
              <w:pStyle w:val="af4"/>
            </w:pPr>
            <w:r w:rsidRPr="00F445A4">
              <w:rPr>
                <w:rFonts w:hint="eastAsia"/>
              </w:rPr>
              <w:t>城区类型</w:t>
            </w:r>
          </w:p>
        </w:tc>
      </w:tr>
      <w:tr w:rsidR="00F445A4" w:rsidRPr="00F445A4" w14:paraId="5D78647B" w14:textId="77777777" w:rsidTr="00DF41D1">
        <w:trPr>
          <w:trHeight w:val="348"/>
        </w:trPr>
        <w:tc>
          <w:tcPr>
            <w:tcW w:w="1830" w:type="dxa"/>
            <w:vMerge/>
            <w:tcBorders>
              <w:top w:val="single" w:sz="6" w:space="0" w:color="000000"/>
              <w:left w:val="single" w:sz="6" w:space="0" w:color="000000"/>
              <w:bottom w:val="single" w:sz="6" w:space="0" w:color="000000"/>
              <w:right w:val="single" w:sz="6" w:space="0" w:color="000000"/>
            </w:tcBorders>
            <w:vAlign w:val="center"/>
            <w:hideMark/>
          </w:tcPr>
          <w:p w14:paraId="6E692745" w14:textId="77777777" w:rsidR="00DF41D1" w:rsidRPr="00F445A4" w:rsidRDefault="00DF41D1" w:rsidP="00DF41D1">
            <w:pPr>
              <w:pStyle w:val="af4"/>
              <w:rPr>
                <w:rFonts w:ascii="等线" w:eastAsia="等线" w:hAnsi="等线" w:cs="Times New Roman"/>
                <w:kern w:val="0"/>
                <w:sz w:val="24"/>
                <w:szCs w:val="24"/>
              </w:rPr>
            </w:pP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1461D3" w14:textId="77777777" w:rsidR="00DF41D1" w:rsidRPr="00F445A4" w:rsidRDefault="00DF41D1" w:rsidP="00DF41D1">
            <w:pPr>
              <w:pStyle w:val="af4"/>
            </w:pPr>
            <w:r w:rsidRPr="00F445A4">
              <w:rPr>
                <w:rFonts w:hint="eastAsia"/>
              </w:rPr>
              <w:t>中心城区</w:t>
            </w:r>
          </w:p>
        </w:tc>
        <w:tc>
          <w:tcPr>
            <w:tcW w:w="14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F9C646" w14:textId="77777777" w:rsidR="00DF41D1" w:rsidRPr="00F445A4" w:rsidRDefault="00DF41D1" w:rsidP="00DF41D1">
            <w:pPr>
              <w:pStyle w:val="af4"/>
            </w:pPr>
            <w:r w:rsidRPr="00F445A4">
              <w:rPr>
                <w:rFonts w:hint="eastAsia"/>
              </w:rPr>
              <w:t>非中心城区</w:t>
            </w:r>
          </w:p>
        </w:tc>
        <w:tc>
          <w:tcPr>
            <w:tcW w:w="183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38577A" w14:textId="77777777" w:rsidR="00DF41D1" w:rsidRPr="00F445A4" w:rsidRDefault="00DF41D1" w:rsidP="00DF41D1">
            <w:pPr>
              <w:pStyle w:val="af4"/>
            </w:pPr>
            <w:r w:rsidRPr="00F445A4">
              <w:rPr>
                <w:rFonts w:hint="eastAsia"/>
              </w:rPr>
              <w:t>中心城区的重要地区</w:t>
            </w:r>
          </w:p>
        </w:tc>
        <w:tc>
          <w:tcPr>
            <w:tcW w:w="205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80BA50" w14:textId="77777777" w:rsidR="00DF41D1" w:rsidRPr="00F445A4" w:rsidRDefault="00DF41D1" w:rsidP="00DF41D1">
            <w:pPr>
              <w:pStyle w:val="af4"/>
            </w:pPr>
            <w:r w:rsidRPr="00F445A4">
              <w:rPr>
                <w:rFonts w:hint="eastAsia"/>
              </w:rPr>
              <w:t>中心城区地下通道和下沉式广场等</w:t>
            </w:r>
          </w:p>
        </w:tc>
      </w:tr>
      <w:tr w:rsidR="00F445A4" w:rsidRPr="00F445A4" w14:paraId="4CEAB7FD" w14:textId="77777777" w:rsidTr="00DF41D1">
        <w:trPr>
          <w:trHeight w:val="348"/>
        </w:trPr>
        <w:tc>
          <w:tcPr>
            <w:tcW w:w="1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B39F38" w14:textId="77777777" w:rsidR="00DF41D1" w:rsidRPr="00F445A4" w:rsidRDefault="00DF41D1" w:rsidP="00DF41D1">
            <w:pPr>
              <w:pStyle w:val="af4"/>
            </w:pPr>
            <w:r w:rsidRPr="00F445A4">
              <w:rPr>
                <w:rFonts w:hint="eastAsia"/>
              </w:rPr>
              <w:t>超大城市和特大城市</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F00DB1" w14:textId="77777777" w:rsidR="00DF41D1" w:rsidRPr="00F445A4" w:rsidRDefault="00DF41D1" w:rsidP="00DF41D1">
            <w:pPr>
              <w:pStyle w:val="af4"/>
            </w:pPr>
            <w:r w:rsidRPr="00F445A4">
              <w:rPr>
                <w:rFonts w:ascii="Times New Roman" w:hAnsi="Times New Roman"/>
              </w:rPr>
              <w:t>3~5</w:t>
            </w:r>
          </w:p>
        </w:tc>
        <w:tc>
          <w:tcPr>
            <w:tcW w:w="14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4A444C" w14:textId="77777777" w:rsidR="00DF41D1" w:rsidRPr="00F445A4" w:rsidRDefault="00DF41D1" w:rsidP="00DF41D1">
            <w:pPr>
              <w:pStyle w:val="af4"/>
            </w:pPr>
            <w:r w:rsidRPr="00F445A4">
              <w:rPr>
                <w:rFonts w:ascii="Times New Roman" w:hAnsi="Times New Roman"/>
              </w:rPr>
              <w:t>2~3</w:t>
            </w:r>
          </w:p>
        </w:tc>
        <w:tc>
          <w:tcPr>
            <w:tcW w:w="183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2B0156" w14:textId="77777777" w:rsidR="00DF41D1" w:rsidRPr="00F445A4" w:rsidRDefault="00DF41D1" w:rsidP="00DF41D1">
            <w:pPr>
              <w:pStyle w:val="af4"/>
            </w:pPr>
            <w:r w:rsidRPr="00F445A4">
              <w:rPr>
                <w:rFonts w:ascii="Times New Roman" w:hAnsi="Times New Roman"/>
              </w:rPr>
              <w:t>5~10</w:t>
            </w:r>
          </w:p>
        </w:tc>
        <w:tc>
          <w:tcPr>
            <w:tcW w:w="205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DEFF07" w14:textId="77777777" w:rsidR="00DF41D1" w:rsidRPr="00F445A4" w:rsidRDefault="00DF41D1" w:rsidP="00DF41D1">
            <w:pPr>
              <w:pStyle w:val="af4"/>
            </w:pPr>
            <w:r w:rsidRPr="00F445A4">
              <w:rPr>
                <w:rFonts w:ascii="Times New Roman" w:hAnsi="Times New Roman"/>
              </w:rPr>
              <w:t>30~50</w:t>
            </w:r>
          </w:p>
        </w:tc>
      </w:tr>
      <w:tr w:rsidR="00F445A4" w:rsidRPr="00F445A4" w14:paraId="0B1535E0" w14:textId="77777777" w:rsidTr="00DF41D1">
        <w:trPr>
          <w:trHeight w:val="348"/>
        </w:trPr>
        <w:tc>
          <w:tcPr>
            <w:tcW w:w="1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A135E8" w14:textId="77777777" w:rsidR="00DF41D1" w:rsidRPr="00F445A4" w:rsidRDefault="00DF41D1" w:rsidP="00DF41D1">
            <w:pPr>
              <w:pStyle w:val="af4"/>
            </w:pPr>
            <w:r w:rsidRPr="00F445A4">
              <w:rPr>
                <w:rFonts w:hint="eastAsia"/>
              </w:rPr>
              <w:t>大城市</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9DECAF" w14:textId="77777777" w:rsidR="00DF41D1" w:rsidRPr="00F445A4" w:rsidRDefault="00DF41D1" w:rsidP="00DF41D1">
            <w:pPr>
              <w:pStyle w:val="af4"/>
            </w:pPr>
            <w:r w:rsidRPr="00F445A4">
              <w:rPr>
                <w:rFonts w:ascii="Times New Roman" w:hAnsi="Times New Roman"/>
              </w:rPr>
              <w:t>2~5</w:t>
            </w:r>
          </w:p>
        </w:tc>
        <w:tc>
          <w:tcPr>
            <w:tcW w:w="14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8DC286" w14:textId="77777777" w:rsidR="00DF41D1" w:rsidRPr="00F445A4" w:rsidRDefault="00DF41D1" w:rsidP="00DF41D1">
            <w:pPr>
              <w:pStyle w:val="af4"/>
            </w:pPr>
            <w:r w:rsidRPr="00F445A4">
              <w:rPr>
                <w:rFonts w:ascii="Times New Roman" w:hAnsi="Times New Roman"/>
              </w:rPr>
              <w:t>2~3</w:t>
            </w:r>
          </w:p>
        </w:tc>
        <w:tc>
          <w:tcPr>
            <w:tcW w:w="183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6C7D6C" w14:textId="77777777" w:rsidR="00DF41D1" w:rsidRPr="00F445A4" w:rsidRDefault="00DF41D1" w:rsidP="00DF41D1">
            <w:pPr>
              <w:pStyle w:val="af4"/>
            </w:pPr>
            <w:r w:rsidRPr="00F445A4">
              <w:rPr>
                <w:rFonts w:ascii="Times New Roman" w:hAnsi="Times New Roman"/>
              </w:rPr>
              <w:t>5~10</w:t>
            </w:r>
          </w:p>
        </w:tc>
        <w:tc>
          <w:tcPr>
            <w:tcW w:w="205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1483E9" w14:textId="77777777" w:rsidR="00DF41D1" w:rsidRPr="00F445A4" w:rsidRDefault="00DF41D1" w:rsidP="00DF41D1">
            <w:pPr>
              <w:pStyle w:val="af4"/>
            </w:pPr>
            <w:r w:rsidRPr="00F445A4">
              <w:rPr>
                <w:rFonts w:ascii="Times New Roman" w:hAnsi="Times New Roman"/>
              </w:rPr>
              <w:t>20~30</w:t>
            </w:r>
          </w:p>
        </w:tc>
      </w:tr>
      <w:tr w:rsidR="00F445A4" w:rsidRPr="00F445A4" w14:paraId="531314EE" w14:textId="77777777" w:rsidTr="00DF41D1">
        <w:trPr>
          <w:trHeight w:val="348"/>
        </w:trPr>
        <w:tc>
          <w:tcPr>
            <w:tcW w:w="1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C076A4" w14:textId="77777777" w:rsidR="00DF41D1" w:rsidRPr="00F445A4" w:rsidRDefault="00DF41D1" w:rsidP="00DF41D1">
            <w:pPr>
              <w:pStyle w:val="af4"/>
            </w:pPr>
            <w:r w:rsidRPr="00F445A4">
              <w:rPr>
                <w:rFonts w:hint="eastAsia"/>
              </w:rPr>
              <w:t>中等城市和小城市</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94539F" w14:textId="77777777" w:rsidR="00DF41D1" w:rsidRPr="00F445A4" w:rsidRDefault="00DF41D1" w:rsidP="00DF41D1">
            <w:pPr>
              <w:pStyle w:val="af4"/>
            </w:pPr>
            <w:r w:rsidRPr="00F445A4">
              <w:rPr>
                <w:rFonts w:ascii="Times New Roman" w:hAnsi="Times New Roman"/>
              </w:rPr>
              <w:t>2~3</w:t>
            </w:r>
          </w:p>
        </w:tc>
        <w:tc>
          <w:tcPr>
            <w:tcW w:w="14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58DB6A" w14:textId="77777777" w:rsidR="00DF41D1" w:rsidRPr="00F445A4" w:rsidRDefault="00DF41D1" w:rsidP="00DF41D1">
            <w:pPr>
              <w:pStyle w:val="af4"/>
            </w:pPr>
            <w:r w:rsidRPr="00F445A4">
              <w:rPr>
                <w:rFonts w:ascii="Times New Roman" w:hAnsi="Times New Roman"/>
              </w:rPr>
              <w:t>2~3</w:t>
            </w:r>
          </w:p>
        </w:tc>
        <w:tc>
          <w:tcPr>
            <w:tcW w:w="183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E67DDA" w14:textId="77777777" w:rsidR="00DF41D1" w:rsidRPr="00F445A4" w:rsidRDefault="00DF41D1" w:rsidP="00DF41D1">
            <w:pPr>
              <w:pStyle w:val="af4"/>
            </w:pPr>
            <w:r w:rsidRPr="00F445A4">
              <w:rPr>
                <w:rFonts w:ascii="Times New Roman" w:hAnsi="Times New Roman"/>
              </w:rPr>
              <w:t>3~5</w:t>
            </w:r>
          </w:p>
        </w:tc>
        <w:tc>
          <w:tcPr>
            <w:tcW w:w="205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76CFE9" w14:textId="77777777" w:rsidR="00DF41D1" w:rsidRPr="00F445A4" w:rsidRDefault="00DF41D1" w:rsidP="00DF41D1">
            <w:pPr>
              <w:pStyle w:val="af4"/>
            </w:pPr>
            <w:r w:rsidRPr="00F445A4">
              <w:rPr>
                <w:rFonts w:ascii="Times New Roman" w:hAnsi="Times New Roman"/>
              </w:rPr>
              <w:t>10~20</w:t>
            </w:r>
          </w:p>
        </w:tc>
      </w:tr>
    </w:tbl>
    <w:p w14:paraId="1E16CEE5" w14:textId="77777777" w:rsidR="00DF41D1" w:rsidRPr="00F445A4" w:rsidRDefault="00DF41D1" w:rsidP="00DF41D1">
      <w:pPr>
        <w:pStyle w:val="paragraph"/>
        <w:spacing w:before="120" w:beforeAutospacing="0" w:after="0" w:afterAutospacing="0" w:line="360" w:lineRule="auto"/>
        <w:ind w:firstLine="360"/>
        <w:jc w:val="center"/>
      </w:pPr>
      <w:r w:rsidRPr="00F445A4">
        <w:rPr>
          <w:rFonts w:ascii="黑体" w:eastAsia="黑体" w:hAnsi="黑体" w:hint="eastAsia"/>
          <w:sz w:val="18"/>
          <w:szCs w:val="18"/>
        </w:rPr>
        <w:t>表</w:t>
      </w:r>
      <w:r w:rsidRPr="00F445A4">
        <w:rPr>
          <w:rFonts w:ascii="Times New Roman" w:hAnsi="Times New Roman"/>
          <w:sz w:val="18"/>
          <w:szCs w:val="18"/>
        </w:rPr>
        <w:t>5.2.2</w:t>
      </w:r>
      <w:r w:rsidRPr="00F445A4">
        <w:rPr>
          <w:rFonts w:ascii="黑体" w:eastAsia="黑体" w:hAnsi="黑体" w:hint="eastAsia"/>
          <w:sz w:val="18"/>
          <w:szCs w:val="18"/>
        </w:rPr>
        <w:t>内涝防控设计重现期（年）</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760"/>
        <w:gridCol w:w="2760"/>
        <w:gridCol w:w="2760"/>
      </w:tblGrid>
      <w:tr w:rsidR="00F445A4" w:rsidRPr="00F445A4" w14:paraId="0AF1B8E8" w14:textId="77777777" w:rsidTr="00DF41D1">
        <w:trPr>
          <w:trHeight w:val="405"/>
          <w:jc w:val="center"/>
        </w:trPr>
        <w:tc>
          <w:tcPr>
            <w:tcW w:w="2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0BF843" w14:textId="77777777" w:rsidR="00DF41D1" w:rsidRPr="00F445A4" w:rsidRDefault="00DF41D1" w:rsidP="00DF41D1">
            <w:pPr>
              <w:pStyle w:val="af4"/>
            </w:pPr>
            <w:r w:rsidRPr="00F445A4">
              <w:rPr>
                <w:rFonts w:hint="eastAsia"/>
              </w:rPr>
              <w:t>城镇类型</w:t>
            </w:r>
          </w:p>
        </w:tc>
        <w:tc>
          <w:tcPr>
            <w:tcW w:w="2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4010B6" w14:textId="77777777" w:rsidR="00DF41D1" w:rsidRPr="00F445A4" w:rsidRDefault="00DF41D1" w:rsidP="00DF41D1">
            <w:pPr>
              <w:pStyle w:val="af4"/>
            </w:pPr>
            <w:r w:rsidRPr="00F445A4">
              <w:rPr>
                <w:rFonts w:hint="eastAsia"/>
              </w:rPr>
              <w:t>重现期</w:t>
            </w:r>
          </w:p>
        </w:tc>
        <w:tc>
          <w:tcPr>
            <w:tcW w:w="2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CDDF07" w14:textId="77777777" w:rsidR="00DF41D1" w:rsidRPr="00F445A4" w:rsidRDefault="00DF41D1" w:rsidP="00DF41D1">
            <w:pPr>
              <w:pStyle w:val="af4"/>
            </w:pPr>
            <w:r w:rsidRPr="00F445A4">
              <w:rPr>
                <w:rFonts w:hint="eastAsia"/>
              </w:rPr>
              <w:t>地面积水设计标准</w:t>
            </w:r>
          </w:p>
        </w:tc>
      </w:tr>
      <w:tr w:rsidR="00F445A4" w:rsidRPr="00F445A4" w14:paraId="0B6AB80D" w14:textId="77777777" w:rsidTr="00DF41D1">
        <w:trPr>
          <w:trHeight w:val="405"/>
          <w:jc w:val="center"/>
        </w:trPr>
        <w:tc>
          <w:tcPr>
            <w:tcW w:w="2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4F59F2" w14:textId="77777777" w:rsidR="00DF41D1" w:rsidRPr="00F445A4" w:rsidRDefault="00DF41D1" w:rsidP="00DF41D1">
            <w:pPr>
              <w:pStyle w:val="af4"/>
            </w:pPr>
            <w:r w:rsidRPr="00F445A4">
              <w:rPr>
                <w:rFonts w:hint="eastAsia"/>
              </w:rPr>
              <w:t>超大城市</w:t>
            </w:r>
          </w:p>
        </w:tc>
        <w:tc>
          <w:tcPr>
            <w:tcW w:w="27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3A858F" w14:textId="77777777" w:rsidR="00DF41D1" w:rsidRPr="00F445A4" w:rsidRDefault="00DF41D1" w:rsidP="00DF41D1">
            <w:pPr>
              <w:pStyle w:val="af4"/>
            </w:pPr>
            <w:r w:rsidRPr="00F445A4">
              <w:rPr>
                <w:rFonts w:ascii="Times New Roman" w:hAnsi="Times New Roman"/>
              </w:rPr>
              <w:t>100</w:t>
            </w:r>
          </w:p>
        </w:tc>
        <w:tc>
          <w:tcPr>
            <w:tcW w:w="2760"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22A77A" w14:textId="77777777" w:rsidR="00DF41D1" w:rsidRPr="00F445A4" w:rsidRDefault="00DF41D1" w:rsidP="00DF41D1">
            <w:pPr>
              <w:pStyle w:val="af4"/>
            </w:pPr>
            <w:r w:rsidRPr="00F445A4">
              <w:rPr>
                <w:rFonts w:ascii="Times New Roman" w:hAnsi="Times New Roman"/>
              </w:rPr>
              <w:t>1</w:t>
            </w:r>
            <w:r w:rsidRPr="00F445A4">
              <w:rPr>
                <w:rFonts w:ascii="Times New Roman" w:hAnsi="Times New Roman"/>
              </w:rPr>
              <w:t>、</w:t>
            </w:r>
            <w:r w:rsidRPr="00F445A4">
              <w:rPr>
                <w:rFonts w:ascii="Times New Roman" w:hAnsi="Times New Roman"/>
              </w:rPr>
              <w:t xml:space="preserve">   </w:t>
            </w:r>
            <w:r w:rsidRPr="00F445A4">
              <w:rPr>
                <w:rFonts w:hint="eastAsia"/>
              </w:rPr>
              <w:t>居民住宅和工商业建筑物的底层</w:t>
            </w:r>
            <w:proofErr w:type="gramStart"/>
            <w:r w:rsidRPr="00F445A4">
              <w:rPr>
                <w:rFonts w:hint="eastAsia"/>
              </w:rPr>
              <w:t>不</w:t>
            </w:r>
            <w:proofErr w:type="gramEnd"/>
            <w:r w:rsidRPr="00F445A4">
              <w:rPr>
                <w:rFonts w:hint="eastAsia"/>
              </w:rPr>
              <w:t>进水；</w:t>
            </w:r>
          </w:p>
          <w:p w14:paraId="317FB5B5" w14:textId="77777777" w:rsidR="00DF41D1" w:rsidRPr="00F445A4" w:rsidRDefault="00DF41D1" w:rsidP="00DF41D1">
            <w:pPr>
              <w:pStyle w:val="af4"/>
            </w:pPr>
            <w:r w:rsidRPr="00F445A4">
              <w:rPr>
                <w:rFonts w:ascii="Times New Roman" w:hAnsi="Times New Roman"/>
              </w:rPr>
              <w:t xml:space="preserve">   2</w:t>
            </w:r>
            <w:r w:rsidRPr="00F445A4">
              <w:rPr>
                <w:rFonts w:hint="eastAsia"/>
              </w:rPr>
              <w:t>、道路中一条车道的积水深度不超过</w:t>
            </w:r>
            <w:r w:rsidRPr="00F445A4">
              <w:rPr>
                <w:rFonts w:ascii="Times New Roman" w:hAnsi="Times New Roman"/>
              </w:rPr>
              <w:t>15cm</w:t>
            </w:r>
          </w:p>
        </w:tc>
      </w:tr>
      <w:tr w:rsidR="00F445A4" w:rsidRPr="00F445A4" w14:paraId="612D323E" w14:textId="77777777" w:rsidTr="00DF41D1">
        <w:trPr>
          <w:trHeight w:val="405"/>
          <w:jc w:val="center"/>
        </w:trPr>
        <w:tc>
          <w:tcPr>
            <w:tcW w:w="2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236F4A" w14:textId="77777777" w:rsidR="00DF41D1" w:rsidRPr="00F445A4" w:rsidRDefault="00DF41D1" w:rsidP="00DF41D1">
            <w:pPr>
              <w:pStyle w:val="af4"/>
            </w:pPr>
            <w:r w:rsidRPr="00F445A4">
              <w:rPr>
                <w:rFonts w:hint="eastAsia"/>
              </w:rPr>
              <w:t>特大城市</w:t>
            </w:r>
          </w:p>
        </w:tc>
        <w:tc>
          <w:tcPr>
            <w:tcW w:w="27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7135F0" w14:textId="77777777" w:rsidR="00DF41D1" w:rsidRPr="00F445A4" w:rsidRDefault="00DF41D1" w:rsidP="00DF41D1">
            <w:pPr>
              <w:pStyle w:val="af4"/>
            </w:pPr>
            <w:r w:rsidRPr="00F445A4">
              <w:rPr>
                <w:rFonts w:ascii="Times New Roman" w:hAnsi="Times New Roman"/>
              </w:rPr>
              <w:t>50~100</w:t>
            </w:r>
          </w:p>
        </w:tc>
        <w:tc>
          <w:tcPr>
            <w:tcW w:w="2760" w:type="dxa"/>
            <w:vMerge/>
            <w:tcBorders>
              <w:top w:val="single" w:sz="6" w:space="0" w:color="CBCDD1"/>
              <w:left w:val="single" w:sz="6" w:space="0" w:color="000000"/>
              <w:bottom w:val="single" w:sz="6" w:space="0" w:color="000000"/>
              <w:right w:val="single" w:sz="6" w:space="0" w:color="000000"/>
            </w:tcBorders>
            <w:vAlign w:val="center"/>
            <w:hideMark/>
          </w:tcPr>
          <w:p w14:paraId="6C2EF9AC" w14:textId="77777777" w:rsidR="00DF41D1" w:rsidRPr="00F445A4" w:rsidRDefault="00DF41D1" w:rsidP="00DF41D1">
            <w:pPr>
              <w:pStyle w:val="af4"/>
              <w:rPr>
                <w:rFonts w:ascii="等线" w:eastAsia="等线" w:hAnsi="等线" w:cs="Times New Roman"/>
                <w:kern w:val="0"/>
                <w:sz w:val="24"/>
                <w:szCs w:val="24"/>
              </w:rPr>
            </w:pPr>
          </w:p>
        </w:tc>
      </w:tr>
      <w:tr w:rsidR="00F445A4" w:rsidRPr="00F445A4" w14:paraId="37682918" w14:textId="77777777" w:rsidTr="00DF41D1">
        <w:trPr>
          <w:trHeight w:val="405"/>
          <w:jc w:val="center"/>
        </w:trPr>
        <w:tc>
          <w:tcPr>
            <w:tcW w:w="2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ED70FB" w14:textId="77777777" w:rsidR="00DF41D1" w:rsidRPr="00F445A4" w:rsidRDefault="00DF41D1" w:rsidP="00DF41D1">
            <w:pPr>
              <w:pStyle w:val="af4"/>
            </w:pPr>
            <w:r w:rsidRPr="00F445A4">
              <w:rPr>
                <w:rFonts w:hint="eastAsia"/>
              </w:rPr>
              <w:t>大城市</w:t>
            </w:r>
          </w:p>
        </w:tc>
        <w:tc>
          <w:tcPr>
            <w:tcW w:w="27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141BB6" w14:textId="77777777" w:rsidR="00DF41D1" w:rsidRPr="00F445A4" w:rsidRDefault="00DF41D1" w:rsidP="00DF41D1">
            <w:pPr>
              <w:pStyle w:val="af4"/>
            </w:pPr>
            <w:r w:rsidRPr="00F445A4">
              <w:rPr>
                <w:rFonts w:ascii="Times New Roman" w:hAnsi="Times New Roman"/>
              </w:rPr>
              <w:t>30~50</w:t>
            </w:r>
          </w:p>
        </w:tc>
        <w:tc>
          <w:tcPr>
            <w:tcW w:w="2760" w:type="dxa"/>
            <w:vMerge/>
            <w:tcBorders>
              <w:top w:val="single" w:sz="6" w:space="0" w:color="CBCDD1"/>
              <w:left w:val="single" w:sz="6" w:space="0" w:color="000000"/>
              <w:bottom w:val="single" w:sz="6" w:space="0" w:color="000000"/>
              <w:right w:val="single" w:sz="6" w:space="0" w:color="000000"/>
            </w:tcBorders>
            <w:vAlign w:val="center"/>
            <w:hideMark/>
          </w:tcPr>
          <w:p w14:paraId="5377D661" w14:textId="77777777" w:rsidR="00DF41D1" w:rsidRPr="00F445A4" w:rsidRDefault="00DF41D1" w:rsidP="00DF41D1">
            <w:pPr>
              <w:pStyle w:val="af4"/>
              <w:rPr>
                <w:rFonts w:ascii="等线" w:eastAsia="等线" w:hAnsi="等线" w:cs="Times New Roman"/>
                <w:kern w:val="0"/>
                <w:sz w:val="24"/>
                <w:szCs w:val="24"/>
              </w:rPr>
            </w:pPr>
          </w:p>
        </w:tc>
      </w:tr>
      <w:tr w:rsidR="00F445A4" w:rsidRPr="00F445A4" w14:paraId="13606083" w14:textId="77777777" w:rsidTr="00DF41D1">
        <w:trPr>
          <w:trHeight w:val="405"/>
          <w:jc w:val="center"/>
        </w:trPr>
        <w:tc>
          <w:tcPr>
            <w:tcW w:w="2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FD601A" w14:textId="77777777" w:rsidR="00DF41D1" w:rsidRPr="00F445A4" w:rsidRDefault="00DF41D1" w:rsidP="00DF41D1">
            <w:pPr>
              <w:pStyle w:val="af4"/>
            </w:pPr>
            <w:r w:rsidRPr="00F445A4">
              <w:rPr>
                <w:rFonts w:hint="eastAsia"/>
              </w:rPr>
              <w:t>中等城市和小城市</w:t>
            </w:r>
          </w:p>
        </w:tc>
        <w:tc>
          <w:tcPr>
            <w:tcW w:w="27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5C8BE0" w14:textId="77777777" w:rsidR="00DF41D1" w:rsidRPr="00F445A4" w:rsidRDefault="00DF41D1" w:rsidP="00DF41D1">
            <w:pPr>
              <w:pStyle w:val="af4"/>
            </w:pPr>
            <w:r w:rsidRPr="00F445A4">
              <w:rPr>
                <w:rFonts w:ascii="Times New Roman" w:hAnsi="Times New Roman"/>
              </w:rPr>
              <w:t>20~30</w:t>
            </w:r>
          </w:p>
        </w:tc>
        <w:tc>
          <w:tcPr>
            <w:tcW w:w="2760" w:type="dxa"/>
            <w:vMerge/>
            <w:tcBorders>
              <w:top w:val="single" w:sz="6" w:space="0" w:color="CBCDD1"/>
              <w:left w:val="single" w:sz="6" w:space="0" w:color="000000"/>
              <w:bottom w:val="single" w:sz="6" w:space="0" w:color="000000"/>
              <w:right w:val="single" w:sz="6" w:space="0" w:color="000000"/>
            </w:tcBorders>
            <w:vAlign w:val="center"/>
            <w:hideMark/>
          </w:tcPr>
          <w:p w14:paraId="596F06AF" w14:textId="77777777" w:rsidR="00DF41D1" w:rsidRPr="00F445A4" w:rsidRDefault="00DF41D1" w:rsidP="00DF41D1">
            <w:pPr>
              <w:pStyle w:val="af4"/>
              <w:rPr>
                <w:rFonts w:ascii="等线" w:eastAsia="等线" w:hAnsi="等线" w:cs="Times New Roman"/>
                <w:kern w:val="0"/>
                <w:sz w:val="24"/>
                <w:szCs w:val="24"/>
              </w:rPr>
            </w:pPr>
          </w:p>
        </w:tc>
      </w:tr>
    </w:tbl>
    <w:p w14:paraId="73633B82" w14:textId="77777777" w:rsidR="00DF41D1" w:rsidRPr="00F445A4" w:rsidRDefault="00DF41D1" w:rsidP="00DF41D1">
      <w:pPr>
        <w:pStyle w:val="4"/>
        <w:ind w:firstLine="480"/>
      </w:pPr>
      <w:r w:rsidRPr="00F445A4">
        <w:lastRenderedPageBreak/>
        <w:t xml:space="preserve">2 </w:t>
      </w:r>
      <w:r w:rsidRPr="00F445A4">
        <w:rPr>
          <w:rFonts w:hint="eastAsia"/>
        </w:rPr>
        <w:t>污水系统规划设计应采取厂网协同、厂间调度、工艺优化等方式加强城市应对极端水量和极端水质变化的韧性。</w:t>
      </w:r>
    </w:p>
    <w:p w14:paraId="40EED3BA" w14:textId="77777777" w:rsidR="00DF41D1" w:rsidRPr="00F445A4" w:rsidRDefault="00DF41D1" w:rsidP="00DF41D1">
      <w:pPr>
        <w:pStyle w:val="4"/>
        <w:ind w:firstLine="480"/>
      </w:pPr>
      <w:r w:rsidRPr="00F445A4">
        <w:t xml:space="preserve">3 </w:t>
      </w:r>
      <w:r w:rsidRPr="00F445A4">
        <w:rPr>
          <w:rFonts w:hint="eastAsia"/>
        </w:rPr>
        <w:t>排水系统规划设计应采取提高不淤流速设计参数、加强水力冲刷设施使用、提高沉积物维护标准、降低高水位运行频次等方式减少排水管网内源污染。</w:t>
      </w:r>
    </w:p>
    <w:p w14:paraId="253D56D2" w14:textId="77777777" w:rsidR="00DF41D1" w:rsidRPr="00F445A4" w:rsidRDefault="00DF41D1" w:rsidP="00DF41D1">
      <w:pPr>
        <w:pStyle w:val="4"/>
        <w:ind w:firstLine="480"/>
      </w:pPr>
      <w:r w:rsidRPr="00F445A4">
        <w:t xml:space="preserve">4 </w:t>
      </w:r>
      <w:r w:rsidRPr="00F445A4">
        <w:rPr>
          <w:rFonts w:hint="eastAsia"/>
        </w:rPr>
        <w:t>根据设施类型和防洪安全评估，顺应场地，利用自然高差地形，分类型谨慎处理现状场地标高和设计标高，减少人工设施的干预。</w:t>
      </w:r>
    </w:p>
    <w:p w14:paraId="3B54D250" w14:textId="600D6C19" w:rsidR="00DF41D1" w:rsidRPr="00F445A4" w:rsidRDefault="00DF41D1" w:rsidP="00DF41D1">
      <w:pPr>
        <w:pStyle w:val="3"/>
        <w:rPr>
          <w:color w:val="auto"/>
        </w:rPr>
      </w:pPr>
      <w:r w:rsidRPr="00F445A4">
        <w:rPr>
          <w:color w:val="auto"/>
          <w:szCs w:val="24"/>
        </w:rPr>
        <w:t>5.2.3</w:t>
      </w:r>
      <w:r w:rsidRPr="00F445A4">
        <w:rPr>
          <w:rFonts w:hint="eastAsia"/>
          <w:color w:val="auto"/>
          <w:szCs w:val="24"/>
        </w:rPr>
        <w:t>对城市水体环境影响因素的全面分析是提升城市水环境安全韧性的重要基础，应遵循下列原则：</w:t>
      </w:r>
    </w:p>
    <w:p w14:paraId="40150BB2" w14:textId="77777777" w:rsidR="00DF41D1" w:rsidRPr="00F445A4" w:rsidRDefault="00DF41D1" w:rsidP="00DF41D1">
      <w:pPr>
        <w:pStyle w:val="4"/>
        <w:ind w:firstLine="480"/>
      </w:pPr>
      <w:r w:rsidRPr="00F445A4">
        <w:rPr>
          <w:rFonts w:ascii="Times New Roman" w:hAnsi="Times New Roman"/>
        </w:rPr>
        <w:t xml:space="preserve">1 </w:t>
      </w:r>
      <w:r w:rsidRPr="00F445A4">
        <w:rPr>
          <w:rFonts w:hint="eastAsia"/>
        </w:rPr>
        <w:t>城市水系统规划设计中应优先采取厂网河湖一体化运行模式，以从源头减少入河高浓度雨污水的比例。</w:t>
      </w:r>
    </w:p>
    <w:p w14:paraId="026E9431" w14:textId="77777777" w:rsidR="00DF41D1" w:rsidRPr="00F445A4" w:rsidRDefault="00DF41D1" w:rsidP="00DF41D1">
      <w:pPr>
        <w:pStyle w:val="4"/>
        <w:ind w:firstLine="480"/>
      </w:pPr>
      <w:r w:rsidRPr="00F445A4">
        <w:rPr>
          <w:rFonts w:ascii="Times New Roman" w:hAnsi="Times New Roman"/>
        </w:rPr>
        <w:t xml:space="preserve">2 </w:t>
      </w:r>
      <w:r w:rsidRPr="00F445A4">
        <w:rPr>
          <w:rFonts w:hint="eastAsia"/>
        </w:rPr>
        <w:t>城市水系统规划设计中采取的城市水体原位治理措施应优先采取侵占水域面积小、日常维护少、无需药剂投加的相关方式。</w:t>
      </w:r>
    </w:p>
    <w:p w14:paraId="6737DE2F" w14:textId="77777777" w:rsidR="00DF41D1" w:rsidRPr="00F445A4" w:rsidRDefault="00DF41D1" w:rsidP="00DF41D1">
      <w:pPr>
        <w:pStyle w:val="4"/>
        <w:ind w:firstLine="480"/>
      </w:pPr>
      <w:r w:rsidRPr="00F445A4">
        <w:rPr>
          <w:rFonts w:ascii="Times New Roman" w:hAnsi="Times New Roman"/>
        </w:rPr>
        <w:t xml:space="preserve">3 </w:t>
      </w:r>
      <w:r w:rsidRPr="00F445A4">
        <w:rPr>
          <w:rFonts w:hint="eastAsia"/>
        </w:rPr>
        <w:t>城市水系统规划设计中应区分城市水体原位治理措施与景观及恢复生态的相关措施。</w:t>
      </w:r>
    </w:p>
    <w:p w14:paraId="3C85FFBB" w14:textId="730F0A97" w:rsidR="006A7DB3" w:rsidRDefault="006A7DB3" w:rsidP="00670A5A">
      <w:pPr>
        <w:pStyle w:val="20"/>
        <w:rPr>
          <w:color w:val="auto"/>
        </w:rPr>
      </w:pPr>
      <w:bookmarkStart w:id="43" w:name="_Toc130802401"/>
      <w:r w:rsidRPr="00F445A4">
        <w:rPr>
          <w:rFonts w:hint="eastAsia"/>
          <w:color w:val="auto"/>
        </w:rPr>
        <w:t xml:space="preserve">5.3  </w:t>
      </w:r>
      <w:r w:rsidRPr="00F445A4">
        <w:rPr>
          <w:rFonts w:hint="eastAsia"/>
          <w:color w:val="auto"/>
        </w:rPr>
        <w:t>城市交通系统安全韧性</w:t>
      </w:r>
      <w:bookmarkEnd w:id="43"/>
    </w:p>
    <w:p w14:paraId="18FFC6D3" w14:textId="14230D7B" w:rsidR="00DF41D1" w:rsidRPr="00F445A4" w:rsidRDefault="00DF41D1" w:rsidP="00DF41D1">
      <w:pPr>
        <w:pStyle w:val="3"/>
        <w:rPr>
          <w:color w:val="auto"/>
        </w:rPr>
      </w:pPr>
      <w:r w:rsidRPr="00F445A4">
        <w:rPr>
          <w:color w:val="auto"/>
        </w:rPr>
        <w:t xml:space="preserve">5.3.1 </w:t>
      </w:r>
      <w:r w:rsidRPr="00F445A4">
        <w:rPr>
          <w:rFonts w:hint="eastAsia"/>
          <w:color w:val="auto"/>
        </w:rPr>
        <w:t>城市交通系统应在突发事件不同阶段迅速</w:t>
      </w:r>
      <w:r w:rsidR="00CA7113">
        <w:rPr>
          <w:rFonts w:hint="eastAsia"/>
          <w:color w:val="auto"/>
        </w:rPr>
        <w:t>响应并做出</w:t>
      </w:r>
      <w:r w:rsidRPr="00F445A4">
        <w:rPr>
          <w:rFonts w:hint="eastAsia"/>
          <w:color w:val="auto"/>
        </w:rPr>
        <w:t>应对</w:t>
      </w:r>
      <w:r w:rsidR="00CA7113">
        <w:rPr>
          <w:rFonts w:hint="eastAsia"/>
          <w:color w:val="auto"/>
        </w:rPr>
        <w:t>措施</w:t>
      </w:r>
      <w:r w:rsidRPr="00F445A4">
        <w:rPr>
          <w:rFonts w:hint="eastAsia"/>
          <w:color w:val="auto"/>
        </w:rPr>
        <w:t>，</w:t>
      </w:r>
      <w:r w:rsidR="00355544">
        <w:rPr>
          <w:rFonts w:hint="eastAsia"/>
        </w:rPr>
        <w:t>应以保障人民出行安全、</w:t>
      </w:r>
      <w:r w:rsidR="009A420B">
        <w:rPr>
          <w:rFonts w:hint="eastAsia"/>
        </w:rPr>
        <w:t>物流</w:t>
      </w:r>
      <w:r w:rsidR="00355544">
        <w:rPr>
          <w:rFonts w:hint="eastAsia"/>
        </w:rPr>
        <w:t>和送达为优先原则</w:t>
      </w:r>
      <w:r w:rsidR="009A420B">
        <w:rPr>
          <w:rFonts w:hint="eastAsia"/>
        </w:rPr>
        <w:t>，</w:t>
      </w:r>
      <w:r w:rsidRPr="00F445A4">
        <w:rPr>
          <w:rFonts w:hint="eastAsia"/>
          <w:color w:val="auto"/>
        </w:rPr>
        <w:t>有效避免突发事件对城市经济及居民生活造成较大冲击。宜遵循下列原则：</w:t>
      </w:r>
    </w:p>
    <w:p w14:paraId="277B42FA" w14:textId="77777777" w:rsidR="00DF41D1" w:rsidRPr="00F445A4" w:rsidRDefault="00DF41D1" w:rsidP="00DF41D1">
      <w:pPr>
        <w:pStyle w:val="4"/>
        <w:ind w:firstLine="480"/>
      </w:pPr>
      <w:r w:rsidRPr="00F445A4">
        <w:t>1</w:t>
      </w:r>
      <w:r w:rsidRPr="00F445A4">
        <w:rPr>
          <w:rFonts w:hint="eastAsia"/>
        </w:rPr>
        <w:t>在空间上，规划设计宜遵循公平的分配交通道路原则，避免因交通道路空间分配不均衡导致城市交通瘫痪。</w:t>
      </w:r>
    </w:p>
    <w:p w14:paraId="3EC53EBF" w14:textId="77777777" w:rsidR="00DF41D1" w:rsidRPr="00F445A4" w:rsidRDefault="00DF41D1" w:rsidP="00DF41D1">
      <w:pPr>
        <w:pStyle w:val="4"/>
        <w:ind w:firstLine="480"/>
      </w:pPr>
      <w:r w:rsidRPr="00F445A4">
        <w:t>2</w:t>
      </w:r>
      <w:r w:rsidRPr="00F445A4">
        <w:rPr>
          <w:rFonts w:hint="eastAsia"/>
        </w:rPr>
        <w:t>在时间上，规划设计宜遵循公平的对待行人与机动车的通行原则，避免因人、车时间分配不均衡导致交通事故。</w:t>
      </w:r>
    </w:p>
    <w:p w14:paraId="3004FBA1" w14:textId="1F2813FD" w:rsidR="00DF41D1" w:rsidRPr="00F445A4" w:rsidRDefault="00DF41D1" w:rsidP="00DF41D1">
      <w:pPr>
        <w:pStyle w:val="4"/>
        <w:ind w:firstLine="480"/>
      </w:pPr>
      <w:r w:rsidRPr="00F445A4">
        <w:t>3</w:t>
      </w:r>
      <w:r w:rsidR="00CA7113">
        <w:rPr>
          <w:rFonts w:hint="eastAsia"/>
        </w:rPr>
        <w:t>配置</w:t>
      </w:r>
      <w:r w:rsidRPr="00F445A4">
        <w:rPr>
          <w:rFonts w:hint="eastAsia"/>
        </w:rPr>
        <w:t>救灾储备中心、避难场所、应急逃生通道等应急</w:t>
      </w:r>
      <w:r w:rsidR="00CA7113">
        <w:rPr>
          <w:rFonts w:hint="eastAsia"/>
        </w:rPr>
        <w:t>交通</w:t>
      </w:r>
      <w:r w:rsidRPr="00F445A4">
        <w:rPr>
          <w:rFonts w:hint="eastAsia"/>
        </w:rPr>
        <w:t>设施。</w:t>
      </w:r>
    </w:p>
    <w:p w14:paraId="4A362BF3" w14:textId="77777777" w:rsidR="00DF41D1" w:rsidRPr="00F445A4" w:rsidRDefault="00DF41D1" w:rsidP="00DF41D1">
      <w:pPr>
        <w:pStyle w:val="4"/>
        <w:ind w:firstLine="480"/>
      </w:pPr>
      <w:r w:rsidRPr="00F445A4">
        <w:t xml:space="preserve">4 </w:t>
      </w:r>
      <w:r w:rsidRPr="00F445A4">
        <w:rPr>
          <w:rFonts w:hint="eastAsia"/>
        </w:rPr>
        <w:t>可依据突发事件发展、城市风险等级及居民出行需求等多因素变化及时调整应对策略、多状态的持续优化系统安全韧性。</w:t>
      </w:r>
    </w:p>
    <w:p w14:paraId="1B40E8AA" w14:textId="6ADA57E0" w:rsidR="00DF41D1" w:rsidRPr="00F445A4" w:rsidRDefault="00DF41D1" w:rsidP="00DF41D1">
      <w:pPr>
        <w:pStyle w:val="3"/>
        <w:rPr>
          <w:color w:val="auto"/>
        </w:rPr>
      </w:pPr>
      <w:r w:rsidRPr="00F445A4">
        <w:rPr>
          <w:color w:val="auto"/>
        </w:rPr>
        <w:t xml:space="preserve">5.3.2 </w:t>
      </w:r>
      <w:r w:rsidR="00355544" w:rsidRPr="00355544">
        <w:rPr>
          <w:rFonts w:hint="eastAsia"/>
          <w:color w:val="auto"/>
        </w:rPr>
        <w:t>城市交通系统应能够有效应对各类灾害事故发生下的防灾减灾应急救援，具备高效指挥决策系统，具有可供给、可替代的应急救援方式、工具、能源、</w:t>
      </w:r>
      <w:r w:rsidR="00355544" w:rsidRPr="00355544">
        <w:rPr>
          <w:rFonts w:hint="eastAsia"/>
          <w:color w:val="auto"/>
        </w:rPr>
        <w:lastRenderedPageBreak/>
        <w:t>通道设备</w:t>
      </w:r>
      <w:r w:rsidR="00355544">
        <w:rPr>
          <w:rFonts w:hint="eastAsia"/>
          <w:color w:val="auto"/>
        </w:rPr>
        <w:t>，</w:t>
      </w:r>
      <w:r w:rsidRPr="00F445A4">
        <w:rPr>
          <w:rFonts w:hint="eastAsia"/>
          <w:color w:val="auto"/>
        </w:rPr>
        <w:t>从而避免整个系统失灵，尽可能满足居民在突发事件下的刚性出行需求，宜遵循下列原则：</w:t>
      </w:r>
    </w:p>
    <w:p w14:paraId="242A7E01" w14:textId="77777777" w:rsidR="00DF41D1" w:rsidRPr="00F445A4" w:rsidRDefault="00DF41D1" w:rsidP="00DF41D1">
      <w:pPr>
        <w:pStyle w:val="4"/>
        <w:ind w:firstLine="480"/>
      </w:pPr>
      <w:r w:rsidRPr="00F445A4">
        <w:t>1</w:t>
      </w:r>
      <w:r w:rsidRPr="00F445A4">
        <w:rPr>
          <w:rFonts w:hint="eastAsia"/>
        </w:rPr>
        <w:t>预留应急基础设施接口，保持随时处于“冷启动”状态。</w:t>
      </w:r>
    </w:p>
    <w:p w14:paraId="0D30A157" w14:textId="77777777" w:rsidR="00DF41D1" w:rsidRPr="00F445A4" w:rsidRDefault="00DF41D1" w:rsidP="00DF41D1">
      <w:pPr>
        <w:pStyle w:val="4"/>
        <w:ind w:firstLine="480"/>
      </w:pPr>
      <w:r w:rsidRPr="00F445A4">
        <w:t>2</w:t>
      </w:r>
      <w:r w:rsidRPr="00F445A4">
        <w:rPr>
          <w:rFonts w:hint="eastAsia"/>
        </w:rPr>
        <w:t>通过预留容量弹性，在危机发生时作为临时疏散空间和隔离防护空间。</w:t>
      </w:r>
    </w:p>
    <w:p w14:paraId="1DAA4A31" w14:textId="453E94C7" w:rsidR="00DF41D1" w:rsidRPr="00F445A4" w:rsidRDefault="00DF41D1" w:rsidP="00DF41D1">
      <w:pPr>
        <w:pStyle w:val="4"/>
        <w:ind w:firstLine="480"/>
      </w:pPr>
      <w:r w:rsidRPr="00F445A4">
        <w:t>3</w:t>
      </w:r>
      <w:r w:rsidRPr="00F445A4">
        <w:rPr>
          <w:rFonts w:hint="eastAsia"/>
        </w:rPr>
        <w:t>通过划定留白用地，在高风险地区布局应急医疗设施用地，预留交通、市政等城市市政基础设施的接入条件。</w:t>
      </w:r>
    </w:p>
    <w:p w14:paraId="28ED0D7F" w14:textId="423B3E3D" w:rsidR="00DF41D1" w:rsidRPr="00F445A4" w:rsidRDefault="00DF41D1" w:rsidP="00DF41D1">
      <w:pPr>
        <w:pStyle w:val="3"/>
        <w:rPr>
          <w:color w:val="auto"/>
        </w:rPr>
      </w:pPr>
      <w:r w:rsidRPr="00F445A4">
        <w:rPr>
          <w:color w:val="auto"/>
        </w:rPr>
        <w:t xml:space="preserve">5.3.3 </w:t>
      </w:r>
      <w:r w:rsidRPr="00F445A4">
        <w:rPr>
          <w:rFonts w:hint="eastAsia"/>
          <w:color w:val="auto"/>
        </w:rPr>
        <w:t>交通需求及供给随着城市的发展而变化，通过对不同情形下的交通供给进行动态调整，弹性</w:t>
      </w:r>
      <w:r w:rsidR="00AC3AB7">
        <w:rPr>
          <w:rFonts w:hint="eastAsia"/>
          <w:color w:val="auto"/>
        </w:rPr>
        <w:t>组织</w:t>
      </w:r>
      <w:r w:rsidRPr="00F445A4">
        <w:rPr>
          <w:rFonts w:hint="eastAsia"/>
          <w:color w:val="auto"/>
        </w:rPr>
        <w:t>提升城市交通系统的韧性，宜遵循下列原则：</w:t>
      </w:r>
    </w:p>
    <w:p w14:paraId="292B96DB" w14:textId="1928562B" w:rsidR="00DF41D1" w:rsidRPr="00F445A4" w:rsidRDefault="00DF41D1" w:rsidP="00DF41D1">
      <w:pPr>
        <w:pStyle w:val="4"/>
        <w:ind w:firstLine="480"/>
      </w:pPr>
      <w:r w:rsidRPr="00F445A4">
        <w:t xml:space="preserve">1 </w:t>
      </w:r>
      <w:r w:rsidR="00AC3AB7">
        <w:rPr>
          <w:rFonts w:hint="eastAsia"/>
        </w:rPr>
        <w:t>应</w:t>
      </w:r>
      <w:r w:rsidRPr="00F445A4">
        <w:rPr>
          <w:rFonts w:hint="eastAsia"/>
        </w:rPr>
        <w:t>开辟公交专用道，</w:t>
      </w:r>
      <w:r w:rsidR="00AC3AB7">
        <w:rPr>
          <w:rFonts w:hint="eastAsia"/>
        </w:rPr>
        <w:t>或者</w:t>
      </w:r>
      <w:r w:rsidRPr="00F445A4">
        <w:rPr>
          <w:rFonts w:hint="eastAsia"/>
        </w:rPr>
        <w:t>建设专用路权的</w:t>
      </w:r>
      <w:r w:rsidRPr="00F445A4">
        <w:t>BRT</w:t>
      </w:r>
      <w:r w:rsidRPr="00F445A4">
        <w:rPr>
          <w:rFonts w:hint="eastAsia"/>
        </w:rPr>
        <w:t>线路，通过增加系统的冗余性，来提升交通韧性。</w:t>
      </w:r>
    </w:p>
    <w:p w14:paraId="0847219C" w14:textId="3602ACF1" w:rsidR="00DF41D1" w:rsidRPr="00F445A4" w:rsidRDefault="00DF41D1" w:rsidP="00DF41D1">
      <w:pPr>
        <w:pStyle w:val="4"/>
        <w:ind w:firstLine="480"/>
      </w:pPr>
      <w:r w:rsidRPr="00F445A4">
        <w:t xml:space="preserve">2 </w:t>
      </w:r>
      <w:r w:rsidR="00AC3AB7" w:rsidRPr="00F445A4">
        <w:rPr>
          <w:rFonts w:hint="eastAsia"/>
        </w:rPr>
        <w:t>通过优化城市</w:t>
      </w:r>
      <w:r w:rsidR="00AC3AB7">
        <w:rPr>
          <w:rFonts w:hint="eastAsia"/>
        </w:rPr>
        <w:t>交通组织与布局，</w:t>
      </w:r>
      <w:r w:rsidRPr="00F445A4">
        <w:rPr>
          <w:rFonts w:hint="eastAsia"/>
        </w:rPr>
        <w:t>构建“</w:t>
      </w:r>
      <w:r w:rsidRPr="00F445A4">
        <w:t>5</w:t>
      </w:r>
      <w:r w:rsidRPr="00F445A4">
        <w:rPr>
          <w:rFonts w:hint="eastAsia"/>
        </w:rPr>
        <w:t>分钟”、“</w:t>
      </w:r>
      <w:r w:rsidRPr="00F445A4">
        <w:t>10</w:t>
      </w:r>
      <w:r w:rsidRPr="00F445A4">
        <w:rPr>
          <w:rFonts w:hint="eastAsia"/>
        </w:rPr>
        <w:t>分钟”、“</w:t>
      </w:r>
      <w:r w:rsidRPr="00F445A4">
        <w:t>15</w:t>
      </w:r>
      <w:r w:rsidRPr="00F445A4">
        <w:rPr>
          <w:rFonts w:hint="eastAsia"/>
        </w:rPr>
        <w:t>分钟”</w:t>
      </w:r>
      <w:r w:rsidR="00AC3AB7">
        <w:rPr>
          <w:rFonts w:hint="eastAsia"/>
        </w:rPr>
        <w:t>交通覆盖</w:t>
      </w:r>
      <w:r w:rsidR="00474C76">
        <w:rPr>
          <w:rFonts w:hint="eastAsia"/>
        </w:rPr>
        <w:t>网络</w:t>
      </w:r>
      <w:r w:rsidRPr="00F445A4">
        <w:rPr>
          <w:rFonts w:hint="eastAsia"/>
        </w:rPr>
        <w:t>，</w:t>
      </w:r>
      <w:r w:rsidR="00AC3AB7">
        <w:rPr>
          <w:rFonts w:hint="eastAsia"/>
        </w:rPr>
        <w:t>提高交通可达性</w:t>
      </w:r>
      <w:r w:rsidRPr="00F445A4">
        <w:rPr>
          <w:rFonts w:hint="eastAsia"/>
        </w:rPr>
        <w:t>。</w:t>
      </w:r>
    </w:p>
    <w:p w14:paraId="27FA2582" w14:textId="244B4ED8" w:rsidR="00DF41D1" w:rsidRPr="00F445A4" w:rsidRDefault="00DF41D1" w:rsidP="006B33AA">
      <w:pPr>
        <w:pStyle w:val="3"/>
      </w:pPr>
      <w:r w:rsidRPr="00F445A4">
        <w:t>5.3.4</w:t>
      </w:r>
      <w:r w:rsidR="006B33AA">
        <w:t xml:space="preserve"> </w:t>
      </w:r>
      <w:r w:rsidR="006B33AA">
        <w:rPr>
          <w:rFonts w:hint="eastAsia"/>
        </w:rPr>
        <w:t>应根据较高的设计标准，</w:t>
      </w:r>
      <w:r w:rsidRPr="00F445A4">
        <w:rPr>
          <w:rFonts w:hint="eastAsia"/>
        </w:rPr>
        <w:t>实施</w:t>
      </w:r>
      <w:r w:rsidR="00C330A3">
        <w:rPr>
          <w:rFonts w:hint="eastAsia"/>
        </w:rPr>
        <w:t>交通设施</w:t>
      </w:r>
      <w:r w:rsidRPr="00F445A4">
        <w:rPr>
          <w:rFonts w:hint="eastAsia"/>
        </w:rPr>
        <w:t>硬件的全方位升级改造，提高硬件</w:t>
      </w:r>
      <w:r w:rsidR="00C330A3">
        <w:rPr>
          <w:rFonts w:hint="eastAsia"/>
        </w:rPr>
        <w:t>设施</w:t>
      </w:r>
      <w:r w:rsidRPr="00F445A4">
        <w:rPr>
          <w:rFonts w:hint="eastAsia"/>
        </w:rPr>
        <w:t>的灾难抵御力</w:t>
      </w:r>
      <w:r w:rsidR="006B33AA">
        <w:rPr>
          <w:rFonts w:hint="eastAsia"/>
        </w:rPr>
        <w:t>。</w:t>
      </w:r>
    </w:p>
    <w:p w14:paraId="427DA699" w14:textId="4C72183A" w:rsidR="00DF41D1" w:rsidRPr="006B33AA" w:rsidRDefault="00DF41D1" w:rsidP="006B33AA">
      <w:pPr>
        <w:pStyle w:val="3"/>
      </w:pPr>
      <w:r w:rsidRPr="006B33AA">
        <w:t>5.3.5</w:t>
      </w:r>
      <w:r w:rsidRPr="006B33AA">
        <w:rPr>
          <w:rFonts w:hint="eastAsia"/>
        </w:rPr>
        <w:t>针对自然灾害等外来冲击</w:t>
      </w:r>
      <w:r w:rsidR="00474C76" w:rsidRPr="006B33AA">
        <w:rPr>
          <w:rFonts w:hint="eastAsia"/>
        </w:rPr>
        <w:t>，</w:t>
      </w:r>
      <w:r w:rsidRPr="006B33AA">
        <w:rPr>
          <w:rFonts w:hint="eastAsia"/>
        </w:rPr>
        <w:t>不同交通方式以及综合交通网络</w:t>
      </w:r>
      <w:r w:rsidR="00474C76" w:rsidRPr="006B33AA">
        <w:rPr>
          <w:rFonts w:hint="eastAsia"/>
        </w:rPr>
        <w:t>应提前做好</w:t>
      </w:r>
      <w:r w:rsidRPr="006B33AA">
        <w:rPr>
          <w:rFonts w:hint="eastAsia"/>
        </w:rPr>
        <w:t>韧性评估，宜采用下列方法：</w:t>
      </w:r>
    </w:p>
    <w:p w14:paraId="696D022A" w14:textId="77777777" w:rsidR="00DF41D1" w:rsidRPr="00F445A4" w:rsidRDefault="00DF41D1" w:rsidP="00DF41D1">
      <w:pPr>
        <w:pStyle w:val="4"/>
        <w:ind w:firstLine="480"/>
      </w:pPr>
      <w:r w:rsidRPr="00F445A4">
        <w:rPr>
          <w:rFonts w:hint="eastAsia"/>
        </w:rPr>
        <w:t>1</w:t>
      </w:r>
      <w:r w:rsidRPr="00F445A4">
        <w:rPr>
          <w:rFonts w:hint="eastAsia"/>
        </w:rPr>
        <w:t>规划设计</w:t>
      </w:r>
      <w:proofErr w:type="gramStart"/>
      <w:r w:rsidRPr="00F445A4">
        <w:rPr>
          <w:rFonts w:hint="eastAsia"/>
        </w:rPr>
        <w:t>重视全</w:t>
      </w:r>
      <w:proofErr w:type="gramEnd"/>
      <w:r w:rsidRPr="00F445A4">
        <w:rPr>
          <w:rFonts w:hint="eastAsia"/>
        </w:rPr>
        <w:t>生命周期管理理念，形</w:t>
      </w:r>
      <w:proofErr w:type="gramStart"/>
      <w:r w:rsidRPr="00F445A4">
        <w:rPr>
          <w:rFonts w:hint="eastAsia"/>
        </w:rPr>
        <w:t>成规建管养全</w:t>
      </w:r>
      <w:proofErr w:type="gramEnd"/>
      <w:r w:rsidRPr="00F445A4">
        <w:rPr>
          <w:rFonts w:hint="eastAsia"/>
        </w:rPr>
        <w:t>过程一体化管理机制，强化主动养护和综合性养护；</w:t>
      </w:r>
      <w:r w:rsidRPr="00F445A4">
        <w:rPr>
          <w:rFonts w:hint="eastAsia"/>
        </w:rPr>
        <w:t xml:space="preserve"> </w:t>
      </w:r>
    </w:p>
    <w:p w14:paraId="15F8E325" w14:textId="77777777" w:rsidR="00DF41D1" w:rsidRPr="00F445A4" w:rsidRDefault="00DF41D1" w:rsidP="00DF41D1">
      <w:pPr>
        <w:pStyle w:val="4"/>
        <w:ind w:firstLine="480"/>
      </w:pPr>
      <w:r w:rsidRPr="00F445A4">
        <w:rPr>
          <w:rFonts w:hint="eastAsia"/>
        </w:rPr>
        <w:t>2</w:t>
      </w:r>
      <w:r w:rsidRPr="00F445A4">
        <w:rPr>
          <w:rFonts w:hint="eastAsia"/>
        </w:rPr>
        <w:t>完善区域协作、部门协同的交通安全监管体系。</w:t>
      </w:r>
    </w:p>
    <w:p w14:paraId="7BBFCEAE" w14:textId="7837A488" w:rsidR="00AC2C13" w:rsidRPr="00474C76" w:rsidRDefault="00DF41D1" w:rsidP="006B33AA">
      <w:pPr>
        <w:pStyle w:val="4"/>
        <w:ind w:firstLine="480"/>
      </w:pPr>
      <w:r w:rsidRPr="00F445A4">
        <w:rPr>
          <w:rFonts w:ascii="宋体" w:eastAsia="宋体" w:hAnsi="宋体" w:hint="eastAsia"/>
        </w:rPr>
        <w:t>3</w:t>
      </w:r>
      <w:r w:rsidR="00474C76">
        <w:rPr>
          <w:rFonts w:hint="eastAsia"/>
        </w:rPr>
        <w:t>应制定救生、救灾、救急、救援、救济等安全优先的应急救灾方案。</w:t>
      </w:r>
    </w:p>
    <w:p w14:paraId="1A181A4C" w14:textId="7D671D17" w:rsidR="00B2339B" w:rsidRPr="00B2339B" w:rsidRDefault="00474C76" w:rsidP="006B33AA">
      <w:pPr>
        <w:pStyle w:val="3"/>
      </w:pPr>
      <w:r>
        <w:rPr>
          <w:rFonts w:hint="eastAsia"/>
        </w:rPr>
        <w:t>5</w:t>
      </w:r>
      <w:r>
        <w:t>.3.6</w:t>
      </w:r>
      <w:r w:rsidR="00B2339B">
        <w:rPr>
          <w:rFonts w:hint="eastAsia"/>
        </w:rPr>
        <w:t>应确立</w:t>
      </w:r>
      <w:r>
        <w:rPr>
          <w:rFonts w:hint="eastAsia"/>
        </w:rPr>
        <w:t>脆弱人群的优先顺序，</w:t>
      </w:r>
      <w:r w:rsidR="00B2339B">
        <w:rPr>
          <w:rFonts w:hint="eastAsia"/>
        </w:rPr>
        <w:t>保护儿童、老人、行动不便、孕妇、行人、</w:t>
      </w:r>
      <w:r>
        <w:rPr>
          <w:rFonts w:hint="eastAsia"/>
        </w:rPr>
        <w:t>骑行者</w:t>
      </w:r>
      <w:r w:rsidR="00B2339B">
        <w:rPr>
          <w:rFonts w:hint="eastAsia"/>
        </w:rPr>
        <w:t>等优先</w:t>
      </w:r>
      <w:r>
        <w:rPr>
          <w:rFonts w:hint="eastAsia"/>
        </w:rPr>
        <w:t>权。</w:t>
      </w:r>
    </w:p>
    <w:p w14:paraId="4E24661A" w14:textId="76F8AADA" w:rsidR="006A7DB3" w:rsidRPr="00F445A4" w:rsidRDefault="006A7DB3" w:rsidP="00670A5A">
      <w:pPr>
        <w:pStyle w:val="20"/>
        <w:rPr>
          <w:color w:val="auto"/>
        </w:rPr>
      </w:pPr>
      <w:bookmarkStart w:id="44" w:name="_Toc130802402"/>
      <w:r w:rsidRPr="00F445A4">
        <w:rPr>
          <w:rFonts w:hint="eastAsia"/>
          <w:color w:val="auto"/>
        </w:rPr>
        <w:t xml:space="preserve">5.4  </w:t>
      </w:r>
      <w:r w:rsidRPr="00F445A4">
        <w:rPr>
          <w:rFonts w:hint="eastAsia"/>
          <w:color w:val="auto"/>
        </w:rPr>
        <w:t>城市能源系统安全韧性</w:t>
      </w:r>
      <w:bookmarkEnd w:id="44"/>
    </w:p>
    <w:p w14:paraId="22A1C2FE" w14:textId="1F61DB0A" w:rsidR="00020E58" w:rsidRPr="00F445A4" w:rsidRDefault="00020E58" w:rsidP="00670A5A">
      <w:pPr>
        <w:pStyle w:val="3"/>
        <w:rPr>
          <w:color w:val="auto"/>
        </w:rPr>
      </w:pPr>
      <w:r w:rsidRPr="00F445A4">
        <w:rPr>
          <w:rFonts w:hint="eastAsia"/>
          <w:color w:val="auto"/>
        </w:rPr>
        <w:t>5</w:t>
      </w:r>
      <w:r w:rsidRPr="00F445A4">
        <w:rPr>
          <w:color w:val="auto"/>
        </w:rPr>
        <w:t>.4.1</w:t>
      </w:r>
      <w:r w:rsidR="004E4DFC" w:rsidRPr="00F445A4">
        <w:rPr>
          <w:rFonts w:hint="eastAsia"/>
          <w:color w:val="auto"/>
        </w:rPr>
        <w:t xml:space="preserve"> </w:t>
      </w:r>
      <w:r w:rsidRPr="00F445A4">
        <w:rPr>
          <w:rFonts w:hint="eastAsia"/>
          <w:color w:val="auto"/>
        </w:rPr>
        <w:t>能源设施</w:t>
      </w:r>
      <w:r w:rsidR="00075F84" w:rsidRPr="00F445A4">
        <w:rPr>
          <w:rFonts w:hint="eastAsia"/>
          <w:color w:val="auto"/>
        </w:rPr>
        <w:t>应</w:t>
      </w:r>
      <w:r w:rsidRPr="00F445A4">
        <w:rPr>
          <w:rFonts w:hint="eastAsia"/>
          <w:color w:val="auto"/>
        </w:rPr>
        <w:t>综合考虑多种灾害及突发事件的破坏性冲击，提高设计标准，增强</w:t>
      </w:r>
      <w:r w:rsidR="00E15E21" w:rsidRPr="00F445A4">
        <w:rPr>
          <w:rFonts w:hint="eastAsia"/>
          <w:color w:val="auto"/>
        </w:rPr>
        <w:t>硬件</w:t>
      </w:r>
      <w:r w:rsidRPr="00F445A4">
        <w:rPr>
          <w:rFonts w:hint="eastAsia"/>
          <w:color w:val="auto"/>
        </w:rPr>
        <w:t>设施的坚固性。</w:t>
      </w:r>
      <w:r w:rsidR="00AD2760">
        <w:rPr>
          <w:rFonts w:hint="eastAsia"/>
          <w:color w:val="auto"/>
        </w:rPr>
        <w:t>符合下列规定</w:t>
      </w:r>
      <w:r w:rsidRPr="00F445A4">
        <w:rPr>
          <w:rFonts w:hint="eastAsia"/>
          <w:color w:val="auto"/>
        </w:rPr>
        <w:t>：</w:t>
      </w:r>
    </w:p>
    <w:p w14:paraId="17093532" w14:textId="67CB62F8" w:rsidR="00020E58" w:rsidRPr="00F445A4" w:rsidRDefault="00020E58" w:rsidP="00020E58">
      <w:pPr>
        <w:pStyle w:val="4"/>
        <w:ind w:firstLine="480"/>
      </w:pPr>
      <w:r w:rsidRPr="00F445A4">
        <w:rPr>
          <w:rFonts w:hint="eastAsia"/>
        </w:rPr>
        <w:t>1</w:t>
      </w:r>
      <w:r w:rsidRPr="00F445A4">
        <w:t xml:space="preserve"> </w:t>
      </w:r>
      <w:r w:rsidRPr="00F445A4">
        <w:rPr>
          <w:rFonts w:hint="eastAsia"/>
        </w:rPr>
        <w:t>应允许能源供应设施局部坚韧，提升能源应对冲击和压力的</w:t>
      </w:r>
      <w:r w:rsidR="00E15E21" w:rsidRPr="00F445A4">
        <w:rPr>
          <w:rFonts w:hint="eastAsia"/>
        </w:rPr>
        <w:t>承受</w:t>
      </w:r>
      <w:r w:rsidRPr="00F445A4">
        <w:rPr>
          <w:rFonts w:hint="eastAsia"/>
        </w:rPr>
        <w:t>能力。</w:t>
      </w:r>
    </w:p>
    <w:p w14:paraId="69BD10D7" w14:textId="6A0124DA" w:rsidR="00DD5AAC" w:rsidRPr="00F445A4" w:rsidRDefault="00392F64" w:rsidP="00DD5AAC">
      <w:pPr>
        <w:pStyle w:val="4"/>
        <w:ind w:firstLine="480"/>
      </w:pPr>
      <w:r w:rsidRPr="00F445A4">
        <w:t xml:space="preserve">2 </w:t>
      </w:r>
      <w:r w:rsidR="00E15E21" w:rsidRPr="00F445A4">
        <w:rPr>
          <w:rFonts w:hint="eastAsia"/>
        </w:rPr>
        <w:t>应</w:t>
      </w:r>
      <w:r w:rsidR="00665D64" w:rsidRPr="00F445A4">
        <w:rPr>
          <w:rFonts w:hint="eastAsia"/>
        </w:rPr>
        <w:t>提高能源</w:t>
      </w:r>
      <w:r w:rsidR="00DD5AAC" w:rsidRPr="00F445A4">
        <w:t>储能、</w:t>
      </w:r>
      <w:r w:rsidR="00665D64" w:rsidRPr="00F445A4">
        <w:rPr>
          <w:rFonts w:hint="eastAsia"/>
        </w:rPr>
        <w:t>运输</w:t>
      </w:r>
      <w:r w:rsidR="00DD5AAC" w:rsidRPr="00F445A4">
        <w:t>等</w:t>
      </w:r>
      <w:r w:rsidR="00E15E21" w:rsidRPr="00F445A4">
        <w:rPr>
          <w:rFonts w:hint="eastAsia"/>
        </w:rPr>
        <w:t>安全</w:t>
      </w:r>
      <w:r w:rsidR="00DD5AAC" w:rsidRPr="00F445A4">
        <w:t>标准，</w:t>
      </w:r>
      <w:r w:rsidR="00E15E21" w:rsidRPr="00F445A4">
        <w:rPr>
          <w:rFonts w:hint="eastAsia"/>
        </w:rPr>
        <w:t>做好防火防爆以及安全防护措施</w:t>
      </w:r>
      <w:r w:rsidR="00DD5AAC" w:rsidRPr="00F445A4">
        <w:t>。</w:t>
      </w:r>
    </w:p>
    <w:p w14:paraId="14D4FD21" w14:textId="62A281F6" w:rsidR="00E15E21" w:rsidRPr="00F445A4" w:rsidRDefault="00E15E21" w:rsidP="00E15E21">
      <w:pPr>
        <w:ind w:firstLine="480"/>
      </w:pPr>
      <w:r w:rsidRPr="00F445A4">
        <w:rPr>
          <w:rFonts w:hint="eastAsia"/>
        </w:rPr>
        <w:t>3</w:t>
      </w:r>
      <w:r w:rsidRPr="00F445A4">
        <w:t xml:space="preserve"> </w:t>
      </w:r>
      <w:r w:rsidRPr="00F445A4">
        <w:rPr>
          <w:rFonts w:hint="eastAsia"/>
        </w:rPr>
        <w:t>建设材料应选择耐久性高的材料，</w:t>
      </w:r>
      <w:r w:rsidR="006B35BB" w:rsidRPr="00F445A4">
        <w:rPr>
          <w:rFonts w:hint="eastAsia"/>
        </w:rPr>
        <w:t>定期对设施损耗检修。</w:t>
      </w:r>
    </w:p>
    <w:p w14:paraId="67E11173" w14:textId="54E5A57B" w:rsidR="00392F64" w:rsidRPr="00F445A4" w:rsidRDefault="00392F64" w:rsidP="00392F64">
      <w:pPr>
        <w:pStyle w:val="3"/>
        <w:rPr>
          <w:color w:val="auto"/>
        </w:rPr>
      </w:pPr>
      <w:r w:rsidRPr="00F445A4">
        <w:rPr>
          <w:color w:val="auto"/>
        </w:rPr>
        <w:lastRenderedPageBreak/>
        <w:t xml:space="preserve">5.4.2 </w:t>
      </w:r>
      <w:r w:rsidRPr="00F445A4">
        <w:rPr>
          <w:rFonts w:hint="eastAsia"/>
          <w:color w:val="auto"/>
        </w:rPr>
        <w:t>对于能源设施单元的耦合关联，应做好单元间的隔断措施。</w:t>
      </w:r>
    </w:p>
    <w:p w14:paraId="568B539B" w14:textId="68C6099B" w:rsidR="00895092" w:rsidRPr="00F445A4" w:rsidRDefault="004E4DFC" w:rsidP="00895092">
      <w:pPr>
        <w:pStyle w:val="af6"/>
        <w:ind w:firstLine="420"/>
        <w:rPr>
          <w:color w:val="auto"/>
        </w:rPr>
      </w:pPr>
      <w:r w:rsidRPr="00F445A4">
        <w:rPr>
          <w:rFonts w:hint="eastAsia"/>
          <w:color w:val="auto"/>
        </w:rPr>
        <w:t>5</w:t>
      </w:r>
      <w:r w:rsidRPr="00F445A4">
        <w:rPr>
          <w:color w:val="auto"/>
        </w:rPr>
        <w:t>.4.</w:t>
      </w:r>
      <w:r w:rsidR="00392F64" w:rsidRPr="00F445A4">
        <w:rPr>
          <w:color w:val="auto"/>
        </w:rPr>
        <w:t>2</w:t>
      </w:r>
      <w:r w:rsidR="00665D64" w:rsidRPr="00F445A4">
        <w:rPr>
          <w:rFonts w:hint="eastAsia"/>
          <w:color w:val="auto"/>
        </w:rPr>
        <w:t>当</w:t>
      </w:r>
      <w:r w:rsidR="002E60FC" w:rsidRPr="00F445A4">
        <w:rPr>
          <w:rFonts w:hint="eastAsia"/>
          <w:color w:val="auto"/>
        </w:rPr>
        <w:t>能源设施</w:t>
      </w:r>
      <w:r w:rsidR="00665D64" w:rsidRPr="00F445A4">
        <w:rPr>
          <w:rFonts w:hint="eastAsia"/>
          <w:color w:val="auto"/>
        </w:rPr>
        <w:t>的一个节点发生故障时，该故障不会立即传播或影响其他节点。</w:t>
      </w:r>
    </w:p>
    <w:p w14:paraId="5094CF79" w14:textId="4C301630" w:rsidR="006A4791" w:rsidRPr="00F445A4" w:rsidRDefault="00020E58" w:rsidP="00670A5A">
      <w:pPr>
        <w:pStyle w:val="3"/>
        <w:rPr>
          <w:color w:val="auto"/>
        </w:rPr>
      </w:pPr>
      <w:r w:rsidRPr="00F445A4">
        <w:rPr>
          <w:rFonts w:hint="eastAsia"/>
          <w:color w:val="auto"/>
        </w:rPr>
        <w:t>5</w:t>
      </w:r>
      <w:r w:rsidRPr="00F445A4">
        <w:rPr>
          <w:color w:val="auto"/>
        </w:rPr>
        <w:t>.4.</w:t>
      </w:r>
      <w:r w:rsidR="00A06FA7" w:rsidRPr="00F445A4">
        <w:rPr>
          <w:color w:val="auto"/>
        </w:rPr>
        <w:t>3</w:t>
      </w:r>
      <w:r w:rsidR="00075F84" w:rsidRPr="00F445A4">
        <w:rPr>
          <w:rFonts w:hint="eastAsia"/>
          <w:color w:val="auto"/>
        </w:rPr>
        <w:t>应</w:t>
      </w:r>
      <w:r w:rsidR="00DD5AAC" w:rsidRPr="00F445A4">
        <w:rPr>
          <w:rFonts w:hint="eastAsia"/>
          <w:color w:val="auto"/>
        </w:rPr>
        <w:t>提高能源及设施的可替代能力，</w:t>
      </w:r>
      <w:r w:rsidR="006A4791" w:rsidRPr="00F445A4">
        <w:rPr>
          <w:rFonts w:hint="eastAsia"/>
          <w:color w:val="auto"/>
        </w:rPr>
        <w:t>关键设施和能源供应</w:t>
      </w:r>
      <w:proofErr w:type="gramStart"/>
      <w:r w:rsidR="006A4791" w:rsidRPr="00F445A4">
        <w:rPr>
          <w:rFonts w:hint="eastAsia"/>
          <w:color w:val="auto"/>
        </w:rPr>
        <w:t>应</w:t>
      </w:r>
      <w:proofErr w:type="gramEnd"/>
      <w:r w:rsidR="006A4791" w:rsidRPr="00F445A4">
        <w:rPr>
          <w:rFonts w:hint="eastAsia"/>
          <w:color w:val="auto"/>
        </w:rPr>
        <w:t>做好</w:t>
      </w:r>
      <w:r w:rsidR="00665D64" w:rsidRPr="00F445A4">
        <w:rPr>
          <w:rFonts w:hint="eastAsia"/>
          <w:color w:val="auto"/>
        </w:rPr>
        <w:t>资源冗余准备</w:t>
      </w:r>
      <w:r w:rsidR="006A4791" w:rsidRPr="00F445A4">
        <w:rPr>
          <w:rFonts w:hint="eastAsia"/>
          <w:color w:val="auto"/>
        </w:rPr>
        <w:t>。包含下列内容：</w:t>
      </w:r>
    </w:p>
    <w:p w14:paraId="232204AC" w14:textId="5265D055" w:rsidR="006A4791" w:rsidRPr="00F445A4" w:rsidRDefault="006A4791" w:rsidP="008D621D">
      <w:pPr>
        <w:pStyle w:val="4"/>
        <w:ind w:firstLine="480"/>
      </w:pPr>
      <w:r w:rsidRPr="00F445A4">
        <w:t>1</w:t>
      </w:r>
      <w:r w:rsidR="00CD32CE" w:rsidRPr="00F445A4">
        <w:rPr>
          <w:rFonts w:hint="eastAsia"/>
        </w:rPr>
        <w:t xml:space="preserve"> </w:t>
      </w:r>
      <w:r w:rsidR="006B35BB" w:rsidRPr="00F445A4">
        <w:rPr>
          <w:rFonts w:hint="eastAsia"/>
        </w:rPr>
        <w:t>根据</w:t>
      </w:r>
      <w:r w:rsidRPr="00F445A4">
        <w:rPr>
          <w:rFonts w:hint="eastAsia"/>
        </w:rPr>
        <w:t>能源负荷高峰时段的需求量，设计容量应根据需求预留</w:t>
      </w:r>
      <w:r w:rsidR="006B35BB" w:rsidRPr="00F445A4">
        <w:rPr>
          <w:rFonts w:hint="eastAsia"/>
        </w:rPr>
        <w:t>额外的</w:t>
      </w:r>
      <w:r w:rsidRPr="00F445A4">
        <w:rPr>
          <w:rFonts w:hint="eastAsia"/>
        </w:rPr>
        <w:t>供应量</w:t>
      </w:r>
      <w:r w:rsidR="00665D64" w:rsidRPr="00F445A4">
        <w:rPr>
          <w:rFonts w:hint="eastAsia"/>
        </w:rPr>
        <w:t>。</w:t>
      </w:r>
    </w:p>
    <w:p w14:paraId="6746ED3E" w14:textId="2CC18D12" w:rsidR="006A4791" w:rsidRPr="00F445A4" w:rsidRDefault="006A4791" w:rsidP="008D621D">
      <w:pPr>
        <w:pStyle w:val="4"/>
        <w:ind w:firstLine="480"/>
      </w:pPr>
      <w:r w:rsidRPr="00F445A4">
        <w:t>2</w:t>
      </w:r>
      <w:r w:rsidR="008D621D" w:rsidRPr="00F445A4">
        <w:t xml:space="preserve"> </w:t>
      </w:r>
      <w:r w:rsidRPr="00F445A4">
        <w:rPr>
          <w:rFonts w:hint="eastAsia"/>
        </w:rPr>
        <w:t>关键设施、设备应</w:t>
      </w:r>
      <w:r w:rsidR="00665D64" w:rsidRPr="00F445A4">
        <w:rPr>
          <w:rFonts w:hint="eastAsia"/>
        </w:rPr>
        <w:t>按照一定比例</w:t>
      </w:r>
      <w:r w:rsidR="006B35BB" w:rsidRPr="00F445A4">
        <w:rPr>
          <w:rFonts w:hint="eastAsia"/>
        </w:rPr>
        <w:t>准备</w:t>
      </w:r>
      <w:r w:rsidRPr="00F445A4">
        <w:rPr>
          <w:rFonts w:hint="eastAsia"/>
        </w:rPr>
        <w:t>冗余部件</w:t>
      </w:r>
      <w:r w:rsidR="006B35BB" w:rsidRPr="00F445A4">
        <w:rPr>
          <w:rFonts w:hint="eastAsia"/>
        </w:rPr>
        <w:t>或冗余功能，并保障冗余部分的快速响应</w:t>
      </w:r>
      <w:r w:rsidR="00CD32CE" w:rsidRPr="00F445A4">
        <w:rPr>
          <w:rFonts w:hint="eastAsia"/>
        </w:rPr>
        <w:t>。</w:t>
      </w:r>
    </w:p>
    <w:p w14:paraId="26261F55" w14:textId="741FBC84" w:rsidR="00F85C8E" w:rsidRPr="00F445A4" w:rsidRDefault="00F85C8E" w:rsidP="0088620C">
      <w:pPr>
        <w:pStyle w:val="4"/>
        <w:ind w:firstLine="480"/>
      </w:pPr>
      <w:r w:rsidRPr="00F445A4">
        <w:rPr>
          <w:rFonts w:hint="eastAsia"/>
        </w:rPr>
        <w:t>3</w:t>
      </w:r>
      <w:r w:rsidR="006B35BB" w:rsidRPr="00F445A4">
        <w:rPr>
          <w:rFonts w:hint="eastAsia"/>
        </w:rPr>
        <w:t>根据可用的能源类型</w:t>
      </w:r>
      <w:r w:rsidR="00174D59" w:rsidRPr="00F445A4">
        <w:rPr>
          <w:rFonts w:hint="eastAsia"/>
        </w:rPr>
        <w:t>和储能条件</w:t>
      </w:r>
      <w:r w:rsidR="006B35BB" w:rsidRPr="00F445A4">
        <w:rPr>
          <w:rFonts w:hint="eastAsia"/>
        </w:rPr>
        <w:t>，</w:t>
      </w:r>
      <w:r w:rsidRPr="00F445A4">
        <w:rPr>
          <w:rFonts w:hint="eastAsia"/>
        </w:rPr>
        <w:t>应</w:t>
      </w:r>
      <w:r w:rsidR="0088620C" w:rsidRPr="00F445A4">
        <w:rPr>
          <w:rFonts w:hint="eastAsia"/>
        </w:rPr>
        <w:t>完善多方向</w:t>
      </w:r>
      <w:r w:rsidR="00665D64" w:rsidRPr="00F445A4">
        <w:rPr>
          <w:rFonts w:hint="eastAsia"/>
        </w:rPr>
        <w:t>能源</w:t>
      </w:r>
      <w:r w:rsidR="006B35BB" w:rsidRPr="00F445A4">
        <w:rPr>
          <w:rFonts w:hint="eastAsia"/>
        </w:rPr>
        <w:t>供应</w:t>
      </w:r>
      <w:r w:rsidR="0088620C" w:rsidRPr="00F445A4">
        <w:rPr>
          <w:rFonts w:hint="eastAsia"/>
        </w:rPr>
        <w:t>通道布局</w:t>
      </w:r>
      <w:r w:rsidR="00FF6010" w:rsidRPr="00F445A4">
        <w:rPr>
          <w:rFonts w:hint="eastAsia"/>
        </w:rPr>
        <w:t>，加强负荷转供能力</w:t>
      </w:r>
      <w:r w:rsidR="00CD32CE" w:rsidRPr="00F445A4">
        <w:rPr>
          <w:rFonts w:hint="eastAsia"/>
        </w:rPr>
        <w:t>。</w:t>
      </w:r>
    </w:p>
    <w:p w14:paraId="1D3DCB56" w14:textId="2784F485" w:rsidR="006A4791" w:rsidRPr="00F445A4" w:rsidRDefault="006A4791" w:rsidP="00670A5A">
      <w:pPr>
        <w:pStyle w:val="3"/>
        <w:rPr>
          <w:color w:val="auto"/>
        </w:rPr>
      </w:pPr>
      <w:r w:rsidRPr="00F445A4">
        <w:rPr>
          <w:rFonts w:hint="eastAsia"/>
          <w:color w:val="auto"/>
        </w:rPr>
        <w:t>5</w:t>
      </w:r>
      <w:r w:rsidRPr="00F445A4">
        <w:rPr>
          <w:color w:val="auto"/>
        </w:rPr>
        <w:t>.4.</w:t>
      </w:r>
      <w:r w:rsidR="00A06FA7" w:rsidRPr="00F445A4">
        <w:rPr>
          <w:color w:val="auto"/>
        </w:rPr>
        <w:t>4</w:t>
      </w:r>
      <w:r w:rsidR="00F57319" w:rsidRPr="00F445A4">
        <w:rPr>
          <w:rFonts w:hint="eastAsia"/>
          <w:color w:val="auto"/>
        </w:rPr>
        <w:t xml:space="preserve"> </w:t>
      </w:r>
      <w:r w:rsidRPr="00F445A4">
        <w:rPr>
          <w:rFonts w:hint="eastAsia"/>
          <w:color w:val="auto"/>
        </w:rPr>
        <w:t>城市能源系统安全韧性应系统考虑多能互补，</w:t>
      </w:r>
      <w:r w:rsidR="00F57319" w:rsidRPr="00F445A4">
        <w:rPr>
          <w:rFonts w:hint="eastAsia"/>
          <w:color w:val="auto"/>
        </w:rPr>
        <w:t>优化能源结构与布局，</w:t>
      </w:r>
      <w:r w:rsidRPr="00F445A4">
        <w:rPr>
          <w:rFonts w:hint="eastAsia"/>
          <w:color w:val="auto"/>
        </w:rPr>
        <w:t>增强能源供应韧性</w:t>
      </w:r>
      <w:r w:rsidR="00FF6010" w:rsidRPr="00F445A4">
        <w:rPr>
          <w:rFonts w:hint="eastAsia"/>
          <w:color w:val="auto"/>
        </w:rPr>
        <w:t>，并</w:t>
      </w:r>
      <w:r w:rsidRPr="00F445A4">
        <w:rPr>
          <w:rFonts w:hint="eastAsia"/>
          <w:color w:val="auto"/>
        </w:rPr>
        <w:t>应符合下列规定：</w:t>
      </w:r>
    </w:p>
    <w:p w14:paraId="4400AFD1" w14:textId="185214E8" w:rsidR="00C71EFE" w:rsidRPr="00F445A4" w:rsidRDefault="00C71EFE" w:rsidP="00C71EFE">
      <w:pPr>
        <w:pStyle w:val="4"/>
        <w:ind w:firstLine="480"/>
      </w:pPr>
      <w:r w:rsidRPr="00F445A4">
        <w:rPr>
          <w:rFonts w:hint="eastAsia"/>
        </w:rPr>
        <w:t xml:space="preserve">1 </w:t>
      </w:r>
      <w:r w:rsidRPr="00F445A4">
        <w:rPr>
          <w:rFonts w:hint="eastAsia"/>
        </w:rPr>
        <w:t>统筹城市能源种类，应适度超前</w:t>
      </w:r>
      <w:r w:rsidR="002D7677" w:rsidRPr="00F445A4">
        <w:rPr>
          <w:rFonts w:hint="eastAsia"/>
        </w:rPr>
        <w:t>预测</w:t>
      </w:r>
      <w:r w:rsidR="00FF6010" w:rsidRPr="00F445A4">
        <w:rPr>
          <w:rFonts w:hint="eastAsia"/>
        </w:rPr>
        <w:t>不同</w:t>
      </w:r>
      <w:r w:rsidRPr="00F445A4">
        <w:rPr>
          <w:rFonts w:hint="eastAsia"/>
        </w:rPr>
        <w:t>能源利用的类型、比例、应用领域等。</w:t>
      </w:r>
      <w:r w:rsidRPr="00F445A4">
        <w:rPr>
          <w:rFonts w:hint="eastAsia"/>
        </w:rPr>
        <w:t xml:space="preserve"> </w:t>
      </w:r>
    </w:p>
    <w:p w14:paraId="5298797F" w14:textId="2E39FFEE" w:rsidR="00C71EFE" w:rsidRPr="00F445A4" w:rsidRDefault="00C71EFE" w:rsidP="00C71EFE">
      <w:pPr>
        <w:pStyle w:val="4"/>
        <w:ind w:firstLine="480"/>
      </w:pPr>
      <w:r w:rsidRPr="00F445A4">
        <w:rPr>
          <w:rFonts w:hint="eastAsia"/>
        </w:rPr>
        <w:t xml:space="preserve">2 </w:t>
      </w:r>
      <w:r w:rsidRPr="00F445A4">
        <w:rPr>
          <w:rFonts w:hint="eastAsia"/>
        </w:rPr>
        <w:t>应建立基于</w:t>
      </w:r>
      <w:r w:rsidR="00AD2760" w:rsidRPr="00AD2760">
        <w:rPr>
          <w:rFonts w:hint="eastAsia"/>
        </w:rPr>
        <w:t>电源、电网、负荷、储能</w:t>
      </w:r>
      <w:r w:rsidRPr="00F445A4">
        <w:rPr>
          <w:rFonts w:hint="eastAsia"/>
        </w:rPr>
        <w:t>的综合能源系统，实现对</w:t>
      </w:r>
      <w:r w:rsidR="00F85C8E" w:rsidRPr="00F445A4">
        <w:rPr>
          <w:rFonts w:hint="eastAsia"/>
        </w:rPr>
        <w:t>多种能源互补、多能源耦合传输，多元负荷响应及转化和多种储能设施</w:t>
      </w:r>
      <w:r w:rsidRPr="00F445A4">
        <w:rPr>
          <w:rFonts w:hint="eastAsia"/>
        </w:rPr>
        <w:t>规划方案的综合优选、决策。</w:t>
      </w:r>
    </w:p>
    <w:p w14:paraId="7CFFE8DB" w14:textId="5B34D338" w:rsidR="00C71EFE" w:rsidRPr="00F445A4" w:rsidRDefault="00C71EFE" w:rsidP="00C71EFE">
      <w:pPr>
        <w:pStyle w:val="4"/>
        <w:ind w:firstLine="480"/>
      </w:pPr>
      <w:r w:rsidRPr="00F445A4">
        <w:rPr>
          <w:rFonts w:hint="eastAsia"/>
        </w:rPr>
        <w:t xml:space="preserve">3 </w:t>
      </w:r>
      <w:r w:rsidR="00F85C8E" w:rsidRPr="00F445A4">
        <w:rPr>
          <w:rFonts w:hint="eastAsia"/>
        </w:rPr>
        <w:t>应</w:t>
      </w:r>
      <w:r w:rsidRPr="00F445A4">
        <w:rPr>
          <w:rFonts w:hint="eastAsia"/>
        </w:rPr>
        <w:t>提升存量、优化增量，做好存量</w:t>
      </w:r>
      <w:r w:rsidR="00F85C8E" w:rsidRPr="00F445A4">
        <w:rPr>
          <w:rFonts w:hint="eastAsia"/>
        </w:rPr>
        <w:t>能源</w:t>
      </w:r>
      <w:r w:rsidRPr="00F445A4">
        <w:rPr>
          <w:rFonts w:hint="eastAsia"/>
        </w:rPr>
        <w:t>的摸底排查，重点提升存量</w:t>
      </w:r>
      <w:r w:rsidR="00F85C8E" w:rsidRPr="00F445A4">
        <w:rPr>
          <w:rFonts w:hint="eastAsia"/>
        </w:rPr>
        <w:t>能源</w:t>
      </w:r>
      <w:r w:rsidRPr="00F445A4">
        <w:rPr>
          <w:rFonts w:hint="eastAsia"/>
        </w:rPr>
        <w:t>设备利用效率，合理优化增量规模、结构与布局。</w:t>
      </w:r>
    </w:p>
    <w:p w14:paraId="749C1B67" w14:textId="2475D729" w:rsidR="008D621D" w:rsidRPr="00F445A4" w:rsidRDefault="008D621D" w:rsidP="008D621D">
      <w:pPr>
        <w:pStyle w:val="4"/>
        <w:ind w:firstLine="480"/>
      </w:pPr>
      <w:r w:rsidRPr="00F445A4">
        <w:rPr>
          <w:rFonts w:hint="eastAsia"/>
        </w:rPr>
        <w:t>4</w:t>
      </w:r>
      <w:r w:rsidRPr="00F445A4">
        <w:t xml:space="preserve"> </w:t>
      </w:r>
      <w:r w:rsidRPr="00F445A4">
        <w:rPr>
          <w:rFonts w:hint="eastAsia"/>
        </w:rPr>
        <w:t>应采用分布式能源</w:t>
      </w:r>
      <w:r w:rsidR="00F57319" w:rsidRPr="00F445A4">
        <w:rPr>
          <w:rFonts w:hint="eastAsia"/>
        </w:rPr>
        <w:t>布局</w:t>
      </w:r>
      <w:r w:rsidRPr="00F445A4">
        <w:rPr>
          <w:rFonts w:hint="eastAsia"/>
        </w:rPr>
        <w:t>，坚持就近原则，在地化的布局模块化和分散式的能源设施和应急保障设施。</w:t>
      </w:r>
    </w:p>
    <w:p w14:paraId="074113AE" w14:textId="406A2F5A" w:rsidR="00895092" w:rsidRPr="00F445A4" w:rsidRDefault="00B7536E" w:rsidP="00895092">
      <w:pPr>
        <w:pStyle w:val="4"/>
        <w:ind w:firstLine="480"/>
      </w:pPr>
      <w:r w:rsidRPr="00F445A4">
        <w:t xml:space="preserve">5 </w:t>
      </w:r>
      <w:r w:rsidRPr="00F445A4">
        <w:rPr>
          <w:rFonts w:hint="eastAsia"/>
        </w:rPr>
        <w:t>应</w:t>
      </w:r>
      <w:r w:rsidR="00895092" w:rsidRPr="00F445A4">
        <w:rPr>
          <w:rFonts w:hint="eastAsia"/>
        </w:rPr>
        <w:t>建立大网、微能网及分布式等各级能源网络协调互联互通，</w:t>
      </w:r>
      <w:r w:rsidRPr="00F445A4">
        <w:rPr>
          <w:rFonts w:hint="eastAsia"/>
        </w:rPr>
        <w:t>加强</w:t>
      </w:r>
      <w:r w:rsidR="00895092" w:rsidRPr="00F445A4">
        <w:rPr>
          <w:rFonts w:hint="eastAsia"/>
        </w:rPr>
        <w:t>集中式和分布式</w:t>
      </w:r>
      <w:r w:rsidRPr="00F445A4">
        <w:rPr>
          <w:rFonts w:hint="eastAsia"/>
        </w:rPr>
        <w:t>能源网络的可接入性和灵活性。</w:t>
      </w:r>
    </w:p>
    <w:p w14:paraId="67254ACA" w14:textId="6E5595BF" w:rsidR="004E4FBB" w:rsidRPr="00F445A4" w:rsidRDefault="00C71EFE" w:rsidP="00670A5A">
      <w:pPr>
        <w:pStyle w:val="3"/>
        <w:rPr>
          <w:color w:val="auto"/>
        </w:rPr>
      </w:pPr>
      <w:r w:rsidRPr="00F445A4">
        <w:rPr>
          <w:rFonts w:hint="eastAsia"/>
          <w:color w:val="auto"/>
        </w:rPr>
        <w:t>5</w:t>
      </w:r>
      <w:r w:rsidRPr="00F445A4">
        <w:rPr>
          <w:color w:val="auto"/>
        </w:rPr>
        <w:t>.4.</w:t>
      </w:r>
      <w:r w:rsidR="00A06FA7" w:rsidRPr="00F445A4">
        <w:rPr>
          <w:color w:val="auto"/>
        </w:rPr>
        <w:t xml:space="preserve">5 </w:t>
      </w:r>
      <w:r w:rsidR="004E4FBB" w:rsidRPr="00F445A4">
        <w:rPr>
          <w:rFonts w:hint="eastAsia"/>
          <w:color w:val="auto"/>
        </w:rPr>
        <w:t>面对不可避免的事故及灾害，应做到</w:t>
      </w:r>
      <w:r w:rsidR="00F57319" w:rsidRPr="00F445A4">
        <w:rPr>
          <w:rFonts w:hint="eastAsia"/>
          <w:color w:val="auto"/>
        </w:rPr>
        <w:t>事故响应</w:t>
      </w:r>
      <w:r w:rsidR="00CE01EB" w:rsidRPr="00F445A4">
        <w:rPr>
          <w:rFonts w:hint="eastAsia"/>
          <w:color w:val="auto"/>
        </w:rPr>
        <w:t>的</w:t>
      </w:r>
      <w:r w:rsidR="00F57319" w:rsidRPr="00F445A4">
        <w:rPr>
          <w:rFonts w:hint="eastAsia"/>
          <w:color w:val="auto"/>
        </w:rPr>
        <w:t>及时有效，</w:t>
      </w:r>
      <w:r w:rsidR="00CE01EB" w:rsidRPr="00F445A4">
        <w:rPr>
          <w:rFonts w:hint="eastAsia"/>
          <w:color w:val="auto"/>
        </w:rPr>
        <w:t>保障</w:t>
      </w:r>
      <w:r w:rsidR="004E4FBB" w:rsidRPr="00F445A4">
        <w:rPr>
          <w:rFonts w:hint="eastAsia"/>
          <w:color w:val="auto"/>
        </w:rPr>
        <w:t>能源应急供应和事故快速恢复。并</w:t>
      </w:r>
      <w:r w:rsidR="00AD2760" w:rsidRPr="00AD2760">
        <w:rPr>
          <w:rFonts w:hint="eastAsia"/>
          <w:color w:val="auto"/>
        </w:rPr>
        <w:t>符合下列规定</w:t>
      </w:r>
      <w:r w:rsidR="004E4FBB" w:rsidRPr="00F445A4">
        <w:rPr>
          <w:rFonts w:hint="eastAsia"/>
          <w:color w:val="auto"/>
        </w:rPr>
        <w:t>：</w:t>
      </w:r>
    </w:p>
    <w:p w14:paraId="268C35A6" w14:textId="0DAE7AC4" w:rsidR="004E4FBB" w:rsidRPr="00F445A4" w:rsidRDefault="004E4FBB" w:rsidP="00670A5A">
      <w:pPr>
        <w:pStyle w:val="4"/>
        <w:ind w:firstLine="480"/>
      </w:pPr>
      <w:r w:rsidRPr="00F445A4">
        <w:lastRenderedPageBreak/>
        <w:t xml:space="preserve">1 </w:t>
      </w:r>
      <w:r w:rsidRPr="00F445A4">
        <w:rPr>
          <w:rFonts w:hint="eastAsia"/>
        </w:rPr>
        <w:t>针对破坏性冲击，应做好能源泄漏应急措施，避免扩散到周边环境。</w:t>
      </w:r>
    </w:p>
    <w:p w14:paraId="343F17CD" w14:textId="4FB79004" w:rsidR="008D621D" w:rsidRPr="00F445A4" w:rsidRDefault="004E4FBB" w:rsidP="00670A5A">
      <w:pPr>
        <w:pStyle w:val="4"/>
        <w:ind w:firstLine="480"/>
      </w:pPr>
      <w:r w:rsidRPr="00F445A4">
        <w:t>2</w:t>
      </w:r>
      <w:r w:rsidR="00F85C8E" w:rsidRPr="00F445A4">
        <w:rPr>
          <w:rFonts w:hint="eastAsia"/>
        </w:rPr>
        <w:t>应建立供给侧、输送侧、用户侧协同支撑，</w:t>
      </w:r>
      <w:r w:rsidR="006A4791" w:rsidRPr="00F445A4">
        <w:rPr>
          <w:rFonts w:hint="eastAsia"/>
        </w:rPr>
        <w:t>合理提高核心区域和重要用户的相关线路、</w:t>
      </w:r>
      <w:r w:rsidR="00F85C8E" w:rsidRPr="00F445A4">
        <w:rPr>
          <w:rFonts w:hint="eastAsia"/>
        </w:rPr>
        <w:t>设施</w:t>
      </w:r>
      <w:r w:rsidR="006A4791" w:rsidRPr="00F445A4">
        <w:rPr>
          <w:rFonts w:hint="eastAsia"/>
        </w:rPr>
        <w:t>建设标准，加强事故状态下的能源互济支撑</w:t>
      </w:r>
      <w:r w:rsidR="008D621D" w:rsidRPr="00F445A4">
        <w:rPr>
          <w:rFonts w:hint="eastAsia"/>
        </w:rPr>
        <w:t>。</w:t>
      </w:r>
    </w:p>
    <w:p w14:paraId="30305A1A" w14:textId="67BE0419" w:rsidR="008D621D" w:rsidRPr="00F445A4" w:rsidRDefault="004E4FBB" w:rsidP="00670A5A">
      <w:pPr>
        <w:pStyle w:val="4"/>
        <w:ind w:firstLine="480"/>
      </w:pPr>
      <w:r w:rsidRPr="00F445A4">
        <w:t>3</w:t>
      </w:r>
      <w:r w:rsidR="008D621D" w:rsidRPr="00F445A4">
        <w:t xml:space="preserve"> </w:t>
      </w:r>
      <w:r w:rsidR="008D621D" w:rsidRPr="00F445A4">
        <w:rPr>
          <w:rFonts w:hint="eastAsia"/>
        </w:rPr>
        <w:t>应急能源供应设施应保障重大事件面前及时接入供应系统和满足负荷需要。</w:t>
      </w:r>
    </w:p>
    <w:p w14:paraId="281AF84F" w14:textId="74D6D260" w:rsidR="007A6B47" w:rsidRPr="00F445A4" w:rsidRDefault="007A6B47" w:rsidP="00670A5A">
      <w:pPr>
        <w:pStyle w:val="4"/>
        <w:ind w:firstLine="480"/>
      </w:pPr>
      <w:r w:rsidRPr="00F445A4">
        <w:t xml:space="preserve">4 </w:t>
      </w:r>
      <w:r w:rsidR="003926D5" w:rsidRPr="00F445A4">
        <w:rPr>
          <w:rFonts w:hint="eastAsia"/>
        </w:rPr>
        <w:t>推动自动需求响应等关键技术的应用，</w:t>
      </w:r>
      <w:r w:rsidRPr="00F445A4">
        <w:t>推进多元融合高弹性电网</w:t>
      </w:r>
      <w:r w:rsidR="003926D5" w:rsidRPr="00F445A4">
        <w:rPr>
          <w:rFonts w:hint="eastAsia"/>
        </w:rPr>
        <w:t>的</w:t>
      </w:r>
      <w:r w:rsidRPr="00F445A4">
        <w:t>精准负荷响应、多能互补、节能降耗等多个场景下的</w:t>
      </w:r>
      <w:r w:rsidRPr="00F445A4">
        <w:rPr>
          <w:rFonts w:hint="eastAsia"/>
        </w:rPr>
        <w:t>互济调度</w:t>
      </w:r>
      <w:r w:rsidRPr="00F445A4">
        <w:t>。</w:t>
      </w:r>
    </w:p>
    <w:p w14:paraId="541AF1DB" w14:textId="77777777" w:rsidR="006A7DB3" w:rsidRPr="00F445A4" w:rsidRDefault="006A7DB3" w:rsidP="00670A5A">
      <w:pPr>
        <w:pStyle w:val="20"/>
        <w:rPr>
          <w:color w:val="auto"/>
        </w:rPr>
      </w:pPr>
      <w:bookmarkStart w:id="45" w:name="_Toc130802403"/>
      <w:r w:rsidRPr="00F445A4">
        <w:rPr>
          <w:rFonts w:hint="eastAsia"/>
          <w:color w:val="auto"/>
        </w:rPr>
        <w:t xml:space="preserve">5.5  </w:t>
      </w:r>
      <w:r w:rsidRPr="00F445A4">
        <w:rPr>
          <w:rFonts w:hint="eastAsia"/>
          <w:color w:val="auto"/>
        </w:rPr>
        <w:t>城市环卫系统安全韧性</w:t>
      </w:r>
      <w:bookmarkEnd w:id="45"/>
    </w:p>
    <w:p w14:paraId="631BC682" w14:textId="77777777" w:rsidR="00DF41D1" w:rsidRPr="00F445A4" w:rsidRDefault="00DF41D1" w:rsidP="00DF41D1">
      <w:pPr>
        <w:pStyle w:val="3"/>
        <w:rPr>
          <w:color w:val="auto"/>
        </w:rPr>
      </w:pPr>
      <w:r w:rsidRPr="00F445A4">
        <w:rPr>
          <w:color w:val="auto"/>
        </w:rPr>
        <w:t xml:space="preserve">5.5.1 </w:t>
      </w:r>
      <w:r w:rsidRPr="00F445A4">
        <w:rPr>
          <w:rFonts w:hint="eastAsia"/>
          <w:color w:val="auto"/>
        </w:rPr>
        <w:t>城市环卫系统的规划应通过环卫设施的合理规划和技术更新，提升各类废弃物的收集和处理效能。包括下列内容：</w:t>
      </w:r>
    </w:p>
    <w:p w14:paraId="52624711" w14:textId="77777777" w:rsidR="00DF41D1" w:rsidRPr="00F445A4" w:rsidRDefault="00DF41D1" w:rsidP="00DF41D1">
      <w:pPr>
        <w:pStyle w:val="4"/>
        <w:ind w:firstLine="480"/>
        <w:rPr>
          <w:rFonts w:ascii="Times New Roman" w:hAnsi="Times New Roman"/>
        </w:rPr>
      </w:pPr>
      <w:r w:rsidRPr="00F445A4">
        <w:rPr>
          <w:rFonts w:ascii="Times New Roman" w:hAnsi="Times New Roman"/>
        </w:rPr>
        <w:t xml:space="preserve">1 </w:t>
      </w:r>
      <w:r w:rsidRPr="00F445A4">
        <w:rPr>
          <w:rFonts w:ascii="Times New Roman" w:hAnsi="Times New Roman" w:hint="eastAsia"/>
        </w:rPr>
        <w:t>积极推进垃圾分类收集和处理处置设施的建设。</w:t>
      </w:r>
    </w:p>
    <w:p w14:paraId="1F4D2F85" w14:textId="77777777" w:rsidR="00DF41D1" w:rsidRPr="00F445A4" w:rsidRDefault="00DF41D1" w:rsidP="00DF41D1">
      <w:pPr>
        <w:pStyle w:val="4"/>
        <w:ind w:firstLine="480"/>
        <w:rPr>
          <w:rFonts w:ascii="Times New Roman" w:hAnsi="Times New Roman"/>
        </w:rPr>
      </w:pPr>
      <w:r w:rsidRPr="00F445A4">
        <w:rPr>
          <w:rFonts w:ascii="Times New Roman" w:hAnsi="Times New Roman"/>
        </w:rPr>
        <w:t xml:space="preserve">2 </w:t>
      </w:r>
      <w:r w:rsidRPr="00F445A4">
        <w:rPr>
          <w:rFonts w:ascii="Times New Roman" w:hAnsi="Times New Roman" w:hint="eastAsia"/>
        </w:rPr>
        <w:t>适度超前规划生活垃圾焚烧处理设施。</w:t>
      </w:r>
    </w:p>
    <w:p w14:paraId="6F24BAB5" w14:textId="77777777" w:rsidR="00DF41D1" w:rsidRPr="00F445A4" w:rsidRDefault="00DF41D1" w:rsidP="00DF41D1">
      <w:pPr>
        <w:pStyle w:val="4"/>
        <w:ind w:firstLine="480"/>
        <w:rPr>
          <w:rFonts w:ascii="Times New Roman" w:hAnsi="Times New Roman"/>
        </w:rPr>
      </w:pPr>
      <w:r w:rsidRPr="00F445A4">
        <w:rPr>
          <w:rFonts w:ascii="Times New Roman" w:hAnsi="Times New Roman"/>
        </w:rPr>
        <w:t xml:space="preserve">3 </w:t>
      </w:r>
      <w:r w:rsidRPr="00F445A4">
        <w:rPr>
          <w:rFonts w:ascii="Times New Roman" w:hAnsi="Times New Roman" w:hint="eastAsia"/>
        </w:rPr>
        <w:t>因地制宜设置有害垃圾收集、处理设施。</w:t>
      </w:r>
    </w:p>
    <w:p w14:paraId="6F1BB733" w14:textId="77777777" w:rsidR="00DF41D1" w:rsidRPr="00F445A4" w:rsidRDefault="00DF41D1" w:rsidP="00DF41D1">
      <w:pPr>
        <w:pStyle w:val="4"/>
        <w:ind w:firstLine="480"/>
        <w:rPr>
          <w:rFonts w:ascii="Times New Roman" w:hAnsi="Times New Roman"/>
        </w:rPr>
      </w:pPr>
      <w:r w:rsidRPr="00F445A4">
        <w:rPr>
          <w:rFonts w:ascii="Times New Roman" w:hAnsi="Times New Roman"/>
        </w:rPr>
        <w:t xml:space="preserve">4 </w:t>
      </w:r>
      <w:r w:rsidRPr="00F445A4">
        <w:rPr>
          <w:rFonts w:ascii="Times New Roman" w:hAnsi="Times New Roman" w:hint="eastAsia"/>
        </w:rPr>
        <w:t>统筹规划应急填埋场地，储备应急处理设施。</w:t>
      </w:r>
    </w:p>
    <w:p w14:paraId="3B03FB88" w14:textId="77777777" w:rsidR="00DF41D1" w:rsidRPr="00F445A4" w:rsidRDefault="00DF41D1" w:rsidP="00DF41D1">
      <w:pPr>
        <w:pStyle w:val="3"/>
        <w:rPr>
          <w:color w:val="auto"/>
        </w:rPr>
      </w:pPr>
      <w:r w:rsidRPr="00F445A4">
        <w:rPr>
          <w:color w:val="auto"/>
        </w:rPr>
        <w:t xml:space="preserve">5.5.2 </w:t>
      </w:r>
      <w:r w:rsidRPr="00F445A4">
        <w:rPr>
          <w:rFonts w:hint="eastAsia"/>
          <w:color w:val="auto"/>
        </w:rPr>
        <w:t>城市环卫系统的规划应建立垃圾的无害化和资源化处理体系，提倡废弃物的回收和再生利用。</w:t>
      </w:r>
    </w:p>
    <w:p w14:paraId="6D37C8A3" w14:textId="77777777" w:rsidR="00DF41D1" w:rsidRPr="00F445A4" w:rsidRDefault="00DF41D1" w:rsidP="00DF41D1">
      <w:pPr>
        <w:pStyle w:val="3"/>
        <w:rPr>
          <w:color w:val="auto"/>
        </w:rPr>
      </w:pPr>
      <w:r w:rsidRPr="00F445A4">
        <w:rPr>
          <w:color w:val="auto"/>
        </w:rPr>
        <w:t xml:space="preserve">5.5.3 </w:t>
      </w:r>
      <w:r w:rsidRPr="00F445A4">
        <w:rPr>
          <w:rFonts w:hint="eastAsia"/>
          <w:color w:val="auto"/>
        </w:rPr>
        <w:t>城市环卫系统规划应形成全过程管理系统。对城市环卫系统存在的风险做到能精准监测与风险评估、快速处置、及时恢复。</w:t>
      </w:r>
    </w:p>
    <w:p w14:paraId="101913D9" w14:textId="77777777" w:rsidR="00DF41D1" w:rsidRPr="00F445A4" w:rsidRDefault="00DF41D1" w:rsidP="00DF41D1">
      <w:pPr>
        <w:pStyle w:val="4"/>
        <w:ind w:firstLine="480"/>
      </w:pPr>
      <w:r w:rsidRPr="00F445A4">
        <w:rPr>
          <w:rFonts w:ascii="Times New Roman" w:hAnsi="Times New Roman"/>
        </w:rPr>
        <w:t xml:space="preserve">1 </w:t>
      </w:r>
      <w:r w:rsidRPr="00F445A4">
        <w:rPr>
          <w:rFonts w:hint="eastAsia"/>
        </w:rPr>
        <w:t>宜在局部区域的环卫设施之间形成互联互通，有效均衡地提供</w:t>
      </w:r>
      <w:proofErr w:type="gramStart"/>
      <w:r w:rsidRPr="00F445A4">
        <w:rPr>
          <w:rFonts w:hint="eastAsia"/>
        </w:rPr>
        <w:t>环卫保障</w:t>
      </w:r>
      <w:proofErr w:type="gramEnd"/>
      <w:r w:rsidRPr="00F445A4">
        <w:rPr>
          <w:rFonts w:hint="eastAsia"/>
        </w:rPr>
        <w:t>服务，保持区域内快速调度环卫资源的能力。</w:t>
      </w:r>
    </w:p>
    <w:p w14:paraId="2D1B1E69" w14:textId="77777777" w:rsidR="00DF41D1" w:rsidRPr="00F445A4" w:rsidRDefault="00DF41D1" w:rsidP="00DF41D1">
      <w:pPr>
        <w:pStyle w:val="4"/>
        <w:ind w:firstLine="480"/>
      </w:pPr>
      <w:r w:rsidRPr="00F445A4">
        <w:rPr>
          <w:rFonts w:ascii="Times New Roman" w:hAnsi="Times New Roman"/>
        </w:rPr>
        <w:t xml:space="preserve">2 </w:t>
      </w:r>
      <w:r w:rsidRPr="00F445A4">
        <w:rPr>
          <w:rFonts w:hint="eastAsia"/>
        </w:rPr>
        <w:t>应通过数字化运维手段，感知城市垃圾的收集处理设施的运行状态，实施监测垃圾收集、转运、处理处置的异常动态和突发事件，并做出快速响应。</w:t>
      </w:r>
    </w:p>
    <w:p w14:paraId="5E7EB2EF" w14:textId="17AADF51" w:rsidR="006A7DB3" w:rsidRPr="00F445A4" w:rsidRDefault="00DF41D1" w:rsidP="004C2589">
      <w:pPr>
        <w:pStyle w:val="4"/>
        <w:ind w:firstLine="480"/>
        <w:rPr>
          <w:rFonts w:hint="eastAsia"/>
        </w:rPr>
      </w:pPr>
      <w:r w:rsidRPr="00F445A4">
        <w:rPr>
          <w:rFonts w:ascii="Times New Roman" w:hAnsi="Times New Roman"/>
        </w:rPr>
        <w:t xml:space="preserve">3 </w:t>
      </w:r>
      <w:r w:rsidRPr="00F445A4">
        <w:rPr>
          <w:rFonts w:hint="eastAsia"/>
        </w:rPr>
        <w:t>应对城市环卫系统中各个环节制定安全风险等级、确定安全风险分级措施，拟定安全救援预案。</w:t>
      </w:r>
    </w:p>
    <w:p w14:paraId="3DA366CC" w14:textId="0A016DDC" w:rsidR="006A7DB3" w:rsidRPr="00F445A4" w:rsidRDefault="006A7DB3" w:rsidP="00670A5A">
      <w:pPr>
        <w:pStyle w:val="20"/>
        <w:rPr>
          <w:color w:val="auto"/>
        </w:rPr>
      </w:pPr>
      <w:bookmarkStart w:id="46" w:name="_Toc130802404"/>
      <w:r w:rsidRPr="00F445A4">
        <w:rPr>
          <w:rFonts w:hint="eastAsia"/>
          <w:color w:val="auto"/>
        </w:rPr>
        <w:t xml:space="preserve">5.6  </w:t>
      </w:r>
      <w:r w:rsidRPr="00F445A4">
        <w:rPr>
          <w:rFonts w:hint="eastAsia"/>
          <w:color w:val="auto"/>
        </w:rPr>
        <w:t>城市园林绿化系统安全韧性</w:t>
      </w:r>
      <w:bookmarkEnd w:id="46"/>
    </w:p>
    <w:p w14:paraId="78FDBB2F" w14:textId="77777777" w:rsidR="00DF41D1" w:rsidRPr="00F445A4" w:rsidRDefault="00DF41D1" w:rsidP="00DF41D1">
      <w:pPr>
        <w:pStyle w:val="3"/>
        <w:rPr>
          <w:color w:val="auto"/>
        </w:rPr>
      </w:pPr>
      <w:r w:rsidRPr="00F445A4">
        <w:rPr>
          <w:color w:val="auto"/>
        </w:rPr>
        <w:t xml:space="preserve">5.6.1 </w:t>
      </w:r>
      <w:r w:rsidRPr="00F445A4">
        <w:rPr>
          <w:rFonts w:hint="eastAsia"/>
          <w:color w:val="auto"/>
        </w:rPr>
        <w:t>城市园林绿化系统应以避灾减灾为目的统筹优化整体生态格局，构筑城市</w:t>
      </w:r>
      <w:r w:rsidRPr="00F445A4">
        <w:rPr>
          <w:rFonts w:hint="eastAsia"/>
          <w:color w:val="auto"/>
        </w:rPr>
        <w:lastRenderedPageBreak/>
        <w:t>生态安全屏障，提高系统应对灾害或突发事件的抵抗能力。应包括下列内容：</w:t>
      </w:r>
    </w:p>
    <w:p w14:paraId="3902ED2A" w14:textId="77777777" w:rsidR="00DF41D1" w:rsidRPr="00F445A4" w:rsidRDefault="00DF41D1" w:rsidP="00DF41D1">
      <w:pPr>
        <w:pStyle w:val="4"/>
        <w:ind w:firstLine="480"/>
      </w:pPr>
      <w:r w:rsidRPr="00F445A4">
        <w:t xml:space="preserve">1 </w:t>
      </w:r>
      <w:r w:rsidRPr="00F445A4">
        <w:rPr>
          <w:rFonts w:hint="eastAsia"/>
        </w:rPr>
        <w:t>应在保障生态空间占比的基础上，持续优化城市园林绿化的生态品质，提高城市绿地系统抵御风险的能力。</w:t>
      </w:r>
    </w:p>
    <w:p w14:paraId="40513E19" w14:textId="77777777" w:rsidR="00DF41D1" w:rsidRPr="00F445A4" w:rsidRDefault="00DF41D1" w:rsidP="00DF41D1">
      <w:pPr>
        <w:pStyle w:val="4"/>
        <w:ind w:firstLine="480"/>
      </w:pPr>
      <w:r w:rsidRPr="00F445A4">
        <w:t xml:space="preserve">2 </w:t>
      </w:r>
      <w:r w:rsidRPr="00F445A4">
        <w:rPr>
          <w:rFonts w:hint="eastAsia"/>
        </w:rPr>
        <w:t>应推进城市绿道绿廊建设，有机衔接城市绿地与外围山水林田湖草等各类生态空间，提高城市绿地系统的连续性与完整性。</w:t>
      </w:r>
    </w:p>
    <w:p w14:paraId="07C816C2" w14:textId="77777777" w:rsidR="00DF41D1" w:rsidRPr="00F445A4" w:rsidRDefault="00DF41D1" w:rsidP="00DF41D1">
      <w:pPr>
        <w:pStyle w:val="4"/>
        <w:ind w:firstLine="480"/>
      </w:pPr>
      <w:r w:rsidRPr="00F445A4">
        <w:t xml:space="preserve">3 </w:t>
      </w:r>
      <w:r w:rsidRPr="00F445A4">
        <w:rPr>
          <w:rFonts w:hint="eastAsia"/>
        </w:rPr>
        <w:t>应尊重地域自然条件，合理利用线性绿地有机串联各类城市绿地，增强城市绿地系统的连通性与稳定性。</w:t>
      </w:r>
    </w:p>
    <w:p w14:paraId="221DC381" w14:textId="77777777" w:rsidR="00DF41D1" w:rsidRPr="00F445A4" w:rsidRDefault="00DF41D1" w:rsidP="00DF41D1">
      <w:pPr>
        <w:pStyle w:val="4"/>
        <w:ind w:firstLine="480"/>
      </w:pPr>
      <w:r w:rsidRPr="00F445A4">
        <w:t xml:space="preserve">4 </w:t>
      </w:r>
      <w:r w:rsidRPr="00F445A4">
        <w:rPr>
          <w:rFonts w:hint="eastAsia"/>
        </w:rPr>
        <w:t>应依托现状自然资源和城市绿化，扩大优质生态斑块，增强城市绿地系统的安全防护功能。</w:t>
      </w:r>
    </w:p>
    <w:p w14:paraId="7A44101B" w14:textId="77777777" w:rsidR="00DF41D1" w:rsidRPr="00F445A4" w:rsidRDefault="00DF41D1" w:rsidP="00DF41D1">
      <w:pPr>
        <w:pStyle w:val="3"/>
        <w:rPr>
          <w:color w:val="auto"/>
        </w:rPr>
      </w:pPr>
      <w:r w:rsidRPr="00F445A4">
        <w:rPr>
          <w:color w:val="auto"/>
        </w:rPr>
        <w:t xml:space="preserve">5.6.2 </w:t>
      </w:r>
      <w:r w:rsidRPr="00F445A4">
        <w:rPr>
          <w:rFonts w:hint="eastAsia"/>
          <w:color w:val="auto"/>
        </w:rPr>
        <w:t>城市园林绿化系统规划应结合城市应急防灾体系，构建多层级的城市绿色网络系统，增强系统应对灾害或突发事件的适应能力。应包括下列内容：</w:t>
      </w:r>
    </w:p>
    <w:p w14:paraId="202ACE3A" w14:textId="77777777" w:rsidR="00DF41D1" w:rsidRPr="00F445A4" w:rsidRDefault="00DF41D1" w:rsidP="00DF41D1">
      <w:pPr>
        <w:pStyle w:val="4"/>
        <w:ind w:firstLine="480"/>
      </w:pPr>
      <w:r w:rsidRPr="00F445A4">
        <w:t xml:space="preserve">1 </w:t>
      </w:r>
      <w:r w:rsidRPr="00F445A4">
        <w:rPr>
          <w:rFonts w:hint="eastAsia"/>
        </w:rPr>
        <w:t>应结合城市自然山水特征，合理布局绿心、绿</w:t>
      </w:r>
      <w:proofErr w:type="gramStart"/>
      <w:r w:rsidRPr="00F445A4">
        <w:rPr>
          <w:rFonts w:hint="eastAsia"/>
        </w:rPr>
        <w:t>楔</w:t>
      </w:r>
      <w:proofErr w:type="gramEnd"/>
      <w:r w:rsidRPr="00F445A4">
        <w:rPr>
          <w:rFonts w:hint="eastAsia"/>
        </w:rPr>
        <w:t>、绿环、绿廊等城市结构性绿地，形成生态分隔，减少灾害蔓延。</w:t>
      </w:r>
    </w:p>
    <w:p w14:paraId="253648A2" w14:textId="77777777" w:rsidR="00DF41D1" w:rsidRPr="00F445A4" w:rsidRDefault="00DF41D1" w:rsidP="00DF41D1">
      <w:pPr>
        <w:pStyle w:val="4"/>
        <w:ind w:firstLine="480"/>
      </w:pPr>
      <w:r w:rsidRPr="00F445A4">
        <w:t xml:space="preserve">2 </w:t>
      </w:r>
      <w:r w:rsidRPr="00F445A4">
        <w:rPr>
          <w:rFonts w:hint="eastAsia"/>
        </w:rPr>
        <w:t>应充分利用既有或拟建的城市公园体系配置布局合理、数量合理的应急避难场所。</w:t>
      </w:r>
    </w:p>
    <w:p w14:paraId="6EA57A7C" w14:textId="45709776" w:rsidR="00443DBF" w:rsidRPr="00443DBF" w:rsidRDefault="00443DBF" w:rsidP="00443DBF">
      <w:pPr>
        <w:pStyle w:val="4"/>
        <w:ind w:firstLine="480"/>
      </w:pPr>
      <w:r w:rsidRPr="00443DBF">
        <w:rPr>
          <w:rFonts w:hint="eastAsia"/>
        </w:rPr>
        <w:t>3</w:t>
      </w:r>
      <w:r w:rsidR="004D3937">
        <w:t xml:space="preserve"> </w:t>
      </w:r>
      <w:r w:rsidRPr="00443DBF">
        <w:rPr>
          <w:rFonts w:hint="eastAsia"/>
        </w:rPr>
        <w:t>应在城市绿地中融入安全卫生功能，明确各级防灾避险功能绿地，并按相关规范</w:t>
      </w:r>
      <w:r>
        <w:rPr>
          <w:rFonts w:hint="eastAsia"/>
        </w:rPr>
        <w:t>、</w:t>
      </w:r>
      <w:r w:rsidRPr="00443DBF">
        <w:rPr>
          <w:rFonts w:hint="eastAsia"/>
        </w:rPr>
        <w:t>标准</w:t>
      </w:r>
      <w:r>
        <w:rPr>
          <w:rFonts w:hint="eastAsia"/>
        </w:rPr>
        <w:t>的</w:t>
      </w:r>
      <w:r w:rsidRPr="00443DBF">
        <w:rPr>
          <w:rFonts w:hint="eastAsia"/>
        </w:rPr>
        <w:t>要求推动防灾避险设施建设，</w:t>
      </w:r>
      <w:proofErr w:type="gramStart"/>
      <w:r w:rsidRPr="00443DBF">
        <w:rPr>
          <w:rFonts w:hint="eastAsia"/>
        </w:rPr>
        <w:t>加强平灾转换</w:t>
      </w:r>
      <w:proofErr w:type="gramEnd"/>
      <w:r w:rsidRPr="00443DBF">
        <w:rPr>
          <w:rFonts w:hint="eastAsia"/>
        </w:rPr>
        <w:t>应急管理能力。</w:t>
      </w:r>
    </w:p>
    <w:p w14:paraId="2B68A675" w14:textId="77777777" w:rsidR="00DF41D1" w:rsidRPr="00F445A4" w:rsidRDefault="00DF41D1" w:rsidP="00DF41D1">
      <w:pPr>
        <w:pStyle w:val="3"/>
        <w:rPr>
          <w:color w:val="auto"/>
        </w:rPr>
      </w:pPr>
      <w:r w:rsidRPr="00F445A4">
        <w:rPr>
          <w:color w:val="auto"/>
        </w:rPr>
        <w:t xml:space="preserve">5.6.3 </w:t>
      </w:r>
      <w:r w:rsidRPr="00F445A4">
        <w:rPr>
          <w:rFonts w:hint="eastAsia"/>
          <w:color w:val="auto"/>
        </w:rPr>
        <w:t>城市园林绿化系统规划应积极推进生态空间修复，保护自然容灾空间，提高系统的恢复能力。应包括下列内容：</w:t>
      </w:r>
    </w:p>
    <w:p w14:paraId="68C6985D" w14:textId="77777777" w:rsidR="00DF41D1" w:rsidRPr="00F445A4" w:rsidRDefault="00DF41D1" w:rsidP="00DF41D1">
      <w:pPr>
        <w:pStyle w:val="4"/>
        <w:ind w:firstLine="480"/>
      </w:pPr>
      <w:r w:rsidRPr="00F445A4">
        <w:t xml:space="preserve">1 </w:t>
      </w:r>
      <w:r w:rsidRPr="00F445A4">
        <w:rPr>
          <w:rFonts w:hint="eastAsia"/>
        </w:rPr>
        <w:t>应对受损山体、水体、废弃矿山、荒地、裸露土地等不同受损空间进行分类整治，科学</w:t>
      </w:r>
      <w:proofErr w:type="gramStart"/>
      <w:r w:rsidRPr="00F445A4">
        <w:rPr>
          <w:rFonts w:hint="eastAsia"/>
        </w:rPr>
        <w:t>复绿植</w:t>
      </w:r>
      <w:proofErr w:type="gramEnd"/>
      <w:r w:rsidRPr="00F445A4">
        <w:rPr>
          <w:rFonts w:hint="eastAsia"/>
        </w:rPr>
        <w:t>绿、提升生态功能。</w:t>
      </w:r>
    </w:p>
    <w:p w14:paraId="25D01B07" w14:textId="77777777" w:rsidR="00DF41D1" w:rsidRPr="00F445A4" w:rsidRDefault="00DF41D1" w:rsidP="00DF41D1">
      <w:pPr>
        <w:pStyle w:val="4"/>
        <w:ind w:firstLine="480"/>
      </w:pPr>
      <w:r w:rsidRPr="00F445A4">
        <w:t xml:space="preserve">2 </w:t>
      </w:r>
      <w:r w:rsidRPr="00F445A4">
        <w:rPr>
          <w:rFonts w:hint="eastAsia"/>
        </w:rPr>
        <w:t>应保护河湖水系、湿地等自然容灾空间，开展生态屏障保护修复、河湖生态保护修复、城市湿地系统修复等工程。</w:t>
      </w:r>
    </w:p>
    <w:p w14:paraId="74F72C6E" w14:textId="77777777" w:rsidR="00DF41D1" w:rsidRPr="00F445A4" w:rsidRDefault="00DF41D1" w:rsidP="00DF41D1">
      <w:pPr>
        <w:pStyle w:val="3"/>
        <w:rPr>
          <w:color w:val="auto"/>
        </w:rPr>
      </w:pPr>
      <w:r w:rsidRPr="00F445A4">
        <w:rPr>
          <w:color w:val="auto"/>
        </w:rPr>
        <w:t xml:space="preserve">5.6.4 </w:t>
      </w:r>
      <w:r w:rsidRPr="00F445A4">
        <w:rPr>
          <w:rFonts w:hint="eastAsia"/>
          <w:color w:val="auto"/>
        </w:rPr>
        <w:t>城市园林绿化系统规划应加强生物多样性保护，不断提升生境空间质量，维护系统的平衡性与稳定性。应包括下列内容：</w:t>
      </w:r>
    </w:p>
    <w:p w14:paraId="49707876" w14:textId="77777777" w:rsidR="00DF41D1" w:rsidRPr="00F445A4" w:rsidRDefault="00DF41D1" w:rsidP="00DF41D1">
      <w:pPr>
        <w:pStyle w:val="4"/>
        <w:ind w:firstLine="480"/>
      </w:pPr>
      <w:r w:rsidRPr="00F445A4">
        <w:t xml:space="preserve">1 </w:t>
      </w:r>
      <w:r w:rsidRPr="00F445A4">
        <w:rPr>
          <w:rFonts w:hint="eastAsia"/>
        </w:rPr>
        <w:t>应开展城市生物物种资源普查，推进城市生物资源库建设。</w:t>
      </w:r>
    </w:p>
    <w:p w14:paraId="7ACA347C" w14:textId="77777777" w:rsidR="00DF41D1" w:rsidRPr="00F445A4" w:rsidRDefault="00DF41D1" w:rsidP="00DF41D1">
      <w:pPr>
        <w:pStyle w:val="4"/>
        <w:ind w:firstLine="480"/>
      </w:pPr>
      <w:r w:rsidRPr="00F445A4">
        <w:t xml:space="preserve">2 </w:t>
      </w:r>
      <w:r w:rsidRPr="00F445A4">
        <w:rPr>
          <w:rFonts w:hint="eastAsia"/>
        </w:rPr>
        <w:t>应落实动、植物多样性保护要求。</w:t>
      </w:r>
    </w:p>
    <w:p w14:paraId="3A4C6F49" w14:textId="77777777" w:rsidR="00DF41D1" w:rsidRPr="00F445A4" w:rsidRDefault="00DF41D1" w:rsidP="00DF41D1">
      <w:pPr>
        <w:pStyle w:val="3"/>
        <w:rPr>
          <w:color w:val="auto"/>
        </w:rPr>
      </w:pPr>
      <w:r w:rsidRPr="00F445A4">
        <w:rPr>
          <w:color w:val="auto"/>
        </w:rPr>
        <w:t xml:space="preserve">5.6.5 </w:t>
      </w:r>
      <w:r w:rsidRPr="00F445A4">
        <w:rPr>
          <w:rFonts w:hint="eastAsia"/>
          <w:color w:val="auto"/>
        </w:rPr>
        <w:t>城市园林绿化系统规划应促进蓝绿空间融合，发挥生态效益降低区域灾害风险。应包括下列内容：</w:t>
      </w:r>
    </w:p>
    <w:p w14:paraId="21560F46" w14:textId="77777777" w:rsidR="00DF41D1" w:rsidRPr="00F445A4" w:rsidRDefault="00DF41D1" w:rsidP="00DF41D1">
      <w:pPr>
        <w:pStyle w:val="4"/>
        <w:ind w:firstLine="480"/>
      </w:pPr>
      <w:r w:rsidRPr="00F445A4">
        <w:lastRenderedPageBreak/>
        <w:t xml:space="preserve">1 </w:t>
      </w:r>
      <w:r w:rsidRPr="00F445A4">
        <w:rPr>
          <w:rFonts w:hint="eastAsia"/>
        </w:rPr>
        <w:t>应综合考虑空间尺度、地域特征等要素，因地制宜的提高蓝绿空间比例。</w:t>
      </w:r>
    </w:p>
    <w:p w14:paraId="7D94BC67" w14:textId="77777777" w:rsidR="00DF41D1" w:rsidRPr="00F445A4" w:rsidRDefault="00DF41D1" w:rsidP="00DF41D1">
      <w:pPr>
        <w:pStyle w:val="4"/>
        <w:ind w:firstLine="480"/>
      </w:pPr>
      <w:r w:rsidRPr="00F445A4">
        <w:t xml:space="preserve">2 </w:t>
      </w:r>
      <w:r w:rsidRPr="00F445A4">
        <w:rPr>
          <w:rFonts w:hint="eastAsia"/>
        </w:rPr>
        <w:t>应在保护现状水系与绿地的基础上，强化蓝绿空间的生态调节功能。</w:t>
      </w:r>
    </w:p>
    <w:p w14:paraId="4E0CC2AA" w14:textId="2E0ADE4A" w:rsidR="00DF41D1" w:rsidRPr="00F445A4" w:rsidRDefault="00DF41D1" w:rsidP="00DF41D1">
      <w:pPr>
        <w:pStyle w:val="5"/>
        <w:ind w:firstLine="720"/>
      </w:pPr>
      <w:r w:rsidRPr="00F445A4">
        <w:rPr>
          <w:rFonts w:hint="eastAsia"/>
        </w:rPr>
        <w:t>1</w:t>
      </w:r>
      <w:r w:rsidRPr="00F445A4">
        <w:rPr>
          <w:rFonts w:hint="eastAsia"/>
        </w:rPr>
        <w:t>）应将绿色基础设施与河湖水系结合，降低区域雨洪灾害风险。</w:t>
      </w:r>
    </w:p>
    <w:p w14:paraId="5A94C85A" w14:textId="4E75FAB0" w:rsidR="00DF41D1" w:rsidRPr="00F445A4" w:rsidRDefault="00DF41D1" w:rsidP="00DF41D1">
      <w:pPr>
        <w:pStyle w:val="5"/>
        <w:ind w:firstLine="720"/>
      </w:pPr>
      <w:r w:rsidRPr="00F445A4">
        <w:rPr>
          <w:rFonts w:hint="eastAsia"/>
        </w:rPr>
        <w:t>2</w:t>
      </w:r>
      <w:r w:rsidRPr="00F445A4">
        <w:rPr>
          <w:rFonts w:hint="eastAsia"/>
        </w:rPr>
        <w:t>）应加强滨水空间绿化建设，扩展自然调蓄空间，保障城市防洪安全。</w:t>
      </w:r>
    </w:p>
    <w:p w14:paraId="18D7014F" w14:textId="27D5795D" w:rsidR="00DF41D1" w:rsidRPr="00F445A4" w:rsidRDefault="00DF41D1" w:rsidP="00DF41D1">
      <w:pPr>
        <w:pStyle w:val="5"/>
        <w:ind w:firstLine="720"/>
      </w:pPr>
      <w:r w:rsidRPr="00F445A4">
        <w:rPr>
          <w:rFonts w:hint="eastAsia"/>
        </w:rPr>
        <w:t>3</w:t>
      </w:r>
      <w:r w:rsidRPr="00F445A4">
        <w:rPr>
          <w:rFonts w:hint="eastAsia"/>
        </w:rPr>
        <w:t>）沿海地区应构建沿海防护林，降低台风等自然灾害的影响。</w:t>
      </w:r>
    </w:p>
    <w:p w14:paraId="62CF28B9" w14:textId="6ABEF83C" w:rsidR="006A7DB3" w:rsidRPr="00F445A4" w:rsidRDefault="006A7DB3" w:rsidP="00670A5A">
      <w:pPr>
        <w:pStyle w:val="20"/>
        <w:rPr>
          <w:color w:val="auto"/>
        </w:rPr>
      </w:pPr>
      <w:bookmarkStart w:id="47" w:name="_Toc130802405"/>
      <w:r w:rsidRPr="00F445A4">
        <w:rPr>
          <w:rFonts w:hint="eastAsia"/>
          <w:color w:val="auto"/>
        </w:rPr>
        <w:t xml:space="preserve">5.7  </w:t>
      </w:r>
      <w:r w:rsidRPr="00F445A4">
        <w:rPr>
          <w:rFonts w:hint="eastAsia"/>
          <w:color w:val="auto"/>
        </w:rPr>
        <w:t>城市信息通信系统安全韧性</w:t>
      </w:r>
      <w:bookmarkEnd w:id="47"/>
    </w:p>
    <w:p w14:paraId="54057CEE" w14:textId="7B22951D" w:rsidR="003D7B4C" w:rsidRPr="00F445A4" w:rsidRDefault="003D7B4C" w:rsidP="00670A5A">
      <w:pPr>
        <w:pStyle w:val="3"/>
        <w:rPr>
          <w:color w:val="auto"/>
        </w:rPr>
      </w:pPr>
      <w:r w:rsidRPr="00F445A4">
        <w:rPr>
          <w:rFonts w:hint="eastAsia"/>
          <w:color w:val="auto"/>
        </w:rPr>
        <w:t>5</w:t>
      </w:r>
      <w:r w:rsidRPr="00F445A4">
        <w:rPr>
          <w:color w:val="auto"/>
        </w:rPr>
        <w:t>.7.1</w:t>
      </w:r>
      <w:r w:rsidR="007B13AD" w:rsidRPr="00F445A4">
        <w:rPr>
          <w:rFonts w:hint="eastAsia"/>
          <w:color w:val="auto"/>
        </w:rPr>
        <w:t xml:space="preserve"> </w:t>
      </w:r>
      <w:r w:rsidR="007B13AD" w:rsidRPr="00F445A4">
        <w:rPr>
          <w:color w:val="auto"/>
        </w:rPr>
        <w:t xml:space="preserve"> </w:t>
      </w:r>
      <w:r w:rsidRPr="00F445A4">
        <w:rPr>
          <w:rFonts w:hint="eastAsia"/>
          <w:color w:val="auto"/>
        </w:rPr>
        <w:t>信息通信系统在常态下应聚焦各类风险场景，</w:t>
      </w:r>
      <w:r w:rsidR="00E3603F" w:rsidRPr="00F445A4">
        <w:rPr>
          <w:rFonts w:hint="eastAsia"/>
          <w:color w:val="auto"/>
        </w:rPr>
        <w:t>提前做好风险的规避、监测和预警应对，要</w:t>
      </w:r>
      <w:r w:rsidRPr="00F445A4">
        <w:rPr>
          <w:rFonts w:hint="eastAsia"/>
          <w:color w:val="auto"/>
        </w:rPr>
        <w:t>遵循下列原则：</w:t>
      </w:r>
    </w:p>
    <w:p w14:paraId="36D1BB2A" w14:textId="311A2040" w:rsidR="003D7B4C" w:rsidRPr="00F445A4" w:rsidRDefault="00F23E5B" w:rsidP="00670A5A">
      <w:pPr>
        <w:pStyle w:val="4"/>
        <w:ind w:firstLine="480"/>
      </w:pPr>
      <w:r w:rsidRPr="00F445A4">
        <w:t>1</w:t>
      </w:r>
      <w:r w:rsidR="003D7B4C" w:rsidRPr="00F445A4">
        <w:t xml:space="preserve"> </w:t>
      </w:r>
      <w:r w:rsidR="003D7B4C" w:rsidRPr="00F445A4">
        <w:t>应尽量远离高压线、加油站等重点区域，需满足国家及地方法律法规对各种场景安全距离的要求；</w:t>
      </w:r>
    </w:p>
    <w:p w14:paraId="27060F9A" w14:textId="1145E37F" w:rsidR="003D7B4C" w:rsidRPr="00F445A4" w:rsidRDefault="00F23E5B" w:rsidP="00670A5A">
      <w:pPr>
        <w:pStyle w:val="4"/>
        <w:ind w:firstLine="480"/>
      </w:pPr>
      <w:r w:rsidRPr="00F445A4">
        <w:t>2</w:t>
      </w:r>
      <w:r w:rsidR="004C2589">
        <w:t xml:space="preserve"> </w:t>
      </w:r>
      <w:r w:rsidR="003D7B4C" w:rsidRPr="00F445A4">
        <w:t>应考虑与其他移动通信系统及无线电设备的干扰隔离要求，</w:t>
      </w:r>
      <w:r w:rsidR="003D7B4C" w:rsidRPr="00F445A4">
        <w:rPr>
          <w:rFonts w:hint="eastAsia"/>
        </w:rPr>
        <w:t>避开幼儿园、医院等敏感场所；</w:t>
      </w:r>
    </w:p>
    <w:p w14:paraId="2E915C84" w14:textId="703E8E24" w:rsidR="003D7B4C" w:rsidRPr="00F445A4" w:rsidRDefault="00F23E5B" w:rsidP="00670A5A">
      <w:pPr>
        <w:pStyle w:val="4"/>
        <w:ind w:firstLine="480"/>
      </w:pPr>
      <w:r w:rsidRPr="00F445A4">
        <w:t>3</w:t>
      </w:r>
      <w:r w:rsidR="003D7B4C" w:rsidRPr="00F445A4">
        <w:t xml:space="preserve"> </w:t>
      </w:r>
      <w:r w:rsidR="003D7B4C" w:rsidRPr="00F445A4">
        <w:rPr>
          <w:rFonts w:hint="eastAsia"/>
        </w:rPr>
        <w:t>应考虑综合风险监测预警平台</w:t>
      </w:r>
      <w:r w:rsidR="00A06FA7" w:rsidRPr="00F445A4">
        <w:rPr>
          <w:rFonts w:hint="eastAsia"/>
        </w:rPr>
        <w:t>搭建</w:t>
      </w:r>
      <w:r w:rsidR="003D7B4C" w:rsidRPr="00F445A4">
        <w:rPr>
          <w:rFonts w:hint="eastAsia"/>
        </w:rPr>
        <w:t>，</w:t>
      </w:r>
      <w:r w:rsidR="00A06FA7" w:rsidRPr="00F445A4">
        <w:rPr>
          <w:rFonts w:hint="eastAsia"/>
        </w:rPr>
        <w:t>合理布局自</w:t>
      </w:r>
      <w:r w:rsidR="003D7B4C" w:rsidRPr="00F445A4">
        <w:rPr>
          <w:rFonts w:hint="eastAsia"/>
        </w:rPr>
        <w:t>身风险故障</w:t>
      </w:r>
      <w:r w:rsidR="00A06FA7" w:rsidRPr="00F445A4">
        <w:rPr>
          <w:rFonts w:hint="eastAsia"/>
        </w:rPr>
        <w:t>的智能感知设施，以及</w:t>
      </w:r>
      <w:r w:rsidR="003D7B4C" w:rsidRPr="00F445A4">
        <w:rPr>
          <w:rFonts w:hint="eastAsia"/>
        </w:rPr>
        <w:t>公共安全、生产安全、自然灾害</w:t>
      </w:r>
      <w:r w:rsidR="001669D0" w:rsidRPr="00F445A4">
        <w:rPr>
          <w:rFonts w:hint="eastAsia"/>
        </w:rPr>
        <w:t>等</w:t>
      </w:r>
      <w:r w:rsidR="003D7B4C" w:rsidRPr="00F445A4">
        <w:rPr>
          <w:rFonts w:hint="eastAsia"/>
        </w:rPr>
        <w:t>风险</w:t>
      </w:r>
      <w:r w:rsidR="00A06FA7" w:rsidRPr="00F445A4">
        <w:rPr>
          <w:rFonts w:hint="eastAsia"/>
        </w:rPr>
        <w:t>场景</w:t>
      </w:r>
      <w:r w:rsidR="003D7B4C" w:rsidRPr="00F445A4">
        <w:rPr>
          <w:rFonts w:hint="eastAsia"/>
        </w:rPr>
        <w:t>的感知</w:t>
      </w:r>
      <w:r w:rsidR="00A06FA7" w:rsidRPr="00F445A4">
        <w:rPr>
          <w:rFonts w:hint="eastAsia"/>
        </w:rPr>
        <w:t>设施</w:t>
      </w:r>
      <w:r w:rsidR="003D7B4C" w:rsidRPr="00F445A4">
        <w:rPr>
          <w:rFonts w:hint="eastAsia"/>
        </w:rPr>
        <w:t>；</w:t>
      </w:r>
    </w:p>
    <w:p w14:paraId="190EE279" w14:textId="40E2C764" w:rsidR="00F23E5B" w:rsidRPr="00F445A4" w:rsidRDefault="00F23E5B" w:rsidP="00F23E5B">
      <w:pPr>
        <w:ind w:firstLine="480"/>
      </w:pPr>
      <w:r w:rsidRPr="00F445A4">
        <w:t xml:space="preserve">4 </w:t>
      </w:r>
      <w:r w:rsidRPr="00F445A4">
        <w:rPr>
          <w:rFonts w:hint="eastAsia"/>
        </w:rPr>
        <w:t>根据风险场景的感知和预测，提前制定应急预案并采取及时有效的应对措施。</w:t>
      </w:r>
    </w:p>
    <w:p w14:paraId="28D0B854" w14:textId="0B6F5300" w:rsidR="00EA22A5" w:rsidRPr="00F445A4" w:rsidRDefault="00EA22A5" w:rsidP="00670A5A">
      <w:pPr>
        <w:pStyle w:val="3"/>
        <w:rPr>
          <w:color w:val="auto"/>
        </w:rPr>
      </w:pPr>
      <w:r w:rsidRPr="00F445A4">
        <w:rPr>
          <w:rFonts w:hint="eastAsia"/>
          <w:color w:val="auto"/>
        </w:rPr>
        <w:t>5</w:t>
      </w:r>
      <w:r w:rsidRPr="00F445A4">
        <w:rPr>
          <w:color w:val="auto"/>
        </w:rPr>
        <w:t>.7.</w:t>
      </w:r>
      <w:r w:rsidR="003D7B4C" w:rsidRPr="00F445A4">
        <w:rPr>
          <w:color w:val="auto"/>
        </w:rPr>
        <w:t>2</w:t>
      </w:r>
      <w:r w:rsidR="007B13AD" w:rsidRPr="00F445A4">
        <w:rPr>
          <w:rFonts w:hint="eastAsia"/>
          <w:color w:val="auto"/>
        </w:rPr>
        <w:t xml:space="preserve"> </w:t>
      </w:r>
      <w:r w:rsidR="004D3937">
        <w:rPr>
          <w:color w:val="auto"/>
        </w:rPr>
        <w:t xml:space="preserve"> </w:t>
      </w:r>
      <w:r w:rsidR="00E85940" w:rsidRPr="00F445A4">
        <w:rPr>
          <w:color w:val="auto"/>
        </w:rPr>
        <w:t>根据</w:t>
      </w:r>
      <w:r w:rsidR="00E85940" w:rsidRPr="00F445A4">
        <w:rPr>
          <w:rFonts w:hint="eastAsia"/>
          <w:color w:val="auto"/>
        </w:rPr>
        <w:t>信息通信</w:t>
      </w:r>
      <w:r w:rsidR="00E85940" w:rsidRPr="00F445A4">
        <w:rPr>
          <w:color w:val="auto"/>
        </w:rPr>
        <w:t>技术演进和需求预测</w:t>
      </w:r>
      <w:r w:rsidR="00396C70" w:rsidRPr="00F445A4">
        <w:rPr>
          <w:rFonts w:hint="eastAsia"/>
          <w:color w:val="auto"/>
        </w:rPr>
        <w:t>，</w:t>
      </w:r>
      <w:r w:rsidR="0048797A" w:rsidRPr="00F445A4">
        <w:rPr>
          <w:rFonts w:hint="eastAsia"/>
          <w:color w:val="auto"/>
        </w:rPr>
        <w:t>坚持“全覆盖”“全连通”原则，在满足业务需求的同时</w:t>
      </w:r>
      <w:r w:rsidR="004E6096" w:rsidRPr="00F445A4">
        <w:rPr>
          <w:rFonts w:hint="eastAsia"/>
          <w:color w:val="auto"/>
        </w:rPr>
        <w:t>应</w:t>
      </w:r>
      <w:r w:rsidR="0048797A" w:rsidRPr="00F445A4">
        <w:rPr>
          <w:rFonts w:hint="eastAsia"/>
          <w:color w:val="auto"/>
        </w:rPr>
        <w:t>适度超前储备资源，</w:t>
      </w:r>
      <w:r w:rsidR="0048797A" w:rsidRPr="00F445A4">
        <w:rPr>
          <w:color w:val="auto"/>
        </w:rPr>
        <w:t>预留</w:t>
      </w:r>
      <w:r w:rsidR="0048797A" w:rsidRPr="00F445A4">
        <w:rPr>
          <w:rFonts w:hint="eastAsia"/>
          <w:color w:val="auto"/>
        </w:rPr>
        <w:t>足够的资源。</w:t>
      </w:r>
      <w:r w:rsidR="004E6096" w:rsidRPr="00F445A4">
        <w:rPr>
          <w:rFonts w:hint="eastAsia"/>
          <w:color w:val="auto"/>
        </w:rPr>
        <w:t>并</w:t>
      </w:r>
      <w:r w:rsidR="000E355A" w:rsidRPr="00F445A4">
        <w:rPr>
          <w:rFonts w:hint="eastAsia"/>
          <w:color w:val="auto"/>
        </w:rPr>
        <w:t>应</w:t>
      </w:r>
      <w:r w:rsidR="0048797A" w:rsidRPr="00F445A4">
        <w:rPr>
          <w:rFonts w:hint="eastAsia"/>
          <w:color w:val="auto"/>
        </w:rPr>
        <w:t>包括下列内容：</w:t>
      </w:r>
    </w:p>
    <w:p w14:paraId="1B2DBB8A" w14:textId="4ECB9007" w:rsidR="0048797A" w:rsidRPr="00F445A4" w:rsidRDefault="0048797A" w:rsidP="00670A5A">
      <w:pPr>
        <w:pStyle w:val="4"/>
        <w:ind w:firstLine="480"/>
      </w:pPr>
      <w:r w:rsidRPr="00F445A4">
        <w:rPr>
          <w:rFonts w:hint="eastAsia"/>
        </w:rPr>
        <w:t>1</w:t>
      </w:r>
      <w:r w:rsidRPr="00F445A4">
        <w:t xml:space="preserve"> </w:t>
      </w:r>
      <w:r w:rsidRPr="00F445A4">
        <w:rPr>
          <w:rFonts w:hint="eastAsia"/>
        </w:rPr>
        <w:t>设施安装空间应满足</w:t>
      </w:r>
      <w:proofErr w:type="gramStart"/>
      <w:r w:rsidRPr="00F445A4">
        <w:rPr>
          <w:rFonts w:hint="eastAsia"/>
        </w:rPr>
        <w:t>各基础</w:t>
      </w:r>
      <w:proofErr w:type="gramEnd"/>
      <w:r w:rsidRPr="00F445A4">
        <w:rPr>
          <w:rFonts w:hint="eastAsia"/>
        </w:rPr>
        <w:t>电信企业的需求并进行空间预留。</w:t>
      </w:r>
    </w:p>
    <w:p w14:paraId="446EF1DE" w14:textId="77777777" w:rsidR="0037275D" w:rsidRPr="00F445A4" w:rsidRDefault="0048797A" w:rsidP="00670A5A">
      <w:pPr>
        <w:pStyle w:val="4"/>
        <w:ind w:firstLine="480"/>
      </w:pPr>
      <w:r w:rsidRPr="00F445A4">
        <w:rPr>
          <w:rFonts w:hint="eastAsia"/>
        </w:rPr>
        <w:t>2</w:t>
      </w:r>
      <w:r w:rsidR="006B3BF1" w:rsidRPr="00F445A4">
        <w:rPr>
          <w:rFonts w:hint="eastAsia"/>
        </w:rPr>
        <w:t xml:space="preserve"> </w:t>
      </w:r>
      <w:r w:rsidRPr="00F445A4">
        <w:rPr>
          <w:rFonts w:hint="eastAsia"/>
        </w:rPr>
        <w:t>应充分考虑包括物联网网络在内的通信网络需求，预留基站天线安装平台、基站机房，并预留其管线、电力通道。</w:t>
      </w:r>
    </w:p>
    <w:p w14:paraId="39224C5F" w14:textId="6D240958" w:rsidR="0037275D" w:rsidRPr="00F445A4" w:rsidRDefault="0037275D" w:rsidP="00670A5A">
      <w:pPr>
        <w:pStyle w:val="4"/>
        <w:ind w:firstLine="480"/>
      </w:pPr>
      <w:r w:rsidRPr="00F445A4">
        <w:rPr>
          <w:rFonts w:hint="eastAsia"/>
        </w:rPr>
        <w:t>3</w:t>
      </w:r>
      <w:r w:rsidRPr="00F445A4">
        <w:t xml:space="preserve"> </w:t>
      </w:r>
      <w:r w:rsidRPr="00F445A4">
        <w:t>汇聚机房应根据功能定位和服务能力，充分考虑多家运营商、信息化、动力系统、公共配线区域以及其他需求，预留机房空间</w:t>
      </w:r>
      <w:r w:rsidRPr="00F445A4">
        <w:rPr>
          <w:rFonts w:hint="eastAsia"/>
        </w:rPr>
        <w:t>。</w:t>
      </w:r>
    </w:p>
    <w:p w14:paraId="1A87624B" w14:textId="2E6054E3" w:rsidR="00F23E5B" w:rsidRPr="00F445A4" w:rsidRDefault="00F23E5B" w:rsidP="00F23E5B">
      <w:pPr>
        <w:ind w:firstLine="480"/>
      </w:pPr>
      <w:r w:rsidRPr="00F445A4">
        <w:t xml:space="preserve">4 </w:t>
      </w:r>
      <w:r w:rsidR="00466ABF" w:rsidRPr="00F445A4">
        <w:rPr>
          <w:rFonts w:hint="eastAsia"/>
        </w:rPr>
        <w:t>光纤</w:t>
      </w:r>
      <w:r w:rsidRPr="00F445A4">
        <w:rPr>
          <w:rFonts w:hint="eastAsia"/>
        </w:rPr>
        <w:t>通信容量应满足远期需求预测的基础上，</w:t>
      </w:r>
      <w:r w:rsidR="001B6036" w:rsidRPr="00F445A4">
        <w:rPr>
          <w:rFonts w:hint="eastAsia"/>
        </w:rPr>
        <w:t>为未来设施升级预留空间</w:t>
      </w:r>
      <w:r w:rsidR="00466ABF" w:rsidRPr="00F445A4">
        <w:rPr>
          <w:rFonts w:hint="eastAsia"/>
        </w:rPr>
        <w:t>。</w:t>
      </w:r>
    </w:p>
    <w:p w14:paraId="1BD4FA38" w14:textId="66AF2631" w:rsidR="003926D5" w:rsidRPr="00F445A4" w:rsidRDefault="003926D5" w:rsidP="003926D5">
      <w:pPr>
        <w:pStyle w:val="3"/>
        <w:rPr>
          <w:color w:val="auto"/>
        </w:rPr>
      </w:pPr>
      <w:r w:rsidRPr="00F445A4">
        <w:rPr>
          <w:color w:val="auto"/>
        </w:rPr>
        <w:t xml:space="preserve">5.7.3 </w:t>
      </w:r>
      <w:r w:rsidRPr="00F445A4">
        <w:rPr>
          <w:rFonts w:hint="eastAsia"/>
          <w:color w:val="auto"/>
        </w:rPr>
        <w:t xml:space="preserve"> </w:t>
      </w:r>
      <w:r w:rsidRPr="00F445A4">
        <w:rPr>
          <w:rFonts w:hint="eastAsia"/>
          <w:color w:val="auto"/>
        </w:rPr>
        <w:t>信息通信终端的设备设施应提高设备坚固性，保证信息通信的质量和稳定性。并</w:t>
      </w:r>
      <w:r w:rsidR="00AD2760" w:rsidRPr="00AD2760">
        <w:rPr>
          <w:rFonts w:hint="eastAsia"/>
          <w:color w:val="auto"/>
        </w:rPr>
        <w:t>符合下列规定</w:t>
      </w:r>
      <w:r w:rsidRPr="00F445A4">
        <w:rPr>
          <w:rFonts w:hint="eastAsia"/>
          <w:color w:val="auto"/>
        </w:rPr>
        <w:t>：</w:t>
      </w:r>
    </w:p>
    <w:p w14:paraId="548FEF70" w14:textId="77777777" w:rsidR="003926D5" w:rsidRPr="00F445A4" w:rsidRDefault="003926D5" w:rsidP="003926D5">
      <w:pPr>
        <w:pStyle w:val="4"/>
        <w:ind w:firstLine="480"/>
      </w:pPr>
      <w:r w:rsidRPr="00F445A4">
        <w:rPr>
          <w:rFonts w:hint="eastAsia"/>
        </w:rPr>
        <w:lastRenderedPageBreak/>
        <w:t>1</w:t>
      </w:r>
      <w:r w:rsidRPr="00F445A4">
        <w:t xml:space="preserve"> </w:t>
      </w:r>
      <w:r w:rsidRPr="00F445A4">
        <w:rPr>
          <w:rFonts w:hint="eastAsia"/>
        </w:rPr>
        <w:t>硬件设施的建设和材料的选择，应满足抵御灾害的设防标准，做好安全防护措施；</w:t>
      </w:r>
    </w:p>
    <w:p w14:paraId="30E18543" w14:textId="77777777" w:rsidR="003926D5" w:rsidRPr="00F445A4" w:rsidRDefault="003926D5" w:rsidP="003926D5">
      <w:pPr>
        <w:pStyle w:val="4"/>
        <w:ind w:firstLine="480"/>
      </w:pPr>
      <w:r w:rsidRPr="00F445A4">
        <w:t>2</w:t>
      </w:r>
      <w:r w:rsidRPr="00F445A4">
        <w:t>使用寿命、工作时长、防护等级、防爆等级、工作温度等参数应满足其敷设场所相应的设计要求。</w:t>
      </w:r>
    </w:p>
    <w:p w14:paraId="56C2328E" w14:textId="77777777" w:rsidR="003926D5" w:rsidRPr="00F445A4" w:rsidRDefault="003926D5" w:rsidP="003926D5">
      <w:pPr>
        <w:pStyle w:val="4"/>
        <w:ind w:firstLine="480"/>
      </w:pPr>
      <w:r w:rsidRPr="00F445A4">
        <w:t>3</w:t>
      </w:r>
      <w:r w:rsidRPr="00F445A4">
        <w:rPr>
          <w:rFonts w:hint="eastAsia"/>
        </w:rPr>
        <w:t>应有稳定的供配电、消防、通风、排水保障。</w:t>
      </w:r>
    </w:p>
    <w:p w14:paraId="731A5BE8" w14:textId="77777777" w:rsidR="003926D5" w:rsidRPr="00F445A4" w:rsidRDefault="003926D5" w:rsidP="003926D5">
      <w:pPr>
        <w:pStyle w:val="4"/>
        <w:ind w:firstLine="480"/>
      </w:pPr>
      <w:r w:rsidRPr="00F445A4">
        <w:t>4</w:t>
      </w:r>
      <w:r w:rsidRPr="00F445A4">
        <w:t>机房</w:t>
      </w:r>
      <w:r w:rsidRPr="00F445A4">
        <w:rPr>
          <w:rFonts w:hint="eastAsia"/>
        </w:rPr>
        <w:t>、基站铁塔、多功能信息杆柱等</w:t>
      </w:r>
      <w:r w:rsidRPr="00F445A4">
        <w:t>应满足核心设备承重</w:t>
      </w:r>
      <w:r w:rsidRPr="00F445A4">
        <w:rPr>
          <w:rFonts w:hint="eastAsia"/>
        </w:rPr>
        <w:t>和韧性</w:t>
      </w:r>
      <w:r w:rsidRPr="00F445A4">
        <w:t>要求，不满足时采取必要的加固措施</w:t>
      </w:r>
      <w:r w:rsidRPr="00F445A4">
        <w:rPr>
          <w:rFonts w:hint="eastAsia"/>
        </w:rPr>
        <w:t>；</w:t>
      </w:r>
    </w:p>
    <w:p w14:paraId="5544C9D1" w14:textId="77777777" w:rsidR="003926D5" w:rsidRPr="00F445A4" w:rsidRDefault="003926D5" w:rsidP="003926D5">
      <w:pPr>
        <w:ind w:firstLine="480"/>
      </w:pPr>
      <w:r w:rsidRPr="00F445A4">
        <w:t xml:space="preserve">5 </w:t>
      </w:r>
      <w:r w:rsidRPr="00F445A4">
        <w:rPr>
          <w:rFonts w:hint="eastAsia"/>
        </w:rPr>
        <w:t>针对设施的老化等损耗问题，应定期维护，维持服务功能水平。</w:t>
      </w:r>
    </w:p>
    <w:p w14:paraId="2BAEBBA5" w14:textId="6A9B395E" w:rsidR="003A6EF4" w:rsidRPr="00F445A4" w:rsidRDefault="0048797A" w:rsidP="00670A5A">
      <w:pPr>
        <w:pStyle w:val="3"/>
        <w:rPr>
          <w:color w:val="auto"/>
        </w:rPr>
      </w:pPr>
      <w:r w:rsidRPr="00F445A4">
        <w:rPr>
          <w:rFonts w:hint="eastAsia"/>
          <w:color w:val="auto"/>
        </w:rPr>
        <w:t>5</w:t>
      </w:r>
      <w:r w:rsidRPr="00F445A4">
        <w:rPr>
          <w:color w:val="auto"/>
        </w:rPr>
        <w:t>.7.</w:t>
      </w:r>
      <w:r w:rsidR="003926D5" w:rsidRPr="00F445A4">
        <w:rPr>
          <w:color w:val="auto"/>
        </w:rPr>
        <w:t>4</w:t>
      </w:r>
      <w:r w:rsidR="00CE01EB" w:rsidRPr="00F445A4">
        <w:rPr>
          <w:color w:val="auto"/>
        </w:rPr>
        <w:t xml:space="preserve"> </w:t>
      </w:r>
      <w:r w:rsidR="004D3937">
        <w:rPr>
          <w:color w:val="auto"/>
        </w:rPr>
        <w:t xml:space="preserve"> </w:t>
      </w:r>
      <w:r w:rsidRPr="00F445A4">
        <w:rPr>
          <w:rFonts w:hint="eastAsia"/>
          <w:color w:val="auto"/>
        </w:rPr>
        <w:t>信息通信关键设施</w:t>
      </w:r>
      <w:r w:rsidR="0063519A" w:rsidRPr="00F445A4">
        <w:rPr>
          <w:rFonts w:hint="eastAsia"/>
          <w:color w:val="auto"/>
        </w:rPr>
        <w:t>应</w:t>
      </w:r>
      <w:r w:rsidR="006838AF" w:rsidRPr="00F445A4">
        <w:rPr>
          <w:rFonts w:hint="eastAsia"/>
          <w:color w:val="auto"/>
        </w:rPr>
        <w:t>布局</w:t>
      </w:r>
      <w:r w:rsidR="0063519A" w:rsidRPr="00F445A4">
        <w:rPr>
          <w:rFonts w:hint="eastAsia"/>
          <w:color w:val="auto"/>
        </w:rPr>
        <w:t>冗余</w:t>
      </w:r>
      <w:r w:rsidR="00CE01EB" w:rsidRPr="00F445A4">
        <w:rPr>
          <w:rFonts w:hint="eastAsia"/>
          <w:color w:val="auto"/>
        </w:rPr>
        <w:t>设施</w:t>
      </w:r>
      <w:r w:rsidR="0063519A" w:rsidRPr="00F445A4">
        <w:rPr>
          <w:rFonts w:hint="eastAsia"/>
          <w:color w:val="auto"/>
        </w:rPr>
        <w:t>来保证</w:t>
      </w:r>
      <w:r w:rsidR="006838AF" w:rsidRPr="00F445A4">
        <w:rPr>
          <w:rFonts w:hint="eastAsia"/>
          <w:color w:val="auto"/>
        </w:rPr>
        <w:t>应急事件响应的及时有效，</w:t>
      </w:r>
      <w:r w:rsidR="00710F1A" w:rsidRPr="00F445A4">
        <w:rPr>
          <w:rFonts w:hint="eastAsia"/>
          <w:color w:val="auto"/>
        </w:rPr>
        <w:t>提升</w:t>
      </w:r>
      <w:r w:rsidR="006838AF" w:rsidRPr="00F445A4">
        <w:rPr>
          <w:rFonts w:hint="eastAsia"/>
          <w:color w:val="auto"/>
        </w:rPr>
        <w:t>其</w:t>
      </w:r>
      <w:r w:rsidR="0063519A" w:rsidRPr="00F445A4">
        <w:rPr>
          <w:rFonts w:hint="eastAsia"/>
          <w:color w:val="auto"/>
        </w:rPr>
        <w:t>服务功能的可靠性</w:t>
      </w:r>
      <w:r w:rsidR="00710F1A" w:rsidRPr="00F445A4">
        <w:rPr>
          <w:rFonts w:hint="eastAsia"/>
          <w:color w:val="auto"/>
        </w:rPr>
        <w:t>，并</w:t>
      </w:r>
      <w:r w:rsidRPr="00F445A4">
        <w:rPr>
          <w:rFonts w:hint="eastAsia"/>
          <w:color w:val="auto"/>
        </w:rPr>
        <w:t>应</w:t>
      </w:r>
      <w:r w:rsidR="00155B54" w:rsidRPr="00F445A4">
        <w:rPr>
          <w:rFonts w:hint="eastAsia"/>
          <w:color w:val="auto"/>
        </w:rPr>
        <w:t>包含</w:t>
      </w:r>
      <w:r w:rsidRPr="00F445A4">
        <w:rPr>
          <w:rFonts w:hint="eastAsia"/>
          <w:color w:val="auto"/>
        </w:rPr>
        <w:t>下列</w:t>
      </w:r>
      <w:r w:rsidR="00155B54" w:rsidRPr="00F445A4">
        <w:rPr>
          <w:rFonts w:hint="eastAsia"/>
          <w:color w:val="auto"/>
        </w:rPr>
        <w:t>内容</w:t>
      </w:r>
      <w:r w:rsidRPr="00F445A4">
        <w:rPr>
          <w:rFonts w:hint="eastAsia"/>
          <w:color w:val="auto"/>
        </w:rPr>
        <w:t>：</w:t>
      </w:r>
    </w:p>
    <w:p w14:paraId="0642253B" w14:textId="26F8B4E3" w:rsidR="006B3BF1" w:rsidRPr="00F445A4" w:rsidRDefault="0048797A" w:rsidP="00670A5A">
      <w:pPr>
        <w:pStyle w:val="4"/>
        <w:ind w:firstLine="480"/>
      </w:pPr>
      <w:r w:rsidRPr="00F445A4">
        <w:t xml:space="preserve"> </w:t>
      </w:r>
      <w:r w:rsidR="006B3BF1" w:rsidRPr="00F445A4">
        <w:rPr>
          <w:rFonts w:hint="eastAsia"/>
        </w:rPr>
        <w:t>1</w:t>
      </w:r>
      <w:r w:rsidR="006B3BF1" w:rsidRPr="00F445A4">
        <w:t xml:space="preserve"> </w:t>
      </w:r>
      <w:r w:rsidR="006B3BF1" w:rsidRPr="00F445A4">
        <w:t>服务器宜采用双</w:t>
      </w:r>
      <w:proofErr w:type="gramStart"/>
      <w:r w:rsidR="006B3BF1" w:rsidRPr="00F445A4">
        <w:t>机热备</w:t>
      </w:r>
      <w:r w:rsidR="00710F1A" w:rsidRPr="00F445A4">
        <w:rPr>
          <w:rFonts w:hint="eastAsia"/>
        </w:rPr>
        <w:t>系统</w:t>
      </w:r>
      <w:proofErr w:type="gramEnd"/>
      <w:r w:rsidR="006B3BF1" w:rsidRPr="00F445A4">
        <w:t>或容错服务器，保证系统功能不间断正常工作</w:t>
      </w:r>
      <w:r w:rsidR="00AF2B56" w:rsidRPr="00F445A4">
        <w:rPr>
          <w:rFonts w:hint="eastAsia"/>
        </w:rPr>
        <w:t>；</w:t>
      </w:r>
    </w:p>
    <w:p w14:paraId="0CEED138" w14:textId="6E9EE5A6" w:rsidR="006B3BF1" w:rsidRPr="00F445A4" w:rsidRDefault="006B3BF1" w:rsidP="00670A5A">
      <w:pPr>
        <w:pStyle w:val="4"/>
        <w:ind w:firstLine="480"/>
      </w:pPr>
      <w:r w:rsidRPr="00F445A4">
        <w:t xml:space="preserve">2 </w:t>
      </w:r>
      <w:r w:rsidRPr="00F445A4">
        <w:t>应提供关键网络设备、通信线路和数据处理系统的硬件冗余，保证系统的可用性</w:t>
      </w:r>
      <w:r w:rsidR="00AF2B56" w:rsidRPr="00F445A4">
        <w:rPr>
          <w:rFonts w:hint="eastAsia"/>
        </w:rPr>
        <w:t>；</w:t>
      </w:r>
    </w:p>
    <w:p w14:paraId="257B25F1" w14:textId="198895E9" w:rsidR="006B3BF1" w:rsidRPr="00F445A4" w:rsidRDefault="006B3BF1" w:rsidP="00670A5A">
      <w:pPr>
        <w:pStyle w:val="4"/>
        <w:ind w:firstLine="480"/>
      </w:pPr>
      <w:r w:rsidRPr="00F445A4">
        <w:rPr>
          <w:rFonts w:hint="eastAsia"/>
        </w:rPr>
        <w:t>3</w:t>
      </w:r>
      <w:r w:rsidRPr="00F445A4">
        <w:t xml:space="preserve"> </w:t>
      </w:r>
      <w:r w:rsidRPr="00F445A4">
        <w:t>应保证接入网络和核心网络的带宽具备冗余空间</w:t>
      </w:r>
      <w:r w:rsidRPr="00F445A4">
        <w:rPr>
          <w:rFonts w:hint="eastAsia"/>
        </w:rPr>
        <w:t>，</w:t>
      </w:r>
      <w:r w:rsidRPr="00F445A4">
        <w:t>满足</w:t>
      </w:r>
      <w:proofErr w:type="gramStart"/>
      <w:r w:rsidRPr="00F445A4">
        <w:t>大量物</w:t>
      </w:r>
      <w:proofErr w:type="gramEnd"/>
      <w:r w:rsidRPr="00F445A4">
        <w:t>联网设备接入时产生的业务高峰期要求</w:t>
      </w:r>
      <w:r w:rsidR="00AF2B56" w:rsidRPr="00F445A4">
        <w:rPr>
          <w:rFonts w:hint="eastAsia"/>
        </w:rPr>
        <w:t>；</w:t>
      </w:r>
    </w:p>
    <w:p w14:paraId="39D53F83" w14:textId="68765D39" w:rsidR="006B3BF1" w:rsidRPr="00F445A4" w:rsidRDefault="006B3BF1" w:rsidP="00670A5A">
      <w:pPr>
        <w:pStyle w:val="4"/>
        <w:ind w:firstLine="480"/>
      </w:pPr>
      <w:r w:rsidRPr="00F445A4">
        <w:rPr>
          <w:rFonts w:hint="eastAsia"/>
        </w:rPr>
        <w:t>4</w:t>
      </w:r>
      <w:r w:rsidRPr="00F445A4">
        <w:t xml:space="preserve"> </w:t>
      </w:r>
      <w:r w:rsidR="00AF2B56" w:rsidRPr="00F445A4">
        <w:rPr>
          <w:rFonts w:hint="eastAsia"/>
        </w:rPr>
        <w:t>针对核心机房等大型设施节点，应有可替换选址，</w:t>
      </w:r>
      <w:r w:rsidRPr="00F445A4">
        <w:t>以实现容灾备份。</w:t>
      </w:r>
    </w:p>
    <w:p w14:paraId="1252AD0F" w14:textId="48CFE544" w:rsidR="00E21559" w:rsidRPr="00F445A4" w:rsidRDefault="00A64ECD" w:rsidP="00670A5A">
      <w:pPr>
        <w:pStyle w:val="3"/>
        <w:rPr>
          <w:color w:val="auto"/>
        </w:rPr>
      </w:pPr>
      <w:r w:rsidRPr="00F445A4">
        <w:rPr>
          <w:rFonts w:hint="eastAsia"/>
          <w:color w:val="auto"/>
        </w:rPr>
        <w:t>5</w:t>
      </w:r>
      <w:r w:rsidRPr="00F445A4">
        <w:rPr>
          <w:color w:val="auto"/>
        </w:rPr>
        <w:t>.7.</w:t>
      </w:r>
      <w:r w:rsidR="001E18F8" w:rsidRPr="00F445A4">
        <w:rPr>
          <w:color w:val="auto"/>
        </w:rPr>
        <w:t>5</w:t>
      </w:r>
      <w:r w:rsidR="00B52248" w:rsidRPr="00F445A4">
        <w:rPr>
          <w:color w:val="auto"/>
        </w:rPr>
        <w:t xml:space="preserve"> </w:t>
      </w:r>
      <w:r w:rsidR="004D3937">
        <w:rPr>
          <w:color w:val="auto"/>
        </w:rPr>
        <w:t xml:space="preserve"> </w:t>
      </w:r>
      <w:r w:rsidRPr="00F445A4">
        <w:rPr>
          <w:rFonts w:hint="eastAsia"/>
          <w:color w:val="auto"/>
        </w:rPr>
        <w:t>应对各类突发事件，直接服务于城市应急救灾的信息通信设施应</w:t>
      </w:r>
      <w:r w:rsidR="00CE01EB" w:rsidRPr="00F445A4">
        <w:rPr>
          <w:rFonts w:hint="eastAsia"/>
          <w:color w:val="auto"/>
        </w:rPr>
        <w:t>快速的响应恢复</w:t>
      </w:r>
      <w:r w:rsidR="00882A6C" w:rsidRPr="00F445A4">
        <w:rPr>
          <w:rFonts w:hint="eastAsia"/>
          <w:color w:val="auto"/>
        </w:rPr>
        <w:t>。</w:t>
      </w:r>
      <w:r w:rsidRPr="00F445A4">
        <w:rPr>
          <w:rFonts w:hint="eastAsia"/>
          <w:color w:val="auto"/>
        </w:rPr>
        <w:t>应</w:t>
      </w:r>
      <w:proofErr w:type="gramStart"/>
      <w:r w:rsidRPr="00F445A4">
        <w:rPr>
          <w:rFonts w:hint="eastAsia"/>
          <w:color w:val="auto"/>
        </w:rPr>
        <w:t>符下列</w:t>
      </w:r>
      <w:proofErr w:type="gramEnd"/>
      <w:r w:rsidRPr="00F445A4">
        <w:rPr>
          <w:rFonts w:hint="eastAsia"/>
          <w:color w:val="auto"/>
        </w:rPr>
        <w:t>要求：</w:t>
      </w:r>
    </w:p>
    <w:p w14:paraId="3E7F936C" w14:textId="1FED6F00" w:rsidR="00A64ECD" w:rsidRPr="00F445A4" w:rsidRDefault="00A64ECD" w:rsidP="00670A5A">
      <w:pPr>
        <w:pStyle w:val="4"/>
        <w:ind w:firstLine="480"/>
      </w:pPr>
      <w:r w:rsidRPr="00F445A4">
        <w:rPr>
          <w:rFonts w:hint="eastAsia"/>
        </w:rPr>
        <w:t>1</w:t>
      </w:r>
      <w:r w:rsidRPr="00F445A4">
        <w:rPr>
          <w:rFonts w:hint="eastAsia"/>
        </w:rPr>
        <w:t>涉及到公共安全，</w:t>
      </w:r>
      <w:r w:rsidR="0063519A" w:rsidRPr="00F445A4">
        <w:rPr>
          <w:rFonts w:hint="eastAsia"/>
        </w:rPr>
        <w:t>一旦中断可能发生严重次生灾害等特别重大灾害后果，</w:t>
      </w:r>
      <w:r w:rsidRPr="00F445A4">
        <w:rPr>
          <w:rFonts w:hint="eastAsia"/>
        </w:rPr>
        <w:t>应急功能不能中断或中断后须立即启动；</w:t>
      </w:r>
    </w:p>
    <w:p w14:paraId="1CAF4CA8" w14:textId="4129ECF6" w:rsidR="00977BB2" w:rsidRPr="00F445A4" w:rsidRDefault="00977BB2" w:rsidP="00670A5A">
      <w:pPr>
        <w:pStyle w:val="4"/>
        <w:ind w:firstLine="480"/>
      </w:pPr>
      <w:r w:rsidRPr="00F445A4">
        <w:rPr>
          <w:rFonts w:hint="eastAsia"/>
        </w:rPr>
        <w:t>2</w:t>
      </w:r>
      <w:r w:rsidR="0063519A" w:rsidRPr="00F445A4">
        <w:t xml:space="preserve"> </w:t>
      </w:r>
      <w:r w:rsidR="0063519A" w:rsidRPr="00F445A4">
        <w:rPr>
          <w:rFonts w:hint="eastAsia"/>
        </w:rPr>
        <w:t>影响集中避难和救援人员的基本生存或生命安全，一旦中断可能导致大量人员伤亡等重大灾害后果，</w:t>
      </w:r>
      <w:r w:rsidRPr="00F445A4">
        <w:rPr>
          <w:rFonts w:hint="eastAsia"/>
        </w:rPr>
        <w:t>应急功能基本不能中断或中断后需迅速恢复</w:t>
      </w:r>
      <w:r w:rsidR="0063519A" w:rsidRPr="00F445A4">
        <w:rPr>
          <w:rFonts w:hint="eastAsia"/>
        </w:rPr>
        <w:t>；</w:t>
      </w:r>
      <w:r w:rsidR="0063519A" w:rsidRPr="00F445A4">
        <w:t xml:space="preserve"> </w:t>
      </w:r>
    </w:p>
    <w:p w14:paraId="769D7C3B" w14:textId="4706D1ED" w:rsidR="00B61A2B" w:rsidRPr="00F445A4" w:rsidRDefault="00977BB2" w:rsidP="00F63D29">
      <w:pPr>
        <w:pStyle w:val="4"/>
        <w:ind w:firstLine="480"/>
      </w:pPr>
      <w:r w:rsidRPr="00F445A4">
        <w:rPr>
          <w:rFonts w:hint="eastAsia"/>
        </w:rPr>
        <w:t>3</w:t>
      </w:r>
      <w:r w:rsidR="0063519A" w:rsidRPr="00F445A4">
        <w:rPr>
          <w:rFonts w:hint="eastAsia"/>
        </w:rPr>
        <w:t>影响集中避难和救援活动，一旦发生中断可能导致重大灾害后果，事</w:t>
      </w:r>
      <w:r w:rsidRPr="00F445A4">
        <w:rPr>
          <w:rFonts w:hint="eastAsia"/>
        </w:rPr>
        <w:t>后需尽快设置或</w:t>
      </w:r>
      <w:r w:rsidR="0063519A" w:rsidRPr="00F445A4">
        <w:rPr>
          <w:rFonts w:hint="eastAsia"/>
        </w:rPr>
        <w:t>完善相关信息通信设施；</w:t>
      </w:r>
      <w:r w:rsidR="0063519A" w:rsidRPr="00F445A4">
        <w:t xml:space="preserve"> </w:t>
      </w:r>
    </w:p>
    <w:p w14:paraId="4DAB6181" w14:textId="174FBCE8" w:rsidR="003926D5" w:rsidRPr="00F445A4" w:rsidRDefault="003926D5" w:rsidP="004C2589">
      <w:pPr>
        <w:pStyle w:val="3"/>
      </w:pPr>
      <w:r w:rsidRPr="00F445A4">
        <w:rPr>
          <w:rFonts w:hint="eastAsia"/>
        </w:rPr>
        <w:t>5</w:t>
      </w:r>
      <w:r w:rsidRPr="00F445A4">
        <w:t xml:space="preserve">.7.6 </w:t>
      </w:r>
      <w:r w:rsidR="008D290A" w:rsidRPr="00F445A4">
        <w:rPr>
          <w:rFonts w:hint="eastAsia"/>
        </w:rPr>
        <w:t>根据网络安全保护工作的目标和对象不同，</w:t>
      </w:r>
      <w:r w:rsidRPr="00F445A4">
        <w:rPr>
          <w:rFonts w:hint="eastAsia"/>
        </w:rPr>
        <w:t>应</w:t>
      </w:r>
      <w:r w:rsidR="008D290A" w:rsidRPr="00F445A4">
        <w:rPr>
          <w:rFonts w:hint="eastAsia"/>
        </w:rPr>
        <w:t>全系统严控用户接入、设置登记许可、设置密钥参数和安全管理软件等技术防护体系。</w:t>
      </w:r>
    </w:p>
    <w:p w14:paraId="5199D902" w14:textId="2E0AFA04" w:rsidR="006A7DB3" w:rsidRPr="00F445A4" w:rsidRDefault="006A7DB3" w:rsidP="006A7DB3">
      <w:pPr>
        <w:pStyle w:val="1"/>
      </w:pPr>
      <w:bookmarkStart w:id="48" w:name="_Toc130802406"/>
      <w:r w:rsidRPr="00F445A4">
        <w:rPr>
          <w:rFonts w:hint="eastAsia"/>
        </w:rPr>
        <w:lastRenderedPageBreak/>
        <w:t>6  绿色低碳</w:t>
      </w:r>
      <w:bookmarkEnd w:id="48"/>
    </w:p>
    <w:p w14:paraId="16270AB4" w14:textId="518E7219" w:rsidR="006A7DB3" w:rsidRPr="00F445A4" w:rsidRDefault="006A7DB3" w:rsidP="00670A5A">
      <w:pPr>
        <w:pStyle w:val="20"/>
        <w:rPr>
          <w:color w:val="auto"/>
        </w:rPr>
      </w:pPr>
      <w:bookmarkStart w:id="49" w:name="_Toc130802407"/>
      <w:r w:rsidRPr="00F445A4">
        <w:rPr>
          <w:rFonts w:hint="eastAsia"/>
          <w:color w:val="auto"/>
        </w:rPr>
        <w:t>6.1</w:t>
      </w:r>
      <w:r w:rsidRPr="00F445A4">
        <w:rPr>
          <w:rFonts w:hint="eastAsia"/>
          <w:color w:val="auto"/>
        </w:rPr>
        <w:t>一般规定</w:t>
      </w:r>
      <w:bookmarkEnd w:id="49"/>
    </w:p>
    <w:p w14:paraId="7BC51D50" w14:textId="77777777" w:rsidR="00DF41D1" w:rsidRPr="00F445A4" w:rsidRDefault="00DF41D1" w:rsidP="00DF41D1">
      <w:pPr>
        <w:pStyle w:val="3"/>
        <w:rPr>
          <w:color w:val="auto"/>
        </w:rPr>
      </w:pPr>
      <w:r w:rsidRPr="00F445A4">
        <w:rPr>
          <w:color w:val="auto"/>
        </w:rPr>
        <w:t xml:space="preserve">6.1.1 </w:t>
      </w:r>
      <w:r w:rsidRPr="00F445A4">
        <w:rPr>
          <w:rFonts w:hint="eastAsia"/>
          <w:color w:val="auto"/>
        </w:rPr>
        <w:t>应构建连续完整的自然生态系统，全面</w:t>
      </w:r>
      <w:proofErr w:type="gramStart"/>
      <w:r w:rsidRPr="00F445A4">
        <w:rPr>
          <w:rFonts w:hint="eastAsia"/>
          <w:color w:val="auto"/>
        </w:rPr>
        <w:t>增加碳汇来源</w:t>
      </w:r>
      <w:proofErr w:type="gramEnd"/>
      <w:r w:rsidRPr="00F445A4">
        <w:rPr>
          <w:rFonts w:hint="eastAsia"/>
          <w:color w:val="auto"/>
        </w:rPr>
        <w:t>。包含以下内容：</w:t>
      </w:r>
    </w:p>
    <w:p w14:paraId="540286B7" w14:textId="07555B71" w:rsidR="00DF41D1" w:rsidRPr="00F445A4" w:rsidRDefault="00DF41D1" w:rsidP="00DF41D1">
      <w:pPr>
        <w:pStyle w:val="4"/>
        <w:ind w:firstLine="480"/>
      </w:pPr>
      <w:r w:rsidRPr="00F445A4">
        <w:t xml:space="preserve">1 </w:t>
      </w:r>
      <w:r w:rsidR="005F530E" w:rsidRPr="00F445A4">
        <w:rPr>
          <w:rFonts w:hint="eastAsia"/>
        </w:rPr>
        <w:t>利用植物</w:t>
      </w:r>
      <w:proofErr w:type="gramStart"/>
      <w:r w:rsidR="005F530E" w:rsidRPr="00F445A4">
        <w:rPr>
          <w:rFonts w:hint="eastAsia"/>
        </w:rPr>
        <w:t>进行固碳增汇</w:t>
      </w:r>
      <w:proofErr w:type="gramEnd"/>
      <w:r w:rsidR="005F530E" w:rsidRPr="00F445A4">
        <w:rPr>
          <w:rFonts w:hint="eastAsia"/>
        </w:rPr>
        <w:t>，</w:t>
      </w:r>
      <w:r w:rsidRPr="00F445A4">
        <w:rPr>
          <w:rFonts w:hint="eastAsia"/>
        </w:rPr>
        <w:t>根据植物</w:t>
      </w:r>
      <w:proofErr w:type="gramStart"/>
      <w:r w:rsidRPr="00F445A4">
        <w:rPr>
          <w:rFonts w:hint="eastAsia"/>
        </w:rPr>
        <w:t>碳汇能力</w:t>
      </w:r>
      <w:proofErr w:type="gramEnd"/>
      <w:r w:rsidRPr="00F445A4">
        <w:rPr>
          <w:rFonts w:hint="eastAsia"/>
        </w:rPr>
        <w:t>进行植物选择与配置，绿地建设中应增加乔木灌木比例，宜种植低成本</w:t>
      </w:r>
      <w:proofErr w:type="gramStart"/>
      <w:r w:rsidRPr="00F445A4">
        <w:rPr>
          <w:rFonts w:hint="eastAsia"/>
        </w:rPr>
        <w:t>低维护</w:t>
      </w:r>
      <w:proofErr w:type="gramEnd"/>
      <w:r w:rsidRPr="00F445A4">
        <w:rPr>
          <w:rFonts w:hint="eastAsia"/>
        </w:rPr>
        <w:t>的本土植物，进行科学合理的绿化配置。</w:t>
      </w:r>
    </w:p>
    <w:p w14:paraId="7FF6EFAC" w14:textId="1AB653F4" w:rsidR="00DF41D1" w:rsidRPr="00F445A4" w:rsidRDefault="00DF41D1" w:rsidP="00DF41D1">
      <w:pPr>
        <w:pStyle w:val="4"/>
        <w:ind w:firstLine="480"/>
      </w:pPr>
      <w:r w:rsidRPr="00F445A4">
        <w:t>2</w:t>
      </w:r>
      <w:r w:rsidRPr="00F445A4">
        <w:rPr>
          <w:rFonts w:hint="eastAsia"/>
        </w:rPr>
        <w:t>优化绿地格局、调整用地空间结构，增加具有</w:t>
      </w:r>
      <w:proofErr w:type="gramStart"/>
      <w:r w:rsidRPr="00F445A4">
        <w:rPr>
          <w:rFonts w:hint="eastAsia"/>
        </w:rPr>
        <w:t>碳汇功能</w:t>
      </w:r>
      <w:proofErr w:type="gramEnd"/>
      <w:r w:rsidRPr="00F445A4">
        <w:rPr>
          <w:rFonts w:hint="eastAsia"/>
        </w:rPr>
        <w:t>的带状、分散式绿地，适当增加立体绿化建设，建立网络化的蓝绿空间骨架，形成具有</w:t>
      </w:r>
      <w:proofErr w:type="gramStart"/>
      <w:r w:rsidRPr="00F445A4">
        <w:rPr>
          <w:rFonts w:hint="eastAsia"/>
        </w:rPr>
        <w:t>碳汇功能</w:t>
      </w:r>
      <w:proofErr w:type="gramEnd"/>
      <w:r w:rsidRPr="00F445A4">
        <w:rPr>
          <w:rFonts w:hint="eastAsia"/>
        </w:rPr>
        <w:t>的网络体系。</w:t>
      </w:r>
    </w:p>
    <w:p w14:paraId="3F55877B" w14:textId="4C883637" w:rsidR="00DF41D1" w:rsidRPr="00F445A4" w:rsidRDefault="00DF41D1" w:rsidP="00DF41D1">
      <w:pPr>
        <w:pStyle w:val="4"/>
        <w:ind w:firstLine="480"/>
      </w:pPr>
      <w:r w:rsidRPr="00F445A4">
        <w:t>3</w:t>
      </w:r>
      <w:r w:rsidRPr="00F445A4">
        <w:rPr>
          <w:rFonts w:hint="eastAsia"/>
        </w:rPr>
        <w:t>可利用场地地形地貌、生态环境、水文条件、植被景观等因素，改善自然生态环境，提升场地生态功能。</w:t>
      </w:r>
    </w:p>
    <w:p w14:paraId="2FFAA4A2" w14:textId="77777777" w:rsidR="00DF41D1" w:rsidRPr="00F445A4" w:rsidRDefault="00DF41D1" w:rsidP="00DF41D1">
      <w:pPr>
        <w:pStyle w:val="3"/>
        <w:rPr>
          <w:color w:val="auto"/>
        </w:rPr>
      </w:pPr>
      <w:r w:rsidRPr="00F445A4">
        <w:rPr>
          <w:color w:val="auto"/>
        </w:rPr>
        <w:t xml:space="preserve">6.1.2 </w:t>
      </w:r>
      <w:r w:rsidRPr="00F445A4">
        <w:rPr>
          <w:rFonts w:hint="eastAsia"/>
          <w:color w:val="auto"/>
        </w:rPr>
        <w:t>应加强基础设施的节能降耗，</w:t>
      </w:r>
      <w:proofErr w:type="gramStart"/>
      <w:r w:rsidRPr="00F445A4">
        <w:rPr>
          <w:rFonts w:hint="eastAsia"/>
          <w:color w:val="auto"/>
        </w:rPr>
        <w:t>减少碳源排放</w:t>
      </w:r>
      <w:proofErr w:type="gramEnd"/>
      <w:r w:rsidRPr="00F445A4">
        <w:rPr>
          <w:rFonts w:hint="eastAsia"/>
          <w:color w:val="auto"/>
        </w:rPr>
        <w:t>，提高全过程、高精度的节能降耗水平。包括下列内容：</w:t>
      </w:r>
    </w:p>
    <w:p w14:paraId="3D8A9AC4" w14:textId="77777777" w:rsidR="00DF41D1" w:rsidRPr="00F445A4" w:rsidRDefault="00DF41D1" w:rsidP="00DF41D1">
      <w:pPr>
        <w:pStyle w:val="4"/>
        <w:ind w:firstLine="480"/>
      </w:pPr>
      <w:r w:rsidRPr="00F445A4">
        <w:t xml:space="preserve">1 </w:t>
      </w:r>
      <w:r w:rsidRPr="00F445A4">
        <w:rPr>
          <w:rFonts w:hint="eastAsia"/>
        </w:rPr>
        <w:t>提升基础设施建设运维中能源使用效率，推进基础设施节能技术和绿色技术研发应用。</w:t>
      </w:r>
    </w:p>
    <w:p w14:paraId="096028B9" w14:textId="77777777" w:rsidR="00DF41D1" w:rsidRPr="00F445A4" w:rsidRDefault="00DF41D1" w:rsidP="00DF41D1">
      <w:pPr>
        <w:pStyle w:val="4"/>
        <w:ind w:firstLine="480"/>
      </w:pPr>
      <w:r w:rsidRPr="00F445A4">
        <w:t xml:space="preserve">2 </w:t>
      </w:r>
      <w:r w:rsidRPr="00F445A4">
        <w:rPr>
          <w:rFonts w:hint="eastAsia"/>
        </w:rPr>
        <w:t>推动基础设施运维中能源结构绿色转型，加强基础设施能源供给从传统化石能源像非化石能源转型。</w:t>
      </w:r>
    </w:p>
    <w:p w14:paraId="4906FAAD" w14:textId="77777777" w:rsidR="00DF41D1" w:rsidRPr="00F445A4" w:rsidRDefault="00DF41D1" w:rsidP="00DF41D1">
      <w:pPr>
        <w:pStyle w:val="4"/>
        <w:ind w:firstLine="480"/>
      </w:pPr>
      <w:r w:rsidRPr="00F445A4">
        <w:t xml:space="preserve">3 </w:t>
      </w:r>
      <w:r w:rsidRPr="00F445A4">
        <w:rPr>
          <w:rFonts w:hint="eastAsia"/>
        </w:rPr>
        <w:t>减少基础设施全生命周期中废水、废气及废渣排放，推进废弃产品回收利用，降低环境影响。</w:t>
      </w:r>
    </w:p>
    <w:p w14:paraId="238CA4F2" w14:textId="2E37F9A9" w:rsidR="00E52886" w:rsidRPr="00F445A4" w:rsidRDefault="00DF41D1" w:rsidP="00E52886">
      <w:pPr>
        <w:pStyle w:val="4"/>
        <w:ind w:firstLine="480"/>
      </w:pPr>
      <w:r w:rsidRPr="00F445A4">
        <w:rPr>
          <w:rFonts w:ascii="Times New Roman" w:hAnsi="Times New Roman"/>
        </w:rPr>
        <w:t>4</w:t>
      </w:r>
      <w:r w:rsidRPr="00F445A4">
        <w:rPr>
          <w:rFonts w:hint="eastAsia"/>
        </w:rPr>
        <w:t>加强资源的循环利用，市政基础设施建设中合理布局垃圾收集点及资源化利用站点，在技术指标符合设计要求且满足使用功能的前提下，建设工程应选用建筑废弃物再生产品。</w:t>
      </w:r>
    </w:p>
    <w:p w14:paraId="3E81F488" w14:textId="7FE07C73" w:rsidR="00DF41D1" w:rsidRPr="00F445A4" w:rsidRDefault="00DF41D1" w:rsidP="00DF41D1">
      <w:pPr>
        <w:pStyle w:val="3"/>
        <w:rPr>
          <w:color w:val="auto"/>
        </w:rPr>
      </w:pPr>
      <w:r w:rsidRPr="00F445A4">
        <w:rPr>
          <w:color w:val="auto"/>
        </w:rPr>
        <w:t xml:space="preserve">6.1.3 </w:t>
      </w:r>
      <w:r w:rsidRPr="00F445A4">
        <w:rPr>
          <w:rFonts w:hint="eastAsia"/>
          <w:color w:val="auto"/>
        </w:rPr>
        <w:t>应针对碳排放高的市政基础设施布局碳捕获、利用与封存项目，加强对二氧化碳回收利用，减少碳排放。</w:t>
      </w:r>
    </w:p>
    <w:p w14:paraId="10C61E36" w14:textId="3DCE617F" w:rsidR="006A7DB3" w:rsidRPr="00F445A4" w:rsidRDefault="006A7DB3" w:rsidP="00670A5A">
      <w:pPr>
        <w:pStyle w:val="20"/>
        <w:rPr>
          <w:color w:val="auto"/>
        </w:rPr>
      </w:pPr>
      <w:bookmarkStart w:id="50" w:name="_Toc130802408"/>
      <w:r w:rsidRPr="00F445A4">
        <w:rPr>
          <w:rFonts w:hint="eastAsia"/>
          <w:color w:val="auto"/>
        </w:rPr>
        <w:t xml:space="preserve">6.2  </w:t>
      </w:r>
      <w:r w:rsidRPr="00F445A4">
        <w:rPr>
          <w:rFonts w:hint="eastAsia"/>
          <w:color w:val="auto"/>
        </w:rPr>
        <w:t>城市水系统绿色低碳</w:t>
      </w:r>
      <w:bookmarkEnd w:id="50"/>
    </w:p>
    <w:p w14:paraId="5D94B448" w14:textId="77777777" w:rsidR="00DF41D1" w:rsidRPr="00F445A4" w:rsidRDefault="00DF41D1" w:rsidP="00DF41D1">
      <w:pPr>
        <w:pStyle w:val="3"/>
        <w:rPr>
          <w:color w:val="auto"/>
        </w:rPr>
      </w:pPr>
      <w:r w:rsidRPr="00F445A4">
        <w:rPr>
          <w:color w:val="auto"/>
        </w:rPr>
        <w:t>6.2.1</w:t>
      </w:r>
      <w:r w:rsidRPr="00F445A4">
        <w:rPr>
          <w:rFonts w:hint="eastAsia"/>
          <w:color w:val="auto"/>
        </w:rPr>
        <w:t>应建立以绿色低碳为重要导向的城市水系统规划体系。绿色低碳的城市水</w:t>
      </w:r>
      <w:r w:rsidRPr="00F445A4">
        <w:rPr>
          <w:rFonts w:hint="eastAsia"/>
          <w:color w:val="auto"/>
        </w:rPr>
        <w:lastRenderedPageBreak/>
        <w:t>系统规划应适应当地的社会、经济、地理、人文特征。</w:t>
      </w:r>
    </w:p>
    <w:p w14:paraId="035016EF" w14:textId="77777777" w:rsidR="00DF41D1" w:rsidRPr="00F445A4" w:rsidRDefault="00DF41D1" w:rsidP="00DF41D1">
      <w:pPr>
        <w:pStyle w:val="3"/>
        <w:rPr>
          <w:color w:val="auto"/>
        </w:rPr>
      </w:pPr>
      <w:r w:rsidRPr="00F445A4">
        <w:rPr>
          <w:color w:val="auto"/>
        </w:rPr>
        <w:t xml:space="preserve">6.2.2 </w:t>
      </w:r>
      <w:r w:rsidRPr="00F445A4">
        <w:rPr>
          <w:rFonts w:hint="eastAsia"/>
          <w:color w:val="auto"/>
        </w:rPr>
        <w:t>水资源循环利用系统，收集的污水经过再生处理后，经泵房流至再生水管网，用于绿地浇灌、道路浇洒、车辆冲洗、景观用水、河道补水及工业用水等。并应符合下列规定：</w:t>
      </w:r>
    </w:p>
    <w:p w14:paraId="328C8227" w14:textId="77777777" w:rsidR="00DF41D1" w:rsidRPr="00F445A4" w:rsidRDefault="00DF41D1" w:rsidP="00DF41D1">
      <w:pPr>
        <w:pStyle w:val="4"/>
        <w:ind w:firstLine="480"/>
      </w:pPr>
      <w:r w:rsidRPr="00F445A4">
        <w:t xml:space="preserve">1 </w:t>
      </w:r>
      <w:r w:rsidRPr="00F445A4">
        <w:rPr>
          <w:rFonts w:hint="eastAsia"/>
        </w:rPr>
        <w:t>经再生处理后的水质应符合再生水或中水回用标准。</w:t>
      </w:r>
    </w:p>
    <w:p w14:paraId="5369D5E8" w14:textId="77777777" w:rsidR="00DF41D1" w:rsidRPr="00F445A4" w:rsidRDefault="00DF41D1" w:rsidP="00DF41D1">
      <w:pPr>
        <w:pStyle w:val="4"/>
        <w:ind w:firstLine="480"/>
      </w:pPr>
      <w:r w:rsidRPr="00F445A4">
        <w:t xml:space="preserve">2 </w:t>
      </w:r>
      <w:r w:rsidRPr="00F445A4">
        <w:rPr>
          <w:rFonts w:hint="eastAsia"/>
        </w:rPr>
        <w:t>规划设计中应对水资源循环利用的经济性及可行性进行科学地分析评估。</w:t>
      </w:r>
    </w:p>
    <w:p w14:paraId="1E3FF78E" w14:textId="77777777" w:rsidR="00DF41D1" w:rsidRPr="00F445A4" w:rsidRDefault="00DF41D1" w:rsidP="00DF41D1">
      <w:pPr>
        <w:pStyle w:val="3"/>
        <w:rPr>
          <w:color w:val="auto"/>
        </w:rPr>
      </w:pPr>
      <w:r w:rsidRPr="00F445A4">
        <w:rPr>
          <w:color w:val="auto"/>
        </w:rPr>
        <w:t xml:space="preserve">6.2.3 </w:t>
      </w:r>
      <w:r w:rsidRPr="00F445A4">
        <w:rPr>
          <w:rFonts w:hint="eastAsia"/>
          <w:color w:val="auto"/>
        </w:rPr>
        <w:t>对城市供水管网加强漏损诊断及修复以减少水资源浪费。并应符合下列规定：</w:t>
      </w:r>
    </w:p>
    <w:p w14:paraId="1708C700" w14:textId="77777777" w:rsidR="00DF41D1" w:rsidRPr="00F445A4" w:rsidRDefault="00DF41D1" w:rsidP="00DF41D1">
      <w:pPr>
        <w:pStyle w:val="4"/>
        <w:ind w:firstLine="480"/>
      </w:pPr>
      <w:r w:rsidRPr="00F445A4">
        <w:t xml:space="preserve">1 </w:t>
      </w:r>
      <w:r w:rsidRPr="00F445A4">
        <w:rPr>
          <w:rFonts w:hint="eastAsia"/>
        </w:rPr>
        <w:t>漏损诊断的供水管网应包括输水干线、供水管网及居民小区内供水管道。</w:t>
      </w:r>
    </w:p>
    <w:p w14:paraId="46C6F842" w14:textId="77777777" w:rsidR="00DF41D1" w:rsidRPr="00F445A4" w:rsidRDefault="00DF41D1" w:rsidP="00DF41D1">
      <w:pPr>
        <w:pStyle w:val="4"/>
        <w:ind w:firstLine="480"/>
      </w:pPr>
      <w:r w:rsidRPr="00F445A4">
        <w:t xml:space="preserve">2 </w:t>
      </w:r>
      <w:r w:rsidRPr="00F445A4">
        <w:rPr>
          <w:rFonts w:hint="eastAsia"/>
        </w:rPr>
        <w:t>漏损诊断中应采取全流程水力模拟分析。</w:t>
      </w:r>
      <w:r w:rsidRPr="00F445A4">
        <w:t xml:space="preserve">3 </w:t>
      </w:r>
      <w:r w:rsidRPr="00F445A4">
        <w:rPr>
          <w:rFonts w:hint="eastAsia"/>
        </w:rPr>
        <w:t>城市水系统规划设计中应加强对节水型清洗及漏损监测装备的考虑。</w:t>
      </w:r>
    </w:p>
    <w:p w14:paraId="5A2ECABA" w14:textId="77777777" w:rsidR="00DF41D1" w:rsidRPr="00F445A4" w:rsidRDefault="00DF41D1" w:rsidP="00DF41D1">
      <w:pPr>
        <w:pStyle w:val="3"/>
        <w:rPr>
          <w:color w:val="auto"/>
        </w:rPr>
      </w:pPr>
      <w:r w:rsidRPr="00F445A4">
        <w:rPr>
          <w:color w:val="auto"/>
        </w:rPr>
        <w:t xml:space="preserve">6.2.4 </w:t>
      </w:r>
      <w:r w:rsidRPr="00F445A4">
        <w:rPr>
          <w:rFonts w:hint="eastAsia"/>
          <w:color w:val="auto"/>
        </w:rPr>
        <w:t>污泥资源化系统应包含市政污泥、给水污泥</w:t>
      </w:r>
      <w:proofErr w:type="gramStart"/>
      <w:r w:rsidRPr="00F445A4">
        <w:rPr>
          <w:rFonts w:hint="eastAsia"/>
          <w:color w:val="auto"/>
        </w:rPr>
        <w:t>及通沟污泥</w:t>
      </w:r>
      <w:proofErr w:type="gramEnd"/>
      <w:r w:rsidRPr="00F445A4">
        <w:rPr>
          <w:rFonts w:hint="eastAsia"/>
          <w:color w:val="auto"/>
        </w:rPr>
        <w:t>的资源化利用。并应符合下列规定：</w:t>
      </w:r>
    </w:p>
    <w:p w14:paraId="502417BD" w14:textId="77777777" w:rsidR="00DF41D1" w:rsidRPr="00F445A4" w:rsidRDefault="00DF41D1" w:rsidP="00DF41D1">
      <w:pPr>
        <w:pStyle w:val="4"/>
        <w:ind w:firstLine="480"/>
      </w:pPr>
      <w:r w:rsidRPr="00F445A4">
        <w:t xml:space="preserve">1 </w:t>
      </w:r>
      <w:r w:rsidRPr="00F445A4">
        <w:rPr>
          <w:rFonts w:hint="eastAsia"/>
        </w:rPr>
        <w:t>市政污泥应在减量化、无害化的基础上进行资源化利用，用于绿化土、建筑材料、道路材料的制备等。</w:t>
      </w:r>
    </w:p>
    <w:p w14:paraId="13AF8328" w14:textId="77777777" w:rsidR="00DF41D1" w:rsidRPr="00F445A4" w:rsidRDefault="00DF41D1" w:rsidP="00DF41D1">
      <w:pPr>
        <w:pStyle w:val="4"/>
        <w:ind w:firstLine="480"/>
      </w:pPr>
      <w:r w:rsidRPr="00F445A4">
        <w:t xml:space="preserve">2 </w:t>
      </w:r>
      <w:r w:rsidRPr="00F445A4">
        <w:rPr>
          <w:rFonts w:hint="eastAsia"/>
        </w:rPr>
        <w:t>给水污泥应在减量化、无害化的基础上进行资源化利用，用于建筑材料及道路材料的制备等。</w:t>
      </w:r>
    </w:p>
    <w:p w14:paraId="4F4752AC" w14:textId="77777777" w:rsidR="00DF41D1" w:rsidRPr="00F445A4" w:rsidRDefault="00DF41D1" w:rsidP="00DF41D1">
      <w:pPr>
        <w:pStyle w:val="4"/>
        <w:ind w:firstLine="480"/>
      </w:pPr>
      <w:r w:rsidRPr="00F445A4">
        <w:t xml:space="preserve">3 </w:t>
      </w:r>
      <w:proofErr w:type="gramStart"/>
      <w:r w:rsidRPr="00F445A4">
        <w:rPr>
          <w:rFonts w:hint="eastAsia"/>
        </w:rPr>
        <w:t>通沟污泥</w:t>
      </w:r>
      <w:proofErr w:type="gramEnd"/>
      <w:r w:rsidRPr="00F445A4">
        <w:rPr>
          <w:rFonts w:hint="eastAsia"/>
        </w:rPr>
        <w:t>应在无害化的基础上进行资源化利用，用于建筑材料及道路材料的制备等。</w:t>
      </w:r>
    </w:p>
    <w:p w14:paraId="7E3B72B6" w14:textId="77777777" w:rsidR="00DF41D1" w:rsidRPr="00F445A4" w:rsidRDefault="00DF41D1" w:rsidP="00DF41D1">
      <w:pPr>
        <w:pStyle w:val="3"/>
        <w:rPr>
          <w:color w:val="auto"/>
        </w:rPr>
      </w:pPr>
      <w:r w:rsidRPr="00F445A4">
        <w:rPr>
          <w:color w:val="auto"/>
        </w:rPr>
        <w:t xml:space="preserve">6.2.5 </w:t>
      </w:r>
      <w:r w:rsidRPr="00F445A4">
        <w:rPr>
          <w:rFonts w:hint="eastAsia"/>
          <w:color w:val="auto"/>
        </w:rPr>
        <w:t>城市水系统规划设计中应加强全</w:t>
      </w:r>
      <w:proofErr w:type="gramStart"/>
      <w:r w:rsidRPr="00F445A4">
        <w:rPr>
          <w:rFonts w:hint="eastAsia"/>
          <w:color w:val="auto"/>
        </w:rPr>
        <w:t>链条碳减排</w:t>
      </w:r>
      <w:proofErr w:type="gramEnd"/>
      <w:r w:rsidRPr="00F445A4">
        <w:rPr>
          <w:rFonts w:hint="eastAsia"/>
          <w:color w:val="auto"/>
        </w:rPr>
        <w:t>体系建设，建立绿色低碳设施运行系统。并应符合下列规定：</w:t>
      </w:r>
    </w:p>
    <w:p w14:paraId="49ACB557" w14:textId="7CA6A1D3" w:rsidR="00DF41D1" w:rsidRPr="00F445A4" w:rsidRDefault="00DF41D1" w:rsidP="00DF41D1">
      <w:pPr>
        <w:pStyle w:val="4"/>
        <w:ind w:firstLine="480"/>
      </w:pPr>
      <w:r w:rsidRPr="00F445A4">
        <w:lastRenderedPageBreak/>
        <w:t xml:space="preserve">1 </w:t>
      </w:r>
      <w:r w:rsidRPr="00F445A4">
        <w:rPr>
          <w:rFonts w:hint="eastAsia"/>
        </w:rPr>
        <w:t>排水系统应</w:t>
      </w:r>
      <w:r w:rsidR="00AD2760">
        <w:rPr>
          <w:rFonts w:hint="eastAsia"/>
        </w:rPr>
        <w:t>根据水</w:t>
      </w:r>
      <w:r w:rsidRPr="00F445A4">
        <w:rPr>
          <w:rFonts w:hint="eastAsia"/>
        </w:rPr>
        <w:t>厂、</w:t>
      </w:r>
      <w:r w:rsidR="00AD2760">
        <w:rPr>
          <w:rFonts w:hint="eastAsia"/>
        </w:rPr>
        <w:t>泵</w:t>
      </w:r>
      <w:r w:rsidRPr="00F445A4">
        <w:rPr>
          <w:rFonts w:hint="eastAsia"/>
        </w:rPr>
        <w:t>站、</w:t>
      </w:r>
      <w:proofErr w:type="gramStart"/>
      <w:r w:rsidR="00AD2760">
        <w:rPr>
          <w:rFonts w:hint="eastAsia"/>
        </w:rPr>
        <w:t>管网</w:t>
      </w:r>
      <w:r w:rsidRPr="00F445A4">
        <w:rPr>
          <w:rFonts w:hint="eastAsia"/>
        </w:rPr>
        <w:t>碳减排</w:t>
      </w:r>
      <w:proofErr w:type="gramEnd"/>
      <w:r w:rsidRPr="00F445A4">
        <w:rPr>
          <w:rFonts w:hint="eastAsia"/>
        </w:rPr>
        <w:t>目标，从系统的角度实现绿色低碳。</w:t>
      </w:r>
    </w:p>
    <w:p w14:paraId="01B5A2F3" w14:textId="77777777" w:rsidR="00DF41D1" w:rsidRPr="00F445A4" w:rsidRDefault="00DF41D1" w:rsidP="00DF41D1">
      <w:pPr>
        <w:pStyle w:val="4"/>
        <w:ind w:firstLine="480"/>
      </w:pPr>
      <w:r w:rsidRPr="00F445A4">
        <w:t xml:space="preserve">2 </w:t>
      </w:r>
      <w:r w:rsidRPr="00F445A4">
        <w:rPr>
          <w:rFonts w:hint="eastAsia"/>
        </w:rPr>
        <w:t>供水系统全</w:t>
      </w:r>
      <w:proofErr w:type="gramStart"/>
      <w:r w:rsidRPr="00F445A4">
        <w:rPr>
          <w:rFonts w:hint="eastAsia"/>
        </w:rPr>
        <w:t>链条碳减排</w:t>
      </w:r>
      <w:proofErr w:type="gramEnd"/>
      <w:r w:rsidRPr="00F445A4">
        <w:rPr>
          <w:rFonts w:hint="eastAsia"/>
        </w:rPr>
        <w:t>措施主要包括：</w:t>
      </w:r>
    </w:p>
    <w:p w14:paraId="3038FDAC" w14:textId="42B22772" w:rsidR="00DF41D1" w:rsidRPr="00F445A4" w:rsidRDefault="00DF41D1" w:rsidP="00DF41D1">
      <w:pPr>
        <w:pStyle w:val="5"/>
        <w:ind w:firstLine="720"/>
      </w:pPr>
      <w:r w:rsidRPr="00F445A4">
        <w:t>1</w:t>
      </w:r>
      <w:r w:rsidRPr="00F445A4">
        <w:rPr>
          <w:rFonts w:hint="eastAsia"/>
        </w:rPr>
        <w:t>）合理划分水源地供水片区，减少不必要输送距离产生的能耗；</w:t>
      </w:r>
    </w:p>
    <w:p w14:paraId="15688E93" w14:textId="61671B98" w:rsidR="00DF41D1" w:rsidRPr="00F445A4" w:rsidRDefault="00DF41D1" w:rsidP="00DF41D1">
      <w:pPr>
        <w:pStyle w:val="5"/>
        <w:ind w:firstLine="720"/>
      </w:pPr>
      <w:r w:rsidRPr="00F445A4">
        <w:t>2</w:t>
      </w:r>
      <w:r w:rsidRPr="00F445A4">
        <w:rPr>
          <w:rFonts w:hint="eastAsia"/>
        </w:rPr>
        <w:t>）自来水厂节能降耗及工艺提升；</w:t>
      </w:r>
    </w:p>
    <w:p w14:paraId="673254C6" w14:textId="699381A6" w:rsidR="00DF41D1" w:rsidRPr="00F445A4" w:rsidRDefault="00DF41D1" w:rsidP="00DF41D1">
      <w:pPr>
        <w:pStyle w:val="5"/>
        <w:ind w:firstLine="720"/>
      </w:pPr>
      <w:r w:rsidRPr="00F445A4">
        <w:t>3</w:t>
      </w:r>
      <w:r w:rsidRPr="00F445A4">
        <w:rPr>
          <w:rFonts w:hint="eastAsia"/>
        </w:rPr>
        <w:t>）合理规划供水管网，减少因管网铺设不合理造成的能耗浪费。</w:t>
      </w:r>
    </w:p>
    <w:p w14:paraId="10EB12B0" w14:textId="77777777" w:rsidR="00DF41D1" w:rsidRPr="00F445A4" w:rsidRDefault="00DF41D1" w:rsidP="00DF41D1">
      <w:pPr>
        <w:pStyle w:val="paragraph"/>
        <w:spacing w:before="0" w:beforeAutospacing="0" w:after="0" w:afterAutospacing="0" w:line="360" w:lineRule="auto"/>
        <w:ind w:firstLine="480"/>
      </w:pPr>
      <w:r w:rsidRPr="00F445A4">
        <w:rPr>
          <w:rFonts w:ascii="Times New Roman" w:hAnsi="Times New Roman"/>
        </w:rPr>
        <w:t xml:space="preserve">3 </w:t>
      </w:r>
      <w:r w:rsidRPr="00F445A4">
        <w:rPr>
          <w:rFonts w:hint="eastAsia"/>
        </w:rPr>
        <w:t>供排水系统可采用系统联动，实现资源优化利用，降低碳排放。</w:t>
      </w:r>
    </w:p>
    <w:p w14:paraId="0A4BE28B" w14:textId="77777777" w:rsidR="00DF41D1" w:rsidRPr="00F445A4" w:rsidRDefault="00DF41D1" w:rsidP="00DF41D1">
      <w:pPr>
        <w:pStyle w:val="3"/>
        <w:rPr>
          <w:color w:val="auto"/>
        </w:rPr>
      </w:pPr>
      <w:r w:rsidRPr="00F445A4">
        <w:rPr>
          <w:color w:val="auto"/>
        </w:rPr>
        <w:t xml:space="preserve">6.2.6 </w:t>
      </w:r>
      <w:r w:rsidRPr="00F445A4">
        <w:rPr>
          <w:rFonts w:hint="eastAsia"/>
          <w:color w:val="auto"/>
        </w:rPr>
        <w:t>城市水系统规划设计中应加强绿色材料的使用占比。</w:t>
      </w:r>
    </w:p>
    <w:p w14:paraId="3025C60D" w14:textId="77777777" w:rsidR="00B53799" w:rsidRPr="00F445A4" w:rsidRDefault="00B53799" w:rsidP="00D502B3">
      <w:pPr>
        <w:ind w:firstLine="480"/>
      </w:pPr>
    </w:p>
    <w:p w14:paraId="69DD2569" w14:textId="28D02989" w:rsidR="00870E3B" w:rsidRPr="00870E3B" w:rsidRDefault="006A7DB3" w:rsidP="00870E3B">
      <w:pPr>
        <w:pStyle w:val="20"/>
        <w:rPr>
          <w:color w:val="auto"/>
        </w:rPr>
      </w:pPr>
      <w:bookmarkStart w:id="51" w:name="_Toc130802409"/>
      <w:r w:rsidRPr="00F445A4">
        <w:rPr>
          <w:rFonts w:hint="eastAsia"/>
          <w:color w:val="auto"/>
        </w:rPr>
        <w:t xml:space="preserve">6.3  </w:t>
      </w:r>
      <w:r w:rsidRPr="00F445A4">
        <w:rPr>
          <w:rFonts w:hint="eastAsia"/>
          <w:color w:val="auto"/>
        </w:rPr>
        <w:t>城市交通系统绿色低碳</w:t>
      </w:r>
      <w:bookmarkEnd w:id="51"/>
    </w:p>
    <w:p w14:paraId="569C222F" w14:textId="042A86F5" w:rsidR="00260462" w:rsidRPr="00260462" w:rsidRDefault="00260462" w:rsidP="00260462">
      <w:pPr>
        <w:pStyle w:val="3"/>
      </w:pPr>
      <w:r>
        <w:rPr>
          <w:rFonts w:hint="eastAsia"/>
        </w:rPr>
        <w:t>6</w:t>
      </w:r>
      <w:r>
        <w:t xml:space="preserve">.3.1 </w:t>
      </w:r>
      <w:r>
        <w:rPr>
          <w:rFonts w:hint="eastAsia"/>
        </w:rPr>
        <w:t>城市交通系统规划建设应确立绿色低碳的价值导向和分阶段绿色出行、绿色运输、节能减排的发展目标。</w:t>
      </w:r>
    </w:p>
    <w:p w14:paraId="247B3518" w14:textId="77777777" w:rsidR="004C2589" w:rsidRDefault="00DF41D1" w:rsidP="004C2589">
      <w:pPr>
        <w:pStyle w:val="3"/>
        <w:rPr>
          <w:color w:val="auto"/>
        </w:rPr>
      </w:pPr>
      <w:r w:rsidRPr="00F445A4">
        <w:rPr>
          <w:color w:val="auto"/>
        </w:rPr>
        <w:t>6.3.</w:t>
      </w:r>
      <w:r w:rsidR="00260462">
        <w:rPr>
          <w:color w:val="auto"/>
        </w:rPr>
        <w:t>2</w:t>
      </w:r>
      <w:r w:rsidRPr="00F445A4">
        <w:rPr>
          <w:color w:val="auto"/>
        </w:rPr>
        <w:t xml:space="preserve"> </w:t>
      </w:r>
      <w:r w:rsidRPr="00F445A4">
        <w:rPr>
          <w:rFonts w:hint="eastAsia"/>
          <w:color w:val="auto"/>
        </w:rPr>
        <w:t>城市交通系统规划设计应优化交通运输出行结构，推进以人为本理念的应用，提高慢</w:t>
      </w:r>
      <w:proofErr w:type="gramStart"/>
      <w:r w:rsidRPr="00F445A4">
        <w:rPr>
          <w:rFonts w:hint="eastAsia"/>
          <w:color w:val="auto"/>
        </w:rPr>
        <w:t>行空间</w:t>
      </w:r>
      <w:proofErr w:type="gramEnd"/>
      <w:r w:rsidRPr="00F445A4">
        <w:rPr>
          <w:rFonts w:hint="eastAsia"/>
          <w:color w:val="auto"/>
        </w:rPr>
        <w:t>舒适度。</w:t>
      </w:r>
      <w:r w:rsidR="00AD2760">
        <w:rPr>
          <w:rFonts w:hint="eastAsia"/>
          <w:color w:val="auto"/>
        </w:rPr>
        <w:t>应</w:t>
      </w:r>
      <w:r w:rsidRPr="00F445A4">
        <w:rPr>
          <w:rFonts w:hint="eastAsia"/>
          <w:color w:val="auto"/>
        </w:rPr>
        <w:t>遵循下列原则：</w:t>
      </w:r>
    </w:p>
    <w:p w14:paraId="7C906A71" w14:textId="7C034501" w:rsidR="00E84438" w:rsidRDefault="00E84438" w:rsidP="004C2589">
      <w:pPr>
        <w:pStyle w:val="4"/>
        <w:ind w:firstLine="480"/>
      </w:pPr>
      <w:r>
        <w:rPr>
          <w:rFonts w:hint="eastAsia"/>
        </w:rPr>
        <w:t>1</w:t>
      </w:r>
      <w:r>
        <w:rPr>
          <w:rFonts w:hint="eastAsia"/>
        </w:rPr>
        <w:t>着力营造步行、自行车、公交优先为主导和优先的绿色出行交通模式，并符合下列要求：</w:t>
      </w:r>
    </w:p>
    <w:p w14:paraId="4B506F88" w14:textId="18F500F2" w:rsidR="00E84438" w:rsidRDefault="00E84438" w:rsidP="00E84438">
      <w:pPr>
        <w:pStyle w:val="5"/>
        <w:ind w:firstLine="720"/>
      </w:pPr>
      <w:r>
        <w:rPr>
          <w:rFonts w:hint="eastAsia"/>
        </w:rPr>
        <w:t>1</w:t>
      </w:r>
      <w:r>
        <w:rPr>
          <w:rFonts w:hint="eastAsia"/>
        </w:rPr>
        <w:t>）构筑方式多样、道路连续、设施完备、容量适度、安全舒适、便利美观的步行系统、自行车系统、公共交通系统；</w:t>
      </w:r>
    </w:p>
    <w:p w14:paraId="67D37F42" w14:textId="38DB7549" w:rsidR="00E84438" w:rsidRDefault="00E84438" w:rsidP="00E84438">
      <w:pPr>
        <w:pStyle w:val="5"/>
        <w:ind w:firstLine="720"/>
      </w:pPr>
      <w:r>
        <w:t>2</w:t>
      </w:r>
      <w:r>
        <w:rPr>
          <w:rFonts w:hint="eastAsia"/>
        </w:rPr>
        <w:t>）积极倡导、营造步行城市、骑行城市、公交都市；</w:t>
      </w:r>
    </w:p>
    <w:p w14:paraId="101123A0" w14:textId="16789749" w:rsidR="00E84438" w:rsidRPr="00E84438" w:rsidRDefault="00E84438" w:rsidP="00E84438">
      <w:pPr>
        <w:pStyle w:val="5"/>
        <w:ind w:firstLine="720"/>
      </w:pPr>
      <w:r>
        <w:t>3</w:t>
      </w:r>
      <w:r>
        <w:rPr>
          <w:rFonts w:hint="eastAsia"/>
        </w:rPr>
        <w:t>）积极营造公交社区、公交楼宇和</w:t>
      </w:r>
      <w:r>
        <w:rPr>
          <w:rFonts w:hint="eastAsia"/>
        </w:rPr>
        <w:t>5</w:t>
      </w:r>
      <w:r>
        <w:rPr>
          <w:rFonts w:hint="eastAsia"/>
        </w:rPr>
        <w:t>分钟、</w:t>
      </w:r>
      <w:r>
        <w:rPr>
          <w:rFonts w:hint="eastAsia"/>
        </w:rPr>
        <w:t>1</w:t>
      </w:r>
      <w:r>
        <w:t>0</w:t>
      </w:r>
      <w:r>
        <w:rPr>
          <w:rFonts w:hint="eastAsia"/>
        </w:rPr>
        <w:t>分钟健康生活圈。</w:t>
      </w:r>
    </w:p>
    <w:p w14:paraId="02E18AFE" w14:textId="1EC63B5D" w:rsidR="00DF41D1" w:rsidRPr="00F445A4" w:rsidRDefault="00E84438" w:rsidP="00DF41D1">
      <w:pPr>
        <w:pStyle w:val="4"/>
        <w:ind w:firstLine="480"/>
      </w:pPr>
      <w:r>
        <w:t>2</w:t>
      </w:r>
      <w:r w:rsidR="00DF41D1" w:rsidRPr="00F445A4">
        <w:t xml:space="preserve"> </w:t>
      </w:r>
      <w:r w:rsidR="00DF41D1" w:rsidRPr="00F445A4">
        <w:rPr>
          <w:rFonts w:hint="eastAsia"/>
        </w:rPr>
        <w:t>着力打造高品质、温馨舒适的自行车、行人道等慢行交通系统</w:t>
      </w:r>
      <w:r w:rsidR="00ED0027">
        <w:rPr>
          <w:rFonts w:hint="eastAsia"/>
        </w:rPr>
        <w:t>，并符合下列要求：</w:t>
      </w:r>
    </w:p>
    <w:p w14:paraId="219DE321" w14:textId="742F62B1" w:rsidR="00DF41D1" w:rsidRPr="00F445A4" w:rsidRDefault="00DF41D1" w:rsidP="00DF41D1">
      <w:pPr>
        <w:pStyle w:val="5"/>
        <w:ind w:firstLine="720"/>
      </w:pPr>
      <w:r w:rsidRPr="00F445A4">
        <w:t>1</w:t>
      </w:r>
      <w:r w:rsidRPr="00F445A4">
        <w:rPr>
          <w:rFonts w:hint="eastAsia"/>
        </w:rPr>
        <w:t>）可利用步行</w:t>
      </w:r>
      <w:r w:rsidR="00AD2760">
        <w:rPr>
          <w:rFonts w:hint="eastAsia"/>
        </w:rPr>
        <w:t>、</w:t>
      </w:r>
      <w:r w:rsidRPr="00F445A4">
        <w:rPr>
          <w:rFonts w:hint="eastAsia"/>
        </w:rPr>
        <w:t>骑行通道、连接道，构成连续的日常步行和非机动车交通网络，保证了所有道路均具有完整连续的步行和骑行空间；</w:t>
      </w:r>
    </w:p>
    <w:p w14:paraId="411F2CF3" w14:textId="67A67590" w:rsidR="00DF41D1" w:rsidRDefault="00DF41D1" w:rsidP="00DF41D1">
      <w:pPr>
        <w:pStyle w:val="5"/>
        <w:ind w:firstLine="720"/>
      </w:pPr>
      <w:r w:rsidRPr="00F445A4">
        <w:t>2</w:t>
      </w:r>
      <w:r w:rsidRPr="00F445A4">
        <w:rPr>
          <w:rFonts w:hint="eastAsia"/>
        </w:rPr>
        <w:t>）保证</w:t>
      </w:r>
      <w:r w:rsidR="00AD2760" w:rsidRPr="00F445A4">
        <w:rPr>
          <w:rFonts w:hint="eastAsia"/>
        </w:rPr>
        <w:t>公共自行车停车点和共享单车停靠点</w:t>
      </w:r>
      <w:r w:rsidR="00AD2760">
        <w:rPr>
          <w:rFonts w:hint="eastAsia"/>
        </w:rPr>
        <w:t>等</w:t>
      </w:r>
      <w:r w:rsidRPr="00F445A4">
        <w:rPr>
          <w:rFonts w:hint="eastAsia"/>
        </w:rPr>
        <w:t>非机动车停车点与所有公共汽车站的换乘距离均不超过</w:t>
      </w:r>
      <w:r w:rsidRPr="00F445A4">
        <w:t>100 m</w:t>
      </w:r>
      <w:r w:rsidRPr="00F445A4">
        <w:rPr>
          <w:rFonts w:hint="eastAsia"/>
        </w:rPr>
        <w:t>，在重要的商业中心、轨道交通车站周边设置地下非机动车立体停车库，确保所有非机动车有空间、有秩序停放。</w:t>
      </w:r>
    </w:p>
    <w:p w14:paraId="2FEC2CED" w14:textId="77777777" w:rsidR="004C2589" w:rsidRPr="004C2589" w:rsidRDefault="004C2589" w:rsidP="004C2589">
      <w:pPr>
        <w:ind w:firstLine="480"/>
        <w:rPr>
          <w:rFonts w:hint="eastAsia"/>
        </w:rPr>
      </w:pPr>
    </w:p>
    <w:p w14:paraId="4704398D" w14:textId="4E1E8108" w:rsidR="00DF41D1" w:rsidRPr="00F445A4" w:rsidRDefault="00DF41D1" w:rsidP="00DF41D1">
      <w:pPr>
        <w:pStyle w:val="3"/>
        <w:rPr>
          <w:color w:val="auto"/>
        </w:rPr>
      </w:pPr>
      <w:r w:rsidRPr="00F445A4">
        <w:rPr>
          <w:color w:val="auto"/>
        </w:rPr>
        <w:lastRenderedPageBreak/>
        <w:t>6.3.</w:t>
      </w:r>
      <w:r w:rsidR="00260462">
        <w:rPr>
          <w:color w:val="auto"/>
        </w:rPr>
        <w:t>3</w:t>
      </w:r>
      <w:r w:rsidRPr="00F445A4">
        <w:rPr>
          <w:rFonts w:hint="eastAsia"/>
          <w:color w:val="auto"/>
        </w:rPr>
        <w:t>开展交通系统基础设施绿色化提升改造，部分区域可根据城市交通情况规划</w:t>
      </w:r>
      <w:r w:rsidR="00CA7113">
        <w:rPr>
          <w:rFonts w:hint="eastAsia"/>
          <w:color w:val="auto"/>
        </w:rPr>
        <w:t>公共活动空间</w:t>
      </w:r>
      <w:r w:rsidRPr="00F445A4">
        <w:rPr>
          <w:rFonts w:hint="eastAsia"/>
          <w:color w:val="auto"/>
        </w:rPr>
        <w:t>。</w:t>
      </w:r>
      <w:r w:rsidR="00ED0027">
        <w:rPr>
          <w:rFonts w:hint="eastAsia"/>
          <w:color w:val="auto"/>
        </w:rPr>
        <w:t>应</w:t>
      </w:r>
      <w:r w:rsidRPr="00F445A4">
        <w:rPr>
          <w:rFonts w:hint="eastAsia"/>
          <w:color w:val="auto"/>
        </w:rPr>
        <w:t>包括下列内容：</w:t>
      </w:r>
    </w:p>
    <w:p w14:paraId="497A9D01" w14:textId="5FD3AA3A" w:rsidR="00AC3AB7" w:rsidRPr="00F445A4" w:rsidRDefault="00AC3AB7" w:rsidP="00AC3AB7">
      <w:pPr>
        <w:pStyle w:val="4"/>
        <w:ind w:firstLine="480"/>
      </w:pPr>
      <w:r>
        <w:t xml:space="preserve">1 </w:t>
      </w:r>
      <w:r w:rsidRPr="00F445A4">
        <w:rPr>
          <w:rFonts w:hint="eastAsia"/>
        </w:rPr>
        <w:t>建设能自然积存、自然渗透和自然净化的“海绵</w:t>
      </w:r>
      <w:r>
        <w:rPr>
          <w:rFonts w:hint="eastAsia"/>
        </w:rPr>
        <w:t>道路</w:t>
      </w:r>
      <w:r w:rsidRPr="00F445A4">
        <w:rPr>
          <w:rFonts w:hint="eastAsia"/>
        </w:rPr>
        <w:t>”，</w:t>
      </w:r>
      <w:r>
        <w:rPr>
          <w:rFonts w:hint="eastAsia"/>
        </w:rPr>
        <w:t>打造绿色生态道路交通系统</w:t>
      </w:r>
      <w:r w:rsidR="00ED0027">
        <w:rPr>
          <w:rFonts w:hint="eastAsia"/>
        </w:rPr>
        <w:t>；</w:t>
      </w:r>
    </w:p>
    <w:p w14:paraId="0820AAF8" w14:textId="14584330" w:rsidR="00DF41D1" w:rsidRPr="00F445A4" w:rsidRDefault="00AC3AB7" w:rsidP="00DF41D1">
      <w:pPr>
        <w:pStyle w:val="4"/>
        <w:ind w:firstLine="480"/>
      </w:pPr>
      <w:r>
        <w:t xml:space="preserve">2 </w:t>
      </w:r>
      <w:r w:rsidR="00CA7113">
        <w:rPr>
          <w:rFonts w:hint="eastAsia"/>
        </w:rPr>
        <w:t>环境条件允许的</w:t>
      </w:r>
      <w:r>
        <w:rPr>
          <w:rFonts w:hint="eastAsia"/>
        </w:rPr>
        <w:t>道路交通空间，应</w:t>
      </w:r>
      <w:r w:rsidR="00CA7113">
        <w:rPr>
          <w:rFonts w:hint="eastAsia"/>
        </w:rPr>
        <w:t>融入</w:t>
      </w:r>
      <w:r w:rsidR="00DF41D1" w:rsidRPr="00F445A4">
        <w:rPr>
          <w:rFonts w:hint="eastAsia"/>
        </w:rPr>
        <w:t>社区生活圈，</w:t>
      </w:r>
      <w:r>
        <w:rPr>
          <w:rFonts w:hint="eastAsia"/>
        </w:rPr>
        <w:t>适应性的策划</w:t>
      </w:r>
      <w:r w:rsidR="00DF41D1" w:rsidRPr="00F445A4">
        <w:rPr>
          <w:rFonts w:hint="eastAsia"/>
        </w:rPr>
        <w:t>公共活动，形成安全、友好、舒适的社会生活</w:t>
      </w:r>
      <w:r>
        <w:rPr>
          <w:rFonts w:hint="eastAsia"/>
        </w:rPr>
        <w:t>空间</w:t>
      </w:r>
      <w:r w:rsidR="00DF41D1" w:rsidRPr="00F445A4">
        <w:rPr>
          <w:rFonts w:hint="eastAsia"/>
        </w:rPr>
        <w:t>。</w:t>
      </w:r>
    </w:p>
    <w:p w14:paraId="3AB678DF" w14:textId="726B4304" w:rsidR="00DF41D1" w:rsidRPr="00F445A4" w:rsidRDefault="00DF41D1" w:rsidP="00DF41D1">
      <w:pPr>
        <w:pStyle w:val="3"/>
        <w:rPr>
          <w:color w:val="auto"/>
        </w:rPr>
      </w:pPr>
      <w:r w:rsidRPr="00F445A4">
        <w:rPr>
          <w:color w:val="auto"/>
        </w:rPr>
        <w:t>6.3.</w:t>
      </w:r>
      <w:r w:rsidR="00260462">
        <w:rPr>
          <w:color w:val="auto"/>
        </w:rPr>
        <w:t>4</w:t>
      </w:r>
      <w:r w:rsidRPr="00F445A4">
        <w:rPr>
          <w:rFonts w:hint="eastAsia"/>
          <w:color w:val="auto"/>
        </w:rPr>
        <w:t>提高</w:t>
      </w:r>
      <w:r w:rsidR="00AC3AB7">
        <w:rPr>
          <w:rFonts w:hint="eastAsia"/>
          <w:color w:val="auto"/>
        </w:rPr>
        <w:t>交通</w:t>
      </w:r>
      <w:r w:rsidRPr="00F445A4">
        <w:rPr>
          <w:rFonts w:hint="eastAsia"/>
          <w:color w:val="auto"/>
        </w:rPr>
        <w:t>基础设施建设空间利用率，提升城市公共交通基础设施水平</w:t>
      </w:r>
      <w:r w:rsidR="00CA7113">
        <w:rPr>
          <w:rFonts w:hint="eastAsia"/>
          <w:color w:val="auto"/>
        </w:rPr>
        <w:t>，</w:t>
      </w:r>
      <w:r w:rsidR="00ED0027">
        <w:rPr>
          <w:rFonts w:hint="eastAsia"/>
          <w:color w:val="auto"/>
        </w:rPr>
        <w:t>应</w:t>
      </w:r>
      <w:r w:rsidRPr="00F445A4">
        <w:rPr>
          <w:rFonts w:hint="eastAsia"/>
          <w:color w:val="auto"/>
        </w:rPr>
        <w:t>遵循下列原则：</w:t>
      </w:r>
    </w:p>
    <w:p w14:paraId="0547DE21" w14:textId="7C25D8D5" w:rsidR="00DF41D1" w:rsidRPr="00F445A4" w:rsidRDefault="00DF41D1" w:rsidP="00DF41D1">
      <w:pPr>
        <w:pStyle w:val="4"/>
        <w:ind w:firstLine="480"/>
      </w:pPr>
      <w:r w:rsidRPr="00F445A4">
        <w:t>1</w:t>
      </w:r>
      <w:r w:rsidRPr="00F445A4">
        <w:rPr>
          <w:rFonts w:hint="eastAsia"/>
        </w:rPr>
        <w:t>应打破地块隔阂，弱化道路红线对用地空间与道路空间的分割</w:t>
      </w:r>
      <w:r w:rsidR="00ED0027">
        <w:rPr>
          <w:rFonts w:hint="eastAsia"/>
        </w:rPr>
        <w:t>；</w:t>
      </w:r>
    </w:p>
    <w:p w14:paraId="312146AB" w14:textId="342C836A" w:rsidR="00DF41D1" w:rsidRPr="00F445A4" w:rsidRDefault="00DF41D1" w:rsidP="00DF41D1">
      <w:pPr>
        <w:pStyle w:val="4"/>
        <w:ind w:firstLine="480"/>
      </w:pPr>
      <w:r w:rsidRPr="00F445A4">
        <w:t>2</w:t>
      </w:r>
      <w:r w:rsidRPr="00F445A4">
        <w:rPr>
          <w:rFonts w:hint="eastAsia"/>
        </w:rPr>
        <w:t>统筹考虑用地类型、开发强度、公共交通设施布局、景观资源、机动车交通组织等因素，</w:t>
      </w:r>
      <w:r w:rsidR="00AC3AB7">
        <w:rPr>
          <w:rFonts w:hint="eastAsia"/>
        </w:rPr>
        <w:t>提高活动空间的</w:t>
      </w:r>
      <w:r w:rsidRPr="00F445A4">
        <w:rPr>
          <w:rFonts w:hint="eastAsia"/>
        </w:rPr>
        <w:t>步行可达</w:t>
      </w:r>
      <w:r w:rsidR="00AC3AB7">
        <w:rPr>
          <w:rFonts w:hint="eastAsia"/>
        </w:rPr>
        <w:t>，减少机动车出行</w:t>
      </w:r>
      <w:r w:rsidR="00ED0027">
        <w:rPr>
          <w:rFonts w:hint="eastAsia"/>
        </w:rPr>
        <w:t>；</w:t>
      </w:r>
    </w:p>
    <w:p w14:paraId="64A0EE2D" w14:textId="77777777" w:rsidR="00DF41D1" w:rsidRPr="00F445A4" w:rsidRDefault="00DF41D1" w:rsidP="00DF41D1">
      <w:pPr>
        <w:pStyle w:val="4"/>
        <w:ind w:firstLine="480"/>
      </w:pPr>
      <w:r w:rsidRPr="00F445A4">
        <w:t>3</w:t>
      </w:r>
      <w:r w:rsidRPr="00F445A4">
        <w:rPr>
          <w:rFonts w:hint="eastAsia"/>
        </w:rPr>
        <w:t>规划开放街道，形成公共活动空间，提升居民步行意愿，让街道成为以人的活动为主而不是以车的活动为主的公共活动空间，源头上实现居民出行总量、距离的双减。</w:t>
      </w:r>
    </w:p>
    <w:p w14:paraId="0CDE2F4F" w14:textId="7866E42C" w:rsidR="00DF41D1" w:rsidRPr="00F445A4" w:rsidRDefault="00DF41D1" w:rsidP="00DF41D1">
      <w:pPr>
        <w:pStyle w:val="3"/>
        <w:rPr>
          <w:color w:val="auto"/>
        </w:rPr>
      </w:pPr>
      <w:r w:rsidRPr="00F445A4">
        <w:rPr>
          <w:color w:val="auto"/>
        </w:rPr>
        <w:t>6.3.</w:t>
      </w:r>
      <w:r w:rsidR="00260462">
        <w:rPr>
          <w:color w:val="auto"/>
        </w:rPr>
        <w:t>5</w:t>
      </w:r>
      <w:r w:rsidRPr="00F445A4">
        <w:rPr>
          <w:color w:val="auto"/>
        </w:rPr>
        <w:t xml:space="preserve"> </w:t>
      </w:r>
      <w:r w:rsidRPr="00F445A4">
        <w:rPr>
          <w:rFonts w:hint="eastAsia"/>
          <w:color w:val="auto"/>
        </w:rPr>
        <w:t>城市交通系统规划应推广绿色交通基础设施建设，</w:t>
      </w:r>
      <w:r w:rsidR="00ED0027">
        <w:rPr>
          <w:rFonts w:hint="eastAsia"/>
          <w:color w:val="auto"/>
        </w:rPr>
        <w:t>应</w:t>
      </w:r>
      <w:r w:rsidRPr="00F445A4">
        <w:rPr>
          <w:rFonts w:hint="eastAsia"/>
          <w:color w:val="auto"/>
        </w:rPr>
        <w:t>遵循下列原则：</w:t>
      </w:r>
    </w:p>
    <w:p w14:paraId="42C99FF3" w14:textId="4A27A2FA" w:rsidR="00DF41D1" w:rsidRPr="00F445A4" w:rsidRDefault="00DF41D1" w:rsidP="00DF41D1">
      <w:pPr>
        <w:pStyle w:val="4"/>
        <w:ind w:firstLine="480"/>
      </w:pPr>
      <w:r w:rsidRPr="00F445A4">
        <w:t xml:space="preserve">1 </w:t>
      </w:r>
      <w:r w:rsidRPr="00F445A4">
        <w:rPr>
          <w:rFonts w:hint="eastAsia"/>
        </w:rPr>
        <w:t>推进以低碳排放为特征的绿色道路建设</w:t>
      </w:r>
      <w:r w:rsidR="00ED0027">
        <w:rPr>
          <w:rFonts w:hint="eastAsia"/>
        </w:rPr>
        <w:t>；</w:t>
      </w:r>
    </w:p>
    <w:p w14:paraId="4C09F43C" w14:textId="4DB7A891" w:rsidR="00DF41D1" w:rsidRPr="00F445A4" w:rsidRDefault="00DF41D1" w:rsidP="00DF41D1">
      <w:pPr>
        <w:pStyle w:val="5"/>
        <w:ind w:firstLine="720"/>
      </w:pPr>
      <w:r w:rsidRPr="00F445A4">
        <w:t>1</w:t>
      </w:r>
      <w:r w:rsidRPr="00F445A4">
        <w:rPr>
          <w:rFonts w:hint="eastAsia"/>
        </w:rPr>
        <w:t>）大力推广应用道路碳捕捉设施、海绵道路建设</w:t>
      </w:r>
      <w:r w:rsidR="00ED0027">
        <w:rPr>
          <w:rFonts w:hint="eastAsia"/>
        </w:rPr>
        <w:t>；</w:t>
      </w:r>
    </w:p>
    <w:p w14:paraId="34EB7C29" w14:textId="77777777" w:rsidR="00DF41D1" w:rsidRPr="00F445A4" w:rsidRDefault="00DF41D1" w:rsidP="00DF41D1">
      <w:pPr>
        <w:pStyle w:val="5"/>
        <w:ind w:firstLine="720"/>
      </w:pPr>
      <w:r w:rsidRPr="00F445A4">
        <w:t>2</w:t>
      </w:r>
      <w:r w:rsidRPr="00F445A4">
        <w:rPr>
          <w:rFonts w:hint="eastAsia"/>
        </w:rPr>
        <w:t>）积极扩大绿色照明技术，采用光伏路灯。</w:t>
      </w:r>
    </w:p>
    <w:p w14:paraId="49070CFB" w14:textId="4E028732" w:rsidR="00DF41D1" w:rsidRPr="00F445A4" w:rsidRDefault="00DF41D1" w:rsidP="00DF41D1">
      <w:pPr>
        <w:pStyle w:val="4"/>
        <w:ind w:firstLine="480"/>
      </w:pPr>
      <w:r w:rsidRPr="00F445A4">
        <w:t xml:space="preserve">2 </w:t>
      </w:r>
      <w:r w:rsidRPr="00F445A4">
        <w:rPr>
          <w:rFonts w:hint="eastAsia"/>
        </w:rPr>
        <w:t>推广低碳高效运输装备</w:t>
      </w:r>
      <w:r w:rsidR="00ED0027">
        <w:rPr>
          <w:rFonts w:hint="eastAsia"/>
        </w:rPr>
        <w:t>；</w:t>
      </w:r>
    </w:p>
    <w:p w14:paraId="2E89DC17" w14:textId="106F9CC3" w:rsidR="00DF41D1" w:rsidRPr="00F445A4" w:rsidRDefault="00DF41D1" w:rsidP="00DF41D1">
      <w:pPr>
        <w:pStyle w:val="5"/>
        <w:ind w:firstLine="720"/>
      </w:pPr>
      <w:r w:rsidRPr="00F445A4">
        <w:t>1</w:t>
      </w:r>
      <w:r w:rsidRPr="00F445A4">
        <w:rPr>
          <w:rFonts w:hint="eastAsia"/>
        </w:rPr>
        <w:t>）城市公交、出租车和货运配送采用新能源汽车</w:t>
      </w:r>
      <w:r w:rsidR="00ED0027">
        <w:rPr>
          <w:rFonts w:hint="eastAsia"/>
        </w:rPr>
        <w:t>；</w:t>
      </w:r>
    </w:p>
    <w:p w14:paraId="79CD2F33" w14:textId="5E8749ED" w:rsidR="00DF41D1" w:rsidRPr="00F445A4" w:rsidRDefault="00DF41D1" w:rsidP="00DF41D1">
      <w:pPr>
        <w:pStyle w:val="5"/>
        <w:ind w:firstLine="720"/>
      </w:pPr>
      <w:r w:rsidRPr="00F445A4">
        <w:t>2</w:t>
      </w:r>
      <w:r w:rsidRPr="00F445A4">
        <w:rPr>
          <w:rFonts w:hint="eastAsia"/>
        </w:rPr>
        <w:t>）水运行业应用液化天然气</w:t>
      </w:r>
      <w:r w:rsidR="00ED0027">
        <w:rPr>
          <w:rFonts w:hint="eastAsia"/>
        </w:rPr>
        <w:t>。</w:t>
      </w:r>
    </w:p>
    <w:p w14:paraId="4F98B75B" w14:textId="4D9381F3" w:rsidR="00DF41D1" w:rsidRPr="00F445A4" w:rsidRDefault="00DF41D1" w:rsidP="00DF41D1">
      <w:pPr>
        <w:pStyle w:val="4"/>
        <w:ind w:firstLine="480"/>
      </w:pPr>
      <w:r w:rsidRPr="00F445A4">
        <w:t>3</w:t>
      </w:r>
      <w:r w:rsidRPr="00F445A4">
        <w:rPr>
          <w:rFonts w:hint="eastAsia"/>
        </w:rPr>
        <w:t>推广电子不停车收费应用，宜建成</w:t>
      </w:r>
      <w:r w:rsidR="002E1F8A" w:rsidRPr="00F445A4">
        <w:rPr>
          <w:rFonts w:hint="eastAsia"/>
        </w:rPr>
        <w:t>电子不停车收费</w:t>
      </w:r>
      <w:r w:rsidRPr="00F445A4">
        <w:rPr>
          <w:rFonts w:hint="eastAsia"/>
        </w:rPr>
        <w:t>专用车道，停车场采用</w:t>
      </w:r>
      <w:r w:rsidR="002E1F8A" w:rsidRPr="00F445A4">
        <w:rPr>
          <w:rFonts w:hint="eastAsia"/>
        </w:rPr>
        <w:t>电子不停车收费</w:t>
      </w:r>
      <w:r w:rsidRPr="00F445A4">
        <w:rPr>
          <w:rFonts w:hint="eastAsia"/>
        </w:rPr>
        <w:t>等</w:t>
      </w:r>
      <w:r w:rsidR="00ED0027">
        <w:rPr>
          <w:rFonts w:hint="eastAsia"/>
        </w:rPr>
        <w:t>；</w:t>
      </w:r>
    </w:p>
    <w:p w14:paraId="7369DE7B" w14:textId="4BA788C5" w:rsidR="001E493D" w:rsidRPr="00F445A4" w:rsidRDefault="00DF41D1" w:rsidP="00E52886">
      <w:pPr>
        <w:pStyle w:val="4"/>
        <w:ind w:firstLine="480"/>
      </w:pPr>
      <w:r w:rsidRPr="00F445A4">
        <w:t>4</w:t>
      </w:r>
      <w:r w:rsidRPr="00F445A4">
        <w:rPr>
          <w:rFonts w:hint="eastAsia"/>
        </w:rPr>
        <w:t>大力推广应用节能型建筑养护装备、材料及施工</w:t>
      </w:r>
      <w:proofErr w:type="gramStart"/>
      <w:r w:rsidRPr="00F445A4">
        <w:rPr>
          <w:rFonts w:hint="eastAsia"/>
        </w:rPr>
        <w:t>工艺工</w:t>
      </w:r>
      <w:proofErr w:type="gramEnd"/>
      <w:r w:rsidRPr="00F445A4">
        <w:rPr>
          <w:rFonts w:hint="eastAsia"/>
        </w:rPr>
        <w:t>法，积极扩大绿色照明技术、用能设备能效提升技术，以及新能源、可再生能源应用。</w:t>
      </w:r>
    </w:p>
    <w:p w14:paraId="356CA47E" w14:textId="6C08CC9F" w:rsidR="006A7DB3" w:rsidRPr="00F445A4" w:rsidRDefault="006A7DB3" w:rsidP="00670A5A">
      <w:pPr>
        <w:pStyle w:val="20"/>
        <w:rPr>
          <w:color w:val="auto"/>
        </w:rPr>
      </w:pPr>
      <w:bookmarkStart w:id="52" w:name="_Toc130802410"/>
      <w:r w:rsidRPr="00F445A4">
        <w:rPr>
          <w:rFonts w:hint="eastAsia"/>
          <w:color w:val="auto"/>
        </w:rPr>
        <w:t xml:space="preserve">6.4 </w:t>
      </w:r>
      <w:r w:rsidR="000C62C7" w:rsidRPr="00F445A4">
        <w:rPr>
          <w:rFonts w:hint="eastAsia"/>
          <w:color w:val="auto"/>
        </w:rPr>
        <w:t>城市</w:t>
      </w:r>
      <w:r w:rsidRPr="00F445A4">
        <w:rPr>
          <w:rFonts w:hint="eastAsia"/>
          <w:color w:val="auto"/>
        </w:rPr>
        <w:t>能源系统绿色低碳</w:t>
      </w:r>
      <w:bookmarkEnd w:id="52"/>
    </w:p>
    <w:p w14:paraId="6811F0C9" w14:textId="7B2E4A8C" w:rsidR="006029B8" w:rsidRPr="00F445A4" w:rsidRDefault="006561AE" w:rsidP="00670A5A">
      <w:pPr>
        <w:pStyle w:val="3"/>
        <w:rPr>
          <w:color w:val="auto"/>
        </w:rPr>
      </w:pPr>
      <w:r w:rsidRPr="00F445A4">
        <w:rPr>
          <w:rFonts w:hint="eastAsia"/>
          <w:color w:val="auto"/>
        </w:rPr>
        <w:t>6</w:t>
      </w:r>
      <w:r w:rsidRPr="00F445A4">
        <w:rPr>
          <w:color w:val="auto"/>
        </w:rPr>
        <w:t>.4.1</w:t>
      </w:r>
      <w:r w:rsidR="00252142" w:rsidRPr="00F445A4">
        <w:rPr>
          <w:color w:val="auto"/>
        </w:rPr>
        <w:t xml:space="preserve"> </w:t>
      </w:r>
      <w:r w:rsidR="006029B8" w:rsidRPr="00F445A4">
        <w:rPr>
          <w:color w:val="auto"/>
        </w:rPr>
        <w:t>以能源设施一体化建设为原则，</w:t>
      </w:r>
      <w:r w:rsidR="00CB2484" w:rsidRPr="00F445A4">
        <w:rPr>
          <w:rFonts w:hint="eastAsia"/>
          <w:color w:val="auto"/>
        </w:rPr>
        <w:t>应</w:t>
      </w:r>
      <w:r w:rsidR="006029B8" w:rsidRPr="00F445A4">
        <w:rPr>
          <w:rFonts w:hint="eastAsia"/>
          <w:color w:val="auto"/>
        </w:rPr>
        <w:t>提高能源系统对非常规能源的接纳能力，做好可再生能源</w:t>
      </w:r>
      <w:r w:rsidR="00CB2484" w:rsidRPr="00F445A4">
        <w:rPr>
          <w:rFonts w:hint="eastAsia"/>
          <w:color w:val="auto"/>
        </w:rPr>
        <w:t>、</w:t>
      </w:r>
      <w:r w:rsidR="006029B8" w:rsidRPr="00F445A4">
        <w:rPr>
          <w:rFonts w:hint="eastAsia"/>
          <w:color w:val="auto"/>
        </w:rPr>
        <w:t>清洁能源</w:t>
      </w:r>
      <w:r w:rsidR="00CB2484" w:rsidRPr="00F445A4">
        <w:rPr>
          <w:rFonts w:hint="eastAsia"/>
          <w:color w:val="auto"/>
        </w:rPr>
        <w:t>等绿色能源</w:t>
      </w:r>
      <w:r w:rsidR="006029B8" w:rsidRPr="00F445A4">
        <w:rPr>
          <w:rFonts w:hint="eastAsia"/>
          <w:color w:val="auto"/>
        </w:rPr>
        <w:t>的耦合衔接。</w:t>
      </w:r>
      <w:r w:rsidR="000E355A" w:rsidRPr="00F445A4">
        <w:rPr>
          <w:rFonts w:hint="eastAsia"/>
          <w:color w:val="auto"/>
          <w:szCs w:val="24"/>
        </w:rPr>
        <w:t>应包括下列内容：</w:t>
      </w:r>
    </w:p>
    <w:p w14:paraId="1BF56A78" w14:textId="5BA2484E" w:rsidR="00F04F6A" w:rsidRPr="00F445A4" w:rsidRDefault="006029B8" w:rsidP="003138C5">
      <w:pPr>
        <w:pStyle w:val="4"/>
        <w:ind w:firstLine="480"/>
      </w:pPr>
      <w:r w:rsidRPr="00F445A4">
        <w:lastRenderedPageBreak/>
        <w:t xml:space="preserve">1 </w:t>
      </w:r>
      <w:r w:rsidR="00F04F6A" w:rsidRPr="00F445A4">
        <w:rPr>
          <w:rFonts w:hint="eastAsia"/>
        </w:rPr>
        <w:t>形成常规能源利用和可再生能源利用、集中式能源利用和分布式能源利用相互衔接、相互补充的能源利用模式</w:t>
      </w:r>
      <w:r w:rsidR="00DD10D9" w:rsidRPr="00F445A4">
        <w:rPr>
          <w:rFonts w:hint="eastAsia"/>
        </w:rPr>
        <w:t>；</w:t>
      </w:r>
    </w:p>
    <w:p w14:paraId="0752EEC0" w14:textId="2633E660" w:rsidR="006029B8" w:rsidRPr="00F445A4" w:rsidRDefault="00F04F6A" w:rsidP="00A334EF">
      <w:pPr>
        <w:pStyle w:val="4"/>
        <w:ind w:firstLine="480"/>
      </w:pPr>
      <w:r w:rsidRPr="00F445A4">
        <w:t xml:space="preserve">2 </w:t>
      </w:r>
      <w:r w:rsidR="00CE15AE" w:rsidRPr="00F445A4">
        <w:t>遵循能源综合集成、科学利用原则，</w:t>
      </w:r>
      <w:r w:rsidR="00CE15AE" w:rsidRPr="00F445A4">
        <w:rPr>
          <w:rFonts w:hint="eastAsia"/>
        </w:rPr>
        <w:t>合理</w:t>
      </w:r>
      <w:r w:rsidR="006029B8" w:rsidRPr="00F445A4">
        <w:t>确定可再生能源、常规能源及储能</w:t>
      </w:r>
      <w:r w:rsidR="00CB2484" w:rsidRPr="00F445A4">
        <w:rPr>
          <w:rFonts w:hint="eastAsia"/>
        </w:rPr>
        <w:t>设备</w:t>
      </w:r>
      <w:r w:rsidR="003F320B" w:rsidRPr="00F445A4">
        <w:rPr>
          <w:rFonts w:hint="eastAsia"/>
        </w:rPr>
        <w:t>等</w:t>
      </w:r>
      <w:r w:rsidR="006029B8" w:rsidRPr="00F445A4">
        <w:t>能源工程</w:t>
      </w:r>
      <w:r w:rsidR="00CB2484" w:rsidRPr="00F445A4">
        <w:rPr>
          <w:rFonts w:hint="eastAsia"/>
        </w:rPr>
        <w:t>的选址衔接</w:t>
      </w:r>
      <w:r w:rsidR="00CE15AE" w:rsidRPr="00F445A4">
        <w:rPr>
          <w:rFonts w:hint="eastAsia"/>
        </w:rPr>
        <w:t>、供应规模</w:t>
      </w:r>
      <w:r w:rsidR="00CB2484" w:rsidRPr="00F445A4">
        <w:rPr>
          <w:rFonts w:hint="eastAsia"/>
        </w:rPr>
        <w:t>和</w:t>
      </w:r>
      <w:r w:rsidR="00AB7DE8" w:rsidRPr="00F445A4">
        <w:rPr>
          <w:rFonts w:hint="eastAsia"/>
        </w:rPr>
        <w:t>功能</w:t>
      </w:r>
      <w:r w:rsidR="00CB2484" w:rsidRPr="00F445A4">
        <w:rPr>
          <w:rFonts w:hint="eastAsia"/>
        </w:rPr>
        <w:t>联系</w:t>
      </w:r>
      <w:r w:rsidR="006029B8" w:rsidRPr="00F445A4">
        <w:t>；</w:t>
      </w:r>
    </w:p>
    <w:p w14:paraId="19E5F31B" w14:textId="3019C40C" w:rsidR="00F04F6A" w:rsidRPr="00F445A4" w:rsidRDefault="00CE15AE" w:rsidP="00670A5A">
      <w:pPr>
        <w:pStyle w:val="4"/>
        <w:ind w:firstLine="480"/>
      </w:pPr>
      <w:r w:rsidRPr="00F445A4">
        <w:t>3</w:t>
      </w:r>
      <w:r w:rsidR="00C41E48" w:rsidRPr="00F445A4">
        <w:rPr>
          <w:rFonts w:hint="eastAsia"/>
        </w:rPr>
        <w:t>因地制宜的选择供能能源，</w:t>
      </w:r>
      <w:r w:rsidR="00AB7DE8" w:rsidRPr="00F445A4">
        <w:rPr>
          <w:rFonts w:hint="eastAsia"/>
        </w:rPr>
        <w:t>并</w:t>
      </w:r>
      <w:r w:rsidRPr="00F445A4">
        <w:rPr>
          <w:rFonts w:hint="eastAsia"/>
        </w:rPr>
        <w:t>为</w:t>
      </w:r>
      <w:r w:rsidR="00C41E48" w:rsidRPr="00F445A4">
        <w:rPr>
          <w:rFonts w:hint="eastAsia"/>
        </w:rPr>
        <w:t>多种能源协同互补的</w:t>
      </w:r>
      <w:r w:rsidRPr="00F445A4">
        <w:rPr>
          <w:rFonts w:hint="eastAsia"/>
        </w:rPr>
        <w:t>提供接入条件。</w:t>
      </w:r>
    </w:p>
    <w:p w14:paraId="45FF0F89" w14:textId="5F444DD1" w:rsidR="006029B8" w:rsidRPr="00F445A4" w:rsidRDefault="00A334EF" w:rsidP="00670A5A">
      <w:pPr>
        <w:pStyle w:val="3"/>
        <w:rPr>
          <w:color w:val="auto"/>
        </w:rPr>
      </w:pPr>
      <w:r w:rsidRPr="00F445A4">
        <w:rPr>
          <w:rFonts w:hint="eastAsia"/>
          <w:color w:val="auto"/>
        </w:rPr>
        <w:t>6</w:t>
      </w:r>
      <w:r w:rsidRPr="00F445A4">
        <w:rPr>
          <w:color w:val="auto"/>
        </w:rPr>
        <w:t>.4.2</w:t>
      </w:r>
      <w:r w:rsidR="003138C5" w:rsidRPr="00F445A4">
        <w:rPr>
          <w:rFonts w:hint="eastAsia"/>
          <w:color w:val="auto"/>
        </w:rPr>
        <w:t xml:space="preserve"> </w:t>
      </w:r>
      <w:r w:rsidR="003138C5" w:rsidRPr="00F445A4">
        <w:rPr>
          <w:color w:val="auto"/>
        </w:rPr>
        <w:t xml:space="preserve"> </w:t>
      </w:r>
      <w:r w:rsidR="006029B8" w:rsidRPr="00F445A4">
        <w:rPr>
          <w:rFonts w:hint="eastAsia"/>
          <w:color w:val="auto"/>
        </w:rPr>
        <w:t>应</w:t>
      </w:r>
      <w:r w:rsidR="003138C5" w:rsidRPr="00F445A4">
        <w:rPr>
          <w:rFonts w:hint="eastAsia"/>
          <w:color w:val="auto"/>
        </w:rPr>
        <w:t>优先以地热及太阳能等本地可再生能源作为基础能源，充分利用天然气、</w:t>
      </w:r>
      <w:r w:rsidR="00EE66E4" w:rsidRPr="00F445A4">
        <w:rPr>
          <w:rFonts w:hint="eastAsia"/>
          <w:color w:val="auto"/>
        </w:rPr>
        <w:t>生物质能源</w:t>
      </w:r>
      <w:r w:rsidR="003138C5" w:rsidRPr="00F445A4">
        <w:rPr>
          <w:rFonts w:hint="eastAsia"/>
          <w:color w:val="auto"/>
        </w:rPr>
        <w:t>等清洁能源进行补充</w:t>
      </w:r>
      <w:r w:rsidR="00DD10D9" w:rsidRPr="00F445A4">
        <w:rPr>
          <w:rFonts w:hint="eastAsia"/>
          <w:color w:val="auto"/>
        </w:rPr>
        <w:t>，并遵循以下要点</w:t>
      </w:r>
      <w:r w:rsidR="003138C5" w:rsidRPr="00F445A4">
        <w:rPr>
          <w:rFonts w:hint="eastAsia"/>
          <w:color w:val="auto"/>
        </w:rPr>
        <w:t>：</w:t>
      </w:r>
    </w:p>
    <w:p w14:paraId="19E2063F" w14:textId="4F613EC4" w:rsidR="00323353" w:rsidRPr="00F445A4" w:rsidRDefault="00323353" w:rsidP="00F04F6A">
      <w:pPr>
        <w:pStyle w:val="4"/>
        <w:ind w:firstLine="480"/>
      </w:pPr>
      <w:r w:rsidRPr="00F445A4">
        <w:t>1</w:t>
      </w:r>
      <w:r w:rsidRPr="00F445A4">
        <w:rPr>
          <w:rFonts w:hint="eastAsia"/>
        </w:rPr>
        <w:t>应整合本地能源供应规模，挖掘风能、地热及余热等可再生资源潜力，在新建或更新的建构筑物中同步建设本地的用能系统；</w:t>
      </w:r>
    </w:p>
    <w:p w14:paraId="7F7B7AB8" w14:textId="6ACD3777" w:rsidR="00F04F6A" w:rsidRPr="00F445A4" w:rsidRDefault="00323353" w:rsidP="00323353">
      <w:pPr>
        <w:pStyle w:val="4"/>
        <w:ind w:firstLine="480"/>
      </w:pPr>
      <w:r w:rsidRPr="00F445A4">
        <w:t>2</w:t>
      </w:r>
      <w:r w:rsidR="006029B8" w:rsidRPr="00F445A4">
        <w:t xml:space="preserve"> </w:t>
      </w:r>
      <w:r w:rsidR="00DD10D9" w:rsidRPr="00F445A4">
        <w:rPr>
          <w:rFonts w:hint="eastAsia"/>
        </w:rPr>
        <w:t>在</w:t>
      </w:r>
      <w:r w:rsidR="006029B8" w:rsidRPr="00F445A4">
        <w:t>生物质能</w:t>
      </w:r>
      <w:r w:rsidR="00DD10D9" w:rsidRPr="00F445A4">
        <w:rPr>
          <w:rFonts w:hint="eastAsia"/>
        </w:rPr>
        <w:t>丰富的</w:t>
      </w:r>
      <w:r w:rsidRPr="00F445A4">
        <w:rPr>
          <w:rFonts w:hint="eastAsia"/>
        </w:rPr>
        <w:t>区域，建设生物质发电设施，将生物质资源</w:t>
      </w:r>
      <w:r w:rsidR="006029B8" w:rsidRPr="00F445A4">
        <w:t>多元化利用</w:t>
      </w:r>
      <w:r w:rsidRPr="00F445A4">
        <w:rPr>
          <w:rFonts w:hint="eastAsia"/>
        </w:rPr>
        <w:t>补充到能源供应系统</w:t>
      </w:r>
      <w:r w:rsidR="006029B8" w:rsidRPr="00F445A4">
        <w:t>。</w:t>
      </w:r>
    </w:p>
    <w:p w14:paraId="3F1FDF80" w14:textId="08339522" w:rsidR="00F04F6A" w:rsidRPr="00F445A4" w:rsidRDefault="00F04F6A" w:rsidP="00F04F6A">
      <w:pPr>
        <w:pStyle w:val="4"/>
        <w:ind w:firstLine="480"/>
      </w:pPr>
      <w:r w:rsidRPr="00F445A4">
        <w:rPr>
          <w:rFonts w:hint="eastAsia"/>
        </w:rPr>
        <w:t>3</w:t>
      </w:r>
      <w:r w:rsidR="003138C5" w:rsidRPr="00F445A4">
        <w:t xml:space="preserve"> </w:t>
      </w:r>
      <w:r w:rsidR="003138C5" w:rsidRPr="00F445A4">
        <w:rPr>
          <w:rFonts w:hint="eastAsia"/>
        </w:rPr>
        <w:t>应</w:t>
      </w:r>
      <w:r w:rsidRPr="00F445A4">
        <w:rPr>
          <w:rFonts w:hint="eastAsia"/>
        </w:rPr>
        <w:t>利用建筑屋顶、墙面、大棚等空间资源，推进分布式光伏发展。</w:t>
      </w:r>
    </w:p>
    <w:p w14:paraId="50F39D67" w14:textId="0ED4C536" w:rsidR="006561AE" w:rsidRPr="00F445A4" w:rsidRDefault="006561AE" w:rsidP="00670A5A">
      <w:pPr>
        <w:pStyle w:val="3"/>
        <w:rPr>
          <w:color w:val="auto"/>
        </w:rPr>
      </w:pPr>
      <w:r w:rsidRPr="00F445A4">
        <w:rPr>
          <w:rFonts w:hint="eastAsia"/>
          <w:color w:val="auto"/>
        </w:rPr>
        <w:t>6</w:t>
      </w:r>
      <w:r w:rsidRPr="00F445A4">
        <w:rPr>
          <w:color w:val="auto"/>
        </w:rPr>
        <w:t>.4.</w:t>
      </w:r>
      <w:r w:rsidR="00F100B6" w:rsidRPr="00F445A4">
        <w:rPr>
          <w:color w:val="auto"/>
        </w:rPr>
        <w:t>3</w:t>
      </w:r>
      <w:r w:rsidRPr="00F445A4">
        <w:rPr>
          <w:color w:val="auto"/>
        </w:rPr>
        <w:t xml:space="preserve"> </w:t>
      </w:r>
      <w:r w:rsidR="000F344C" w:rsidRPr="00F445A4">
        <w:rPr>
          <w:rFonts w:hint="eastAsia"/>
          <w:color w:val="auto"/>
        </w:rPr>
        <w:t xml:space="preserve"> </w:t>
      </w:r>
      <w:r w:rsidR="003138C5" w:rsidRPr="00F445A4">
        <w:rPr>
          <w:rFonts w:hint="eastAsia"/>
          <w:color w:val="auto"/>
        </w:rPr>
        <w:t>应采取</w:t>
      </w:r>
      <w:r w:rsidR="003D5B51" w:rsidRPr="00F445A4">
        <w:rPr>
          <w:rFonts w:hint="eastAsia"/>
          <w:color w:val="auto"/>
        </w:rPr>
        <w:t>有效</w:t>
      </w:r>
      <w:r w:rsidR="003138C5" w:rsidRPr="00F445A4">
        <w:rPr>
          <w:rFonts w:hint="eastAsia"/>
          <w:color w:val="auto"/>
        </w:rPr>
        <w:t>的节能和</w:t>
      </w:r>
      <w:r w:rsidR="000F344C" w:rsidRPr="00F445A4">
        <w:rPr>
          <w:rFonts w:hint="eastAsia"/>
          <w:color w:val="auto"/>
        </w:rPr>
        <w:t>降耗</w:t>
      </w:r>
      <w:r w:rsidR="003138C5" w:rsidRPr="00F445A4">
        <w:rPr>
          <w:rFonts w:hint="eastAsia"/>
          <w:color w:val="auto"/>
        </w:rPr>
        <w:t>措施，</w:t>
      </w:r>
      <w:r w:rsidR="004755FF" w:rsidRPr="00F445A4">
        <w:rPr>
          <w:color w:val="auto"/>
        </w:rPr>
        <w:t>提高能源</w:t>
      </w:r>
      <w:r w:rsidR="004755FF" w:rsidRPr="00F445A4">
        <w:rPr>
          <w:rFonts w:hint="eastAsia"/>
          <w:color w:val="auto"/>
        </w:rPr>
        <w:t>利用</w:t>
      </w:r>
      <w:r w:rsidR="000F344C" w:rsidRPr="00F445A4">
        <w:rPr>
          <w:rFonts w:hint="eastAsia"/>
          <w:color w:val="auto"/>
        </w:rPr>
        <w:t>效率</w:t>
      </w:r>
      <w:r w:rsidR="00540546" w:rsidRPr="00F445A4">
        <w:rPr>
          <w:rFonts w:hint="eastAsia"/>
          <w:color w:val="auto"/>
        </w:rPr>
        <w:t>来减少碳排放</w:t>
      </w:r>
      <w:r w:rsidR="00AB10E7" w:rsidRPr="00F445A4">
        <w:rPr>
          <w:rFonts w:hint="eastAsia"/>
          <w:color w:val="auto"/>
        </w:rPr>
        <w:t>。具体措施</w:t>
      </w:r>
      <w:r w:rsidR="000E355A" w:rsidRPr="00F445A4">
        <w:rPr>
          <w:rFonts w:hint="eastAsia"/>
          <w:color w:val="auto"/>
          <w:szCs w:val="24"/>
        </w:rPr>
        <w:t>应包括下列内容：</w:t>
      </w:r>
    </w:p>
    <w:p w14:paraId="08E5BE30" w14:textId="693BB292" w:rsidR="00522642" w:rsidRPr="00F445A4" w:rsidRDefault="00522642" w:rsidP="00670A5A">
      <w:pPr>
        <w:pStyle w:val="4"/>
        <w:ind w:firstLine="480"/>
      </w:pPr>
      <w:r w:rsidRPr="00F445A4">
        <w:rPr>
          <w:rFonts w:hint="eastAsia"/>
        </w:rPr>
        <w:t>1</w:t>
      </w:r>
      <w:r w:rsidRPr="00F445A4">
        <w:rPr>
          <w:rFonts w:hint="eastAsia"/>
        </w:rPr>
        <w:t>采用全过程的绿色生产工艺</w:t>
      </w:r>
      <w:r w:rsidR="00F73676" w:rsidRPr="00F445A4">
        <w:rPr>
          <w:rFonts w:hint="eastAsia"/>
        </w:rPr>
        <w:t>，使用绿色可回收建材和</w:t>
      </w:r>
      <w:r w:rsidR="008346FE" w:rsidRPr="00F445A4">
        <w:rPr>
          <w:rFonts w:hint="eastAsia"/>
        </w:rPr>
        <w:t>耗材</w:t>
      </w:r>
      <w:r w:rsidRPr="00F445A4">
        <w:rPr>
          <w:rFonts w:hint="eastAsia"/>
        </w:rPr>
        <w:t>；</w:t>
      </w:r>
    </w:p>
    <w:p w14:paraId="1A10215F" w14:textId="16F93AD4" w:rsidR="00C256AF" w:rsidRPr="00F445A4" w:rsidRDefault="00670A5A" w:rsidP="00670A5A">
      <w:pPr>
        <w:pStyle w:val="4"/>
        <w:ind w:firstLine="480"/>
        <w:rPr>
          <w:rFonts w:ascii="Times New Roman"/>
        </w:rPr>
      </w:pPr>
      <w:r w:rsidRPr="00F445A4">
        <w:t>2</w:t>
      </w:r>
      <w:r w:rsidR="003D5B51" w:rsidRPr="00F445A4">
        <w:t xml:space="preserve"> </w:t>
      </w:r>
      <w:r w:rsidR="009A20A4" w:rsidRPr="00F445A4">
        <w:t>靠近负荷中心建设</w:t>
      </w:r>
      <w:r w:rsidR="003D5B51" w:rsidRPr="00F445A4">
        <w:rPr>
          <w:rFonts w:hint="eastAsia"/>
        </w:rPr>
        <w:t>，</w:t>
      </w:r>
      <w:r w:rsidR="009A20A4" w:rsidRPr="00F445A4">
        <w:rPr>
          <w:rFonts w:ascii="Times New Roman" w:hint="eastAsia"/>
        </w:rPr>
        <w:t>将</w:t>
      </w:r>
      <w:r w:rsidR="009A20A4" w:rsidRPr="00F445A4">
        <w:rPr>
          <w:rFonts w:hint="eastAsia"/>
        </w:rPr>
        <w:t>能源传输的损耗</w:t>
      </w:r>
      <w:r w:rsidR="00C256AF" w:rsidRPr="00F445A4">
        <w:rPr>
          <w:rFonts w:ascii="Times New Roman" w:hint="eastAsia"/>
        </w:rPr>
        <w:t>降至最低</w:t>
      </w:r>
      <w:r w:rsidR="00AB10E7" w:rsidRPr="00F445A4">
        <w:rPr>
          <w:rFonts w:ascii="Times New Roman" w:hint="eastAsia"/>
        </w:rPr>
        <w:t>；</w:t>
      </w:r>
    </w:p>
    <w:p w14:paraId="08A82F12" w14:textId="5DD9CB49" w:rsidR="003138C5" w:rsidRPr="00F445A4" w:rsidRDefault="00670A5A" w:rsidP="00670A5A">
      <w:pPr>
        <w:pStyle w:val="4"/>
        <w:ind w:firstLine="480"/>
      </w:pPr>
      <w:r w:rsidRPr="00F445A4">
        <w:t>3</w:t>
      </w:r>
      <w:r w:rsidR="00695F00" w:rsidRPr="00F445A4">
        <w:t xml:space="preserve"> </w:t>
      </w:r>
      <w:r w:rsidR="00AB10E7" w:rsidRPr="00F445A4">
        <w:rPr>
          <w:rFonts w:hint="eastAsia"/>
        </w:rPr>
        <w:t>对</w:t>
      </w:r>
      <w:r w:rsidR="00695F00" w:rsidRPr="00F445A4">
        <w:rPr>
          <w:rFonts w:hint="eastAsia"/>
        </w:rPr>
        <w:t>传统能源</w:t>
      </w:r>
      <w:r w:rsidR="005F55F2" w:rsidRPr="00F445A4">
        <w:rPr>
          <w:rFonts w:hint="eastAsia"/>
        </w:rPr>
        <w:t>系统</w:t>
      </w:r>
      <w:r w:rsidR="00AB10E7" w:rsidRPr="00F445A4">
        <w:rPr>
          <w:rFonts w:hint="eastAsia"/>
        </w:rPr>
        <w:t>实施</w:t>
      </w:r>
      <w:r w:rsidR="005F55F2" w:rsidRPr="00F445A4">
        <w:rPr>
          <w:rFonts w:hint="eastAsia"/>
        </w:rPr>
        <w:t>清洁化建设和改造</w:t>
      </w:r>
      <w:r w:rsidR="00695F00" w:rsidRPr="00F445A4">
        <w:rPr>
          <w:rFonts w:hint="eastAsia"/>
        </w:rPr>
        <w:t>，</w:t>
      </w:r>
      <w:r w:rsidR="003138C5" w:rsidRPr="00F445A4">
        <w:rPr>
          <w:rFonts w:hint="eastAsia"/>
        </w:rPr>
        <w:t>严格控制</w:t>
      </w:r>
      <w:r w:rsidR="00AB10E7" w:rsidRPr="00F445A4">
        <w:rPr>
          <w:rFonts w:hint="eastAsia"/>
        </w:rPr>
        <w:t>排放到大气中的二氧化碳</w:t>
      </w:r>
      <w:r w:rsidR="003138C5" w:rsidRPr="00F445A4">
        <w:rPr>
          <w:rFonts w:hint="eastAsia"/>
        </w:rPr>
        <w:t>和大气污染物</w:t>
      </w:r>
      <w:r w:rsidR="00695F00" w:rsidRPr="00F445A4">
        <w:rPr>
          <w:rFonts w:hint="eastAsia"/>
        </w:rPr>
        <w:t>；</w:t>
      </w:r>
    </w:p>
    <w:p w14:paraId="4D4A789D" w14:textId="204DAC89" w:rsidR="00C41E48" w:rsidRPr="00F445A4" w:rsidRDefault="008346FE" w:rsidP="00670A5A">
      <w:pPr>
        <w:pStyle w:val="4"/>
        <w:ind w:firstLine="480"/>
      </w:pPr>
      <w:r w:rsidRPr="00F445A4">
        <w:t>4</w:t>
      </w:r>
      <w:r w:rsidR="0041194E" w:rsidRPr="00F445A4">
        <w:rPr>
          <w:rFonts w:hint="eastAsia"/>
        </w:rPr>
        <w:t>对高能源负荷单位</w:t>
      </w:r>
      <w:r w:rsidR="00C41E48" w:rsidRPr="00F445A4">
        <w:rPr>
          <w:rFonts w:hint="eastAsia"/>
        </w:rPr>
        <w:t>构建精细化能源供应管理，</w:t>
      </w:r>
      <w:r w:rsidRPr="00F445A4">
        <w:rPr>
          <w:rFonts w:hint="eastAsia"/>
        </w:rPr>
        <w:t>提高区内建筑节能标准；</w:t>
      </w:r>
    </w:p>
    <w:p w14:paraId="7A0494ED" w14:textId="7C60CB7F" w:rsidR="00C41E48" w:rsidRPr="00F445A4" w:rsidRDefault="0041194E" w:rsidP="00670A5A">
      <w:pPr>
        <w:pStyle w:val="3"/>
        <w:rPr>
          <w:color w:val="auto"/>
        </w:rPr>
      </w:pPr>
      <w:r w:rsidRPr="00F445A4">
        <w:rPr>
          <w:color w:val="auto"/>
        </w:rPr>
        <w:t>6.4.</w:t>
      </w:r>
      <w:r w:rsidR="00F100B6" w:rsidRPr="00F445A4">
        <w:rPr>
          <w:color w:val="auto"/>
        </w:rPr>
        <w:t>4</w:t>
      </w:r>
      <w:r w:rsidR="003F320B" w:rsidRPr="00F445A4">
        <w:rPr>
          <w:rFonts w:hint="eastAsia"/>
          <w:color w:val="auto"/>
        </w:rPr>
        <w:t xml:space="preserve"> </w:t>
      </w:r>
      <w:r w:rsidR="00361EA8" w:rsidRPr="00F445A4">
        <w:rPr>
          <w:rFonts w:hint="eastAsia"/>
          <w:color w:val="auto"/>
        </w:rPr>
        <w:t>应</w:t>
      </w:r>
      <w:r w:rsidR="00361EA8" w:rsidRPr="00F445A4">
        <w:rPr>
          <w:color w:val="auto"/>
        </w:rPr>
        <w:t>提高</w:t>
      </w:r>
      <w:r w:rsidR="00361EA8" w:rsidRPr="00F445A4">
        <w:rPr>
          <w:rFonts w:hint="eastAsia"/>
          <w:color w:val="auto"/>
        </w:rPr>
        <w:t>能源系统</w:t>
      </w:r>
      <w:r w:rsidR="00361EA8" w:rsidRPr="00F445A4">
        <w:rPr>
          <w:color w:val="auto"/>
        </w:rPr>
        <w:t>接纳新能源和多元化负荷的承载力和灵活性，促进能源优先就地</w:t>
      </w:r>
      <w:r w:rsidR="000F344C" w:rsidRPr="00F445A4">
        <w:rPr>
          <w:rFonts w:hint="eastAsia"/>
          <w:color w:val="auto"/>
        </w:rPr>
        <w:t>、</w:t>
      </w:r>
      <w:r w:rsidR="00361EA8" w:rsidRPr="00F445A4">
        <w:rPr>
          <w:color w:val="auto"/>
        </w:rPr>
        <w:t>就近开发利用</w:t>
      </w:r>
      <w:r w:rsidR="00CD32CE" w:rsidRPr="00F445A4">
        <w:rPr>
          <w:color w:val="auto"/>
        </w:rPr>
        <w:t>。</w:t>
      </w:r>
      <w:r w:rsidR="003F320B" w:rsidRPr="00F445A4">
        <w:rPr>
          <w:rFonts w:hint="eastAsia"/>
          <w:color w:val="auto"/>
        </w:rPr>
        <w:t>包含以下内容：</w:t>
      </w:r>
    </w:p>
    <w:p w14:paraId="676C7EDD" w14:textId="3B68E81A" w:rsidR="00487BCC" w:rsidRPr="00F445A4" w:rsidRDefault="006561AE" w:rsidP="00DD69F3">
      <w:pPr>
        <w:pStyle w:val="3"/>
        <w:rPr>
          <w:color w:val="auto"/>
        </w:rPr>
      </w:pPr>
      <w:r w:rsidRPr="00F445A4">
        <w:rPr>
          <w:rFonts w:hint="eastAsia"/>
          <w:color w:val="auto"/>
        </w:rPr>
        <w:t>6</w:t>
      </w:r>
      <w:r w:rsidRPr="00F445A4">
        <w:rPr>
          <w:color w:val="auto"/>
        </w:rPr>
        <w:t>.4.</w:t>
      </w:r>
      <w:r w:rsidR="00F100B6" w:rsidRPr="00F445A4">
        <w:rPr>
          <w:color w:val="auto"/>
        </w:rPr>
        <w:t>5</w:t>
      </w:r>
      <w:r w:rsidRPr="00F445A4">
        <w:rPr>
          <w:color w:val="auto"/>
        </w:rPr>
        <w:t xml:space="preserve"> </w:t>
      </w:r>
      <w:r w:rsidR="003F320B" w:rsidRPr="00F445A4">
        <w:rPr>
          <w:rFonts w:hint="eastAsia"/>
          <w:color w:val="auto"/>
        </w:rPr>
        <w:t xml:space="preserve"> </w:t>
      </w:r>
      <w:r w:rsidR="00A40DA0" w:rsidRPr="00F445A4">
        <w:rPr>
          <w:rFonts w:hint="eastAsia"/>
          <w:color w:val="auto"/>
        </w:rPr>
        <w:t>针对绿色能源利用</w:t>
      </w:r>
      <w:r w:rsidR="003F320B" w:rsidRPr="00F445A4">
        <w:rPr>
          <w:rFonts w:hint="eastAsia"/>
          <w:color w:val="auto"/>
        </w:rPr>
        <w:t>、节能降耗</w:t>
      </w:r>
      <w:r w:rsidR="00A40DA0" w:rsidRPr="00F445A4">
        <w:rPr>
          <w:rFonts w:hint="eastAsia"/>
          <w:color w:val="auto"/>
        </w:rPr>
        <w:t>存在困难的</w:t>
      </w:r>
      <w:r w:rsidR="00DD69F3" w:rsidRPr="00F445A4">
        <w:rPr>
          <w:rFonts w:hint="eastAsia"/>
          <w:color w:val="auto"/>
        </w:rPr>
        <w:t>基础设施</w:t>
      </w:r>
      <w:r w:rsidR="00A40DA0" w:rsidRPr="00F445A4">
        <w:rPr>
          <w:rFonts w:hint="eastAsia"/>
          <w:color w:val="auto"/>
        </w:rPr>
        <w:t>，</w:t>
      </w:r>
      <w:r w:rsidR="003F320B" w:rsidRPr="00F445A4">
        <w:rPr>
          <w:rFonts w:hint="eastAsia"/>
          <w:color w:val="auto"/>
        </w:rPr>
        <w:t>应</w:t>
      </w:r>
      <w:r w:rsidR="00EE66E4" w:rsidRPr="00F445A4">
        <w:rPr>
          <w:rFonts w:hint="eastAsia"/>
          <w:color w:val="auto"/>
        </w:rPr>
        <w:t>结合</w:t>
      </w:r>
      <w:r w:rsidR="00F8651D" w:rsidRPr="00F445A4">
        <w:rPr>
          <w:rFonts w:hint="eastAsia"/>
          <w:color w:val="auto"/>
        </w:rPr>
        <w:t>碳捕捉技术，对排放物进行清洁化处理</w:t>
      </w:r>
      <w:proofErr w:type="gramStart"/>
      <w:r w:rsidR="003F320B" w:rsidRPr="00F445A4">
        <w:rPr>
          <w:rFonts w:hint="eastAsia"/>
          <w:color w:val="auto"/>
        </w:rPr>
        <w:t>或固碳利用</w:t>
      </w:r>
      <w:proofErr w:type="gramEnd"/>
      <w:r w:rsidR="00F8651D" w:rsidRPr="00F445A4">
        <w:rPr>
          <w:rFonts w:hint="eastAsia"/>
          <w:color w:val="auto"/>
        </w:rPr>
        <w:t>。</w:t>
      </w:r>
    </w:p>
    <w:p w14:paraId="37AB9653" w14:textId="7CE4FA23" w:rsidR="00C256AF" w:rsidRPr="00F445A4" w:rsidRDefault="00173112" w:rsidP="00670A5A">
      <w:pPr>
        <w:pStyle w:val="3"/>
        <w:rPr>
          <w:color w:val="auto"/>
        </w:rPr>
      </w:pPr>
      <w:r w:rsidRPr="00F445A4">
        <w:rPr>
          <w:rFonts w:hint="eastAsia"/>
          <w:color w:val="auto"/>
        </w:rPr>
        <w:t>6</w:t>
      </w:r>
      <w:r w:rsidRPr="00F445A4">
        <w:rPr>
          <w:color w:val="auto"/>
        </w:rPr>
        <w:t>.4.</w:t>
      </w:r>
      <w:r w:rsidR="00F73676" w:rsidRPr="00F445A4">
        <w:rPr>
          <w:color w:val="auto"/>
        </w:rPr>
        <w:t>6</w:t>
      </w:r>
      <w:r w:rsidR="00DD69F3" w:rsidRPr="00F445A4">
        <w:rPr>
          <w:rFonts w:hint="eastAsia"/>
          <w:color w:val="auto"/>
        </w:rPr>
        <w:t xml:space="preserve"> </w:t>
      </w:r>
      <w:r w:rsidR="00C256AF" w:rsidRPr="00F445A4">
        <w:rPr>
          <w:rFonts w:hint="eastAsia"/>
          <w:color w:val="auto"/>
        </w:rPr>
        <w:t>应</w:t>
      </w:r>
      <w:r w:rsidR="009A20A4" w:rsidRPr="00F445A4">
        <w:rPr>
          <w:color w:val="auto"/>
        </w:rPr>
        <w:t>根据能源参数品质</w:t>
      </w:r>
      <w:r w:rsidR="00DD69F3" w:rsidRPr="00F445A4">
        <w:rPr>
          <w:rFonts w:hint="eastAsia"/>
          <w:color w:val="auto"/>
        </w:rPr>
        <w:t>，坚持</w:t>
      </w:r>
      <w:r w:rsidR="009A20A4" w:rsidRPr="00F445A4">
        <w:rPr>
          <w:color w:val="auto"/>
        </w:rPr>
        <w:t>高能高用低能低用、温度对口的原则，</w:t>
      </w:r>
      <w:r w:rsidR="00C256AF" w:rsidRPr="00F445A4">
        <w:rPr>
          <w:rFonts w:hint="eastAsia"/>
          <w:color w:val="auto"/>
        </w:rPr>
        <w:t>将能量</w:t>
      </w:r>
      <w:proofErr w:type="gramStart"/>
      <w:r w:rsidR="00C256AF" w:rsidRPr="00F445A4">
        <w:rPr>
          <w:rFonts w:hint="eastAsia"/>
          <w:color w:val="auto"/>
        </w:rPr>
        <w:t>流设计</w:t>
      </w:r>
      <w:proofErr w:type="gramEnd"/>
      <w:r w:rsidR="00C256AF" w:rsidRPr="00F445A4">
        <w:rPr>
          <w:rFonts w:hint="eastAsia"/>
          <w:color w:val="auto"/>
        </w:rPr>
        <w:t>成从最高质量到最低质量的</w:t>
      </w:r>
      <w:r w:rsidR="00DD69F3" w:rsidRPr="00F445A4">
        <w:rPr>
          <w:rFonts w:hint="eastAsia"/>
          <w:color w:val="auto"/>
        </w:rPr>
        <w:t>梯级利用</w:t>
      </w:r>
      <w:r w:rsidR="0005753A" w:rsidRPr="00F445A4">
        <w:rPr>
          <w:rFonts w:hint="eastAsia"/>
          <w:color w:val="auto"/>
        </w:rPr>
        <w:t>，</w:t>
      </w:r>
      <w:r w:rsidR="0005753A" w:rsidRPr="00F445A4">
        <w:rPr>
          <w:color w:val="auto"/>
        </w:rPr>
        <w:t>提高能源</w:t>
      </w:r>
      <w:r w:rsidR="0005753A" w:rsidRPr="00F445A4">
        <w:rPr>
          <w:rFonts w:hint="eastAsia"/>
          <w:color w:val="auto"/>
        </w:rPr>
        <w:t>利用</w:t>
      </w:r>
      <w:r w:rsidR="0005753A" w:rsidRPr="00F445A4">
        <w:rPr>
          <w:color w:val="auto"/>
        </w:rPr>
        <w:t>效率</w:t>
      </w:r>
      <w:r w:rsidR="00C256AF" w:rsidRPr="00F445A4">
        <w:rPr>
          <w:rFonts w:hint="eastAsia"/>
          <w:color w:val="auto"/>
        </w:rPr>
        <w:t>。</w:t>
      </w:r>
    </w:p>
    <w:p w14:paraId="27BD661D" w14:textId="3D750EAD" w:rsidR="006A7DB3" w:rsidRPr="00F445A4" w:rsidRDefault="006A7DB3" w:rsidP="00670A5A">
      <w:pPr>
        <w:pStyle w:val="20"/>
        <w:rPr>
          <w:color w:val="auto"/>
        </w:rPr>
      </w:pPr>
      <w:bookmarkStart w:id="53" w:name="_Toc130802411"/>
      <w:r w:rsidRPr="00F445A4">
        <w:rPr>
          <w:rFonts w:hint="eastAsia"/>
          <w:color w:val="auto"/>
        </w:rPr>
        <w:t>6.5</w:t>
      </w:r>
      <w:r w:rsidR="006517DD">
        <w:rPr>
          <w:color w:val="auto"/>
        </w:rPr>
        <w:t xml:space="preserve"> </w:t>
      </w:r>
      <w:r w:rsidRPr="00F445A4">
        <w:rPr>
          <w:rFonts w:hint="eastAsia"/>
          <w:color w:val="auto"/>
        </w:rPr>
        <w:t>城市环卫系统绿色低碳</w:t>
      </w:r>
      <w:bookmarkEnd w:id="53"/>
    </w:p>
    <w:p w14:paraId="59DB3289" w14:textId="77777777" w:rsidR="00DF41D1" w:rsidRPr="00F445A4" w:rsidRDefault="00DF41D1" w:rsidP="00DF41D1">
      <w:pPr>
        <w:pStyle w:val="3"/>
        <w:rPr>
          <w:color w:val="auto"/>
        </w:rPr>
      </w:pPr>
      <w:r w:rsidRPr="00F445A4">
        <w:rPr>
          <w:rFonts w:hint="eastAsia"/>
          <w:color w:val="auto"/>
        </w:rPr>
        <w:t xml:space="preserve">6.5.1 </w:t>
      </w:r>
      <w:r w:rsidRPr="00F445A4">
        <w:rPr>
          <w:rFonts w:hint="eastAsia"/>
          <w:color w:val="auto"/>
        </w:rPr>
        <w:t>城市环卫系统应本着节能低碳、资源利用的原则布置环卫设施，积极推进生活垃圾分类投放、分类收集的全覆盖，同步建成垃圾分类运输体系，增强分</w:t>
      </w:r>
      <w:r w:rsidRPr="00F445A4">
        <w:rPr>
          <w:rFonts w:hint="eastAsia"/>
          <w:color w:val="auto"/>
        </w:rPr>
        <w:lastRenderedPageBreak/>
        <w:t>类处理能力。包括下列内容：</w:t>
      </w:r>
    </w:p>
    <w:p w14:paraId="492E8F21" w14:textId="77777777" w:rsidR="00DF41D1" w:rsidRPr="00F445A4" w:rsidRDefault="00DF41D1" w:rsidP="00DF41D1">
      <w:pPr>
        <w:pStyle w:val="4"/>
        <w:ind w:firstLine="480"/>
      </w:pPr>
      <w:r w:rsidRPr="00F445A4">
        <w:rPr>
          <w:rFonts w:hint="eastAsia"/>
        </w:rPr>
        <w:t xml:space="preserve">1 </w:t>
      </w:r>
      <w:r w:rsidRPr="00F445A4">
        <w:rPr>
          <w:rFonts w:hint="eastAsia"/>
        </w:rPr>
        <w:t>统筹规划区域生活垃圾处理处置设施布局，优化设施用地的空间结构，构建网络化垃圾收集体系。</w:t>
      </w:r>
    </w:p>
    <w:p w14:paraId="1A35CB45" w14:textId="77777777" w:rsidR="00DF41D1" w:rsidRPr="00F445A4" w:rsidRDefault="00DF41D1" w:rsidP="00DF41D1">
      <w:pPr>
        <w:pStyle w:val="4"/>
        <w:ind w:firstLine="480"/>
      </w:pPr>
      <w:r w:rsidRPr="00F445A4">
        <w:rPr>
          <w:rFonts w:hint="eastAsia"/>
        </w:rPr>
        <w:t xml:space="preserve">2 </w:t>
      </w:r>
      <w:r w:rsidRPr="00F445A4">
        <w:rPr>
          <w:rFonts w:hint="eastAsia"/>
        </w:rPr>
        <w:t>推广新能源、可再生能源垃圾收集站点、垃圾清运车辆等绿色低碳设施设备。</w:t>
      </w:r>
    </w:p>
    <w:p w14:paraId="1CC3C739" w14:textId="194805E4" w:rsidR="00DF41D1" w:rsidRPr="00F445A4" w:rsidRDefault="00DF41D1" w:rsidP="00DF41D1">
      <w:pPr>
        <w:pStyle w:val="4"/>
        <w:ind w:firstLine="480"/>
      </w:pPr>
      <w:r w:rsidRPr="00F445A4">
        <w:rPr>
          <w:rFonts w:hint="eastAsia"/>
        </w:rPr>
        <w:t xml:space="preserve">3 </w:t>
      </w:r>
      <w:r w:rsidRPr="00F445A4">
        <w:rPr>
          <w:rFonts w:hint="eastAsia"/>
        </w:rPr>
        <w:t>鼓励建立资源回收型垃圾处理处置模式，加强垃圾分类回收与再生资源回收体系的有机衔接。</w:t>
      </w:r>
    </w:p>
    <w:p w14:paraId="1DBE8F2E" w14:textId="77777777" w:rsidR="00DF41D1" w:rsidRPr="00F445A4" w:rsidRDefault="00DF41D1" w:rsidP="00DF41D1">
      <w:pPr>
        <w:pStyle w:val="3"/>
        <w:rPr>
          <w:color w:val="auto"/>
        </w:rPr>
      </w:pPr>
      <w:r w:rsidRPr="00F445A4">
        <w:rPr>
          <w:rFonts w:hint="eastAsia"/>
          <w:color w:val="auto"/>
        </w:rPr>
        <w:t xml:space="preserve">6.5.2 </w:t>
      </w:r>
      <w:r w:rsidRPr="00F445A4">
        <w:rPr>
          <w:rFonts w:hint="eastAsia"/>
          <w:color w:val="auto"/>
        </w:rPr>
        <w:t>对生活垃圾、建筑垃圾、园林废弃物等进行分类利用和集中协同处置，降低垃圾的处理能耗，提高土地资源集约利用水平。包括下列内容：</w:t>
      </w:r>
    </w:p>
    <w:p w14:paraId="32879767" w14:textId="77777777" w:rsidR="00DF41D1" w:rsidRPr="00F445A4" w:rsidRDefault="00DF41D1" w:rsidP="00DF41D1">
      <w:pPr>
        <w:pStyle w:val="4"/>
        <w:ind w:firstLine="480"/>
        <w:jc w:val="both"/>
      </w:pPr>
      <w:r w:rsidRPr="00F445A4">
        <w:rPr>
          <w:rFonts w:hint="eastAsia"/>
        </w:rPr>
        <w:t xml:space="preserve">1 </w:t>
      </w:r>
      <w:r w:rsidRPr="00F445A4">
        <w:rPr>
          <w:rFonts w:hint="eastAsia"/>
        </w:rPr>
        <w:t>推进生活垃圾与污泥的协同处置，通过降低焚烧能耗，实现污泥的减量化、稳定化、无害化、资源化。</w:t>
      </w:r>
    </w:p>
    <w:p w14:paraId="16C80D08" w14:textId="77777777" w:rsidR="00DF41D1" w:rsidRPr="00F445A4" w:rsidRDefault="00DF41D1" w:rsidP="00DF41D1">
      <w:pPr>
        <w:pStyle w:val="4"/>
        <w:ind w:firstLine="480"/>
        <w:jc w:val="both"/>
      </w:pPr>
      <w:r w:rsidRPr="00F445A4">
        <w:rPr>
          <w:rFonts w:hint="eastAsia"/>
        </w:rPr>
        <w:t xml:space="preserve">2 </w:t>
      </w:r>
      <w:r w:rsidRPr="00F445A4">
        <w:rPr>
          <w:rFonts w:hint="eastAsia"/>
        </w:rPr>
        <w:t>因地制宜推进垃圾焚烧处理方式，统筹飞灰、残渣处理处置设施建设，增加飞灰和残渣的资源回收利用。</w:t>
      </w:r>
    </w:p>
    <w:p w14:paraId="13A8B1BE" w14:textId="77777777" w:rsidR="00DF41D1" w:rsidRPr="00F445A4" w:rsidRDefault="00DF41D1" w:rsidP="00DF41D1">
      <w:pPr>
        <w:pStyle w:val="4"/>
        <w:ind w:firstLine="480"/>
        <w:jc w:val="both"/>
      </w:pPr>
      <w:r w:rsidRPr="00F445A4">
        <w:rPr>
          <w:rFonts w:hint="eastAsia"/>
        </w:rPr>
        <w:t xml:space="preserve">3 </w:t>
      </w:r>
      <w:r w:rsidRPr="00F445A4">
        <w:rPr>
          <w:rFonts w:hint="eastAsia"/>
        </w:rPr>
        <w:t>利用自然场地形貌合理规划垃圾填埋处置场地，减少对绿地空间的侵占。</w:t>
      </w:r>
    </w:p>
    <w:p w14:paraId="49B78497" w14:textId="77777777" w:rsidR="00DF41D1" w:rsidRPr="00F445A4" w:rsidRDefault="00DF41D1" w:rsidP="00DF41D1">
      <w:pPr>
        <w:pStyle w:val="3"/>
        <w:rPr>
          <w:color w:val="auto"/>
        </w:rPr>
      </w:pPr>
      <w:r w:rsidRPr="00F445A4">
        <w:rPr>
          <w:rFonts w:hint="eastAsia"/>
          <w:color w:val="auto"/>
        </w:rPr>
        <w:t xml:space="preserve">6.5.3 </w:t>
      </w:r>
      <w:r w:rsidRPr="00F445A4">
        <w:rPr>
          <w:rFonts w:hint="eastAsia"/>
          <w:color w:val="auto"/>
        </w:rPr>
        <w:t>合理利用农林生物质、沼气、垃圾焚烧发电，回收绿色能源，加大蓄能储电设施建设。</w:t>
      </w:r>
    </w:p>
    <w:p w14:paraId="1BAAA634" w14:textId="42F30952" w:rsidR="001E0BE1" w:rsidRPr="00F445A4" w:rsidRDefault="00DF41D1" w:rsidP="005F530E">
      <w:pPr>
        <w:pStyle w:val="3"/>
        <w:rPr>
          <w:color w:val="auto"/>
        </w:rPr>
      </w:pPr>
      <w:r w:rsidRPr="00F445A4">
        <w:rPr>
          <w:rFonts w:hint="eastAsia"/>
          <w:color w:val="auto"/>
        </w:rPr>
        <w:t xml:space="preserve">6.5.4 </w:t>
      </w:r>
      <w:r w:rsidRPr="00F445A4">
        <w:rPr>
          <w:rFonts w:hint="eastAsia"/>
          <w:color w:val="auto"/>
        </w:rPr>
        <w:t>重大环境卫生工程设施的设置宜做到联建共享、区域共享、城乡共享，可与其他基础设施进行融合共建，优化空间配置，提升能源使用效率。</w:t>
      </w:r>
    </w:p>
    <w:p w14:paraId="549B9AE2" w14:textId="4EDB7065" w:rsidR="006A7DB3" w:rsidRPr="00F445A4" w:rsidRDefault="006A7DB3" w:rsidP="00670A5A">
      <w:pPr>
        <w:pStyle w:val="20"/>
        <w:rPr>
          <w:color w:val="auto"/>
        </w:rPr>
      </w:pPr>
      <w:bookmarkStart w:id="54" w:name="_Toc130802412"/>
      <w:r w:rsidRPr="00F445A4">
        <w:rPr>
          <w:rFonts w:hint="eastAsia"/>
          <w:color w:val="auto"/>
        </w:rPr>
        <w:t xml:space="preserve">6.6  </w:t>
      </w:r>
      <w:r w:rsidRPr="00F445A4">
        <w:rPr>
          <w:rFonts w:hint="eastAsia"/>
          <w:color w:val="auto"/>
        </w:rPr>
        <w:t>城市</w:t>
      </w:r>
      <w:r w:rsidR="00BE40EE" w:rsidRPr="00F445A4">
        <w:rPr>
          <w:rFonts w:hint="eastAsia"/>
          <w:color w:val="auto"/>
        </w:rPr>
        <w:t>园林绿化</w:t>
      </w:r>
      <w:r w:rsidRPr="00F445A4">
        <w:rPr>
          <w:rFonts w:hint="eastAsia"/>
          <w:color w:val="auto"/>
        </w:rPr>
        <w:t>系统绿色低碳</w:t>
      </w:r>
      <w:bookmarkEnd w:id="54"/>
    </w:p>
    <w:p w14:paraId="300C9D78" w14:textId="77777777" w:rsidR="00DF41D1" w:rsidRPr="00F445A4" w:rsidRDefault="00DF41D1" w:rsidP="00DF41D1">
      <w:pPr>
        <w:pStyle w:val="3"/>
        <w:rPr>
          <w:color w:val="auto"/>
        </w:rPr>
      </w:pPr>
      <w:r w:rsidRPr="00F445A4">
        <w:rPr>
          <w:color w:val="auto"/>
        </w:rPr>
        <w:t xml:space="preserve">6.6.1 </w:t>
      </w:r>
      <w:r w:rsidRPr="00F445A4">
        <w:rPr>
          <w:rFonts w:hint="eastAsia"/>
          <w:color w:val="auto"/>
        </w:rPr>
        <w:t>城市园林绿化系统应以自然生态系统为基础，采用近自然、低维护、可持续的方式营造城市绿色空间。</w:t>
      </w:r>
    </w:p>
    <w:p w14:paraId="6F01CF25" w14:textId="77777777" w:rsidR="00DF41D1" w:rsidRPr="00F445A4" w:rsidRDefault="00DF41D1" w:rsidP="00DF41D1">
      <w:pPr>
        <w:pStyle w:val="3"/>
        <w:rPr>
          <w:color w:val="auto"/>
        </w:rPr>
      </w:pPr>
      <w:r w:rsidRPr="00F445A4">
        <w:rPr>
          <w:color w:val="auto"/>
        </w:rPr>
        <w:t xml:space="preserve">6.6.2 </w:t>
      </w:r>
      <w:r w:rsidRPr="00F445A4">
        <w:rPr>
          <w:rFonts w:hint="eastAsia"/>
          <w:color w:val="auto"/>
        </w:rPr>
        <w:t>城市园林绿化系统应推进绿地“质”“量”双增，提升</w:t>
      </w:r>
      <w:proofErr w:type="gramStart"/>
      <w:r w:rsidRPr="00F445A4">
        <w:rPr>
          <w:rFonts w:hint="eastAsia"/>
          <w:color w:val="auto"/>
        </w:rPr>
        <w:t>城市绿地碳汇能力</w:t>
      </w:r>
      <w:proofErr w:type="gramEnd"/>
      <w:r w:rsidRPr="00F445A4">
        <w:rPr>
          <w:rFonts w:hint="eastAsia"/>
          <w:color w:val="auto"/>
        </w:rPr>
        <w:t>。应包括下列内容：</w:t>
      </w:r>
    </w:p>
    <w:p w14:paraId="3374B461" w14:textId="77777777" w:rsidR="00DF41D1" w:rsidRPr="00F445A4" w:rsidRDefault="00DF41D1" w:rsidP="00DF41D1">
      <w:pPr>
        <w:pStyle w:val="4"/>
        <w:ind w:firstLine="480"/>
      </w:pPr>
      <w:r w:rsidRPr="00F445A4">
        <w:lastRenderedPageBreak/>
        <w:t xml:space="preserve">1 </w:t>
      </w:r>
      <w:r w:rsidRPr="00F445A4">
        <w:rPr>
          <w:rFonts w:hint="eastAsia"/>
        </w:rPr>
        <w:t>应确保城市绿地保有量不减少、生态功能不降低。</w:t>
      </w:r>
    </w:p>
    <w:p w14:paraId="1F38C37C" w14:textId="77777777" w:rsidR="00DF41D1" w:rsidRPr="00F445A4" w:rsidRDefault="00DF41D1" w:rsidP="00DF41D1">
      <w:pPr>
        <w:pStyle w:val="4"/>
        <w:ind w:firstLine="480"/>
      </w:pPr>
      <w:r w:rsidRPr="00F445A4">
        <w:t xml:space="preserve">2 </w:t>
      </w:r>
      <w:r w:rsidRPr="00F445A4">
        <w:rPr>
          <w:rFonts w:hint="eastAsia"/>
        </w:rPr>
        <w:t>应对老旧公园等进行提质改造，强化城市中心区、老城区等绿化薄弱地区的现有绿地品质。</w:t>
      </w:r>
    </w:p>
    <w:p w14:paraId="5FB02225" w14:textId="77777777" w:rsidR="00DF41D1" w:rsidRPr="00F445A4" w:rsidRDefault="00DF41D1" w:rsidP="00DF41D1">
      <w:pPr>
        <w:pStyle w:val="4"/>
        <w:ind w:firstLine="480"/>
      </w:pPr>
      <w:r w:rsidRPr="00F445A4">
        <w:t xml:space="preserve">3 </w:t>
      </w:r>
      <w:r w:rsidRPr="00F445A4">
        <w:rPr>
          <w:rFonts w:hint="eastAsia"/>
        </w:rPr>
        <w:t>应充分利用畸零地等消极空间，织补小微绿地，提高城市绿化覆盖率。</w:t>
      </w:r>
    </w:p>
    <w:p w14:paraId="031AC4D4" w14:textId="77777777" w:rsidR="00DF41D1" w:rsidRPr="00F445A4" w:rsidRDefault="00DF41D1" w:rsidP="00DF41D1">
      <w:pPr>
        <w:pStyle w:val="4"/>
        <w:ind w:firstLine="480"/>
      </w:pPr>
      <w:r w:rsidRPr="00F445A4">
        <w:t xml:space="preserve">4 </w:t>
      </w:r>
      <w:r w:rsidRPr="00F445A4">
        <w:rPr>
          <w:rFonts w:hint="eastAsia"/>
        </w:rPr>
        <w:t>应因地制宜开展屋顶绿化、院墙围栏及立体交通设施垂直绿化等立体绿化建设，提高城市绿视率。</w:t>
      </w:r>
    </w:p>
    <w:p w14:paraId="34FDB542" w14:textId="77777777" w:rsidR="00DF41D1" w:rsidRPr="00F445A4" w:rsidRDefault="00DF41D1" w:rsidP="00DF41D1">
      <w:pPr>
        <w:pStyle w:val="3"/>
        <w:rPr>
          <w:color w:val="auto"/>
        </w:rPr>
      </w:pPr>
      <w:r w:rsidRPr="00F445A4">
        <w:rPr>
          <w:color w:val="auto"/>
        </w:rPr>
        <w:t xml:space="preserve">6.6.3 </w:t>
      </w:r>
      <w:r w:rsidRPr="00F445A4">
        <w:rPr>
          <w:rFonts w:hint="eastAsia"/>
          <w:color w:val="auto"/>
        </w:rPr>
        <w:t>城市园林绿化建设应科学配置绿化体系，提升</w:t>
      </w:r>
      <w:proofErr w:type="gramStart"/>
      <w:r w:rsidRPr="00F445A4">
        <w:rPr>
          <w:rFonts w:hint="eastAsia"/>
          <w:color w:val="auto"/>
        </w:rPr>
        <w:t>城市绿地固碳增汇</w:t>
      </w:r>
      <w:proofErr w:type="gramEnd"/>
      <w:r w:rsidRPr="00F445A4">
        <w:rPr>
          <w:rFonts w:hint="eastAsia"/>
          <w:color w:val="auto"/>
        </w:rPr>
        <w:t>效能。应包括下列内容：</w:t>
      </w:r>
    </w:p>
    <w:p w14:paraId="041F8052" w14:textId="77777777" w:rsidR="00DF41D1" w:rsidRPr="00F445A4" w:rsidRDefault="00DF41D1" w:rsidP="00DF41D1">
      <w:pPr>
        <w:pStyle w:val="4"/>
        <w:ind w:firstLine="480"/>
      </w:pPr>
      <w:r w:rsidRPr="00F445A4">
        <w:t xml:space="preserve">1 </w:t>
      </w:r>
      <w:r w:rsidRPr="00F445A4">
        <w:rPr>
          <w:rFonts w:hint="eastAsia"/>
        </w:rPr>
        <w:t>应优化植物选择及配置，合理选用适地适生、</w:t>
      </w:r>
      <w:proofErr w:type="gramStart"/>
      <w:r w:rsidRPr="00F445A4">
        <w:rPr>
          <w:rFonts w:hint="eastAsia"/>
        </w:rPr>
        <w:t>高效固碳</w:t>
      </w:r>
      <w:proofErr w:type="gramEnd"/>
      <w:r w:rsidRPr="00F445A4">
        <w:rPr>
          <w:rFonts w:hint="eastAsia"/>
        </w:rPr>
        <w:t>植物，营建以乔木为骨干的复层植物群落。</w:t>
      </w:r>
    </w:p>
    <w:p w14:paraId="478A7E04" w14:textId="77777777" w:rsidR="00DF41D1" w:rsidRPr="00F445A4" w:rsidRDefault="00DF41D1" w:rsidP="00DF41D1">
      <w:pPr>
        <w:pStyle w:val="4"/>
        <w:ind w:firstLine="480"/>
      </w:pPr>
      <w:r w:rsidRPr="00F445A4">
        <w:t xml:space="preserve">2 </w:t>
      </w:r>
      <w:r w:rsidRPr="00F445A4">
        <w:rPr>
          <w:rFonts w:hint="eastAsia"/>
        </w:rPr>
        <w:t>应优化低质低效园林绿化景观的群落结构，提升植被质量</w:t>
      </w:r>
      <w:proofErr w:type="gramStart"/>
      <w:r w:rsidRPr="00F445A4">
        <w:rPr>
          <w:rFonts w:hint="eastAsia"/>
        </w:rPr>
        <w:t>与碳汇能力</w:t>
      </w:r>
      <w:proofErr w:type="gramEnd"/>
      <w:r w:rsidRPr="00F445A4">
        <w:rPr>
          <w:rFonts w:hint="eastAsia"/>
        </w:rPr>
        <w:t>。</w:t>
      </w:r>
    </w:p>
    <w:p w14:paraId="27112A15" w14:textId="77777777" w:rsidR="00DF41D1" w:rsidRPr="00F445A4" w:rsidRDefault="00DF41D1" w:rsidP="00DF41D1">
      <w:pPr>
        <w:pStyle w:val="3"/>
        <w:rPr>
          <w:color w:val="auto"/>
        </w:rPr>
      </w:pPr>
      <w:r w:rsidRPr="00F445A4">
        <w:rPr>
          <w:color w:val="auto"/>
        </w:rPr>
        <w:t xml:space="preserve">6.6.4 </w:t>
      </w:r>
      <w:r w:rsidRPr="00F445A4">
        <w:rPr>
          <w:rFonts w:hint="eastAsia"/>
          <w:color w:val="auto"/>
        </w:rPr>
        <w:t>城市园林绿化建设应推广运用低碳技术材料，降低绿化建设成本，减少绿化建设碳排放。应包括下列内容：</w:t>
      </w:r>
    </w:p>
    <w:p w14:paraId="58883E2B" w14:textId="77777777" w:rsidR="00DF41D1" w:rsidRPr="00F445A4" w:rsidRDefault="00DF41D1" w:rsidP="00DF41D1">
      <w:pPr>
        <w:pStyle w:val="4"/>
        <w:ind w:firstLine="480"/>
      </w:pPr>
      <w:r w:rsidRPr="00F445A4">
        <w:t xml:space="preserve">1 </w:t>
      </w:r>
      <w:r w:rsidRPr="00F445A4">
        <w:rPr>
          <w:rFonts w:hint="eastAsia"/>
        </w:rPr>
        <w:t>应推广节约型园林绿化技术，加大各项节水措施应用。</w:t>
      </w:r>
    </w:p>
    <w:p w14:paraId="7DC5EFF4" w14:textId="77777777" w:rsidR="00DF41D1" w:rsidRPr="00F445A4" w:rsidRDefault="00DF41D1" w:rsidP="00DF41D1">
      <w:pPr>
        <w:pStyle w:val="4"/>
        <w:ind w:firstLine="480"/>
      </w:pPr>
      <w:r w:rsidRPr="00F445A4">
        <w:t xml:space="preserve">2 </w:t>
      </w:r>
      <w:r w:rsidRPr="00F445A4">
        <w:rPr>
          <w:rFonts w:hint="eastAsia"/>
        </w:rPr>
        <w:t>应推广生态型绿化方式，提高乡土树种应用比例，降低建设成本。</w:t>
      </w:r>
    </w:p>
    <w:p w14:paraId="2D9358E8" w14:textId="77777777" w:rsidR="00DF41D1" w:rsidRPr="00F445A4" w:rsidRDefault="00DF41D1" w:rsidP="00DF41D1">
      <w:pPr>
        <w:pStyle w:val="4"/>
        <w:ind w:firstLine="480"/>
      </w:pPr>
      <w:r w:rsidRPr="00F445A4">
        <w:t xml:space="preserve">3 </w:t>
      </w:r>
      <w:r w:rsidRPr="00F445A4">
        <w:rPr>
          <w:rFonts w:hint="eastAsia"/>
        </w:rPr>
        <w:t>应探索低成本高效率的养护技术，控制建设和管理养护过程中的碳排放量，降低能源消耗。</w:t>
      </w:r>
    </w:p>
    <w:p w14:paraId="4146E54D" w14:textId="77777777" w:rsidR="00DF41D1" w:rsidRPr="00F445A4" w:rsidRDefault="00DF41D1" w:rsidP="00DF41D1">
      <w:pPr>
        <w:pStyle w:val="3"/>
        <w:rPr>
          <w:color w:val="auto"/>
        </w:rPr>
      </w:pPr>
      <w:r w:rsidRPr="00F445A4">
        <w:rPr>
          <w:color w:val="auto"/>
        </w:rPr>
        <w:t xml:space="preserve">6.6.5 </w:t>
      </w:r>
      <w:r w:rsidRPr="00F445A4">
        <w:rPr>
          <w:rFonts w:hint="eastAsia"/>
          <w:color w:val="auto"/>
        </w:rPr>
        <w:t>城市园林绿化建设应推进园林绿化废弃物资源化利用，不断提升园林绿化行业节能减排水平。应包括下列内容：</w:t>
      </w:r>
    </w:p>
    <w:p w14:paraId="57D79B1B" w14:textId="77777777" w:rsidR="00DF41D1" w:rsidRPr="00F445A4" w:rsidRDefault="00DF41D1" w:rsidP="00DF41D1">
      <w:pPr>
        <w:pStyle w:val="4"/>
        <w:ind w:firstLine="480"/>
      </w:pPr>
      <w:r w:rsidRPr="00F445A4">
        <w:t xml:space="preserve">1 </w:t>
      </w:r>
      <w:r w:rsidRPr="00F445A4">
        <w:rPr>
          <w:rFonts w:hint="eastAsia"/>
        </w:rPr>
        <w:t>应采用“就地处理</w:t>
      </w:r>
      <w:r w:rsidRPr="00F445A4">
        <w:t>+</w:t>
      </w:r>
      <w:r w:rsidRPr="00F445A4">
        <w:rPr>
          <w:rFonts w:hint="eastAsia"/>
        </w:rPr>
        <w:t>集中处理”相结合的模式，合理布局园林绿化垃圾分类收集、贮存、运输、处理和资源化利用设施。</w:t>
      </w:r>
    </w:p>
    <w:p w14:paraId="1EFAD1C1" w14:textId="39DEE2F6" w:rsidR="002D7B59" w:rsidRPr="00F445A4" w:rsidRDefault="00DF41D1" w:rsidP="00E52886">
      <w:pPr>
        <w:pStyle w:val="4"/>
        <w:ind w:firstLine="480"/>
      </w:pPr>
      <w:r w:rsidRPr="00F445A4">
        <w:t xml:space="preserve">2 </w:t>
      </w:r>
      <w:r w:rsidRPr="00F445A4">
        <w:rPr>
          <w:rFonts w:hint="eastAsia"/>
        </w:rPr>
        <w:t>应提高园林绿化垃圾资源化再生品附加值，推进再生品在生物有机肥、有机覆盖物、有机基质、垃圾焚烧发电、城镇供热和</w:t>
      </w:r>
      <w:proofErr w:type="gramStart"/>
      <w:r w:rsidRPr="00F445A4">
        <w:rPr>
          <w:rFonts w:hint="eastAsia"/>
        </w:rPr>
        <w:t>园路</w:t>
      </w:r>
      <w:proofErr w:type="gramEnd"/>
      <w:r w:rsidRPr="00F445A4">
        <w:rPr>
          <w:rFonts w:hint="eastAsia"/>
        </w:rPr>
        <w:t>铺装等方面的应用。</w:t>
      </w:r>
    </w:p>
    <w:p w14:paraId="0C1C754C" w14:textId="2E91033F" w:rsidR="006A7DB3" w:rsidRPr="00F445A4" w:rsidRDefault="006A7DB3" w:rsidP="00670A5A">
      <w:pPr>
        <w:pStyle w:val="20"/>
        <w:rPr>
          <w:color w:val="auto"/>
        </w:rPr>
      </w:pPr>
      <w:bookmarkStart w:id="55" w:name="_Toc130802413"/>
      <w:r w:rsidRPr="00F445A4">
        <w:rPr>
          <w:rFonts w:hint="eastAsia"/>
          <w:color w:val="auto"/>
        </w:rPr>
        <w:t xml:space="preserve">6.7 </w:t>
      </w:r>
      <w:r w:rsidRPr="00F445A4">
        <w:rPr>
          <w:rFonts w:hint="eastAsia"/>
          <w:color w:val="auto"/>
        </w:rPr>
        <w:t>城市信息通信系统绿色低碳</w:t>
      </w:r>
      <w:bookmarkEnd w:id="55"/>
    </w:p>
    <w:p w14:paraId="49286B62" w14:textId="77777777" w:rsidR="00DF41D1" w:rsidRPr="00F445A4" w:rsidRDefault="00DF41D1" w:rsidP="00E52886">
      <w:pPr>
        <w:pStyle w:val="3"/>
        <w:rPr>
          <w:color w:val="auto"/>
        </w:rPr>
      </w:pPr>
      <w:r w:rsidRPr="00F445A4">
        <w:rPr>
          <w:color w:val="auto"/>
        </w:rPr>
        <w:t xml:space="preserve">6.7.1 </w:t>
      </w:r>
      <w:r w:rsidRPr="00F445A4">
        <w:rPr>
          <w:rFonts w:hint="eastAsia"/>
          <w:color w:val="auto"/>
        </w:rPr>
        <w:t>应加强信息基础设施集约节约布局，各类设施共建共享，打造绿色低碳的信息基础设施体系。应包括下列内容：</w:t>
      </w:r>
    </w:p>
    <w:p w14:paraId="2EAC72EF" w14:textId="77777777" w:rsidR="00DF41D1" w:rsidRPr="00F445A4" w:rsidRDefault="00DF41D1" w:rsidP="00DF41D1">
      <w:pPr>
        <w:pStyle w:val="4"/>
        <w:ind w:firstLine="480"/>
      </w:pPr>
      <w:r w:rsidRPr="00F445A4">
        <w:lastRenderedPageBreak/>
        <w:t xml:space="preserve">1 </w:t>
      </w:r>
      <w:r w:rsidRPr="00F445A4">
        <w:rPr>
          <w:rFonts w:hint="eastAsia"/>
        </w:rPr>
        <w:t>应在信息基础设施布局和建设中融入绿色低碳要求，将能耗监测与信息基础设施同步规划，提高信息基础设施资源利用效率。</w:t>
      </w:r>
    </w:p>
    <w:p w14:paraId="28C1F69E" w14:textId="77777777" w:rsidR="00DF41D1" w:rsidRPr="00F445A4" w:rsidRDefault="00DF41D1" w:rsidP="00DF41D1">
      <w:pPr>
        <w:pStyle w:val="4"/>
        <w:ind w:firstLine="480"/>
      </w:pPr>
      <w:r w:rsidRPr="00F445A4">
        <w:t xml:space="preserve">2 </w:t>
      </w:r>
      <w:proofErr w:type="gramStart"/>
      <w:r w:rsidRPr="00F445A4">
        <w:rPr>
          <w:rFonts w:hint="eastAsia"/>
        </w:rPr>
        <w:t>宜推进</w:t>
      </w:r>
      <w:proofErr w:type="gramEnd"/>
      <w:r w:rsidRPr="00F445A4">
        <w:rPr>
          <w:rFonts w:hint="eastAsia"/>
        </w:rPr>
        <w:t>网络全光化，加强网络架构优化，精简网络层级和网络设备节点数量。</w:t>
      </w:r>
    </w:p>
    <w:p w14:paraId="341EE34A" w14:textId="77777777" w:rsidR="00DF41D1" w:rsidRPr="00F445A4" w:rsidRDefault="00DF41D1" w:rsidP="00DF41D1">
      <w:pPr>
        <w:pStyle w:val="4"/>
        <w:ind w:firstLine="480"/>
      </w:pPr>
      <w:r w:rsidRPr="00F445A4">
        <w:t>3</w:t>
      </w:r>
      <w:r w:rsidRPr="00F445A4">
        <w:rPr>
          <w:rFonts w:hint="eastAsia"/>
        </w:rPr>
        <w:t>应进行管道、杆路、光缆、机房、室分等网络基础设施共建共享共维。</w:t>
      </w:r>
    </w:p>
    <w:p w14:paraId="20026A32" w14:textId="77777777" w:rsidR="00DF41D1" w:rsidRPr="00F445A4" w:rsidRDefault="00DF41D1" w:rsidP="00DF41D1">
      <w:pPr>
        <w:pStyle w:val="4"/>
        <w:ind w:firstLine="480"/>
      </w:pPr>
      <w:r w:rsidRPr="00F445A4">
        <w:t>4.</w:t>
      </w:r>
      <w:r w:rsidRPr="00F445A4">
        <w:rPr>
          <w:rFonts w:hint="eastAsia"/>
        </w:rPr>
        <w:t>应加强绿色数据中心建设，建立健全绿色数据中心标准体系和能源资源监管体系，引导使用节能与绿色低碳技术产品、解决方案。</w:t>
      </w:r>
    </w:p>
    <w:p w14:paraId="75663884" w14:textId="77777777" w:rsidR="00DF41D1" w:rsidRPr="00F445A4" w:rsidRDefault="00DF41D1" w:rsidP="00E52886">
      <w:pPr>
        <w:pStyle w:val="3"/>
        <w:rPr>
          <w:color w:val="auto"/>
        </w:rPr>
      </w:pPr>
      <w:r w:rsidRPr="00F445A4">
        <w:rPr>
          <w:color w:val="auto"/>
        </w:rPr>
        <w:t xml:space="preserve">6.7.2 </w:t>
      </w:r>
      <w:r w:rsidRPr="00F445A4">
        <w:rPr>
          <w:rFonts w:hint="eastAsia"/>
          <w:color w:val="auto"/>
        </w:rPr>
        <w:t>应开展重点通信设施的绿色升级，对老旧信息通信设施、基站、机房等进行新技术、新材料、新工艺的改造提升。应包括下列内容：</w:t>
      </w:r>
    </w:p>
    <w:p w14:paraId="6D9320E7" w14:textId="77777777" w:rsidR="00DF41D1" w:rsidRPr="00F445A4" w:rsidRDefault="00DF41D1" w:rsidP="00DF41D1">
      <w:pPr>
        <w:pStyle w:val="4"/>
        <w:ind w:firstLine="480"/>
      </w:pPr>
      <w:r w:rsidRPr="00F445A4">
        <w:t xml:space="preserve">1 </w:t>
      </w:r>
      <w:r w:rsidRPr="00F445A4">
        <w:rPr>
          <w:rFonts w:hint="eastAsia"/>
        </w:rPr>
        <w:t>对高能耗的老旧设施因地制宜进行回收、处理和循环利用，引入人工智能、大数据等手段进行绿色升级。</w:t>
      </w:r>
    </w:p>
    <w:p w14:paraId="40622EFC" w14:textId="77777777" w:rsidR="00DF41D1" w:rsidRPr="00F445A4" w:rsidRDefault="00DF41D1" w:rsidP="00DF41D1">
      <w:pPr>
        <w:pStyle w:val="4"/>
        <w:ind w:firstLine="480"/>
      </w:pPr>
      <w:r w:rsidRPr="00F445A4">
        <w:t xml:space="preserve">2 </w:t>
      </w:r>
      <w:r w:rsidRPr="00F445A4">
        <w:rPr>
          <w:rFonts w:hint="eastAsia"/>
        </w:rPr>
        <w:t>应对传统通信基站机房进行绿色化升级，加快“老旧小散”存量数据中心资源整合和节能改造。</w:t>
      </w:r>
    </w:p>
    <w:p w14:paraId="11B15723" w14:textId="2457D9E1" w:rsidR="00DF41D1" w:rsidRPr="00F445A4" w:rsidRDefault="00DF41D1" w:rsidP="00DF41D1">
      <w:pPr>
        <w:pStyle w:val="4"/>
        <w:ind w:firstLine="480"/>
      </w:pPr>
      <w:r w:rsidRPr="00F445A4">
        <w:t xml:space="preserve">3 </w:t>
      </w:r>
      <w:r w:rsidRPr="00F445A4">
        <w:rPr>
          <w:rFonts w:hint="eastAsia"/>
        </w:rPr>
        <w:t>提高</w:t>
      </w:r>
      <w:r w:rsidR="00E52886" w:rsidRPr="00F445A4">
        <w:rPr>
          <w:rFonts w:hint="eastAsia"/>
        </w:rPr>
        <w:t>信息通信</w:t>
      </w:r>
      <w:r w:rsidRPr="00F445A4">
        <w:rPr>
          <w:rFonts w:hint="eastAsia"/>
        </w:rPr>
        <w:t>设施能效水平，宜加强软件能耗优化，提高算法效率，挖掘业务</w:t>
      </w:r>
      <w:proofErr w:type="gramStart"/>
      <w:r w:rsidRPr="00F445A4">
        <w:rPr>
          <w:rFonts w:hint="eastAsia"/>
        </w:rPr>
        <w:t>层级降碳潜力</w:t>
      </w:r>
      <w:proofErr w:type="gramEnd"/>
      <w:r w:rsidRPr="00F445A4">
        <w:rPr>
          <w:rFonts w:hint="eastAsia"/>
        </w:rPr>
        <w:t>。</w:t>
      </w:r>
    </w:p>
    <w:p w14:paraId="5B68882B" w14:textId="77777777" w:rsidR="00DF41D1" w:rsidRPr="00F445A4" w:rsidRDefault="00DF41D1" w:rsidP="00E52886">
      <w:pPr>
        <w:pStyle w:val="3"/>
        <w:rPr>
          <w:color w:val="auto"/>
        </w:rPr>
      </w:pPr>
      <w:r w:rsidRPr="00F445A4">
        <w:rPr>
          <w:color w:val="auto"/>
        </w:rPr>
        <w:t xml:space="preserve">6.7.3 </w:t>
      </w:r>
      <w:r w:rsidRPr="00F445A4">
        <w:rPr>
          <w:rFonts w:hint="eastAsia"/>
          <w:color w:val="auto"/>
        </w:rPr>
        <w:t>应提高通信系统资源利用水平，推广使用绿色能源、绿色包装等材料，加强各类通信基础设施的回收利用水平。应包括下列内容：</w:t>
      </w:r>
    </w:p>
    <w:p w14:paraId="543CCB23" w14:textId="77777777" w:rsidR="00DF41D1" w:rsidRPr="00F445A4" w:rsidRDefault="00DF41D1" w:rsidP="00DF41D1">
      <w:pPr>
        <w:pStyle w:val="4"/>
        <w:ind w:firstLine="480"/>
      </w:pPr>
      <w:r w:rsidRPr="00F445A4">
        <w:t xml:space="preserve">1 </w:t>
      </w:r>
      <w:r w:rsidRPr="00F445A4">
        <w:rPr>
          <w:rFonts w:hint="eastAsia"/>
        </w:rPr>
        <w:t>应建设绿色能源设施，探索新型燃料电池的应用，引导智能光伏在信息通信领域应用。</w:t>
      </w:r>
    </w:p>
    <w:p w14:paraId="3B49DEAC" w14:textId="77777777" w:rsidR="00DF41D1" w:rsidRPr="00F445A4" w:rsidRDefault="00DF41D1" w:rsidP="00DF41D1">
      <w:pPr>
        <w:pStyle w:val="4"/>
        <w:ind w:firstLine="480"/>
      </w:pPr>
      <w:r w:rsidRPr="00F445A4">
        <w:t xml:space="preserve">2 </w:t>
      </w:r>
      <w:r w:rsidRPr="00F445A4">
        <w:rPr>
          <w:rFonts w:hint="eastAsia"/>
        </w:rPr>
        <w:t>使用统一的绿色包装材料，加大环保材料、可循环利用材料的应用。</w:t>
      </w:r>
    </w:p>
    <w:p w14:paraId="1BF047F9" w14:textId="77777777" w:rsidR="00DF41D1" w:rsidRPr="00F445A4" w:rsidRDefault="00DF41D1" w:rsidP="00DF41D1">
      <w:pPr>
        <w:pStyle w:val="4"/>
        <w:ind w:firstLine="480"/>
      </w:pPr>
      <w:r w:rsidRPr="00F445A4">
        <w:t xml:space="preserve">3 </w:t>
      </w:r>
      <w:r w:rsidRPr="00F445A4">
        <w:rPr>
          <w:rFonts w:hint="eastAsia"/>
        </w:rPr>
        <w:t>材料运输过程中集约化包装，推行集合包装代替独立包装。</w:t>
      </w:r>
    </w:p>
    <w:p w14:paraId="6C05ECFA" w14:textId="77777777" w:rsidR="00DF41D1" w:rsidRPr="00F445A4" w:rsidRDefault="00DF41D1" w:rsidP="00DF41D1">
      <w:pPr>
        <w:pStyle w:val="4"/>
        <w:ind w:firstLine="480"/>
      </w:pPr>
      <w:r w:rsidRPr="00F445A4">
        <w:t xml:space="preserve">4 </w:t>
      </w:r>
      <w:proofErr w:type="gramStart"/>
      <w:r w:rsidRPr="00F445A4">
        <w:rPr>
          <w:rFonts w:hint="eastAsia"/>
        </w:rPr>
        <w:t>推进云网协同</w:t>
      </w:r>
      <w:proofErr w:type="gramEnd"/>
      <w:r w:rsidRPr="00F445A4">
        <w:rPr>
          <w:rFonts w:hint="eastAsia"/>
        </w:rPr>
        <w:t>，促进云间互联互通，实现计算资源与网络资源优化匹配、有效协同，推动计算资源集约部署和</w:t>
      </w:r>
      <w:proofErr w:type="gramStart"/>
      <w:r w:rsidRPr="00F445A4">
        <w:rPr>
          <w:rFonts w:hint="eastAsia"/>
        </w:rPr>
        <w:t>异构云能力</w:t>
      </w:r>
      <w:proofErr w:type="gramEnd"/>
      <w:r w:rsidRPr="00F445A4">
        <w:rPr>
          <w:rFonts w:hint="eastAsia"/>
        </w:rPr>
        <w:t>协同共享，提高计算资源利用率。</w:t>
      </w:r>
    </w:p>
    <w:p w14:paraId="6A469582" w14:textId="77777777" w:rsidR="00592D7B" w:rsidRPr="00F445A4" w:rsidRDefault="00592D7B" w:rsidP="00D502B3">
      <w:pPr>
        <w:ind w:firstLine="480"/>
      </w:pPr>
    </w:p>
    <w:p w14:paraId="6C806389" w14:textId="0E7BCFDB" w:rsidR="006A7DB3" w:rsidRPr="00F445A4" w:rsidRDefault="006A7DB3" w:rsidP="006A7DB3">
      <w:pPr>
        <w:pStyle w:val="1"/>
      </w:pPr>
      <w:bookmarkStart w:id="56" w:name="_Toc130802414"/>
      <w:r w:rsidRPr="00F445A4">
        <w:rPr>
          <w:rFonts w:hint="eastAsia"/>
        </w:rPr>
        <w:lastRenderedPageBreak/>
        <w:t>7 智慧发展</w:t>
      </w:r>
      <w:bookmarkEnd w:id="56"/>
    </w:p>
    <w:p w14:paraId="147760EE" w14:textId="126DB275" w:rsidR="006A7DB3" w:rsidRPr="00F445A4" w:rsidRDefault="006A7DB3" w:rsidP="00670A5A">
      <w:pPr>
        <w:pStyle w:val="20"/>
        <w:rPr>
          <w:color w:val="auto"/>
        </w:rPr>
      </w:pPr>
      <w:bookmarkStart w:id="57" w:name="_Toc130802415"/>
      <w:r w:rsidRPr="00F445A4">
        <w:rPr>
          <w:rFonts w:hint="eastAsia"/>
          <w:color w:val="auto"/>
        </w:rPr>
        <w:t xml:space="preserve">7.1  </w:t>
      </w:r>
      <w:r w:rsidRPr="00F445A4">
        <w:rPr>
          <w:rFonts w:hint="eastAsia"/>
          <w:color w:val="auto"/>
        </w:rPr>
        <w:t>一般规定</w:t>
      </w:r>
      <w:bookmarkEnd w:id="57"/>
    </w:p>
    <w:p w14:paraId="42159522" w14:textId="77777777" w:rsidR="005F530E" w:rsidRPr="00F445A4" w:rsidRDefault="005F530E" w:rsidP="005F530E">
      <w:pPr>
        <w:pStyle w:val="3"/>
        <w:rPr>
          <w:color w:val="auto"/>
        </w:rPr>
      </w:pPr>
      <w:r w:rsidRPr="00F445A4">
        <w:rPr>
          <w:rFonts w:hint="eastAsia"/>
          <w:color w:val="auto"/>
        </w:rPr>
        <w:t xml:space="preserve">7.1.1 </w:t>
      </w:r>
      <w:r w:rsidRPr="00F445A4">
        <w:rPr>
          <w:rFonts w:hint="eastAsia"/>
          <w:color w:val="auto"/>
        </w:rPr>
        <w:t>城市市政基础设施应与数字发展同生共长，构建其全生命周期智慧化的</w:t>
      </w:r>
      <w:proofErr w:type="gramStart"/>
      <w:r w:rsidRPr="00F445A4">
        <w:rPr>
          <w:rFonts w:hint="eastAsia"/>
          <w:color w:val="auto"/>
        </w:rPr>
        <w:t>规</w:t>
      </w:r>
      <w:proofErr w:type="gramEnd"/>
      <w:r w:rsidRPr="00F445A4">
        <w:rPr>
          <w:rFonts w:hint="eastAsia"/>
          <w:color w:val="auto"/>
        </w:rPr>
        <w:t>、建、管。</w:t>
      </w:r>
    </w:p>
    <w:p w14:paraId="5107009C" w14:textId="77777777" w:rsidR="005F530E" w:rsidRPr="00F445A4" w:rsidRDefault="005F530E" w:rsidP="005F530E">
      <w:pPr>
        <w:pStyle w:val="3"/>
        <w:rPr>
          <w:rFonts w:ascii="宋体" w:eastAsia="宋体" w:hAnsi="宋体"/>
          <w:bCs w:val="0"/>
          <w:color w:val="auto"/>
        </w:rPr>
      </w:pPr>
      <w:r w:rsidRPr="00F445A4">
        <w:rPr>
          <w:rFonts w:ascii="宋体" w:eastAsia="宋体" w:hAnsi="宋体" w:hint="eastAsia"/>
          <w:bCs w:val="0"/>
          <w:color w:val="auto"/>
        </w:rPr>
        <w:t>7.1.2 城市市政基础设施规划、建设和管理宜利用数字技术达到智慧规划、智慧建造、智慧运维的目的，实现市政基础设施全生命周期的智慧发展。并应符合下列规定：</w:t>
      </w:r>
    </w:p>
    <w:p w14:paraId="14AF308C" w14:textId="67E710AE" w:rsidR="005F530E" w:rsidRPr="00F445A4" w:rsidRDefault="005F530E" w:rsidP="005F530E">
      <w:pPr>
        <w:pStyle w:val="4"/>
        <w:ind w:firstLine="480"/>
        <w:jc w:val="both"/>
        <w:rPr>
          <w:rFonts w:ascii="宋体" w:eastAsia="宋体" w:hAnsi="宋体"/>
          <w:bCs w:val="0"/>
        </w:rPr>
      </w:pPr>
      <w:r w:rsidRPr="00F445A4">
        <w:rPr>
          <w:rFonts w:ascii="宋体" w:eastAsia="宋体" w:hAnsi="宋体" w:hint="eastAsia"/>
          <w:bCs w:val="0"/>
        </w:rPr>
        <w:t>1市政基础设施各阶段的模型数据、运维数</w:t>
      </w:r>
      <w:proofErr w:type="gramStart"/>
      <w:r w:rsidRPr="00F445A4">
        <w:rPr>
          <w:rFonts w:ascii="宋体" w:eastAsia="宋体" w:hAnsi="宋体" w:hint="eastAsia"/>
          <w:bCs w:val="0"/>
        </w:rPr>
        <w:t>据及其</w:t>
      </w:r>
      <w:proofErr w:type="gramEnd"/>
      <w:r w:rsidRPr="00F445A4">
        <w:rPr>
          <w:rFonts w:ascii="宋体" w:eastAsia="宋体" w:hAnsi="宋体" w:hint="eastAsia"/>
          <w:bCs w:val="0"/>
        </w:rPr>
        <w:t>他数据应具有安全性。</w:t>
      </w:r>
    </w:p>
    <w:p w14:paraId="1FE63677" w14:textId="12BD6B38" w:rsidR="005F530E" w:rsidRPr="00F445A4" w:rsidRDefault="005F530E" w:rsidP="005F530E">
      <w:pPr>
        <w:pStyle w:val="4"/>
        <w:ind w:firstLine="480"/>
        <w:jc w:val="both"/>
        <w:rPr>
          <w:rFonts w:ascii="宋体" w:eastAsia="宋体" w:hAnsi="宋体"/>
          <w:bCs w:val="0"/>
        </w:rPr>
      </w:pPr>
      <w:r w:rsidRPr="00F445A4">
        <w:rPr>
          <w:rFonts w:ascii="宋体" w:eastAsia="宋体" w:hAnsi="宋体" w:hint="eastAsia"/>
          <w:bCs w:val="0"/>
        </w:rPr>
        <w:t>2 规划、设计、施工不同阶段的数据应开放共享，能衔接上下游阶段数据，并能与时空基础、规划管控、资源调查等相关信息资源集成应用于运维阶段。</w:t>
      </w:r>
    </w:p>
    <w:p w14:paraId="5DC43145" w14:textId="7C3BDC9D" w:rsidR="005F530E" w:rsidRPr="00F445A4" w:rsidRDefault="005F530E" w:rsidP="005F530E">
      <w:pPr>
        <w:pStyle w:val="4"/>
        <w:ind w:firstLine="480"/>
        <w:jc w:val="both"/>
        <w:rPr>
          <w:rFonts w:ascii="宋体" w:eastAsia="宋体" w:hAnsi="宋体"/>
          <w:bCs w:val="0"/>
        </w:rPr>
      </w:pPr>
      <w:r w:rsidRPr="00F445A4">
        <w:rPr>
          <w:rFonts w:ascii="宋体" w:eastAsia="宋体" w:hAnsi="宋体" w:hint="eastAsia"/>
          <w:bCs w:val="0"/>
        </w:rPr>
        <w:t>3市政基础设施各阶段数据宜进行采用标准数据以便传递，并能汇入智慧城市的基础支撑平台，为智慧城市的功能建设提供模型数据。</w:t>
      </w:r>
    </w:p>
    <w:p w14:paraId="6C3DE491" w14:textId="5CDF6F3A" w:rsidR="005F530E" w:rsidRPr="00F445A4" w:rsidRDefault="005F530E" w:rsidP="005F530E">
      <w:pPr>
        <w:pStyle w:val="4"/>
        <w:ind w:firstLine="480"/>
      </w:pPr>
      <w:r w:rsidRPr="00F445A4">
        <w:rPr>
          <w:rFonts w:hint="eastAsia"/>
        </w:rPr>
        <w:t>4</w:t>
      </w:r>
      <w:r w:rsidRPr="00F445A4">
        <w:t xml:space="preserve"> </w:t>
      </w:r>
      <w:r w:rsidRPr="00F445A4">
        <w:rPr>
          <w:rFonts w:hint="eastAsia"/>
        </w:rPr>
        <w:t>城市市政基础设施智慧运</w:t>
      </w:r>
      <w:proofErr w:type="gramStart"/>
      <w:r w:rsidRPr="00F445A4">
        <w:rPr>
          <w:rFonts w:hint="eastAsia"/>
        </w:rPr>
        <w:t>维系统</w:t>
      </w:r>
      <w:proofErr w:type="gramEnd"/>
      <w:r w:rsidRPr="00F445A4">
        <w:rPr>
          <w:rFonts w:hint="eastAsia"/>
        </w:rPr>
        <w:t>应能与城市安全、医疗、建筑等智慧运</w:t>
      </w:r>
      <w:proofErr w:type="gramStart"/>
      <w:r w:rsidRPr="00F445A4">
        <w:rPr>
          <w:rFonts w:hint="eastAsia"/>
        </w:rPr>
        <w:t>维系统</w:t>
      </w:r>
      <w:proofErr w:type="gramEnd"/>
      <w:r w:rsidRPr="00F445A4">
        <w:rPr>
          <w:rFonts w:hint="eastAsia"/>
        </w:rPr>
        <w:t>协调联动，为城市在非常时期的能迅速做出反应提供更多数据信息。</w:t>
      </w:r>
    </w:p>
    <w:p w14:paraId="6633E7F3" w14:textId="6A6902FB" w:rsidR="001E0BE1" w:rsidRPr="00F445A4" w:rsidRDefault="005F530E" w:rsidP="005F530E">
      <w:pPr>
        <w:pStyle w:val="3"/>
        <w:rPr>
          <w:color w:val="auto"/>
        </w:rPr>
      </w:pPr>
      <w:r w:rsidRPr="00F445A4">
        <w:rPr>
          <w:rFonts w:hint="eastAsia"/>
          <w:color w:val="auto"/>
        </w:rPr>
        <w:t xml:space="preserve">7.1.3 </w:t>
      </w:r>
      <w:r w:rsidRPr="00F445A4">
        <w:rPr>
          <w:rFonts w:hint="eastAsia"/>
          <w:color w:val="auto"/>
        </w:rPr>
        <w:t>城市市政基础设施应围绕数据价值挖掘其新的功能和服务，提高运行效率和保证高质量的服务。</w:t>
      </w:r>
    </w:p>
    <w:p w14:paraId="6D62A79B" w14:textId="2E16EF3D" w:rsidR="006A7DB3" w:rsidRPr="00F445A4" w:rsidRDefault="006A7DB3" w:rsidP="00670A5A">
      <w:pPr>
        <w:pStyle w:val="20"/>
        <w:rPr>
          <w:color w:val="auto"/>
        </w:rPr>
      </w:pPr>
      <w:bookmarkStart w:id="58" w:name="_Toc130802416"/>
      <w:r w:rsidRPr="00F445A4">
        <w:rPr>
          <w:rFonts w:hint="eastAsia"/>
          <w:color w:val="auto"/>
        </w:rPr>
        <w:t xml:space="preserve">7.2  </w:t>
      </w:r>
      <w:r w:rsidRPr="00F445A4">
        <w:rPr>
          <w:rFonts w:hint="eastAsia"/>
          <w:color w:val="auto"/>
        </w:rPr>
        <w:t>城市水系统智慧发展</w:t>
      </w:r>
      <w:bookmarkEnd w:id="58"/>
    </w:p>
    <w:p w14:paraId="1A4EDA08" w14:textId="77777777" w:rsidR="005F530E" w:rsidRPr="00F445A4" w:rsidRDefault="005F530E" w:rsidP="005F530E">
      <w:pPr>
        <w:pStyle w:val="3"/>
        <w:rPr>
          <w:color w:val="auto"/>
          <w:sz w:val="28"/>
        </w:rPr>
      </w:pPr>
      <w:r w:rsidRPr="00F445A4">
        <w:rPr>
          <w:rFonts w:eastAsia="Times New Roman"/>
          <w:color w:val="auto"/>
        </w:rPr>
        <w:t xml:space="preserve">7.2.1 </w:t>
      </w:r>
      <w:r w:rsidRPr="00F445A4">
        <w:rPr>
          <w:rFonts w:hint="eastAsia"/>
          <w:color w:val="auto"/>
        </w:rPr>
        <w:t>在水系统基础设施的规划中，应将智慧发展理念融入其中，从模型搭建、智慧感知、信息系统等多方面实现规划引领，并应符合下列条件：</w:t>
      </w:r>
    </w:p>
    <w:p w14:paraId="5E0F2A37"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1 </w:t>
      </w:r>
      <w:r w:rsidRPr="00F445A4">
        <w:rPr>
          <w:rFonts w:ascii="宋体" w:eastAsia="宋体" w:hAnsi="宋体" w:hint="eastAsia"/>
          <w:bCs w:val="0"/>
        </w:rPr>
        <w:t>智慧排水系统应和城镇排水管理机制和管理体系相匹配，并应建成从生产到运行管理和决策的完整系统。</w:t>
      </w:r>
    </w:p>
    <w:p w14:paraId="06D35A7F"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智慧城市水系统模型搭建、数据信息中心和下属工程之间的</w:t>
      </w:r>
      <w:proofErr w:type="gramStart"/>
      <w:r w:rsidRPr="00F445A4">
        <w:rPr>
          <w:rFonts w:ascii="宋体" w:eastAsia="宋体" w:hAnsi="宋体" w:hint="eastAsia"/>
          <w:bCs w:val="0"/>
        </w:rPr>
        <w:t>数据通信网络应安全</w:t>
      </w:r>
      <w:proofErr w:type="gramEnd"/>
      <w:r w:rsidRPr="00F445A4">
        <w:rPr>
          <w:rFonts w:ascii="宋体" w:eastAsia="宋体" w:hAnsi="宋体" w:hint="eastAsia"/>
          <w:bCs w:val="0"/>
        </w:rPr>
        <w:t>可靠。</w:t>
      </w:r>
    </w:p>
    <w:p w14:paraId="75437DCB"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3 </w:t>
      </w:r>
      <w:r w:rsidRPr="00F445A4">
        <w:rPr>
          <w:rFonts w:ascii="宋体" w:eastAsia="宋体" w:hAnsi="宋体" w:hint="eastAsia"/>
          <w:bCs w:val="0"/>
        </w:rPr>
        <w:t>从规划阶段即可按需建立统一的数据标准，以便形成规划、设计、施工、运维全生命周期平台与模型数据的协调统一。</w:t>
      </w:r>
    </w:p>
    <w:p w14:paraId="393DD5C6" w14:textId="77777777" w:rsidR="005F530E" w:rsidRPr="00F445A4" w:rsidRDefault="005F530E" w:rsidP="005F530E">
      <w:pPr>
        <w:pStyle w:val="3"/>
        <w:rPr>
          <w:bCs w:val="0"/>
          <w:color w:val="auto"/>
        </w:rPr>
      </w:pPr>
      <w:r w:rsidRPr="00F445A4">
        <w:rPr>
          <w:rFonts w:eastAsia="Times New Roman"/>
          <w:bCs w:val="0"/>
          <w:color w:val="auto"/>
        </w:rPr>
        <w:t xml:space="preserve">7.2.2 </w:t>
      </w:r>
      <w:r w:rsidRPr="00F445A4">
        <w:rPr>
          <w:rFonts w:ascii="宋体" w:eastAsia="宋体" w:hAnsi="宋体" w:hint="eastAsia"/>
          <w:bCs w:val="0"/>
          <w:color w:val="auto"/>
        </w:rPr>
        <w:t>智慧供水系统应能实现整个城市或区域排水工程大数据管理、互联网应</w:t>
      </w:r>
      <w:r w:rsidRPr="00F445A4">
        <w:rPr>
          <w:rFonts w:ascii="宋体" w:eastAsia="宋体" w:hAnsi="宋体" w:hint="eastAsia"/>
          <w:bCs w:val="0"/>
          <w:color w:val="auto"/>
        </w:rPr>
        <w:lastRenderedPageBreak/>
        <w:t>用、移动终端应用、地理信息查询、决策咨询、设备监控、应急预警和信息发布等功能。并应包括下列内容：</w:t>
      </w:r>
    </w:p>
    <w:p w14:paraId="143EDEAE"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1 </w:t>
      </w:r>
      <w:r w:rsidRPr="00F445A4">
        <w:rPr>
          <w:rFonts w:ascii="宋体" w:eastAsia="宋体" w:hAnsi="宋体" w:hint="eastAsia"/>
          <w:bCs w:val="0"/>
        </w:rPr>
        <w:t>从水源地到出厂做到</w:t>
      </w:r>
      <w:r w:rsidRPr="00F445A4">
        <w:rPr>
          <w:rFonts w:ascii="Times New Roman" w:eastAsia="Times New Roman" w:hAnsi="Times New Roman" w:cs="Times New Roman"/>
          <w:bCs w:val="0"/>
        </w:rPr>
        <w:t>24</w:t>
      </w:r>
      <w:r w:rsidRPr="00F445A4">
        <w:rPr>
          <w:rFonts w:ascii="宋体" w:eastAsia="宋体" w:hAnsi="宋体" w:hint="eastAsia"/>
          <w:bCs w:val="0"/>
        </w:rPr>
        <w:t>小时全过程检测。采用在线仪表和人工检测相结合的方式，在线仪表全覆盖，重要的生产数据及设备运行情况均可传送至上位机，当班职工在中控室进行远程监控、控制，主要生产过程均实现自动控制及运行。</w:t>
      </w:r>
    </w:p>
    <w:p w14:paraId="4AF17335"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供水信息系统应满足对整个给水系统的数据实时采集整理、监控整个城市供水、合理和快速调度城市供水以及供水企业管理的要求。</w:t>
      </w:r>
    </w:p>
    <w:p w14:paraId="2BDD825C"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3 </w:t>
      </w:r>
      <w:r w:rsidRPr="00F445A4">
        <w:rPr>
          <w:rFonts w:ascii="宋体" w:eastAsia="宋体" w:hAnsi="宋体" w:hint="eastAsia"/>
          <w:bCs w:val="0"/>
        </w:rPr>
        <w:t>智慧排水系统应设置智慧排水信息中心，具备显示系统，可展示整个城镇或区域排水系统的总体布局、主要节点的监测数据和设施设备的运行情况，并与其他管理部门信息互通。</w:t>
      </w:r>
    </w:p>
    <w:p w14:paraId="6BDECF8C" w14:textId="77777777" w:rsidR="005F530E" w:rsidRPr="00F445A4" w:rsidRDefault="005F530E" w:rsidP="005F530E">
      <w:pPr>
        <w:pStyle w:val="3"/>
        <w:rPr>
          <w:bCs w:val="0"/>
          <w:color w:val="auto"/>
        </w:rPr>
      </w:pPr>
      <w:r w:rsidRPr="00F445A4">
        <w:rPr>
          <w:rFonts w:eastAsia="Times New Roman"/>
          <w:bCs w:val="0"/>
          <w:color w:val="auto"/>
        </w:rPr>
        <w:t xml:space="preserve">7.2.3 </w:t>
      </w:r>
      <w:r w:rsidRPr="00F445A4">
        <w:rPr>
          <w:rFonts w:ascii="宋体" w:eastAsia="宋体" w:hAnsi="宋体" w:hint="eastAsia"/>
          <w:bCs w:val="0"/>
          <w:color w:val="auto"/>
        </w:rPr>
        <w:t>智慧水系统应实现智能化自动化管理与运营维护，从进度、质量、成本、安全及环境影响进行全要素智能化管理运维。并应包括下列内容：</w:t>
      </w:r>
    </w:p>
    <w:p w14:paraId="5DCD1CAD"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1 </w:t>
      </w:r>
      <w:r w:rsidRPr="00F445A4">
        <w:rPr>
          <w:rFonts w:ascii="宋体" w:eastAsia="宋体" w:hAnsi="宋体" w:hint="eastAsia"/>
          <w:bCs w:val="0"/>
        </w:rPr>
        <w:t>在设备安装之前，用数字模拟出池体、设备等工程专业模型，通过碰撞检查、仿真施工、工程量核算等内容，不断优化完善方案，实现工程建设的可视化，既能优化设计方案、避免设计缺陷、减少设计变更，又能加快施工进度、保证工程质量。</w:t>
      </w:r>
    </w:p>
    <w:p w14:paraId="20D20B91"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构建智慧水厂运维系统，实现水厂智能化自动化管理，坚持水厂实体工程与施工建筑信息模型同步建立。</w:t>
      </w:r>
    </w:p>
    <w:p w14:paraId="351270AD"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3 </w:t>
      </w:r>
      <w:r w:rsidRPr="00F445A4">
        <w:rPr>
          <w:rFonts w:ascii="宋体" w:eastAsia="宋体" w:hAnsi="宋体" w:hint="eastAsia"/>
          <w:bCs w:val="0"/>
        </w:rPr>
        <w:t>水厂运行宜采用水平衡、</w:t>
      </w:r>
      <w:proofErr w:type="gramStart"/>
      <w:r w:rsidRPr="00F445A4">
        <w:rPr>
          <w:rFonts w:ascii="宋体" w:eastAsia="宋体" w:hAnsi="宋体" w:hint="eastAsia"/>
          <w:bCs w:val="0"/>
        </w:rPr>
        <w:t>泥平衡</w:t>
      </w:r>
      <w:proofErr w:type="gramEnd"/>
      <w:r w:rsidRPr="00F445A4">
        <w:rPr>
          <w:rFonts w:ascii="宋体" w:eastAsia="宋体" w:hAnsi="宋体" w:hint="eastAsia"/>
          <w:bCs w:val="0"/>
        </w:rPr>
        <w:t>智慧管理平台进行水量分配、药剂投加、水质监控、泥量管控。</w:t>
      </w:r>
    </w:p>
    <w:p w14:paraId="1F795CC4"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4 </w:t>
      </w:r>
      <w:r w:rsidRPr="00F445A4">
        <w:rPr>
          <w:rFonts w:ascii="宋体" w:eastAsia="宋体" w:hAnsi="宋体" w:hint="eastAsia"/>
          <w:bCs w:val="0"/>
        </w:rPr>
        <w:t>进入运维环节，凭借全生命周期模型档案，应让整个水厂建筑的每个细节都可追溯，保障维修工作能够及时找到精准的解决方案。</w:t>
      </w:r>
    </w:p>
    <w:p w14:paraId="0DE87C5C"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5 </w:t>
      </w:r>
      <w:r w:rsidRPr="00F445A4">
        <w:rPr>
          <w:rFonts w:ascii="宋体" w:eastAsia="宋体" w:hAnsi="宋体" w:hint="eastAsia"/>
          <w:bCs w:val="0"/>
        </w:rPr>
        <w:t>通过物联网、预警预测模拟平台、在线模拟管线平台等，实现管网系统实施监测、模拟运行、预警预报等功能。</w:t>
      </w:r>
    </w:p>
    <w:p w14:paraId="2AF78EE5" w14:textId="77777777" w:rsidR="005F530E" w:rsidRPr="00F445A4" w:rsidRDefault="005F530E" w:rsidP="005F530E">
      <w:pPr>
        <w:pStyle w:val="3"/>
        <w:rPr>
          <w:bCs w:val="0"/>
          <w:color w:val="auto"/>
        </w:rPr>
      </w:pPr>
      <w:r w:rsidRPr="00F445A4">
        <w:rPr>
          <w:rFonts w:eastAsia="Times New Roman"/>
          <w:bCs w:val="0"/>
          <w:color w:val="auto"/>
        </w:rPr>
        <w:t xml:space="preserve">7.2.4 </w:t>
      </w:r>
      <w:r w:rsidRPr="00F445A4">
        <w:rPr>
          <w:rFonts w:ascii="宋体" w:eastAsia="宋体" w:hAnsi="宋体" w:hint="eastAsia"/>
          <w:bCs w:val="0"/>
          <w:color w:val="auto"/>
        </w:rPr>
        <w:t>城市水系统的规划设计中应</w:t>
      </w:r>
      <w:proofErr w:type="gramStart"/>
      <w:r w:rsidRPr="00F445A4">
        <w:rPr>
          <w:rFonts w:ascii="宋体" w:eastAsia="宋体" w:hAnsi="宋体" w:hint="eastAsia"/>
          <w:bCs w:val="0"/>
          <w:color w:val="auto"/>
        </w:rPr>
        <w:t>考虑厂</w:t>
      </w:r>
      <w:proofErr w:type="gramEnd"/>
      <w:r w:rsidRPr="00F445A4">
        <w:rPr>
          <w:rFonts w:ascii="宋体" w:eastAsia="宋体" w:hAnsi="宋体" w:hint="eastAsia"/>
          <w:bCs w:val="0"/>
          <w:color w:val="auto"/>
        </w:rPr>
        <w:t>网河湖一体化所必要的智慧化监测系统及措施。并应包括下列内容：</w:t>
      </w:r>
    </w:p>
    <w:p w14:paraId="7631A6E1" w14:textId="77777777" w:rsidR="005F530E" w:rsidRPr="00F445A4" w:rsidRDefault="005F530E" w:rsidP="005F530E">
      <w:pPr>
        <w:ind w:firstLine="480"/>
      </w:pPr>
      <w:r w:rsidRPr="00F445A4">
        <w:rPr>
          <w:rFonts w:ascii="Times New Roman" w:eastAsia="Times New Roman" w:hAnsi="Times New Roman"/>
        </w:rPr>
        <w:t xml:space="preserve">1 </w:t>
      </w:r>
      <w:r w:rsidRPr="00F445A4">
        <w:rPr>
          <w:rFonts w:ascii="宋体" w:eastAsia="宋体" w:hAnsi="宋体" w:cs="宋体" w:hint="eastAsia"/>
        </w:rPr>
        <w:t>城市水系统的规划设计中应包含对河网水动力、水环境质量、排放口水质与水量、厂站运行等关键参数的在线监测体系。</w:t>
      </w:r>
    </w:p>
    <w:p w14:paraId="69DBEEB6" w14:textId="77777777" w:rsidR="005F530E" w:rsidRPr="00F445A4" w:rsidRDefault="005F530E" w:rsidP="005F530E">
      <w:pPr>
        <w:ind w:firstLine="480"/>
      </w:pPr>
      <w:r w:rsidRPr="00F445A4">
        <w:rPr>
          <w:rFonts w:ascii="Times New Roman" w:eastAsia="Times New Roman" w:hAnsi="Times New Roman"/>
        </w:rPr>
        <w:lastRenderedPageBreak/>
        <w:t xml:space="preserve">2 </w:t>
      </w:r>
      <w:r w:rsidRPr="00F445A4">
        <w:rPr>
          <w:rFonts w:ascii="宋体" w:eastAsia="宋体" w:hAnsi="宋体" w:cs="宋体" w:hint="eastAsia"/>
        </w:rPr>
        <w:t>城市水系统智慧化监测体系应在在线监测体系的基础上形成数据分析、运行参数建议、运行结果预测等功能。</w:t>
      </w:r>
    </w:p>
    <w:p w14:paraId="7742E47B" w14:textId="3C6F643B" w:rsidR="006A7DB3" w:rsidRPr="00F445A4" w:rsidRDefault="006A7DB3" w:rsidP="00670A5A">
      <w:pPr>
        <w:pStyle w:val="20"/>
        <w:rPr>
          <w:color w:val="auto"/>
        </w:rPr>
      </w:pPr>
      <w:bookmarkStart w:id="59" w:name="_Toc130802417"/>
      <w:r w:rsidRPr="00F445A4">
        <w:rPr>
          <w:rFonts w:hint="eastAsia"/>
          <w:color w:val="auto"/>
        </w:rPr>
        <w:t xml:space="preserve">7.3  </w:t>
      </w:r>
      <w:r w:rsidRPr="00F445A4">
        <w:rPr>
          <w:rFonts w:hint="eastAsia"/>
          <w:color w:val="auto"/>
        </w:rPr>
        <w:t>城市交通系统智慧发展</w:t>
      </w:r>
      <w:bookmarkEnd w:id="59"/>
    </w:p>
    <w:p w14:paraId="72E37428" w14:textId="77777777" w:rsidR="005F530E" w:rsidRPr="00F445A4" w:rsidRDefault="005F530E" w:rsidP="005F530E">
      <w:pPr>
        <w:pStyle w:val="3"/>
        <w:rPr>
          <w:color w:val="auto"/>
          <w:sz w:val="28"/>
        </w:rPr>
      </w:pPr>
      <w:r w:rsidRPr="00F445A4">
        <w:rPr>
          <w:rFonts w:hint="eastAsia"/>
          <w:color w:val="auto"/>
        </w:rPr>
        <w:t xml:space="preserve">7.3.1 </w:t>
      </w:r>
      <w:r w:rsidRPr="00F445A4">
        <w:rPr>
          <w:rFonts w:hint="eastAsia"/>
          <w:color w:val="auto"/>
        </w:rPr>
        <w:t>应采取智慧交通设计，考虑到未来智慧发展的空间，通过人工智能、大数据技术等智慧手段实现交通数据化和精细化管理，通过交通系统管控与城市大数据对接，达到智慧城市交通管控的目标。宜遵循下列原则：</w:t>
      </w:r>
    </w:p>
    <w:p w14:paraId="6E230D74" w14:textId="074A4BFE" w:rsidR="005F530E" w:rsidRPr="00F445A4" w:rsidRDefault="005F530E" w:rsidP="005F530E">
      <w:pPr>
        <w:pStyle w:val="4"/>
        <w:ind w:firstLine="480"/>
      </w:pPr>
      <w:r w:rsidRPr="00F445A4">
        <w:t>1</w:t>
      </w:r>
      <w:r w:rsidRPr="00F445A4">
        <w:rPr>
          <w:rFonts w:hint="eastAsia"/>
        </w:rPr>
        <w:t>应以全面动态感知城市道路交通实时信息的摄像机、雷达、气象监测仪等智能感知设备以及</w:t>
      </w:r>
      <w:proofErr w:type="gramStart"/>
      <w:r w:rsidRPr="00F445A4">
        <w:rPr>
          <w:rFonts w:hint="eastAsia"/>
        </w:rPr>
        <w:t>云控基础</w:t>
      </w:r>
      <w:proofErr w:type="gramEnd"/>
      <w:r w:rsidRPr="00F445A4">
        <w:rPr>
          <w:rFonts w:hint="eastAsia"/>
        </w:rPr>
        <w:t>平台等，形成车、路、云、网、图一体智能网联协同系统，构造形成新型智能化基础设施。</w:t>
      </w:r>
    </w:p>
    <w:p w14:paraId="51C81E44" w14:textId="266860E8" w:rsidR="005F530E" w:rsidRPr="00F445A4" w:rsidRDefault="005F530E" w:rsidP="005F530E">
      <w:pPr>
        <w:pStyle w:val="4"/>
        <w:ind w:firstLine="480"/>
      </w:pPr>
      <w:r w:rsidRPr="00F445A4">
        <w:rPr>
          <w:rFonts w:ascii="Times New Roman" w:eastAsia="Times New Roman" w:hAnsi="Times New Roman" w:cs="Times New Roman"/>
        </w:rPr>
        <w:t>2</w:t>
      </w:r>
      <w:r w:rsidRPr="00F445A4">
        <w:rPr>
          <w:rFonts w:hint="eastAsia"/>
        </w:rPr>
        <w:t>高级别自动驾驶需要实现车路一体化耦合发展，即结合智能汽车、路侧智能设施、云计算，打造智慧交通生态系统，通过人与车、路与车之间的信息交互，实现高级别自动驾驶。</w:t>
      </w:r>
      <w:r w:rsidRPr="00F445A4">
        <w:rPr>
          <w:rFonts w:hint="eastAsia"/>
        </w:rPr>
        <w:t xml:space="preserve"> </w:t>
      </w:r>
    </w:p>
    <w:p w14:paraId="053DEBC0" w14:textId="17CF6827" w:rsidR="005F530E" w:rsidRPr="00F445A4" w:rsidRDefault="005F530E" w:rsidP="005F530E">
      <w:pPr>
        <w:pStyle w:val="4"/>
        <w:ind w:firstLine="480"/>
      </w:pPr>
      <w:r w:rsidRPr="00F445A4">
        <w:rPr>
          <w:rFonts w:ascii="Times New Roman" w:eastAsia="Times New Roman" w:hAnsi="Times New Roman" w:cs="Times New Roman"/>
        </w:rPr>
        <w:t>3</w:t>
      </w:r>
      <w:r w:rsidRPr="00F445A4">
        <w:rPr>
          <w:rFonts w:hint="eastAsia"/>
        </w:rPr>
        <w:t>采用联网局域控制智能交通信号机，通过智能信号控制系统，对路口的信号灯进行调优配。</w:t>
      </w:r>
    </w:p>
    <w:p w14:paraId="3389DE72" w14:textId="77777777" w:rsidR="005F530E" w:rsidRPr="00F445A4" w:rsidRDefault="005F530E" w:rsidP="005F530E">
      <w:pPr>
        <w:pStyle w:val="3"/>
        <w:rPr>
          <w:color w:val="auto"/>
        </w:rPr>
      </w:pPr>
      <w:r w:rsidRPr="00F445A4">
        <w:rPr>
          <w:rFonts w:hint="eastAsia"/>
          <w:color w:val="auto"/>
        </w:rPr>
        <w:t xml:space="preserve">7.3.2 </w:t>
      </w:r>
      <w:r w:rsidRPr="00F445A4">
        <w:rPr>
          <w:rFonts w:ascii="宋体" w:eastAsia="宋体" w:hAnsi="宋体" w:hint="eastAsia"/>
          <w:color w:val="auto"/>
        </w:rPr>
        <w:t>采取面向多模式公共交通系统，数据库升级将催生新的管理和服务模式。多模式公共交通间的信息互联将使得城市交通数据库进行全面升级，让交通大数据分析拥有更全面更细致的可能，打通信息交互渠道将促进整个城市公共交通资源的整合。</w:t>
      </w:r>
    </w:p>
    <w:p w14:paraId="4B279002" w14:textId="77777777" w:rsidR="005F530E" w:rsidRPr="00F445A4" w:rsidRDefault="005F530E" w:rsidP="005F530E">
      <w:pPr>
        <w:pStyle w:val="3"/>
        <w:rPr>
          <w:color w:val="auto"/>
        </w:rPr>
      </w:pPr>
      <w:r w:rsidRPr="00F445A4">
        <w:rPr>
          <w:rFonts w:hint="eastAsia"/>
          <w:color w:val="auto"/>
        </w:rPr>
        <w:t>7.3.</w:t>
      </w:r>
      <w:r w:rsidRPr="00F445A4">
        <w:rPr>
          <w:rFonts w:eastAsia="Times New Roman"/>
          <w:color w:val="auto"/>
        </w:rPr>
        <w:t>3</w:t>
      </w:r>
      <w:r w:rsidRPr="00F445A4">
        <w:rPr>
          <w:rFonts w:hint="eastAsia"/>
          <w:color w:val="auto"/>
        </w:rPr>
        <w:t xml:space="preserve"> </w:t>
      </w:r>
      <w:r w:rsidRPr="00F445A4">
        <w:rPr>
          <w:rFonts w:ascii="宋体" w:eastAsia="宋体" w:hAnsi="宋体" w:hint="eastAsia"/>
          <w:color w:val="auto"/>
        </w:rPr>
        <w:t>应开展静态交通智能化管理，规划智慧交通静态设计，进一步保证交通畅达，</w:t>
      </w:r>
      <w:proofErr w:type="gramStart"/>
      <w:r w:rsidRPr="00F445A4">
        <w:rPr>
          <w:rFonts w:ascii="宋体" w:eastAsia="宋体" w:hAnsi="宋体" w:hint="eastAsia"/>
          <w:color w:val="auto"/>
        </w:rPr>
        <w:t>宜包括</w:t>
      </w:r>
      <w:proofErr w:type="gramEnd"/>
      <w:r w:rsidRPr="00F445A4">
        <w:rPr>
          <w:rFonts w:ascii="宋体" w:eastAsia="宋体" w:hAnsi="宋体" w:hint="eastAsia"/>
          <w:color w:val="auto"/>
        </w:rPr>
        <w:t>下列内容：</w:t>
      </w:r>
    </w:p>
    <w:p w14:paraId="47CC7956" w14:textId="77777777" w:rsidR="005F530E" w:rsidRPr="00F445A4" w:rsidRDefault="005F530E" w:rsidP="005F530E">
      <w:pPr>
        <w:ind w:firstLine="480"/>
        <w:rPr>
          <w:bCs/>
        </w:rPr>
      </w:pPr>
      <w:r w:rsidRPr="00F445A4">
        <w:rPr>
          <w:rFonts w:ascii="Times New Roman" w:eastAsia="Times New Roman" w:hAnsi="Times New Roman"/>
          <w:bCs/>
        </w:rPr>
        <w:t>1</w:t>
      </w:r>
      <w:r w:rsidRPr="00F445A4">
        <w:rPr>
          <w:rFonts w:ascii="宋体" w:eastAsia="宋体" w:hAnsi="宋体" w:cs="宋体" w:hint="eastAsia"/>
          <w:bCs/>
        </w:rPr>
        <w:t>尽量减少土地占用面积，开展立体车库等停车区域建设。</w:t>
      </w:r>
    </w:p>
    <w:p w14:paraId="0A57C591" w14:textId="77777777" w:rsidR="005F530E" w:rsidRPr="00F445A4" w:rsidRDefault="005F530E" w:rsidP="005F530E">
      <w:pPr>
        <w:ind w:firstLine="480"/>
        <w:rPr>
          <w:bCs/>
        </w:rPr>
      </w:pPr>
      <w:r w:rsidRPr="00F445A4">
        <w:rPr>
          <w:rFonts w:ascii="Times New Roman" w:eastAsia="Times New Roman" w:hAnsi="Times New Roman"/>
          <w:bCs/>
        </w:rPr>
        <w:t>2</w:t>
      </w:r>
      <w:r w:rsidRPr="00F445A4">
        <w:rPr>
          <w:rFonts w:ascii="宋体" w:eastAsia="宋体" w:hAnsi="宋体" w:cs="宋体" w:hint="eastAsia"/>
          <w:bCs/>
        </w:rPr>
        <w:t>建设及应用大数据等智慧平台系统摸排、收集道路泊车位数据，同步共享信息，加强城市交通智慧化管理。</w:t>
      </w:r>
    </w:p>
    <w:p w14:paraId="6442FFAD" w14:textId="77777777" w:rsidR="005F530E" w:rsidRPr="00F445A4" w:rsidRDefault="005F530E" w:rsidP="005F530E">
      <w:pPr>
        <w:pStyle w:val="3"/>
        <w:rPr>
          <w:color w:val="auto"/>
        </w:rPr>
      </w:pPr>
      <w:r w:rsidRPr="00F445A4">
        <w:rPr>
          <w:rFonts w:hint="eastAsia"/>
          <w:color w:val="auto"/>
        </w:rPr>
        <w:t>7.3.</w:t>
      </w:r>
      <w:r w:rsidRPr="00F445A4">
        <w:rPr>
          <w:rFonts w:eastAsia="Times New Roman"/>
          <w:color w:val="auto"/>
        </w:rPr>
        <w:t>4</w:t>
      </w:r>
      <w:r w:rsidRPr="00F445A4">
        <w:rPr>
          <w:rFonts w:hint="eastAsia"/>
          <w:color w:val="auto"/>
        </w:rPr>
        <w:t xml:space="preserve"> </w:t>
      </w:r>
      <w:r w:rsidRPr="00F445A4">
        <w:rPr>
          <w:rFonts w:ascii="宋体" w:eastAsia="宋体" w:hAnsi="宋体" w:hint="eastAsia"/>
          <w:color w:val="auto"/>
        </w:rPr>
        <w:t>发挥交通系统客流量优势，方便采集数据，提升智慧交通建设，宜遵循下列原则：</w:t>
      </w:r>
    </w:p>
    <w:p w14:paraId="79576BEE" w14:textId="77777777" w:rsidR="005F530E" w:rsidRPr="00F445A4" w:rsidRDefault="005F530E" w:rsidP="005F530E">
      <w:pPr>
        <w:pStyle w:val="4"/>
        <w:ind w:firstLine="480"/>
      </w:pPr>
      <w:r w:rsidRPr="00F445A4">
        <w:lastRenderedPageBreak/>
        <w:t>1</w:t>
      </w:r>
      <w:r w:rsidRPr="00F445A4">
        <w:rPr>
          <w:rFonts w:hint="eastAsia"/>
        </w:rPr>
        <w:t>应发挥城市轨道交通客流量大的优势，利用场景应用，积极发展流量经济，充分发掘信息基础设施的潜在价值功能。</w:t>
      </w:r>
    </w:p>
    <w:p w14:paraId="35B6DE03" w14:textId="2C98BB84" w:rsidR="001E0BE1" w:rsidRPr="00F445A4" w:rsidRDefault="005F530E" w:rsidP="005F530E">
      <w:pPr>
        <w:pStyle w:val="4"/>
        <w:ind w:firstLine="480"/>
      </w:pPr>
      <w:r w:rsidRPr="00F445A4">
        <w:t>2</w:t>
      </w:r>
      <w:r w:rsidRPr="00F445A4">
        <w:rPr>
          <w:rFonts w:hint="eastAsia"/>
        </w:rPr>
        <w:t>利用换乘站点客流集中的优势，以及站点上盖建筑物的开发建设机遇，发挥导流系统的作用，培育城市轨道交通枢纽经济。</w:t>
      </w:r>
    </w:p>
    <w:p w14:paraId="3E49CA63" w14:textId="5123D906" w:rsidR="006A7DB3" w:rsidRPr="00F445A4" w:rsidRDefault="006A7DB3" w:rsidP="00670A5A">
      <w:pPr>
        <w:pStyle w:val="20"/>
        <w:rPr>
          <w:color w:val="auto"/>
        </w:rPr>
      </w:pPr>
      <w:bookmarkStart w:id="60" w:name="_Toc130802418"/>
      <w:r w:rsidRPr="00F445A4">
        <w:rPr>
          <w:rFonts w:hint="eastAsia"/>
          <w:color w:val="auto"/>
        </w:rPr>
        <w:t xml:space="preserve">7.4  </w:t>
      </w:r>
      <w:r w:rsidRPr="00F445A4">
        <w:rPr>
          <w:rFonts w:hint="eastAsia"/>
          <w:color w:val="auto"/>
        </w:rPr>
        <w:t>城市能源系统智慧发展</w:t>
      </w:r>
      <w:bookmarkEnd w:id="60"/>
    </w:p>
    <w:p w14:paraId="6AB82CD2" w14:textId="77777777" w:rsidR="005F530E" w:rsidRPr="00F445A4" w:rsidRDefault="005F530E" w:rsidP="005F530E">
      <w:pPr>
        <w:pStyle w:val="3"/>
        <w:rPr>
          <w:rFonts w:eastAsia="Times New Roman"/>
          <w:color w:val="auto"/>
        </w:rPr>
      </w:pPr>
      <w:r w:rsidRPr="00F445A4">
        <w:rPr>
          <w:rFonts w:eastAsia="Times New Roman"/>
          <w:color w:val="auto"/>
        </w:rPr>
        <w:t>7.4.1</w:t>
      </w:r>
      <w:r w:rsidRPr="00F445A4">
        <w:rPr>
          <w:rFonts w:hint="eastAsia"/>
          <w:color w:val="auto"/>
        </w:rPr>
        <w:t>应构建状态全面感知、信息高效传输的能源信息网络系统，实现电、水、气等能源数据化，提升能源资产资源规划、建设和运营全周期管控能力，包括下列内容：</w:t>
      </w:r>
    </w:p>
    <w:p w14:paraId="31FC50EE" w14:textId="77777777" w:rsidR="005F530E" w:rsidRPr="00F445A4" w:rsidRDefault="005F530E" w:rsidP="005F530E">
      <w:pPr>
        <w:pStyle w:val="4"/>
        <w:ind w:firstLine="480"/>
        <w:jc w:val="both"/>
        <w:rPr>
          <w:rFonts w:ascii="宋体" w:eastAsia="宋体" w:hAnsi="宋体" w:cs="宋体"/>
          <w:bCs w:val="0"/>
        </w:rPr>
      </w:pPr>
      <w:r w:rsidRPr="00F445A4">
        <w:rPr>
          <w:rFonts w:ascii="Times New Roman" w:eastAsia="Times New Roman" w:hAnsi="Times New Roman" w:cs="Times New Roman"/>
          <w:bCs w:val="0"/>
        </w:rPr>
        <w:t xml:space="preserve">1 </w:t>
      </w:r>
      <w:r w:rsidRPr="00F445A4">
        <w:rPr>
          <w:rFonts w:ascii="宋体" w:eastAsia="宋体" w:hAnsi="宋体" w:cs="宋体" w:hint="eastAsia"/>
          <w:bCs w:val="0"/>
        </w:rPr>
        <w:t>应对能源系统运行时的状态进行实时监测，对潜在风险进行实时排查与预警。</w:t>
      </w:r>
    </w:p>
    <w:p w14:paraId="369C7145" w14:textId="699143A1" w:rsidR="005F530E" w:rsidRPr="00F445A4" w:rsidRDefault="005F530E" w:rsidP="005F530E">
      <w:pPr>
        <w:pStyle w:val="4"/>
        <w:ind w:firstLine="480"/>
      </w:pPr>
      <w:r w:rsidRPr="00F445A4">
        <w:t>2</w:t>
      </w:r>
      <w:r w:rsidRPr="00F445A4">
        <w:t>利用人工经验、生产数据、智慧算法和可视化技术支撑能源供给设备的巡检维护、设备消缺、设备检修业务，避免人为因素导致的疏漏甚至是错误，最大限度消除安全隐患。</w:t>
      </w:r>
    </w:p>
    <w:p w14:paraId="2AB23D02" w14:textId="6A6B5919" w:rsidR="005F530E" w:rsidRPr="00F445A4" w:rsidRDefault="005F530E" w:rsidP="005F530E">
      <w:pPr>
        <w:pStyle w:val="4"/>
        <w:ind w:firstLine="480"/>
      </w:pPr>
      <w:r w:rsidRPr="00F445A4">
        <w:t>3</w:t>
      </w:r>
      <w:r w:rsidRPr="00F445A4">
        <w:t>充分结合区域内其他数据如气象、交通等，做到能源线路故障地点的自动精准定位和抢修方案的智能拟定，应保持客户端与服务指挥系统信息的一致性，助力技术人员更好地做出应急抢修方案，提升抢修响应效率。</w:t>
      </w:r>
    </w:p>
    <w:p w14:paraId="12DB4082" w14:textId="108F242B" w:rsidR="005F530E" w:rsidRPr="00F445A4" w:rsidRDefault="005F530E" w:rsidP="005F530E">
      <w:pPr>
        <w:pStyle w:val="4"/>
        <w:ind w:firstLine="480"/>
      </w:pPr>
      <w:r w:rsidRPr="00F445A4">
        <w:t>4</w:t>
      </w:r>
      <w:r w:rsidRPr="00F445A4">
        <w:t>应在一个能源微网内充分考虑各能源提供者和能源使用者的特性及需求，分析其供能和用能特点，根据外部环境和内部数据的变化，制定相关能源运行优化策略，提高能源微网内多种能源的协同及运营效率，从而提升整体效益。</w:t>
      </w:r>
    </w:p>
    <w:p w14:paraId="00467959" w14:textId="6FD010C4" w:rsidR="005F530E" w:rsidRPr="00F445A4" w:rsidRDefault="005F530E" w:rsidP="005F530E">
      <w:pPr>
        <w:pStyle w:val="4"/>
        <w:ind w:firstLine="480"/>
      </w:pPr>
      <w:r w:rsidRPr="00F445A4">
        <w:t>5</w:t>
      </w:r>
      <w:r w:rsidRPr="00F445A4">
        <w:rPr>
          <w:rFonts w:hint="eastAsia"/>
        </w:rPr>
        <w:t xml:space="preserve"> </w:t>
      </w:r>
      <w:r w:rsidRPr="00F445A4">
        <w:t>应实时准确地采集能源供给和能源消耗信息，并重点关注区域内高耗能行业的能耗情况，在线跟踪监测并及时调控各项能源消费和污染物排放等指标，预测并预警超量、超标情况，定期进行能耗数据分析，指导分级保供预案和用户调峰。</w:t>
      </w:r>
    </w:p>
    <w:p w14:paraId="2AA9EEB3" w14:textId="77777777" w:rsidR="005F530E" w:rsidRPr="00F445A4" w:rsidRDefault="005F530E" w:rsidP="005F530E">
      <w:pPr>
        <w:pStyle w:val="3"/>
        <w:jc w:val="both"/>
        <w:rPr>
          <w:rFonts w:eastAsia="Times New Roman"/>
          <w:bCs w:val="0"/>
          <w:color w:val="auto"/>
        </w:rPr>
      </w:pPr>
      <w:r w:rsidRPr="00F445A4">
        <w:rPr>
          <w:rFonts w:eastAsia="Times New Roman"/>
          <w:bCs w:val="0"/>
          <w:color w:val="auto"/>
        </w:rPr>
        <w:t>7.4.2</w:t>
      </w:r>
      <w:r w:rsidRPr="00F445A4">
        <w:rPr>
          <w:rFonts w:ascii="宋体" w:eastAsia="宋体" w:hAnsi="宋体" w:cs="宋体" w:hint="eastAsia"/>
          <w:bCs w:val="0"/>
          <w:color w:val="auto"/>
        </w:rPr>
        <w:t>能源信息宜互联互通、透明开放，实现信息层面的能源系统互动，促进多种能源的优化协同控制，包括以下内容：</w:t>
      </w:r>
    </w:p>
    <w:p w14:paraId="543718AD" w14:textId="77777777" w:rsidR="005F530E" w:rsidRPr="00F445A4" w:rsidRDefault="005F530E" w:rsidP="005F530E">
      <w:pPr>
        <w:pStyle w:val="4"/>
        <w:ind w:firstLine="480"/>
        <w:jc w:val="both"/>
        <w:rPr>
          <w:rFonts w:ascii="Times New Roman" w:eastAsia="Times New Roman" w:hAnsi="Times New Roman" w:cs="Times New Roman"/>
          <w:bCs w:val="0"/>
        </w:rPr>
      </w:pPr>
      <w:r w:rsidRPr="00F445A4">
        <w:rPr>
          <w:rFonts w:ascii="Times New Roman" w:eastAsia="Times New Roman" w:hAnsi="Times New Roman" w:cs="Times New Roman"/>
          <w:bCs w:val="0"/>
        </w:rPr>
        <w:lastRenderedPageBreak/>
        <w:t xml:space="preserve">1 </w:t>
      </w:r>
      <w:r w:rsidRPr="00F445A4">
        <w:rPr>
          <w:rFonts w:ascii="宋体" w:eastAsia="宋体" w:hAnsi="宋体" w:cs="宋体" w:hint="eastAsia"/>
          <w:bCs w:val="0"/>
        </w:rPr>
        <w:t>构建能源数据可信共享机制。能源系统的智慧发展面临能源综合、主体多样、数据分散等特点，多方参与时不同主体之间的数据信任问题会严重阻碍数据的互通共享，应首先建立满足强监管政策环境下能源数据可信共享机制，并在典型业务场景中进行应用实践。</w:t>
      </w:r>
    </w:p>
    <w:p w14:paraId="60BA904B" w14:textId="77777777" w:rsidR="005F530E" w:rsidRPr="00F445A4" w:rsidRDefault="005F530E" w:rsidP="005F530E">
      <w:pPr>
        <w:pStyle w:val="4"/>
        <w:ind w:firstLine="480"/>
        <w:jc w:val="both"/>
        <w:rPr>
          <w:rFonts w:ascii="Times New Roman" w:eastAsia="Times New Roman" w:hAnsi="Times New Roman" w:cs="Times New Roman"/>
          <w:bCs w:val="0"/>
        </w:rPr>
      </w:pPr>
      <w:r w:rsidRPr="00F445A4">
        <w:rPr>
          <w:rFonts w:ascii="Times New Roman" w:eastAsia="Times New Roman" w:hAnsi="Times New Roman" w:cs="Times New Roman"/>
          <w:bCs w:val="0"/>
        </w:rPr>
        <w:t xml:space="preserve">2 </w:t>
      </w:r>
      <w:r w:rsidRPr="00F445A4">
        <w:rPr>
          <w:rFonts w:ascii="宋体" w:eastAsia="宋体" w:hAnsi="宋体" w:cs="宋体" w:hint="eastAsia"/>
          <w:bCs w:val="0"/>
        </w:rPr>
        <w:t>推进能源治理信息与区域监测平台的数据集成融合和安全共享，实现能源生产</w:t>
      </w:r>
      <w:proofErr w:type="gramStart"/>
      <w:r w:rsidRPr="00F445A4">
        <w:rPr>
          <w:rFonts w:ascii="宋体" w:eastAsia="宋体" w:hAnsi="宋体" w:cs="宋体" w:hint="eastAsia"/>
          <w:bCs w:val="0"/>
        </w:rPr>
        <w:t>端多种</w:t>
      </w:r>
      <w:proofErr w:type="gramEnd"/>
      <w:r w:rsidRPr="00F445A4">
        <w:rPr>
          <w:rFonts w:ascii="宋体" w:eastAsia="宋体" w:hAnsi="宋体" w:cs="宋体" w:hint="eastAsia"/>
          <w:bCs w:val="0"/>
        </w:rPr>
        <w:t>能源形态的打通，和能源上下游的供需之间的互动，提升能源趋势预测的时效性、准确性和能源优化配置能力。</w:t>
      </w:r>
    </w:p>
    <w:p w14:paraId="703E7937" w14:textId="77777777" w:rsidR="005F530E" w:rsidRPr="00F445A4" w:rsidRDefault="005F530E" w:rsidP="005F530E">
      <w:pPr>
        <w:pStyle w:val="4"/>
        <w:ind w:firstLine="480"/>
        <w:jc w:val="both"/>
        <w:rPr>
          <w:rFonts w:ascii="Times New Roman" w:eastAsia="Times New Roman" w:hAnsi="Times New Roman" w:cs="Times New Roman"/>
          <w:bCs w:val="0"/>
        </w:rPr>
      </w:pPr>
      <w:r w:rsidRPr="00F445A4">
        <w:rPr>
          <w:rFonts w:ascii="Times New Roman" w:eastAsia="Times New Roman" w:hAnsi="Times New Roman" w:cs="Times New Roman"/>
          <w:bCs w:val="0"/>
        </w:rPr>
        <w:t xml:space="preserve">3 </w:t>
      </w:r>
      <w:r w:rsidRPr="00F445A4">
        <w:rPr>
          <w:rFonts w:ascii="宋体" w:eastAsia="宋体" w:hAnsi="宋体" w:cs="宋体" w:hint="eastAsia"/>
          <w:bCs w:val="0"/>
        </w:rPr>
        <w:t>联合区域内各类能源使用数据进行分析，明确能源用户的使用现状，结合地区的总体规划、产业规划、人口规划、建筑规划来预测、指导能源系统的运营优化和效果反馈。</w:t>
      </w:r>
      <w:r w:rsidRPr="00F445A4">
        <w:rPr>
          <w:rFonts w:ascii="Times New Roman" w:eastAsia="Times New Roman" w:hAnsi="Times New Roman" w:cs="Times New Roman"/>
          <w:bCs w:val="0"/>
        </w:rPr>
        <w:t xml:space="preserve">  </w:t>
      </w:r>
    </w:p>
    <w:p w14:paraId="67448735" w14:textId="044D2C9B" w:rsidR="00E63468" w:rsidRPr="00F445A4" w:rsidRDefault="005F530E" w:rsidP="005F530E">
      <w:pPr>
        <w:pStyle w:val="3"/>
        <w:ind w:firstLine="480"/>
        <w:jc w:val="both"/>
        <w:rPr>
          <w:bCs w:val="0"/>
          <w:color w:val="auto"/>
        </w:rPr>
      </w:pPr>
      <w:r w:rsidRPr="00F445A4">
        <w:rPr>
          <w:rFonts w:eastAsia="Times New Roman"/>
          <w:bCs w:val="0"/>
          <w:color w:val="auto"/>
        </w:rPr>
        <w:t>7.4.3</w:t>
      </w:r>
      <w:r w:rsidRPr="00F445A4">
        <w:rPr>
          <w:rFonts w:ascii="宋体" w:eastAsia="宋体" w:hAnsi="宋体" w:cs="宋体" w:hint="eastAsia"/>
          <w:bCs w:val="0"/>
          <w:color w:val="auto"/>
        </w:rPr>
        <w:t>应当依托智慧能源挖掘节能降耗、结构优化的新潜力，待具备条件时，针对智慧能源社区、楼宇综合体、产业园区等多种用能进行规划建设。</w:t>
      </w:r>
    </w:p>
    <w:p w14:paraId="435D4AD6" w14:textId="0C900759" w:rsidR="006A7DB3" w:rsidRPr="00F445A4" w:rsidRDefault="006A7DB3" w:rsidP="00670A5A">
      <w:pPr>
        <w:pStyle w:val="20"/>
        <w:rPr>
          <w:color w:val="auto"/>
        </w:rPr>
      </w:pPr>
      <w:bookmarkStart w:id="61" w:name="_Toc130802419"/>
      <w:r w:rsidRPr="00F445A4">
        <w:rPr>
          <w:rFonts w:hint="eastAsia"/>
          <w:color w:val="auto"/>
        </w:rPr>
        <w:t xml:space="preserve">7.5  </w:t>
      </w:r>
      <w:r w:rsidRPr="00F445A4">
        <w:rPr>
          <w:rFonts w:hint="eastAsia"/>
          <w:color w:val="auto"/>
        </w:rPr>
        <w:t>城市环境卫生系统智慧发展</w:t>
      </w:r>
      <w:bookmarkEnd w:id="61"/>
    </w:p>
    <w:p w14:paraId="78BCA0BC" w14:textId="77777777" w:rsidR="005F530E" w:rsidRPr="00F445A4" w:rsidRDefault="005F530E" w:rsidP="005F530E">
      <w:pPr>
        <w:pStyle w:val="3"/>
        <w:rPr>
          <w:color w:val="auto"/>
        </w:rPr>
      </w:pPr>
      <w:r w:rsidRPr="00F445A4">
        <w:rPr>
          <w:color w:val="auto"/>
        </w:rPr>
        <w:t xml:space="preserve">7.5.1 </w:t>
      </w:r>
      <w:r w:rsidRPr="00F445A4">
        <w:rPr>
          <w:rFonts w:hint="eastAsia"/>
          <w:color w:val="auto"/>
        </w:rPr>
        <w:t>应加快城市环卫设施的智慧化建设改造，实现环卫基础设施的数字化、网络化、智能化管理。具体包含以下内容：</w:t>
      </w:r>
    </w:p>
    <w:p w14:paraId="776F43F4" w14:textId="77777777" w:rsidR="005F530E" w:rsidRPr="00F445A4" w:rsidRDefault="005F530E" w:rsidP="005F530E">
      <w:pPr>
        <w:pStyle w:val="4"/>
        <w:ind w:firstLine="480"/>
        <w:rPr>
          <w:rFonts w:ascii="宋体" w:eastAsia="宋体" w:hAnsi="宋体"/>
          <w:bCs w:val="0"/>
        </w:rPr>
      </w:pPr>
      <w:r w:rsidRPr="00F445A4">
        <w:rPr>
          <w:rFonts w:ascii="宋体" w:eastAsia="宋体" w:hAnsi="宋体" w:hint="eastAsia"/>
          <w:bCs w:val="0"/>
        </w:rPr>
        <w:t>1构建环境卫生管理平台，运用数字信息技术，互联垃圾收集和处理过程中的服务和设施数据。</w:t>
      </w:r>
    </w:p>
    <w:p w14:paraId="3FD9D5C9" w14:textId="77777777" w:rsidR="005F530E" w:rsidRPr="00F445A4" w:rsidRDefault="005F530E" w:rsidP="005F530E">
      <w:pPr>
        <w:pStyle w:val="4"/>
        <w:ind w:firstLine="480"/>
        <w:rPr>
          <w:rFonts w:ascii="宋体" w:eastAsia="宋体" w:hAnsi="宋体"/>
          <w:bCs w:val="0"/>
        </w:rPr>
      </w:pPr>
      <w:r w:rsidRPr="00F445A4">
        <w:rPr>
          <w:rFonts w:ascii="宋体" w:eastAsia="宋体" w:hAnsi="宋体" w:hint="eastAsia"/>
          <w:bCs w:val="0"/>
        </w:rPr>
        <w:t>2 统筹环卫管理一张图，优化环卫设施布局和作业路径，提升环卫作业效率，增强垃圾收集处理全过程的管理能力和水平。</w:t>
      </w:r>
    </w:p>
    <w:p w14:paraId="37EC2C3B" w14:textId="77777777" w:rsidR="005F530E" w:rsidRPr="00F445A4" w:rsidRDefault="005F530E" w:rsidP="005F530E">
      <w:pPr>
        <w:pStyle w:val="3"/>
        <w:jc w:val="both"/>
        <w:rPr>
          <w:rFonts w:ascii="宋体" w:eastAsia="宋体" w:hAnsi="宋体"/>
          <w:bCs w:val="0"/>
          <w:color w:val="auto"/>
        </w:rPr>
      </w:pPr>
      <w:r w:rsidRPr="00F445A4">
        <w:rPr>
          <w:rFonts w:eastAsia="Times New Roman"/>
          <w:bCs w:val="0"/>
          <w:color w:val="auto"/>
        </w:rPr>
        <w:t>7.5.2</w:t>
      </w:r>
      <w:r w:rsidRPr="00F445A4">
        <w:rPr>
          <w:rFonts w:ascii="宋体" w:eastAsia="宋体" w:hAnsi="宋体" w:hint="eastAsia"/>
          <w:bCs w:val="0"/>
          <w:color w:val="auto"/>
        </w:rPr>
        <w:t>将环境卫生系统产生的数据与水系统、交通系统等系统的数据进行共享互补，掌握污染物的迁移转化规律，科学规划处理处置设施，有效预警环境卫生风险。</w:t>
      </w:r>
    </w:p>
    <w:p w14:paraId="7A699C09" w14:textId="77777777" w:rsidR="005F530E" w:rsidRPr="00F445A4" w:rsidRDefault="005F530E" w:rsidP="005F530E">
      <w:pPr>
        <w:pStyle w:val="3"/>
        <w:rPr>
          <w:color w:val="auto"/>
        </w:rPr>
      </w:pPr>
      <w:r w:rsidRPr="00F445A4">
        <w:rPr>
          <w:color w:val="auto"/>
        </w:rPr>
        <w:t>7.5.3</w:t>
      </w:r>
      <w:r w:rsidRPr="00F445A4">
        <w:rPr>
          <w:rFonts w:hint="eastAsia"/>
          <w:color w:val="auto"/>
        </w:rPr>
        <w:t>智慧环卫的数据信息应兼顾共享性与安全性，在挖掘和释放数据价值的同时，保障公共信息的可靠性和安全性。</w:t>
      </w:r>
    </w:p>
    <w:p w14:paraId="202C80B1" w14:textId="1CF13136" w:rsidR="006A7DB3" w:rsidRPr="00F445A4" w:rsidRDefault="006A7DB3" w:rsidP="00670A5A">
      <w:pPr>
        <w:pStyle w:val="20"/>
        <w:rPr>
          <w:color w:val="auto"/>
        </w:rPr>
      </w:pPr>
      <w:bookmarkStart w:id="62" w:name="_Toc130802420"/>
      <w:r w:rsidRPr="00F445A4">
        <w:rPr>
          <w:rFonts w:hint="eastAsia"/>
          <w:color w:val="auto"/>
        </w:rPr>
        <w:t xml:space="preserve">7.6  </w:t>
      </w:r>
      <w:r w:rsidRPr="00F445A4">
        <w:rPr>
          <w:rFonts w:hint="eastAsia"/>
          <w:color w:val="auto"/>
        </w:rPr>
        <w:t>城市园林绿化系统智慧发展</w:t>
      </w:r>
      <w:bookmarkEnd w:id="62"/>
    </w:p>
    <w:p w14:paraId="3042F245" w14:textId="77777777" w:rsidR="005F530E" w:rsidRPr="00F445A4" w:rsidRDefault="005F530E" w:rsidP="005F530E">
      <w:pPr>
        <w:pStyle w:val="3"/>
        <w:rPr>
          <w:color w:val="auto"/>
          <w:sz w:val="28"/>
        </w:rPr>
      </w:pPr>
      <w:r w:rsidRPr="00F445A4">
        <w:rPr>
          <w:rFonts w:eastAsia="Times New Roman"/>
          <w:color w:val="auto"/>
        </w:rPr>
        <w:t xml:space="preserve">7.6.1 </w:t>
      </w:r>
      <w:r w:rsidRPr="00F445A4">
        <w:rPr>
          <w:rFonts w:hint="eastAsia"/>
          <w:color w:val="auto"/>
        </w:rPr>
        <w:t>城市园林绿化系统规划应结合新时代新技术，加快数字化建设，建立城市</w:t>
      </w:r>
      <w:r w:rsidRPr="00F445A4">
        <w:rPr>
          <w:rFonts w:hint="eastAsia"/>
          <w:color w:val="auto"/>
        </w:rPr>
        <w:lastRenderedPageBreak/>
        <w:t>园林绿化监督管理信息系统，提升园林绿化精细化管理水平。应包括下列内容：</w:t>
      </w:r>
    </w:p>
    <w:p w14:paraId="1354FD76"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1 </w:t>
      </w:r>
      <w:r w:rsidRPr="00F445A4">
        <w:rPr>
          <w:rFonts w:ascii="宋体" w:eastAsia="宋体" w:hAnsi="宋体" w:hint="eastAsia"/>
          <w:bCs w:val="0"/>
        </w:rPr>
        <w:t>应建立城市园林绿化数字化信息库，汇总整理城市园林绿化基础数据并统一管理，实现城市园林绿化信息一张图展示。</w:t>
      </w:r>
    </w:p>
    <w:p w14:paraId="3E8C5AC7"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应建立城市园林绿化信息发布与社会服务信息共享平台，提供信息管理、协同办公、辅助决策、公众服务等多种业务。</w:t>
      </w:r>
    </w:p>
    <w:p w14:paraId="29836600"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3 </w:t>
      </w:r>
      <w:r w:rsidRPr="00F445A4">
        <w:rPr>
          <w:rFonts w:ascii="宋体" w:eastAsia="宋体" w:hAnsi="宋体" w:hint="eastAsia"/>
          <w:bCs w:val="0"/>
        </w:rPr>
        <w:t>应建立城市园林绿化信息化监管体系，对城市各类绿地进行动态监测，并实时更新反馈、整合共享，实现静态和动态数据的可视化监管。</w:t>
      </w:r>
    </w:p>
    <w:p w14:paraId="0AB7FE18" w14:textId="77777777" w:rsidR="005F530E" w:rsidRPr="00F445A4" w:rsidRDefault="005F530E" w:rsidP="005F530E">
      <w:pPr>
        <w:pStyle w:val="3"/>
        <w:jc w:val="both"/>
        <w:rPr>
          <w:bCs w:val="0"/>
          <w:color w:val="auto"/>
        </w:rPr>
      </w:pPr>
      <w:r w:rsidRPr="00F445A4">
        <w:rPr>
          <w:rFonts w:eastAsia="Times New Roman"/>
          <w:bCs w:val="0"/>
          <w:color w:val="auto"/>
        </w:rPr>
        <w:t xml:space="preserve">7.6.2 </w:t>
      </w:r>
      <w:r w:rsidRPr="00F445A4">
        <w:rPr>
          <w:rFonts w:ascii="宋体" w:eastAsia="宋体" w:hAnsi="宋体" w:hint="eastAsia"/>
          <w:bCs w:val="0"/>
          <w:color w:val="auto"/>
        </w:rPr>
        <w:t>城市园林绿化系统应与智慧城市发展相结合，融入城市智能综合管理体系，助推智慧城市一体化建设。应包括下列内容：</w:t>
      </w:r>
    </w:p>
    <w:p w14:paraId="4F9B878E" w14:textId="5494DD55"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1</w:t>
      </w:r>
      <w:r w:rsidRPr="00F445A4">
        <w:rPr>
          <w:rFonts w:ascii="宋体" w:eastAsia="宋体" w:hAnsi="宋体" w:hint="eastAsia"/>
          <w:bCs w:val="0"/>
        </w:rPr>
        <w:t>城市园林绿化系统基础设施建设应符合</w:t>
      </w:r>
      <w:r w:rsidR="00917BDF">
        <w:rPr>
          <w:rFonts w:ascii="宋体" w:eastAsia="宋体" w:hAnsi="宋体" w:hint="eastAsia"/>
          <w:bCs w:val="0"/>
        </w:rPr>
        <w:t>市政</w:t>
      </w:r>
      <w:r w:rsidRPr="00F445A4">
        <w:rPr>
          <w:rFonts w:ascii="宋体" w:eastAsia="宋体" w:hAnsi="宋体" w:hint="eastAsia"/>
          <w:bCs w:val="0"/>
        </w:rPr>
        <w:t>基础设施智能化转型、一体化管理的要求。</w:t>
      </w:r>
    </w:p>
    <w:p w14:paraId="1CAC2C34"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应积极对接城市运行管理服务平台，实现各系统互通互联，支撑城市运行“一网统管”。</w:t>
      </w:r>
    </w:p>
    <w:p w14:paraId="142883A9" w14:textId="77777777" w:rsidR="005F530E" w:rsidRPr="00F445A4" w:rsidRDefault="005F530E" w:rsidP="005F530E">
      <w:pPr>
        <w:pStyle w:val="3"/>
        <w:jc w:val="both"/>
        <w:rPr>
          <w:bCs w:val="0"/>
          <w:color w:val="auto"/>
        </w:rPr>
      </w:pPr>
      <w:r w:rsidRPr="00F445A4">
        <w:rPr>
          <w:rFonts w:eastAsia="Times New Roman"/>
          <w:bCs w:val="0"/>
          <w:color w:val="auto"/>
        </w:rPr>
        <w:t xml:space="preserve">7.6.3 </w:t>
      </w:r>
      <w:r w:rsidRPr="00F445A4">
        <w:rPr>
          <w:rFonts w:ascii="宋体" w:eastAsia="宋体" w:hAnsi="宋体" w:hint="eastAsia"/>
          <w:bCs w:val="0"/>
          <w:color w:val="auto"/>
        </w:rPr>
        <w:t>城市园林绿化建设应加大数字应用投入，开展基础设施智能化建设和改造，提升管理功能和服务功能。应包括下列内容：</w:t>
      </w:r>
    </w:p>
    <w:p w14:paraId="714FA9C8"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1</w:t>
      </w:r>
      <w:proofErr w:type="gramStart"/>
      <w:r w:rsidRPr="00F445A4">
        <w:rPr>
          <w:rFonts w:ascii="宋体" w:eastAsia="宋体" w:hAnsi="宋体" w:hint="eastAsia"/>
          <w:bCs w:val="0"/>
        </w:rPr>
        <w:t>宜建设</w:t>
      </w:r>
      <w:proofErr w:type="gramEnd"/>
      <w:r w:rsidRPr="00F445A4">
        <w:rPr>
          <w:rFonts w:ascii="宋体" w:eastAsia="宋体" w:hAnsi="宋体" w:hint="eastAsia"/>
          <w:bCs w:val="0"/>
        </w:rPr>
        <w:t>智慧养护系统，增设园林绿化灌溉、病虫害防治、古树古木保护等智慧管理设施。</w:t>
      </w:r>
    </w:p>
    <w:p w14:paraId="18315120"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2</w:t>
      </w:r>
      <w:proofErr w:type="gramStart"/>
      <w:r w:rsidRPr="00F445A4">
        <w:rPr>
          <w:rFonts w:ascii="宋体" w:eastAsia="宋体" w:hAnsi="宋体" w:hint="eastAsia"/>
          <w:bCs w:val="0"/>
        </w:rPr>
        <w:t>宜建设</w:t>
      </w:r>
      <w:proofErr w:type="gramEnd"/>
      <w:r w:rsidRPr="00F445A4">
        <w:rPr>
          <w:rFonts w:ascii="宋体" w:eastAsia="宋体" w:hAnsi="宋体" w:hint="eastAsia"/>
          <w:bCs w:val="0"/>
        </w:rPr>
        <w:t>智慧服务系统，增设智慧跑道、智慧储物柜、智能座椅、智能显示大屏、智慧公厕等公共服务设施。</w:t>
      </w:r>
    </w:p>
    <w:p w14:paraId="3701E8A8"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3</w:t>
      </w:r>
      <w:proofErr w:type="gramStart"/>
      <w:r w:rsidRPr="00F445A4">
        <w:rPr>
          <w:rFonts w:ascii="宋体" w:eastAsia="宋体" w:hAnsi="宋体" w:hint="eastAsia"/>
          <w:bCs w:val="0"/>
        </w:rPr>
        <w:t>宜建设</w:t>
      </w:r>
      <w:proofErr w:type="gramEnd"/>
      <w:r w:rsidRPr="00F445A4">
        <w:rPr>
          <w:rFonts w:ascii="宋体" w:eastAsia="宋体" w:hAnsi="宋体" w:hint="eastAsia"/>
          <w:bCs w:val="0"/>
        </w:rPr>
        <w:t>智慧照明系统，增设搭载视频监控、广播音响、气象监测等设备的智慧灯杆。</w:t>
      </w:r>
    </w:p>
    <w:p w14:paraId="5F473911" w14:textId="77777777" w:rsidR="005F530E" w:rsidRPr="00F445A4" w:rsidRDefault="005F530E" w:rsidP="005F530E">
      <w:pPr>
        <w:pStyle w:val="3"/>
        <w:jc w:val="both"/>
        <w:rPr>
          <w:rFonts w:ascii="宋体" w:eastAsia="宋体" w:hAnsi="宋体"/>
          <w:bCs w:val="0"/>
          <w:color w:val="auto"/>
        </w:rPr>
      </w:pPr>
      <w:r w:rsidRPr="00F445A4">
        <w:rPr>
          <w:rFonts w:eastAsia="Times New Roman"/>
          <w:bCs w:val="0"/>
          <w:color w:val="auto"/>
        </w:rPr>
        <w:t xml:space="preserve">7.6.4 </w:t>
      </w:r>
      <w:r w:rsidRPr="00F445A4">
        <w:rPr>
          <w:rFonts w:ascii="宋体" w:eastAsia="宋体" w:hAnsi="宋体" w:hint="eastAsia"/>
          <w:bCs w:val="0"/>
          <w:color w:val="auto"/>
        </w:rPr>
        <w:t>城市园林绿化建设可将智能交互技术引入环境设计，结合城市智慧景观设施，增强景观体验。</w:t>
      </w:r>
    </w:p>
    <w:p w14:paraId="55BC50BC" w14:textId="37209366" w:rsidR="006A7DB3" w:rsidRPr="00F445A4" w:rsidRDefault="006A7DB3" w:rsidP="00670A5A">
      <w:pPr>
        <w:pStyle w:val="20"/>
        <w:rPr>
          <w:color w:val="auto"/>
        </w:rPr>
      </w:pPr>
      <w:bookmarkStart w:id="63" w:name="_Toc130802421"/>
      <w:r w:rsidRPr="00F445A4">
        <w:rPr>
          <w:rFonts w:hint="eastAsia"/>
          <w:color w:val="auto"/>
        </w:rPr>
        <w:t xml:space="preserve">7.7  </w:t>
      </w:r>
      <w:r w:rsidRPr="00F445A4">
        <w:rPr>
          <w:rFonts w:hint="eastAsia"/>
          <w:color w:val="auto"/>
        </w:rPr>
        <w:t>城市信息通信系统智慧发展</w:t>
      </w:r>
      <w:bookmarkEnd w:id="63"/>
    </w:p>
    <w:p w14:paraId="395CC4D4" w14:textId="77777777" w:rsidR="005F530E" w:rsidRPr="00F445A4" w:rsidRDefault="005F530E" w:rsidP="005F530E">
      <w:pPr>
        <w:pStyle w:val="3"/>
        <w:rPr>
          <w:color w:val="auto"/>
          <w:sz w:val="28"/>
        </w:rPr>
      </w:pPr>
      <w:r w:rsidRPr="00F445A4">
        <w:rPr>
          <w:rFonts w:eastAsia="Times New Roman"/>
          <w:color w:val="auto"/>
        </w:rPr>
        <w:t>7.7.1</w:t>
      </w:r>
      <w:r w:rsidRPr="00F445A4">
        <w:rPr>
          <w:rFonts w:hint="eastAsia"/>
          <w:color w:val="auto"/>
        </w:rPr>
        <w:t>通信基础设施建设应进一步完善各类数据</w:t>
      </w:r>
      <w:proofErr w:type="gramStart"/>
      <w:r w:rsidRPr="00F445A4">
        <w:rPr>
          <w:rFonts w:hint="eastAsia"/>
          <w:color w:val="auto"/>
        </w:rPr>
        <w:t>与算力设施</w:t>
      </w:r>
      <w:proofErr w:type="gramEnd"/>
      <w:r w:rsidRPr="00F445A4">
        <w:rPr>
          <w:rFonts w:hint="eastAsia"/>
          <w:color w:val="auto"/>
        </w:rPr>
        <w:t>的数字化管控，具体包含以下内容：</w:t>
      </w:r>
    </w:p>
    <w:p w14:paraId="36F7D10F"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lastRenderedPageBreak/>
        <w:t xml:space="preserve">1 </w:t>
      </w:r>
      <w:r w:rsidRPr="00F445A4">
        <w:rPr>
          <w:rFonts w:ascii="宋体" w:eastAsia="宋体" w:hAnsi="宋体" w:hint="eastAsia"/>
          <w:bCs w:val="0"/>
        </w:rPr>
        <w:t>充分考虑资源环境条件，合理进行数据中心布局，夯实数网协同发展基础。</w:t>
      </w:r>
    </w:p>
    <w:p w14:paraId="5C1BF055"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加快</w:t>
      </w:r>
      <w:proofErr w:type="gramStart"/>
      <w:r w:rsidRPr="00F445A4">
        <w:rPr>
          <w:rFonts w:ascii="宋体" w:eastAsia="宋体" w:hAnsi="宋体" w:hint="eastAsia"/>
          <w:bCs w:val="0"/>
        </w:rPr>
        <w:t>算力设施</w:t>
      </w:r>
      <w:proofErr w:type="gramEnd"/>
      <w:r w:rsidRPr="00F445A4">
        <w:rPr>
          <w:rFonts w:ascii="宋体" w:eastAsia="宋体" w:hAnsi="宋体" w:hint="eastAsia"/>
          <w:bCs w:val="0"/>
        </w:rPr>
        <w:t>智能化升级，推进多元异构的智能</w:t>
      </w:r>
      <w:proofErr w:type="gramStart"/>
      <w:r w:rsidRPr="00F445A4">
        <w:rPr>
          <w:rFonts w:ascii="宋体" w:eastAsia="宋体" w:hAnsi="宋体" w:hint="eastAsia"/>
          <w:bCs w:val="0"/>
        </w:rPr>
        <w:t>云计算</w:t>
      </w:r>
      <w:proofErr w:type="gramEnd"/>
      <w:r w:rsidRPr="00F445A4">
        <w:rPr>
          <w:rFonts w:ascii="宋体" w:eastAsia="宋体" w:hAnsi="宋体" w:hint="eastAsia"/>
          <w:bCs w:val="0"/>
        </w:rPr>
        <w:t>平台建设，增强</w:t>
      </w:r>
      <w:proofErr w:type="gramStart"/>
      <w:r w:rsidRPr="00F445A4">
        <w:rPr>
          <w:rFonts w:ascii="宋体" w:eastAsia="宋体" w:hAnsi="宋体" w:hint="eastAsia"/>
          <w:bCs w:val="0"/>
        </w:rPr>
        <w:t>算力设施</w:t>
      </w:r>
      <w:proofErr w:type="gramEnd"/>
      <w:r w:rsidRPr="00F445A4">
        <w:rPr>
          <w:rFonts w:ascii="宋体" w:eastAsia="宋体" w:hAnsi="宋体" w:hint="eastAsia"/>
          <w:bCs w:val="0"/>
        </w:rPr>
        <w:t>高速处理海量异构数据和数据深度加工能力。</w:t>
      </w:r>
    </w:p>
    <w:p w14:paraId="4518ED03"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3 </w:t>
      </w:r>
      <w:r w:rsidRPr="00F445A4">
        <w:rPr>
          <w:rFonts w:ascii="宋体" w:eastAsia="宋体" w:hAnsi="宋体" w:hint="eastAsia"/>
          <w:bCs w:val="0"/>
        </w:rPr>
        <w:t>打造可信存储、安全计算、高效处理的</w:t>
      </w:r>
      <w:proofErr w:type="gramStart"/>
      <w:r w:rsidRPr="00F445A4">
        <w:rPr>
          <w:rFonts w:ascii="宋体" w:eastAsia="宋体" w:hAnsi="宋体" w:hint="eastAsia"/>
          <w:bCs w:val="0"/>
        </w:rPr>
        <w:t>云计算</w:t>
      </w:r>
      <w:proofErr w:type="gramEnd"/>
      <w:r w:rsidRPr="00F445A4">
        <w:rPr>
          <w:rFonts w:ascii="宋体" w:eastAsia="宋体" w:hAnsi="宋体" w:hint="eastAsia"/>
          <w:bCs w:val="0"/>
        </w:rPr>
        <w:t>环境。</w:t>
      </w:r>
    </w:p>
    <w:p w14:paraId="61E6B7FF" w14:textId="77777777" w:rsidR="005F530E" w:rsidRPr="00F445A4" w:rsidRDefault="005F530E" w:rsidP="005F530E">
      <w:pPr>
        <w:pStyle w:val="3"/>
        <w:rPr>
          <w:bCs w:val="0"/>
          <w:color w:val="auto"/>
        </w:rPr>
      </w:pPr>
      <w:r w:rsidRPr="00F445A4">
        <w:rPr>
          <w:rFonts w:eastAsia="Times New Roman"/>
          <w:bCs w:val="0"/>
          <w:color w:val="auto"/>
        </w:rPr>
        <w:t>7.7.2</w:t>
      </w:r>
      <w:r w:rsidRPr="00F445A4">
        <w:rPr>
          <w:rFonts w:ascii="宋体" w:eastAsia="宋体" w:hAnsi="宋体" w:hint="eastAsia"/>
          <w:bCs w:val="0"/>
          <w:color w:val="auto"/>
        </w:rPr>
        <w:t>通信基础设施建设应加强管理平台与传输网络建设，大力推进网络化水平，具体包括下列内容：</w:t>
      </w:r>
    </w:p>
    <w:p w14:paraId="6B2D8BEC"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1 </w:t>
      </w:r>
      <w:r w:rsidRPr="00F445A4">
        <w:rPr>
          <w:rFonts w:ascii="宋体" w:eastAsia="宋体" w:hAnsi="宋体" w:hint="eastAsia"/>
          <w:bCs w:val="0"/>
        </w:rPr>
        <w:t>明确信息平台建设相关标准规范，满足管理参数、运维预警等功能要求，建设一体化、集中化的动态监控、运</w:t>
      </w:r>
      <w:proofErr w:type="gramStart"/>
      <w:r w:rsidRPr="00F445A4">
        <w:rPr>
          <w:rFonts w:ascii="宋体" w:eastAsia="宋体" w:hAnsi="宋体" w:hint="eastAsia"/>
          <w:bCs w:val="0"/>
        </w:rPr>
        <w:t>维管理</w:t>
      </w:r>
      <w:proofErr w:type="gramEnd"/>
      <w:r w:rsidRPr="00F445A4">
        <w:rPr>
          <w:rFonts w:ascii="宋体" w:eastAsia="宋体" w:hAnsi="宋体" w:hint="eastAsia"/>
          <w:bCs w:val="0"/>
        </w:rPr>
        <w:t>等信息通信平台。</w:t>
      </w:r>
    </w:p>
    <w:p w14:paraId="4D5DD837" w14:textId="77777777" w:rsidR="005F530E" w:rsidRPr="00F445A4" w:rsidRDefault="005F530E" w:rsidP="005F530E">
      <w:pPr>
        <w:ind w:firstLine="480"/>
      </w:pPr>
      <w:r w:rsidRPr="00F445A4">
        <w:rPr>
          <w:rFonts w:ascii="Times New Roman" w:eastAsia="Times New Roman" w:hAnsi="Times New Roman"/>
        </w:rPr>
        <w:t xml:space="preserve">2 </w:t>
      </w:r>
      <w:r w:rsidRPr="00F445A4">
        <w:rPr>
          <w:rFonts w:ascii="宋体" w:eastAsia="宋体" w:hAnsi="宋体" w:cs="宋体" w:hint="eastAsia"/>
        </w:rPr>
        <w:t>加快新型网络的</w:t>
      </w:r>
      <w:proofErr w:type="gramStart"/>
      <w:r w:rsidRPr="00F445A4">
        <w:rPr>
          <w:rFonts w:ascii="宋体" w:eastAsia="宋体" w:hAnsi="宋体" w:cs="宋体" w:hint="eastAsia"/>
        </w:rPr>
        <w:t>的</w:t>
      </w:r>
      <w:proofErr w:type="gramEnd"/>
      <w:r w:rsidRPr="00F445A4">
        <w:rPr>
          <w:rFonts w:ascii="宋体" w:eastAsia="宋体" w:hAnsi="宋体" w:cs="宋体" w:hint="eastAsia"/>
        </w:rPr>
        <w:t>开发探索与部署，加强千兆网络和骨干网络的升级演进，对卫星通信网络和国际通信网络加快布局。</w:t>
      </w:r>
    </w:p>
    <w:p w14:paraId="243C9D02" w14:textId="715C60B6" w:rsidR="005F530E" w:rsidRPr="00F445A4" w:rsidRDefault="005F530E" w:rsidP="005F530E">
      <w:pPr>
        <w:pStyle w:val="3"/>
        <w:rPr>
          <w:bCs w:val="0"/>
          <w:color w:val="auto"/>
        </w:rPr>
      </w:pPr>
      <w:r w:rsidRPr="00F445A4">
        <w:rPr>
          <w:rFonts w:eastAsia="Times New Roman"/>
          <w:bCs w:val="0"/>
          <w:color w:val="auto"/>
        </w:rPr>
        <w:t xml:space="preserve">7.7.3 </w:t>
      </w:r>
      <w:r w:rsidRPr="00F445A4">
        <w:rPr>
          <w:rFonts w:ascii="宋体" w:eastAsia="宋体" w:hAnsi="宋体" w:hint="eastAsia"/>
          <w:bCs w:val="0"/>
          <w:color w:val="auto"/>
        </w:rPr>
        <w:t>通信基础设施建设应加强设备、系统及平台智能化建设，并应</w:t>
      </w:r>
      <w:r w:rsidR="00AD2760" w:rsidRPr="00AD2760">
        <w:rPr>
          <w:rFonts w:ascii="宋体" w:eastAsia="宋体" w:hAnsi="宋体" w:hint="eastAsia"/>
          <w:bCs w:val="0"/>
          <w:color w:val="auto"/>
        </w:rPr>
        <w:t>符合下列规定</w:t>
      </w:r>
      <w:r w:rsidRPr="00F445A4">
        <w:rPr>
          <w:rFonts w:ascii="宋体" w:eastAsia="宋体" w:hAnsi="宋体" w:hint="eastAsia"/>
          <w:bCs w:val="0"/>
          <w:color w:val="auto"/>
        </w:rPr>
        <w:t>：</w:t>
      </w:r>
    </w:p>
    <w:p w14:paraId="44602633"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1 </w:t>
      </w:r>
      <w:r w:rsidRPr="00F445A4">
        <w:rPr>
          <w:rFonts w:ascii="宋体" w:eastAsia="宋体" w:hAnsi="宋体" w:hint="eastAsia"/>
          <w:bCs w:val="0"/>
        </w:rPr>
        <w:t>电源设备、温控设备、机柜设备等各类信息通信设备，可通过自我优化及自我保护机制，实现自感知、自学习及自决策。</w:t>
      </w:r>
    </w:p>
    <w:p w14:paraId="37A64F84"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供电系统、机柜系统、智冷系统等各类信息通信系统，保障安全高效、稳定运行的同时，可通过自学习、自决策、自优化更加智慧。</w:t>
      </w:r>
    </w:p>
    <w:p w14:paraId="02453E65"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3 </w:t>
      </w:r>
      <w:r w:rsidRPr="00F445A4">
        <w:rPr>
          <w:rFonts w:ascii="宋体" w:eastAsia="宋体" w:hAnsi="宋体" w:hint="eastAsia"/>
          <w:bCs w:val="0"/>
        </w:rPr>
        <w:t>人工智能服务平台、区块链服务平台、数字孪生平台等各类信息通信平台，结合大数据、物联网与人工智能技术，可达到自决策、自由化、自调度、智能运维与智能管理的目的。</w:t>
      </w:r>
    </w:p>
    <w:p w14:paraId="39328E32" w14:textId="77777777" w:rsidR="006A7DB3" w:rsidRPr="00F445A4" w:rsidRDefault="006A7DB3" w:rsidP="006A7DB3">
      <w:pPr>
        <w:pStyle w:val="1"/>
      </w:pPr>
      <w:bookmarkStart w:id="64" w:name="_Toc130802422"/>
      <w:r w:rsidRPr="00F445A4">
        <w:rPr>
          <w:rFonts w:hint="eastAsia"/>
        </w:rPr>
        <w:lastRenderedPageBreak/>
        <w:t>8 功能复合</w:t>
      </w:r>
      <w:bookmarkEnd w:id="64"/>
    </w:p>
    <w:p w14:paraId="2B95CF21" w14:textId="796721C8" w:rsidR="000C62C7" w:rsidRPr="00F445A4" w:rsidRDefault="006A7DB3" w:rsidP="00670A5A">
      <w:pPr>
        <w:pStyle w:val="20"/>
        <w:rPr>
          <w:color w:val="auto"/>
        </w:rPr>
      </w:pPr>
      <w:bookmarkStart w:id="65" w:name="_Toc130802423"/>
      <w:r w:rsidRPr="00F445A4">
        <w:rPr>
          <w:rFonts w:hint="eastAsia"/>
          <w:color w:val="auto"/>
        </w:rPr>
        <w:t xml:space="preserve">8.1 </w:t>
      </w:r>
      <w:r w:rsidRPr="00F445A4">
        <w:rPr>
          <w:rFonts w:hint="eastAsia"/>
          <w:color w:val="auto"/>
        </w:rPr>
        <w:t>一般规定</w:t>
      </w:r>
      <w:bookmarkEnd w:id="65"/>
    </w:p>
    <w:p w14:paraId="015B0E2B" w14:textId="77777777" w:rsidR="005F530E" w:rsidRPr="00F445A4" w:rsidRDefault="005F530E" w:rsidP="005F530E">
      <w:pPr>
        <w:pStyle w:val="3"/>
        <w:rPr>
          <w:color w:val="auto"/>
        </w:rPr>
      </w:pPr>
      <w:r w:rsidRPr="00F445A4">
        <w:rPr>
          <w:rFonts w:hint="eastAsia"/>
          <w:color w:val="auto"/>
        </w:rPr>
        <w:t xml:space="preserve">8.1.1 </w:t>
      </w:r>
      <w:r w:rsidRPr="00F445A4">
        <w:rPr>
          <w:rFonts w:hint="eastAsia"/>
          <w:color w:val="auto"/>
        </w:rPr>
        <w:t>市政基础设施及管线规划布局应考虑进行功能复合，以提高土地利用效率，</w:t>
      </w:r>
      <w:proofErr w:type="gramStart"/>
      <w:r w:rsidRPr="00F445A4">
        <w:rPr>
          <w:rFonts w:hint="eastAsia"/>
          <w:color w:val="auto"/>
        </w:rPr>
        <w:t>减少邻避效应</w:t>
      </w:r>
      <w:proofErr w:type="gramEnd"/>
      <w:r w:rsidRPr="00F445A4">
        <w:rPr>
          <w:rFonts w:hint="eastAsia"/>
          <w:color w:val="auto"/>
        </w:rPr>
        <w:t>。</w:t>
      </w:r>
    </w:p>
    <w:p w14:paraId="1D3B2B84" w14:textId="77777777" w:rsidR="005F530E" w:rsidRPr="00F445A4" w:rsidRDefault="005F530E" w:rsidP="005F530E">
      <w:pPr>
        <w:pStyle w:val="3"/>
        <w:rPr>
          <w:color w:val="auto"/>
        </w:rPr>
      </w:pPr>
      <w:r w:rsidRPr="00F445A4">
        <w:rPr>
          <w:rFonts w:hint="eastAsia"/>
          <w:color w:val="auto"/>
        </w:rPr>
        <w:t xml:space="preserve">8.1.2 </w:t>
      </w:r>
      <w:r w:rsidRPr="00F445A4">
        <w:rPr>
          <w:rFonts w:hint="eastAsia"/>
          <w:color w:val="auto"/>
        </w:rPr>
        <w:t>各类市政基础设施之间可考虑功能复合。在满足各专业设施防护距离要求前提下，集中设置市政基础设施，</w:t>
      </w:r>
      <w:proofErr w:type="gramStart"/>
      <w:r w:rsidRPr="00F445A4">
        <w:rPr>
          <w:rFonts w:hint="eastAsia"/>
          <w:color w:val="auto"/>
        </w:rPr>
        <w:t>减少邻避作用</w:t>
      </w:r>
      <w:proofErr w:type="gramEnd"/>
      <w:r w:rsidRPr="00F445A4">
        <w:rPr>
          <w:rFonts w:hint="eastAsia"/>
          <w:color w:val="auto"/>
        </w:rPr>
        <w:t>的作用范围。</w:t>
      </w:r>
    </w:p>
    <w:p w14:paraId="7F686ABE" w14:textId="77777777" w:rsidR="005F530E" w:rsidRPr="00F445A4" w:rsidRDefault="005F530E" w:rsidP="005F530E">
      <w:pPr>
        <w:pStyle w:val="3"/>
        <w:rPr>
          <w:rFonts w:asciiTheme="minorHAnsi" w:hAnsiTheme="minorHAnsi" w:cs="宋体"/>
          <w:color w:val="auto"/>
        </w:rPr>
      </w:pPr>
      <w:r w:rsidRPr="00F445A4">
        <w:rPr>
          <w:rFonts w:hint="eastAsia"/>
          <w:color w:val="auto"/>
        </w:rPr>
        <w:t>8.1.3</w:t>
      </w:r>
      <w:r w:rsidRPr="00F445A4">
        <w:rPr>
          <w:rFonts w:hint="eastAsia"/>
          <w:color w:val="auto"/>
        </w:rPr>
        <w:t>市政基础设施可与其他城市功能复合，一般包括下列形式。</w:t>
      </w:r>
    </w:p>
    <w:p w14:paraId="311734D2" w14:textId="6252275E" w:rsidR="00443DBF" w:rsidRPr="00443DBF" w:rsidRDefault="00443DBF" w:rsidP="00443DBF">
      <w:pPr>
        <w:pStyle w:val="4"/>
        <w:ind w:firstLine="480"/>
      </w:pPr>
      <w:r w:rsidRPr="00F912D6">
        <w:t xml:space="preserve">1 </w:t>
      </w:r>
      <w:r>
        <w:rPr>
          <w:rFonts w:hint="eastAsia"/>
        </w:rPr>
        <w:t>两种功能或多种功能叠加于同一个场所，在市政基础设施正常运用的同时，提供交通、休闲、公共活动等适宜的城市职能。</w:t>
      </w:r>
    </w:p>
    <w:p w14:paraId="56A035B0" w14:textId="6B102FE2" w:rsidR="005F530E" w:rsidRPr="00F445A4" w:rsidRDefault="005F530E" w:rsidP="005F530E">
      <w:pPr>
        <w:pStyle w:val="4"/>
        <w:ind w:firstLine="480"/>
      </w:pPr>
      <w:r w:rsidRPr="00F445A4">
        <w:rPr>
          <w:rFonts w:hint="eastAsia"/>
        </w:rPr>
        <w:t>2</w:t>
      </w:r>
      <w:r w:rsidRPr="00F445A4">
        <w:rPr>
          <w:rFonts w:hint="eastAsia"/>
        </w:rPr>
        <w:t>对于</w:t>
      </w:r>
      <w:proofErr w:type="gramStart"/>
      <w:r w:rsidRPr="00F445A4">
        <w:rPr>
          <w:rFonts w:hint="eastAsia"/>
        </w:rPr>
        <w:t>邻避设施</w:t>
      </w:r>
      <w:proofErr w:type="gramEnd"/>
      <w:r w:rsidRPr="00F445A4">
        <w:rPr>
          <w:rFonts w:hint="eastAsia"/>
        </w:rPr>
        <w:t>采取立体开发，以全地下或半地下建设市政设施</w:t>
      </w:r>
      <w:proofErr w:type="gramStart"/>
      <w:r w:rsidRPr="00F445A4">
        <w:rPr>
          <w:rFonts w:hint="eastAsia"/>
        </w:rPr>
        <w:t>减少邻避效应</w:t>
      </w:r>
      <w:proofErr w:type="gramEnd"/>
      <w:r w:rsidRPr="00F445A4">
        <w:rPr>
          <w:rFonts w:hint="eastAsia"/>
        </w:rPr>
        <w:t>，地面作为公园、体育场所等其他城市公用空间，提高空间综合价值。</w:t>
      </w:r>
    </w:p>
    <w:p w14:paraId="5764F8F0" w14:textId="0A164F80" w:rsidR="006A7DB3" w:rsidRPr="00F445A4" w:rsidRDefault="005F530E" w:rsidP="006517DD">
      <w:pPr>
        <w:pStyle w:val="3"/>
        <w:rPr>
          <w:rFonts w:asciiTheme="minorHAnsi" w:hAnsiTheme="minorHAnsi" w:cs="宋体"/>
        </w:rPr>
      </w:pPr>
      <w:r w:rsidRPr="00F445A4">
        <w:rPr>
          <w:rFonts w:hint="eastAsia"/>
        </w:rPr>
        <w:t>8.1.4</w:t>
      </w:r>
      <w:r w:rsidRPr="00F445A4">
        <w:rPr>
          <w:rFonts w:hint="eastAsia"/>
        </w:rPr>
        <w:t>为集约高效利用城市地下空间资源，可结合城市特点、经济发展水平、管线需求考虑建设综合管廊。</w:t>
      </w:r>
    </w:p>
    <w:p w14:paraId="6C2A4DA1" w14:textId="2F514152" w:rsidR="000C62C7" w:rsidRPr="00F445A4" w:rsidRDefault="006A7DB3" w:rsidP="00670A5A">
      <w:pPr>
        <w:pStyle w:val="20"/>
        <w:rPr>
          <w:color w:val="auto"/>
        </w:rPr>
      </w:pPr>
      <w:bookmarkStart w:id="66" w:name="_Toc130802424"/>
      <w:r w:rsidRPr="00F445A4">
        <w:rPr>
          <w:rFonts w:hint="eastAsia"/>
          <w:color w:val="auto"/>
        </w:rPr>
        <w:t xml:space="preserve">8.2  </w:t>
      </w:r>
      <w:r w:rsidRPr="00F445A4">
        <w:rPr>
          <w:rFonts w:hint="eastAsia"/>
          <w:color w:val="auto"/>
        </w:rPr>
        <w:t>城市水系统功能复合</w:t>
      </w:r>
      <w:bookmarkEnd w:id="66"/>
    </w:p>
    <w:p w14:paraId="51B0454B" w14:textId="77777777" w:rsidR="005F530E" w:rsidRPr="00F445A4" w:rsidRDefault="005F530E" w:rsidP="005F530E">
      <w:pPr>
        <w:pStyle w:val="3"/>
        <w:rPr>
          <w:color w:val="auto"/>
          <w:sz w:val="28"/>
        </w:rPr>
      </w:pPr>
      <w:r w:rsidRPr="00F445A4">
        <w:rPr>
          <w:rFonts w:eastAsia="Times New Roman"/>
          <w:color w:val="auto"/>
        </w:rPr>
        <w:t xml:space="preserve">8.2.1 </w:t>
      </w:r>
      <w:r w:rsidRPr="00F445A4">
        <w:rPr>
          <w:rFonts w:hint="eastAsia"/>
          <w:color w:val="auto"/>
        </w:rPr>
        <w:t>城市水系统的规划应强化“水安全、水资源、水生态、水环境、水文化、水管理”的“六位一体”功能复合。并应符合下列规定：</w:t>
      </w:r>
    </w:p>
    <w:p w14:paraId="725F2469" w14:textId="77777777" w:rsidR="005F530E" w:rsidRPr="00F445A4" w:rsidRDefault="005F530E" w:rsidP="005F530E">
      <w:pPr>
        <w:pStyle w:val="4"/>
        <w:ind w:firstLine="480"/>
      </w:pPr>
      <w:r w:rsidRPr="00F445A4">
        <w:rPr>
          <w:rFonts w:ascii="Times New Roman" w:eastAsia="Times New Roman" w:hAnsi="Times New Roman" w:cs="Times New Roman"/>
        </w:rPr>
        <w:t>1</w:t>
      </w:r>
      <w:r w:rsidRPr="00F445A4">
        <w:rPr>
          <w:rFonts w:hint="eastAsia"/>
        </w:rPr>
        <w:t>应</w:t>
      </w:r>
      <w:proofErr w:type="gramStart"/>
      <w:r w:rsidRPr="00F445A4">
        <w:rPr>
          <w:rFonts w:hint="eastAsia"/>
        </w:rPr>
        <w:t>区分市</w:t>
      </w:r>
      <w:proofErr w:type="gramEnd"/>
      <w:r w:rsidRPr="00F445A4">
        <w:rPr>
          <w:rFonts w:hint="eastAsia"/>
        </w:rPr>
        <w:t>控制单元、镇级行政区域、典型河流生态区段单元的“六位一体”功能复合特征。</w:t>
      </w:r>
    </w:p>
    <w:p w14:paraId="4704CC00" w14:textId="77777777" w:rsidR="005F530E" w:rsidRPr="00F445A4" w:rsidRDefault="005F530E" w:rsidP="005F530E">
      <w:pPr>
        <w:pStyle w:val="4"/>
        <w:ind w:firstLine="480"/>
      </w:pPr>
      <w:r w:rsidRPr="00F445A4">
        <w:rPr>
          <w:rFonts w:ascii="Times New Roman" w:eastAsia="Times New Roman" w:hAnsi="Times New Roman" w:cs="Times New Roman"/>
        </w:rPr>
        <w:t xml:space="preserve">2 </w:t>
      </w:r>
      <w:r w:rsidRPr="00F445A4">
        <w:rPr>
          <w:rFonts w:ascii="宋体" w:eastAsia="宋体" w:hAnsi="宋体" w:cs="宋体" w:hint="eastAsia"/>
        </w:rPr>
        <w:t>以“人水和谐”为总体要求，以生态优先、水陆统筹为基本原则。</w:t>
      </w:r>
    </w:p>
    <w:p w14:paraId="1E12FF95" w14:textId="77777777" w:rsidR="005F530E" w:rsidRPr="00F445A4" w:rsidRDefault="005F530E" w:rsidP="005F530E">
      <w:pPr>
        <w:pStyle w:val="3"/>
        <w:rPr>
          <w:bCs w:val="0"/>
          <w:color w:val="auto"/>
        </w:rPr>
      </w:pPr>
      <w:r w:rsidRPr="00F445A4">
        <w:rPr>
          <w:rFonts w:eastAsia="Times New Roman"/>
          <w:bCs w:val="0"/>
          <w:color w:val="auto"/>
        </w:rPr>
        <w:t xml:space="preserve">8.2.2 </w:t>
      </w:r>
      <w:r w:rsidRPr="00F445A4">
        <w:rPr>
          <w:rFonts w:ascii="宋体" w:eastAsia="宋体" w:hAnsi="宋体" w:hint="eastAsia"/>
          <w:bCs w:val="0"/>
          <w:color w:val="auto"/>
        </w:rPr>
        <w:t>城市水系统的规划与建设应贯穿功能复合的要求，将水系统各类设施统筹考虑，发挥综合功能。包含下列形式：</w:t>
      </w:r>
    </w:p>
    <w:p w14:paraId="59E3B9F7" w14:textId="3AA31649" w:rsidR="005F530E" w:rsidRPr="00F445A4" w:rsidRDefault="005F530E" w:rsidP="005F530E">
      <w:pPr>
        <w:pStyle w:val="4"/>
        <w:ind w:firstLine="480"/>
        <w:rPr>
          <w:rFonts w:ascii="Times New Roman" w:eastAsia="Times New Roman" w:hAnsi="Times New Roman" w:cs="Times New Roman"/>
        </w:rPr>
      </w:pPr>
      <w:r w:rsidRPr="00F445A4">
        <w:rPr>
          <w:rFonts w:ascii="Times New Roman" w:eastAsia="Times New Roman" w:hAnsi="Times New Roman" w:cs="Times New Roman"/>
        </w:rPr>
        <w:lastRenderedPageBreak/>
        <w:t xml:space="preserve">1 </w:t>
      </w:r>
      <w:r w:rsidRPr="00F445A4">
        <w:rPr>
          <w:rFonts w:ascii="宋体" w:eastAsia="宋体" w:hAnsi="宋体" w:cs="宋体" w:hint="eastAsia"/>
        </w:rPr>
        <w:t>水系统与城市元素的功能复合</w:t>
      </w:r>
      <w:r w:rsidR="00E52886" w:rsidRPr="00F445A4">
        <w:rPr>
          <w:rFonts w:ascii="宋体" w:eastAsia="宋体" w:hAnsi="宋体" w:cs="宋体" w:hint="eastAsia"/>
        </w:rPr>
        <w:t>应包含下列内容：</w:t>
      </w:r>
    </w:p>
    <w:p w14:paraId="10621379" w14:textId="77777777" w:rsidR="005F530E" w:rsidRPr="00F445A4" w:rsidRDefault="005F530E" w:rsidP="005F530E">
      <w:pPr>
        <w:pStyle w:val="5"/>
        <w:ind w:firstLine="720"/>
        <w:rPr>
          <w:bCs w:val="0"/>
        </w:rPr>
      </w:pPr>
      <w:r w:rsidRPr="00F445A4">
        <w:rPr>
          <w:rFonts w:ascii="Times New Roman" w:eastAsia="Times New Roman" w:hAnsi="Times New Roman"/>
          <w:bCs w:val="0"/>
        </w:rPr>
        <w:t>1</w:t>
      </w:r>
      <w:r w:rsidRPr="00F445A4">
        <w:rPr>
          <w:rFonts w:ascii="宋体" w:eastAsia="宋体" w:hAnsi="宋体" w:hint="eastAsia"/>
          <w:bCs w:val="0"/>
        </w:rPr>
        <w:t>）居民休憩与水环境治理的功能复合。</w:t>
      </w:r>
    </w:p>
    <w:p w14:paraId="1D91BB29" w14:textId="77777777" w:rsidR="005F530E" w:rsidRPr="00F445A4" w:rsidRDefault="005F530E" w:rsidP="005F530E">
      <w:pPr>
        <w:pStyle w:val="5"/>
        <w:ind w:firstLine="720"/>
        <w:rPr>
          <w:bCs w:val="0"/>
        </w:rPr>
      </w:pPr>
      <w:r w:rsidRPr="00F445A4">
        <w:rPr>
          <w:rFonts w:ascii="Times New Roman" w:eastAsia="Times New Roman" w:hAnsi="Times New Roman"/>
          <w:bCs w:val="0"/>
        </w:rPr>
        <w:t>2</w:t>
      </w:r>
      <w:r w:rsidRPr="00F445A4">
        <w:rPr>
          <w:rFonts w:ascii="宋体" w:eastAsia="宋体" w:hAnsi="宋体" w:hint="eastAsia"/>
          <w:bCs w:val="0"/>
        </w:rPr>
        <w:t>）城市生态湿地与水环境治理或水处理的功能复合。</w:t>
      </w:r>
    </w:p>
    <w:p w14:paraId="7AC5E231" w14:textId="51192401" w:rsidR="005F530E" w:rsidRPr="00F445A4" w:rsidRDefault="005F530E" w:rsidP="00E52886">
      <w:pPr>
        <w:pStyle w:val="4"/>
        <w:ind w:firstLine="480"/>
        <w:rPr>
          <w:rFonts w:ascii="Times New Roman" w:hAnsi="Times New Roman" w:cs="Times New Roman"/>
        </w:rPr>
      </w:pPr>
      <w:r w:rsidRPr="00F445A4">
        <w:rPr>
          <w:rFonts w:ascii="Times New Roman" w:eastAsia="Times New Roman" w:hAnsi="Times New Roman" w:cs="Times New Roman"/>
        </w:rPr>
        <w:t xml:space="preserve">2 </w:t>
      </w:r>
      <w:r w:rsidRPr="00F445A4">
        <w:rPr>
          <w:rFonts w:ascii="宋体" w:eastAsia="宋体" w:hAnsi="宋体" w:cs="宋体" w:hint="eastAsia"/>
        </w:rPr>
        <w:t>水系统规划与社会经济发展规划的功能复合</w:t>
      </w:r>
      <w:r w:rsidR="00E52886" w:rsidRPr="00F445A4">
        <w:rPr>
          <w:rFonts w:ascii="宋体" w:eastAsia="宋体" w:hAnsi="宋体" w:cs="宋体" w:hint="eastAsia"/>
        </w:rPr>
        <w:t>，应包含下列内容：</w:t>
      </w:r>
    </w:p>
    <w:p w14:paraId="14836AE3" w14:textId="77777777" w:rsidR="005F530E" w:rsidRPr="00F445A4" w:rsidRDefault="005F530E" w:rsidP="005F530E">
      <w:pPr>
        <w:pStyle w:val="5"/>
        <w:ind w:firstLine="720"/>
        <w:rPr>
          <w:bCs w:val="0"/>
        </w:rPr>
      </w:pPr>
      <w:r w:rsidRPr="00F445A4">
        <w:rPr>
          <w:rFonts w:ascii="Times New Roman" w:eastAsia="Times New Roman" w:hAnsi="Times New Roman"/>
          <w:bCs w:val="0"/>
        </w:rPr>
        <w:t>1</w:t>
      </w:r>
      <w:r w:rsidRPr="00F445A4">
        <w:rPr>
          <w:rFonts w:ascii="宋体" w:eastAsia="宋体" w:hAnsi="宋体" w:hint="eastAsia"/>
          <w:bCs w:val="0"/>
        </w:rPr>
        <w:t>）城市供排水系统规划与社会经济发展规划的功能复合。</w:t>
      </w:r>
    </w:p>
    <w:p w14:paraId="10A84E53" w14:textId="77777777" w:rsidR="005F530E" w:rsidRPr="00F445A4" w:rsidRDefault="005F530E" w:rsidP="005F530E">
      <w:pPr>
        <w:pStyle w:val="5"/>
        <w:ind w:firstLine="720"/>
      </w:pPr>
      <w:r w:rsidRPr="00F445A4">
        <w:rPr>
          <w:rFonts w:ascii="Times New Roman" w:eastAsia="Times New Roman" w:hAnsi="Times New Roman"/>
        </w:rPr>
        <w:t>2</w:t>
      </w:r>
      <w:r w:rsidRPr="00F445A4">
        <w:rPr>
          <w:rFonts w:hint="eastAsia"/>
        </w:rPr>
        <w:t>）城市水环境治理规划与社会经济发展规划的功能复合。</w:t>
      </w:r>
    </w:p>
    <w:p w14:paraId="23D1810C" w14:textId="77777777" w:rsidR="005F530E" w:rsidRPr="00F445A4" w:rsidRDefault="005F530E" w:rsidP="005F530E">
      <w:pPr>
        <w:pStyle w:val="3"/>
        <w:rPr>
          <w:bCs w:val="0"/>
          <w:color w:val="auto"/>
        </w:rPr>
      </w:pPr>
      <w:r w:rsidRPr="00F445A4">
        <w:rPr>
          <w:rFonts w:eastAsia="Times New Roman"/>
          <w:bCs w:val="0"/>
          <w:color w:val="auto"/>
        </w:rPr>
        <w:t xml:space="preserve">8.2.3 </w:t>
      </w:r>
      <w:r w:rsidRPr="00F445A4">
        <w:rPr>
          <w:rFonts w:ascii="宋体" w:eastAsia="宋体" w:hAnsi="宋体" w:hint="eastAsia"/>
          <w:bCs w:val="0"/>
          <w:color w:val="auto"/>
        </w:rPr>
        <w:t>城市给排水管网纳入综合管廊可更好地发挥管廊的综合功能，给排水管网纳入综合管廊应满足以下条件：</w:t>
      </w:r>
    </w:p>
    <w:p w14:paraId="37507A5C" w14:textId="0B3533F0" w:rsidR="005F530E" w:rsidRPr="00F445A4" w:rsidRDefault="005F530E" w:rsidP="005F530E">
      <w:pPr>
        <w:pStyle w:val="4"/>
        <w:ind w:firstLine="480"/>
        <w:rPr>
          <w:rFonts w:ascii="Times New Roman" w:eastAsia="Times New Roman" w:hAnsi="Times New Roman" w:cs="Times New Roman"/>
        </w:rPr>
      </w:pPr>
      <w:r w:rsidRPr="00F445A4">
        <w:rPr>
          <w:rFonts w:ascii="Times New Roman" w:eastAsia="Times New Roman" w:hAnsi="Times New Roman" w:cs="Times New Roman"/>
        </w:rPr>
        <w:t xml:space="preserve">1 </w:t>
      </w:r>
      <w:r w:rsidRPr="00F445A4">
        <w:rPr>
          <w:rFonts w:ascii="宋体" w:eastAsia="宋体" w:hAnsi="宋体" w:cs="宋体" w:hint="eastAsia"/>
        </w:rPr>
        <w:t>给水管道设计应符合先行国家标准《室外给水设计规范》</w:t>
      </w:r>
      <w:r w:rsidRPr="00F445A4">
        <w:rPr>
          <w:rFonts w:ascii="Times New Roman" w:eastAsia="Times New Roman" w:hAnsi="Times New Roman" w:cs="Times New Roman"/>
        </w:rPr>
        <w:t>GB</w:t>
      </w:r>
      <w:r w:rsidR="00ED0027">
        <w:rPr>
          <w:rFonts w:ascii="Times New Roman" w:eastAsia="Times New Roman" w:hAnsi="Times New Roman" w:cs="Times New Roman"/>
        </w:rPr>
        <w:t>-</w:t>
      </w:r>
      <w:r w:rsidRPr="00F445A4">
        <w:rPr>
          <w:rFonts w:ascii="Times New Roman" w:eastAsia="Times New Roman" w:hAnsi="Times New Roman" w:cs="Times New Roman"/>
        </w:rPr>
        <w:t>50013</w:t>
      </w:r>
      <w:r w:rsidRPr="00F445A4">
        <w:rPr>
          <w:rFonts w:ascii="宋体" w:eastAsia="宋体" w:hAnsi="宋体" w:cs="宋体" w:hint="eastAsia"/>
        </w:rPr>
        <w:t>的有关规定；</w:t>
      </w:r>
    </w:p>
    <w:p w14:paraId="2572DC76" w14:textId="77777777" w:rsidR="005F530E" w:rsidRPr="00F445A4" w:rsidRDefault="005F530E" w:rsidP="005F530E">
      <w:pPr>
        <w:pStyle w:val="4"/>
        <w:ind w:firstLine="480"/>
        <w:rPr>
          <w:rFonts w:ascii="Times New Roman" w:eastAsia="Times New Roman" w:hAnsi="Times New Roman" w:cs="Times New Roman"/>
        </w:rPr>
      </w:pPr>
      <w:r w:rsidRPr="00F445A4">
        <w:rPr>
          <w:rFonts w:ascii="Times New Roman" w:eastAsia="Times New Roman" w:hAnsi="Times New Roman" w:cs="Times New Roman"/>
        </w:rPr>
        <w:t xml:space="preserve">2 </w:t>
      </w:r>
      <w:r w:rsidRPr="00F445A4">
        <w:rPr>
          <w:rFonts w:ascii="宋体" w:eastAsia="宋体" w:hAnsi="宋体" w:cs="宋体" w:hint="eastAsia"/>
        </w:rPr>
        <w:t>给水管道设计可选用钢管、球墨铸铁管、塑料管等，接口宜采用刚性连接，钢管可采用沟槽式连接；</w:t>
      </w:r>
    </w:p>
    <w:p w14:paraId="428067D2" w14:textId="26E05EB0" w:rsidR="005F530E" w:rsidRPr="00F445A4" w:rsidRDefault="005F530E" w:rsidP="005F530E">
      <w:pPr>
        <w:pStyle w:val="4"/>
        <w:ind w:firstLine="480"/>
        <w:rPr>
          <w:rFonts w:ascii="Times New Roman" w:eastAsia="Times New Roman" w:hAnsi="Times New Roman" w:cs="Times New Roman"/>
        </w:rPr>
      </w:pPr>
      <w:r w:rsidRPr="00F445A4">
        <w:rPr>
          <w:rFonts w:ascii="Times New Roman" w:eastAsia="Times New Roman" w:hAnsi="Times New Roman" w:cs="Times New Roman"/>
        </w:rPr>
        <w:t xml:space="preserve">3 </w:t>
      </w:r>
      <w:r w:rsidRPr="00F445A4">
        <w:rPr>
          <w:rFonts w:ascii="宋体" w:eastAsia="宋体" w:hAnsi="宋体" w:cs="宋体" w:hint="eastAsia"/>
        </w:rPr>
        <w:t>雨污水管道设计应符合现行国家标准《室外排水设计标准》</w:t>
      </w:r>
      <w:r w:rsidRPr="00F445A4">
        <w:rPr>
          <w:rFonts w:ascii="Times New Roman" w:eastAsia="Times New Roman" w:hAnsi="Times New Roman" w:cs="Times New Roman"/>
        </w:rPr>
        <w:t>GB</w:t>
      </w:r>
      <w:r w:rsidR="00ED0027">
        <w:rPr>
          <w:rFonts w:ascii="Times New Roman" w:eastAsia="Times New Roman" w:hAnsi="Times New Roman" w:cs="Times New Roman"/>
        </w:rPr>
        <w:t>-</w:t>
      </w:r>
      <w:r w:rsidRPr="00F445A4">
        <w:rPr>
          <w:rFonts w:ascii="Times New Roman" w:eastAsia="Times New Roman" w:hAnsi="Times New Roman" w:cs="Times New Roman"/>
        </w:rPr>
        <w:t>50014</w:t>
      </w:r>
      <w:r w:rsidRPr="00F445A4">
        <w:rPr>
          <w:rFonts w:ascii="宋体" w:eastAsia="宋体" w:hAnsi="宋体" w:cs="宋体" w:hint="eastAsia"/>
        </w:rPr>
        <w:t>的有关规定</w:t>
      </w:r>
    </w:p>
    <w:p w14:paraId="531BABAB" w14:textId="77777777" w:rsidR="005F530E" w:rsidRPr="00F445A4" w:rsidRDefault="005F530E" w:rsidP="005F530E">
      <w:pPr>
        <w:pStyle w:val="4"/>
        <w:ind w:firstLine="480"/>
        <w:rPr>
          <w:rFonts w:ascii="Times New Roman" w:eastAsia="Times New Roman" w:hAnsi="Times New Roman" w:cs="Times New Roman"/>
        </w:rPr>
      </w:pPr>
      <w:r w:rsidRPr="00F445A4">
        <w:rPr>
          <w:rFonts w:ascii="Times New Roman" w:eastAsia="Times New Roman" w:hAnsi="Times New Roman" w:cs="Times New Roman"/>
        </w:rPr>
        <w:t xml:space="preserve">4 </w:t>
      </w:r>
      <w:r w:rsidRPr="00F445A4">
        <w:rPr>
          <w:rFonts w:ascii="宋体" w:eastAsia="宋体" w:hAnsi="宋体" w:cs="宋体" w:hint="eastAsia"/>
        </w:rPr>
        <w:t>重力流管道并应考虑外部系统水位变化、冲击负荷等情况对综合管廊内管道运行安全的影响；</w:t>
      </w:r>
    </w:p>
    <w:p w14:paraId="6795AACA" w14:textId="77777777" w:rsidR="005F530E" w:rsidRPr="00F445A4" w:rsidRDefault="005F530E" w:rsidP="005F530E">
      <w:pPr>
        <w:pStyle w:val="4"/>
        <w:ind w:firstLine="480"/>
        <w:rPr>
          <w:rFonts w:ascii="Times New Roman" w:eastAsia="Times New Roman" w:hAnsi="Times New Roman" w:cs="Times New Roman"/>
        </w:rPr>
      </w:pPr>
      <w:r w:rsidRPr="00F445A4">
        <w:rPr>
          <w:rFonts w:ascii="Times New Roman" w:eastAsia="Times New Roman" w:hAnsi="Times New Roman" w:cs="Times New Roman"/>
        </w:rPr>
        <w:t xml:space="preserve">5 </w:t>
      </w:r>
      <w:r w:rsidRPr="00F445A4">
        <w:rPr>
          <w:rFonts w:ascii="宋体" w:eastAsia="宋体" w:hAnsi="宋体" w:cs="宋体" w:hint="eastAsia"/>
        </w:rPr>
        <w:t>雨污水管道可选用钢管、球墨铸铁管、塑料管等。压力管道宜采用刚性接口，钢管可采用沟槽式连接。</w:t>
      </w:r>
    </w:p>
    <w:p w14:paraId="73C60842" w14:textId="77777777" w:rsidR="005F530E" w:rsidRPr="00F445A4" w:rsidRDefault="005F530E" w:rsidP="005F530E">
      <w:pPr>
        <w:pStyle w:val="3"/>
        <w:rPr>
          <w:bCs w:val="0"/>
          <w:color w:val="auto"/>
        </w:rPr>
      </w:pPr>
      <w:r w:rsidRPr="00F445A4">
        <w:rPr>
          <w:rFonts w:eastAsia="Times New Roman"/>
          <w:bCs w:val="0"/>
          <w:color w:val="auto"/>
        </w:rPr>
        <w:t xml:space="preserve">8.2.4 </w:t>
      </w:r>
      <w:r w:rsidRPr="00F445A4">
        <w:rPr>
          <w:rFonts w:ascii="宋体" w:eastAsia="宋体" w:hAnsi="宋体" w:hint="eastAsia"/>
          <w:bCs w:val="0"/>
          <w:color w:val="auto"/>
        </w:rPr>
        <w:t>城市水系统应把人的需求牵引和空间供给创造有机结合起来，满足城市水系统功能需求的同时，为公众生活创造活动空间。活动空间的功能可以包含科普教育、儿童游乐、健身休闲、生态景观体验等，增加社会友好度。</w:t>
      </w:r>
    </w:p>
    <w:p w14:paraId="0F37B601" w14:textId="77777777" w:rsidR="005F530E" w:rsidRPr="00F445A4" w:rsidRDefault="005F530E" w:rsidP="005F530E">
      <w:pPr>
        <w:pStyle w:val="3"/>
        <w:rPr>
          <w:bCs w:val="0"/>
          <w:color w:val="auto"/>
        </w:rPr>
      </w:pPr>
      <w:r w:rsidRPr="00F445A4">
        <w:rPr>
          <w:rFonts w:eastAsia="Times New Roman"/>
          <w:bCs w:val="0"/>
          <w:color w:val="auto"/>
        </w:rPr>
        <w:t xml:space="preserve">8.2.5 </w:t>
      </w:r>
      <w:r w:rsidRPr="00F445A4">
        <w:rPr>
          <w:rFonts w:ascii="宋体" w:eastAsia="宋体" w:hAnsi="宋体" w:hint="eastAsia"/>
          <w:bCs w:val="0"/>
          <w:color w:val="auto"/>
        </w:rPr>
        <w:t>水厂建造可为半地下或全地下的花园式水厂，将设施设备、管道、控制装置等置于地下空间，融入区域生态、生活、生产，成为复合集约型综合体。</w:t>
      </w:r>
    </w:p>
    <w:p w14:paraId="143A2C2E" w14:textId="1A9875DF" w:rsidR="004507F3" w:rsidRPr="00F445A4" w:rsidRDefault="005F530E" w:rsidP="005F530E">
      <w:pPr>
        <w:pStyle w:val="3"/>
        <w:rPr>
          <w:color w:val="auto"/>
        </w:rPr>
      </w:pPr>
      <w:r w:rsidRPr="00F445A4">
        <w:rPr>
          <w:rFonts w:eastAsia="Times New Roman"/>
          <w:color w:val="auto"/>
        </w:rPr>
        <w:t xml:space="preserve">8.2.6 </w:t>
      </w:r>
      <w:r w:rsidRPr="00F445A4">
        <w:rPr>
          <w:rFonts w:hint="eastAsia"/>
          <w:color w:val="auto"/>
        </w:rPr>
        <w:t>污水处理全过程可在地下密闭池内完成，地上打造的开放式立体绿色生态公园，处理好水处理和景观的关系，地面恢复绿化率可达</w:t>
      </w:r>
      <w:r w:rsidRPr="00F445A4">
        <w:rPr>
          <w:rFonts w:eastAsia="Times New Roman"/>
          <w:color w:val="auto"/>
        </w:rPr>
        <w:t>60%</w:t>
      </w:r>
      <w:r w:rsidRPr="00F445A4">
        <w:rPr>
          <w:rFonts w:hint="eastAsia"/>
          <w:color w:val="auto"/>
        </w:rPr>
        <w:t>以上，并结合海绵城市进行设计。</w:t>
      </w:r>
    </w:p>
    <w:p w14:paraId="11741B17" w14:textId="485CD585" w:rsidR="000C62C7" w:rsidRPr="00F445A4" w:rsidRDefault="006A7DB3" w:rsidP="00670A5A">
      <w:pPr>
        <w:pStyle w:val="20"/>
        <w:rPr>
          <w:color w:val="auto"/>
        </w:rPr>
      </w:pPr>
      <w:bookmarkStart w:id="67" w:name="_Toc130802425"/>
      <w:r w:rsidRPr="00F445A4">
        <w:rPr>
          <w:rFonts w:hint="eastAsia"/>
          <w:color w:val="auto"/>
        </w:rPr>
        <w:t xml:space="preserve">8.3  </w:t>
      </w:r>
      <w:r w:rsidRPr="00F445A4">
        <w:rPr>
          <w:rFonts w:hint="eastAsia"/>
          <w:color w:val="auto"/>
        </w:rPr>
        <w:t>城市交通系统功能复合</w:t>
      </w:r>
      <w:bookmarkEnd w:id="67"/>
    </w:p>
    <w:p w14:paraId="35B4C249" w14:textId="77777777" w:rsidR="005F530E" w:rsidRPr="00F445A4" w:rsidRDefault="005F530E" w:rsidP="005F530E">
      <w:pPr>
        <w:pStyle w:val="3"/>
        <w:rPr>
          <w:color w:val="auto"/>
          <w:sz w:val="28"/>
        </w:rPr>
      </w:pPr>
      <w:r w:rsidRPr="00F445A4">
        <w:rPr>
          <w:rFonts w:hint="eastAsia"/>
          <w:color w:val="auto"/>
        </w:rPr>
        <w:t>8.3.</w:t>
      </w:r>
      <w:r w:rsidRPr="00F445A4">
        <w:rPr>
          <w:rFonts w:eastAsia="Times New Roman"/>
          <w:color w:val="auto"/>
        </w:rPr>
        <w:t>1</w:t>
      </w:r>
      <w:r w:rsidRPr="00F445A4">
        <w:rPr>
          <w:rFonts w:hint="eastAsia"/>
          <w:color w:val="auto"/>
        </w:rPr>
        <w:t xml:space="preserve"> </w:t>
      </w:r>
      <w:r w:rsidRPr="00F445A4">
        <w:rPr>
          <w:rFonts w:hint="eastAsia"/>
          <w:color w:val="auto"/>
        </w:rPr>
        <w:t>在城市主要干道，</w:t>
      </w:r>
      <w:proofErr w:type="gramStart"/>
      <w:r w:rsidRPr="00F445A4">
        <w:rPr>
          <w:rFonts w:hint="eastAsia"/>
          <w:color w:val="auto"/>
        </w:rPr>
        <w:t>宜开展慢性</w:t>
      </w:r>
      <w:proofErr w:type="gramEnd"/>
      <w:r w:rsidRPr="00F445A4">
        <w:rPr>
          <w:rFonts w:hint="eastAsia"/>
          <w:color w:val="auto"/>
        </w:rPr>
        <w:t>交通系统与公共空间的功能复合设计，宜遵</w:t>
      </w:r>
      <w:r w:rsidRPr="00F445A4">
        <w:rPr>
          <w:rFonts w:hint="eastAsia"/>
          <w:color w:val="auto"/>
        </w:rPr>
        <w:lastRenderedPageBreak/>
        <w:t>循下列原则：</w:t>
      </w:r>
    </w:p>
    <w:p w14:paraId="728E337F" w14:textId="77777777" w:rsidR="005F530E" w:rsidRPr="00F445A4" w:rsidRDefault="005F530E" w:rsidP="005F530E">
      <w:pPr>
        <w:pStyle w:val="4"/>
        <w:ind w:firstLine="480"/>
      </w:pPr>
      <w:r w:rsidRPr="00F445A4">
        <w:rPr>
          <w:rFonts w:ascii="Times New Roman" w:eastAsia="Times New Roman" w:hAnsi="Times New Roman" w:cs="Times New Roman"/>
        </w:rPr>
        <w:t>1</w:t>
      </w:r>
      <w:r w:rsidRPr="00F445A4">
        <w:rPr>
          <w:rFonts w:ascii="宋体" w:eastAsia="宋体" w:hAnsi="宋体" w:hint="eastAsia"/>
        </w:rPr>
        <w:t>宜增设公交车专用车道，提高公共交通运输效率，同时设置主辅路分离，既保证主路交通功能，又满足沿线地块居民出行需求；</w:t>
      </w:r>
    </w:p>
    <w:p w14:paraId="545A8C31" w14:textId="77777777" w:rsidR="005F530E" w:rsidRPr="00F445A4" w:rsidRDefault="005F530E" w:rsidP="005F530E">
      <w:pPr>
        <w:pStyle w:val="4"/>
        <w:ind w:firstLine="480"/>
      </w:pPr>
      <w:r w:rsidRPr="00F445A4">
        <w:rPr>
          <w:rFonts w:ascii="Times New Roman" w:eastAsia="Times New Roman" w:hAnsi="Times New Roman" w:cs="Times New Roman"/>
        </w:rPr>
        <w:t>2</w:t>
      </w:r>
      <w:r w:rsidRPr="00F445A4">
        <w:rPr>
          <w:rFonts w:ascii="宋体" w:eastAsia="宋体" w:hAnsi="宋体" w:hint="eastAsia"/>
        </w:rPr>
        <w:t>在公用停车场，</w:t>
      </w:r>
      <w:proofErr w:type="gramStart"/>
      <w:r w:rsidRPr="00F445A4">
        <w:rPr>
          <w:rFonts w:ascii="宋体" w:eastAsia="宋体" w:hAnsi="宋体" w:hint="eastAsia"/>
        </w:rPr>
        <w:t>宜设置</w:t>
      </w:r>
      <w:proofErr w:type="gramEnd"/>
      <w:r w:rsidRPr="00F445A4">
        <w:rPr>
          <w:rFonts w:ascii="宋体" w:eastAsia="宋体" w:hAnsi="宋体" w:hint="eastAsia"/>
        </w:rPr>
        <w:t>新能源车辆充电桩。</w:t>
      </w:r>
    </w:p>
    <w:p w14:paraId="30C113C9" w14:textId="77777777" w:rsidR="005F530E" w:rsidRPr="00F445A4" w:rsidRDefault="005F530E" w:rsidP="005F530E">
      <w:pPr>
        <w:pStyle w:val="4"/>
        <w:ind w:firstLine="480"/>
      </w:pPr>
      <w:r w:rsidRPr="00F445A4">
        <w:rPr>
          <w:rFonts w:ascii="Times New Roman" w:eastAsia="Times New Roman" w:hAnsi="Times New Roman" w:cs="Times New Roman"/>
        </w:rPr>
        <w:t>3</w:t>
      </w:r>
      <w:r w:rsidRPr="00F445A4">
        <w:rPr>
          <w:rFonts w:ascii="宋体" w:eastAsia="宋体" w:hAnsi="宋体" w:hint="eastAsia"/>
        </w:rPr>
        <w:t>为缓解交叉口车流拥堵，</w:t>
      </w:r>
      <w:proofErr w:type="gramStart"/>
      <w:r w:rsidRPr="00F445A4">
        <w:rPr>
          <w:rFonts w:ascii="宋体" w:eastAsia="宋体" w:hAnsi="宋体" w:hint="eastAsia"/>
        </w:rPr>
        <w:t>宜合理</w:t>
      </w:r>
      <w:proofErr w:type="gramEnd"/>
      <w:r w:rsidRPr="00F445A4">
        <w:rPr>
          <w:rFonts w:ascii="宋体" w:eastAsia="宋体" w:hAnsi="宋体" w:hint="eastAsia"/>
        </w:rPr>
        <w:t>组织交叉口左转车流，确定禁左路口，可以减少车流间的干扰，同时提高交叉口通行效率、减少安全隐患。</w:t>
      </w:r>
    </w:p>
    <w:p w14:paraId="7A20D3A4" w14:textId="77777777" w:rsidR="005F530E" w:rsidRPr="00F445A4" w:rsidRDefault="005F530E" w:rsidP="005F530E">
      <w:pPr>
        <w:pStyle w:val="3"/>
        <w:rPr>
          <w:color w:val="auto"/>
        </w:rPr>
      </w:pPr>
      <w:r w:rsidRPr="00F445A4">
        <w:rPr>
          <w:rFonts w:hint="eastAsia"/>
          <w:color w:val="auto"/>
        </w:rPr>
        <w:t>8.3.</w:t>
      </w:r>
      <w:r w:rsidRPr="00F445A4">
        <w:rPr>
          <w:rFonts w:eastAsia="Times New Roman"/>
          <w:color w:val="auto"/>
        </w:rPr>
        <w:t xml:space="preserve">2 </w:t>
      </w:r>
      <w:r w:rsidRPr="00F445A4">
        <w:rPr>
          <w:rFonts w:ascii="宋体" w:eastAsia="宋体" w:hAnsi="宋体" w:hint="eastAsia"/>
          <w:color w:val="auto"/>
        </w:rPr>
        <w:t>在城市集散性道路，</w:t>
      </w:r>
      <w:proofErr w:type="gramStart"/>
      <w:r w:rsidRPr="00F445A4">
        <w:rPr>
          <w:rFonts w:ascii="宋体" w:eastAsia="宋体" w:hAnsi="宋体" w:hint="eastAsia"/>
          <w:color w:val="auto"/>
        </w:rPr>
        <w:t>宜开展</w:t>
      </w:r>
      <w:proofErr w:type="gramEnd"/>
      <w:r w:rsidRPr="00F445A4">
        <w:rPr>
          <w:rFonts w:ascii="宋体" w:eastAsia="宋体" w:hAnsi="宋体" w:hint="eastAsia"/>
          <w:color w:val="auto"/>
        </w:rPr>
        <w:t>环境友好设计，增加街区的活力。宜遵循下列原则：</w:t>
      </w:r>
    </w:p>
    <w:p w14:paraId="586441AC" w14:textId="77777777" w:rsidR="005F530E" w:rsidRPr="00F445A4" w:rsidRDefault="005F530E" w:rsidP="005F530E">
      <w:pPr>
        <w:pStyle w:val="4"/>
        <w:ind w:firstLine="480"/>
      </w:pPr>
      <w:r w:rsidRPr="00F445A4">
        <w:rPr>
          <w:rFonts w:hint="eastAsia"/>
        </w:rPr>
        <w:t>1</w:t>
      </w:r>
      <w:r w:rsidRPr="00F445A4">
        <w:rPr>
          <w:rFonts w:ascii="宋体" w:eastAsia="宋体" w:hAnsi="宋体" w:hint="eastAsia"/>
        </w:rPr>
        <w:t>可减少机动车辆通行，对街道重新定位，以优先考虑人流，使市中心的核心部分步行，建立更安全的人行横道，同时增加自行车道的数量，在部分街道实施单向公共汽车交通从而提高公共交通的效率。</w:t>
      </w:r>
    </w:p>
    <w:p w14:paraId="19385082" w14:textId="77777777" w:rsidR="005F530E" w:rsidRPr="00F445A4" w:rsidRDefault="005F530E" w:rsidP="005F530E">
      <w:pPr>
        <w:pStyle w:val="4"/>
        <w:ind w:firstLine="480"/>
      </w:pPr>
      <w:r w:rsidRPr="00F445A4">
        <w:rPr>
          <w:rFonts w:hint="eastAsia"/>
        </w:rPr>
        <w:t>2</w:t>
      </w:r>
      <w:r w:rsidRPr="00F445A4">
        <w:rPr>
          <w:rFonts w:ascii="宋体" w:eastAsia="宋体" w:hAnsi="宋体" w:hint="eastAsia"/>
        </w:rPr>
        <w:t>可重新设计场地的现有空间将补充新的公园和广场。从环境的角度出发，增加新绿色基础设施，并大力增加渗透性，从而减轻雨水径流和城市热岛效应。</w:t>
      </w:r>
    </w:p>
    <w:p w14:paraId="207549B8" w14:textId="77777777" w:rsidR="005F530E" w:rsidRPr="00F445A4" w:rsidRDefault="005F530E" w:rsidP="005F530E">
      <w:pPr>
        <w:pStyle w:val="3"/>
        <w:rPr>
          <w:color w:val="auto"/>
        </w:rPr>
      </w:pPr>
      <w:r w:rsidRPr="00F445A4">
        <w:rPr>
          <w:rFonts w:eastAsia="Times New Roman"/>
          <w:color w:val="auto"/>
        </w:rPr>
        <w:t>8.3.3</w:t>
      </w:r>
      <w:r w:rsidRPr="00F445A4">
        <w:rPr>
          <w:rFonts w:hint="eastAsia"/>
          <w:color w:val="auto"/>
        </w:rPr>
        <w:t>充分利用交通附属空间、桥下空间开展功能复合设计，</w:t>
      </w:r>
      <w:proofErr w:type="gramStart"/>
      <w:r w:rsidRPr="00F445A4">
        <w:rPr>
          <w:rFonts w:hint="eastAsia"/>
          <w:color w:val="auto"/>
        </w:rPr>
        <w:t>宜包括</w:t>
      </w:r>
      <w:proofErr w:type="gramEnd"/>
      <w:r w:rsidRPr="00F445A4">
        <w:rPr>
          <w:rFonts w:hint="eastAsia"/>
          <w:color w:val="auto"/>
        </w:rPr>
        <w:t>以下内容：</w:t>
      </w:r>
    </w:p>
    <w:p w14:paraId="4E99DE0D" w14:textId="77777777" w:rsidR="005F530E" w:rsidRPr="00F445A4" w:rsidRDefault="005F530E" w:rsidP="005F530E">
      <w:pPr>
        <w:pStyle w:val="4"/>
        <w:ind w:firstLine="480"/>
      </w:pPr>
      <w:r w:rsidRPr="00F445A4">
        <w:rPr>
          <w:rFonts w:ascii="Times New Roman" w:eastAsia="Times New Roman" w:hAnsi="Times New Roman" w:cs="Times New Roman"/>
        </w:rPr>
        <w:t>1</w:t>
      </w:r>
      <w:r w:rsidRPr="00F445A4">
        <w:rPr>
          <w:rFonts w:ascii="宋体" w:eastAsia="宋体" w:hAnsi="宋体" w:hint="eastAsia"/>
        </w:rPr>
        <w:t>高架桥下附属空间可用作停车场、景观绿化或市民参与性较高的多功能开放性空间</w:t>
      </w:r>
    </w:p>
    <w:p w14:paraId="7FE87A20" w14:textId="0D5A7608" w:rsidR="005F530E" w:rsidRPr="00F445A4" w:rsidRDefault="005F530E" w:rsidP="005F530E">
      <w:pPr>
        <w:pStyle w:val="4"/>
        <w:ind w:firstLine="480"/>
      </w:pPr>
      <w:r w:rsidRPr="00F445A4">
        <w:rPr>
          <w:rFonts w:ascii="Times New Roman" w:eastAsia="Times New Roman" w:hAnsi="Times New Roman" w:cs="Times New Roman"/>
        </w:rPr>
        <w:t>2</w:t>
      </w:r>
      <w:r w:rsidRPr="00F445A4">
        <w:rPr>
          <w:rFonts w:ascii="宋体" w:eastAsia="宋体" w:hAnsi="宋体" w:hint="eastAsia"/>
        </w:rPr>
        <w:t>立交桥下附属空间一般与立交工程规划同步建设为绿地，兼具隔离防护和景观绿化的功能，紧邻慢行道部分可设置为口袋公园。</w:t>
      </w:r>
    </w:p>
    <w:p w14:paraId="14A222ED" w14:textId="77777777" w:rsidR="005F530E" w:rsidRPr="00F445A4" w:rsidRDefault="005F530E" w:rsidP="005F530E">
      <w:pPr>
        <w:pStyle w:val="4"/>
        <w:ind w:firstLine="480"/>
      </w:pPr>
      <w:r w:rsidRPr="00F445A4">
        <w:rPr>
          <w:rFonts w:ascii="Times New Roman" w:eastAsia="Times New Roman" w:hAnsi="Times New Roman" w:cs="Times New Roman"/>
        </w:rPr>
        <w:t>3</w:t>
      </w:r>
      <w:r w:rsidRPr="00F445A4">
        <w:rPr>
          <w:rFonts w:ascii="宋体" w:eastAsia="宋体" w:hAnsi="宋体" w:hint="eastAsia"/>
        </w:rPr>
        <w:t>路中式桥下附属空间以车行交通为主，适宜布局交通功能型设施</w:t>
      </w:r>
      <w:r w:rsidRPr="00F445A4">
        <w:rPr>
          <w:rFonts w:hint="eastAsia"/>
        </w:rPr>
        <w:t>;</w:t>
      </w:r>
    </w:p>
    <w:p w14:paraId="2B2296F8" w14:textId="77777777" w:rsidR="005F530E" w:rsidRPr="00F445A4" w:rsidRDefault="005F530E" w:rsidP="005F530E">
      <w:pPr>
        <w:pStyle w:val="4"/>
        <w:ind w:firstLine="480"/>
      </w:pPr>
      <w:r w:rsidRPr="00F445A4">
        <w:rPr>
          <w:rFonts w:ascii="Times New Roman" w:eastAsia="Times New Roman" w:hAnsi="Times New Roman" w:cs="Times New Roman"/>
        </w:rPr>
        <w:t xml:space="preserve">4 </w:t>
      </w:r>
      <w:r w:rsidRPr="00F445A4">
        <w:rPr>
          <w:rFonts w:ascii="宋体" w:eastAsia="宋体" w:hAnsi="宋体" w:hint="eastAsia"/>
        </w:rPr>
        <w:t>路侧式桥下附属空间与毗邻水体或绿地的桥下附属空间的慢行可达性高，可设计为供人群交流、休闲的场所或规划为慢行系统。</w:t>
      </w:r>
    </w:p>
    <w:p w14:paraId="3428868C" w14:textId="3128747A" w:rsidR="000C62C7" w:rsidRPr="00F445A4" w:rsidRDefault="006A7DB3" w:rsidP="00670A5A">
      <w:pPr>
        <w:pStyle w:val="20"/>
        <w:rPr>
          <w:color w:val="auto"/>
        </w:rPr>
      </w:pPr>
      <w:bookmarkStart w:id="68" w:name="_Toc130802426"/>
      <w:r w:rsidRPr="00F445A4">
        <w:rPr>
          <w:rFonts w:hint="eastAsia"/>
          <w:color w:val="auto"/>
        </w:rPr>
        <w:t xml:space="preserve">8.4  </w:t>
      </w:r>
      <w:r w:rsidRPr="00F445A4">
        <w:rPr>
          <w:rFonts w:hint="eastAsia"/>
          <w:color w:val="auto"/>
        </w:rPr>
        <w:t>城市能源系统功能复合</w:t>
      </w:r>
      <w:bookmarkEnd w:id="68"/>
    </w:p>
    <w:p w14:paraId="6ACF2FEC" w14:textId="1B0591B8" w:rsidR="00F4591B" w:rsidRPr="00F445A4" w:rsidRDefault="00890231" w:rsidP="00670A5A">
      <w:pPr>
        <w:pStyle w:val="3"/>
        <w:rPr>
          <w:color w:val="auto"/>
        </w:rPr>
      </w:pPr>
      <w:r w:rsidRPr="00F445A4">
        <w:rPr>
          <w:color w:val="auto"/>
        </w:rPr>
        <w:t>8.4.1</w:t>
      </w:r>
      <w:r w:rsidR="001A7F9D" w:rsidRPr="00F445A4">
        <w:rPr>
          <w:rFonts w:hint="eastAsia"/>
          <w:color w:val="auto"/>
        </w:rPr>
        <w:t xml:space="preserve"> </w:t>
      </w:r>
      <w:r w:rsidR="00BF2E93" w:rsidRPr="00F445A4">
        <w:rPr>
          <w:rFonts w:hint="eastAsia"/>
          <w:color w:val="auto"/>
        </w:rPr>
        <w:t>应根据能源的特点，</w:t>
      </w:r>
      <w:r w:rsidR="001A7F9D" w:rsidRPr="00F445A4">
        <w:rPr>
          <w:rFonts w:hint="eastAsia"/>
          <w:color w:val="auto"/>
        </w:rPr>
        <w:t>加强多种</w:t>
      </w:r>
      <w:r w:rsidR="00BF2E93" w:rsidRPr="00F445A4">
        <w:rPr>
          <w:rFonts w:hint="eastAsia"/>
          <w:color w:val="auto"/>
        </w:rPr>
        <w:t>能源</w:t>
      </w:r>
      <w:r w:rsidR="001A7F9D" w:rsidRPr="00F445A4">
        <w:rPr>
          <w:rFonts w:hint="eastAsia"/>
          <w:color w:val="auto"/>
        </w:rPr>
        <w:t>和设施的</w:t>
      </w:r>
      <w:r w:rsidR="00BC3C63" w:rsidRPr="00F445A4">
        <w:rPr>
          <w:rFonts w:hint="eastAsia"/>
          <w:color w:val="auto"/>
        </w:rPr>
        <w:t>复合利用</w:t>
      </w:r>
      <w:r w:rsidR="001A7F9D" w:rsidRPr="00F445A4">
        <w:rPr>
          <w:rFonts w:hint="eastAsia"/>
          <w:color w:val="auto"/>
        </w:rPr>
        <w:t>，提高能源</w:t>
      </w:r>
      <w:r w:rsidR="00BC3C63" w:rsidRPr="00F445A4">
        <w:rPr>
          <w:rFonts w:hint="eastAsia"/>
          <w:color w:val="auto"/>
        </w:rPr>
        <w:t>设施</w:t>
      </w:r>
      <w:r w:rsidR="001A7F9D" w:rsidRPr="00F445A4">
        <w:rPr>
          <w:rFonts w:hint="eastAsia"/>
          <w:color w:val="auto"/>
        </w:rPr>
        <w:t>的</w:t>
      </w:r>
      <w:r w:rsidR="00BC3C63" w:rsidRPr="00F445A4">
        <w:rPr>
          <w:rFonts w:hint="eastAsia"/>
          <w:color w:val="auto"/>
        </w:rPr>
        <w:t>综合应用</w:t>
      </w:r>
      <w:r w:rsidR="00286C2A" w:rsidRPr="00F445A4">
        <w:rPr>
          <w:rFonts w:hint="eastAsia"/>
          <w:color w:val="auto"/>
        </w:rPr>
        <w:t>。</w:t>
      </w:r>
      <w:r w:rsidR="000E355A" w:rsidRPr="00F445A4">
        <w:rPr>
          <w:rFonts w:hint="eastAsia"/>
          <w:color w:val="auto"/>
          <w:szCs w:val="24"/>
        </w:rPr>
        <w:t>应包括下列内容：</w:t>
      </w:r>
    </w:p>
    <w:p w14:paraId="003BB6E4" w14:textId="3680A59E" w:rsidR="00F4591B" w:rsidRPr="00F445A4" w:rsidRDefault="00F4591B" w:rsidP="00711C76">
      <w:pPr>
        <w:pStyle w:val="4"/>
        <w:ind w:firstLine="480"/>
      </w:pPr>
      <w:r w:rsidRPr="00F445A4">
        <w:rPr>
          <w:rFonts w:hint="eastAsia"/>
        </w:rPr>
        <w:lastRenderedPageBreak/>
        <w:t>1</w:t>
      </w:r>
      <w:r w:rsidRPr="00F445A4">
        <w:t xml:space="preserve"> </w:t>
      </w:r>
      <w:r w:rsidR="00BF2E93" w:rsidRPr="00F445A4">
        <w:rPr>
          <w:rFonts w:hint="eastAsia"/>
        </w:rPr>
        <w:t>应开展</w:t>
      </w:r>
      <w:r w:rsidRPr="00F445A4">
        <w:rPr>
          <w:rFonts w:hint="eastAsia"/>
        </w:rPr>
        <w:t>油、气、氢、电</w:t>
      </w:r>
      <w:r w:rsidR="000D70FA" w:rsidRPr="00F445A4">
        <w:rPr>
          <w:rFonts w:hint="eastAsia"/>
        </w:rPr>
        <w:t>多种能源站点合一</w:t>
      </w:r>
      <w:r w:rsidR="00BF2E93" w:rsidRPr="00F445A4">
        <w:rPr>
          <w:rFonts w:hint="eastAsia"/>
        </w:rPr>
        <w:t>的综合</w:t>
      </w:r>
      <w:r w:rsidRPr="00F445A4">
        <w:rPr>
          <w:rFonts w:hint="eastAsia"/>
        </w:rPr>
        <w:t>布局模式，</w:t>
      </w:r>
      <w:r w:rsidR="000D70FA" w:rsidRPr="00F445A4">
        <w:rPr>
          <w:rFonts w:hint="eastAsia"/>
        </w:rPr>
        <w:t>可以</w:t>
      </w:r>
      <w:r w:rsidRPr="00F445A4">
        <w:rPr>
          <w:rFonts w:hint="eastAsia"/>
        </w:rPr>
        <w:t>利用现有加油、加气站点网络改扩建加氢设施。</w:t>
      </w:r>
    </w:p>
    <w:p w14:paraId="63E0FE16" w14:textId="7674F232" w:rsidR="00530154" w:rsidRPr="00F445A4" w:rsidRDefault="00286C2A" w:rsidP="00711C76">
      <w:pPr>
        <w:pStyle w:val="4"/>
        <w:ind w:firstLine="480"/>
      </w:pPr>
      <w:r w:rsidRPr="00F445A4">
        <w:rPr>
          <w:rFonts w:hint="eastAsia"/>
        </w:rPr>
        <w:t>2</w:t>
      </w:r>
      <w:r w:rsidRPr="00F445A4">
        <w:t xml:space="preserve"> </w:t>
      </w:r>
      <w:r w:rsidR="00530154" w:rsidRPr="00F445A4">
        <w:t>多种</w:t>
      </w:r>
      <w:r w:rsidR="000D70FA" w:rsidRPr="00F445A4">
        <w:rPr>
          <w:rFonts w:hint="eastAsia"/>
        </w:rPr>
        <w:t>能源</w:t>
      </w:r>
      <w:r w:rsidR="00530154" w:rsidRPr="00F445A4">
        <w:t>复合利用模式，</w:t>
      </w:r>
      <w:r w:rsidR="000D70FA" w:rsidRPr="00F445A4">
        <w:rPr>
          <w:rFonts w:hint="eastAsia"/>
        </w:rPr>
        <w:t>将同类型能源和不同类型能源进行</w:t>
      </w:r>
      <w:r w:rsidR="00530154" w:rsidRPr="00F445A4">
        <w:t>结合</w:t>
      </w:r>
      <w:r w:rsidR="000D70FA" w:rsidRPr="00F445A4">
        <w:rPr>
          <w:rFonts w:hint="eastAsia"/>
        </w:rPr>
        <w:t>利用</w:t>
      </w:r>
      <w:r w:rsidR="00530154" w:rsidRPr="00F445A4">
        <w:t>。</w:t>
      </w:r>
    </w:p>
    <w:p w14:paraId="3A0C0BC0" w14:textId="09D075E6" w:rsidR="00286C2A" w:rsidRPr="00F445A4" w:rsidRDefault="00286C2A" w:rsidP="000D70FA">
      <w:pPr>
        <w:pStyle w:val="4"/>
        <w:ind w:firstLine="480"/>
      </w:pPr>
      <w:r w:rsidRPr="00F445A4">
        <w:t xml:space="preserve">3 </w:t>
      </w:r>
      <w:r w:rsidR="00530154" w:rsidRPr="00F445A4">
        <w:t>储能</w:t>
      </w:r>
      <w:r w:rsidR="000D70FA" w:rsidRPr="00F445A4">
        <w:rPr>
          <w:rFonts w:hint="eastAsia"/>
        </w:rPr>
        <w:t>设施应具有</w:t>
      </w:r>
      <w:r w:rsidR="00530154" w:rsidRPr="00F445A4">
        <w:t>调峰、应急备用、容量支撑等多元功能，</w:t>
      </w:r>
      <w:r w:rsidR="000D70FA" w:rsidRPr="00F445A4">
        <w:rPr>
          <w:rFonts w:hint="eastAsia"/>
        </w:rPr>
        <w:t>可以</w:t>
      </w:r>
      <w:r w:rsidR="00530154" w:rsidRPr="00F445A4">
        <w:t>在电源侧、电网侧和用户侧多场景应用。</w:t>
      </w:r>
    </w:p>
    <w:p w14:paraId="4780B915" w14:textId="2FA5B6CE" w:rsidR="00943345" w:rsidRPr="00F445A4" w:rsidRDefault="00943345" w:rsidP="00670A5A">
      <w:pPr>
        <w:pStyle w:val="3"/>
        <w:rPr>
          <w:color w:val="auto"/>
        </w:rPr>
      </w:pPr>
      <w:r w:rsidRPr="00F445A4">
        <w:rPr>
          <w:color w:val="auto"/>
        </w:rPr>
        <w:t xml:space="preserve">8.4.2 </w:t>
      </w:r>
      <w:r w:rsidRPr="00F445A4">
        <w:rPr>
          <w:rFonts w:hint="eastAsia"/>
          <w:color w:val="auto"/>
        </w:rPr>
        <w:t>能源与其他类型基础设施整合，提高</w:t>
      </w:r>
      <w:r w:rsidR="00860910" w:rsidRPr="00F445A4">
        <w:rPr>
          <w:rFonts w:hint="eastAsia"/>
          <w:color w:val="auto"/>
        </w:rPr>
        <w:t>资源和设施的</w:t>
      </w:r>
      <w:r w:rsidRPr="00F445A4">
        <w:rPr>
          <w:rFonts w:hint="eastAsia"/>
          <w:color w:val="auto"/>
        </w:rPr>
        <w:t>利用</w:t>
      </w:r>
      <w:r w:rsidR="00860910" w:rsidRPr="00F445A4">
        <w:rPr>
          <w:rFonts w:hint="eastAsia"/>
          <w:color w:val="auto"/>
        </w:rPr>
        <w:t>深度</w:t>
      </w:r>
      <w:r w:rsidRPr="00F445A4">
        <w:rPr>
          <w:rFonts w:hint="eastAsia"/>
          <w:color w:val="auto"/>
        </w:rPr>
        <w:t>。</w:t>
      </w:r>
      <w:r w:rsidR="000E355A" w:rsidRPr="00F445A4">
        <w:rPr>
          <w:rFonts w:hint="eastAsia"/>
          <w:color w:val="auto"/>
          <w:szCs w:val="24"/>
        </w:rPr>
        <w:t>应包括下列内容：</w:t>
      </w:r>
    </w:p>
    <w:p w14:paraId="3049354B" w14:textId="1D47C07D" w:rsidR="00943345" w:rsidRPr="00F445A4" w:rsidRDefault="00943345" w:rsidP="00711C76">
      <w:pPr>
        <w:pStyle w:val="4"/>
        <w:ind w:firstLine="480"/>
      </w:pPr>
      <w:r w:rsidRPr="00F445A4">
        <w:rPr>
          <w:rFonts w:hint="eastAsia"/>
        </w:rPr>
        <w:t>1</w:t>
      </w:r>
      <w:r w:rsidRPr="00F445A4">
        <w:t xml:space="preserve"> </w:t>
      </w:r>
      <w:r w:rsidRPr="00F445A4">
        <w:rPr>
          <w:rFonts w:hint="eastAsia"/>
        </w:rPr>
        <w:t>与环卫设施整合，利用固体废弃物、垃圾填埋场和液体废物消化池等作为能源供应来源</w:t>
      </w:r>
      <w:r w:rsidR="000D70FA" w:rsidRPr="00F445A4">
        <w:rPr>
          <w:rFonts w:hint="eastAsia"/>
        </w:rPr>
        <w:t>；</w:t>
      </w:r>
    </w:p>
    <w:p w14:paraId="038E4FD9" w14:textId="582B734E" w:rsidR="00943345" w:rsidRPr="00F445A4" w:rsidRDefault="00943345" w:rsidP="00711C76">
      <w:pPr>
        <w:pStyle w:val="4"/>
        <w:ind w:firstLine="480"/>
        <w:rPr>
          <w:rFonts w:ascii="Times New Roman" w:cs="Times New Roman"/>
        </w:rPr>
      </w:pPr>
      <w:r w:rsidRPr="00F445A4">
        <w:rPr>
          <w:rFonts w:hint="eastAsia"/>
        </w:rPr>
        <w:t>2</w:t>
      </w:r>
      <w:r w:rsidRPr="00F445A4">
        <w:t xml:space="preserve"> </w:t>
      </w:r>
      <w:r w:rsidRPr="00F445A4">
        <w:rPr>
          <w:rFonts w:hint="eastAsia"/>
        </w:rPr>
        <w:t>与排水系统结合，</w:t>
      </w:r>
      <w:r w:rsidRPr="00F445A4">
        <w:rPr>
          <w:rFonts w:ascii="Times New Roman" w:cs="Times New Roman" w:hint="eastAsia"/>
        </w:rPr>
        <w:t>热泵可以从污水流和水库中吸取有用的热量作为热源</w:t>
      </w:r>
      <w:r w:rsidR="000D70FA" w:rsidRPr="00F445A4">
        <w:rPr>
          <w:rFonts w:ascii="Times New Roman" w:cs="Times New Roman" w:hint="eastAsia"/>
        </w:rPr>
        <w:t>；</w:t>
      </w:r>
    </w:p>
    <w:p w14:paraId="03C07B30" w14:textId="369F2A12" w:rsidR="00943345" w:rsidRPr="00F445A4" w:rsidRDefault="00943345" w:rsidP="00711C76">
      <w:pPr>
        <w:pStyle w:val="4"/>
        <w:ind w:firstLine="480"/>
        <w:rPr>
          <w:rFonts w:ascii="Times New Roman" w:cs="Times New Roman"/>
        </w:rPr>
      </w:pPr>
      <w:r w:rsidRPr="00F445A4">
        <w:rPr>
          <w:rFonts w:ascii="Times New Roman" w:cs="Times New Roman"/>
        </w:rPr>
        <w:t>3</w:t>
      </w:r>
      <w:r w:rsidR="003F58B7" w:rsidRPr="00F445A4">
        <w:rPr>
          <w:rFonts w:ascii="Times New Roman" w:cs="Times New Roman" w:hint="eastAsia"/>
        </w:rPr>
        <w:t>将</w:t>
      </w:r>
      <w:r w:rsidRPr="00F445A4">
        <w:rPr>
          <w:rFonts w:ascii="Times New Roman" w:cs="Times New Roman" w:hint="eastAsia"/>
        </w:rPr>
        <w:t>燃气、热力等能源管道</w:t>
      </w:r>
      <w:r w:rsidR="003F58B7" w:rsidRPr="00F445A4">
        <w:rPr>
          <w:rFonts w:ascii="Times New Roman" w:cs="Times New Roman" w:hint="eastAsia"/>
        </w:rPr>
        <w:t>纳入</w:t>
      </w:r>
      <w:r w:rsidRPr="00F445A4">
        <w:rPr>
          <w:rFonts w:ascii="Times New Roman" w:cs="Times New Roman" w:hint="eastAsia"/>
        </w:rPr>
        <w:t>综合管廊，</w:t>
      </w:r>
      <w:r w:rsidR="003F58B7" w:rsidRPr="00F445A4">
        <w:rPr>
          <w:rFonts w:ascii="Times New Roman" w:cs="Times New Roman" w:hint="eastAsia"/>
        </w:rPr>
        <w:t>须</w:t>
      </w:r>
      <w:r w:rsidRPr="00F445A4">
        <w:rPr>
          <w:rFonts w:ascii="Times New Roman" w:cs="Times New Roman" w:hint="eastAsia"/>
        </w:rPr>
        <w:t>与其他管道保持安全距离</w:t>
      </w:r>
      <w:r w:rsidR="000D70FA" w:rsidRPr="00F445A4">
        <w:rPr>
          <w:rFonts w:ascii="Times New Roman" w:cs="Times New Roman" w:hint="eastAsia"/>
        </w:rPr>
        <w:t>并</w:t>
      </w:r>
      <w:r w:rsidR="003F58B7" w:rsidRPr="00F445A4">
        <w:rPr>
          <w:rFonts w:ascii="Times New Roman" w:cs="Times New Roman" w:hint="eastAsia"/>
        </w:rPr>
        <w:t>做好安全措施</w:t>
      </w:r>
      <w:r w:rsidRPr="00F445A4">
        <w:rPr>
          <w:rFonts w:ascii="Times New Roman" w:cs="Times New Roman" w:hint="eastAsia"/>
        </w:rPr>
        <w:t>。</w:t>
      </w:r>
    </w:p>
    <w:p w14:paraId="75F96B7A" w14:textId="3B65E342" w:rsidR="00890231" w:rsidRPr="00F445A4" w:rsidRDefault="008720BA" w:rsidP="00670A5A">
      <w:pPr>
        <w:pStyle w:val="3"/>
        <w:rPr>
          <w:color w:val="auto"/>
        </w:rPr>
      </w:pPr>
      <w:r w:rsidRPr="00F445A4">
        <w:rPr>
          <w:rFonts w:hint="eastAsia"/>
          <w:color w:val="auto"/>
        </w:rPr>
        <w:t>8</w:t>
      </w:r>
      <w:r w:rsidRPr="00F445A4">
        <w:rPr>
          <w:color w:val="auto"/>
        </w:rPr>
        <w:t>.4.</w:t>
      </w:r>
      <w:r w:rsidR="00943345" w:rsidRPr="00F445A4">
        <w:rPr>
          <w:color w:val="auto"/>
        </w:rPr>
        <w:t>3</w:t>
      </w:r>
      <w:r w:rsidRPr="00F445A4">
        <w:rPr>
          <w:color w:val="auto"/>
        </w:rPr>
        <w:t xml:space="preserve"> </w:t>
      </w:r>
      <w:r w:rsidR="00860910" w:rsidRPr="00F445A4">
        <w:rPr>
          <w:rFonts w:hint="eastAsia"/>
          <w:color w:val="auto"/>
        </w:rPr>
        <w:t>可</w:t>
      </w:r>
      <w:r w:rsidR="00890231" w:rsidRPr="00F445A4">
        <w:rPr>
          <w:rFonts w:hint="eastAsia"/>
          <w:color w:val="auto"/>
        </w:rPr>
        <w:t>利用其他设施或者空间</w:t>
      </w:r>
      <w:r w:rsidR="00286C2A" w:rsidRPr="00F445A4">
        <w:rPr>
          <w:rFonts w:hint="eastAsia"/>
          <w:color w:val="auto"/>
        </w:rPr>
        <w:t>作为能源收集载体</w:t>
      </w:r>
      <w:r w:rsidR="00D51140" w:rsidRPr="00F445A4">
        <w:rPr>
          <w:rFonts w:hint="eastAsia"/>
          <w:color w:val="auto"/>
        </w:rPr>
        <w:t>或</w:t>
      </w:r>
      <w:r w:rsidR="005A1C10" w:rsidRPr="00F445A4">
        <w:rPr>
          <w:rFonts w:hint="eastAsia"/>
          <w:color w:val="auto"/>
        </w:rPr>
        <w:t>供能载体</w:t>
      </w:r>
      <w:r w:rsidR="00890231" w:rsidRPr="00F445A4">
        <w:rPr>
          <w:rFonts w:hint="eastAsia"/>
          <w:color w:val="auto"/>
        </w:rPr>
        <w:t>，</w:t>
      </w:r>
      <w:r w:rsidR="00286C2A" w:rsidRPr="00F445A4">
        <w:rPr>
          <w:rFonts w:hint="eastAsia"/>
          <w:color w:val="auto"/>
        </w:rPr>
        <w:t>建设新能源设施的多元融合场景。</w:t>
      </w:r>
      <w:r w:rsidR="000E355A" w:rsidRPr="00F445A4">
        <w:rPr>
          <w:rFonts w:hint="eastAsia"/>
          <w:color w:val="auto"/>
          <w:szCs w:val="24"/>
        </w:rPr>
        <w:t>应包括下列内容：</w:t>
      </w:r>
    </w:p>
    <w:p w14:paraId="4D5A5BAB" w14:textId="00F44BC2" w:rsidR="00890231" w:rsidRPr="00F445A4" w:rsidRDefault="00E55DBB" w:rsidP="00711C76">
      <w:pPr>
        <w:pStyle w:val="4"/>
        <w:ind w:firstLine="480"/>
      </w:pPr>
      <w:r w:rsidRPr="00F445A4">
        <w:rPr>
          <w:rFonts w:hint="eastAsia"/>
        </w:rPr>
        <w:t>1</w:t>
      </w:r>
      <w:r w:rsidR="00C61D1D" w:rsidRPr="00F445A4">
        <w:rPr>
          <w:rFonts w:hint="eastAsia"/>
        </w:rPr>
        <w:t>应通过利用顶面和立面采用一体化的太阳能光伏发电设施，作为太阳能收集载体</w:t>
      </w:r>
      <w:r w:rsidR="00860910" w:rsidRPr="00F445A4">
        <w:rPr>
          <w:rFonts w:hint="eastAsia"/>
        </w:rPr>
        <w:t>，建设</w:t>
      </w:r>
      <w:proofErr w:type="gramStart"/>
      <w:r w:rsidR="00860910" w:rsidRPr="00F445A4">
        <w:t>光储充</w:t>
      </w:r>
      <w:proofErr w:type="gramEnd"/>
      <w:r w:rsidR="00860910" w:rsidRPr="00F445A4">
        <w:t>一体化</w:t>
      </w:r>
      <w:r w:rsidR="00860910" w:rsidRPr="00F445A4">
        <w:rPr>
          <w:rFonts w:hint="eastAsia"/>
        </w:rPr>
        <w:t>设施；</w:t>
      </w:r>
    </w:p>
    <w:p w14:paraId="2DC6566D" w14:textId="15741876" w:rsidR="00B83752" w:rsidRPr="00F445A4" w:rsidRDefault="00286C2A" w:rsidP="00286C2A">
      <w:pPr>
        <w:pStyle w:val="4"/>
        <w:ind w:left="480" w:firstLineChars="0" w:firstLine="0"/>
      </w:pPr>
      <w:r w:rsidRPr="00F445A4">
        <w:rPr>
          <w:rFonts w:hint="eastAsia"/>
        </w:rPr>
        <w:t>2</w:t>
      </w:r>
      <w:r w:rsidR="00B83752" w:rsidRPr="00F445A4">
        <w:rPr>
          <w:rFonts w:hint="eastAsia"/>
        </w:rPr>
        <w:t>结合路灯</w:t>
      </w:r>
      <w:r w:rsidRPr="00F445A4">
        <w:rPr>
          <w:rFonts w:hint="eastAsia"/>
        </w:rPr>
        <w:t>、停车位</w:t>
      </w:r>
      <w:r w:rsidR="00B83752" w:rsidRPr="00F445A4">
        <w:rPr>
          <w:rFonts w:hint="eastAsia"/>
        </w:rPr>
        <w:t>布设充电设施，</w:t>
      </w:r>
      <w:proofErr w:type="gramStart"/>
      <w:r w:rsidR="00B83752" w:rsidRPr="00F445A4">
        <w:rPr>
          <w:rFonts w:hint="eastAsia"/>
        </w:rPr>
        <w:t>方便纯</w:t>
      </w:r>
      <w:proofErr w:type="gramEnd"/>
      <w:r w:rsidR="00B83752" w:rsidRPr="00F445A4">
        <w:rPr>
          <w:rFonts w:hint="eastAsia"/>
        </w:rPr>
        <w:t>电动汽车停车补电</w:t>
      </w:r>
      <w:r w:rsidR="00860910" w:rsidRPr="00F445A4">
        <w:rPr>
          <w:rFonts w:hint="eastAsia"/>
        </w:rPr>
        <w:t>；</w:t>
      </w:r>
    </w:p>
    <w:p w14:paraId="49481E17" w14:textId="7AB2E298" w:rsidR="00C01C18" w:rsidRPr="00F445A4" w:rsidRDefault="00C01C18" w:rsidP="00860910">
      <w:pPr>
        <w:pStyle w:val="4"/>
        <w:ind w:firstLine="480"/>
      </w:pPr>
      <w:r w:rsidRPr="00F445A4">
        <w:rPr>
          <w:rFonts w:hint="eastAsia"/>
        </w:rPr>
        <w:t>4</w:t>
      </w:r>
      <w:r w:rsidRPr="00F445A4">
        <w:t xml:space="preserve"> </w:t>
      </w:r>
      <w:r w:rsidRPr="00F445A4">
        <w:rPr>
          <w:rFonts w:hint="eastAsia"/>
        </w:rPr>
        <w:t>应在交通沿线因地制宜开展光伏、微风能等的廊道建设</w:t>
      </w:r>
      <w:r w:rsidR="00860910" w:rsidRPr="00F445A4">
        <w:rPr>
          <w:rFonts w:hint="eastAsia"/>
        </w:rPr>
        <w:t>；</w:t>
      </w:r>
    </w:p>
    <w:p w14:paraId="04BACEC8" w14:textId="49DE9496" w:rsidR="00D51140" w:rsidRPr="00F445A4" w:rsidRDefault="00D51140" w:rsidP="00D51140">
      <w:pPr>
        <w:pStyle w:val="4"/>
        <w:ind w:firstLine="480"/>
        <w:rPr>
          <w:rFonts w:asciiTheme="minorEastAsia" w:hAnsiTheme="minorEastAsia" w:cs="宋体"/>
          <w:spacing w:val="8"/>
          <w:szCs w:val="24"/>
        </w:rPr>
      </w:pPr>
      <w:r w:rsidRPr="00F445A4">
        <w:rPr>
          <w:rFonts w:asciiTheme="minorEastAsia" w:hAnsiTheme="minorEastAsia"/>
          <w:szCs w:val="24"/>
        </w:rPr>
        <w:t>5</w:t>
      </w:r>
      <w:r w:rsidRPr="00F445A4">
        <w:rPr>
          <w:rFonts w:asciiTheme="minorEastAsia" w:hAnsiTheme="minorEastAsia" w:hint="eastAsia"/>
          <w:szCs w:val="24"/>
        </w:rPr>
        <w:t>宜将</w:t>
      </w:r>
      <w:r w:rsidRPr="00F445A4">
        <w:rPr>
          <w:rFonts w:asciiTheme="minorEastAsia" w:hAnsiTheme="minorEastAsia" w:cs="宋体" w:hint="eastAsia"/>
          <w:spacing w:val="8"/>
          <w:szCs w:val="24"/>
        </w:rPr>
        <w:t>景观能源设施作为庇护空间，通过白天储能为售卖设施、夜晚运动、街头演艺、展览等提供电力。</w:t>
      </w:r>
    </w:p>
    <w:p w14:paraId="0D9B6FC7" w14:textId="2BD7A91A" w:rsidR="00D51140" w:rsidRPr="00F445A4" w:rsidRDefault="00D51140" w:rsidP="00D51140">
      <w:pPr>
        <w:pStyle w:val="4"/>
        <w:ind w:firstLine="496"/>
        <w:rPr>
          <w:rFonts w:asciiTheme="minorEastAsia" w:hAnsiTheme="minorEastAsia" w:cs="宋体"/>
          <w:spacing w:val="8"/>
          <w:szCs w:val="24"/>
        </w:rPr>
      </w:pPr>
      <w:r w:rsidRPr="00F445A4">
        <w:rPr>
          <w:rFonts w:asciiTheme="minorEastAsia" w:hAnsiTheme="minorEastAsia" w:cs="宋体"/>
          <w:spacing w:val="8"/>
          <w:szCs w:val="24"/>
        </w:rPr>
        <w:t>6</w:t>
      </w:r>
      <w:r w:rsidRPr="00F445A4">
        <w:rPr>
          <w:rFonts w:asciiTheme="minorEastAsia" w:hAnsiTheme="minorEastAsia" w:cs="宋体" w:hint="eastAsia"/>
          <w:spacing w:val="8"/>
          <w:szCs w:val="24"/>
        </w:rPr>
        <w:t>可利用能源设施发电技术为广告宣传、视觉装饰提供能源供应。</w:t>
      </w:r>
    </w:p>
    <w:p w14:paraId="1F1BE3B6" w14:textId="21DCB9FB" w:rsidR="00D51140" w:rsidRPr="00F445A4" w:rsidRDefault="00D51140" w:rsidP="00D51140">
      <w:pPr>
        <w:pStyle w:val="4"/>
        <w:ind w:firstLine="496"/>
        <w:rPr>
          <w:rFonts w:asciiTheme="minorEastAsia" w:hAnsiTheme="minorEastAsia" w:cs="宋体"/>
          <w:spacing w:val="8"/>
          <w:szCs w:val="24"/>
        </w:rPr>
      </w:pPr>
      <w:r w:rsidRPr="00F445A4">
        <w:rPr>
          <w:rFonts w:asciiTheme="minorEastAsia" w:hAnsiTheme="minorEastAsia" w:cs="宋体"/>
          <w:spacing w:val="8"/>
          <w:szCs w:val="24"/>
        </w:rPr>
        <w:t>7</w:t>
      </w:r>
      <w:r w:rsidRPr="00F445A4">
        <w:rPr>
          <w:rFonts w:asciiTheme="minorEastAsia" w:hAnsiTheme="minorEastAsia" w:cs="宋体" w:hint="eastAsia"/>
          <w:spacing w:val="8"/>
          <w:szCs w:val="24"/>
        </w:rPr>
        <w:t>商业街中的灯光照明可以通过光伏储能，满足夜晚照明的需求。</w:t>
      </w:r>
    </w:p>
    <w:p w14:paraId="55BEF3D3" w14:textId="05BC23A2" w:rsidR="00C71D17" w:rsidRPr="00C71D17" w:rsidRDefault="00E2468D" w:rsidP="00C71D17">
      <w:pPr>
        <w:pStyle w:val="3"/>
        <w:rPr>
          <w:color w:val="auto"/>
        </w:rPr>
      </w:pPr>
      <w:r w:rsidRPr="00F445A4">
        <w:rPr>
          <w:color w:val="auto"/>
        </w:rPr>
        <w:t>8.4.</w:t>
      </w:r>
      <w:r w:rsidR="00D51140" w:rsidRPr="00F445A4">
        <w:rPr>
          <w:color w:val="auto"/>
        </w:rPr>
        <w:t>4</w:t>
      </w:r>
      <w:r w:rsidR="00150D44" w:rsidRPr="00F445A4">
        <w:rPr>
          <w:rFonts w:hint="eastAsia"/>
          <w:color w:val="auto"/>
        </w:rPr>
        <w:t>根据能源类型的安全性评估，</w:t>
      </w:r>
      <w:r w:rsidR="00C71D17" w:rsidRPr="00F445A4">
        <w:rPr>
          <w:rFonts w:hint="eastAsia"/>
          <w:color w:val="auto"/>
        </w:rPr>
        <w:t>探索、丰富能源设施的空间价值，</w:t>
      </w:r>
      <w:r w:rsidR="00C61D1D" w:rsidRPr="00F445A4">
        <w:rPr>
          <w:rFonts w:hint="eastAsia"/>
          <w:color w:val="auto"/>
        </w:rPr>
        <w:t>可以</w:t>
      </w:r>
      <w:r w:rsidR="00150D44" w:rsidRPr="00F445A4">
        <w:rPr>
          <w:rFonts w:hint="eastAsia"/>
          <w:color w:val="auto"/>
        </w:rPr>
        <w:t>适当的柔化</w:t>
      </w:r>
      <w:r w:rsidR="00C61D1D" w:rsidRPr="00F445A4">
        <w:rPr>
          <w:rFonts w:hint="eastAsia"/>
          <w:color w:val="auto"/>
        </w:rPr>
        <w:t>能源</w:t>
      </w:r>
      <w:r w:rsidR="00BC3C63" w:rsidRPr="00F445A4">
        <w:rPr>
          <w:rFonts w:hint="eastAsia"/>
          <w:color w:val="auto"/>
        </w:rPr>
        <w:t>设施空间</w:t>
      </w:r>
      <w:r w:rsidR="00C61D1D" w:rsidRPr="00F445A4">
        <w:rPr>
          <w:rFonts w:hint="eastAsia"/>
          <w:color w:val="auto"/>
        </w:rPr>
        <w:t>的</w:t>
      </w:r>
      <w:r w:rsidR="00150D44" w:rsidRPr="00F445A4">
        <w:rPr>
          <w:rFonts w:hint="eastAsia"/>
          <w:color w:val="auto"/>
        </w:rPr>
        <w:t>边界，</w:t>
      </w:r>
      <w:r w:rsidR="00C71D17" w:rsidRPr="00F445A4">
        <w:rPr>
          <w:rFonts w:hint="eastAsia"/>
          <w:color w:val="auto"/>
        </w:rPr>
        <w:t>增加互动性、参与性等，</w:t>
      </w:r>
      <w:proofErr w:type="gramStart"/>
      <w:r w:rsidR="00943345" w:rsidRPr="00F445A4">
        <w:rPr>
          <w:rFonts w:hint="eastAsia"/>
          <w:color w:val="auto"/>
        </w:rPr>
        <w:t>降低邻避效应</w:t>
      </w:r>
      <w:proofErr w:type="gramEnd"/>
      <w:r w:rsidR="00C61D1D" w:rsidRPr="00F445A4">
        <w:rPr>
          <w:rFonts w:hint="eastAsia"/>
          <w:color w:val="auto"/>
        </w:rPr>
        <w:t>。</w:t>
      </w:r>
    </w:p>
    <w:p w14:paraId="5CC7E0FD" w14:textId="16BC608C" w:rsidR="000C62C7" w:rsidRPr="00F445A4" w:rsidRDefault="006A7DB3" w:rsidP="00670A5A">
      <w:pPr>
        <w:pStyle w:val="20"/>
        <w:rPr>
          <w:color w:val="auto"/>
        </w:rPr>
      </w:pPr>
      <w:bookmarkStart w:id="69" w:name="_Toc130802427"/>
      <w:r w:rsidRPr="00F445A4">
        <w:rPr>
          <w:rFonts w:hint="eastAsia"/>
          <w:color w:val="auto"/>
        </w:rPr>
        <w:t xml:space="preserve">8.5  </w:t>
      </w:r>
      <w:r w:rsidRPr="00F445A4">
        <w:rPr>
          <w:rFonts w:hint="eastAsia"/>
          <w:color w:val="auto"/>
        </w:rPr>
        <w:t>城市环境卫生系统功能复合</w:t>
      </w:r>
      <w:bookmarkEnd w:id="69"/>
    </w:p>
    <w:p w14:paraId="13139518" w14:textId="77777777" w:rsidR="005F530E" w:rsidRPr="00F445A4" w:rsidRDefault="005F530E" w:rsidP="005F530E">
      <w:pPr>
        <w:pStyle w:val="3"/>
        <w:rPr>
          <w:color w:val="auto"/>
          <w:sz w:val="28"/>
        </w:rPr>
      </w:pPr>
      <w:r w:rsidRPr="00F445A4">
        <w:rPr>
          <w:rFonts w:eastAsia="Times New Roman"/>
          <w:color w:val="auto"/>
        </w:rPr>
        <w:t xml:space="preserve">8.5.1 </w:t>
      </w:r>
      <w:r w:rsidRPr="00F445A4">
        <w:rPr>
          <w:rFonts w:hint="eastAsia"/>
          <w:color w:val="auto"/>
        </w:rPr>
        <w:t>根据环境卫生设施的安全性评估，适当柔化边界、开放厂区，并进行系统内和系统间的功能叠加。</w:t>
      </w:r>
    </w:p>
    <w:p w14:paraId="714B65B3" w14:textId="77777777" w:rsidR="005F530E" w:rsidRPr="00F445A4" w:rsidRDefault="005F530E" w:rsidP="005F530E">
      <w:pPr>
        <w:pStyle w:val="3"/>
        <w:rPr>
          <w:color w:val="auto"/>
        </w:rPr>
      </w:pPr>
      <w:r w:rsidRPr="00F445A4">
        <w:rPr>
          <w:rFonts w:eastAsia="Times New Roman"/>
          <w:color w:val="auto"/>
        </w:rPr>
        <w:lastRenderedPageBreak/>
        <w:t xml:space="preserve">8.5.2 </w:t>
      </w:r>
      <w:r w:rsidRPr="00F445A4">
        <w:rPr>
          <w:rFonts w:hint="eastAsia"/>
          <w:color w:val="auto"/>
        </w:rPr>
        <w:t>促进环卫基础设施功能聚合，提倡设施的多元利用。遵循下列原则：</w:t>
      </w:r>
    </w:p>
    <w:p w14:paraId="748975C4"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1 </w:t>
      </w:r>
      <w:r w:rsidRPr="00F445A4">
        <w:rPr>
          <w:rFonts w:ascii="宋体" w:eastAsia="宋体" w:hAnsi="宋体" w:hint="eastAsia"/>
          <w:bCs w:val="0"/>
        </w:rPr>
        <w:t>生活垃圾分类网点与废旧物资回收网点</w:t>
      </w:r>
      <w:r w:rsidRPr="00F445A4">
        <w:rPr>
          <w:rFonts w:ascii="Times New Roman" w:eastAsia="Times New Roman" w:hAnsi="Times New Roman" w:cs="Times New Roman"/>
          <w:bCs w:val="0"/>
        </w:rPr>
        <w:t>“</w:t>
      </w:r>
      <w:r w:rsidRPr="00F445A4">
        <w:rPr>
          <w:rFonts w:ascii="宋体" w:eastAsia="宋体" w:hAnsi="宋体" w:hint="eastAsia"/>
          <w:bCs w:val="0"/>
        </w:rPr>
        <w:t>两网融合</w:t>
      </w:r>
      <w:r w:rsidRPr="00F445A4">
        <w:rPr>
          <w:rFonts w:ascii="Times New Roman" w:eastAsia="Times New Roman" w:hAnsi="Times New Roman" w:cs="Times New Roman"/>
          <w:bCs w:val="0"/>
        </w:rPr>
        <w:t>”</w:t>
      </w:r>
      <w:r w:rsidRPr="00F445A4">
        <w:rPr>
          <w:rFonts w:ascii="宋体" w:eastAsia="宋体" w:hAnsi="宋体" w:hint="eastAsia"/>
          <w:bCs w:val="0"/>
        </w:rPr>
        <w:t>，推动回收利用行业转型升级。</w:t>
      </w:r>
    </w:p>
    <w:p w14:paraId="5877D637"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环卫设施的功能整合，节约设施的用地面积。</w:t>
      </w:r>
    </w:p>
    <w:p w14:paraId="2CD32546" w14:textId="77777777" w:rsidR="005F530E" w:rsidRPr="00F445A4" w:rsidRDefault="005F530E" w:rsidP="005F530E">
      <w:pPr>
        <w:pStyle w:val="4"/>
        <w:ind w:firstLine="480"/>
        <w:rPr>
          <w:bCs w:val="0"/>
        </w:rPr>
      </w:pPr>
      <w:r w:rsidRPr="00F445A4">
        <w:rPr>
          <w:rFonts w:ascii="Times New Roman" w:eastAsia="Times New Roman" w:hAnsi="Times New Roman" w:cs="Times New Roman"/>
          <w:bCs w:val="0"/>
        </w:rPr>
        <w:t xml:space="preserve">3 </w:t>
      </w:r>
      <w:r w:rsidRPr="00F445A4">
        <w:rPr>
          <w:rFonts w:ascii="宋体" w:eastAsia="宋体" w:hAnsi="宋体" w:hint="eastAsia"/>
          <w:bCs w:val="0"/>
        </w:rPr>
        <w:t>合理布局建筑垃圾的处理和资源化利用设施，推广再生建材生产和应用，提高再生建材质量和产量。</w:t>
      </w:r>
    </w:p>
    <w:p w14:paraId="3B49ABF2" w14:textId="77777777" w:rsidR="005F530E" w:rsidRPr="00F445A4" w:rsidRDefault="005F530E" w:rsidP="005F530E">
      <w:pPr>
        <w:pStyle w:val="3"/>
        <w:rPr>
          <w:color w:val="auto"/>
        </w:rPr>
      </w:pPr>
      <w:r w:rsidRPr="00F445A4">
        <w:rPr>
          <w:rFonts w:eastAsia="Times New Roman"/>
          <w:color w:val="auto"/>
        </w:rPr>
        <w:t xml:space="preserve">8.5.3 </w:t>
      </w:r>
      <w:r w:rsidRPr="00F445A4">
        <w:rPr>
          <w:rFonts w:hint="eastAsia"/>
          <w:color w:val="auto"/>
        </w:rPr>
        <w:t>提高环境卫生系统中的协同处置水平，加强不同系统间的资源循环利用。包括下列形式：</w:t>
      </w:r>
    </w:p>
    <w:p w14:paraId="145641A0" w14:textId="77777777" w:rsidR="005F530E" w:rsidRPr="00F445A4" w:rsidRDefault="005F530E" w:rsidP="005F530E">
      <w:pPr>
        <w:pStyle w:val="4"/>
        <w:ind w:firstLine="440"/>
        <w:rPr>
          <w:bCs w:val="0"/>
        </w:rPr>
      </w:pPr>
      <w:r w:rsidRPr="00F445A4">
        <w:rPr>
          <w:rFonts w:ascii="Times New Roman" w:eastAsia="Times New Roman" w:hAnsi="Times New Roman" w:cs="Times New Roman"/>
          <w:bCs w:val="0"/>
          <w:sz w:val="22"/>
        </w:rPr>
        <w:t>1</w:t>
      </w:r>
      <w:proofErr w:type="gramStart"/>
      <w:r w:rsidRPr="00F445A4">
        <w:rPr>
          <w:rFonts w:ascii="宋体" w:eastAsia="宋体" w:hAnsi="宋体" w:hint="eastAsia"/>
          <w:bCs w:val="0"/>
        </w:rPr>
        <w:t>厨余垃圾</w:t>
      </w:r>
      <w:proofErr w:type="gramEnd"/>
      <w:r w:rsidRPr="00F445A4">
        <w:rPr>
          <w:rFonts w:ascii="宋体" w:eastAsia="宋体" w:hAnsi="宋体" w:hint="eastAsia"/>
          <w:bCs w:val="0"/>
        </w:rPr>
        <w:t>与园林绿化垃圾协同处理技术，因地制宜</w:t>
      </w:r>
      <w:proofErr w:type="gramStart"/>
      <w:r w:rsidRPr="00F445A4">
        <w:rPr>
          <w:rFonts w:ascii="宋体" w:eastAsia="宋体" w:hAnsi="宋体" w:hint="eastAsia"/>
          <w:bCs w:val="0"/>
        </w:rPr>
        <w:t>选用厨余垃圾处理</w:t>
      </w:r>
      <w:proofErr w:type="gramEnd"/>
      <w:r w:rsidRPr="00F445A4">
        <w:rPr>
          <w:rFonts w:ascii="宋体" w:eastAsia="宋体" w:hAnsi="宋体" w:hint="eastAsia"/>
          <w:bCs w:val="0"/>
        </w:rPr>
        <w:t>工艺，着力解决好堆肥工艺中沼液、沼渣在农林产业中的应用。</w:t>
      </w:r>
    </w:p>
    <w:p w14:paraId="4C206161" w14:textId="77777777" w:rsidR="005F530E" w:rsidRPr="00F445A4" w:rsidRDefault="005F530E" w:rsidP="005F530E">
      <w:pPr>
        <w:pStyle w:val="4"/>
        <w:ind w:firstLine="440"/>
        <w:rPr>
          <w:bCs w:val="0"/>
        </w:rPr>
      </w:pPr>
      <w:r w:rsidRPr="00F445A4">
        <w:rPr>
          <w:rFonts w:ascii="Times New Roman" w:eastAsia="Times New Roman" w:hAnsi="Times New Roman" w:cs="Times New Roman"/>
          <w:bCs w:val="0"/>
          <w:sz w:val="22"/>
        </w:rPr>
        <w:t>2</w:t>
      </w:r>
      <w:r w:rsidRPr="00F445A4">
        <w:rPr>
          <w:rFonts w:ascii="宋体" w:eastAsia="宋体" w:hAnsi="宋体" w:hint="eastAsia"/>
          <w:bCs w:val="0"/>
        </w:rPr>
        <w:t>生活垃圾中生物质能源的回收利用，提高用于生活垃圾焚烧发电和填埋气体发电的利用规模。</w:t>
      </w:r>
    </w:p>
    <w:p w14:paraId="1144A04E" w14:textId="77777777" w:rsidR="005F530E" w:rsidRPr="00F445A4" w:rsidRDefault="005F530E" w:rsidP="005F530E">
      <w:pPr>
        <w:pStyle w:val="3"/>
        <w:rPr>
          <w:color w:val="auto"/>
        </w:rPr>
      </w:pPr>
      <w:r w:rsidRPr="00F445A4">
        <w:rPr>
          <w:rFonts w:eastAsia="Times New Roman"/>
          <w:color w:val="auto"/>
        </w:rPr>
        <w:t xml:space="preserve">8.5.4  </w:t>
      </w:r>
      <w:r w:rsidRPr="00F445A4">
        <w:rPr>
          <w:rFonts w:hint="eastAsia"/>
          <w:color w:val="auto"/>
        </w:rPr>
        <w:t>建设地下或半地下的垃圾收集、转运设施，融入区域生活生态，构建集约型综合体。</w:t>
      </w:r>
    </w:p>
    <w:p w14:paraId="6CD25549" w14:textId="1C280772" w:rsidR="00977BB2" w:rsidRPr="00F445A4" w:rsidRDefault="005F530E" w:rsidP="005F530E">
      <w:pPr>
        <w:pStyle w:val="3"/>
        <w:rPr>
          <w:color w:val="auto"/>
        </w:rPr>
      </w:pPr>
      <w:r w:rsidRPr="00F445A4">
        <w:rPr>
          <w:rFonts w:eastAsia="Times New Roman"/>
          <w:color w:val="auto"/>
        </w:rPr>
        <w:t xml:space="preserve">8.5.5 </w:t>
      </w:r>
      <w:proofErr w:type="gramStart"/>
      <w:r w:rsidRPr="00F445A4">
        <w:rPr>
          <w:rFonts w:hint="eastAsia"/>
          <w:color w:val="auto"/>
        </w:rPr>
        <w:t>宜建设</w:t>
      </w:r>
      <w:proofErr w:type="gramEnd"/>
      <w:r w:rsidRPr="00F445A4">
        <w:rPr>
          <w:rFonts w:hint="eastAsia"/>
          <w:color w:val="auto"/>
        </w:rPr>
        <w:t>生态缓冲区，赋予环卫设施空间生态功能，在生态缓冲区叠加运动、休憩、观赏、科教等功能。</w:t>
      </w:r>
    </w:p>
    <w:p w14:paraId="13535AF4" w14:textId="2871C35B" w:rsidR="000C62C7" w:rsidRPr="00F445A4" w:rsidRDefault="006A7DB3" w:rsidP="00670A5A">
      <w:pPr>
        <w:pStyle w:val="20"/>
        <w:rPr>
          <w:color w:val="auto"/>
        </w:rPr>
      </w:pPr>
      <w:bookmarkStart w:id="70" w:name="_Toc130802428"/>
      <w:r w:rsidRPr="00F445A4">
        <w:rPr>
          <w:rFonts w:hint="eastAsia"/>
          <w:color w:val="auto"/>
        </w:rPr>
        <w:t xml:space="preserve">8.6  </w:t>
      </w:r>
      <w:r w:rsidRPr="00F445A4">
        <w:rPr>
          <w:rFonts w:hint="eastAsia"/>
          <w:color w:val="auto"/>
        </w:rPr>
        <w:t>城市</w:t>
      </w:r>
      <w:r w:rsidR="00BE40EE" w:rsidRPr="00F445A4">
        <w:rPr>
          <w:rFonts w:hint="eastAsia"/>
          <w:color w:val="auto"/>
        </w:rPr>
        <w:t>园林绿化</w:t>
      </w:r>
      <w:r w:rsidRPr="00F445A4">
        <w:rPr>
          <w:rFonts w:hint="eastAsia"/>
          <w:color w:val="auto"/>
        </w:rPr>
        <w:t>系统功能复合</w:t>
      </w:r>
      <w:bookmarkEnd w:id="70"/>
    </w:p>
    <w:p w14:paraId="4725B99D" w14:textId="77777777" w:rsidR="005F530E" w:rsidRPr="00F445A4" w:rsidRDefault="005F530E" w:rsidP="005F530E">
      <w:pPr>
        <w:pStyle w:val="3"/>
        <w:rPr>
          <w:color w:val="auto"/>
          <w:sz w:val="28"/>
        </w:rPr>
      </w:pPr>
      <w:r w:rsidRPr="00F445A4">
        <w:rPr>
          <w:rFonts w:eastAsia="Times New Roman"/>
          <w:color w:val="auto"/>
        </w:rPr>
        <w:t xml:space="preserve">8.6.1 </w:t>
      </w:r>
      <w:r w:rsidRPr="00F445A4">
        <w:rPr>
          <w:rFonts w:hint="eastAsia"/>
          <w:color w:val="auto"/>
        </w:rPr>
        <w:t>城市园林绿化建设应引导系统从单一功能向复合功能转变，推进城市园林绿化生态、景观、游憩、文化、科教、防灾等多种功能的协调发展。应包括下列内容：</w:t>
      </w:r>
    </w:p>
    <w:p w14:paraId="0D4E974D"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lastRenderedPageBreak/>
        <w:t xml:space="preserve">1 </w:t>
      </w:r>
      <w:r w:rsidRPr="00F445A4">
        <w:rPr>
          <w:rFonts w:ascii="宋体" w:eastAsia="宋体" w:hAnsi="宋体" w:hint="eastAsia"/>
          <w:bCs w:val="0"/>
        </w:rPr>
        <w:t>应活化利用城市绿道体系，规范设置各类公共服务设施及标识系统，提升交通、游憩、休闲、运动、</w:t>
      </w:r>
      <w:proofErr w:type="gramStart"/>
      <w:r w:rsidRPr="00F445A4">
        <w:rPr>
          <w:rFonts w:ascii="宋体" w:eastAsia="宋体" w:hAnsi="宋体" w:hint="eastAsia"/>
          <w:bCs w:val="0"/>
        </w:rPr>
        <w:t>文旅等</w:t>
      </w:r>
      <w:proofErr w:type="gramEnd"/>
      <w:r w:rsidRPr="00F445A4">
        <w:rPr>
          <w:rFonts w:ascii="宋体" w:eastAsia="宋体" w:hAnsi="宋体" w:hint="eastAsia"/>
          <w:bCs w:val="0"/>
        </w:rPr>
        <w:t>各类服务功能。</w:t>
      </w:r>
    </w:p>
    <w:p w14:paraId="1B0F2198"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应合理利用城市公园景区开展花卉展览、文化游览、科普教育、节庆演出、民俗体验等特色文化活动。</w:t>
      </w:r>
    </w:p>
    <w:p w14:paraId="2E8875AC"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3 </w:t>
      </w:r>
      <w:r w:rsidRPr="00F445A4">
        <w:rPr>
          <w:rFonts w:ascii="宋体" w:eastAsia="宋体" w:hAnsi="宋体" w:hint="eastAsia"/>
          <w:bCs w:val="0"/>
        </w:rPr>
        <w:t>应结合城市绿地、水域合理布局各类健身场地及配套设施，积极推进体育公园建设。</w:t>
      </w:r>
    </w:p>
    <w:p w14:paraId="44171CD4"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4 </w:t>
      </w:r>
      <w:r w:rsidRPr="00F445A4">
        <w:rPr>
          <w:rFonts w:ascii="宋体" w:eastAsia="宋体" w:hAnsi="宋体" w:hint="eastAsia"/>
          <w:bCs w:val="0"/>
        </w:rPr>
        <w:t>应完善城市公园绿地</w:t>
      </w:r>
      <w:proofErr w:type="gramStart"/>
      <w:r w:rsidRPr="00F445A4">
        <w:rPr>
          <w:rFonts w:ascii="宋体" w:eastAsia="宋体" w:hAnsi="宋体" w:hint="eastAsia"/>
          <w:bCs w:val="0"/>
        </w:rPr>
        <w:t>全龄友好</w:t>
      </w:r>
      <w:proofErr w:type="gramEnd"/>
      <w:r w:rsidRPr="00F445A4">
        <w:rPr>
          <w:rFonts w:ascii="宋体" w:eastAsia="宋体" w:hAnsi="宋体" w:hint="eastAsia"/>
          <w:bCs w:val="0"/>
        </w:rPr>
        <w:t>设施建设，配置儿童游乐设施、无障碍设施等，满足不同年龄段人群的休憩、交往、健身等需求。</w:t>
      </w:r>
    </w:p>
    <w:p w14:paraId="45B9C695"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5 </w:t>
      </w:r>
      <w:r w:rsidRPr="00F445A4">
        <w:rPr>
          <w:rFonts w:ascii="宋体" w:eastAsia="宋体" w:hAnsi="宋体" w:hint="eastAsia"/>
          <w:bCs w:val="0"/>
        </w:rPr>
        <w:t>应结合公园绿地、广场合理设置应急避难场所。</w:t>
      </w:r>
    </w:p>
    <w:p w14:paraId="03042C9B" w14:textId="06872686" w:rsidR="005F530E" w:rsidRPr="00F445A4" w:rsidRDefault="005F530E" w:rsidP="005F530E">
      <w:pPr>
        <w:pStyle w:val="3"/>
        <w:jc w:val="both"/>
        <w:rPr>
          <w:bCs w:val="0"/>
          <w:color w:val="auto"/>
        </w:rPr>
      </w:pPr>
      <w:r w:rsidRPr="00F445A4">
        <w:rPr>
          <w:rFonts w:eastAsia="Times New Roman"/>
          <w:bCs w:val="0"/>
          <w:color w:val="auto"/>
        </w:rPr>
        <w:t xml:space="preserve">8.6.2 </w:t>
      </w:r>
      <w:r w:rsidRPr="00F445A4">
        <w:rPr>
          <w:rFonts w:ascii="宋体" w:eastAsia="宋体" w:hAnsi="宋体" w:hint="eastAsia"/>
          <w:bCs w:val="0"/>
          <w:color w:val="auto"/>
        </w:rPr>
        <w:t>城市园林绿化建设应符合土地高效集约利用的原则，推动城市各功能区“公园化”建设，打造功能区“公园</w:t>
      </w:r>
      <w:r w:rsidR="00443DBF" w:rsidRPr="00F445A4">
        <w:rPr>
          <w:rFonts w:eastAsia="Times New Roman"/>
          <w:bCs w:val="0"/>
          <w:color w:val="auto"/>
        </w:rPr>
        <w:t>+</w:t>
      </w:r>
      <w:r w:rsidRPr="00F445A4">
        <w:rPr>
          <w:rFonts w:ascii="宋体" w:eastAsia="宋体" w:hAnsi="宋体" w:hint="eastAsia"/>
          <w:bCs w:val="0"/>
          <w:color w:val="auto"/>
        </w:rPr>
        <w:t>”体系，实现城市土地的综合利用。应包括下列内容：</w:t>
      </w:r>
    </w:p>
    <w:p w14:paraId="13CC6E53" w14:textId="67754140" w:rsidR="005F530E" w:rsidRPr="00F445A4" w:rsidRDefault="00443DBF" w:rsidP="005F530E">
      <w:pPr>
        <w:pStyle w:val="4"/>
        <w:ind w:firstLine="480"/>
        <w:jc w:val="both"/>
        <w:rPr>
          <w:bCs w:val="0"/>
        </w:rPr>
      </w:pPr>
      <w:r>
        <w:rPr>
          <w:rFonts w:ascii="Times New Roman" w:eastAsia="Times New Roman" w:hAnsi="Times New Roman" w:cs="Times New Roman"/>
          <w:bCs w:val="0"/>
        </w:rPr>
        <w:t>1</w:t>
      </w:r>
      <w:r w:rsidR="005F530E" w:rsidRPr="00F445A4">
        <w:rPr>
          <w:rFonts w:ascii="Times New Roman" w:eastAsia="Times New Roman" w:hAnsi="Times New Roman" w:cs="Times New Roman"/>
          <w:bCs w:val="0"/>
        </w:rPr>
        <w:t xml:space="preserve"> </w:t>
      </w:r>
      <w:r w:rsidR="005F530E" w:rsidRPr="00F445A4">
        <w:rPr>
          <w:rFonts w:ascii="宋体" w:eastAsia="宋体" w:hAnsi="宋体" w:hint="eastAsia"/>
          <w:bCs w:val="0"/>
        </w:rPr>
        <w:t>宜与公共服务区联结，结合公共管理与公共服务用地及商业服务业设施用地中的建筑设计，形成前庭、中庭、后院、建筑底层架空等与公共服务功能复合的绿地空间。</w:t>
      </w:r>
    </w:p>
    <w:p w14:paraId="24B12B77" w14:textId="132F8CD7" w:rsidR="005F530E" w:rsidRPr="00F445A4" w:rsidRDefault="00443DBF" w:rsidP="005F530E">
      <w:pPr>
        <w:pStyle w:val="4"/>
        <w:ind w:firstLine="480"/>
        <w:jc w:val="both"/>
        <w:rPr>
          <w:bCs w:val="0"/>
        </w:rPr>
      </w:pPr>
      <w:r>
        <w:rPr>
          <w:rFonts w:ascii="Times New Roman" w:eastAsia="Times New Roman" w:hAnsi="Times New Roman" w:cs="Times New Roman"/>
          <w:bCs w:val="0"/>
        </w:rPr>
        <w:t>2</w:t>
      </w:r>
      <w:r w:rsidR="005F530E" w:rsidRPr="00F445A4">
        <w:rPr>
          <w:rFonts w:ascii="Times New Roman" w:eastAsia="Times New Roman" w:hAnsi="Times New Roman" w:cs="Times New Roman"/>
          <w:bCs w:val="0"/>
        </w:rPr>
        <w:t xml:space="preserve"> </w:t>
      </w:r>
      <w:r w:rsidR="005F530E" w:rsidRPr="00F445A4">
        <w:rPr>
          <w:rFonts w:ascii="宋体" w:eastAsia="宋体" w:hAnsi="宋体" w:hint="eastAsia"/>
          <w:bCs w:val="0"/>
        </w:rPr>
        <w:t>宜与工业区联结，利用楼层较低且平屋顶较多的厂房开展屋顶绿化，建设与工业功能复合的绿地空间。</w:t>
      </w:r>
    </w:p>
    <w:p w14:paraId="3BDD2862" w14:textId="44356EBB" w:rsidR="005F530E" w:rsidRPr="00F445A4" w:rsidRDefault="00443DBF" w:rsidP="005F530E">
      <w:pPr>
        <w:pStyle w:val="4"/>
        <w:ind w:firstLine="480"/>
        <w:jc w:val="both"/>
        <w:rPr>
          <w:bCs w:val="0"/>
        </w:rPr>
      </w:pPr>
      <w:r>
        <w:rPr>
          <w:rFonts w:ascii="Times New Roman" w:eastAsia="Times New Roman" w:hAnsi="Times New Roman" w:cs="Times New Roman"/>
          <w:bCs w:val="0"/>
        </w:rPr>
        <w:t>3</w:t>
      </w:r>
      <w:r w:rsidR="005F530E" w:rsidRPr="00F445A4">
        <w:rPr>
          <w:rFonts w:ascii="Times New Roman" w:eastAsia="Times New Roman" w:hAnsi="Times New Roman" w:cs="Times New Roman"/>
          <w:bCs w:val="0"/>
        </w:rPr>
        <w:t xml:space="preserve"> </w:t>
      </w:r>
      <w:r w:rsidR="005F530E" w:rsidRPr="00F445A4">
        <w:rPr>
          <w:rFonts w:ascii="宋体" w:eastAsia="宋体" w:hAnsi="宋体" w:hint="eastAsia"/>
          <w:bCs w:val="0"/>
        </w:rPr>
        <w:t>宜与市政公用设施区联结，利用交通设施用地及公用设施用地中的公共空间，打造与市政公用设施功能复合的绿地空间。</w:t>
      </w:r>
    </w:p>
    <w:p w14:paraId="264E1401" w14:textId="77777777" w:rsidR="005F530E" w:rsidRPr="00F445A4" w:rsidRDefault="005F530E" w:rsidP="005F530E">
      <w:pPr>
        <w:pStyle w:val="3"/>
        <w:jc w:val="both"/>
        <w:rPr>
          <w:bCs w:val="0"/>
          <w:color w:val="auto"/>
        </w:rPr>
      </w:pPr>
      <w:r w:rsidRPr="00F445A4">
        <w:rPr>
          <w:rFonts w:eastAsia="Times New Roman"/>
          <w:bCs w:val="0"/>
          <w:color w:val="auto"/>
        </w:rPr>
        <w:t xml:space="preserve">8.6.3 </w:t>
      </w:r>
      <w:r w:rsidRPr="00F445A4">
        <w:rPr>
          <w:rFonts w:ascii="宋体" w:eastAsia="宋体" w:hAnsi="宋体" w:hint="eastAsia"/>
          <w:bCs w:val="0"/>
          <w:color w:val="auto"/>
        </w:rPr>
        <w:t>城市园林绿化系统应满足开放可达、边界溶解的要求，实现“无界绿地”高效发展。应包括下列内容：</w:t>
      </w:r>
    </w:p>
    <w:p w14:paraId="1C623BF6"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1</w:t>
      </w:r>
      <w:r w:rsidRPr="00F445A4">
        <w:rPr>
          <w:rFonts w:ascii="宋体" w:eastAsia="宋体" w:hAnsi="宋体" w:hint="eastAsia"/>
          <w:bCs w:val="0"/>
        </w:rPr>
        <w:t>宜在公园草坪、林</w:t>
      </w:r>
      <w:proofErr w:type="gramStart"/>
      <w:r w:rsidRPr="00F445A4">
        <w:rPr>
          <w:rFonts w:ascii="宋体" w:eastAsia="宋体" w:hAnsi="宋体" w:hint="eastAsia"/>
          <w:bCs w:val="0"/>
        </w:rPr>
        <w:t>下空间</w:t>
      </w:r>
      <w:proofErr w:type="gramEnd"/>
      <w:r w:rsidRPr="00F445A4">
        <w:rPr>
          <w:rFonts w:ascii="宋体" w:eastAsia="宋体" w:hAnsi="宋体" w:hint="eastAsia"/>
          <w:bCs w:val="0"/>
        </w:rPr>
        <w:t>以及空闲地等区域划定开放共享区域并完善配套服务设施，推动城市公园绿地开放共享。</w:t>
      </w:r>
    </w:p>
    <w:p w14:paraId="7FA31EC9"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应充分利用零碎空地、边角空间等见缝插绿，利用点状、带状绿地缝合地块、模糊边界，实现绿地与城市各功能空间相互渗透、相互融合。</w:t>
      </w:r>
    </w:p>
    <w:p w14:paraId="2FE0FDBB"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3 </w:t>
      </w:r>
      <w:r w:rsidRPr="00F445A4">
        <w:rPr>
          <w:rFonts w:ascii="宋体" w:eastAsia="宋体" w:hAnsi="宋体" w:hint="eastAsia"/>
          <w:bCs w:val="0"/>
        </w:rPr>
        <w:t>应注重绿地空间的立体化复合建设，促进城市园林绿化与地下空间、上层空间、建筑空间的整体开发。</w:t>
      </w:r>
    </w:p>
    <w:p w14:paraId="6572BA62" w14:textId="77777777" w:rsidR="005F530E" w:rsidRPr="00F445A4" w:rsidRDefault="005F530E" w:rsidP="005F530E">
      <w:pPr>
        <w:pStyle w:val="3"/>
        <w:jc w:val="both"/>
        <w:rPr>
          <w:bCs w:val="0"/>
          <w:color w:val="auto"/>
        </w:rPr>
      </w:pPr>
      <w:r w:rsidRPr="00F445A4">
        <w:rPr>
          <w:rFonts w:eastAsia="Times New Roman"/>
          <w:bCs w:val="0"/>
          <w:color w:val="auto"/>
        </w:rPr>
        <w:t xml:space="preserve">8.6.4 </w:t>
      </w:r>
      <w:r w:rsidRPr="00F445A4">
        <w:rPr>
          <w:rFonts w:ascii="宋体" w:eastAsia="宋体" w:hAnsi="宋体" w:hint="eastAsia"/>
          <w:bCs w:val="0"/>
          <w:color w:val="auto"/>
        </w:rPr>
        <w:t>应加强城市园林绿化系统与各类市政基础设施的统筹规划，力求各项基础设施建设同步进行、一体化开发。应包括下列内容：</w:t>
      </w:r>
    </w:p>
    <w:p w14:paraId="7D653E6E"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lastRenderedPageBreak/>
        <w:t xml:space="preserve">1 </w:t>
      </w:r>
      <w:r w:rsidRPr="00F445A4">
        <w:rPr>
          <w:rFonts w:ascii="宋体" w:eastAsia="宋体" w:hAnsi="宋体" w:hint="eastAsia"/>
          <w:bCs w:val="0"/>
        </w:rPr>
        <w:t>宜结合市政基础设施积极开展墙体、屋面、阳台、桥体、公交站点、停车场等立体空间绿化。</w:t>
      </w:r>
    </w:p>
    <w:p w14:paraId="3018F354"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2 </w:t>
      </w:r>
      <w:r w:rsidRPr="00F445A4">
        <w:rPr>
          <w:rFonts w:ascii="宋体" w:eastAsia="宋体" w:hAnsi="宋体" w:hint="eastAsia"/>
          <w:bCs w:val="0"/>
        </w:rPr>
        <w:t>宜结合水系统规划建设节水灌溉设施、</w:t>
      </w:r>
      <w:proofErr w:type="gramStart"/>
      <w:r w:rsidRPr="00F445A4">
        <w:rPr>
          <w:rFonts w:ascii="宋体" w:eastAsia="宋体" w:hAnsi="宋体" w:hint="eastAsia"/>
          <w:bCs w:val="0"/>
        </w:rPr>
        <w:t>进行雨洪管理</w:t>
      </w:r>
      <w:proofErr w:type="gramEnd"/>
      <w:r w:rsidRPr="00F445A4">
        <w:rPr>
          <w:rFonts w:ascii="宋体" w:eastAsia="宋体" w:hAnsi="宋体" w:hint="eastAsia"/>
          <w:bCs w:val="0"/>
        </w:rPr>
        <w:t>。</w:t>
      </w:r>
    </w:p>
    <w:p w14:paraId="483BB09C"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3 </w:t>
      </w:r>
      <w:r w:rsidRPr="00F445A4">
        <w:rPr>
          <w:rFonts w:ascii="宋体" w:eastAsia="宋体" w:hAnsi="宋体" w:hint="eastAsia"/>
          <w:bCs w:val="0"/>
        </w:rPr>
        <w:t>宜结合道路系统规划开展沿路景观绿化工程、设置林荫停车场。</w:t>
      </w:r>
    </w:p>
    <w:p w14:paraId="34F33B5F" w14:textId="77777777" w:rsidR="005F530E" w:rsidRPr="00F445A4" w:rsidRDefault="005F530E" w:rsidP="005F530E">
      <w:pPr>
        <w:pStyle w:val="4"/>
        <w:ind w:firstLine="480"/>
        <w:jc w:val="both"/>
        <w:rPr>
          <w:bCs w:val="0"/>
        </w:rPr>
      </w:pPr>
      <w:r w:rsidRPr="00F445A4">
        <w:rPr>
          <w:rFonts w:ascii="Times New Roman" w:eastAsia="Times New Roman" w:hAnsi="Times New Roman" w:cs="Times New Roman"/>
          <w:bCs w:val="0"/>
        </w:rPr>
        <w:t xml:space="preserve">4 </w:t>
      </w:r>
      <w:r w:rsidRPr="00F445A4">
        <w:rPr>
          <w:rFonts w:ascii="宋体" w:eastAsia="宋体" w:hAnsi="宋体" w:hint="eastAsia"/>
          <w:bCs w:val="0"/>
        </w:rPr>
        <w:t>宜结合环境卫生系统进行园林绿化垃圾无害化处理。</w:t>
      </w:r>
    </w:p>
    <w:p w14:paraId="56D15E3F" w14:textId="75709C02" w:rsidR="006A7DB3" w:rsidRPr="00F445A4" w:rsidRDefault="006A7DB3" w:rsidP="00670A5A">
      <w:pPr>
        <w:pStyle w:val="20"/>
        <w:rPr>
          <w:color w:val="auto"/>
        </w:rPr>
      </w:pPr>
      <w:bookmarkStart w:id="71" w:name="_Toc130802429"/>
      <w:r w:rsidRPr="00F445A4">
        <w:rPr>
          <w:rFonts w:hint="eastAsia"/>
          <w:color w:val="auto"/>
        </w:rPr>
        <w:t xml:space="preserve">8.7  </w:t>
      </w:r>
      <w:r w:rsidRPr="00F445A4">
        <w:rPr>
          <w:rFonts w:hint="eastAsia"/>
          <w:color w:val="auto"/>
        </w:rPr>
        <w:t>城市信息通信系统功能复合</w:t>
      </w:r>
      <w:bookmarkEnd w:id="71"/>
    </w:p>
    <w:p w14:paraId="4A6957AA" w14:textId="379A1F09" w:rsidR="005F530E" w:rsidRPr="00F445A4" w:rsidRDefault="005F530E" w:rsidP="005F530E">
      <w:pPr>
        <w:pStyle w:val="3"/>
        <w:rPr>
          <w:color w:val="auto"/>
        </w:rPr>
      </w:pPr>
      <w:r w:rsidRPr="00F445A4">
        <w:rPr>
          <w:color w:val="auto"/>
        </w:rPr>
        <w:t xml:space="preserve">8.7.1 </w:t>
      </w:r>
      <w:r w:rsidRPr="00F445A4">
        <w:rPr>
          <w:rFonts w:hint="eastAsia"/>
          <w:color w:val="auto"/>
        </w:rPr>
        <w:t>以</w:t>
      </w:r>
      <w:r w:rsidR="00ED0027" w:rsidRPr="00ED0027">
        <w:rPr>
          <w:rFonts w:hint="eastAsia"/>
          <w:color w:val="auto"/>
        </w:rPr>
        <w:t>刚性控制和弹性调整并举</w:t>
      </w:r>
      <w:r w:rsidRPr="00F445A4">
        <w:rPr>
          <w:rFonts w:hint="eastAsia"/>
          <w:color w:val="auto"/>
        </w:rPr>
        <w:t>的规划方式，布设信息通信基础设施，必要时可不独立占地，与其他用地集约共建共享，应</w:t>
      </w:r>
      <w:r w:rsidR="00AD2760" w:rsidRPr="00AD2760">
        <w:rPr>
          <w:rFonts w:hint="eastAsia"/>
          <w:color w:val="auto"/>
        </w:rPr>
        <w:t>符合下列规定</w:t>
      </w:r>
      <w:r w:rsidRPr="00F445A4">
        <w:rPr>
          <w:rFonts w:hint="eastAsia"/>
          <w:color w:val="auto"/>
        </w:rPr>
        <w:t>：</w:t>
      </w:r>
    </w:p>
    <w:p w14:paraId="4654E934" w14:textId="77777777" w:rsidR="005F530E" w:rsidRPr="00F445A4" w:rsidRDefault="005F530E" w:rsidP="005F530E">
      <w:pPr>
        <w:ind w:firstLine="480"/>
      </w:pPr>
      <w:r w:rsidRPr="00F445A4">
        <w:rPr>
          <w:rFonts w:ascii="Times New Roman" w:eastAsia="Times New Roman" w:hAnsi="Times New Roman"/>
        </w:rPr>
        <w:t xml:space="preserve">1 </w:t>
      </w:r>
      <w:r w:rsidRPr="00F445A4">
        <w:rPr>
          <w:rFonts w:ascii="宋体" w:eastAsia="宋体" w:hAnsi="宋体" w:cs="宋体" w:hint="eastAsia"/>
        </w:rPr>
        <w:t>按照共建共享、节约城市资源的原则，新增通信基础设施</w:t>
      </w:r>
      <w:proofErr w:type="gramStart"/>
      <w:r w:rsidRPr="00F445A4">
        <w:rPr>
          <w:rFonts w:ascii="宋体" w:eastAsia="宋体" w:hAnsi="宋体" w:cs="宋体" w:hint="eastAsia"/>
        </w:rPr>
        <w:t>宜共址规划</w:t>
      </w:r>
      <w:proofErr w:type="gramEnd"/>
      <w:r w:rsidRPr="00F445A4">
        <w:rPr>
          <w:rFonts w:ascii="宋体" w:eastAsia="宋体" w:hAnsi="宋体" w:cs="宋体" w:hint="eastAsia"/>
        </w:rPr>
        <w:t>建设。</w:t>
      </w:r>
    </w:p>
    <w:p w14:paraId="42833E91" w14:textId="77777777" w:rsidR="005F530E" w:rsidRPr="00F445A4" w:rsidRDefault="005F530E" w:rsidP="005F530E">
      <w:pPr>
        <w:ind w:firstLine="480"/>
      </w:pPr>
      <w:r w:rsidRPr="00F445A4">
        <w:rPr>
          <w:rFonts w:ascii="Times New Roman" w:eastAsia="Times New Roman" w:hAnsi="Times New Roman"/>
        </w:rPr>
        <w:t xml:space="preserve">2 </w:t>
      </w:r>
      <w:r w:rsidRPr="00F445A4">
        <w:rPr>
          <w:rFonts w:ascii="宋体" w:eastAsia="宋体" w:hAnsi="宋体" w:cs="宋体" w:hint="eastAsia"/>
        </w:rPr>
        <w:t>优先利用公共建筑、公共场所和公共设施规划部署通信基础设施，并预留通信局所、通信基站至通信管道之间的路由通道。</w:t>
      </w:r>
    </w:p>
    <w:p w14:paraId="76E1DDFC" w14:textId="77777777" w:rsidR="005F530E" w:rsidRPr="00F445A4" w:rsidRDefault="005F530E" w:rsidP="005F530E">
      <w:pPr>
        <w:ind w:firstLine="480"/>
      </w:pPr>
      <w:r w:rsidRPr="00F445A4">
        <w:rPr>
          <w:rFonts w:ascii="Times New Roman" w:eastAsia="Times New Roman" w:hAnsi="Times New Roman"/>
        </w:rPr>
        <w:t xml:space="preserve">3 </w:t>
      </w:r>
      <w:r w:rsidRPr="00F445A4">
        <w:rPr>
          <w:rFonts w:ascii="宋体" w:eastAsia="宋体" w:hAnsi="宋体" w:cs="宋体" w:hint="eastAsia"/>
        </w:rPr>
        <w:t>推进通信设施与市政、交通、电力、公安、应急等设施资源共享，努力</w:t>
      </w:r>
      <w:r w:rsidRPr="00F445A4">
        <w:rPr>
          <w:rFonts w:ascii="Times New Roman" w:eastAsia="Times New Roman" w:hAnsi="Times New Roman"/>
        </w:rPr>
        <w:t xml:space="preserve"> </w:t>
      </w:r>
      <w:r w:rsidRPr="00F445A4">
        <w:rPr>
          <w:rFonts w:ascii="宋体" w:eastAsia="宋体" w:hAnsi="宋体" w:cs="宋体" w:hint="eastAsia"/>
        </w:rPr>
        <w:t>实现管孔、杆塔、站址、机房等资源双向开放。</w:t>
      </w:r>
    </w:p>
    <w:p w14:paraId="520E160A" w14:textId="77777777" w:rsidR="005F530E" w:rsidRPr="00F445A4" w:rsidRDefault="005F530E" w:rsidP="005F530E">
      <w:pPr>
        <w:pStyle w:val="3"/>
        <w:rPr>
          <w:color w:val="auto"/>
        </w:rPr>
      </w:pPr>
      <w:r w:rsidRPr="00F445A4">
        <w:rPr>
          <w:color w:val="auto"/>
        </w:rPr>
        <w:t xml:space="preserve">8.7.2  </w:t>
      </w:r>
      <w:r w:rsidRPr="00F445A4">
        <w:rPr>
          <w:rFonts w:hint="eastAsia"/>
          <w:color w:val="auto"/>
        </w:rPr>
        <w:t>通信基础设施感知终端的敷设，宜采用集中与分散、地面与地下相结合的方式，充分考虑用地性质、建设规模、建筑密度等因素，充分利用城市家具等公共基础设施，合理确定布设密度。</w:t>
      </w:r>
    </w:p>
    <w:p w14:paraId="01706377" w14:textId="77777777" w:rsidR="005F530E" w:rsidRPr="00F445A4" w:rsidRDefault="005F530E" w:rsidP="005F530E">
      <w:pPr>
        <w:pStyle w:val="3"/>
        <w:rPr>
          <w:color w:val="auto"/>
        </w:rPr>
      </w:pPr>
      <w:r w:rsidRPr="00F445A4">
        <w:rPr>
          <w:color w:val="auto"/>
        </w:rPr>
        <w:t xml:space="preserve">8.7.3  </w:t>
      </w:r>
      <w:r w:rsidRPr="00F445A4">
        <w:rPr>
          <w:rFonts w:hint="eastAsia"/>
          <w:color w:val="auto"/>
        </w:rPr>
        <w:t>在有综合管廊的路段传输缆线应结合综合管廊敷设。</w:t>
      </w:r>
    </w:p>
    <w:p w14:paraId="4FA479F0" w14:textId="77777777" w:rsidR="005F530E" w:rsidRPr="00F445A4" w:rsidRDefault="005F530E" w:rsidP="005F530E">
      <w:pPr>
        <w:ind w:firstLine="480"/>
      </w:pPr>
      <w:r w:rsidRPr="00F445A4">
        <w:rPr>
          <w:rFonts w:ascii="Times New Roman" w:eastAsia="Times New Roman" w:hAnsi="Times New Roman"/>
        </w:rPr>
        <w:t>1</w:t>
      </w:r>
      <w:r w:rsidRPr="00F445A4">
        <w:rPr>
          <w:rFonts w:ascii="宋体" w:eastAsia="宋体" w:hAnsi="宋体" w:cs="宋体" w:hint="eastAsia"/>
        </w:rPr>
        <w:t>应坚持“共享”原则，实现综合管廊、管线的不同系统与管道、</w:t>
      </w:r>
      <w:r w:rsidRPr="00F445A4">
        <w:rPr>
          <w:rFonts w:ascii="Times New Roman" w:eastAsia="Times New Roman" w:hAnsi="Times New Roman"/>
        </w:rPr>
        <w:t xml:space="preserve"> </w:t>
      </w:r>
      <w:r w:rsidRPr="00F445A4">
        <w:rPr>
          <w:rFonts w:ascii="宋体" w:eastAsia="宋体" w:hAnsi="宋体" w:cs="宋体" w:hint="eastAsia"/>
        </w:rPr>
        <w:t>光缆、传输设施的资源共享。</w:t>
      </w:r>
    </w:p>
    <w:p w14:paraId="73E6BE62" w14:textId="77777777" w:rsidR="005F530E" w:rsidRPr="00F445A4" w:rsidRDefault="005F530E" w:rsidP="005F530E">
      <w:pPr>
        <w:ind w:firstLine="480"/>
      </w:pPr>
      <w:r w:rsidRPr="00F445A4">
        <w:rPr>
          <w:rFonts w:ascii="Times New Roman" w:eastAsia="Times New Roman" w:hAnsi="Times New Roman"/>
        </w:rPr>
        <w:t xml:space="preserve">2 </w:t>
      </w:r>
      <w:r w:rsidRPr="00F445A4">
        <w:rPr>
          <w:rFonts w:ascii="宋体" w:eastAsia="宋体" w:hAnsi="宋体" w:cs="宋体" w:hint="eastAsia"/>
        </w:rPr>
        <w:t>已规划综合管廊的道路，通信管道应纳入综合管廊集中敷设。</w:t>
      </w:r>
    </w:p>
    <w:p w14:paraId="7622A4DE" w14:textId="77777777" w:rsidR="005F530E" w:rsidRPr="00F445A4" w:rsidRDefault="005F530E" w:rsidP="005F530E">
      <w:pPr>
        <w:ind w:firstLine="480"/>
      </w:pPr>
      <w:r w:rsidRPr="00F445A4">
        <w:rPr>
          <w:rFonts w:ascii="Times New Roman" w:eastAsia="Times New Roman" w:hAnsi="Times New Roman"/>
        </w:rPr>
        <w:t xml:space="preserve">3 </w:t>
      </w:r>
      <w:r w:rsidRPr="00F445A4">
        <w:rPr>
          <w:rFonts w:ascii="宋体" w:eastAsia="宋体" w:hAnsi="宋体" w:cs="宋体" w:hint="eastAsia"/>
        </w:rPr>
        <w:t>通信管道应统一规划，统筹多方共享使用需求，并应留有余量。</w:t>
      </w:r>
    </w:p>
    <w:p w14:paraId="07D9C647" w14:textId="55219D27" w:rsidR="005F530E" w:rsidRPr="00F445A4" w:rsidRDefault="005F530E" w:rsidP="005F530E">
      <w:pPr>
        <w:pStyle w:val="3"/>
        <w:rPr>
          <w:color w:val="auto"/>
        </w:rPr>
      </w:pPr>
      <w:r w:rsidRPr="00F445A4">
        <w:rPr>
          <w:rFonts w:eastAsia="Times New Roman"/>
          <w:color w:val="auto"/>
        </w:rPr>
        <w:t xml:space="preserve">8.7.4  </w:t>
      </w:r>
      <w:r w:rsidR="00ED0027">
        <w:rPr>
          <w:rFonts w:hint="eastAsia"/>
          <w:color w:val="auto"/>
        </w:rPr>
        <w:t>结合</w:t>
      </w:r>
      <w:r w:rsidRPr="00F445A4">
        <w:rPr>
          <w:rFonts w:hint="eastAsia"/>
          <w:color w:val="auto"/>
        </w:rPr>
        <w:t>未来功能扩展</w:t>
      </w:r>
      <w:r w:rsidR="00ED0027">
        <w:rPr>
          <w:rFonts w:hint="eastAsia"/>
          <w:color w:val="auto"/>
        </w:rPr>
        <w:t>需要</w:t>
      </w:r>
      <w:r w:rsidRPr="00F445A4">
        <w:rPr>
          <w:rFonts w:hint="eastAsia"/>
          <w:color w:val="auto"/>
        </w:rPr>
        <w:t>，预置预留信息通信系统建设空间，同时满足城市整体风貌管控要求。</w:t>
      </w:r>
    </w:p>
    <w:p w14:paraId="12253695" w14:textId="77777777" w:rsidR="005F530E" w:rsidRPr="00F445A4" w:rsidRDefault="005F530E" w:rsidP="005F530E">
      <w:pPr>
        <w:ind w:firstLine="480"/>
      </w:pPr>
      <w:r w:rsidRPr="00F445A4">
        <w:rPr>
          <w:rFonts w:ascii="Times New Roman" w:eastAsia="Times New Roman" w:hAnsi="Times New Roman"/>
        </w:rPr>
        <w:t xml:space="preserve">1 </w:t>
      </w:r>
      <w:r w:rsidRPr="00F445A4">
        <w:rPr>
          <w:rFonts w:ascii="宋体" w:eastAsia="宋体" w:hAnsi="宋体" w:cs="宋体" w:hint="eastAsia"/>
          <w:sz w:val="23"/>
        </w:rPr>
        <w:t>应预留通信基站至外部通信走廊间的线缆走线路由通道、建筑内基站设备间的线缆走线路由通道和通信基站天线安装空间，应最大限度的共享周边市政管道、电力管道等，沿城市道路的通信基站站</w:t>
      </w:r>
      <w:proofErr w:type="gramStart"/>
      <w:r w:rsidRPr="00F445A4">
        <w:rPr>
          <w:rFonts w:ascii="宋体" w:eastAsia="宋体" w:hAnsi="宋体" w:cs="宋体" w:hint="eastAsia"/>
          <w:sz w:val="23"/>
        </w:rPr>
        <w:t>址</w:t>
      </w:r>
      <w:proofErr w:type="gramEnd"/>
      <w:r w:rsidRPr="00F445A4">
        <w:rPr>
          <w:rFonts w:ascii="宋体" w:eastAsia="宋体" w:hAnsi="宋体" w:cs="宋体" w:hint="eastAsia"/>
          <w:sz w:val="23"/>
        </w:rPr>
        <w:t>原则上应设置在有通信联建管道侧。</w:t>
      </w:r>
    </w:p>
    <w:p w14:paraId="65FE41EE" w14:textId="1335CB75" w:rsidR="005F55F2" w:rsidRPr="00F445A4" w:rsidRDefault="005F530E" w:rsidP="008E4852">
      <w:pPr>
        <w:ind w:firstLine="460"/>
        <w:rPr>
          <w:rFonts w:ascii="宋体" w:eastAsia="宋体" w:hAnsi="宋体" w:cs="宋体"/>
          <w:sz w:val="23"/>
        </w:rPr>
      </w:pPr>
      <w:r w:rsidRPr="00F445A4">
        <w:rPr>
          <w:rFonts w:ascii="Times New Roman" w:eastAsia="Times New Roman" w:hAnsi="Times New Roman"/>
          <w:sz w:val="23"/>
        </w:rPr>
        <w:t xml:space="preserve">2 </w:t>
      </w:r>
      <w:r w:rsidRPr="00F445A4">
        <w:rPr>
          <w:rFonts w:ascii="宋体" w:eastAsia="宋体" w:hAnsi="宋体" w:cs="宋体" w:hint="eastAsia"/>
          <w:sz w:val="23"/>
        </w:rPr>
        <w:t>高速公路、桥梁、隧道、快速路、城市主干道路、城市次干道路、城市支路</w:t>
      </w:r>
      <w:r w:rsidRPr="00F445A4">
        <w:rPr>
          <w:rFonts w:ascii="宋体" w:eastAsia="宋体" w:hAnsi="宋体" w:cs="宋体" w:hint="eastAsia"/>
          <w:sz w:val="23"/>
        </w:rPr>
        <w:lastRenderedPageBreak/>
        <w:t>等应同步规划通信管道或预留通信走廊。</w:t>
      </w:r>
    </w:p>
    <w:p w14:paraId="368EF861" w14:textId="602B7D03" w:rsidR="00AA0A14" w:rsidRPr="00F445A4" w:rsidRDefault="00AA0A14" w:rsidP="00AA0A14">
      <w:pPr>
        <w:pStyle w:val="3"/>
        <w:rPr>
          <w:color w:val="auto"/>
        </w:rPr>
      </w:pPr>
      <w:r w:rsidRPr="00F445A4">
        <w:rPr>
          <w:color w:val="auto"/>
        </w:rPr>
        <w:t xml:space="preserve">8.7.5 </w:t>
      </w:r>
      <w:r w:rsidRPr="00F445A4">
        <w:rPr>
          <w:rFonts w:hint="eastAsia"/>
          <w:color w:val="auto"/>
        </w:rPr>
        <w:t>应共建共享、做好城市信息</w:t>
      </w:r>
      <w:r w:rsidR="009707A9">
        <w:rPr>
          <w:rFonts w:hint="eastAsia"/>
          <w:color w:val="auto"/>
        </w:rPr>
        <w:t>通信</w:t>
      </w:r>
      <w:r w:rsidRPr="00F445A4">
        <w:rPr>
          <w:rFonts w:hint="eastAsia"/>
          <w:color w:val="auto"/>
        </w:rPr>
        <w:t>系统设施与其他市政基础设施的衔接。并包括下列内容：</w:t>
      </w:r>
    </w:p>
    <w:p w14:paraId="25DB62BA" w14:textId="77777777" w:rsidR="00AA0A14" w:rsidRPr="00F445A4" w:rsidRDefault="00AA0A14" w:rsidP="00AA0A14">
      <w:pPr>
        <w:pStyle w:val="4"/>
        <w:ind w:firstLine="480"/>
      </w:pPr>
      <w:r w:rsidRPr="00F445A4">
        <w:t>1</w:t>
      </w:r>
      <w:r w:rsidRPr="00F445A4">
        <w:rPr>
          <w:rFonts w:hint="eastAsia"/>
        </w:rPr>
        <w:t>通信基础设施在规划设计时，应做好通信机房和管廊及其他市政基础设施的衔接，采用共建共享的模式，节约空间，提高利用效率。</w:t>
      </w:r>
    </w:p>
    <w:p w14:paraId="11CB126F" w14:textId="78C628D7" w:rsidR="00AA0A14" w:rsidRPr="00F445A4" w:rsidRDefault="00AA0A14" w:rsidP="00E52886">
      <w:pPr>
        <w:pStyle w:val="4"/>
        <w:ind w:firstLine="480"/>
      </w:pPr>
      <w:r w:rsidRPr="00F445A4">
        <w:t>2</w:t>
      </w:r>
      <w:r w:rsidRPr="00F445A4">
        <w:rPr>
          <w:rFonts w:hint="eastAsia"/>
        </w:rPr>
        <w:t>在市政道路及其防护绿带，以及路灯等其他市政设施规划时，应按国家有关规定，为基站、铁塔预留位置和空间，同时统筹考虑基站配套电力引入、通信管线等需求，做好通信基础设施规划与电力设施规划的衔接。</w:t>
      </w:r>
    </w:p>
    <w:p w14:paraId="3E44396D" w14:textId="77777777" w:rsidR="006A7DB3" w:rsidRPr="00F445A4" w:rsidRDefault="006A7DB3" w:rsidP="006A7DB3">
      <w:pPr>
        <w:pStyle w:val="1"/>
      </w:pPr>
      <w:bookmarkStart w:id="72" w:name="_Toc130802430"/>
      <w:r w:rsidRPr="00F445A4">
        <w:rPr>
          <w:rFonts w:hint="eastAsia"/>
        </w:rPr>
        <w:lastRenderedPageBreak/>
        <w:t>9  地域特色</w:t>
      </w:r>
      <w:bookmarkEnd w:id="72"/>
    </w:p>
    <w:p w14:paraId="5A5BE99B" w14:textId="1360C27B" w:rsidR="006A7DB3" w:rsidRPr="00F445A4" w:rsidRDefault="006A7DB3" w:rsidP="00670A5A">
      <w:pPr>
        <w:pStyle w:val="20"/>
        <w:rPr>
          <w:color w:val="auto"/>
        </w:rPr>
      </w:pPr>
      <w:bookmarkStart w:id="73" w:name="_Toc130802431"/>
      <w:r w:rsidRPr="00F445A4">
        <w:rPr>
          <w:rFonts w:hint="eastAsia"/>
          <w:color w:val="auto"/>
        </w:rPr>
        <w:t xml:space="preserve">9.1 </w:t>
      </w:r>
      <w:r w:rsidRPr="00F445A4">
        <w:rPr>
          <w:rFonts w:hint="eastAsia"/>
          <w:color w:val="auto"/>
        </w:rPr>
        <w:t>一般规定</w:t>
      </w:r>
      <w:bookmarkEnd w:id="73"/>
    </w:p>
    <w:p w14:paraId="5609347E" w14:textId="77777777" w:rsidR="001A59D9" w:rsidRPr="00F445A4" w:rsidRDefault="001A59D9" w:rsidP="001A59D9">
      <w:pPr>
        <w:pStyle w:val="3"/>
        <w:rPr>
          <w:color w:val="auto"/>
        </w:rPr>
      </w:pPr>
      <w:r w:rsidRPr="00F445A4">
        <w:rPr>
          <w:rFonts w:hint="eastAsia"/>
          <w:color w:val="auto"/>
        </w:rPr>
        <w:t xml:space="preserve">9.1.1  </w:t>
      </w:r>
      <w:r w:rsidRPr="00F445A4">
        <w:rPr>
          <w:rFonts w:hint="eastAsia"/>
          <w:color w:val="auto"/>
        </w:rPr>
        <w:t>市政基础设施的规划建设应在不脱离时代发展的背景之下，通过自然存真、立足文化语境、展现地域风土来塑造自身特色，建立基础设施与社会空间的联系，为展现城市精神面貌、文化自信，提升城市竞争力，满足居民审美和精神需求制造引擎。</w:t>
      </w:r>
    </w:p>
    <w:p w14:paraId="3A2F980C" w14:textId="08100378" w:rsidR="001A59D9" w:rsidRPr="00F445A4" w:rsidRDefault="001A59D9" w:rsidP="001A59D9">
      <w:pPr>
        <w:pStyle w:val="3"/>
        <w:rPr>
          <w:color w:val="auto"/>
        </w:rPr>
      </w:pPr>
      <w:r w:rsidRPr="00F445A4">
        <w:rPr>
          <w:color w:val="auto"/>
        </w:rPr>
        <w:t>9.1.</w:t>
      </w:r>
      <w:r w:rsidRPr="00F445A4">
        <w:rPr>
          <w:rFonts w:hint="eastAsia"/>
          <w:color w:val="auto"/>
        </w:rPr>
        <w:t>2</w:t>
      </w:r>
      <w:r w:rsidRPr="00F445A4">
        <w:rPr>
          <w:color w:val="auto"/>
        </w:rPr>
        <w:t xml:space="preserve">  </w:t>
      </w:r>
      <w:r w:rsidR="00970B8B">
        <w:rPr>
          <w:rFonts w:hint="eastAsia"/>
          <w:color w:val="auto"/>
        </w:rPr>
        <w:t>市政基础设施规划</w:t>
      </w:r>
      <w:r w:rsidRPr="00F445A4">
        <w:rPr>
          <w:rFonts w:hint="eastAsia"/>
          <w:color w:val="auto"/>
        </w:rPr>
        <w:t>应促进区域水环境、大气环境、土壤环境协同保护与治理，支撑区域生态绿色、社会经济一体化发展，助力实现国土空间综合价值最优。</w:t>
      </w:r>
    </w:p>
    <w:p w14:paraId="4EE8C8C5" w14:textId="77777777" w:rsidR="001A59D9" w:rsidRPr="00F445A4" w:rsidRDefault="001A59D9" w:rsidP="001A59D9">
      <w:pPr>
        <w:pStyle w:val="3"/>
        <w:rPr>
          <w:color w:val="auto"/>
        </w:rPr>
      </w:pPr>
      <w:r w:rsidRPr="00F445A4">
        <w:rPr>
          <w:color w:val="auto"/>
        </w:rPr>
        <w:t xml:space="preserve">9.1.3  </w:t>
      </w:r>
      <w:r w:rsidRPr="00F445A4">
        <w:rPr>
          <w:rFonts w:hint="eastAsia"/>
          <w:color w:val="auto"/>
        </w:rPr>
        <w:t>市政基础设施的规划建设应尊重自然、顺应自然、保护自然，实行严格的生态要素系统性保护，工程设施因势利导，彰</w:t>
      </w:r>
      <w:proofErr w:type="gramStart"/>
      <w:r w:rsidRPr="00F445A4">
        <w:rPr>
          <w:rFonts w:hint="eastAsia"/>
          <w:color w:val="auto"/>
        </w:rPr>
        <w:t>显具有</w:t>
      </w:r>
      <w:proofErr w:type="gramEnd"/>
      <w:r w:rsidRPr="00F445A4">
        <w:rPr>
          <w:rFonts w:hint="eastAsia"/>
          <w:color w:val="auto"/>
        </w:rPr>
        <w:t>地域特色的自然生态之美。</w:t>
      </w:r>
    </w:p>
    <w:p w14:paraId="536B012F" w14:textId="0596B1CB" w:rsidR="001A59D9" w:rsidRPr="00F445A4" w:rsidRDefault="001A59D9" w:rsidP="001A59D9">
      <w:pPr>
        <w:pStyle w:val="3"/>
        <w:rPr>
          <w:color w:val="auto"/>
        </w:rPr>
      </w:pPr>
      <w:r w:rsidRPr="00F445A4">
        <w:rPr>
          <w:color w:val="auto"/>
        </w:rPr>
        <w:t xml:space="preserve">9.1.4  </w:t>
      </w:r>
      <w:r w:rsidRPr="00F445A4">
        <w:rPr>
          <w:rFonts w:hint="eastAsia"/>
          <w:color w:val="auto"/>
        </w:rPr>
        <w:t>市政基础设施的规划建设应挖掘各地区的历史人文内涵，激发基础设施的触媒效益，融入更多的社交场景、文化属性，提升居民体验、展现文化自信。</w:t>
      </w:r>
    </w:p>
    <w:p w14:paraId="4B195D30" w14:textId="647AA296" w:rsidR="001A59D9" w:rsidRPr="00F445A4" w:rsidRDefault="001A59D9" w:rsidP="001A59D9">
      <w:pPr>
        <w:pStyle w:val="3"/>
        <w:rPr>
          <w:color w:val="auto"/>
        </w:rPr>
      </w:pPr>
      <w:r w:rsidRPr="00F445A4">
        <w:rPr>
          <w:color w:val="auto"/>
        </w:rPr>
        <w:t xml:space="preserve">9.1.5  </w:t>
      </w:r>
      <w:r w:rsidRPr="00F445A4">
        <w:rPr>
          <w:rFonts w:hint="eastAsia"/>
          <w:color w:val="auto"/>
        </w:rPr>
        <w:t>应推进市政基础设施由传统模式向数字科技创意为特征的现代模式转变，加强基础设施与科技深度融合。</w:t>
      </w:r>
    </w:p>
    <w:p w14:paraId="5D2EB648" w14:textId="1B375969" w:rsidR="006A7DB3" w:rsidRPr="00F445A4" w:rsidRDefault="006A7DB3" w:rsidP="00670A5A">
      <w:pPr>
        <w:pStyle w:val="20"/>
        <w:rPr>
          <w:color w:val="auto"/>
        </w:rPr>
      </w:pPr>
      <w:bookmarkStart w:id="74" w:name="_Toc130802432"/>
      <w:r w:rsidRPr="00F445A4">
        <w:rPr>
          <w:color w:val="auto"/>
        </w:rPr>
        <w:t xml:space="preserve">9.2  </w:t>
      </w:r>
      <w:r w:rsidRPr="00F445A4">
        <w:rPr>
          <w:rFonts w:hint="eastAsia"/>
          <w:color w:val="auto"/>
        </w:rPr>
        <w:t>城市水系统地域特色</w:t>
      </w:r>
      <w:bookmarkEnd w:id="74"/>
    </w:p>
    <w:p w14:paraId="70D56F2A" w14:textId="77777777" w:rsidR="00AE1BCA" w:rsidRPr="00F445A4" w:rsidRDefault="00AE1BCA" w:rsidP="00AE1BCA">
      <w:pPr>
        <w:pStyle w:val="3"/>
        <w:rPr>
          <w:color w:val="auto"/>
        </w:rPr>
      </w:pPr>
      <w:r w:rsidRPr="00F445A4">
        <w:rPr>
          <w:color w:val="auto"/>
        </w:rPr>
        <w:t xml:space="preserve">9.2.1  </w:t>
      </w:r>
      <w:r w:rsidRPr="00F445A4">
        <w:rPr>
          <w:rFonts w:hint="eastAsia"/>
          <w:bCs w:val="0"/>
          <w:color w:val="auto"/>
        </w:rPr>
        <w:t>水系统规划建设</w:t>
      </w:r>
      <w:r w:rsidRPr="00F445A4">
        <w:rPr>
          <w:rFonts w:hint="eastAsia"/>
          <w:color w:val="auto"/>
        </w:rPr>
        <w:t>应保护河湖水系的自然走向、优美形态和水体的丰富多样性，保证水网的互联互通，</w:t>
      </w:r>
      <w:r w:rsidRPr="00F445A4">
        <w:rPr>
          <w:rFonts w:ascii="宋体" w:eastAsia="宋体" w:hAnsi="宋体" w:hint="eastAsia"/>
          <w:color w:val="auto"/>
        </w:rPr>
        <w:t>包括下列内容：</w:t>
      </w:r>
    </w:p>
    <w:p w14:paraId="4716994A" w14:textId="77777777" w:rsidR="00AE1BCA" w:rsidRPr="00F445A4" w:rsidRDefault="00AE1BCA" w:rsidP="00AE1BCA">
      <w:pPr>
        <w:pStyle w:val="4"/>
        <w:ind w:firstLine="480"/>
        <w:rPr>
          <w:rFonts w:ascii="Times New Roman" w:hAnsi="Times New Roman" w:cs="Times New Roman"/>
          <w:bCs w:val="0"/>
        </w:rPr>
      </w:pPr>
      <w:r w:rsidRPr="00F445A4">
        <w:rPr>
          <w:rFonts w:ascii="Times New Roman" w:hAnsi="Times New Roman" w:cs="Times New Roman" w:hint="eastAsia"/>
          <w:bCs w:val="0"/>
        </w:rPr>
        <w:t>1</w:t>
      </w:r>
      <w:r w:rsidRPr="00F445A4">
        <w:rPr>
          <w:rFonts w:ascii="Times New Roman" w:hAnsi="Times New Roman" w:cs="Times New Roman" w:hint="eastAsia"/>
          <w:bCs w:val="0"/>
        </w:rPr>
        <w:t>应尽可能减少对区域原有水域形态的改变，尽可能不降低水面率。</w:t>
      </w:r>
    </w:p>
    <w:p w14:paraId="6D8FEFFC" w14:textId="28A94ACF" w:rsidR="00AE1BCA" w:rsidRPr="00F445A4" w:rsidRDefault="00AE1BCA" w:rsidP="00AE1BCA">
      <w:pPr>
        <w:pStyle w:val="4"/>
        <w:ind w:firstLine="480"/>
      </w:pPr>
      <w:r w:rsidRPr="00F445A4">
        <w:rPr>
          <w:rFonts w:ascii="Times New Roman" w:hAnsi="Times New Roman" w:cs="Times New Roman" w:hint="eastAsia"/>
          <w:bCs w:val="0"/>
        </w:rPr>
        <w:t>2</w:t>
      </w:r>
      <w:r w:rsidRPr="00F445A4">
        <w:rPr>
          <w:rFonts w:ascii="Times New Roman" w:hAnsi="Times New Roman" w:cs="Times New Roman" w:hint="eastAsia"/>
          <w:bCs w:val="0"/>
        </w:rPr>
        <w:t>宜因地制宜的恢复河道、岛屿、开阔水域、浅水滩涂或沼泽等，并保证河道互联互通。</w:t>
      </w:r>
    </w:p>
    <w:p w14:paraId="3D4B286D" w14:textId="266C4DCC" w:rsidR="00AE1BCA" w:rsidRPr="00F445A4" w:rsidRDefault="00AE1BCA" w:rsidP="00AE1BCA">
      <w:pPr>
        <w:pStyle w:val="3"/>
        <w:rPr>
          <w:color w:val="auto"/>
        </w:rPr>
      </w:pPr>
      <w:r w:rsidRPr="00F445A4">
        <w:rPr>
          <w:color w:val="auto"/>
        </w:rPr>
        <w:t xml:space="preserve">9.2.2  </w:t>
      </w:r>
      <w:r w:rsidRPr="00F445A4">
        <w:rPr>
          <w:rFonts w:hint="eastAsia"/>
          <w:color w:val="auto"/>
        </w:rPr>
        <w:t>水系统规划建设应充分展示地区水网肌理和自然生境、传承和</w:t>
      </w:r>
      <w:proofErr w:type="gramStart"/>
      <w:r w:rsidRPr="00F445A4">
        <w:rPr>
          <w:rFonts w:hint="eastAsia"/>
          <w:color w:val="auto"/>
        </w:rPr>
        <w:t>彰显</w:t>
      </w:r>
      <w:proofErr w:type="gramEnd"/>
      <w:r w:rsidRPr="00F445A4">
        <w:rPr>
          <w:rFonts w:hint="eastAsia"/>
          <w:color w:val="auto"/>
        </w:rPr>
        <w:t>具有地方特色的自然山水格局。</w:t>
      </w:r>
    </w:p>
    <w:p w14:paraId="145D8DE7" w14:textId="15A7470A" w:rsidR="00AE1BCA" w:rsidRPr="00F445A4" w:rsidRDefault="00AE1BCA" w:rsidP="00AE1BCA">
      <w:pPr>
        <w:pStyle w:val="3"/>
        <w:rPr>
          <w:color w:val="auto"/>
        </w:rPr>
      </w:pPr>
      <w:r w:rsidRPr="00F445A4">
        <w:rPr>
          <w:color w:val="auto"/>
        </w:rPr>
        <w:t xml:space="preserve">9.2.3  </w:t>
      </w:r>
      <w:r w:rsidRPr="00F445A4">
        <w:rPr>
          <w:rFonts w:ascii="宋体" w:eastAsia="宋体" w:hAnsi="宋体" w:hint="eastAsia"/>
          <w:color w:val="auto"/>
        </w:rPr>
        <w:t>水系统规划建设</w:t>
      </w:r>
      <w:r w:rsidRPr="00F445A4">
        <w:rPr>
          <w:rFonts w:hint="eastAsia"/>
          <w:color w:val="auto"/>
        </w:rPr>
        <w:t>应</w:t>
      </w:r>
      <w:r w:rsidR="00ED0027">
        <w:rPr>
          <w:rFonts w:hint="eastAsia"/>
          <w:color w:val="auto"/>
        </w:rPr>
        <w:t>根据</w:t>
      </w:r>
      <w:r w:rsidRPr="00F445A4">
        <w:rPr>
          <w:rFonts w:hint="eastAsia"/>
          <w:color w:val="auto"/>
        </w:rPr>
        <w:t>地域水资源、降雨量等水文和天气特点，</w:t>
      </w:r>
      <w:r w:rsidRPr="00F445A4">
        <w:rPr>
          <w:rFonts w:ascii="宋体" w:eastAsia="宋体" w:hAnsi="宋体" w:hint="eastAsia"/>
          <w:color w:val="auto"/>
        </w:rPr>
        <w:t>并结合当地环保要求、当地社会经济与城市基础条件，打造具有地域特色的供排水系</w:t>
      </w:r>
      <w:r w:rsidRPr="00F445A4">
        <w:rPr>
          <w:rFonts w:ascii="宋体" w:eastAsia="宋体" w:hAnsi="宋体" w:hint="eastAsia"/>
          <w:color w:val="auto"/>
        </w:rPr>
        <w:lastRenderedPageBreak/>
        <w:t>统，可以包括下列形式：</w:t>
      </w:r>
    </w:p>
    <w:p w14:paraId="64199C4D" w14:textId="77777777" w:rsidR="00AE1BCA" w:rsidRPr="00F445A4" w:rsidRDefault="00AE1BCA" w:rsidP="00AE1BCA">
      <w:pPr>
        <w:pStyle w:val="4"/>
        <w:ind w:firstLine="480"/>
        <w:rPr>
          <w:bCs w:val="0"/>
        </w:rPr>
      </w:pPr>
      <w:r w:rsidRPr="00F445A4">
        <w:rPr>
          <w:rFonts w:ascii="Times New Roman" w:hAnsi="Times New Roman" w:cs="Times New Roman"/>
          <w:bCs w:val="0"/>
        </w:rPr>
        <w:t>1</w:t>
      </w:r>
      <w:r w:rsidRPr="00F445A4">
        <w:rPr>
          <w:rFonts w:ascii="Times New Roman" w:hAnsi="Times New Roman" w:cs="Times New Roman" w:hint="eastAsia"/>
          <w:bCs w:val="0"/>
        </w:rPr>
        <w:t>可将污水厂升级配套规划建设再生水厂，实现污水</w:t>
      </w:r>
      <w:r w:rsidRPr="00F445A4">
        <w:rPr>
          <w:rFonts w:ascii="Times New Roman" w:hAnsi="Times New Roman" w:cs="Times New Roman"/>
          <w:bCs w:val="0"/>
        </w:rPr>
        <w:t>-</w:t>
      </w:r>
      <w:r w:rsidRPr="00F445A4">
        <w:rPr>
          <w:rFonts w:ascii="Times New Roman" w:hAnsi="Times New Roman" w:cs="Times New Roman" w:hint="eastAsia"/>
          <w:bCs w:val="0"/>
        </w:rPr>
        <w:t>再生水</w:t>
      </w:r>
      <w:r w:rsidRPr="00F445A4">
        <w:rPr>
          <w:rFonts w:ascii="Times New Roman" w:hAnsi="Times New Roman" w:cs="Times New Roman"/>
          <w:bCs w:val="0"/>
        </w:rPr>
        <w:t>-</w:t>
      </w:r>
      <w:r w:rsidRPr="00F445A4">
        <w:rPr>
          <w:rFonts w:ascii="Times New Roman" w:hAnsi="Times New Roman" w:cs="Times New Roman" w:hint="eastAsia"/>
          <w:bCs w:val="0"/>
        </w:rPr>
        <w:t>给水</w:t>
      </w:r>
      <w:r w:rsidRPr="00F445A4">
        <w:rPr>
          <w:rFonts w:ascii="Times New Roman" w:hAnsi="Times New Roman" w:cs="Times New Roman"/>
          <w:bCs w:val="0"/>
        </w:rPr>
        <w:t>-</w:t>
      </w:r>
      <w:r w:rsidRPr="00F445A4">
        <w:rPr>
          <w:rFonts w:ascii="Times New Roman" w:hAnsi="Times New Roman" w:cs="Times New Roman" w:hint="eastAsia"/>
          <w:bCs w:val="0"/>
        </w:rPr>
        <w:t>污水的闭环利用。</w:t>
      </w:r>
    </w:p>
    <w:p w14:paraId="458E1774" w14:textId="77777777" w:rsidR="00AE1BCA" w:rsidRPr="00F445A4" w:rsidRDefault="00AE1BCA" w:rsidP="00AE1BCA">
      <w:pPr>
        <w:pStyle w:val="4"/>
        <w:ind w:firstLine="480"/>
        <w:rPr>
          <w:bCs w:val="0"/>
        </w:rPr>
      </w:pPr>
      <w:r w:rsidRPr="00F445A4">
        <w:rPr>
          <w:rFonts w:ascii="Times New Roman" w:hAnsi="Times New Roman" w:cs="Times New Roman"/>
          <w:bCs w:val="0"/>
        </w:rPr>
        <w:t>2</w:t>
      </w:r>
      <w:r w:rsidRPr="00F445A4">
        <w:rPr>
          <w:rFonts w:ascii="Times New Roman" w:hAnsi="Times New Roman" w:cs="Times New Roman" w:hint="eastAsia"/>
          <w:bCs w:val="0"/>
        </w:rPr>
        <w:t>干旱地区可设置雨水回用设施以增加雨水收集利用能力，降雨充沛地区可结合低影响开发理念规划海绵型场站以削峰调蓄雨水径流。</w:t>
      </w:r>
    </w:p>
    <w:p w14:paraId="7726A30A" w14:textId="77777777" w:rsidR="00AE1BCA" w:rsidRPr="00F445A4" w:rsidRDefault="00AE1BCA" w:rsidP="00AE1BCA">
      <w:pPr>
        <w:pStyle w:val="4"/>
        <w:ind w:firstLine="480"/>
        <w:rPr>
          <w:rFonts w:ascii="Times New Roman" w:hAnsi="Times New Roman" w:cs="Times New Roman"/>
          <w:bCs w:val="0"/>
        </w:rPr>
      </w:pPr>
      <w:r w:rsidRPr="00F445A4">
        <w:rPr>
          <w:rFonts w:ascii="Times New Roman" w:hAnsi="Times New Roman" w:cs="Times New Roman"/>
          <w:bCs w:val="0"/>
        </w:rPr>
        <w:t>3</w:t>
      </w:r>
      <w:r w:rsidRPr="00F445A4">
        <w:rPr>
          <w:rFonts w:ascii="Times New Roman" w:hAnsi="Times New Roman" w:cs="Times New Roman" w:hint="eastAsia"/>
          <w:bCs w:val="0"/>
        </w:rPr>
        <w:t>可结合周边生态环境、建筑特征、城市风貌等打造环境和谐的花园型场站、海绵型场站、下沉式与半地下式场站。</w:t>
      </w:r>
    </w:p>
    <w:p w14:paraId="2049B809" w14:textId="2AB7ECCD" w:rsidR="00AE1BCA" w:rsidRPr="00F445A4" w:rsidRDefault="00AE1BCA" w:rsidP="00AE1BCA">
      <w:pPr>
        <w:pStyle w:val="4"/>
        <w:ind w:firstLine="480"/>
        <w:rPr>
          <w:rFonts w:ascii="Times New Roman" w:hAnsi="Times New Roman" w:cs="Times New Roman"/>
          <w:bCs w:val="0"/>
        </w:rPr>
      </w:pPr>
      <w:r w:rsidRPr="00F445A4">
        <w:rPr>
          <w:rFonts w:ascii="Times New Roman" w:hAnsi="Times New Roman" w:cs="Times New Roman" w:hint="eastAsia"/>
          <w:bCs w:val="0"/>
        </w:rPr>
        <w:t>4</w:t>
      </w:r>
      <w:r w:rsidRPr="00F445A4">
        <w:rPr>
          <w:rFonts w:ascii="Times New Roman" w:hAnsi="Times New Roman" w:cs="Times New Roman" w:hint="eastAsia"/>
          <w:bCs w:val="0"/>
        </w:rPr>
        <w:t>场站设计中应利用植物本身的净化效果，并</w:t>
      </w:r>
      <w:r w:rsidR="00ED0027">
        <w:rPr>
          <w:rFonts w:ascii="Times New Roman" w:hAnsi="Times New Roman" w:cs="Times New Roman" w:hint="eastAsia"/>
          <w:bCs w:val="0"/>
        </w:rPr>
        <w:t>结合</w:t>
      </w:r>
      <w:r w:rsidRPr="00F445A4">
        <w:rPr>
          <w:rFonts w:ascii="Times New Roman" w:hAnsi="Times New Roman" w:cs="Times New Roman" w:hint="eastAsia"/>
          <w:bCs w:val="0"/>
        </w:rPr>
        <w:t>植物的季相丰富性，使得在一年四季都具有合适的观赏性。</w:t>
      </w:r>
    </w:p>
    <w:p w14:paraId="6C3D32CB" w14:textId="77777777" w:rsidR="00AE1BCA" w:rsidRPr="00F445A4" w:rsidRDefault="00AE1BCA" w:rsidP="00AE1BCA">
      <w:pPr>
        <w:pStyle w:val="3"/>
        <w:rPr>
          <w:color w:val="auto"/>
        </w:rPr>
      </w:pPr>
      <w:r w:rsidRPr="00F445A4">
        <w:rPr>
          <w:color w:val="auto"/>
        </w:rPr>
        <w:t xml:space="preserve">9.2.4  </w:t>
      </w:r>
      <w:r w:rsidRPr="00F445A4">
        <w:rPr>
          <w:rFonts w:hint="eastAsia"/>
          <w:color w:val="auto"/>
        </w:rPr>
        <w:t>防洪设施规划建设应与滨水景观绿带结合考虑。河道整治筑堤部分宜采用生态护岸做法，选用阶梯式或斜坡式绿化，避免垂直或过陡的堤体，整体构建舒适宜人的滨水绿道系统。</w:t>
      </w:r>
    </w:p>
    <w:p w14:paraId="053AD28D" w14:textId="77777777" w:rsidR="001A59D9" w:rsidRPr="00F445A4" w:rsidRDefault="001A59D9">
      <w:pPr>
        <w:pStyle w:val="3"/>
        <w:rPr>
          <w:color w:val="auto"/>
        </w:rPr>
      </w:pPr>
      <w:r w:rsidRPr="00F445A4">
        <w:rPr>
          <w:color w:val="auto"/>
          <w:szCs w:val="24"/>
        </w:rPr>
        <w:t xml:space="preserve">9.2.5 </w:t>
      </w:r>
      <w:r w:rsidRPr="00F445A4">
        <w:rPr>
          <w:rFonts w:hint="eastAsia"/>
          <w:color w:val="auto"/>
          <w:szCs w:val="24"/>
        </w:rPr>
        <w:t>水系统规划应以充分挖掘各地区的历史人文内涵，遵循地方特色、地方元素与历史文化特色，包括下列方法：</w:t>
      </w:r>
    </w:p>
    <w:p w14:paraId="3CAC3002" w14:textId="078E0EDA" w:rsidR="001A59D9" w:rsidRPr="00F445A4" w:rsidRDefault="001A59D9">
      <w:pPr>
        <w:pStyle w:val="4"/>
        <w:ind w:firstLine="480"/>
      </w:pPr>
      <w:r w:rsidRPr="00F445A4">
        <w:rPr>
          <w:rFonts w:ascii="Times New Roman" w:hAnsi="Times New Roman" w:cs="Times New Roman"/>
        </w:rPr>
        <w:t xml:space="preserve">1 </w:t>
      </w:r>
      <w:r w:rsidR="00AE1BCA" w:rsidRPr="00F445A4">
        <w:rPr>
          <w:rFonts w:ascii="Times New Roman" w:hAnsi="Times New Roman" w:cs="Times New Roman" w:hint="eastAsia"/>
        </w:rPr>
        <w:t>可</w:t>
      </w:r>
      <w:r w:rsidRPr="00F445A4">
        <w:rPr>
          <w:rFonts w:hint="eastAsia"/>
        </w:rPr>
        <w:t>将城市生活空间氛围融入供排水场站设计，改变供排水系统与城市环境孤立存在的特点，挖掘其水处理过程中蕴含的文化教育意义，通过景观的设计手法表达出来以展示水处理的成果。</w:t>
      </w:r>
    </w:p>
    <w:p w14:paraId="576B2652" w14:textId="77777777" w:rsidR="00AE1BCA" w:rsidRPr="00F445A4" w:rsidRDefault="00AE1BCA" w:rsidP="00AE1BCA">
      <w:pPr>
        <w:pStyle w:val="4"/>
        <w:ind w:firstLine="480"/>
        <w:rPr>
          <w:rFonts w:ascii="Times New Roman" w:hAnsi="Times New Roman" w:cs="Times New Roman"/>
        </w:rPr>
      </w:pPr>
      <w:r w:rsidRPr="00F445A4">
        <w:rPr>
          <w:rFonts w:ascii="Times New Roman" w:hAnsi="Times New Roman" w:cs="Times New Roman"/>
        </w:rPr>
        <w:t>2</w:t>
      </w:r>
      <w:r w:rsidRPr="00F445A4">
        <w:rPr>
          <w:rFonts w:ascii="Times New Roman" w:hAnsi="Times New Roman" w:cs="Times New Roman" w:hint="eastAsia"/>
        </w:rPr>
        <w:t>水厂等市政基础设施设计可作为地方</w:t>
      </w:r>
      <w:proofErr w:type="gramStart"/>
      <w:r w:rsidRPr="00F445A4">
        <w:rPr>
          <w:rFonts w:ascii="Times New Roman" w:hAnsi="Times New Roman" w:cs="Times New Roman" w:hint="eastAsia"/>
        </w:rPr>
        <w:t>标志性建构筑物</w:t>
      </w:r>
      <w:proofErr w:type="gramEnd"/>
      <w:r w:rsidRPr="00F445A4">
        <w:rPr>
          <w:rFonts w:ascii="Times New Roman" w:hAnsi="Times New Roman" w:cs="Times New Roman" w:hint="eastAsia"/>
        </w:rPr>
        <w:t>进行打造，设计中应遵循地方特色、地方元素、美学的表达，激发基础设施的触媒效益。</w:t>
      </w:r>
    </w:p>
    <w:p w14:paraId="3512928E" w14:textId="5A28C884" w:rsidR="00A72D66" w:rsidRPr="00F445A4" w:rsidRDefault="006A7DB3" w:rsidP="00670A5A">
      <w:pPr>
        <w:pStyle w:val="20"/>
        <w:rPr>
          <w:color w:val="auto"/>
        </w:rPr>
      </w:pPr>
      <w:bookmarkStart w:id="75" w:name="_Toc130802433"/>
      <w:r w:rsidRPr="00F445A4">
        <w:rPr>
          <w:rFonts w:hint="eastAsia"/>
          <w:color w:val="auto"/>
        </w:rPr>
        <w:t xml:space="preserve">9.3  </w:t>
      </w:r>
      <w:r w:rsidRPr="00F445A4">
        <w:rPr>
          <w:rFonts w:hint="eastAsia"/>
          <w:color w:val="auto"/>
        </w:rPr>
        <w:t>城市交通系统地域特色</w:t>
      </w:r>
      <w:bookmarkEnd w:id="75"/>
    </w:p>
    <w:p w14:paraId="761248A8" w14:textId="513A98E5" w:rsidR="00574734" w:rsidRPr="00F445A4" w:rsidRDefault="001A59D9" w:rsidP="00574734">
      <w:pPr>
        <w:pStyle w:val="3"/>
        <w:rPr>
          <w:color w:val="auto"/>
        </w:rPr>
      </w:pPr>
      <w:r w:rsidRPr="00F445A4">
        <w:rPr>
          <w:color w:val="auto"/>
        </w:rPr>
        <w:t xml:space="preserve">9.3.1  </w:t>
      </w:r>
      <w:r w:rsidRPr="00F445A4">
        <w:rPr>
          <w:rFonts w:hint="eastAsia"/>
          <w:color w:val="auto"/>
        </w:rPr>
        <w:t>城市交通系统规</w:t>
      </w:r>
      <w:r w:rsidRPr="00970B8B">
        <w:rPr>
          <w:rFonts w:hint="eastAsia"/>
          <w:color w:val="auto"/>
        </w:rPr>
        <w:t>划应</w:t>
      </w:r>
      <w:r w:rsidR="00574734" w:rsidRPr="00970B8B">
        <w:rPr>
          <w:rFonts w:hint="eastAsia"/>
          <w:color w:val="auto"/>
          <w:szCs w:val="24"/>
        </w:rPr>
        <w:t>采用顺应自然地理</w:t>
      </w:r>
      <w:r w:rsidR="00E755A4">
        <w:rPr>
          <w:rFonts w:hint="eastAsia"/>
          <w:color w:val="auto"/>
          <w:szCs w:val="24"/>
        </w:rPr>
        <w:t>、低影响的</w:t>
      </w:r>
      <w:r w:rsidR="00574734" w:rsidRPr="00970B8B">
        <w:rPr>
          <w:rFonts w:hint="eastAsia"/>
          <w:color w:val="auto"/>
          <w:szCs w:val="24"/>
        </w:rPr>
        <w:t>路线设计，</w:t>
      </w:r>
      <w:r w:rsidR="00E755A4">
        <w:rPr>
          <w:rFonts w:hint="eastAsia"/>
          <w:color w:val="auto"/>
        </w:rPr>
        <w:t>坚持</w:t>
      </w:r>
      <w:r w:rsidRPr="00970B8B">
        <w:rPr>
          <w:rFonts w:hint="eastAsia"/>
          <w:color w:val="auto"/>
        </w:rPr>
        <w:t>最大</w:t>
      </w:r>
      <w:r w:rsidRPr="00F445A4">
        <w:rPr>
          <w:rFonts w:hint="eastAsia"/>
          <w:color w:val="auto"/>
        </w:rPr>
        <w:t>限度保护环境的原则，</w:t>
      </w:r>
      <w:r w:rsidR="00E755A4">
        <w:rPr>
          <w:rFonts w:hint="eastAsia"/>
          <w:color w:val="auto"/>
        </w:rPr>
        <w:t>并</w:t>
      </w:r>
      <w:r w:rsidRPr="00F445A4">
        <w:rPr>
          <w:rFonts w:ascii="宋体" w:eastAsia="宋体" w:hAnsi="宋体" w:hint="eastAsia"/>
          <w:color w:val="auto"/>
        </w:rPr>
        <w:t>包括下列内容：</w:t>
      </w:r>
      <w:r w:rsidRPr="00F445A4">
        <w:rPr>
          <w:color w:val="auto"/>
        </w:rPr>
        <w:t xml:space="preserve"> </w:t>
      </w:r>
    </w:p>
    <w:p w14:paraId="6ABD6AB4" w14:textId="77777777" w:rsidR="001A59D9" w:rsidRPr="00F445A4" w:rsidRDefault="001A59D9" w:rsidP="001A59D9">
      <w:pPr>
        <w:pStyle w:val="4"/>
        <w:ind w:firstLine="480"/>
        <w:rPr>
          <w:rFonts w:ascii="Times New Roman" w:hAnsi="Times New Roman" w:cs="Times New Roman"/>
        </w:rPr>
      </w:pPr>
      <w:r w:rsidRPr="00F445A4">
        <w:rPr>
          <w:rFonts w:ascii="Times New Roman" w:hAnsi="Times New Roman" w:cs="Times New Roman"/>
        </w:rPr>
        <w:lastRenderedPageBreak/>
        <w:t>1</w:t>
      </w:r>
      <w:r w:rsidRPr="00F445A4">
        <w:rPr>
          <w:rFonts w:ascii="Times New Roman" w:hAnsi="Times New Roman" w:cs="Times New Roman" w:hint="eastAsia"/>
        </w:rPr>
        <w:t>路线走向应与相关铁路、水运、航空、管道等现状与规划相协调，避让基本农田、林地、水源保护地、自然保护区和历史文化保护区，避免穿越生态敏感区。</w:t>
      </w:r>
    </w:p>
    <w:p w14:paraId="7FB37CB7" w14:textId="77777777" w:rsidR="001A59D9" w:rsidRPr="00F445A4" w:rsidRDefault="001A59D9" w:rsidP="001A59D9">
      <w:pPr>
        <w:pStyle w:val="4"/>
        <w:ind w:firstLine="480"/>
      </w:pPr>
      <w:r w:rsidRPr="00F445A4">
        <w:rPr>
          <w:rFonts w:ascii="Times New Roman" w:hAnsi="Times New Roman" w:cs="Times New Roman"/>
        </w:rPr>
        <w:t>2</w:t>
      </w:r>
      <w:r w:rsidRPr="00F445A4">
        <w:rPr>
          <w:rFonts w:ascii="Times New Roman" w:hAnsi="Times New Roman" w:cs="Times New Roman" w:hint="eastAsia"/>
        </w:rPr>
        <w:t>在水网密集地区，应尽量避免跨越水域较宽的湖泊河道等，力争做到不切割水域，增强湿地连通性、保证景观完整性、保护古树名木，减少对动物迁徙等生态环境的分割影响。</w:t>
      </w:r>
    </w:p>
    <w:p w14:paraId="23C465F4" w14:textId="72731D90" w:rsidR="001A59D9" w:rsidRPr="00F445A4" w:rsidRDefault="001A59D9" w:rsidP="001A59D9">
      <w:pPr>
        <w:pStyle w:val="4"/>
        <w:ind w:firstLine="480"/>
        <w:rPr>
          <w:rFonts w:ascii="Times New Roman" w:hAnsi="Times New Roman" w:cs="Times New Roman"/>
        </w:rPr>
      </w:pPr>
      <w:r w:rsidRPr="00F445A4">
        <w:rPr>
          <w:rFonts w:ascii="Times New Roman" w:hAnsi="Times New Roman" w:cs="Times New Roman"/>
        </w:rPr>
        <w:t>3</w:t>
      </w:r>
      <w:r w:rsidRPr="00F445A4">
        <w:rPr>
          <w:rFonts w:ascii="Times New Roman" w:hAnsi="Times New Roman" w:cs="Times New Roman" w:hint="eastAsia"/>
        </w:rPr>
        <w:t>道路设计应充分尊重自然地形地貌和利用原有道路，</w:t>
      </w:r>
      <w:proofErr w:type="gramStart"/>
      <w:r w:rsidRPr="00F445A4">
        <w:rPr>
          <w:rFonts w:ascii="Times New Roman" w:hAnsi="Times New Roman" w:cs="Times New Roman" w:hint="eastAsia"/>
        </w:rPr>
        <w:t>宜弯则</w:t>
      </w:r>
      <w:proofErr w:type="gramEnd"/>
      <w:r w:rsidRPr="00F445A4">
        <w:rPr>
          <w:rFonts w:ascii="Times New Roman" w:hAnsi="Times New Roman" w:cs="Times New Roman" w:hint="eastAsia"/>
        </w:rPr>
        <w:t>弯、</w:t>
      </w:r>
      <w:proofErr w:type="gramStart"/>
      <w:r w:rsidRPr="00F445A4">
        <w:rPr>
          <w:rFonts w:ascii="Times New Roman" w:hAnsi="Times New Roman" w:cs="Times New Roman" w:hint="eastAsia"/>
        </w:rPr>
        <w:t>宜窄则窄</w:t>
      </w:r>
      <w:proofErr w:type="gramEnd"/>
      <w:r w:rsidRPr="00F445A4">
        <w:rPr>
          <w:rFonts w:ascii="Times New Roman" w:hAnsi="Times New Roman" w:cs="Times New Roman" w:hint="eastAsia"/>
        </w:rPr>
        <w:t>，在山地、丘陵等地区</w:t>
      </w:r>
      <w:proofErr w:type="gramStart"/>
      <w:r w:rsidRPr="00F445A4">
        <w:rPr>
          <w:rFonts w:ascii="Times New Roman" w:hAnsi="Times New Roman" w:cs="Times New Roman" w:hint="eastAsia"/>
        </w:rPr>
        <w:t>宜设置</w:t>
      </w:r>
      <w:proofErr w:type="gramEnd"/>
      <w:r w:rsidRPr="00F445A4">
        <w:rPr>
          <w:rFonts w:ascii="Times New Roman" w:hAnsi="Times New Roman" w:cs="Times New Roman" w:hint="eastAsia"/>
        </w:rPr>
        <w:t>隧道或地下快速路、跨河谷时宜采用桥梁形式等。</w:t>
      </w:r>
    </w:p>
    <w:p w14:paraId="408803A7" w14:textId="117B5F1B" w:rsidR="001A59D9" w:rsidRPr="00F445A4" w:rsidRDefault="001A59D9" w:rsidP="001A59D9">
      <w:pPr>
        <w:pStyle w:val="3"/>
        <w:rPr>
          <w:color w:val="auto"/>
        </w:rPr>
      </w:pPr>
      <w:r w:rsidRPr="00F445A4">
        <w:rPr>
          <w:color w:val="auto"/>
        </w:rPr>
        <w:t xml:space="preserve">9.3.2  </w:t>
      </w:r>
      <w:r w:rsidRPr="00F445A4">
        <w:rPr>
          <w:rFonts w:hint="eastAsia"/>
          <w:color w:val="auto"/>
        </w:rPr>
        <w:t>城市交通系统规划应</w:t>
      </w:r>
      <w:r w:rsidR="00E755A4">
        <w:rPr>
          <w:rFonts w:hint="eastAsia"/>
          <w:color w:val="auto"/>
        </w:rPr>
        <w:t>保护、</w:t>
      </w:r>
      <w:r w:rsidRPr="00F445A4">
        <w:rPr>
          <w:rFonts w:hint="eastAsia"/>
          <w:color w:val="auto"/>
        </w:rPr>
        <w:t>传承城市文脉，</w:t>
      </w:r>
      <w:r w:rsidRPr="00F445A4">
        <w:rPr>
          <w:rFonts w:ascii="宋体" w:eastAsia="宋体" w:hAnsi="宋体" w:hint="eastAsia"/>
          <w:color w:val="auto"/>
        </w:rPr>
        <w:t>包括下列内容：</w:t>
      </w:r>
      <w:r w:rsidRPr="00F445A4">
        <w:rPr>
          <w:color w:val="auto"/>
        </w:rPr>
        <w:t xml:space="preserve"> </w:t>
      </w:r>
    </w:p>
    <w:p w14:paraId="3D00F87B" w14:textId="7BF0F2BE" w:rsidR="001A59D9" w:rsidRPr="00F445A4" w:rsidRDefault="001A59D9" w:rsidP="001A59D9">
      <w:pPr>
        <w:pStyle w:val="4"/>
        <w:ind w:firstLine="480"/>
      </w:pPr>
      <w:r w:rsidRPr="00F445A4">
        <w:rPr>
          <w:rFonts w:ascii="Times New Roman" w:hAnsi="Times New Roman" w:cs="Times New Roman"/>
        </w:rPr>
        <w:t>1</w:t>
      </w:r>
      <w:r w:rsidRPr="00F445A4">
        <w:rPr>
          <w:rFonts w:ascii="Times New Roman" w:hAnsi="Times New Roman" w:cs="Times New Roman" w:hint="eastAsia"/>
        </w:rPr>
        <w:t>保护风雨廊桥、寨门广场等具有地方文化的交通节点，据此组织</w:t>
      </w:r>
      <w:r w:rsidRPr="00F445A4">
        <w:rPr>
          <w:rFonts w:hint="eastAsia"/>
        </w:rPr>
        <w:t>地方性的交通流线</w:t>
      </w:r>
      <w:r w:rsidRPr="00F445A4">
        <w:rPr>
          <w:rFonts w:ascii="Times New Roman" w:hAnsi="Times New Roman" w:cs="Times New Roman" w:hint="eastAsia"/>
        </w:rPr>
        <w:t>与公共活动空间。</w:t>
      </w:r>
    </w:p>
    <w:p w14:paraId="69496637" w14:textId="3BA7FB65" w:rsidR="001A59D9" w:rsidRPr="00F445A4" w:rsidRDefault="001A59D9" w:rsidP="001A59D9">
      <w:pPr>
        <w:pStyle w:val="4"/>
        <w:ind w:firstLine="480"/>
        <w:rPr>
          <w:rFonts w:ascii="Times New Roman" w:hAnsi="Times New Roman" w:cs="Times New Roman"/>
        </w:rPr>
      </w:pPr>
      <w:r w:rsidRPr="00F445A4">
        <w:rPr>
          <w:rFonts w:ascii="Times New Roman" w:hAnsi="Times New Roman" w:cs="Times New Roman"/>
        </w:rPr>
        <w:t>2</w:t>
      </w:r>
      <w:r w:rsidRPr="00F445A4">
        <w:rPr>
          <w:rFonts w:ascii="Times New Roman" w:hAnsi="Times New Roman" w:cs="Times New Roman" w:hint="eastAsia"/>
        </w:rPr>
        <w:t>旧城更新中应注重新老城区的</w:t>
      </w:r>
      <w:r w:rsidR="00E755A4">
        <w:rPr>
          <w:rFonts w:ascii="Times New Roman" w:hAnsi="Times New Roman" w:cs="Times New Roman" w:hint="eastAsia"/>
        </w:rPr>
        <w:t>交通</w:t>
      </w:r>
      <w:r w:rsidRPr="00F445A4">
        <w:rPr>
          <w:rFonts w:ascii="Times New Roman" w:hAnsi="Times New Roman" w:cs="Times New Roman" w:hint="eastAsia"/>
        </w:rPr>
        <w:t>联系与过渡，避免跳跃式</w:t>
      </w:r>
      <w:r w:rsidR="00E755A4">
        <w:rPr>
          <w:rFonts w:ascii="Times New Roman" w:hAnsi="Times New Roman" w:cs="Times New Roman" w:hint="eastAsia"/>
        </w:rPr>
        <w:t>道路形式转变，造成</w:t>
      </w:r>
      <w:r w:rsidRPr="00F445A4">
        <w:rPr>
          <w:rFonts w:ascii="Times New Roman" w:hAnsi="Times New Roman" w:cs="Times New Roman" w:hint="eastAsia"/>
        </w:rPr>
        <w:t>空间割裂，宜优先采用有机更新手段，不随意拓宽马路，破坏老街，营造</w:t>
      </w:r>
      <w:r w:rsidR="00E755A4">
        <w:rPr>
          <w:rFonts w:ascii="Times New Roman" w:hAnsi="Times New Roman" w:cs="Times New Roman" w:hint="eastAsia"/>
        </w:rPr>
        <w:t>富有特色</w:t>
      </w:r>
      <w:r w:rsidRPr="00F445A4">
        <w:rPr>
          <w:rFonts w:ascii="Times New Roman" w:hAnsi="Times New Roman" w:cs="Times New Roman" w:hint="eastAsia"/>
        </w:rPr>
        <w:t>的城市街道和公共空间。</w:t>
      </w:r>
    </w:p>
    <w:p w14:paraId="3FE33C86" w14:textId="258DE922" w:rsidR="001A59D9" w:rsidRPr="00F445A4" w:rsidRDefault="001A59D9" w:rsidP="001A59D9">
      <w:pPr>
        <w:ind w:firstLineChars="0" w:firstLine="0"/>
        <w:rPr>
          <w:rFonts w:ascii="宋体" w:eastAsia="宋体" w:hAnsi="宋体"/>
        </w:rPr>
      </w:pPr>
      <w:r w:rsidRPr="00F445A4">
        <w:rPr>
          <w:rFonts w:hint="eastAsia"/>
        </w:rPr>
        <w:t>9</w:t>
      </w:r>
      <w:r w:rsidRPr="00F445A4">
        <w:t xml:space="preserve">.3.3  </w:t>
      </w:r>
      <w:r w:rsidRPr="00F445A4">
        <w:rPr>
          <w:rFonts w:hint="eastAsia"/>
          <w:bCs/>
        </w:rPr>
        <w:t>城市交通系统应建构具有地域特色的绿道、风景道、旅游交通网络系统</w:t>
      </w:r>
      <w:r w:rsidRPr="00F445A4">
        <w:rPr>
          <w:rFonts w:hint="eastAsia"/>
        </w:rPr>
        <w:t>，</w:t>
      </w:r>
      <w:r w:rsidRPr="00F445A4">
        <w:rPr>
          <w:rFonts w:ascii="宋体" w:eastAsia="宋体" w:hAnsi="宋体" w:hint="eastAsia"/>
        </w:rPr>
        <w:t>包括下列内容：</w:t>
      </w:r>
    </w:p>
    <w:p w14:paraId="50358090" w14:textId="12D7B258" w:rsidR="00574734" w:rsidRPr="00F445A4" w:rsidRDefault="00574734" w:rsidP="00574734">
      <w:pPr>
        <w:pStyle w:val="4"/>
        <w:ind w:firstLine="480"/>
      </w:pPr>
      <w:r w:rsidRPr="00F445A4">
        <w:rPr>
          <w:rFonts w:ascii="Times New Roman" w:hAnsi="Times New Roman" w:cs="Times New Roman"/>
        </w:rPr>
        <w:t xml:space="preserve">1 </w:t>
      </w:r>
      <w:r w:rsidRPr="00F445A4">
        <w:t>片区级</w:t>
      </w:r>
      <w:r w:rsidR="00E755A4">
        <w:rPr>
          <w:rFonts w:hint="eastAsia"/>
        </w:rPr>
        <w:t>交通</w:t>
      </w:r>
      <w:r w:rsidRPr="00F445A4">
        <w:t>廊道</w:t>
      </w:r>
      <w:r w:rsidRPr="00F445A4">
        <w:rPr>
          <w:rFonts w:hint="eastAsia"/>
        </w:rPr>
        <w:t>应</w:t>
      </w:r>
      <w:r w:rsidRPr="00F445A4">
        <w:t>以生态廊道、自行车健身休闲、游憩观赏、旅游度假等功能为主，串联主要公共空间节点，形成绿色休闲网络；</w:t>
      </w:r>
    </w:p>
    <w:p w14:paraId="29A3C7C5" w14:textId="668E3EF9" w:rsidR="00574734" w:rsidRPr="00F445A4" w:rsidRDefault="00574734" w:rsidP="00574734">
      <w:pPr>
        <w:pStyle w:val="4"/>
        <w:ind w:firstLine="480"/>
      </w:pPr>
      <w:r w:rsidRPr="00F445A4">
        <w:rPr>
          <w:rFonts w:ascii="Times New Roman" w:hAnsi="Times New Roman"/>
        </w:rPr>
        <w:t xml:space="preserve">2 </w:t>
      </w:r>
      <w:r w:rsidRPr="00F445A4">
        <w:rPr>
          <w:rFonts w:ascii="Times New Roman" w:hAnsi="Times New Roman" w:hint="eastAsia"/>
        </w:rPr>
        <w:t>社区</w:t>
      </w:r>
      <w:proofErr w:type="gramStart"/>
      <w:r w:rsidRPr="00F445A4">
        <w:rPr>
          <w:rFonts w:ascii="Times New Roman" w:hAnsi="Times New Roman" w:hint="eastAsia"/>
        </w:rPr>
        <w:t>级</w:t>
      </w:r>
      <w:r w:rsidR="00E755A4">
        <w:rPr>
          <w:rFonts w:ascii="Times New Roman" w:hAnsi="Times New Roman" w:hint="eastAsia"/>
        </w:rPr>
        <w:t>交通</w:t>
      </w:r>
      <w:proofErr w:type="gramEnd"/>
      <w:r w:rsidRPr="00F445A4">
        <w:rPr>
          <w:rFonts w:ascii="Times New Roman" w:hAnsi="Times New Roman" w:hint="eastAsia"/>
        </w:rPr>
        <w:t>廊道应</w:t>
      </w:r>
      <w:r w:rsidRPr="00F445A4">
        <w:t>满足人们日常休闲散步、跑步健身、商业娱乐等日常公共活动</w:t>
      </w:r>
      <w:r w:rsidR="00E755A4">
        <w:rPr>
          <w:rFonts w:hint="eastAsia"/>
        </w:rPr>
        <w:t>的出行</w:t>
      </w:r>
      <w:r w:rsidRPr="00F445A4">
        <w:t>需求</w:t>
      </w:r>
      <w:r w:rsidR="00E755A4">
        <w:rPr>
          <w:rFonts w:hint="eastAsia"/>
        </w:rPr>
        <w:t>。</w:t>
      </w:r>
    </w:p>
    <w:p w14:paraId="0B95B3C7" w14:textId="3CEA91D4" w:rsidR="001A59D9" w:rsidRPr="00F445A4" w:rsidRDefault="00574734" w:rsidP="00574734">
      <w:pPr>
        <w:pStyle w:val="4"/>
        <w:ind w:firstLine="480"/>
        <w:rPr>
          <w:rFonts w:ascii="Times New Roman" w:hAnsi="Times New Roman" w:cs="Times New Roman"/>
        </w:rPr>
      </w:pPr>
      <w:r w:rsidRPr="00F445A4">
        <w:t xml:space="preserve">3 </w:t>
      </w:r>
      <w:r w:rsidR="001A59D9" w:rsidRPr="00F445A4">
        <w:rPr>
          <w:rFonts w:ascii="Times New Roman" w:hAnsi="Times New Roman" w:cs="Times New Roman" w:hint="eastAsia"/>
        </w:rPr>
        <w:t>社区</w:t>
      </w:r>
      <w:proofErr w:type="gramStart"/>
      <w:r w:rsidR="001A59D9" w:rsidRPr="00F445A4">
        <w:rPr>
          <w:rFonts w:ascii="Times New Roman" w:hAnsi="Times New Roman" w:cs="Times New Roman" w:hint="eastAsia"/>
        </w:rPr>
        <w:t>级</w:t>
      </w:r>
      <w:r w:rsidR="00E755A4">
        <w:rPr>
          <w:rFonts w:ascii="Times New Roman" w:hAnsi="Times New Roman" w:cs="Times New Roman" w:hint="eastAsia"/>
        </w:rPr>
        <w:t>交通</w:t>
      </w:r>
      <w:proofErr w:type="gramEnd"/>
      <w:r w:rsidR="00E755A4">
        <w:rPr>
          <w:rFonts w:ascii="Times New Roman" w:hAnsi="Times New Roman" w:cs="Times New Roman" w:hint="eastAsia"/>
        </w:rPr>
        <w:t>廊道</w:t>
      </w:r>
      <w:r w:rsidR="001A59D9" w:rsidRPr="00F445A4">
        <w:rPr>
          <w:rFonts w:ascii="Times New Roman" w:hAnsi="Times New Roman" w:cs="Times New Roman" w:hint="eastAsia"/>
        </w:rPr>
        <w:t>与片区级</w:t>
      </w:r>
      <w:r w:rsidR="00E755A4">
        <w:rPr>
          <w:rFonts w:ascii="Times New Roman" w:hAnsi="Times New Roman" w:cs="Times New Roman" w:hint="eastAsia"/>
        </w:rPr>
        <w:t>交通廊道应</w:t>
      </w:r>
      <w:r w:rsidR="00E755A4" w:rsidRPr="00F445A4">
        <w:t>串联片区及社区公共空间节点</w:t>
      </w:r>
      <w:r w:rsidR="00E755A4">
        <w:rPr>
          <w:rFonts w:hint="eastAsia"/>
        </w:rPr>
        <w:t>，</w:t>
      </w:r>
      <w:r w:rsidR="00E755A4">
        <w:rPr>
          <w:rFonts w:ascii="Times New Roman" w:hAnsi="Times New Roman" w:cs="Times New Roman" w:hint="eastAsia"/>
        </w:rPr>
        <w:t>形成</w:t>
      </w:r>
      <w:r w:rsidR="001A59D9" w:rsidRPr="00F445A4">
        <w:rPr>
          <w:rFonts w:ascii="Times New Roman" w:hAnsi="Times New Roman" w:cs="Times New Roman" w:hint="eastAsia"/>
        </w:rPr>
        <w:t>顺畅衔接</w:t>
      </w:r>
      <w:r w:rsidR="00E755A4">
        <w:rPr>
          <w:rFonts w:ascii="Times New Roman" w:hAnsi="Times New Roman" w:cs="Times New Roman" w:hint="eastAsia"/>
        </w:rPr>
        <w:t>的交通</w:t>
      </w:r>
      <w:r w:rsidR="001A59D9" w:rsidRPr="00F445A4">
        <w:rPr>
          <w:rFonts w:ascii="Times New Roman" w:hAnsi="Times New Roman" w:cs="Times New Roman" w:hint="eastAsia"/>
        </w:rPr>
        <w:t>网络</w:t>
      </w:r>
      <w:r w:rsidR="00E755A4">
        <w:rPr>
          <w:rFonts w:hint="eastAsia"/>
        </w:rPr>
        <w:t>。</w:t>
      </w:r>
    </w:p>
    <w:p w14:paraId="678BE4BD" w14:textId="16AE1CD0" w:rsidR="001A59D9" w:rsidRPr="00F445A4" w:rsidRDefault="001A59D9" w:rsidP="00574734">
      <w:pPr>
        <w:pStyle w:val="3"/>
        <w:rPr>
          <w:color w:val="auto"/>
        </w:rPr>
      </w:pPr>
      <w:r w:rsidRPr="00F445A4">
        <w:rPr>
          <w:color w:val="auto"/>
          <w:szCs w:val="24"/>
        </w:rPr>
        <w:t xml:space="preserve">9.3.4 </w:t>
      </w:r>
      <w:r w:rsidRPr="00F445A4">
        <w:rPr>
          <w:color w:val="auto"/>
        </w:rPr>
        <w:t>城市交通系统规划应</w:t>
      </w:r>
      <w:r w:rsidR="002F6BC4">
        <w:rPr>
          <w:rFonts w:hint="eastAsia"/>
          <w:color w:val="auto"/>
        </w:rPr>
        <w:t>打造</w:t>
      </w:r>
      <w:r w:rsidRPr="00F445A4">
        <w:rPr>
          <w:color w:val="auto"/>
        </w:rPr>
        <w:t>地域风景</w:t>
      </w:r>
      <w:r w:rsidR="002F6BC4">
        <w:rPr>
          <w:rFonts w:hint="eastAsia"/>
          <w:color w:val="auto"/>
        </w:rPr>
        <w:t>廊道</w:t>
      </w:r>
      <w:r w:rsidRPr="00F445A4">
        <w:rPr>
          <w:color w:val="auto"/>
        </w:rPr>
        <w:t>，结合地方特色的自然生态环境，形成具有地域特色的交通系统规划格局，</w:t>
      </w:r>
      <w:r w:rsidR="00E755A4">
        <w:rPr>
          <w:rFonts w:hint="eastAsia"/>
          <w:color w:val="auto"/>
        </w:rPr>
        <w:t>并</w:t>
      </w:r>
      <w:r w:rsidR="002F6BC4">
        <w:rPr>
          <w:rFonts w:hint="eastAsia"/>
          <w:color w:val="auto"/>
        </w:rPr>
        <w:t>应</w:t>
      </w:r>
      <w:r w:rsidRPr="00F445A4">
        <w:rPr>
          <w:color w:val="auto"/>
        </w:rPr>
        <w:t>遵循下列原则：</w:t>
      </w:r>
    </w:p>
    <w:p w14:paraId="7CD31061" w14:textId="481BB8BC" w:rsidR="001A59D9" w:rsidRPr="00F445A4" w:rsidRDefault="001A59D9" w:rsidP="001A59D9">
      <w:pPr>
        <w:pStyle w:val="4"/>
        <w:ind w:firstLine="480"/>
      </w:pPr>
      <w:r w:rsidRPr="00F445A4">
        <w:rPr>
          <w:rFonts w:ascii="Times New Roman" w:hAnsi="Times New Roman" w:cs="Times New Roman"/>
        </w:rPr>
        <w:lastRenderedPageBreak/>
        <w:t xml:space="preserve">1 </w:t>
      </w:r>
      <w:r w:rsidRPr="00F445A4">
        <w:t>应在识别典型区域景观的基础上，充分利用古驿道、商道或水道等历史文化线路，与易达的河边、湖边、镇边、园</w:t>
      </w:r>
      <w:proofErr w:type="gramStart"/>
      <w:r w:rsidRPr="00F445A4">
        <w:t>边绿道建设</w:t>
      </w:r>
      <w:proofErr w:type="gramEnd"/>
      <w:r w:rsidRPr="00F445A4">
        <w:t>结合，将沿途的自然景观、人文景观等紧密连接，</w:t>
      </w:r>
    </w:p>
    <w:p w14:paraId="482864C1" w14:textId="77777777" w:rsidR="001A59D9" w:rsidRPr="00F445A4" w:rsidRDefault="001A59D9" w:rsidP="001A59D9">
      <w:pPr>
        <w:pStyle w:val="4"/>
        <w:ind w:firstLine="480"/>
      </w:pPr>
      <w:r w:rsidRPr="00F445A4">
        <w:rPr>
          <w:rFonts w:ascii="Times New Roman" w:hAnsi="Times New Roman" w:cs="Times New Roman"/>
        </w:rPr>
        <w:t>2</w:t>
      </w:r>
      <w:r w:rsidRPr="00F445A4">
        <w:t>兼顾对世界文化遗产地、风景名胜区、自然保护区等的旅游交通服务，为游客提供地域性文化、自然、生物、地质等多样化景观的全面体验，构建区域性、多样化的旅游交通网络。</w:t>
      </w:r>
    </w:p>
    <w:p w14:paraId="50AE2258" w14:textId="77777777" w:rsidR="001A59D9" w:rsidRPr="00F445A4" w:rsidRDefault="001A59D9" w:rsidP="001A59D9">
      <w:pPr>
        <w:pStyle w:val="4"/>
        <w:ind w:firstLine="480"/>
      </w:pPr>
      <w:r w:rsidRPr="00F445A4">
        <w:rPr>
          <w:rFonts w:ascii="Times New Roman" w:hAnsi="Times New Roman" w:cs="Times New Roman"/>
        </w:rPr>
        <w:t xml:space="preserve">3 </w:t>
      </w:r>
      <w:r w:rsidRPr="00F445A4">
        <w:t>道路选线应尽量避开交通繁忙的区域货运交通干线，选择连接程度、安全性和可达性较高的路段，作为潜在的风景道线路。</w:t>
      </w:r>
    </w:p>
    <w:p w14:paraId="436868D4" w14:textId="748F9C09" w:rsidR="001A59D9" w:rsidRPr="00F445A4" w:rsidRDefault="001A59D9" w:rsidP="001A59D9">
      <w:pPr>
        <w:pStyle w:val="4"/>
        <w:ind w:firstLine="480"/>
      </w:pPr>
      <w:r w:rsidRPr="00F445A4">
        <w:rPr>
          <w:rFonts w:ascii="Times New Roman" w:hAnsi="Times New Roman" w:cs="Times New Roman"/>
        </w:rPr>
        <w:t xml:space="preserve">4 </w:t>
      </w:r>
      <w:r w:rsidRPr="00F445A4">
        <w:t>应避开一般城镇和工业发展区段，</w:t>
      </w:r>
      <w:r w:rsidR="002F6BC4">
        <w:rPr>
          <w:rFonts w:hint="eastAsia"/>
        </w:rPr>
        <w:t>连接</w:t>
      </w:r>
      <w:r w:rsidRPr="00F445A4">
        <w:t>自然、历史以及人文景观突出的地区，给游客带来良好的景观体验。</w:t>
      </w:r>
    </w:p>
    <w:p w14:paraId="5B2A06D9" w14:textId="28299B82" w:rsidR="00B63C6F" w:rsidRDefault="001A59D9" w:rsidP="00B63C6F">
      <w:pPr>
        <w:pStyle w:val="3"/>
      </w:pPr>
      <w:r w:rsidRPr="00F445A4">
        <w:rPr>
          <w:color w:val="auto"/>
          <w:szCs w:val="24"/>
        </w:rPr>
        <w:t xml:space="preserve">9.3.5 </w:t>
      </w:r>
      <w:r w:rsidRPr="00F445A4">
        <w:rPr>
          <w:rFonts w:hint="eastAsia"/>
          <w:color w:val="auto"/>
          <w:szCs w:val="24"/>
        </w:rPr>
        <w:t>交</w:t>
      </w:r>
      <w:r w:rsidRPr="00E755A4">
        <w:rPr>
          <w:rFonts w:hint="eastAsia"/>
          <w:color w:val="auto"/>
          <w:szCs w:val="24"/>
        </w:rPr>
        <w:t>通服务设施</w:t>
      </w:r>
      <w:r w:rsidR="00B63C6F">
        <w:rPr>
          <w:rFonts w:hint="eastAsia"/>
          <w:color w:val="auto"/>
          <w:szCs w:val="24"/>
        </w:rPr>
        <w:t>应</w:t>
      </w:r>
      <w:r w:rsidRPr="00F445A4">
        <w:t>根据地域地理位置</w:t>
      </w:r>
      <w:r w:rsidR="00B63C6F">
        <w:rPr>
          <w:rFonts w:hint="eastAsia"/>
        </w:rPr>
        <w:t>、经济性</w:t>
      </w:r>
      <w:r w:rsidRPr="00F445A4">
        <w:t>，</w:t>
      </w:r>
      <w:r w:rsidR="00B63C6F">
        <w:rPr>
          <w:rFonts w:hint="eastAsia"/>
        </w:rPr>
        <w:t>选择合适的道路类型和路网密度，并包含下列内容：</w:t>
      </w:r>
    </w:p>
    <w:p w14:paraId="09C6E43B" w14:textId="12A24F8D" w:rsidR="001A59D9" w:rsidRDefault="00B63C6F" w:rsidP="00B63C6F">
      <w:pPr>
        <w:pStyle w:val="4"/>
        <w:ind w:firstLine="480"/>
      </w:pPr>
      <w:r>
        <w:rPr>
          <w:rFonts w:hint="eastAsia"/>
        </w:rPr>
        <w:t>1</w:t>
      </w:r>
      <w:r>
        <w:t xml:space="preserve"> </w:t>
      </w:r>
      <w:r>
        <w:rPr>
          <w:rFonts w:hint="eastAsia"/>
        </w:rPr>
        <w:t>在</w:t>
      </w:r>
      <w:r w:rsidR="001A59D9" w:rsidRPr="00F445A4">
        <w:t>山岭、丘陵等地区设置隧道或地下快速路。</w:t>
      </w:r>
    </w:p>
    <w:p w14:paraId="654A7190" w14:textId="2E162F8F" w:rsidR="00B63C6F" w:rsidRPr="00B63C6F" w:rsidRDefault="00B63C6F" w:rsidP="00B63C6F">
      <w:pPr>
        <w:pStyle w:val="4"/>
        <w:ind w:firstLine="480"/>
      </w:pPr>
      <w:r>
        <w:t xml:space="preserve">2 </w:t>
      </w:r>
      <w:r>
        <w:rPr>
          <w:rFonts w:hint="eastAsia"/>
        </w:rPr>
        <w:t>在通过江、河、湖等水体设置下穿隧道或者桥梁。</w:t>
      </w:r>
    </w:p>
    <w:p w14:paraId="06D7BA5B" w14:textId="67F74AD5" w:rsidR="00574734" w:rsidRPr="00F445A4" w:rsidRDefault="00574734" w:rsidP="00574734">
      <w:pPr>
        <w:pStyle w:val="3"/>
        <w:rPr>
          <w:rFonts w:ascii="宋体" w:eastAsia="宋体" w:hAnsi="宋体"/>
          <w:color w:val="auto"/>
        </w:rPr>
      </w:pPr>
      <w:r w:rsidRPr="00F445A4">
        <w:rPr>
          <w:color w:val="auto"/>
        </w:rPr>
        <w:t>9.3.</w:t>
      </w:r>
      <w:r w:rsidR="002F6BC4">
        <w:rPr>
          <w:color w:val="auto"/>
        </w:rPr>
        <w:t>6</w:t>
      </w:r>
      <w:r w:rsidRPr="00F445A4">
        <w:rPr>
          <w:color w:val="auto"/>
        </w:rPr>
        <w:t xml:space="preserve">  </w:t>
      </w:r>
      <w:r w:rsidRPr="00F445A4">
        <w:rPr>
          <w:rFonts w:hint="eastAsia"/>
          <w:color w:val="auto"/>
        </w:rPr>
        <w:t>交通服务设施应合理集约整合，</w:t>
      </w:r>
      <w:r w:rsidR="002F6BC4">
        <w:rPr>
          <w:rFonts w:hint="eastAsia"/>
          <w:color w:val="auto"/>
        </w:rPr>
        <w:t>应</w:t>
      </w:r>
      <w:r w:rsidRPr="00F445A4">
        <w:rPr>
          <w:rFonts w:hint="eastAsia"/>
          <w:color w:val="auto"/>
        </w:rPr>
        <w:t>进行整体统一的地域特色设计，</w:t>
      </w:r>
      <w:r w:rsidRPr="00F445A4">
        <w:rPr>
          <w:rFonts w:hint="eastAsia"/>
          <w:bCs w:val="0"/>
          <w:color w:val="auto"/>
        </w:rPr>
        <w:t>激发基础设施的触媒效益</w:t>
      </w:r>
      <w:r w:rsidRPr="00F445A4">
        <w:rPr>
          <w:rFonts w:hint="eastAsia"/>
          <w:color w:val="auto"/>
        </w:rPr>
        <w:t>，</w:t>
      </w:r>
      <w:r w:rsidR="002F6BC4">
        <w:rPr>
          <w:rFonts w:hint="eastAsia"/>
          <w:color w:val="auto"/>
        </w:rPr>
        <w:t>并</w:t>
      </w:r>
      <w:r w:rsidRPr="00F445A4">
        <w:rPr>
          <w:rFonts w:ascii="宋体" w:eastAsia="宋体" w:hAnsi="宋体" w:hint="eastAsia"/>
          <w:color w:val="auto"/>
        </w:rPr>
        <w:t>包括下列内容：</w:t>
      </w:r>
    </w:p>
    <w:p w14:paraId="1D14EDA2" w14:textId="09A3D289" w:rsidR="00574734" w:rsidRPr="00F445A4" w:rsidRDefault="00574734" w:rsidP="00574734">
      <w:pPr>
        <w:pStyle w:val="4"/>
        <w:ind w:firstLine="480"/>
      </w:pPr>
      <w:r w:rsidRPr="00F445A4">
        <w:t>1</w:t>
      </w:r>
      <w:r w:rsidRPr="00F445A4">
        <w:rPr>
          <w:rFonts w:hint="eastAsia"/>
        </w:rPr>
        <w:t>城市道路交通杆件设计</w:t>
      </w:r>
      <w:r w:rsidR="002F6BC4">
        <w:rPr>
          <w:rFonts w:hint="eastAsia"/>
        </w:rPr>
        <w:t>应</w:t>
      </w:r>
      <w:r w:rsidRPr="00F445A4">
        <w:rPr>
          <w:rFonts w:hint="eastAsia"/>
        </w:rPr>
        <w:t>采用功能性杆件多杆合一的形式，各种交通标识标牌设计</w:t>
      </w:r>
      <w:r w:rsidR="002F6BC4">
        <w:rPr>
          <w:rFonts w:hint="eastAsia"/>
        </w:rPr>
        <w:t>应</w:t>
      </w:r>
      <w:r w:rsidRPr="00F445A4">
        <w:rPr>
          <w:rFonts w:hint="eastAsia"/>
        </w:rPr>
        <w:t>采取标准化规格，并注重色彩设计。</w:t>
      </w:r>
    </w:p>
    <w:p w14:paraId="10D76602" w14:textId="5CB7295E" w:rsidR="00574734" w:rsidRPr="00F445A4" w:rsidRDefault="00574734" w:rsidP="00574734">
      <w:pPr>
        <w:ind w:firstLine="480"/>
      </w:pPr>
      <w:r w:rsidRPr="00F445A4">
        <w:t>2</w:t>
      </w:r>
      <w:r w:rsidRPr="00F445A4">
        <w:rPr>
          <w:rFonts w:hint="eastAsia"/>
        </w:rPr>
        <w:t>公交车站等交通设施场站</w:t>
      </w:r>
      <w:r w:rsidRPr="00F445A4">
        <w:rPr>
          <w:rFonts w:ascii="Times New Roman" w:hAnsi="Times New Roman" w:hint="eastAsia"/>
        </w:rPr>
        <w:t>设计中应遵循地方特色、地方元素的表达</w:t>
      </w:r>
      <w:r w:rsidR="002F6BC4">
        <w:rPr>
          <w:rFonts w:ascii="Times New Roman" w:hAnsi="Times New Roman" w:hint="eastAsia"/>
          <w:bCs/>
          <w:szCs w:val="28"/>
        </w:rPr>
        <w:t>，</w:t>
      </w:r>
      <w:r w:rsidRPr="00F445A4">
        <w:rPr>
          <w:rFonts w:hint="eastAsia"/>
        </w:rPr>
        <w:t>一体化打造与周边环境和谐、具有地域特色的场站。</w:t>
      </w:r>
    </w:p>
    <w:p w14:paraId="7B0966C2" w14:textId="1349D464" w:rsidR="001A59D9" w:rsidRDefault="002F6BC4" w:rsidP="00574734">
      <w:pPr>
        <w:pStyle w:val="4"/>
        <w:ind w:firstLine="480"/>
        <w:rPr>
          <w:rFonts w:ascii="Times New Roman" w:hAnsi="Times New Roman"/>
          <w:bCs w:val="0"/>
        </w:rPr>
      </w:pPr>
      <w:r>
        <w:rPr>
          <w:rFonts w:ascii="Times New Roman" w:hAnsi="Times New Roman"/>
          <w:bCs w:val="0"/>
        </w:rPr>
        <w:t>3</w:t>
      </w:r>
      <w:r w:rsidR="00574734" w:rsidRPr="00F445A4">
        <w:rPr>
          <w:rFonts w:ascii="Times New Roman" w:hAnsi="Times New Roman" w:hint="eastAsia"/>
          <w:bCs w:val="0"/>
        </w:rPr>
        <w:t>火车站、机场等交通场站规划设计应作为地标建筑进行打造，充分彰</w:t>
      </w:r>
      <w:proofErr w:type="gramStart"/>
      <w:r w:rsidR="00574734" w:rsidRPr="00F445A4">
        <w:rPr>
          <w:rFonts w:ascii="Times New Roman" w:hAnsi="Times New Roman" w:hint="eastAsia"/>
          <w:bCs w:val="0"/>
        </w:rPr>
        <w:t>显城市</w:t>
      </w:r>
      <w:proofErr w:type="gramEnd"/>
      <w:r w:rsidR="00574734" w:rsidRPr="00F445A4">
        <w:rPr>
          <w:rFonts w:ascii="Times New Roman" w:hAnsi="Times New Roman" w:hint="eastAsia"/>
          <w:bCs w:val="0"/>
        </w:rPr>
        <w:t>文化与地域特色。</w:t>
      </w:r>
    </w:p>
    <w:p w14:paraId="31E22225" w14:textId="6350B044" w:rsidR="00B63C6F" w:rsidRPr="00B63C6F" w:rsidRDefault="002F6BC4" w:rsidP="00DD1051">
      <w:pPr>
        <w:pStyle w:val="4"/>
        <w:ind w:firstLine="480"/>
      </w:pPr>
      <w:r>
        <w:rPr>
          <w:rFonts w:ascii="Times New Roman" w:hAnsi="Times New Roman" w:cs="Times New Roman"/>
        </w:rPr>
        <w:t>4</w:t>
      </w:r>
      <w:r w:rsidR="00B63C6F">
        <w:rPr>
          <w:rFonts w:ascii="Times New Roman" w:hAnsi="Times New Roman" w:cs="Times New Roman"/>
        </w:rPr>
        <w:t xml:space="preserve"> </w:t>
      </w:r>
      <w:r w:rsidR="00B63C6F" w:rsidRPr="00F445A4">
        <w:t>交通服务设施的设置不得影响步行空间的通畅。</w:t>
      </w:r>
    </w:p>
    <w:p w14:paraId="3B755DE1" w14:textId="06163A25" w:rsidR="006A7DB3" w:rsidRPr="00F445A4" w:rsidRDefault="006A7DB3" w:rsidP="00670A5A">
      <w:pPr>
        <w:pStyle w:val="20"/>
        <w:rPr>
          <w:color w:val="auto"/>
        </w:rPr>
      </w:pPr>
      <w:bookmarkStart w:id="76" w:name="_Toc130802434"/>
      <w:r w:rsidRPr="00F445A4">
        <w:rPr>
          <w:rFonts w:hint="eastAsia"/>
          <w:color w:val="auto"/>
        </w:rPr>
        <w:t xml:space="preserve">9.4  </w:t>
      </w:r>
      <w:r w:rsidRPr="00F445A4">
        <w:rPr>
          <w:rFonts w:hint="eastAsia"/>
          <w:color w:val="auto"/>
        </w:rPr>
        <w:t>城市能源系统地域特色</w:t>
      </w:r>
      <w:bookmarkEnd w:id="76"/>
    </w:p>
    <w:p w14:paraId="0C9CFB29" w14:textId="3A1E39FB" w:rsidR="001A59D9" w:rsidRPr="00F445A4" w:rsidRDefault="001A59D9" w:rsidP="001A59D9">
      <w:pPr>
        <w:pStyle w:val="3"/>
        <w:rPr>
          <w:color w:val="auto"/>
        </w:rPr>
      </w:pPr>
      <w:r w:rsidRPr="00F445A4">
        <w:rPr>
          <w:color w:val="auto"/>
        </w:rPr>
        <w:t xml:space="preserve">9.4.1  </w:t>
      </w:r>
      <w:r w:rsidRPr="00F445A4">
        <w:rPr>
          <w:rFonts w:hint="eastAsia"/>
          <w:color w:val="auto"/>
        </w:rPr>
        <w:t>能源系统的建设必须遵循大范围的区域性能源建设规划要求和能源安全要求，依据上位规划开展能源网络区域化建设，明确能源类型和基地位置。</w:t>
      </w:r>
    </w:p>
    <w:p w14:paraId="7D5C1AB3" w14:textId="29A1A43A" w:rsidR="001A59D9" w:rsidRPr="00F445A4" w:rsidRDefault="001A59D9" w:rsidP="001A59D9">
      <w:pPr>
        <w:pStyle w:val="3"/>
        <w:rPr>
          <w:color w:val="auto"/>
        </w:rPr>
      </w:pPr>
      <w:r w:rsidRPr="00F445A4">
        <w:rPr>
          <w:color w:val="auto"/>
        </w:rPr>
        <w:t xml:space="preserve">9.4.2  </w:t>
      </w:r>
      <w:r w:rsidRPr="00F445A4">
        <w:rPr>
          <w:rFonts w:hint="eastAsia"/>
          <w:color w:val="auto"/>
        </w:rPr>
        <w:t>能源系统规划建设应</w:t>
      </w:r>
      <w:r w:rsidR="001A069F">
        <w:rPr>
          <w:rFonts w:hint="eastAsia"/>
          <w:color w:val="auto"/>
        </w:rPr>
        <w:t>根据</w:t>
      </w:r>
      <w:r w:rsidRPr="00F445A4">
        <w:rPr>
          <w:rFonts w:hint="eastAsia"/>
          <w:color w:val="auto"/>
        </w:rPr>
        <w:t>能源建设地的自然条件、资源禀赋、产业结构等</w:t>
      </w:r>
      <w:r w:rsidR="001A069F">
        <w:rPr>
          <w:rFonts w:hint="eastAsia"/>
          <w:color w:val="auto"/>
        </w:rPr>
        <w:t>现状</w:t>
      </w:r>
      <w:r w:rsidRPr="00F445A4">
        <w:rPr>
          <w:rFonts w:hint="eastAsia"/>
          <w:color w:val="auto"/>
        </w:rPr>
        <w:t>，结合能源建设发展现状和未来规划，并遵循下列原则：</w:t>
      </w:r>
    </w:p>
    <w:p w14:paraId="517937D1" w14:textId="7D1063E9" w:rsidR="001A59D9" w:rsidRPr="00F445A4" w:rsidRDefault="001A59D9" w:rsidP="001A59D9">
      <w:pPr>
        <w:pStyle w:val="4"/>
        <w:ind w:firstLine="480"/>
        <w:rPr>
          <w:rFonts w:ascii="Times New Roman" w:hAnsi="Times New Roman"/>
          <w:bCs w:val="0"/>
        </w:rPr>
      </w:pPr>
      <w:r w:rsidRPr="00F445A4">
        <w:rPr>
          <w:rFonts w:ascii="Times New Roman" w:hAnsi="Times New Roman"/>
          <w:bCs w:val="0"/>
        </w:rPr>
        <w:lastRenderedPageBreak/>
        <w:t>1</w:t>
      </w:r>
      <w:r w:rsidRPr="00F445A4">
        <w:rPr>
          <w:rFonts w:ascii="Times New Roman" w:hAnsi="Times New Roman" w:hint="eastAsia"/>
          <w:bCs w:val="0"/>
        </w:rPr>
        <w:t>以项目及其周边能源资源条件为基础，结合</w:t>
      </w:r>
      <w:r w:rsidR="001A069F">
        <w:rPr>
          <w:rFonts w:ascii="Times New Roman" w:hAnsi="Times New Roman" w:hint="eastAsia"/>
          <w:bCs w:val="0"/>
        </w:rPr>
        <w:t>社会</w:t>
      </w:r>
      <w:r w:rsidR="001A069F" w:rsidRPr="00F445A4">
        <w:rPr>
          <w:rFonts w:ascii="Times New Roman" w:hAnsi="Times New Roman" w:hint="eastAsia"/>
          <w:bCs w:val="0"/>
        </w:rPr>
        <w:t>经济</w:t>
      </w:r>
      <w:r w:rsidR="001A069F">
        <w:rPr>
          <w:rFonts w:ascii="Times New Roman" w:hAnsi="Times New Roman" w:hint="eastAsia"/>
          <w:bCs w:val="0"/>
        </w:rPr>
        <w:t>、环境</w:t>
      </w:r>
      <w:r w:rsidR="001A069F" w:rsidRPr="00F445A4">
        <w:rPr>
          <w:rFonts w:ascii="Times New Roman" w:hAnsi="Times New Roman" w:hint="eastAsia"/>
          <w:bCs w:val="0"/>
        </w:rPr>
        <w:t>约束条件</w:t>
      </w:r>
      <w:r w:rsidR="001A069F">
        <w:rPr>
          <w:rFonts w:ascii="Times New Roman" w:hAnsi="Times New Roman" w:hint="eastAsia"/>
          <w:bCs w:val="0"/>
        </w:rPr>
        <w:t>和</w:t>
      </w:r>
      <w:r w:rsidRPr="00F445A4">
        <w:rPr>
          <w:rFonts w:ascii="Times New Roman" w:hAnsi="Times New Roman" w:hint="eastAsia"/>
          <w:bCs w:val="0"/>
        </w:rPr>
        <w:t>总体布局，利用区域内水能、余热、太阳能、风能、生物质能、地热、海洋能等可再生能源，实现</w:t>
      </w:r>
      <w:r w:rsidR="001A069F">
        <w:rPr>
          <w:rFonts w:ascii="Times New Roman" w:hAnsi="Times New Roman" w:hint="eastAsia"/>
          <w:bCs w:val="0"/>
        </w:rPr>
        <w:t>多种</w:t>
      </w:r>
      <w:r w:rsidRPr="00F445A4">
        <w:rPr>
          <w:rFonts w:ascii="Times New Roman" w:hAnsi="Times New Roman" w:hint="eastAsia"/>
          <w:bCs w:val="0"/>
        </w:rPr>
        <w:t>可再生能源</w:t>
      </w:r>
      <w:r w:rsidR="001A069F">
        <w:rPr>
          <w:rFonts w:ascii="Times New Roman" w:hAnsi="Times New Roman" w:hint="eastAsia"/>
          <w:bCs w:val="0"/>
        </w:rPr>
        <w:t>多方式</w:t>
      </w:r>
      <w:r w:rsidRPr="00F445A4">
        <w:rPr>
          <w:rFonts w:ascii="Times New Roman" w:hAnsi="Times New Roman" w:hint="eastAsia"/>
          <w:bCs w:val="0"/>
        </w:rPr>
        <w:t>利用。</w:t>
      </w:r>
    </w:p>
    <w:p w14:paraId="325F3142" w14:textId="443B5A49" w:rsidR="001A59D9" w:rsidRDefault="001A59D9" w:rsidP="001A59D9">
      <w:pPr>
        <w:pStyle w:val="4"/>
        <w:ind w:firstLine="480"/>
        <w:rPr>
          <w:rFonts w:ascii="Times New Roman" w:hAnsi="Times New Roman"/>
          <w:bCs w:val="0"/>
        </w:rPr>
      </w:pPr>
      <w:r w:rsidRPr="00D2001B">
        <w:rPr>
          <w:rFonts w:ascii="Times New Roman" w:hAnsi="Times New Roman"/>
          <w:bCs w:val="0"/>
        </w:rPr>
        <w:t>2</w:t>
      </w:r>
      <w:r w:rsidRPr="00D2001B">
        <w:rPr>
          <w:rFonts w:ascii="Times New Roman" w:hAnsi="Times New Roman" w:hint="eastAsia"/>
          <w:bCs w:val="0"/>
        </w:rPr>
        <w:t>城市能源基础设施的选址、供应</w:t>
      </w:r>
      <w:r w:rsidR="00C539B5" w:rsidRPr="00D2001B">
        <w:rPr>
          <w:rFonts w:ascii="Times New Roman" w:hAnsi="Times New Roman" w:hint="eastAsia"/>
          <w:bCs w:val="0"/>
        </w:rPr>
        <w:t>类型</w:t>
      </w:r>
      <w:r w:rsidRPr="00D2001B">
        <w:rPr>
          <w:rFonts w:ascii="Times New Roman" w:hAnsi="Times New Roman" w:hint="eastAsia"/>
          <w:bCs w:val="0"/>
        </w:rPr>
        <w:t>等应高度适应地理环境</w:t>
      </w:r>
      <w:r w:rsidR="00C539B5" w:rsidRPr="00D2001B">
        <w:rPr>
          <w:rFonts w:ascii="Times New Roman" w:hAnsi="Times New Roman" w:hint="eastAsia"/>
          <w:bCs w:val="0"/>
        </w:rPr>
        <w:t>和资源</w:t>
      </w:r>
      <w:r w:rsidR="002772CC">
        <w:rPr>
          <w:rFonts w:ascii="Times New Roman" w:hAnsi="Times New Roman" w:hint="eastAsia"/>
          <w:bCs w:val="0"/>
        </w:rPr>
        <w:t>条件</w:t>
      </w:r>
      <w:r w:rsidRPr="00D2001B">
        <w:rPr>
          <w:rFonts w:ascii="Times New Roman" w:hAnsi="Times New Roman" w:hint="eastAsia"/>
          <w:bCs w:val="0"/>
        </w:rPr>
        <w:t>，</w:t>
      </w:r>
      <w:r w:rsidR="001A069F">
        <w:rPr>
          <w:rFonts w:ascii="Times New Roman" w:hAnsi="Times New Roman" w:hint="eastAsia"/>
          <w:bCs w:val="0"/>
        </w:rPr>
        <w:t>结合实际选择管网、灌装和储能供能，</w:t>
      </w:r>
      <w:r w:rsidRPr="00D2001B">
        <w:rPr>
          <w:rFonts w:ascii="Times New Roman" w:hAnsi="Times New Roman" w:hint="eastAsia"/>
          <w:bCs w:val="0"/>
        </w:rPr>
        <w:t>有序提升能源</w:t>
      </w:r>
      <w:r w:rsidR="00D2001B" w:rsidRPr="00D2001B">
        <w:rPr>
          <w:rFonts w:ascii="Times New Roman" w:hAnsi="Times New Roman" w:hint="eastAsia"/>
          <w:bCs w:val="0"/>
        </w:rPr>
        <w:t>终端供应</w:t>
      </w:r>
      <w:r w:rsidRPr="00D2001B">
        <w:rPr>
          <w:rFonts w:ascii="Times New Roman" w:hAnsi="Times New Roman" w:hint="eastAsia"/>
          <w:bCs w:val="0"/>
        </w:rPr>
        <w:t>覆盖水平</w:t>
      </w:r>
      <w:r w:rsidR="00D2001B" w:rsidRPr="00D2001B">
        <w:rPr>
          <w:rFonts w:ascii="Times New Roman" w:hAnsi="Times New Roman" w:hint="eastAsia"/>
          <w:bCs w:val="0"/>
        </w:rPr>
        <w:t>和地区能源的消纳水平</w:t>
      </w:r>
      <w:r w:rsidRPr="00D2001B">
        <w:rPr>
          <w:rFonts w:ascii="Times New Roman" w:hAnsi="Times New Roman" w:hint="eastAsia"/>
          <w:bCs w:val="0"/>
        </w:rPr>
        <w:t>。</w:t>
      </w:r>
    </w:p>
    <w:p w14:paraId="300800B4" w14:textId="020F0665" w:rsidR="00D2001B" w:rsidRPr="00D2001B" w:rsidRDefault="001A59D9" w:rsidP="00D2001B">
      <w:pPr>
        <w:pStyle w:val="4"/>
        <w:ind w:firstLine="480"/>
        <w:rPr>
          <w:rFonts w:ascii="Times New Roman" w:hAnsi="Times New Roman"/>
          <w:bCs w:val="0"/>
        </w:rPr>
      </w:pPr>
      <w:r w:rsidRPr="00F445A4">
        <w:rPr>
          <w:rFonts w:ascii="Times New Roman" w:hAnsi="Times New Roman"/>
          <w:bCs w:val="0"/>
        </w:rPr>
        <w:t>3</w:t>
      </w:r>
      <w:r w:rsidRPr="00F445A4">
        <w:rPr>
          <w:rFonts w:ascii="Times New Roman" w:hAnsi="Times New Roman" w:hint="eastAsia"/>
          <w:bCs w:val="0"/>
        </w:rPr>
        <w:t>应通过统计现有高耗能产业的能耗数据、结合城市产业发展规划，综合预测能源需求的种类、能源供应量和成本，对本区域所采用的能源技术的技术经济</w:t>
      </w:r>
      <w:r w:rsidR="00C71D17">
        <w:rPr>
          <w:rFonts w:ascii="Times New Roman" w:hAnsi="Times New Roman" w:hint="eastAsia"/>
          <w:bCs w:val="0"/>
        </w:rPr>
        <w:t>性</w:t>
      </w:r>
      <w:r w:rsidRPr="00F445A4">
        <w:rPr>
          <w:rFonts w:ascii="Times New Roman" w:hAnsi="Times New Roman" w:hint="eastAsia"/>
          <w:bCs w:val="0"/>
        </w:rPr>
        <w:t>进行分析对比，</w:t>
      </w:r>
      <w:r w:rsidR="00C71D17">
        <w:rPr>
          <w:rFonts w:ascii="Times New Roman" w:hAnsi="Times New Roman" w:hint="eastAsia"/>
          <w:bCs w:val="0"/>
        </w:rPr>
        <w:t>选择合适的能源供应</w:t>
      </w:r>
      <w:r w:rsidRPr="00F445A4">
        <w:rPr>
          <w:rFonts w:ascii="Times New Roman" w:hAnsi="Times New Roman" w:hint="eastAsia"/>
          <w:bCs w:val="0"/>
        </w:rPr>
        <w:t>。</w:t>
      </w:r>
    </w:p>
    <w:p w14:paraId="30E69975" w14:textId="65D44448" w:rsidR="001A59D9" w:rsidRPr="00F445A4" w:rsidRDefault="001A59D9" w:rsidP="001A59D9">
      <w:pPr>
        <w:pStyle w:val="3"/>
        <w:rPr>
          <w:color w:val="auto"/>
        </w:rPr>
      </w:pPr>
      <w:r w:rsidRPr="00F445A4">
        <w:rPr>
          <w:color w:val="auto"/>
        </w:rPr>
        <w:t xml:space="preserve">9.4.3  </w:t>
      </w:r>
      <w:r w:rsidRPr="00F445A4">
        <w:rPr>
          <w:rFonts w:hint="eastAsia"/>
          <w:color w:val="auto"/>
        </w:rPr>
        <w:t>能源设施、建</w:t>
      </w:r>
      <w:r w:rsidR="00C71D17">
        <w:rPr>
          <w:rFonts w:hint="eastAsia"/>
          <w:color w:val="auto"/>
        </w:rPr>
        <w:t>（构）</w:t>
      </w:r>
      <w:r w:rsidRPr="00F445A4">
        <w:rPr>
          <w:rFonts w:hint="eastAsia"/>
          <w:color w:val="auto"/>
        </w:rPr>
        <w:t>筑物的建设应考虑与周边环境的和谐性、重视城市景观因素，</w:t>
      </w:r>
      <w:r w:rsidR="001A069F">
        <w:rPr>
          <w:rFonts w:hint="eastAsia"/>
          <w:color w:val="auto"/>
        </w:rPr>
        <w:t>并</w:t>
      </w:r>
      <w:r w:rsidR="00AD2760" w:rsidRPr="00AD2760">
        <w:rPr>
          <w:rFonts w:hint="eastAsia"/>
          <w:color w:val="auto"/>
        </w:rPr>
        <w:t>符合下列规定</w:t>
      </w:r>
      <w:r w:rsidRPr="00F445A4">
        <w:rPr>
          <w:rFonts w:hint="eastAsia"/>
          <w:color w:val="auto"/>
        </w:rPr>
        <w:t>：</w:t>
      </w:r>
    </w:p>
    <w:p w14:paraId="1999F9D1" w14:textId="77777777" w:rsidR="001A59D9" w:rsidRPr="00F445A4" w:rsidRDefault="001A59D9" w:rsidP="001A59D9">
      <w:pPr>
        <w:pStyle w:val="4"/>
        <w:ind w:firstLine="480"/>
        <w:rPr>
          <w:rFonts w:ascii="Times New Roman" w:hAnsi="Times New Roman"/>
          <w:bCs w:val="0"/>
        </w:rPr>
      </w:pPr>
      <w:r w:rsidRPr="00F445A4">
        <w:rPr>
          <w:rFonts w:ascii="Times New Roman" w:hAnsi="Times New Roman" w:hint="eastAsia"/>
          <w:bCs w:val="0"/>
        </w:rPr>
        <w:t>1</w:t>
      </w:r>
      <w:r w:rsidRPr="00F445A4">
        <w:rPr>
          <w:rFonts w:ascii="Times New Roman" w:hAnsi="Times New Roman" w:hint="eastAsia"/>
          <w:bCs w:val="0"/>
        </w:rPr>
        <w:t>允许设置在公共空间的设施外观、尺度、色彩和材料肌理等应符合空间环境，与周边环境相融合。</w:t>
      </w:r>
    </w:p>
    <w:p w14:paraId="4311985F" w14:textId="6036A57D" w:rsidR="001A59D9" w:rsidRPr="00F445A4" w:rsidRDefault="001A59D9" w:rsidP="001A59D9">
      <w:pPr>
        <w:pStyle w:val="4"/>
        <w:ind w:firstLine="480"/>
        <w:rPr>
          <w:rFonts w:ascii="Times New Roman" w:hAnsi="Times New Roman"/>
          <w:bCs w:val="0"/>
        </w:rPr>
      </w:pPr>
      <w:r w:rsidRPr="00F445A4">
        <w:rPr>
          <w:rFonts w:ascii="Times New Roman" w:hAnsi="Times New Roman" w:hint="eastAsia"/>
          <w:bCs w:val="0"/>
        </w:rPr>
        <w:t>2</w:t>
      </w:r>
      <w:r w:rsidRPr="00F445A4">
        <w:rPr>
          <w:rFonts w:ascii="Times New Roman" w:hAnsi="Times New Roman" w:hint="eastAsia"/>
          <w:bCs w:val="0"/>
        </w:rPr>
        <w:t>对于直接暴露在环境中的管道、设施等，应重视城市景观因素，</w:t>
      </w:r>
      <w:r w:rsidRPr="00F445A4">
        <w:rPr>
          <w:rFonts w:ascii="Times New Roman" w:hAnsi="Times New Roman" w:hint="eastAsia"/>
        </w:rPr>
        <w:t>制定美化改造措施</w:t>
      </w:r>
      <w:r w:rsidRPr="00F445A4">
        <w:rPr>
          <w:rFonts w:ascii="Times New Roman" w:hAnsi="Times New Roman" w:hint="eastAsia"/>
          <w:bCs w:val="0"/>
        </w:rPr>
        <w:t>，避免对重要视线通道、公共活力界面等造成不利影响。</w:t>
      </w:r>
    </w:p>
    <w:p w14:paraId="150F5F5D" w14:textId="68C1E142" w:rsidR="001A59D9" w:rsidRPr="00F445A4" w:rsidRDefault="001A59D9" w:rsidP="001A59D9">
      <w:pPr>
        <w:pStyle w:val="4"/>
        <w:ind w:firstLine="480"/>
        <w:rPr>
          <w:rFonts w:ascii="Times New Roman" w:hAnsi="Times New Roman"/>
          <w:bCs w:val="0"/>
        </w:rPr>
      </w:pPr>
      <w:r w:rsidRPr="00F445A4">
        <w:rPr>
          <w:rFonts w:ascii="Times New Roman" w:hAnsi="Times New Roman" w:hint="eastAsia"/>
          <w:bCs w:val="0"/>
        </w:rPr>
        <w:t>3</w:t>
      </w:r>
      <w:r w:rsidRPr="00F445A4">
        <w:rPr>
          <w:rFonts w:ascii="Times New Roman" w:hAnsi="Times New Roman" w:hint="eastAsia"/>
          <w:bCs w:val="0"/>
        </w:rPr>
        <w:t>能源站</w:t>
      </w:r>
      <w:r w:rsidR="001A069F">
        <w:rPr>
          <w:rFonts w:ascii="Times New Roman" w:hAnsi="Times New Roman" w:hint="eastAsia"/>
          <w:bCs w:val="0"/>
        </w:rPr>
        <w:t>如</w:t>
      </w:r>
      <w:r w:rsidRPr="00F445A4">
        <w:rPr>
          <w:rFonts w:ascii="Times New Roman" w:hAnsi="Times New Roman" w:hint="eastAsia"/>
          <w:bCs w:val="0"/>
        </w:rPr>
        <w:t>与其他市政设施合并建设，</w:t>
      </w:r>
      <w:r w:rsidR="001A069F">
        <w:rPr>
          <w:rFonts w:ascii="Times New Roman" w:hAnsi="Times New Roman" w:hint="eastAsia"/>
          <w:bCs w:val="0"/>
        </w:rPr>
        <w:t>应</w:t>
      </w:r>
      <w:r w:rsidRPr="00F445A4">
        <w:rPr>
          <w:rFonts w:ascii="Times New Roman" w:hAnsi="Times New Roman" w:hint="eastAsia"/>
          <w:bCs w:val="0"/>
        </w:rPr>
        <w:t>一体化打造与周边环境和谐、具有地域特色的场站。</w:t>
      </w:r>
    </w:p>
    <w:p w14:paraId="67FA304B" w14:textId="2137BD3E" w:rsidR="006A7DB3" w:rsidRPr="00F445A4" w:rsidRDefault="006A7DB3" w:rsidP="00670A5A">
      <w:pPr>
        <w:pStyle w:val="20"/>
        <w:rPr>
          <w:color w:val="auto"/>
        </w:rPr>
      </w:pPr>
      <w:bookmarkStart w:id="77" w:name="_Toc130802435"/>
      <w:r w:rsidRPr="00F445A4">
        <w:rPr>
          <w:rFonts w:hint="eastAsia"/>
          <w:color w:val="auto"/>
        </w:rPr>
        <w:t xml:space="preserve">9.5  </w:t>
      </w:r>
      <w:r w:rsidRPr="00F445A4">
        <w:rPr>
          <w:rFonts w:hint="eastAsia"/>
          <w:color w:val="auto"/>
        </w:rPr>
        <w:t>城市环境卫生系统地域特色</w:t>
      </w:r>
      <w:bookmarkEnd w:id="77"/>
    </w:p>
    <w:p w14:paraId="38FA8A8C" w14:textId="251FCF98" w:rsidR="00574734" w:rsidRPr="00F445A4" w:rsidRDefault="00574734" w:rsidP="00CA461E">
      <w:pPr>
        <w:pStyle w:val="3"/>
        <w:rPr>
          <w:color w:val="auto"/>
        </w:rPr>
      </w:pPr>
      <w:r w:rsidRPr="00F445A4">
        <w:rPr>
          <w:rFonts w:hint="eastAsia"/>
          <w:color w:val="auto"/>
        </w:rPr>
        <w:t>9</w:t>
      </w:r>
      <w:r w:rsidRPr="00F445A4">
        <w:rPr>
          <w:color w:val="auto"/>
        </w:rPr>
        <w:t>.5.</w:t>
      </w:r>
      <w:r w:rsidR="006517DD">
        <w:rPr>
          <w:color w:val="auto"/>
        </w:rPr>
        <w:t>1</w:t>
      </w:r>
      <w:r w:rsidRPr="00F445A4">
        <w:rPr>
          <w:rFonts w:hint="eastAsia"/>
          <w:color w:val="auto"/>
        </w:rPr>
        <w:t>环卫设施的规划应依据区域的废弃物的性质特点，综合考虑区域的</w:t>
      </w:r>
      <w:r w:rsidRPr="00F445A4">
        <w:rPr>
          <w:color w:val="auto"/>
        </w:rPr>
        <w:t>自然环境</w:t>
      </w:r>
      <w:r w:rsidRPr="00F445A4">
        <w:rPr>
          <w:rFonts w:hint="eastAsia"/>
          <w:color w:val="auto"/>
        </w:rPr>
        <w:t>、经济水平、产业结构、发展规划等因素，建立契合区域环境卫生需求的特色环卫系统。</w:t>
      </w:r>
    </w:p>
    <w:p w14:paraId="7303648F" w14:textId="77777777" w:rsidR="001A59D9" w:rsidRPr="00F445A4" w:rsidRDefault="001A59D9" w:rsidP="001A59D9">
      <w:pPr>
        <w:pStyle w:val="3"/>
        <w:rPr>
          <w:rFonts w:ascii="宋体" w:eastAsia="宋体" w:hAnsi="宋体"/>
          <w:color w:val="auto"/>
        </w:rPr>
      </w:pPr>
      <w:r w:rsidRPr="00F445A4">
        <w:rPr>
          <w:color w:val="auto"/>
        </w:rPr>
        <w:t xml:space="preserve">9.5.2  </w:t>
      </w:r>
      <w:r w:rsidRPr="00F445A4">
        <w:rPr>
          <w:rFonts w:hint="eastAsia"/>
          <w:color w:val="auto"/>
        </w:rPr>
        <w:t>应</w:t>
      </w:r>
      <w:r w:rsidRPr="00F445A4">
        <w:rPr>
          <w:rFonts w:ascii="宋体" w:eastAsia="宋体" w:hAnsi="宋体" w:hint="eastAsia"/>
          <w:color w:val="auto"/>
        </w:rPr>
        <w:t>结合地区垃圾类型、投放习惯、交通、地形等区域特点，合理布局居住区、商业和办公场所的垃圾分类收集容器、箱房、</w:t>
      </w:r>
      <w:proofErr w:type="gramStart"/>
      <w:r w:rsidRPr="00F445A4">
        <w:rPr>
          <w:rFonts w:ascii="宋体" w:eastAsia="宋体" w:hAnsi="宋体" w:hint="eastAsia"/>
          <w:color w:val="auto"/>
        </w:rPr>
        <w:t>桶站等</w:t>
      </w:r>
      <w:proofErr w:type="gramEnd"/>
      <w:r w:rsidRPr="00F445A4">
        <w:rPr>
          <w:rFonts w:ascii="宋体" w:eastAsia="宋体" w:hAnsi="宋体" w:hint="eastAsia"/>
          <w:color w:val="auto"/>
        </w:rPr>
        <w:t>设施设备。</w:t>
      </w:r>
    </w:p>
    <w:p w14:paraId="6435B304" w14:textId="7F01F673" w:rsidR="001A59D9" w:rsidRPr="00F445A4" w:rsidRDefault="001A59D9" w:rsidP="001A59D9">
      <w:pPr>
        <w:pStyle w:val="3"/>
        <w:rPr>
          <w:rFonts w:ascii="宋体" w:eastAsia="宋体" w:hAnsi="宋体"/>
          <w:color w:val="auto"/>
        </w:rPr>
      </w:pPr>
      <w:r w:rsidRPr="00F445A4">
        <w:rPr>
          <w:color w:val="auto"/>
        </w:rPr>
        <w:t xml:space="preserve">9.5.3  </w:t>
      </w:r>
      <w:r w:rsidRPr="00F445A4">
        <w:rPr>
          <w:rFonts w:ascii="宋体" w:eastAsia="宋体" w:hAnsi="宋体"/>
          <w:color w:val="auto"/>
        </w:rPr>
        <w:t>城市环境卫生设施建设在满足功能的同时，整体设计应与城市风貌相符合，与城市街景风格协调统一，满足居民审美需求</w:t>
      </w:r>
      <w:r w:rsidRPr="00F445A4">
        <w:rPr>
          <w:rFonts w:ascii="宋体" w:eastAsia="宋体" w:hAnsi="宋体" w:hint="eastAsia"/>
          <w:color w:val="auto"/>
        </w:rPr>
        <w:t>，包含以下内容：</w:t>
      </w:r>
    </w:p>
    <w:p w14:paraId="7B217E09" w14:textId="4FDC015A" w:rsidR="001A59D9" w:rsidRPr="00F445A4" w:rsidRDefault="001A59D9" w:rsidP="009707A9">
      <w:pPr>
        <w:pStyle w:val="4"/>
        <w:ind w:firstLine="480"/>
      </w:pPr>
      <w:r w:rsidRPr="00F445A4">
        <w:rPr>
          <w:rFonts w:hint="eastAsia"/>
        </w:rPr>
        <w:lastRenderedPageBreak/>
        <w:t>1</w:t>
      </w:r>
      <w:r w:rsidRPr="00F445A4">
        <w:rPr>
          <w:rFonts w:hint="eastAsia"/>
        </w:rPr>
        <w:t>城市环境卫生设施选址应重视城市景观因素，避免对重要视线通道、公共活力界面等造成不利影响</w:t>
      </w:r>
      <w:r w:rsidR="006517DD">
        <w:rPr>
          <w:rFonts w:hint="eastAsia"/>
        </w:rPr>
        <w:t>；</w:t>
      </w:r>
    </w:p>
    <w:p w14:paraId="4EED1A73" w14:textId="3A5DF28C" w:rsidR="001A59D9" w:rsidRPr="00F445A4" w:rsidRDefault="001A59D9" w:rsidP="009707A9">
      <w:pPr>
        <w:pStyle w:val="4"/>
        <w:ind w:firstLine="480"/>
      </w:pPr>
      <w:r w:rsidRPr="00F445A4">
        <w:rPr>
          <w:rFonts w:hint="eastAsia"/>
        </w:rPr>
        <w:t>2</w:t>
      </w:r>
      <w:r w:rsidRPr="00F445A4">
        <w:rPr>
          <w:rFonts w:hint="eastAsia"/>
        </w:rPr>
        <w:t>固废末端处置设施等环境敏感设施应注重与周围环境的协调性，宜选择与周围环境和谐统一的形式，注重设施隐蔽化，可结合生态环保、可持续发展理念，进行景观化、生态化设计，做到内部环境安全舒适，外部环境美观宜人</w:t>
      </w:r>
      <w:r w:rsidR="006517DD">
        <w:rPr>
          <w:rFonts w:hint="eastAsia"/>
        </w:rPr>
        <w:t>；</w:t>
      </w:r>
    </w:p>
    <w:p w14:paraId="791C9F4A" w14:textId="2E954B37" w:rsidR="001A59D9" w:rsidRPr="00F445A4" w:rsidRDefault="001A59D9" w:rsidP="001A59D9">
      <w:pPr>
        <w:pStyle w:val="4"/>
        <w:ind w:firstLine="480"/>
      </w:pPr>
      <w:r w:rsidRPr="00F445A4">
        <w:rPr>
          <w:rFonts w:ascii="Times New Roman" w:hAnsi="Times New Roman"/>
        </w:rPr>
        <w:t>3</w:t>
      </w:r>
      <w:r w:rsidRPr="00F445A4">
        <w:rPr>
          <w:rFonts w:hint="eastAsia"/>
        </w:rPr>
        <w:t>生活垃圾收集设施的设计应简洁利落、美观耐用，体现地域特色，具有高度的识别性和一定的科普性与趣味性。</w:t>
      </w:r>
    </w:p>
    <w:p w14:paraId="6F99A624" w14:textId="6C96E022" w:rsidR="006A7DB3" w:rsidRPr="00F445A4" w:rsidRDefault="006A7DB3" w:rsidP="00101D84">
      <w:pPr>
        <w:pStyle w:val="20"/>
        <w:rPr>
          <w:color w:val="auto"/>
        </w:rPr>
      </w:pPr>
      <w:bookmarkStart w:id="78" w:name="_Toc130802436"/>
      <w:r w:rsidRPr="00F445A4">
        <w:rPr>
          <w:rFonts w:hint="eastAsia"/>
          <w:color w:val="auto"/>
        </w:rPr>
        <w:t xml:space="preserve">9.6  </w:t>
      </w:r>
      <w:r w:rsidRPr="00F445A4">
        <w:rPr>
          <w:rFonts w:hint="eastAsia"/>
          <w:color w:val="auto"/>
        </w:rPr>
        <w:t>城市园林绿化系统地域特色</w:t>
      </w:r>
      <w:bookmarkEnd w:id="78"/>
    </w:p>
    <w:p w14:paraId="1E75B680" w14:textId="77777777" w:rsidR="001A59D9" w:rsidRPr="00F445A4" w:rsidRDefault="001A59D9" w:rsidP="001A59D9">
      <w:pPr>
        <w:pStyle w:val="3"/>
        <w:rPr>
          <w:color w:val="auto"/>
        </w:rPr>
      </w:pPr>
      <w:r w:rsidRPr="00F445A4">
        <w:rPr>
          <w:color w:val="auto"/>
        </w:rPr>
        <w:t xml:space="preserve">9.6.1  </w:t>
      </w:r>
      <w:r w:rsidRPr="00F445A4">
        <w:rPr>
          <w:color w:val="auto"/>
        </w:rPr>
        <w:t>城市园林绿化系统规划应顺应本土自然资源环境，因地制宜开展园林绿化建设</w:t>
      </w:r>
      <w:r w:rsidRPr="00F445A4">
        <w:rPr>
          <w:rFonts w:hint="eastAsia"/>
          <w:color w:val="auto"/>
        </w:rPr>
        <w:t>，包括下列内容：</w:t>
      </w:r>
    </w:p>
    <w:p w14:paraId="29C890DD" w14:textId="77777777" w:rsidR="009707A9" w:rsidRDefault="001A59D9" w:rsidP="001A59D9">
      <w:pPr>
        <w:pStyle w:val="4"/>
        <w:ind w:firstLine="480"/>
      </w:pPr>
      <w:r w:rsidRPr="00F445A4">
        <w:t>1</w:t>
      </w:r>
      <w:r w:rsidRPr="00F445A4">
        <w:t>应保证现状林地、自然湿地、生态河道、绿地公园等不减少；</w:t>
      </w:r>
    </w:p>
    <w:p w14:paraId="24E710B0" w14:textId="1E6664E9" w:rsidR="001A59D9" w:rsidRPr="00F445A4" w:rsidRDefault="009707A9" w:rsidP="001A59D9">
      <w:pPr>
        <w:pStyle w:val="4"/>
        <w:ind w:firstLine="480"/>
      </w:pPr>
      <w:r>
        <w:t xml:space="preserve">2 </w:t>
      </w:r>
      <w:r w:rsidR="001A59D9" w:rsidRPr="00F445A4">
        <w:t>保护生物多样性</w:t>
      </w:r>
      <w:r w:rsidR="001A59D9" w:rsidRPr="00F445A4">
        <w:rPr>
          <w:rFonts w:hint="eastAsia"/>
        </w:rPr>
        <w:t>，</w:t>
      </w:r>
      <w:r w:rsidR="001A59D9" w:rsidRPr="00F445A4">
        <w:t>重点保护特色珍贵物种，除保护其自然生存空间外，所涉及的历史文化资源及其依赖的物质文化环境也不得受到破坏。</w:t>
      </w:r>
    </w:p>
    <w:p w14:paraId="4F77EEA7" w14:textId="7961C004" w:rsidR="001A59D9" w:rsidRPr="00F445A4" w:rsidRDefault="009707A9" w:rsidP="001A59D9">
      <w:pPr>
        <w:pStyle w:val="4"/>
        <w:ind w:firstLine="480"/>
      </w:pPr>
      <w:r>
        <w:t>3</w:t>
      </w:r>
      <w:r w:rsidR="001A59D9" w:rsidRPr="00F445A4">
        <w:t>应尊重自然，</w:t>
      </w:r>
      <w:r w:rsidR="001A59D9" w:rsidRPr="00F445A4">
        <w:rPr>
          <w:rFonts w:hint="eastAsia"/>
        </w:rPr>
        <w:t>坚持</w:t>
      </w:r>
      <w:r w:rsidR="001A59D9" w:rsidRPr="00F445A4">
        <w:t>生态化建设模式</w:t>
      </w:r>
      <w:r w:rsidR="001A59D9" w:rsidRPr="00F445A4">
        <w:rPr>
          <w:rFonts w:hint="eastAsia"/>
        </w:rPr>
        <w:t>，</w:t>
      </w:r>
      <w:r w:rsidR="001A59D9" w:rsidRPr="00F445A4">
        <w:t>在建设较大面积的公园绿地时，应在保护原生</w:t>
      </w:r>
      <w:r w:rsidRPr="00F445A4">
        <w:rPr>
          <w:rFonts w:hint="eastAsia"/>
        </w:rPr>
        <w:t>群落的前提下，尽可能保护并营造物种多样性丰富、生物量高、趋于稳定状态的“少人工管理型”园林绿化</w:t>
      </w:r>
      <w:r w:rsidR="001A59D9" w:rsidRPr="00F445A4">
        <w:t>景观。</w:t>
      </w:r>
    </w:p>
    <w:p w14:paraId="470B57C8" w14:textId="397EE8E4" w:rsidR="001A59D9" w:rsidRPr="00F445A4" w:rsidRDefault="006517DD" w:rsidP="001A59D9">
      <w:pPr>
        <w:pStyle w:val="4"/>
        <w:ind w:firstLine="480"/>
      </w:pPr>
      <w:r>
        <w:t>4</w:t>
      </w:r>
      <w:r w:rsidR="001A59D9" w:rsidRPr="00F445A4">
        <w:t>应顺应自然，结合气候条件、地质地貌、水文情况、自然植被类型等，选用符合地域特色的树种和绿化植物，建设与周边环境相适应的绿地空间。</w:t>
      </w:r>
    </w:p>
    <w:p w14:paraId="64447B15" w14:textId="77777777" w:rsidR="001A59D9" w:rsidRPr="00F445A4" w:rsidRDefault="001A59D9" w:rsidP="001A59D9">
      <w:pPr>
        <w:pStyle w:val="3"/>
        <w:rPr>
          <w:color w:val="auto"/>
        </w:rPr>
      </w:pPr>
      <w:r w:rsidRPr="00F445A4">
        <w:rPr>
          <w:color w:val="auto"/>
        </w:rPr>
        <w:t xml:space="preserve">9.6.2  </w:t>
      </w:r>
      <w:r w:rsidRPr="00F445A4">
        <w:rPr>
          <w:color w:val="auto"/>
        </w:rPr>
        <w:t>城市园林绿化建设应体现地域历史文化要素，丰富绿地文化品质内涵</w:t>
      </w:r>
      <w:r w:rsidRPr="00F445A4">
        <w:rPr>
          <w:rFonts w:hint="eastAsia"/>
          <w:color w:val="auto"/>
        </w:rPr>
        <w:t>，应包括下列内容：</w:t>
      </w:r>
    </w:p>
    <w:p w14:paraId="3232CF96" w14:textId="36105AEE" w:rsidR="001A59D9" w:rsidRPr="00F445A4" w:rsidRDefault="001A59D9" w:rsidP="001A59D9">
      <w:pPr>
        <w:pStyle w:val="4"/>
        <w:ind w:firstLine="480"/>
      </w:pPr>
      <w:r w:rsidRPr="00F445A4">
        <w:t>1</w:t>
      </w:r>
      <w:r w:rsidRPr="00F445A4">
        <w:t>应倡导文化建园，加大对传统文化、历史遗迹、民风民俗、社会生活方式等诸多要素的挖掘，打造具有地域文化内涵的特色园林景观。</w:t>
      </w:r>
    </w:p>
    <w:p w14:paraId="62528A1A" w14:textId="1EFA553B" w:rsidR="001A59D9" w:rsidRPr="00F445A4" w:rsidRDefault="001A59D9" w:rsidP="001A59D9">
      <w:pPr>
        <w:pStyle w:val="4"/>
        <w:ind w:firstLine="480"/>
      </w:pPr>
      <w:r w:rsidRPr="00F445A4">
        <w:t>2</w:t>
      </w:r>
      <w:r w:rsidR="00CA461E" w:rsidRPr="00F445A4">
        <w:t>应展现特定植物文化，</w:t>
      </w:r>
      <w:r w:rsidRPr="00F445A4">
        <w:t>加大对古树名木的保护和宣传</w:t>
      </w:r>
      <w:r w:rsidR="00CA461E" w:rsidRPr="00F445A4">
        <w:rPr>
          <w:rFonts w:hint="eastAsia"/>
        </w:rPr>
        <w:t>、</w:t>
      </w:r>
      <w:r w:rsidR="00CA461E" w:rsidRPr="00F445A4">
        <w:t>推广种植市树市花，利用乡土植物体现城市特色。</w:t>
      </w:r>
    </w:p>
    <w:p w14:paraId="36EE6BBA" w14:textId="2B266FCA" w:rsidR="00AA0A14" w:rsidRPr="00F445A4" w:rsidRDefault="00AA0A14" w:rsidP="00AA0A14">
      <w:pPr>
        <w:pStyle w:val="4"/>
        <w:ind w:firstLine="482"/>
        <w:jc w:val="both"/>
      </w:pPr>
      <w:r w:rsidRPr="00F445A4">
        <w:rPr>
          <w:rFonts w:ascii="Times New Roman" w:hAnsi="Times New Roman" w:cs="Times New Roman"/>
          <w:b/>
          <w:bCs w:val="0"/>
        </w:rPr>
        <w:t xml:space="preserve">3 </w:t>
      </w:r>
      <w:r w:rsidRPr="00F445A4">
        <w:t>应</w:t>
      </w:r>
      <w:r w:rsidR="009707A9">
        <w:rPr>
          <w:rFonts w:hint="eastAsia"/>
        </w:rPr>
        <w:t>采用</w:t>
      </w:r>
      <w:r w:rsidRPr="00F445A4">
        <w:t>地方园林特色传统技艺的保护和传承，创新地方传统园林技艺。</w:t>
      </w:r>
    </w:p>
    <w:p w14:paraId="1C871EBF" w14:textId="77777777" w:rsidR="001A59D9" w:rsidRPr="00F445A4" w:rsidRDefault="001A59D9" w:rsidP="001A59D9">
      <w:pPr>
        <w:pStyle w:val="3"/>
        <w:rPr>
          <w:color w:val="auto"/>
        </w:rPr>
      </w:pPr>
      <w:r w:rsidRPr="00F445A4">
        <w:rPr>
          <w:color w:val="auto"/>
        </w:rPr>
        <w:t xml:space="preserve">9.6.3  </w:t>
      </w:r>
      <w:r w:rsidRPr="00F445A4">
        <w:rPr>
          <w:color w:val="auto"/>
        </w:rPr>
        <w:t>城市园林绿化建设应结合城市人工环境，突出地域个性元素，彰显当代城市精神风貌</w:t>
      </w:r>
      <w:r w:rsidRPr="00F445A4">
        <w:rPr>
          <w:rFonts w:hint="eastAsia"/>
          <w:color w:val="auto"/>
        </w:rPr>
        <w:t>，应包括下列内容：</w:t>
      </w:r>
    </w:p>
    <w:p w14:paraId="579D7224" w14:textId="77777777" w:rsidR="00AA0A14" w:rsidRPr="006517DD" w:rsidRDefault="00AA0A14" w:rsidP="00AA0A14">
      <w:pPr>
        <w:pStyle w:val="4"/>
        <w:ind w:firstLine="480"/>
        <w:jc w:val="both"/>
      </w:pPr>
      <w:r w:rsidRPr="006517DD">
        <w:rPr>
          <w:rFonts w:ascii="Times New Roman" w:hAnsi="Times New Roman" w:cs="Times New Roman"/>
        </w:rPr>
        <w:lastRenderedPageBreak/>
        <w:t xml:space="preserve">1 </w:t>
      </w:r>
      <w:r w:rsidRPr="006517DD">
        <w:t>应结合城市空间布局，结合观赏视点、视线通廊、通风廊道、河湖水系、城市道路、开放空间等开展绿化建设，塑造显山露水、可观可感、展现在地文化的特色景观空间。</w:t>
      </w:r>
    </w:p>
    <w:p w14:paraId="06B3563D" w14:textId="3FF4A131" w:rsidR="001A59D9" w:rsidRPr="006517DD" w:rsidRDefault="00AA0A14" w:rsidP="001A59D9">
      <w:pPr>
        <w:pStyle w:val="4"/>
        <w:ind w:firstLine="480"/>
      </w:pPr>
      <w:r w:rsidRPr="006517DD">
        <w:t>2</w:t>
      </w:r>
      <w:r w:rsidR="001A59D9" w:rsidRPr="006517DD">
        <w:t>宜结合城市特色空间，</w:t>
      </w:r>
      <w:r w:rsidR="001A59D9" w:rsidRPr="006517DD">
        <w:rPr>
          <w:rFonts w:hint="eastAsia"/>
        </w:rPr>
        <w:t>通过</w:t>
      </w:r>
      <w:r w:rsidR="001A59D9" w:rsidRPr="006517DD">
        <w:t>在各级公园宜成片、成带种植适应所处区域</w:t>
      </w:r>
      <w:r w:rsidR="001A59D9" w:rsidRPr="006517DD">
        <w:rPr>
          <w:rFonts w:hint="eastAsia"/>
        </w:rPr>
        <w:t>环境适宜</w:t>
      </w:r>
      <w:r w:rsidR="001A59D9" w:rsidRPr="006517DD">
        <w:t>的特色植物</w:t>
      </w:r>
      <w:r w:rsidR="001A59D9" w:rsidRPr="006517DD">
        <w:rPr>
          <w:rFonts w:hint="eastAsia"/>
        </w:rPr>
        <w:t>等方法，</w:t>
      </w:r>
      <w:r w:rsidR="001A59D9" w:rsidRPr="006517DD">
        <w:t>打造具有标志性的特色景观区域。</w:t>
      </w:r>
    </w:p>
    <w:p w14:paraId="6387B4DD" w14:textId="77777777" w:rsidR="00AA0A14" w:rsidRPr="006517DD" w:rsidRDefault="00AA0A14" w:rsidP="00AA0A14">
      <w:pPr>
        <w:pStyle w:val="4"/>
        <w:ind w:firstLine="480"/>
        <w:jc w:val="both"/>
      </w:pPr>
      <w:r w:rsidRPr="006517DD">
        <w:rPr>
          <w:rFonts w:ascii="Times New Roman" w:hAnsi="Times New Roman" w:cs="Times New Roman"/>
        </w:rPr>
        <w:t xml:space="preserve">3 </w:t>
      </w:r>
      <w:r w:rsidRPr="006517DD">
        <w:t>应结合城市整体风貌</w:t>
      </w:r>
      <w:r w:rsidRPr="006517DD">
        <w:rPr>
          <w:rFonts w:hint="eastAsia"/>
        </w:rPr>
        <w:t>和设计美学</w:t>
      </w:r>
      <w:r w:rsidRPr="006517DD">
        <w:t>，引导建构筑物的整体色彩、材质、标识、立面形式等与周围环境相协调并体现地域特色。</w:t>
      </w:r>
    </w:p>
    <w:p w14:paraId="68326065" w14:textId="77777777" w:rsidR="00AA0A14" w:rsidRPr="006517DD" w:rsidRDefault="00AA0A14" w:rsidP="00AA0A14">
      <w:pPr>
        <w:pStyle w:val="4"/>
        <w:ind w:firstLine="480"/>
        <w:jc w:val="both"/>
      </w:pPr>
      <w:r w:rsidRPr="006517DD">
        <w:rPr>
          <w:rFonts w:ascii="Times New Roman" w:hAnsi="Times New Roman" w:cs="Times New Roman"/>
        </w:rPr>
        <w:t xml:space="preserve">4 </w:t>
      </w:r>
      <w:r w:rsidRPr="006517DD">
        <w:t>宜将城市特色元素与现代科技、文化相结合，利用工业遗址建设后工业景观、利用数字技术优化景观空间，展现城市现代特色风貌。</w:t>
      </w:r>
    </w:p>
    <w:p w14:paraId="0F8DB363" w14:textId="71EEFBD0" w:rsidR="001A59D9" w:rsidRPr="00F445A4" w:rsidRDefault="001A59D9" w:rsidP="009707A9">
      <w:pPr>
        <w:pStyle w:val="3"/>
        <w:rPr>
          <w:color w:val="auto"/>
        </w:rPr>
      </w:pPr>
      <w:r w:rsidRPr="00F445A4">
        <w:rPr>
          <w:b/>
          <w:bCs w:val="0"/>
          <w:color w:val="auto"/>
          <w:szCs w:val="24"/>
        </w:rPr>
        <w:t>9.6.4</w:t>
      </w:r>
      <w:r w:rsidR="006517DD">
        <w:rPr>
          <w:b/>
          <w:bCs w:val="0"/>
          <w:color w:val="auto"/>
          <w:szCs w:val="24"/>
        </w:rPr>
        <w:t xml:space="preserve"> </w:t>
      </w:r>
      <w:r w:rsidRPr="00F445A4">
        <w:rPr>
          <w:color w:val="auto"/>
        </w:rPr>
        <w:t>城市园林绿化</w:t>
      </w:r>
      <w:proofErr w:type="gramStart"/>
      <w:r w:rsidRPr="00F445A4">
        <w:rPr>
          <w:color w:val="auto"/>
        </w:rPr>
        <w:t>建设应彰显</w:t>
      </w:r>
      <w:proofErr w:type="gramEnd"/>
      <w:r w:rsidRPr="00F445A4">
        <w:rPr>
          <w:color w:val="auto"/>
        </w:rPr>
        <w:t>人文特色，建设社区公园和口袋公园等，为周边邻里提供交流互动、健身游憩的活动场所，营造社区归属感。</w:t>
      </w:r>
    </w:p>
    <w:p w14:paraId="779F0C4D" w14:textId="5B319663" w:rsidR="006A7DB3" w:rsidRPr="00F445A4" w:rsidRDefault="006A7DB3" w:rsidP="00670A5A">
      <w:pPr>
        <w:pStyle w:val="20"/>
        <w:rPr>
          <w:color w:val="auto"/>
        </w:rPr>
      </w:pPr>
      <w:bookmarkStart w:id="79" w:name="_Toc130802437"/>
      <w:r w:rsidRPr="00F445A4">
        <w:rPr>
          <w:rFonts w:hint="eastAsia"/>
          <w:color w:val="auto"/>
        </w:rPr>
        <w:t xml:space="preserve">9.7  </w:t>
      </w:r>
      <w:r w:rsidRPr="00F445A4">
        <w:rPr>
          <w:rFonts w:hint="eastAsia"/>
          <w:color w:val="auto"/>
        </w:rPr>
        <w:t>城市信息</w:t>
      </w:r>
      <w:r w:rsidR="009707A9">
        <w:rPr>
          <w:rFonts w:hint="eastAsia"/>
          <w:color w:val="auto"/>
        </w:rPr>
        <w:t>通信</w:t>
      </w:r>
      <w:r w:rsidRPr="00F445A4">
        <w:rPr>
          <w:rFonts w:hint="eastAsia"/>
          <w:color w:val="auto"/>
        </w:rPr>
        <w:t>系统地域特色</w:t>
      </w:r>
      <w:bookmarkEnd w:id="79"/>
    </w:p>
    <w:p w14:paraId="27C2341E" w14:textId="2498D07C" w:rsidR="006F5734" w:rsidRPr="00F445A4" w:rsidRDefault="006F5734">
      <w:pPr>
        <w:pStyle w:val="3"/>
        <w:rPr>
          <w:color w:val="auto"/>
        </w:rPr>
      </w:pPr>
      <w:r w:rsidRPr="00F445A4">
        <w:rPr>
          <w:color w:val="auto"/>
        </w:rPr>
        <w:t>9.7.</w:t>
      </w:r>
      <w:r w:rsidR="005A1C10" w:rsidRPr="00F445A4">
        <w:rPr>
          <w:color w:val="auto"/>
        </w:rPr>
        <w:t>1</w:t>
      </w:r>
      <w:r w:rsidR="00AA0A14" w:rsidRPr="00F445A4">
        <w:rPr>
          <w:rFonts w:hint="eastAsia"/>
          <w:color w:val="auto"/>
        </w:rPr>
        <w:t>应坚持因地制宜</w:t>
      </w:r>
      <w:r w:rsidR="009707A9">
        <w:rPr>
          <w:rFonts w:hint="eastAsia"/>
          <w:color w:val="auto"/>
        </w:rPr>
        <w:t>的原则</w:t>
      </w:r>
      <w:r w:rsidR="00AA0A14" w:rsidRPr="00F445A4">
        <w:rPr>
          <w:rFonts w:hint="eastAsia"/>
          <w:color w:val="auto"/>
        </w:rPr>
        <w:t>，</w:t>
      </w:r>
      <w:r w:rsidRPr="00F445A4">
        <w:rPr>
          <w:rFonts w:hint="eastAsia"/>
          <w:color w:val="auto"/>
        </w:rPr>
        <w:t>结合日照、湿度、气候等因素，综合考虑材料、结构等设施特性，</w:t>
      </w:r>
      <w:r w:rsidR="009707A9">
        <w:rPr>
          <w:rFonts w:hint="eastAsia"/>
          <w:color w:val="auto"/>
        </w:rPr>
        <w:t>进行信息通信</w:t>
      </w:r>
      <w:r w:rsidR="009707A9" w:rsidRPr="00F445A4">
        <w:rPr>
          <w:rFonts w:hint="eastAsia"/>
          <w:color w:val="auto"/>
        </w:rPr>
        <w:t>设施布局与规划设计</w:t>
      </w:r>
      <w:r w:rsidR="009707A9">
        <w:rPr>
          <w:rFonts w:hint="eastAsia"/>
          <w:color w:val="auto"/>
        </w:rPr>
        <w:t>，提高</w:t>
      </w:r>
      <w:r w:rsidRPr="00F445A4">
        <w:rPr>
          <w:rFonts w:hint="eastAsia"/>
          <w:color w:val="auto"/>
        </w:rPr>
        <w:t>系统的稳定性和可靠性</w:t>
      </w:r>
      <w:r w:rsidR="00A72D66" w:rsidRPr="00F445A4">
        <w:rPr>
          <w:rFonts w:hint="eastAsia"/>
          <w:color w:val="auto"/>
        </w:rPr>
        <w:t>。</w:t>
      </w:r>
    </w:p>
    <w:p w14:paraId="2346AB06" w14:textId="798C69D7" w:rsidR="006F5734" w:rsidRPr="00F445A4" w:rsidRDefault="006F5734" w:rsidP="006F5734">
      <w:pPr>
        <w:pStyle w:val="3"/>
        <w:rPr>
          <w:color w:val="auto"/>
        </w:rPr>
      </w:pPr>
      <w:r w:rsidRPr="00F445A4">
        <w:rPr>
          <w:color w:val="auto"/>
        </w:rPr>
        <w:t>9.7.</w:t>
      </w:r>
      <w:r w:rsidR="005A1C10" w:rsidRPr="00F445A4">
        <w:rPr>
          <w:color w:val="auto"/>
        </w:rPr>
        <w:t>2</w:t>
      </w:r>
      <w:r w:rsidRPr="00F445A4">
        <w:rPr>
          <w:color w:val="auto"/>
        </w:rPr>
        <w:t xml:space="preserve">  </w:t>
      </w:r>
      <w:r w:rsidR="00AA0A14" w:rsidRPr="00F445A4">
        <w:rPr>
          <w:rFonts w:hint="eastAsia"/>
          <w:color w:val="auto"/>
        </w:rPr>
        <w:t>应坚持需求导向，</w:t>
      </w:r>
      <w:r w:rsidRPr="00F445A4">
        <w:rPr>
          <w:rFonts w:hint="eastAsia"/>
          <w:color w:val="auto"/>
        </w:rPr>
        <w:t>针对不同城市的区域特征</w:t>
      </w:r>
      <w:r w:rsidR="007E6C97" w:rsidRPr="00F445A4">
        <w:rPr>
          <w:rFonts w:hint="eastAsia"/>
          <w:color w:val="auto"/>
        </w:rPr>
        <w:t>和用户需求</w:t>
      </w:r>
      <w:r w:rsidRPr="00F445A4">
        <w:rPr>
          <w:rFonts w:hint="eastAsia"/>
          <w:color w:val="auto"/>
        </w:rPr>
        <w:t>，因地制宜地开展符合地域特点及发展需求的应用开发与衍生服务。</w:t>
      </w:r>
    </w:p>
    <w:p w14:paraId="329323DD" w14:textId="4A66ED2E" w:rsidR="00A72D66" w:rsidRPr="00F445A4" w:rsidRDefault="00A72D66" w:rsidP="00670A5A">
      <w:pPr>
        <w:pStyle w:val="3"/>
        <w:rPr>
          <w:color w:val="auto"/>
        </w:rPr>
      </w:pPr>
      <w:r w:rsidRPr="00F445A4">
        <w:rPr>
          <w:color w:val="auto"/>
        </w:rPr>
        <w:t>9.7.</w:t>
      </w:r>
      <w:r w:rsidR="005A1C10" w:rsidRPr="00F445A4">
        <w:rPr>
          <w:color w:val="auto"/>
        </w:rPr>
        <w:t>3</w:t>
      </w:r>
      <w:r w:rsidRPr="00F445A4">
        <w:rPr>
          <w:color w:val="auto"/>
        </w:rPr>
        <w:t xml:space="preserve">  </w:t>
      </w:r>
      <w:r w:rsidR="00AA0A14" w:rsidRPr="00F445A4">
        <w:rPr>
          <w:rFonts w:hint="eastAsia"/>
          <w:color w:val="auto"/>
        </w:rPr>
        <w:t>应加强公共空间的信息化水平，并</w:t>
      </w:r>
      <w:r w:rsidRPr="00F445A4">
        <w:rPr>
          <w:rFonts w:hint="eastAsia"/>
          <w:color w:val="auto"/>
        </w:rPr>
        <w:t>利用现代科技手段和新型基础设施网络，提供多种便捷高效的信息通信交互服务，提升人民群众享受</w:t>
      </w:r>
      <w:r w:rsidR="004D3937">
        <w:rPr>
          <w:rFonts w:hint="eastAsia"/>
          <w:color w:val="auto"/>
        </w:rPr>
        <w:t>现代</w:t>
      </w:r>
      <w:r w:rsidRPr="00F445A4">
        <w:rPr>
          <w:rFonts w:hint="eastAsia"/>
          <w:color w:val="auto"/>
        </w:rPr>
        <w:t>空间环境的幸福感。</w:t>
      </w:r>
    </w:p>
    <w:p w14:paraId="70C42E49" w14:textId="3472F4E0" w:rsidR="00A31AF8" w:rsidRPr="00F445A4" w:rsidRDefault="00A72D66" w:rsidP="00670A5A">
      <w:pPr>
        <w:pStyle w:val="3"/>
        <w:rPr>
          <w:color w:val="auto"/>
        </w:rPr>
      </w:pPr>
      <w:r w:rsidRPr="00F445A4">
        <w:rPr>
          <w:color w:val="auto"/>
        </w:rPr>
        <w:t>9.7.</w:t>
      </w:r>
      <w:r w:rsidR="005A1C10" w:rsidRPr="00F445A4">
        <w:rPr>
          <w:color w:val="auto"/>
        </w:rPr>
        <w:t>4</w:t>
      </w:r>
      <w:r w:rsidR="00A31AF8" w:rsidRPr="00F445A4">
        <w:rPr>
          <w:rFonts w:hint="eastAsia"/>
          <w:color w:val="auto"/>
        </w:rPr>
        <w:t>城市信息</w:t>
      </w:r>
      <w:r w:rsidR="009707A9">
        <w:rPr>
          <w:rFonts w:hint="eastAsia"/>
          <w:color w:val="auto"/>
        </w:rPr>
        <w:t>通信</w:t>
      </w:r>
      <w:r w:rsidR="00A31AF8" w:rsidRPr="00F445A4">
        <w:rPr>
          <w:rFonts w:hint="eastAsia"/>
          <w:color w:val="auto"/>
        </w:rPr>
        <w:t>设施的外观、尺度、色彩和材料肌理等应符合空间环境，设计中应遵循地方特色、地方元素的表达。</w:t>
      </w:r>
      <w:r w:rsidR="00B05102" w:rsidRPr="00F445A4">
        <w:rPr>
          <w:rFonts w:hint="eastAsia"/>
          <w:color w:val="auto"/>
        </w:rPr>
        <w:t>包括下列内容：</w:t>
      </w:r>
    </w:p>
    <w:p w14:paraId="022EB6F0" w14:textId="4D4FD0A5" w:rsidR="00AA0A14" w:rsidRPr="00F445A4" w:rsidRDefault="00AA0A14" w:rsidP="00AA0A14">
      <w:pPr>
        <w:pStyle w:val="4"/>
        <w:ind w:firstLine="480"/>
        <w:rPr>
          <w:rFonts w:ascii="Times New Roman" w:hAnsi="Times New Roman"/>
        </w:rPr>
      </w:pPr>
      <w:r w:rsidRPr="00F445A4">
        <w:rPr>
          <w:rFonts w:ascii="Times New Roman" w:hAnsi="Times New Roman" w:hint="eastAsia"/>
        </w:rPr>
        <w:t>1</w:t>
      </w:r>
      <w:r w:rsidRPr="00F445A4">
        <w:rPr>
          <w:rFonts w:ascii="Times New Roman" w:hAnsi="Times New Roman" w:hint="eastAsia"/>
        </w:rPr>
        <w:t>对于直接暴露在环境中的管道、设施等，在满足功能使用的同时，应重视城市景观因素，</w:t>
      </w:r>
      <w:r w:rsidR="00320B8E" w:rsidRPr="00F445A4">
        <w:rPr>
          <w:rFonts w:ascii="Times New Roman" w:hAnsi="Times New Roman" w:hint="eastAsia"/>
        </w:rPr>
        <w:t>与城市景观风貌融合，</w:t>
      </w:r>
      <w:r w:rsidRPr="00F445A4">
        <w:rPr>
          <w:rFonts w:ascii="Times New Roman" w:hAnsi="Times New Roman" w:hint="eastAsia"/>
        </w:rPr>
        <w:t>避免对重要视线通道、公共活力界面等造成不利影响，实现小型化、美观化、隐蔽化、景观化的融合目标。</w:t>
      </w:r>
    </w:p>
    <w:p w14:paraId="105CD37F" w14:textId="2F846111" w:rsidR="005D34D4" w:rsidRPr="00F445A4" w:rsidRDefault="00AA0A14" w:rsidP="00A72D66">
      <w:pPr>
        <w:ind w:firstLine="480"/>
      </w:pPr>
      <w:r w:rsidRPr="00F445A4">
        <w:t>2</w:t>
      </w:r>
      <w:r w:rsidR="005D34D4" w:rsidRPr="00F445A4">
        <w:rPr>
          <w:rFonts w:hint="eastAsia"/>
        </w:rPr>
        <w:t>道路两侧基站、铁塔、多功能智慧杆等应与街道风貌相一致，可与路灯杆、广告宣传杆等市政公用设施结合。</w:t>
      </w:r>
    </w:p>
    <w:p w14:paraId="185BA76C" w14:textId="20B8B4C0" w:rsidR="00A72D66" w:rsidRPr="00F445A4" w:rsidRDefault="00AA0A14" w:rsidP="00A72D66">
      <w:pPr>
        <w:ind w:firstLine="480"/>
      </w:pPr>
      <w:r w:rsidRPr="00F445A4">
        <w:t>3</w:t>
      </w:r>
      <w:r w:rsidR="00A72D66" w:rsidRPr="00F445A4">
        <w:rPr>
          <w:rFonts w:hint="eastAsia"/>
        </w:rPr>
        <w:t>对于新开发城区，全面推行基站无塔化，创新采用多种方式，</w:t>
      </w:r>
      <w:r w:rsidRPr="00F445A4">
        <w:rPr>
          <w:rFonts w:hint="eastAsia"/>
        </w:rPr>
        <w:t>应</w:t>
      </w:r>
      <w:r w:rsidR="00A72D66" w:rsidRPr="00F445A4">
        <w:rPr>
          <w:rFonts w:hint="eastAsia"/>
        </w:rPr>
        <w:t>充分利用</w:t>
      </w:r>
      <w:r w:rsidR="00A72D66" w:rsidRPr="00F445A4">
        <w:rPr>
          <w:rFonts w:hint="eastAsia"/>
        </w:rPr>
        <w:lastRenderedPageBreak/>
        <w:t>城市建筑、公共设施，室外</w:t>
      </w:r>
      <w:r w:rsidRPr="00F445A4">
        <w:rPr>
          <w:rFonts w:hint="eastAsia"/>
        </w:rPr>
        <w:t>信息通信设施</w:t>
      </w:r>
      <w:r w:rsidR="00A72D66" w:rsidRPr="00F445A4">
        <w:rPr>
          <w:rFonts w:hint="eastAsia"/>
        </w:rPr>
        <w:t>可采用附设于其他建筑物或构建物的建设方式。</w:t>
      </w:r>
    </w:p>
    <w:p w14:paraId="4455CD06" w14:textId="7DA66D7A" w:rsidR="00A72D66" w:rsidRPr="00F445A4" w:rsidRDefault="00AA0A14" w:rsidP="00A72D66">
      <w:pPr>
        <w:ind w:firstLine="480"/>
      </w:pPr>
      <w:r w:rsidRPr="00F445A4">
        <w:t>4</w:t>
      </w:r>
      <w:r w:rsidR="00A72D66" w:rsidRPr="00F445A4">
        <w:rPr>
          <w:rFonts w:hint="eastAsia"/>
        </w:rPr>
        <w:t>对于设施外露应采取美化或隐秘措施应采取防止信号遮挡措施，以保障无线网络质量稳定。</w:t>
      </w:r>
    </w:p>
    <w:p w14:paraId="1D288497" w14:textId="72782D41" w:rsidR="005D34D4" w:rsidRPr="00F445A4" w:rsidRDefault="00AA0A14" w:rsidP="00A72D66">
      <w:pPr>
        <w:ind w:firstLine="480"/>
      </w:pPr>
      <w:r w:rsidRPr="00F445A4">
        <w:t>5</w:t>
      </w:r>
      <w:r w:rsidR="005D34D4" w:rsidRPr="00F445A4">
        <w:rPr>
          <w:rFonts w:hint="eastAsia"/>
        </w:rPr>
        <w:t>公用电话亭等环境小品设计应与城市环境融为一体，成为城市具有实用功能的艺术品，与城市美好的环境相和谐。</w:t>
      </w:r>
    </w:p>
    <w:p w14:paraId="5CFCAC5C" w14:textId="4718DDCF" w:rsidR="00E71BF0" w:rsidRPr="00F445A4" w:rsidRDefault="00E71BF0" w:rsidP="00CD5370">
      <w:pPr>
        <w:pStyle w:val="1"/>
      </w:pPr>
      <w:bookmarkStart w:id="80" w:name="_Toc130802438"/>
      <w:r w:rsidRPr="00F445A4">
        <w:rPr>
          <w:rFonts w:hint="eastAsia"/>
        </w:rPr>
        <w:lastRenderedPageBreak/>
        <w:t>1</w:t>
      </w:r>
      <w:r w:rsidR="006A1CBF" w:rsidRPr="00F445A4">
        <w:t>0</w:t>
      </w:r>
      <w:r w:rsidRPr="00F445A4">
        <w:t xml:space="preserve"> </w:t>
      </w:r>
      <w:r w:rsidR="00AC60E9" w:rsidRPr="00F445A4">
        <w:rPr>
          <w:rFonts w:hint="eastAsia"/>
        </w:rPr>
        <w:t>实施</w:t>
      </w:r>
      <w:r w:rsidRPr="00F445A4">
        <w:rPr>
          <w:rFonts w:hint="eastAsia"/>
        </w:rPr>
        <w:t>策略</w:t>
      </w:r>
      <w:bookmarkEnd w:id="80"/>
    </w:p>
    <w:p w14:paraId="2AB8CABF" w14:textId="77777777" w:rsidR="001A59D9" w:rsidRPr="00F445A4" w:rsidRDefault="001A59D9" w:rsidP="001A59D9">
      <w:pPr>
        <w:pStyle w:val="20"/>
        <w:rPr>
          <w:color w:val="auto"/>
        </w:rPr>
      </w:pPr>
      <w:bookmarkStart w:id="81" w:name="_Toc128148703"/>
      <w:bookmarkStart w:id="82" w:name="_Toc130802439"/>
      <w:r w:rsidRPr="00F445A4">
        <w:rPr>
          <w:rFonts w:hint="eastAsia"/>
          <w:color w:val="auto"/>
        </w:rPr>
        <w:t>1</w:t>
      </w:r>
      <w:r w:rsidRPr="00F445A4">
        <w:rPr>
          <w:color w:val="auto"/>
        </w:rPr>
        <w:t>0</w:t>
      </w:r>
      <w:r w:rsidRPr="00F445A4">
        <w:rPr>
          <w:rFonts w:hint="eastAsia"/>
          <w:color w:val="auto"/>
        </w:rPr>
        <w:t xml:space="preserve">.1  </w:t>
      </w:r>
      <w:r w:rsidRPr="00F445A4">
        <w:rPr>
          <w:rFonts w:hint="eastAsia"/>
          <w:color w:val="auto"/>
        </w:rPr>
        <w:t>规划引领</w:t>
      </w:r>
      <w:bookmarkEnd w:id="81"/>
      <w:bookmarkEnd w:id="82"/>
    </w:p>
    <w:p w14:paraId="0E46D383" w14:textId="6FF15579" w:rsidR="001A59D9" w:rsidRPr="00F445A4" w:rsidRDefault="001A59D9" w:rsidP="001A59D9">
      <w:pPr>
        <w:pStyle w:val="3"/>
        <w:rPr>
          <w:color w:val="auto"/>
        </w:rPr>
      </w:pPr>
      <w:r w:rsidRPr="00F445A4">
        <w:rPr>
          <w:rFonts w:hint="eastAsia"/>
          <w:color w:val="auto"/>
        </w:rPr>
        <w:t xml:space="preserve">10.1.1 </w:t>
      </w:r>
      <w:r w:rsidRPr="00F445A4">
        <w:rPr>
          <w:rFonts w:hint="eastAsia"/>
          <w:color w:val="auto"/>
        </w:rPr>
        <w:t>为提升基础设施体系的系统性和整体性发展水平，市政基础设施在规划、建设前应依据区域及上一层级的总体规划，编制中长期基础设施发展</w:t>
      </w:r>
      <w:r w:rsidR="002F6BC4">
        <w:rPr>
          <w:rFonts w:hint="eastAsia"/>
          <w:color w:val="auto"/>
        </w:rPr>
        <w:t>规划</w:t>
      </w:r>
      <w:r w:rsidRPr="00F445A4">
        <w:rPr>
          <w:rFonts w:hint="eastAsia"/>
          <w:color w:val="auto"/>
        </w:rPr>
        <w:t>。包括下列内容：</w:t>
      </w:r>
    </w:p>
    <w:p w14:paraId="4E2CFF10" w14:textId="6AEE6D6A" w:rsidR="001A59D9" w:rsidRPr="00F445A4" w:rsidRDefault="001A59D9" w:rsidP="001A59D9">
      <w:pPr>
        <w:pStyle w:val="4"/>
        <w:ind w:firstLine="480"/>
      </w:pPr>
      <w:r w:rsidRPr="00F445A4">
        <w:rPr>
          <w:rFonts w:hint="eastAsia"/>
        </w:rPr>
        <w:t xml:space="preserve">1 </w:t>
      </w:r>
      <w:r w:rsidRPr="00F445A4">
        <w:rPr>
          <w:rFonts w:hint="eastAsia"/>
        </w:rPr>
        <w:t>应研究总体规划层面基础设施的重点发展方向，明确基础设施建设的目标，科学把握基础设施规模和节奏，实现供需在更高水平动态精准匹配，促进基础设施投资增长与经济增长、需求扩大相衔接。</w:t>
      </w:r>
    </w:p>
    <w:p w14:paraId="2F41E4AD" w14:textId="0F325314" w:rsidR="001A59D9" w:rsidRPr="00F445A4" w:rsidRDefault="001A59D9" w:rsidP="001A59D9">
      <w:pPr>
        <w:ind w:firstLine="480"/>
      </w:pPr>
      <w:r w:rsidRPr="00F445A4">
        <w:rPr>
          <w:rFonts w:hint="eastAsia"/>
        </w:rPr>
        <w:t xml:space="preserve">2 </w:t>
      </w:r>
      <w:r w:rsidRPr="00F445A4">
        <w:rPr>
          <w:rFonts w:hint="eastAsia"/>
        </w:rPr>
        <w:t>以规划为统领，整合资源，明确重大设施系统布局，在发挥重大工程项目引领作用的同时，发挥需求对供给的牵引作用。</w:t>
      </w:r>
    </w:p>
    <w:p w14:paraId="13EAF80C" w14:textId="77777777" w:rsidR="001A59D9" w:rsidRPr="00F445A4" w:rsidRDefault="001A59D9" w:rsidP="001A59D9">
      <w:pPr>
        <w:pStyle w:val="3"/>
        <w:rPr>
          <w:color w:val="auto"/>
        </w:rPr>
      </w:pPr>
      <w:r w:rsidRPr="00F445A4">
        <w:rPr>
          <w:rFonts w:hint="eastAsia"/>
          <w:color w:val="auto"/>
        </w:rPr>
        <w:t>10.1.2</w:t>
      </w:r>
      <w:r w:rsidRPr="00F445A4">
        <w:rPr>
          <w:rFonts w:hint="eastAsia"/>
          <w:color w:val="auto"/>
        </w:rPr>
        <w:t>应提前对基础设施的空间布局进行全域统筹，并</w:t>
      </w:r>
      <w:r w:rsidRPr="00F445A4">
        <w:rPr>
          <w:color w:val="auto"/>
        </w:rPr>
        <w:t>处理基础设施间替代、互补、协调、制约关系</w:t>
      </w:r>
      <w:r w:rsidRPr="00F445A4">
        <w:rPr>
          <w:rFonts w:hint="eastAsia"/>
          <w:color w:val="auto"/>
        </w:rPr>
        <w:t>，落实基础设施规划建设过程中的跨区域协调或建筑层面的小尺度优化，应包含下列内容：</w:t>
      </w:r>
    </w:p>
    <w:p w14:paraId="383A9656" w14:textId="77777777" w:rsidR="001A59D9" w:rsidRPr="00F445A4" w:rsidRDefault="001A59D9" w:rsidP="001A59D9">
      <w:pPr>
        <w:pStyle w:val="4"/>
        <w:ind w:firstLine="480"/>
      </w:pPr>
      <w:r w:rsidRPr="00F445A4">
        <w:rPr>
          <w:rFonts w:hint="eastAsia"/>
        </w:rPr>
        <w:t>1</w:t>
      </w:r>
      <w:r w:rsidRPr="00F445A4">
        <w:rPr>
          <w:rFonts w:hint="eastAsia"/>
        </w:rPr>
        <w:t>重大设施系统布局规划的基础上，细化落实子系统的布局，并预留弹性发展空间。</w:t>
      </w:r>
    </w:p>
    <w:p w14:paraId="3AA64100" w14:textId="77777777" w:rsidR="001A59D9" w:rsidRPr="00F445A4" w:rsidRDefault="001A59D9" w:rsidP="001A59D9">
      <w:pPr>
        <w:pStyle w:val="4"/>
        <w:ind w:firstLine="480"/>
      </w:pPr>
      <w:r w:rsidRPr="00F445A4">
        <w:rPr>
          <w:rFonts w:hint="eastAsia"/>
        </w:rPr>
        <w:t xml:space="preserve">2 </w:t>
      </w:r>
      <w:r w:rsidRPr="00F445A4">
        <w:rPr>
          <w:rFonts w:hint="eastAsia"/>
        </w:rPr>
        <w:t>结合城市网联数据、</w:t>
      </w:r>
      <w:proofErr w:type="gramStart"/>
      <w:r w:rsidRPr="00F445A4">
        <w:rPr>
          <w:rFonts w:hint="eastAsia"/>
        </w:rPr>
        <w:t>城市云控平台</w:t>
      </w:r>
      <w:proofErr w:type="gramEnd"/>
      <w:r w:rsidRPr="00F445A4">
        <w:rPr>
          <w:rFonts w:hint="eastAsia"/>
        </w:rPr>
        <w:t>等数据中心，制定涵盖全域空间并切实可行的规划技术标准，采用网络配置模式规划实施单元。</w:t>
      </w:r>
    </w:p>
    <w:p w14:paraId="17187C16" w14:textId="77777777" w:rsidR="001A59D9" w:rsidRPr="00F445A4" w:rsidRDefault="001A59D9" w:rsidP="001A59D9">
      <w:pPr>
        <w:pStyle w:val="4"/>
        <w:ind w:firstLine="480"/>
      </w:pPr>
      <w:r w:rsidRPr="00F445A4">
        <w:rPr>
          <w:rFonts w:hint="eastAsia"/>
        </w:rPr>
        <w:t xml:space="preserve">3 </w:t>
      </w:r>
      <w:r w:rsidRPr="00F445A4">
        <w:rPr>
          <w:rFonts w:hint="eastAsia"/>
        </w:rPr>
        <w:t>重点关注不同尺度下的基础设施和子系统在要素上内涵的差异性，使其更好地适应与满足不同地域的实际需求。</w:t>
      </w:r>
    </w:p>
    <w:p w14:paraId="215D1EBA" w14:textId="77777777" w:rsidR="001A59D9" w:rsidRPr="00F445A4" w:rsidRDefault="001A59D9" w:rsidP="001A59D9">
      <w:pPr>
        <w:pStyle w:val="20"/>
        <w:rPr>
          <w:color w:val="auto"/>
        </w:rPr>
      </w:pPr>
      <w:bookmarkStart w:id="83" w:name="_Toc128148704"/>
      <w:bookmarkStart w:id="84" w:name="_Toc130802440"/>
      <w:r w:rsidRPr="00F445A4">
        <w:rPr>
          <w:rFonts w:hint="eastAsia"/>
          <w:color w:val="auto"/>
        </w:rPr>
        <w:t xml:space="preserve">10.2  </w:t>
      </w:r>
      <w:r w:rsidRPr="00F445A4">
        <w:rPr>
          <w:rFonts w:hint="eastAsia"/>
          <w:color w:val="auto"/>
        </w:rPr>
        <w:t>综合协同</w:t>
      </w:r>
      <w:bookmarkEnd w:id="83"/>
      <w:bookmarkEnd w:id="84"/>
    </w:p>
    <w:p w14:paraId="0C708B08" w14:textId="77777777" w:rsidR="001A59D9" w:rsidRPr="00F445A4" w:rsidRDefault="001A59D9" w:rsidP="001A59D9">
      <w:pPr>
        <w:pStyle w:val="3"/>
        <w:rPr>
          <w:color w:val="auto"/>
        </w:rPr>
      </w:pPr>
      <w:r w:rsidRPr="00F445A4">
        <w:rPr>
          <w:rFonts w:hint="eastAsia"/>
          <w:color w:val="auto"/>
        </w:rPr>
        <w:t>10.2.1</w:t>
      </w:r>
      <w:r w:rsidRPr="00F445A4">
        <w:rPr>
          <w:rFonts w:hint="eastAsia"/>
          <w:color w:val="auto"/>
        </w:rPr>
        <w:t>应建立城市公共基础设施各子系统之间跨部门合作的统筹部门和管理机构，协调各类不同公共基础设施子系统之间和行政管理部门对于公共基础设施的规划就、建设、管理方面的决策的拟定，提供城市公共基础设施总体协同发展的调研、搜集整理资料以及提供政策咨询建议等工作。</w:t>
      </w:r>
    </w:p>
    <w:p w14:paraId="549273FE" w14:textId="77777777" w:rsidR="001A59D9" w:rsidRPr="00F445A4" w:rsidRDefault="001A59D9" w:rsidP="001A59D9">
      <w:pPr>
        <w:pStyle w:val="3"/>
        <w:rPr>
          <w:color w:val="auto"/>
        </w:rPr>
      </w:pPr>
      <w:r w:rsidRPr="00F445A4">
        <w:rPr>
          <w:rFonts w:hint="eastAsia"/>
          <w:color w:val="auto"/>
        </w:rPr>
        <w:t xml:space="preserve">10.2.2 </w:t>
      </w:r>
      <w:r w:rsidRPr="00F445A4">
        <w:rPr>
          <w:rFonts w:hint="eastAsia"/>
          <w:color w:val="auto"/>
        </w:rPr>
        <w:t>组建由水、能源、交通、环境卫生、园林绿化等基础设施领城的经验丰富的权威专家组成的专家智库，智库工作应当包含以下内容：</w:t>
      </w:r>
    </w:p>
    <w:p w14:paraId="1178B90F" w14:textId="77777777" w:rsidR="001A59D9" w:rsidRPr="00F445A4" w:rsidRDefault="001A59D9" w:rsidP="001A59D9">
      <w:pPr>
        <w:pStyle w:val="4"/>
        <w:ind w:firstLine="480"/>
      </w:pPr>
      <w:r w:rsidRPr="00F445A4">
        <w:rPr>
          <w:rFonts w:hint="eastAsia"/>
        </w:rPr>
        <w:lastRenderedPageBreak/>
        <w:t xml:space="preserve">1 </w:t>
      </w:r>
      <w:r w:rsidRPr="00F445A4">
        <w:rPr>
          <w:rFonts w:hint="eastAsia"/>
        </w:rPr>
        <w:t>收集、整理的来自各独立建设、运营的市政基础设施子系统的经常性管理数据，并进行分析，以全局域视角把握基础设施的子系统之间的关系，总结项目实施经验，促进各领域基础设施全生命周期运行效益提升。</w:t>
      </w:r>
    </w:p>
    <w:p w14:paraId="5F60297F" w14:textId="77777777" w:rsidR="001A59D9" w:rsidRPr="00F445A4" w:rsidRDefault="001A59D9" w:rsidP="001A59D9">
      <w:pPr>
        <w:pStyle w:val="4"/>
        <w:ind w:firstLine="480"/>
      </w:pPr>
      <w:r w:rsidRPr="00F445A4">
        <w:rPr>
          <w:rFonts w:hint="eastAsia"/>
        </w:rPr>
        <w:t xml:space="preserve">2 </w:t>
      </w:r>
      <w:r w:rsidRPr="00F445A4">
        <w:rPr>
          <w:rFonts w:hint="eastAsia"/>
        </w:rPr>
        <w:t>把握市政基础设施的网络效益状况，城市公共基础设施建设与管理工作中遇到的突发性事件提出应急处理建议。</w:t>
      </w:r>
    </w:p>
    <w:p w14:paraId="0724DE0F" w14:textId="68D65C05" w:rsidR="001A59D9" w:rsidRPr="00F445A4" w:rsidRDefault="001A59D9" w:rsidP="001A59D9">
      <w:pPr>
        <w:pStyle w:val="3"/>
        <w:rPr>
          <w:color w:val="auto"/>
        </w:rPr>
      </w:pPr>
      <w:r w:rsidRPr="00F445A4">
        <w:rPr>
          <w:rFonts w:hint="eastAsia"/>
          <w:color w:val="auto"/>
        </w:rPr>
        <w:t>10.2.3</w:t>
      </w:r>
      <w:r w:rsidRPr="00F445A4">
        <w:rPr>
          <w:rFonts w:hint="eastAsia"/>
          <w:color w:val="auto"/>
        </w:rPr>
        <w:t>应加快建立城市公共基础设施信息共享的合作平台</w:t>
      </w:r>
      <w:r w:rsidR="00320B8E">
        <w:rPr>
          <w:rFonts w:hint="eastAsia"/>
          <w:color w:val="auto"/>
        </w:rPr>
        <w:t>，并</w:t>
      </w:r>
      <w:r w:rsidR="00AD2760" w:rsidRPr="00AD2760">
        <w:rPr>
          <w:rFonts w:hint="eastAsia"/>
          <w:color w:val="auto"/>
        </w:rPr>
        <w:t>符合下列规定</w:t>
      </w:r>
      <w:r w:rsidRPr="00F445A4">
        <w:rPr>
          <w:rFonts w:hint="eastAsia"/>
          <w:color w:val="auto"/>
        </w:rPr>
        <w:t>：</w:t>
      </w:r>
    </w:p>
    <w:p w14:paraId="2C678EA9" w14:textId="77777777" w:rsidR="001A59D9" w:rsidRPr="00F445A4" w:rsidRDefault="001A59D9" w:rsidP="001A59D9">
      <w:pPr>
        <w:pStyle w:val="4"/>
        <w:ind w:firstLine="480"/>
      </w:pPr>
      <w:r w:rsidRPr="00F445A4">
        <w:rPr>
          <w:rFonts w:hint="eastAsia"/>
        </w:rPr>
        <w:t xml:space="preserve">1 </w:t>
      </w:r>
      <w:r w:rsidRPr="00F445A4">
        <w:rPr>
          <w:rFonts w:hint="eastAsia"/>
        </w:rPr>
        <w:t>集结所有提供相关服务的部门提供的信息，达到各部门的公共事务信息资源共享的目的。</w:t>
      </w:r>
    </w:p>
    <w:p w14:paraId="1BD8BF7D" w14:textId="7CF95B5D" w:rsidR="001A59D9" w:rsidRPr="00F445A4" w:rsidRDefault="001A59D9" w:rsidP="001A59D9">
      <w:pPr>
        <w:pStyle w:val="4"/>
        <w:ind w:firstLine="480"/>
      </w:pPr>
      <w:r w:rsidRPr="00F445A4">
        <w:rPr>
          <w:rFonts w:hint="eastAsia"/>
        </w:rPr>
        <w:t>2</w:t>
      </w:r>
      <w:r w:rsidRPr="00F445A4">
        <w:rPr>
          <w:rFonts w:hint="eastAsia"/>
        </w:rPr>
        <w:t>明确建立用于公布跨部门合作事项、内容、合作机构和进展状况等内容的合作网站，将辖区范围内确定发展的跨部门优先目标</w:t>
      </w:r>
      <w:r w:rsidR="00320B8E">
        <w:rPr>
          <w:rFonts w:hint="eastAsia"/>
        </w:rPr>
        <w:t>，</w:t>
      </w:r>
      <w:r w:rsidRPr="00F445A4">
        <w:rPr>
          <w:rFonts w:hint="eastAsia"/>
        </w:rPr>
        <w:t>按照项目类别或是负责部门以列表形式予以展示。</w:t>
      </w:r>
    </w:p>
    <w:p w14:paraId="072C7474" w14:textId="3A733A37" w:rsidR="001A59D9" w:rsidRPr="00F445A4" w:rsidRDefault="001A59D9" w:rsidP="001A59D9">
      <w:pPr>
        <w:pStyle w:val="3"/>
        <w:rPr>
          <w:color w:val="auto"/>
        </w:rPr>
      </w:pPr>
      <w:r w:rsidRPr="00F445A4">
        <w:rPr>
          <w:rFonts w:hint="eastAsia"/>
          <w:color w:val="auto"/>
        </w:rPr>
        <w:t xml:space="preserve">10.2.4 </w:t>
      </w:r>
      <w:r w:rsidRPr="00F445A4">
        <w:rPr>
          <w:rFonts w:hint="eastAsia"/>
          <w:color w:val="auto"/>
        </w:rPr>
        <w:t>基础设施规划设计工作强调开放包容，应调动拟建设区域的管理者、居民及社会公众参与相关工作的积极性，鼓励公众参与，可采用下列方法：</w:t>
      </w:r>
    </w:p>
    <w:p w14:paraId="4F7C41A2" w14:textId="77777777" w:rsidR="001A59D9" w:rsidRPr="00F445A4" w:rsidRDefault="001A59D9" w:rsidP="001A59D9">
      <w:pPr>
        <w:pStyle w:val="4"/>
        <w:ind w:firstLine="480"/>
      </w:pPr>
      <w:r w:rsidRPr="00F445A4">
        <w:rPr>
          <w:rFonts w:hint="eastAsia"/>
        </w:rPr>
        <w:t xml:space="preserve">1 </w:t>
      </w:r>
      <w:r w:rsidRPr="00F445A4">
        <w:rPr>
          <w:rFonts w:hint="eastAsia"/>
        </w:rPr>
        <w:t>通过制定相关计划，鼓励公众建立相应民间组织和协会，与政府机关共同参与到基础设施管理项目中。</w:t>
      </w:r>
    </w:p>
    <w:p w14:paraId="6CEEC63B" w14:textId="77777777" w:rsidR="001A59D9" w:rsidRPr="00F445A4" w:rsidRDefault="001A59D9" w:rsidP="001A59D9">
      <w:pPr>
        <w:pStyle w:val="4"/>
        <w:ind w:firstLine="480"/>
      </w:pPr>
      <w:r w:rsidRPr="00F445A4">
        <w:rPr>
          <w:rFonts w:hint="eastAsia"/>
        </w:rPr>
        <w:t xml:space="preserve">2 </w:t>
      </w:r>
      <w:r w:rsidRPr="00F445A4">
        <w:rPr>
          <w:rFonts w:hint="eastAsia"/>
        </w:rPr>
        <w:t>在规划评估和实施阶段，广泛征求居民、企业、专家、相关部门和社会团体等意见，鼓励多方参与制定方案，查找问题、建言献策，积极向公众宣传推广相关成果，开展效果评价。</w:t>
      </w:r>
    </w:p>
    <w:p w14:paraId="1F37B23B" w14:textId="77777777" w:rsidR="001A59D9" w:rsidRPr="00F445A4" w:rsidRDefault="001A59D9" w:rsidP="001A59D9">
      <w:pPr>
        <w:pStyle w:val="4"/>
        <w:ind w:firstLine="480"/>
      </w:pPr>
      <w:r w:rsidRPr="00F445A4">
        <w:rPr>
          <w:rFonts w:hint="eastAsia"/>
        </w:rPr>
        <w:t xml:space="preserve">3 </w:t>
      </w:r>
      <w:r w:rsidRPr="00F445A4">
        <w:rPr>
          <w:rFonts w:hint="eastAsia"/>
        </w:rPr>
        <w:t>在建设完成阶段，鼓励、引导所在区域居民参与基础设施的运营维护，实现社会各界共享共治。</w:t>
      </w:r>
    </w:p>
    <w:p w14:paraId="36BD5162" w14:textId="77777777" w:rsidR="001A59D9" w:rsidRPr="00F445A4" w:rsidRDefault="001A59D9" w:rsidP="001A59D9">
      <w:pPr>
        <w:pStyle w:val="20"/>
        <w:rPr>
          <w:color w:val="auto"/>
        </w:rPr>
      </w:pPr>
      <w:bookmarkStart w:id="85" w:name="_Toc128148705"/>
      <w:bookmarkStart w:id="86" w:name="_Toc130802441"/>
      <w:r w:rsidRPr="00F445A4">
        <w:rPr>
          <w:rFonts w:hint="eastAsia"/>
          <w:color w:val="auto"/>
        </w:rPr>
        <w:t xml:space="preserve">10.3  </w:t>
      </w:r>
      <w:r w:rsidRPr="00F445A4">
        <w:rPr>
          <w:rFonts w:hint="eastAsia"/>
          <w:color w:val="auto"/>
        </w:rPr>
        <w:t>机制保障</w:t>
      </w:r>
      <w:bookmarkEnd w:id="85"/>
      <w:bookmarkEnd w:id="86"/>
    </w:p>
    <w:p w14:paraId="17E7EF2D" w14:textId="748F0523" w:rsidR="001A59D9" w:rsidRPr="00F445A4" w:rsidRDefault="001A59D9" w:rsidP="001A59D9">
      <w:pPr>
        <w:pStyle w:val="3"/>
        <w:rPr>
          <w:color w:val="auto"/>
        </w:rPr>
      </w:pPr>
      <w:r w:rsidRPr="00F445A4">
        <w:rPr>
          <w:rFonts w:hint="eastAsia"/>
          <w:color w:val="auto"/>
        </w:rPr>
        <w:t>10.3.1</w:t>
      </w:r>
      <w:r w:rsidRPr="00F445A4">
        <w:rPr>
          <w:rFonts w:hint="eastAsia"/>
          <w:color w:val="auto"/>
        </w:rPr>
        <w:t>以跨部门合作权威机构和专家智库为组织基础，建立重大基础设施项目协调推进机制，联合各相关部门及时跟踪和匹配经济社会及国家重大战略发展需要，确保</w:t>
      </w:r>
      <w:r w:rsidR="00917BDF">
        <w:rPr>
          <w:rFonts w:hint="eastAsia"/>
          <w:color w:val="auto"/>
        </w:rPr>
        <w:t>市政</w:t>
      </w:r>
      <w:r w:rsidRPr="00F445A4">
        <w:rPr>
          <w:rFonts w:hint="eastAsia"/>
          <w:color w:val="auto"/>
        </w:rPr>
        <w:t>基础设施要素的高效配置。协调推进机制应遵循下列原则：</w:t>
      </w:r>
    </w:p>
    <w:p w14:paraId="37CF4B45" w14:textId="79C195FB" w:rsidR="001A59D9" w:rsidRPr="00F445A4" w:rsidRDefault="001A59D9" w:rsidP="001A59D9">
      <w:pPr>
        <w:pStyle w:val="4"/>
        <w:ind w:firstLine="480"/>
      </w:pPr>
      <w:r w:rsidRPr="00F445A4">
        <w:rPr>
          <w:rFonts w:hint="eastAsia"/>
        </w:rPr>
        <w:lastRenderedPageBreak/>
        <w:t xml:space="preserve">1 </w:t>
      </w:r>
      <w:r w:rsidRPr="00F445A4">
        <w:rPr>
          <w:rFonts w:hint="eastAsia"/>
        </w:rPr>
        <w:t>在基础设施规划建设项目的推进决策中，需要评估项目本身，及项目对</w:t>
      </w:r>
      <w:r w:rsidR="00917BDF">
        <w:rPr>
          <w:rFonts w:hint="eastAsia"/>
        </w:rPr>
        <w:t>市政</w:t>
      </w:r>
      <w:r w:rsidRPr="00F445A4">
        <w:rPr>
          <w:rFonts w:hint="eastAsia"/>
        </w:rPr>
        <w:t>基础设施网络和经济社会运行的影响，确保基础设施系统整体效益提升。</w:t>
      </w:r>
    </w:p>
    <w:p w14:paraId="26875934" w14:textId="77777777" w:rsidR="001A59D9" w:rsidRPr="00F445A4" w:rsidRDefault="001A59D9" w:rsidP="001A59D9">
      <w:pPr>
        <w:pStyle w:val="4"/>
        <w:ind w:firstLine="480"/>
      </w:pPr>
      <w:r w:rsidRPr="00F445A4">
        <w:rPr>
          <w:rFonts w:hint="eastAsia"/>
        </w:rPr>
        <w:t xml:space="preserve">2 </w:t>
      </w:r>
      <w:r w:rsidRPr="00F445A4">
        <w:rPr>
          <w:rFonts w:hint="eastAsia"/>
        </w:rPr>
        <w:t>加强跨市区、县区，跨部门、跨领域的沟通衔接和工作调度，研究、协调并解决项目推进中的重大问题，扩大重大基础设施领域有效投资。</w:t>
      </w:r>
    </w:p>
    <w:p w14:paraId="3175F024" w14:textId="0DDC4D14" w:rsidR="001A59D9" w:rsidRPr="00F445A4" w:rsidRDefault="001A59D9" w:rsidP="001A59D9">
      <w:pPr>
        <w:pStyle w:val="3"/>
        <w:rPr>
          <w:color w:val="auto"/>
        </w:rPr>
      </w:pPr>
      <w:r w:rsidRPr="00F445A4">
        <w:rPr>
          <w:rFonts w:hint="eastAsia"/>
          <w:color w:val="auto"/>
        </w:rPr>
        <w:t xml:space="preserve">10.3.2 </w:t>
      </w:r>
      <w:r w:rsidRPr="00F445A4">
        <w:rPr>
          <w:rFonts w:hint="eastAsia"/>
          <w:color w:val="auto"/>
        </w:rPr>
        <w:t>建设资金保障机制，应</w:t>
      </w:r>
      <w:r w:rsidR="00AD2760" w:rsidRPr="00AD2760">
        <w:rPr>
          <w:rFonts w:hint="eastAsia"/>
          <w:color w:val="auto"/>
        </w:rPr>
        <w:t>符合下列规定</w:t>
      </w:r>
      <w:r w:rsidRPr="00F445A4">
        <w:rPr>
          <w:rFonts w:hint="eastAsia"/>
          <w:color w:val="auto"/>
        </w:rPr>
        <w:t>：</w:t>
      </w:r>
    </w:p>
    <w:p w14:paraId="148A5D2A" w14:textId="77777777" w:rsidR="001A59D9" w:rsidRPr="00F445A4" w:rsidRDefault="001A59D9" w:rsidP="001A59D9">
      <w:pPr>
        <w:pStyle w:val="4"/>
        <w:ind w:firstLine="480"/>
      </w:pPr>
      <w:r w:rsidRPr="00F445A4">
        <w:rPr>
          <w:rFonts w:hint="eastAsia"/>
        </w:rPr>
        <w:t xml:space="preserve">1 </w:t>
      </w:r>
      <w:r w:rsidRPr="00F445A4">
        <w:rPr>
          <w:rFonts w:hint="eastAsia"/>
        </w:rPr>
        <w:t>基于各类基础设施的特点，颁布各自统一的计划指南，展现基础设施规划建设全图景的投资需求，与宏观经济运行相互衔接</w:t>
      </w:r>
      <w:r w:rsidRPr="00F445A4">
        <w:rPr>
          <w:rFonts w:hint="eastAsia"/>
        </w:rPr>
        <w:t xml:space="preserve"> </w:t>
      </w:r>
      <w:r w:rsidRPr="00F445A4">
        <w:rPr>
          <w:rFonts w:hint="eastAsia"/>
        </w:rPr>
        <w:t>，有利于社会资本主动参与基础设施规划建设和运营管理中。</w:t>
      </w:r>
    </w:p>
    <w:p w14:paraId="1B24BDB2" w14:textId="77777777" w:rsidR="001A59D9" w:rsidRPr="00F445A4" w:rsidRDefault="001A59D9" w:rsidP="001A59D9">
      <w:pPr>
        <w:pStyle w:val="4"/>
        <w:ind w:firstLine="480"/>
      </w:pPr>
      <w:r w:rsidRPr="00F445A4">
        <w:rPr>
          <w:rFonts w:hint="eastAsia"/>
        </w:rPr>
        <w:t xml:space="preserve">2 </w:t>
      </w:r>
      <w:r w:rsidRPr="00F445A4">
        <w:rPr>
          <w:rFonts w:hint="eastAsia"/>
        </w:rPr>
        <w:t>搭建基础设施建设资金管理平台，筹集来自各级政府及管理部门的资金支持，分期统筹建设。</w:t>
      </w:r>
    </w:p>
    <w:p w14:paraId="6B8E1A4C" w14:textId="370B0E78" w:rsidR="001A59D9" w:rsidRPr="00F445A4" w:rsidRDefault="001A59D9" w:rsidP="001A59D9">
      <w:pPr>
        <w:pStyle w:val="4"/>
        <w:ind w:firstLine="480"/>
      </w:pPr>
      <w:r w:rsidRPr="00F445A4">
        <w:rPr>
          <w:rFonts w:hint="eastAsia"/>
        </w:rPr>
        <w:t xml:space="preserve">3 </w:t>
      </w:r>
      <w:r w:rsidRPr="00F445A4">
        <w:rPr>
          <w:rFonts w:hint="eastAsia"/>
        </w:rPr>
        <w:t>成立专项资金委员会，将来自国家、市区及社会对于同一区域各项资金统筹，进行专家论证，将资金有序使用到区域的基础设施建设中。</w:t>
      </w:r>
    </w:p>
    <w:p w14:paraId="4FF2072D" w14:textId="77777777" w:rsidR="001A59D9" w:rsidRPr="00F445A4" w:rsidRDefault="001A59D9" w:rsidP="001A59D9">
      <w:pPr>
        <w:pStyle w:val="20"/>
        <w:rPr>
          <w:color w:val="auto"/>
        </w:rPr>
      </w:pPr>
      <w:bookmarkStart w:id="87" w:name="_Toc128148706"/>
      <w:bookmarkStart w:id="88" w:name="_Toc130802442"/>
      <w:r w:rsidRPr="00F445A4">
        <w:rPr>
          <w:rFonts w:hint="eastAsia"/>
          <w:color w:val="auto"/>
        </w:rPr>
        <w:t xml:space="preserve">10.4  </w:t>
      </w:r>
      <w:r w:rsidRPr="00F445A4">
        <w:rPr>
          <w:rFonts w:hint="eastAsia"/>
          <w:color w:val="auto"/>
        </w:rPr>
        <w:t>动态实施</w:t>
      </w:r>
      <w:bookmarkEnd w:id="87"/>
      <w:bookmarkEnd w:id="88"/>
    </w:p>
    <w:p w14:paraId="2FAA4237" w14:textId="130A279C" w:rsidR="001F7E64" w:rsidRPr="00F445A4" w:rsidRDefault="001A59D9" w:rsidP="001A59D9">
      <w:pPr>
        <w:pStyle w:val="3"/>
        <w:rPr>
          <w:color w:val="auto"/>
        </w:rPr>
      </w:pPr>
      <w:r w:rsidRPr="00F445A4">
        <w:rPr>
          <w:rFonts w:hint="eastAsia"/>
          <w:color w:val="auto"/>
        </w:rPr>
        <w:t xml:space="preserve">10.4.1  </w:t>
      </w:r>
      <w:r w:rsidRPr="00F445A4">
        <w:rPr>
          <w:rFonts w:hint="eastAsia"/>
          <w:color w:val="auto"/>
        </w:rPr>
        <w:t>基于基础设施建设周期长的特点，动态复杂的环境和市场很可能会直接降低到既定的设计方案实用性，基于此种情况，建设单位必须与设计公司进行进一步的协调，并由设计公司针对具体的情况来对方案进行重新调整，从而帮助项目的顺利实施。</w:t>
      </w:r>
      <w:r w:rsidR="001F7E64" w:rsidRPr="00F445A4">
        <w:rPr>
          <w:color w:val="auto"/>
        </w:rPr>
        <w:br w:type="page"/>
      </w:r>
    </w:p>
    <w:p w14:paraId="5FC59F0F" w14:textId="0FF69395" w:rsidR="000C62C7" w:rsidRPr="00F445A4" w:rsidRDefault="001F7E64" w:rsidP="000C62C7">
      <w:pPr>
        <w:pStyle w:val="1"/>
        <w:rPr>
          <w:rFonts w:eastAsia="宋体" w:cs="宋体"/>
          <w:sz w:val="30"/>
          <w:szCs w:val="30"/>
        </w:rPr>
      </w:pPr>
      <w:bookmarkStart w:id="89" w:name="_Toc130802443"/>
      <w:r w:rsidRPr="00F445A4">
        <w:rPr>
          <w:rFonts w:hint="eastAsia"/>
        </w:rPr>
        <w:lastRenderedPageBreak/>
        <w:t>本</w:t>
      </w:r>
      <w:r w:rsidR="000C62C7" w:rsidRPr="00F445A4">
        <w:rPr>
          <w:rFonts w:hint="eastAsia"/>
        </w:rPr>
        <w:t>导则</w:t>
      </w:r>
      <w:r w:rsidRPr="00F445A4">
        <w:rPr>
          <w:rFonts w:hint="eastAsia"/>
        </w:rPr>
        <w:t>用词说明</w:t>
      </w:r>
      <w:bookmarkEnd w:id="89"/>
    </w:p>
    <w:p w14:paraId="3B73F5FD" w14:textId="77777777" w:rsidR="000C62C7" w:rsidRPr="00F445A4" w:rsidRDefault="000C62C7" w:rsidP="000C62C7">
      <w:pPr>
        <w:adjustRightInd w:val="0"/>
        <w:snapToGrid w:val="0"/>
        <w:ind w:firstLine="482"/>
        <w:jc w:val="left"/>
        <w:rPr>
          <w:rFonts w:ascii="Times New Roman" w:eastAsia="宋体" w:hAnsi="Times New Roman"/>
        </w:rPr>
      </w:pPr>
      <w:r w:rsidRPr="00F445A4">
        <w:rPr>
          <w:rFonts w:ascii="Times New Roman" w:eastAsia="宋体" w:hAnsi="宋体" w:hint="eastAsia"/>
          <w:b/>
          <w:bCs/>
        </w:rPr>
        <w:t>1</w:t>
      </w:r>
      <w:r w:rsidRPr="00F445A4">
        <w:rPr>
          <w:rFonts w:ascii="宋体" w:eastAsia="宋体" w:hAnsi="宋体" w:cs="宋体" w:hint="eastAsia"/>
        </w:rPr>
        <w:t xml:space="preserve">  </w:t>
      </w:r>
      <w:r w:rsidRPr="00F445A4">
        <w:rPr>
          <w:rFonts w:ascii="Times New Roman" w:eastAsia="宋体" w:hAnsi="Times New Roman" w:hint="eastAsia"/>
        </w:rPr>
        <w:t>为便于在执行本指南条文时区别对待，对要求严格程度不同的用词说明如下：</w:t>
      </w:r>
      <w:r w:rsidRPr="00F445A4">
        <w:rPr>
          <w:rFonts w:ascii="Times New Roman" w:eastAsia="宋体" w:hAnsi="Times New Roman" w:hint="eastAsia"/>
        </w:rPr>
        <w:t xml:space="preserve"> </w:t>
      </w:r>
    </w:p>
    <w:p w14:paraId="6AB0C832" w14:textId="77777777" w:rsidR="000C62C7" w:rsidRPr="00F445A4" w:rsidRDefault="000C62C7" w:rsidP="000C62C7">
      <w:pPr>
        <w:adjustRightInd w:val="0"/>
        <w:snapToGrid w:val="0"/>
        <w:ind w:firstLine="480"/>
        <w:jc w:val="left"/>
        <w:rPr>
          <w:rFonts w:ascii="Times New Roman" w:eastAsia="宋体" w:hAnsi="Times New Roman"/>
        </w:rPr>
      </w:pPr>
      <w:r w:rsidRPr="00F445A4">
        <w:rPr>
          <w:rFonts w:ascii="Times New Roman" w:eastAsia="宋体" w:hAnsi="Times New Roman" w:hint="eastAsia"/>
        </w:rPr>
        <w:t xml:space="preserve">    </w:t>
      </w:r>
      <w:r w:rsidRPr="00F445A4">
        <w:rPr>
          <w:rFonts w:ascii="Times New Roman" w:eastAsia="宋体" w:hAnsi="宋体" w:hint="eastAsia"/>
          <w:b/>
          <w:bCs/>
        </w:rPr>
        <w:t xml:space="preserve"> 1</w:t>
      </w:r>
      <w:r w:rsidRPr="00F445A4">
        <w:rPr>
          <w:rFonts w:ascii="Times New Roman" w:eastAsia="宋体" w:hAnsi="宋体" w:hint="eastAsia"/>
          <w:b/>
          <w:bCs/>
        </w:rPr>
        <w:t>）</w:t>
      </w:r>
      <w:r w:rsidRPr="00F445A4">
        <w:rPr>
          <w:rFonts w:ascii="Times New Roman" w:eastAsia="宋体" w:hAnsi="Times New Roman" w:hint="eastAsia"/>
        </w:rPr>
        <w:t xml:space="preserve">  </w:t>
      </w:r>
      <w:r w:rsidRPr="00F445A4">
        <w:rPr>
          <w:rFonts w:ascii="Times New Roman" w:eastAsia="宋体" w:hAnsi="Times New Roman" w:hint="eastAsia"/>
        </w:rPr>
        <w:t>表示很严格，非这样做不可的用词：</w:t>
      </w:r>
      <w:r w:rsidRPr="00F445A4">
        <w:rPr>
          <w:rFonts w:ascii="Times New Roman" w:eastAsia="宋体" w:hAnsi="Times New Roman" w:hint="eastAsia"/>
        </w:rPr>
        <w:t xml:space="preserve"> </w:t>
      </w:r>
    </w:p>
    <w:p w14:paraId="1AFD057A" w14:textId="77777777" w:rsidR="000C62C7" w:rsidRPr="00F445A4" w:rsidRDefault="000C62C7" w:rsidP="000C62C7">
      <w:pPr>
        <w:adjustRightInd w:val="0"/>
        <w:snapToGrid w:val="0"/>
        <w:ind w:firstLine="480"/>
        <w:jc w:val="left"/>
        <w:rPr>
          <w:rFonts w:ascii="Times New Roman" w:eastAsia="宋体" w:hAnsi="Times New Roman"/>
        </w:rPr>
      </w:pPr>
      <w:r w:rsidRPr="00F445A4">
        <w:rPr>
          <w:rFonts w:ascii="Times New Roman" w:eastAsia="宋体" w:hAnsi="Times New Roman" w:hint="eastAsia"/>
        </w:rPr>
        <w:t xml:space="preserve">        </w:t>
      </w:r>
      <w:r w:rsidRPr="00F445A4">
        <w:rPr>
          <w:rFonts w:ascii="Times New Roman" w:eastAsia="宋体" w:hAnsi="Times New Roman" w:hint="eastAsia"/>
        </w:rPr>
        <w:t>正面</w:t>
      </w:r>
      <w:proofErr w:type="gramStart"/>
      <w:r w:rsidRPr="00F445A4">
        <w:rPr>
          <w:rFonts w:ascii="Times New Roman" w:eastAsia="宋体" w:hAnsi="Times New Roman" w:hint="eastAsia"/>
        </w:rPr>
        <w:t>词采用</w:t>
      </w:r>
      <w:proofErr w:type="gramEnd"/>
      <w:r w:rsidRPr="00F445A4">
        <w:rPr>
          <w:rFonts w:ascii="Times New Roman" w:eastAsia="宋体" w:hAnsi="Times New Roman" w:hint="eastAsia"/>
        </w:rPr>
        <w:t>“必须”，反面</w:t>
      </w:r>
      <w:proofErr w:type="gramStart"/>
      <w:r w:rsidRPr="00F445A4">
        <w:rPr>
          <w:rFonts w:ascii="Times New Roman" w:eastAsia="宋体" w:hAnsi="Times New Roman" w:hint="eastAsia"/>
        </w:rPr>
        <w:t>词采用</w:t>
      </w:r>
      <w:proofErr w:type="gramEnd"/>
      <w:r w:rsidRPr="00F445A4">
        <w:rPr>
          <w:rFonts w:ascii="Times New Roman" w:eastAsia="宋体" w:hAnsi="Times New Roman" w:hint="eastAsia"/>
        </w:rPr>
        <w:t>“严禁”；</w:t>
      </w:r>
      <w:r w:rsidRPr="00F445A4">
        <w:rPr>
          <w:rFonts w:ascii="Times New Roman" w:eastAsia="宋体" w:hAnsi="Times New Roman" w:hint="eastAsia"/>
        </w:rPr>
        <w:t xml:space="preserve"> </w:t>
      </w:r>
    </w:p>
    <w:p w14:paraId="77C7CE97" w14:textId="77777777" w:rsidR="000C62C7" w:rsidRPr="00F445A4" w:rsidRDefault="000C62C7" w:rsidP="000C62C7">
      <w:pPr>
        <w:adjustRightInd w:val="0"/>
        <w:snapToGrid w:val="0"/>
        <w:ind w:firstLine="480"/>
        <w:jc w:val="left"/>
        <w:rPr>
          <w:rFonts w:ascii="Times New Roman" w:eastAsia="宋体" w:hAnsi="Times New Roman"/>
        </w:rPr>
      </w:pPr>
      <w:r w:rsidRPr="00F445A4">
        <w:rPr>
          <w:rFonts w:ascii="Times New Roman" w:eastAsia="宋体" w:hAnsi="Times New Roman" w:hint="eastAsia"/>
        </w:rPr>
        <w:t xml:space="preserve">   </w:t>
      </w:r>
      <w:r w:rsidRPr="00F445A4">
        <w:rPr>
          <w:rFonts w:ascii="Times New Roman" w:eastAsia="宋体" w:hAnsi="宋体" w:hint="eastAsia"/>
          <w:b/>
          <w:bCs/>
        </w:rPr>
        <w:t xml:space="preserve">  2</w:t>
      </w:r>
      <w:r w:rsidRPr="00F445A4">
        <w:rPr>
          <w:rFonts w:ascii="Times New Roman" w:eastAsia="宋体" w:hAnsi="宋体" w:hint="eastAsia"/>
          <w:b/>
          <w:bCs/>
        </w:rPr>
        <w:t>）</w:t>
      </w:r>
      <w:r w:rsidRPr="00F445A4">
        <w:rPr>
          <w:rFonts w:ascii="Times New Roman" w:eastAsia="宋体" w:hAnsi="宋体" w:hint="eastAsia"/>
          <w:b/>
          <w:bCs/>
        </w:rPr>
        <w:t xml:space="preserve"> </w:t>
      </w:r>
      <w:r w:rsidRPr="00F445A4">
        <w:rPr>
          <w:rFonts w:ascii="Times New Roman" w:eastAsia="宋体" w:hAnsi="Times New Roman" w:hint="eastAsia"/>
        </w:rPr>
        <w:t xml:space="preserve"> </w:t>
      </w:r>
      <w:r w:rsidRPr="00F445A4">
        <w:rPr>
          <w:rFonts w:ascii="Times New Roman" w:eastAsia="宋体" w:hAnsi="Times New Roman" w:hint="eastAsia"/>
        </w:rPr>
        <w:t>表示严格，在正常情况下均应这样做的用词：</w:t>
      </w:r>
      <w:r w:rsidRPr="00F445A4">
        <w:rPr>
          <w:rFonts w:ascii="Times New Roman" w:eastAsia="宋体" w:hAnsi="Times New Roman" w:hint="eastAsia"/>
        </w:rPr>
        <w:t xml:space="preserve"> </w:t>
      </w:r>
    </w:p>
    <w:p w14:paraId="474D7CAD" w14:textId="77777777" w:rsidR="000C62C7" w:rsidRPr="00F445A4" w:rsidRDefault="000C62C7" w:rsidP="000C62C7">
      <w:pPr>
        <w:adjustRightInd w:val="0"/>
        <w:snapToGrid w:val="0"/>
        <w:ind w:firstLine="480"/>
        <w:jc w:val="left"/>
        <w:rPr>
          <w:rFonts w:ascii="Times New Roman" w:eastAsia="宋体" w:hAnsi="Times New Roman"/>
        </w:rPr>
      </w:pPr>
      <w:r w:rsidRPr="00F445A4">
        <w:rPr>
          <w:rFonts w:ascii="Times New Roman" w:eastAsia="宋体" w:hAnsi="Times New Roman" w:hint="eastAsia"/>
        </w:rPr>
        <w:t xml:space="preserve">        </w:t>
      </w:r>
      <w:r w:rsidRPr="00F445A4">
        <w:rPr>
          <w:rFonts w:ascii="Times New Roman" w:eastAsia="宋体" w:hAnsi="Times New Roman" w:hint="eastAsia"/>
        </w:rPr>
        <w:t>正面</w:t>
      </w:r>
      <w:proofErr w:type="gramStart"/>
      <w:r w:rsidRPr="00F445A4">
        <w:rPr>
          <w:rFonts w:ascii="Times New Roman" w:eastAsia="宋体" w:hAnsi="Times New Roman" w:hint="eastAsia"/>
        </w:rPr>
        <w:t>词采用</w:t>
      </w:r>
      <w:proofErr w:type="gramEnd"/>
      <w:r w:rsidRPr="00F445A4">
        <w:rPr>
          <w:rFonts w:ascii="Times New Roman" w:eastAsia="宋体" w:hAnsi="Times New Roman" w:hint="eastAsia"/>
        </w:rPr>
        <w:t>“应”，</w:t>
      </w:r>
      <w:r w:rsidRPr="00F445A4">
        <w:rPr>
          <w:rFonts w:ascii="Times New Roman" w:eastAsia="宋体" w:hAnsi="Times New Roman" w:hint="eastAsia"/>
        </w:rPr>
        <w:t xml:space="preserve"> </w:t>
      </w:r>
      <w:r w:rsidRPr="00F445A4">
        <w:rPr>
          <w:rFonts w:ascii="Times New Roman" w:eastAsia="宋体" w:hAnsi="Times New Roman" w:hint="eastAsia"/>
        </w:rPr>
        <w:t>反面</w:t>
      </w:r>
      <w:proofErr w:type="gramStart"/>
      <w:r w:rsidRPr="00F445A4">
        <w:rPr>
          <w:rFonts w:ascii="Times New Roman" w:eastAsia="宋体" w:hAnsi="Times New Roman" w:hint="eastAsia"/>
        </w:rPr>
        <w:t>词采用</w:t>
      </w:r>
      <w:proofErr w:type="gramEnd"/>
      <w:r w:rsidRPr="00F445A4">
        <w:rPr>
          <w:rFonts w:ascii="Times New Roman" w:eastAsia="宋体" w:hAnsi="Times New Roman" w:hint="eastAsia"/>
        </w:rPr>
        <w:t>“不应”或“不得”；</w:t>
      </w:r>
      <w:r w:rsidRPr="00F445A4">
        <w:rPr>
          <w:rFonts w:ascii="Times New Roman" w:eastAsia="宋体" w:hAnsi="Times New Roman" w:hint="eastAsia"/>
        </w:rPr>
        <w:t xml:space="preserve"> </w:t>
      </w:r>
    </w:p>
    <w:p w14:paraId="02B4E293" w14:textId="77777777" w:rsidR="000C62C7" w:rsidRPr="00F445A4" w:rsidRDefault="000C62C7" w:rsidP="000C62C7">
      <w:pPr>
        <w:adjustRightInd w:val="0"/>
        <w:snapToGrid w:val="0"/>
        <w:ind w:firstLine="480"/>
        <w:jc w:val="left"/>
        <w:rPr>
          <w:rFonts w:ascii="Times New Roman" w:eastAsia="宋体" w:hAnsi="Times New Roman"/>
        </w:rPr>
      </w:pPr>
      <w:r w:rsidRPr="00F445A4">
        <w:rPr>
          <w:rFonts w:ascii="Times New Roman" w:eastAsia="宋体" w:hAnsi="Times New Roman" w:hint="eastAsia"/>
        </w:rPr>
        <w:t xml:space="preserve">   </w:t>
      </w:r>
      <w:r w:rsidRPr="00F445A4">
        <w:rPr>
          <w:rFonts w:ascii="Times New Roman" w:eastAsia="宋体" w:hAnsi="宋体" w:hint="eastAsia"/>
          <w:b/>
          <w:bCs/>
        </w:rPr>
        <w:t xml:space="preserve">  3</w:t>
      </w:r>
      <w:r w:rsidRPr="00F445A4">
        <w:rPr>
          <w:rFonts w:ascii="Times New Roman" w:eastAsia="宋体" w:hAnsi="宋体" w:hint="eastAsia"/>
          <w:b/>
          <w:bCs/>
        </w:rPr>
        <w:t>）</w:t>
      </w:r>
      <w:r w:rsidRPr="00F445A4">
        <w:rPr>
          <w:rFonts w:ascii="Times New Roman" w:eastAsia="宋体" w:hAnsi="宋体" w:hint="eastAsia"/>
          <w:b/>
          <w:bCs/>
        </w:rPr>
        <w:t xml:space="preserve"> </w:t>
      </w:r>
      <w:r w:rsidRPr="00F445A4">
        <w:rPr>
          <w:rFonts w:ascii="Times New Roman" w:eastAsia="宋体" w:hAnsi="Times New Roman" w:hint="eastAsia"/>
        </w:rPr>
        <w:t xml:space="preserve"> </w:t>
      </w:r>
      <w:r w:rsidRPr="00F445A4">
        <w:rPr>
          <w:rFonts w:ascii="Times New Roman" w:eastAsia="宋体" w:hAnsi="Times New Roman" w:hint="eastAsia"/>
        </w:rPr>
        <w:t>表示允许稍有选择，在条件许可时首先应这样做的用词：</w:t>
      </w:r>
      <w:r w:rsidRPr="00F445A4">
        <w:rPr>
          <w:rFonts w:ascii="Times New Roman" w:eastAsia="宋体" w:hAnsi="Times New Roman" w:hint="eastAsia"/>
        </w:rPr>
        <w:t xml:space="preserve"> </w:t>
      </w:r>
    </w:p>
    <w:p w14:paraId="7064E031" w14:textId="77777777" w:rsidR="000C62C7" w:rsidRPr="00F445A4" w:rsidRDefault="000C62C7" w:rsidP="000C62C7">
      <w:pPr>
        <w:adjustRightInd w:val="0"/>
        <w:snapToGrid w:val="0"/>
        <w:ind w:firstLine="480"/>
        <w:jc w:val="left"/>
        <w:rPr>
          <w:rFonts w:ascii="Times New Roman" w:eastAsia="宋体" w:hAnsi="Times New Roman"/>
        </w:rPr>
      </w:pPr>
      <w:r w:rsidRPr="00F445A4">
        <w:rPr>
          <w:rFonts w:ascii="Times New Roman" w:eastAsia="宋体" w:hAnsi="Times New Roman" w:hint="eastAsia"/>
        </w:rPr>
        <w:t xml:space="preserve">        </w:t>
      </w:r>
      <w:r w:rsidRPr="00F445A4">
        <w:rPr>
          <w:rFonts w:ascii="Times New Roman" w:eastAsia="宋体" w:hAnsi="Times New Roman" w:hint="eastAsia"/>
        </w:rPr>
        <w:t>正面</w:t>
      </w:r>
      <w:proofErr w:type="gramStart"/>
      <w:r w:rsidRPr="00F445A4">
        <w:rPr>
          <w:rFonts w:ascii="Times New Roman" w:eastAsia="宋体" w:hAnsi="Times New Roman" w:hint="eastAsia"/>
        </w:rPr>
        <w:t>词采用</w:t>
      </w:r>
      <w:proofErr w:type="gramEnd"/>
      <w:r w:rsidRPr="00F445A4">
        <w:rPr>
          <w:rFonts w:ascii="Times New Roman" w:eastAsia="宋体" w:hAnsi="Times New Roman" w:hint="eastAsia"/>
        </w:rPr>
        <w:t>“宜”或“可”，反面</w:t>
      </w:r>
      <w:proofErr w:type="gramStart"/>
      <w:r w:rsidRPr="00F445A4">
        <w:rPr>
          <w:rFonts w:ascii="Times New Roman" w:eastAsia="宋体" w:hAnsi="Times New Roman" w:hint="eastAsia"/>
        </w:rPr>
        <w:t>词采用</w:t>
      </w:r>
      <w:proofErr w:type="gramEnd"/>
      <w:r w:rsidRPr="00F445A4">
        <w:rPr>
          <w:rFonts w:ascii="Times New Roman" w:eastAsia="宋体" w:hAnsi="Times New Roman" w:hint="eastAsia"/>
        </w:rPr>
        <w:t>“不宜”；</w:t>
      </w:r>
    </w:p>
    <w:p w14:paraId="68F999E2" w14:textId="77777777" w:rsidR="000C62C7" w:rsidRPr="00F445A4" w:rsidRDefault="000C62C7" w:rsidP="000C62C7">
      <w:pPr>
        <w:adjustRightInd w:val="0"/>
        <w:snapToGrid w:val="0"/>
        <w:ind w:firstLine="480"/>
        <w:jc w:val="left"/>
        <w:rPr>
          <w:rFonts w:ascii="Times New Roman" w:eastAsia="宋体" w:hAnsi="Times New Roman"/>
        </w:rPr>
      </w:pPr>
      <w:r w:rsidRPr="00F445A4">
        <w:rPr>
          <w:rFonts w:ascii="Times New Roman" w:eastAsia="宋体" w:hAnsi="Times New Roman" w:hint="eastAsia"/>
        </w:rPr>
        <w:t xml:space="preserve">   </w:t>
      </w:r>
      <w:r w:rsidRPr="00F445A4">
        <w:rPr>
          <w:rFonts w:ascii="Times New Roman" w:eastAsia="宋体" w:hAnsi="宋体" w:hint="eastAsia"/>
          <w:b/>
          <w:bCs/>
        </w:rPr>
        <w:t xml:space="preserve">  4</w:t>
      </w:r>
      <w:r w:rsidRPr="00F445A4">
        <w:rPr>
          <w:rFonts w:ascii="Times New Roman" w:eastAsia="宋体" w:hAnsi="宋体" w:hint="eastAsia"/>
          <w:b/>
          <w:bCs/>
        </w:rPr>
        <w:t>）</w:t>
      </w:r>
      <w:r w:rsidRPr="00F445A4">
        <w:rPr>
          <w:rFonts w:ascii="Times New Roman" w:eastAsia="宋体" w:hAnsi="Times New Roman" w:hint="eastAsia"/>
        </w:rPr>
        <w:t xml:space="preserve">  </w:t>
      </w:r>
      <w:r w:rsidRPr="00F445A4">
        <w:rPr>
          <w:rFonts w:ascii="Times New Roman" w:eastAsia="宋体" w:hAnsi="Times New Roman" w:hint="eastAsia"/>
        </w:rPr>
        <w:t>表示有选择，在一定条件下可以这样做的，采用“可”。</w:t>
      </w:r>
      <w:r w:rsidRPr="00F445A4">
        <w:rPr>
          <w:rFonts w:ascii="Times New Roman" w:eastAsia="宋体" w:hAnsi="Times New Roman" w:hint="eastAsia"/>
        </w:rPr>
        <w:t xml:space="preserve"> </w:t>
      </w:r>
    </w:p>
    <w:p w14:paraId="4A915B07" w14:textId="77777777" w:rsidR="000C62C7" w:rsidRPr="00F445A4" w:rsidRDefault="000C62C7" w:rsidP="000C62C7">
      <w:pPr>
        <w:ind w:firstLine="482"/>
      </w:pPr>
      <w:r w:rsidRPr="00F445A4">
        <w:rPr>
          <w:rFonts w:ascii="Times New Roman" w:eastAsia="宋体" w:hAnsi="宋体" w:hint="eastAsia"/>
          <w:b/>
          <w:bCs/>
        </w:rPr>
        <w:t xml:space="preserve">2 </w:t>
      </w:r>
      <w:r w:rsidRPr="00F445A4">
        <w:rPr>
          <w:rFonts w:hint="eastAsia"/>
        </w:rPr>
        <w:t xml:space="preserve"> </w:t>
      </w:r>
      <w:r w:rsidRPr="00F445A4">
        <w:rPr>
          <w:rFonts w:ascii="Times New Roman" w:eastAsia="宋体" w:hAnsi="Times New Roman" w:hint="eastAsia"/>
        </w:rPr>
        <w:t>条文中指明应按其他有关标准执行的写法为：“应按……执行”或“应符合……要求或者规定”。</w:t>
      </w:r>
    </w:p>
    <w:p w14:paraId="27F03DF5" w14:textId="77777777" w:rsidR="00945609" w:rsidRPr="00F445A4" w:rsidRDefault="00945609" w:rsidP="00945609">
      <w:pPr>
        <w:ind w:firstLine="480"/>
      </w:pPr>
    </w:p>
    <w:p w14:paraId="04FE16EF" w14:textId="77777777" w:rsidR="00945609" w:rsidRPr="00F445A4" w:rsidRDefault="00945609" w:rsidP="00945609">
      <w:pPr>
        <w:pStyle w:val="2c"/>
      </w:pPr>
      <w:bookmarkStart w:id="90" w:name="_Toc26200244"/>
      <w:bookmarkStart w:id="91" w:name="_Toc27583548"/>
      <w:bookmarkStart w:id="92" w:name="_Toc32569433"/>
    </w:p>
    <w:p w14:paraId="41DFB305" w14:textId="4C5B8048" w:rsidR="00945609" w:rsidRPr="00F445A4" w:rsidRDefault="00945609" w:rsidP="00945609">
      <w:pPr>
        <w:pStyle w:val="1"/>
      </w:pPr>
      <w:bookmarkStart w:id="93" w:name="_Toc130802444"/>
      <w:bookmarkEnd w:id="90"/>
      <w:bookmarkEnd w:id="91"/>
      <w:bookmarkEnd w:id="92"/>
      <w:r w:rsidRPr="00F445A4">
        <w:rPr>
          <w:rFonts w:hint="eastAsia"/>
        </w:rPr>
        <w:lastRenderedPageBreak/>
        <w:t>引用标准名录</w:t>
      </w:r>
      <w:bookmarkEnd w:id="93"/>
    </w:p>
    <w:p w14:paraId="1250991B" w14:textId="77777777" w:rsidR="000C62C7" w:rsidRPr="00F445A4" w:rsidRDefault="000C62C7" w:rsidP="000C62C7">
      <w:pPr>
        <w:ind w:firstLine="480"/>
      </w:pPr>
      <w:r w:rsidRPr="00F445A4">
        <w:rPr>
          <w:rFonts w:hint="eastAsia"/>
        </w:rPr>
        <w:t>本导则引用下列标准。其中，注日期的，仅对该日期对应的版本适用于本导则；不注日期的，其最新版适用于本导则。</w:t>
      </w:r>
    </w:p>
    <w:p w14:paraId="390E6A77" w14:textId="77777777" w:rsidR="000C62C7" w:rsidRPr="00F445A4" w:rsidRDefault="000C62C7"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 xml:space="preserve">GB/T 50280-1998 </w:t>
      </w:r>
      <w:r w:rsidRPr="00F445A4">
        <w:rPr>
          <w:rFonts w:ascii="Times New Roman" w:hAnsi="Times New Roman" w:cstheme="minorBidi" w:hint="eastAsia"/>
          <w:bCs/>
          <w:kern w:val="2"/>
        </w:rPr>
        <w:t>城市规划基本术语标准</w:t>
      </w:r>
    </w:p>
    <w:p w14:paraId="79171FE8" w14:textId="77777777" w:rsidR="000C62C7" w:rsidRPr="00F445A4" w:rsidRDefault="000C62C7"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 xml:space="preserve">GB 50137-2011 </w:t>
      </w:r>
      <w:r w:rsidRPr="00F445A4">
        <w:rPr>
          <w:rFonts w:ascii="Times New Roman" w:hAnsi="Times New Roman" w:cstheme="minorBidi" w:hint="eastAsia"/>
          <w:bCs/>
          <w:kern w:val="2"/>
        </w:rPr>
        <w:t>城市用地分类与规划建设用地标准</w:t>
      </w:r>
    </w:p>
    <w:p w14:paraId="59B5A51E" w14:textId="30D7AAF8" w:rsidR="000C62C7" w:rsidRPr="00F445A4" w:rsidRDefault="000C62C7" w:rsidP="006517DD">
      <w:pPr>
        <w:adjustRightInd w:val="0"/>
        <w:snapToGrid w:val="0"/>
        <w:spacing w:line="240" w:lineRule="auto"/>
        <w:ind w:firstLineChars="202" w:firstLine="485"/>
        <w:rPr>
          <w:rFonts w:ascii="Times New Roman" w:hAnsi="Times New Roman" w:cstheme="minorBidi" w:hint="eastAsia"/>
          <w:bCs/>
          <w:kern w:val="2"/>
        </w:rPr>
      </w:pPr>
      <w:r w:rsidRPr="00F445A4">
        <w:rPr>
          <w:rFonts w:ascii="Times New Roman" w:hAnsi="Times New Roman" w:cstheme="minorBidi" w:hint="eastAsia"/>
          <w:bCs/>
          <w:kern w:val="2"/>
        </w:rPr>
        <w:t xml:space="preserve">GB/T 32555-2016 </w:t>
      </w:r>
      <w:r w:rsidRPr="00F445A4">
        <w:rPr>
          <w:rFonts w:ascii="Times New Roman" w:hAnsi="Times New Roman" w:cstheme="minorBidi" w:hint="eastAsia"/>
          <w:bCs/>
          <w:kern w:val="2"/>
        </w:rPr>
        <w:t>城市基础设施管理</w:t>
      </w:r>
    </w:p>
    <w:p w14:paraId="288C6264" w14:textId="77777777" w:rsidR="000C62C7" w:rsidRPr="00F445A4" w:rsidRDefault="000C62C7"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 xml:space="preserve">GB/T 39736-2020 </w:t>
      </w:r>
      <w:r w:rsidRPr="00F445A4">
        <w:rPr>
          <w:rFonts w:ascii="Times New Roman" w:hAnsi="Times New Roman" w:cstheme="minorBidi" w:hint="eastAsia"/>
          <w:bCs/>
          <w:kern w:val="2"/>
        </w:rPr>
        <w:t>国家公园总体规划技术规范</w:t>
      </w:r>
    </w:p>
    <w:p w14:paraId="2CA75EC9" w14:textId="77777777" w:rsidR="000C62C7" w:rsidRPr="00F445A4" w:rsidRDefault="000C62C7"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 xml:space="preserve">GB/T 18921-2019 </w:t>
      </w:r>
      <w:r w:rsidRPr="00F445A4">
        <w:rPr>
          <w:rFonts w:ascii="Times New Roman" w:hAnsi="Times New Roman" w:cstheme="minorBidi" w:hint="eastAsia"/>
          <w:bCs/>
          <w:kern w:val="2"/>
        </w:rPr>
        <w:t>城市污水再生利用</w:t>
      </w:r>
      <w:r w:rsidRPr="00F445A4">
        <w:rPr>
          <w:rFonts w:ascii="Times New Roman" w:hAnsi="Times New Roman" w:cstheme="minorBidi" w:hint="eastAsia"/>
          <w:bCs/>
          <w:kern w:val="2"/>
        </w:rPr>
        <w:t xml:space="preserve"> </w:t>
      </w:r>
      <w:r w:rsidRPr="00F445A4">
        <w:rPr>
          <w:rFonts w:ascii="Times New Roman" w:hAnsi="Times New Roman" w:cstheme="minorBidi" w:hint="eastAsia"/>
          <w:bCs/>
          <w:kern w:val="2"/>
        </w:rPr>
        <w:t>景观环境用水水质</w:t>
      </w:r>
    </w:p>
    <w:p w14:paraId="482444B0" w14:textId="36F251FD" w:rsidR="00320B8E" w:rsidRDefault="00320B8E" w:rsidP="00BB300A">
      <w:pPr>
        <w:adjustRightInd w:val="0"/>
        <w:snapToGrid w:val="0"/>
        <w:spacing w:line="240" w:lineRule="auto"/>
        <w:ind w:firstLineChars="202" w:firstLine="485"/>
        <w:rPr>
          <w:rFonts w:ascii="Times New Roman" w:hAnsi="Times New Roman" w:cstheme="minorBidi"/>
          <w:bCs/>
          <w:kern w:val="2"/>
        </w:rPr>
      </w:pPr>
      <w:r w:rsidRPr="00320B8E">
        <w:rPr>
          <w:rFonts w:ascii="Times New Roman" w:hAnsi="Times New Roman" w:cstheme="minorBidi" w:hint="eastAsia"/>
          <w:bCs/>
          <w:kern w:val="2"/>
        </w:rPr>
        <w:t xml:space="preserve">GB 50013-2018 </w:t>
      </w:r>
      <w:r w:rsidRPr="00320B8E">
        <w:rPr>
          <w:rFonts w:ascii="Times New Roman" w:hAnsi="Times New Roman" w:cstheme="minorBidi" w:hint="eastAsia"/>
          <w:bCs/>
          <w:kern w:val="2"/>
        </w:rPr>
        <w:t>室外给水设计标准</w:t>
      </w:r>
    </w:p>
    <w:p w14:paraId="20749248" w14:textId="53A8CB6F" w:rsidR="00320B8E" w:rsidRPr="00F445A4" w:rsidRDefault="00320B8E" w:rsidP="00BB300A">
      <w:pPr>
        <w:adjustRightInd w:val="0"/>
        <w:snapToGrid w:val="0"/>
        <w:spacing w:line="240" w:lineRule="auto"/>
        <w:ind w:firstLineChars="202" w:firstLine="485"/>
        <w:rPr>
          <w:rFonts w:ascii="Times New Roman" w:hAnsi="Times New Roman" w:cstheme="minorBidi"/>
          <w:bCs/>
          <w:kern w:val="2"/>
        </w:rPr>
      </w:pPr>
      <w:r w:rsidRPr="00320B8E">
        <w:rPr>
          <w:rFonts w:ascii="Times New Roman" w:hAnsi="Times New Roman" w:cstheme="minorBidi" w:hint="eastAsia"/>
          <w:bCs/>
          <w:kern w:val="2"/>
        </w:rPr>
        <w:t>GB50014-2021</w:t>
      </w:r>
      <w:r>
        <w:rPr>
          <w:rFonts w:ascii="Times New Roman" w:hAnsi="Times New Roman" w:cstheme="minorBidi"/>
          <w:bCs/>
          <w:kern w:val="2"/>
        </w:rPr>
        <w:t xml:space="preserve"> </w:t>
      </w:r>
      <w:r w:rsidRPr="00320B8E">
        <w:rPr>
          <w:rFonts w:ascii="Times New Roman" w:hAnsi="Times New Roman" w:cstheme="minorBidi" w:hint="eastAsia"/>
          <w:bCs/>
          <w:kern w:val="2"/>
        </w:rPr>
        <w:t>室外排水设计标准</w:t>
      </w:r>
    </w:p>
    <w:p w14:paraId="14450133" w14:textId="77777777" w:rsidR="000C62C7" w:rsidRPr="00F445A4" w:rsidRDefault="000C62C7"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 xml:space="preserve">GB/T 36670-2018 </w:t>
      </w:r>
      <w:r w:rsidRPr="00F445A4">
        <w:rPr>
          <w:rFonts w:ascii="Times New Roman" w:hAnsi="Times New Roman" w:cstheme="minorBidi" w:hint="eastAsia"/>
          <w:bCs/>
          <w:kern w:val="2"/>
        </w:rPr>
        <w:t>城市道路交通组织设计规范</w:t>
      </w:r>
    </w:p>
    <w:p w14:paraId="364BBE98" w14:textId="77777777" w:rsidR="000C62C7" w:rsidRPr="00F445A4" w:rsidRDefault="000C62C7"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 xml:space="preserve">GB/T 36333-2018 </w:t>
      </w:r>
      <w:r w:rsidRPr="00F445A4">
        <w:rPr>
          <w:rFonts w:ascii="Times New Roman" w:hAnsi="Times New Roman" w:cstheme="minorBidi" w:hint="eastAsia"/>
          <w:bCs/>
          <w:kern w:val="2"/>
        </w:rPr>
        <w:t>智慧城市</w:t>
      </w:r>
      <w:r w:rsidRPr="00F445A4">
        <w:rPr>
          <w:rFonts w:ascii="Times New Roman" w:hAnsi="Times New Roman" w:cstheme="minorBidi" w:hint="eastAsia"/>
          <w:bCs/>
          <w:kern w:val="2"/>
        </w:rPr>
        <w:t xml:space="preserve"> </w:t>
      </w:r>
      <w:r w:rsidRPr="00F445A4">
        <w:rPr>
          <w:rFonts w:ascii="Times New Roman" w:hAnsi="Times New Roman" w:cstheme="minorBidi" w:hint="eastAsia"/>
          <w:bCs/>
          <w:kern w:val="2"/>
        </w:rPr>
        <w:t>顶层设计指南</w:t>
      </w:r>
    </w:p>
    <w:p w14:paraId="3A074E48" w14:textId="56F9C65C"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bCs/>
          <w:kern w:val="2"/>
        </w:rPr>
        <w:t>GB/T 50853—2013</w:t>
      </w:r>
      <w:r w:rsidRPr="00F445A4">
        <w:rPr>
          <w:rFonts w:ascii="Times New Roman" w:hAnsi="Times New Roman" w:cstheme="minorBidi"/>
          <w:bCs/>
          <w:kern w:val="2"/>
        </w:rPr>
        <w:t>城市通信工程规划规范</w:t>
      </w:r>
    </w:p>
    <w:p w14:paraId="0D93ECD0" w14:textId="4FACFE9E" w:rsidR="00D2735C" w:rsidRPr="00F445A4" w:rsidRDefault="00D2735C" w:rsidP="00BB300A">
      <w:pPr>
        <w:adjustRightInd w:val="0"/>
        <w:snapToGrid w:val="0"/>
        <w:spacing w:line="240" w:lineRule="auto"/>
        <w:ind w:firstLineChars="202" w:firstLine="485"/>
        <w:rPr>
          <w:rFonts w:ascii="Times New Roman" w:hAnsi="Times New Roman" w:cstheme="minorBidi" w:hint="eastAsia"/>
          <w:bCs/>
          <w:kern w:val="2"/>
        </w:rPr>
      </w:pPr>
      <w:r w:rsidRPr="00F445A4">
        <w:rPr>
          <w:rFonts w:ascii="Times New Roman" w:hAnsi="Times New Roman" w:cstheme="minorBidi"/>
          <w:bCs/>
          <w:kern w:val="2"/>
        </w:rPr>
        <w:t>GB 50689—2011</w:t>
      </w:r>
      <w:r w:rsidRPr="00F445A4">
        <w:rPr>
          <w:rFonts w:ascii="Times New Roman" w:hAnsi="Times New Roman" w:cstheme="minorBidi"/>
          <w:bCs/>
          <w:kern w:val="2"/>
        </w:rPr>
        <w:t>通信局（站）防雷与接地工程设计规范</w:t>
      </w:r>
    </w:p>
    <w:p w14:paraId="77D113AA"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 xml:space="preserve">GB/T 51328-2018 </w:t>
      </w:r>
      <w:r w:rsidRPr="00F445A4">
        <w:rPr>
          <w:rFonts w:ascii="Times New Roman" w:hAnsi="Times New Roman" w:cstheme="minorBidi" w:hint="eastAsia"/>
          <w:bCs/>
          <w:kern w:val="2"/>
        </w:rPr>
        <w:t>城市综合交通体系规划标准</w:t>
      </w:r>
    </w:p>
    <w:p w14:paraId="2AEC6289"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GB/T 51327-2018</w:t>
      </w:r>
      <w:r w:rsidRPr="00F445A4">
        <w:rPr>
          <w:rFonts w:ascii="Times New Roman" w:hAnsi="Times New Roman" w:cstheme="minorBidi"/>
          <w:bCs/>
          <w:kern w:val="2"/>
        </w:rPr>
        <w:t xml:space="preserve"> </w:t>
      </w:r>
      <w:r w:rsidRPr="00F445A4">
        <w:rPr>
          <w:rFonts w:ascii="Times New Roman" w:hAnsi="Times New Roman" w:cstheme="minorBidi" w:hint="eastAsia"/>
          <w:bCs/>
          <w:kern w:val="2"/>
        </w:rPr>
        <w:t>城市综合防灾规划标准</w:t>
      </w:r>
    </w:p>
    <w:p w14:paraId="498CEC53"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GB/T 51358-2019</w:t>
      </w:r>
      <w:r w:rsidRPr="00F445A4">
        <w:rPr>
          <w:rFonts w:ascii="Times New Roman" w:hAnsi="Times New Roman" w:cstheme="minorBidi"/>
          <w:bCs/>
          <w:kern w:val="2"/>
        </w:rPr>
        <w:t xml:space="preserve"> </w:t>
      </w:r>
      <w:r w:rsidRPr="00F445A4">
        <w:rPr>
          <w:rFonts w:ascii="Times New Roman" w:hAnsi="Times New Roman" w:cstheme="minorBidi" w:hint="eastAsia"/>
          <w:bCs/>
          <w:kern w:val="2"/>
        </w:rPr>
        <w:t>城市地下空间规划标准</w:t>
      </w:r>
    </w:p>
    <w:p w14:paraId="3E52FBBA"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bCs/>
          <w:kern w:val="2"/>
        </w:rPr>
        <w:t xml:space="preserve">GB/T 51346-2019 </w:t>
      </w:r>
      <w:r w:rsidRPr="00F445A4">
        <w:rPr>
          <w:rFonts w:ascii="Times New Roman" w:hAnsi="Times New Roman" w:cstheme="minorBidi" w:hint="eastAsia"/>
          <w:bCs/>
          <w:kern w:val="2"/>
        </w:rPr>
        <w:t>城市绿地规划标准</w:t>
      </w:r>
    </w:p>
    <w:p w14:paraId="7B441C48"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bCs/>
          <w:kern w:val="2"/>
        </w:rPr>
        <w:t xml:space="preserve">GB/T 51329-2018 </w:t>
      </w:r>
      <w:r w:rsidRPr="00F445A4">
        <w:rPr>
          <w:rFonts w:ascii="Times New Roman" w:hAnsi="Times New Roman" w:cstheme="minorBidi" w:hint="eastAsia"/>
          <w:bCs/>
          <w:kern w:val="2"/>
        </w:rPr>
        <w:t>城市环境规划标准</w:t>
      </w:r>
    </w:p>
    <w:p w14:paraId="7EFDDDC7"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 xml:space="preserve">GB 51192-2016 </w:t>
      </w:r>
      <w:r w:rsidRPr="00F445A4">
        <w:rPr>
          <w:rFonts w:ascii="Times New Roman" w:hAnsi="Times New Roman" w:cstheme="minorBidi" w:hint="eastAsia"/>
          <w:bCs/>
          <w:kern w:val="2"/>
        </w:rPr>
        <w:t>公园设计规范</w:t>
      </w:r>
    </w:p>
    <w:p w14:paraId="6C322396"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 xml:space="preserve">GB 50420-2007 </w:t>
      </w:r>
      <w:r w:rsidRPr="00F445A4">
        <w:rPr>
          <w:rFonts w:ascii="Times New Roman" w:hAnsi="Times New Roman" w:cstheme="minorBidi" w:hint="eastAsia"/>
          <w:bCs/>
          <w:kern w:val="2"/>
        </w:rPr>
        <w:t>城市绿地设计规范</w:t>
      </w:r>
    </w:p>
    <w:p w14:paraId="4BF172BA"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GB 50688-2011</w:t>
      </w:r>
      <w:r w:rsidRPr="00F445A4">
        <w:rPr>
          <w:rFonts w:ascii="Times New Roman" w:hAnsi="Times New Roman" w:cstheme="minorBidi"/>
          <w:bCs/>
          <w:kern w:val="2"/>
        </w:rPr>
        <w:t xml:space="preserve"> </w:t>
      </w:r>
      <w:r w:rsidRPr="00F445A4">
        <w:rPr>
          <w:rFonts w:ascii="Times New Roman" w:hAnsi="Times New Roman" w:cstheme="minorBidi" w:hint="eastAsia"/>
          <w:bCs/>
          <w:kern w:val="2"/>
        </w:rPr>
        <w:t>城市道路交通设施设计规范</w:t>
      </w:r>
    </w:p>
    <w:p w14:paraId="731A7053"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GB 50838-2015</w:t>
      </w:r>
      <w:r w:rsidRPr="00F445A4">
        <w:rPr>
          <w:rFonts w:ascii="Times New Roman" w:hAnsi="Times New Roman" w:cstheme="minorBidi"/>
          <w:bCs/>
          <w:kern w:val="2"/>
        </w:rPr>
        <w:t xml:space="preserve"> </w:t>
      </w:r>
      <w:r w:rsidRPr="00F445A4">
        <w:rPr>
          <w:rFonts w:ascii="Times New Roman" w:hAnsi="Times New Roman" w:cstheme="minorBidi" w:hint="eastAsia"/>
          <w:bCs/>
          <w:kern w:val="2"/>
        </w:rPr>
        <w:t>城市综合管廊工程技术规范</w:t>
      </w:r>
    </w:p>
    <w:p w14:paraId="58540F0C"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GB</w:t>
      </w:r>
      <w:r w:rsidRPr="00F445A4">
        <w:rPr>
          <w:rFonts w:ascii="Times New Roman" w:hAnsi="Times New Roman" w:cstheme="minorBidi"/>
          <w:bCs/>
          <w:kern w:val="2"/>
        </w:rPr>
        <w:t xml:space="preserve"> </w:t>
      </w:r>
      <w:r w:rsidRPr="00F445A4">
        <w:rPr>
          <w:rFonts w:ascii="Times New Roman" w:hAnsi="Times New Roman" w:cstheme="minorBidi" w:hint="eastAsia"/>
          <w:bCs/>
          <w:kern w:val="2"/>
        </w:rPr>
        <w:t xml:space="preserve">50180-2018 </w:t>
      </w:r>
      <w:r w:rsidRPr="00F445A4">
        <w:rPr>
          <w:rFonts w:ascii="Times New Roman" w:hAnsi="Times New Roman" w:cstheme="minorBidi" w:hint="eastAsia"/>
          <w:bCs/>
          <w:kern w:val="2"/>
        </w:rPr>
        <w:t>城市居住区规划设计规范</w:t>
      </w:r>
    </w:p>
    <w:p w14:paraId="35209695"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 xml:space="preserve">GB 50513-2009(2016) </w:t>
      </w:r>
      <w:r w:rsidRPr="00F445A4">
        <w:rPr>
          <w:rFonts w:ascii="Times New Roman" w:hAnsi="Times New Roman" w:cstheme="minorBidi" w:hint="eastAsia"/>
          <w:bCs/>
          <w:kern w:val="2"/>
        </w:rPr>
        <w:t>城市水系规划规范</w:t>
      </w:r>
    </w:p>
    <w:p w14:paraId="3E3D968A"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bCs/>
          <w:kern w:val="2"/>
        </w:rPr>
        <w:t xml:space="preserve">GB 50318-2017 </w:t>
      </w:r>
      <w:r w:rsidRPr="00F445A4">
        <w:rPr>
          <w:rFonts w:ascii="Times New Roman" w:hAnsi="Times New Roman" w:cstheme="minorBidi" w:hint="eastAsia"/>
          <w:bCs/>
          <w:kern w:val="2"/>
        </w:rPr>
        <w:t>城市排水工程规划规范</w:t>
      </w:r>
    </w:p>
    <w:p w14:paraId="5BC4FFC0"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GB</w:t>
      </w:r>
      <w:r w:rsidRPr="00F445A4">
        <w:rPr>
          <w:rFonts w:ascii="Times New Roman" w:hAnsi="Times New Roman" w:cstheme="minorBidi"/>
          <w:bCs/>
          <w:kern w:val="2"/>
        </w:rPr>
        <w:t xml:space="preserve"> </w:t>
      </w:r>
      <w:r w:rsidRPr="00F445A4">
        <w:rPr>
          <w:rFonts w:ascii="Times New Roman" w:hAnsi="Times New Roman" w:cstheme="minorBidi" w:hint="eastAsia"/>
          <w:bCs/>
          <w:kern w:val="2"/>
        </w:rPr>
        <w:t>50282-2016</w:t>
      </w:r>
      <w:r w:rsidRPr="00F445A4">
        <w:rPr>
          <w:rFonts w:ascii="Times New Roman" w:hAnsi="Times New Roman" w:cstheme="minorBidi" w:hint="eastAsia"/>
          <w:bCs/>
          <w:kern w:val="2"/>
        </w:rPr>
        <w:t>城市给水工程规划规范</w:t>
      </w:r>
    </w:p>
    <w:p w14:paraId="2F945DDD" w14:textId="77777777"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r w:rsidRPr="00F445A4">
        <w:rPr>
          <w:rFonts w:ascii="Times New Roman" w:hAnsi="Times New Roman" w:cstheme="minorBidi" w:hint="eastAsia"/>
          <w:bCs/>
          <w:kern w:val="2"/>
        </w:rPr>
        <w:t>GB</w:t>
      </w:r>
      <w:r w:rsidRPr="00F445A4">
        <w:rPr>
          <w:rFonts w:ascii="Times New Roman" w:hAnsi="Times New Roman" w:cstheme="minorBidi"/>
          <w:bCs/>
          <w:kern w:val="2"/>
        </w:rPr>
        <w:t xml:space="preserve"> </w:t>
      </w:r>
      <w:r w:rsidRPr="00F445A4">
        <w:rPr>
          <w:rFonts w:ascii="Times New Roman" w:hAnsi="Times New Roman" w:cstheme="minorBidi" w:hint="eastAsia"/>
          <w:bCs/>
          <w:kern w:val="2"/>
        </w:rPr>
        <w:t>50289-2016</w:t>
      </w:r>
      <w:r w:rsidRPr="00F445A4">
        <w:rPr>
          <w:rFonts w:ascii="Times New Roman" w:hAnsi="Times New Roman" w:cstheme="minorBidi" w:hint="eastAsia"/>
          <w:bCs/>
          <w:kern w:val="2"/>
        </w:rPr>
        <w:t>城市工程管线综合规划规范</w:t>
      </w:r>
    </w:p>
    <w:p w14:paraId="7F1F29A9" w14:textId="52A1E05E" w:rsidR="00D2735C" w:rsidRPr="00F445A4" w:rsidRDefault="00D2735C" w:rsidP="00BB300A">
      <w:pPr>
        <w:adjustRightInd w:val="0"/>
        <w:snapToGrid w:val="0"/>
        <w:spacing w:line="240" w:lineRule="auto"/>
        <w:ind w:firstLineChars="202" w:firstLine="485"/>
        <w:rPr>
          <w:rFonts w:ascii="Times New Roman" w:hAnsi="Times New Roman" w:cstheme="minorBidi"/>
          <w:bCs/>
          <w:kern w:val="2"/>
        </w:rPr>
      </w:pPr>
    </w:p>
    <w:p w14:paraId="6D0BA692" w14:textId="106A21DD" w:rsidR="000C62C7" w:rsidRPr="00F445A4" w:rsidRDefault="000C62C7" w:rsidP="00320B8E">
      <w:pPr>
        <w:adjustRightInd w:val="0"/>
        <w:snapToGrid w:val="0"/>
        <w:ind w:firstLineChars="0" w:firstLine="0"/>
        <w:rPr>
          <w:rFonts w:eastAsia="宋体"/>
        </w:rPr>
      </w:pPr>
    </w:p>
    <w:p w14:paraId="30F23B94" w14:textId="28D66104" w:rsidR="00B94BD1" w:rsidRPr="00F445A4" w:rsidRDefault="00B94BD1" w:rsidP="001F7E64">
      <w:pPr>
        <w:ind w:firstLineChars="176" w:firstLine="422"/>
        <w:rPr>
          <w:rFonts w:ascii="宋体" w:hAnsi="宋体"/>
          <w:szCs w:val="24"/>
        </w:rPr>
      </w:pPr>
    </w:p>
    <w:p w14:paraId="4354A2F4" w14:textId="20FC55F1" w:rsidR="00BB300A" w:rsidRPr="00F445A4" w:rsidRDefault="00BB300A" w:rsidP="001F7E64">
      <w:pPr>
        <w:ind w:firstLineChars="176" w:firstLine="422"/>
        <w:rPr>
          <w:rFonts w:ascii="宋体" w:hAnsi="宋体"/>
          <w:szCs w:val="24"/>
        </w:rPr>
      </w:pPr>
    </w:p>
    <w:p w14:paraId="4670A93F" w14:textId="6B19B917" w:rsidR="00BB300A" w:rsidRDefault="00BB300A" w:rsidP="001F7E64">
      <w:pPr>
        <w:ind w:firstLineChars="176" w:firstLine="422"/>
        <w:rPr>
          <w:rFonts w:ascii="宋体" w:hAnsi="宋体"/>
          <w:szCs w:val="24"/>
        </w:rPr>
      </w:pPr>
    </w:p>
    <w:p w14:paraId="63703127" w14:textId="77777777" w:rsidR="002E1F8A" w:rsidRDefault="002E1F8A" w:rsidP="001F7E64">
      <w:pPr>
        <w:ind w:firstLineChars="176" w:firstLine="422"/>
        <w:rPr>
          <w:rFonts w:ascii="宋体" w:hAnsi="宋体"/>
          <w:szCs w:val="24"/>
        </w:rPr>
      </w:pPr>
    </w:p>
    <w:p w14:paraId="2F9549BC" w14:textId="77777777" w:rsidR="002E1F8A" w:rsidRDefault="002E1F8A" w:rsidP="001F7E64">
      <w:pPr>
        <w:ind w:firstLineChars="176" w:firstLine="422"/>
        <w:rPr>
          <w:rFonts w:ascii="宋体" w:hAnsi="宋体"/>
          <w:szCs w:val="24"/>
        </w:rPr>
      </w:pPr>
    </w:p>
    <w:p w14:paraId="161E9BC0" w14:textId="77777777" w:rsidR="002E1F8A" w:rsidRDefault="002E1F8A" w:rsidP="001F7E64">
      <w:pPr>
        <w:ind w:firstLineChars="176" w:firstLine="422"/>
        <w:rPr>
          <w:rFonts w:ascii="宋体" w:hAnsi="宋体"/>
          <w:szCs w:val="24"/>
        </w:rPr>
      </w:pPr>
    </w:p>
    <w:p w14:paraId="3B9ED5BC" w14:textId="77777777" w:rsidR="002E1F8A" w:rsidRDefault="002E1F8A" w:rsidP="001F7E64">
      <w:pPr>
        <w:ind w:firstLineChars="176" w:firstLine="422"/>
        <w:rPr>
          <w:rFonts w:ascii="宋体" w:hAnsi="宋体"/>
          <w:szCs w:val="24"/>
        </w:rPr>
      </w:pPr>
    </w:p>
    <w:p w14:paraId="0E82D380" w14:textId="77777777" w:rsidR="002E1F8A" w:rsidRDefault="002E1F8A" w:rsidP="001F7E64">
      <w:pPr>
        <w:ind w:firstLineChars="176" w:firstLine="422"/>
        <w:rPr>
          <w:rFonts w:ascii="宋体" w:hAnsi="宋体"/>
          <w:szCs w:val="24"/>
        </w:rPr>
      </w:pPr>
    </w:p>
    <w:p w14:paraId="1B2CB3A8" w14:textId="77777777" w:rsidR="002E1F8A" w:rsidRDefault="002E1F8A" w:rsidP="001F7E64">
      <w:pPr>
        <w:ind w:firstLineChars="176" w:firstLine="422"/>
        <w:rPr>
          <w:rFonts w:ascii="宋体" w:hAnsi="宋体"/>
          <w:szCs w:val="24"/>
        </w:rPr>
      </w:pPr>
    </w:p>
    <w:p w14:paraId="7A9315B2" w14:textId="77777777" w:rsidR="002E1F8A" w:rsidRDefault="002E1F8A" w:rsidP="001F7E64">
      <w:pPr>
        <w:ind w:firstLineChars="176" w:firstLine="422"/>
        <w:rPr>
          <w:rFonts w:ascii="宋体" w:hAnsi="宋体"/>
          <w:szCs w:val="24"/>
        </w:rPr>
      </w:pPr>
    </w:p>
    <w:p w14:paraId="5C0AA4BC" w14:textId="77777777" w:rsidR="002E1F8A" w:rsidRDefault="002E1F8A" w:rsidP="001F7E64">
      <w:pPr>
        <w:ind w:firstLineChars="176" w:firstLine="422"/>
        <w:rPr>
          <w:rFonts w:ascii="宋体" w:hAnsi="宋体"/>
          <w:szCs w:val="24"/>
        </w:rPr>
      </w:pPr>
    </w:p>
    <w:p w14:paraId="0DCFE56C" w14:textId="77777777" w:rsidR="002E1F8A" w:rsidRDefault="002E1F8A" w:rsidP="001F7E64">
      <w:pPr>
        <w:ind w:firstLineChars="176" w:firstLine="422"/>
        <w:rPr>
          <w:rFonts w:ascii="宋体" w:hAnsi="宋体"/>
          <w:szCs w:val="24"/>
        </w:rPr>
      </w:pPr>
    </w:p>
    <w:p w14:paraId="6D10C3B3" w14:textId="77777777" w:rsidR="002E1F8A" w:rsidRDefault="002E1F8A" w:rsidP="001F7E64">
      <w:pPr>
        <w:ind w:firstLineChars="176" w:firstLine="422"/>
        <w:rPr>
          <w:rFonts w:ascii="宋体" w:hAnsi="宋体"/>
          <w:szCs w:val="24"/>
        </w:rPr>
      </w:pPr>
    </w:p>
    <w:p w14:paraId="6166E686" w14:textId="77777777" w:rsidR="002E1F8A" w:rsidRDefault="002E1F8A" w:rsidP="001F7E64">
      <w:pPr>
        <w:ind w:firstLineChars="176" w:firstLine="422"/>
        <w:rPr>
          <w:rFonts w:ascii="宋体" w:hAnsi="宋体"/>
          <w:szCs w:val="24"/>
        </w:rPr>
      </w:pPr>
    </w:p>
    <w:p w14:paraId="66C157F1" w14:textId="77777777" w:rsidR="002E1F8A" w:rsidRDefault="002E1F8A" w:rsidP="001F7E64">
      <w:pPr>
        <w:ind w:firstLineChars="176" w:firstLine="422"/>
        <w:rPr>
          <w:rFonts w:ascii="宋体" w:hAnsi="宋体"/>
          <w:szCs w:val="24"/>
        </w:rPr>
      </w:pPr>
    </w:p>
    <w:p w14:paraId="168921A1" w14:textId="77777777" w:rsidR="002E1F8A" w:rsidRDefault="002E1F8A" w:rsidP="001F7E64">
      <w:pPr>
        <w:ind w:firstLineChars="176" w:firstLine="422"/>
        <w:rPr>
          <w:rFonts w:ascii="宋体" w:hAnsi="宋体"/>
          <w:szCs w:val="24"/>
        </w:rPr>
      </w:pPr>
    </w:p>
    <w:p w14:paraId="7F3F6AA1" w14:textId="77777777" w:rsidR="002E1F8A" w:rsidRDefault="002E1F8A" w:rsidP="001F7E64">
      <w:pPr>
        <w:ind w:firstLineChars="176" w:firstLine="422"/>
        <w:rPr>
          <w:rFonts w:ascii="宋体" w:hAnsi="宋体"/>
          <w:szCs w:val="24"/>
        </w:rPr>
      </w:pPr>
    </w:p>
    <w:p w14:paraId="49032266" w14:textId="77777777" w:rsidR="002E1F8A" w:rsidRDefault="002E1F8A" w:rsidP="001F7E64">
      <w:pPr>
        <w:ind w:firstLineChars="176" w:firstLine="422"/>
        <w:rPr>
          <w:rFonts w:ascii="宋体" w:hAnsi="宋体"/>
          <w:szCs w:val="24"/>
        </w:rPr>
      </w:pPr>
    </w:p>
    <w:p w14:paraId="20E3E74F" w14:textId="77777777" w:rsidR="002E1F8A" w:rsidRDefault="002E1F8A" w:rsidP="001F7E64">
      <w:pPr>
        <w:ind w:firstLineChars="176" w:firstLine="422"/>
        <w:rPr>
          <w:rFonts w:ascii="宋体" w:hAnsi="宋体"/>
          <w:szCs w:val="24"/>
        </w:rPr>
      </w:pPr>
    </w:p>
    <w:p w14:paraId="06A15DC1" w14:textId="77777777" w:rsidR="002E1F8A" w:rsidRDefault="002E1F8A" w:rsidP="001F7E64">
      <w:pPr>
        <w:ind w:firstLineChars="176" w:firstLine="422"/>
        <w:rPr>
          <w:rFonts w:ascii="宋体" w:hAnsi="宋体"/>
          <w:szCs w:val="24"/>
        </w:rPr>
      </w:pPr>
    </w:p>
    <w:p w14:paraId="601D5BB1" w14:textId="77777777" w:rsidR="002E1F8A" w:rsidRDefault="002E1F8A" w:rsidP="001F7E64">
      <w:pPr>
        <w:ind w:firstLineChars="176" w:firstLine="422"/>
        <w:rPr>
          <w:rFonts w:ascii="宋体" w:hAnsi="宋体"/>
          <w:szCs w:val="24"/>
        </w:rPr>
      </w:pPr>
    </w:p>
    <w:p w14:paraId="589C4C98" w14:textId="77777777" w:rsidR="002E1F8A" w:rsidRDefault="002E1F8A" w:rsidP="001F7E64">
      <w:pPr>
        <w:ind w:firstLineChars="176" w:firstLine="422"/>
        <w:rPr>
          <w:rFonts w:ascii="宋体" w:hAnsi="宋体"/>
          <w:szCs w:val="24"/>
        </w:rPr>
      </w:pPr>
    </w:p>
    <w:p w14:paraId="6DBFA2D7" w14:textId="77777777" w:rsidR="002E1F8A" w:rsidRDefault="002E1F8A" w:rsidP="001F7E64">
      <w:pPr>
        <w:ind w:firstLineChars="176" w:firstLine="422"/>
        <w:rPr>
          <w:rFonts w:ascii="宋体" w:hAnsi="宋体"/>
          <w:szCs w:val="24"/>
        </w:rPr>
      </w:pPr>
    </w:p>
    <w:p w14:paraId="32EC4935" w14:textId="77777777" w:rsidR="002E1F8A" w:rsidRDefault="002E1F8A" w:rsidP="001F7E64">
      <w:pPr>
        <w:ind w:firstLineChars="176" w:firstLine="422"/>
        <w:rPr>
          <w:rFonts w:ascii="宋体" w:hAnsi="宋体"/>
          <w:szCs w:val="24"/>
        </w:rPr>
      </w:pPr>
    </w:p>
    <w:p w14:paraId="6C9D7537" w14:textId="77777777" w:rsidR="002E1F8A" w:rsidRDefault="002E1F8A" w:rsidP="001F7E64">
      <w:pPr>
        <w:ind w:firstLineChars="176" w:firstLine="422"/>
        <w:rPr>
          <w:rFonts w:ascii="宋体" w:hAnsi="宋体"/>
          <w:szCs w:val="24"/>
        </w:rPr>
      </w:pPr>
    </w:p>
    <w:p w14:paraId="693B1441" w14:textId="77777777" w:rsidR="002E1F8A" w:rsidRDefault="002E1F8A" w:rsidP="001F7E64">
      <w:pPr>
        <w:ind w:firstLineChars="176" w:firstLine="422"/>
        <w:rPr>
          <w:rFonts w:ascii="宋体" w:hAnsi="宋体"/>
          <w:szCs w:val="24"/>
        </w:rPr>
      </w:pPr>
    </w:p>
    <w:p w14:paraId="76B8793D" w14:textId="77777777" w:rsidR="002E1F8A" w:rsidRDefault="002E1F8A" w:rsidP="001F7E64">
      <w:pPr>
        <w:ind w:firstLineChars="176" w:firstLine="422"/>
        <w:rPr>
          <w:rFonts w:ascii="宋体" w:hAnsi="宋体"/>
          <w:szCs w:val="24"/>
        </w:rPr>
      </w:pPr>
    </w:p>
    <w:p w14:paraId="6AE353F1" w14:textId="77777777" w:rsidR="002E1F8A" w:rsidRDefault="002E1F8A" w:rsidP="001F7E64">
      <w:pPr>
        <w:ind w:firstLineChars="176" w:firstLine="422"/>
        <w:rPr>
          <w:rFonts w:ascii="宋体" w:hAnsi="宋体"/>
          <w:szCs w:val="24"/>
        </w:rPr>
      </w:pPr>
    </w:p>
    <w:p w14:paraId="74321082" w14:textId="77777777" w:rsidR="002E1F8A" w:rsidRDefault="002E1F8A" w:rsidP="001F7E64">
      <w:pPr>
        <w:ind w:firstLineChars="176" w:firstLine="422"/>
        <w:rPr>
          <w:rFonts w:ascii="宋体" w:hAnsi="宋体"/>
          <w:szCs w:val="24"/>
        </w:rPr>
      </w:pPr>
    </w:p>
    <w:p w14:paraId="6A44A187" w14:textId="77777777" w:rsidR="002E1F8A" w:rsidRDefault="002E1F8A" w:rsidP="001F7E64">
      <w:pPr>
        <w:ind w:firstLineChars="176" w:firstLine="422"/>
        <w:rPr>
          <w:rFonts w:ascii="宋体" w:hAnsi="宋体"/>
          <w:szCs w:val="24"/>
        </w:rPr>
      </w:pPr>
    </w:p>
    <w:p w14:paraId="1EB2BA2C" w14:textId="77777777" w:rsidR="002E1F8A" w:rsidRPr="002E1F8A" w:rsidRDefault="002E1F8A" w:rsidP="001F7E64">
      <w:pPr>
        <w:ind w:firstLineChars="176" w:firstLine="422"/>
        <w:rPr>
          <w:rFonts w:ascii="宋体" w:hAnsi="宋体"/>
          <w:szCs w:val="24"/>
        </w:rPr>
      </w:pPr>
    </w:p>
    <w:p w14:paraId="54DE9413" w14:textId="5863BC46" w:rsidR="00BB300A" w:rsidRDefault="00BB300A" w:rsidP="001F7E64">
      <w:pPr>
        <w:ind w:firstLineChars="176" w:firstLine="422"/>
        <w:rPr>
          <w:rFonts w:ascii="宋体" w:hAnsi="宋体"/>
          <w:szCs w:val="24"/>
        </w:rPr>
      </w:pPr>
    </w:p>
    <w:p w14:paraId="053AABF7" w14:textId="36E3D0BD" w:rsidR="00BE07FB" w:rsidRDefault="00BE07FB" w:rsidP="001F7E64">
      <w:pPr>
        <w:ind w:firstLineChars="176" w:firstLine="422"/>
        <w:rPr>
          <w:rFonts w:ascii="宋体" w:hAnsi="宋体"/>
          <w:szCs w:val="24"/>
        </w:rPr>
      </w:pPr>
    </w:p>
    <w:p w14:paraId="5CCBAA5D" w14:textId="0C53AB79" w:rsidR="00BE07FB" w:rsidRDefault="00BE07FB" w:rsidP="001F7E64">
      <w:pPr>
        <w:ind w:firstLineChars="176" w:firstLine="422"/>
        <w:rPr>
          <w:rFonts w:ascii="宋体" w:hAnsi="宋体"/>
          <w:szCs w:val="24"/>
        </w:rPr>
      </w:pPr>
    </w:p>
    <w:p w14:paraId="00E5F3D6" w14:textId="77777777" w:rsidR="00BE07FB" w:rsidRPr="00F445A4" w:rsidRDefault="00BE07FB" w:rsidP="001F7E64">
      <w:pPr>
        <w:ind w:firstLineChars="176" w:firstLine="422"/>
        <w:rPr>
          <w:rFonts w:ascii="宋体" w:hAnsi="宋体"/>
          <w:szCs w:val="24"/>
        </w:rPr>
      </w:pPr>
    </w:p>
    <w:p w14:paraId="494DF3FB" w14:textId="77777777" w:rsidR="000C62C7" w:rsidRPr="00F445A4" w:rsidRDefault="000C62C7" w:rsidP="000C62C7">
      <w:pPr>
        <w:ind w:firstLine="763"/>
        <w:jc w:val="center"/>
        <w:rPr>
          <w:rFonts w:ascii="宋体" w:eastAsia="宋体" w:hAnsi="宋体" w:cs="宋体"/>
          <w:b/>
          <w:spacing w:val="-20"/>
          <w:sz w:val="40"/>
          <w:szCs w:val="40"/>
        </w:rPr>
      </w:pPr>
    </w:p>
    <w:p w14:paraId="6425E124" w14:textId="77777777" w:rsidR="000C62C7" w:rsidRPr="00F445A4" w:rsidRDefault="000C62C7" w:rsidP="000C62C7">
      <w:pPr>
        <w:ind w:firstLine="763"/>
        <w:jc w:val="center"/>
        <w:rPr>
          <w:rFonts w:ascii="宋体" w:eastAsia="宋体" w:hAnsi="宋体" w:cs="宋体"/>
          <w:b/>
          <w:spacing w:val="-20"/>
          <w:sz w:val="40"/>
          <w:szCs w:val="40"/>
        </w:rPr>
      </w:pPr>
    </w:p>
    <w:p w14:paraId="0815F89D" w14:textId="4E95CEA8" w:rsidR="000C62C7" w:rsidRPr="00F445A4" w:rsidRDefault="000C62C7" w:rsidP="000C62C7">
      <w:pPr>
        <w:ind w:firstLine="763"/>
        <w:jc w:val="center"/>
        <w:rPr>
          <w:rFonts w:ascii="宋体" w:eastAsia="宋体" w:hAnsi="宋体" w:cs="宋体"/>
          <w:b/>
          <w:spacing w:val="-20"/>
          <w:sz w:val="40"/>
          <w:szCs w:val="40"/>
        </w:rPr>
      </w:pPr>
      <w:r w:rsidRPr="00F445A4">
        <w:rPr>
          <w:rFonts w:ascii="宋体" w:eastAsia="宋体" w:hAnsi="宋体" w:cs="宋体" w:hint="eastAsia"/>
          <w:b/>
          <w:spacing w:val="-20"/>
          <w:sz w:val="40"/>
          <w:szCs w:val="40"/>
        </w:rPr>
        <w:t>中</w:t>
      </w:r>
      <w:r w:rsidRPr="00F445A4">
        <w:rPr>
          <w:rFonts w:ascii="宋体" w:eastAsia="宋体" w:hAnsi="宋体" w:cs="宋体"/>
          <w:b/>
          <w:spacing w:val="-20"/>
          <w:sz w:val="40"/>
          <w:szCs w:val="40"/>
        </w:rPr>
        <w:t xml:space="preserve"> </w:t>
      </w:r>
      <w:r w:rsidRPr="00F445A4">
        <w:rPr>
          <w:rFonts w:ascii="宋体" w:eastAsia="宋体" w:hAnsi="宋体" w:cs="宋体" w:hint="eastAsia"/>
          <w:b/>
          <w:spacing w:val="-20"/>
          <w:sz w:val="40"/>
          <w:szCs w:val="40"/>
        </w:rPr>
        <w:t>国</w:t>
      </w:r>
      <w:r w:rsidRPr="00F445A4">
        <w:rPr>
          <w:rFonts w:ascii="宋体" w:eastAsia="宋体" w:hAnsi="宋体" w:cs="宋体"/>
          <w:b/>
          <w:spacing w:val="-20"/>
          <w:sz w:val="40"/>
          <w:szCs w:val="40"/>
        </w:rPr>
        <w:t xml:space="preserve"> </w:t>
      </w:r>
      <w:r w:rsidRPr="00F445A4">
        <w:rPr>
          <w:rFonts w:ascii="宋体" w:eastAsia="宋体" w:hAnsi="宋体" w:cs="宋体" w:hint="eastAsia"/>
          <w:b/>
          <w:spacing w:val="-20"/>
          <w:sz w:val="40"/>
          <w:szCs w:val="40"/>
        </w:rPr>
        <w:t>工</w:t>
      </w:r>
      <w:r w:rsidRPr="00F445A4">
        <w:rPr>
          <w:rFonts w:ascii="宋体" w:eastAsia="宋体" w:hAnsi="宋体" w:cs="宋体"/>
          <w:b/>
          <w:spacing w:val="-20"/>
          <w:sz w:val="40"/>
          <w:szCs w:val="40"/>
        </w:rPr>
        <w:t xml:space="preserve"> </w:t>
      </w:r>
      <w:r w:rsidRPr="00F445A4">
        <w:rPr>
          <w:rFonts w:ascii="宋体" w:eastAsia="宋体" w:hAnsi="宋体" w:cs="宋体" w:hint="eastAsia"/>
          <w:b/>
          <w:spacing w:val="-20"/>
          <w:sz w:val="40"/>
          <w:szCs w:val="40"/>
        </w:rPr>
        <w:t>程</w:t>
      </w:r>
      <w:r w:rsidRPr="00F445A4">
        <w:rPr>
          <w:rFonts w:ascii="宋体" w:eastAsia="宋体" w:hAnsi="宋体" w:cs="宋体"/>
          <w:b/>
          <w:spacing w:val="-20"/>
          <w:sz w:val="40"/>
          <w:szCs w:val="40"/>
        </w:rPr>
        <w:t xml:space="preserve"> </w:t>
      </w:r>
      <w:r w:rsidRPr="00F445A4">
        <w:rPr>
          <w:rFonts w:ascii="宋体" w:eastAsia="宋体" w:hAnsi="宋体" w:cs="宋体" w:hint="eastAsia"/>
          <w:b/>
          <w:spacing w:val="-20"/>
          <w:sz w:val="40"/>
          <w:szCs w:val="40"/>
        </w:rPr>
        <w:t>建</w:t>
      </w:r>
      <w:r w:rsidRPr="00F445A4">
        <w:rPr>
          <w:rFonts w:ascii="宋体" w:eastAsia="宋体" w:hAnsi="宋体" w:cs="宋体"/>
          <w:b/>
          <w:spacing w:val="-20"/>
          <w:sz w:val="40"/>
          <w:szCs w:val="40"/>
        </w:rPr>
        <w:t xml:space="preserve"> </w:t>
      </w:r>
      <w:r w:rsidRPr="00F445A4">
        <w:rPr>
          <w:rFonts w:ascii="宋体" w:eastAsia="宋体" w:hAnsi="宋体" w:cs="宋体" w:hint="eastAsia"/>
          <w:b/>
          <w:spacing w:val="-20"/>
          <w:sz w:val="40"/>
          <w:szCs w:val="40"/>
        </w:rPr>
        <w:t>设</w:t>
      </w:r>
      <w:r w:rsidRPr="00F445A4">
        <w:rPr>
          <w:rFonts w:ascii="宋体" w:eastAsia="宋体" w:hAnsi="宋体" w:cs="宋体"/>
          <w:b/>
          <w:spacing w:val="-20"/>
          <w:sz w:val="40"/>
          <w:szCs w:val="40"/>
        </w:rPr>
        <w:t xml:space="preserve"> </w:t>
      </w:r>
      <w:r w:rsidRPr="00F445A4">
        <w:rPr>
          <w:rFonts w:ascii="宋体" w:eastAsia="宋体" w:hAnsi="宋体" w:cs="宋体" w:hint="eastAsia"/>
          <w:b/>
          <w:spacing w:val="-20"/>
          <w:sz w:val="40"/>
          <w:szCs w:val="40"/>
        </w:rPr>
        <w:t>标</w:t>
      </w:r>
      <w:r w:rsidRPr="00F445A4">
        <w:rPr>
          <w:rFonts w:ascii="宋体" w:eastAsia="宋体" w:hAnsi="宋体" w:cs="宋体"/>
          <w:b/>
          <w:spacing w:val="-20"/>
          <w:sz w:val="40"/>
          <w:szCs w:val="40"/>
        </w:rPr>
        <w:t xml:space="preserve"> 准 化 </w:t>
      </w:r>
      <w:r w:rsidRPr="00F445A4">
        <w:rPr>
          <w:rFonts w:ascii="宋体" w:eastAsia="宋体" w:hAnsi="宋体" w:cs="宋体" w:hint="eastAsia"/>
          <w:b/>
          <w:spacing w:val="-20"/>
          <w:sz w:val="40"/>
          <w:szCs w:val="40"/>
        </w:rPr>
        <w:t>协</w:t>
      </w:r>
      <w:r w:rsidRPr="00F445A4">
        <w:rPr>
          <w:rFonts w:ascii="宋体" w:eastAsia="宋体" w:hAnsi="宋体" w:cs="宋体"/>
          <w:b/>
          <w:spacing w:val="-20"/>
          <w:sz w:val="40"/>
          <w:szCs w:val="40"/>
        </w:rPr>
        <w:t xml:space="preserve"> </w:t>
      </w:r>
      <w:r w:rsidRPr="00F445A4">
        <w:rPr>
          <w:rFonts w:ascii="宋体" w:eastAsia="宋体" w:hAnsi="宋体" w:cs="宋体" w:hint="eastAsia"/>
          <w:b/>
          <w:spacing w:val="-20"/>
          <w:sz w:val="40"/>
          <w:szCs w:val="40"/>
        </w:rPr>
        <w:t>会</w:t>
      </w:r>
      <w:r w:rsidRPr="00F445A4">
        <w:rPr>
          <w:rFonts w:ascii="宋体" w:eastAsia="宋体" w:hAnsi="宋体" w:cs="宋体"/>
          <w:b/>
          <w:spacing w:val="-20"/>
          <w:sz w:val="40"/>
          <w:szCs w:val="40"/>
        </w:rPr>
        <w:t xml:space="preserve"> </w:t>
      </w:r>
      <w:r w:rsidRPr="00F445A4">
        <w:rPr>
          <w:rFonts w:ascii="宋体" w:eastAsia="宋体" w:hAnsi="宋体" w:cs="宋体" w:hint="eastAsia"/>
          <w:b/>
          <w:spacing w:val="-20"/>
          <w:sz w:val="40"/>
          <w:szCs w:val="40"/>
        </w:rPr>
        <w:t>标</w:t>
      </w:r>
      <w:r w:rsidRPr="00F445A4">
        <w:rPr>
          <w:rFonts w:ascii="宋体" w:eastAsia="宋体" w:hAnsi="宋体" w:cs="宋体"/>
          <w:b/>
          <w:spacing w:val="-20"/>
          <w:sz w:val="40"/>
          <w:szCs w:val="40"/>
        </w:rPr>
        <w:t xml:space="preserve"> </w:t>
      </w:r>
      <w:r w:rsidRPr="00F445A4">
        <w:rPr>
          <w:rFonts w:ascii="宋体" w:eastAsia="宋体" w:hAnsi="宋体" w:cs="宋体" w:hint="eastAsia"/>
          <w:b/>
          <w:spacing w:val="-20"/>
          <w:sz w:val="40"/>
          <w:szCs w:val="40"/>
        </w:rPr>
        <w:t>准</w:t>
      </w:r>
    </w:p>
    <w:p w14:paraId="4DEF4759" w14:textId="77777777" w:rsidR="000C62C7" w:rsidRPr="00F445A4" w:rsidRDefault="000C62C7" w:rsidP="000C62C7">
      <w:pPr>
        <w:ind w:firstLine="803"/>
        <w:jc w:val="center"/>
        <w:rPr>
          <w:rFonts w:ascii="宋体" w:eastAsia="宋体" w:hAnsi="宋体" w:cs="宋体"/>
          <w:b/>
          <w:sz w:val="40"/>
          <w:szCs w:val="40"/>
        </w:rPr>
      </w:pPr>
    </w:p>
    <w:p w14:paraId="6F90F087" w14:textId="77777777" w:rsidR="000C62C7" w:rsidRPr="00F445A4" w:rsidRDefault="000C62C7" w:rsidP="000C62C7">
      <w:pPr>
        <w:ind w:firstLine="803"/>
        <w:jc w:val="center"/>
        <w:rPr>
          <w:rFonts w:ascii="宋体" w:eastAsia="宋体" w:hAnsi="宋体" w:cs="宋体"/>
          <w:b/>
          <w:sz w:val="40"/>
          <w:szCs w:val="40"/>
        </w:rPr>
      </w:pPr>
    </w:p>
    <w:p w14:paraId="26686B06" w14:textId="77777777" w:rsidR="000C62C7" w:rsidRPr="00F445A4" w:rsidRDefault="000C62C7" w:rsidP="000C62C7">
      <w:pPr>
        <w:ind w:firstLine="803"/>
        <w:jc w:val="center"/>
        <w:rPr>
          <w:rFonts w:ascii="宋体" w:eastAsia="宋体" w:hAnsi="宋体" w:cs="宋体"/>
          <w:b/>
          <w:sz w:val="40"/>
          <w:szCs w:val="40"/>
        </w:rPr>
      </w:pPr>
    </w:p>
    <w:p w14:paraId="0EDE81F3" w14:textId="77777777" w:rsidR="000C62C7" w:rsidRPr="00F445A4" w:rsidRDefault="000C62C7" w:rsidP="00BB300A">
      <w:pPr>
        <w:ind w:firstLine="720"/>
        <w:jc w:val="center"/>
        <w:rPr>
          <w:sz w:val="36"/>
          <w:szCs w:val="28"/>
        </w:rPr>
      </w:pPr>
      <w:r w:rsidRPr="00F445A4">
        <w:rPr>
          <w:rFonts w:hint="eastAsia"/>
          <w:sz w:val="36"/>
          <w:szCs w:val="28"/>
        </w:rPr>
        <w:t>城市市政基础设施规划导则</w:t>
      </w:r>
    </w:p>
    <w:p w14:paraId="092C06AC" w14:textId="77777777" w:rsidR="000C62C7" w:rsidRPr="00F445A4" w:rsidRDefault="000C62C7" w:rsidP="000C62C7">
      <w:pPr>
        <w:ind w:firstLine="560"/>
        <w:rPr>
          <w:rFonts w:ascii="宋体" w:eastAsia="宋体" w:hAnsi="宋体" w:cs="宋体"/>
          <w:sz w:val="28"/>
          <w:szCs w:val="28"/>
        </w:rPr>
      </w:pPr>
    </w:p>
    <w:p w14:paraId="79089B38" w14:textId="77777777" w:rsidR="000C62C7" w:rsidRPr="00F445A4" w:rsidRDefault="000C62C7" w:rsidP="000C62C7">
      <w:pPr>
        <w:ind w:firstLineChars="1272" w:firstLine="3576"/>
        <w:rPr>
          <w:rFonts w:ascii="宋体" w:eastAsia="宋体" w:hAnsi="宋体" w:cs="宋体"/>
          <w:b/>
          <w:bCs/>
          <w:sz w:val="28"/>
          <w:szCs w:val="28"/>
        </w:rPr>
      </w:pPr>
      <w:r w:rsidRPr="00F445A4">
        <w:rPr>
          <w:rFonts w:ascii="宋体" w:eastAsia="宋体" w:hAnsi="宋体" w:cs="宋体"/>
          <w:b/>
          <w:bCs/>
          <w:sz w:val="28"/>
          <w:szCs w:val="28"/>
        </w:rPr>
        <w:t>T/</w:t>
      </w:r>
      <w:r w:rsidRPr="00F445A4">
        <w:rPr>
          <w:rFonts w:ascii="宋体" w:eastAsia="宋体" w:hAnsi="宋体" w:cs="宋体" w:hint="eastAsia"/>
          <w:b/>
          <w:bCs/>
          <w:sz w:val="28"/>
          <w:szCs w:val="28"/>
        </w:rPr>
        <w:t>CECS XXX-202</w:t>
      </w:r>
      <w:r w:rsidRPr="00F445A4">
        <w:rPr>
          <w:rFonts w:ascii="宋体" w:eastAsia="宋体" w:hAnsi="宋体" w:cs="宋体"/>
          <w:b/>
          <w:bCs/>
          <w:sz w:val="28"/>
          <w:szCs w:val="28"/>
        </w:rPr>
        <w:t>3</w:t>
      </w:r>
    </w:p>
    <w:p w14:paraId="5A37B006" w14:textId="77777777" w:rsidR="000C62C7" w:rsidRPr="00F445A4" w:rsidRDefault="000C62C7" w:rsidP="000C62C7">
      <w:pPr>
        <w:ind w:firstLineChars="1272" w:firstLine="3562"/>
        <w:rPr>
          <w:rFonts w:ascii="宋体" w:eastAsia="宋体" w:hAnsi="宋体" w:cs="宋体"/>
          <w:sz w:val="28"/>
          <w:szCs w:val="28"/>
        </w:rPr>
      </w:pPr>
    </w:p>
    <w:p w14:paraId="2568B99D" w14:textId="77777777" w:rsidR="000C62C7" w:rsidRPr="00F445A4" w:rsidRDefault="000C62C7" w:rsidP="000C62C7">
      <w:pPr>
        <w:ind w:firstLine="720"/>
        <w:jc w:val="center"/>
        <w:outlineLvl w:val="0"/>
        <w:rPr>
          <w:rFonts w:ascii="宋体" w:eastAsia="宋体" w:hAnsi="宋体" w:cs="宋体"/>
          <w:sz w:val="36"/>
          <w:szCs w:val="36"/>
        </w:rPr>
      </w:pPr>
      <w:r w:rsidRPr="00F445A4">
        <w:rPr>
          <w:rFonts w:ascii="宋体" w:eastAsia="宋体" w:hAnsi="宋体" w:cs="宋体" w:hint="eastAsia"/>
          <w:sz w:val="36"/>
          <w:szCs w:val="36"/>
        </w:rPr>
        <w:t xml:space="preserve"> </w:t>
      </w:r>
      <w:bookmarkStart w:id="94" w:name="_Toc71617532"/>
      <w:bookmarkStart w:id="95" w:name="_Toc71619774"/>
      <w:bookmarkStart w:id="96" w:name="_Toc9695"/>
      <w:bookmarkStart w:id="97" w:name="_Toc22156"/>
      <w:bookmarkStart w:id="98" w:name="_Toc130802445"/>
      <w:r w:rsidRPr="00F445A4">
        <w:rPr>
          <w:rFonts w:ascii="宋体" w:eastAsia="宋体" w:hAnsi="宋体" w:cs="宋体" w:hint="eastAsia"/>
          <w:sz w:val="36"/>
          <w:szCs w:val="36"/>
        </w:rPr>
        <w:t>条　文　说　明</w:t>
      </w:r>
      <w:bookmarkEnd w:id="94"/>
      <w:bookmarkEnd w:id="95"/>
      <w:bookmarkEnd w:id="96"/>
      <w:bookmarkEnd w:id="97"/>
      <w:bookmarkEnd w:id="98"/>
    </w:p>
    <w:p w14:paraId="199F4938" w14:textId="77777777" w:rsidR="0014242B" w:rsidRDefault="0014242B" w:rsidP="00BB300A">
      <w:pPr>
        <w:pStyle w:val="TOC1"/>
      </w:pPr>
    </w:p>
    <w:p w14:paraId="457C24B0" w14:textId="77777777" w:rsidR="00917A7A" w:rsidRDefault="00917A7A" w:rsidP="00917A7A">
      <w:pPr>
        <w:ind w:firstLine="480"/>
      </w:pPr>
    </w:p>
    <w:p w14:paraId="5C45B8F4" w14:textId="77777777" w:rsidR="00917A7A" w:rsidRDefault="00917A7A" w:rsidP="00917A7A">
      <w:pPr>
        <w:ind w:firstLine="480"/>
      </w:pPr>
    </w:p>
    <w:p w14:paraId="092CEEC7" w14:textId="77777777" w:rsidR="00917A7A" w:rsidRDefault="00917A7A" w:rsidP="00917A7A">
      <w:pPr>
        <w:ind w:firstLine="480"/>
      </w:pPr>
    </w:p>
    <w:p w14:paraId="3A211435" w14:textId="77777777" w:rsidR="00917A7A" w:rsidRDefault="00917A7A" w:rsidP="00917A7A">
      <w:pPr>
        <w:ind w:firstLine="480"/>
      </w:pPr>
    </w:p>
    <w:p w14:paraId="0121388E" w14:textId="77777777" w:rsidR="00917A7A" w:rsidRDefault="00917A7A" w:rsidP="00917A7A">
      <w:pPr>
        <w:ind w:firstLine="480"/>
      </w:pPr>
    </w:p>
    <w:p w14:paraId="307B7C7E" w14:textId="77777777" w:rsidR="00917A7A" w:rsidRDefault="00917A7A" w:rsidP="00917A7A">
      <w:pPr>
        <w:ind w:firstLine="480"/>
      </w:pPr>
    </w:p>
    <w:p w14:paraId="666457F4" w14:textId="77777777" w:rsidR="00917A7A" w:rsidRDefault="00917A7A" w:rsidP="00917A7A">
      <w:pPr>
        <w:ind w:firstLine="480"/>
      </w:pPr>
    </w:p>
    <w:p w14:paraId="360B37C0" w14:textId="77777777" w:rsidR="00917A7A" w:rsidRDefault="00917A7A" w:rsidP="00917A7A">
      <w:pPr>
        <w:ind w:firstLine="480"/>
      </w:pPr>
    </w:p>
    <w:p w14:paraId="64A77726" w14:textId="77777777" w:rsidR="00917A7A" w:rsidRDefault="00917A7A" w:rsidP="00917A7A">
      <w:pPr>
        <w:ind w:firstLine="480"/>
      </w:pPr>
    </w:p>
    <w:p w14:paraId="277C1B5A" w14:textId="77777777" w:rsidR="00917A7A" w:rsidRDefault="00917A7A" w:rsidP="00917A7A">
      <w:pPr>
        <w:ind w:firstLine="480"/>
      </w:pPr>
    </w:p>
    <w:p w14:paraId="20FC5446" w14:textId="77777777" w:rsidR="00917A7A" w:rsidRDefault="00917A7A" w:rsidP="00917A7A">
      <w:pPr>
        <w:ind w:firstLine="480"/>
      </w:pPr>
    </w:p>
    <w:p w14:paraId="40BE2FDE" w14:textId="77777777" w:rsidR="00917A7A" w:rsidRDefault="00917A7A" w:rsidP="00917A7A">
      <w:pPr>
        <w:ind w:firstLine="480"/>
      </w:pPr>
    </w:p>
    <w:p w14:paraId="201B73F3" w14:textId="77777777" w:rsidR="00917A7A" w:rsidRDefault="00917A7A" w:rsidP="00917A7A">
      <w:pPr>
        <w:ind w:firstLine="480"/>
      </w:pPr>
    </w:p>
    <w:p w14:paraId="0F7B327E" w14:textId="77777777" w:rsidR="00917A7A" w:rsidRDefault="00917A7A" w:rsidP="00917A7A">
      <w:pPr>
        <w:ind w:firstLine="480"/>
      </w:pPr>
    </w:p>
    <w:p w14:paraId="0F464C71" w14:textId="77777777" w:rsidR="00917A7A" w:rsidRDefault="00917A7A" w:rsidP="00917A7A">
      <w:pPr>
        <w:ind w:firstLine="480"/>
      </w:pPr>
    </w:p>
    <w:p w14:paraId="75A5B709" w14:textId="77777777" w:rsidR="00917A7A" w:rsidRDefault="00917A7A" w:rsidP="00917A7A">
      <w:pPr>
        <w:ind w:firstLine="480"/>
      </w:pPr>
    </w:p>
    <w:p w14:paraId="50C2F7B4" w14:textId="77777777" w:rsidR="00917A7A" w:rsidRDefault="00917A7A" w:rsidP="00917A7A">
      <w:pPr>
        <w:ind w:firstLine="480"/>
      </w:pPr>
    </w:p>
    <w:p w14:paraId="054B33BB" w14:textId="77777777" w:rsidR="00917A7A" w:rsidRDefault="00917A7A" w:rsidP="00917A7A">
      <w:pPr>
        <w:ind w:firstLine="480"/>
      </w:pPr>
    </w:p>
    <w:p w14:paraId="3B63AC99" w14:textId="77777777" w:rsidR="00917A7A" w:rsidRDefault="00917A7A" w:rsidP="00917A7A">
      <w:pPr>
        <w:ind w:firstLine="480"/>
      </w:pPr>
    </w:p>
    <w:p w14:paraId="4F54F564" w14:textId="77777777" w:rsidR="00917A7A" w:rsidRDefault="00917A7A" w:rsidP="00917A7A">
      <w:pPr>
        <w:ind w:firstLine="480"/>
      </w:pPr>
    </w:p>
    <w:p w14:paraId="66523E38" w14:textId="77777777" w:rsidR="00917A7A" w:rsidRDefault="00917A7A" w:rsidP="00917A7A">
      <w:pPr>
        <w:ind w:firstLine="480"/>
      </w:pPr>
    </w:p>
    <w:p w14:paraId="6B57B9B9" w14:textId="77777777" w:rsidR="00917A7A" w:rsidRDefault="00917A7A" w:rsidP="00917A7A">
      <w:pPr>
        <w:ind w:firstLine="480"/>
      </w:pPr>
    </w:p>
    <w:p w14:paraId="160F8CB0" w14:textId="77777777" w:rsidR="00917A7A" w:rsidRDefault="00917A7A" w:rsidP="00917A7A">
      <w:pPr>
        <w:ind w:firstLine="480"/>
      </w:pPr>
    </w:p>
    <w:p w14:paraId="086C07C2" w14:textId="77777777" w:rsidR="00917A7A" w:rsidRDefault="00917A7A" w:rsidP="00917A7A">
      <w:pPr>
        <w:ind w:firstLine="480"/>
      </w:pPr>
    </w:p>
    <w:p w14:paraId="42F1B9D0" w14:textId="77777777" w:rsidR="00917A7A" w:rsidRDefault="00917A7A" w:rsidP="00917A7A">
      <w:pPr>
        <w:ind w:firstLine="480"/>
      </w:pPr>
    </w:p>
    <w:p w14:paraId="1079449C" w14:textId="77777777" w:rsidR="00917A7A" w:rsidRDefault="00917A7A" w:rsidP="00917A7A">
      <w:pPr>
        <w:ind w:firstLine="480"/>
      </w:pPr>
    </w:p>
    <w:p w14:paraId="44F55806" w14:textId="4E7242CB" w:rsidR="00917A7A" w:rsidRPr="00917A7A" w:rsidRDefault="00917A7A" w:rsidP="00917A7A">
      <w:pPr>
        <w:ind w:firstLine="480"/>
        <w:sectPr w:rsidR="00917A7A" w:rsidRPr="00917A7A">
          <w:headerReference w:type="even" r:id="rId19"/>
          <w:headerReference w:type="default" r:id="rId20"/>
          <w:footerReference w:type="default" r:id="rId21"/>
          <w:headerReference w:type="first" r:id="rId22"/>
          <w:pgSz w:w="11906" w:h="16838"/>
          <w:pgMar w:top="1440" w:right="1800" w:bottom="1440" w:left="1800" w:header="851" w:footer="992" w:gutter="0"/>
          <w:cols w:space="425"/>
          <w:docGrid w:type="lines" w:linePitch="312"/>
        </w:sectPr>
      </w:pPr>
    </w:p>
    <w:sdt>
      <w:sdtPr>
        <w:rPr>
          <w:rFonts w:cs="Times New Roman"/>
          <w:b w:val="0"/>
          <w:bCs w:val="0"/>
          <w:kern w:val="0"/>
          <w:sz w:val="21"/>
          <w:szCs w:val="21"/>
          <w:lang w:val="zh-CN"/>
        </w:rPr>
        <w:id w:val="1853914717"/>
        <w:docPartObj>
          <w:docPartGallery w:val="Table of Contents"/>
          <w:docPartUnique/>
        </w:docPartObj>
      </w:sdtPr>
      <w:sdtEndPr>
        <w:rPr>
          <w:sz w:val="24"/>
          <w:szCs w:val="24"/>
        </w:rPr>
      </w:sdtEndPr>
      <w:sdtContent>
        <w:p w14:paraId="759D0995" w14:textId="70797DD1" w:rsidR="0014242B" w:rsidRPr="00F445A4" w:rsidRDefault="0014242B" w:rsidP="00917A7A">
          <w:pPr>
            <w:pStyle w:val="TOC"/>
            <w:snapToGrid w:val="0"/>
            <w:spacing w:before="0" w:after="0" w:line="240" w:lineRule="auto"/>
            <w:ind w:firstLineChars="0" w:firstLine="0"/>
            <w:rPr>
              <w:rFonts w:ascii="仿宋" w:eastAsia="仿宋" w:hAnsi="仿宋" w:cs="Times New Roman"/>
              <w:b w:val="0"/>
              <w:bCs w:val="0"/>
              <w:kern w:val="2"/>
              <w:sz w:val="32"/>
              <w:szCs w:val="24"/>
            </w:rPr>
          </w:pPr>
          <w:r w:rsidRPr="00F445A4">
            <w:rPr>
              <w:rFonts w:ascii="仿宋" w:eastAsia="仿宋" w:hAnsi="仿宋" w:cs="Times New Roman"/>
              <w:b w:val="0"/>
              <w:bCs w:val="0"/>
              <w:kern w:val="2"/>
              <w:sz w:val="32"/>
              <w:szCs w:val="24"/>
            </w:rPr>
            <w:t>目</w:t>
          </w:r>
          <w:r w:rsidRPr="00F445A4">
            <w:rPr>
              <w:rFonts w:ascii="仿宋" w:eastAsia="仿宋" w:hAnsi="仿宋" w:cs="Times New Roman" w:hint="eastAsia"/>
              <w:b w:val="0"/>
              <w:bCs w:val="0"/>
              <w:kern w:val="2"/>
              <w:sz w:val="32"/>
              <w:szCs w:val="24"/>
            </w:rPr>
            <w:t xml:space="preserve"> </w:t>
          </w:r>
          <w:r w:rsidRPr="00F445A4">
            <w:rPr>
              <w:rFonts w:ascii="仿宋" w:eastAsia="仿宋" w:hAnsi="仿宋" w:cs="Times New Roman"/>
              <w:b w:val="0"/>
              <w:bCs w:val="0"/>
              <w:kern w:val="2"/>
              <w:sz w:val="32"/>
              <w:szCs w:val="24"/>
            </w:rPr>
            <w:t xml:space="preserve"> </w:t>
          </w:r>
          <w:r w:rsidRPr="00F445A4">
            <w:rPr>
              <w:rFonts w:ascii="仿宋" w:eastAsia="仿宋" w:hAnsi="仿宋" w:cs="Times New Roman" w:hint="eastAsia"/>
              <w:b w:val="0"/>
              <w:bCs w:val="0"/>
              <w:kern w:val="2"/>
              <w:sz w:val="32"/>
              <w:szCs w:val="24"/>
            </w:rPr>
            <w:t>次</w:t>
          </w:r>
        </w:p>
        <w:p w14:paraId="246FBBE8" w14:textId="17807B6B" w:rsidR="00BE07FB" w:rsidRPr="00BE07FB" w:rsidRDefault="00000000" w:rsidP="00917A7A">
          <w:pPr>
            <w:pStyle w:val="TOC1"/>
            <w:snapToGrid w:val="0"/>
            <w:spacing w:line="240" w:lineRule="auto"/>
            <w:rPr>
              <w:rFonts w:asciiTheme="minorHAnsi" w:eastAsiaTheme="minorEastAsia" w:hAnsiTheme="minorHAnsi"/>
              <w:sz w:val="21"/>
            </w:rPr>
          </w:pPr>
          <w:hyperlink w:anchor="_Toc130802446" w:history="1">
            <w:r w:rsidR="00BE07FB" w:rsidRPr="00BE07FB">
              <w:rPr>
                <w:rStyle w:val="a6"/>
                <w:color w:val="auto"/>
                <w:u w:val="none"/>
              </w:rPr>
              <w:t xml:space="preserve">1 </w:t>
            </w:r>
            <w:r w:rsidR="00BE07FB" w:rsidRPr="00BE07FB">
              <w:rPr>
                <w:rStyle w:val="a6"/>
                <w:color w:val="auto"/>
                <w:u w:val="none"/>
              </w:rPr>
              <w:t>总</w:t>
            </w:r>
            <w:r w:rsidR="00BE07FB" w:rsidRPr="00BE07FB">
              <w:rPr>
                <w:rStyle w:val="a6"/>
                <w:color w:val="auto"/>
                <w:u w:val="none"/>
              </w:rPr>
              <w:t xml:space="preserve">  </w:t>
            </w:r>
            <w:r w:rsidR="00BE07FB" w:rsidRPr="00BE07FB">
              <w:rPr>
                <w:rStyle w:val="a6"/>
                <w:color w:val="auto"/>
                <w:u w:val="none"/>
              </w:rPr>
              <w:t>则</w:t>
            </w:r>
            <w:r w:rsidR="00BE07FB" w:rsidRPr="00BE07FB">
              <w:rPr>
                <w:webHidden/>
              </w:rPr>
              <w:tab/>
            </w:r>
            <w:r w:rsidR="00BE07FB" w:rsidRPr="00BE07FB">
              <w:rPr>
                <w:webHidden/>
              </w:rPr>
              <w:fldChar w:fldCharType="begin"/>
            </w:r>
            <w:r w:rsidR="00BE07FB" w:rsidRPr="00BE07FB">
              <w:rPr>
                <w:webHidden/>
              </w:rPr>
              <w:instrText xml:space="preserve"> PAGEREF _Toc130802446 \h </w:instrText>
            </w:r>
            <w:r w:rsidR="00BE07FB" w:rsidRPr="00BE07FB">
              <w:rPr>
                <w:webHidden/>
              </w:rPr>
            </w:r>
            <w:r w:rsidR="00BE07FB" w:rsidRPr="00BE07FB">
              <w:rPr>
                <w:webHidden/>
              </w:rPr>
              <w:fldChar w:fldCharType="separate"/>
            </w:r>
            <w:r w:rsidR="0072027D">
              <w:rPr>
                <w:webHidden/>
              </w:rPr>
              <w:t>63</w:t>
            </w:r>
            <w:r w:rsidR="00BE07FB" w:rsidRPr="00BE07FB">
              <w:rPr>
                <w:webHidden/>
              </w:rPr>
              <w:fldChar w:fldCharType="end"/>
            </w:r>
          </w:hyperlink>
        </w:p>
        <w:p w14:paraId="6D887A63" w14:textId="4C8C6238" w:rsidR="00BE07FB" w:rsidRPr="00BE07FB" w:rsidRDefault="00000000" w:rsidP="00917A7A">
          <w:pPr>
            <w:pStyle w:val="TOC1"/>
            <w:snapToGrid w:val="0"/>
            <w:spacing w:line="240" w:lineRule="auto"/>
            <w:rPr>
              <w:rFonts w:asciiTheme="minorHAnsi" w:eastAsiaTheme="minorEastAsia" w:hAnsiTheme="minorHAnsi"/>
              <w:sz w:val="21"/>
            </w:rPr>
          </w:pPr>
          <w:hyperlink w:anchor="_Toc130802447" w:history="1">
            <w:r w:rsidR="00BE07FB" w:rsidRPr="00BE07FB">
              <w:rPr>
                <w:rStyle w:val="a6"/>
                <w:color w:val="auto"/>
                <w:u w:val="none"/>
              </w:rPr>
              <w:t xml:space="preserve">2  </w:t>
            </w:r>
            <w:r w:rsidR="00BE07FB" w:rsidRPr="00BE07FB">
              <w:rPr>
                <w:rStyle w:val="a6"/>
                <w:color w:val="auto"/>
                <w:u w:val="none"/>
              </w:rPr>
              <w:t>术</w:t>
            </w:r>
            <w:r w:rsidR="00BE07FB" w:rsidRPr="00BE07FB">
              <w:rPr>
                <w:rStyle w:val="a6"/>
                <w:color w:val="auto"/>
                <w:u w:val="none"/>
              </w:rPr>
              <w:t xml:space="preserve">  </w:t>
            </w:r>
            <w:r w:rsidR="00BE07FB" w:rsidRPr="00BE07FB">
              <w:rPr>
                <w:rStyle w:val="a6"/>
                <w:color w:val="auto"/>
                <w:u w:val="none"/>
              </w:rPr>
              <w:t>语</w:t>
            </w:r>
            <w:r w:rsidR="00BE07FB" w:rsidRPr="00BE07FB">
              <w:rPr>
                <w:webHidden/>
              </w:rPr>
              <w:tab/>
            </w:r>
            <w:r w:rsidR="00BE07FB" w:rsidRPr="00BE07FB">
              <w:rPr>
                <w:webHidden/>
              </w:rPr>
              <w:fldChar w:fldCharType="begin"/>
            </w:r>
            <w:r w:rsidR="00BE07FB" w:rsidRPr="00BE07FB">
              <w:rPr>
                <w:webHidden/>
              </w:rPr>
              <w:instrText xml:space="preserve"> PAGEREF _Toc130802447 \h </w:instrText>
            </w:r>
            <w:r w:rsidR="00BE07FB" w:rsidRPr="00BE07FB">
              <w:rPr>
                <w:webHidden/>
              </w:rPr>
            </w:r>
            <w:r w:rsidR="00BE07FB" w:rsidRPr="00BE07FB">
              <w:rPr>
                <w:webHidden/>
              </w:rPr>
              <w:fldChar w:fldCharType="separate"/>
            </w:r>
            <w:r w:rsidR="0072027D">
              <w:rPr>
                <w:webHidden/>
              </w:rPr>
              <w:t>64</w:t>
            </w:r>
            <w:r w:rsidR="00BE07FB" w:rsidRPr="00BE07FB">
              <w:rPr>
                <w:webHidden/>
              </w:rPr>
              <w:fldChar w:fldCharType="end"/>
            </w:r>
          </w:hyperlink>
        </w:p>
        <w:p w14:paraId="27CC1044" w14:textId="75A673D6" w:rsidR="00BE07FB" w:rsidRPr="00BE07FB" w:rsidRDefault="00000000" w:rsidP="00917A7A">
          <w:pPr>
            <w:pStyle w:val="TOC1"/>
            <w:snapToGrid w:val="0"/>
            <w:spacing w:line="240" w:lineRule="auto"/>
            <w:rPr>
              <w:rFonts w:asciiTheme="minorHAnsi" w:eastAsiaTheme="minorEastAsia" w:hAnsiTheme="minorHAnsi"/>
              <w:sz w:val="21"/>
            </w:rPr>
          </w:pPr>
          <w:hyperlink w:anchor="_Toc130802448" w:history="1">
            <w:r w:rsidR="00BE07FB" w:rsidRPr="00BE07FB">
              <w:rPr>
                <w:rStyle w:val="a6"/>
                <w:color w:val="auto"/>
                <w:u w:val="none"/>
              </w:rPr>
              <w:t xml:space="preserve">3 </w:t>
            </w:r>
            <w:r w:rsidR="00BE07FB" w:rsidRPr="00BE07FB">
              <w:rPr>
                <w:rStyle w:val="a6"/>
                <w:color w:val="auto"/>
                <w:u w:val="none"/>
              </w:rPr>
              <w:t>基本规定</w:t>
            </w:r>
            <w:r w:rsidR="00BE07FB" w:rsidRPr="00BE07FB">
              <w:rPr>
                <w:webHidden/>
              </w:rPr>
              <w:tab/>
            </w:r>
            <w:r w:rsidR="00BE07FB" w:rsidRPr="00BE07FB">
              <w:rPr>
                <w:webHidden/>
              </w:rPr>
              <w:fldChar w:fldCharType="begin"/>
            </w:r>
            <w:r w:rsidR="00BE07FB" w:rsidRPr="00BE07FB">
              <w:rPr>
                <w:webHidden/>
              </w:rPr>
              <w:instrText xml:space="preserve"> PAGEREF _Toc130802448 \h </w:instrText>
            </w:r>
            <w:r w:rsidR="00BE07FB" w:rsidRPr="00BE07FB">
              <w:rPr>
                <w:webHidden/>
              </w:rPr>
            </w:r>
            <w:r w:rsidR="00BE07FB" w:rsidRPr="00BE07FB">
              <w:rPr>
                <w:webHidden/>
              </w:rPr>
              <w:fldChar w:fldCharType="separate"/>
            </w:r>
            <w:r w:rsidR="0072027D">
              <w:rPr>
                <w:webHidden/>
              </w:rPr>
              <w:t>65</w:t>
            </w:r>
            <w:r w:rsidR="00BE07FB" w:rsidRPr="00BE07FB">
              <w:rPr>
                <w:webHidden/>
              </w:rPr>
              <w:fldChar w:fldCharType="end"/>
            </w:r>
          </w:hyperlink>
        </w:p>
        <w:p w14:paraId="5A98D48C" w14:textId="3C095DF0" w:rsidR="00BE07FB" w:rsidRPr="00BE07FB" w:rsidRDefault="00000000" w:rsidP="00917A7A">
          <w:pPr>
            <w:pStyle w:val="TOC1"/>
            <w:snapToGrid w:val="0"/>
            <w:spacing w:line="240" w:lineRule="auto"/>
            <w:rPr>
              <w:rFonts w:asciiTheme="minorHAnsi" w:eastAsiaTheme="minorEastAsia" w:hAnsiTheme="minorHAnsi"/>
              <w:sz w:val="21"/>
            </w:rPr>
          </w:pPr>
          <w:hyperlink w:anchor="_Toc130802449" w:history="1">
            <w:r w:rsidR="00BE07FB" w:rsidRPr="00BE07FB">
              <w:rPr>
                <w:rStyle w:val="a6"/>
                <w:color w:val="auto"/>
                <w:u w:val="none"/>
              </w:rPr>
              <w:t xml:space="preserve">4  </w:t>
            </w:r>
            <w:r w:rsidR="00BE07FB" w:rsidRPr="00BE07FB">
              <w:rPr>
                <w:rStyle w:val="a6"/>
                <w:color w:val="auto"/>
                <w:u w:val="none"/>
              </w:rPr>
              <w:t>市政基础设施规划步骤指引</w:t>
            </w:r>
            <w:r w:rsidR="00BE07FB" w:rsidRPr="00BE07FB">
              <w:rPr>
                <w:webHidden/>
              </w:rPr>
              <w:tab/>
            </w:r>
            <w:r w:rsidR="00BE07FB" w:rsidRPr="00BE07FB">
              <w:rPr>
                <w:webHidden/>
              </w:rPr>
              <w:fldChar w:fldCharType="begin"/>
            </w:r>
            <w:r w:rsidR="00BE07FB" w:rsidRPr="00BE07FB">
              <w:rPr>
                <w:webHidden/>
              </w:rPr>
              <w:instrText xml:space="preserve"> PAGEREF _Toc130802449 \h </w:instrText>
            </w:r>
            <w:r w:rsidR="00BE07FB" w:rsidRPr="00BE07FB">
              <w:rPr>
                <w:webHidden/>
              </w:rPr>
            </w:r>
            <w:r w:rsidR="00BE07FB" w:rsidRPr="00BE07FB">
              <w:rPr>
                <w:webHidden/>
              </w:rPr>
              <w:fldChar w:fldCharType="separate"/>
            </w:r>
            <w:r w:rsidR="0072027D">
              <w:rPr>
                <w:webHidden/>
              </w:rPr>
              <w:t>66</w:t>
            </w:r>
            <w:r w:rsidR="00BE07FB" w:rsidRPr="00BE07FB">
              <w:rPr>
                <w:webHidden/>
              </w:rPr>
              <w:fldChar w:fldCharType="end"/>
            </w:r>
          </w:hyperlink>
        </w:p>
        <w:p w14:paraId="341EE284" w14:textId="2AC470DD"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50" w:history="1">
            <w:r w:rsidR="00BE07FB" w:rsidRPr="00BE07FB">
              <w:rPr>
                <w:rStyle w:val="a6"/>
                <w:noProof/>
                <w:color w:val="auto"/>
                <w:u w:val="none"/>
              </w:rPr>
              <w:t xml:space="preserve">4.2  </w:t>
            </w:r>
            <w:r w:rsidR="00BE07FB" w:rsidRPr="00BE07FB">
              <w:rPr>
                <w:rStyle w:val="a6"/>
                <w:noProof/>
                <w:color w:val="auto"/>
                <w:u w:val="none"/>
              </w:rPr>
              <w:t>前期分析</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_Toc130802450 \h </w:instrText>
            </w:r>
            <w:r w:rsidR="00BE07FB" w:rsidRPr="00BE07FB">
              <w:rPr>
                <w:noProof/>
                <w:webHidden/>
              </w:rPr>
            </w:r>
            <w:r w:rsidR="00BE07FB" w:rsidRPr="00BE07FB">
              <w:rPr>
                <w:noProof/>
                <w:webHidden/>
              </w:rPr>
              <w:fldChar w:fldCharType="separate"/>
            </w:r>
            <w:r w:rsidR="0072027D">
              <w:rPr>
                <w:noProof/>
                <w:webHidden/>
              </w:rPr>
              <w:t>66</w:t>
            </w:r>
            <w:r w:rsidR="00BE07FB" w:rsidRPr="00BE07FB">
              <w:rPr>
                <w:noProof/>
                <w:webHidden/>
              </w:rPr>
              <w:fldChar w:fldCharType="end"/>
            </w:r>
          </w:hyperlink>
        </w:p>
        <w:p w14:paraId="1FE4ABC3" w14:textId="75C624B8" w:rsidR="00BE07FB" w:rsidRPr="00BE07FB" w:rsidRDefault="00000000" w:rsidP="00917A7A">
          <w:pPr>
            <w:pStyle w:val="TOC1"/>
            <w:snapToGrid w:val="0"/>
            <w:spacing w:line="240" w:lineRule="auto"/>
            <w:rPr>
              <w:rFonts w:asciiTheme="minorHAnsi" w:eastAsiaTheme="minorEastAsia" w:hAnsiTheme="minorHAnsi"/>
              <w:sz w:val="21"/>
            </w:rPr>
          </w:pPr>
          <w:hyperlink w:anchor="_Toc130802451" w:history="1">
            <w:r w:rsidR="00BE07FB" w:rsidRPr="00BE07FB">
              <w:rPr>
                <w:rStyle w:val="a6"/>
                <w:color w:val="auto"/>
                <w:u w:val="none"/>
              </w:rPr>
              <w:t xml:space="preserve">5  </w:t>
            </w:r>
            <w:r w:rsidR="00BE07FB" w:rsidRPr="00BE07FB">
              <w:rPr>
                <w:rStyle w:val="a6"/>
                <w:color w:val="auto"/>
                <w:u w:val="none"/>
              </w:rPr>
              <w:t>安全韧性</w:t>
            </w:r>
            <w:r w:rsidR="00BE07FB" w:rsidRPr="00BE07FB">
              <w:rPr>
                <w:webHidden/>
              </w:rPr>
              <w:tab/>
            </w:r>
            <w:r w:rsidR="00BE07FB" w:rsidRPr="00BE07FB">
              <w:rPr>
                <w:webHidden/>
              </w:rPr>
              <w:fldChar w:fldCharType="begin"/>
            </w:r>
            <w:r w:rsidR="00BE07FB" w:rsidRPr="00BE07FB">
              <w:rPr>
                <w:webHidden/>
              </w:rPr>
              <w:instrText xml:space="preserve"> PAGEREF _Toc130802451 \h </w:instrText>
            </w:r>
            <w:r w:rsidR="00BE07FB" w:rsidRPr="00BE07FB">
              <w:rPr>
                <w:webHidden/>
              </w:rPr>
            </w:r>
            <w:r w:rsidR="00BE07FB" w:rsidRPr="00BE07FB">
              <w:rPr>
                <w:webHidden/>
              </w:rPr>
              <w:fldChar w:fldCharType="separate"/>
            </w:r>
            <w:r w:rsidR="0072027D">
              <w:rPr>
                <w:webHidden/>
              </w:rPr>
              <w:t>67</w:t>
            </w:r>
            <w:r w:rsidR="00BE07FB" w:rsidRPr="00BE07FB">
              <w:rPr>
                <w:webHidden/>
              </w:rPr>
              <w:fldChar w:fldCharType="end"/>
            </w:r>
          </w:hyperlink>
        </w:p>
        <w:p w14:paraId="229E0819" w14:textId="1C4B631B"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52" w:history="1">
            <w:r w:rsidR="00BE07FB" w:rsidRPr="00BE07FB">
              <w:rPr>
                <w:rStyle w:val="a6"/>
                <w:noProof/>
                <w:color w:val="auto"/>
                <w:u w:val="none"/>
              </w:rPr>
              <w:t>5.1</w:t>
            </w:r>
            <w:r w:rsidR="00BE07FB" w:rsidRPr="00BE07FB">
              <w:rPr>
                <w:rStyle w:val="a6"/>
                <w:noProof/>
                <w:color w:val="auto"/>
                <w:u w:val="none"/>
              </w:rPr>
              <w:t>一般规定</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_Toc130802452 \h </w:instrText>
            </w:r>
            <w:r w:rsidR="00BE07FB" w:rsidRPr="00BE07FB">
              <w:rPr>
                <w:noProof/>
                <w:webHidden/>
              </w:rPr>
            </w:r>
            <w:r w:rsidR="00BE07FB" w:rsidRPr="00BE07FB">
              <w:rPr>
                <w:noProof/>
                <w:webHidden/>
              </w:rPr>
              <w:fldChar w:fldCharType="separate"/>
            </w:r>
            <w:r w:rsidR="0072027D">
              <w:rPr>
                <w:noProof/>
                <w:webHidden/>
              </w:rPr>
              <w:t>67</w:t>
            </w:r>
            <w:r w:rsidR="00BE07FB" w:rsidRPr="00BE07FB">
              <w:rPr>
                <w:noProof/>
                <w:webHidden/>
              </w:rPr>
              <w:fldChar w:fldCharType="end"/>
            </w:r>
          </w:hyperlink>
        </w:p>
        <w:p w14:paraId="23A959A9" w14:textId="2A8C6C26"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53" w:history="1">
            <w:r w:rsidR="00BE07FB" w:rsidRPr="00BE07FB">
              <w:rPr>
                <w:rStyle w:val="a6"/>
                <w:noProof/>
                <w:color w:val="auto"/>
                <w:u w:val="none"/>
              </w:rPr>
              <w:t xml:space="preserve">5.2  </w:t>
            </w:r>
            <w:r w:rsidR="00BE07FB" w:rsidRPr="00BE07FB">
              <w:rPr>
                <w:rStyle w:val="a6"/>
                <w:noProof/>
                <w:color w:val="auto"/>
                <w:u w:val="none"/>
              </w:rPr>
              <w:t>城市水系统安全韧性</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_Toc130802453 \h </w:instrText>
            </w:r>
            <w:r w:rsidR="00BE07FB" w:rsidRPr="00BE07FB">
              <w:rPr>
                <w:noProof/>
                <w:webHidden/>
              </w:rPr>
            </w:r>
            <w:r w:rsidR="00BE07FB" w:rsidRPr="00BE07FB">
              <w:rPr>
                <w:noProof/>
                <w:webHidden/>
              </w:rPr>
              <w:fldChar w:fldCharType="separate"/>
            </w:r>
            <w:r w:rsidR="0072027D">
              <w:rPr>
                <w:noProof/>
                <w:webHidden/>
              </w:rPr>
              <w:t>67</w:t>
            </w:r>
            <w:r w:rsidR="00BE07FB" w:rsidRPr="00BE07FB">
              <w:rPr>
                <w:noProof/>
                <w:webHidden/>
              </w:rPr>
              <w:fldChar w:fldCharType="end"/>
            </w:r>
          </w:hyperlink>
        </w:p>
        <w:p w14:paraId="32E1732D" w14:textId="55B26274"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54" w:history="1">
            <w:r w:rsidR="00BE07FB" w:rsidRPr="00BE07FB">
              <w:rPr>
                <w:rStyle w:val="a6"/>
                <w:noProof/>
                <w:color w:val="auto"/>
                <w:u w:val="none"/>
              </w:rPr>
              <w:t xml:space="preserve">5.4  </w:t>
            </w:r>
            <w:r w:rsidR="00BE07FB" w:rsidRPr="00BE07FB">
              <w:rPr>
                <w:rStyle w:val="a6"/>
                <w:noProof/>
                <w:color w:val="auto"/>
                <w:u w:val="none"/>
              </w:rPr>
              <w:t>城市能源系统安全韧性</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_Toc130802454 \h </w:instrText>
            </w:r>
            <w:r w:rsidR="00BE07FB" w:rsidRPr="00BE07FB">
              <w:rPr>
                <w:noProof/>
                <w:webHidden/>
              </w:rPr>
            </w:r>
            <w:r w:rsidR="00BE07FB" w:rsidRPr="00BE07FB">
              <w:rPr>
                <w:noProof/>
                <w:webHidden/>
              </w:rPr>
              <w:fldChar w:fldCharType="separate"/>
            </w:r>
            <w:r w:rsidR="0072027D">
              <w:rPr>
                <w:noProof/>
                <w:webHidden/>
              </w:rPr>
              <w:t>67</w:t>
            </w:r>
            <w:r w:rsidR="00BE07FB" w:rsidRPr="00BE07FB">
              <w:rPr>
                <w:noProof/>
                <w:webHidden/>
              </w:rPr>
              <w:fldChar w:fldCharType="end"/>
            </w:r>
          </w:hyperlink>
        </w:p>
        <w:p w14:paraId="0E0C4377" w14:textId="0DABD517"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55" w:history="1">
            <w:r w:rsidR="00BE07FB" w:rsidRPr="00BE07FB">
              <w:rPr>
                <w:rStyle w:val="a6"/>
                <w:noProof/>
                <w:color w:val="auto"/>
                <w:u w:val="none"/>
              </w:rPr>
              <w:t xml:space="preserve">5.5  </w:t>
            </w:r>
            <w:r w:rsidR="00BE07FB" w:rsidRPr="00BE07FB">
              <w:rPr>
                <w:rStyle w:val="a6"/>
                <w:noProof/>
                <w:color w:val="auto"/>
                <w:u w:val="none"/>
              </w:rPr>
              <w:t>城市环卫系统安全韧性</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_Toc130802455 \h </w:instrText>
            </w:r>
            <w:r w:rsidR="00BE07FB" w:rsidRPr="00BE07FB">
              <w:rPr>
                <w:noProof/>
                <w:webHidden/>
              </w:rPr>
            </w:r>
            <w:r w:rsidR="00BE07FB" w:rsidRPr="00BE07FB">
              <w:rPr>
                <w:noProof/>
                <w:webHidden/>
              </w:rPr>
              <w:fldChar w:fldCharType="separate"/>
            </w:r>
            <w:r w:rsidR="0072027D">
              <w:rPr>
                <w:noProof/>
                <w:webHidden/>
              </w:rPr>
              <w:t>68</w:t>
            </w:r>
            <w:r w:rsidR="00BE07FB" w:rsidRPr="00BE07FB">
              <w:rPr>
                <w:noProof/>
                <w:webHidden/>
              </w:rPr>
              <w:fldChar w:fldCharType="end"/>
            </w:r>
          </w:hyperlink>
        </w:p>
        <w:p w14:paraId="0784F5F7" w14:textId="57465B79"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56" w:history="1">
            <w:r w:rsidR="00BE07FB" w:rsidRPr="00BE07FB">
              <w:rPr>
                <w:rStyle w:val="a6"/>
                <w:noProof/>
                <w:color w:val="auto"/>
                <w:u w:val="none"/>
              </w:rPr>
              <w:t xml:space="preserve">5.6  </w:t>
            </w:r>
            <w:r w:rsidR="00BE07FB" w:rsidRPr="00BE07FB">
              <w:rPr>
                <w:rStyle w:val="a6"/>
                <w:noProof/>
                <w:color w:val="auto"/>
                <w:u w:val="none"/>
              </w:rPr>
              <w:t>城市园林绿化系统安全韧性</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_Toc130802456 \h </w:instrText>
            </w:r>
            <w:r w:rsidR="00BE07FB" w:rsidRPr="00BE07FB">
              <w:rPr>
                <w:noProof/>
                <w:webHidden/>
              </w:rPr>
            </w:r>
            <w:r w:rsidR="00BE07FB" w:rsidRPr="00BE07FB">
              <w:rPr>
                <w:noProof/>
                <w:webHidden/>
              </w:rPr>
              <w:fldChar w:fldCharType="separate"/>
            </w:r>
            <w:r w:rsidR="0072027D">
              <w:rPr>
                <w:noProof/>
                <w:webHidden/>
              </w:rPr>
              <w:t>68</w:t>
            </w:r>
            <w:r w:rsidR="00BE07FB" w:rsidRPr="00BE07FB">
              <w:rPr>
                <w:noProof/>
                <w:webHidden/>
              </w:rPr>
              <w:fldChar w:fldCharType="end"/>
            </w:r>
          </w:hyperlink>
        </w:p>
        <w:p w14:paraId="12DCAE05" w14:textId="6EBB7C02"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57" w:history="1">
            <w:r w:rsidR="00BE07FB" w:rsidRPr="00BE07FB">
              <w:rPr>
                <w:rStyle w:val="a6"/>
                <w:noProof/>
                <w:color w:val="auto"/>
                <w:u w:val="none"/>
              </w:rPr>
              <w:t xml:space="preserve">5.7  </w:t>
            </w:r>
            <w:r w:rsidR="00BE07FB" w:rsidRPr="00BE07FB">
              <w:rPr>
                <w:rStyle w:val="a6"/>
                <w:noProof/>
                <w:color w:val="auto"/>
                <w:u w:val="none"/>
              </w:rPr>
              <w:t>城市信息通信系统安全韧性</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_Toc130802457 \h </w:instrText>
            </w:r>
            <w:r w:rsidR="00BE07FB" w:rsidRPr="00BE07FB">
              <w:rPr>
                <w:noProof/>
                <w:webHidden/>
              </w:rPr>
            </w:r>
            <w:r w:rsidR="00BE07FB" w:rsidRPr="00BE07FB">
              <w:rPr>
                <w:noProof/>
                <w:webHidden/>
              </w:rPr>
              <w:fldChar w:fldCharType="separate"/>
            </w:r>
            <w:r w:rsidR="0072027D">
              <w:rPr>
                <w:noProof/>
                <w:webHidden/>
              </w:rPr>
              <w:t>69</w:t>
            </w:r>
            <w:r w:rsidR="00BE07FB" w:rsidRPr="00BE07FB">
              <w:rPr>
                <w:noProof/>
                <w:webHidden/>
              </w:rPr>
              <w:fldChar w:fldCharType="end"/>
            </w:r>
          </w:hyperlink>
        </w:p>
        <w:p w14:paraId="370CAC84" w14:textId="43FA0314" w:rsidR="00BE07FB" w:rsidRPr="00BE07FB" w:rsidRDefault="00000000" w:rsidP="00917A7A">
          <w:pPr>
            <w:pStyle w:val="TOC1"/>
            <w:snapToGrid w:val="0"/>
            <w:spacing w:line="240" w:lineRule="auto"/>
            <w:rPr>
              <w:rFonts w:asciiTheme="minorHAnsi" w:eastAsiaTheme="minorEastAsia" w:hAnsiTheme="minorHAnsi"/>
              <w:sz w:val="21"/>
            </w:rPr>
          </w:pPr>
          <w:hyperlink w:anchor="_Toc130802458" w:history="1">
            <w:r w:rsidR="00BE07FB" w:rsidRPr="00BE07FB">
              <w:rPr>
                <w:rStyle w:val="a6"/>
                <w:color w:val="auto"/>
                <w:u w:val="none"/>
              </w:rPr>
              <w:t xml:space="preserve">6  </w:t>
            </w:r>
            <w:r w:rsidR="00BE07FB" w:rsidRPr="00BE07FB">
              <w:rPr>
                <w:rStyle w:val="a6"/>
                <w:color w:val="auto"/>
                <w:u w:val="none"/>
              </w:rPr>
              <w:t>绿色低碳</w:t>
            </w:r>
            <w:r w:rsidR="00BE07FB" w:rsidRPr="00BE07FB">
              <w:rPr>
                <w:webHidden/>
              </w:rPr>
              <w:tab/>
            </w:r>
            <w:r w:rsidR="00BE07FB" w:rsidRPr="00BE07FB">
              <w:rPr>
                <w:webHidden/>
              </w:rPr>
              <w:fldChar w:fldCharType="begin"/>
            </w:r>
            <w:r w:rsidR="00BE07FB" w:rsidRPr="00BE07FB">
              <w:rPr>
                <w:webHidden/>
              </w:rPr>
              <w:instrText xml:space="preserve"> PAGEREF _Toc130802458 \h </w:instrText>
            </w:r>
            <w:r w:rsidR="00BE07FB" w:rsidRPr="00BE07FB">
              <w:rPr>
                <w:webHidden/>
              </w:rPr>
            </w:r>
            <w:r w:rsidR="00BE07FB" w:rsidRPr="00BE07FB">
              <w:rPr>
                <w:webHidden/>
              </w:rPr>
              <w:fldChar w:fldCharType="separate"/>
            </w:r>
            <w:r w:rsidR="0072027D">
              <w:rPr>
                <w:webHidden/>
              </w:rPr>
              <w:t>70</w:t>
            </w:r>
            <w:r w:rsidR="00BE07FB" w:rsidRPr="00BE07FB">
              <w:rPr>
                <w:webHidden/>
              </w:rPr>
              <w:fldChar w:fldCharType="end"/>
            </w:r>
          </w:hyperlink>
        </w:p>
        <w:p w14:paraId="7C430E5B" w14:textId="7A722EA4"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59" w:history="1">
            <w:r w:rsidR="00BE07FB" w:rsidRPr="00BE07FB">
              <w:rPr>
                <w:rStyle w:val="a6"/>
                <w:noProof/>
                <w:color w:val="auto"/>
                <w:u w:val="none"/>
              </w:rPr>
              <w:t>6.1</w:t>
            </w:r>
            <w:r w:rsidR="00BE07FB" w:rsidRPr="00BE07FB">
              <w:rPr>
                <w:rStyle w:val="a6"/>
                <w:noProof/>
                <w:color w:val="auto"/>
                <w:u w:val="none"/>
              </w:rPr>
              <w:t>一般规定</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_Toc130802459 \h </w:instrText>
            </w:r>
            <w:r w:rsidR="00BE07FB" w:rsidRPr="00BE07FB">
              <w:rPr>
                <w:noProof/>
                <w:webHidden/>
              </w:rPr>
            </w:r>
            <w:r w:rsidR="00BE07FB" w:rsidRPr="00BE07FB">
              <w:rPr>
                <w:noProof/>
                <w:webHidden/>
              </w:rPr>
              <w:fldChar w:fldCharType="separate"/>
            </w:r>
            <w:r w:rsidR="0072027D">
              <w:rPr>
                <w:noProof/>
                <w:webHidden/>
              </w:rPr>
              <w:t>70</w:t>
            </w:r>
            <w:r w:rsidR="00BE07FB" w:rsidRPr="00BE07FB">
              <w:rPr>
                <w:noProof/>
                <w:webHidden/>
              </w:rPr>
              <w:fldChar w:fldCharType="end"/>
            </w:r>
          </w:hyperlink>
        </w:p>
        <w:p w14:paraId="338AA10F" w14:textId="4CFD324D"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60" w:history="1">
            <w:r w:rsidR="00BE07FB" w:rsidRPr="00BE07FB">
              <w:rPr>
                <w:rStyle w:val="a6"/>
                <w:noProof/>
                <w:color w:val="auto"/>
                <w:u w:val="none"/>
              </w:rPr>
              <w:t xml:space="preserve">6.2  </w:t>
            </w:r>
            <w:r w:rsidR="00BE07FB" w:rsidRPr="00BE07FB">
              <w:rPr>
                <w:rStyle w:val="a6"/>
                <w:noProof/>
                <w:color w:val="auto"/>
                <w:u w:val="none"/>
              </w:rPr>
              <w:t>城市水系统绿色低碳</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_Toc130802460 \h </w:instrText>
            </w:r>
            <w:r w:rsidR="00BE07FB" w:rsidRPr="00BE07FB">
              <w:rPr>
                <w:noProof/>
                <w:webHidden/>
              </w:rPr>
            </w:r>
            <w:r w:rsidR="00BE07FB" w:rsidRPr="00BE07FB">
              <w:rPr>
                <w:noProof/>
                <w:webHidden/>
              </w:rPr>
              <w:fldChar w:fldCharType="separate"/>
            </w:r>
            <w:r w:rsidR="0072027D">
              <w:rPr>
                <w:noProof/>
                <w:webHidden/>
              </w:rPr>
              <w:t>70</w:t>
            </w:r>
            <w:r w:rsidR="00BE07FB" w:rsidRPr="00BE07FB">
              <w:rPr>
                <w:noProof/>
                <w:webHidden/>
              </w:rPr>
              <w:fldChar w:fldCharType="end"/>
            </w:r>
          </w:hyperlink>
        </w:p>
        <w:p w14:paraId="68519AC8" w14:textId="4313B7D8"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61" w:history="1">
            <w:r w:rsidR="00BE07FB" w:rsidRPr="00BE07FB">
              <w:rPr>
                <w:rStyle w:val="a6"/>
                <w:noProof/>
                <w:color w:val="auto"/>
                <w:u w:val="none"/>
              </w:rPr>
              <w:t xml:space="preserve">6.3  </w:t>
            </w:r>
            <w:r w:rsidR="00BE07FB" w:rsidRPr="00BE07FB">
              <w:rPr>
                <w:rStyle w:val="a6"/>
                <w:noProof/>
                <w:color w:val="auto"/>
                <w:u w:val="none"/>
              </w:rPr>
              <w:t>城市交通系统绿色低碳</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_Toc130802461 \h </w:instrText>
            </w:r>
            <w:r w:rsidR="00BE07FB" w:rsidRPr="00BE07FB">
              <w:rPr>
                <w:noProof/>
                <w:webHidden/>
              </w:rPr>
            </w:r>
            <w:r w:rsidR="00BE07FB" w:rsidRPr="00BE07FB">
              <w:rPr>
                <w:noProof/>
                <w:webHidden/>
              </w:rPr>
              <w:fldChar w:fldCharType="separate"/>
            </w:r>
            <w:r w:rsidR="0072027D">
              <w:rPr>
                <w:noProof/>
                <w:webHidden/>
              </w:rPr>
              <w:t>70</w:t>
            </w:r>
            <w:r w:rsidR="00BE07FB" w:rsidRPr="00BE07FB">
              <w:rPr>
                <w:noProof/>
                <w:webHidden/>
              </w:rPr>
              <w:fldChar w:fldCharType="end"/>
            </w:r>
          </w:hyperlink>
        </w:p>
        <w:p w14:paraId="1DABDECC" w14:textId="70F3204F"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62" w:history="1">
            <w:r w:rsidR="00BE07FB" w:rsidRPr="00BE07FB">
              <w:rPr>
                <w:rStyle w:val="a6"/>
                <w:noProof/>
                <w:color w:val="auto"/>
                <w:u w:val="none"/>
              </w:rPr>
              <w:t xml:space="preserve">6.4 </w:t>
            </w:r>
            <w:r w:rsidR="00BE07FB" w:rsidRPr="00BE07FB">
              <w:rPr>
                <w:rStyle w:val="a6"/>
                <w:noProof/>
                <w:color w:val="auto"/>
                <w:u w:val="none"/>
              </w:rPr>
              <w:t>城市能源系统绿色低碳</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_Toc130802462 \h </w:instrText>
            </w:r>
            <w:r w:rsidR="00BE07FB" w:rsidRPr="00BE07FB">
              <w:rPr>
                <w:noProof/>
                <w:webHidden/>
              </w:rPr>
            </w:r>
            <w:r w:rsidR="00BE07FB" w:rsidRPr="00BE07FB">
              <w:rPr>
                <w:noProof/>
                <w:webHidden/>
              </w:rPr>
              <w:fldChar w:fldCharType="separate"/>
            </w:r>
            <w:r w:rsidR="0072027D">
              <w:rPr>
                <w:noProof/>
                <w:webHidden/>
              </w:rPr>
              <w:t>70</w:t>
            </w:r>
            <w:r w:rsidR="00BE07FB" w:rsidRPr="00BE07FB">
              <w:rPr>
                <w:noProof/>
                <w:webHidden/>
              </w:rPr>
              <w:fldChar w:fldCharType="end"/>
            </w:r>
          </w:hyperlink>
        </w:p>
        <w:p w14:paraId="658F006A" w14:textId="30D669BB"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63" w:history="1">
            <w:r w:rsidR="00BE07FB" w:rsidRPr="00BE07FB">
              <w:rPr>
                <w:rStyle w:val="a6"/>
                <w:noProof/>
                <w:color w:val="auto"/>
                <w:u w:val="none"/>
              </w:rPr>
              <w:t>6.5</w:t>
            </w:r>
            <w:r w:rsidR="00BE07FB" w:rsidRPr="00BE07FB">
              <w:rPr>
                <w:rStyle w:val="a6"/>
                <w:noProof/>
                <w:color w:val="auto"/>
                <w:u w:val="none"/>
              </w:rPr>
              <w:t>城市环卫系统绿色低碳</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_Toc130802463 \h </w:instrText>
            </w:r>
            <w:r w:rsidR="00BE07FB" w:rsidRPr="00BE07FB">
              <w:rPr>
                <w:noProof/>
                <w:webHidden/>
              </w:rPr>
            </w:r>
            <w:r w:rsidR="00BE07FB" w:rsidRPr="00BE07FB">
              <w:rPr>
                <w:noProof/>
                <w:webHidden/>
              </w:rPr>
              <w:fldChar w:fldCharType="separate"/>
            </w:r>
            <w:r w:rsidR="0072027D">
              <w:rPr>
                <w:noProof/>
                <w:webHidden/>
              </w:rPr>
              <w:t>71</w:t>
            </w:r>
            <w:r w:rsidR="00BE07FB" w:rsidRPr="00BE07FB">
              <w:rPr>
                <w:noProof/>
                <w:webHidden/>
              </w:rPr>
              <w:fldChar w:fldCharType="end"/>
            </w:r>
          </w:hyperlink>
        </w:p>
        <w:p w14:paraId="3A0FC736" w14:textId="051A902F"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64" w:history="1">
            <w:r w:rsidR="00BE07FB" w:rsidRPr="00BE07FB">
              <w:rPr>
                <w:rStyle w:val="a6"/>
                <w:noProof/>
                <w:color w:val="auto"/>
                <w:u w:val="none"/>
              </w:rPr>
              <w:t xml:space="preserve">6.6  </w:t>
            </w:r>
            <w:r w:rsidR="00BE07FB" w:rsidRPr="00BE07FB">
              <w:rPr>
                <w:rStyle w:val="a6"/>
                <w:noProof/>
                <w:color w:val="auto"/>
                <w:u w:val="none"/>
              </w:rPr>
              <w:t>城市园林绿化系统绿色低碳</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_Toc130802464 \h </w:instrText>
            </w:r>
            <w:r w:rsidR="00BE07FB" w:rsidRPr="00BE07FB">
              <w:rPr>
                <w:noProof/>
                <w:webHidden/>
              </w:rPr>
            </w:r>
            <w:r w:rsidR="00BE07FB" w:rsidRPr="00BE07FB">
              <w:rPr>
                <w:noProof/>
                <w:webHidden/>
              </w:rPr>
              <w:fldChar w:fldCharType="separate"/>
            </w:r>
            <w:r w:rsidR="0072027D">
              <w:rPr>
                <w:noProof/>
                <w:webHidden/>
              </w:rPr>
              <w:t>71</w:t>
            </w:r>
            <w:r w:rsidR="00BE07FB" w:rsidRPr="00BE07FB">
              <w:rPr>
                <w:noProof/>
                <w:webHidden/>
              </w:rPr>
              <w:fldChar w:fldCharType="end"/>
            </w:r>
          </w:hyperlink>
        </w:p>
        <w:p w14:paraId="0A5A4141" w14:textId="6C9075B2"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65" w:history="1">
            <w:r w:rsidR="00BE07FB" w:rsidRPr="00BE07FB">
              <w:rPr>
                <w:rStyle w:val="a6"/>
                <w:noProof/>
                <w:color w:val="auto"/>
                <w:u w:val="none"/>
              </w:rPr>
              <w:t xml:space="preserve">6.7 </w:t>
            </w:r>
            <w:r w:rsidR="00BE07FB" w:rsidRPr="00BE07FB">
              <w:rPr>
                <w:rStyle w:val="a6"/>
                <w:noProof/>
                <w:color w:val="auto"/>
                <w:u w:val="none"/>
              </w:rPr>
              <w:t>城市信息通信系统绿色低碳</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_Toc130802465 \h </w:instrText>
            </w:r>
            <w:r w:rsidR="00BE07FB" w:rsidRPr="00BE07FB">
              <w:rPr>
                <w:noProof/>
                <w:webHidden/>
              </w:rPr>
            </w:r>
            <w:r w:rsidR="00BE07FB" w:rsidRPr="00BE07FB">
              <w:rPr>
                <w:noProof/>
                <w:webHidden/>
              </w:rPr>
              <w:fldChar w:fldCharType="separate"/>
            </w:r>
            <w:r w:rsidR="0072027D">
              <w:rPr>
                <w:noProof/>
                <w:webHidden/>
              </w:rPr>
              <w:t>71</w:t>
            </w:r>
            <w:r w:rsidR="00BE07FB" w:rsidRPr="00BE07FB">
              <w:rPr>
                <w:noProof/>
                <w:webHidden/>
              </w:rPr>
              <w:fldChar w:fldCharType="end"/>
            </w:r>
          </w:hyperlink>
        </w:p>
        <w:p w14:paraId="43861DE6" w14:textId="08C1A86F" w:rsidR="00BE07FB" w:rsidRPr="00BE07FB" w:rsidRDefault="00000000" w:rsidP="00917A7A">
          <w:pPr>
            <w:pStyle w:val="TOC1"/>
            <w:snapToGrid w:val="0"/>
            <w:spacing w:line="240" w:lineRule="auto"/>
            <w:rPr>
              <w:rFonts w:asciiTheme="minorHAnsi" w:eastAsiaTheme="minorEastAsia" w:hAnsiTheme="minorHAnsi"/>
              <w:sz w:val="21"/>
            </w:rPr>
          </w:pPr>
          <w:hyperlink w:anchor="_Toc130802466" w:history="1">
            <w:r w:rsidR="00BE07FB" w:rsidRPr="00BE07FB">
              <w:rPr>
                <w:rStyle w:val="a6"/>
                <w:color w:val="auto"/>
                <w:u w:val="none"/>
              </w:rPr>
              <w:t xml:space="preserve">7 </w:t>
            </w:r>
            <w:r w:rsidR="00BE07FB" w:rsidRPr="00BE07FB">
              <w:rPr>
                <w:rStyle w:val="a6"/>
                <w:color w:val="auto"/>
                <w:u w:val="none"/>
              </w:rPr>
              <w:t>智慧发展</w:t>
            </w:r>
            <w:r w:rsidR="00BE07FB" w:rsidRPr="00BE07FB">
              <w:rPr>
                <w:webHidden/>
              </w:rPr>
              <w:tab/>
            </w:r>
            <w:r w:rsidR="00BE07FB" w:rsidRPr="00BE07FB">
              <w:rPr>
                <w:webHidden/>
              </w:rPr>
              <w:fldChar w:fldCharType="begin"/>
            </w:r>
            <w:r w:rsidR="00BE07FB" w:rsidRPr="00BE07FB">
              <w:rPr>
                <w:webHidden/>
              </w:rPr>
              <w:instrText xml:space="preserve"> PAGEREF _Toc130802466 \h </w:instrText>
            </w:r>
            <w:r w:rsidR="00BE07FB" w:rsidRPr="00BE07FB">
              <w:rPr>
                <w:webHidden/>
              </w:rPr>
            </w:r>
            <w:r w:rsidR="00BE07FB" w:rsidRPr="00BE07FB">
              <w:rPr>
                <w:webHidden/>
              </w:rPr>
              <w:fldChar w:fldCharType="separate"/>
            </w:r>
            <w:r w:rsidR="0072027D">
              <w:rPr>
                <w:webHidden/>
              </w:rPr>
              <w:t>72</w:t>
            </w:r>
            <w:r w:rsidR="00BE07FB" w:rsidRPr="00BE07FB">
              <w:rPr>
                <w:webHidden/>
              </w:rPr>
              <w:fldChar w:fldCharType="end"/>
            </w:r>
          </w:hyperlink>
        </w:p>
        <w:p w14:paraId="0B35DEBE" w14:textId="0104CD75"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67" w:history="1">
            <w:r w:rsidR="00BE07FB" w:rsidRPr="00BE07FB">
              <w:rPr>
                <w:rStyle w:val="a6"/>
                <w:noProof/>
                <w:color w:val="auto"/>
                <w:u w:val="none"/>
              </w:rPr>
              <w:t xml:space="preserve">7.1  </w:t>
            </w:r>
            <w:r w:rsidR="00BE07FB" w:rsidRPr="00BE07FB">
              <w:rPr>
                <w:rStyle w:val="a6"/>
                <w:noProof/>
                <w:color w:val="auto"/>
                <w:u w:val="none"/>
              </w:rPr>
              <w:t>一般规定</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_Toc130802467 \h </w:instrText>
            </w:r>
            <w:r w:rsidR="00BE07FB" w:rsidRPr="00BE07FB">
              <w:rPr>
                <w:noProof/>
                <w:webHidden/>
              </w:rPr>
            </w:r>
            <w:r w:rsidR="00BE07FB" w:rsidRPr="00BE07FB">
              <w:rPr>
                <w:noProof/>
                <w:webHidden/>
              </w:rPr>
              <w:fldChar w:fldCharType="separate"/>
            </w:r>
            <w:r w:rsidR="0072027D">
              <w:rPr>
                <w:noProof/>
                <w:webHidden/>
              </w:rPr>
              <w:t>72</w:t>
            </w:r>
            <w:r w:rsidR="00BE07FB" w:rsidRPr="00BE07FB">
              <w:rPr>
                <w:noProof/>
                <w:webHidden/>
              </w:rPr>
              <w:fldChar w:fldCharType="end"/>
            </w:r>
          </w:hyperlink>
        </w:p>
        <w:p w14:paraId="2CAEDEDD" w14:textId="3E8F0187"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68" w:history="1">
            <w:r w:rsidR="00BE07FB" w:rsidRPr="00BE07FB">
              <w:rPr>
                <w:rStyle w:val="a6"/>
                <w:noProof/>
                <w:color w:val="auto"/>
                <w:u w:val="none"/>
              </w:rPr>
              <w:t xml:space="preserve">7.4  </w:t>
            </w:r>
            <w:r w:rsidR="00BE07FB" w:rsidRPr="00BE07FB">
              <w:rPr>
                <w:rStyle w:val="a6"/>
                <w:noProof/>
                <w:color w:val="auto"/>
                <w:u w:val="none"/>
              </w:rPr>
              <w:t>城市能源系统智慧发展</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_Toc130802468 \h </w:instrText>
            </w:r>
            <w:r w:rsidR="00BE07FB" w:rsidRPr="00BE07FB">
              <w:rPr>
                <w:noProof/>
                <w:webHidden/>
              </w:rPr>
            </w:r>
            <w:r w:rsidR="00BE07FB" w:rsidRPr="00BE07FB">
              <w:rPr>
                <w:noProof/>
                <w:webHidden/>
              </w:rPr>
              <w:fldChar w:fldCharType="separate"/>
            </w:r>
            <w:r w:rsidR="0072027D">
              <w:rPr>
                <w:noProof/>
                <w:webHidden/>
              </w:rPr>
              <w:t>72</w:t>
            </w:r>
            <w:r w:rsidR="00BE07FB" w:rsidRPr="00BE07FB">
              <w:rPr>
                <w:noProof/>
                <w:webHidden/>
              </w:rPr>
              <w:fldChar w:fldCharType="end"/>
            </w:r>
          </w:hyperlink>
        </w:p>
        <w:p w14:paraId="4BA894D5" w14:textId="4F9313DC"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69" w:history="1">
            <w:r w:rsidR="00BE07FB" w:rsidRPr="00BE07FB">
              <w:rPr>
                <w:rStyle w:val="a6"/>
                <w:noProof/>
                <w:color w:val="auto"/>
                <w:u w:val="none"/>
              </w:rPr>
              <w:t xml:space="preserve">7.5  </w:t>
            </w:r>
            <w:r w:rsidR="00BE07FB" w:rsidRPr="00BE07FB">
              <w:rPr>
                <w:rStyle w:val="a6"/>
                <w:noProof/>
                <w:color w:val="auto"/>
                <w:u w:val="none"/>
              </w:rPr>
              <w:t>城市环境卫生系统智慧发展</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_Toc130802469 \h </w:instrText>
            </w:r>
            <w:r w:rsidR="00BE07FB" w:rsidRPr="00BE07FB">
              <w:rPr>
                <w:noProof/>
                <w:webHidden/>
              </w:rPr>
            </w:r>
            <w:r w:rsidR="00BE07FB" w:rsidRPr="00BE07FB">
              <w:rPr>
                <w:noProof/>
                <w:webHidden/>
              </w:rPr>
              <w:fldChar w:fldCharType="separate"/>
            </w:r>
            <w:r w:rsidR="0072027D">
              <w:rPr>
                <w:noProof/>
                <w:webHidden/>
              </w:rPr>
              <w:t>72</w:t>
            </w:r>
            <w:r w:rsidR="00BE07FB" w:rsidRPr="00BE07FB">
              <w:rPr>
                <w:noProof/>
                <w:webHidden/>
              </w:rPr>
              <w:fldChar w:fldCharType="end"/>
            </w:r>
          </w:hyperlink>
        </w:p>
        <w:p w14:paraId="1D629356" w14:textId="03F426EA"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70" w:history="1">
            <w:r w:rsidR="00BE07FB" w:rsidRPr="00BE07FB">
              <w:rPr>
                <w:rStyle w:val="a6"/>
                <w:noProof/>
                <w:color w:val="auto"/>
                <w:u w:val="none"/>
              </w:rPr>
              <w:t xml:space="preserve">7.6  </w:t>
            </w:r>
            <w:r w:rsidR="00BE07FB" w:rsidRPr="00BE07FB">
              <w:rPr>
                <w:rStyle w:val="a6"/>
                <w:noProof/>
                <w:color w:val="auto"/>
                <w:u w:val="none"/>
              </w:rPr>
              <w:t>城市园林绿化系统智慧发展</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_Toc130802470 \h </w:instrText>
            </w:r>
            <w:r w:rsidR="00BE07FB" w:rsidRPr="00BE07FB">
              <w:rPr>
                <w:noProof/>
                <w:webHidden/>
              </w:rPr>
            </w:r>
            <w:r w:rsidR="00BE07FB" w:rsidRPr="00BE07FB">
              <w:rPr>
                <w:noProof/>
                <w:webHidden/>
              </w:rPr>
              <w:fldChar w:fldCharType="separate"/>
            </w:r>
            <w:r w:rsidR="0072027D">
              <w:rPr>
                <w:noProof/>
                <w:webHidden/>
              </w:rPr>
              <w:t>72</w:t>
            </w:r>
            <w:r w:rsidR="00BE07FB" w:rsidRPr="00BE07FB">
              <w:rPr>
                <w:noProof/>
                <w:webHidden/>
              </w:rPr>
              <w:fldChar w:fldCharType="end"/>
            </w:r>
          </w:hyperlink>
        </w:p>
        <w:p w14:paraId="69BB098E" w14:textId="45408884"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71" w:history="1">
            <w:r w:rsidR="00BE07FB" w:rsidRPr="00BE07FB">
              <w:rPr>
                <w:rStyle w:val="a6"/>
                <w:noProof/>
                <w:color w:val="auto"/>
                <w:u w:val="none"/>
              </w:rPr>
              <w:t xml:space="preserve">7.7  </w:t>
            </w:r>
            <w:r w:rsidR="00BE07FB" w:rsidRPr="00BE07FB">
              <w:rPr>
                <w:rStyle w:val="a6"/>
                <w:noProof/>
                <w:color w:val="auto"/>
                <w:u w:val="none"/>
              </w:rPr>
              <w:t>城市信息通信系统智慧发展</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_Toc130802471 \h </w:instrText>
            </w:r>
            <w:r w:rsidR="00BE07FB" w:rsidRPr="00BE07FB">
              <w:rPr>
                <w:noProof/>
                <w:webHidden/>
              </w:rPr>
            </w:r>
            <w:r w:rsidR="00BE07FB" w:rsidRPr="00BE07FB">
              <w:rPr>
                <w:noProof/>
                <w:webHidden/>
              </w:rPr>
              <w:fldChar w:fldCharType="separate"/>
            </w:r>
            <w:r w:rsidR="0072027D">
              <w:rPr>
                <w:noProof/>
                <w:webHidden/>
              </w:rPr>
              <w:t>73</w:t>
            </w:r>
            <w:r w:rsidR="00BE07FB" w:rsidRPr="00BE07FB">
              <w:rPr>
                <w:noProof/>
                <w:webHidden/>
              </w:rPr>
              <w:fldChar w:fldCharType="end"/>
            </w:r>
          </w:hyperlink>
        </w:p>
        <w:p w14:paraId="476A7915" w14:textId="489452B6" w:rsidR="00BE07FB" w:rsidRPr="00BE07FB" w:rsidRDefault="00000000" w:rsidP="00917A7A">
          <w:pPr>
            <w:pStyle w:val="TOC1"/>
            <w:snapToGrid w:val="0"/>
            <w:spacing w:line="240" w:lineRule="auto"/>
            <w:rPr>
              <w:rFonts w:asciiTheme="minorHAnsi" w:eastAsiaTheme="minorEastAsia" w:hAnsiTheme="minorHAnsi"/>
              <w:sz w:val="21"/>
            </w:rPr>
          </w:pPr>
          <w:hyperlink w:anchor="_Toc130802472" w:history="1">
            <w:r w:rsidR="00BE07FB" w:rsidRPr="00BE07FB">
              <w:rPr>
                <w:rStyle w:val="a6"/>
                <w:color w:val="auto"/>
                <w:u w:val="none"/>
              </w:rPr>
              <w:t xml:space="preserve">8 </w:t>
            </w:r>
            <w:r w:rsidR="00BE07FB" w:rsidRPr="00BE07FB">
              <w:rPr>
                <w:rStyle w:val="a6"/>
                <w:color w:val="auto"/>
                <w:u w:val="none"/>
              </w:rPr>
              <w:t>功能复合</w:t>
            </w:r>
            <w:r w:rsidR="00BE07FB" w:rsidRPr="00BE07FB">
              <w:rPr>
                <w:webHidden/>
              </w:rPr>
              <w:tab/>
            </w:r>
            <w:r w:rsidR="00BE07FB" w:rsidRPr="00BE07FB">
              <w:rPr>
                <w:webHidden/>
              </w:rPr>
              <w:fldChar w:fldCharType="begin"/>
            </w:r>
            <w:r w:rsidR="00BE07FB" w:rsidRPr="00BE07FB">
              <w:rPr>
                <w:webHidden/>
              </w:rPr>
              <w:instrText xml:space="preserve"> PAGEREF _Toc130802472 \h </w:instrText>
            </w:r>
            <w:r w:rsidR="00BE07FB" w:rsidRPr="00BE07FB">
              <w:rPr>
                <w:webHidden/>
              </w:rPr>
            </w:r>
            <w:r w:rsidR="00BE07FB" w:rsidRPr="00BE07FB">
              <w:rPr>
                <w:webHidden/>
              </w:rPr>
              <w:fldChar w:fldCharType="separate"/>
            </w:r>
            <w:r w:rsidR="0072027D">
              <w:rPr>
                <w:webHidden/>
              </w:rPr>
              <w:t>74</w:t>
            </w:r>
            <w:r w:rsidR="00BE07FB" w:rsidRPr="00BE07FB">
              <w:rPr>
                <w:webHidden/>
              </w:rPr>
              <w:fldChar w:fldCharType="end"/>
            </w:r>
          </w:hyperlink>
        </w:p>
        <w:p w14:paraId="5AB3F511" w14:textId="1B5F8B05"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73" w:history="1">
            <w:r w:rsidR="00BE07FB" w:rsidRPr="00BE07FB">
              <w:rPr>
                <w:rStyle w:val="a6"/>
                <w:noProof/>
                <w:color w:val="auto"/>
                <w:u w:val="none"/>
              </w:rPr>
              <w:t xml:space="preserve">8.1 </w:t>
            </w:r>
            <w:r w:rsidR="00BE07FB" w:rsidRPr="00BE07FB">
              <w:rPr>
                <w:rStyle w:val="a6"/>
                <w:noProof/>
                <w:color w:val="auto"/>
                <w:u w:val="none"/>
              </w:rPr>
              <w:t>一般规定</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_Toc130802473 \h </w:instrText>
            </w:r>
            <w:r w:rsidR="00BE07FB" w:rsidRPr="00BE07FB">
              <w:rPr>
                <w:noProof/>
                <w:webHidden/>
              </w:rPr>
            </w:r>
            <w:r w:rsidR="00BE07FB" w:rsidRPr="00BE07FB">
              <w:rPr>
                <w:noProof/>
                <w:webHidden/>
              </w:rPr>
              <w:fldChar w:fldCharType="separate"/>
            </w:r>
            <w:r w:rsidR="0072027D">
              <w:rPr>
                <w:noProof/>
                <w:webHidden/>
              </w:rPr>
              <w:t>74</w:t>
            </w:r>
            <w:r w:rsidR="00BE07FB" w:rsidRPr="00BE07FB">
              <w:rPr>
                <w:noProof/>
                <w:webHidden/>
              </w:rPr>
              <w:fldChar w:fldCharType="end"/>
            </w:r>
          </w:hyperlink>
        </w:p>
        <w:p w14:paraId="44CD703B" w14:textId="2BDAEB78"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74" w:history="1">
            <w:r w:rsidR="00BE07FB" w:rsidRPr="00BE07FB">
              <w:rPr>
                <w:rStyle w:val="a6"/>
                <w:noProof/>
                <w:color w:val="auto"/>
                <w:u w:val="none"/>
              </w:rPr>
              <w:t xml:space="preserve">8.3  </w:t>
            </w:r>
            <w:r w:rsidR="00BE07FB" w:rsidRPr="00BE07FB">
              <w:rPr>
                <w:rStyle w:val="a6"/>
                <w:noProof/>
                <w:color w:val="auto"/>
                <w:u w:val="none"/>
              </w:rPr>
              <w:t>城市交通系统功能复合</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_Toc130802474 \h </w:instrText>
            </w:r>
            <w:r w:rsidR="00BE07FB" w:rsidRPr="00BE07FB">
              <w:rPr>
                <w:noProof/>
                <w:webHidden/>
              </w:rPr>
            </w:r>
            <w:r w:rsidR="00BE07FB" w:rsidRPr="00BE07FB">
              <w:rPr>
                <w:noProof/>
                <w:webHidden/>
              </w:rPr>
              <w:fldChar w:fldCharType="separate"/>
            </w:r>
            <w:r w:rsidR="0072027D">
              <w:rPr>
                <w:noProof/>
                <w:webHidden/>
              </w:rPr>
              <w:t>74</w:t>
            </w:r>
            <w:r w:rsidR="00BE07FB" w:rsidRPr="00BE07FB">
              <w:rPr>
                <w:noProof/>
                <w:webHidden/>
              </w:rPr>
              <w:fldChar w:fldCharType="end"/>
            </w:r>
          </w:hyperlink>
        </w:p>
        <w:p w14:paraId="18576638" w14:textId="6B422426"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75" w:history="1">
            <w:r w:rsidR="00BE07FB" w:rsidRPr="00BE07FB">
              <w:rPr>
                <w:rStyle w:val="a6"/>
                <w:noProof/>
                <w:color w:val="auto"/>
                <w:u w:val="none"/>
              </w:rPr>
              <w:t xml:space="preserve">8.4  </w:t>
            </w:r>
            <w:r w:rsidR="00BE07FB" w:rsidRPr="00BE07FB">
              <w:rPr>
                <w:rStyle w:val="a6"/>
                <w:noProof/>
                <w:color w:val="auto"/>
                <w:u w:val="none"/>
              </w:rPr>
              <w:t>城市能源系统功能复合</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_Toc130802475 \h </w:instrText>
            </w:r>
            <w:r w:rsidR="00BE07FB" w:rsidRPr="00BE07FB">
              <w:rPr>
                <w:noProof/>
                <w:webHidden/>
              </w:rPr>
            </w:r>
            <w:r w:rsidR="00BE07FB" w:rsidRPr="00BE07FB">
              <w:rPr>
                <w:noProof/>
                <w:webHidden/>
              </w:rPr>
              <w:fldChar w:fldCharType="separate"/>
            </w:r>
            <w:r w:rsidR="0072027D">
              <w:rPr>
                <w:noProof/>
                <w:webHidden/>
              </w:rPr>
              <w:t>74</w:t>
            </w:r>
            <w:r w:rsidR="00BE07FB" w:rsidRPr="00BE07FB">
              <w:rPr>
                <w:noProof/>
                <w:webHidden/>
              </w:rPr>
              <w:fldChar w:fldCharType="end"/>
            </w:r>
          </w:hyperlink>
        </w:p>
        <w:p w14:paraId="6BF94390" w14:textId="1F4486C9"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76" w:history="1">
            <w:r w:rsidR="00BE07FB" w:rsidRPr="00BE07FB">
              <w:rPr>
                <w:rStyle w:val="a6"/>
                <w:noProof/>
                <w:color w:val="auto"/>
                <w:u w:val="none"/>
              </w:rPr>
              <w:t xml:space="preserve">8.5  </w:t>
            </w:r>
            <w:r w:rsidR="00BE07FB" w:rsidRPr="00BE07FB">
              <w:rPr>
                <w:rStyle w:val="a6"/>
                <w:noProof/>
                <w:color w:val="auto"/>
                <w:u w:val="none"/>
              </w:rPr>
              <w:t>城市环境卫生系统功能复合</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_Toc130802476 \h </w:instrText>
            </w:r>
            <w:r w:rsidR="00BE07FB" w:rsidRPr="00BE07FB">
              <w:rPr>
                <w:noProof/>
                <w:webHidden/>
              </w:rPr>
            </w:r>
            <w:r w:rsidR="00BE07FB" w:rsidRPr="00BE07FB">
              <w:rPr>
                <w:noProof/>
                <w:webHidden/>
              </w:rPr>
              <w:fldChar w:fldCharType="separate"/>
            </w:r>
            <w:r w:rsidR="0072027D">
              <w:rPr>
                <w:noProof/>
                <w:webHidden/>
              </w:rPr>
              <w:t>75</w:t>
            </w:r>
            <w:r w:rsidR="00BE07FB" w:rsidRPr="00BE07FB">
              <w:rPr>
                <w:noProof/>
                <w:webHidden/>
              </w:rPr>
              <w:fldChar w:fldCharType="end"/>
            </w:r>
          </w:hyperlink>
        </w:p>
        <w:p w14:paraId="54A1E79E" w14:textId="7521DC73"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77" w:history="1">
            <w:r w:rsidR="00BE07FB" w:rsidRPr="00BE07FB">
              <w:rPr>
                <w:rStyle w:val="a6"/>
                <w:noProof/>
                <w:color w:val="auto"/>
                <w:u w:val="none"/>
              </w:rPr>
              <w:t xml:space="preserve">8.6  </w:t>
            </w:r>
            <w:r w:rsidR="00BE07FB" w:rsidRPr="00BE07FB">
              <w:rPr>
                <w:rStyle w:val="a6"/>
                <w:noProof/>
                <w:color w:val="auto"/>
                <w:u w:val="none"/>
              </w:rPr>
              <w:t>城市园林绿化系统功能复合</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_Toc130802477 \h </w:instrText>
            </w:r>
            <w:r w:rsidR="00BE07FB" w:rsidRPr="00BE07FB">
              <w:rPr>
                <w:noProof/>
                <w:webHidden/>
              </w:rPr>
            </w:r>
            <w:r w:rsidR="00BE07FB" w:rsidRPr="00BE07FB">
              <w:rPr>
                <w:noProof/>
                <w:webHidden/>
              </w:rPr>
              <w:fldChar w:fldCharType="separate"/>
            </w:r>
            <w:r w:rsidR="0072027D">
              <w:rPr>
                <w:noProof/>
                <w:webHidden/>
              </w:rPr>
              <w:t>75</w:t>
            </w:r>
            <w:r w:rsidR="00BE07FB" w:rsidRPr="00BE07FB">
              <w:rPr>
                <w:noProof/>
                <w:webHidden/>
              </w:rPr>
              <w:fldChar w:fldCharType="end"/>
            </w:r>
          </w:hyperlink>
        </w:p>
        <w:p w14:paraId="623F7F6C" w14:textId="0AAA141D"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78" w:history="1">
            <w:r w:rsidR="00BE07FB" w:rsidRPr="00BE07FB">
              <w:rPr>
                <w:rStyle w:val="a6"/>
                <w:noProof/>
                <w:color w:val="auto"/>
                <w:u w:val="none"/>
              </w:rPr>
              <w:t xml:space="preserve">8.7  </w:t>
            </w:r>
            <w:r w:rsidR="00BE07FB" w:rsidRPr="00BE07FB">
              <w:rPr>
                <w:rStyle w:val="a6"/>
                <w:noProof/>
                <w:color w:val="auto"/>
                <w:u w:val="none"/>
              </w:rPr>
              <w:t>城市信息通信系统功能复合</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_Toc130802478 \h </w:instrText>
            </w:r>
            <w:r w:rsidR="00BE07FB" w:rsidRPr="00BE07FB">
              <w:rPr>
                <w:noProof/>
                <w:webHidden/>
              </w:rPr>
            </w:r>
            <w:r w:rsidR="00BE07FB" w:rsidRPr="00BE07FB">
              <w:rPr>
                <w:noProof/>
                <w:webHidden/>
              </w:rPr>
              <w:fldChar w:fldCharType="separate"/>
            </w:r>
            <w:r w:rsidR="0072027D">
              <w:rPr>
                <w:noProof/>
                <w:webHidden/>
              </w:rPr>
              <w:t>75</w:t>
            </w:r>
            <w:r w:rsidR="00BE07FB" w:rsidRPr="00BE07FB">
              <w:rPr>
                <w:noProof/>
                <w:webHidden/>
              </w:rPr>
              <w:fldChar w:fldCharType="end"/>
            </w:r>
          </w:hyperlink>
        </w:p>
        <w:p w14:paraId="39084912" w14:textId="53268257" w:rsidR="00BE07FB" w:rsidRPr="00BE07FB" w:rsidRDefault="00000000" w:rsidP="00917A7A">
          <w:pPr>
            <w:pStyle w:val="TOC1"/>
            <w:snapToGrid w:val="0"/>
            <w:spacing w:line="240" w:lineRule="auto"/>
            <w:rPr>
              <w:rFonts w:asciiTheme="minorHAnsi" w:eastAsiaTheme="minorEastAsia" w:hAnsiTheme="minorHAnsi"/>
              <w:sz w:val="21"/>
            </w:rPr>
          </w:pPr>
          <w:hyperlink w:anchor="_Toc130802479" w:history="1">
            <w:r w:rsidR="00BE07FB" w:rsidRPr="00BE07FB">
              <w:rPr>
                <w:rStyle w:val="a6"/>
                <w:color w:val="auto"/>
                <w:u w:val="none"/>
              </w:rPr>
              <w:t xml:space="preserve">9  </w:t>
            </w:r>
            <w:r w:rsidR="00BE07FB" w:rsidRPr="00BE07FB">
              <w:rPr>
                <w:rStyle w:val="a6"/>
                <w:color w:val="auto"/>
                <w:u w:val="none"/>
              </w:rPr>
              <w:t>地域特色</w:t>
            </w:r>
            <w:r w:rsidR="00BE07FB" w:rsidRPr="00BE07FB">
              <w:rPr>
                <w:webHidden/>
              </w:rPr>
              <w:tab/>
            </w:r>
            <w:r w:rsidR="00BE07FB" w:rsidRPr="00BE07FB">
              <w:rPr>
                <w:webHidden/>
              </w:rPr>
              <w:fldChar w:fldCharType="begin"/>
            </w:r>
            <w:r w:rsidR="00BE07FB" w:rsidRPr="00BE07FB">
              <w:rPr>
                <w:webHidden/>
              </w:rPr>
              <w:instrText xml:space="preserve"> PAGEREF _Toc130802479 \h </w:instrText>
            </w:r>
            <w:r w:rsidR="00BE07FB" w:rsidRPr="00BE07FB">
              <w:rPr>
                <w:webHidden/>
              </w:rPr>
            </w:r>
            <w:r w:rsidR="00BE07FB" w:rsidRPr="00BE07FB">
              <w:rPr>
                <w:webHidden/>
              </w:rPr>
              <w:fldChar w:fldCharType="separate"/>
            </w:r>
            <w:r w:rsidR="0072027D">
              <w:rPr>
                <w:webHidden/>
              </w:rPr>
              <w:t>76</w:t>
            </w:r>
            <w:r w:rsidR="00BE07FB" w:rsidRPr="00BE07FB">
              <w:rPr>
                <w:webHidden/>
              </w:rPr>
              <w:fldChar w:fldCharType="end"/>
            </w:r>
          </w:hyperlink>
        </w:p>
        <w:p w14:paraId="0DE81487" w14:textId="01F73E5F"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80" w:history="1">
            <w:r w:rsidR="00BE07FB" w:rsidRPr="00BE07FB">
              <w:rPr>
                <w:rStyle w:val="a6"/>
                <w:noProof/>
                <w:color w:val="auto"/>
                <w:u w:val="none"/>
              </w:rPr>
              <w:t xml:space="preserve">9.2  </w:t>
            </w:r>
            <w:r w:rsidR="00BE07FB" w:rsidRPr="00BE07FB">
              <w:rPr>
                <w:rStyle w:val="a6"/>
                <w:noProof/>
                <w:color w:val="auto"/>
                <w:u w:val="none"/>
              </w:rPr>
              <w:t>城市水系统地域特色</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_Toc130802480 \h </w:instrText>
            </w:r>
            <w:r w:rsidR="00BE07FB" w:rsidRPr="00BE07FB">
              <w:rPr>
                <w:noProof/>
                <w:webHidden/>
              </w:rPr>
            </w:r>
            <w:r w:rsidR="00BE07FB" w:rsidRPr="00BE07FB">
              <w:rPr>
                <w:noProof/>
                <w:webHidden/>
              </w:rPr>
              <w:fldChar w:fldCharType="separate"/>
            </w:r>
            <w:r w:rsidR="0072027D">
              <w:rPr>
                <w:noProof/>
                <w:webHidden/>
              </w:rPr>
              <w:t>76</w:t>
            </w:r>
            <w:r w:rsidR="00BE07FB" w:rsidRPr="00BE07FB">
              <w:rPr>
                <w:noProof/>
                <w:webHidden/>
              </w:rPr>
              <w:fldChar w:fldCharType="end"/>
            </w:r>
          </w:hyperlink>
        </w:p>
        <w:p w14:paraId="1B68427B" w14:textId="4AEACA9C"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81" w:history="1">
            <w:r w:rsidR="00BE07FB" w:rsidRPr="00BE07FB">
              <w:rPr>
                <w:rStyle w:val="a6"/>
                <w:noProof/>
                <w:color w:val="auto"/>
                <w:u w:val="none"/>
              </w:rPr>
              <w:t xml:space="preserve">9.4  </w:t>
            </w:r>
            <w:r w:rsidR="00BE07FB" w:rsidRPr="00BE07FB">
              <w:rPr>
                <w:rStyle w:val="a6"/>
                <w:noProof/>
                <w:color w:val="auto"/>
                <w:u w:val="none"/>
              </w:rPr>
              <w:t>城市能源系统地域特色</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_Toc130802481 \h </w:instrText>
            </w:r>
            <w:r w:rsidR="00BE07FB" w:rsidRPr="00BE07FB">
              <w:rPr>
                <w:noProof/>
                <w:webHidden/>
              </w:rPr>
            </w:r>
            <w:r w:rsidR="00BE07FB" w:rsidRPr="00BE07FB">
              <w:rPr>
                <w:noProof/>
                <w:webHidden/>
              </w:rPr>
              <w:fldChar w:fldCharType="separate"/>
            </w:r>
            <w:r w:rsidR="0072027D">
              <w:rPr>
                <w:noProof/>
                <w:webHidden/>
              </w:rPr>
              <w:t>76</w:t>
            </w:r>
            <w:r w:rsidR="00BE07FB" w:rsidRPr="00BE07FB">
              <w:rPr>
                <w:noProof/>
                <w:webHidden/>
              </w:rPr>
              <w:fldChar w:fldCharType="end"/>
            </w:r>
          </w:hyperlink>
        </w:p>
        <w:p w14:paraId="09CB2E72" w14:textId="3565DA03"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82" w:history="1">
            <w:r w:rsidR="00BE07FB" w:rsidRPr="00BE07FB">
              <w:rPr>
                <w:rStyle w:val="a6"/>
                <w:noProof/>
                <w:color w:val="auto"/>
                <w:u w:val="none"/>
              </w:rPr>
              <w:t xml:space="preserve">9.5  </w:t>
            </w:r>
            <w:r w:rsidR="00BE07FB" w:rsidRPr="00BE07FB">
              <w:rPr>
                <w:rStyle w:val="a6"/>
                <w:noProof/>
                <w:color w:val="auto"/>
                <w:u w:val="none"/>
              </w:rPr>
              <w:t>城市环境卫生系统地域特色</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_Toc130802482 \h </w:instrText>
            </w:r>
            <w:r w:rsidR="00BE07FB" w:rsidRPr="00BE07FB">
              <w:rPr>
                <w:noProof/>
                <w:webHidden/>
              </w:rPr>
            </w:r>
            <w:r w:rsidR="00BE07FB" w:rsidRPr="00BE07FB">
              <w:rPr>
                <w:noProof/>
                <w:webHidden/>
              </w:rPr>
              <w:fldChar w:fldCharType="separate"/>
            </w:r>
            <w:r w:rsidR="0072027D">
              <w:rPr>
                <w:noProof/>
                <w:webHidden/>
              </w:rPr>
              <w:t>76</w:t>
            </w:r>
            <w:r w:rsidR="00BE07FB" w:rsidRPr="00BE07FB">
              <w:rPr>
                <w:noProof/>
                <w:webHidden/>
              </w:rPr>
              <w:fldChar w:fldCharType="end"/>
            </w:r>
          </w:hyperlink>
        </w:p>
        <w:p w14:paraId="52C18303" w14:textId="2C4B8CBD"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83" w:history="1">
            <w:r w:rsidR="00BE07FB" w:rsidRPr="00BE07FB">
              <w:rPr>
                <w:rStyle w:val="a6"/>
                <w:noProof/>
                <w:color w:val="auto"/>
                <w:u w:val="none"/>
              </w:rPr>
              <w:t xml:space="preserve">9.6  </w:t>
            </w:r>
            <w:r w:rsidR="00BE07FB" w:rsidRPr="00BE07FB">
              <w:rPr>
                <w:rStyle w:val="a6"/>
                <w:noProof/>
                <w:color w:val="auto"/>
                <w:u w:val="none"/>
              </w:rPr>
              <w:t>城市园林绿化系统地域特色</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_Toc130802483 \h </w:instrText>
            </w:r>
            <w:r w:rsidR="00BE07FB" w:rsidRPr="00BE07FB">
              <w:rPr>
                <w:noProof/>
                <w:webHidden/>
              </w:rPr>
            </w:r>
            <w:r w:rsidR="00BE07FB" w:rsidRPr="00BE07FB">
              <w:rPr>
                <w:noProof/>
                <w:webHidden/>
              </w:rPr>
              <w:fldChar w:fldCharType="separate"/>
            </w:r>
            <w:r w:rsidR="0072027D">
              <w:rPr>
                <w:noProof/>
                <w:webHidden/>
              </w:rPr>
              <w:t>77</w:t>
            </w:r>
            <w:r w:rsidR="00BE07FB" w:rsidRPr="00BE07FB">
              <w:rPr>
                <w:noProof/>
                <w:webHidden/>
              </w:rPr>
              <w:fldChar w:fldCharType="end"/>
            </w:r>
          </w:hyperlink>
        </w:p>
        <w:p w14:paraId="64CBDB63" w14:textId="161EF5A0"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84" w:history="1">
            <w:r w:rsidR="00BE07FB" w:rsidRPr="00BE07FB">
              <w:rPr>
                <w:rStyle w:val="a6"/>
                <w:noProof/>
                <w:color w:val="auto"/>
                <w:u w:val="none"/>
              </w:rPr>
              <w:t xml:space="preserve">9.7  </w:t>
            </w:r>
            <w:r w:rsidR="00BE07FB" w:rsidRPr="00BE07FB">
              <w:rPr>
                <w:rStyle w:val="a6"/>
                <w:noProof/>
                <w:color w:val="auto"/>
                <w:u w:val="none"/>
              </w:rPr>
              <w:t>城市信息</w:t>
            </w:r>
            <w:r w:rsidR="009707A9">
              <w:rPr>
                <w:rStyle w:val="a6"/>
                <w:rFonts w:hint="eastAsia"/>
                <w:noProof/>
                <w:color w:val="auto"/>
                <w:u w:val="none"/>
              </w:rPr>
              <w:t>通信</w:t>
            </w:r>
            <w:r w:rsidR="00BE07FB" w:rsidRPr="00BE07FB">
              <w:rPr>
                <w:rStyle w:val="a6"/>
                <w:noProof/>
                <w:color w:val="auto"/>
                <w:u w:val="none"/>
              </w:rPr>
              <w:t>系统地域特色</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_Toc130802484 \h </w:instrText>
            </w:r>
            <w:r w:rsidR="00BE07FB" w:rsidRPr="00BE07FB">
              <w:rPr>
                <w:noProof/>
                <w:webHidden/>
              </w:rPr>
            </w:r>
            <w:r w:rsidR="00BE07FB" w:rsidRPr="00BE07FB">
              <w:rPr>
                <w:noProof/>
                <w:webHidden/>
              </w:rPr>
              <w:fldChar w:fldCharType="separate"/>
            </w:r>
            <w:r w:rsidR="0072027D">
              <w:rPr>
                <w:noProof/>
                <w:webHidden/>
              </w:rPr>
              <w:t>77</w:t>
            </w:r>
            <w:r w:rsidR="00BE07FB" w:rsidRPr="00BE07FB">
              <w:rPr>
                <w:noProof/>
                <w:webHidden/>
              </w:rPr>
              <w:fldChar w:fldCharType="end"/>
            </w:r>
          </w:hyperlink>
        </w:p>
        <w:p w14:paraId="7BAC41DF" w14:textId="6E3FD103" w:rsidR="00BE07FB" w:rsidRPr="00BE07FB" w:rsidRDefault="00000000" w:rsidP="00917A7A">
          <w:pPr>
            <w:pStyle w:val="TOC1"/>
            <w:snapToGrid w:val="0"/>
            <w:spacing w:line="240" w:lineRule="auto"/>
            <w:rPr>
              <w:rFonts w:asciiTheme="minorHAnsi" w:eastAsiaTheme="minorEastAsia" w:hAnsiTheme="minorHAnsi"/>
              <w:sz w:val="21"/>
            </w:rPr>
          </w:pPr>
          <w:hyperlink w:anchor="_Toc130802485" w:history="1">
            <w:r w:rsidR="00BE07FB" w:rsidRPr="00BE07FB">
              <w:rPr>
                <w:rStyle w:val="a6"/>
                <w:color w:val="auto"/>
                <w:u w:val="none"/>
              </w:rPr>
              <w:t xml:space="preserve">10 </w:t>
            </w:r>
            <w:r w:rsidR="00BE07FB" w:rsidRPr="00BE07FB">
              <w:rPr>
                <w:rStyle w:val="a6"/>
                <w:color w:val="auto"/>
                <w:u w:val="none"/>
              </w:rPr>
              <w:t>实施策略</w:t>
            </w:r>
            <w:r w:rsidR="00BE07FB" w:rsidRPr="00BE07FB">
              <w:rPr>
                <w:webHidden/>
              </w:rPr>
              <w:tab/>
            </w:r>
            <w:r w:rsidR="00BE07FB" w:rsidRPr="00BE07FB">
              <w:rPr>
                <w:webHidden/>
              </w:rPr>
              <w:fldChar w:fldCharType="begin"/>
            </w:r>
            <w:r w:rsidR="00BE07FB" w:rsidRPr="00BE07FB">
              <w:rPr>
                <w:webHidden/>
              </w:rPr>
              <w:instrText xml:space="preserve"> PAGEREF _Toc130802485 \h </w:instrText>
            </w:r>
            <w:r w:rsidR="00BE07FB" w:rsidRPr="00BE07FB">
              <w:rPr>
                <w:webHidden/>
              </w:rPr>
            </w:r>
            <w:r w:rsidR="00BE07FB" w:rsidRPr="00BE07FB">
              <w:rPr>
                <w:webHidden/>
              </w:rPr>
              <w:fldChar w:fldCharType="separate"/>
            </w:r>
            <w:r w:rsidR="0072027D">
              <w:rPr>
                <w:webHidden/>
              </w:rPr>
              <w:t>78</w:t>
            </w:r>
            <w:r w:rsidR="00BE07FB" w:rsidRPr="00BE07FB">
              <w:rPr>
                <w:webHidden/>
              </w:rPr>
              <w:fldChar w:fldCharType="end"/>
            </w:r>
          </w:hyperlink>
        </w:p>
        <w:p w14:paraId="1A681135" w14:textId="05BDA550" w:rsidR="00BE07FB" w:rsidRPr="00BE07FB" w:rsidRDefault="00000000" w:rsidP="00917A7A">
          <w:pPr>
            <w:pStyle w:val="TOC2"/>
            <w:tabs>
              <w:tab w:val="right" w:leader="dot" w:pos="8296"/>
            </w:tabs>
            <w:snapToGrid w:val="0"/>
            <w:ind w:left="480"/>
            <w:rPr>
              <w:rFonts w:asciiTheme="minorHAnsi" w:eastAsiaTheme="minorEastAsia" w:hAnsiTheme="minorHAnsi"/>
              <w:noProof/>
              <w:sz w:val="21"/>
            </w:rPr>
          </w:pPr>
          <w:hyperlink w:anchor="_Toc130802486" w:history="1">
            <w:r w:rsidR="00BE07FB" w:rsidRPr="00BE07FB">
              <w:rPr>
                <w:rStyle w:val="a6"/>
                <w:noProof/>
                <w:color w:val="auto"/>
                <w:u w:val="none"/>
              </w:rPr>
              <w:t xml:space="preserve">10.1  </w:t>
            </w:r>
            <w:r w:rsidR="00BE07FB" w:rsidRPr="00BE07FB">
              <w:rPr>
                <w:rStyle w:val="a6"/>
                <w:noProof/>
                <w:color w:val="auto"/>
                <w:u w:val="none"/>
              </w:rPr>
              <w:t>规划引领</w:t>
            </w:r>
            <w:r w:rsidR="00BE07FB" w:rsidRPr="00BE07FB">
              <w:rPr>
                <w:noProof/>
                <w:webHidden/>
              </w:rPr>
              <w:tab/>
            </w:r>
            <w:r w:rsidR="00BE07FB" w:rsidRPr="00BE07FB">
              <w:rPr>
                <w:noProof/>
                <w:webHidden/>
              </w:rPr>
              <w:fldChar w:fldCharType="begin"/>
            </w:r>
            <w:r w:rsidR="00BE07FB" w:rsidRPr="00BE07FB">
              <w:rPr>
                <w:noProof/>
                <w:webHidden/>
              </w:rPr>
              <w:instrText xml:space="preserve"> PAGEREF _Toc130802486 \h </w:instrText>
            </w:r>
            <w:r w:rsidR="00BE07FB" w:rsidRPr="00BE07FB">
              <w:rPr>
                <w:noProof/>
                <w:webHidden/>
              </w:rPr>
            </w:r>
            <w:r w:rsidR="00BE07FB" w:rsidRPr="00BE07FB">
              <w:rPr>
                <w:noProof/>
                <w:webHidden/>
              </w:rPr>
              <w:fldChar w:fldCharType="separate"/>
            </w:r>
            <w:r w:rsidR="0072027D">
              <w:rPr>
                <w:noProof/>
                <w:webHidden/>
              </w:rPr>
              <w:t>78</w:t>
            </w:r>
            <w:r w:rsidR="00BE07FB" w:rsidRPr="00BE07FB">
              <w:rPr>
                <w:noProof/>
                <w:webHidden/>
              </w:rPr>
              <w:fldChar w:fldCharType="end"/>
            </w:r>
          </w:hyperlink>
        </w:p>
        <w:p w14:paraId="2568E836" w14:textId="3E9789CB" w:rsidR="00BE07FB" w:rsidRPr="00BE07FB" w:rsidRDefault="00BE07FB" w:rsidP="00917A7A">
          <w:pPr>
            <w:pStyle w:val="TOC2"/>
            <w:tabs>
              <w:tab w:val="right" w:leader="dot" w:pos="8296"/>
            </w:tabs>
            <w:snapToGrid w:val="0"/>
            <w:ind w:left="480"/>
            <w:rPr>
              <w:rFonts w:asciiTheme="minorHAnsi" w:eastAsiaTheme="minorEastAsia" w:hAnsiTheme="minorHAnsi"/>
              <w:noProof/>
              <w:sz w:val="21"/>
            </w:rPr>
          </w:pPr>
          <w:r w:rsidRPr="00BE07FB">
            <w:rPr>
              <w:rStyle w:val="a6"/>
              <w:noProof/>
              <w:color w:val="auto"/>
              <w:u w:val="none"/>
            </w:rPr>
            <w:t xml:space="preserve">10.2  </w:t>
          </w:r>
          <w:r w:rsidRPr="00BE07FB">
            <w:rPr>
              <w:rStyle w:val="a6"/>
              <w:noProof/>
              <w:color w:val="auto"/>
              <w:u w:val="none"/>
            </w:rPr>
            <w:t>综合协同</w:t>
          </w:r>
          <w:bookmarkStart w:id="99" w:name="_Hlk130802520"/>
          <w:r w:rsidRPr="00BE07FB">
            <w:rPr>
              <w:noProof/>
              <w:webHidden/>
            </w:rPr>
            <w:tab/>
          </w:r>
          <w:bookmarkEnd w:id="99"/>
          <w:r w:rsidRPr="00BE07FB">
            <w:rPr>
              <w:webHidden/>
            </w:rPr>
            <w:fldChar w:fldCharType="begin"/>
          </w:r>
          <w:r w:rsidRPr="00BE07FB">
            <w:rPr>
              <w:webHidden/>
            </w:rPr>
            <w:instrText xml:space="preserve"> PAGEREF _Toc130802487 \h </w:instrText>
          </w:r>
          <w:r w:rsidRPr="00BE07FB">
            <w:rPr>
              <w:webHidden/>
            </w:rPr>
          </w:r>
          <w:r w:rsidRPr="00BE07FB">
            <w:rPr>
              <w:webHidden/>
            </w:rPr>
            <w:fldChar w:fldCharType="separate"/>
          </w:r>
          <w:r w:rsidR="0072027D">
            <w:rPr>
              <w:noProof/>
              <w:webHidden/>
            </w:rPr>
            <w:t>78</w:t>
          </w:r>
          <w:r w:rsidRPr="00BE07FB">
            <w:rPr>
              <w:webHidden/>
            </w:rPr>
            <w:fldChar w:fldCharType="end"/>
          </w:r>
        </w:p>
        <w:p w14:paraId="2030BFAD" w14:textId="235B411B" w:rsidR="0014242B" w:rsidRPr="00BE07FB" w:rsidRDefault="00BE07FB" w:rsidP="00917A7A">
          <w:pPr>
            <w:snapToGrid w:val="0"/>
            <w:spacing w:line="240" w:lineRule="auto"/>
            <w:ind w:firstLineChars="183" w:firstLine="439"/>
            <w:rPr>
              <w:szCs w:val="24"/>
            </w:rPr>
          </w:pPr>
          <w:r w:rsidRPr="00BE07FB">
            <w:rPr>
              <w:rStyle w:val="a6"/>
              <w:noProof/>
              <w:color w:val="auto"/>
              <w:u w:val="none"/>
            </w:rPr>
            <w:t xml:space="preserve">10.3  </w:t>
          </w:r>
          <w:r w:rsidRPr="00BE07FB">
            <w:rPr>
              <w:rStyle w:val="a6"/>
              <w:noProof/>
              <w:color w:val="auto"/>
              <w:u w:val="none"/>
            </w:rPr>
            <w:t>机</w:t>
          </w:r>
          <w:r w:rsidRPr="00BE07FB">
            <w:rPr>
              <w:rStyle w:val="a6"/>
              <w:rFonts w:ascii="Times New Roman" w:eastAsia="宋体" w:hAnsi="Times New Roman" w:cstheme="minorBidi"/>
              <w:noProof/>
              <w:color w:val="auto"/>
              <w:kern w:val="2"/>
              <w:szCs w:val="22"/>
              <w:u w:val="none"/>
            </w:rPr>
            <w:t>制保障</w:t>
          </w:r>
          <w:r w:rsidRPr="00BE07FB">
            <w:rPr>
              <w:rFonts w:hint="eastAsia"/>
              <w:noProof/>
              <w:webHidden/>
              <w:sz w:val="18"/>
              <w:szCs w:val="15"/>
            </w:rPr>
            <w:t>……………………………………………</w:t>
          </w:r>
          <w:r>
            <w:rPr>
              <w:rFonts w:hint="eastAsia"/>
              <w:noProof/>
              <w:webHidden/>
              <w:sz w:val="18"/>
              <w:szCs w:val="15"/>
            </w:rPr>
            <w:t>……………………</w:t>
          </w:r>
          <w:r w:rsidRPr="00BE07FB">
            <w:rPr>
              <w:rFonts w:hint="eastAsia"/>
              <w:noProof/>
              <w:webHidden/>
              <w:sz w:val="18"/>
              <w:szCs w:val="15"/>
            </w:rPr>
            <w:t>……………………</w:t>
          </w:r>
          <w:r w:rsidRPr="00BE07FB">
            <w:rPr>
              <w:rStyle w:val="a6"/>
              <w:rFonts w:ascii="Times New Roman" w:eastAsia="宋体" w:hAnsi="Times New Roman" w:cstheme="minorBidi"/>
              <w:webHidden/>
              <w:color w:val="auto"/>
              <w:kern w:val="2"/>
              <w:szCs w:val="22"/>
              <w:u w:val="none"/>
            </w:rPr>
            <w:fldChar w:fldCharType="begin"/>
          </w:r>
          <w:r w:rsidRPr="00BE07FB">
            <w:rPr>
              <w:rStyle w:val="a6"/>
              <w:rFonts w:ascii="Times New Roman" w:eastAsia="宋体" w:hAnsi="Times New Roman" w:cstheme="minorBidi"/>
              <w:webHidden/>
              <w:color w:val="auto"/>
              <w:kern w:val="2"/>
              <w:szCs w:val="22"/>
              <w:u w:val="none"/>
            </w:rPr>
            <w:instrText xml:space="preserve"> PAGEREF _Toc130802488 \h </w:instrText>
          </w:r>
          <w:r w:rsidRPr="00BE07FB">
            <w:rPr>
              <w:rStyle w:val="a6"/>
              <w:rFonts w:ascii="Times New Roman" w:eastAsia="宋体" w:hAnsi="Times New Roman" w:cstheme="minorBidi"/>
              <w:webHidden/>
              <w:color w:val="auto"/>
              <w:kern w:val="2"/>
              <w:szCs w:val="22"/>
              <w:u w:val="none"/>
            </w:rPr>
          </w:r>
          <w:r w:rsidRPr="00BE07FB">
            <w:rPr>
              <w:rStyle w:val="a6"/>
              <w:rFonts w:ascii="Times New Roman" w:eastAsia="宋体" w:hAnsi="Times New Roman" w:cstheme="minorBidi"/>
              <w:webHidden/>
              <w:color w:val="auto"/>
              <w:kern w:val="2"/>
              <w:szCs w:val="22"/>
              <w:u w:val="none"/>
            </w:rPr>
            <w:fldChar w:fldCharType="separate"/>
          </w:r>
          <w:r w:rsidR="0072027D">
            <w:rPr>
              <w:rStyle w:val="a6"/>
              <w:rFonts w:ascii="Times New Roman" w:eastAsia="宋体" w:hAnsi="Times New Roman" w:cstheme="minorBidi"/>
              <w:noProof/>
              <w:webHidden/>
              <w:color w:val="auto"/>
              <w:kern w:val="2"/>
              <w:szCs w:val="22"/>
              <w:u w:val="none"/>
            </w:rPr>
            <w:t>78</w:t>
          </w:r>
          <w:r w:rsidRPr="00BE07FB">
            <w:rPr>
              <w:rStyle w:val="a6"/>
              <w:rFonts w:ascii="Times New Roman" w:eastAsia="宋体" w:hAnsi="Times New Roman" w:cstheme="minorBidi"/>
              <w:webHidden/>
              <w:color w:val="auto"/>
              <w:kern w:val="2"/>
              <w:szCs w:val="22"/>
              <w:u w:val="none"/>
            </w:rPr>
            <w:fldChar w:fldCharType="end"/>
          </w:r>
        </w:p>
      </w:sdtContent>
    </w:sdt>
    <w:p w14:paraId="09360E7E" w14:textId="77777777" w:rsidR="0014242B" w:rsidRPr="00F445A4" w:rsidRDefault="0014242B" w:rsidP="0014242B">
      <w:pPr>
        <w:ind w:firstLine="480"/>
      </w:pPr>
    </w:p>
    <w:p w14:paraId="79D6A58D" w14:textId="77777777" w:rsidR="0014242B" w:rsidRPr="00F445A4" w:rsidRDefault="0014242B" w:rsidP="0014242B">
      <w:pPr>
        <w:ind w:firstLine="480"/>
      </w:pPr>
      <w:r w:rsidRPr="00F445A4">
        <w:br w:type="page"/>
      </w:r>
    </w:p>
    <w:p w14:paraId="610B4881" w14:textId="3FF16D50" w:rsidR="0014242B" w:rsidRPr="00F445A4" w:rsidRDefault="0014242B" w:rsidP="0014242B">
      <w:pPr>
        <w:ind w:firstLineChars="0" w:firstLine="0"/>
        <w:sectPr w:rsidR="0014242B" w:rsidRPr="00F445A4" w:rsidSect="00BE07FB">
          <w:headerReference w:type="even" r:id="rId23"/>
          <w:headerReference w:type="default" r:id="rId24"/>
          <w:footerReference w:type="default" r:id="rId25"/>
          <w:headerReference w:type="first" r:id="rId26"/>
          <w:pgSz w:w="11906" w:h="16838"/>
          <w:pgMar w:top="1440" w:right="1800" w:bottom="1440" w:left="1800" w:header="851" w:footer="992" w:gutter="0"/>
          <w:cols w:space="425"/>
          <w:docGrid w:type="lines" w:linePitch="312"/>
        </w:sectPr>
      </w:pPr>
    </w:p>
    <w:p w14:paraId="08E96791" w14:textId="082E4236" w:rsidR="0014242B" w:rsidRPr="00F445A4" w:rsidRDefault="0014242B" w:rsidP="0014242B">
      <w:pPr>
        <w:pStyle w:val="1"/>
      </w:pPr>
      <w:bookmarkStart w:id="100" w:name="_Toc130801498"/>
      <w:bookmarkStart w:id="101" w:name="_Toc130802446"/>
      <w:r w:rsidRPr="00F445A4">
        <w:rPr>
          <w:rFonts w:hint="eastAsia"/>
        </w:rPr>
        <w:lastRenderedPageBreak/>
        <w:t>1</w:t>
      </w:r>
      <w:r w:rsidRPr="00F445A4">
        <w:t xml:space="preserve"> </w:t>
      </w:r>
      <w:r w:rsidRPr="00F445A4">
        <w:rPr>
          <w:rFonts w:hint="eastAsia"/>
        </w:rPr>
        <w:t xml:space="preserve">总 </w:t>
      </w:r>
      <w:r w:rsidRPr="00F445A4">
        <w:t xml:space="preserve"> </w:t>
      </w:r>
      <w:r w:rsidRPr="00F445A4">
        <w:rPr>
          <w:rFonts w:hint="eastAsia"/>
        </w:rPr>
        <w:t>则</w:t>
      </w:r>
      <w:bookmarkEnd w:id="100"/>
      <w:bookmarkEnd w:id="101"/>
      <w:r w:rsidRPr="00F445A4">
        <w:rPr>
          <w:szCs w:val="24"/>
        </w:rPr>
        <w:fldChar w:fldCharType="begin"/>
      </w:r>
      <w:r w:rsidRPr="00F445A4">
        <w:rPr>
          <w:szCs w:val="24"/>
        </w:rPr>
        <w:instrText xml:space="preserve"> TC  "1 General provisions" \l 1 </w:instrText>
      </w:r>
      <w:r w:rsidRPr="00F445A4">
        <w:rPr>
          <w:szCs w:val="24"/>
        </w:rPr>
        <w:fldChar w:fldCharType="end"/>
      </w:r>
    </w:p>
    <w:p w14:paraId="3A3B959A" w14:textId="4C7173EC" w:rsidR="0014242B" w:rsidRPr="00F445A4" w:rsidRDefault="0014242B" w:rsidP="0014242B">
      <w:pPr>
        <w:pStyle w:val="3"/>
        <w:rPr>
          <w:color w:val="auto"/>
        </w:rPr>
      </w:pPr>
      <w:r w:rsidRPr="00F445A4">
        <w:rPr>
          <w:rFonts w:hint="eastAsia"/>
          <w:b/>
          <w:color w:val="auto"/>
        </w:rPr>
        <w:t>1</w:t>
      </w:r>
      <w:r w:rsidRPr="00F445A4">
        <w:rPr>
          <w:b/>
          <w:color w:val="auto"/>
        </w:rPr>
        <w:t>.0.1</w:t>
      </w:r>
      <w:r w:rsidR="002E1F8A">
        <w:rPr>
          <w:b/>
          <w:color w:val="auto"/>
        </w:rPr>
        <w:t xml:space="preserve"> </w:t>
      </w:r>
      <w:r w:rsidR="002E1F8A" w:rsidRPr="002E1F8A">
        <w:rPr>
          <w:rFonts w:hint="eastAsia"/>
          <w:color w:val="auto"/>
        </w:rPr>
        <w:t>随着社会发展阶段的变化和社会主要矛盾的转变，市政基础设施建设暴露出更为复杂的“疑难急险”问题。面对城市与人民需求的转变，迫切的需要为基础设施建设的转型提供方向。通过对市政基础设施的系统研究，致力于推动市政基础设施从分异失衡转向公平平衡发展、从被动支撑转向主动充分发展、从单一功能转向多维综合发展，把高质量发展理念贯穿到市政基础设施规划、建设、运营、评估、管理的全方面、全过程。</w:t>
      </w:r>
    </w:p>
    <w:p w14:paraId="506842FB" w14:textId="2F7406DE" w:rsidR="0014242B" w:rsidRPr="00F445A4" w:rsidRDefault="0014242B" w:rsidP="0014242B">
      <w:pPr>
        <w:pStyle w:val="3"/>
        <w:rPr>
          <w:color w:val="auto"/>
        </w:rPr>
      </w:pPr>
      <w:r w:rsidRPr="00F445A4">
        <w:rPr>
          <w:rFonts w:hint="eastAsia"/>
          <w:color w:val="auto"/>
        </w:rPr>
        <w:t>1</w:t>
      </w:r>
      <w:r w:rsidRPr="00F445A4">
        <w:rPr>
          <w:color w:val="auto"/>
        </w:rPr>
        <w:t>.0.</w:t>
      </w:r>
      <w:r w:rsidR="004C2589">
        <w:rPr>
          <w:color w:val="auto"/>
        </w:rPr>
        <w:t>3</w:t>
      </w:r>
      <w:r w:rsidRPr="00F445A4">
        <w:rPr>
          <w:color w:val="auto"/>
        </w:rPr>
        <w:t xml:space="preserve"> </w:t>
      </w:r>
      <w:r w:rsidR="002E1F8A" w:rsidRPr="002E1F8A">
        <w:rPr>
          <w:rFonts w:hint="eastAsia"/>
          <w:color w:val="auto"/>
        </w:rPr>
        <w:t>城市市政基础设施规划涉及专业面广，对于规划还涉及城市规划、交通、电力、园林绿化各组成部分相关的其他专业标准、规范，遵循规范统一性原则。</w:t>
      </w:r>
    </w:p>
    <w:p w14:paraId="4ADE809B" w14:textId="77777777" w:rsidR="0014242B" w:rsidRPr="00F445A4" w:rsidRDefault="0014242B" w:rsidP="0014242B">
      <w:pPr>
        <w:adjustRightInd w:val="0"/>
        <w:snapToGrid w:val="0"/>
        <w:ind w:firstLine="480"/>
      </w:pPr>
      <w:r w:rsidRPr="00F445A4">
        <w:br w:type="page"/>
      </w:r>
    </w:p>
    <w:p w14:paraId="54F8A9F3" w14:textId="3D3A7F31" w:rsidR="0014242B" w:rsidRPr="00F445A4" w:rsidRDefault="0014242B" w:rsidP="0014242B">
      <w:pPr>
        <w:pStyle w:val="1"/>
      </w:pPr>
      <w:bookmarkStart w:id="102" w:name="_Toc130801499"/>
      <w:bookmarkStart w:id="103" w:name="_Toc130802447"/>
      <w:r w:rsidRPr="00F445A4">
        <w:rPr>
          <w:rFonts w:hint="eastAsia"/>
        </w:rPr>
        <w:lastRenderedPageBreak/>
        <w:t>2</w:t>
      </w:r>
      <w:r w:rsidRPr="00F445A4">
        <w:t xml:space="preserve">  </w:t>
      </w:r>
      <w:r w:rsidRPr="00F445A4">
        <w:rPr>
          <w:rFonts w:hint="eastAsia"/>
        </w:rPr>
        <w:t xml:space="preserve">术 </w:t>
      </w:r>
      <w:r w:rsidRPr="00F445A4">
        <w:t xml:space="preserve"> </w:t>
      </w:r>
      <w:r w:rsidRPr="00F445A4">
        <w:rPr>
          <w:rFonts w:hint="eastAsia"/>
        </w:rPr>
        <w:t>语</w:t>
      </w:r>
      <w:bookmarkEnd w:id="102"/>
      <w:bookmarkEnd w:id="103"/>
      <w:r w:rsidRPr="00F445A4">
        <w:rPr>
          <w:szCs w:val="24"/>
        </w:rPr>
        <w:fldChar w:fldCharType="begin"/>
      </w:r>
      <w:r w:rsidRPr="00F445A4">
        <w:rPr>
          <w:szCs w:val="24"/>
        </w:rPr>
        <w:instrText xml:space="preserve"> TC  "2 Terms" \l 1 </w:instrText>
      </w:r>
      <w:r w:rsidRPr="00F445A4">
        <w:rPr>
          <w:szCs w:val="24"/>
        </w:rPr>
        <w:fldChar w:fldCharType="end"/>
      </w:r>
    </w:p>
    <w:p w14:paraId="07410A3C" w14:textId="77777777" w:rsidR="002E1F8A" w:rsidRPr="002E1F8A" w:rsidRDefault="002E1F8A" w:rsidP="002E1F8A">
      <w:pPr>
        <w:pStyle w:val="3"/>
      </w:pPr>
      <w:r w:rsidRPr="002E1F8A">
        <w:t>2.0.1</w:t>
      </w:r>
      <w:r w:rsidRPr="002E1F8A">
        <w:rPr>
          <w:rFonts w:hint="eastAsia"/>
        </w:rPr>
        <w:t>城市市政基础设施包括水系统、交通系统、能源系统、环境卫生系统、园林绿化系统、信息通信系统等子系统。</w:t>
      </w:r>
    </w:p>
    <w:p w14:paraId="43155656" w14:textId="77777777" w:rsidR="002E1F8A" w:rsidRPr="002E1F8A" w:rsidRDefault="002E1F8A" w:rsidP="002E1F8A">
      <w:pPr>
        <w:pStyle w:val="3"/>
      </w:pPr>
      <w:r w:rsidRPr="002E1F8A">
        <w:t>2.0.2</w:t>
      </w:r>
      <w:r w:rsidRPr="002E1F8A">
        <w:rPr>
          <w:rFonts w:hint="eastAsia"/>
        </w:rPr>
        <w:t>城市水系统包括水资源取集、自来水厂、供水管网、排水、污水处理、输送管道和水环境等设施。</w:t>
      </w:r>
    </w:p>
    <w:p w14:paraId="249DFE88" w14:textId="77777777" w:rsidR="002E1F8A" w:rsidRPr="002E1F8A" w:rsidRDefault="002E1F8A" w:rsidP="002E1F8A">
      <w:pPr>
        <w:pStyle w:val="3"/>
      </w:pPr>
      <w:r w:rsidRPr="002E1F8A">
        <w:t>2.0.3</w:t>
      </w:r>
      <w:r w:rsidRPr="002E1F8A">
        <w:rPr>
          <w:rFonts w:hint="eastAsia"/>
        </w:rPr>
        <w:t>城市交通系统包括道路设施、桥梁、隧道、公共交通、停车场站等设施。</w:t>
      </w:r>
    </w:p>
    <w:p w14:paraId="5C3A605A" w14:textId="77777777" w:rsidR="002E1F8A" w:rsidRPr="002E1F8A" w:rsidRDefault="002E1F8A" w:rsidP="002E1F8A">
      <w:pPr>
        <w:pStyle w:val="3"/>
      </w:pPr>
      <w:r w:rsidRPr="002E1F8A">
        <w:rPr>
          <w:rFonts w:hint="eastAsia"/>
        </w:rPr>
        <w:t>2</w:t>
      </w:r>
      <w:r w:rsidRPr="002E1F8A">
        <w:t>.0.4</w:t>
      </w:r>
      <w:r w:rsidRPr="002E1F8A">
        <w:rPr>
          <w:rFonts w:hint="eastAsia"/>
        </w:rPr>
        <w:t>城市能源系统包括燃气、热力、太阳能、地热能、生物质能、风能等的生产、储存、输送、接收、转化设施。</w:t>
      </w:r>
    </w:p>
    <w:p w14:paraId="468F3855" w14:textId="77777777" w:rsidR="002E1F8A" w:rsidRPr="002E1F8A" w:rsidRDefault="002E1F8A" w:rsidP="002E1F8A">
      <w:pPr>
        <w:pStyle w:val="3"/>
      </w:pPr>
      <w:r w:rsidRPr="002E1F8A">
        <w:t>2.0.5</w:t>
      </w:r>
      <w:r w:rsidRPr="002E1F8A">
        <w:rPr>
          <w:rFonts w:hint="eastAsia"/>
        </w:rPr>
        <w:t>城市环境卫生系统包括城市垃圾收集和处理场所、公共卫生场所以及公共场所保洁等设施。</w:t>
      </w:r>
    </w:p>
    <w:p w14:paraId="1FF094FE" w14:textId="77777777" w:rsidR="002E1F8A" w:rsidRPr="002E1F8A" w:rsidRDefault="002E1F8A" w:rsidP="002E1F8A">
      <w:pPr>
        <w:pStyle w:val="3"/>
      </w:pPr>
      <w:r w:rsidRPr="002E1F8A">
        <w:rPr>
          <w:rFonts w:hint="eastAsia"/>
        </w:rPr>
        <w:t>2</w:t>
      </w:r>
      <w:r w:rsidRPr="002E1F8A">
        <w:t>.0.6</w:t>
      </w:r>
      <w:r w:rsidRPr="002E1F8A">
        <w:rPr>
          <w:rFonts w:hint="eastAsia"/>
        </w:rPr>
        <w:t>城市园林绿化系统包括公园绿地、生态廊道、河湖水</w:t>
      </w:r>
      <w:proofErr w:type="gramStart"/>
      <w:r w:rsidRPr="002E1F8A">
        <w:rPr>
          <w:rFonts w:hint="eastAsia"/>
        </w:rPr>
        <w:t>系以及</w:t>
      </w:r>
      <w:proofErr w:type="gramEnd"/>
      <w:r w:rsidRPr="002E1F8A">
        <w:rPr>
          <w:rFonts w:hint="eastAsia"/>
        </w:rPr>
        <w:t>垂直绿化等。</w:t>
      </w:r>
    </w:p>
    <w:p w14:paraId="6B908ABE" w14:textId="77777777" w:rsidR="002E1F8A" w:rsidRPr="002E1F8A" w:rsidRDefault="002E1F8A" w:rsidP="002E1F8A">
      <w:pPr>
        <w:pStyle w:val="3"/>
      </w:pPr>
      <w:r w:rsidRPr="002E1F8A">
        <w:rPr>
          <w:rFonts w:hint="eastAsia"/>
        </w:rPr>
        <w:t>2</w:t>
      </w:r>
      <w:r w:rsidRPr="002E1F8A">
        <w:t>.0.7</w:t>
      </w:r>
      <w:r w:rsidRPr="002E1F8A">
        <w:rPr>
          <w:rFonts w:hint="eastAsia"/>
        </w:rPr>
        <w:t>城市信息通信系统包括数据中心、通信基站、电话、广播电视、通信机楼、通信机房及通信管道等设施。</w:t>
      </w:r>
    </w:p>
    <w:p w14:paraId="53AEBC9D" w14:textId="77777777" w:rsidR="0014242B" w:rsidRPr="002E1F8A" w:rsidRDefault="0014242B" w:rsidP="0014242B">
      <w:pPr>
        <w:pStyle w:val="af6"/>
        <w:ind w:firstLine="420"/>
        <w:rPr>
          <w:color w:val="auto"/>
        </w:rPr>
      </w:pPr>
    </w:p>
    <w:p w14:paraId="7186B929" w14:textId="4268EB41" w:rsidR="0014242B" w:rsidRPr="00F445A4" w:rsidRDefault="0014242B" w:rsidP="0014242B">
      <w:pPr>
        <w:pStyle w:val="1"/>
      </w:pPr>
      <w:bookmarkStart w:id="104" w:name="_Toc130801500"/>
      <w:bookmarkStart w:id="105" w:name="_Toc130802448"/>
      <w:r w:rsidRPr="00F445A4">
        <w:rPr>
          <w:rFonts w:hint="eastAsia"/>
        </w:rPr>
        <w:lastRenderedPageBreak/>
        <w:t>3</w:t>
      </w:r>
      <w:r w:rsidRPr="00F445A4">
        <w:t xml:space="preserve"> </w:t>
      </w:r>
      <w:r w:rsidRPr="00F445A4">
        <w:rPr>
          <w:rFonts w:hint="eastAsia"/>
        </w:rPr>
        <w:t>基本规定</w:t>
      </w:r>
      <w:bookmarkEnd w:id="104"/>
      <w:bookmarkEnd w:id="105"/>
    </w:p>
    <w:p w14:paraId="4D444A6D" w14:textId="1A659348" w:rsidR="002E1F8A" w:rsidRDefault="002E1F8A" w:rsidP="0014242B">
      <w:pPr>
        <w:pStyle w:val="3"/>
        <w:rPr>
          <w:color w:val="auto"/>
        </w:rPr>
      </w:pPr>
      <w:r w:rsidRPr="002E1F8A">
        <w:rPr>
          <w:rFonts w:hint="eastAsia"/>
          <w:color w:val="auto"/>
        </w:rPr>
        <w:t xml:space="preserve">3.0.3 </w:t>
      </w:r>
      <w:r>
        <w:rPr>
          <w:color w:val="auto"/>
        </w:rPr>
        <w:t xml:space="preserve"> </w:t>
      </w:r>
      <w:r w:rsidRPr="002E1F8A">
        <w:rPr>
          <w:rFonts w:hint="eastAsia"/>
          <w:color w:val="auto"/>
        </w:rPr>
        <w:t>市政基础设施的规划应聚焦现状，分析城市市政基础设施功能布局、空间形态、规划建设、风貌与品质等方面存在的主要问题，注重各个要素、各个子系统之间的联系，从全局、全系统的角度提出解决方案。</w:t>
      </w:r>
    </w:p>
    <w:p w14:paraId="655CB230" w14:textId="5B4C54FF" w:rsidR="0014242B" w:rsidRPr="00F445A4" w:rsidRDefault="0014242B" w:rsidP="0014242B">
      <w:pPr>
        <w:pStyle w:val="3"/>
        <w:rPr>
          <w:color w:val="auto"/>
        </w:rPr>
      </w:pPr>
      <w:r w:rsidRPr="00F445A4">
        <w:rPr>
          <w:rFonts w:hint="eastAsia"/>
          <w:color w:val="auto"/>
        </w:rPr>
        <w:t>3</w:t>
      </w:r>
      <w:r w:rsidRPr="00F445A4">
        <w:rPr>
          <w:color w:val="auto"/>
        </w:rPr>
        <w:t>.0.4</w:t>
      </w:r>
      <w:r w:rsidR="002E1F8A">
        <w:rPr>
          <w:color w:val="auto"/>
        </w:rPr>
        <w:t xml:space="preserve"> </w:t>
      </w:r>
      <w:r w:rsidRPr="00F445A4">
        <w:rPr>
          <w:color w:val="auto"/>
        </w:rPr>
        <w:t xml:space="preserve"> </w:t>
      </w:r>
      <w:r w:rsidR="002E1F8A" w:rsidRPr="002E1F8A">
        <w:rPr>
          <w:rFonts w:hint="eastAsia"/>
          <w:color w:val="auto"/>
        </w:rPr>
        <w:t>本条是市政基础设施规划的指导思想，主张将不同类型的市政基础设施视为一个复杂的有机整体，着眼长远、统筹规划设计，强调横向把控的系统性、纵向深入的综合性、平衡充分的普惠性。</w:t>
      </w:r>
    </w:p>
    <w:p w14:paraId="356120B6" w14:textId="56B81C7E" w:rsidR="0014242B" w:rsidRPr="00F445A4" w:rsidRDefault="0014242B" w:rsidP="0014242B">
      <w:pPr>
        <w:pStyle w:val="3"/>
        <w:rPr>
          <w:color w:val="auto"/>
        </w:rPr>
      </w:pPr>
      <w:r w:rsidRPr="00F445A4">
        <w:rPr>
          <w:rFonts w:hint="eastAsia"/>
          <w:color w:val="auto"/>
        </w:rPr>
        <w:t>3</w:t>
      </w:r>
      <w:r w:rsidRPr="00F445A4">
        <w:rPr>
          <w:color w:val="auto"/>
        </w:rPr>
        <w:t xml:space="preserve">.0.5-3.0.8 </w:t>
      </w:r>
      <w:r w:rsidR="002E1F8A">
        <w:rPr>
          <w:color w:val="auto"/>
        </w:rPr>
        <w:t xml:space="preserve"> </w:t>
      </w:r>
      <w:r w:rsidR="00F63D29">
        <w:rPr>
          <w:rFonts w:hint="eastAsia"/>
          <w:color w:val="auto"/>
        </w:rPr>
        <w:t>是市政基础设施</w:t>
      </w:r>
      <w:r w:rsidR="002E1F8A" w:rsidRPr="002E1F8A">
        <w:rPr>
          <w:rFonts w:hint="eastAsia"/>
          <w:color w:val="auto"/>
        </w:rPr>
        <w:t>规划的基本原则，是基础设施发展转变、发展要素多维和实践应用的原则。</w:t>
      </w:r>
      <w:r w:rsidR="002E1F8A" w:rsidRPr="002E1F8A">
        <w:rPr>
          <w:rFonts w:hint="eastAsia"/>
          <w:color w:val="auto"/>
        </w:rPr>
        <w:t>2016</w:t>
      </w:r>
      <w:r w:rsidR="002E1F8A" w:rsidRPr="002E1F8A">
        <w:rPr>
          <w:rFonts w:hint="eastAsia"/>
          <w:color w:val="auto"/>
        </w:rPr>
        <w:t>年联合国人居署发布的《新城市议程》中将“提高所有人的生活质量，促进繁荣”等作为人人共享的城市愿景，将关系到所有人的服务共享、机会均等、安全韧性、绿色低碳等民生福祉和环境安全作为城市可持续发展的重点工作。本导则希望根植于人的发展需要，将基础设施作为城市和人的生命共同体，倡导基础设施发展要坚持“以人民为中心”，提升基础设施综合效能和整体价值的核心目标，不断提升人民群众的安全感、获得感和幸福感。</w:t>
      </w:r>
    </w:p>
    <w:p w14:paraId="6A30A820" w14:textId="77777777" w:rsidR="0014242B" w:rsidRPr="00F445A4" w:rsidRDefault="0014242B" w:rsidP="0014242B">
      <w:pPr>
        <w:ind w:firstLine="480"/>
      </w:pPr>
    </w:p>
    <w:p w14:paraId="67AED4CD" w14:textId="77777777" w:rsidR="0014242B" w:rsidRPr="00F445A4" w:rsidRDefault="0014242B" w:rsidP="0014242B">
      <w:pPr>
        <w:pStyle w:val="1"/>
      </w:pPr>
      <w:bookmarkStart w:id="106" w:name="_Toc130801501"/>
      <w:bookmarkStart w:id="107" w:name="_Toc130802449"/>
      <w:r w:rsidRPr="00F445A4">
        <w:rPr>
          <w:rFonts w:hint="eastAsia"/>
        </w:rPr>
        <w:lastRenderedPageBreak/>
        <w:t>4  市政基础设施规划步骤指引</w:t>
      </w:r>
      <w:bookmarkEnd w:id="106"/>
      <w:bookmarkEnd w:id="107"/>
    </w:p>
    <w:p w14:paraId="33248820" w14:textId="77777777" w:rsidR="0014242B" w:rsidRPr="00F445A4" w:rsidRDefault="0014242B" w:rsidP="0014242B">
      <w:pPr>
        <w:pStyle w:val="20"/>
        <w:rPr>
          <w:color w:val="auto"/>
        </w:rPr>
      </w:pPr>
      <w:bookmarkStart w:id="108" w:name="_Toc130801502"/>
      <w:bookmarkStart w:id="109" w:name="_Toc130802450"/>
      <w:r w:rsidRPr="00F445A4">
        <w:rPr>
          <w:rFonts w:hint="eastAsia"/>
          <w:color w:val="auto"/>
        </w:rPr>
        <w:t>4.</w:t>
      </w:r>
      <w:r w:rsidRPr="00F445A4">
        <w:rPr>
          <w:color w:val="auto"/>
        </w:rPr>
        <w:t>2</w:t>
      </w:r>
      <w:r w:rsidRPr="00F445A4">
        <w:rPr>
          <w:rFonts w:hint="eastAsia"/>
          <w:color w:val="auto"/>
        </w:rPr>
        <w:t xml:space="preserve">  </w:t>
      </w:r>
      <w:r w:rsidRPr="00F445A4">
        <w:rPr>
          <w:rFonts w:hint="eastAsia"/>
          <w:color w:val="auto"/>
        </w:rPr>
        <w:t>前期分析</w:t>
      </w:r>
      <w:bookmarkEnd w:id="108"/>
      <w:bookmarkEnd w:id="109"/>
    </w:p>
    <w:p w14:paraId="7EBF344B" w14:textId="702A00F0" w:rsidR="0014242B" w:rsidRPr="002E1F8A" w:rsidRDefault="0014242B" w:rsidP="0014242B">
      <w:pPr>
        <w:pStyle w:val="3"/>
        <w:rPr>
          <w:color w:val="auto"/>
        </w:rPr>
      </w:pPr>
      <w:r w:rsidRPr="00F445A4">
        <w:rPr>
          <w:rFonts w:hint="eastAsia"/>
          <w:color w:val="auto"/>
        </w:rPr>
        <w:t>4</w:t>
      </w:r>
      <w:r w:rsidRPr="00F445A4">
        <w:rPr>
          <w:color w:val="auto"/>
        </w:rPr>
        <w:t>.2.2</w:t>
      </w:r>
      <w:r w:rsidR="002E1F8A">
        <w:rPr>
          <w:rFonts w:hint="eastAsia"/>
          <w:color w:val="auto"/>
        </w:rPr>
        <w:t xml:space="preserve"> </w:t>
      </w:r>
      <w:r w:rsidR="002E1F8A" w:rsidRPr="002E1F8A">
        <w:rPr>
          <w:rFonts w:hint="eastAsia"/>
          <w:color w:val="auto"/>
        </w:rPr>
        <w:t>不同城市的市政基础设施对应不同的发展目标与要求，根据城市人口规模、经济发展水平、城市特点等要素，确定合理的市政基础设施评价指标体系。</w:t>
      </w:r>
    </w:p>
    <w:p w14:paraId="7055A468" w14:textId="77777777" w:rsidR="0014242B" w:rsidRPr="00F445A4" w:rsidRDefault="0014242B" w:rsidP="0014242B">
      <w:pPr>
        <w:pStyle w:val="1"/>
      </w:pPr>
      <w:bookmarkStart w:id="110" w:name="_Toc130801503"/>
      <w:bookmarkStart w:id="111" w:name="_Toc130802451"/>
      <w:r w:rsidRPr="00F445A4">
        <w:rPr>
          <w:rFonts w:hint="eastAsia"/>
        </w:rPr>
        <w:lastRenderedPageBreak/>
        <w:t>5  安全韧性</w:t>
      </w:r>
      <w:bookmarkEnd w:id="110"/>
      <w:bookmarkEnd w:id="111"/>
    </w:p>
    <w:p w14:paraId="20911083" w14:textId="77777777" w:rsidR="0014242B" w:rsidRPr="00F445A4" w:rsidRDefault="0014242B" w:rsidP="0014242B">
      <w:pPr>
        <w:pStyle w:val="20"/>
        <w:rPr>
          <w:color w:val="auto"/>
        </w:rPr>
      </w:pPr>
      <w:bookmarkStart w:id="112" w:name="_Toc130801504"/>
      <w:bookmarkStart w:id="113" w:name="_Toc130802452"/>
      <w:r w:rsidRPr="00F445A4">
        <w:rPr>
          <w:rFonts w:hint="eastAsia"/>
          <w:color w:val="auto"/>
        </w:rPr>
        <w:t>5.1</w:t>
      </w:r>
      <w:r w:rsidRPr="00F445A4">
        <w:rPr>
          <w:rFonts w:hint="eastAsia"/>
          <w:color w:val="auto"/>
        </w:rPr>
        <w:t>一般规定</w:t>
      </w:r>
      <w:bookmarkEnd w:id="112"/>
      <w:bookmarkEnd w:id="113"/>
    </w:p>
    <w:p w14:paraId="513D1BAC" w14:textId="01BF875E" w:rsidR="0014242B" w:rsidRPr="00F445A4" w:rsidRDefault="0014242B" w:rsidP="0014242B">
      <w:pPr>
        <w:pStyle w:val="3"/>
        <w:rPr>
          <w:color w:val="auto"/>
        </w:rPr>
      </w:pPr>
      <w:r w:rsidRPr="00F445A4">
        <w:rPr>
          <w:rFonts w:hint="eastAsia"/>
          <w:color w:val="auto"/>
        </w:rPr>
        <w:t>5.1.1-5.1.3</w:t>
      </w:r>
      <w:r w:rsidR="002E1F8A" w:rsidRPr="002E1F8A">
        <w:rPr>
          <w:rFonts w:hint="eastAsia"/>
          <w:color w:val="auto"/>
        </w:rPr>
        <w:t>市政基础设施体系作为城市运行的物理基础和基本保障，是城市在各类风险和挑战下实现安全韧性的首要依托，强调对灾害风险的应对、响应、恢复的能力，需要综合考虑评估、设防、布局、治理的全过程要求。</w:t>
      </w:r>
    </w:p>
    <w:p w14:paraId="305B8906" w14:textId="77777777" w:rsidR="0014242B" w:rsidRPr="00F445A4" w:rsidRDefault="0014242B" w:rsidP="0014242B">
      <w:pPr>
        <w:pStyle w:val="20"/>
        <w:rPr>
          <w:color w:val="auto"/>
        </w:rPr>
      </w:pPr>
      <w:bookmarkStart w:id="114" w:name="_Toc130801505"/>
      <w:bookmarkStart w:id="115" w:name="_Toc130802453"/>
      <w:r w:rsidRPr="00F445A4">
        <w:rPr>
          <w:rFonts w:hint="eastAsia"/>
          <w:color w:val="auto"/>
        </w:rPr>
        <w:t xml:space="preserve">5.2  </w:t>
      </w:r>
      <w:r w:rsidRPr="00F445A4">
        <w:rPr>
          <w:rFonts w:hint="eastAsia"/>
          <w:color w:val="auto"/>
        </w:rPr>
        <w:t>城市水系统安全韧性</w:t>
      </w:r>
      <w:bookmarkEnd w:id="114"/>
      <w:bookmarkEnd w:id="115"/>
    </w:p>
    <w:p w14:paraId="22252607" w14:textId="77777777" w:rsidR="0014242B" w:rsidRPr="00F445A4" w:rsidRDefault="0014242B" w:rsidP="0014242B">
      <w:pPr>
        <w:pStyle w:val="3"/>
        <w:rPr>
          <w:color w:val="auto"/>
        </w:rPr>
      </w:pPr>
      <w:r w:rsidRPr="00F445A4">
        <w:rPr>
          <w:color w:val="auto"/>
        </w:rPr>
        <w:t>5.2.1</w:t>
      </w:r>
      <w:r w:rsidRPr="00F445A4">
        <w:rPr>
          <w:rFonts w:hint="eastAsia"/>
          <w:color w:val="auto"/>
        </w:rPr>
        <w:t>城市供水系统的安全韧性直接关系的人民的生产与生活，社会影响突出。城市供水系统安全涉及水源地、原水输送干线、水厂、供水管网等。</w:t>
      </w:r>
    </w:p>
    <w:p w14:paraId="112D523E" w14:textId="77777777" w:rsidR="0014242B" w:rsidRPr="00F445A4" w:rsidRDefault="0014242B" w:rsidP="0014242B">
      <w:pPr>
        <w:pStyle w:val="3"/>
        <w:rPr>
          <w:color w:val="auto"/>
        </w:rPr>
      </w:pPr>
      <w:r w:rsidRPr="00F445A4">
        <w:rPr>
          <w:color w:val="auto"/>
        </w:rPr>
        <w:t>5.2.2</w:t>
      </w:r>
      <w:r w:rsidRPr="00F445A4">
        <w:rPr>
          <w:rFonts w:hint="eastAsia"/>
          <w:color w:val="auto"/>
        </w:rPr>
        <w:t>城市排水系统包含雨水系统、污水系统，其中雨水系统包括源头减排、排水管渠、排涝除险等，污水系统包括收集管网、污水处理、深度和再生处理与污泥处理处置设施。气候变化以及城市发展是影响城市排水系统安全运行的重要外因；排水系统的完善程度、输送与处理能力以及管理水平是影响城市排水系统安全运行的重要内因。减少排水管网内源污染可减少腐蚀性气体产生，减缓管道老化；同时也可以保障管道排水能力，降低内涝风险、减少雨天溢流污染。</w:t>
      </w:r>
    </w:p>
    <w:p w14:paraId="5F1C8EF7" w14:textId="17385B7D" w:rsidR="0014242B" w:rsidRPr="00F445A4" w:rsidRDefault="0014242B" w:rsidP="0014242B">
      <w:pPr>
        <w:pStyle w:val="3"/>
        <w:rPr>
          <w:color w:val="auto"/>
        </w:rPr>
      </w:pPr>
      <w:r w:rsidRPr="00F445A4">
        <w:rPr>
          <w:color w:val="auto"/>
        </w:rPr>
        <w:t>5.2.3</w:t>
      </w:r>
      <w:r w:rsidRPr="00F445A4">
        <w:rPr>
          <w:rFonts w:hint="eastAsia"/>
          <w:color w:val="auto"/>
        </w:rPr>
        <w:t>城市水系统规划设计中优先采取厂网河湖一体化运行模式，可以减少溢流</w:t>
      </w:r>
      <w:r w:rsidRPr="0094326F">
        <w:rPr>
          <w:rFonts w:hint="eastAsia"/>
          <w:color w:val="auto"/>
        </w:rPr>
        <w:t>污染、初期雨水排放等对城市水体的不利影响，从而从根本上降低入河污染物总量。城市水体原位治理措施不</w:t>
      </w:r>
      <w:r w:rsidR="0094326F" w:rsidRPr="0094326F">
        <w:rPr>
          <w:rFonts w:hint="eastAsia"/>
          <w:color w:val="auto"/>
        </w:rPr>
        <w:t>能</w:t>
      </w:r>
      <w:r w:rsidRPr="0094326F">
        <w:rPr>
          <w:rFonts w:hint="eastAsia"/>
          <w:color w:val="auto"/>
        </w:rPr>
        <w:t>大范围侵占河道，影响美观及行洪或通航需求；</w:t>
      </w:r>
      <w:r w:rsidR="0094326F" w:rsidRPr="0094326F">
        <w:rPr>
          <w:rFonts w:hint="eastAsia"/>
          <w:color w:val="auto"/>
        </w:rPr>
        <w:t>采用低日常维护的治理方式</w:t>
      </w:r>
      <w:r w:rsidRPr="0094326F">
        <w:rPr>
          <w:rFonts w:hint="eastAsia"/>
          <w:color w:val="auto"/>
        </w:rPr>
        <w:t>；</w:t>
      </w:r>
      <w:r w:rsidR="0094326F" w:rsidRPr="0094326F">
        <w:rPr>
          <w:rFonts w:hint="eastAsia"/>
          <w:color w:val="auto"/>
        </w:rPr>
        <w:t>考虑</w:t>
      </w:r>
      <w:r w:rsidRPr="0094326F">
        <w:rPr>
          <w:rFonts w:hint="eastAsia"/>
          <w:color w:val="auto"/>
        </w:rPr>
        <w:t>在水体原位治理的基础上增加景观及恢复原生态的相关措施。</w:t>
      </w:r>
    </w:p>
    <w:p w14:paraId="4CE292D1" w14:textId="77777777" w:rsidR="0014242B" w:rsidRPr="00F445A4" w:rsidRDefault="0014242B" w:rsidP="0014242B">
      <w:pPr>
        <w:pStyle w:val="20"/>
        <w:rPr>
          <w:color w:val="auto"/>
        </w:rPr>
      </w:pPr>
      <w:bookmarkStart w:id="116" w:name="_Toc130801506"/>
      <w:bookmarkStart w:id="117" w:name="_Toc130802454"/>
      <w:r w:rsidRPr="00F445A4">
        <w:rPr>
          <w:rFonts w:hint="eastAsia"/>
          <w:color w:val="auto"/>
        </w:rPr>
        <w:t xml:space="preserve">5.4  </w:t>
      </w:r>
      <w:r w:rsidRPr="00F445A4">
        <w:rPr>
          <w:rFonts w:hint="eastAsia"/>
          <w:color w:val="auto"/>
        </w:rPr>
        <w:t>城市能源系统安全韧性</w:t>
      </w:r>
      <w:bookmarkEnd w:id="116"/>
      <w:bookmarkEnd w:id="117"/>
    </w:p>
    <w:p w14:paraId="0965AEB1" w14:textId="77777777" w:rsidR="0014242B" w:rsidRPr="00F445A4" w:rsidRDefault="0014242B" w:rsidP="0014242B">
      <w:pPr>
        <w:pStyle w:val="3"/>
        <w:rPr>
          <w:color w:val="auto"/>
        </w:rPr>
      </w:pPr>
      <w:r w:rsidRPr="00F445A4">
        <w:rPr>
          <w:rFonts w:hint="eastAsia"/>
          <w:color w:val="auto"/>
        </w:rPr>
        <w:t>5</w:t>
      </w:r>
      <w:r w:rsidRPr="00F445A4">
        <w:rPr>
          <w:color w:val="auto"/>
        </w:rPr>
        <w:t>.4.2</w:t>
      </w:r>
      <w:r w:rsidRPr="00F445A4">
        <w:rPr>
          <w:rFonts w:hint="eastAsia"/>
          <w:color w:val="auto"/>
        </w:rPr>
        <w:t>当能源设施的一个节点发生故障时，该故障不会立即传播或影响其他节点。</w:t>
      </w:r>
    </w:p>
    <w:p w14:paraId="73852802" w14:textId="611A4E33" w:rsidR="0014242B" w:rsidRPr="00F445A4" w:rsidRDefault="0014242B" w:rsidP="0014242B">
      <w:pPr>
        <w:pStyle w:val="3"/>
        <w:rPr>
          <w:color w:val="auto"/>
        </w:rPr>
      </w:pPr>
      <w:r w:rsidRPr="00F445A4">
        <w:rPr>
          <w:rFonts w:hint="eastAsia"/>
          <w:color w:val="auto"/>
        </w:rPr>
        <w:t>5</w:t>
      </w:r>
      <w:r w:rsidRPr="00F445A4">
        <w:rPr>
          <w:color w:val="auto"/>
        </w:rPr>
        <w:t xml:space="preserve">.4.3 </w:t>
      </w:r>
      <w:r w:rsidRPr="00F445A4">
        <w:rPr>
          <w:rFonts w:hint="eastAsia"/>
          <w:color w:val="auto"/>
        </w:rPr>
        <w:t>冗余的可替代能源及设施，</w:t>
      </w:r>
      <w:r w:rsidRPr="00F445A4">
        <w:rPr>
          <w:color w:val="auto"/>
        </w:rPr>
        <w:t>可以缓解对单一能源的过度依赖，有效提高</w:t>
      </w:r>
      <w:r w:rsidRPr="00F445A4">
        <w:rPr>
          <w:rFonts w:hint="eastAsia"/>
          <w:color w:val="auto"/>
        </w:rPr>
        <w:t>能</w:t>
      </w:r>
      <w:r w:rsidRPr="00F445A4">
        <w:rPr>
          <w:rFonts w:hint="eastAsia"/>
          <w:color w:val="auto"/>
        </w:rPr>
        <w:lastRenderedPageBreak/>
        <w:t>源</w:t>
      </w:r>
      <w:r w:rsidRPr="00F445A4">
        <w:rPr>
          <w:color w:val="auto"/>
        </w:rPr>
        <w:t>故障时的支撑能力。</w:t>
      </w:r>
      <w:r w:rsidRPr="00F445A4">
        <w:rPr>
          <w:rFonts w:hint="eastAsia"/>
          <w:color w:val="auto"/>
        </w:rPr>
        <w:t>尤其</w:t>
      </w:r>
      <w:r w:rsidRPr="00F445A4">
        <w:rPr>
          <w:color w:val="auto"/>
        </w:rPr>
        <w:t>在负荷侧，</w:t>
      </w:r>
      <w:r w:rsidR="00F63D29">
        <w:rPr>
          <w:rFonts w:hint="eastAsia"/>
          <w:color w:val="auto"/>
        </w:rPr>
        <w:t>要</w:t>
      </w:r>
      <w:r w:rsidRPr="00F445A4">
        <w:rPr>
          <w:color w:val="auto"/>
        </w:rPr>
        <w:t>提升终端用</w:t>
      </w:r>
      <w:r w:rsidRPr="00F445A4">
        <w:rPr>
          <w:rFonts w:hint="eastAsia"/>
          <w:color w:val="auto"/>
        </w:rPr>
        <w:t>能</w:t>
      </w:r>
      <w:r w:rsidRPr="00F445A4">
        <w:rPr>
          <w:color w:val="auto"/>
        </w:rPr>
        <w:t>的可靠性</w:t>
      </w:r>
      <w:r w:rsidRPr="00F445A4">
        <w:rPr>
          <w:rFonts w:hint="eastAsia"/>
          <w:color w:val="auto"/>
        </w:rPr>
        <w:t>，</w:t>
      </w:r>
      <w:r w:rsidRPr="00F445A4">
        <w:rPr>
          <w:color w:val="auto"/>
        </w:rPr>
        <w:t>推动储能技术应用，</w:t>
      </w:r>
      <w:r w:rsidRPr="00F445A4">
        <w:rPr>
          <w:rFonts w:hint="eastAsia"/>
          <w:color w:val="auto"/>
        </w:rPr>
        <w:t>对于三甲医院、广播电视等重要设施</w:t>
      </w:r>
      <w:r w:rsidRPr="00F445A4">
        <w:rPr>
          <w:color w:val="auto"/>
        </w:rPr>
        <w:t>，</w:t>
      </w:r>
      <w:r w:rsidRPr="00F445A4">
        <w:rPr>
          <w:rFonts w:hint="eastAsia"/>
          <w:color w:val="auto"/>
        </w:rPr>
        <w:t>有条件的可以建设储能设施作为自用电源</w:t>
      </w:r>
      <w:r w:rsidRPr="00F445A4">
        <w:rPr>
          <w:color w:val="auto"/>
        </w:rPr>
        <w:t>。</w:t>
      </w:r>
    </w:p>
    <w:p w14:paraId="38D46AAF" w14:textId="77777777" w:rsidR="0014242B" w:rsidRPr="00F445A4" w:rsidRDefault="0014242B" w:rsidP="0014242B">
      <w:pPr>
        <w:pStyle w:val="3"/>
        <w:rPr>
          <w:color w:val="auto"/>
        </w:rPr>
      </w:pPr>
      <w:r w:rsidRPr="00F445A4">
        <w:rPr>
          <w:rFonts w:hint="eastAsia"/>
          <w:color w:val="auto"/>
        </w:rPr>
        <w:t>5</w:t>
      </w:r>
      <w:r w:rsidRPr="00F445A4">
        <w:rPr>
          <w:color w:val="auto"/>
        </w:rPr>
        <w:t xml:space="preserve">.4.5 </w:t>
      </w:r>
      <w:r w:rsidRPr="00F445A4">
        <w:rPr>
          <w:rFonts w:hint="eastAsia"/>
          <w:color w:val="auto"/>
        </w:rPr>
        <w:t>提高多种能源系统的相互支撑水平，推进煤、电、油、气、太阳能、风能多种能源输送方式和入户衔接，完善常规能源供应和自备能源及公共应急能源的切换流畅，提升能源应急供应和事故快速恢复能力。</w:t>
      </w:r>
    </w:p>
    <w:p w14:paraId="480DA00E" w14:textId="77777777" w:rsidR="0014242B" w:rsidRPr="00F445A4" w:rsidRDefault="0014242B" w:rsidP="0014242B">
      <w:pPr>
        <w:pStyle w:val="20"/>
        <w:rPr>
          <w:color w:val="auto"/>
        </w:rPr>
      </w:pPr>
      <w:bookmarkStart w:id="118" w:name="_Toc130801507"/>
      <w:bookmarkStart w:id="119" w:name="_Toc130802455"/>
      <w:r w:rsidRPr="00F445A4">
        <w:rPr>
          <w:rFonts w:hint="eastAsia"/>
          <w:color w:val="auto"/>
        </w:rPr>
        <w:t xml:space="preserve">5.5  </w:t>
      </w:r>
      <w:r w:rsidRPr="00F445A4">
        <w:rPr>
          <w:rFonts w:hint="eastAsia"/>
          <w:color w:val="auto"/>
        </w:rPr>
        <w:t>城市环卫系统安全韧性</w:t>
      </w:r>
      <w:bookmarkEnd w:id="118"/>
      <w:bookmarkEnd w:id="119"/>
    </w:p>
    <w:p w14:paraId="1C215588" w14:textId="5AF903BA" w:rsidR="0014242B" w:rsidRPr="00F445A4" w:rsidRDefault="0014242B" w:rsidP="0014242B">
      <w:pPr>
        <w:pStyle w:val="3"/>
        <w:rPr>
          <w:color w:val="auto"/>
        </w:rPr>
      </w:pPr>
      <w:r w:rsidRPr="00F445A4">
        <w:rPr>
          <w:color w:val="auto"/>
        </w:rPr>
        <w:t>5.5.1</w:t>
      </w:r>
      <w:r w:rsidRPr="00F445A4">
        <w:rPr>
          <w:rFonts w:hint="eastAsia"/>
          <w:color w:val="auto"/>
        </w:rPr>
        <w:t>环卫系统的规划</w:t>
      </w:r>
      <w:r w:rsidR="00F63D29">
        <w:rPr>
          <w:rFonts w:hint="eastAsia"/>
          <w:color w:val="auto"/>
        </w:rPr>
        <w:t>需要</w:t>
      </w:r>
      <w:r w:rsidRPr="00F445A4">
        <w:rPr>
          <w:rFonts w:hint="eastAsia"/>
          <w:color w:val="auto"/>
        </w:rPr>
        <w:t>综合考虑城市的人口、经济、地理、交通等因素，合理确定城市环卫系统的功能目标。完善的垃圾收集、处理、处置设施，是城市垃圾进行分类收集、分类转运、分类处理的必要前提，也是增强环卫系统保障能力均衡性和稳定性的基础。有序推广适应中小城市的垃圾焚烧处理技术和设施，提升设施间的相互支撑能力和应急恢复能力。</w:t>
      </w:r>
    </w:p>
    <w:p w14:paraId="0008A362" w14:textId="77777777" w:rsidR="0014242B" w:rsidRPr="00F445A4" w:rsidRDefault="0014242B" w:rsidP="0014242B">
      <w:pPr>
        <w:pStyle w:val="3"/>
        <w:rPr>
          <w:color w:val="auto"/>
        </w:rPr>
      </w:pPr>
      <w:r w:rsidRPr="00F445A4">
        <w:rPr>
          <w:color w:val="auto"/>
        </w:rPr>
        <w:t>5.5.2</w:t>
      </w:r>
      <w:r w:rsidRPr="00F445A4">
        <w:rPr>
          <w:rFonts w:hint="eastAsia"/>
          <w:color w:val="auto"/>
        </w:rPr>
        <w:t>城市各类垃圾的无害化处理处置是保障城市人居环境安全的重要条件；垃圾的资源化一定程度为意外的物资和能源匮乏提供基础保障。</w:t>
      </w:r>
    </w:p>
    <w:p w14:paraId="0C8633DC" w14:textId="1E10EAC9" w:rsidR="0014242B" w:rsidRPr="00F445A4" w:rsidRDefault="0014242B" w:rsidP="002E1F8A">
      <w:pPr>
        <w:pStyle w:val="3"/>
        <w:rPr>
          <w:color w:val="auto"/>
        </w:rPr>
      </w:pPr>
      <w:r w:rsidRPr="00F445A4">
        <w:rPr>
          <w:color w:val="auto"/>
        </w:rPr>
        <w:t>5.5.3</w:t>
      </w:r>
      <w:r w:rsidRPr="00F445A4">
        <w:rPr>
          <w:rFonts w:hint="eastAsia"/>
          <w:color w:val="auto"/>
        </w:rPr>
        <w:t>创新城市环卫系统管理模式，从“点”、“线”、“面”，从源头到终端形成统一完整的、适应能力强、协调高效的全过程管理系统。在局部区域形成互联互通、相互支撑的</w:t>
      </w:r>
      <w:proofErr w:type="gramStart"/>
      <w:r w:rsidRPr="00F445A4">
        <w:rPr>
          <w:rFonts w:hint="eastAsia"/>
          <w:color w:val="auto"/>
        </w:rPr>
        <w:t>环卫保障</w:t>
      </w:r>
      <w:proofErr w:type="gramEnd"/>
      <w:r w:rsidRPr="00F445A4">
        <w:rPr>
          <w:rFonts w:hint="eastAsia"/>
          <w:color w:val="auto"/>
        </w:rPr>
        <w:t>网络，同时具备精准感知、快速反应、提前预警的应急能力。</w:t>
      </w:r>
    </w:p>
    <w:p w14:paraId="138047C1" w14:textId="77777777" w:rsidR="0014242B" w:rsidRPr="00F445A4" w:rsidRDefault="0014242B" w:rsidP="0014242B">
      <w:pPr>
        <w:pStyle w:val="20"/>
        <w:rPr>
          <w:color w:val="auto"/>
        </w:rPr>
      </w:pPr>
      <w:bookmarkStart w:id="120" w:name="_Toc130801508"/>
      <w:bookmarkStart w:id="121" w:name="_Toc130802456"/>
      <w:r w:rsidRPr="00F445A4">
        <w:rPr>
          <w:rFonts w:hint="eastAsia"/>
          <w:color w:val="auto"/>
        </w:rPr>
        <w:t xml:space="preserve">5.6  </w:t>
      </w:r>
      <w:r w:rsidRPr="00F445A4">
        <w:rPr>
          <w:rFonts w:hint="eastAsia"/>
          <w:color w:val="auto"/>
        </w:rPr>
        <w:t>城市园林绿化系统安全韧性</w:t>
      </w:r>
      <w:bookmarkEnd w:id="120"/>
      <w:bookmarkEnd w:id="121"/>
    </w:p>
    <w:p w14:paraId="3962C03A" w14:textId="77777777" w:rsidR="0014242B" w:rsidRPr="00F445A4" w:rsidRDefault="0014242B" w:rsidP="0014242B">
      <w:pPr>
        <w:pStyle w:val="3"/>
        <w:rPr>
          <w:color w:val="auto"/>
        </w:rPr>
      </w:pPr>
      <w:r w:rsidRPr="00F445A4">
        <w:rPr>
          <w:color w:val="auto"/>
        </w:rPr>
        <w:t>5.6.1</w:t>
      </w:r>
      <w:r w:rsidRPr="00F445A4">
        <w:rPr>
          <w:rFonts w:hint="eastAsia"/>
          <w:color w:val="auto"/>
        </w:rPr>
        <w:t>结合城市绿地系统专项规划的要求，积极推进城市园林绿化增量提质。</w:t>
      </w:r>
    </w:p>
    <w:p w14:paraId="63301583" w14:textId="77777777" w:rsidR="0014242B" w:rsidRPr="00F445A4" w:rsidRDefault="0014242B" w:rsidP="0014242B">
      <w:pPr>
        <w:pStyle w:val="3"/>
        <w:rPr>
          <w:color w:val="auto"/>
        </w:rPr>
      </w:pPr>
      <w:r w:rsidRPr="00F445A4">
        <w:rPr>
          <w:color w:val="auto"/>
        </w:rPr>
        <w:t>5.6.2</w:t>
      </w:r>
      <w:r w:rsidRPr="00F445A4">
        <w:rPr>
          <w:rFonts w:hint="eastAsia"/>
          <w:color w:val="auto"/>
        </w:rPr>
        <w:t>城市园林绿化系统在防灾避险方面的提升改造应按照《城市绿地防灾避险设计导则》（建办城</w:t>
      </w:r>
      <w:r w:rsidRPr="00F445A4">
        <w:rPr>
          <w:color w:val="auto"/>
        </w:rPr>
        <w:t>[2018]1</w:t>
      </w:r>
      <w:r w:rsidRPr="00F445A4">
        <w:rPr>
          <w:rFonts w:hint="eastAsia"/>
          <w:color w:val="auto"/>
        </w:rPr>
        <w:t>号）的要求进行。</w:t>
      </w:r>
    </w:p>
    <w:p w14:paraId="0673CFB5" w14:textId="77777777" w:rsidR="0014242B" w:rsidRPr="00F445A4" w:rsidRDefault="0014242B" w:rsidP="0014242B">
      <w:pPr>
        <w:pStyle w:val="3"/>
        <w:rPr>
          <w:color w:val="auto"/>
        </w:rPr>
      </w:pPr>
      <w:r w:rsidRPr="00F445A4">
        <w:rPr>
          <w:color w:val="auto"/>
        </w:rPr>
        <w:t>5.6.3</w:t>
      </w:r>
      <w:r w:rsidRPr="00F445A4">
        <w:rPr>
          <w:rFonts w:hint="eastAsia"/>
          <w:color w:val="auto"/>
        </w:rPr>
        <w:t>对城市湿地公园的保护、建设与管理，应贯彻落实《城市湿地公园管理办法》（建城</w:t>
      </w:r>
      <w:r w:rsidRPr="00F445A4">
        <w:rPr>
          <w:color w:val="auto"/>
        </w:rPr>
        <w:t>[2017]222</w:t>
      </w:r>
      <w:r w:rsidRPr="00F445A4">
        <w:rPr>
          <w:rFonts w:hint="eastAsia"/>
          <w:color w:val="auto"/>
        </w:rPr>
        <w:t>号）、《城市湿地公园设计导则》（建办城</w:t>
      </w:r>
      <w:r w:rsidRPr="00F445A4">
        <w:rPr>
          <w:color w:val="auto"/>
        </w:rPr>
        <w:t>[2017]63</w:t>
      </w:r>
      <w:r w:rsidRPr="00F445A4">
        <w:rPr>
          <w:rFonts w:hint="eastAsia"/>
          <w:color w:val="auto"/>
        </w:rPr>
        <w:t>号）的相关要求。</w:t>
      </w:r>
    </w:p>
    <w:p w14:paraId="0A713A75" w14:textId="323B9600" w:rsidR="0014242B" w:rsidRPr="00F445A4" w:rsidRDefault="0014242B" w:rsidP="0014242B">
      <w:pPr>
        <w:pStyle w:val="3"/>
        <w:rPr>
          <w:color w:val="auto"/>
        </w:rPr>
      </w:pPr>
      <w:r w:rsidRPr="00F445A4">
        <w:rPr>
          <w:color w:val="auto"/>
        </w:rPr>
        <w:t>5.6.</w:t>
      </w:r>
      <w:r w:rsidR="002E1F8A">
        <w:rPr>
          <w:color w:val="auto"/>
        </w:rPr>
        <w:t>4</w:t>
      </w:r>
      <w:r w:rsidRPr="00F445A4">
        <w:rPr>
          <w:color w:val="auto"/>
        </w:rPr>
        <w:t>~5.6.5</w:t>
      </w:r>
      <w:r w:rsidRPr="00F445A4">
        <w:rPr>
          <w:rFonts w:hint="eastAsia"/>
          <w:color w:val="auto"/>
        </w:rPr>
        <w:t>城市园林绿化通过提供多种生态系统服务功能来增强城市的安全韧</w:t>
      </w:r>
      <w:r w:rsidRPr="00F445A4">
        <w:rPr>
          <w:rFonts w:hint="eastAsia"/>
          <w:color w:val="auto"/>
        </w:rPr>
        <w:lastRenderedPageBreak/>
        <w:t>性。此外，积极提高园林绿化基础设施安全运行和抵抗风险的水平，加强重大风险预测预警能力：积极提升基础设施的防灾、减灾、抗灾、应急救灾能力；提高重要基础设施在极端条件下的快速恢复能力；提升关键部位的综合防护能力；更新改造老旧基础设施并及时排查和消除安全隐患。多方面入手持续增强城市园林绿化基础设施的安全韧性能力，保障城市运行安全。</w:t>
      </w:r>
    </w:p>
    <w:p w14:paraId="34DC3EFF" w14:textId="77777777" w:rsidR="0014242B" w:rsidRPr="00F445A4" w:rsidRDefault="0014242B" w:rsidP="0014242B">
      <w:pPr>
        <w:pStyle w:val="20"/>
        <w:rPr>
          <w:color w:val="auto"/>
        </w:rPr>
      </w:pPr>
      <w:bookmarkStart w:id="122" w:name="_Toc130801509"/>
      <w:bookmarkStart w:id="123" w:name="_Toc130802457"/>
      <w:r w:rsidRPr="00F445A4">
        <w:rPr>
          <w:rFonts w:hint="eastAsia"/>
          <w:color w:val="auto"/>
        </w:rPr>
        <w:t xml:space="preserve">5.7  </w:t>
      </w:r>
      <w:r w:rsidRPr="00F445A4">
        <w:rPr>
          <w:rFonts w:hint="eastAsia"/>
          <w:color w:val="auto"/>
        </w:rPr>
        <w:t>城市信息通信系统安全韧性</w:t>
      </w:r>
      <w:bookmarkEnd w:id="122"/>
      <w:bookmarkEnd w:id="123"/>
    </w:p>
    <w:p w14:paraId="68B5C1BE" w14:textId="04D16629" w:rsidR="0014242B" w:rsidRPr="00F445A4" w:rsidRDefault="0014242B" w:rsidP="0014242B">
      <w:pPr>
        <w:pStyle w:val="3"/>
        <w:rPr>
          <w:color w:val="auto"/>
        </w:rPr>
      </w:pPr>
      <w:r w:rsidRPr="00F445A4">
        <w:rPr>
          <w:rFonts w:hint="eastAsia"/>
          <w:color w:val="auto"/>
        </w:rPr>
        <w:t>5</w:t>
      </w:r>
      <w:r w:rsidRPr="00F445A4">
        <w:rPr>
          <w:color w:val="auto"/>
        </w:rPr>
        <w:t>.7.1</w:t>
      </w:r>
      <w:r w:rsidRPr="00F445A4">
        <w:rPr>
          <w:rFonts w:hint="eastAsia"/>
          <w:color w:val="auto"/>
        </w:rPr>
        <w:t>城市信息通信设施分布面广、点多，对城市用地布局和节约用地等影响大，除符合相关现行国家标准规范要求外，还强调尽可能避开居住小区、学校等人员集中场所，特别是避开较弱人群聚集场所，以及选址中可能的多个辐射源叠加辐射强度的综合测评要求，以免造成健康危害。</w:t>
      </w:r>
      <w:r w:rsidRPr="00F445A4">
        <w:rPr>
          <w:color w:val="auto"/>
        </w:rPr>
        <w:t>不宜设置在大功率无线发射台、大功率雷达站、高压电站和有电焊设备、</w:t>
      </w:r>
      <w:r w:rsidRPr="00F445A4">
        <w:rPr>
          <w:color w:val="auto"/>
        </w:rPr>
        <w:t>X</w:t>
      </w:r>
      <w:r w:rsidRPr="00F445A4">
        <w:rPr>
          <w:color w:val="auto"/>
        </w:rPr>
        <w:t>光设备或产生强脉冲干扰的热和机、高频炉的企业或医疗单位设置通信基站站址。</w:t>
      </w:r>
    </w:p>
    <w:p w14:paraId="6FF5067B" w14:textId="2AA6712B" w:rsidR="0014242B" w:rsidRPr="00F445A4" w:rsidRDefault="0014242B" w:rsidP="0014242B">
      <w:pPr>
        <w:pStyle w:val="3"/>
        <w:rPr>
          <w:color w:val="auto"/>
        </w:rPr>
      </w:pPr>
      <w:r w:rsidRPr="00F445A4">
        <w:rPr>
          <w:rFonts w:hint="eastAsia"/>
          <w:color w:val="auto"/>
        </w:rPr>
        <w:t>5</w:t>
      </w:r>
      <w:r w:rsidRPr="00F445A4">
        <w:rPr>
          <w:color w:val="auto"/>
        </w:rPr>
        <w:t xml:space="preserve">.7.2 </w:t>
      </w:r>
      <w:r w:rsidRPr="00F445A4">
        <w:rPr>
          <w:rFonts w:hint="eastAsia"/>
          <w:color w:val="auto"/>
        </w:rPr>
        <w:t>信息通信系统</w:t>
      </w:r>
      <w:r w:rsidR="00236064">
        <w:rPr>
          <w:rFonts w:hint="eastAsia"/>
          <w:color w:val="auto"/>
        </w:rPr>
        <w:t>的</w:t>
      </w:r>
      <w:r w:rsidRPr="00F445A4">
        <w:rPr>
          <w:rFonts w:hint="eastAsia"/>
          <w:color w:val="auto"/>
        </w:rPr>
        <w:t>规划建设，与市政基础设施“同时设计、同时施工、同时投入使用”，综合评估各类安全风险、设计安全方案，并为未来设施升级留有空间。科学预留未来发展的空间，能够</w:t>
      </w:r>
      <w:r w:rsidRPr="00F445A4">
        <w:rPr>
          <w:color w:val="auto"/>
        </w:rPr>
        <w:t>避免后期工程对网络进行大幅度调整</w:t>
      </w:r>
      <w:r w:rsidRPr="00F445A4">
        <w:rPr>
          <w:rFonts w:hint="eastAsia"/>
          <w:color w:val="auto"/>
        </w:rPr>
        <w:t>，应对不确定的发展需要，</w:t>
      </w:r>
      <w:r w:rsidRPr="00F445A4">
        <w:rPr>
          <w:color w:val="auto"/>
        </w:rPr>
        <w:t>为</w:t>
      </w:r>
      <w:r w:rsidRPr="00F445A4">
        <w:rPr>
          <w:rFonts w:hint="eastAsia"/>
          <w:color w:val="auto"/>
        </w:rPr>
        <w:t>未来</w:t>
      </w:r>
      <w:r w:rsidRPr="00F445A4">
        <w:rPr>
          <w:color w:val="auto"/>
        </w:rPr>
        <w:t>建成高速率、低时延、大连接、高可靠的</w:t>
      </w:r>
      <w:proofErr w:type="gramStart"/>
      <w:r w:rsidRPr="00F445A4">
        <w:rPr>
          <w:color w:val="auto"/>
        </w:rPr>
        <w:t>天地空水一体化</w:t>
      </w:r>
      <w:proofErr w:type="gramEnd"/>
      <w:r w:rsidRPr="00F445A4">
        <w:rPr>
          <w:color w:val="auto"/>
        </w:rPr>
        <w:t>超高速宽带网络奠定基础。</w:t>
      </w:r>
    </w:p>
    <w:p w14:paraId="0101E52B" w14:textId="3A0343B5" w:rsidR="0014242B" w:rsidRPr="00F445A4" w:rsidRDefault="0014242B" w:rsidP="0014242B">
      <w:pPr>
        <w:pStyle w:val="3"/>
        <w:rPr>
          <w:color w:val="auto"/>
        </w:rPr>
      </w:pPr>
      <w:r w:rsidRPr="00F445A4">
        <w:rPr>
          <w:rFonts w:hint="eastAsia"/>
          <w:color w:val="auto"/>
        </w:rPr>
        <w:t>5</w:t>
      </w:r>
      <w:r w:rsidRPr="00F445A4">
        <w:rPr>
          <w:color w:val="auto"/>
        </w:rPr>
        <w:t xml:space="preserve">.7.3-5.7.4  </w:t>
      </w:r>
      <w:r w:rsidRPr="00F445A4">
        <w:rPr>
          <w:rFonts w:hint="eastAsia"/>
          <w:color w:val="auto"/>
        </w:rPr>
        <w:t>信息通信关键设施</w:t>
      </w:r>
      <w:r w:rsidR="00236064">
        <w:rPr>
          <w:rFonts w:hint="eastAsia"/>
          <w:color w:val="auto"/>
        </w:rPr>
        <w:t>需</w:t>
      </w:r>
      <w:r w:rsidRPr="00F445A4">
        <w:rPr>
          <w:rFonts w:hint="eastAsia"/>
          <w:color w:val="auto"/>
        </w:rPr>
        <w:t>提高设施冗余性和坚固性组合的方式增强抗冲击能力，来保证满足其服务功能的可靠性要求。地震、爆炸等事件的发生，通信设施建筑场地与结构防灾直接关系到通信稳定，设施建设提前开展应对措施，如建设要满足抗震、抗洪、抗冰雪、抗强风的设防要求，材料设置要防破坏、防水、防潮、防盗、防腐等措施，可以有效的抵御吸收一部分灾害，并且冗余的部件及时补充，将减少通信中断造成的重大损失。</w:t>
      </w:r>
    </w:p>
    <w:p w14:paraId="5550F85F" w14:textId="77777777" w:rsidR="0014242B" w:rsidRPr="00F445A4" w:rsidRDefault="0014242B" w:rsidP="0014242B">
      <w:pPr>
        <w:pStyle w:val="3"/>
        <w:rPr>
          <w:color w:val="auto"/>
        </w:rPr>
      </w:pPr>
      <w:r w:rsidRPr="00F445A4">
        <w:rPr>
          <w:rFonts w:hint="eastAsia"/>
          <w:color w:val="auto"/>
        </w:rPr>
        <w:t>5</w:t>
      </w:r>
      <w:r w:rsidRPr="00F445A4">
        <w:rPr>
          <w:color w:val="auto"/>
        </w:rPr>
        <w:t>.7.5</w:t>
      </w:r>
      <w:r w:rsidRPr="00F445A4">
        <w:rPr>
          <w:rFonts w:hint="eastAsia"/>
          <w:color w:val="auto"/>
        </w:rPr>
        <w:t>信息通信设施对应急救灾的影响主要是救灾指挥的联络和信息发布，关系到整个救灾行动的实效，必须做到对灾害的有效预警规避、迅速恢复通信。</w:t>
      </w:r>
    </w:p>
    <w:p w14:paraId="4444CB5A" w14:textId="77777777" w:rsidR="0014242B" w:rsidRPr="00F445A4" w:rsidRDefault="0014242B" w:rsidP="0014242B">
      <w:pPr>
        <w:pStyle w:val="1"/>
      </w:pPr>
      <w:bookmarkStart w:id="124" w:name="_Toc130801510"/>
      <w:bookmarkStart w:id="125" w:name="_Toc130802458"/>
      <w:r w:rsidRPr="00F445A4">
        <w:rPr>
          <w:rFonts w:hint="eastAsia"/>
        </w:rPr>
        <w:lastRenderedPageBreak/>
        <w:t>6  绿色低碳</w:t>
      </w:r>
      <w:bookmarkEnd w:id="124"/>
      <w:bookmarkEnd w:id="125"/>
    </w:p>
    <w:p w14:paraId="1E3A0D72" w14:textId="77777777" w:rsidR="0014242B" w:rsidRPr="00F445A4" w:rsidRDefault="0014242B" w:rsidP="0014242B">
      <w:pPr>
        <w:pStyle w:val="20"/>
        <w:rPr>
          <w:color w:val="auto"/>
        </w:rPr>
      </w:pPr>
      <w:bookmarkStart w:id="126" w:name="_Toc130801511"/>
      <w:bookmarkStart w:id="127" w:name="_Toc130802459"/>
      <w:r w:rsidRPr="00F445A4">
        <w:rPr>
          <w:rFonts w:hint="eastAsia"/>
          <w:color w:val="auto"/>
        </w:rPr>
        <w:t>6.1</w:t>
      </w:r>
      <w:r w:rsidRPr="00F445A4">
        <w:rPr>
          <w:rFonts w:hint="eastAsia"/>
          <w:color w:val="auto"/>
        </w:rPr>
        <w:t>一般规定</w:t>
      </w:r>
      <w:bookmarkEnd w:id="126"/>
      <w:bookmarkEnd w:id="127"/>
    </w:p>
    <w:p w14:paraId="61EC46F0" w14:textId="39F5F0B0" w:rsidR="0014242B" w:rsidRPr="00F445A4" w:rsidRDefault="0014242B" w:rsidP="0014242B">
      <w:pPr>
        <w:pStyle w:val="3"/>
        <w:rPr>
          <w:color w:val="auto"/>
        </w:rPr>
      </w:pPr>
      <w:r w:rsidRPr="00F445A4">
        <w:rPr>
          <w:rFonts w:hint="eastAsia"/>
          <w:color w:val="auto"/>
        </w:rPr>
        <w:t>6</w:t>
      </w:r>
      <w:r w:rsidRPr="00F445A4">
        <w:rPr>
          <w:color w:val="auto"/>
        </w:rPr>
        <w:t>.1.1</w:t>
      </w:r>
      <w:r w:rsidRPr="00F445A4">
        <w:rPr>
          <w:rFonts w:hint="eastAsia"/>
          <w:color w:val="auto"/>
        </w:rPr>
        <w:t>绿色低碳目标的实现，</w:t>
      </w:r>
      <w:r w:rsidR="00236064">
        <w:rPr>
          <w:rFonts w:hint="eastAsia"/>
          <w:color w:val="auto"/>
        </w:rPr>
        <w:t>首先要</w:t>
      </w:r>
      <w:r w:rsidRPr="00F445A4">
        <w:rPr>
          <w:rFonts w:hint="eastAsia"/>
          <w:color w:val="auto"/>
        </w:rPr>
        <w:t>锚固生态基底，道法自然，做好自然生态基础设施的保障与恢复，做好与自然的联系，并做好生态维护措施。</w:t>
      </w:r>
    </w:p>
    <w:p w14:paraId="6DE93CE2" w14:textId="77777777" w:rsidR="0014242B" w:rsidRPr="00F445A4" w:rsidRDefault="0014242B" w:rsidP="0014242B">
      <w:pPr>
        <w:pStyle w:val="3"/>
        <w:rPr>
          <w:color w:val="auto"/>
        </w:rPr>
      </w:pPr>
      <w:r w:rsidRPr="00F445A4">
        <w:rPr>
          <w:rFonts w:hint="eastAsia"/>
          <w:color w:val="auto"/>
        </w:rPr>
        <w:t>6</w:t>
      </w:r>
      <w:r w:rsidRPr="00F445A4">
        <w:rPr>
          <w:color w:val="auto"/>
        </w:rPr>
        <w:t>.1.2</w:t>
      </w:r>
      <w:r w:rsidRPr="00F445A4">
        <w:rPr>
          <w:rFonts w:hint="eastAsia"/>
          <w:color w:val="auto"/>
        </w:rPr>
        <w:t>加强绿色化和数字化深度融合，提高基础设施的低碳化水平，减少碳排放，开展基础设施绿色生态转型。</w:t>
      </w:r>
      <w:r w:rsidRPr="00F445A4">
        <w:rPr>
          <w:color w:val="auto"/>
        </w:rPr>
        <w:t xml:space="preserve"> </w:t>
      </w:r>
    </w:p>
    <w:p w14:paraId="31234839" w14:textId="3C1509F4" w:rsidR="0014242B" w:rsidRPr="00F445A4" w:rsidRDefault="0014242B" w:rsidP="0014242B">
      <w:pPr>
        <w:pStyle w:val="3"/>
        <w:rPr>
          <w:color w:val="auto"/>
        </w:rPr>
      </w:pPr>
      <w:r w:rsidRPr="00F445A4">
        <w:rPr>
          <w:rFonts w:hint="eastAsia"/>
          <w:color w:val="auto"/>
        </w:rPr>
        <w:t>6</w:t>
      </w:r>
      <w:r w:rsidRPr="00F445A4">
        <w:rPr>
          <w:color w:val="auto"/>
        </w:rPr>
        <w:t>.1.3</w:t>
      </w:r>
      <w:r w:rsidRPr="00F445A4">
        <w:rPr>
          <w:rFonts w:hint="eastAsia"/>
          <w:color w:val="auto"/>
        </w:rPr>
        <w:t>碳捕集、利用与封存是指将工业和有关能源产业所生产的</w:t>
      </w:r>
      <w:r w:rsidRPr="00F445A4">
        <w:rPr>
          <w:color w:val="auto"/>
        </w:rPr>
        <w:t>CO</w:t>
      </w:r>
      <w:r w:rsidRPr="00F445A4">
        <w:rPr>
          <w:color w:val="auto"/>
          <w:vertAlign w:val="subscript"/>
        </w:rPr>
        <w:t>2</w:t>
      </w:r>
      <w:r w:rsidRPr="00F445A4">
        <w:rPr>
          <w:color w:val="auto"/>
        </w:rPr>
        <w:t xml:space="preserve"> </w:t>
      </w:r>
      <w:r w:rsidRPr="00F445A4">
        <w:rPr>
          <w:rFonts w:hint="eastAsia"/>
          <w:color w:val="auto"/>
        </w:rPr>
        <w:t>分离、利用，输送至封存地点并长期与大气隔绝的过程。是</w:t>
      </w:r>
      <w:proofErr w:type="gramStart"/>
      <w:r w:rsidRPr="00F445A4">
        <w:rPr>
          <w:rFonts w:hint="eastAsia"/>
          <w:color w:val="auto"/>
        </w:rPr>
        <w:t>实现碳达峰</w:t>
      </w:r>
      <w:proofErr w:type="gramEnd"/>
      <w:r w:rsidRPr="00F445A4">
        <w:rPr>
          <w:rFonts w:hint="eastAsia"/>
          <w:color w:val="auto"/>
        </w:rPr>
        <w:t>、碳中和目标的碳处理托底技术，能够为电力、钢铁、水泥、化工等行业提供近零排放技术方案。</w:t>
      </w:r>
    </w:p>
    <w:p w14:paraId="31967D7D" w14:textId="77777777" w:rsidR="0014242B" w:rsidRPr="00F445A4" w:rsidRDefault="0014242B" w:rsidP="0014242B">
      <w:pPr>
        <w:pStyle w:val="20"/>
        <w:rPr>
          <w:color w:val="auto"/>
        </w:rPr>
      </w:pPr>
      <w:bookmarkStart w:id="128" w:name="_Toc130801512"/>
      <w:bookmarkStart w:id="129" w:name="_Toc130802460"/>
      <w:r w:rsidRPr="00F445A4">
        <w:rPr>
          <w:rFonts w:hint="eastAsia"/>
          <w:color w:val="auto"/>
        </w:rPr>
        <w:t xml:space="preserve">6.2  </w:t>
      </w:r>
      <w:r w:rsidRPr="00F445A4">
        <w:rPr>
          <w:rFonts w:hint="eastAsia"/>
          <w:color w:val="auto"/>
        </w:rPr>
        <w:t>城市水系统绿色低碳</w:t>
      </w:r>
      <w:bookmarkEnd w:id="128"/>
      <w:bookmarkEnd w:id="129"/>
    </w:p>
    <w:p w14:paraId="6DF71EC5" w14:textId="77777777" w:rsidR="0014242B" w:rsidRPr="00F445A4" w:rsidRDefault="0014242B" w:rsidP="0014242B">
      <w:pPr>
        <w:pStyle w:val="3"/>
        <w:rPr>
          <w:color w:val="auto"/>
        </w:rPr>
      </w:pPr>
      <w:r w:rsidRPr="00F445A4">
        <w:rPr>
          <w:color w:val="auto"/>
        </w:rPr>
        <w:t>6.2.1</w:t>
      </w:r>
      <w:r w:rsidRPr="00F445A4">
        <w:rPr>
          <w:rFonts w:hint="eastAsia"/>
          <w:color w:val="auto"/>
        </w:rPr>
        <w:t>城市水资源的循环利用、减少供水管网漏损、污泥资源化以及基础设施绿色低碳运行是开展绿色低碳的城市水系统规划的重要方向。</w:t>
      </w:r>
    </w:p>
    <w:p w14:paraId="17521C8E" w14:textId="17A82AAB" w:rsidR="0014242B" w:rsidRPr="00F445A4" w:rsidRDefault="0014242B" w:rsidP="0014242B">
      <w:pPr>
        <w:pStyle w:val="3"/>
        <w:rPr>
          <w:color w:val="auto"/>
        </w:rPr>
      </w:pPr>
      <w:r w:rsidRPr="00F445A4">
        <w:rPr>
          <w:rFonts w:hint="eastAsia"/>
          <w:color w:val="auto"/>
        </w:rPr>
        <w:t>6.2.5</w:t>
      </w:r>
      <w:r w:rsidR="002E1F8A" w:rsidRPr="002E1F8A">
        <w:rPr>
          <w:rFonts w:hint="eastAsia"/>
          <w:color w:val="auto"/>
        </w:rPr>
        <w:t>排水系统应根据水厂、泵站、</w:t>
      </w:r>
      <w:proofErr w:type="gramStart"/>
      <w:r w:rsidR="002E1F8A" w:rsidRPr="002E1F8A">
        <w:rPr>
          <w:rFonts w:hint="eastAsia"/>
          <w:color w:val="auto"/>
        </w:rPr>
        <w:t>管网碳减排</w:t>
      </w:r>
      <w:proofErr w:type="gramEnd"/>
      <w:r w:rsidR="002E1F8A" w:rsidRPr="002E1F8A">
        <w:rPr>
          <w:rFonts w:hint="eastAsia"/>
          <w:color w:val="auto"/>
        </w:rPr>
        <w:t>目标，</w:t>
      </w:r>
      <w:r w:rsidRPr="00F445A4">
        <w:rPr>
          <w:rFonts w:hint="eastAsia"/>
          <w:color w:val="auto"/>
        </w:rPr>
        <w:t>从改进工艺降低能耗到资源循环利用等多方面多路径实现绿色低碳。</w:t>
      </w:r>
    </w:p>
    <w:p w14:paraId="56E6BECA" w14:textId="77777777" w:rsidR="0014242B" w:rsidRPr="00F445A4" w:rsidRDefault="0014242B" w:rsidP="0014242B">
      <w:pPr>
        <w:ind w:firstLine="480"/>
      </w:pPr>
    </w:p>
    <w:p w14:paraId="6D323242" w14:textId="77777777" w:rsidR="0014242B" w:rsidRPr="00F445A4" w:rsidRDefault="0014242B" w:rsidP="0014242B">
      <w:pPr>
        <w:pStyle w:val="20"/>
        <w:rPr>
          <w:color w:val="auto"/>
        </w:rPr>
      </w:pPr>
      <w:bookmarkStart w:id="130" w:name="_Toc130801513"/>
      <w:bookmarkStart w:id="131" w:name="_Toc130802461"/>
      <w:r w:rsidRPr="00F445A4">
        <w:rPr>
          <w:rFonts w:hint="eastAsia"/>
          <w:color w:val="auto"/>
        </w:rPr>
        <w:t xml:space="preserve">6.3  </w:t>
      </w:r>
      <w:r w:rsidRPr="00F445A4">
        <w:rPr>
          <w:rFonts w:hint="eastAsia"/>
          <w:color w:val="auto"/>
        </w:rPr>
        <w:t>城市交通系统绿色低碳</w:t>
      </w:r>
      <w:bookmarkEnd w:id="130"/>
      <w:bookmarkEnd w:id="131"/>
    </w:p>
    <w:p w14:paraId="1149FB1C" w14:textId="77777777" w:rsidR="0014242B" w:rsidRPr="00F445A4" w:rsidRDefault="0014242B" w:rsidP="0014242B">
      <w:pPr>
        <w:pStyle w:val="3"/>
        <w:rPr>
          <w:color w:val="auto"/>
        </w:rPr>
      </w:pPr>
      <w:r w:rsidRPr="00F445A4">
        <w:rPr>
          <w:rFonts w:hint="eastAsia"/>
          <w:color w:val="auto"/>
        </w:rPr>
        <w:t>6</w:t>
      </w:r>
      <w:r w:rsidRPr="00F445A4">
        <w:rPr>
          <w:color w:val="auto"/>
        </w:rPr>
        <w:t>.3.1</w:t>
      </w:r>
      <w:r w:rsidRPr="00F445A4">
        <w:rPr>
          <w:rFonts w:hint="eastAsia"/>
          <w:color w:val="auto"/>
        </w:rPr>
        <w:t>加强不同类型交通工具换乘的便捷性和智能化，推动城市交通客运向友好、绿色、低碳、智慧化方向发展，</w:t>
      </w:r>
    </w:p>
    <w:p w14:paraId="64EE9A87" w14:textId="77777777" w:rsidR="0014242B" w:rsidRPr="00F445A4" w:rsidRDefault="0014242B" w:rsidP="0014242B">
      <w:pPr>
        <w:pStyle w:val="20"/>
        <w:rPr>
          <w:color w:val="auto"/>
        </w:rPr>
      </w:pPr>
      <w:bookmarkStart w:id="132" w:name="_Toc130801514"/>
      <w:bookmarkStart w:id="133" w:name="_Toc130802462"/>
      <w:r w:rsidRPr="00F445A4">
        <w:rPr>
          <w:rFonts w:hint="eastAsia"/>
          <w:color w:val="auto"/>
        </w:rPr>
        <w:t xml:space="preserve">6.4 </w:t>
      </w:r>
      <w:r w:rsidRPr="00F445A4">
        <w:rPr>
          <w:rFonts w:hint="eastAsia"/>
          <w:color w:val="auto"/>
        </w:rPr>
        <w:t>城市能源系统绿色低碳</w:t>
      </w:r>
      <w:bookmarkEnd w:id="132"/>
      <w:bookmarkEnd w:id="133"/>
    </w:p>
    <w:p w14:paraId="235E8FAA" w14:textId="77777777" w:rsidR="0014242B" w:rsidRPr="00F445A4" w:rsidRDefault="0014242B" w:rsidP="0014242B">
      <w:pPr>
        <w:pStyle w:val="3"/>
        <w:rPr>
          <w:color w:val="auto"/>
        </w:rPr>
      </w:pPr>
      <w:r w:rsidRPr="00F445A4">
        <w:rPr>
          <w:rFonts w:hint="eastAsia"/>
          <w:color w:val="auto"/>
        </w:rPr>
        <w:t>6</w:t>
      </w:r>
      <w:r w:rsidRPr="00F445A4">
        <w:rPr>
          <w:color w:val="auto"/>
        </w:rPr>
        <w:t xml:space="preserve">.4.1 </w:t>
      </w:r>
      <w:r w:rsidRPr="00F445A4">
        <w:rPr>
          <w:rFonts w:hint="eastAsia"/>
          <w:color w:val="auto"/>
        </w:rPr>
        <w:t>根据当地的能源类型，优先采用绿色清洁能源，实现能源结构的最优化匹配。</w:t>
      </w:r>
    </w:p>
    <w:p w14:paraId="47D24C94" w14:textId="77777777" w:rsidR="0014242B" w:rsidRPr="00F445A4" w:rsidRDefault="0014242B" w:rsidP="0014242B">
      <w:pPr>
        <w:pStyle w:val="3"/>
        <w:rPr>
          <w:color w:val="auto"/>
        </w:rPr>
      </w:pPr>
      <w:r w:rsidRPr="00F445A4">
        <w:rPr>
          <w:rFonts w:hint="eastAsia"/>
          <w:color w:val="auto"/>
        </w:rPr>
        <w:lastRenderedPageBreak/>
        <w:t>6</w:t>
      </w:r>
      <w:r w:rsidRPr="00F445A4">
        <w:rPr>
          <w:color w:val="auto"/>
        </w:rPr>
        <w:t xml:space="preserve">.4.2 </w:t>
      </w:r>
      <w:r w:rsidRPr="00F445A4">
        <w:rPr>
          <w:rFonts w:hint="eastAsia"/>
          <w:color w:val="auto"/>
        </w:rPr>
        <w:t>本地的可再生能源比较典型的是太阳能的利用，比如在新建居住建筑及有集中热水需求的公共建筑使用太阳指热水系统。</w:t>
      </w:r>
    </w:p>
    <w:p w14:paraId="5AD6361F" w14:textId="77777777" w:rsidR="0014242B" w:rsidRPr="00F445A4" w:rsidRDefault="0014242B" w:rsidP="0014242B">
      <w:pPr>
        <w:pStyle w:val="3"/>
        <w:rPr>
          <w:color w:val="auto"/>
        </w:rPr>
      </w:pPr>
      <w:r w:rsidRPr="00F445A4">
        <w:rPr>
          <w:rFonts w:hint="eastAsia"/>
          <w:color w:val="auto"/>
        </w:rPr>
        <w:t>6</w:t>
      </w:r>
      <w:r w:rsidRPr="00F445A4">
        <w:rPr>
          <w:color w:val="auto"/>
        </w:rPr>
        <w:t>.4.4</w:t>
      </w:r>
      <w:r w:rsidRPr="00F445A4">
        <w:rPr>
          <w:rFonts w:hint="eastAsia"/>
          <w:color w:val="auto"/>
        </w:rPr>
        <w:t>在有条件的地区，利用新能源直供电、</w:t>
      </w:r>
      <w:proofErr w:type="gramStart"/>
      <w:r w:rsidRPr="00F445A4">
        <w:rPr>
          <w:rFonts w:hint="eastAsia"/>
          <w:color w:val="auto"/>
        </w:rPr>
        <w:t>风光氢储耦合</w:t>
      </w:r>
      <w:proofErr w:type="gramEnd"/>
      <w:r w:rsidRPr="00F445A4">
        <w:rPr>
          <w:rFonts w:hint="eastAsia"/>
          <w:color w:val="auto"/>
        </w:rPr>
        <w:t>、柔性负荷等技术，通过开发利用模式创新，建立</w:t>
      </w:r>
      <w:r w:rsidRPr="00F445A4">
        <w:rPr>
          <w:color w:val="auto"/>
        </w:rPr>
        <w:t>分布式可再生能源</w:t>
      </w:r>
      <w:r w:rsidRPr="00F445A4">
        <w:rPr>
          <w:rFonts w:hint="eastAsia"/>
          <w:color w:val="auto"/>
        </w:rPr>
        <w:t>储能系统，布局终端新型储能设施，推动新能源开发、输送与终端消费的一体化融合。</w:t>
      </w:r>
    </w:p>
    <w:p w14:paraId="3D260B7E" w14:textId="19CC337D" w:rsidR="0014242B" w:rsidRPr="00F445A4" w:rsidRDefault="0014242B" w:rsidP="0014242B">
      <w:pPr>
        <w:pStyle w:val="3"/>
        <w:rPr>
          <w:color w:val="auto"/>
        </w:rPr>
      </w:pPr>
      <w:r w:rsidRPr="00F445A4">
        <w:rPr>
          <w:rFonts w:hint="eastAsia"/>
          <w:color w:val="auto"/>
        </w:rPr>
        <w:t>6</w:t>
      </w:r>
      <w:r w:rsidRPr="00F445A4">
        <w:rPr>
          <w:color w:val="auto"/>
        </w:rPr>
        <w:t xml:space="preserve">.4.6 </w:t>
      </w:r>
      <w:r w:rsidRPr="00F445A4">
        <w:rPr>
          <w:rFonts w:hint="eastAsia"/>
          <w:color w:val="auto"/>
        </w:rPr>
        <w:t>能源梯级利用是指某一个已经使用过的产品已经达到原生设计寿命，再通过其他方法使其功能全部或部分恢复的继续使用过程。能源的梯级利用，以节能的角度看，是积极提倡的，但要考虑是否经济合理，因为梯级利用需要添置设备，投资和运行都要付出经济上的代价，并不是任何情况下梯级利用都是切实可行的，要有选择的利用。</w:t>
      </w:r>
    </w:p>
    <w:p w14:paraId="7793AAE0" w14:textId="77777777" w:rsidR="0014242B" w:rsidRPr="00F445A4" w:rsidRDefault="0014242B" w:rsidP="0014242B">
      <w:pPr>
        <w:pStyle w:val="20"/>
        <w:rPr>
          <w:color w:val="auto"/>
        </w:rPr>
      </w:pPr>
      <w:bookmarkStart w:id="134" w:name="_Toc130801515"/>
      <w:bookmarkStart w:id="135" w:name="_Toc130802463"/>
      <w:r w:rsidRPr="00F445A4">
        <w:rPr>
          <w:rFonts w:hint="eastAsia"/>
          <w:color w:val="auto"/>
        </w:rPr>
        <w:t>6.5</w:t>
      </w:r>
      <w:r w:rsidRPr="00F445A4">
        <w:rPr>
          <w:rFonts w:hint="eastAsia"/>
          <w:color w:val="auto"/>
        </w:rPr>
        <w:t>城市环卫系统绿色低碳</w:t>
      </w:r>
      <w:bookmarkEnd w:id="134"/>
      <w:bookmarkEnd w:id="135"/>
    </w:p>
    <w:p w14:paraId="401C6428" w14:textId="3460E3AB" w:rsidR="0014242B" w:rsidRPr="00F445A4" w:rsidRDefault="0014242B" w:rsidP="0014242B">
      <w:pPr>
        <w:pStyle w:val="3"/>
        <w:rPr>
          <w:color w:val="auto"/>
        </w:rPr>
      </w:pPr>
      <w:r w:rsidRPr="00F445A4">
        <w:rPr>
          <w:color w:val="auto"/>
        </w:rPr>
        <w:t>6.5.1</w:t>
      </w:r>
      <w:r w:rsidRPr="00F445A4">
        <w:rPr>
          <w:rFonts w:hint="eastAsia"/>
          <w:color w:val="auto"/>
        </w:rPr>
        <w:t>-</w:t>
      </w:r>
      <w:r w:rsidRPr="00F445A4">
        <w:rPr>
          <w:color w:val="auto"/>
        </w:rPr>
        <w:t>6.5.2</w:t>
      </w:r>
      <w:r w:rsidRPr="00F445A4">
        <w:rPr>
          <w:rFonts w:hint="eastAsia"/>
          <w:color w:val="auto"/>
        </w:rPr>
        <w:t>环境卫生系统</w:t>
      </w:r>
      <w:r w:rsidR="00236064">
        <w:rPr>
          <w:rFonts w:hint="eastAsia"/>
          <w:color w:val="auto"/>
        </w:rPr>
        <w:t>规划</w:t>
      </w:r>
      <w:r w:rsidRPr="00F445A4">
        <w:rPr>
          <w:rFonts w:hint="eastAsia"/>
          <w:color w:val="auto"/>
        </w:rPr>
        <w:t>依据地域的功能规划、产业结构、自然条件等，提倡循环产业模式，对区域特色废弃物的进行分类回收和资源化利用，支撑区域生态绿色、社会经济一体化发展。</w:t>
      </w:r>
    </w:p>
    <w:p w14:paraId="1C3B3A4F" w14:textId="77777777" w:rsidR="0014242B" w:rsidRPr="00F445A4" w:rsidRDefault="0014242B" w:rsidP="0014242B">
      <w:pPr>
        <w:pStyle w:val="20"/>
        <w:rPr>
          <w:color w:val="auto"/>
        </w:rPr>
      </w:pPr>
      <w:bookmarkStart w:id="136" w:name="_Toc130801516"/>
      <w:bookmarkStart w:id="137" w:name="_Toc130802464"/>
      <w:r w:rsidRPr="00F445A4">
        <w:rPr>
          <w:rFonts w:hint="eastAsia"/>
          <w:color w:val="auto"/>
        </w:rPr>
        <w:t xml:space="preserve">6.6  </w:t>
      </w:r>
      <w:r w:rsidRPr="00F445A4">
        <w:rPr>
          <w:rFonts w:hint="eastAsia"/>
          <w:color w:val="auto"/>
        </w:rPr>
        <w:t>城市园林绿化系统绿色低碳</w:t>
      </w:r>
      <w:bookmarkEnd w:id="136"/>
      <w:bookmarkEnd w:id="137"/>
    </w:p>
    <w:p w14:paraId="613E92EF" w14:textId="77777777" w:rsidR="0014242B" w:rsidRPr="00F445A4" w:rsidRDefault="0014242B" w:rsidP="0014242B">
      <w:pPr>
        <w:pStyle w:val="3"/>
        <w:rPr>
          <w:color w:val="auto"/>
        </w:rPr>
      </w:pPr>
      <w:r w:rsidRPr="00F445A4">
        <w:rPr>
          <w:color w:val="auto"/>
        </w:rPr>
        <w:t>6.6.4</w:t>
      </w:r>
      <w:r w:rsidRPr="00F445A4">
        <w:rPr>
          <w:rFonts w:hint="eastAsia"/>
          <w:color w:val="auto"/>
        </w:rPr>
        <w:t>对雨水利用、节水植物配置、节水灌溉等节水措施的应用，可参考《绿地节水技术规范》（</w:t>
      </w:r>
      <w:r w:rsidRPr="00F445A4">
        <w:rPr>
          <w:color w:val="auto"/>
        </w:rPr>
        <w:t>DB11/T 1297-2015</w:t>
      </w:r>
      <w:r w:rsidRPr="00F445A4">
        <w:rPr>
          <w:rFonts w:hint="eastAsia"/>
          <w:color w:val="auto"/>
        </w:rPr>
        <w:t>）的相关要求。</w:t>
      </w:r>
    </w:p>
    <w:p w14:paraId="3680A80C" w14:textId="77777777" w:rsidR="0014242B" w:rsidRPr="00F445A4" w:rsidRDefault="0014242B" w:rsidP="0014242B">
      <w:pPr>
        <w:pStyle w:val="20"/>
        <w:rPr>
          <w:color w:val="auto"/>
        </w:rPr>
      </w:pPr>
      <w:bookmarkStart w:id="138" w:name="_Toc130801517"/>
      <w:bookmarkStart w:id="139" w:name="_Toc130802465"/>
      <w:r w:rsidRPr="00F445A4">
        <w:rPr>
          <w:rFonts w:hint="eastAsia"/>
          <w:color w:val="auto"/>
        </w:rPr>
        <w:t xml:space="preserve">6.7 </w:t>
      </w:r>
      <w:r w:rsidRPr="00F445A4">
        <w:rPr>
          <w:rFonts w:hint="eastAsia"/>
          <w:color w:val="auto"/>
        </w:rPr>
        <w:t>城市信息通信系统绿色低碳</w:t>
      </w:r>
      <w:bookmarkEnd w:id="138"/>
      <w:bookmarkEnd w:id="139"/>
    </w:p>
    <w:p w14:paraId="1B4D0984" w14:textId="77777777" w:rsidR="0014242B" w:rsidRPr="00F445A4" w:rsidRDefault="0014242B" w:rsidP="0014242B">
      <w:pPr>
        <w:pStyle w:val="3"/>
        <w:rPr>
          <w:color w:val="auto"/>
        </w:rPr>
      </w:pPr>
      <w:r w:rsidRPr="00F445A4">
        <w:rPr>
          <w:color w:val="auto"/>
        </w:rPr>
        <w:t>6.7.1</w:t>
      </w:r>
      <w:r w:rsidRPr="00F445A4">
        <w:rPr>
          <w:rFonts w:hint="eastAsia"/>
          <w:color w:val="auto"/>
        </w:rPr>
        <w:t>条文说明：工业和信息化部、发展改革委、财政部、生态环境部、住房和城乡建设部、国资委、能源局等七部门联合发布《信息通信行业绿色低碳发展行动计划（</w:t>
      </w:r>
      <w:r w:rsidRPr="00F445A4">
        <w:rPr>
          <w:color w:val="auto"/>
        </w:rPr>
        <w:t>2022-2025</w:t>
      </w:r>
      <w:r w:rsidRPr="00F445A4">
        <w:rPr>
          <w:rFonts w:hint="eastAsia"/>
          <w:color w:val="auto"/>
        </w:rPr>
        <w:t>年）》</w:t>
      </w:r>
      <w:r w:rsidRPr="00F445A4">
        <w:rPr>
          <w:color w:val="auto"/>
        </w:rPr>
        <w:t>,</w:t>
      </w:r>
      <w:r w:rsidRPr="00F445A4">
        <w:rPr>
          <w:rFonts w:hint="eastAsia"/>
          <w:color w:val="auto"/>
        </w:rPr>
        <w:t>提出通过优化基础设施体系架构、强化基础设施共建共享、提升基础设施整体能效、提高行业绿色用能水平的四大行动，来优化绿色发展的总体布局，实现绿色低碳发展。</w:t>
      </w:r>
    </w:p>
    <w:p w14:paraId="6D25BAEE" w14:textId="77777777" w:rsidR="0014242B" w:rsidRPr="00F445A4" w:rsidRDefault="0014242B" w:rsidP="0014242B">
      <w:pPr>
        <w:ind w:firstLine="480"/>
      </w:pPr>
    </w:p>
    <w:p w14:paraId="5B813578" w14:textId="77777777" w:rsidR="0014242B" w:rsidRPr="00F445A4" w:rsidRDefault="0014242B" w:rsidP="0014242B">
      <w:pPr>
        <w:pStyle w:val="1"/>
      </w:pPr>
      <w:bookmarkStart w:id="140" w:name="_Toc130801518"/>
      <w:bookmarkStart w:id="141" w:name="_Toc130802466"/>
      <w:r w:rsidRPr="00F445A4">
        <w:rPr>
          <w:rFonts w:hint="eastAsia"/>
        </w:rPr>
        <w:lastRenderedPageBreak/>
        <w:t>7 智慧发展</w:t>
      </w:r>
      <w:bookmarkEnd w:id="140"/>
      <w:bookmarkEnd w:id="141"/>
    </w:p>
    <w:p w14:paraId="06ED23EC" w14:textId="77777777" w:rsidR="0014242B" w:rsidRPr="00F445A4" w:rsidRDefault="0014242B" w:rsidP="0014242B">
      <w:pPr>
        <w:pStyle w:val="20"/>
        <w:rPr>
          <w:color w:val="auto"/>
        </w:rPr>
      </w:pPr>
      <w:bookmarkStart w:id="142" w:name="_Toc130801519"/>
      <w:bookmarkStart w:id="143" w:name="_Toc130802467"/>
      <w:r w:rsidRPr="00F445A4">
        <w:rPr>
          <w:rFonts w:hint="eastAsia"/>
          <w:color w:val="auto"/>
        </w:rPr>
        <w:t xml:space="preserve">7.1  </w:t>
      </w:r>
      <w:r w:rsidRPr="00F445A4">
        <w:rPr>
          <w:rFonts w:hint="eastAsia"/>
          <w:color w:val="auto"/>
        </w:rPr>
        <w:t>一般规定</w:t>
      </w:r>
      <w:bookmarkEnd w:id="142"/>
      <w:bookmarkEnd w:id="143"/>
    </w:p>
    <w:p w14:paraId="5AD4DBAB" w14:textId="500936E2" w:rsidR="0014242B" w:rsidRPr="00F445A4" w:rsidRDefault="0014242B" w:rsidP="0014242B">
      <w:pPr>
        <w:pStyle w:val="3"/>
        <w:rPr>
          <w:color w:val="auto"/>
        </w:rPr>
      </w:pPr>
      <w:r w:rsidRPr="00F445A4">
        <w:rPr>
          <w:rFonts w:hint="eastAsia"/>
          <w:color w:val="auto"/>
        </w:rPr>
        <w:t>7.1.2</w:t>
      </w:r>
      <w:r w:rsidRPr="00F445A4">
        <w:rPr>
          <w:rFonts w:hint="eastAsia"/>
          <w:color w:val="auto"/>
        </w:rPr>
        <w:t>住房和城乡建设部《城市信息模型（</w:t>
      </w:r>
      <w:r w:rsidRPr="00F445A4">
        <w:rPr>
          <w:rFonts w:hint="eastAsia"/>
          <w:color w:val="auto"/>
        </w:rPr>
        <w:t>CIM</w:t>
      </w:r>
      <w:r w:rsidRPr="00F445A4">
        <w:rPr>
          <w:rFonts w:hint="eastAsia"/>
          <w:color w:val="auto"/>
        </w:rPr>
        <w:t>）基础平台技术导则》要求“</w:t>
      </w:r>
      <w:r w:rsidRPr="00F445A4">
        <w:rPr>
          <w:rFonts w:hint="eastAsia"/>
          <w:color w:val="auto"/>
        </w:rPr>
        <w:t>CIM</w:t>
      </w:r>
      <w:r w:rsidRPr="00F445A4">
        <w:rPr>
          <w:rFonts w:hint="eastAsia"/>
          <w:color w:val="auto"/>
        </w:rPr>
        <w:t>基础平台的空间参考采用</w:t>
      </w:r>
      <w:r w:rsidRPr="00F445A4">
        <w:rPr>
          <w:rFonts w:hint="eastAsia"/>
          <w:color w:val="auto"/>
        </w:rPr>
        <w:t>2000</w:t>
      </w:r>
      <w:r w:rsidRPr="00F445A4">
        <w:rPr>
          <w:rFonts w:hint="eastAsia"/>
          <w:color w:val="auto"/>
        </w:rPr>
        <w:t>国家大地坐标系（</w:t>
      </w:r>
      <w:r w:rsidRPr="00F445A4">
        <w:rPr>
          <w:rFonts w:hint="eastAsia"/>
          <w:color w:val="auto"/>
        </w:rPr>
        <w:t>CGCS2000</w:t>
      </w:r>
      <w:r w:rsidRPr="00F445A4">
        <w:rPr>
          <w:rFonts w:hint="eastAsia"/>
          <w:color w:val="auto"/>
        </w:rPr>
        <w:t>）的投影坐标系或与之联系的城市独立坐标系，高程基准采用</w:t>
      </w:r>
      <w:r w:rsidRPr="00F445A4">
        <w:rPr>
          <w:rFonts w:hint="eastAsia"/>
          <w:color w:val="auto"/>
        </w:rPr>
        <w:t>1985</w:t>
      </w:r>
      <w:r w:rsidRPr="00F445A4">
        <w:rPr>
          <w:rFonts w:hint="eastAsia"/>
          <w:color w:val="auto"/>
        </w:rPr>
        <w:t>国家高程系，时间系统采用公历纪元和北京时间”。因此数据标准除对数据格式统一要求外应对模型坐标系、高程系等都做要求。</w:t>
      </w:r>
    </w:p>
    <w:p w14:paraId="27F5AFAB" w14:textId="77777777" w:rsidR="0014242B" w:rsidRPr="00F445A4" w:rsidRDefault="0014242B" w:rsidP="0014242B">
      <w:pPr>
        <w:pStyle w:val="20"/>
        <w:rPr>
          <w:color w:val="auto"/>
        </w:rPr>
      </w:pPr>
      <w:bookmarkStart w:id="144" w:name="_Toc130801520"/>
      <w:bookmarkStart w:id="145" w:name="_Toc130802468"/>
      <w:r w:rsidRPr="00F445A4">
        <w:rPr>
          <w:rFonts w:hint="eastAsia"/>
          <w:color w:val="auto"/>
        </w:rPr>
        <w:t xml:space="preserve">7.4  </w:t>
      </w:r>
      <w:r w:rsidRPr="00F445A4">
        <w:rPr>
          <w:rFonts w:hint="eastAsia"/>
          <w:color w:val="auto"/>
        </w:rPr>
        <w:t>城市能源系统智慧发展</w:t>
      </w:r>
      <w:bookmarkEnd w:id="144"/>
      <w:bookmarkEnd w:id="145"/>
    </w:p>
    <w:p w14:paraId="4CF9C5BA" w14:textId="77777777" w:rsidR="0014242B" w:rsidRPr="00F445A4" w:rsidRDefault="0014242B" w:rsidP="0014242B">
      <w:pPr>
        <w:pStyle w:val="3"/>
        <w:rPr>
          <w:rFonts w:eastAsia="Times New Roman"/>
          <w:color w:val="auto"/>
        </w:rPr>
      </w:pPr>
      <w:r w:rsidRPr="00F445A4">
        <w:rPr>
          <w:rFonts w:eastAsia="Times New Roman"/>
          <w:color w:val="auto"/>
        </w:rPr>
        <w:t>7.4.2</w:t>
      </w:r>
      <w:r w:rsidRPr="00F445A4">
        <w:rPr>
          <w:rFonts w:hint="eastAsia"/>
          <w:color w:val="auto"/>
        </w:rPr>
        <w:t>能源数据的互通共享有助于打破能源行业的时间和空间限制，能够促进能源系统中</w:t>
      </w:r>
      <w:r w:rsidRPr="00F445A4">
        <w:rPr>
          <w:rFonts w:eastAsia="Times New Roman"/>
          <w:color w:val="auto"/>
        </w:rPr>
        <w:t>“</w:t>
      </w:r>
      <w:r w:rsidRPr="00F445A4">
        <w:rPr>
          <w:rFonts w:hint="eastAsia"/>
          <w:color w:val="auto"/>
        </w:rPr>
        <w:t>物</w:t>
      </w:r>
      <w:r w:rsidRPr="00F445A4">
        <w:rPr>
          <w:rFonts w:eastAsia="Times New Roman"/>
          <w:color w:val="auto"/>
        </w:rPr>
        <w:t>—</w:t>
      </w:r>
      <w:r w:rsidRPr="00F445A4">
        <w:rPr>
          <w:rFonts w:hint="eastAsia"/>
          <w:color w:val="auto"/>
        </w:rPr>
        <w:t>物</w:t>
      </w:r>
      <w:r w:rsidRPr="00F445A4">
        <w:rPr>
          <w:rFonts w:eastAsia="Times New Roman"/>
          <w:color w:val="auto"/>
        </w:rPr>
        <w:t>”</w:t>
      </w:r>
      <w:r w:rsidRPr="00F445A4">
        <w:rPr>
          <w:rFonts w:hint="eastAsia"/>
          <w:color w:val="auto"/>
        </w:rPr>
        <w:t>、</w:t>
      </w:r>
      <w:r w:rsidRPr="00F445A4">
        <w:rPr>
          <w:rFonts w:eastAsia="Times New Roman"/>
          <w:color w:val="auto"/>
        </w:rPr>
        <w:t>“</w:t>
      </w:r>
      <w:r w:rsidRPr="00F445A4">
        <w:rPr>
          <w:rFonts w:hint="eastAsia"/>
          <w:color w:val="auto"/>
        </w:rPr>
        <w:t>人</w:t>
      </w:r>
      <w:r w:rsidRPr="00F445A4">
        <w:rPr>
          <w:rFonts w:eastAsia="Times New Roman"/>
          <w:color w:val="auto"/>
        </w:rPr>
        <w:t>—</w:t>
      </w:r>
      <w:r w:rsidRPr="00F445A4">
        <w:rPr>
          <w:rFonts w:hint="eastAsia"/>
          <w:color w:val="auto"/>
        </w:rPr>
        <w:t>物</w:t>
      </w:r>
      <w:r w:rsidRPr="00F445A4">
        <w:rPr>
          <w:rFonts w:eastAsia="Times New Roman"/>
          <w:color w:val="auto"/>
        </w:rPr>
        <w:t>”</w:t>
      </w:r>
      <w:r w:rsidRPr="00F445A4">
        <w:rPr>
          <w:rFonts w:hint="eastAsia"/>
          <w:color w:val="auto"/>
        </w:rPr>
        <w:t>互联互通，促进各种业务的全方位整合与统一调度管理；横向联合能源行业参与主体之间的业务，提高能源利用效率，实现各类能源资源统筹发展。</w:t>
      </w:r>
    </w:p>
    <w:p w14:paraId="54BC9D65" w14:textId="77777777" w:rsidR="0014242B" w:rsidRPr="00F445A4" w:rsidRDefault="0014242B" w:rsidP="0014242B">
      <w:pPr>
        <w:pStyle w:val="20"/>
        <w:rPr>
          <w:color w:val="auto"/>
        </w:rPr>
      </w:pPr>
      <w:bookmarkStart w:id="146" w:name="_Toc130801521"/>
      <w:bookmarkStart w:id="147" w:name="_Toc130802469"/>
      <w:r w:rsidRPr="00F445A4">
        <w:rPr>
          <w:rFonts w:hint="eastAsia"/>
          <w:color w:val="auto"/>
        </w:rPr>
        <w:t xml:space="preserve">7.5  </w:t>
      </w:r>
      <w:r w:rsidRPr="00F445A4">
        <w:rPr>
          <w:rFonts w:hint="eastAsia"/>
          <w:color w:val="auto"/>
        </w:rPr>
        <w:t>城市环境卫生系统智慧发展</w:t>
      </w:r>
      <w:bookmarkEnd w:id="146"/>
      <w:bookmarkEnd w:id="147"/>
    </w:p>
    <w:p w14:paraId="34198309" w14:textId="77777777" w:rsidR="0014242B" w:rsidRPr="00F445A4" w:rsidRDefault="0014242B" w:rsidP="0014242B">
      <w:pPr>
        <w:pStyle w:val="3"/>
        <w:rPr>
          <w:color w:val="auto"/>
        </w:rPr>
      </w:pPr>
      <w:r w:rsidRPr="00F445A4">
        <w:rPr>
          <w:rFonts w:hint="eastAsia"/>
          <w:color w:val="auto"/>
        </w:rPr>
        <w:t>7</w:t>
      </w:r>
      <w:r w:rsidRPr="00F445A4">
        <w:rPr>
          <w:color w:val="auto"/>
        </w:rPr>
        <w:t>.5.1</w:t>
      </w:r>
      <w:r w:rsidRPr="00F445A4">
        <w:rPr>
          <w:rFonts w:hint="eastAsia"/>
          <w:color w:val="auto"/>
        </w:rPr>
        <w:t>运用物联网、</w:t>
      </w:r>
      <w:proofErr w:type="gramStart"/>
      <w:r w:rsidRPr="00F445A4">
        <w:rPr>
          <w:rFonts w:hint="eastAsia"/>
          <w:color w:val="auto"/>
        </w:rPr>
        <w:t>云计算</w:t>
      </w:r>
      <w:proofErr w:type="gramEnd"/>
      <w:r w:rsidRPr="00F445A4">
        <w:rPr>
          <w:rFonts w:hint="eastAsia"/>
          <w:color w:val="auto"/>
        </w:rPr>
        <w:t>等数字信息技术，构建环境卫生管理平台，全面互联垃圾收集、处理等各环节中的人员、设施、事件的数据，建设集科学管理、监督监控、预警决策、应急调度于一体的环境卫生系统和数据库。智慧化环卫管理平台可以统筹管理各类垃圾的收集节点、转运路线、综合服务范围，从</w:t>
      </w:r>
      <w:r w:rsidRPr="00F445A4">
        <w:rPr>
          <w:color w:val="auto"/>
        </w:rPr>
        <w:t>“</w:t>
      </w:r>
      <w:r w:rsidRPr="00F445A4">
        <w:rPr>
          <w:rFonts w:hint="eastAsia"/>
          <w:color w:val="auto"/>
        </w:rPr>
        <w:t>点</w:t>
      </w:r>
      <w:r w:rsidRPr="00F445A4">
        <w:rPr>
          <w:color w:val="auto"/>
        </w:rPr>
        <w:t>-</w:t>
      </w:r>
      <w:r w:rsidRPr="00F445A4">
        <w:rPr>
          <w:rFonts w:hint="eastAsia"/>
          <w:color w:val="auto"/>
        </w:rPr>
        <w:t>线</w:t>
      </w:r>
      <w:r w:rsidRPr="00F445A4">
        <w:rPr>
          <w:color w:val="auto"/>
        </w:rPr>
        <w:t>-</w:t>
      </w:r>
      <w:r w:rsidRPr="00F445A4">
        <w:rPr>
          <w:rFonts w:hint="eastAsia"/>
          <w:color w:val="auto"/>
        </w:rPr>
        <w:t>面</w:t>
      </w:r>
      <w:r w:rsidRPr="00F445A4">
        <w:rPr>
          <w:color w:val="auto"/>
        </w:rPr>
        <w:t>”</w:t>
      </w:r>
      <w:r w:rsidRPr="00F445A4">
        <w:rPr>
          <w:rFonts w:hint="eastAsia"/>
          <w:color w:val="auto"/>
        </w:rPr>
        <w:t>对垃圾的形成、收运、处理、处置等环节进行监管和调度。</w:t>
      </w:r>
    </w:p>
    <w:p w14:paraId="276BE7B0" w14:textId="77777777" w:rsidR="0014242B" w:rsidRPr="00F445A4" w:rsidRDefault="0014242B" w:rsidP="0014242B">
      <w:pPr>
        <w:pStyle w:val="20"/>
        <w:rPr>
          <w:color w:val="auto"/>
        </w:rPr>
      </w:pPr>
      <w:bookmarkStart w:id="148" w:name="_Toc130801522"/>
      <w:bookmarkStart w:id="149" w:name="_Toc130802470"/>
      <w:r w:rsidRPr="00F445A4">
        <w:rPr>
          <w:rFonts w:hint="eastAsia"/>
          <w:color w:val="auto"/>
        </w:rPr>
        <w:t xml:space="preserve">7.6  </w:t>
      </w:r>
      <w:r w:rsidRPr="00F445A4">
        <w:rPr>
          <w:rFonts w:hint="eastAsia"/>
          <w:color w:val="auto"/>
        </w:rPr>
        <w:t>城市园林绿化系统智慧发展</w:t>
      </w:r>
      <w:bookmarkEnd w:id="148"/>
      <w:bookmarkEnd w:id="149"/>
    </w:p>
    <w:p w14:paraId="5439FC79" w14:textId="1A270496" w:rsidR="0014242B" w:rsidRPr="00F445A4" w:rsidRDefault="0014242B" w:rsidP="0014242B">
      <w:pPr>
        <w:pStyle w:val="3"/>
        <w:rPr>
          <w:color w:val="auto"/>
        </w:rPr>
      </w:pPr>
      <w:r w:rsidRPr="00F445A4">
        <w:rPr>
          <w:color w:val="auto"/>
        </w:rPr>
        <w:t xml:space="preserve">7.6.1 </w:t>
      </w:r>
      <w:r w:rsidRPr="00F445A4">
        <w:rPr>
          <w:rFonts w:hint="eastAsia"/>
          <w:color w:val="auto"/>
        </w:rPr>
        <w:t>城市园林绿化监督管理信息系统的建设和管理</w:t>
      </w:r>
      <w:r w:rsidR="00D61B63">
        <w:rPr>
          <w:rFonts w:hint="eastAsia"/>
          <w:color w:val="auto"/>
        </w:rPr>
        <w:t>需</w:t>
      </w:r>
      <w:r w:rsidRPr="00F445A4">
        <w:rPr>
          <w:rFonts w:hint="eastAsia"/>
          <w:color w:val="auto"/>
        </w:rPr>
        <w:t>符合《城市园林绿化监督管理信息系统工程技术标准》（</w:t>
      </w:r>
      <w:r w:rsidRPr="00F445A4">
        <w:rPr>
          <w:color w:val="auto"/>
        </w:rPr>
        <w:t>CJJ/T302-2019</w:t>
      </w:r>
      <w:r w:rsidRPr="00F445A4">
        <w:rPr>
          <w:rFonts w:hint="eastAsia"/>
          <w:color w:val="auto"/>
        </w:rPr>
        <w:t>）的相关规定。</w:t>
      </w:r>
    </w:p>
    <w:p w14:paraId="2D8A0EFE" w14:textId="77777777" w:rsidR="0014242B" w:rsidRPr="00F445A4" w:rsidRDefault="0014242B" w:rsidP="0014242B">
      <w:pPr>
        <w:pStyle w:val="3"/>
        <w:rPr>
          <w:color w:val="auto"/>
        </w:rPr>
      </w:pPr>
      <w:r w:rsidRPr="00F445A4">
        <w:rPr>
          <w:color w:val="auto"/>
        </w:rPr>
        <w:t>7.6.4</w:t>
      </w:r>
      <w:r w:rsidRPr="00F445A4">
        <w:rPr>
          <w:rFonts w:hint="eastAsia"/>
          <w:color w:val="auto"/>
        </w:rPr>
        <w:t>城市智慧景观设施是指基于先进的信息技术，在具有观赏性、互动性的同</w:t>
      </w:r>
      <w:r w:rsidRPr="00F445A4">
        <w:rPr>
          <w:rFonts w:hint="eastAsia"/>
          <w:color w:val="auto"/>
        </w:rPr>
        <w:lastRenderedPageBreak/>
        <w:t>时，又能为居住于城市的居民提供各种服务的公共设施。</w:t>
      </w:r>
    </w:p>
    <w:p w14:paraId="246DFDF1" w14:textId="77777777" w:rsidR="0014242B" w:rsidRPr="00F445A4" w:rsidRDefault="0014242B" w:rsidP="0014242B">
      <w:pPr>
        <w:pStyle w:val="20"/>
        <w:rPr>
          <w:color w:val="auto"/>
        </w:rPr>
      </w:pPr>
      <w:bookmarkStart w:id="150" w:name="_Toc130801523"/>
      <w:bookmarkStart w:id="151" w:name="_Toc130802471"/>
      <w:r w:rsidRPr="00F445A4">
        <w:rPr>
          <w:rFonts w:hint="eastAsia"/>
          <w:color w:val="auto"/>
        </w:rPr>
        <w:t xml:space="preserve">7.7  </w:t>
      </w:r>
      <w:r w:rsidRPr="00F445A4">
        <w:rPr>
          <w:rFonts w:hint="eastAsia"/>
          <w:color w:val="auto"/>
        </w:rPr>
        <w:t>城市信息通信系统智慧发展</w:t>
      </w:r>
      <w:bookmarkEnd w:id="150"/>
      <w:bookmarkEnd w:id="151"/>
    </w:p>
    <w:p w14:paraId="1C67C791" w14:textId="77777777" w:rsidR="0014242B" w:rsidRPr="00F445A4" w:rsidRDefault="0014242B" w:rsidP="0014242B">
      <w:pPr>
        <w:pStyle w:val="3"/>
        <w:rPr>
          <w:color w:val="auto"/>
        </w:rPr>
      </w:pPr>
      <w:r w:rsidRPr="00F445A4">
        <w:rPr>
          <w:rFonts w:hint="eastAsia"/>
          <w:color w:val="auto"/>
        </w:rPr>
        <w:t>7</w:t>
      </w:r>
      <w:r w:rsidRPr="00F445A4">
        <w:rPr>
          <w:color w:val="auto"/>
        </w:rPr>
        <w:t>.7.1</w:t>
      </w:r>
      <w:r w:rsidRPr="00F445A4">
        <w:rPr>
          <w:rFonts w:hint="eastAsia"/>
          <w:color w:val="auto"/>
        </w:rPr>
        <w:t>强化数据采集、数据存储、加工处理、智能分析等能力。推动建设公共数据共享交换平台、大数据交易中心等设施，促进数据开放共享和流通交易。</w:t>
      </w:r>
    </w:p>
    <w:p w14:paraId="6E0BDC53" w14:textId="77777777" w:rsidR="0014242B" w:rsidRPr="00F445A4" w:rsidRDefault="0014242B" w:rsidP="0014242B">
      <w:pPr>
        <w:pStyle w:val="3"/>
        <w:rPr>
          <w:color w:val="auto"/>
        </w:rPr>
      </w:pPr>
      <w:r w:rsidRPr="00F445A4">
        <w:rPr>
          <w:color w:val="auto"/>
        </w:rPr>
        <w:t>7.7.3</w:t>
      </w:r>
      <w:r w:rsidRPr="00F445A4">
        <w:rPr>
          <w:rFonts w:hint="eastAsia"/>
          <w:color w:val="auto"/>
        </w:rPr>
        <w:t>实施智能化市政基础设施改造，推进供水、排水、燃气、热力等设施智能化感知设施应用，提升设施运行效率和安全性能；建设城市道路、公共设施融合感知体系，协同发展智慧城市与智能网联汽车；建设大数据平台，实现智能生产、智能设计、智慧施工和智慧运维。</w:t>
      </w:r>
    </w:p>
    <w:p w14:paraId="581041AE" w14:textId="77777777" w:rsidR="0014242B" w:rsidRPr="00F445A4" w:rsidRDefault="0014242B" w:rsidP="0014242B">
      <w:pPr>
        <w:pStyle w:val="1"/>
      </w:pPr>
      <w:bookmarkStart w:id="152" w:name="_Toc130801524"/>
      <w:bookmarkStart w:id="153" w:name="_Toc130802472"/>
      <w:r w:rsidRPr="00F445A4">
        <w:rPr>
          <w:rFonts w:hint="eastAsia"/>
        </w:rPr>
        <w:lastRenderedPageBreak/>
        <w:t>8 功能复合</w:t>
      </w:r>
      <w:bookmarkEnd w:id="152"/>
      <w:bookmarkEnd w:id="153"/>
    </w:p>
    <w:p w14:paraId="02B48ED9" w14:textId="77777777" w:rsidR="0014242B" w:rsidRPr="00F445A4" w:rsidRDefault="0014242B" w:rsidP="0014242B">
      <w:pPr>
        <w:pStyle w:val="20"/>
        <w:rPr>
          <w:color w:val="auto"/>
        </w:rPr>
      </w:pPr>
      <w:bookmarkStart w:id="154" w:name="_Toc130801525"/>
      <w:bookmarkStart w:id="155" w:name="_Toc130802473"/>
      <w:r w:rsidRPr="00F445A4">
        <w:rPr>
          <w:rFonts w:hint="eastAsia"/>
          <w:color w:val="auto"/>
        </w:rPr>
        <w:t xml:space="preserve">8.1 </w:t>
      </w:r>
      <w:r w:rsidRPr="00F445A4">
        <w:rPr>
          <w:rFonts w:hint="eastAsia"/>
          <w:color w:val="auto"/>
        </w:rPr>
        <w:t>一般规定</w:t>
      </w:r>
      <w:bookmarkEnd w:id="154"/>
      <w:bookmarkEnd w:id="155"/>
    </w:p>
    <w:p w14:paraId="275939D6" w14:textId="77777777" w:rsidR="0014242B" w:rsidRPr="00F445A4" w:rsidRDefault="0014242B" w:rsidP="0014242B">
      <w:pPr>
        <w:pStyle w:val="3"/>
        <w:rPr>
          <w:color w:val="auto"/>
        </w:rPr>
      </w:pPr>
      <w:r w:rsidRPr="00F445A4">
        <w:rPr>
          <w:rFonts w:hint="eastAsia"/>
          <w:color w:val="auto"/>
        </w:rPr>
        <w:t>8</w:t>
      </w:r>
      <w:r w:rsidRPr="00F445A4">
        <w:rPr>
          <w:color w:val="auto"/>
        </w:rPr>
        <w:t>.1.2</w:t>
      </w:r>
      <w:r w:rsidRPr="00F445A4">
        <w:rPr>
          <w:rFonts w:hint="eastAsia"/>
          <w:color w:val="auto"/>
        </w:rPr>
        <w:t>市政基础设施通过整合布局，减少防护距离。如循环产业园，垃圾转运站与污水处理厂整合布局、公交充电设施与公交场站整合布局等。</w:t>
      </w:r>
    </w:p>
    <w:p w14:paraId="1BA704D6" w14:textId="77777777" w:rsidR="0014242B" w:rsidRPr="00F445A4" w:rsidRDefault="0014242B" w:rsidP="0014242B">
      <w:pPr>
        <w:pStyle w:val="3"/>
        <w:rPr>
          <w:color w:val="auto"/>
        </w:rPr>
      </w:pPr>
      <w:r w:rsidRPr="00F445A4">
        <w:rPr>
          <w:rFonts w:hint="eastAsia"/>
          <w:color w:val="auto"/>
        </w:rPr>
        <w:t>8</w:t>
      </w:r>
      <w:r w:rsidRPr="00F445A4">
        <w:rPr>
          <w:color w:val="auto"/>
        </w:rPr>
        <w:t>.1.3</w:t>
      </w:r>
      <w:r w:rsidRPr="00F445A4">
        <w:rPr>
          <w:rFonts w:hint="eastAsia"/>
          <w:color w:val="auto"/>
        </w:rPr>
        <w:t>多种市政设施组合布置已经成为空间资源紧张的大城市常用规划手法，例如大型泵站与城市景观、居民休闲空间结合等。市政基础设施可与城市空间、自然空间融合，使得市政基础设施与周围的城市空间或自然空间成为连续的整体，使得城市整体空间更加和谐。当市政基础设施与其他城市功能复合时，这种复合空间存在两种使用者，一是基础设施建筑内部使用者，另外一种是城市公众使用者，因此需要梳理交通流线组织，提升空间使用效益、拓展城市空间的利用率。</w:t>
      </w:r>
    </w:p>
    <w:p w14:paraId="2C332207" w14:textId="77777777" w:rsidR="0014242B" w:rsidRPr="00F445A4" w:rsidRDefault="0014242B" w:rsidP="0014242B">
      <w:pPr>
        <w:pStyle w:val="20"/>
        <w:rPr>
          <w:color w:val="auto"/>
        </w:rPr>
      </w:pPr>
      <w:bookmarkStart w:id="156" w:name="_Toc130801526"/>
      <w:bookmarkStart w:id="157" w:name="_Toc130802474"/>
      <w:r w:rsidRPr="00F445A4">
        <w:rPr>
          <w:rFonts w:hint="eastAsia"/>
          <w:color w:val="auto"/>
        </w:rPr>
        <w:t xml:space="preserve">8.3  </w:t>
      </w:r>
      <w:r w:rsidRPr="00F445A4">
        <w:rPr>
          <w:rFonts w:hint="eastAsia"/>
          <w:color w:val="auto"/>
        </w:rPr>
        <w:t>城市交通系统功能复合</w:t>
      </w:r>
      <w:bookmarkEnd w:id="156"/>
      <w:bookmarkEnd w:id="157"/>
    </w:p>
    <w:p w14:paraId="7229EC9D" w14:textId="77777777" w:rsidR="0014242B" w:rsidRPr="00F445A4" w:rsidRDefault="0014242B" w:rsidP="0014242B">
      <w:pPr>
        <w:pStyle w:val="3"/>
        <w:rPr>
          <w:color w:val="auto"/>
        </w:rPr>
      </w:pPr>
      <w:r w:rsidRPr="00F445A4">
        <w:rPr>
          <w:rFonts w:hint="eastAsia"/>
          <w:color w:val="auto"/>
        </w:rPr>
        <w:t>8</w:t>
      </w:r>
      <w:r w:rsidRPr="00F445A4">
        <w:rPr>
          <w:color w:val="auto"/>
        </w:rPr>
        <w:t>.3.3</w:t>
      </w:r>
      <w:r w:rsidRPr="00F445A4">
        <w:rPr>
          <w:rFonts w:hint="eastAsia"/>
          <w:color w:val="auto"/>
        </w:rPr>
        <w:t>两侧双柱式高架桥下附属空间为贯通性高的带状空间，立交桥下附属空间（交汇型空间）为范围面积较大的片状空间。</w:t>
      </w:r>
    </w:p>
    <w:p w14:paraId="4D673A3F" w14:textId="77777777" w:rsidR="0014242B" w:rsidRPr="00F445A4" w:rsidRDefault="0014242B" w:rsidP="0014242B">
      <w:pPr>
        <w:pStyle w:val="20"/>
        <w:rPr>
          <w:color w:val="auto"/>
        </w:rPr>
      </w:pPr>
      <w:bookmarkStart w:id="158" w:name="_Toc130801527"/>
      <w:bookmarkStart w:id="159" w:name="_Toc130802475"/>
      <w:r w:rsidRPr="00F445A4">
        <w:rPr>
          <w:rFonts w:hint="eastAsia"/>
          <w:color w:val="auto"/>
        </w:rPr>
        <w:t xml:space="preserve">8.4  </w:t>
      </w:r>
      <w:r w:rsidRPr="00F445A4">
        <w:rPr>
          <w:rFonts w:hint="eastAsia"/>
          <w:color w:val="auto"/>
        </w:rPr>
        <w:t>城市能源系统功能复合</w:t>
      </w:r>
      <w:bookmarkEnd w:id="158"/>
      <w:bookmarkEnd w:id="159"/>
    </w:p>
    <w:p w14:paraId="5648C588" w14:textId="42C3E37D" w:rsidR="0014242B" w:rsidRPr="00F445A4" w:rsidRDefault="0014242B" w:rsidP="0014242B">
      <w:pPr>
        <w:pStyle w:val="3"/>
        <w:rPr>
          <w:color w:val="auto"/>
        </w:rPr>
      </w:pPr>
      <w:r w:rsidRPr="00F445A4">
        <w:rPr>
          <w:rFonts w:hint="eastAsia"/>
          <w:color w:val="auto"/>
        </w:rPr>
        <w:t>8</w:t>
      </w:r>
      <w:r w:rsidRPr="00F445A4">
        <w:rPr>
          <w:color w:val="auto"/>
        </w:rPr>
        <w:t xml:space="preserve">.4.3 </w:t>
      </w:r>
      <w:r w:rsidR="00D61B63">
        <w:rPr>
          <w:rFonts w:hint="eastAsia"/>
          <w:color w:val="auto"/>
        </w:rPr>
        <w:t>积极</w:t>
      </w:r>
      <w:r w:rsidR="00D61B63" w:rsidRPr="00F445A4">
        <w:rPr>
          <w:rFonts w:hint="eastAsia"/>
          <w:color w:val="auto"/>
        </w:rPr>
        <w:t>利用太阳能光伏发电、微风能、生物质能等微能源，</w:t>
      </w:r>
      <w:r w:rsidRPr="00F445A4">
        <w:rPr>
          <w:color w:val="auto"/>
        </w:rPr>
        <w:t>在城市商业体、综合体、</w:t>
      </w:r>
      <w:r w:rsidRPr="00F445A4">
        <w:rPr>
          <w:color w:val="auto"/>
        </w:rPr>
        <w:t xml:space="preserve"> </w:t>
      </w:r>
      <w:r w:rsidRPr="00F445A4">
        <w:rPr>
          <w:rFonts w:hint="eastAsia"/>
          <w:color w:val="auto"/>
        </w:rPr>
        <w:t>公共建筑、</w:t>
      </w:r>
      <w:r w:rsidRPr="00F445A4">
        <w:rPr>
          <w:color w:val="auto"/>
        </w:rPr>
        <w:t>大型公交站</w:t>
      </w:r>
      <w:r w:rsidRPr="00F445A4">
        <w:rPr>
          <w:rFonts w:hint="eastAsia"/>
          <w:color w:val="auto"/>
        </w:rPr>
        <w:t>、厂房</w:t>
      </w:r>
      <w:r w:rsidRPr="00F445A4">
        <w:rPr>
          <w:color w:val="auto"/>
        </w:rPr>
        <w:t>开展分布式光伏发电与电动汽车、充电桩等相结合的</w:t>
      </w:r>
      <w:r w:rsidRPr="00F445A4">
        <w:rPr>
          <w:rFonts w:hint="eastAsia"/>
          <w:color w:val="auto"/>
        </w:rPr>
        <w:t>，</w:t>
      </w:r>
      <w:r w:rsidRPr="00F445A4">
        <w:rPr>
          <w:color w:val="auto"/>
        </w:rPr>
        <w:t>积极推进光</w:t>
      </w:r>
      <w:proofErr w:type="gramStart"/>
      <w:r w:rsidRPr="00F445A4">
        <w:rPr>
          <w:color w:val="auto"/>
        </w:rPr>
        <w:t>伏建筑</w:t>
      </w:r>
      <w:proofErr w:type="gramEnd"/>
      <w:r w:rsidRPr="00F445A4">
        <w:rPr>
          <w:color w:val="auto"/>
        </w:rPr>
        <w:t>一体化开发</w:t>
      </w:r>
      <w:r w:rsidRPr="00F445A4">
        <w:rPr>
          <w:rFonts w:hint="eastAsia"/>
          <w:color w:val="auto"/>
        </w:rPr>
        <w:t>、利用。</w:t>
      </w:r>
      <w:r w:rsidR="00D61B63">
        <w:rPr>
          <w:rFonts w:hint="eastAsia"/>
          <w:color w:val="auto"/>
        </w:rPr>
        <w:t>此外，可以很具</w:t>
      </w:r>
      <w:r w:rsidRPr="00F445A4">
        <w:rPr>
          <w:rFonts w:hint="eastAsia"/>
          <w:color w:val="auto"/>
        </w:rPr>
        <w:t>城市日照条件和建筑空间布局，将可持续能源充分应用在景观设施中</w:t>
      </w:r>
      <w:r w:rsidR="00D61B63">
        <w:rPr>
          <w:rFonts w:hint="eastAsia"/>
          <w:color w:val="auto"/>
        </w:rPr>
        <w:t>，</w:t>
      </w:r>
      <w:r w:rsidRPr="00F445A4">
        <w:rPr>
          <w:rFonts w:hint="eastAsia"/>
          <w:color w:val="auto"/>
        </w:rPr>
        <w:t>为景观设施和小品提供能源供应。</w:t>
      </w:r>
    </w:p>
    <w:p w14:paraId="5847C104" w14:textId="77777777" w:rsidR="0014242B" w:rsidRPr="00F445A4" w:rsidRDefault="0014242B" w:rsidP="0014242B">
      <w:pPr>
        <w:pStyle w:val="3"/>
        <w:rPr>
          <w:color w:val="auto"/>
        </w:rPr>
      </w:pPr>
      <w:r w:rsidRPr="00F445A4">
        <w:rPr>
          <w:color w:val="auto"/>
        </w:rPr>
        <w:t xml:space="preserve">8.4.4 </w:t>
      </w:r>
      <w:r w:rsidRPr="00F445A4">
        <w:rPr>
          <w:rFonts w:hint="eastAsia"/>
          <w:color w:val="auto"/>
        </w:rPr>
        <w:t>能源设施在城市中属于隐蔽型设施，针对一些锅炉房、厂房等存在附属空间的设施类型，建议根据情况柔化边界，开放空间，增加人的活动空间，提供更多的社会服务。</w:t>
      </w:r>
    </w:p>
    <w:p w14:paraId="53C4916A" w14:textId="77777777" w:rsidR="0014242B" w:rsidRPr="00F445A4" w:rsidRDefault="0014242B" w:rsidP="0014242B">
      <w:pPr>
        <w:pStyle w:val="20"/>
        <w:rPr>
          <w:color w:val="auto"/>
        </w:rPr>
      </w:pPr>
      <w:bookmarkStart w:id="160" w:name="_Toc130801528"/>
      <w:bookmarkStart w:id="161" w:name="_Toc130802476"/>
      <w:r w:rsidRPr="00F445A4">
        <w:rPr>
          <w:rFonts w:hint="eastAsia"/>
          <w:color w:val="auto"/>
        </w:rPr>
        <w:lastRenderedPageBreak/>
        <w:t xml:space="preserve">8.5  </w:t>
      </w:r>
      <w:r w:rsidRPr="00F445A4">
        <w:rPr>
          <w:rFonts w:hint="eastAsia"/>
          <w:color w:val="auto"/>
        </w:rPr>
        <w:t>城市环境卫生系统功能复合</w:t>
      </w:r>
      <w:bookmarkEnd w:id="160"/>
      <w:bookmarkEnd w:id="161"/>
    </w:p>
    <w:p w14:paraId="20448A09" w14:textId="58D1BC71" w:rsidR="0014242B" w:rsidRPr="00F445A4" w:rsidRDefault="0014242B" w:rsidP="0014242B">
      <w:pPr>
        <w:pStyle w:val="3"/>
        <w:rPr>
          <w:color w:val="auto"/>
        </w:rPr>
      </w:pPr>
      <w:r w:rsidRPr="00F445A4">
        <w:rPr>
          <w:rFonts w:hint="eastAsia"/>
          <w:color w:val="auto"/>
        </w:rPr>
        <w:t>8</w:t>
      </w:r>
      <w:r w:rsidRPr="00F445A4">
        <w:rPr>
          <w:color w:val="auto"/>
        </w:rPr>
        <w:t>.5.1</w:t>
      </w:r>
      <w:r w:rsidRPr="00F445A4">
        <w:rPr>
          <w:rFonts w:hint="eastAsia"/>
          <w:color w:val="auto"/>
        </w:rPr>
        <w:t>生活垃圾的转运设施、压缩中转设施、回收分拣设施、渗滤液处理设施、环卫停车设施、综合管理设施在规划和建设中</w:t>
      </w:r>
      <w:r w:rsidR="002E1F8A">
        <w:rPr>
          <w:rFonts w:hint="eastAsia"/>
          <w:color w:val="auto"/>
        </w:rPr>
        <w:t>要</w:t>
      </w:r>
      <w:r w:rsidRPr="00F445A4">
        <w:rPr>
          <w:rFonts w:hint="eastAsia"/>
          <w:color w:val="auto"/>
        </w:rPr>
        <w:t>兼顾多功能复合，优化设施间的协同性和匹配度。</w:t>
      </w:r>
    </w:p>
    <w:p w14:paraId="52EA2791" w14:textId="77777777" w:rsidR="0014242B" w:rsidRPr="00F445A4" w:rsidRDefault="0014242B" w:rsidP="0014242B">
      <w:pPr>
        <w:pStyle w:val="20"/>
        <w:rPr>
          <w:color w:val="auto"/>
        </w:rPr>
      </w:pPr>
      <w:bookmarkStart w:id="162" w:name="_Toc130801529"/>
      <w:bookmarkStart w:id="163" w:name="_Toc130802477"/>
      <w:r w:rsidRPr="00F445A4">
        <w:rPr>
          <w:rFonts w:hint="eastAsia"/>
          <w:color w:val="auto"/>
        </w:rPr>
        <w:t xml:space="preserve">8.6  </w:t>
      </w:r>
      <w:r w:rsidRPr="00F445A4">
        <w:rPr>
          <w:rFonts w:hint="eastAsia"/>
          <w:color w:val="auto"/>
        </w:rPr>
        <w:t>城市园林绿化系统功能复合</w:t>
      </w:r>
      <w:bookmarkEnd w:id="162"/>
      <w:bookmarkEnd w:id="163"/>
    </w:p>
    <w:p w14:paraId="050DF8C3" w14:textId="77777777" w:rsidR="0014242B" w:rsidRPr="00F445A4" w:rsidRDefault="0014242B" w:rsidP="0014242B">
      <w:pPr>
        <w:pStyle w:val="3"/>
        <w:rPr>
          <w:color w:val="auto"/>
        </w:rPr>
      </w:pPr>
      <w:r w:rsidRPr="00F445A4">
        <w:rPr>
          <w:color w:val="auto"/>
        </w:rPr>
        <w:t>8.6.2</w:t>
      </w:r>
      <w:r w:rsidRPr="00F445A4">
        <w:rPr>
          <w:rFonts w:hint="eastAsia"/>
          <w:color w:val="auto"/>
        </w:rPr>
        <w:t>与城市各功能区复合的绿地空间具有美化周边环境、提供休闲游憩场所、承担应急避险与隔离防护的功能。</w:t>
      </w:r>
    </w:p>
    <w:p w14:paraId="2997A4F6" w14:textId="594C834D" w:rsidR="0014242B" w:rsidRPr="00F445A4" w:rsidRDefault="0014242B" w:rsidP="0014242B">
      <w:pPr>
        <w:pStyle w:val="3"/>
        <w:rPr>
          <w:color w:val="auto"/>
        </w:rPr>
      </w:pPr>
      <w:r w:rsidRPr="00F445A4">
        <w:rPr>
          <w:color w:val="auto"/>
        </w:rPr>
        <w:t>8.6.4</w:t>
      </w:r>
      <w:r w:rsidRPr="00F445A4">
        <w:rPr>
          <w:rFonts w:hint="eastAsia"/>
          <w:color w:val="auto"/>
        </w:rPr>
        <w:t>城市园林绿化</w:t>
      </w:r>
      <w:r w:rsidR="00D63D5F">
        <w:rPr>
          <w:rFonts w:hint="eastAsia"/>
          <w:color w:val="auto"/>
        </w:rPr>
        <w:t>与其他</w:t>
      </w:r>
      <w:r w:rsidRPr="00F445A4">
        <w:rPr>
          <w:rFonts w:hint="eastAsia"/>
          <w:color w:val="auto"/>
        </w:rPr>
        <w:t>市政基础设施</w:t>
      </w:r>
      <w:r w:rsidR="00D63D5F">
        <w:rPr>
          <w:rFonts w:hint="eastAsia"/>
          <w:color w:val="auto"/>
        </w:rPr>
        <w:t>复合时</w:t>
      </w:r>
      <w:r w:rsidRPr="00F445A4">
        <w:rPr>
          <w:rFonts w:hint="eastAsia"/>
          <w:color w:val="auto"/>
        </w:rPr>
        <w:t>，</w:t>
      </w:r>
      <w:r w:rsidR="00D63D5F">
        <w:rPr>
          <w:rFonts w:hint="eastAsia"/>
          <w:color w:val="auto"/>
        </w:rPr>
        <w:t>要</w:t>
      </w:r>
      <w:r w:rsidRPr="00F445A4">
        <w:rPr>
          <w:rFonts w:hint="eastAsia"/>
          <w:color w:val="auto"/>
        </w:rPr>
        <w:t>满足其他各项基础设施建设的要求。</w:t>
      </w:r>
    </w:p>
    <w:p w14:paraId="39A02A63" w14:textId="77777777" w:rsidR="0014242B" w:rsidRPr="00F445A4" w:rsidRDefault="0014242B" w:rsidP="0014242B">
      <w:pPr>
        <w:pStyle w:val="20"/>
        <w:rPr>
          <w:color w:val="auto"/>
        </w:rPr>
      </w:pPr>
      <w:bookmarkStart w:id="164" w:name="_Toc130801530"/>
      <w:bookmarkStart w:id="165" w:name="_Toc130802478"/>
      <w:r w:rsidRPr="00F445A4">
        <w:rPr>
          <w:rFonts w:hint="eastAsia"/>
          <w:color w:val="auto"/>
        </w:rPr>
        <w:t xml:space="preserve">8.7  </w:t>
      </w:r>
      <w:r w:rsidRPr="00F445A4">
        <w:rPr>
          <w:rFonts w:hint="eastAsia"/>
          <w:color w:val="auto"/>
        </w:rPr>
        <w:t>城市信息通信系统功能复合</w:t>
      </w:r>
      <w:bookmarkEnd w:id="164"/>
      <w:bookmarkEnd w:id="165"/>
    </w:p>
    <w:p w14:paraId="4C638C59" w14:textId="02F46786" w:rsidR="0014242B" w:rsidRPr="00F445A4" w:rsidRDefault="0014242B" w:rsidP="0014242B">
      <w:pPr>
        <w:pStyle w:val="3"/>
        <w:rPr>
          <w:color w:val="auto"/>
        </w:rPr>
      </w:pPr>
      <w:r w:rsidRPr="00F445A4">
        <w:rPr>
          <w:rFonts w:hint="eastAsia"/>
          <w:color w:val="auto"/>
        </w:rPr>
        <w:t>8</w:t>
      </w:r>
      <w:r w:rsidRPr="00F445A4">
        <w:rPr>
          <w:color w:val="auto"/>
        </w:rPr>
        <w:t>.7.1</w:t>
      </w:r>
      <w:r w:rsidR="00D63D5F">
        <w:rPr>
          <w:color w:val="auto"/>
        </w:rPr>
        <w:t xml:space="preserve"> </w:t>
      </w:r>
      <w:r w:rsidRPr="00F445A4">
        <w:rPr>
          <w:rFonts w:hint="eastAsia"/>
          <w:color w:val="auto"/>
        </w:rPr>
        <w:t>基站选址规划在绿化带、广场、城市道路两侧等公共区域，及铁路、车站、</w:t>
      </w:r>
      <w:r w:rsidRPr="00F445A4">
        <w:rPr>
          <w:color w:val="auto"/>
        </w:rPr>
        <w:t xml:space="preserve"> </w:t>
      </w:r>
      <w:r w:rsidRPr="00F445A4">
        <w:rPr>
          <w:rFonts w:hint="eastAsia"/>
          <w:color w:val="auto"/>
        </w:rPr>
        <w:t>大型场馆、党政机关事业单位等公共设施楼顶或附近</w:t>
      </w:r>
      <w:r w:rsidR="00D63D5F">
        <w:rPr>
          <w:rFonts w:hint="eastAsia"/>
          <w:color w:val="auto"/>
        </w:rPr>
        <w:t>的，</w:t>
      </w:r>
      <w:r w:rsidRPr="00F445A4">
        <w:rPr>
          <w:rFonts w:hint="eastAsia"/>
          <w:color w:val="auto"/>
        </w:rPr>
        <w:t>除</w:t>
      </w:r>
      <w:proofErr w:type="gramStart"/>
      <w:r w:rsidRPr="00F445A4">
        <w:rPr>
          <w:rFonts w:hint="eastAsia"/>
          <w:color w:val="auto"/>
        </w:rPr>
        <w:t>附属塔杆的</w:t>
      </w:r>
      <w:proofErr w:type="gramEnd"/>
      <w:r w:rsidRPr="00F445A4">
        <w:rPr>
          <w:rFonts w:hint="eastAsia"/>
          <w:color w:val="auto"/>
        </w:rPr>
        <w:t>通信基站外，优先采用楼面基站形式建设</w:t>
      </w:r>
      <w:r w:rsidR="00D63D5F">
        <w:rPr>
          <w:rFonts w:hint="eastAsia"/>
          <w:color w:val="auto"/>
        </w:rPr>
        <w:t>，</w:t>
      </w:r>
      <w:r w:rsidRPr="00F445A4">
        <w:rPr>
          <w:rFonts w:hint="eastAsia"/>
          <w:color w:val="auto"/>
        </w:rPr>
        <w:t>在组网需要或缺少可附设的建筑物时采用地面基站形式建设。</w:t>
      </w:r>
    </w:p>
    <w:p w14:paraId="3A4AB00C" w14:textId="4CEA17EA" w:rsidR="0014242B" w:rsidRPr="00F445A4" w:rsidRDefault="0014242B" w:rsidP="0014242B">
      <w:pPr>
        <w:pStyle w:val="3"/>
        <w:rPr>
          <w:color w:val="auto"/>
        </w:rPr>
      </w:pPr>
      <w:r w:rsidRPr="00F445A4">
        <w:rPr>
          <w:color w:val="auto"/>
        </w:rPr>
        <w:t>8.7.3</w:t>
      </w:r>
      <w:r w:rsidR="00D63D5F">
        <w:rPr>
          <w:color w:val="auto"/>
        </w:rPr>
        <w:t xml:space="preserve"> </w:t>
      </w:r>
      <w:r w:rsidRPr="00F445A4">
        <w:rPr>
          <w:rFonts w:hint="eastAsia"/>
          <w:color w:val="auto"/>
        </w:rPr>
        <w:t>传输线缆的通信管道</w:t>
      </w:r>
      <w:r w:rsidR="00D63D5F">
        <w:rPr>
          <w:rFonts w:hint="eastAsia"/>
          <w:color w:val="auto"/>
        </w:rPr>
        <w:t>要</w:t>
      </w:r>
      <w:r w:rsidRPr="00F445A4">
        <w:rPr>
          <w:rFonts w:hint="eastAsia"/>
          <w:color w:val="auto"/>
        </w:rPr>
        <w:t>满足全社会通信城域网传输线路的敷设要求</w:t>
      </w:r>
      <w:r w:rsidR="00D63D5F">
        <w:rPr>
          <w:rFonts w:hint="eastAsia"/>
          <w:color w:val="auto"/>
        </w:rPr>
        <w:t>。</w:t>
      </w:r>
      <w:r w:rsidRPr="00F445A4">
        <w:rPr>
          <w:rFonts w:hint="eastAsia"/>
          <w:color w:val="auto"/>
        </w:rPr>
        <w:t>通信城域网包括固定电话、移动电话、有线电视、数据等公共网络和交通监控、信息化、党政军等通信专网。</w:t>
      </w:r>
    </w:p>
    <w:p w14:paraId="553A2D37" w14:textId="0EB115E5" w:rsidR="0014242B" w:rsidRPr="00F445A4" w:rsidRDefault="0014242B" w:rsidP="0014242B">
      <w:pPr>
        <w:pStyle w:val="3"/>
        <w:rPr>
          <w:color w:val="auto"/>
        </w:rPr>
      </w:pPr>
      <w:r w:rsidRPr="00F445A4">
        <w:rPr>
          <w:color w:val="auto"/>
        </w:rPr>
        <w:t xml:space="preserve">8.7.4 </w:t>
      </w:r>
      <w:r w:rsidR="00D63D5F">
        <w:rPr>
          <w:rFonts w:hint="eastAsia"/>
          <w:color w:val="auto"/>
        </w:rPr>
        <w:t>主要是</w:t>
      </w:r>
      <w:r w:rsidRPr="00F445A4">
        <w:rPr>
          <w:rFonts w:hint="eastAsia"/>
          <w:color w:val="auto"/>
        </w:rPr>
        <w:t>新建住宅区、商务楼宇、公共建筑等</w:t>
      </w:r>
      <w:r w:rsidR="00D63D5F">
        <w:rPr>
          <w:rFonts w:hint="eastAsia"/>
          <w:color w:val="auto"/>
        </w:rPr>
        <w:t>应</w:t>
      </w:r>
      <w:r w:rsidR="00D63D5F" w:rsidRPr="00F445A4">
        <w:rPr>
          <w:rFonts w:hint="eastAsia"/>
          <w:color w:val="auto"/>
        </w:rPr>
        <w:t>配套</w:t>
      </w:r>
      <w:r w:rsidR="00D63D5F">
        <w:rPr>
          <w:rFonts w:hint="eastAsia"/>
          <w:color w:val="auto"/>
        </w:rPr>
        <w:t>建设</w:t>
      </w:r>
      <w:r w:rsidRPr="00F445A4">
        <w:rPr>
          <w:rFonts w:hint="eastAsia"/>
          <w:color w:val="auto"/>
        </w:rPr>
        <w:t>通信设施，预留基站、室内分布系统、机房及管线等设施安装空间，并与主体工程同步实施。</w:t>
      </w:r>
    </w:p>
    <w:p w14:paraId="0EB4B671" w14:textId="77777777" w:rsidR="0014242B" w:rsidRPr="00F445A4" w:rsidRDefault="0014242B" w:rsidP="0014242B">
      <w:pPr>
        <w:pStyle w:val="1"/>
      </w:pPr>
      <w:bookmarkStart w:id="166" w:name="_Toc130801531"/>
      <w:bookmarkStart w:id="167" w:name="_Toc130802479"/>
      <w:r w:rsidRPr="00F445A4">
        <w:rPr>
          <w:rFonts w:hint="eastAsia"/>
        </w:rPr>
        <w:lastRenderedPageBreak/>
        <w:t>9  地域特色</w:t>
      </w:r>
      <w:bookmarkEnd w:id="166"/>
      <w:bookmarkEnd w:id="167"/>
    </w:p>
    <w:p w14:paraId="1DB85B6B" w14:textId="77777777" w:rsidR="0014242B" w:rsidRPr="00F445A4" w:rsidRDefault="0014242B" w:rsidP="0014242B">
      <w:pPr>
        <w:pStyle w:val="20"/>
        <w:rPr>
          <w:color w:val="auto"/>
        </w:rPr>
      </w:pPr>
      <w:bookmarkStart w:id="168" w:name="_Toc130801532"/>
      <w:bookmarkStart w:id="169" w:name="_Toc130802480"/>
      <w:r w:rsidRPr="00F445A4">
        <w:rPr>
          <w:color w:val="auto"/>
        </w:rPr>
        <w:t xml:space="preserve">9.2  </w:t>
      </w:r>
      <w:r w:rsidRPr="00F445A4">
        <w:rPr>
          <w:rFonts w:hint="eastAsia"/>
          <w:color w:val="auto"/>
        </w:rPr>
        <w:t>城市水系统地域特色</w:t>
      </w:r>
      <w:bookmarkEnd w:id="168"/>
      <w:bookmarkEnd w:id="169"/>
    </w:p>
    <w:p w14:paraId="640969B8" w14:textId="5F0256A2" w:rsidR="0014242B" w:rsidRPr="00F445A4" w:rsidRDefault="0014242B" w:rsidP="0014242B">
      <w:pPr>
        <w:pStyle w:val="3"/>
        <w:rPr>
          <w:color w:val="auto"/>
        </w:rPr>
      </w:pPr>
      <w:r w:rsidRPr="00F445A4">
        <w:rPr>
          <w:rFonts w:hint="eastAsia"/>
          <w:color w:val="auto"/>
        </w:rPr>
        <w:t>9</w:t>
      </w:r>
      <w:r w:rsidRPr="00F445A4">
        <w:rPr>
          <w:color w:val="auto"/>
        </w:rPr>
        <w:t>.2.1</w:t>
      </w:r>
      <w:r w:rsidRPr="00F445A4">
        <w:rPr>
          <w:rFonts w:hint="eastAsia"/>
          <w:color w:val="auto"/>
        </w:rPr>
        <w:t>水系统规划建设</w:t>
      </w:r>
      <w:r w:rsidR="00DF5B6C">
        <w:rPr>
          <w:rFonts w:hint="eastAsia"/>
          <w:color w:val="auto"/>
        </w:rPr>
        <w:t>以</w:t>
      </w:r>
      <w:r w:rsidRPr="00F445A4">
        <w:rPr>
          <w:rFonts w:hint="eastAsia"/>
          <w:color w:val="auto"/>
        </w:rPr>
        <w:t>保护自然生态格局的多样特征</w:t>
      </w:r>
      <w:r w:rsidR="00DF5B6C">
        <w:rPr>
          <w:rFonts w:hint="eastAsia"/>
          <w:color w:val="auto"/>
        </w:rPr>
        <w:t>为主要目标</w:t>
      </w:r>
      <w:r w:rsidRPr="00F445A4">
        <w:rPr>
          <w:rFonts w:hint="eastAsia"/>
          <w:color w:val="auto"/>
        </w:rPr>
        <w:t>，丰富水体类型，保证河道互联互通，并以此为基础构建地区韧性蓝绿开放空间网络。</w:t>
      </w:r>
    </w:p>
    <w:p w14:paraId="5113D239" w14:textId="77C25FF6" w:rsidR="0014242B" w:rsidRPr="00F445A4" w:rsidRDefault="0014242B" w:rsidP="0014242B">
      <w:pPr>
        <w:pStyle w:val="3"/>
        <w:rPr>
          <w:color w:val="auto"/>
        </w:rPr>
      </w:pPr>
      <w:r w:rsidRPr="00F445A4">
        <w:rPr>
          <w:rFonts w:hint="eastAsia"/>
          <w:color w:val="auto"/>
        </w:rPr>
        <w:t>9</w:t>
      </w:r>
      <w:r w:rsidRPr="00F445A4">
        <w:rPr>
          <w:color w:val="auto"/>
        </w:rPr>
        <w:t>.2.2</w:t>
      </w:r>
      <w:r w:rsidRPr="00F445A4">
        <w:rPr>
          <w:rFonts w:hint="eastAsia"/>
          <w:color w:val="auto"/>
        </w:rPr>
        <w:t>水系统规划建设以生态保护和修复、自然山水景观彰显为基础，综合考虑地形地貌、水文条件、生态环境等因素，保护山水林田湖草生命共同体，传承地方特色的自然山水格局。</w:t>
      </w:r>
    </w:p>
    <w:p w14:paraId="0F12E82E" w14:textId="76E85BC5" w:rsidR="0014242B" w:rsidRPr="00F445A4" w:rsidRDefault="0014242B" w:rsidP="0014242B">
      <w:pPr>
        <w:pStyle w:val="3"/>
        <w:rPr>
          <w:color w:val="auto"/>
        </w:rPr>
      </w:pPr>
      <w:r w:rsidRPr="00F445A4">
        <w:rPr>
          <w:color w:val="auto"/>
        </w:rPr>
        <w:t>9.2.5</w:t>
      </w:r>
      <w:r w:rsidRPr="00F445A4">
        <w:rPr>
          <w:rFonts w:hint="eastAsia"/>
          <w:color w:val="auto"/>
        </w:rPr>
        <w:t>鼓励打造与周边环境和谐、具有地域特色的花园型场站、海绵型场站、下沉式与半地下式场站，激发基础设施的触媒效益。对于直接暴露在环境中的管道、设施等，采用地方性材料并与环境充分协调。</w:t>
      </w:r>
    </w:p>
    <w:p w14:paraId="2C052EBE" w14:textId="77777777" w:rsidR="0014242B" w:rsidRPr="00F445A4" w:rsidRDefault="0014242B" w:rsidP="0014242B">
      <w:pPr>
        <w:pStyle w:val="20"/>
        <w:rPr>
          <w:color w:val="auto"/>
        </w:rPr>
      </w:pPr>
      <w:bookmarkStart w:id="170" w:name="_Toc130801533"/>
      <w:bookmarkStart w:id="171" w:name="_Toc130802481"/>
      <w:r w:rsidRPr="00F445A4">
        <w:rPr>
          <w:rFonts w:hint="eastAsia"/>
          <w:color w:val="auto"/>
        </w:rPr>
        <w:t xml:space="preserve">9.4  </w:t>
      </w:r>
      <w:r w:rsidRPr="00F445A4">
        <w:rPr>
          <w:rFonts w:hint="eastAsia"/>
          <w:color w:val="auto"/>
        </w:rPr>
        <w:t>城市能源系统地域特色</w:t>
      </w:r>
      <w:bookmarkEnd w:id="170"/>
      <w:bookmarkEnd w:id="171"/>
    </w:p>
    <w:p w14:paraId="4E197257" w14:textId="77777777" w:rsidR="0014242B" w:rsidRPr="00F445A4" w:rsidRDefault="0014242B" w:rsidP="0014242B">
      <w:pPr>
        <w:pStyle w:val="3"/>
        <w:rPr>
          <w:color w:val="auto"/>
        </w:rPr>
      </w:pPr>
      <w:r w:rsidRPr="00F445A4">
        <w:rPr>
          <w:rFonts w:hint="eastAsia"/>
          <w:color w:val="auto"/>
        </w:rPr>
        <w:t>9</w:t>
      </w:r>
      <w:r w:rsidRPr="00F445A4">
        <w:rPr>
          <w:color w:val="auto"/>
        </w:rPr>
        <w:t>.4.1</w:t>
      </w:r>
      <w:r w:rsidRPr="00F445A4">
        <w:rPr>
          <w:rFonts w:hint="eastAsia"/>
          <w:color w:val="auto"/>
        </w:rPr>
        <w:t>能源网络的区域化建设与管理，能够助力整个产业链的补齐和完善，推动当地能源产业绿色转型、</w:t>
      </w:r>
      <w:r w:rsidRPr="00F445A4">
        <w:rPr>
          <w:color w:val="auto"/>
        </w:rPr>
        <w:t>低碳发展。</w:t>
      </w:r>
    </w:p>
    <w:p w14:paraId="30193644" w14:textId="16EA9074" w:rsidR="0014242B" w:rsidRPr="00F445A4" w:rsidRDefault="0014242B" w:rsidP="0014242B">
      <w:pPr>
        <w:pStyle w:val="3"/>
        <w:rPr>
          <w:color w:val="auto"/>
        </w:rPr>
      </w:pPr>
      <w:r w:rsidRPr="00F445A4">
        <w:rPr>
          <w:color w:val="auto"/>
        </w:rPr>
        <w:t>9.4.2</w:t>
      </w:r>
      <w:r w:rsidRPr="00F445A4">
        <w:rPr>
          <w:color w:val="auto"/>
        </w:rPr>
        <w:t>不同区域的资源禀赋、产业结构情况都不相同，能源系统规划建设</w:t>
      </w:r>
      <w:r w:rsidR="00DF5B6C">
        <w:rPr>
          <w:rFonts w:hint="eastAsia"/>
          <w:color w:val="auto"/>
        </w:rPr>
        <w:t>根据</w:t>
      </w:r>
      <w:r w:rsidRPr="00F445A4">
        <w:rPr>
          <w:color w:val="auto"/>
        </w:rPr>
        <w:t>建设地原生条件、发展现状和未来规划，应坚持因地制宜、多</w:t>
      </w:r>
      <w:proofErr w:type="gramStart"/>
      <w:r w:rsidRPr="00F445A4">
        <w:rPr>
          <w:color w:val="auto"/>
        </w:rPr>
        <w:t>措</w:t>
      </w:r>
      <w:proofErr w:type="gramEnd"/>
      <w:r w:rsidRPr="00F445A4">
        <w:rPr>
          <w:color w:val="auto"/>
        </w:rPr>
        <w:t>并举的原则，依据各地自然条件和特性提前进行一体化布局</w:t>
      </w:r>
      <w:r w:rsidRPr="00F445A4">
        <w:rPr>
          <w:rFonts w:hint="eastAsia"/>
          <w:color w:val="auto"/>
        </w:rPr>
        <w:t>。</w:t>
      </w:r>
    </w:p>
    <w:p w14:paraId="4A0E9A9C" w14:textId="77777777" w:rsidR="0014242B" w:rsidRPr="00F445A4" w:rsidRDefault="0014242B" w:rsidP="0014242B">
      <w:pPr>
        <w:pStyle w:val="20"/>
        <w:rPr>
          <w:color w:val="auto"/>
        </w:rPr>
      </w:pPr>
      <w:bookmarkStart w:id="172" w:name="_Toc130801534"/>
      <w:bookmarkStart w:id="173" w:name="_Toc130802482"/>
      <w:r w:rsidRPr="00F445A4">
        <w:rPr>
          <w:rFonts w:hint="eastAsia"/>
          <w:color w:val="auto"/>
        </w:rPr>
        <w:t xml:space="preserve">9.5  </w:t>
      </w:r>
      <w:r w:rsidRPr="00F445A4">
        <w:rPr>
          <w:rFonts w:hint="eastAsia"/>
          <w:color w:val="auto"/>
        </w:rPr>
        <w:t>城市环境卫生系统地域特色</w:t>
      </w:r>
      <w:bookmarkEnd w:id="172"/>
      <w:bookmarkEnd w:id="173"/>
    </w:p>
    <w:p w14:paraId="2B0E6F43" w14:textId="60BEAAC1" w:rsidR="0014242B" w:rsidRPr="00F445A4" w:rsidRDefault="0014242B" w:rsidP="0014242B">
      <w:pPr>
        <w:pStyle w:val="3"/>
        <w:rPr>
          <w:color w:val="auto"/>
        </w:rPr>
      </w:pPr>
      <w:r w:rsidRPr="00F445A4">
        <w:rPr>
          <w:color w:val="auto"/>
        </w:rPr>
        <w:t xml:space="preserve">9.5.1  </w:t>
      </w:r>
      <w:r w:rsidRPr="00F445A4">
        <w:rPr>
          <w:rFonts w:hint="eastAsia"/>
          <w:color w:val="auto"/>
        </w:rPr>
        <w:t>城市环卫系统</w:t>
      </w:r>
      <w:r w:rsidR="002E1F8A">
        <w:rPr>
          <w:rFonts w:hint="eastAsia"/>
          <w:color w:val="auto"/>
        </w:rPr>
        <w:t>规划要</w:t>
      </w:r>
      <w:r w:rsidRPr="00F445A4">
        <w:rPr>
          <w:rFonts w:hint="eastAsia"/>
          <w:color w:val="auto"/>
        </w:rPr>
        <w:t>依据地域的功能规划、产业结构、自然条件等，统筹区域内废弃物处理和资源化利用，并提倡开展循环产业园区建设，实现物质和能源的就地利用。</w:t>
      </w:r>
    </w:p>
    <w:p w14:paraId="6D964126" w14:textId="3FB46B3D" w:rsidR="0014242B" w:rsidRPr="00F445A4" w:rsidRDefault="0014242B" w:rsidP="0014242B">
      <w:pPr>
        <w:pStyle w:val="3"/>
        <w:rPr>
          <w:color w:val="auto"/>
        </w:rPr>
      </w:pPr>
      <w:r w:rsidRPr="00F445A4">
        <w:rPr>
          <w:rFonts w:hint="eastAsia"/>
          <w:color w:val="auto"/>
        </w:rPr>
        <w:t>9</w:t>
      </w:r>
      <w:r w:rsidRPr="00F445A4">
        <w:rPr>
          <w:color w:val="auto"/>
        </w:rPr>
        <w:t>.5.3</w:t>
      </w:r>
      <w:r w:rsidRPr="00F445A4">
        <w:rPr>
          <w:color w:val="auto"/>
        </w:rPr>
        <w:t>城市环境卫生</w:t>
      </w:r>
      <w:r w:rsidRPr="00F445A4">
        <w:rPr>
          <w:rFonts w:hint="eastAsia"/>
          <w:color w:val="auto"/>
        </w:rPr>
        <w:t>基础</w:t>
      </w:r>
      <w:r w:rsidRPr="00F445A4">
        <w:rPr>
          <w:color w:val="auto"/>
        </w:rPr>
        <w:t>设施在满足功能的同时，</w:t>
      </w:r>
      <w:r w:rsidRPr="00F445A4">
        <w:rPr>
          <w:rFonts w:hint="eastAsia"/>
          <w:color w:val="auto"/>
        </w:rPr>
        <w:t>采用景观化、生态化的设计理念，</w:t>
      </w:r>
      <w:r w:rsidRPr="00F445A4">
        <w:rPr>
          <w:color w:val="auto"/>
        </w:rPr>
        <w:t>整体设计与城市风貌相符合，与城市街景风格协调统一，融合所在区域的风土文化、景观资源，满足居民审美需求和</w:t>
      </w:r>
      <w:r w:rsidRPr="00F445A4">
        <w:rPr>
          <w:rFonts w:hint="eastAsia"/>
          <w:color w:val="auto"/>
        </w:rPr>
        <w:t>城市的</w:t>
      </w:r>
      <w:r w:rsidRPr="00F445A4">
        <w:rPr>
          <w:color w:val="auto"/>
        </w:rPr>
        <w:t>可持续发展要求。</w:t>
      </w:r>
    </w:p>
    <w:p w14:paraId="384E4AD0" w14:textId="77777777" w:rsidR="0014242B" w:rsidRPr="00F445A4" w:rsidRDefault="0014242B" w:rsidP="0014242B">
      <w:pPr>
        <w:pStyle w:val="20"/>
        <w:rPr>
          <w:color w:val="auto"/>
        </w:rPr>
      </w:pPr>
      <w:bookmarkStart w:id="174" w:name="_Toc130801535"/>
      <w:bookmarkStart w:id="175" w:name="_Toc130802483"/>
      <w:r w:rsidRPr="00F445A4">
        <w:rPr>
          <w:rFonts w:hint="eastAsia"/>
          <w:color w:val="auto"/>
        </w:rPr>
        <w:lastRenderedPageBreak/>
        <w:t xml:space="preserve">9.6  </w:t>
      </w:r>
      <w:r w:rsidRPr="00F445A4">
        <w:rPr>
          <w:rFonts w:hint="eastAsia"/>
          <w:color w:val="auto"/>
        </w:rPr>
        <w:t>城市园林绿化系统地域特色</w:t>
      </w:r>
      <w:bookmarkEnd w:id="174"/>
      <w:bookmarkEnd w:id="175"/>
    </w:p>
    <w:p w14:paraId="657EC676" w14:textId="77777777" w:rsidR="0014242B" w:rsidRPr="00F445A4" w:rsidRDefault="0014242B" w:rsidP="0014242B">
      <w:pPr>
        <w:pStyle w:val="3"/>
        <w:rPr>
          <w:color w:val="auto"/>
        </w:rPr>
      </w:pPr>
      <w:r w:rsidRPr="00F445A4">
        <w:rPr>
          <w:color w:val="auto"/>
        </w:rPr>
        <w:t>9.6.1</w:t>
      </w:r>
      <w:r w:rsidRPr="00F445A4">
        <w:rPr>
          <w:rFonts w:hint="eastAsia"/>
          <w:color w:val="auto"/>
        </w:rPr>
        <w:t>特定的自然资源环境是一个地域的基本特色，重视并尊重自然生态之美，结合自然因势利导，是塑造园林绿化地域特色的重要途径。</w:t>
      </w:r>
    </w:p>
    <w:p w14:paraId="3190ECCA" w14:textId="77777777" w:rsidR="0014242B" w:rsidRPr="00F445A4" w:rsidRDefault="0014242B" w:rsidP="0014242B">
      <w:pPr>
        <w:pStyle w:val="3"/>
        <w:rPr>
          <w:color w:val="auto"/>
        </w:rPr>
      </w:pPr>
      <w:r w:rsidRPr="00F445A4">
        <w:rPr>
          <w:color w:val="auto"/>
        </w:rPr>
        <w:t>9.6.2</w:t>
      </w:r>
      <w:r w:rsidRPr="00F445A4">
        <w:rPr>
          <w:rFonts w:hint="eastAsia"/>
          <w:color w:val="auto"/>
        </w:rPr>
        <w:t>文化要素是地域特色的灵魂体现，将其融入园林绿化设计，能唤醒人们对历史记忆的情感共鸣、激发对场所的认同感。</w:t>
      </w:r>
    </w:p>
    <w:p w14:paraId="5226F782" w14:textId="2BC897A5" w:rsidR="0014242B" w:rsidRPr="00F445A4" w:rsidRDefault="0014242B" w:rsidP="00472196">
      <w:pPr>
        <w:pStyle w:val="3"/>
        <w:rPr>
          <w:rFonts w:hint="eastAsia"/>
          <w:color w:val="auto"/>
        </w:rPr>
      </w:pPr>
      <w:r w:rsidRPr="00F445A4">
        <w:rPr>
          <w:color w:val="auto"/>
        </w:rPr>
        <w:t>9.6.3</w:t>
      </w:r>
      <w:r w:rsidRPr="00F445A4">
        <w:rPr>
          <w:rFonts w:hint="eastAsia"/>
          <w:color w:val="auto"/>
        </w:rPr>
        <w:t>城市园林绿化建设要结合时代发展、注重与时俱进，结合城市空间、城市风貌与现代技术，彰</w:t>
      </w:r>
      <w:proofErr w:type="gramStart"/>
      <w:r w:rsidRPr="00F445A4">
        <w:rPr>
          <w:rFonts w:hint="eastAsia"/>
          <w:color w:val="auto"/>
        </w:rPr>
        <w:t>显时代</w:t>
      </w:r>
      <w:proofErr w:type="gramEnd"/>
      <w:r w:rsidRPr="00F445A4">
        <w:rPr>
          <w:rFonts w:hint="eastAsia"/>
          <w:color w:val="auto"/>
        </w:rPr>
        <w:t>风尚。</w:t>
      </w:r>
    </w:p>
    <w:p w14:paraId="3BF2134A" w14:textId="516903C9" w:rsidR="0014242B" w:rsidRPr="00F445A4" w:rsidRDefault="0014242B" w:rsidP="0014242B">
      <w:pPr>
        <w:pStyle w:val="20"/>
        <w:rPr>
          <w:color w:val="auto"/>
        </w:rPr>
      </w:pPr>
      <w:bookmarkStart w:id="176" w:name="_Toc130801536"/>
      <w:bookmarkStart w:id="177" w:name="_Toc130802484"/>
      <w:r w:rsidRPr="00F445A4">
        <w:rPr>
          <w:rFonts w:hint="eastAsia"/>
          <w:color w:val="auto"/>
        </w:rPr>
        <w:t xml:space="preserve">9.7  </w:t>
      </w:r>
      <w:r w:rsidRPr="00F445A4">
        <w:rPr>
          <w:rFonts w:hint="eastAsia"/>
          <w:color w:val="auto"/>
        </w:rPr>
        <w:t>城市信息</w:t>
      </w:r>
      <w:r w:rsidR="009707A9">
        <w:rPr>
          <w:rFonts w:hint="eastAsia"/>
          <w:color w:val="auto"/>
        </w:rPr>
        <w:t>通信</w:t>
      </w:r>
      <w:r w:rsidRPr="00F445A4">
        <w:rPr>
          <w:rFonts w:hint="eastAsia"/>
          <w:color w:val="auto"/>
        </w:rPr>
        <w:t>系统地域特色</w:t>
      </w:r>
      <w:bookmarkEnd w:id="176"/>
      <w:bookmarkEnd w:id="177"/>
    </w:p>
    <w:p w14:paraId="74428084" w14:textId="77777777" w:rsidR="0014242B" w:rsidRPr="00F445A4" w:rsidRDefault="0014242B" w:rsidP="0014242B">
      <w:pPr>
        <w:pStyle w:val="3"/>
        <w:rPr>
          <w:color w:val="auto"/>
        </w:rPr>
      </w:pPr>
      <w:r w:rsidRPr="00F445A4">
        <w:rPr>
          <w:rFonts w:hint="eastAsia"/>
          <w:color w:val="auto"/>
        </w:rPr>
        <w:t>9</w:t>
      </w:r>
      <w:r w:rsidRPr="00F445A4">
        <w:rPr>
          <w:color w:val="auto"/>
        </w:rPr>
        <w:t>.7.1</w:t>
      </w:r>
      <w:r w:rsidRPr="00F445A4">
        <w:rPr>
          <w:rFonts w:hint="eastAsia"/>
          <w:color w:val="auto"/>
        </w:rPr>
        <w:t>结合本地经济发展水平和城市建设阶段，根据城市发展布局、人口分布和信息化发展规划等，提前布局设施规划。</w:t>
      </w:r>
    </w:p>
    <w:p w14:paraId="350E7085" w14:textId="77777777" w:rsidR="0014242B" w:rsidRPr="00F445A4" w:rsidRDefault="0014242B" w:rsidP="0014242B">
      <w:pPr>
        <w:pStyle w:val="3"/>
        <w:rPr>
          <w:color w:val="auto"/>
        </w:rPr>
      </w:pPr>
      <w:r w:rsidRPr="00F445A4">
        <w:rPr>
          <w:rFonts w:hint="eastAsia"/>
          <w:color w:val="auto"/>
        </w:rPr>
        <w:t>9</w:t>
      </w:r>
      <w:r w:rsidRPr="00F445A4">
        <w:rPr>
          <w:color w:val="auto"/>
        </w:rPr>
        <w:t>.7.2</w:t>
      </w:r>
      <w:r w:rsidRPr="00F445A4">
        <w:rPr>
          <w:rFonts w:hint="eastAsia"/>
          <w:color w:val="auto"/>
        </w:rPr>
        <w:t>针对不同区域的实际情况、信息化数字化不同阶段的诉求，发展地方特色场景应用，进行差异化试点，定制并落实差异化的网络覆盖方案，发展地方特色场景应用，探索符合地方的稳定优质信息通信基础设施建设。</w:t>
      </w:r>
    </w:p>
    <w:p w14:paraId="331C1A70" w14:textId="77777777" w:rsidR="0014242B" w:rsidRPr="00F445A4" w:rsidRDefault="0014242B" w:rsidP="0014242B">
      <w:pPr>
        <w:pStyle w:val="3"/>
        <w:rPr>
          <w:color w:val="auto"/>
        </w:rPr>
      </w:pPr>
      <w:r w:rsidRPr="00F445A4">
        <w:rPr>
          <w:rFonts w:hint="eastAsia"/>
          <w:color w:val="auto"/>
        </w:rPr>
        <w:t>9</w:t>
      </w:r>
      <w:r w:rsidRPr="00F445A4">
        <w:rPr>
          <w:color w:val="auto"/>
        </w:rPr>
        <w:t>.7.3</w:t>
      </w:r>
      <w:r w:rsidRPr="00F445A4">
        <w:rPr>
          <w:rFonts w:hint="eastAsia"/>
          <w:color w:val="auto"/>
        </w:rPr>
        <w:t>可结合大数据及相关研究方法，分析城市居民日常活动行为特征，并适时整合城市各类社会资源，挖掘公共空间的发展潜力，开放公共空间，有针对性地提升不同生活空间的质量。</w:t>
      </w:r>
      <w:r w:rsidRPr="00F445A4">
        <w:rPr>
          <w:color w:val="auto"/>
        </w:rPr>
        <w:t xml:space="preserve"> </w:t>
      </w:r>
    </w:p>
    <w:p w14:paraId="758F302B" w14:textId="4293F3D7" w:rsidR="0014242B" w:rsidRPr="00F445A4" w:rsidRDefault="0014242B" w:rsidP="0014242B">
      <w:pPr>
        <w:pStyle w:val="3"/>
        <w:rPr>
          <w:color w:val="auto"/>
        </w:rPr>
      </w:pPr>
      <w:r w:rsidRPr="00F445A4">
        <w:rPr>
          <w:rFonts w:hint="eastAsia"/>
          <w:color w:val="auto"/>
        </w:rPr>
        <w:t>9</w:t>
      </w:r>
      <w:r w:rsidRPr="00F445A4">
        <w:rPr>
          <w:color w:val="auto"/>
        </w:rPr>
        <w:t>.7.4</w:t>
      </w:r>
      <w:r w:rsidRPr="00F445A4">
        <w:rPr>
          <w:rFonts w:hint="eastAsia"/>
          <w:color w:val="auto"/>
        </w:rPr>
        <w:t>信息通信设施的</w:t>
      </w:r>
      <w:r w:rsidRPr="00F445A4">
        <w:rPr>
          <w:color w:val="auto"/>
        </w:rPr>
        <w:t>色彩、风格、造型等与道路环境景观整体协调，外形设计</w:t>
      </w:r>
      <w:r w:rsidR="00DF5B6C">
        <w:rPr>
          <w:rFonts w:hint="eastAsia"/>
          <w:color w:val="auto"/>
        </w:rPr>
        <w:t>在</w:t>
      </w:r>
      <w:r w:rsidRPr="00F445A4">
        <w:rPr>
          <w:color w:val="auto"/>
        </w:rPr>
        <w:t>满足功能需求</w:t>
      </w:r>
      <w:r w:rsidR="00DF5B6C">
        <w:rPr>
          <w:rFonts w:hint="eastAsia"/>
          <w:color w:val="auto"/>
        </w:rPr>
        <w:t>基础上</w:t>
      </w:r>
      <w:r w:rsidRPr="00F445A4">
        <w:rPr>
          <w:color w:val="auto"/>
        </w:rPr>
        <w:t>，造型简洁美观</w:t>
      </w:r>
      <w:r w:rsidRPr="00F445A4">
        <w:rPr>
          <w:rFonts w:hint="eastAsia"/>
          <w:color w:val="auto"/>
        </w:rPr>
        <w:t>，</w:t>
      </w:r>
      <w:r w:rsidRPr="00F445A4">
        <w:rPr>
          <w:color w:val="auto"/>
        </w:rPr>
        <w:t>点缀城市、美化环境。</w:t>
      </w:r>
      <w:r w:rsidRPr="00F445A4">
        <w:rPr>
          <w:rFonts w:hint="eastAsia"/>
          <w:color w:val="auto"/>
        </w:rPr>
        <w:t>出现在公共空间的设施在保障公众及建</w:t>
      </w:r>
      <w:r w:rsidR="00DF5B6C" w:rsidRPr="00F445A4">
        <w:rPr>
          <w:rFonts w:hint="eastAsia"/>
          <w:color w:val="auto"/>
        </w:rPr>
        <w:t>（构）</w:t>
      </w:r>
      <w:r w:rsidRPr="00F445A4">
        <w:rPr>
          <w:rFonts w:hint="eastAsia"/>
          <w:color w:val="auto"/>
        </w:rPr>
        <w:t>筑物安全的前提下力求美观，符合城市景观及市容市貌要求，并与建筑物和周边环境相协调。造型设计要从功能、色彩、形态、材质、科技等要素入手，与城市环境融为一体，成为城市具有实用功能的艺术品，与城市美好的环境相和谐。在颜色上，</w:t>
      </w:r>
      <w:r w:rsidRPr="00F445A4">
        <w:rPr>
          <w:color w:val="auto"/>
        </w:rPr>
        <w:t>表面颜色应与运用场景整体规划吻合</w:t>
      </w:r>
      <w:r w:rsidRPr="00F445A4">
        <w:rPr>
          <w:rFonts w:hint="eastAsia"/>
          <w:color w:val="auto"/>
        </w:rPr>
        <w:t>，</w:t>
      </w:r>
      <w:r w:rsidRPr="00F445A4">
        <w:rPr>
          <w:color w:val="auto"/>
        </w:rPr>
        <w:t>若有特殊要求的部件或挂载设备，颜色</w:t>
      </w:r>
      <w:r w:rsidR="00DF5B6C">
        <w:rPr>
          <w:rFonts w:hint="eastAsia"/>
          <w:color w:val="auto"/>
        </w:rPr>
        <w:t>选择</w:t>
      </w:r>
      <w:r w:rsidRPr="00F445A4">
        <w:rPr>
          <w:color w:val="auto"/>
        </w:rPr>
        <w:t>按照功能需求和相关规定选择。</w:t>
      </w:r>
    </w:p>
    <w:p w14:paraId="1137D457" w14:textId="77777777" w:rsidR="0014242B" w:rsidRPr="00F445A4" w:rsidRDefault="0014242B" w:rsidP="0014242B">
      <w:pPr>
        <w:pStyle w:val="1"/>
      </w:pPr>
      <w:bookmarkStart w:id="178" w:name="_Toc130801537"/>
      <w:bookmarkStart w:id="179" w:name="_Toc130802485"/>
      <w:r w:rsidRPr="00F445A4">
        <w:rPr>
          <w:rFonts w:hint="eastAsia"/>
        </w:rPr>
        <w:lastRenderedPageBreak/>
        <w:t>1</w:t>
      </w:r>
      <w:r w:rsidRPr="00F445A4">
        <w:t xml:space="preserve">0 </w:t>
      </w:r>
      <w:r w:rsidRPr="00F445A4">
        <w:rPr>
          <w:rFonts w:hint="eastAsia"/>
        </w:rPr>
        <w:t>实施策略</w:t>
      </w:r>
      <w:bookmarkEnd w:id="178"/>
      <w:bookmarkEnd w:id="179"/>
    </w:p>
    <w:p w14:paraId="25D9C4AE" w14:textId="77777777" w:rsidR="0014242B" w:rsidRPr="00F445A4" w:rsidRDefault="0014242B" w:rsidP="0014242B">
      <w:pPr>
        <w:pStyle w:val="20"/>
        <w:rPr>
          <w:color w:val="auto"/>
        </w:rPr>
      </w:pPr>
      <w:bookmarkStart w:id="180" w:name="_Toc130801538"/>
      <w:bookmarkStart w:id="181" w:name="_Toc130802486"/>
      <w:r w:rsidRPr="00F445A4">
        <w:rPr>
          <w:rFonts w:hint="eastAsia"/>
          <w:color w:val="auto"/>
        </w:rPr>
        <w:t>1</w:t>
      </w:r>
      <w:r w:rsidRPr="00F445A4">
        <w:rPr>
          <w:color w:val="auto"/>
        </w:rPr>
        <w:t>0</w:t>
      </w:r>
      <w:r w:rsidRPr="00F445A4">
        <w:rPr>
          <w:rFonts w:hint="eastAsia"/>
          <w:color w:val="auto"/>
        </w:rPr>
        <w:t xml:space="preserve">.1  </w:t>
      </w:r>
      <w:r w:rsidRPr="00F445A4">
        <w:rPr>
          <w:rFonts w:hint="eastAsia"/>
          <w:color w:val="auto"/>
        </w:rPr>
        <w:t>规划引领</w:t>
      </w:r>
      <w:bookmarkEnd w:id="180"/>
      <w:bookmarkEnd w:id="181"/>
    </w:p>
    <w:p w14:paraId="0712C58F" w14:textId="77777777" w:rsidR="0014242B" w:rsidRPr="00F445A4" w:rsidRDefault="0014242B" w:rsidP="0014242B">
      <w:pPr>
        <w:pStyle w:val="3"/>
        <w:rPr>
          <w:color w:val="auto"/>
        </w:rPr>
      </w:pPr>
      <w:r w:rsidRPr="00F445A4">
        <w:rPr>
          <w:rFonts w:hint="eastAsia"/>
          <w:color w:val="auto"/>
        </w:rPr>
        <w:t>1</w:t>
      </w:r>
      <w:r w:rsidRPr="00F445A4">
        <w:rPr>
          <w:color w:val="auto"/>
        </w:rPr>
        <w:t>0.1.1</w:t>
      </w:r>
      <w:r w:rsidRPr="00F445A4">
        <w:rPr>
          <w:rFonts w:hint="eastAsia"/>
          <w:color w:val="auto"/>
        </w:rPr>
        <w:t>整合基础设施建设资源、明确</w:t>
      </w:r>
      <w:proofErr w:type="gramStart"/>
      <w:r w:rsidRPr="00F445A4">
        <w:rPr>
          <w:rFonts w:hint="eastAsia"/>
          <w:color w:val="auto"/>
        </w:rPr>
        <w:t>规</w:t>
      </w:r>
      <w:proofErr w:type="gramEnd"/>
      <w:r w:rsidRPr="00F445A4">
        <w:rPr>
          <w:rFonts w:hint="eastAsia"/>
          <w:color w:val="auto"/>
        </w:rPr>
        <w:t>基础设施规划与建设的长远建设目标能够综合生态环境保护、经济布局、人口分布、国土利用等因素从宏观层面上优化基础设施布局结构的和功能配置，推动基础设施与城市功能融合发展，提升基础设施系统的综合承载能力。</w:t>
      </w:r>
    </w:p>
    <w:p w14:paraId="5923F5C5" w14:textId="77777777" w:rsidR="0014242B" w:rsidRPr="00F445A4" w:rsidRDefault="0014242B" w:rsidP="0014242B">
      <w:pPr>
        <w:pStyle w:val="20"/>
        <w:rPr>
          <w:color w:val="auto"/>
        </w:rPr>
      </w:pPr>
      <w:bookmarkStart w:id="182" w:name="_Toc130801539"/>
      <w:bookmarkStart w:id="183" w:name="_Toc130802487"/>
      <w:r w:rsidRPr="00F445A4">
        <w:rPr>
          <w:rFonts w:hint="eastAsia"/>
          <w:color w:val="auto"/>
        </w:rPr>
        <w:t xml:space="preserve">10.2  </w:t>
      </w:r>
      <w:r w:rsidRPr="00F445A4">
        <w:rPr>
          <w:rFonts w:hint="eastAsia"/>
          <w:color w:val="auto"/>
        </w:rPr>
        <w:t>综合协同</w:t>
      </w:r>
      <w:bookmarkEnd w:id="182"/>
      <w:bookmarkEnd w:id="183"/>
    </w:p>
    <w:p w14:paraId="042B2F2D" w14:textId="77777777" w:rsidR="0014242B" w:rsidRPr="00F445A4" w:rsidRDefault="0014242B" w:rsidP="0014242B">
      <w:pPr>
        <w:pStyle w:val="3"/>
        <w:rPr>
          <w:color w:val="auto"/>
        </w:rPr>
      </w:pPr>
      <w:r w:rsidRPr="00F445A4">
        <w:rPr>
          <w:rFonts w:hint="eastAsia"/>
          <w:color w:val="auto"/>
        </w:rPr>
        <w:t>1</w:t>
      </w:r>
      <w:r w:rsidRPr="00F445A4">
        <w:rPr>
          <w:color w:val="auto"/>
        </w:rPr>
        <w:t>0.2.3</w:t>
      </w:r>
      <w:r w:rsidRPr="00F445A4">
        <w:rPr>
          <w:rFonts w:hint="eastAsia"/>
          <w:color w:val="auto"/>
        </w:rPr>
        <w:t>城市公共基础设施信息共享合作平台的建立不仅能够打破信息垄断或信息封闭等现象，便于公众了解所关注的跨部门合作的进展情况，同时也能够为合作成员提供跨部门合作相关进展的信息，掌握整体进度以及时调整行动策略。</w:t>
      </w:r>
    </w:p>
    <w:p w14:paraId="062DE885" w14:textId="77777777" w:rsidR="0014242B" w:rsidRPr="00F445A4" w:rsidRDefault="0014242B" w:rsidP="0014242B">
      <w:pPr>
        <w:pStyle w:val="20"/>
        <w:rPr>
          <w:color w:val="auto"/>
        </w:rPr>
      </w:pPr>
      <w:bookmarkStart w:id="184" w:name="_Toc130801540"/>
      <w:bookmarkStart w:id="185" w:name="_Toc130802488"/>
      <w:r w:rsidRPr="00F445A4">
        <w:rPr>
          <w:rFonts w:hint="eastAsia"/>
          <w:color w:val="auto"/>
        </w:rPr>
        <w:t xml:space="preserve">10.3  </w:t>
      </w:r>
      <w:r w:rsidRPr="00F445A4">
        <w:rPr>
          <w:rFonts w:hint="eastAsia"/>
          <w:color w:val="auto"/>
        </w:rPr>
        <w:t>机制保障</w:t>
      </w:r>
      <w:bookmarkEnd w:id="184"/>
      <w:bookmarkEnd w:id="185"/>
    </w:p>
    <w:p w14:paraId="7B7A945B" w14:textId="77777777" w:rsidR="0014242B" w:rsidRPr="00F445A4" w:rsidRDefault="0014242B" w:rsidP="0014242B">
      <w:pPr>
        <w:pStyle w:val="3"/>
        <w:rPr>
          <w:color w:val="auto"/>
        </w:rPr>
      </w:pPr>
      <w:r w:rsidRPr="00F445A4">
        <w:rPr>
          <w:rFonts w:hint="eastAsia"/>
          <w:color w:val="auto"/>
        </w:rPr>
        <w:t>1</w:t>
      </w:r>
      <w:r w:rsidRPr="00F445A4">
        <w:rPr>
          <w:color w:val="auto"/>
        </w:rPr>
        <w:t>0.3.2</w:t>
      </w:r>
      <w:r w:rsidRPr="00F445A4">
        <w:rPr>
          <w:rFonts w:hint="eastAsia"/>
          <w:color w:val="auto"/>
        </w:rPr>
        <w:t>合理的资金保障机制有助于各商业群体和社会大众了解基础设施总体发展情况，能够为国内民营资本和国外主权财富基金等潜在投资方提供更加全面的投资视角和更加完整的投资资讯，有利于合理配置资源。</w:t>
      </w:r>
    </w:p>
    <w:p w14:paraId="48471231" w14:textId="7DE2DFE3" w:rsidR="0014242B" w:rsidRPr="00F445A4" w:rsidRDefault="0014242B" w:rsidP="0014242B">
      <w:pPr>
        <w:pStyle w:val="3"/>
        <w:rPr>
          <w:color w:val="auto"/>
        </w:rPr>
      </w:pPr>
    </w:p>
    <w:sectPr w:rsidR="0014242B" w:rsidRPr="00F445A4">
      <w:headerReference w:type="even" r:id="rId27"/>
      <w:headerReference w:type="default" r:id="rId28"/>
      <w:footerReference w:type="default" r:id="rId29"/>
      <w:headerReference w:type="firs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B903" w14:textId="77777777" w:rsidR="004C0BDC" w:rsidRDefault="004C0BDC" w:rsidP="00B75A15">
      <w:pPr>
        <w:ind w:left="240" w:firstLine="480"/>
      </w:pPr>
      <w:r>
        <w:separator/>
      </w:r>
    </w:p>
    <w:p w14:paraId="06CF8B86" w14:textId="77777777" w:rsidR="004C0BDC" w:rsidRDefault="004C0BDC">
      <w:pPr>
        <w:ind w:left="240" w:firstLine="480"/>
      </w:pPr>
    </w:p>
  </w:endnote>
  <w:endnote w:type="continuationSeparator" w:id="0">
    <w:p w14:paraId="1B7538C0" w14:textId="77777777" w:rsidR="004C0BDC" w:rsidRDefault="004C0BDC" w:rsidP="00B75A15">
      <w:pPr>
        <w:ind w:left="240" w:firstLine="480"/>
      </w:pPr>
      <w:r>
        <w:continuationSeparator/>
      </w:r>
    </w:p>
    <w:p w14:paraId="7B0ECF33" w14:textId="77777777" w:rsidR="004C0BDC" w:rsidRDefault="004C0BDC">
      <w:pPr>
        <w:ind w:left="240"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E878" w14:textId="77777777" w:rsidR="00125568" w:rsidRDefault="00125568">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ED34" w14:textId="60AE049A" w:rsidR="00125568" w:rsidRDefault="00125568">
    <w:pPr>
      <w:pStyle w:val="ae"/>
      <w:spacing w:before="12" w:after="12"/>
      <w:ind w:left="24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769F" w14:textId="77777777" w:rsidR="00125568" w:rsidRDefault="00125568">
    <w:pPr>
      <w:pStyle w:val="ae"/>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8009" w14:textId="52307BF4" w:rsidR="00125568" w:rsidRDefault="00125568">
    <w:pPr>
      <w:pStyle w:val="ae"/>
      <w:spacing w:before="12" w:after="12"/>
      <w:ind w:left="24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42271"/>
      <w:docPartObj>
        <w:docPartGallery w:val="Page Numbers (Bottom of Page)"/>
        <w:docPartUnique/>
      </w:docPartObj>
    </w:sdtPr>
    <w:sdtContent>
      <w:p w14:paraId="1CA8D004" w14:textId="77777777" w:rsidR="00125568" w:rsidRDefault="00125568">
        <w:pPr>
          <w:pStyle w:val="ae"/>
          <w:spacing w:before="12" w:after="12"/>
          <w:ind w:left="240" w:firstLine="360"/>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4B22" w14:textId="77777777" w:rsidR="0014242B" w:rsidRDefault="0014242B">
    <w:pPr>
      <w:pStyle w:val="ae"/>
      <w:spacing w:before="12" w:after="12"/>
      <w:ind w:left="240"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370310"/>
      <w:docPartObj>
        <w:docPartGallery w:val="Page Numbers (Bottom of Page)"/>
        <w:docPartUnique/>
      </w:docPartObj>
    </w:sdtPr>
    <w:sdtContent>
      <w:p w14:paraId="7E2A5124" w14:textId="77777777" w:rsidR="00125568" w:rsidRDefault="00125568">
        <w:pPr>
          <w:pStyle w:val="ae"/>
          <w:spacing w:before="12" w:after="12"/>
          <w:ind w:left="240"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9236" w14:textId="77777777" w:rsidR="004C0BDC" w:rsidRDefault="004C0BDC" w:rsidP="00B75A15">
      <w:pPr>
        <w:ind w:left="240" w:firstLine="480"/>
      </w:pPr>
      <w:r>
        <w:separator/>
      </w:r>
    </w:p>
    <w:p w14:paraId="3BE9D9F7" w14:textId="77777777" w:rsidR="004C0BDC" w:rsidRDefault="004C0BDC">
      <w:pPr>
        <w:ind w:left="240" w:firstLine="480"/>
      </w:pPr>
    </w:p>
  </w:footnote>
  <w:footnote w:type="continuationSeparator" w:id="0">
    <w:p w14:paraId="7788779C" w14:textId="77777777" w:rsidR="004C0BDC" w:rsidRDefault="004C0BDC" w:rsidP="00B75A15">
      <w:pPr>
        <w:ind w:left="240" w:firstLine="480"/>
      </w:pPr>
      <w:r>
        <w:continuationSeparator/>
      </w:r>
    </w:p>
    <w:p w14:paraId="49618240" w14:textId="77777777" w:rsidR="004C0BDC" w:rsidRDefault="004C0BDC">
      <w:pPr>
        <w:ind w:left="240"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ECF8" w14:textId="5FD81264" w:rsidR="00125568" w:rsidRDefault="00125568">
    <w:pPr>
      <w:pStyle w:val="ac"/>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C8F1" w14:textId="77777777" w:rsidR="0014242B" w:rsidRDefault="0014242B">
    <w:pPr>
      <w:pStyle w:val="ac"/>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ADF9" w14:textId="77777777" w:rsidR="0014242B" w:rsidRDefault="0014242B">
    <w:pPr>
      <w:pStyle w:val="ac"/>
      <w:ind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698B" w14:textId="77777777" w:rsidR="0014242B" w:rsidRDefault="0014242B">
    <w:pPr>
      <w:pStyle w:val="ac"/>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9E04" w14:textId="77777777" w:rsidR="00125568" w:rsidRDefault="00125568">
    <w:pPr>
      <w:pStyle w:val="ac"/>
      <w:ind w:firstLine="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E1BD" w14:textId="77777777" w:rsidR="00125568" w:rsidRDefault="00125568">
    <w:pPr>
      <w:pStyle w:val="ac"/>
      <w:ind w:firstLine="36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463C" w14:textId="77777777" w:rsidR="00125568" w:rsidRDefault="00125568">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AF4F" w14:textId="7F467358" w:rsidR="00125568" w:rsidRDefault="00125568" w:rsidP="00E14AF6">
    <w:pPr>
      <w:pStyle w:val="ac"/>
      <w:pBdr>
        <w:bottom w:val="none" w:sz="0" w:space="0" w:color="auto"/>
      </w:pBdr>
      <w:ind w:left="24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5E79" w14:textId="54085CAC" w:rsidR="00125568" w:rsidRDefault="00125568">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EF62" w14:textId="1694B1CC" w:rsidR="00125568" w:rsidRDefault="00125568">
    <w:pPr>
      <w:pStyle w:val="ac"/>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5B8A" w14:textId="6175A816" w:rsidR="00125568" w:rsidRDefault="00125568">
    <w:pPr>
      <w:pStyle w:val="ac"/>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22F2" w14:textId="4CC4022F" w:rsidR="00125568" w:rsidRDefault="00125568">
    <w:pPr>
      <w:pStyle w:val="ac"/>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B6C7" w14:textId="15381945" w:rsidR="00125568" w:rsidRDefault="00125568">
    <w:pPr>
      <w:pStyle w:val="ac"/>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C84" w14:textId="242E32BA" w:rsidR="00125568" w:rsidRDefault="00125568">
    <w:pPr>
      <w:pStyle w:val="ac"/>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4EF6" w14:textId="79BE510B" w:rsidR="00125568" w:rsidRDefault="00125568">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49B"/>
    <w:multiLevelType w:val="multilevel"/>
    <w:tmpl w:val="4CD4B17A"/>
    <w:lvl w:ilvl="0">
      <w:start w:val="1"/>
      <w:numFmt w:val="decimal"/>
      <w:lvlText w:val="%1）"/>
      <w:lvlJc w:val="left"/>
      <w:pPr>
        <w:tabs>
          <w:tab w:val="num" w:pos="4265"/>
        </w:tabs>
        <w:ind w:left="4265" w:hanging="360"/>
      </w:pPr>
      <w:rPr>
        <w:rFonts w:ascii="Times New Roman" w:hAnsi="Times New Roman" w:cs="Times New Roman" w:hint="default"/>
      </w:rPr>
    </w:lvl>
    <w:lvl w:ilvl="1">
      <w:start w:val="1"/>
      <w:numFmt w:val="lowerLetter"/>
      <w:lvlText w:val="%2."/>
      <w:lvlJc w:val="left"/>
      <w:pPr>
        <w:tabs>
          <w:tab w:val="num" w:pos="4985"/>
        </w:tabs>
        <w:ind w:left="4985" w:hanging="360"/>
      </w:pPr>
      <w:rPr>
        <w:rFonts w:ascii="Times New Roman" w:hAnsi="Times New Roman" w:cs="Times New Roman" w:hint="default"/>
      </w:rPr>
    </w:lvl>
    <w:lvl w:ilvl="2">
      <w:start w:val="1"/>
      <w:numFmt w:val="lowerRoman"/>
      <w:lvlText w:val="%3."/>
      <w:lvlJc w:val="left"/>
      <w:pPr>
        <w:tabs>
          <w:tab w:val="num" w:pos="5705"/>
        </w:tabs>
        <w:ind w:left="5705" w:hanging="360"/>
      </w:pPr>
      <w:rPr>
        <w:rFonts w:ascii="Times New Roman" w:hAnsi="Times New Roman" w:cs="Times New Roman" w:hint="default"/>
      </w:rPr>
    </w:lvl>
    <w:lvl w:ilvl="3">
      <w:start w:val="1"/>
      <w:numFmt w:val="decimal"/>
      <w:lvlText w:val="%4."/>
      <w:lvlJc w:val="left"/>
      <w:pPr>
        <w:tabs>
          <w:tab w:val="num" w:pos="6425"/>
        </w:tabs>
        <w:ind w:left="6425" w:hanging="360"/>
      </w:pPr>
      <w:rPr>
        <w:rFonts w:ascii="Times New Roman" w:hAnsi="Times New Roman" w:cs="Times New Roman" w:hint="default"/>
      </w:rPr>
    </w:lvl>
    <w:lvl w:ilvl="4">
      <w:start w:val="1"/>
      <w:numFmt w:val="lowerLetter"/>
      <w:lvlText w:val="%5."/>
      <w:lvlJc w:val="left"/>
      <w:pPr>
        <w:tabs>
          <w:tab w:val="num" w:pos="7145"/>
        </w:tabs>
        <w:ind w:left="7145" w:hanging="360"/>
      </w:pPr>
      <w:rPr>
        <w:rFonts w:ascii="Times New Roman" w:hAnsi="Times New Roman" w:cs="Times New Roman" w:hint="default"/>
      </w:rPr>
    </w:lvl>
    <w:lvl w:ilvl="5">
      <w:start w:val="1"/>
      <w:numFmt w:val="lowerRoman"/>
      <w:lvlText w:val="%6."/>
      <w:lvlJc w:val="left"/>
      <w:pPr>
        <w:tabs>
          <w:tab w:val="num" w:pos="7865"/>
        </w:tabs>
        <w:ind w:left="7865" w:hanging="360"/>
      </w:pPr>
      <w:rPr>
        <w:rFonts w:ascii="Times New Roman" w:hAnsi="Times New Roman" w:cs="Times New Roman" w:hint="default"/>
      </w:rPr>
    </w:lvl>
    <w:lvl w:ilvl="6">
      <w:start w:val="1"/>
      <w:numFmt w:val="decimal"/>
      <w:lvlText w:val="%7."/>
      <w:lvlJc w:val="left"/>
      <w:pPr>
        <w:tabs>
          <w:tab w:val="num" w:pos="8585"/>
        </w:tabs>
        <w:ind w:left="8585" w:hanging="360"/>
      </w:pPr>
      <w:rPr>
        <w:rFonts w:ascii="Times New Roman" w:hAnsi="Times New Roman" w:cs="Times New Roman" w:hint="default"/>
      </w:rPr>
    </w:lvl>
    <w:lvl w:ilvl="7">
      <w:start w:val="1"/>
      <w:numFmt w:val="lowerLetter"/>
      <w:lvlText w:val="%8."/>
      <w:lvlJc w:val="left"/>
      <w:pPr>
        <w:tabs>
          <w:tab w:val="num" w:pos="9305"/>
        </w:tabs>
        <w:ind w:left="9305" w:hanging="360"/>
      </w:pPr>
      <w:rPr>
        <w:rFonts w:ascii="Times New Roman" w:hAnsi="Times New Roman" w:cs="Times New Roman" w:hint="default"/>
      </w:rPr>
    </w:lvl>
    <w:lvl w:ilvl="8">
      <w:start w:val="1"/>
      <w:numFmt w:val="decimal"/>
      <w:lvlText w:val="%9."/>
      <w:lvlJc w:val="left"/>
      <w:pPr>
        <w:tabs>
          <w:tab w:val="num" w:pos="10025"/>
        </w:tabs>
        <w:ind w:left="10025" w:hanging="360"/>
      </w:pPr>
    </w:lvl>
  </w:abstractNum>
  <w:abstractNum w:abstractNumId="1" w15:restartNumberingAfterBreak="0">
    <w:nsid w:val="00DA6CA8"/>
    <w:multiLevelType w:val="multilevel"/>
    <w:tmpl w:val="3ECCAA4A"/>
    <w:styleLink w:val="2"/>
    <w:lvl w:ilvl="0">
      <w:start w:val="1"/>
      <w:numFmt w:val="upperLetter"/>
      <w:pStyle w:val="01"/>
      <w:lvlText w:val="附录 %1"/>
      <w:lvlJc w:val="left"/>
      <w:rPr>
        <w:rFonts w:ascii="Times New Roman" w:eastAsia="宋体" w:hAnsi="Times New Roman" w:hint="eastAsia"/>
        <w:b/>
        <w:i w:val="0"/>
        <w:caps w:val="0"/>
        <w:smallCaps w:val="0"/>
        <w:strike w:val="0"/>
        <w:dstrike w:val="0"/>
        <w:snapToGrid w:val="0"/>
        <w:vanish w:val="0"/>
        <w:spacing w:val="0"/>
        <w:w w:val="100"/>
        <w:kern w:val="2"/>
        <w:position w:val="0"/>
        <w:sz w:val="24"/>
        <w:u w:val="none"/>
        <w:vertAlign w:val="baseline"/>
        <w:em w:val="none"/>
      </w:rPr>
    </w:lvl>
    <w:lvl w:ilvl="1">
      <w:start w:val="1"/>
      <w:numFmt w:val="decimal"/>
      <w:pStyle w:val="02"/>
      <w:lvlText w:val="%1.%2"/>
      <w:lvlJc w:val="left"/>
      <w:rPr>
        <w:rFonts w:ascii="Times New Roman" w:eastAsia="宋体" w:hAnsi="Times New Roman" w:hint="default"/>
        <w:b/>
        <w:i w:val="0"/>
        <w:caps w:val="0"/>
        <w:strike w:val="0"/>
        <w:dstrike w:val="0"/>
        <w:snapToGrid/>
        <w:vanish w:val="0"/>
        <w:spacing w:val="0"/>
        <w:w w:val="100"/>
        <w:kern w:val="2"/>
        <w:position w:val="0"/>
        <w:sz w:val="21"/>
        <w:u w:val="none"/>
        <w:vertAlign w:val="baseline"/>
        <w:em w:val="none"/>
      </w:rPr>
    </w:lvl>
    <w:lvl w:ilvl="2">
      <w:start w:val="1"/>
      <w:numFmt w:val="decimal"/>
      <w:lvlText w:val="%1.%2-%3"/>
      <w:lvlJc w:val="left"/>
      <w:rPr>
        <w:rFonts w:ascii="Times New Roman" w:eastAsia="宋体" w:hAnsi="Times New Roman" w:hint="default"/>
        <w:b/>
        <w:i w:val="0"/>
        <w:caps w:val="0"/>
        <w:strike w:val="0"/>
        <w:dstrike w:val="0"/>
        <w:snapToGrid/>
        <w:vanish w:val="0"/>
        <w:spacing w:val="0"/>
        <w:w w:val="100"/>
        <w:kern w:val="2"/>
        <w:position w:val="0"/>
        <w:sz w:val="21"/>
        <w:u w:val="none"/>
        <w:vertAlign w:val="baseline"/>
        <w:em w:val="none"/>
      </w:rPr>
    </w:lvl>
    <w:lvl w:ilvl="3">
      <w:start w:val="1"/>
      <w:numFmt w:val="decimal"/>
      <w:pStyle w:val="04"/>
      <w:lvlText w:val="%1.%2-%3--%4"/>
      <w:lvlJc w:val="left"/>
      <w:rPr>
        <w:rFonts w:ascii="Times New Roman" w:eastAsia="宋体" w:hAnsi="Times New Roman" w:hint="default"/>
        <w:b/>
        <w:i w:val="0"/>
        <w:caps w:val="0"/>
        <w:strike w:val="0"/>
        <w:dstrike w:val="0"/>
        <w:snapToGrid/>
        <w:vanish w:val="0"/>
        <w:spacing w:val="0"/>
        <w:w w:val="100"/>
        <w:kern w:val="2"/>
        <w:position w:val="0"/>
        <w:sz w:val="21"/>
        <w:u w:val="none"/>
        <w:vertAlign w:val="baseline"/>
        <w:em w:val="none"/>
      </w:rPr>
    </w:lvl>
    <w:lvl w:ilvl="4">
      <w:start w:val="1"/>
      <w:numFmt w:val="decimal"/>
      <w:lvlText w:val="%1.%2-%3--%4.%5"/>
      <w:lvlJc w:val="left"/>
      <w:rPr>
        <w:rFonts w:ascii="Times New Roman" w:eastAsia="宋体" w:hAnsi="Times New Roman" w:hint="default"/>
        <w:b w:val="0"/>
        <w:i w:val="0"/>
        <w:caps w:val="0"/>
        <w:strike w:val="0"/>
        <w:dstrike w:val="0"/>
        <w:snapToGrid/>
        <w:vanish w:val="0"/>
        <w:spacing w:val="0"/>
        <w:w w:val="100"/>
        <w:kern w:val="2"/>
        <w:position w:val="0"/>
        <w:sz w:val="21"/>
        <w:u w:val="none"/>
        <w:vertAlign w:val="baseline"/>
        <w:em w:val="none"/>
      </w:rPr>
    </w:lvl>
    <w:lvl w:ilvl="5">
      <w:start w:val="1"/>
      <w:numFmt w:val="decimal"/>
      <w:lvlText w:val="%1.%2-%3--%4.%5.%6"/>
      <w:lvlJc w:val="left"/>
      <w:rPr>
        <w:rFonts w:ascii="Times New Roman" w:eastAsia="宋体" w:hAnsi="Times New Roman" w:hint="default"/>
        <w:b w:val="0"/>
        <w:i w:val="0"/>
        <w:caps w:val="0"/>
        <w:strike w:val="0"/>
        <w:dstrike w:val="0"/>
        <w:snapToGrid/>
        <w:vanish w:val="0"/>
        <w:spacing w:val="0"/>
        <w:w w:val="100"/>
        <w:kern w:val="2"/>
        <w:position w:val="0"/>
        <w:sz w:val="21"/>
        <w:u w:val="none"/>
        <w:vertAlign w:val="baseline"/>
        <w:em w:val="none"/>
      </w:rPr>
    </w:lvl>
    <w:lvl w:ilvl="6">
      <w:start w:val="1"/>
      <w:numFmt w:val="decimal"/>
      <w:lvlText w:val="%1.%2.%3.%4.%5.%6.%7"/>
      <w:lvlJc w:val="left"/>
      <w:pPr>
        <w:ind w:left="0" w:firstLine="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33D79F5"/>
    <w:multiLevelType w:val="hybridMultilevel"/>
    <w:tmpl w:val="0512FA78"/>
    <w:styleLink w:val="213"/>
    <w:lvl w:ilvl="0" w:tplc="BA2486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89D0F72"/>
    <w:multiLevelType w:val="multilevel"/>
    <w:tmpl w:val="77FEB69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08C10D8E"/>
    <w:multiLevelType w:val="hybridMultilevel"/>
    <w:tmpl w:val="A1FA8FF0"/>
    <w:lvl w:ilvl="0" w:tplc="68145E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98F63A3"/>
    <w:multiLevelType w:val="hybridMultilevel"/>
    <w:tmpl w:val="5AFAA968"/>
    <w:lvl w:ilvl="0" w:tplc="76EE0A88">
      <w:start w:val="1"/>
      <w:numFmt w:val="decimal"/>
      <w:lvlText w:val="%1"/>
      <w:lvlJc w:val="left"/>
      <w:pPr>
        <w:ind w:left="840" w:hanging="360"/>
      </w:pPr>
      <w:rPr>
        <w:rFonts w:hint="default"/>
      </w:rPr>
    </w:lvl>
    <w:lvl w:ilvl="1" w:tplc="08B8E5FA">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A324B17"/>
    <w:multiLevelType w:val="hybridMultilevel"/>
    <w:tmpl w:val="0DE41EAE"/>
    <w:lvl w:ilvl="0" w:tplc="1E723B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F9876FD"/>
    <w:multiLevelType w:val="hybridMultilevel"/>
    <w:tmpl w:val="2ED8944A"/>
    <w:lvl w:ilvl="0" w:tplc="76EE0A88">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22275E"/>
    <w:multiLevelType w:val="hybridMultilevel"/>
    <w:tmpl w:val="5E16EC9E"/>
    <w:lvl w:ilvl="0" w:tplc="1FFED02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10B64311"/>
    <w:multiLevelType w:val="multilevel"/>
    <w:tmpl w:val="14B6E4BC"/>
    <w:styleLink w:val="23"/>
    <w:lvl w:ilvl="0">
      <w:start w:val="1"/>
      <w:numFmt w:val="upperLetter"/>
      <w:suff w:val="space"/>
      <w:lvlText w:val="附录%1"/>
      <w:lvlJc w:val="center"/>
      <w:pPr>
        <w:ind w:left="0" w:firstLine="0"/>
      </w:pPr>
      <w:rPr>
        <w:rFonts w:asciiTheme="majorHAnsi" w:eastAsia="宋体" w:hAnsiTheme="majorHAnsi" w:hint="default"/>
        <w:b/>
        <w:i w:val="0"/>
        <w:snapToGrid/>
        <w:spacing w:val="20"/>
        <w:w w:val="100"/>
        <w:kern w:val="32"/>
        <w:position w:val="0"/>
        <w:sz w:val="28"/>
      </w:rPr>
    </w:lvl>
    <w:lvl w:ilvl="1">
      <w:start w:val="1"/>
      <w:numFmt w:val="decimal"/>
      <w:suff w:val="space"/>
      <w:lvlText w:val="%1%2"/>
      <w:lvlJc w:val="left"/>
      <w:pPr>
        <w:ind w:left="0" w:firstLine="0"/>
      </w:pPr>
      <w:rPr>
        <w:rFonts w:asciiTheme="majorHAnsi" w:eastAsia="宋体" w:hAnsiTheme="majorHAnsi" w:hint="default"/>
        <w:b/>
        <w:i w:val="0"/>
        <w:sz w:val="24"/>
      </w:rPr>
    </w:lvl>
    <w:lvl w:ilvl="2">
      <w:start w:val="1"/>
      <w:numFmt w:val="decimal"/>
      <w:suff w:val="space"/>
      <w:lvlText w:val="%1%2.%3"/>
      <w:lvlJc w:val="left"/>
      <w:pPr>
        <w:ind w:left="0" w:firstLine="0"/>
      </w:pPr>
      <w:rPr>
        <w:rFonts w:asciiTheme="majorHAnsi" w:eastAsia="宋体" w:hAnsiTheme="majorHAnsi" w:hint="default"/>
        <w:b w:val="0"/>
        <w:i w:val="0"/>
        <w:color w:val="000000" w:themeColor="text1"/>
        <w:sz w:val="24"/>
      </w:rPr>
    </w:lvl>
    <w:lvl w:ilvl="3">
      <w:start w:val="1"/>
      <w:numFmt w:val="decimal"/>
      <w:suff w:val="space"/>
      <w:lvlText w:val="%1%2.%3.%4"/>
      <w:lvlJc w:val="left"/>
      <w:rPr>
        <w:rFonts w:asciiTheme="majorHAnsi" w:eastAsiaTheme="majorEastAsia" w:hAnsiTheme="majorHAnsi" w:hint="default"/>
        <w:b w:val="0"/>
        <w:i w:val="0"/>
        <w:iCs w:val="0"/>
        <w:caps w:val="0"/>
        <w:smallCaps w:val="0"/>
        <w:strike w:val="0"/>
        <w:dstrike w:val="0"/>
        <w:vanish w:val="0"/>
        <w:color w:val="auto"/>
        <w:spacing w:val="0"/>
        <w:position w:val="0"/>
        <w:sz w:val="24"/>
        <w:u w:val="none"/>
        <w:effect w:val="none"/>
        <w:vertAlign w:val="baseline"/>
        <w:em w:val="none"/>
      </w:rPr>
    </w:lvl>
    <w:lvl w:ilvl="4">
      <w:start w:val="1"/>
      <w:numFmt w:val="decimal"/>
      <w:suff w:val="nothing"/>
      <w:lvlText w:val="（%5）"/>
      <w:lvlJc w:val="left"/>
      <w:pPr>
        <w:ind w:left="0" w:firstLine="0"/>
      </w:pPr>
      <w:rPr>
        <w:rFonts w:asciiTheme="majorHAnsi" w:eastAsia="宋体" w:hAnsiTheme="majorHAnsi" w:hint="default"/>
        <w:sz w:val="24"/>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1232445D"/>
    <w:multiLevelType w:val="multilevel"/>
    <w:tmpl w:val="B87AD29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lvl>
  </w:abstractNum>
  <w:abstractNum w:abstractNumId="11" w15:restartNumberingAfterBreak="0">
    <w:nsid w:val="16131666"/>
    <w:multiLevelType w:val="multilevel"/>
    <w:tmpl w:val="7FA45B72"/>
    <w:styleLink w:val="011"/>
    <w:lvl w:ilvl="0">
      <w:start w:val="1"/>
      <w:numFmt w:val="decimal"/>
      <w:suff w:val="space"/>
      <w:lvlText w:val="第%1章"/>
      <w:lvlJc w:val="center"/>
      <w:pPr>
        <w:ind w:left="0" w:firstLine="0"/>
      </w:pPr>
      <w:rPr>
        <w:rFonts w:asciiTheme="majorHAnsi" w:eastAsia="宋体" w:hAnsiTheme="majorHAnsi" w:hint="default"/>
        <w:b/>
        <w:i w:val="0"/>
        <w:snapToGrid/>
        <w:spacing w:val="20"/>
        <w:w w:val="100"/>
        <w:kern w:val="32"/>
        <w:position w:val="0"/>
        <w:sz w:val="28"/>
      </w:rPr>
    </w:lvl>
    <w:lvl w:ilvl="1">
      <w:start w:val="1"/>
      <w:numFmt w:val="decimal"/>
      <w:lvlText w:val="%1.%2"/>
      <w:lvlJc w:val="left"/>
      <w:pPr>
        <w:ind w:left="0" w:firstLine="0"/>
      </w:pPr>
      <w:rPr>
        <w:rFonts w:asciiTheme="majorHAnsi" w:eastAsia="宋体" w:hAnsiTheme="majorHAnsi" w:hint="default"/>
        <w:b/>
        <w:i w:val="0"/>
        <w:color w:val="auto"/>
        <w:sz w:val="24"/>
      </w:rPr>
    </w:lvl>
    <w:lvl w:ilvl="2">
      <w:start w:val="1"/>
      <w:numFmt w:val="decimal"/>
      <w:suff w:val="space"/>
      <w:lvlText w:val="%1.%2.%3"/>
      <w:lvlJc w:val="left"/>
      <w:pPr>
        <w:ind w:left="0" w:firstLine="0"/>
      </w:pPr>
      <w:rPr>
        <w:rFonts w:hint="eastAsia"/>
        <w:color w:val="000000" w:themeColor="text1"/>
      </w:rPr>
    </w:lvl>
    <w:lvl w:ilvl="3">
      <w:start w:val="1"/>
      <w:numFmt w:val="decimal"/>
      <w:suff w:val="space"/>
      <w:lvlText w:val="%4."/>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suff w:val="nothing"/>
      <w:lvlText w:val="（%5）"/>
      <w:lvlJc w:val="left"/>
      <w:pPr>
        <w:ind w:left="851" w:firstLine="0"/>
      </w:pPr>
      <w:rPr>
        <w:rFonts w:asciiTheme="majorHAnsi" w:eastAsia="宋体" w:hAnsiTheme="majorHAnsi" w:hint="default"/>
        <w:sz w:val="21"/>
        <w:szCs w:val="21"/>
        <w:lang w:val="en-US"/>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15:restartNumberingAfterBreak="0">
    <w:nsid w:val="1BCA4B5F"/>
    <w:multiLevelType w:val="multilevel"/>
    <w:tmpl w:val="C2028388"/>
    <w:lvl w:ilvl="0">
      <w:start w:val="1"/>
      <w:numFmt w:val="upperLetter"/>
      <w:pStyle w:val="a"/>
      <w:suff w:val="nothing"/>
      <w:lvlText w:val="附录%1  "/>
      <w:lvlJc w:val="left"/>
      <w:pPr>
        <w:ind w:left="0" w:firstLine="0"/>
      </w:pPr>
      <w:rPr>
        <w:rFonts w:hint="eastAsia"/>
        <w:b/>
        <w:i w:val="0"/>
      </w:rPr>
    </w:lvl>
    <w:lvl w:ilvl="1">
      <w:start w:val="1"/>
      <w:numFmt w:val="decimal"/>
      <w:pStyle w:val="a0"/>
      <w:suff w:val="nothing"/>
      <w:lvlText w:val="%1.%2  "/>
      <w:lvlJc w:val="center"/>
      <w:pPr>
        <w:ind w:left="0" w:firstLine="0"/>
      </w:pPr>
      <w:rPr>
        <w:rFonts w:hint="eastAsia"/>
        <w:b/>
        <w:i w:val="0"/>
      </w:rPr>
    </w:lvl>
    <w:lvl w:ilvl="2">
      <w:start w:val="1"/>
      <w:numFmt w:val="decimal"/>
      <w:pStyle w:val="a1"/>
      <w:suff w:val="nothing"/>
      <w:lvlText w:val="%1.%2.%3"/>
      <w:lvlJc w:val="left"/>
      <w:pPr>
        <w:ind w:left="0" w:firstLine="0"/>
      </w:pPr>
      <w:rPr>
        <w:rFonts w:hint="eastAsia"/>
        <w:b/>
        <w:i w:val="0"/>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25B95D45"/>
    <w:multiLevelType w:val="multilevel"/>
    <w:tmpl w:val="CF742E0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lvl>
  </w:abstractNum>
  <w:abstractNum w:abstractNumId="14" w15:restartNumberingAfterBreak="0">
    <w:nsid w:val="29D87517"/>
    <w:multiLevelType w:val="hybridMultilevel"/>
    <w:tmpl w:val="7C0C7B48"/>
    <w:lvl w:ilvl="0" w:tplc="A6FA5FE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9F30790"/>
    <w:multiLevelType w:val="multilevel"/>
    <w:tmpl w:val="DA18839A"/>
    <w:styleLink w:val="2139"/>
    <w:lvl w:ilvl="0">
      <w:start w:val="1"/>
      <w:numFmt w:val="decimal"/>
      <w:lvlText w:val="%1."/>
      <w:lvlJc w:val="left"/>
      <w:pPr>
        <w:ind w:left="0" w:firstLine="0"/>
      </w:pPr>
      <w:rPr>
        <w:rFonts w:hint="eastAsia"/>
      </w:rPr>
    </w:lvl>
    <w:lvl w:ilvl="1">
      <w:start w:val="1"/>
      <w:numFmt w:val="decimal"/>
      <w:lvlText w:val="%1.%2."/>
      <w:lvlJc w:val="left"/>
      <w:pPr>
        <w:ind w:left="2836" w:firstLine="0"/>
      </w:pPr>
      <w:rPr>
        <w:rFonts w:hint="eastAsia"/>
      </w:rPr>
    </w:lvl>
    <w:lvl w:ilvl="2">
      <w:start w:val="1"/>
      <w:numFmt w:val="decimal"/>
      <w:lvlText w:val="%1.%2.%3."/>
      <w:lvlJc w:val="left"/>
      <w:pPr>
        <w:ind w:left="0" w:firstLine="0"/>
      </w:pPr>
      <w:rPr>
        <w:rFonts w:hint="eastAsia"/>
        <w:b/>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39775685"/>
    <w:multiLevelType w:val="multilevel"/>
    <w:tmpl w:val="3ECCAA4A"/>
    <w:numStyleLink w:val="2"/>
  </w:abstractNum>
  <w:abstractNum w:abstractNumId="17" w15:restartNumberingAfterBreak="0">
    <w:nsid w:val="3ACC6207"/>
    <w:multiLevelType w:val="multilevel"/>
    <w:tmpl w:val="E6A4A5A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lvl>
  </w:abstractNum>
  <w:abstractNum w:abstractNumId="18" w15:restartNumberingAfterBreak="0">
    <w:nsid w:val="3ADB131C"/>
    <w:multiLevelType w:val="hybridMultilevel"/>
    <w:tmpl w:val="82324558"/>
    <w:lvl w:ilvl="0" w:tplc="A92C8DEA">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3B0441AB"/>
    <w:multiLevelType w:val="multilevel"/>
    <w:tmpl w:val="77044046"/>
    <w:lvl w:ilvl="0">
      <w:start w:val="1"/>
      <w:numFmt w:val="decimal"/>
      <w:suff w:val="space"/>
      <w:lvlText w:val="%1"/>
      <w:lvlJc w:val="center"/>
      <w:pPr>
        <w:ind w:left="0" w:firstLine="0"/>
      </w:pPr>
      <w:rPr>
        <w:rFonts w:ascii="宋体" w:eastAsia="宋体" w:hAnsi="宋体" w:hint="eastAsia"/>
        <w:b/>
        <w:i w:val="0"/>
        <w:sz w:val="32"/>
      </w:rPr>
    </w:lvl>
    <w:lvl w:ilvl="1">
      <w:numFmt w:val="decimal"/>
      <w:isLgl/>
      <w:lvlText w:val="%1.%2"/>
      <w:lvlJc w:val="left"/>
      <w:pPr>
        <w:ind w:left="480" w:hanging="480"/>
      </w:pPr>
      <w:rPr>
        <w:rFonts w:hint="default"/>
      </w:rPr>
    </w:lvl>
    <w:lvl w:ilvl="2">
      <w:start w:val="1"/>
      <w:numFmt w:val="decimal"/>
      <w:isLgl/>
      <w:suff w:val="space"/>
      <w:lvlText w:val="%1.%2.%3"/>
      <w:lvlJc w:val="left"/>
      <w:pPr>
        <w:ind w:left="0" w:firstLine="0"/>
      </w:pPr>
      <w:rPr>
        <w:rFonts w:hint="eastAsia"/>
        <w:b/>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48F76A9"/>
    <w:multiLevelType w:val="multilevel"/>
    <w:tmpl w:val="ECD8C80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lvl>
  </w:abstractNum>
  <w:abstractNum w:abstractNumId="21" w15:restartNumberingAfterBreak="0">
    <w:nsid w:val="4F7064A6"/>
    <w:multiLevelType w:val="singleLevel"/>
    <w:tmpl w:val="4F7064A6"/>
    <w:lvl w:ilvl="0">
      <w:start w:val="1"/>
      <w:numFmt w:val="decimal"/>
      <w:suff w:val="nothing"/>
      <w:lvlText w:val="%1-"/>
      <w:lvlJc w:val="left"/>
    </w:lvl>
  </w:abstractNum>
  <w:abstractNum w:abstractNumId="22" w15:restartNumberingAfterBreak="0">
    <w:nsid w:val="52891E5E"/>
    <w:multiLevelType w:val="multilevel"/>
    <w:tmpl w:val="7D7A3E28"/>
    <w:lvl w:ilvl="0">
      <w:start w:val="1"/>
      <w:numFmt w:val="decimal"/>
      <w:suff w:val="space"/>
      <w:lvlText w:val="%1"/>
      <w:lvlJc w:val="left"/>
      <w:pPr>
        <w:ind w:left="0" w:firstLine="0"/>
      </w:pPr>
      <w:rPr>
        <w:rFonts w:ascii="Times New Roman" w:eastAsia="宋体" w:hAnsi="Times New Roman" w:hint="default"/>
        <w:b/>
        <w:i w:val="0"/>
        <w:sz w:val="24"/>
      </w:r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33A1942"/>
    <w:multiLevelType w:val="multilevel"/>
    <w:tmpl w:val="DDB05FDA"/>
    <w:lvl w:ilvl="0">
      <w:start w:val="1"/>
      <w:numFmt w:val="decimal"/>
      <w:lvlText w:val="%1"/>
      <w:lvlJc w:val="center"/>
      <w:pPr>
        <w:ind w:left="3969" w:firstLine="0"/>
      </w:pPr>
      <w:rPr>
        <w:rFonts w:ascii="宋体" w:eastAsia="宋体" w:hAnsi="宋体" w:hint="eastAsia"/>
        <w:b/>
        <w:i w:val="0"/>
        <w:sz w:val="32"/>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b/>
        <w:i w:val="0"/>
      </w:rPr>
    </w:lvl>
    <w:lvl w:ilvl="3">
      <w:start w:val="1"/>
      <w:numFmt w:val="decimal"/>
      <w:lvlText w:val="%4."/>
      <w:lvlJc w:val="left"/>
      <w:pPr>
        <w:tabs>
          <w:tab w:val="num" w:pos="6849"/>
        </w:tabs>
        <w:ind w:left="3969" w:firstLine="0"/>
      </w:pPr>
      <w:rPr>
        <w:rFonts w:hint="eastAsia"/>
      </w:rPr>
    </w:lvl>
    <w:lvl w:ilvl="4">
      <w:start w:val="1"/>
      <w:numFmt w:val="decimal"/>
      <w:lvlText w:val="%5."/>
      <w:lvlJc w:val="left"/>
      <w:pPr>
        <w:tabs>
          <w:tab w:val="num" w:pos="7569"/>
        </w:tabs>
        <w:ind w:left="3969" w:firstLine="0"/>
      </w:pPr>
      <w:rPr>
        <w:rFonts w:hint="eastAsia"/>
      </w:rPr>
    </w:lvl>
    <w:lvl w:ilvl="5">
      <w:start w:val="1"/>
      <w:numFmt w:val="decimal"/>
      <w:lvlText w:val="%6."/>
      <w:lvlJc w:val="left"/>
      <w:pPr>
        <w:tabs>
          <w:tab w:val="num" w:pos="8289"/>
        </w:tabs>
        <w:ind w:left="3969" w:firstLine="0"/>
      </w:pPr>
      <w:rPr>
        <w:rFonts w:hint="eastAsia"/>
      </w:rPr>
    </w:lvl>
    <w:lvl w:ilvl="6">
      <w:start w:val="1"/>
      <w:numFmt w:val="decimal"/>
      <w:lvlText w:val="%7."/>
      <w:lvlJc w:val="left"/>
      <w:pPr>
        <w:tabs>
          <w:tab w:val="num" w:pos="9009"/>
        </w:tabs>
        <w:ind w:left="3969" w:firstLine="0"/>
      </w:pPr>
      <w:rPr>
        <w:rFonts w:hint="eastAsia"/>
      </w:rPr>
    </w:lvl>
    <w:lvl w:ilvl="7">
      <w:start w:val="1"/>
      <w:numFmt w:val="decimal"/>
      <w:lvlText w:val="%8."/>
      <w:lvlJc w:val="left"/>
      <w:pPr>
        <w:tabs>
          <w:tab w:val="num" w:pos="9729"/>
        </w:tabs>
        <w:ind w:left="3969" w:firstLine="0"/>
      </w:pPr>
      <w:rPr>
        <w:rFonts w:hint="eastAsia"/>
      </w:rPr>
    </w:lvl>
    <w:lvl w:ilvl="8">
      <w:start w:val="1"/>
      <w:numFmt w:val="decimal"/>
      <w:lvlText w:val="%9."/>
      <w:lvlJc w:val="left"/>
      <w:pPr>
        <w:tabs>
          <w:tab w:val="num" w:pos="10449"/>
        </w:tabs>
        <w:ind w:left="3969" w:firstLine="0"/>
      </w:pPr>
      <w:rPr>
        <w:rFonts w:hint="eastAsia"/>
      </w:rPr>
    </w:lvl>
  </w:abstractNum>
  <w:abstractNum w:abstractNumId="24" w15:restartNumberingAfterBreak="0">
    <w:nsid w:val="5E0F387E"/>
    <w:multiLevelType w:val="multilevel"/>
    <w:tmpl w:val="DDE2A1E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lvl>
  </w:abstractNum>
  <w:abstractNum w:abstractNumId="25" w15:restartNumberingAfterBreak="0">
    <w:nsid w:val="7439755E"/>
    <w:multiLevelType w:val="multilevel"/>
    <w:tmpl w:val="B258624E"/>
    <w:lvl w:ilvl="0">
      <w:start w:val="1"/>
      <w:numFmt w:val="decimal"/>
      <w:lvlText w:val="%1."/>
      <w:lvlJc w:val="left"/>
      <w:pPr>
        <w:ind w:left="1320" w:hanging="420"/>
      </w:pPr>
    </w:lvl>
    <w:lvl w:ilvl="1">
      <w:start w:val="7"/>
      <w:numFmt w:val="decimal"/>
      <w:isLgl/>
      <w:lvlText w:val="%1.%2"/>
      <w:lvlJc w:val="left"/>
      <w:pPr>
        <w:ind w:left="1395" w:hanging="49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6" w15:restartNumberingAfterBreak="0">
    <w:nsid w:val="74F23CD5"/>
    <w:multiLevelType w:val="hybridMultilevel"/>
    <w:tmpl w:val="0DA4BB26"/>
    <w:lvl w:ilvl="0" w:tplc="76EE0A88">
      <w:start w:val="1"/>
      <w:numFmt w:val="decimal"/>
      <w:lvlText w:val="%1"/>
      <w:lvlJc w:val="left"/>
      <w:pPr>
        <w:ind w:left="84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52427C7"/>
    <w:multiLevelType w:val="multilevel"/>
    <w:tmpl w:val="F4702F04"/>
    <w:styleLink w:val="010"/>
    <w:lvl w:ilvl="0">
      <w:start w:val="1"/>
      <w:numFmt w:val="decimal"/>
      <w:lvlText w:val="第 %1 章"/>
      <w:lvlJc w:val="left"/>
      <w:rPr>
        <w:rFonts w:ascii="Times New Roman" w:eastAsia="宋体" w:hAnsi="Times New Roman" w:hint="default"/>
        <w:b/>
        <w:i w:val="0"/>
        <w:caps w:val="0"/>
        <w:smallCaps w:val="0"/>
        <w:strike w:val="0"/>
        <w:dstrike w:val="0"/>
        <w:snapToGrid/>
        <w:vanish w:val="0"/>
        <w:spacing w:val="0"/>
        <w:w w:val="100"/>
        <w:kern w:val="2"/>
        <w:position w:val="0"/>
        <w:sz w:val="24"/>
        <w:u w:val="none"/>
        <w:vertAlign w:val="baseline"/>
        <w:em w:val="none"/>
      </w:rPr>
    </w:lvl>
    <w:lvl w:ilvl="1">
      <w:start w:val="1"/>
      <w:numFmt w:val="decimal"/>
      <w:lvlText w:val="%1.%2"/>
      <w:lvlJc w:val="left"/>
      <w:pPr>
        <w:ind w:left="567" w:hanging="567"/>
      </w:pPr>
      <w:rPr>
        <w:rFonts w:ascii="Times New Roman" w:eastAsia="宋体" w:hAnsi="Times New Roman" w:hint="default"/>
        <w:b/>
        <w:i w:val="0"/>
        <w:caps w:val="0"/>
        <w:strike w:val="0"/>
        <w:dstrike w:val="0"/>
        <w:vanish w:val="0"/>
        <w:color w:val="auto"/>
        <w:sz w:val="21"/>
        <w:u w:val="none"/>
        <w:vertAlign w:val="baseline"/>
        <w:em w:val="none"/>
      </w:rPr>
    </w:lvl>
    <w:lvl w:ilvl="2">
      <w:start w:val="1"/>
      <w:numFmt w:val="decimal"/>
      <w:lvlText w:val="%1.%2.%3"/>
      <w:lvlJc w:val="left"/>
      <w:pPr>
        <w:ind w:left="567" w:hanging="567"/>
      </w:pPr>
      <w:rPr>
        <w:rFonts w:hint="eastAsia"/>
      </w:rPr>
    </w:lvl>
    <w:lvl w:ilvl="3">
      <w:start w:val="1"/>
      <w:numFmt w:val="decimal"/>
      <w:lvlText w:val="%4."/>
      <w:lvlJc w:val="left"/>
      <w:pPr>
        <w:ind w:left="142" w:firstLine="278"/>
      </w:pPr>
      <w:rPr>
        <w:rFonts w:hint="eastAsia"/>
      </w:rPr>
    </w:lvl>
    <w:lvl w:ilvl="4">
      <w:start w:val="1"/>
      <w:numFmt w:val="decimal"/>
      <w:lvlText w:val="（%5）"/>
      <w:lvlJc w:val="left"/>
      <w:pPr>
        <w:ind w:left="992" w:hanging="572"/>
      </w:pPr>
      <w:rPr>
        <w:rFonts w:hint="eastAsia"/>
      </w:rPr>
    </w:lvl>
    <w:lvl w:ilvl="5">
      <w:start w:val="1"/>
      <w:numFmt w:val="decimal"/>
      <w:lvlText w:val="%6）"/>
      <w:lvlJc w:val="left"/>
      <w:pPr>
        <w:ind w:left="567" w:hanging="147"/>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7C20C98"/>
    <w:multiLevelType w:val="multilevel"/>
    <w:tmpl w:val="9B00B9D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lvl>
  </w:abstractNum>
  <w:abstractNum w:abstractNumId="29" w15:restartNumberingAfterBreak="0">
    <w:nsid w:val="79A747A1"/>
    <w:multiLevelType w:val="multilevel"/>
    <w:tmpl w:val="7A742AB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lvl>
  </w:abstractNum>
  <w:num w:numId="1" w16cid:durableId="1379933539">
    <w:abstractNumId w:val="11"/>
  </w:num>
  <w:num w:numId="2" w16cid:durableId="1357854995">
    <w:abstractNumId w:val="15"/>
  </w:num>
  <w:num w:numId="3" w16cid:durableId="1691642564">
    <w:abstractNumId w:val="2"/>
  </w:num>
  <w:num w:numId="4" w16cid:durableId="1662654082">
    <w:abstractNumId w:val="27"/>
  </w:num>
  <w:num w:numId="5" w16cid:durableId="540367401">
    <w:abstractNumId w:val="1"/>
  </w:num>
  <w:num w:numId="6" w16cid:durableId="561065343">
    <w:abstractNumId w:val="16"/>
    <w:lvlOverride w:ilvl="0">
      <w:lvl w:ilvl="0">
        <w:numFmt w:val="decimal"/>
        <w:pStyle w:val="01"/>
        <w:lvlText w:val=""/>
        <w:lvlJc w:val="left"/>
      </w:lvl>
    </w:lvlOverride>
    <w:lvlOverride w:ilvl="1">
      <w:lvl w:ilvl="1">
        <w:start w:val="1"/>
        <w:numFmt w:val="decimal"/>
        <w:pStyle w:val="02"/>
        <w:lvlText w:val="%1.%2"/>
        <w:lvlJc w:val="left"/>
        <w:pPr>
          <w:ind w:left="0" w:firstLine="0"/>
        </w:pPr>
        <w:rPr>
          <w:rFonts w:ascii="Times New Roman" w:eastAsia="宋体" w:hAnsi="Times New Roman" w:hint="default"/>
          <w:b/>
          <w:i w:val="0"/>
          <w:caps w:val="0"/>
          <w:strike w:val="0"/>
          <w:dstrike w:val="0"/>
          <w:snapToGrid/>
          <w:vanish w:val="0"/>
          <w:spacing w:val="0"/>
          <w:w w:val="100"/>
          <w:kern w:val="2"/>
          <w:position w:val="0"/>
          <w:sz w:val="21"/>
          <w:u w:val="none"/>
          <w:vertAlign w:val="baseline"/>
          <w:em w:val="none"/>
          <w14:cntxtAlts w14:val="0"/>
        </w:rPr>
      </w:lvl>
    </w:lvlOverride>
    <w:lvlOverride w:ilvl="2">
      <w:lvl w:ilvl="2">
        <w:start w:val="1"/>
        <w:numFmt w:val="decimal"/>
        <w:lvlText w:val="%1.%2-%3"/>
        <w:lvlJc w:val="left"/>
        <w:pPr>
          <w:ind w:left="0" w:firstLine="0"/>
        </w:pPr>
        <w:rPr>
          <w:rFonts w:ascii="Times New Roman" w:eastAsia="宋体" w:hAnsi="Times New Roman" w:hint="default"/>
          <w:b/>
          <w:i w:val="0"/>
          <w:caps w:val="0"/>
          <w:strike w:val="0"/>
          <w:dstrike w:val="0"/>
          <w:snapToGrid/>
          <w:vanish w:val="0"/>
          <w:spacing w:val="0"/>
          <w:w w:val="100"/>
          <w:kern w:val="2"/>
          <w:position w:val="0"/>
          <w:sz w:val="21"/>
          <w:u w:val="none"/>
          <w:vertAlign w:val="baseline"/>
          <w:em w:val="none"/>
          <w14:cntxtAlts w14:val="0"/>
        </w:rPr>
      </w:lvl>
    </w:lvlOverride>
  </w:num>
  <w:num w:numId="7" w16cid:durableId="1028024694">
    <w:abstractNumId w:val="9"/>
  </w:num>
  <w:num w:numId="8" w16cid:durableId="398669700">
    <w:abstractNumId w:val="23"/>
  </w:num>
  <w:num w:numId="9" w16cid:durableId="1271206277">
    <w:abstractNumId w:val="12"/>
  </w:num>
  <w:num w:numId="10" w16cid:durableId="1313485260">
    <w:abstractNumId w:val="19"/>
  </w:num>
  <w:num w:numId="11" w16cid:durableId="176576758">
    <w:abstractNumId w:val="22"/>
  </w:num>
  <w:num w:numId="12" w16cid:durableId="1413238336">
    <w:abstractNumId w:val="5"/>
  </w:num>
  <w:num w:numId="13" w16cid:durableId="1012532465">
    <w:abstractNumId w:val="25"/>
  </w:num>
  <w:num w:numId="14" w16cid:durableId="1467045433">
    <w:abstractNumId w:val="18"/>
  </w:num>
  <w:num w:numId="15" w16cid:durableId="829447241">
    <w:abstractNumId w:val="23"/>
  </w:num>
  <w:num w:numId="16" w16cid:durableId="294145676">
    <w:abstractNumId w:val="23"/>
  </w:num>
  <w:num w:numId="17" w16cid:durableId="986326287">
    <w:abstractNumId w:val="23"/>
  </w:num>
  <w:num w:numId="18" w16cid:durableId="919749166">
    <w:abstractNumId w:val="23"/>
  </w:num>
  <w:num w:numId="19" w16cid:durableId="1763143552">
    <w:abstractNumId w:val="23"/>
  </w:num>
  <w:num w:numId="20" w16cid:durableId="1020859018">
    <w:abstractNumId w:val="21"/>
  </w:num>
  <w:num w:numId="21" w16cid:durableId="694772580">
    <w:abstractNumId w:val="6"/>
  </w:num>
  <w:num w:numId="22" w16cid:durableId="1942564536">
    <w:abstractNumId w:val="23"/>
  </w:num>
  <w:num w:numId="23" w16cid:durableId="1121997960">
    <w:abstractNumId w:val="23"/>
  </w:num>
  <w:num w:numId="24" w16cid:durableId="2062171396">
    <w:abstractNumId w:val="23"/>
  </w:num>
  <w:num w:numId="25" w16cid:durableId="509611780">
    <w:abstractNumId w:val="23"/>
  </w:num>
  <w:num w:numId="26" w16cid:durableId="1512993005">
    <w:abstractNumId w:val="23"/>
  </w:num>
  <w:num w:numId="27" w16cid:durableId="1745907979">
    <w:abstractNumId w:val="23"/>
  </w:num>
  <w:num w:numId="28" w16cid:durableId="951784208">
    <w:abstractNumId w:val="23"/>
  </w:num>
  <w:num w:numId="29" w16cid:durableId="1839080852">
    <w:abstractNumId w:val="23"/>
  </w:num>
  <w:num w:numId="30" w16cid:durableId="1902516071">
    <w:abstractNumId w:val="26"/>
  </w:num>
  <w:num w:numId="31" w16cid:durableId="1028484957">
    <w:abstractNumId w:val="7"/>
  </w:num>
  <w:num w:numId="32" w16cid:durableId="14077256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736820">
    <w:abstractNumId w:val="4"/>
  </w:num>
  <w:num w:numId="34" w16cid:durableId="1374496766">
    <w:abstractNumId w:val="29"/>
  </w:num>
  <w:num w:numId="35" w16cid:durableId="1902671362">
    <w:abstractNumId w:val="10"/>
  </w:num>
  <w:num w:numId="36" w16cid:durableId="2061858117">
    <w:abstractNumId w:val="13"/>
  </w:num>
  <w:num w:numId="37" w16cid:durableId="108278099">
    <w:abstractNumId w:val="20"/>
  </w:num>
  <w:num w:numId="38" w16cid:durableId="59835318">
    <w:abstractNumId w:val="24"/>
  </w:num>
  <w:num w:numId="39" w16cid:durableId="306083482">
    <w:abstractNumId w:val="0"/>
  </w:num>
  <w:num w:numId="40" w16cid:durableId="1321155819">
    <w:abstractNumId w:val="14"/>
  </w:num>
  <w:num w:numId="41" w16cid:durableId="677924035">
    <w:abstractNumId w:val="17"/>
  </w:num>
  <w:num w:numId="42" w16cid:durableId="474109128">
    <w:abstractNumId w:val="28"/>
  </w:num>
  <w:num w:numId="43" w16cid:durableId="940337694">
    <w:abstractNumId w:val="3"/>
  </w:num>
  <w:num w:numId="44" w16cid:durableId="113980553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MDA3NjQzMDQ3sTBW0lEKTi0uzszPAykwqwUA/8GSPywAAAA="/>
  </w:docVars>
  <w:rsids>
    <w:rsidRoot w:val="006E74D1"/>
    <w:rsid w:val="00000651"/>
    <w:rsid w:val="00000BE2"/>
    <w:rsid w:val="000034F8"/>
    <w:rsid w:val="00003AFB"/>
    <w:rsid w:val="00004B09"/>
    <w:rsid w:val="00006283"/>
    <w:rsid w:val="000064F5"/>
    <w:rsid w:val="00011E1A"/>
    <w:rsid w:val="0001383B"/>
    <w:rsid w:val="0001564A"/>
    <w:rsid w:val="00015C68"/>
    <w:rsid w:val="00020E58"/>
    <w:rsid w:val="00021478"/>
    <w:rsid w:val="00022233"/>
    <w:rsid w:val="00022279"/>
    <w:rsid w:val="00023C58"/>
    <w:rsid w:val="00023D21"/>
    <w:rsid w:val="00023EDE"/>
    <w:rsid w:val="00025A62"/>
    <w:rsid w:val="000318EA"/>
    <w:rsid w:val="000330B4"/>
    <w:rsid w:val="00034643"/>
    <w:rsid w:val="000401DD"/>
    <w:rsid w:val="000419CE"/>
    <w:rsid w:val="000428D4"/>
    <w:rsid w:val="00042B19"/>
    <w:rsid w:val="000448EC"/>
    <w:rsid w:val="00044B16"/>
    <w:rsid w:val="00045CF4"/>
    <w:rsid w:val="00046662"/>
    <w:rsid w:val="00051738"/>
    <w:rsid w:val="000528FF"/>
    <w:rsid w:val="00052EB6"/>
    <w:rsid w:val="00055CE7"/>
    <w:rsid w:val="0005629E"/>
    <w:rsid w:val="00056483"/>
    <w:rsid w:val="00057065"/>
    <w:rsid w:val="0005753A"/>
    <w:rsid w:val="0006096E"/>
    <w:rsid w:val="00060C69"/>
    <w:rsid w:val="000619A9"/>
    <w:rsid w:val="00062BD5"/>
    <w:rsid w:val="00063541"/>
    <w:rsid w:val="000642B1"/>
    <w:rsid w:val="000664FC"/>
    <w:rsid w:val="00070DF3"/>
    <w:rsid w:val="0007263C"/>
    <w:rsid w:val="00074239"/>
    <w:rsid w:val="00075EA9"/>
    <w:rsid w:val="00075F84"/>
    <w:rsid w:val="00077DF2"/>
    <w:rsid w:val="00082889"/>
    <w:rsid w:val="0008313F"/>
    <w:rsid w:val="00087EC7"/>
    <w:rsid w:val="00090D8D"/>
    <w:rsid w:val="00092352"/>
    <w:rsid w:val="000A333D"/>
    <w:rsid w:val="000A4770"/>
    <w:rsid w:val="000B186E"/>
    <w:rsid w:val="000B3BC6"/>
    <w:rsid w:val="000B7D76"/>
    <w:rsid w:val="000C1512"/>
    <w:rsid w:val="000C171A"/>
    <w:rsid w:val="000C1793"/>
    <w:rsid w:val="000C1DA1"/>
    <w:rsid w:val="000C5855"/>
    <w:rsid w:val="000C62C7"/>
    <w:rsid w:val="000D05E6"/>
    <w:rsid w:val="000D708F"/>
    <w:rsid w:val="000D70FA"/>
    <w:rsid w:val="000D7598"/>
    <w:rsid w:val="000D79F5"/>
    <w:rsid w:val="000E0AE7"/>
    <w:rsid w:val="000E10CE"/>
    <w:rsid w:val="000E355A"/>
    <w:rsid w:val="000E3FE6"/>
    <w:rsid w:val="000E6D8E"/>
    <w:rsid w:val="000E6FF8"/>
    <w:rsid w:val="000E7122"/>
    <w:rsid w:val="000F2D3F"/>
    <w:rsid w:val="000F344C"/>
    <w:rsid w:val="000F442C"/>
    <w:rsid w:val="000F71A0"/>
    <w:rsid w:val="000F73F1"/>
    <w:rsid w:val="000F7645"/>
    <w:rsid w:val="00100DEA"/>
    <w:rsid w:val="00100F30"/>
    <w:rsid w:val="00101149"/>
    <w:rsid w:val="00101D84"/>
    <w:rsid w:val="001027BE"/>
    <w:rsid w:val="00102E77"/>
    <w:rsid w:val="00105121"/>
    <w:rsid w:val="00107E15"/>
    <w:rsid w:val="001177A9"/>
    <w:rsid w:val="00120CE5"/>
    <w:rsid w:val="0012103E"/>
    <w:rsid w:val="001216F2"/>
    <w:rsid w:val="00125568"/>
    <w:rsid w:val="00126237"/>
    <w:rsid w:val="0013028F"/>
    <w:rsid w:val="0013143D"/>
    <w:rsid w:val="00136AE1"/>
    <w:rsid w:val="00137EE0"/>
    <w:rsid w:val="00141381"/>
    <w:rsid w:val="0014242B"/>
    <w:rsid w:val="00150D44"/>
    <w:rsid w:val="001533A9"/>
    <w:rsid w:val="001544E2"/>
    <w:rsid w:val="00155B54"/>
    <w:rsid w:val="00160B44"/>
    <w:rsid w:val="00161CC1"/>
    <w:rsid w:val="00162F42"/>
    <w:rsid w:val="0016434E"/>
    <w:rsid w:val="001651AB"/>
    <w:rsid w:val="001652E1"/>
    <w:rsid w:val="00165494"/>
    <w:rsid w:val="00165FEC"/>
    <w:rsid w:val="001662D6"/>
    <w:rsid w:val="001669D0"/>
    <w:rsid w:val="001724E7"/>
    <w:rsid w:val="00172D66"/>
    <w:rsid w:val="00173112"/>
    <w:rsid w:val="00174D43"/>
    <w:rsid w:val="00174D59"/>
    <w:rsid w:val="00176744"/>
    <w:rsid w:val="00177CA4"/>
    <w:rsid w:val="00177E8E"/>
    <w:rsid w:val="00180D8A"/>
    <w:rsid w:val="00181901"/>
    <w:rsid w:val="001834AD"/>
    <w:rsid w:val="001848B1"/>
    <w:rsid w:val="00185C36"/>
    <w:rsid w:val="00186A99"/>
    <w:rsid w:val="00192212"/>
    <w:rsid w:val="00196369"/>
    <w:rsid w:val="00196D53"/>
    <w:rsid w:val="001A069F"/>
    <w:rsid w:val="001A1089"/>
    <w:rsid w:val="001A24B1"/>
    <w:rsid w:val="001A2F99"/>
    <w:rsid w:val="001A59D9"/>
    <w:rsid w:val="001A6C2A"/>
    <w:rsid w:val="001A6EF4"/>
    <w:rsid w:val="001A7E22"/>
    <w:rsid w:val="001A7F9D"/>
    <w:rsid w:val="001B225C"/>
    <w:rsid w:val="001B2C32"/>
    <w:rsid w:val="001B6036"/>
    <w:rsid w:val="001B7AB2"/>
    <w:rsid w:val="001C517A"/>
    <w:rsid w:val="001C554B"/>
    <w:rsid w:val="001D1000"/>
    <w:rsid w:val="001D1B6E"/>
    <w:rsid w:val="001D249A"/>
    <w:rsid w:val="001D3EA5"/>
    <w:rsid w:val="001D69D7"/>
    <w:rsid w:val="001D6C96"/>
    <w:rsid w:val="001E0BE1"/>
    <w:rsid w:val="001E18F8"/>
    <w:rsid w:val="001E1991"/>
    <w:rsid w:val="001E493D"/>
    <w:rsid w:val="001E5890"/>
    <w:rsid w:val="001E60B4"/>
    <w:rsid w:val="001E7454"/>
    <w:rsid w:val="001F0F0B"/>
    <w:rsid w:val="001F1457"/>
    <w:rsid w:val="001F1B97"/>
    <w:rsid w:val="001F56CC"/>
    <w:rsid w:val="001F5AA5"/>
    <w:rsid w:val="001F7E64"/>
    <w:rsid w:val="00202425"/>
    <w:rsid w:val="00203781"/>
    <w:rsid w:val="0020615E"/>
    <w:rsid w:val="002070A4"/>
    <w:rsid w:val="002106B4"/>
    <w:rsid w:val="00211B6C"/>
    <w:rsid w:val="00213052"/>
    <w:rsid w:val="00215D91"/>
    <w:rsid w:val="00216BBF"/>
    <w:rsid w:val="00220452"/>
    <w:rsid w:val="00221B51"/>
    <w:rsid w:val="0022213D"/>
    <w:rsid w:val="00222160"/>
    <w:rsid w:val="00225671"/>
    <w:rsid w:val="00226E77"/>
    <w:rsid w:val="00226EF4"/>
    <w:rsid w:val="00230317"/>
    <w:rsid w:val="00230B23"/>
    <w:rsid w:val="00235C23"/>
    <w:rsid w:val="00236064"/>
    <w:rsid w:val="00236798"/>
    <w:rsid w:val="00237303"/>
    <w:rsid w:val="00237337"/>
    <w:rsid w:val="00241A66"/>
    <w:rsid w:val="00246E28"/>
    <w:rsid w:val="00247085"/>
    <w:rsid w:val="002508D0"/>
    <w:rsid w:val="00252142"/>
    <w:rsid w:val="0025384F"/>
    <w:rsid w:val="0025453F"/>
    <w:rsid w:val="00254C4C"/>
    <w:rsid w:val="00255C77"/>
    <w:rsid w:val="00260462"/>
    <w:rsid w:val="00261DAD"/>
    <w:rsid w:val="00261F12"/>
    <w:rsid w:val="00262C62"/>
    <w:rsid w:val="00262E72"/>
    <w:rsid w:val="00266198"/>
    <w:rsid w:val="002662FE"/>
    <w:rsid w:val="00266A60"/>
    <w:rsid w:val="002718F6"/>
    <w:rsid w:val="00272FC5"/>
    <w:rsid w:val="0027462C"/>
    <w:rsid w:val="00274F4E"/>
    <w:rsid w:val="00275060"/>
    <w:rsid w:val="00275A72"/>
    <w:rsid w:val="002772CC"/>
    <w:rsid w:val="0028062B"/>
    <w:rsid w:val="00281F48"/>
    <w:rsid w:val="00282326"/>
    <w:rsid w:val="002836F2"/>
    <w:rsid w:val="00284C4F"/>
    <w:rsid w:val="00286C2A"/>
    <w:rsid w:val="002876B8"/>
    <w:rsid w:val="00287BEF"/>
    <w:rsid w:val="002900DC"/>
    <w:rsid w:val="0029025C"/>
    <w:rsid w:val="00290302"/>
    <w:rsid w:val="0029191A"/>
    <w:rsid w:val="00291D41"/>
    <w:rsid w:val="002938CA"/>
    <w:rsid w:val="00296BCC"/>
    <w:rsid w:val="00297D3D"/>
    <w:rsid w:val="002A2702"/>
    <w:rsid w:val="002A3BE8"/>
    <w:rsid w:val="002A6542"/>
    <w:rsid w:val="002A66B8"/>
    <w:rsid w:val="002A6FA6"/>
    <w:rsid w:val="002A7B79"/>
    <w:rsid w:val="002B0A2D"/>
    <w:rsid w:val="002B21BD"/>
    <w:rsid w:val="002B4C17"/>
    <w:rsid w:val="002C06D7"/>
    <w:rsid w:val="002C16AF"/>
    <w:rsid w:val="002C3428"/>
    <w:rsid w:val="002C34DD"/>
    <w:rsid w:val="002C3E33"/>
    <w:rsid w:val="002C5290"/>
    <w:rsid w:val="002C5AB3"/>
    <w:rsid w:val="002C5DF3"/>
    <w:rsid w:val="002C62BF"/>
    <w:rsid w:val="002C7F31"/>
    <w:rsid w:val="002D0CD6"/>
    <w:rsid w:val="002D1BC1"/>
    <w:rsid w:val="002D3B7A"/>
    <w:rsid w:val="002D4AEB"/>
    <w:rsid w:val="002D5842"/>
    <w:rsid w:val="002D6B24"/>
    <w:rsid w:val="002D7677"/>
    <w:rsid w:val="002D7B59"/>
    <w:rsid w:val="002E019E"/>
    <w:rsid w:val="002E0AE4"/>
    <w:rsid w:val="002E1570"/>
    <w:rsid w:val="002E1F8A"/>
    <w:rsid w:val="002E4985"/>
    <w:rsid w:val="002E60FC"/>
    <w:rsid w:val="002E6AD6"/>
    <w:rsid w:val="002F2F41"/>
    <w:rsid w:val="002F37E2"/>
    <w:rsid w:val="002F39F8"/>
    <w:rsid w:val="002F5DFA"/>
    <w:rsid w:val="002F6BC4"/>
    <w:rsid w:val="002F7867"/>
    <w:rsid w:val="00300A16"/>
    <w:rsid w:val="00300B73"/>
    <w:rsid w:val="003011D5"/>
    <w:rsid w:val="0030175A"/>
    <w:rsid w:val="0030205E"/>
    <w:rsid w:val="00304D87"/>
    <w:rsid w:val="00305221"/>
    <w:rsid w:val="003071DC"/>
    <w:rsid w:val="00310EF2"/>
    <w:rsid w:val="003138C5"/>
    <w:rsid w:val="003158BB"/>
    <w:rsid w:val="00320B8E"/>
    <w:rsid w:val="0032143D"/>
    <w:rsid w:val="00323353"/>
    <w:rsid w:val="00323B9B"/>
    <w:rsid w:val="00324473"/>
    <w:rsid w:val="00331318"/>
    <w:rsid w:val="00336B5E"/>
    <w:rsid w:val="00337486"/>
    <w:rsid w:val="00340C54"/>
    <w:rsid w:val="00340F01"/>
    <w:rsid w:val="00345623"/>
    <w:rsid w:val="00345F2A"/>
    <w:rsid w:val="00347CE7"/>
    <w:rsid w:val="003519F9"/>
    <w:rsid w:val="00354AE9"/>
    <w:rsid w:val="00355544"/>
    <w:rsid w:val="00356FCF"/>
    <w:rsid w:val="00357DE7"/>
    <w:rsid w:val="003606BC"/>
    <w:rsid w:val="0036127E"/>
    <w:rsid w:val="00361729"/>
    <w:rsid w:val="00361EA8"/>
    <w:rsid w:val="00364C5B"/>
    <w:rsid w:val="003650AF"/>
    <w:rsid w:val="00365F4D"/>
    <w:rsid w:val="003672FC"/>
    <w:rsid w:val="003674D0"/>
    <w:rsid w:val="00370541"/>
    <w:rsid w:val="003721D6"/>
    <w:rsid w:val="0037275D"/>
    <w:rsid w:val="00375547"/>
    <w:rsid w:val="003765AC"/>
    <w:rsid w:val="00383A39"/>
    <w:rsid w:val="00384C4A"/>
    <w:rsid w:val="00385D11"/>
    <w:rsid w:val="00386146"/>
    <w:rsid w:val="00387967"/>
    <w:rsid w:val="00390924"/>
    <w:rsid w:val="0039107A"/>
    <w:rsid w:val="003926D5"/>
    <w:rsid w:val="00392F64"/>
    <w:rsid w:val="00395AD7"/>
    <w:rsid w:val="00396540"/>
    <w:rsid w:val="003968EA"/>
    <w:rsid w:val="00396C70"/>
    <w:rsid w:val="003975C9"/>
    <w:rsid w:val="003A0886"/>
    <w:rsid w:val="003A1A34"/>
    <w:rsid w:val="003A4E06"/>
    <w:rsid w:val="003A6EF4"/>
    <w:rsid w:val="003A728F"/>
    <w:rsid w:val="003A7905"/>
    <w:rsid w:val="003A7D91"/>
    <w:rsid w:val="003B0502"/>
    <w:rsid w:val="003B0926"/>
    <w:rsid w:val="003B18D7"/>
    <w:rsid w:val="003B2174"/>
    <w:rsid w:val="003B2FF6"/>
    <w:rsid w:val="003B3502"/>
    <w:rsid w:val="003B45EE"/>
    <w:rsid w:val="003B4621"/>
    <w:rsid w:val="003B5625"/>
    <w:rsid w:val="003B6CCE"/>
    <w:rsid w:val="003B70DA"/>
    <w:rsid w:val="003B7128"/>
    <w:rsid w:val="003B74A9"/>
    <w:rsid w:val="003C2DC2"/>
    <w:rsid w:val="003C4E71"/>
    <w:rsid w:val="003C7152"/>
    <w:rsid w:val="003C7CED"/>
    <w:rsid w:val="003D03D3"/>
    <w:rsid w:val="003D2196"/>
    <w:rsid w:val="003D46E4"/>
    <w:rsid w:val="003D4D63"/>
    <w:rsid w:val="003D5B51"/>
    <w:rsid w:val="003D7165"/>
    <w:rsid w:val="003D7B4C"/>
    <w:rsid w:val="003D7E32"/>
    <w:rsid w:val="003D7EC8"/>
    <w:rsid w:val="003E0E96"/>
    <w:rsid w:val="003E17D4"/>
    <w:rsid w:val="003E3CB6"/>
    <w:rsid w:val="003E4148"/>
    <w:rsid w:val="003E4233"/>
    <w:rsid w:val="003E7B7E"/>
    <w:rsid w:val="003F16EF"/>
    <w:rsid w:val="003F320B"/>
    <w:rsid w:val="003F58B7"/>
    <w:rsid w:val="003F5D30"/>
    <w:rsid w:val="003F6379"/>
    <w:rsid w:val="003F63BC"/>
    <w:rsid w:val="003F6854"/>
    <w:rsid w:val="003F6A3D"/>
    <w:rsid w:val="004011B4"/>
    <w:rsid w:val="00401BDD"/>
    <w:rsid w:val="0041194E"/>
    <w:rsid w:val="0041718A"/>
    <w:rsid w:val="004174D8"/>
    <w:rsid w:val="00425834"/>
    <w:rsid w:val="00427E18"/>
    <w:rsid w:val="0043331C"/>
    <w:rsid w:val="00433B7F"/>
    <w:rsid w:val="00435A7E"/>
    <w:rsid w:val="00436864"/>
    <w:rsid w:val="00436ED0"/>
    <w:rsid w:val="00440FB2"/>
    <w:rsid w:val="00443DBF"/>
    <w:rsid w:val="00446908"/>
    <w:rsid w:val="00447150"/>
    <w:rsid w:val="00447FA0"/>
    <w:rsid w:val="004507F3"/>
    <w:rsid w:val="00451485"/>
    <w:rsid w:val="0046128E"/>
    <w:rsid w:val="004618E3"/>
    <w:rsid w:val="00461914"/>
    <w:rsid w:val="00461C6A"/>
    <w:rsid w:val="0046224D"/>
    <w:rsid w:val="004627C3"/>
    <w:rsid w:val="00462BE6"/>
    <w:rsid w:val="004648DE"/>
    <w:rsid w:val="00464B03"/>
    <w:rsid w:val="00464E7B"/>
    <w:rsid w:val="00465AF6"/>
    <w:rsid w:val="00466ABF"/>
    <w:rsid w:val="00467F02"/>
    <w:rsid w:val="00470A9A"/>
    <w:rsid w:val="00472196"/>
    <w:rsid w:val="00474C76"/>
    <w:rsid w:val="00474CFB"/>
    <w:rsid w:val="004755CD"/>
    <w:rsid w:val="004755FF"/>
    <w:rsid w:val="004803CA"/>
    <w:rsid w:val="0048336F"/>
    <w:rsid w:val="00483DB5"/>
    <w:rsid w:val="004845D7"/>
    <w:rsid w:val="0048538A"/>
    <w:rsid w:val="004866DA"/>
    <w:rsid w:val="004868FA"/>
    <w:rsid w:val="004869D2"/>
    <w:rsid w:val="004878E2"/>
    <w:rsid w:val="0048797A"/>
    <w:rsid w:val="00487BCC"/>
    <w:rsid w:val="00490C56"/>
    <w:rsid w:val="004913F8"/>
    <w:rsid w:val="004916A4"/>
    <w:rsid w:val="00491AC0"/>
    <w:rsid w:val="00491D57"/>
    <w:rsid w:val="00493A3D"/>
    <w:rsid w:val="00493CD0"/>
    <w:rsid w:val="0049651E"/>
    <w:rsid w:val="00496807"/>
    <w:rsid w:val="004A3109"/>
    <w:rsid w:val="004A4629"/>
    <w:rsid w:val="004A4F7E"/>
    <w:rsid w:val="004A50D5"/>
    <w:rsid w:val="004A5312"/>
    <w:rsid w:val="004A56A1"/>
    <w:rsid w:val="004A6424"/>
    <w:rsid w:val="004A7A2A"/>
    <w:rsid w:val="004B0C46"/>
    <w:rsid w:val="004B2AE4"/>
    <w:rsid w:val="004B2C41"/>
    <w:rsid w:val="004B781C"/>
    <w:rsid w:val="004B7C73"/>
    <w:rsid w:val="004B7E2C"/>
    <w:rsid w:val="004C04F3"/>
    <w:rsid w:val="004C0BDC"/>
    <w:rsid w:val="004C2589"/>
    <w:rsid w:val="004C462F"/>
    <w:rsid w:val="004C59B7"/>
    <w:rsid w:val="004D172A"/>
    <w:rsid w:val="004D1FC5"/>
    <w:rsid w:val="004D2B9B"/>
    <w:rsid w:val="004D3937"/>
    <w:rsid w:val="004D39E3"/>
    <w:rsid w:val="004D3BE3"/>
    <w:rsid w:val="004D45E7"/>
    <w:rsid w:val="004D481A"/>
    <w:rsid w:val="004D53F9"/>
    <w:rsid w:val="004D7724"/>
    <w:rsid w:val="004E3D78"/>
    <w:rsid w:val="004E4DFC"/>
    <w:rsid w:val="004E4FBB"/>
    <w:rsid w:val="004E6096"/>
    <w:rsid w:val="004E7E4A"/>
    <w:rsid w:val="004F0349"/>
    <w:rsid w:val="004F0801"/>
    <w:rsid w:val="004F1C17"/>
    <w:rsid w:val="004F22B8"/>
    <w:rsid w:val="004F2CE0"/>
    <w:rsid w:val="004F3AF2"/>
    <w:rsid w:val="004F6193"/>
    <w:rsid w:val="0050051E"/>
    <w:rsid w:val="00500E83"/>
    <w:rsid w:val="00502694"/>
    <w:rsid w:val="0050475D"/>
    <w:rsid w:val="00507000"/>
    <w:rsid w:val="00507F15"/>
    <w:rsid w:val="00510E33"/>
    <w:rsid w:val="0051106A"/>
    <w:rsid w:val="00511CB0"/>
    <w:rsid w:val="005131B4"/>
    <w:rsid w:val="00513DED"/>
    <w:rsid w:val="005173BE"/>
    <w:rsid w:val="005216C0"/>
    <w:rsid w:val="0052250F"/>
    <w:rsid w:val="00522642"/>
    <w:rsid w:val="0052271C"/>
    <w:rsid w:val="005229D4"/>
    <w:rsid w:val="00524A53"/>
    <w:rsid w:val="005254BE"/>
    <w:rsid w:val="00530154"/>
    <w:rsid w:val="00533964"/>
    <w:rsid w:val="00533D63"/>
    <w:rsid w:val="005356CA"/>
    <w:rsid w:val="0053600A"/>
    <w:rsid w:val="00536698"/>
    <w:rsid w:val="00536764"/>
    <w:rsid w:val="005367DB"/>
    <w:rsid w:val="00537775"/>
    <w:rsid w:val="00540546"/>
    <w:rsid w:val="005412F3"/>
    <w:rsid w:val="0054386D"/>
    <w:rsid w:val="00543CE3"/>
    <w:rsid w:val="005466B2"/>
    <w:rsid w:val="00550E7E"/>
    <w:rsid w:val="005519F9"/>
    <w:rsid w:val="00552530"/>
    <w:rsid w:val="005536DE"/>
    <w:rsid w:val="00557DC6"/>
    <w:rsid w:val="005643EA"/>
    <w:rsid w:val="0056548E"/>
    <w:rsid w:val="00566103"/>
    <w:rsid w:val="00566AD3"/>
    <w:rsid w:val="00567411"/>
    <w:rsid w:val="00570C15"/>
    <w:rsid w:val="005716F5"/>
    <w:rsid w:val="0057356A"/>
    <w:rsid w:val="00574734"/>
    <w:rsid w:val="00576045"/>
    <w:rsid w:val="005769F8"/>
    <w:rsid w:val="00577599"/>
    <w:rsid w:val="00580226"/>
    <w:rsid w:val="00580AC3"/>
    <w:rsid w:val="00580DB1"/>
    <w:rsid w:val="005818AB"/>
    <w:rsid w:val="00583500"/>
    <w:rsid w:val="00584B9F"/>
    <w:rsid w:val="005852B5"/>
    <w:rsid w:val="00585400"/>
    <w:rsid w:val="00585930"/>
    <w:rsid w:val="00586818"/>
    <w:rsid w:val="00586E39"/>
    <w:rsid w:val="005910C0"/>
    <w:rsid w:val="0059121B"/>
    <w:rsid w:val="00591BBB"/>
    <w:rsid w:val="00592955"/>
    <w:rsid w:val="00592D7B"/>
    <w:rsid w:val="00594C28"/>
    <w:rsid w:val="00595490"/>
    <w:rsid w:val="005A14AE"/>
    <w:rsid w:val="005A1C10"/>
    <w:rsid w:val="005A2719"/>
    <w:rsid w:val="005A2B4B"/>
    <w:rsid w:val="005A37D9"/>
    <w:rsid w:val="005A54A6"/>
    <w:rsid w:val="005A652D"/>
    <w:rsid w:val="005A654B"/>
    <w:rsid w:val="005B27E4"/>
    <w:rsid w:val="005B459E"/>
    <w:rsid w:val="005B5EB0"/>
    <w:rsid w:val="005B6746"/>
    <w:rsid w:val="005B7F4A"/>
    <w:rsid w:val="005C2043"/>
    <w:rsid w:val="005C2084"/>
    <w:rsid w:val="005C735E"/>
    <w:rsid w:val="005C78D2"/>
    <w:rsid w:val="005D09FB"/>
    <w:rsid w:val="005D1560"/>
    <w:rsid w:val="005D179E"/>
    <w:rsid w:val="005D34D4"/>
    <w:rsid w:val="005D3CB4"/>
    <w:rsid w:val="005D40F1"/>
    <w:rsid w:val="005D5070"/>
    <w:rsid w:val="005D52B3"/>
    <w:rsid w:val="005D629B"/>
    <w:rsid w:val="005D7062"/>
    <w:rsid w:val="005D75D7"/>
    <w:rsid w:val="005D7DD2"/>
    <w:rsid w:val="005E2B14"/>
    <w:rsid w:val="005E4544"/>
    <w:rsid w:val="005E562A"/>
    <w:rsid w:val="005E7E1F"/>
    <w:rsid w:val="005E7FF4"/>
    <w:rsid w:val="005F01AF"/>
    <w:rsid w:val="005F530E"/>
    <w:rsid w:val="005F55F2"/>
    <w:rsid w:val="005F5E43"/>
    <w:rsid w:val="005F6F25"/>
    <w:rsid w:val="00600A8B"/>
    <w:rsid w:val="00601005"/>
    <w:rsid w:val="006029B8"/>
    <w:rsid w:val="00602C8C"/>
    <w:rsid w:val="0060483B"/>
    <w:rsid w:val="00604E00"/>
    <w:rsid w:val="00605676"/>
    <w:rsid w:val="00610D69"/>
    <w:rsid w:val="00611920"/>
    <w:rsid w:val="00612370"/>
    <w:rsid w:val="006130DD"/>
    <w:rsid w:val="006149DE"/>
    <w:rsid w:val="0061587D"/>
    <w:rsid w:val="00617EF2"/>
    <w:rsid w:val="00621B0F"/>
    <w:rsid w:val="00626DC9"/>
    <w:rsid w:val="0063062C"/>
    <w:rsid w:val="00631E17"/>
    <w:rsid w:val="0063264E"/>
    <w:rsid w:val="00632F0B"/>
    <w:rsid w:val="00632F4A"/>
    <w:rsid w:val="0063519A"/>
    <w:rsid w:val="006419A0"/>
    <w:rsid w:val="00646038"/>
    <w:rsid w:val="0064650F"/>
    <w:rsid w:val="006507E9"/>
    <w:rsid w:val="006517DD"/>
    <w:rsid w:val="00653889"/>
    <w:rsid w:val="00654152"/>
    <w:rsid w:val="006541AB"/>
    <w:rsid w:val="00654FE4"/>
    <w:rsid w:val="006561AE"/>
    <w:rsid w:val="006616E0"/>
    <w:rsid w:val="00662EA0"/>
    <w:rsid w:val="0066351E"/>
    <w:rsid w:val="00665436"/>
    <w:rsid w:val="00665D64"/>
    <w:rsid w:val="006671E2"/>
    <w:rsid w:val="00670A5A"/>
    <w:rsid w:val="00670CF5"/>
    <w:rsid w:val="00671CD0"/>
    <w:rsid w:val="00673314"/>
    <w:rsid w:val="0067452E"/>
    <w:rsid w:val="00676372"/>
    <w:rsid w:val="006777C4"/>
    <w:rsid w:val="006822C5"/>
    <w:rsid w:val="006838AF"/>
    <w:rsid w:val="0068470B"/>
    <w:rsid w:val="0068718F"/>
    <w:rsid w:val="006942CA"/>
    <w:rsid w:val="00694672"/>
    <w:rsid w:val="00695487"/>
    <w:rsid w:val="006954A0"/>
    <w:rsid w:val="00695F00"/>
    <w:rsid w:val="006971DF"/>
    <w:rsid w:val="006A07B0"/>
    <w:rsid w:val="006A1CBF"/>
    <w:rsid w:val="006A4791"/>
    <w:rsid w:val="006A508F"/>
    <w:rsid w:val="006A71C6"/>
    <w:rsid w:val="006A7DB3"/>
    <w:rsid w:val="006B066A"/>
    <w:rsid w:val="006B250A"/>
    <w:rsid w:val="006B33AA"/>
    <w:rsid w:val="006B35BB"/>
    <w:rsid w:val="006B3BF1"/>
    <w:rsid w:val="006B7C51"/>
    <w:rsid w:val="006C060E"/>
    <w:rsid w:val="006C3158"/>
    <w:rsid w:val="006C64BF"/>
    <w:rsid w:val="006C6AD8"/>
    <w:rsid w:val="006C7305"/>
    <w:rsid w:val="006C78C6"/>
    <w:rsid w:val="006C7E76"/>
    <w:rsid w:val="006C7F12"/>
    <w:rsid w:val="006D0001"/>
    <w:rsid w:val="006D0ECE"/>
    <w:rsid w:val="006D1B57"/>
    <w:rsid w:val="006D4D6B"/>
    <w:rsid w:val="006E06D9"/>
    <w:rsid w:val="006E2D53"/>
    <w:rsid w:val="006E74D1"/>
    <w:rsid w:val="006F0258"/>
    <w:rsid w:val="006F1B08"/>
    <w:rsid w:val="006F4386"/>
    <w:rsid w:val="006F5534"/>
    <w:rsid w:val="006F5734"/>
    <w:rsid w:val="006F7DF4"/>
    <w:rsid w:val="007000F2"/>
    <w:rsid w:val="00702206"/>
    <w:rsid w:val="0070246F"/>
    <w:rsid w:val="007043FE"/>
    <w:rsid w:val="007047BE"/>
    <w:rsid w:val="00704B7B"/>
    <w:rsid w:val="00707B30"/>
    <w:rsid w:val="00710C12"/>
    <w:rsid w:val="00710F1A"/>
    <w:rsid w:val="00711C76"/>
    <w:rsid w:val="007141AA"/>
    <w:rsid w:val="00714398"/>
    <w:rsid w:val="00716EEA"/>
    <w:rsid w:val="00717075"/>
    <w:rsid w:val="0072027D"/>
    <w:rsid w:val="00723BF2"/>
    <w:rsid w:val="007252FA"/>
    <w:rsid w:val="007272F7"/>
    <w:rsid w:val="00730E74"/>
    <w:rsid w:val="00731576"/>
    <w:rsid w:val="00732C49"/>
    <w:rsid w:val="007346F8"/>
    <w:rsid w:val="007355D6"/>
    <w:rsid w:val="00740736"/>
    <w:rsid w:val="0074367F"/>
    <w:rsid w:val="007447E3"/>
    <w:rsid w:val="00745121"/>
    <w:rsid w:val="00745179"/>
    <w:rsid w:val="00745242"/>
    <w:rsid w:val="00746EA4"/>
    <w:rsid w:val="00747E3E"/>
    <w:rsid w:val="00750CB0"/>
    <w:rsid w:val="00751484"/>
    <w:rsid w:val="007517A2"/>
    <w:rsid w:val="00753AA7"/>
    <w:rsid w:val="00753BDC"/>
    <w:rsid w:val="007628F1"/>
    <w:rsid w:val="00762EAB"/>
    <w:rsid w:val="00763E9E"/>
    <w:rsid w:val="00767201"/>
    <w:rsid w:val="00772637"/>
    <w:rsid w:val="00772B0D"/>
    <w:rsid w:val="0077799E"/>
    <w:rsid w:val="00781211"/>
    <w:rsid w:val="007853DC"/>
    <w:rsid w:val="00786AC3"/>
    <w:rsid w:val="00791A6B"/>
    <w:rsid w:val="00792021"/>
    <w:rsid w:val="00792247"/>
    <w:rsid w:val="0079420C"/>
    <w:rsid w:val="00794429"/>
    <w:rsid w:val="00794574"/>
    <w:rsid w:val="00795EDA"/>
    <w:rsid w:val="007A0650"/>
    <w:rsid w:val="007A0A9B"/>
    <w:rsid w:val="007A0BB6"/>
    <w:rsid w:val="007A36DB"/>
    <w:rsid w:val="007A4A04"/>
    <w:rsid w:val="007A6B47"/>
    <w:rsid w:val="007B074D"/>
    <w:rsid w:val="007B13AD"/>
    <w:rsid w:val="007B50AB"/>
    <w:rsid w:val="007B7B15"/>
    <w:rsid w:val="007C2758"/>
    <w:rsid w:val="007C3AC1"/>
    <w:rsid w:val="007C3E20"/>
    <w:rsid w:val="007C4A98"/>
    <w:rsid w:val="007C614E"/>
    <w:rsid w:val="007C7799"/>
    <w:rsid w:val="007D108C"/>
    <w:rsid w:val="007D2CA6"/>
    <w:rsid w:val="007D3947"/>
    <w:rsid w:val="007D64AC"/>
    <w:rsid w:val="007E0060"/>
    <w:rsid w:val="007E35A0"/>
    <w:rsid w:val="007E3AA3"/>
    <w:rsid w:val="007E6689"/>
    <w:rsid w:val="007E6C97"/>
    <w:rsid w:val="007E7C88"/>
    <w:rsid w:val="007F6490"/>
    <w:rsid w:val="00801BFA"/>
    <w:rsid w:val="00803AC6"/>
    <w:rsid w:val="00804A6B"/>
    <w:rsid w:val="008071BA"/>
    <w:rsid w:val="00807BFE"/>
    <w:rsid w:val="00814E48"/>
    <w:rsid w:val="008161E4"/>
    <w:rsid w:val="0082007F"/>
    <w:rsid w:val="00820378"/>
    <w:rsid w:val="0082545B"/>
    <w:rsid w:val="00826531"/>
    <w:rsid w:val="00827716"/>
    <w:rsid w:val="00831A67"/>
    <w:rsid w:val="00832EE3"/>
    <w:rsid w:val="00833835"/>
    <w:rsid w:val="00833A5F"/>
    <w:rsid w:val="008346FE"/>
    <w:rsid w:val="00837AF8"/>
    <w:rsid w:val="008409E9"/>
    <w:rsid w:val="008411B5"/>
    <w:rsid w:val="00844FF8"/>
    <w:rsid w:val="00847325"/>
    <w:rsid w:val="00847B79"/>
    <w:rsid w:val="00851A56"/>
    <w:rsid w:val="0085363A"/>
    <w:rsid w:val="00853E34"/>
    <w:rsid w:val="008547D7"/>
    <w:rsid w:val="00857D38"/>
    <w:rsid w:val="00857D8A"/>
    <w:rsid w:val="008600FB"/>
    <w:rsid w:val="00860910"/>
    <w:rsid w:val="008613EA"/>
    <w:rsid w:val="008618F2"/>
    <w:rsid w:val="0086623E"/>
    <w:rsid w:val="00870E3B"/>
    <w:rsid w:val="0087106A"/>
    <w:rsid w:val="00871258"/>
    <w:rsid w:val="008720BA"/>
    <w:rsid w:val="00873544"/>
    <w:rsid w:val="008738E1"/>
    <w:rsid w:val="00873FB6"/>
    <w:rsid w:val="00874F92"/>
    <w:rsid w:val="008773A4"/>
    <w:rsid w:val="008814E9"/>
    <w:rsid w:val="00881584"/>
    <w:rsid w:val="00881A93"/>
    <w:rsid w:val="00882A6C"/>
    <w:rsid w:val="00882B90"/>
    <w:rsid w:val="0088383C"/>
    <w:rsid w:val="00884AD1"/>
    <w:rsid w:val="0088620C"/>
    <w:rsid w:val="008878D5"/>
    <w:rsid w:val="00890231"/>
    <w:rsid w:val="00891E0D"/>
    <w:rsid w:val="00891FF4"/>
    <w:rsid w:val="00892290"/>
    <w:rsid w:val="00895092"/>
    <w:rsid w:val="00896AC0"/>
    <w:rsid w:val="0089736C"/>
    <w:rsid w:val="008975DC"/>
    <w:rsid w:val="008A3300"/>
    <w:rsid w:val="008A49F6"/>
    <w:rsid w:val="008A5129"/>
    <w:rsid w:val="008A5480"/>
    <w:rsid w:val="008A75D6"/>
    <w:rsid w:val="008B0142"/>
    <w:rsid w:val="008B3449"/>
    <w:rsid w:val="008B7E31"/>
    <w:rsid w:val="008C0126"/>
    <w:rsid w:val="008C229E"/>
    <w:rsid w:val="008C6583"/>
    <w:rsid w:val="008D15F9"/>
    <w:rsid w:val="008D1818"/>
    <w:rsid w:val="008D1A06"/>
    <w:rsid w:val="008D1ED7"/>
    <w:rsid w:val="008D1EEF"/>
    <w:rsid w:val="008D290A"/>
    <w:rsid w:val="008D621D"/>
    <w:rsid w:val="008D6955"/>
    <w:rsid w:val="008D6CEE"/>
    <w:rsid w:val="008E10A4"/>
    <w:rsid w:val="008E331A"/>
    <w:rsid w:val="008E4852"/>
    <w:rsid w:val="008E7BEE"/>
    <w:rsid w:val="008F07F3"/>
    <w:rsid w:val="008F3582"/>
    <w:rsid w:val="008F57F2"/>
    <w:rsid w:val="008F5DB0"/>
    <w:rsid w:val="008F6670"/>
    <w:rsid w:val="00900CBA"/>
    <w:rsid w:val="00900FDB"/>
    <w:rsid w:val="00902C51"/>
    <w:rsid w:val="009036E3"/>
    <w:rsid w:val="009106FC"/>
    <w:rsid w:val="009113DB"/>
    <w:rsid w:val="0091242F"/>
    <w:rsid w:val="00913065"/>
    <w:rsid w:val="00916ED9"/>
    <w:rsid w:val="00917A7A"/>
    <w:rsid w:val="00917BDF"/>
    <w:rsid w:val="009204DC"/>
    <w:rsid w:val="009217B8"/>
    <w:rsid w:val="009228A2"/>
    <w:rsid w:val="009270F5"/>
    <w:rsid w:val="009275F2"/>
    <w:rsid w:val="00931495"/>
    <w:rsid w:val="00932B1F"/>
    <w:rsid w:val="00933BC1"/>
    <w:rsid w:val="00935268"/>
    <w:rsid w:val="00935AAE"/>
    <w:rsid w:val="009376DA"/>
    <w:rsid w:val="00937B08"/>
    <w:rsid w:val="0094326F"/>
    <w:rsid w:val="00943345"/>
    <w:rsid w:val="00945609"/>
    <w:rsid w:val="00945797"/>
    <w:rsid w:val="00947444"/>
    <w:rsid w:val="009504A7"/>
    <w:rsid w:val="00951894"/>
    <w:rsid w:val="009521B5"/>
    <w:rsid w:val="00956C7B"/>
    <w:rsid w:val="00961E5B"/>
    <w:rsid w:val="00961E9A"/>
    <w:rsid w:val="00962131"/>
    <w:rsid w:val="00964368"/>
    <w:rsid w:val="009658BC"/>
    <w:rsid w:val="0096591F"/>
    <w:rsid w:val="009707A9"/>
    <w:rsid w:val="00970B8B"/>
    <w:rsid w:val="00977BB2"/>
    <w:rsid w:val="00977F85"/>
    <w:rsid w:val="00980C2D"/>
    <w:rsid w:val="00981275"/>
    <w:rsid w:val="009821F8"/>
    <w:rsid w:val="00982877"/>
    <w:rsid w:val="00982DEF"/>
    <w:rsid w:val="00982E96"/>
    <w:rsid w:val="00984EFF"/>
    <w:rsid w:val="00987F62"/>
    <w:rsid w:val="00992977"/>
    <w:rsid w:val="00993334"/>
    <w:rsid w:val="00995460"/>
    <w:rsid w:val="009A14CC"/>
    <w:rsid w:val="009A20A4"/>
    <w:rsid w:val="009A2F52"/>
    <w:rsid w:val="009A3BF8"/>
    <w:rsid w:val="009A420B"/>
    <w:rsid w:val="009A7595"/>
    <w:rsid w:val="009B1CD2"/>
    <w:rsid w:val="009B21C8"/>
    <w:rsid w:val="009B2582"/>
    <w:rsid w:val="009B2C4C"/>
    <w:rsid w:val="009B4A3A"/>
    <w:rsid w:val="009B766A"/>
    <w:rsid w:val="009C0886"/>
    <w:rsid w:val="009C1680"/>
    <w:rsid w:val="009C2ED9"/>
    <w:rsid w:val="009C39A5"/>
    <w:rsid w:val="009C5F86"/>
    <w:rsid w:val="009C76B9"/>
    <w:rsid w:val="009D1BB3"/>
    <w:rsid w:val="009D2D8E"/>
    <w:rsid w:val="009D5AD5"/>
    <w:rsid w:val="009D7F2A"/>
    <w:rsid w:val="009E29E8"/>
    <w:rsid w:val="009E2DFF"/>
    <w:rsid w:val="009E3639"/>
    <w:rsid w:val="009E38FB"/>
    <w:rsid w:val="009E3B40"/>
    <w:rsid w:val="009E5594"/>
    <w:rsid w:val="009E62DA"/>
    <w:rsid w:val="009E7FA6"/>
    <w:rsid w:val="009F1250"/>
    <w:rsid w:val="009F3171"/>
    <w:rsid w:val="009F3FA7"/>
    <w:rsid w:val="009F4CC4"/>
    <w:rsid w:val="009F624E"/>
    <w:rsid w:val="009F7DD7"/>
    <w:rsid w:val="00A01E48"/>
    <w:rsid w:val="00A01FE2"/>
    <w:rsid w:val="00A02056"/>
    <w:rsid w:val="00A03E58"/>
    <w:rsid w:val="00A0575F"/>
    <w:rsid w:val="00A06322"/>
    <w:rsid w:val="00A06FA7"/>
    <w:rsid w:val="00A102B6"/>
    <w:rsid w:val="00A10A17"/>
    <w:rsid w:val="00A10B5E"/>
    <w:rsid w:val="00A1279D"/>
    <w:rsid w:val="00A14A2A"/>
    <w:rsid w:val="00A16F20"/>
    <w:rsid w:val="00A2061B"/>
    <w:rsid w:val="00A21898"/>
    <w:rsid w:val="00A22EF3"/>
    <w:rsid w:val="00A264A7"/>
    <w:rsid w:val="00A2668B"/>
    <w:rsid w:val="00A26992"/>
    <w:rsid w:val="00A31AF8"/>
    <w:rsid w:val="00A32559"/>
    <w:rsid w:val="00A3270F"/>
    <w:rsid w:val="00A334EF"/>
    <w:rsid w:val="00A34180"/>
    <w:rsid w:val="00A365B9"/>
    <w:rsid w:val="00A373CC"/>
    <w:rsid w:val="00A37CEB"/>
    <w:rsid w:val="00A40DA0"/>
    <w:rsid w:val="00A41009"/>
    <w:rsid w:val="00A44FB0"/>
    <w:rsid w:val="00A46018"/>
    <w:rsid w:val="00A46460"/>
    <w:rsid w:val="00A46C4F"/>
    <w:rsid w:val="00A46C70"/>
    <w:rsid w:val="00A47DA4"/>
    <w:rsid w:val="00A50335"/>
    <w:rsid w:val="00A5287D"/>
    <w:rsid w:val="00A54734"/>
    <w:rsid w:val="00A56909"/>
    <w:rsid w:val="00A5764A"/>
    <w:rsid w:val="00A60EA1"/>
    <w:rsid w:val="00A6209B"/>
    <w:rsid w:val="00A6262E"/>
    <w:rsid w:val="00A628CA"/>
    <w:rsid w:val="00A63FD0"/>
    <w:rsid w:val="00A64ECD"/>
    <w:rsid w:val="00A65AB9"/>
    <w:rsid w:val="00A65BF6"/>
    <w:rsid w:val="00A72D66"/>
    <w:rsid w:val="00A76010"/>
    <w:rsid w:val="00A80E5D"/>
    <w:rsid w:val="00A82BED"/>
    <w:rsid w:val="00A877CE"/>
    <w:rsid w:val="00A90745"/>
    <w:rsid w:val="00A930AE"/>
    <w:rsid w:val="00A93E78"/>
    <w:rsid w:val="00A94CD3"/>
    <w:rsid w:val="00A95D36"/>
    <w:rsid w:val="00AA0A14"/>
    <w:rsid w:val="00AA0E3B"/>
    <w:rsid w:val="00AA1424"/>
    <w:rsid w:val="00AA7574"/>
    <w:rsid w:val="00AB0162"/>
    <w:rsid w:val="00AB0B1A"/>
    <w:rsid w:val="00AB10E7"/>
    <w:rsid w:val="00AB35AE"/>
    <w:rsid w:val="00AB3909"/>
    <w:rsid w:val="00AB4616"/>
    <w:rsid w:val="00AB49F8"/>
    <w:rsid w:val="00AB5BEC"/>
    <w:rsid w:val="00AB7DE8"/>
    <w:rsid w:val="00AC06AF"/>
    <w:rsid w:val="00AC0FB8"/>
    <w:rsid w:val="00AC232E"/>
    <w:rsid w:val="00AC26C4"/>
    <w:rsid w:val="00AC278D"/>
    <w:rsid w:val="00AC2C13"/>
    <w:rsid w:val="00AC3AB7"/>
    <w:rsid w:val="00AC60E9"/>
    <w:rsid w:val="00AC6E38"/>
    <w:rsid w:val="00AD0120"/>
    <w:rsid w:val="00AD090D"/>
    <w:rsid w:val="00AD2760"/>
    <w:rsid w:val="00AD4012"/>
    <w:rsid w:val="00AD6F77"/>
    <w:rsid w:val="00AD7A62"/>
    <w:rsid w:val="00AE07D5"/>
    <w:rsid w:val="00AE1BCA"/>
    <w:rsid w:val="00AE3756"/>
    <w:rsid w:val="00AE38F0"/>
    <w:rsid w:val="00AE394B"/>
    <w:rsid w:val="00AE594C"/>
    <w:rsid w:val="00AF1CFE"/>
    <w:rsid w:val="00AF2B56"/>
    <w:rsid w:val="00AF3C8B"/>
    <w:rsid w:val="00AF452D"/>
    <w:rsid w:val="00AF51B3"/>
    <w:rsid w:val="00AF58E9"/>
    <w:rsid w:val="00AF66BD"/>
    <w:rsid w:val="00AF68CA"/>
    <w:rsid w:val="00B00554"/>
    <w:rsid w:val="00B05102"/>
    <w:rsid w:val="00B0725E"/>
    <w:rsid w:val="00B1037A"/>
    <w:rsid w:val="00B13E5B"/>
    <w:rsid w:val="00B14A28"/>
    <w:rsid w:val="00B2339B"/>
    <w:rsid w:val="00B234E0"/>
    <w:rsid w:val="00B23E77"/>
    <w:rsid w:val="00B23FE2"/>
    <w:rsid w:val="00B24F2E"/>
    <w:rsid w:val="00B25C74"/>
    <w:rsid w:val="00B26524"/>
    <w:rsid w:val="00B3239F"/>
    <w:rsid w:val="00B327F1"/>
    <w:rsid w:val="00B36DED"/>
    <w:rsid w:val="00B4126D"/>
    <w:rsid w:val="00B43F05"/>
    <w:rsid w:val="00B43F3E"/>
    <w:rsid w:val="00B47470"/>
    <w:rsid w:val="00B50823"/>
    <w:rsid w:val="00B51612"/>
    <w:rsid w:val="00B52248"/>
    <w:rsid w:val="00B53799"/>
    <w:rsid w:val="00B538E3"/>
    <w:rsid w:val="00B54212"/>
    <w:rsid w:val="00B54C99"/>
    <w:rsid w:val="00B5603B"/>
    <w:rsid w:val="00B60199"/>
    <w:rsid w:val="00B61A2B"/>
    <w:rsid w:val="00B61EB8"/>
    <w:rsid w:val="00B61F56"/>
    <w:rsid w:val="00B6386B"/>
    <w:rsid w:val="00B63C6F"/>
    <w:rsid w:val="00B65528"/>
    <w:rsid w:val="00B665F8"/>
    <w:rsid w:val="00B7215C"/>
    <w:rsid w:val="00B730BD"/>
    <w:rsid w:val="00B73C55"/>
    <w:rsid w:val="00B74540"/>
    <w:rsid w:val="00B7536E"/>
    <w:rsid w:val="00B75A15"/>
    <w:rsid w:val="00B75C60"/>
    <w:rsid w:val="00B76402"/>
    <w:rsid w:val="00B76BB1"/>
    <w:rsid w:val="00B77919"/>
    <w:rsid w:val="00B77BBE"/>
    <w:rsid w:val="00B829E3"/>
    <w:rsid w:val="00B836A3"/>
    <w:rsid w:val="00B83752"/>
    <w:rsid w:val="00B837E9"/>
    <w:rsid w:val="00B83860"/>
    <w:rsid w:val="00B91EAF"/>
    <w:rsid w:val="00B9315A"/>
    <w:rsid w:val="00B93EF0"/>
    <w:rsid w:val="00B94BD1"/>
    <w:rsid w:val="00B9634B"/>
    <w:rsid w:val="00B96E69"/>
    <w:rsid w:val="00BA4F99"/>
    <w:rsid w:val="00BA4FDD"/>
    <w:rsid w:val="00BA64AC"/>
    <w:rsid w:val="00BA78DE"/>
    <w:rsid w:val="00BB300A"/>
    <w:rsid w:val="00BB3CD1"/>
    <w:rsid w:val="00BB4D5D"/>
    <w:rsid w:val="00BB6D99"/>
    <w:rsid w:val="00BB7B28"/>
    <w:rsid w:val="00BC0D10"/>
    <w:rsid w:val="00BC195D"/>
    <w:rsid w:val="00BC3585"/>
    <w:rsid w:val="00BC3C63"/>
    <w:rsid w:val="00BC44DF"/>
    <w:rsid w:val="00BC495E"/>
    <w:rsid w:val="00BC4D69"/>
    <w:rsid w:val="00BC6800"/>
    <w:rsid w:val="00BC6952"/>
    <w:rsid w:val="00BC7162"/>
    <w:rsid w:val="00BC71FA"/>
    <w:rsid w:val="00BC7588"/>
    <w:rsid w:val="00BD18D1"/>
    <w:rsid w:val="00BD3008"/>
    <w:rsid w:val="00BD4555"/>
    <w:rsid w:val="00BD7907"/>
    <w:rsid w:val="00BE07FB"/>
    <w:rsid w:val="00BE0A00"/>
    <w:rsid w:val="00BE118B"/>
    <w:rsid w:val="00BE17EE"/>
    <w:rsid w:val="00BE225E"/>
    <w:rsid w:val="00BE32F2"/>
    <w:rsid w:val="00BE40EE"/>
    <w:rsid w:val="00BE4A0B"/>
    <w:rsid w:val="00BE52EF"/>
    <w:rsid w:val="00BF0245"/>
    <w:rsid w:val="00BF2747"/>
    <w:rsid w:val="00BF2E93"/>
    <w:rsid w:val="00BF7210"/>
    <w:rsid w:val="00BF7953"/>
    <w:rsid w:val="00C00722"/>
    <w:rsid w:val="00C01C18"/>
    <w:rsid w:val="00C02E72"/>
    <w:rsid w:val="00C03AC3"/>
    <w:rsid w:val="00C03BAF"/>
    <w:rsid w:val="00C04D7D"/>
    <w:rsid w:val="00C06082"/>
    <w:rsid w:val="00C073D2"/>
    <w:rsid w:val="00C07412"/>
    <w:rsid w:val="00C11374"/>
    <w:rsid w:val="00C11641"/>
    <w:rsid w:val="00C14CB9"/>
    <w:rsid w:val="00C15360"/>
    <w:rsid w:val="00C170CA"/>
    <w:rsid w:val="00C256AF"/>
    <w:rsid w:val="00C2596D"/>
    <w:rsid w:val="00C26BEB"/>
    <w:rsid w:val="00C2785B"/>
    <w:rsid w:val="00C31E49"/>
    <w:rsid w:val="00C330A3"/>
    <w:rsid w:val="00C33AD7"/>
    <w:rsid w:val="00C33F40"/>
    <w:rsid w:val="00C34222"/>
    <w:rsid w:val="00C346B2"/>
    <w:rsid w:val="00C36981"/>
    <w:rsid w:val="00C374FC"/>
    <w:rsid w:val="00C41341"/>
    <w:rsid w:val="00C41E48"/>
    <w:rsid w:val="00C47E6F"/>
    <w:rsid w:val="00C539B5"/>
    <w:rsid w:val="00C54A4F"/>
    <w:rsid w:val="00C569EF"/>
    <w:rsid w:val="00C57372"/>
    <w:rsid w:val="00C6107E"/>
    <w:rsid w:val="00C61D1D"/>
    <w:rsid w:val="00C620E7"/>
    <w:rsid w:val="00C66294"/>
    <w:rsid w:val="00C66B77"/>
    <w:rsid w:val="00C67D59"/>
    <w:rsid w:val="00C706BF"/>
    <w:rsid w:val="00C714F5"/>
    <w:rsid w:val="00C71B0F"/>
    <w:rsid w:val="00C71D17"/>
    <w:rsid w:val="00C71EFE"/>
    <w:rsid w:val="00C73E68"/>
    <w:rsid w:val="00C7524F"/>
    <w:rsid w:val="00C8104F"/>
    <w:rsid w:val="00C841F5"/>
    <w:rsid w:val="00C86260"/>
    <w:rsid w:val="00C86730"/>
    <w:rsid w:val="00C90100"/>
    <w:rsid w:val="00C91288"/>
    <w:rsid w:val="00C92874"/>
    <w:rsid w:val="00C930B2"/>
    <w:rsid w:val="00C932CE"/>
    <w:rsid w:val="00C955C2"/>
    <w:rsid w:val="00CA2008"/>
    <w:rsid w:val="00CA3C60"/>
    <w:rsid w:val="00CA4223"/>
    <w:rsid w:val="00CA461E"/>
    <w:rsid w:val="00CA7113"/>
    <w:rsid w:val="00CB2484"/>
    <w:rsid w:val="00CB3434"/>
    <w:rsid w:val="00CB496B"/>
    <w:rsid w:val="00CC1048"/>
    <w:rsid w:val="00CC314F"/>
    <w:rsid w:val="00CC50CD"/>
    <w:rsid w:val="00CC66B4"/>
    <w:rsid w:val="00CD2871"/>
    <w:rsid w:val="00CD32CE"/>
    <w:rsid w:val="00CD3D00"/>
    <w:rsid w:val="00CD4851"/>
    <w:rsid w:val="00CD5370"/>
    <w:rsid w:val="00CE01EB"/>
    <w:rsid w:val="00CE15AE"/>
    <w:rsid w:val="00CE5F7B"/>
    <w:rsid w:val="00CF0168"/>
    <w:rsid w:val="00CF2FB2"/>
    <w:rsid w:val="00CF4C52"/>
    <w:rsid w:val="00CF55FE"/>
    <w:rsid w:val="00CF6E4B"/>
    <w:rsid w:val="00CF74C9"/>
    <w:rsid w:val="00D008C5"/>
    <w:rsid w:val="00D011CF"/>
    <w:rsid w:val="00D01D16"/>
    <w:rsid w:val="00D07500"/>
    <w:rsid w:val="00D07CE4"/>
    <w:rsid w:val="00D10ED5"/>
    <w:rsid w:val="00D111A8"/>
    <w:rsid w:val="00D13CE7"/>
    <w:rsid w:val="00D15696"/>
    <w:rsid w:val="00D2001B"/>
    <w:rsid w:val="00D227EA"/>
    <w:rsid w:val="00D23C81"/>
    <w:rsid w:val="00D24271"/>
    <w:rsid w:val="00D24EFC"/>
    <w:rsid w:val="00D24EFE"/>
    <w:rsid w:val="00D2735C"/>
    <w:rsid w:val="00D33509"/>
    <w:rsid w:val="00D33583"/>
    <w:rsid w:val="00D33E6F"/>
    <w:rsid w:val="00D3447D"/>
    <w:rsid w:val="00D365C0"/>
    <w:rsid w:val="00D40585"/>
    <w:rsid w:val="00D428C5"/>
    <w:rsid w:val="00D42E32"/>
    <w:rsid w:val="00D42FB4"/>
    <w:rsid w:val="00D430BD"/>
    <w:rsid w:val="00D44AB8"/>
    <w:rsid w:val="00D463E2"/>
    <w:rsid w:val="00D502B3"/>
    <w:rsid w:val="00D51140"/>
    <w:rsid w:val="00D544E1"/>
    <w:rsid w:val="00D5538C"/>
    <w:rsid w:val="00D5553D"/>
    <w:rsid w:val="00D56A66"/>
    <w:rsid w:val="00D56C4E"/>
    <w:rsid w:val="00D57462"/>
    <w:rsid w:val="00D57E33"/>
    <w:rsid w:val="00D61B63"/>
    <w:rsid w:val="00D63D5F"/>
    <w:rsid w:val="00D65948"/>
    <w:rsid w:val="00D74EB4"/>
    <w:rsid w:val="00D76E5D"/>
    <w:rsid w:val="00D8090E"/>
    <w:rsid w:val="00D813AE"/>
    <w:rsid w:val="00D81B48"/>
    <w:rsid w:val="00D81C3B"/>
    <w:rsid w:val="00D84464"/>
    <w:rsid w:val="00D84D32"/>
    <w:rsid w:val="00D9086B"/>
    <w:rsid w:val="00D91969"/>
    <w:rsid w:val="00D96B3A"/>
    <w:rsid w:val="00D96F89"/>
    <w:rsid w:val="00D97659"/>
    <w:rsid w:val="00DA2F46"/>
    <w:rsid w:val="00DA4584"/>
    <w:rsid w:val="00DA4FEE"/>
    <w:rsid w:val="00DA5076"/>
    <w:rsid w:val="00DA50E5"/>
    <w:rsid w:val="00DA54D3"/>
    <w:rsid w:val="00DB07C6"/>
    <w:rsid w:val="00DB1BC5"/>
    <w:rsid w:val="00DB23AB"/>
    <w:rsid w:val="00DB2BBA"/>
    <w:rsid w:val="00DC13D0"/>
    <w:rsid w:val="00DC17ED"/>
    <w:rsid w:val="00DC2E73"/>
    <w:rsid w:val="00DC73EF"/>
    <w:rsid w:val="00DC7F39"/>
    <w:rsid w:val="00DD1051"/>
    <w:rsid w:val="00DD10D9"/>
    <w:rsid w:val="00DD3AC3"/>
    <w:rsid w:val="00DD4418"/>
    <w:rsid w:val="00DD4E89"/>
    <w:rsid w:val="00DD5A3C"/>
    <w:rsid w:val="00DD5AAC"/>
    <w:rsid w:val="00DD6936"/>
    <w:rsid w:val="00DD69F3"/>
    <w:rsid w:val="00DD7C10"/>
    <w:rsid w:val="00DE1D21"/>
    <w:rsid w:val="00DE559B"/>
    <w:rsid w:val="00DE7389"/>
    <w:rsid w:val="00DF2533"/>
    <w:rsid w:val="00DF41D1"/>
    <w:rsid w:val="00DF4598"/>
    <w:rsid w:val="00DF5240"/>
    <w:rsid w:val="00DF5B24"/>
    <w:rsid w:val="00DF5B6C"/>
    <w:rsid w:val="00DF7553"/>
    <w:rsid w:val="00E000A0"/>
    <w:rsid w:val="00E04337"/>
    <w:rsid w:val="00E0637C"/>
    <w:rsid w:val="00E06655"/>
    <w:rsid w:val="00E06716"/>
    <w:rsid w:val="00E06A3D"/>
    <w:rsid w:val="00E103ED"/>
    <w:rsid w:val="00E1234C"/>
    <w:rsid w:val="00E129FE"/>
    <w:rsid w:val="00E139DB"/>
    <w:rsid w:val="00E145B3"/>
    <w:rsid w:val="00E14AF6"/>
    <w:rsid w:val="00E15E21"/>
    <w:rsid w:val="00E21559"/>
    <w:rsid w:val="00E2468D"/>
    <w:rsid w:val="00E24B8C"/>
    <w:rsid w:val="00E265E9"/>
    <w:rsid w:val="00E276F4"/>
    <w:rsid w:val="00E32DEB"/>
    <w:rsid w:val="00E33DFE"/>
    <w:rsid w:val="00E3603F"/>
    <w:rsid w:val="00E425F9"/>
    <w:rsid w:val="00E44A1F"/>
    <w:rsid w:val="00E46C33"/>
    <w:rsid w:val="00E46F03"/>
    <w:rsid w:val="00E52886"/>
    <w:rsid w:val="00E52C1E"/>
    <w:rsid w:val="00E543FF"/>
    <w:rsid w:val="00E5576B"/>
    <w:rsid w:val="00E55CB1"/>
    <w:rsid w:val="00E55DBB"/>
    <w:rsid w:val="00E56F9A"/>
    <w:rsid w:val="00E573E8"/>
    <w:rsid w:val="00E61CFD"/>
    <w:rsid w:val="00E62267"/>
    <w:rsid w:val="00E62838"/>
    <w:rsid w:val="00E63468"/>
    <w:rsid w:val="00E6449B"/>
    <w:rsid w:val="00E64AF7"/>
    <w:rsid w:val="00E66431"/>
    <w:rsid w:val="00E66883"/>
    <w:rsid w:val="00E66945"/>
    <w:rsid w:val="00E71BF0"/>
    <w:rsid w:val="00E72F1D"/>
    <w:rsid w:val="00E736E8"/>
    <w:rsid w:val="00E755A4"/>
    <w:rsid w:val="00E75AB5"/>
    <w:rsid w:val="00E76547"/>
    <w:rsid w:val="00E76A9C"/>
    <w:rsid w:val="00E7773D"/>
    <w:rsid w:val="00E77E44"/>
    <w:rsid w:val="00E80E6D"/>
    <w:rsid w:val="00E82581"/>
    <w:rsid w:val="00E84438"/>
    <w:rsid w:val="00E85940"/>
    <w:rsid w:val="00E87894"/>
    <w:rsid w:val="00E91434"/>
    <w:rsid w:val="00E927C1"/>
    <w:rsid w:val="00E93B7D"/>
    <w:rsid w:val="00E963D2"/>
    <w:rsid w:val="00E97A71"/>
    <w:rsid w:val="00EA1943"/>
    <w:rsid w:val="00EA22A5"/>
    <w:rsid w:val="00EA70EA"/>
    <w:rsid w:val="00EA7F44"/>
    <w:rsid w:val="00EB1246"/>
    <w:rsid w:val="00EB1F65"/>
    <w:rsid w:val="00EB3CE8"/>
    <w:rsid w:val="00EB43EE"/>
    <w:rsid w:val="00EB613D"/>
    <w:rsid w:val="00EB64F8"/>
    <w:rsid w:val="00EB781A"/>
    <w:rsid w:val="00EB7EA1"/>
    <w:rsid w:val="00EC01A2"/>
    <w:rsid w:val="00EC10A8"/>
    <w:rsid w:val="00EC16DF"/>
    <w:rsid w:val="00EC17BD"/>
    <w:rsid w:val="00EC48B1"/>
    <w:rsid w:val="00EC504A"/>
    <w:rsid w:val="00EC7FB9"/>
    <w:rsid w:val="00ED0027"/>
    <w:rsid w:val="00ED6899"/>
    <w:rsid w:val="00ED7E82"/>
    <w:rsid w:val="00EE0149"/>
    <w:rsid w:val="00EE16E3"/>
    <w:rsid w:val="00EE1A7F"/>
    <w:rsid w:val="00EE338A"/>
    <w:rsid w:val="00EE66E4"/>
    <w:rsid w:val="00EE6903"/>
    <w:rsid w:val="00EF0990"/>
    <w:rsid w:val="00EF45A6"/>
    <w:rsid w:val="00EF4EF7"/>
    <w:rsid w:val="00EF7FB7"/>
    <w:rsid w:val="00F01E2F"/>
    <w:rsid w:val="00F03FD3"/>
    <w:rsid w:val="00F04F6A"/>
    <w:rsid w:val="00F0665B"/>
    <w:rsid w:val="00F100B6"/>
    <w:rsid w:val="00F13890"/>
    <w:rsid w:val="00F15D29"/>
    <w:rsid w:val="00F17098"/>
    <w:rsid w:val="00F21452"/>
    <w:rsid w:val="00F23E5B"/>
    <w:rsid w:val="00F245DB"/>
    <w:rsid w:val="00F25741"/>
    <w:rsid w:val="00F272B3"/>
    <w:rsid w:val="00F30F26"/>
    <w:rsid w:val="00F33DD9"/>
    <w:rsid w:val="00F357EC"/>
    <w:rsid w:val="00F4039B"/>
    <w:rsid w:val="00F40B40"/>
    <w:rsid w:val="00F41568"/>
    <w:rsid w:val="00F4353C"/>
    <w:rsid w:val="00F437FB"/>
    <w:rsid w:val="00F445A4"/>
    <w:rsid w:val="00F449D3"/>
    <w:rsid w:val="00F45277"/>
    <w:rsid w:val="00F4591B"/>
    <w:rsid w:val="00F467B5"/>
    <w:rsid w:val="00F467D2"/>
    <w:rsid w:val="00F50038"/>
    <w:rsid w:val="00F50500"/>
    <w:rsid w:val="00F5132C"/>
    <w:rsid w:val="00F5302A"/>
    <w:rsid w:val="00F5364D"/>
    <w:rsid w:val="00F542E0"/>
    <w:rsid w:val="00F569EB"/>
    <w:rsid w:val="00F57319"/>
    <w:rsid w:val="00F57502"/>
    <w:rsid w:val="00F579AB"/>
    <w:rsid w:val="00F57C8B"/>
    <w:rsid w:val="00F61743"/>
    <w:rsid w:val="00F62FD1"/>
    <w:rsid w:val="00F63D29"/>
    <w:rsid w:val="00F666D7"/>
    <w:rsid w:val="00F66AB5"/>
    <w:rsid w:val="00F73676"/>
    <w:rsid w:val="00F76C74"/>
    <w:rsid w:val="00F80433"/>
    <w:rsid w:val="00F85C8E"/>
    <w:rsid w:val="00F8651D"/>
    <w:rsid w:val="00F873B5"/>
    <w:rsid w:val="00F87828"/>
    <w:rsid w:val="00F87AC6"/>
    <w:rsid w:val="00F90185"/>
    <w:rsid w:val="00F905F6"/>
    <w:rsid w:val="00F961C8"/>
    <w:rsid w:val="00F97966"/>
    <w:rsid w:val="00FA1041"/>
    <w:rsid w:val="00FA2283"/>
    <w:rsid w:val="00FA4D86"/>
    <w:rsid w:val="00FA5DED"/>
    <w:rsid w:val="00FA6777"/>
    <w:rsid w:val="00FA6BB4"/>
    <w:rsid w:val="00FB0A23"/>
    <w:rsid w:val="00FB1B5E"/>
    <w:rsid w:val="00FB30CB"/>
    <w:rsid w:val="00FB33FF"/>
    <w:rsid w:val="00FB343A"/>
    <w:rsid w:val="00FB39CC"/>
    <w:rsid w:val="00FB6066"/>
    <w:rsid w:val="00FB7D1B"/>
    <w:rsid w:val="00FC1474"/>
    <w:rsid w:val="00FC1FC9"/>
    <w:rsid w:val="00FC49D1"/>
    <w:rsid w:val="00FC4C8E"/>
    <w:rsid w:val="00FC5DAC"/>
    <w:rsid w:val="00FC655B"/>
    <w:rsid w:val="00FD0E4B"/>
    <w:rsid w:val="00FD0EEF"/>
    <w:rsid w:val="00FD2D06"/>
    <w:rsid w:val="00FD64B4"/>
    <w:rsid w:val="00FE23ED"/>
    <w:rsid w:val="00FE2B45"/>
    <w:rsid w:val="00FE37D5"/>
    <w:rsid w:val="00FE6768"/>
    <w:rsid w:val="00FE68E3"/>
    <w:rsid w:val="00FF19C5"/>
    <w:rsid w:val="00FF3F74"/>
    <w:rsid w:val="00FF5951"/>
    <w:rsid w:val="00FF6010"/>
    <w:rsid w:val="00FF6A72"/>
    <w:rsid w:val="00FF6E0B"/>
    <w:rsid w:val="00FF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470C8"/>
  <w15:docId w15:val="{58CC4ADA-37E6-4CBA-8952-2668071D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6" w:unhideWhenUsed="1"/>
    <w:lsdException w:name="heading 8" w:semiHidden="1" w:uiPriority="2"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51A56"/>
    <w:pPr>
      <w:widowControl w:val="0"/>
      <w:spacing w:line="360" w:lineRule="auto"/>
      <w:ind w:firstLineChars="200" w:firstLine="200"/>
      <w:jc w:val="both"/>
    </w:pPr>
    <w:rPr>
      <w:sz w:val="24"/>
    </w:rPr>
  </w:style>
  <w:style w:type="paragraph" w:styleId="1">
    <w:name w:val="heading 1"/>
    <w:aliases w:val="标题 1-章,标题 11-章"/>
    <w:basedOn w:val="a2"/>
    <w:next w:val="a2"/>
    <w:link w:val="10"/>
    <w:qFormat/>
    <w:rsid w:val="007A36DB"/>
    <w:pPr>
      <w:keepNext/>
      <w:keepLines/>
      <w:pageBreakBefore/>
      <w:spacing w:before="340" w:after="330" w:line="240" w:lineRule="auto"/>
      <w:ind w:firstLineChars="0" w:firstLine="0"/>
      <w:jc w:val="center"/>
      <w:outlineLvl w:val="0"/>
    </w:pPr>
    <w:rPr>
      <w:rFonts w:ascii="宋体" w:hAnsi="宋体"/>
      <w:b/>
      <w:bCs/>
      <w:kern w:val="44"/>
      <w:sz w:val="32"/>
      <w:szCs w:val="28"/>
    </w:rPr>
  </w:style>
  <w:style w:type="paragraph" w:styleId="20">
    <w:name w:val="heading 2"/>
    <w:aliases w:val="标题 2-节"/>
    <w:basedOn w:val="3"/>
    <w:next w:val="a2"/>
    <w:link w:val="21"/>
    <w:qFormat/>
    <w:rsid w:val="00B77919"/>
    <w:pPr>
      <w:numPr>
        <w:ilvl w:val="1"/>
      </w:numPr>
      <w:adjustRightInd/>
      <w:spacing w:before="312" w:after="312" w:line="240" w:lineRule="auto"/>
      <w:jc w:val="center"/>
      <w:outlineLvl w:val="1"/>
    </w:pPr>
    <w:rPr>
      <w:rFonts w:eastAsia="宋体" w:cstheme="majorBidi"/>
      <w:b/>
      <w:sz w:val="28"/>
    </w:rPr>
  </w:style>
  <w:style w:type="paragraph" w:styleId="3">
    <w:name w:val="heading 3"/>
    <w:aliases w:val="标题 3-条"/>
    <w:basedOn w:val="a2"/>
    <w:next w:val="a2"/>
    <w:link w:val="30"/>
    <w:qFormat/>
    <w:rsid w:val="00670A5A"/>
    <w:pPr>
      <w:autoSpaceDE w:val="0"/>
      <w:autoSpaceDN w:val="0"/>
      <w:adjustRightInd w:val="0"/>
      <w:ind w:firstLineChars="0" w:firstLine="0"/>
      <w:jc w:val="left"/>
      <w:outlineLvl w:val="2"/>
    </w:pPr>
    <w:rPr>
      <w:rFonts w:ascii="Times New Roman" w:hAnsi="Times New Roman"/>
      <w:bCs/>
      <w:color w:val="000000"/>
    </w:rPr>
  </w:style>
  <w:style w:type="paragraph" w:styleId="4">
    <w:name w:val="heading 4"/>
    <w:aliases w:val="标题 4-款"/>
    <w:basedOn w:val="a2"/>
    <w:next w:val="a2"/>
    <w:link w:val="40"/>
    <w:qFormat/>
    <w:rsid w:val="00CD5370"/>
    <w:pPr>
      <w:keepNext/>
      <w:keepLines/>
      <w:jc w:val="left"/>
      <w:outlineLvl w:val="3"/>
    </w:pPr>
    <w:rPr>
      <w:rFonts w:cstheme="majorBidi"/>
      <w:bCs/>
      <w:szCs w:val="28"/>
    </w:rPr>
  </w:style>
  <w:style w:type="paragraph" w:styleId="5">
    <w:name w:val="heading 5"/>
    <w:aliases w:val="标题 5-项"/>
    <w:basedOn w:val="a2"/>
    <w:next w:val="a2"/>
    <w:link w:val="50"/>
    <w:unhideWhenUsed/>
    <w:qFormat/>
    <w:rsid w:val="005D09FB"/>
    <w:pPr>
      <w:keepNext/>
      <w:keepLines/>
      <w:ind w:firstLineChars="300" w:firstLine="300"/>
      <w:outlineLvl w:val="4"/>
    </w:pPr>
    <w:rPr>
      <w:bCs/>
      <w:kern w:val="2"/>
      <w:szCs w:val="28"/>
    </w:rPr>
  </w:style>
  <w:style w:type="paragraph" w:styleId="6">
    <w:name w:val="heading 6"/>
    <w:basedOn w:val="5"/>
    <w:next w:val="a2"/>
    <w:link w:val="60"/>
    <w:autoRedefine/>
    <w:uiPriority w:val="9"/>
    <w:unhideWhenUsed/>
    <w:rsid w:val="005D09FB"/>
    <w:pPr>
      <w:spacing w:line="240" w:lineRule="auto"/>
      <w:ind w:left="567" w:firstLineChars="0" w:hanging="147"/>
      <w:outlineLvl w:val="5"/>
    </w:pPr>
    <w:rPr>
      <w:rFonts w:ascii="Times New Roman" w:eastAsia="宋体" w:hAnsi="Times New Roman" w:cstheme="majorBidi"/>
      <w:bCs w:val="0"/>
      <w:szCs w:val="24"/>
    </w:rPr>
  </w:style>
  <w:style w:type="paragraph" w:styleId="7">
    <w:name w:val="heading 7"/>
    <w:basedOn w:val="a2"/>
    <w:next w:val="a2"/>
    <w:link w:val="70"/>
    <w:uiPriority w:val="6"/>
    <w:semiHidden/>
    <w:unhideWhenUsed/>
    <w:rsid w:val="005D09FB"/>
    <w:pPr>
      <w:keepNext/>
      <w:keepLines/>
      <w:spacing w:before="240" w:after="64" w:line="320" w:lineRule="auto"/>
      <w:outlineLvl w:val="6"/>
    </w:pPr>
    <w:rPr>
      <w:rFonts w:cstheme="minorBidi"/>
      <w:b/>
      <w:bCs/>
      <w:szCs w:val="24"/>
    </w:rPr>
  </w:style>
  <w:style w:type="paragraph" w:styleId="8">
    <w:name w:val="heading 8"/>
    <w:basedOn w:val="a2"/>
    <w:next w:val="a2"/>
    <w:link w:val="80"/>
    <w:uiPriority w:val="2"/>
    <w:semiHidden/>
    <w:unhideWhenUsed/>
    <w:qFormat/>
    <w:rsid w:val="005D09FB"/>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2"/>
    <w:next w:val="a2"/>
    <w:link w:val="90"/>
    <w:semiHidden/>
    <w:unhideWhenUsed/>
    <w:qFormat/>
    <w:rsid w:val="005D09FB"/>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rsid w:val="006E74D1"/>
    <w:rPr>
      <w:color w:val="0000FF"/>
      <w:u w:val="single"/>
    </w:rPr>
  </w:style>
  <w:style w:type="paragraph" w:customStyle="1" w:styleId="a7">
    <w:name w:val="附录表头"/>
    <w:next w:val="a8"/>
    <w:uiPriority w:val="2"/>
    <w:qFormat/>
    <w:rsid w:val="00461914"/>
    <w:pPr>
      <w:spacing w:beforeLines="50" w:before="50"/>
      <w:jc w:val="center"/>
    </w:pPr>
    <w:rPr>
      <w:rFonts w:eastAsiaTheme="majorEastAsia"/>
      <w:noProof/>
      <w:color w:val="000000"/>
      <w:lang w:val="zh-CN"/>
    </w:rPr>
  </w:style>
  <w:style w:type="character" w:styleId="a9">
    <w:name w:val="Strong"/>
    <w:basedOn w:val="a3"/>
    <w:uiPriority w:val="22"/>
    <w:qFormat/>
    <w:rsid w:val="006E74D1"/>
    <w:rPr>
      <w:b/>
      <w:bCs/>
    </w:rPr>
  </w:style>
  <w:style w:type="paragraph" w:styleId="aa">
    <w:name w:val="List Paragraph"/>
    <w:basedOn w:val="a2"/>
    <w:link w:val="ab"/>
    <w:uiPriority w:val="34"/>
    <w:rsid w:val="004913F8"/>
    <w:pPr>
      <w:ind w:firstLine="420"/>
    </w:pPr>
  </w:style>
  <w:style w:type="character" w:customStyle="1" w:styleId="10">
    <w:name w:val="标题 1 字符"/>
    <w:aliases w:val="标题 1-章 字符,标题 11-章 字符"/>
    <w:link w:val="1"/>
    <w:qFormat/>
    <w:rsid w:val="007A36DB"/>
    <w:rPr>
      <w:rFonts w:ascii="宋体" w:hAnsi="宋体"/>
      <w:b/>
      <w:bCs/>
      <w:kern w:val="44"/>
      <w:sz w:val="32"/>
      <w:szCs w:val="28"/>
    </w:rPr>
  </w:style>
  <w:style w:type="character" w:customStyle="1" w:styleId="21">
    <w:name w:val="标题 2 字符"/>
    <w:aliases w:val="标题 2-节 字符"/>
    <w:link w:val="20"/>
    <w:qFormat/>
    <w:rsid w:val="00B77919"/>
    <w:rPr>
      <w:rFonts w:ascii="Times New Roman" w:eastAsia="宋体" w:hAnsi="Times New Roman" w:cstheme="majorBidi"/>
      <w:b/>
      <w:bCs/>
      <w:color w:val="000000"/>
      <w:sz w:val="28"/>
    </w:rPr>
  </w:style>
  <w:style w:type="character" w:customStyle="1" w:styleId="30">
    <w:name w:val="标题 3 字符"/>
    <w:aliases w:val="标题 3-条 字符"/>
    <w:link w:val="3"/>
    <w:uiPriority w:val="9"/>
    <w:qFormat/>
    <w:rsid w:val="00670A5A"/>
    <w:rPr>
      <w:rFonts w:ascii="Times New Roman" w:hAnsi="Times New Roman"/>
      <w:bCs/>
      <w:color w:val="000000"/>
      <w:sz w:val="24"/>
    </w:rPr>
  </w:style>
  <w:style w:type="paragraph" w:styleId="ac">
    <w:name w:val="header"/>
    <w:basedOn w:val="a2"/>
    <w:link w:val="ad"/>
    <w:uiPriority w:val="99"/>
    <w:unhideWhenUsed/>
    <w:rsid w:val="00B75A1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3"/>
    <w:link w:val="ac"/>
    <w:uiPriority w:val="99"/>
    <w:rsid w:val="00B75A15"/>
    <w:rPr>
      <w:sz w:val="18"/>
      <w:szCs w:val="18"/>
    </w:rPr>
  </w:style>
  <w:style w:type="paragraph" w:styleId="ae">
    <w:name w:val="footer"/>
    <w:basedOn w:val="a2"/>
    <w:link w:val="af"/>
    <w:uiPriority w:val="99"/>
    <w:unhideWhenUsed/>
    <w:rsid w:val="00B75A15"/>
    <w:pPr>
      <w:tabs>
        <w:tab w:val="center" w:pos="4153"/>
        <w:tab w:val="right" w:pos="8306"/>
      </w:tabs>
      <w:snapToGrid w:val="0"/>
      <w:jc w:val="left"/>
    </w:pPr>
    <w:rPr>
      <w:sz w:val="18"/>
      <w:szCs w:val="18"/>
    </w:rPr>
  </w:style>
  <w:style w:type="character" w:customStyle="1" w:styleId="af">
    <w:name w:val="页脚 字符"/>
    <w:basedOn w:val="a3"/>
    <w:link w:val="ae"/>
    <w:uiPriority w:val="99"/>
    <w:rsid w:val="00B75A15"/>
    <w:rPr>
      <w:sz w:val="18"/>
      <w:szCs w:val="18"/>
    </w:rPr>
  </w:style>
  <w:style w:type="paragraph" w:styleId="af0">
    <w:name w:val="No Spacing"/>
    <w:aliases w:val="图片,图名"/>
    <w:next w:val="a2"/>
    <w:uiPriority w:val="5"/>
    <w:qFormat/>
    <w:rsid w:val="005D09FB"/>
    <w:pPr>
      <w:widowControl w:val="0"/>
      <w:spacing w:beforeLines="50" w:before="50" w:afterLines="50" w:after="50"/>
      <w:jc w:val="center"/>
    </w:pPr>
  </w:style>
  <w:style w:type="paragraph" w:customStyle="1" w:styleId="af1">
    <w:name w:val="图片标题"/>
    <w:next w:val="a2"/>
    <w:uiPriority w:val="4"/>
    <w:qFormat/>
    <w:rsid w:val="005D09FB"/>
    <w:pPr>
      <w:spacing w:afterLines="50" w:after="50" w:line="360" w:lineRule="auto"/>
      <w:jc w:val="center"/>
    </w:pPr>
    <w:rPr>
      <w:rFonts w:eastAsia="黑体" w:cs="等线 Light"/>
      <w:bCs/>
      <w:kern w:val="2"/>
      <w:sz w:val="18"/>
    </w:rPr>
  </w:style>
  <w:style w:type="paragraph" w:customStyle="1" w:styleId="af2">
    <w:name w:val="说明正文&amp;第二段"/>
    <w:basedOn w:val="a2"/>
    <w:uiPriority w:val="4"/>
    <w:qFormat/>
    <w:rsid w:val="005D09FB"/>
    <w:pPr>
      <w:tabs>
        <w:tab w:val="left" w:pos="735"/>
      </w:tabs>
    </w:pPr>
    <w:rPr>
      <w:color w:val="000000"/>
    </w:rPr>
  </w:style>
  <w:style w:type="paragraph" w:customStyle="1" w:styleId="af3">
    <w:name w:val="正文表头"/>
    <w:uiPriority w:val="1"/>
    <w:qFormat/>
    <w:rsid w:val="005D09FB"/>
    <w:pPr>
      <w:tabs>
        <w:tab w:val="left" w:pos="1785"/>
        <w:tab w:val="center" w:pos="4320"/>
      </w:tabs>
      <w:spacing w:beforeLines="50" w:before="50" w:line="360" w:lineRule="auto"/>
      <w:jc w:val="center"/>
    </w:pPr>
    <w:rPr>
      <w:rFonts w:eastAsia="黑体" w:cs="等线 Light"/>
      <w:bCs/>
      <w:kern w:val="2"/>
      <w:sz w:val="18"/>
    </w:rPr>
  </w:style>
  <w:style w:type="paragraph" w:customStyle="1" w:styleId="af4">
    <w:name w:val="正文表格"/>
    <w:next w:val="a2"/>
    <w:link w:val="af5"/>
    <w:uiPriority w:val="1"/>
    <w:qFormat/>
    <w:rsid w:val="005D09FB"/>
    <w:pPr>
      <w:snapToGrid w:val="0"/>
      <w:jc w:val="center"/>
    </w:pPr>
    <w:rPr>
      <w:rFonts w:cs="等线 Light"/>
      <w:bCs/>
      <w:kern w:val="2"/>
      <w:sz w:val="18"/>
    </w:rPr>
  </w:style>
  <w:style w:type="character" w:customStyle="1" w:styleId="af5">
    <w:name w:val="正文表格 字符"/>
    <w:link w:val="af4"/>
    <w:uiPriority w:val="1"/>
    <w:rsid w:val="005D09FB"/>
    <w:rPr>
      <w:rFonts w:cs="等线 Light"/>
      <w:bCs/>
      <w:kern w:val="2"/>
      <w:sz w:val="18"/>
    </w:rPr>
  </w:style>
  <w:style w:type="paragraph" w:customStyle="1" w:styleId="af6">
    <w:name w:val="条文说明"/>
    <w:basedOn w:val="a2"/>
    <w:qFormat/>
    <w:rsid w:val="005F01AF"/>
    <w:pPr>
      <w:spacing w:line="312" w:lineRule="auto"/>
    </w:pPr>
    <w:rPr>
      <w:rFonts w:eastAsia="楷体"/>
      <w:color w:val="767171" w:themeColor="background2" w:themeShade="80"/>
      <w:sz w:val="21"/>
    </w:rPr>
  </w:style>
  <w:style w:type="paragraph" w:customStyle="1" w:styleId="a1">
    <w:name w:val="附录条"/>
    <w:next w:val="a2"/>
    <w:uiPriority w:val="4"/>
    <w:qFormat/>
    <w:rsid w:val="00AC26C4"/>
    <w:pPr>
      <w:numPr>
        <w:ilvl w:val="2"/>
        <w:numId w:val="9"/>
      </w:numPr>
      <w:spacing w:beforeLines="50" w:before="50"/>
      <w:outlineLvl w:val="2"/>
    </w:pPr>
    <w:rPr>
      <w:bCs/>
      <w:szCs w:val="28"/>
    </w:rPr>
  </w:style>
  <w:style w:type="character" w:customStyle="1" w:styleId="50">
    <w:name w:val="标题 5 字符"/>
    <w:aliases w:val="标题 5-项 字符"/>
    <w:basedOn w:val="a3"/>
    <w:link w:val="5"/>
    <w:qFormat/>
    <w:rsid w:val="005D09FB"/>
    <w:rPr>
      <w:bCs/>
      <w:kern w:val="2"/>
      <w:szCs w:val="28"/>
    </w:rPr>
  </w:style>
  <w:style w:type="character" w:customStyle="1" w:styleId="40">
    <w:name w:val="标题 4 字符"/>
    <w:aliases w:val="标题 4-款 字符"/>
    <w:basedOn w:val="a3"/>
    <w:link w:val="4"/>
    <w:uiPriority w:val="9"/>
    <w:qFormat/>
    <w:rsid w:val="00CD5370"/>
    <w:rPr>
      <w:rFonts w:cstheme="majorBidi"/>
      <w:bCs/>
      <w:sz w:val="24"/>
      <w:szCs w:val="28"/>
    </w:rPr>
  </w:style>
  <w:style w:type="paragraph" w:styleId="af7">
    <w:name w:val="caption"/>
    <w:aliases w:val="术语正文"/>
    <w:next w:val="af1"/>
    <w:link w:val="af8"/>
    <w:uiPriority w:val="4"/>
    <w:qFormat/>
    <w:rsid w:val="005D09FB"/>
    <w:pPr>
      <w:spacing w:line="360" w:lineRule="auto"/>
      <w:ind w:firstLineChars="200" w:firstLine="200"/>
    </w:pPr>
    <w:rPr>
      <w:rFonts w:cstheme="majorBidi"/>
      <w:bCs/>
      <w:szCs w:val="28"/>
    </w:rPr>
  </w:style>
  <w:style w:type="paragraph" w:styleId="af9">
    <w:name w:val="Title"/>
    <w:aliases w:val="封面标题"/>
    <w:basedOn w:val="a2"/>
    <w:next w:val="a2"/>
    <w:link w:val="afa"/>
    <w:uiPriority w:val="5"/>
    <w:qFormat/>
    <w:rsid w:val="005D09FB"/>
    <w:pPr>
      <w:jc w:val="center"/>
    </w:pPr>
    <w:rPr>
      <w:rFonts w:asciiTheme="majorHAnsi" w:eastAsia="微软雅黑" w:hAnsiTheme="majorHAnsi" w:cs="黑体"/>
      <w:kern w:val="2"/>
      <w:sz w:val="36"/>
      <w:szCs w:val="22"/>
    </w:rPr>
  </w:style>
  <w:style w:type="character" w:customStyle="1" w:styleId="afa">
    <w:name w:val="标题 字符"/>
    <w:aliases w:val="封面标题 字符"/>
    <w:link w:val="af9"/>
    <w:uiPriority w:val="5"/>
    <w:rsid w:val="005D09FB"/>
    <w:rPr>
      <w:rFonts w:asciiTheme="majorHAnsi" w:eastAsia="微软雅黑" w:hAnsiTheme="majorHAnsi" w:cs="黑体"/>
      <w:kern w:val="2"/>
      <w:sz w:val="36"/>
      <w:szCs w:val="22"/>
    </w:rPr>
  </w:style>
  <w:style w:type="numbering" w:customStyle="1" w:styleId="011">
    <w:name w:val="多级列表样式011"/>
    <w:uiPriority w:val="99"/>
    <w:rsid w:val="00874F92"/>
    <w:pPr>
      <w:numPr>
        <w:numId w:val="1"/>
      </w:numPr>
    </w:pPr>
  </w:style>
  <w:style w:type="table" w:customStyle="1" w:styleId="afb">
    <w:name w:val="表格样式"/>
    <w:basedOn w:val="a4"/>
    <w:uiPriority w:val="99"/>
    <w:qFormat/>
    <w:rsid w:val="005F5E43"/>
    <w:rPr>
      <w:rFonts w:ascii="Times New Roman" w:eastAsia="宋体" w:hAnsi="Times New Roman"/>
      <w:sz w:val="18"/>
      <w:szCs w:val="20"/>
    </w:rPr>
    <w:tblPr>
      <w:jc w:val="center"/>
      <w:tblBorders>
        <w:top w:val="single" w:sz="12" w:space="0" w:color="auto"/>
        <w:bottom w:val="single" w:sz="12" w:space="0" w:color="auto"/>
        <w:insideH w:val="single" w:sz="8" w:space="0" w:color="auto"/>
        <w:insideV w:val="single" w:sz="8" w:space="0" w:color="auto"/>
      </w:tblBorders>
    </w:tblPr>
    <w:trPr>
      <w:tblHeader/>
      <w:jc w:val="center"/>
    </w:trPr>
    <w:tcPr>
      <w:vAlign w:val="center"/>
    </w:tcPr>
  </w:style>
  <w:style w:type="paragraph" w:customStyle="1" w:styleId="a">
    <w:name w:val="附录章"/>
    <w:next w:val="a2"/>
    <w:uiPriority w:val="3"/>
    <w:qFormat/>
    <w:rsid w:val="005852B5"/>
    <w:pPr>
      <w:numPr>
        <w:numId w:val="9"/>
      </w:numPr>
      <w:spacing w:line="360" w:lineRule="auto"/>
      <w:jc w:val="center"/>
      <w:outlineLvl w:val="0"/>
    </w:pPr>
    <w:rPr>
      <w:rFonts w:asciiTheme="majorHAnsi" w:eastAsiaTheme="majorEastAsia" w:hAnsiTheme="majorHAnsi" w:cstheme="majorBidi"/>
      <w:bCs/>
      <w:color w:val="000000"/>
      <w:sz w:val="28"/>
    </w:rPr>
  </w:style>
  <w:style w:type="paragraph" w:customStyle="1" w:styleId="a8">
    <w:name w:val="附录表格正文"/>
    <w:basedOn w:val="af4"/>
    <w:uiPriority w:val="2"/>
    <w:qFormat/>
    <w:rsid w:val="005D09FB"/>
    <w:pPr>
      <w:spacing w:beforeLines="5" w:before="15" w:afterLines="5" w:after="15" w:line="180" w:lineRule="exact"/>
      <w:ind w:leftChars="15" w:left="31"/>
    </w:pPr>
    <w:rPr>
      <w:rFonts w:cs="Times New Roman"/>
      <w:bCs w:val="0"/>
      <w:noProof/>
      <w:color w:val="000000"/>
      <w:kern w:val="0"/>
      <w:sz w:val="15"/>
      <w:lang w:val="zh-CN"/>
    </w:rPr>
  </w:style>
  <w:style w:type="numbering" w:customStyle="1" w:styleId="2139">
    <w:name w:val="样式2139"/>
    <w:uiPriority w:val="99"/>
    <w:rsid w:val="00BF7210"/>
    <w:pPr>
      <w:numPr>
        <w:numId w:val="2"/>
      </w:numPr>
    </w:pPr>
  </w:style>
  <w:style w:type="table" w:styleId="afc">
    <w:name w:val="Table Grid"/>
    <w:basedOn w:val="a4"/>
    <w:uiPriority w:val="39"/>
    <w:qFormat/>
    <w:rsid w:val="00987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样式1"/>
    <w:basedOn w:val="a4"/>
    <w:uiPriority w:val="99"/>
    <w:rsid w:val="00987F62"/>
    <w:rPr>
      <w:rFonts w:ascii="Times New Roman" w:hAnsi="Times New Roman"/>
      <w:kern w:val="2"/>
      <w:sz w:val="18"/>
      <w:szCs w:val="22"/>
    </w:rPr>
    <w:tblPr>
      <w:jc w:val="center"/>
      <w:tblBorders>
        <w:top w:val="single" w:sz="12" w:space="0" w:color="auto"/>
        <w:bottom w:val="single" w:sz="12" w:space="0" w:color="auto"/>
        <w:insideH w:val="single" w:sz="8" w:space="0" w:color="auto"/>
        <w:insideV w:val="single" w:sz="8" w:space="0" w:color="auto"/>
      </w:tblBorders>
    </w:tblPr>
    <w:trPr>
      <w:tblHeader/>
      <w:jc w:val="center"/>
    </w:trPr>
    <w:tcPr>
      <w:vAlign w:val="center"/>
    </w:tcPr>
  </w:style>
  <w:style w:type="paragraph" w:customStyle="1" w:styleId="afd">
    <w:name w:val="表格正文"/>
    <w:basedOn w:val="a2"/>
    <w:link w:val="Char"/>
    <w:rsid w:val="005D09FB"/>
    <w:pPr>
      <w:widowControl/>
      <w:spacing w:line="240" w:lineRule="auto"/>
      <w:ind w:leftChars="15" w:left="31"/>
      <w:jc w:val="center"/>
    </w:pPr>
    <w:rPr>
      <w:rFonts w:cs="Arial Unicode MS"/>
      <w:color w:val="000000"/>
      <w:lang w:val="zh-CN"/>
    </w:rPr>
  </w:style>
  <w:style w:type="character" w:customStyle="1" w:styleId="Char">
    <w:name w:val="表格正文 Char"/>
    <w:basedOn w:val="a3"/>
    <w:link w:val="afd"/>
    <w:qFormat/>
    <w:rsid w:val="005D09FB"/>
    <w:rPr>
      <w:rFonts w:cs="Arial Unicode MS"/>
      <w:color w:val="000000"/>
      <w:lang w:val="zh-CN"/>
    </w:rPr>
  </w:style>
  <w:style w:type="numbering" w:customStyle="1" w:styleId="21391">
    <w:name w:val="样式21391"/>
    <w:uiPriority w:val="99"/>
    <w:rsid w:val="00FC1474"/>
  </w:style>
  <w:style w:type="numbering" w:customStyle="1" w:styleId="21392">
    <w:name w:val="样式21392"/>
    <w:uiPriority w:val="99"/>
    <w:rsid w:val="00FC1474"/>
  </w:style>
  <w:style w:type="character" w:customStyle="1" w:styleId="af8">
    <w:name w:val="题注 字符"/>
    <w:aliases w:val="术语正文 字符"/>
    <w:basedOn w:val="a3"/>
    <w:link w:val="af7"/>
    <w:uiPriority w:val="4"/>
    <w:rsid w:val="00D8090E"/>
    <w:rPr>
      <w:rFonts w:cstheme="majorBidi"/>
      <w:bCs/>
      <w:szCs w:val="28"/>
    </w:rPr>
  </w:style>
  <w:style w:type="character" w:customStyle="1" w:styleId="60">
    <w:name w:val="标题 6 字符"/>
    <w:basedOn w:val="a3"/>
    <w:link w:val="6"/>
    <w:uiPriority w:val="9"/>
    <w:rsid w:val="005D09FB"/>
    <w:rPr>
      <w:rFonts w:ascii="Times New Roman" w:eastAsia="宋体" w:hAnsi="Times New Roman" w:cstheme="majorBidi"/>
      <w:kern w:val="2"/>
      <w:szCs w:val="24"/>
    </w:rPr>
  </w:style>
  <w:style w:type="character" w:customStyle="1" w:styleId="70">
    <w:name w:val="标题 7 字符"/>
    <w:basedOn w:val="a3"/>
    <w:link w:val="7"/>
    <w:uiPriority w:val="6"/>
    <w:semiHidden/>
    <w:rsid w:val="005D09FB"/>
    <w:rPr>
      <w:rFonts w:cstheme="minorBidi"/>
      <w:b/>
      <w:bCs/>
      <w:sz w:val="24"/>
      <w:szCs w:val="24"/>
    </w:rPr>
  </w:style>
  <w:style w:type="character" w:customStyle="1" w:styleId="80">
    <w:name w:val="标题 8 字符"/>
    <w:basedOn w:val="a3"/>
    <w:link w:val="8"/>
    <w:uiPriority w:val="2"/>
    <w:semiHidden/>
    <w:rsid w:val="005D09FB"/>
    <w:rPr>
      <w:rFonts w:asciiTheme="majorHAnsi" w:eastAsiaTheme="majorEastAsia" w:hAnsiTheme="majorHAnsi" w:cstheme="majorBidi"/>
      <w:sz w:val="24"/>
      <w:szCs w:val="24"/>
    </w:rPr>
  </w:style>
  <w:style w:type="character" w:customStyle="1" w:styleId="90">
    <w:name w:val="标题 9 字符"/>
    <w:basedOn w:val="a3"/>
    <w:link w:val="9"/>
    <w:semiHidden/>
    <w:rsid w:val="005D09FB"/>
    <w:rPr>
      <w:rFonts w:asciiTheme="majorHAnsi" w:eastAsiaTheme="majorEastAsia" w:hAnsiTheme="majorHAnsi" w:cstheme="majorBidi"/>
    </w:rPr>
  </w:style>
  <w:style w:type="character" w:styleId="afe">
    <w:name w:val="Placeholder Text"/>
    <w:basedOn w:val="a3"/>
    <w:uiPriority w:val="99"/>
    <w:semiHidden/>
    <w:rsid w:val="005D09FB"/>
    <w:rPr>
      <w:color w:val="808080"/>
    </w:rPr>
  </w:style>
  <w:style w:type="numbering" w:customStyle="1" w:styleId="010">
    <w:name w:val="多级列表样式01"/>
    <w:uiPriority w:val="99"/>
    <w:rsid w:val="005D09FB"/>
    <w:pPr>
      <w:numPr>
        <w:numId w:val="4"/>
      </w:numPr>
    </w:pPr>
  </w:style>
  <w:style w:type="character" w:styleId="aff">
    <w:name w:val="annotation reference"/>
    <w:basedOn w:val="a3"/>
    <w:uiPriority w:val="99"/>
    <w:unhideWhenUsed/>
    <w:qFormat/>
    <w:rsid w:val="005D09FB"/>
    <w:rPr>
      <w:sz w:val="21"/>
      <w:szCs w:val="21"/>
    </w:rPr>
  </w:style>
  <w:style w:type="paragraph" w:styleId="aff0">
    <w:name w:val="annotation text"/>
    <w:basedOn w:val="a2"/>
    <w:link w:val="aff1"/>
    <w:unhideWhenUsed/>
    <w:qFormat/>
    <w:rsid w:val="005D09FB"/>
    <w:pPr>
      <w:spacing w:line="276" w:lineRule="auto"/>
      <w:jc w:val="left"/>
    </w:pPr>
    <w:rPr>
      <w:rFonts w:ascii="Times New Roman" w:eastAsia="宋体" w:hAnsi="Times New Roman" w:cstheme="minorBidi"/>
      <w:kern w:val="2"/>
    </w:rPr>
  </w:style>
  <w:style w:type="character" w:customStyle="1" w:styleId="aff1">
    <w:name w:val="批注文字 字符"/>
    <w:basedOn w:val="a3"/>
    <w:link w:val="aff0"/>
    <w:qFormat/>
    <w:rsid w:val="005D09FB"/>
    <w:rPr>
      <w:rFonts w:ascii="Times New Roman" w:eastAsia="宋体" w:hAnsi="Times New Roman" w:cstheme="minorBidi"/>
      <w:kern w:val="2"/>
    </w:rPr>
  </w:style>
  <w:style w:type="paragraph" w:styleId="aff2">
    <w:name w:val="annotation subject"/>
    <w:basedOn w:val="aff0"/>
    <w:next w:val="aff0"/>
    <w:link w:val="aff3"/>
    <w:uiPriority w:val="99"/>
    <w:semiHidden/>
    <w:unhideWhenUsed/>
    <w:rsid w:val="005D09FB"/>
    <w:rPr>
      <w:b/>
      <w:bCs/>
    </w:rPr>
  </w:style>
  <w:style w:type="character" w:customStyle="1" w:styleId="aff3">
    <w:name w:val="批注主题 字符"/>
    <w:basedOn w:val="aff1"/>
    <w:link w:val="aff2"/>
    <w:uiPriority w:val="99"/>
    <w:semiHidden/>
    <w:rsid w:val="005D09FB"/>
    <w:rPr>
      <w:rFonts w:ascii="Times New Roman" w:eastAsia="宋体" w:hAnsi="Times New Roman" w:cstheme="minorBidi"/>
      <w:b/>
      <w:bCs/>
      <w:kern w:val="2"/>
    </w:rPr>
  </w:style>
  <w:style w:type="paragraph" w:styleId="aff4">
    <w:name w:val="Balloon Text"/>
    <w:basedOn w:val="a2"/>
    <w:link w:val="aff5"/>
    <w:uiPriority w:val="99"/>
    <w:semiHidden/>
    <w:unhideWhenUsed/>
    <w:rsid w:val="005D09FB"/>
    <w:pPr>
      <w:spacing w:line="276" w:lineRule="auto"/>
    </w:pPr>
    <w:rPr>
      <w:rFonts w:ascii="Times New Roman" w:eastAsia="宋体" w:hAnsi="Times New Roman" w:cstheme="minorBidi"/>
      <w:kern w:val="2"/>
      <w:sz w:val="18"/>
      <w:szCs w:val="18"/>
    </w:rPr>
  </w:style>
  <w:style w:type="character" w:customStyle="1" w:styleId="aff5">
    <w:name w:val="批注框文本 字符"/>
    <w:basedOn w:val="a3"/>
    <w:link w:val="aff4"/>
    <w:uiPriority w:val="99"/>
    <w:semiHidden/>
    <w:rsid w:val="005D09FB"/>
    <w:rPr>
      <w:rFonts w:ascii="Times New Roman" w:eastAsia="宋体" w:hAnsi="Times New Roman" w:cstheme="minorBidi"/>
      <w:kern w:val="2"/>
      <w:sz w:val="18"/>
      <w:szCs w:val="18"/>
    </w:rPr>
  </w:style>
  <w:style w:type="paragraph" w:customStyle="1" w:styleId="01">
    <w:name w:val="附录01"/>
    <w:basedOn w:val="1"/>
    <w:next w:val="a2"/>
    <w:link w:val="012"/>
    <w:autoRedefine/>
    <w:uiPriority w:val="2"/>
    <w:semiHidden/>
    <w:rsid w:val="005D09FB"/>
    <w:pPr>
      <w:pageBreakBefore w:val="0"/>
      <w:widowControl/>
      <w:numPr>
        <w:numId w:val="6"/>
      </w:numPr>
      <w:spacing w:beforeLines="150" w:before="150" w:afterLines="50" w:after="50" w:line="276" w:lineRule="auto"/>
      <w:ind w:left="284"/>
      <w:jc w:val="left"/>
    </w:pPr>
    <w:rPr>
      <w:rFonts w:ascii="Times New Roman" w:eastAsia="宋体" w:hAnsi="Times New Roman" w:cstheme="minorBidi"/>
      <w:bCs w:val="0"/>
      <w:kern w:val="2"/>
      <w:sz w:val="24"/>
      <w:szCs w:val="44"/>
    </w:rPr>
  </w:style>
  <w:style w:type="numbering" w:customStyle="1" w:styleId="2">
    <w:name w:val="样式2"/>
    <w:uiPriority w:val="99"/>
    <w:rsid w:val="005D09FB"/>
    <w:pPr>
      <w:numPr>
        <w:numId w:val="5"/>
      </w:numPr>
    </w:pPr>
  </w:style>
  <w:style w:type="character" w:customStyle="1" w:styleId="012">
    <w:name w:val="附录01 字符"/>
    <w:basedOn w:val="10"/>
    <w:link w:val="01"/>
    <w:uiPriority w:val="2"/>
    <w:semiHidden/>
    <w:rsid w:val="005B6746"/>
    <w:rPr>
      <w:rFonts w:ascii="Times New Roman" w:eastAsia="宋体" w:hAnsi="Times New Roman" w:cstheme="minorBidi"/>
      <w:b/>
      <w:bCs w:val="0"/>
      <w:kern w:val="2"/>
      <w:sz w:val="24"/>
      <w:szCs w:val="44"/>
    </w:rPr>
  </w:style>
  <w:style w:type="paragraph" w:customStyle="1" w:styleId="02">
    <w:name w:val="附录02"/>
    <w:basedOn w:val="20"/>
    <w:link w:val="020"/>
    <w:autoRedefine/>
    <w:uiPriority w:val="2"/>
    <w:semiHidden/>
    <w:rsid w:val="005D09FB"/>
    <w:pPr>
      <w:widowControl/>
      <w:numPr>
        <w:numId w:val="6"/>
      </w:numPr>
      <w:autoSpaceDE/>
      <w:autoSpaceDN/>
      <w:spacing w:afterLines="50" w:after="156"/>
      <w:jc w:val="left"/>
    </w:pPr>
    <w:rPr>
      <w:b w:val="0"/>
      <w:bCs w:val="0"/>
      <w:kern w:val="2"/>
      <w:szCs w:val="32"/>
    </w:rPr>
  </w:style>
  <w:style w:type="paragraph" w:customStyle="1" w:styleId="03">
    <w:name w:val="附录03"/>
    <w:basedOn w:val="3"/>
    <w:link w:val="030"/>
    <w:autoRedefine/>
    <w:uiPriority w:val="2"/>
    <w:semiHidden/>
    <w:rsid w:val="005D09FB"/>
    <w:pPr>
      <w:widowControl/>
      <w:autoSpaceDE/>
      <w:autoSpaceDN/>
      <w:adjustRightInd/>
      <w:spacing w:beforeLines="50" w:before="156" w:afterLines="50" w:after="156" w:line="240" w:lineRule="auto"/>
    </w:pPr>
    <w:rPr>
      <w:rFonts w:eastAsia="宋体" w:cstheme="minorBidi"/>
      <w:b/>
      <w:color w:val="auto"/>
      <w:kern w:val="2"/>
    </w:rPr>
  </w:style>
  <w:style w:type="character" w:customStyle="1" w:styleId="020">
    <w:name w:val="附录02 字符"/>
    <w:basedOn w:val="21"/>
    <w:link w:val="02"/>
    <w:uiPriority w:val="2"/>
    <w:semiHidden/>
    <w:rsid w:val="005B6746"/>
    <w:rPr>
      <w:rFonts w:ascii="Times New Roman" w:eastAsia="宋体" w:hAnsi="Times New Roman" w:cstheme="majorBidi"/>
      <w:b w:val="0"/>
      <w:bCs w:val="0"/>
      <w:color w:val="000000"/>
      <w:kern w:val="2"/>
      <w:sz w:val="28"/>
      <w:szCs w:val="32"/>
    </w:rPr>
  </w:style>
  <w:style w:type="character" w:customStyle="1" w:styleId="030">
    <w:name w:val="附录03 字符"/>
    <w:basedOn w:val="a3"/>
    <w:link w:val="03"/>
    <w:uiPriority w:val="2"/>
    <w:semiHidden/>
    <w:rsid w:val="005B6746"/>
    <w:rPr>
      <w:rFonts w:ascii="Times New Roman" w:eastAsia="宋体" w:hAnsi="Times New Roman" w:cstheme="minorBidi"/>
      <w:b/>
      <w:bCs/>
      <w:kern w:val="2"/>
      <w:sz w:val="24"/>
    </w:rPr>
  </w:style>
  <w:style w:type="paragraph" w:customStyle="1" w:styleId="04">
    <w:name w:val="附录04"/>
    <w:link w:val="040"/>
    <w:autoRedefine/>
    <w:uiPriority w:val="2"/>
    <w:semiHidden/>
    <w:rsid w:val="005D09FB"/>
    <w:pPr>
      <w:numPr>
        <w:ilvl w:val="3"/>
        <w:numId w:val="6"/>
      </w:numPr>
      <w:spacing w:beforeLines="50" w:before="156" w:afterLines="50" w:after="156"/>
    </w:pPr>
    <w:rPr>
      <w:rFonts w:ascii="Times New Roman" w:eastAsia="宋体" w:hAnsi="Times New Roman" w:cstheme="minorBidi"/>
      <w:b/>
      <w:bCs/>
      <w:kern w:val="2"/>
      <w:szCs w:val="28"/>
    </w:rPr>
  </w:style>
  <w:style w:type="character" w:customStyle="1" w:styleId="040">
    <w:name w:val="附录04 字符"/>
    <w:basedOn w:val="40"/>
    <w:link w:val="04"/>
    <w:uiPriority w:val="2"/>
    <w:semiHidden/>
    <w:rsid w:val="005B6746"/>
    <w:rPr>
      <w:rFonts w:ascii="Times New Roman" w:eastAsia="宋体" w:hAnsi="Times New Roman" w:cstheme="minorBidi"/>
      <w:b/>
      <w:bCs/>
      <w:kern w:val="2"/>
      <w:sz w:val="24"/>
      <w:szCs w:val="28"/>
    </w:rPr>
  </w:style>
  <w:style w:type="paragraph" w:styleId="aff6">
    <w:name w:val="Intense Quote"/>
    <w:basedOn w:val="a2"/>
    <w:next w:val="a2"/>
    <w:link w:val="aff7"/>
    <w:uiPriority w:val="30"/>
    <w:rsid w:val="005D09FB"/>
    <w:pPr>
      <w:pBdr>
        <w:top w:val="single" w:sz="4" w:space="10" w:color="5B9BD5" w:themeColor="accent1"/>
        <w:bottom w:val="single" w:sz="4" w:space="10" w:color="5B9BD5" w:themeColor="accent1"/>
      </w:pBdr>
      <w:spacing w:before="360" w:after="360" w:line="276" w:lineRule="auto"/>
      <w:ind w:left="864" w:right="864"/>
      <w:jc w:val="center"/>
    </w:pPr>
    <w:rPr>
      <w:rFonts w:ascii="Times New Roman" w:eastAsia="宋体" w:hAnsi="Times New Roman" w:cstheme="minorBidi"/>
      <w:i/>
      <w:iCs/>
      <w:color w:val="5B9BD5" w:themeColor="accent1"/>
      <w:kern w:val="2"/>
    </w:rPr>
  </w:style>
  <w:style w:type="character" w:customStyle="1" w:styleId="aff7">
    <w:name w:val="明显引用 字符"/>
    <w:basedOn w:val="a3"/>
    <w:link w:val="aff6"/>
    <w:uiPriority w:val="30"/>
    <w:rsid w:val="005D09FB"/>
    <w:rPr>
      <w:rFonts w:ascii="Times New Roman" w:eastAsia="宋体" w:hAnsi="Times New Roman" w:cstheme="minorBidi"/>
      <w:i/>
      <w:iCs/>
      <w:color w:val="5B9BD5" w:themeColor="accent1"/>
      <w:kern w:val="2"/>
    </w:rPr>
  </w:style>
  <w:style w:type="paragraph" w:styleId="aff8">
    <w:name w:val="Quote"/>
    <w:basedOn w:val="a2"/>
    <w:next w:val="a2"/>
    <w:link w:val="aff9"/>
    <w:uiPriority w:val="29"/>
    <w:rsid w:val="005D09FB"/>
    <w:pPr>
      <w:spacing w:before="200" w:after="160" w:line="276" w:lineRule="auto"/>
      <w:ind w:left="864" w:right="864"/>
      <w:jc w:val="center"/>
    </w:pPr>
    <w:rPr>
      <w:rFonts w:ascii="Times New Roman" w:eastAsia="宋体" w:hAnsi="Times New Roman" w:cstheme="minorBidi"/>
      <w:i/>
      <w:iCs/>
      <w:color w:val="404040" w:themeColor="text1" w:themeTint="BF"/>
      <w:kern w:val="2"/>
    </w:rPr>
  </w:style>
  <w:style w:type="character" w:customStyle="1" w:styleId="aff9">
    <w:name w:val="引用 字符"/>
    <w:basedOn w:val="a3"/>
    <w:link w:val="aff8"/>
    <w:uiPriority w:val="29"/>
    <w:rsid w:val="005D09FB"/>
    <w:rPr>
      <w:rFonts w:ascii="Times New Roman" w:eastAsia="宋体" w:hAnsi="Times New Roman" w:cstheme="minorBidi"/>
      <w:i/>
      <w:iCs/>
      <w:color w:val="404040" w:themeColor="text1" w:themeTint="BF"/>
      <w:kern w:val="2"/>
    </w:rPr>
  </w:style>
  <w:style w:type="character" w:styleId="affa">
    <w:name w:val="Book Title"/>
    <w:basedOn w:val="a3"/>
    <w:uiPriority w:val="33"/>
    <w:rsid w:val="005D09FB"/>
    <w:rPr>
      <w:b/>
      <w:bCs/>
      <w:i/>
      <w:iCs/>
      <w:spacing w:val="5"/>
    </w:rPr>
  </w:style>
  <w:style w:type="paragraph" w:styleId="affb">
    <w:name w:val="Subtitle"/>
    <w:basedOn w:val="a2"/>
    <w:next w:val="a2"/>
    <w:link w:val="affc"/>
    <w:autoRedefine/>
    <w:uiPriority w:val="11"/>
    <w:rsid w:val="005D09FB"/>
    <w:pPr>
      <w:spacing w:before="240" w:after="60" w:line="312" w:lineRule="auto"/>
      <w:jc w:val="center"/>
      <w:outlineLvl w:val="1"/>
    </w:pPr>
    <w:rPr>
      <w:rFonts w:ascii="Times New Roman" w:eastAsia="微软雅黑" w:hAnsi="Times New Roman" w:cstheme="minorBidi"/>
      <w:b/>
      <w:bCs/>
      <w:kern w:val="28"/>
      <w:sz w:val="30"/>
      <w:szCs w:val="32"/>
    </w:rPr>
  </w:style>
  <w:style w:type="character" w:customStyle="1" w:styleId="affc">
    <w:name w:val="副标题 字符"/>
    <w:basedOn w:val="a3"/>
    <w:link w:val="affb"/>
    <w:uiPriority w:val="11"/>
    <w:rsid w:val="005D09FB"/>
    <w:rPr>
      <w:rFonts w:ascii="Times New Roman" w:eastAsia="微软雅黑" w:hAnsi="Times New Roman" w:cstheme="minorBidi"/>
      <w:b/>
      <w:bCs/>
      <w:kern w:val="28"/>
      <w:sz w:val="30"/>
      <w:szCs w:val="32"/>
    </w:rPr>
  </w:style>
  <w:style w:type="character" w:styleId="affd">
    <w:name w:val="Subtle Reference"/>
    <w:basedOn w:val="a3"/>
    <w:uiPriority w:val="31"/>
    <w:rsid w:val="005D09FB"/>
    <w:rPr>
      <w:smallCaps/>
      <w:color w:val="5A5A5A" w:themeColor="text1" w:themeTint="A5"/>
    </w:rPr>
  </w:style>
  <w:style w:type="paragraph" w:styleId="HTML">
    <w:name w:val="HTML Preformatted"/>
    <w:basedOn w:val="a2"/>
    <w:link w:val="HTML0"/>
    <w:uiPriority w:val="99"/>
    <w:unhideWhenUsed/>
    <w:rsid w:val="005D09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pPr>
    <w:rPr>
      <w:rFonts w:ascii="宋体" w:eastAsia="宋体" w:hAnsi="宋体" w:cs="宋体"/>
      <w:szCs w:val="24"/>
    </w:rPr>
  </w:style>
  <w:style w:type="character" w:customStyle="1" w:styleId="HTML0">
    <w:name w:val="HTML 预设格式 字符"/>
    <w:basedOn w:val="a3"/>
    <w:link w:val="HTML"/>
    <w:uiPriority w:val="99"/>
    <w:rsid w:val="005D09FB"/>
    <w:rPr>
      <w:rFonts w:ascii="宋体" w:eastAsia="宋体" w:hAnsi="宋体" w:cs="宋体"/>
      <w:sz w:val="24"/>
      <w:szCs w:val="24"/>
    </w:rPr>
  </w:style>
  <w:style w:type="paragraph" w:styleId="affe">
    <w:name w:val="Revision"/>
    <w:hidden/>
    <w:uiPriority w:val="99"/>
    <w:semiHidden/>
    <w:rsid w:val="005D09FB"/>
    <w:rPr>
      <w:rFonts w:ascii="Times New Roman" w:eastAsia="宋体" w:hAnsi="Times New Roman" w:cstheme="minorBidi"/>
      <w:kern w:val="2"/>
    </w:rPr>
  </w:style>
  <w:style w:type="character" w:styleId="afff">
    <w:name w:val="Emphasis"/>
    <w:aliases w:val="三级标题"/>
    <w:basedOn w:val="a3"/>
    <w:uiPriority w:val="20"/>
    <w:rsid w:val="005D09FB"/>
    <w:rPr>
      <w:i/>
      <w:iCs/>
    </w:rPr>
  </w:style>
  <w:style w:type="character" w:styleId="afff0">
    <w:name w:val="Subtle Emphasis"/>
    <w:basedOn w:val="a3"/>
    <w:uiPriority w:val="19"/>
    <w:rsid w:val="005D09FB"/>
    <w:rPr>
      <w:i/>
      <w:iCs/>
      <w:color w:val="404040" w:themeColor="text1" w:themeTint="BF"/>
    </w:rPr>
  </w:style>
  <w:style w:type="paragraph" w:styleId="afff1">
    <w:name w:val="Date"/>
    <w:basedOn w:val="a2"/>
    <w:next w:val="a2"/>
    <w:link w:val="afff2"/>
    <w:uiPriority w:val="99"/>
    <w:semiHidden/>
    <w:unhideWhenUsed/>
    <w:rsid w:val="005D09FB"/>
    <w:pPr>
      <w:spacing w:line="276" w:lineRule="auto"/>
      <w:ind w:leftChars="2500" w:left="100"/>
    </w:pPr>
    <w:rPr>
      <w:rFonts w:ascii="Times New Roman" w:eastAsia="宋体" w:hAnsi="Times New Roman" w:cstheme="minorBidi"/>
      <w:kern w:val="2"/>
    </w:rPr>
  </w:style>
  <w:style w:type="character" w:customStyle="1" w:styleId="afff2">
    <w:name w:val="日期 字符"/>
    <w:basedOn w:val="a3"/>
    <w:link w:val="afff1"/>
    <w:uiPriority w:val="99"/>
    <w:semiHidden/>
    <w:rsid w:val="005D09FB"/>
    <w:rPr>
      <w:rFonts w:ascii="Times New Roman" w:eastAsia="宋体" w:hAnsi="Times New Roman" w:cstheme="minorBidi"/>
      <w:kern w:val="2"/>
    </w:rPr>
  </w:style>
  <w:style w:type="table" w:customStyle="1" w:styleId="110">
    <w:name w:val="网格表 1 浅色1"/>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paragraph" w:customStyle="1" w:styleId="afff3">
    <w:name w:val="表格文本"/>
    <w:next w:val="a2"/>
    <w:link w:val="Char0"/>
    <w:autoRedefine/>
    <w:uiPriority w:val="10"/>
    <w:rsid w:val="005D09FB"/>
    <w:pPr>
      <w:jc w:val="center"/>
    </w:pPr>
    <w:rPr>
      <w:rFonts w:cstheme="minorBidi"/>
      <w:color w:val="000000"/>
      <w:sz w:val="18"/>
      <w:szCs w:val="15"/>
    </w:rPr>
  </w:style>
  <w:style w:type="character" w:customStyle="1" w:styleId="Char0">
    <w:name w:val="表格文本 Char"/>
    <w:basedOn w:val="a3"/>
    <w:link w:val="afff3"/>
    <w:uiPriority w:val="10"/>
    <w:rsid w:val="005D09FB"/>
    <w:rPr>
      <w:rFonts w:cstheme="minorBidi"/>
      <w:color w:val="000000"/>
      <w:sz w:val="18"/>
      <w:szCs w:val="15"/>
    </w:rPr>
  </w:style>
  <w:style w:type="paragraph" w:customStyle="1" w:styleId="afff4">
    <w:name w:val="表格文字"/>
    <w:basedOn w:val="a2"/>
    <w:link w:val="Char1"/>
    <w:rsid w:val="005D09FB"/>
    <w:pPr>
      <w:spacing w:line="276" w:lineRule="auto"/>
      <w:jc w:val="center"/>
      <w:textAlignment w:val="center"/>
    </w:pPr>
    <w:rPr>
      <w:rFonts w:ascii="Times New Roman" w:eastAsia="宋体" w:hAnsi="Times New Roman"/>
      <w:kern w:val="2"/>
      <w:sz w:val="18"/>
    </w:rPr>
  </w:style>
  <w:style w:type="character" w:customStyle="1" w:styleId="Char1">
    <w:name w:val="表格文字 Char"/>
    <w:link w:val="afff4"/>
    <w:qFormat/>
    <w:rsid w:val="005D09FB"/>
    <w:rPr>
      <w:rFonts w:ascii="Times New Roman" w:eastAsia="宋体" w:hAnsi="Times New Roman"/>
      <w:kern w:val="2"/>
      <w:sz w:val="18"/>
    </w:rPr>
  </w:style>
  <w:style w:type="paragraph" w:customStyle="1" w:styleId="afff5">
    <w:name w:val="表格标题"/>
    <w:next w:val="a2"/>
    <w:autoRedefine/>
    <w:rsid w:val="005D09FB"/>
    <w:pPr>
      <w:spacing w:beforeLines="30" w:before="93" w:afterLines="20" w:after="62"/>
      <w:jc w:val="center"/>
    </w:pPr>
    <w:rPr>
      <w:rFonts w:ascii="Times New Roman" w:eastAsia="宋体" w:hAnsi="Times New Roman" w:cstheme="minorBidi"/>
      <w:kern w:val="2"/>
      <w:sz w:val="18"/>
    </w:rPr>
  </w:style>
  <w:style w:type="table" w:customStyle="1" w:styleId="51">
    <w:name w:val="网格型5"/>
    <w:basedOn w:val="a4"/>
    <w:next w:val="afc"/>
    <w:uiPriority w:val="3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4"/>
    <w:next w:val="afc"/>
    <w:uiPriority w:val="3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rPr>
      <w:tblHeader/>
    </w:tr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41">
    <w:name w:val="网格型4"/>
    <w:basedOn w:val="a4"/>
    <w:next w:val="afc"/>
    <w:uiPriority w:val="59"/>
    <w:rsid w:val="005D09FB"/>
    <w:rPr>
      <w:rFonts w:cstheme="minorBidi"/>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013">
    <w:name w:val="表格样式01"/>
    <w:uiPriority w:val="99"/>
    <w:rsid w:val="005D09FB"/>
    <w:pPr>
      <w:spacing w:afterLines="10" w:after="10" w:line="200" w:lineRule="exact"/>
    </w:pPr>
    <w:rPr>
      <w:rFonts w:ascii="Times New Roman" w:eastAsia="宋体" w:hAnsi="Times New Roman" w:cstheme="minorBidi"/>
      <w:sz w:val="15"/>
      <w:szCs w:val="20"/>
    </w:rPr>
    <w:tblPr>
      <w:jc w:val="center"/>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vAlign w:val="center"/>
    </w:tcPr>
    <w:tblStylePr w:type="firstRow">
      <w:rPr>
        <w:rFonts w:ascii="Times New Roman" w:eastAsia="宋体" w:hAnsi="Times New Roman"/>
        <w:b w:val="0"/>
        <w:bCs/>
        <w:i w:val="0"/>
        <w:caps w:val="0"/>
        <w:smallCaps w:val="0"/>
        <w:strike w:val="0"/>
        <w:dstrike w:val="0"/>
        <w:snapToGrid/>
        <w:vanish w:val="0"/>
        <w:spacing w:val="0"/>
        <w:w w:val="100"/>
        <w:kern w:val="2"/>
        <w:position w:val="0"/>
        <w:sz w:val="15"/>
        <w:u w:val="none"/>
        <w:vertAlign w:val="baseline"/>
        <w:em w:val="none"/>
      </w:rPr>
      <w:tblPr/>
      <w:tcPr>
        <w:tcBorders>
          <w:top w:val="single" w:sz="12" w:space="0" w:color="auto"/>
          <w:left w:val="nil"/>
          <w:bottom w:val="single" w:sz="12" w:space="0" w:color="auto"/>
          <w:right w:val="nil"/>
          <w:insideV w:val="single" w:sz="4" w:space="0" w:color="auto"/>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样式1"/>
    <w:basedOn w:val="210"/>
    <w:uiPriority w:val="99"/>
    <w:rsid w:val="005D09FB"/>
    <w:rPr>
      <w:sz w:val="20"/>
      <w:szCs w:val="20"/>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10">
    <w:name w:val="无格式表格 21"/>
    <w:basedOn w:val="a4"/>
    <w:uiPriority w:val="42"/>
    <w:rsid w:val="005D09FB"/>
    <w:rPr>
      <w:rFonts w:cstheme="minorBidi"/>
      <w:kern w:val="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10">
    <w:name w:val="列出段落 Char1"/>
    <w:uiPriority w:val="34"/>
    <w:locked/>
    <w:rsid w:val="005D09FB"/>
    <w:rPr>
      <w:rFonts w:ascii="Calibri" w:eastAsia="宋体" w:hAnsi="Calibri"/>
    </w:rPr>
  </w:style>
  <w:style w:type="character" w:styleId="afff6">
    <w:name w:val="Intense Emphasis"/>
    <w:basedOn w:val="a3"/>
    <w:uiPriority w:val="21"/>
    <w:rsid w:val="005D09FB"/>
    <w:rPr>
      <w:b/>
      <w:bCs/>
      <w:i/>
      <w:iCs/>
      <w:color w:val="5B9BD5" w:themeColor="accent1"/>
    </w:rPr>
  </w:style>
  <w:style w:type="paragraph" w:styleId="TOC">
    <w:name w:val="TOC Heading"/>
    <w:basedOn w:val="1"/>
    <w:next w:val="a2"/>
    <w:uiPriority w:val="39"/>
    <w:unhideWhenUsed/>
    <w:qFormat/>
    <w:rsid w:val="005D09FB"/>
    <w:pPr>
      <w:pageBreakBefore w:val="0"/>
      <w:spacing w:line="578" w:lineRule="auto"/>
      <w:ind w:firstLineChars="200" w:firstLine="200"/>
      <w:jc w:val="both"/>
      <w:outlineLvl w:val="9"/>
    </w:pPr>
    <w:rPr>
      <w:rFonts w:asciiTheme="minorHAnsi" w:hAnsiTheme="minorHAnsi" w:cstheme="minorBidi"/>
      <w:sz w:val="44"/>
      <w:szCs w:val="44"/>
    </w:rPr>
  </w:style>
  <w:style w:type="paragraph" w:customStyle="1" w:styleId="afff7">
    <w:name w:val="图片标注"/>
    <w:basedOn w:val="a2"/>
    <w:uiPriority w:val="5"/>
    <w:rsid w:val="005D09FB"/>
    <w:pPr>
      <w:spacing w:afterLines="100" w:after="100" w:line="276" w:lineRule="auto"/>
      <w:jc w:val="center"/>
    </w:pPr>
    <w:rPr>
      <w:rFonts w:ascii="Times New Roman" w:hAnsi="Times New Roman" w:cstheme="minorBidi"/>
      <w:noProof/>
      <w:kern w:val="2"/>
    </w:rPr>
  </w:style>
  <w:style w:type="paragraph" w:styleId="afff8">
    <w:name w:val="footnote text"/>
    <w:basedOn w:val="a2"/>
    <w:link w:val="afff9"/>
    <w:unhideWhenUsed/>
    <w:qFormat/>
    <w:rsid w:val="005D09FB"/>
    <w:pPr>
      <w:snapToGrid w:val="0"/>
      <w:spacing w:line="276" w:lineRule="auto"/>
      <w:jc w:val="left"/>
    </w:pPr>
    <w:rPr>
      <w:rFonts w:ascii="Times New Roman" w:hAnsi="Times New Roman" w:cstheme="minorBidi"/>
      <w:kern w:val="2"/>
      <w:sz w:val="18"/>
      <w:szCs w:val="18"/>
    </w:rPr>
  </w:style>
  <w:style w:type="character" w:customStyle="1" w:styleId="afff9">
    <w:name w:val="脚注文本 字符"/>
    <w:basedOn w:val="a3"/>
    <w:link w:val="afff8"/>
    <w:rsid w:val="005D09FB"/>
    <w:rPr>
      <w:rFonts w:ascii="Times New Roman" w:hAnsi="Times New Roman" w:cstheme="minorBidi"/>
      <w:kern w:val="2"/>
      <w:sz w:val="18"/>
      <w:szCs w:val="18"/>
    </w:rPr>
  </w:style>
  <w:style w:type="table" w:customStyle="1" w:styleId="22">
    <w:name w:val="网格型2"/>
    <w:basedOn w:val="a4"/>
    <w:next w:val="afc"/>
    <w:uiPriority w:val="5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4"/>
    <w:next w:val="afc"/>
    <w:uiPriority w:val="5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basedOn w:val="a3"/>
    <w:uiPriority w:val="99"/>
    <w:unhideWhenUsed/>
    <w:qFormat/>
    <w:rsid w:val="005D09FB"/>
    <w:rPr>
      <w:vertAlign w:val="superscript"/>
    </w:rPr>
  </w:style>
  <w:style w:type="numbering" w:customStyle="1" w:styleId="211">
    <w:name w:val="样式21"/>
    <w:uiPriority w:val="99"/>
    <w:rsid w:val="005D09FB"/>
  </w:style>
  <w:style w:type="numbering" w:customStyle="1" w:styleId="220">
    <w:name w:val="样式22"/>
    <w:uiPriority w:val="99"/>
    <w:rsid w:val="005D09FB"/>
  </w:style>
  <w:style w:type="table" w:customStyle="1" w:styleId="510">
    <w:name w:val="无格式表格 51"/>
    <w:basedOn w:val="a4"/>
    <w:uiPriority w:val="45"/>
    <w:rsid w:val="005D09FB"/>
    <w:rPr>
      <w:rFonts w:cstheme="minorBidi"/>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4">
    <w:name w:val="无列表1"/>
    <w:next w:val="a5"/>
    <w:uiPriority w:val="99"/>
    <w:semiHidden/>
    <w:unhideWhenUsed/>
    <w:rsid w:val="005D09FB"/>
  </w:style>
  <w:style w:type="numbering" w:customStyle="1" w:styleId="23">
    <w:name w:val="样式23"/>
    <w:uiPriority w:val="99"/>
    <w:rsid w:val="005D09FB"/>
    <w:pPr>
      <w:numPr>
        <w:numId w:val="7"/>
      </w:numPr>
    </w:pPr>
  </w:style>
  <w:style w:type="table" w:customStyle="1" w:styleId="31">
    <w:name w:val="网格型3"/>
    <w:basedOn w:val="a4"/>
    <w:next w:val="afc"/>
    <w:uiPriority w:val="59"/>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无格式表格 511"/>
    <w:basedOn w:val="a4"/>
    <w:uiPriority w:val="45"/>
    <w:rsid w:val="005D09FB"/>
    <w:rPr>
      <w:rFonts w:cstheme="minorBidi"/>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b">
    <w:name w:val="列表段落 字符"/>
    <w:link w:val="aa"/>
    <w:uiPriority w:val="34"/>
    <w:locked/>
    <w:rsid w:val="005D09FB"/>
  </w:style>
  <w:style w:type="numbering" w:customStyle="1" w:styleId="24">
    <w:name w:val="样式24"/>
    <w:uiPriority w:val="99"/>
    <w:rsid w:val="005D09FB"/>
  </w:style>
  <w:style w:type="numbering" w:customStyle="1" w:styleId="25">
    <w:name w:val="样式25"/>
    <w:uiPriority w:val="99"/>
    <w:rsid w:val="005D09FB"/>
  </w:style>
  <w:style w:type="numbering" w:customStyle="1" w:styleId="26">
    <w:name w:val="样式26"/>
    <w:uiPriority w:val="99"/>
    <w:rsid w:val="005D09FB"/>
  </w:style>
  <w:style w:type="numbering" w:customStyle="1" w:styleId="27">
    <w:name w:val="样式27"/>
    <w:uiPriority w:val="99"/>
    <w:rsid w:val="005D09FB"/>
  </w:style>
  <w:style w:type="numbering" w:customStyle="1" w:styleId="28">
    <w:name w:val="样式28"/>
    <w:uiPriority w:val="99"/>
    <w:rsid w:val="005D09FB"/>
  </w:style>
  <w:style w:type="numbering" w:customStyle="1" w:styleId="29">
    <w:name w:val="样式29"/>
    <w:uiPriority w:val="99"/>
    <w:rsid w:val="005D09FB"/>
  </w:style>
  <w:style w:type="numbering" w:customStyle="1" w:styleId="2100">
    <w:name w:val="样式210"/>
    <w:uiPriority w:val="99"/>
    <w:rsid w:val="005D09FB"/>
  </w:style>
  <w:style w:type="numbering" w:customStyle="1" w:styleId="2110">
    <w:name w:val="样式211"/>
    <w:uiPriority w:val="99"/>
    <w:rsid w:val="005D09FB"/>
  </w:style>
  <w:style w:type="numbering" w:customStyle="1" w:styleId="212">
    <w:name w:val="样式212"/>
    <w:uiPriority w:val="99"/>
    <w:rsid w:val="005D09FB"/>
  </w:style>
  <w:style w:type="numbering" w:customStyle="1" w:styleId="213">
    <w:name w:val="样式213"/>
    <w:uiPriority w:val="99"/>
    <w:rsid w:val="005D09FB"/>
    <w:pPr>
      <w:numPr>
        <w:numId w:val="3"/>
      </w:numPr>
    </w:pPr>
  </w:style>
  <w:style w:type="table" w:customStyle="1" w:styleId="1111">
    <w:name w:val="网格表 1 浅色111"/>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2">
    <w:name w:val="网格表 1 浅色112"/>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3">
    <w:name w:val="网格表 1 浅色113"/>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4">
    <w:name w:val="网格表 1 浅色114"/>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5">
    <w:name w:val="网格表 1 浅色115"/>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6">
    <w:name w:val="网格表 1 浅色116"/>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paragraph" w:customStyle="1" w:styleId="afffb">
    <w:name w:val="表头"/>
    <w:next w:val="afff3"/>
    <w:link w:val="Char2"/>
    <w:autoRedefine/>
    <w:uiPriority w:val="1"/>
    <w:rsid w:val="005D09FB"/>
    <w:pPr>
      <w:ind w:leftChars="200" w:left="420"/>
      <w:jc w:val="right"/>
    </w:pPr>
    <w:rPr>
      <w:color w:val="000000"/>
      <w:sz w:val="18"/>
      <w:szCs w:val="15"/>
    </w:rPr>
  </w:style>
  <w:style w:type="character" w:customStyle="1" w:styleId="Char2">
    <w:name w:val="表头 Char"/>
    <w:basedOn w:val="a3"/>
    <w:link w:val="afffb"/>
    <w:uiPriority w:val="1"/>
    <w:rsid w:val="005D09FB"/>
    <w:rPr>
      <w:color w:val="000000"/>
      <w:sz w:val="18"/>
      <w:szCs w:val="15"/>
    </w:rPr>
  </w:style>
  <w:style w:type="character" w:customStyle="1" w:styleId="15">
    <w:name w:val="页码1"/>
    <w:basedOn w:val="a3"/>
    <w:semiHidden/>
    <w:rsid w:val="005D09FB"/>
  </w:style>
  <w:style w:type="paragraph" w:styleId="afffc">
    <w:name w:val="Document Map"/>
    <w:basedOn w:val="a2"/>
    <w:link w:val="afffd"/>
    <w:uiPriority w:val="99"/>
    <w:semiHidden/>
    <w:unhideWhenUsed/>
    <w:rsid w:val="005D09FB"/>
    <w:pPr>
      <w:spacing w:line="276" w:lineRule="auto"/>
      <w:jc w:val="left"/>
    </w:pPr>
    <w:rPr>
      <w:rFonts w:ascii="宋体" w:eastAsia="宋体" w:cstheme="minorBidi"/>
      <w:kern w:val="2"/>
      <w:sz w:val="18"/>
      <w:szCs w:val="18"/>
    </w:rPr>
  </w:style>
  <w:style w:type="character" w:customStyle="1" w:styleId="afffd">
    <w:name w:val="文档结构图 字符"/>
    <w:basedOn w:val="a3"/>
    <w:link w:val="afffc"/>
    <w:uiPriority w:val="99"/>
    <w:semiHidden/>
    <w:rsid w:val="005D09FB"/>
    <w:rPr>
      <w:rFonts w:ascii="宋体" w:eastAsia="宋体" w:cstheme="minorBidi"/>
      <w:kern w:val="2"/>
      <w:sz w:val="18"/>
      <w:szCs w:val="18"/>
    </w:rPr>
  </w:style>
  <w:style w:type="character" w:customStyle="1" w:styleId="Char3">
    <w:name w:val="列出段落 Char"/>
    <w:uiPriority w:val="34"/>
    <w:locked/>
    <w:rsid w:val="005D09FB"/>
    <w:rPr>
      <w:rFonts w:ascii="Calibri" w:eastAsia="宋体" w:hAnsi="Calibri" w:cs="Times New Roman"/>
      <w:kern w:val="2"/>
      <w:sz w:val="21"/>
      <w:szCs w:val="22"/>
    </w:rPr>
  </w:style>
  <w:style w:type="paragraph" w:customStyle="1" w:styleId="afffe">
    <w:name w:val="表格题目"/>
    <w:rsid w:val="005D09FB"/>
    <w:pPr>
      <w:keepNext/>
      <w:keepLines/>
      <w:widowControl w:val="0"/>
      <w:spacing w:beforeLines="75" w:before="75"/>
      <w:jc w:val="right"/>
    </w:pPr>
    <w:rPr>
      <w:rFonts w:ascii="Arial Unicode MS" w:eastAsia="黑体" w:hAnsi="Arial Unicode MS" w:cstheme="majorBidi"/>
      <w:color w:val="000000" w:themeColor="text1"/>
      <w:sz w:val="18"/>
      <w:szCs w:val="20"/>
    </w:rPr>
  </w:style>
  <w:style w:type="paragraph" w:styleId="TOC2">
    <w:name w:val="toc 2"/>
    <w:next w:val="a2"/>
    <w:autoRedefine/>
    <w:uiPriority w:val="39"/>
    <w:unhideWhenUsed/>
    <w:rsid w:val="000C5855"/>
    <w:pPr>
      <w:ind w:leftChars="200" w:left="200"/>
    </w:pPr>
    <w:rPr>
      <w:rFonts w:ascii="Times New Roman" w:eastAsia="宋体" w:hAnsi="Times New Roman" w:cstheme="minorBidi"/>
      <w:kern w:val="2"/>
      <w:sz w:val="24"/>
      <w:szCs w:val="22"/>
    </w:rPr>
  </w:style>
  <w:style w:type="paragraph" w:styleId="TOC1">
    <w:name w:val="toc 1"/>
    <w:next w:val="a2"/>
    <w:autoRedefine/>
    <w:uiPriority w:val="39"/>
    <w:unhideWhenUsed/>
    <w:qFormat/>
    <w:rsid w:val="00BB300A"/>
    <w:pPr>
      <w:tabs>
        <w:tab w:val="right" w:leader="dot" w:pos="8296"/>
      </w:tabs>
      <w:spacing w:line="300" w:lineRule="auto"/>
    </w:pPr>
    <w:rPr>
      <w:rFonts w:ascii="Times New Roman" w:eastAsia="宋体" w:hAnsi="Times New Roman" w:cstheme="minorBidi"/>
      <w:noProof/>
      <w:kern w:val="2"/>
      <w:sz w:val="24"/>
      <w:szCs w:val="22"/>
    </w:rPr>
  </w:style>
  <w:style w:type="numbering" w:customStyle="1" w:styleId="2a">
    <w:name w:val="无列表2"/>
    <w:next w:val="a5"/>
    <w:uiPriority w:val="99"/>
    <w:semiHidden/>
    <w:unhideWhenUsed/>
    <w:rsid w:val="005D09FB"/>
  </w:style>
  <w:style w:type="table" w:customStyle="1" w:styleId="0110">
    <w:name w:val="表格样式011"/>
    <w:uiPriority w:val="99"/>
    <w:rsid w:val="005D09FB"/>
    <w:pPr>
      <w:spacing w:afterLines="10" w:after="10" w:line="200" w:lineRule="exact"/>
    </w:pPr>
    <w:rPr>
      <w:rFonts w:ascii="Times New Roman" w:eastAsia="宋体" w:hAnsi="Times New Roman" w:cstheme="minorBidi"/>
      <w:sz w:val="15"/>
      <w:szCs w:val="20"/>
    </w:rPr>
    <w:tblPr>
      <w:jc w:val="center"/>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vAlign w:val="center"/>
    </w:tcPr>
    <w:tblStylePr w:type="firstRow">
      <w:rPr>
        <w:rFonts w:ascii="Times New Roman" w:eastAsia="宋体" w:hAnsi="Times New Roman"/>
        <w:b w:val="0"/>
        <w:bCs/>
        <w:i w:val="0"/>
        <w:caps w:val="0"/>
        <w:smallCaps w:val="0"/>
        <w:strike w:val="0"/>
        <w:dstrike w:val="0"/>
        <w:snapToGrid/>
        <w:vanish w:val="0"/>
        <w:spacing w:val="0"/>
        <w:w w:val="100"/>
        <w:kern w:val="2"/>
        <w:position w:val="0"/>
        <w:sz w:val="15"/>
        <w:u w:val="none"/>
        <w:vertAlign w:val="baseline"/>
        <w:em w:val="none"/>
      </w:rPr>
      <w:tblPr/>
      <w:tcPr>
        <w:tcBorders>
          <w:top w:val="single" w:sz="12" w:space="0" w:color="auto"/>
          <w:left w:val="nil"/>
          <w:bottom w:val="single" w:sz="12" w:space="0" w:color="auto"/>
          <w:right w:val="nil"/>
          <w:insideV w:val="single" w:sz="4" w:space="0" w:color="auto"/>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2">
    <w:name w:val="样式11"/>
    <w:basedOn w:val="210"/>
    <w:uiPriority w:val="99"/>
    <w:rsid w:val="005D09FB"/>
    <w:rPr>
      <w:kern w:val="0"/>
      <w:sz w:val="20"/>
      <w:szCs w:val="21"/>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0120">
    <w:name w:val="多级列表样式012"/>
    <w:uiPriority w:val="99"/>
    <w:rsid w:val="005D09FB"/>
  </w:style>
  <w:style w:type="numbering" w:customStyle="1" w:styleId="214">
    <w:name w:val="样式214"/>
    <w:uiPriority w:val="99"/>
    <w:rsid w:val="005D09FB"/>
  </w:style>
  <w:style w:type="numbering" w:customStyle="1" w:styleId="0111">
    <w:name w:val="多级列表样式0111"/>
    <w:uiPriority w:val="99"/>
    <w:rsid w:val="005D09FB"/>
  </w:style>
  <w:style w:type="numbering" w:customStyle="1" w:styleId="215">
    <w:name w:val="样式215"/>
    <w:uiPriority w:val="99"/>
    <w:rsid w:val="005D09FB"/>
  </w:style>
  <w:style w:type="numbering" w:customStyle="1" w:styleId="221">
    <w:name w:val="样式221"/>
    <w:uiPriority w:val="99"/>
    <w:rsid w:val="005D09FB"/>
  </w:style>
  <w:style w:type="numbering" w:customStyle="1" w:styleId="113">
    <w:name w:val="无列表11"/>
    <w:next w:val="a5"/>
    <w:uiPriority w:val="99"/>
    <w:semiHidden/>
    <w:unhideWhenUsed/>
    <w:rsid w:val="005D09FB"/>
  </w:style>
  <w:style w:type="numbering" w:customStyle="1" w:styleId="231">
    <w:name w:val="样式231"/>
    <w:uiPriority w:val="99"/>
    <w:rsid w:val="005D09FB"/>
  </w:style>
  <w:style w:type="numbering" w:customStyle="1" w:styleId="241">
    <w:name w:val="样式241"/>
    <w:uiPriority w:val="99"/>
    <w:rsid w:val="005D09FB"/>
  </w:style>
  <w:style w:type="numbering" w:customStyle="1" w:styleId="251">
    <w:name w:val="样式251"/>
    <w:uiPriority w:val="99"/>
    <w:rsid w:val="005D09FB"/>
  </w:style>
  <w:style w:type="numbering" w:customStyle="1" w:styleId="261">
    <w:name w:val="样式261"/>
    <w:uiPriority w:val="99"/>
    <w:rsid w:val="005D09FB"/>
  </w:style>
  <w:style w:type="numbering" w:customStyle="1" w:styleId="271">
    <w:name w:val="样式271"/>
    <w:uiPriority w:val="99"/>
    <w:rsid w:val="005D09FB"/>
  </w:style>
  <w:style w:type="numbering" w:customStyle="1" w:styleId="281">
    <w:name w:val="样式281"/>
    <w:uiPriority w:val="99"/>
    <w:rsid w:val="005D09FB"/>
  </w:style>
  <w:style w:type="numbering" w:customStyle="1" w:styleId="291">
    <w:name w:val="样式291"/>
    <w:uiPriority w:val="99"/>
    <w:rsid w:val="005D09FB"/>
  </w:style>
  <w:style w:type="numbering" w:customStyle="1" w:styleId="2101">
    <w:name w:val="样式2101"/>
    <w:uiPriority w:val="99"/>
    <w:rsid w:val="005D09FB"/>
  </w:style>
  <w:style w:type="numbering" w:customStyle="1" w:styleId="2111">
    <w:name w:val="样式2111"/>
    <w:uiPriority w:val="99"/>
    <w:rsid w:val="005D09FB"/>
  </w:style>
  <w:style w:type="numbering" w:customStyle="1" w:styleId="2121">
    <w:name w:val="样式2121"/>
    <w:uiPriority w:val="99"/>
    <w:rsid w:val="005D09FB"/>
  </w:style>
  <w:style w:type="numbering" w:customStyle="1" w:styleId="32">
    <w:name w:val="无列表3"/>
    <w:next w:val="a5"/>
    <w:uiPriority w:val="99"/>
    <w:semiHidden/>
    <w:unhideWhenUsed/>
    <w:rsid w:val="005D09FB"/>
  </w:style>
  <w:style w:type="table" w:customStyle="1" w:styleId="0121">
    <w:name w:val="表格样式012"/>
    <w:uiPriority w:val="99"/>
    <w:rsid w:val="005D09FB"/>
    <w:pPr>
      <w:spacing w:afterLines="10" w:after="10" w:line="200" w:lineRule="exact"/>
    </w:pPr>
    <w:rPr>
      <w:rFonts w:ascii="Times New Roman" w:eastAsia="宋体" w:hAnsi="Times New Roman" w:cstheme="minorBidi"/>
      <w:sz w:val="15"/>
      <w:szCs w:val="20"/>
    </w:rPr>
    <w:tblPr>
      <w:jc w:val="center"/>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vAlign w:val="center"/>
    </w:tcPr>
    <w:tblStylePr w:type="firstRow">
      <w:rPr>
        <w:rFonts w:ascii="Times New Roman" w:eastAsia="宋体" w:hAnsi="Times New Roman"/>
        <w:b w:val="0"/>
        <w:bCs/>
        <w:i w:val="0"/>
        <w:caps w:val="0"/>
        <w:smallCaps w:val="0"/>
        <w:strike w:val="0"/>
        <w:dstrike w:val="0"/>
        <w:snapToGrid/>
        <w:vanish w:val="0"/>
        <w:spacing w:val="0"/>
        <w:w w:val="100"/>
        <w:kern w:val="2"/>
        <w:position w:val="0"/>
        <w:sz w:val="15"/>
        <w:u w:val="none"/>
        <w:vertAlign w:val="baseline"/>
        <w:em w:val="none"/>
      </w:rPr>
      <w:tblPr/>
      <w:tcPr>
        <w:tcBorders>
          <w:top w:val="single" w:sz="12" w:space="0" w:color="auto"/>
          <w:left w:val="nil"/>
          <w:bottom w:val="single" w:sz="12" w:space="0" w:color="auto"/>
          <w:right w:val="nil"/>
          <w:insideV w:val="single" w:sz="4" w:space="0" w:color="auto"/>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0">
    <w:name w:val="样式12"/>
    <w:basedOn w:val="210"/>
    <w:uiPriority w:val="99"/>
    <w:rsid w:val="005D09FB"/>
    <w:rPr>
      <w:kern w:val="0"/>
      <w:sz w:val="20"/>
      <w:szCs w:val="21"/>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0130">
    <w:name w:val="多级列表样式013"/>
    <w:uiPriority w:val="99"/>
    <w:rsid w:val="005D09FB"/>
  </w:style>
  <w:style w:type="numbering" w:customStyle="1" w:styleId="216">
    <w:name w:val="样式216"/>
    <w:uiPriority w:val="99"/>
    <w:rsid w:val="005D09FB"/>
  </w:style>
  <w:style w:type="numbering" w:customStyle="1" w:styleId="0112">
    <w:name w:val="多级列表样式0112"/>
    <w:uiPriority w:val="99"/>
    <w:rsid w:val="005D09FB"/>
  </w:style>
  <w:style w:type="numbering" w:customStyle="1" w:styleId="217">
    <w:name w:val="样式217"/>
    <w:uiPriority w:val="99"/>
    <w:rsid w:val="005D09FB"/>
  </w:style>
  <w:style w:type="numbering" w:customStyle="1" w:styleId="222">
    <w:name w:val="样式222"/>
    <w:uiPriority w:val="99"/>
    <w:rsid w:val="005D09FB"/>
  </w:style>
  <w:style w:type="numbering" w:customStyle="1" w:styleId="121">
    <w:name w:val="无列表12"/>
    <w:next w:val="a5"/>
    <w:uiPriority w:val="99"/>
    <w:semiHidden/>
    <w:unhideWhenUsed/>
    <w:rsid w:val="005D09FB"/>
  </w:style>
  <w:style w:type="numbering" w:customStyle="1" w:styleId="242">
    <w:name w:val="样式242"/>
    <w:uiPriority w:val="99"/>
    <w:rsid w:val="005D09FB"/>
  </w:style>
  <w:style w:type="numbering" w:customStyle="1" w:styleId="252">
    <w:name w:val="样式252"/>
    <w:uiPriority w:val="99"/>
    <w:rsid w:val="005D09FB"/>
  </w:style>
  <w:style w:type="numbering" w:customStyle="1" w:styleId="262">
    <w:name w:val="样式262"/>
    <w:uiPriority w:val="99"/>
    <w:rsid w:val="005D09FB"/>
  </w:style>
  <w:style w:type="numbering" w:customStyle="1" w:styleId="272">
    <w:name w:val="样式272"/>
    <w:uiPriority w:val="99"/>
    <w:rsid w:val="005D09FB"/>
  </w:style>
  <w:style w:type="numbering" w:customStyle="1" w:styleId="282">
    <w:name w:val="样式282"/>
    <w:uiPriority w:val="99"/>
    <w:rsid w:val="005D09FB"/>
  </w:style>
  <w:style w:type="numbering" w:customStyle="1" w:styleId="292">
    <w:name w:val="样式292"/>
    <w:uiPriority w:val="99"/>
    <w:rsid w:val="005D09FB"/>
  </w:style>
  <w:style w:type="numbering" w:customStyle="1" w:styleId="2102">
    <w:name w:val="样式2102"/>
    <w:uiPriority w:val="99"/>
    <w:rsid w:val="005D09FB"/>
  </w:style>
  <w:style w:type="numbering" w:customStyle="1" w:styleId="2112">
    <w:name w:val="样式2112"/>
    <w:uiPriority w:val="99"/>
    <w:rsid w:val="005D09FB"/>
  </w:style>
  <w:style w:type="numbering" w:customStyle="1" w:styleId="2122">
    <w:name w:val="样式2122"/>
    <w:uiPriority w:val="99"/>
    <w:rsid w:val="005D09FB"/>
  </w:style>
  <w:style w:type="numbering" w:customStyle="1" w:styleId="42">
    <w:name w:val="无列表4"/>
    <w:next w:val="a5"/>
    <w:uiPriority w:val="99"/>
    <w:semiHidden/>
    <w:unhideWhenUsed/>
    <w:rsid w:val="005D09FB"/>
  </w:style>
  <w:style w:type="table" w:customStyle="1" w:styleId="0131">
    <w:name w:val="表格样式013"/>
    <w:uiPriority w:val="99"/>
    <w:rsid w:val="005D09FB"/>
    <w:pPr>
      <w:spacing w:afterLines="10" w:after="10" w:line="200" w:lineRule="exact"/>
    </w:pPr>
    <w:rPr>
      <w:rFonts w:ascii="Times New Roman" w:eastAsia="宋体" w:hAnsi="Times New Roman" w:cstheme="minorBidi"/>
      <w:sz w:val="15"/>
      <w:szCs w:val="20"/>
    </w:rPr>
    <w:tblPr>
      <w:jc w:val="center"/>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vAlign w:val="center"/>
    </w:tcPr>
    <w:tblStylePr w:type="firstRow">
      <w:rPr>
        <w:rFonts w:ascii="Times New Roman" w:eastAsia="宋体" w:hAnsi="Times New Roman"/>
        <w:b w:val="0"/>
        <w:bCs/>
        <w:i w:val="0"/>
        <w:caps w:val="0"/>
        <w:smallCaps w:val="0"/>
        <w:strike w:val="0"/>
        <w:dstrike w:val="0"/>
        <w:snapToGrid/>
        <w:vanish w:val="0"/>
        <w:spacing w:val="0"/>
        <w:w w:val="100"/>
        <w:kern w:val="2"/>
        <w:position w:val="0"/>
        <w:sz w:val="15"/>
        <w:u w:val="none"/>
        <w:vertAlign w:val="baseline"/>
        <w:em w:val="none"/>
      </w:rPr>
      <w:tblPr/>
      <w:tcPr>
        <w:tcBorders>
          <w:top w:val="single" w:sz="12" w:space="0" w:color="auto"/>
          <w:left w:val="nil"/>
          <w:bottom w:val="single" w:sz="12" w:space="0" w:color="auto"/>
          <w:right w:val="nil"/>
          <w:insideV w:val="single" w:sz="4" w:space="0" w:color="auto"/>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0">
    <w:name w:val="样式13"/>
    <w:basedOn w:val="210"/>
    <w:uiPriority w:val="99"/>
    <w:rsid w:val="005D09FB"/>
    <w:rPr>
      <w:kern w:val="0"/>
      <w:sz w:val="20"/>
      <w:szCs w:val="21"/>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014">
    <w:name w:val="多级列表样式014"/>
    <w:uiPriority w:val="99"/>
    <w:rsid w:val="005D09FB"/>
  </w:style>
  <w:style w:type="numbering" w:customStyle="1" w:styleId="218">
    <w:name w:val="样式218"/>
    <w:uiPriority w:val="99"/>
    <w:rsid w:val="005D09FB"/>
  </w:style>
  <w:style w:type="numbering" w:customStyle="1" w:styleId="0113">
    <w:name w:val="多级列表样式0113"/>
    <w:uiPriority w:val="99"/>
    <w:rsid w:val="005D09FB"/>
  </w:style>
  <w:style w:type="numbering" w:customStyle="1" w:styleId="219">
    <w:name w:val="样式219"/>
    <w:uiPriority w:val="99"/>
    <w:rsid w:val="005D09FB"/>
  </w:style>
  <w:style w:type="numbering" w:customStyle="1" w:styleId="223">
    <w:name w:val="样式223"/>
    <w:uiPriority w:val="99"/>
    <w:rsid w:val="005D09FB"/>
  </w:style>
  <w:style w:type="numbering" w:customStyle="1" w:styleId="131">
    <w:name w:val="无列表13"/>
    <w:next w:val="a5"/>
    <w:uiPriority w:val="99"/>
    <w:semiHidden/>
    <w:unhideWhenUsed/>
    <w:rsid w:val="005D09FB"/>
  </w:style>
  <w:style w:type="numbering" w:customStyle="1" w:styleId="243">
    <w:name w:val="样式243"/>
    <w:uiPriority w:val="99"/>
    <w:rsid w:val="005D09FB"/>
  </w:style>
  <w:style w:type="numbering" w:customStyle="1" w:styleId="253">
    <w:name w:val="样式253"/>
    <w:uiPriority w:val="99"/>
    <w:rsid w:val="005D09FB"/>
  </w:style>
  <w:style w:type="numbering" w:customStyle="1" w:styleId="263">
    <w:name w:val="样式263"/>
    <w:uiPriority w:val="99"/>
    <w:rsid w:val="005D09FB"/>
  </w:style>
  <w:style w:type="numbering" w:customStyle="1" w:styleId="273">
    <w:name w:val="样式273"/>
    <w:uiPriority w:val="99"/>
    <w:rsid w:val="005D09FB"/>
  </w:style>
  <w:style w:type="numbering" w:customStyle="1" w:styleId="283">
    <w:name w:val="样式283"/>
    <w:uiPriority w:val="99"/>
    <w:rsid w:val="005D09FB"/>
  </w:style>
  <w:style w:type="numbering" w:customStyle="1" w:styleId="293">
    <w:name w:val="样式293"/>
    <w:uiPriority w:val="99"/>
    <w:rsid w:val="005D09FB"/>
  </w:style>
  <w:style w:type="numbering" w:customStyle="1" w:styleId="2103">
    <w:name w:val="样式2103"/>
    <w:uiPriority w:val="99"/>
    <w:rsid w:val="005D09FB"/>
  </w:style>
  <w:style w:type="numbering" w:customStyle="1" w:styleId="2113">
    <w:name w:val="样式2113"/>
    <w:uiPriority w:val="99"/>
    <w:rsid w:val="005D09FB"/>
  </w:style>
  <w:style w:type="numbering" w:customStyle="1" w:styleId="2123">
    <w:name w:val="样式2123"/>
    <w:uiPriority w:val="99"/>
    <w:rsid w:val="005D09FB"/>
  </w:style>
  <w:style w:type="numbering" w:customStyle="1" w:styleId="52">
    <w:name w:val="无列表5"/>
    <w:next w:val="a5"/>
    <w:uiPriority w:val="99"/>
    <w:semiHidden/>
    <w:unhideWhenUsed/>
    <w:rsid w:val="005D09FB"/>
  </w:style>
  <w:style w:type="table" w:customStyle="1" w:styleId="0140">
    <w:name w:val="表格样式014"/>
    <w:uiPriority w:val="99"/>
    <w:rsid w:val="005D09FB"/>
    <w:pPr>
      <w:spacing w:afterLines="10" w:after="10" w:line="200" w:lineRule="exact"/>
    </w:pPr>
    <w:rPr>
      <w:rFonts w:ascii="Times New Roman" w:eastAsia="宋体" w:hAnsi="Times New Roman" w:cstheme="minorBidi"/>
      <w:sz w:val="15"/>
      <w:szCs w:val="20"/>
    </w:rPr>
    <w:tblPr>
      <w:jc w:val="center"/>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vAlign w:val="center"/>
    </w:tcPr>
    <w:tblStylePr w:type="firstRow">
      <w:rPr>
        <w:rFonts w:ascii="Times New Roman" w:eastAsia="宋体" w:hAnsi="Times New Roman"/>
        <w:b w:val="0"/>
        <w:bCs/>
        <w:i w:val="0"/>
        <w:caps w:val="0"/>
        <w:smallCaps w:val="0"/>
        <w:strike w:val="0"/>
        <w:dstrike w:val="0"/>
        <w:snapToGrid/>
        <w:vanish w:val="0"/>
        <w:spacing w:val="0"/>
        <w:w w:val="100"/>
        <w:kern w:val="2"/>
        <w:position w:val="0"/>
        <w:sz w:val="15"/>
        <w:u w:val="none"/>
        <w:vertAlign w:val="baseline"/>
        <w:em w:val="none"/>
      </w:rPr>
      <w:tblPr/>
      <w:tcPr>
        <w:tcBorders>
          <w:top w:val="single" w:sz="12" w:space="0" w:color="auto"/>
          <w:left w:val="nil"/>
          <w:bottom w:val="single" w:sz="12" w:space="0" w:color="auto"/>
          <w:right w:val="nil"/>
          <w:insideV w:val="single" w:sz="4" w:space="0" w:color="auto"/>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0">
    <w:name w:val="样式14"/>
    <w:basedOn w:val="210"/>
    <w:uiPriority w:val="99"/>
    <w:rsid w:val="005D09FB"/>
    <w:rPr>
      <w:kern w:val="0"/>
      <w:sz w:val="20"/>
      <w:szCs w:val="21"/>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015">
    <w:name w:val="多级列表样式015"/>
    <w:uiPriority w:val="99"/>
    <w:rsid w:val="005D09FB"/>
  </w:style>
  <w:style w:type="numbering" w:customStyle="1" w:styleId="2200">
    <w:name w:val="样式220"/>
    <w:uiPriority w:val="99"/>
    <w:rsid w:val="005D09FB"/>
  </w:style>
  <w:style w:type="numbering" w:customStyle="1" w:styleId="0114">
    <w:name w:val="多级列表样式0114"/>
    <w:uiPriority w:val="99"/>
    <w:rsid w:val="005D09FB"/>
  </w:style>
  <w:style w:type="numbering" w:customStyle="1" w:styleId="21100">
    <w:name w:val="样式2110"/>
    <w:uiPriority w:val="99"/>
    <w:rsid w:val="005D09FB"/>
  </w:style>
  <w:style w:type="numbering" w:customStyle="1" w:styleId="224">
    <w:name w:val="样式224"/>
    <w:uiPriority w:val="99"/>
    <w:rsid w:val="005D09FB"/>
  </w:style>
  <w:style w:type="numbering" w:customStyle="1" w:styleId="141">
    <w:name w:val="无列表14"/>
    <w:next w:val="a5"/>
    <w:uiPriority w:val="99"/>
    <w:semiHidden/>
    <w:unhideWhenUsed/>
    <w:rsid w:val="005D09FB"/>
  </w:style>
  <w:style w:type="numbering" w:customStyle="1" w:styleId="244">
    <w:name w:val="样式244"/>
    <w:uiPriority w:val="99"/>
    <w:rsid w:val="005D09FB"/>
  </w:style>
  <w:style w:type="numbering" w:customStyle="1" w:styleId="254">
    <w:name w:val="样式254"/>
    <w:uiPriority w:val="99"/>
    <w:rsid w:val="005D09FB"/>
  </w:style>
  <w:style w:type="numbering" w:customStyle="1" w:styleId="264">
    <w:name w:val="样式264"/>
    <w:uiPriority w:val="99"/>
    <w:rsid w:val="005D09FB"/>
  </w:style>
  <w:style w:type="numbering" w:customStyle="1" w:styleId="274">
    <w:name w:val="样式274"/>
    <w:uiPriority w:val="99"/>
    <w:rsid w:val="005D09FB"/>
  </w:style>
  <w:style w:type="numbering" w:customStyle="1" w:styleId="284">
    <w:name w:val="样式284"/>
    <w:uiPriority w:val="99"/>
    <w:rsid w:val="005D09FB"/>
  </w:style>
  <w:style w:type="numbering" w:customStyle="1" w:styleId="294">
    <w:name w:val="样式294"/>
    <w:uiPriority w:val="99"/>
    <w:rsid w:val="005D09FB"/>
  </w:style>
  <w:style w:type="numbering" w:customStyle="1" w:styleId="2104">
    <w:name w:val="样式2104"/>
    <w:uiPriority w:val="99"/>
    <w:rsid w:val="005D09FB"/>
  </w:style>
  <w:style w:type="numbering" w:customStyle="1" w:styleId="2114">
    <w:name w:val="样式2114"/>
    <w:uiPriority w:val="99"/>
    <w:rsid w:val="005D09FB"/>
  </w:style>
  <w:style w:type="numbering" w:customStyle="1" w:styleId="2124">
    <w:name w:val="样式2124"/>
    <w:uiPriority w:val="99"/>
    <w:rsid w:val="005D09FB"/>
  </w:style>
  <w:style w:type="numbering" w:customStyle="1" w:styleId="62">
    <w:name w:val="无列表6"/>
    <w:next w:val="a5"/>
    <w:uiPriority w:val="99"/>
    <w:semiHidden/>
    <w:unhideWhenUsed/>
    <w:rsid w:val="005D09FB"/>
  </w:style>
  <w:style w:type="table" w:customStyle="1" w:styleId="0150">
    <w:name w:val="表格样式015"/>
    <w:uiPriority w:val="99"/>
    <w:rsid w:val="005D09FB"/>
    <w:pPr>
      <w:spacing w:afterLines="10" w:after="10" w:line="200" w:lineRule="exact"/>
    </w:pPr>
    <w:rPr>
      <w:rFonts w:ascii="Times New Roman" w:eastAsia="宋体" w:hAnsi="Times New Roman" w:cstheme="minorBidi"/>
      <w:sz w:val="15"/>
      <w:szCs w:val="20"/>
    </w:rPr>
    <w:tblPr>
      <w:jc w:val="center"/>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vAlign w:val="center"/>
    </w:tcPr>
    <w:tblStylePr w:type="firstRow">
      <w:rPr>
        <w:rFonts w:ascii="Times New Roman" w:eastAsia="宋体" w:hAnsi="Times New Roman"/>
        <w:b w:val="0"/>
        <w:bCs/>
        <w:i w:val="0"/>
        <w:caps w:val="0"/>
        <w:smallCaps w:val="0"/>
        <w:strike w:val="0"/>
        <w:dstrike w:val="0"/>
        <w:snapToGrid/>
        <w:vanish w:val="0"/>
        <w:spacing w:val="0"/>
        <w:w w:val="100"/>
        <w:kern w:val="2"/>
        <w:position w:val="0"/>
        <w:sz w:val="15"/>
        <w:u w:val="none"/>
        <w:vertAlign w:val="baseline"/>
        <w:em w:val="none"/>
      </w:rPr>
      <w:tblPr/>
      <w:tcPr>
        <w:tcBorders>
          <w:top w:val="single" w:sz="12" w:space="0" w:color="auto"/>
          <w:left w:val="nil"/>
          <w:bottom w:val="single" w:sz="12" w:space="0" w:color="auto"/>
          <w:right w:val="nil"/>
          <w:insideV w:val="single" w:sz="4" w:space="0" w:color="auto"/>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50">
    <w:name w:val="样式15"/>
    <w:basedOn w:val="210"/>
    <w:uiPriority w:val="99"/>
    <w:rsid w:val="005D09FB"/>
    <w:rPr>
      <w:kern w:val="0"/>
      <w:sz w:val="20"/>
      <w:szCs w:val="21"/>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016">
    <w:name w:val="多级列表样式016"/>
    <w:uiPriority w:val="99"/>
    <w:rsid w:val="005D09FB"/>
  </w:style>
  <w:style w:type="numbering" w:customStyle="1" w:styleId="225">
    <w:name w:val="样式225"/>
    <w:uiPriority w:val="99"/>
    <w:rsid w:val="005D09FB"/>
  </w:style>
  <w:style w:type="numbering" w:customStyle="1" w:styleId="0115">
    <w:name w:val="多级列表样式0115"/>
    <w:uiPriority w:val="99"/>
    <w:rsid w:val="005D09FB"/>
  </w:style>
  <w:style w:type="numbering" w:customStyle="1" w:styleId="2115">
    <w:name w:val="样式2115"/>
    <w:uiPriority w:val="99"/>
    <w:rsid w:val="005D09FB"/>
  </w:style>
  <w:style w:type="numbering" w:customStyle="1" w:styleId="226">
    <w:name w:val="样式226"/>
    <w:uiPriority w:val="99"/>
    <w:rsid w:val="005D09FB"/>
  </w:style>
  <w:style w:type="numbering" w:customStyle="1" w:styleId="151">
    <w:name w:val="无列表15"/>
    <w:next w:val="a5"/>
    <w:uiPriority w:val="99"/>
    <w:semiHidden/>
    <w:unhideWhenUsed/>
    <w:rsid w:val="005D09FB"/>
  </w:style>
  <w:style w:type="numbering" w:customStyle="1" w:styleId="245">
    <w:name w:val="样式245"/>
    <w:uiPriority w:val="99"/>
    <w:rsid w:val="005D09FB"/>
  </w:style>
  <w:style w:type="numbering" w:customStyle="1" w:styleId="255">
    <w:name w:val="样式255"/>
    <w:uiPriority w:val="99"/>
    <w:rsid w:val="005D09FB"/>
  </w:style>
  <w:style w:type="numbering" w:customStyle="1" w:styleId="265">
    <w:name w:val="样式265"/>
    <w:uiPriority w:val="99"/>
    <w:rsid w:val="005D09FB"/>
  </w:style>
  <w:style w:type="numbering" w:customStyle="1" w:styleId="275">
    <w:name w:val="样式275"/>
    <w:uiPriority w:val="99"/>
    <w:rsid w:val="005D09FB"/>
  </w:style>
  <w:style w:type="numbering" w:customStyle="1" w:styleId="285">
    <w:name w:val="样式285"/>
    <w:uiPriority w:val="99"/>
    <w:rsid w:val="005D09FB"/>
  </w:style>
  <w:style w:type="numbering" w:customStyle="1" w:styleId="295">
    <w:name w:val="样式295"/>
    <w:uiPriority w:val="99"/>
    <w:rsid w:val="005D09FB"/>
  </w:style>
  <w:style w:type="numbering" w:customStyle="1" w:styleId="2105">
    <w:name w:val="样式2105"/>
    <w:uiPriority w:val="99"/>
    <w:rsid w:val="005D09FB"/>
  </w:style>
  <w:style w:type="numbering" w:customStyle="1" w:styleId="2116">
    <w:name w:val="样式2116"/>
    <w:uiPriority w:val="99"/>
    <w:rsid w:val="005D09FB"/>
  </w:style>
  <w:style w:type="numbering" w:customStyle="1" w:styleId="2125">
    <w:name w:val="样式2125"/>
    <w:uiPriority w:val="99"/>
    <w:rsid w:val="005D09FB"/>
  </w:style>
  <w:style w:type="table" w:customStyle="1" w:styleId="71">
    <w:name w:val="网格型7"/>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无列表7"/>
    <w:next w:val="a5"/>
    <w:uiPriority w:val="99"/>
    <w:semiHidden/>
    <w:unhideWhenUsed/>
    <w:rsid w:val="005D09FB"/>
  </w:style>
  <w:style w:type="table" w:customStyle="1" w:styleId="0160">
    <w:name w:val="表格样式016"/>
    <w:uiPriority w:val="99"/>
    <w:rsid w:val="005D09FB"/>
    <w:pPr>
      <w:spacing w:afterLines="10" w:after="10" w:line="200" w:lineRule="exact"/>
    </w:pPr>
    <w:rPr>
      <w:rFonts w:ascii="Times New Roman" w:eastAsia="宋体" w:hAnsi="Times New Roman" w:cstheme="minorBidi"/>
      <w:sz w:val="15"/>
      <w:szCs w:val="20"/>
    </w:rPr>
    <w:tblPr>
      <w:jc w:val="center"/>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vAlign w:val="center"/>
    </w:tcPr>
    <w:tblStylePr w:type="firstRow">
      <w:rPr>
        <w:rFonts w:ascii="Times New Roman" w:eastAsia="宋体" w:hAnsi="Times New Roman"/>
        <w:b w:val="0"/>
        <w:bCs/>
        <w:i w:val="0"/>
        <w:caps w:val="0"/>
        <w:smallCaps w:val="0"/>
        <w:strike w:val="0"/>
        <w:dstrike w:val="0"/>
        <w:snapToGrid/>
        <w:vanish w:val="0"/>
        <w:spacing w:val="0"/>
        <w:w w:val="100"/>
        <w:kern w:val="2"/>
        <w:position w:val="0"/>
        <w:sz w:val="15"/>
        <w:u w:val="none"/>
        <w:vertAlign w:val="baseline"/>
        <w:em w:val="none"/>
      </w:rPr>
      <w:tblPr/>
      <w:tcPr>
        <w:tcBorders>
          <w:top w:val="single" w:sz="12" w:space="0" w:color="auto"/>
          <w:left w:val="nil"/>
          <w:bottom w:val="single" w:sz="12" w:space="0" w:color="auto"/>
          <w:right w:val="nil"/>
          <w:insideV w:val="single" w:sz="4" w:space="0" w:color="auto"/>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6">
    <w:name w:val="样式16"/>
    <w:basedOn w:val="210"/>
    <w:uiPriority w:val="99"/>
    <w:rsid w:val="005D09FB"/>
    <w:rPr>
      <w:kern w:val="0"/>
      <w:sz w:val="20"/>
      <w:szCs w:val="21"/>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017">
    <w:name w:val="多级列表样式017"/>
    <w:uiPriority w:val="99"/>
    <w:rsid w:val="005D09FB"/>
  </w:style>
  <w:style w:type="table" w:customStyle="1" w:styleId="160">
    <w:name w:val="网格型16"/>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样式227"/>
    <w:uiPriority w:val="99"/>
    <w:rsid w:val="005D09FB"/>
  </w:style>
  <w:style w:type="table" w:customStyle="1" w:styleId="1120">
    <w:name w:val="网格表 1 浅色12"/>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numbering" w:customStyle="1" w:styleId="0116">
    <w:name w:val="多级列表样式0116"/>
    <w:uiPriority w:val="99"/>
    <w:rsid w:val="005D09FB"/>
  </w:style>
  <w:style w:type="table" w:customStyle="1" w:styleId="512">
    <w:name w:val="网格型51"/>
    <w:basedOn w:val="a4"/>
    <w:next w:val="afc"/>
    <w:uiPriority w:val="3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uiPriority w:val="3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表 1 浅色117"/>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rPr>
      <w:tblHeader/>
    </w:tr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410">
    <w:name w:val="网格型41"/>
    <w:basedOn w:val="a4"/>
    <w:next w:val="afc"/>
    <w:uiPriority w:val="59"/>
    <w:rsid w:val="005D09FB"/>
    <w:rPr>
      <w:rFonts w:cstheme="minorBidi"/>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a">
    <w:name w:val="网格型21"/>
    <w:basedOn w:val="a4"/>
    <w:next w:val="afc"/>
    <w:uiPriority w:val="5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4"/>
    <w:next w:val="afc"/>
    <w:uiPriority w:val="5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样式2117"/>
    <w:uiPriority w:val="99"/>
    <w:rsid w:val="005D09FB"/>
  </w:style>
  <w:style w:type="numbering" w:customStyle="1" w:styleId="228">
    <w:name w:val="样式228"/>
    <w:uiPriority w:val="99"/>
    <w:rsid w:val="005D09FB"/>
  </w:style>
  <w:style w:type="table" w:customStyle="1" w:styleId="5120">
    <w:name w:val="无格式表格 512"/>
    <w:basedOn w:val="a4"/>
    <w:uiPriority w:val="45"/>
    <w:rsid w:val="005D09FB"/>
    <w:rPr>
      <w:rFonts w:cstheme="minorBidi"/>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61">
    <w:name w:val="无列表16"/>
    <w:next w:val="a5"/>
    <w:uiPriority w:val="99"/>
    <w:semiHidden/>
    <w:unhideWhenUsed/>
    <w:rsid w:val="005D09FB"/>
  </w:style>
  <w:style w:type="table" w:customStyle="1" w:styleId="310">
    <w:name w:val="网格型31"/>
    <w:basedOn w:val="a4"/>
    <w:next w:val="afc"/>
    <w:uiPriority w:val="59"/>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无格式表格 5111"/>
    <w:basedOn w:val="a4"/>
    <w:uiPriority w:val="45"/>
    <w:rsid w:val="005D09FB"/>
    <w:rPr>
      <w:rFonts w:cstheme="minorBidi"/>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46">
    <w:name w:val="样式246"/>
    <w:uiPriority w:val="99"/>
    <w:rsid w:val="005D09FB"/>
  </w:style>
  <w:style w:type="numbering" w:customStyle="1" w:styleId="256">
    <w:name w:val="样式256"/>
    <w:uiPriority w:val="99"/>
    <w:rsid w:val="005D09FB"/>
  </w:style>
  <w:style w:type="numbering" w:customStyle="1" w:styleId="266">
    <w:name w:val="样式266"/>
    <w:uiPriority w:val="99"/>
    <w:rsid w:val="005D09FB"/>
  </w:style>
  <w:style w:type="numbering" w:customStyle="1" w:styleId="276">
    <w:name w:val="样式276"/>
    <w:uiPriority w:val="99"/>
    <w:rsid w:val="005D09FB"/>
  </w:style>
  <w:style w:type="numbering" w:customStyle="1" w:styleId="286">
    <w:name w:val="样式286"/>
    <w:uiPriority w:val="99"/>
    <w:rsid w:val="005D09FB"/>
  </w:style>
  <w:style w:type="numbering" w:customStyle="1" w:styleId="296">
    <w:name w:val="样式296"/>
    <w:uiPriority w:val="99"/>
    <w:rsid w:val="005D09FB"/>
  </w:style>
  <w:style w:type="numbering" w:customStyle="1" w:styleId="2106">
    <w:name w:val="样式2106"/>
    <w:uiPriority w:val="99"/>
    <w:rsid w:val="005D09FB"/>
  </w:style>
  <w:style w:type="numbering" w:customStyle="1" w:styleId="2118">
    <w:name w:val="样式2118"/>
    <w:uiPriority w:val="99"/>
    <w:rsid w:val="005D09FB"/>
  </w:style>
  <w:style w:type="numbering" w:customStyle="1" w:styleId="2126">
    <w:name w:val="样式2126"/>
    <w:uiPriority w:val="99"/>
    <w:rsid w:val="005D09FB"/>
  </w:style>
  <w:style w:type="table" w:customStyle="1" w:styleId="11111">
    <w:name w:val="网格表 1 浅色1111"/>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21">
    <w:name w:val="网格表 1 浅色1121"/>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31">
    <w:name w:val="网格表 1 浅色1131"/>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41">
    <w:name w:val="网格表 1 浅色1141"/>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51">
    <w:name w:val="网格表 1 浅色1151"/>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61">
    <w:name w:val="网格表 1 浅色1161"/>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8">
    <w:name w:val="网格型18"/>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网格型22"/>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无列表8"/>
    <w:next w:val="a5"/>
    <w:uiPriority w:val="99"/>
    <w:semiHidden/>
    <w:unhideWhenUsed/>
    <w:rsid w:val="005D09FB"/>
  </w:style>
  <w:style w:type="table" w:customStyle="1" w:styleId="0170">
    <w:name w:val="表格样式017"/>
    <w:uiPriority w:val="99"/>
    <w:rsid w:val="005D09FB"/>
    <w:pPr>
      <w:spacing w:afterLines="10" w:after="10" w:line="200" w:lineRule="exact"/>
    </w:pPr>
    <w:rPr>
      <w:rFonts w:ascii="Times New Roman" w:eastAsia="宋体" w:hAnsi="Times New Roman" w:cstheme="minorBidi"/>
      <w:sz w:val="15"/>
      <w:szCs w:val="20"/>
    </w:rPr>
    <w:tblPr>
      <w:jc w:val="center"/>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vAlign w:val="center"/>
    </w:tcPr>
    <w:tblStylePr w:type="firstRow">
      <w:rPr>
        <w:rFonts w:ascii="Times New Roman" w:eastAsia="宋体" w:hAnsi="Times New Roman"/>
        <w:b w:val="0"/>
        <w:bCs/>
        <w:i w:val="0"/>
        <w:caps w:val="0"/>
        <w:smallCaps w:val="0"/>
        <w:strike w:val="0"/>
        <w:dstrike w:val="0"/>
        <w:snapToGrid/>
        <w:vanish w:val="0"/>
        <w:spacing w:val="0"/>
        <w:w w:val="100"/>
        <w:kern w:val="2"/>
        <w:position w:val="0"/>
        <w:sz w:val="15"/>
        <w:u w:val="none"/>
        <w:vertAlign w:val="baseline"/>
        <w:em w:val="none"/>
      </w:rPr>
      <w:tblPr/>
      <w:tcPr>
        <w:tcBorders>
          <w:top w:val="single" w:sz="12" w:space="0" w:color="auto"/>
          <w:left w:val="nil"/>
          <w:bottom w:val="single" w:sz="12" w:space="0" w:color="auto"/>
          <w:right w:val="nil"/>
          <w:insideV w:val="single" w:sz="4" w:space="0" w:color="auto"/>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70">
    <w:name w:val="样式17"/>
    <w:basedOn w:val="210"/>
    <w:uiPriority w:val="99"/>
    <w:rsid w:val="005D09FB"/>
    <w:rPr>
      <w:kern w:val="0"/>
      <w:sz w:val="20"/>
      <w:szCs w:val="21"/>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a">
    <w:name w:val="无格式表格 22"/>
    <w:basedOn w:val="a4"/>
    <w:next w:val="210"/>
    <w:uiPriority w:val="42"/>
    <w:rsid w:val="005D09FB"/>
    <w:rPr>
      <w:rFonts w:cstheme="minorBidi"/>
      <w:kern w:val="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018">
    <w:name w:val="多级列表样式018"/>
    <w:uiPriority w:val="99"/>
    <w:rsid w:val="005D09FB"/>
  </w:style>
  <w:style w:type="table" w:customStyle="1" w:styleId="260">
    <w:name w:val="网格型26"/>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样式229"/>
    <w:uiPriority w:val="99"/>
    <w:rsid w:val="005D09FB"/>
  </w:style>
  <w:style w:type="table" w:customStyle="1" w:styleId="1130">
    <w:name w:val="网格表 1 浅色13"/>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numbering" w:customStyle="1" w:styleId="0117">
    <w:name w:val="多级列表样式0117"/>
    <w:uiPriority w:val="99"/>
    <w:rsid w:val="005D09FB"/>
  </w:style>
  <w:style w:type="table" w:customStyle="1" w:styleId="520">
    <w:name w:val="网格型52"/>
    <w:basedOn w:val="a4"/>
    <w:next w:val="afc"/>
    <w:uiPriority w:val="3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next w:val="afc"/>
    <w:uiPriority w:val="3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表 1 浅色118"/>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rPr>
      <w:tblHeader/>
    </w:tr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2b">
    <w:name w:val="表格样式2"/>
    <w:basedOn w:val="a4"/>
    <w:uiPriority w:val="99"/>
    <w:rsid w:val="005D09FB"/>
    <w:rPr>
      <w:rFonts w:ascii="Times New Roman" w:hAnsi="Times New Roman" w:cstheme="minorBidi"/>
      <w:kern w:val="2"/>
      <w:sz w:val="18"/>
      <w:szCs w:val="22"/>
    </w:rPr>
    <w:tblPr>
      <w:jc w:val="center"/>
      <w:tblBorders>
        <w:top w:val="single" w:sz="12" w:space="0" w:color="auto"/>
        <w:bottom w:val="single" w:sz="12" w:space="0" w:color="auto"/>
        <w:insideH w:val="single" w:sz="8" w:space="0" w:color="auto"/>
        <w:insideV w:val="single" w:sz="8" w:space="0" w:color="auto"/>
      </w:tblBorders>
    </w:tblPr>
    <w:trPr>
      <w:tblHeader/>
      <w:jc w:val="center"/>
    </w:trPr>
    <w:tcPr>
      <w:vAlign w:val="center"/>
    </w:tcPr>
  </w:style>
  <w:style w:type="table" w:customStyle="1" w:styleId="420">
    <w:name w:val="网格型42"/>
    <w:basedOn w:val="a4"/>
    <w:next w:val="afc"/>
    <w:uiPriority w:val="59"/>
    <w:rsid w:val="005D09FB"/>
    <w:rPr>
      <w:rFonts w:cstheme="minorBidi"/>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网格型27"/>
    <w:basedOn w:val="a4"/>
    <w:next w:val="afc"/>
    <w:uiPriority w:val="5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4"/>
    <w:next w:val="afc"/>
    <w:uiPriority w:val="5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
    <w:name w:val="样式2119"/>
    <w:uiPriority w:val="99"/>
    <w:rsid w:val="005D09FB"/>
  </w:style>
  <w:style w:type="numbering" w:customStyle="1" w:styleId="2210">
    <w:name w:val="样式2210"/>
    <w:uiPriority w:val="99"/>
    <w:rsid w:val="005D09FB"/>
  </w:style>
  <w:style w:type="table" w:customStyle="1" w:styleId="513">
    <w:name w:val="无格式表格 513"/>
    <w:basedOn w:val="a4"/>
    <w:uiPriority w:val="45"/>
    <w:rsid w:val="005D09FB"/>
    <w:rPr>
      <w:rFonts w:cstheme="minorBidi"/>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71">
    <w:name w:val="无列表17"/>
    <w:next w:val="a5"/>
    <w:uiPriority w:val="99"/>
    <w:semiHidden/>
    <w:unhideWhenUsed/>
    <w:rsid w:val="005D09FB"/>
  </w:style>
  <w:style w:type="table" w:customStyle="1" w:styleId="320">
    <w:name w:val="网格型32"/>
    <w:basedOn w:val="a4"/>
    <w:next w:val="afc"/>
    <w:uiPriority w:val="59"/>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无格式表格 5112"/>
    <w:basedOn w:val="a4"/>
    <w:uiPriority w:val="45"/>
    <w:rsid w:val="005D09FB"/>
    <w:rPr>
      <w:rFonts w:cstheme="minorBidi"/>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47">
    <w:name w:val="样式247"/>
    <w:uiPriority w:val="99"/>
    <w:rsid w:val="005D09FB"/>
  </w:style>
  <w:style w:type="numbering" w:customStyle="1" w:styleId="257">
    <w:name w:val="样式257"/>
    <w:uiPriority w:val="99"/>
    <w:rsid w:val="005D09FB"/>
  </w:style>
  <w:style w:type="numbering" w:customStyle="1" w:styleId="267">
    <w:name w:val="样式267"/>
    <w:uiPriority w:val="99"/>
    <w:rsid w:val="005D09FB"/>
  </w:style>
  <w:style w:type="numbering" w:customStyle="1" w:styleId="277">
    <w:name w:val="样式277"/>
    <w:uiPriority w:val="99"/>
    <w:rsid w:val="005D09FB"/>
  </w:style>
  <w:style w:type="numbering" w:customStyle="1" w:styleId="287">
    <w:name w:val="样式287"/>
    <w:uiPriority w:val="99"/>
    <w:rsid w:val="005D09FB"/>
  </w:style>
  <w:style w:type="numbering" w:customStyle="1" w:styleId="297">
    <w:name w:val="样式297"/>
    <w:uiPriority w:val="99"/>
    <w:rsid w:val="005D09FB"/>
  </w:style>
  <w:style w:type="numbering" w:customStyle="1" w:styleId="2107">
    <w:name w:val="样式2107"/>
    <w:uiPriority w:val="99"/>
    <w:rsid w:val="005D09FB"/>
  </w:style>
  <w:style w:type="numbering" w:customStyle="1" w:styleId="21110">
    <w:name w:val="样式21110"/>
    <w:uiPriority w:val="99"/>
    <w:rsid w:val="005D09FB"/>
  </w:style>
  <w:style w:type="numbering" w:customStyle="1" w:styleId="2127">
    <w:name w:val="样式2127"/>
    <w:uiPriority w:val="99"/>
    <w:rsid w:val="005D09FB"/>
  </w:style>
  <w:style w:type="table" w:customStyle="1" w:styleId="11112">
    <w:name w:val="网格表 1 浅色1112"/>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22">
    <w:name w:val="网格表 1 浅色1122"/>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32">
    <w:name w:val="网格表 1 浅色1132"/>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42">
    <w:name w:val="网格表 1 浅色1142"/>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52">
    <w:name w:val="网格表 1 浅色1152"/>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62">
    <w:name w:val="网格表 1 浅色1162"/>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280">
    <w:name w:val="网格型28"/>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无列表9"/>
    <w:next w:val="a5"/>
    <w:uiPriority w:val="99"/>
    <w:semiHidden/>
    <w:unhideWhenUsed/>
    <w:rsid w:val="005D09FB"/>
  </w:style>
  <w:style w:type="table" w:customStyle="1" w:styleId="0180">
    <w:name w:val="表格样式018"/>
    <w:uiPriority w:val="99"/>
    <w:rsid w:val="005D09FB"/>
    <w:pPr>
      <w:spacing w:afterLines="10" w:after="10" w:line="200" w:lineRule="exact"/>
    </w:pPr>
    <w:rPr>
      <w:rFonts w:ascii="Times New Roman" w:eastAsia="宋体" w:hAnsi="Times New Roman" w:cstheme="minorBidi"/>
      <w:sz w:val="15"/>
      <w:szCs w:val="20"/>
    </w:rPr>
    <w:tblPr>
      <w:jc w:val="center"/>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vAlign w:val="center"/>
    </w:tcPr>
    <w:tblStylePr w:type="firstRow">
      <w:rPr>
        <w:rFonts w:ascii="Times New Roman" w:eastAsia="宋体" w:hAnsi="Times New Roman"/>
        <w:b w:val="0"/>
        <w:bCs/>
        <w:i w:val="0"/>
        <w:caps w:val="0"/>
        <w:smallCaps w:val="0"/>
        <w:strike w:val="0"/>
        <w:dstrike w:val="0"/>
        <w:snapToGrid/>
        <w:vanish w:val="0"/>
        <w:spacing w:val="0"/>
        <w:w w:val="100"/>
        <w:kern w:val="2"/>
        <w:position w:val="0"/>
        <w:sz w:val="15"/>
        <w:u w:val="none"/>
        <w:vertAlign w:val="baseline"/>
        <w:em w:val="none"/>
      </w:rPr>
      <w:tblPr/>
      <w:tcPr>
        <w:tcBorders>
          <w:top w:val="single" w:sz="12" w:space="0" w:color="auto"/>
          <w:left w:val="nil"/>
          <w:bottom w:val="single" w:sz="12" w:space="0" w:color="auto"/>
          <w:right w:val="nil"/>
          <w:insideV w:val="single" w:sz="4" w:space="0" w:color="auto"/>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0">
    <w:name w:val="样式18"/>
    <w:basedOn w:val="210"/>
    <w:uiPriority w:val="99"/>
    <w:rsid w:val="005D09FB"/>
    <w:rPr>
      <w:kern w:val="0"/>
      <w:sz w:val="20"/>
      <w:szCs w:val="21"/>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32">
    <w:name w:val="无格式表格 23"/>
    <w:basedOn w:val="a4"/>
    <w:next w:val="210"/>
    <w:uiPriority w:val="42"/>
    <w:rsid w:val="005D09FB"/>
    <w:rPr>
      <w:rFonts w:cstheme="minorBidi"/>
      <w:kern w:val="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019">
    <w:name w:val="多级列表样式019"/>
    <w:uiPriority w:val="99"/>
    <w:rsid w:val="005D09FB"/>
  </w:style>
  <w:style w:type="table" w:customStyle="1" w:styleId="290">
    <w:name w:val="网格型29"/>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0">
    <w:name w:val="样式230"/>
    <w:uiPriority w:val="99"/>
    <w:rsid w:val="005D09FB"/>
  </w:style>
  <w:style w:type="table" w:customStyle="1" w:styleId="1140">
    <w:name w:val="网格表 1 浅色14"/>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numbering" w:customStyle="1" w:styleId="0118">
    <w:name w:val="多级列表样式0118"/>
    <w:uiPriority w:val="99"/>
    <w:rsid w:val="005D09FB"/>
  </w:style>
  <w:style w:type="table" w:customStyle="1" w:styleId="53">
    <w:name w:val="网格型53"/>
    <w:basedOn w:val="a4"/>
    <w:next w:val="afc"/>
    <w:uiPriority w:val="3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4"/>
    <w:next w:val="afc"/>
    <w:uiPriority w:val="3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网格表 1 浅色119"/>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rPr>
      <w:tblHeader/>
    </w:tr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33">
    <w:name w:val="表格样式3"/>
    <w:basedOn w:val="a4"/>
    <w:uiPriority w:val="99"/>
    <w:rsid w:val="005D09FB"/>
    <w:rPr>
      <w:rFonts w:ascii="Times New Roman" w:hAnsi="Times New Roman" w:cstheme="minorBidi"/>
      <w:kern w:val="2"/>
      <w:sz w:val="18"/>
      <w:szCs w:val="22"/>
    </w:rPr>
    <w:tblPr>
      <w:jc w:val="center"/>
      <w:tblBorders>
        <w:top w:val="single" w:sz="12" w:space="0" w:color="auto"/>
        <w:bottom w:val="single" w:sz="12" w:space="0" w:color="auto"/>
        <w:insideH w:val="single" w:sz="8" w:space="0" w:color="auto"/>
        <w:insideV w:val="single" w:sz="8" w:space="0" w:color="auto"/>
      </w:tblBorders>
    </w:tblPr>
    <w:trPr>
      <w:tblHeader/>
      <w:jc w:val="center"/>
    </w:trPr>
    <w:tcPr>
      <w:vAlign w:val="center"/>
    </w:tcPr>
  </w:style>
  <w:style w:type="table" w:customStyle="1" w:styleId="43">
    <w:name w:val="网格型43"/>
    <w:basedOn w:val="a4"/>
    <w:next w:val="afc"/>
    <w:uiPriority w:val="59"/>
    <w:rsid w:val="005D09FB"/>
    <w:rPr>
      <w:rFonts w:cstheme="minorBidi"/>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8">
    <w:name w:val="网格型210"/>
    <w:basedOn w:val="a4"/>
    <w:next w:val="afc"/>
    <w:uiPriority w:val="5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4"/>
    <w:next w:val="afc"/>
    <w:uiPriority w:val="5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样式2120"/>
    <w:uiPriority w:val="99"/>
    <w:rsid w:val="005D09FB"/>
  </w:style>
  <w:style w:type="numbering" w:customStyle="1" w:styleId="2211">
    <w:name w:val="样式2211"/>
    <w:uiPriority w:val="99"/>
    <w:rsid w:val="005D09FB"/>
  </w:style>
  <w:style w:type="table" w:customStyle="1" w:styleId="514">
    <w:name w:val="无格式表格 514"/>
    <w:basedOn w:val="a4"/>
    <w:uiPriority w:val="45"/>
    <w:rsid w:val="005D09FB"/>
    <w:rPr>
      <w:rFonts w:cstheme="minorBidi"/>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1">
    <w:name w:val="无列表18"/>
    <w:next w:val="a5"/>
    <w:uiPriority w:val="99"/>
    <w:semiHidden/>
    <w:unhideWhenUsed/>
    <w:rsid w:val="005D09FB"/>
  </w:style>
  <w:style w:type="table" w:customStyle="1" w:styleId="330">
    <w:name w:val="网格型33"/>
    <w:basedOn w:val="a4"/>
    <w:next w:val="afc"/>
    <w:uiPriority w:val="59"/>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无格式表格 5113"/>
    <w:basedOn w:val="a4"/>
    <w:uiPriority w:val="45"/>
    <w:rsid w:val="005D09FB"/>
    <w:rPr>
      <w:rFonts w:cstheme="minorBidi"/>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48">
    <w:name w:val="样式248"/>
    <w:uiPriority w:val="99"/>
    <w:rsid w:val="005D09FB"/>
  </w:style>
  <w:style w:type="numbering" w:customStyle="1" w:styleId="258">
    <w:name w:val="样式258"/>
    <w:uiPriority w:val="99"/>
    <w:rsid w:val="005D09FB"/>
  </w:style>
  <w:style w:type="numbering" w:customStyle="1" w:styleId="268">
    <w:name w:val="样式268"/>
    <w:uiPriority w:val="99"/>
    <w:rsid w:val="005D09FB"/>
  </w:style>
  <w:style w:type="numbering" w:customStyle="1" w:styleId="278">
    <w:name w:val="样式278"/>
    <w:uiPriority w:val="99"/>
    <w:rsid w:val="005D09FB"/>
  </w:style>
  <w:style w:type="numbering" w:customStyle="1" w:styleId="288">
    <w:name w:val="样式288"/>
    <w:uiPriority w:val="99"/>
    <w:rsid w:val="005D09FB"/>
  </w:style>
  <w:style w:type="numbering" w:customStyle="1" w:styleId="298">
    <w:name w:val="样式298"/>
    <w:uiPriority w:val="99"/>
    <w:rsid w:val="005D09FB"/>
  </w:style>
  <w:style w:type="numbering" w:customStyle="1" w:styleId="21080">
    <w:name w:val="样式2108"/>
    <w:uiPriority w:val="99"/>
    <w:rsid w:val="005D09FB"/>
  </w:style>
  <w:style w:type="numbering" w:customStyle="1" w:styleId="21111">
    <w:name w:val="样式21111"/>
    <w:uiPriority w:val="99"/>
    <w:rsid w:val="005D09FB"/>
  </w:style>
  <w:style w:type="numbering" w:customStyle="1" w:styleId="2128">
    <w:name w:val="样式2128"/>
    <w:uiPriority w:val="99"/>
    <w:rsid w:val="005D09FB"/>
  </w:style>
  <w:style w:type="table" w:customStyle="1" w:styleId="11113">
    <w:name w:val="网格表 1 浅色1113"/>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23">
    <w:name w:val="网格表 1 浅色1123"/>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33">
    <w:name w:val="网格表 1 浅色1133"/>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43">
    <w:name w:val="网格表 1 浅色1143"/>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53">
    <w:name w:val="网格表 1 浅色1153"/>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63">
    <w:name w:val="网格表 1 浅色1163"/>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44">
    <w:name w:val="表格样式4"/>
    <w:basedOn w:val="a4"/>
    <w:uiPriority w:val="99"/>
    <w:rsid w:val="005D09FB"/>
    <w:rPr>
      <w:rFonts w:ascii="Times New Roman" w:hAnsi="Times New Roman" w:cstheme="minorBidi"/>
      <w:kern w:val="2"/>
      <w:sz w:val="18"/>
      <w:szCs w:val="22"/>
    </w:rPr>
    <w:tblPr>
      <w:jc w:val="center"/>
      <w:tblBorders>
        <w:top w:val="single" w:sz="12" w:space="0" w:color="auto"/>
        <w:bottom w:val="single" w:sz="12" w:space="0" w:color="auto"/>
        <w:insideH w:val="single" w:sz="8" w:space="0" w:color="auto"/>
        <w:insideV w:val="single" w:sz="8" w:space="0" w:color="auto"/>
      </w:tblBorders>
    </w:tblPr>
    <w:trPr>
      <w:tblHeader/>
      <w:jc w:val="center"/>
    </w:trPr>
    <w:tcPr>
      <w:vAlign w:val="center"/>
    </w:tcPr>
  </w:style>
  <w:style w:type="numbering" w:customStyle="1" w:styleId="101">
    <w:name w:val="无列表10"/>
    <w:next w:val="a5"/>
    <w:uiPriority w:val="99"/>
    <w:semiHidden/>
    <w:unhideWhenUsed/>
    <w:rsid w:val="005D09FB"/>
  </w:style>
  <w:style w:type="table" w:customStyle="1" w:styleId="0190">
    <w:name w:val="表格样式019"/>
    <w:uiPriority w:val="99"/>
    <w:rsid w:val="005D09FB"/>
    <w:pPr>
      <w:spacing w:afterLines="10" w:after="10" w:line="200" w:lineRule="exact"/>
    </w:pPr>
    <w:rPr>
      <w:rFonts w:ascii="Times New Roman" w:eastAsia="宋体" w:hAnsi="Times New Roman" w:cstheme="minorBidi"/>
      <w:sz w:val="15"/>
      <w:szCs w:val="20"/>
    </w:rPr>
    <w:tblPr>
      <w:jc w:val="center"/>
      <w:tblBorders>
        <w:top w:val="single" w:sz="12" w:space="0" w:color="auto"/>
        <w:bottom w:val="single" w:sz="12" w:space="0" w:color="auto"/>
        <w:insideH w:val="single" w:sz="4" w:space="0" w:color="auto"/>
        <w:insideV w:val="single" w:sz="4" w:space="0" w:color="auto"/>
      </w:tblBorders>
      <w:tblCellMar>
        <w:top w:w="0" w:type="dxa"/>
        <w:left w:w="0" w:type="dxa"/>
        <w:bottom w:w="0" w:type="dxa"/>
        <w:right w:w="0" w:type="dxa"/>
      </w:tblCellMar>
    </w:tblPr>
    <w:trPr>
      <w:jc w:val="center"/>
    </w:trPr>
    <w:tcPr>
      <w:vAlign w:val="center"/>
    </w:tcPr>
    <w:tblStylePr w:type="firstRow">
      <w:rPr>
        <w:rFonts w:ascii="Times New Roman" w:eastAsia="宋体" w:hAnsi="Times New Roman"/>
        <w:b w:val="0"/>
        <w:bCs/>
        <w:i w:val="0"/>
        <w:caps w:val="0"/>
        <w:smallCaps w:val="0"/>
        <w:strike w:val="0"/>
        <w:dstrike w:val="0"/>
        <w:snapToGrid/>
        <w:vanish w:val="0"/>
        <w:spacing w:val="0"/>
        <w:w w:val="100"/>
        <w:kern w:val="2"/>
        <w:position w:val="0"/>
        <w:sz w:val="15"/>
        <w:u w:val="none"/>
        <w:vertAlign w:val="baseline"/>
        <w:em w:val="none"/>
      </w:rPr>
      <w:tblPr/>
      <w:tcPr>
        <w:tcBorders>
          <w:top w:val="single" w:sz="12" w:space="0" w:color="auto"/>
          <w:left w:val="nil"/>
          <w:bottom w:val="single" w:sz="12" w:space="0" w:color="auto"/>
          <w:right w:val="nil"/>
          <w:insideV w:val="single" w:sz="4" w:space="0" w:color="auto"/>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90">
    <w:name w:val="样式19"/>
    <w:basedOn w:val="210"/>
    <w:uiPriority w:val="99"/>
    <w:rsid w:val="005D09FB"/>
    <w:rPr>
      <w:kern w:val="0"/>
      <w:sz w:val="20"/>
      <w:szCs w:val="21"/>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49">
    <w:name w:val="无格式表格 24"/>
    <w:basedOn w:val="a4"/>
    <w:next w:val="210"/>
    <w:uiPriority w:val="42"/>
    <w:rsid w:val="005D09FB"/>
    <w:rPr>
      <w:rFonts w:cstheme="minorBidi"/>
      <w:kern w:val="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01100">
    <w:name w:val="多级列表样式0110"/>
    <w:uiPriority w:val="99"/>
    <w:rsid w:val="005D09FB"/>
  </w:style>
  <w:style w:type="table" w:customStyle="1" w:styleId="300">
    <w:name w:val="网格型30"/>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样式232"/>
    <w:uiPriority w:val="99"/>
    <w:rsid w:val="005D09FB"/>
  </w:style>
  <w:style w:type="table" w:customStyle="1" w:styleId="115">
    <w:name w:val="网格表 1 浅色15"/>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numbering" w:customStyle="1" w:styleId="0119">
    <w:name w:val="多级列表样式0119"/>
    <w:uiPriority w:val="99"/>
    <w:rsid w:val="005D09FB"/>
  </w:style>
  <w:style w:type="table" w:customStyle="1" w:styleId="54">
    <w:name w:val="网格型54"/>
    <w:basedOn w:val="a4"/>
    <w:next w:val="afc"/>
    <w:uiPriority w:val="3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4"/>
    <w:basedOn w:val="a4"/>
    <w:next w:val="afc"/>
    <w:uiPriority w:val="3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表 1 浅色1110"/>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rPr>
      <w:tblHeader/>
    </w:tr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55">
    <w:name w:val="表格样式5"/>
    <w:basedOn w:val="a4"/>
    <w:uiPriority w:val="99"/>
    <w:rsid w:val="005D09FB"/>
    <w:rPr>
      <w:rFonts w:ascii="Times New Roman" w:hAnsi="Times New Roman" w:cstheme="minorBidi"/>
      <w:kern w:val="2"/>
      <w:sz w:val="18"/>
      <w:szCs w:val="22"/>
    </w:rPr>
    <w:tblPr>
      <w:jc w:val="center"/>
      <w:tblBorders>
        <w:top w:val="single" w:sz="12" w:space="0" w:color="auto"/>
        <w:bottom w:val="single" w:sz="12" w:space="0" w:color="auto"/>
        <w:insideH w:val="single" w:sz="8" w:space="0" w:color="auto"/>
        <w:insideV w:val="single" w:sz="8" w:space="0" w:color="auto"/>
      </w:tblBorders>
    </w:tblPr>
    <w:trPr>
      <w:tblHeader/>
      <w:jc w:val="center"/>
    </w:trPr>
    <w:tcPr>
      <w:vAlign w:val="center"/>
    </w:tcPr>
  </w:style>
  <w:style w:type="table" w:customStyle="1" w:styleId="440">
    <w:name w:val="网格型44"/>
    <w:basedOn w:val="a4"/>
    <w:next w:val="afc"/>
    <w:uiPriority w:val="59"/>
    <w:rsid w:val="005D09FB"/>
    <w:rPr>
      <w:rFonts w:cstheme="minorBidi"/>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a">
    <w:name w:val="网格型211"/>
    <w:basedOn w:val="a4"/>
    <w:next w:val="afc"/>
    <w:uiPriority w:val="5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网格型112"/>
    <w:basedOn w:val="a4"/>
    <w:next w:val="afc"/>
    <w:uiPriority w:val="59"/>
    <w:qFormat/>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9">
    <w:name w:val="样式2129"/>
    <w:uiPriority w:val="99"/>
    <w:rsid w:val="005D09FB"/>
  </w:style>
  <w:style w:type="numbering" w:customStyle="1" w:styleId="2212">
    <w:name w:val="样式2212"/>
    <w:uiPriority w:val="99"/>
    <w:rsid w:val="005D09FB"/>
  </w:style>
  <w:style w:type="table" w:customStyle="1" w:styleId="515">
    <w:name w:val="无格式表格 515"/>
    <w:basedOn w:val="a4"/>
    <w:uiPriority w:val="45"/>
    <w:rsid w:val="005D09FB"/>
    <w:rPr>
      <w:rFonts w:cstheme="minorBidi"/>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1">
    <w:name w:val="无列表19"/>
    <w:next w:val="a5"/>
    <w:uiPriority w:val="99"/>
    <w:semiHidden/>
    <w:unhideWhenUsed/>
    <w:rsid w:val="005D09FB"/>
  </w:style>
  <w:style w:type="table" w:customStyle="1" w:styleId="34">
    <w:name w:val="网格型34"/>
    <w:basedOn w:val="a4"/>
    <w:next w:val="afc"/>
    <w:uiPriority w:val="59"/>
    <w:rsid w:val="005D09FB"/>
    <w:rPr>
      <w:rFonts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无格式表格 5114"/>
    <w:basedOn w:val="a4"/>
    <w:uiPriority w:val="45"/>
    <w:rsid w:val="005D09FB"/>
    <w:rPr>
      <w:rFonts w:cstheme="minorBidi"/>
      <w:kern w:val="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490">
    <w:name w:val="样式249"/>
    <w:uiPriority w:val="99"/>
    <w:rsid w:val="005D09FB"/>
  </w:style>
  <w:style w:type="numbering" w:customStyle="1" w:styleId="259">
    <w:name w:val="样式259"/>
    <w:uiPriority w:val="99"/>
    <w:rsid w:val="005D09FB"/>
  </w:style>
  <w:style w:type="numbering" w:customStyle="1" w:styleId="269">
    <w:name w:val="样式269"/>
    <w:uiPriority w:val="99"/>
    <w:rsid w:val="005D09FB"/>
  </w:style>
  <w:style w:type="numbering" w:customStyle="1" w:styleId="279">
    <w:name w:val="样式279"/>
    <w:uiPriority w:val="99"/>
    <w:rsid w:val="005D09FB"/>
  </w:style>
  <w:style w:type="numbering" w:customStyle="1" w:styleId="289">
    <w:name w:val="样式289"/>
    <w:uiPriority w:val="99"/>
    <w:rsid w:val="005D09FB"/>
  </w:style>
  <w:style w:type="numbering" w:customStyle="1" w:styleId="299">
    <w:name w:val="样式299"/>
    <w:uiPriority w:val="99"/>
    <w:rsid w:val="005D09FB"/>
  </w:style>
  <w:style w:type="numbering" w:customStyle="1" w:styleId="2109">
    <w:name w:val="样式2109"/>
    <w:uiPriority w:val="99"/>
    <w:rsid w:val="005D09FB"/>
  </w:style>
  <w:style w:type="numbering" w:customStyle="1" w:styleId="21112">
    <w:name w:val="样式21112"/>
    <w:uiPriority w:val="99"/>
    <w:rsid w:val="005D09FB"/>
  </w:style>
  <w:style w:type="numbering" w:customStyle="1" w:styleId="21210">
    <w:name w:val="样式21210"/>
    <w:uiPriority w:val="99"/>
    <w:rsid w:val="005D09FB"/>
  </w:style>
  <w:style w:type="table" w:customStyle="1" w:styleId="11114">
    <w:name w:val="网格表 1 浅色1114"/>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24">
    <w:name w:val="网格表 1 浅色1124"/>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34">
    <w:name w:val="网格表 1 浅色1134"/>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44">
    <w:name w:val="网格表 1 浅色1144"/>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54">
    <w:name w:val="网格表 1 浅色1154"/>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11164">
    <w:name w:val="网格表 1 浅色1164"/>
    <w:basedOn w:val="a4"/>
    <w:uiPriority w:val="46"/>
    <w:rsid w:val="005D09FB"/>
    <w:pPr>
      <w:jc w:val="center"/>
    </w:pPr>
    <w:rPr>
      <w:rFonts w:cstheme="minorBidi"/>
      <w:kern w:val="2"/>
      <w:sz w:val="18"/>
    </w:rPr>
    <w:tblPr>
      <w:tblStyleRowBandSize w:val="1"/>
      <w:tblStyleColBandSize w:val="1"/>
      <w:tblBorders>
        <w:top w:val="single" w:sz="12" w:space="0" w:color="000000" w:themeColor="text1"/>
        <w:bottom w:val="single" w:sz="12" w:space="0" w:color="000000" w:themeColor="text1"/>
        <w:insideH w:val="single" w:sz="4" w:space="0" w:color="000000" w:themeColor="text1"/>
        <w:insideV w:val="single" w:sz="4" w:space="0" w:color="000000" w:themeColor="text1"/>
      </w:tblBorders>
    </w:tblPr>
    <w:tcPr>
      <w:vAlign w:val="center"/>
    </w:tcPr>
    <w:tblStylePr w:type="firstRow">
      <w:rPr>
        <w:b/>
        <w:bCs/>
      </w:rPr>
      <w:tblPr/>
      <w:tcPr>
        <w:tcBorders>
          <w:bottom w:val="single" w:sz="12" w:space="0" w:color="000000" w:themeColor="text1"/>
        </w:tcBorders>
      </w:tcPr>
    </w:tblStylePr>
    <w:tblStylePr w:type="lastRow">
      <w:pPr>
        <w:jc w:val="center"/>
      </w:pPr>
      <w:rPr>
        <w:b w:val="0"/>
        <w:bCs/>
      </w:rPr>
      <w:tblPr/>
      <w:tcPr>
        <w:tcBorders>
          <w:top w:val="double" w:sz="4" w:space="0" w:color="000000" w:themeColor="text1"/>
        </w:tcBorders>
      </w:tcPr>
    </w:tblStylePr>
    <w:tblStylePr w:type="firstCol">
      <w:rPr>
        <w:b/>
        <w:bCs/>
      </w:rPr>
    </w:tblStylePr>
    <w:tblStylePr w:type="lastCol">
      <w:pPr>
        <w:jc w:val="center"/>
      </w:pPr>
      <w:rPr>
        <w:b w:val="0"/>
        <w:bCs/>
      </w:rPr>
    </w:tblStylePr>
  </w:style>
  <w:style w:type="table" w:customStyle="1" w:styleId="35">
    <w:name w:val="网格型35"/>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a4"/>
    <w:next w:val="afc"/>
    <w:uiPriority w:val="59"/>
    <w:qFormat/>
    <w:rsid w:val="005D09FB"/>
    <w:rPr>
      <w:rFonts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a2"/>
    <w:next w:val="a2"/>
    <w:autoRedefine/>
    <w:uiPriority w:val="39"/>
    <w:unhideWhenUsed/>
    <w:rsid w:val="005D09FB"/>
    <w:pPr>
      <w:spacing w:line="276" w:lineRule="auto"/>
      <w:ind w:leftChars="400" w:left="840"/>
    </w:pPr>
    <w:rPr>
      <w:rFonts w:ascii="Times New Roman" w:eastAsia="宋体" w:hAnsi="Times New Roman" w:cstheme="minorBidi"/>
      <w:kern w:val="2"/>
    </w:rPr>
  </w:style>
  <w:style w:type="paragraph" w:styleId="TOC4">
    <w:name w:val="toc 4"/>
    <w:basedOn w:val="a2"/>
    <w:next w:val="a2"/>
    <w:autoRedefine/>
    <w:uiPriority w:val="39"/>
    <w:unhideWhenUsed/>
    <w:rsid w:val="005D09FB"/>
    <w:pPr>
      <w:spacing w:line="240" w:lineRule="auto"/>
      <w:ind w:leftChars="600" w:left="1260"/>
    </w:pPr>
    <w:rPr>
      <w:rFonts w:cstheme="minorBidi"/>
      <w:kern w:val="2"/>
      <w:szCs w:val="22"/>
    </w:rPr>
  </w:style>
  <w:style w:type="paragraph" w:styleId="TOC5">
    <w:name w:val="toc 5"/>
    <w:basedOn w:val="a2"/>
    <w:next w:val="a2"/>
    <w:autoRedefine/>
    <w:uiPriority w:val="39"/>
    <w:unhideWhenUsed/>
    <w:rsid w:val="005D09FB"/>
    <w:pPr>
      <w:spacing w:line="240" w:lineRule="auto"/>
      <w:ind w:leftChars="800" w:left="1680"/>
    </w:pPr>
    <w:rPr>
      <w:rFonts w:cstheme="minorBidi"/>
      <w:kern w:val="2"/>
      <w:szCs w:val="22"/>
    </w:rPr>
  </w:style>
  <w:style w:type="paragraph" w:styleId="TOC6">
    <w:name w:val="toc 6"/>
    <w:basedOn w:val="a2"/>
    <w:next w:val="a2"/>
    <w:autoRedefine/>
    <w:uiPriority w:val="39"/>
    <w:unhideWhenUsed/>
    <w:rsid w:val="005D09FB"/>
    <w:pPr>
      <w:spacing w:line="240" w:lineRule="auto"/>
      <w:ind w:leftChars="1000" w:left="2100"/>
    </w:pPr>
    <w:rPr>
      <w:rFonts w:cstheme="minorBidi"/>
      <w:kern w:val="2"/>
      <w:szCs w:val="22"/>
    </w:rPr>
  </w:style>
  <w:style w:type="paragraph" w:styleId="TOC7">
    <w:name w:val="toc 7"/>
    <w:basedOn w:val="a2"/>
    <w:next w:val="a2"/>
    <w:autoRedefine/>
    <w:uiPriority w:val="39"/>
    <w:unhideWhenUsed/>
    <w:rsid w:val="005D09FB"/>
    <w:pPr>
      <w:spacing w:line="240" w:lineRule="auto"/>
      <w:ind w:leftChars="1200" w:left="2520"/>
    </w:pPr>
    <w:rPr>
      <w:rFonts w:cstheme="minorBidi"/>
      <w:kern w:val="2"/>
      <w:szCs w:val="22"/>
    </w:rPr>
  </w:style>
  <w:style w:type="paragraph" w:styleId="TOC8">
    <w:name w:val="toc 8"/>
    <w:basedOn w:val="a2"/>
    <w:next w:val="a2"/>
    <w:autoRedefine/>
    <w:uiPriority w:val="39"/>
    <w:unhideWhenUsed/>
    <w:rsid w:val="005D09FB"/>
    <w:pPr>
      <w:spacing w:line="240" w:lineRule="auto"/>
      <w:ind w:leftChars="1400" w:left="2940"/>
    </w:pPr>
    <w:rPr>
      <w:rFonts w:cstheme="minorBidi"/>
      <w:kern w:val="2"/>
      <w:szCs w:val="22"/>
    </w:rPr>
  </w:style>
  <w:style w:type="paragraph" w:styleId="TOC9">
    <w:name w:val="toc 9"/>
    <w:basedOn w:val="a2"/>
    <w:next w:val="a2"/>
    <w:autoRedefine/>
    <w:uiPriority w:val="39"/>
    <w:unhideWhenUsed/>
    <w:rsid w:val="005D09FB"/>
    <w:pPr>
      <w:spacing w:line="240" w:lineRule="auto"/>
      <w:ind w:leftChars="1600" w:left="3360"/>
    </w:pPr>
    <w:rPr>
      <w:rFonts w:cstheme="minorBidi"/>
      <w:kern w:val="2"/>
      <w:szCs w:val="22"/>
    </w:rPr>
  </w:style>
  <w:style w:type="paragraph" w:customStyle="1" w:styleId="a0">
    <w:name w:val="附录节"/>
    <w:next w:val="a1"/>
    <w:uiPriority w:val="4"/>
    <w:qFormat/>
    <w:rsid w:val="006C060E"/>
    <w:pPr>
      <w:numPr>
        <w:ilvl w:val="1"/>
        <w:numId w:val="9"/>
      </w:numPr>
      <w:spacing w:afterLines="50" w:after="50"/>
      <w:jc w:val="center"/>
      <w:outlineLvl w:val="1"/>
    </w:pPr>
    <w:rPr>
      <w:rFonts w:asciiTheme="majorHAnsi" w:eastAsiaTheme="majorEastAsia" w:hAnsiTheme="majorHAnsi" w:cstheme="majorBidi"/>
      <w:bCs/>
      <w:color w:val="000000"/>
    </w:rPr>
  </w:style>
  <w:style w:type="paragraph" w:customStyle="1" w:styleId="affff">
    <w:name w:val="附录表格题目"/>
    <w:basedOn w:val="afff5"/>
    <w:next w:val="a2"/>
    <w:link w:val="affff0"/>
    <w:rsid w:val="001D3EA5"/>
    <w:pPr>
      <w:spacing w:before="30" w:afterLines="0" w:after="0"/>
      <w:outlineLvl w:val="3"/>
    </w:pPr>
    <w:rPr>
      <w:sz w:val="21"/>
    </w:rPr>
  </w:style>
  <w:style w:type="character" w:customStyle="1" w:styleId="affff0">
    <w:name w:val="附录表格题目 字符"/>
    <w:basedOn w:val="a3"/>
    <w:link w:val="affff"/>
    <w:rsid w:val="001D3EA5"/>
    <w:rPr>
      <w:rFonts w:ascii="Times New Roman" w:eastAsia="宋体" w:hAnsi="Times New Roman" w:cstheme="minorBidi"/>
      <w:kern w:val="2"/>
    </w:rPr>
  </w:style>
  <w:style w:type="table" w:customStyle="1" w:styleId="-">
    <w:name w:val="表-表格"/>
    <w:basedOn w:val="affff1"/>
    <w:uiPriority w:val="99"/>
    <w:qFormat/>
    <w:rsid w:val="002E019E"/>
    <w:pPr>
      <w:widowControl w:val="0"/>
      <w:wordWrap w:val="0"/>
      <w:spacing w:afterLines="10" w:after="10" w:line="200" w:lineRule="exact"/>
      <w:jc w:val="center"/>
    </w:pPr>
    <w:rPr>
      <w:rFonts w:ascii="Times New Roman" w:eastAsia="宋体" w:hAnsi="Times New Roman"/>
      <w:sz w:val="16"/>
      <w:szCs w:val="22"/>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68" w:type="dxa"/>
        <w:right w:w="68" w:type="dxa"/>
      </w:tblCellMar>
    </w:tblPr>
    <w:trPr>
      <w:jc w:val="center"/>
    </w:trPr>
    <w:tcPr>
      <w:vAlign w:val="center"/>
    </w:tcPr>
    <w:tblStylePr w:type="firstRow">
      <w:tblPr/>
      <w:trPr>
        <w:cantSplit/>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lastRow">
      <w:pPr>
        <w:keepNext w:val="0"/>
        <w:keepLines w:val="0"/>
        <w:pageBreakBefore w:val="0"/>
        <w:widowControl/>
        <w:suppressLineNumbers w:val="0"/>
        <w:suppressAutoHyphens w:val="0"/>
        <w:kinsoku/>
        <w:wordWrap w:val="0"/>
        <w:overflowPunct/>
        <w:topLinePunct w:val="0"/>
        <w:autoSpaceDE/>
        <w:autoSpaceDN/>
        <w:adjustRightInd/>
        <w:snapToGrid/>
        <w:spacing w:beforeLines="0" w:before="0" w:beforeAutospacing="0" w:afterLines="10" w:after="10" w:afterAutospacing="0" w:line="200" w:lineRule="exact"/>
        <w:ind w:leftChars="0" w:left="0" w:rightChars="0" w:right="0" w:firstLineChars="0" w:firstLine="0"/>
        <w:contextualSpacing w:val="0"/>
        <w:mirrorIndents w:val="0"/>
        <w:jc w:val="center"/>
        <w:textAlignment w:val="top"/>
        <w:textboxTightWrap w:val="none"/>
        <w:outlineLvl w:val="9"/>
      </w:pPr>
      <w:rPr>
        <w:rFonts w:ascii="Times New Roman" w:eastAsia="宋体" w:hAnsi="Times New Roman"/>
        <w:b w:val="0"/>
        <w:i w:val="0"/>
        <w:caps w:val="0"/>
        <w:smallCaps w:val="0"/>
        <w:strike w:val="0"/>
        <w:dstrike w:val="0"/>
        <w:snapToGrid/>
        <w:vanish w:val="0"/>
        <w:spacing w:val="0"/>
        <w:w w:val="100"/>
        <w:kern w:val="2"/>
        <w:position w:val="0"/>
        <w:sz w:val="16"/>
        <w:u w:val="none"/>
        <w:vertAlign w:val="baseline"/>
        <w:em w:val="none"/>
      </w:rPr>
      <w:tblPr/>
      <w:tcPr>
        <w:tcBorders>
          <w:top w:val="single" w:sz="4" w:space="0" w:color="auto"/>
          <w:left w:val="single" w:sz="4" w:space="0" w:color="auto"/>
          <w:bottom w:val="single" w:sz="12" w:space="0" w:color="auto"/>
          <w:right w:val="single" w:sz="4" w:space="0" w:color="auto"/>
          <w:insideH w:val="single" w:sz="4" w:space="0" w:color="auto"/>
          <w:insideV w:val="single" w:sz="4" w:space="0" w:color="auto"/>
          <w:tl2br w:val="nil"/>
          <w:tr2bl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1">
    <w:name w:val="Grid Table Light"/>
    <w:basedOn w:val="a4"/>
    <w:uiPriority w:val="40"/>
    <w:rsid w:val="002E01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表文-表格1"/>
    <w:autoRedefine/>
    <w:rsid w:val="005B459E"/>
    <w:pPr>
      <w:widowControl w:val="0"/>
      <w:wordWrap w:val="0"/>
      <w:spacing w:afterLines="10" w:after="24" w:line="200" w:lineRule="exact"/>
      <w:jc w:val="center"/>
    </w:pPr>
    <w:rPr>
      <w:rFonts w:ascii="Times New Roman" w:eastAsia="宋体" w:hAnsi="Times New Roman"/>
      <w:sz w:val="15"/>
      <w:szCs w:val="22"/>
    </w:rPr>
  </w:style>
  <w:style w:type="table" w:customStyle="1" w:styleId="-10">
    <w:name w:val="表-表格1"/>
    <w:basedOn w:val="affff1"/>
    <w:uiPriority w:val="99"/>
    <w:qFormat/>
    <w:rsid w:val="00536698"/>
    <w:pPr>
      <w:widowControl w:val="0"/>
      <w:wordWrap w:val="0"/>
      <w:spacing w:afterLines="10" w:after="10" w:line="200" w:lineRule="exact"/>
      <w:jc w:val="center"/>
    </w:pPr>
    <w:rPr>
      <w:rFonts w:ascii="Times New Roman" w:eastAsia="宋体" w:hAnsi="Times New Roman"/>
      <w:sz w:val="16"/>
      <w:szCs w:val="22"/>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68" w:type="dxa"/>
        <w:right w:w="68" w:type="dxa"/>
      </w:tblCellMar>
    </w:tblPr>
    <w:trPr>
      <w:jc w:val="center"/>
    </w:trPr>
    <w:tcPr>
      <w:vAlign w:val="center"/>
    </w:tcPr>
    <w:tblStylePr w:type="firstRow">
      <w:tblPr/>
      <w:trPr>
        <w:cantSplit/>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lastRow">
      <w:pPr>
        <w:keepNext w:val="0"/>
        <w:keepLines w:val="0"/>
        <w:pageBreakBefore w:val="0"/>
        <w:widowControl/>
        <w:suppressLineNumbers w:val="0"/>
        <w:suppressAutoHyphens w:val="0"/>
        <w:kinsoku/>
        <w:wordWrap w:val="0"/>
        <w:overflowPunct/>
        <w:topLinePunct w:val="0"/>
        <w:autoSpaceDE/>
        <w:autoSpaceDN/>
        <w:adjustRightInd/>
        <w:snapToGrid/>
        <w:spacing w:beforeLines="0" w:before="0" w:beforeAutospacing="0" w:afterLines="10" w:after="10" w:afterAutospacing="0" w:line="200" w:lineRule="exact"/>
        <w:ind w:leftChars="0" w:left="0" w:rightChars="0" w:right="0" w:firstLineChars="0" w:firstLine="0"/>
        <w:contextualSpacing w:val="0"/>
        <w:mirrorIndents w:val="0"/>
        <w:jc w:val="center"/>
        <w:textAlignment w:val="top"/>
        <w:textboxTightWrap w:val="none"/>
        <w:outlineLvl w:val="9"/>
      </w:pPr>
      <w:rPr>
        <w:rFonts w:ascii="Times New Roman" w:eastAsia="宋体" w:hAnsi="Times New Roman"/>
        <w:b w:val="0"/>
        <w:i w:val="0"/>
        <w:caps w:val="0"/>
        <w:smallCaps w:val="0"/>
        <w:strike w:val="0"/>
        <w:dstrike w:val="0"/>
        <w:snapToGrid/>
        <w:vanish w:val="0"/>
        <w:spacing w:val="0"/>
        <w:w w:val="100"/>
        <w:kern w:val="2"/>
        <w:position w:val="0"/>
        <w:sz w:val="16"/>
        <w:u w:val="none"/>
        <w:vertAlign w:val="baseline"/>
        <w:em w:val="none"/>
      </w:rPr>
      <w:tblPr/>
      <w:tcPr>
        <w:tcBorders>
          <w:top w:val="single" w:sz="4" w:space="0" w:color="auto"/>
          <w:left w:val="single" w:sz="4" w:space="0" w:color="auto"/>
          <w:bottom w:val="single" w:sz="12" w:space="0" w:color="auto"/>
          <w:right w:val="single" w:sz="4" w:space="0" w:color="auto"/>
          <w:insideH w:val="single" w:sz="4" w:space="0" w:color="auto"/>
          <w:insideV w:val="single" w:sz="4" w:space="0" w:color="auto"/>
          <w:tl2br w:val="nil"/>
          <w:tr2bl w:val="nil"/>
        </w:tcBorders>
      </w:tcPr>
    </w:tblStylePr>
    <w:tblStylePr w:type="band1Vert">
      <w:tblPr/>
      <w:tcPr>
        <w:shd w:val="clear" w:color="auto" w:fill="F2F2F2"/>
      </w:tcPr>
    </w:tblStylePr>
    <w:tblStylePr w:type="band1Horz">
      <w:tblPr/>
      <w:tcPr>
        <w:shd w:val="clear" w:color="auto" w:fill="F2F2F2"/>
      </w:tcPr>
    </w:tblStylePr>
  </w:style>
  <w:style w:type="paragraph" w:customStyle="1" w:styleId="Affff2">
    <w:name w:val="附录A级"/>
    <w:next w:val="a2"/>
    <w:uiPriority w:val="2"/>
    <w:rsid w:val="00832EE3"/>
    <w:pPr>
      <w:spacing w:line="360" w:lineRule="auto"/>
      <w:outlineLvl w:val="1"/>
    </w:pPr>
    <w:rPr>
      <w:rFonts w:asciiTheme="majorHAnsi" w:eastAsiaTheme="majorEastAsia" w:hAnsiTheme="majorHAnsi" w:cstheme="majorBidi"/>
      <w:bCs/>
      <w:color w:val="000000"/>
      <w:sz w:val="28"/>
    </w:rPr>
  </w:style>
  <w:style w:type="character" w:customStyle="1" w:styleId="153">
    <w:name w:val="15"/>
    <w:basedOn w:val="a3"/>
    <w:rsid w:val="00B9315A"/>
  </w:style>
  <w:style w:type="paragraph" w:customStyle="1" w:styleId="Default">
    <w:name w:val="Default"/>
    <w:rsid w:val="00B9315A"/>
    <w:pPr>
      <w:widowControl w:val="0"/>
      <w:autoSpaceDE w:val="0"/>
      <w:autoSpaceDN w:val="0"/>
      <w:adjustRightInd w:val="0"/>
    </w:pPr>
    <w:rPr>
      <w:rFonts w:ascii="宋体" w:eastAsia="宋体" w:cs="宋体"/>
      <w:color w:val="000000"/>
      <w:sz w:val="24"/>
      <w:szCs w:val="24"/>
    </w:rPr>
  </w:style>
  <w:style w:type="paragraph" w:customStyle="1" w:styleId="11115">
    <w:name w:val="1.1.1.1表格文本"/>
    <w:next w:val="a2"/>
    <w:link w:val="11116"/>
    <w:autoRedefine/>
    <w:uiPriority w:val="10"/>
    <w:rsid w:val="00B9315A"/>
    <w:pPr>
      <w:tabs>
        <w:tab w:val="left" w:pos="176"/>
      </w:tabs>
      <w:spacing w:beforeLines="5" w:before="15" w:afterLines="5" w:after="15" w:line="180" w:lineRule="exact"/>
      <w:ind w:leftChars="-51" w:left="-105" w:hanging="2"/>
      <w:jc w:val="center"/>
    </w:pPr>
    <w:rPr>
      <w:rFonts w:ascii="Times New Roman" w:eastAsia="宋体" w:hAnsi="Times New Roman"/>
      <w:noProof/>
      <w:kern w:val="2"/>
      <w:sz w:val="15"/>
      <w:szCs w:val="22"/>
    </w:rPr>
  </w:style>
  <w:style w:type="character" w:customStyle="1" w:styleId="11116">
    <w:name w:val="1.1.1.1表格文本 字符"/>
    <w:basedOn w:val="a3"/>
    <w:link w:val="11115"/>
    <w:uiPriority w:val="10"/>
    <w:rsid w:val="00B9315A"/>
    <w:rPr>
      <w:rFonts w:ascii="Times New Roman" w:eastAsia="宋体" w:hAnsi="Times New Roman"/>
      <w:noProof/>
      <w:kern w:val="2"/>
      <w:sz w:val="15"/>
      <w:szCs w:val="22"/>
    </w:rPr>
  </w:style>
  <w:style w:type="paragraph" w:customStyle="1" w:styleId="2-">
    <w:name w:val="2-节"/>
    <w:basedOn w:val="aa"/>
    <w:next w:val="3-"/>
    <w:rsid w:val="00B9315A"/>
    <w:pPr>
      <w:ind w:firstLineChars="0" w:firstLine="0"/>
      <w:jc w:val="center"/>
      <w:outlineLvl w:val="1"/>
    </w:pPr>
    <w:rPr>
      <w:rFonts w:eastAsia="微软雅黑"/>
      <w:b/>
      <w:kern w:val="2"/>
      <w:szCs w:val="24"/>
    </w:rPr>
  </w:style>
  <w:style w:type="paragraph" w:customStyle="1" w:styleId="1-">
    <w:name w:val="1-章"/>
    <w:basedOn w:val="aa"/>
    <w:next w:val="2-"/>
    <w:rsid w:val="00B9315A"/>
    <w:pPr>
      <w:ind w:firstLineChars="0" w:firstLine="0"/>
      <w:jc w:val="center"/>
      <w:outlineLvl w:val="0"/>
    </w:pPr>
    <w:rPr>
      <w:rFonts w:eastAsia="微软雅黑"/>
      <w:b/>
      <w:kern w:val="2"/>
      <w:sz w:val="28"/>
      <w:szCs w:val="28"/>
    </w:rPr>
  </w:style>
  <w:style w:type="paragraph" w:customStyle="1" w:styleId="3-">
    <w:name w:val="3-条"/>
    <w:basedOn w:val="aa"/>
    <w:link w:val="3-Char"/>
    <w:rsid w:val="00B9315A"/>
    <w:pPr>
      <w:ind w:firstLineChars="0" w:firstLine="0"/>
    </w:pPr>
    <w:rPr>
      <w:rFonts w:eastAsia="宋体"/>
      <w:kern w:val="2"/>
      <w:szCs w:val="24"/>
    </w:rPr>
  </w:style>
  <w:style w:type="character" w:customStyle="1" w:styleId="3-Char">
    <w:name w:val="3-条 Char"/>
    <w:basedOn w:val="a3"/>
    <w:link w:val="3-"/>
    <w:rsid w:val="00B9315A"/>
    <w:rPr>
      <w:rFonts w:eastAsia="宋体"/>
      <w:kern w:val="2"/>
      <w:sz w:val="24"/>
      <w:szCs w:val="24"/>
    </w:rPr>
  </w:style>
  <w:style w:type="numbering" w:customStyle="1" w:styleId="21393">
    <w:name w:val="样式21393"/>
    <w:uiPriority w:val="99"/>
    <w:rsid w:val="00B9315A"/>
  </w:style>
  <w:style w:type="table" w:customStyle="1" w:styleId="-2">
    <w:name w:val="表-表格2"/>
    <w:basedOn w:val="afc"/>
    <w:uiPriority w:val="99"/>
    <w:qFormat/>
    <w:rsid w:val="00B9315A"/>
    <w:pPr>
      <w:spacing w:afterLines="10" w:after="10" w:line="200" w:lineRule="exact"/>
      <w:jc w:val="center"/>
    </w:pPr>
    <w:rPr>
      <w:rFonts w:ascii="Times New Roman" w:eastAsia="宋体" w:hAnsi="Times New Roman" w:cstheme="minorBidi"/>
      <w:kern w:val="2"/>
      <w:sz w:val="15"/>
      <w:szCs w:val="22"/>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68" w:type="dxa"/>
        <w:right w:w="68" w:type="dxa"/>
      </w:tblCellMar>
    </w:tblPr>
    <w:trPr>
      <w:jc w:val="center"/>
    </w:trPr>
    <w:tcPr>
      <w:vAlign w:val="center"/>
    </w:tcPr>
  </w:style>
  <w:style w:type="paragraph" w:customStyle="1" w:styleId="-0">
    <w:name w:val="表文-表格"/>
    <w:link w:val="-3"/>
    <w:autoRedefine/>
    <w:rsid w:val="00B9315A"/>
    <w:pPr>
      <w:spacing w:afterLines="10" w:after="31" w:line="200" w:lineRule="exact"/>
      <w:jc w:val="center"/>
    </w:pPr>
    <w:rPr>
      <w:rFonts w:ascii="Times New Roman" w:eastAsia="宋体" w:hAnsi="Times New Roman"/>
      <w:kern w:val="2"/>
      <w:sz w:val="18"/>
      <w:szCs w:val="22"/>
    </w:rPr>
  </w:style>
  <w:style w:type="character" w:customStyle="1" w:styleId="-3">
    <w:name w:val="表文-表格 字符"/>
    <w:basedOn w:val="a3"/>
    <w:link w:val="-0"/>
    <w:rsid w:val="00B9315A"/>
    <w:rPr>
      <w:rFonts w:ascii="Times New Roman" w:eastAsia="宋体" w:hAnsi="Times New Roman"/>
      <w:kern w:val="2"/>
      <w:sz w:val="18"/>
      <w:szCs w:val="22"/>
    </w:rPr>
  </w:style>
  <w:style w:type="table" w:customStyle="1" w:styleId="-11">
    <w:name w:val="表-表格11"/>
    <w:basedOn w:val="afc"/>
    <w:uiPriority w:val="99"/>
    <w:qFormat/>
    <w:rsid w:val="00B9315A"/>
    <w:pPr>
      <w:spacing w:afterLines="10" w:after="10" w:line="200" w:lineRule="exact"/>
      <w:jc w:val="center"/>
    </w:pPr>
    <w:rPr>
      <w:rFonts w:ascii="Times New Roman" w:eastAsia="宋体" w:hAnsi="Times New Roman" w:cstheme="minorBidi"/>
      <w:kern w:val="2"/>
      <w:sz w:val="15"/>
      <w:szCs w:val="22"/>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68" w:type="dxa"/>
        <w:right w:w="68" w:type="dxa"/>
      </w:tblCellMar>
    </w:tblPr>
    <w:trPr>
      <w:jc w:val="center"/>
    </w:trPr>
    <w:tcPr>
      <w:vAlign w:val="center"/>
    </w:tcPr>
  </w:style>
  <w:style w:type="character" w:styleId="affff3">
    <w:name w:val="Unresolved Mention"/>
    <w:basedOn w:val="a3"/>
    <w:uiPriority w:val="99"/>
    <w:semiHidden/>
    <w:unhideWhenUsed/>
    <w:rsid w:val="00361729"/>
    <w:rPr>
      <w:color w:val="605E5C"/>
      <w:shd w:val="clear" w:color="auto" w:fill="E1DFDD"/>
    </w:rPr>
  </w:style>
  <w:style w:type="paragraph" w:customStyle="1" w:styleId="1a">
    <w:name w:val="正文1"/>
    <w:basedOn w:val="a2"/>
    <w:link w:val="1Char"/>
    <w:qFormat/>
    <w:rsid w:val="00576045"/>
    <w:pPr>
      <w:ind w:firstLineChars="0" w:firstLine="0"/>
    </w:pPr>
    <w:rPr>
      <w:rFonts w:ascii="Times New Roman" w:hAnsi="Times New Roman" w:cstheme="minorBidi"/>
      <w:kern w:val="2"/>
      <w:szCs w:val="24"/>
    </w:rPr>
  </w:style>
  <w:style w:type="character" w:customStyle="1" w:styleId="1Char">
    <w:name w:val="正文1 Char"/>
    <w:basedOn w:val="a3"/>
    <w:link w:val="1a"/>
    <w:qFormat/>
    <w:rsid w:val="00576045"/>
    <w:rPr>
      <w:rFonts w:ascii="Times New Roman" w:hAnsi="Times New Roman" w:cstheme="minorBidi"/>
      <w:kern w:val="2"/>
      <w:sz w:val="24"/>
      <w:szCs w:val="24"/>
    </w:rPr>
  </w:style>
  <w:style w:type="paragraph" w:customStyle="1" w:styleId="1b">
    <w:name w:val="封题 1"/>
    <w:next w:val="a2"/>
    <w:link w:val="1c"/>
    <w:autoRedefine/>
    <w:qFormat/>
    <w:rsid w:val="00B61A2B"/>
    <w:pPr>
      <w:widowControl w:val="0"/>
      <w:spacing w:line="360" w:lineRule="auto"/>
      <w:jc w:val="center"/>
      <w:outlineLvl w:val="0"/>
    </w:pPr>
    <w:rPr>
      <w:rFonts w:ascii="黑体" w:eastAsia="黑体" w:hAnsi="黑体" w:cstheme="majorBidi"/>
      <w:b/>
      <w:bCs/>
      <w:kern w:val="2"/>
      <w:sz w:val="30"/>
      <w:szCs w:val="30"/>
    </w:rPr>
  </w:style>
  <w:style w:type="paragraph" w:customStyle="1" w:styleId="2c">
    <w:name w:val="封题 2"/>
    <w:next w:val="a2"/>
    <w:link w:val="2d"/>
    <w:autoRedefine/>
    <w:qFormat/>
    <w:rsid w:val="00945609"/>
    <w:pPr>
      <w:widowControl w:val="0"/>
      <w:spacing w:line="360" w:lineRule="auto"/>
      <w:jc w:val="center"/>
    </w:pPr>
    <w:rPr>
      <w:rFonts w:ascii="Calibri" w:eastAsia="宋体" w:hAnsi="Calibri" w:cstheme="majorBidi"/>
      <w:b/>
      <w:bCs/>
      <w:kern w:val="2"/>
      <w:sz w:val="32"/>
      <w:szCs w:val="28"/>
    </w:rPr>
  </w:style>
  <w:style w:type="character" w:customStyle="1" w:styleId="1c">
    <w:name w:val="封题 1 字符"/>
    <w:basedOn w:val="a3"/>
    <w:link w:val="1b"/>
    <w:rsid w:val="00B61A2B"/>
    <w:rPr>
      <w:rFonts w:ascii="黑体" w:eastAsia="黑体" w:hAnsi="黑体" w:cstheme="majorBidi"/>
      <w:b/>
      <w:bCs/>
      <w:kern w:val="2"/>
      <w:sz w:val="30"/>
      <w:szCs w:val="30"/>
    </w:rPr>
  </w:style>
  <w:style w:type="paragraph" w:customStyle="1" w:styleId="39">
    <w:name w:val="封题 3"/>
    <w:next w:val="a2"/>
    <w:link w:val="3a"/>
    <w:autoRedefine/>
    <w:qFormat/>
    <w:rsid w:val="00D07CE4"/>
    <w:pPr>
      <w:spacing w:line="360" w:lineRule="auto"/>
      <w:jc w:val="center"/>
      <w:outlineLvl w:val="2"/>
    </w:pPr>
    <w:rPr>
      <w:rFonts w:ascii="Calibri" w:eastAsia="微软雅黑" w:hAnsi="Calibri" w:cstheme="minorBidi"/>
      <w:b/>
      <w:kern w:val="2"/>
      <w:sz w:val="28"/>
      <w:szCs w:val="22"/>
    </w:rPr>
  </w:style>
  <w:style w:type="character" w:customStyle="1" w:styleId="2d">
    <w:name w:val="封题 2 字符"/>
    <w:basedOn w:val="a3"/>
    <w:link w:val="2c"/>
    <w:rsid w:val="00945609"/>
    <w:rPr>
      <w:rFonts w:ascii="Calibri" w:eastAsia="宋体" w:hAnsi="Calibri" w:cstheme="majorBidi"/>
      <w:b/>
      <w:bCs/>
      <w:kern w:val="2"/>
      <w:sz w:val="32"/>
      <w:szCs w:val="28"/>
    </w:rPr>
  </w:style>
  <w:style w:type="character" w:customStyle="1" w:styleId="3a">
    <w:name w:val="封题 3 字符"/>
    <w:basedOn w:val="a3"/>
    <w:link w:val="39"/>
    <w:rsid w:val="00D07CE4"/>
    <w:rPr>
      <w:rFonts w:ascii="Calibri" w:eastAsia="微软雅黑" w:hAnsi="Calibri" w:cstheme="minorBidi"/>
      <w:b/>
      <w:kern w:val="2"/>
      <w:sz w:val="28"/>
      <w:szCs w:val="22"/>
    </w:rPr>
  </w:style>
  <w:style w:type="paragraph" w:customStyle="1" w:styleId="ordinary-output">
    <w:name w:val="ordinary-output"/>
    <w:basedOn w:val="a2"/>
    <w:rsid w:val="00B36DED"/>
    <w:pPr>
      <w:widowControl/>
      <w:spacing w:before="100" w:beforeAutospacing="1" w:after="63" w:line="275" w:lineRule="atLeast"/>
      <w:ind w:firstLineChars="0" w:firstLine="0"/>
      <w:jc w:val="left"/>
    </w:pPr>
    <w:rPr>
      <w:rFonts w:ascii="宋体" w:eastAsia="宋体" w:hAnsi="宋体" w:cs="宋体"/>
      <w:color w:val="333333"/>
      <w:sz w:val="18"/>
      <w:szCs w:val="18"/>
    </w:rPr>
  </w:style>
  <w:style w:type="paragraph" w:customStyle="1" w:styleId="affff4">
    <w:name w:val="规程英文名称（封面）"/>
    <w:basedOn w:val="affff5"/>
    <w:rsid w:val="00B36DED"/>
    <w:pPr>
      <w:widowControl/>
      <w:snapToGrid w:val="0"/>
      <w:ind w:leftChars="85" w:left="178" w:firstLineChars="0" w:firstLine="0"/>
      <w:jc w:val="center"/>
    </w:pPr>
    <w:rPr>
      <w:rFonts w:ascii="Times New Roman" w:eastAsia="黑体" w:hAnsi="Times New Roman" w:cs="Times New Roman"/>
      <w:sz w:val="44"/>
      <w:szCs w:val="44"/>
    </w:rPr>
  </w:style>
  <w:style w:type="paragraph" w:styleId="affff5">
    <w:name w:val="Plain Text"/>
    <w:basedOn w:val="a2"/>
    <w:link w:val="affff6"/>
    <w:uiPriority w:val="99"/>
    <w:semiHidden/>
    <w:unhideWhenUsed/>
    <w:rsid w:val="00B36DED"/>
    <w:rPr>
      <w:rFonts w:asciiTheme="minorEastAsia" w:hAnsi="Courier New" w:cs="Courier New"/>
    </w:rPr>
  </w:style>
  <w:style w:type="character" w:customStyle="1" w:styleId="affff6">
    <w:name w:val="纯文本 字符"/>
    <w:basedOn w:val="a3"/>
    <w:link w:val="affff5"/>
    <w:uiPriority w:val="99"/>
    <w:semiHidden/>
    <w:rsid w:val="00B36DED"/>
    <w:rPr>
      <w:rFonts w:asciiTheme="minorEastAsia" w:hAnsi="Courier New" w:cs="Courier New"/>
      <w:sz w:val="24"/>
    </w:rPr>
  </w:style>
  <w:style w:type="paragraph" w:customStyle="1" w:styleId="4-">
    <w:name w:val="标题4-款"/>
    <w:basedOn w:val="a2"/>
    <w:next w:val="a2"/>
    <w:rsid w:val="00B36DED"/>
    <w:pPr>
      <w:widowControl/>
      <w:spacing w:beforeLines="50" w:before="156" w:afterLines="50" w:after="156"/>
      <w:ind w:firstLineChars="0" w:firstLine="0"/>
      <w:jc w:val="left"/>
      <w:outlineLvl w:val="1"/>
    </w:pPr>
    <w:rPr>
      <w:rFonts w:ascii="Times New Roman" w:eastAsia="宋体" w:hAnsi="Times New Roman"/>
      <w:b/>
      <w:sz w:val="21"/>
    </w:rPr>
  </w:style>
  <w:style w:type="paragraph" w:customStyle="1" w:styleId="affff7">
    <w:name w:val="段"/>
    <w:link w:val="Char4"/>
    <w:qFormat/>
    <w:rsid w:val="00D2735C"/>
    <w:pPr>
      <w:tabs>
        <w:tab w:val="center" w:pos="4201"/>
        <w:tab w:val="right" w:leader="dot" w:pos="9298"/>
      </w:tabs>
      <w:autoSpaceDE w:val="0"/>
      <w:autoSpaceDN w:val="0"/>
      <w:ind w:firstLineChars="200" w:firstLine="420"/>
      <w:jc w:val="both"/>
    </w:pPr>
    <w:rPr>
      <w:rFonts w:ascii="宋体" w:eastAsia="宋体" w:hAnsi="Times New Roman"/>
      <w:noProof/>
      <w:szCs w:val="20"/>
    </w:rPr>
  </w:style>
  <w:style w:type="character" w:customStyle="1" w:styleId="Char4">
    <w:name w:val="段 Char"/>
    <w:link w:val="affff7"/>
    <w:qFormat/>
    <w:rsid w:val="00D2735C"/>
    <w:rPr>
      <w:rFonts w:ascii="宋体" w:eastAsia="宋体" w:hAnsi="Times New Roman"/>
      <w:noProof/>
      <w:szCs w:val="20"/>
    </w:rPr>
  </w:style>
  <w:style w:type="paragraph" w:styleId="affff8">
    <w:name w:val="Normal (Web)"/>
    <w:basedOn w:val="a2"/>
    <w:uiPriority w:val="99"/>
    <w:unhideWhenUsed/>
    <w:qFormat/>
    <w:rsid w:val="00794574"/>
    <w:pPr>
      <w:widowControl/>
      <w:spacing w:before="100" w:beforeAutospacing="1" w:after="100" w:afterAutospacing="1" w:line="240" w:lineRule="auto"/>
      <w:ind w:firstLineChars="0" w:firstLine="0"/>
      <w:jc w:val="left"/>
    </w:pPr>
    <w:rPr>
      <w:rFonts w:ascii="宋体" w:eastAsia="宋体" w:hAnsi="宋体" w:cs="宋体"/>
      <w:szCs w:val="24"/>
    </w:rPr>
  </w:style>
  <w:style w:type="paragraph" w:styleId="affff9">
    <w:name w:val="Body Text"/>
    <w:basedOn w:val="a2"/>
    <w:link w:val="affffa"/>
    <w:uiPriority w:val="1"/>
    <w:qFormat/>
    <w:rsid w:val="009F3FA7"/>
    <w:pPr>
      <w:spacing w:before="135" w:line="240" w:lineRule="auto"/>
      <w:ind w:left="120" w:firstLineChars="0" w:firstLine="0"/>
      <w:jc w:val="left"/>
    </w:pPr>
    <w:rPr>
      <w:rFonts w:ascii="宋体" w:eastAsia="宋体" w:hAnsi="宋体" w:cstheme="minorBidi"/>
      <w:szCs w:val="24"/>
      <w:lang w:eastAsia="en-US"/>
    </w:rPr>
  </w:style>
  <w:style w:type="character" w:customStyle="1" w:styleId="affffa">
    <w:name w:val="正文文本 字符"/>
    <w:basedOn w:val="a3"/>
    <w:link w:val="affff9"/>
    <w:uiPriority w:val="1"/>
    <w:rsid w:val="009F3FA7"/>
    <w:rPr>
      <w:rFonts w:ascii="宋体" w:eastAsia="宋体" w:hAnsi="宋体" w:cstheme="minorBidi"/>
      <w:sz w:val="24"/>
      <w:szCs w:val="24"/>
      <w:lang w:eastAsia="en-US"/>
    </w:rPr>
  </w:style>
  <w:style w:type="character" w:customStyle="1" w:styleId="translated-span">
    <w:name w:val="translated-span"/>
    <w:basedOn w:val="a3"/>
    <w:rsid w:val="00042B19"/>
  </w:style>
  <w:style w:type="paragraph" w:customStyle="1" w:styleId="Style1">
    <w:name w:val="_Style 1"/>
    <w:basedOn w:val="a2"/>
    <w:rsid w:val="0068470B"/>
    <w:pPr>
      <w:tabs>
        <w:tab w:val="left" w:pos="360"/>
      </w:tabs>
      <w:spacing w:line="240" w:lineRule="auto"/>
      <w:ind w:firstLineChars="0" w:firstLine="0"/>
    </w:pPr>
    <w:rPr>
      <w:rFonts w:ascii="Times New Roman" w:eastAsia="宋体" w:hAnsi="Times New Roman"/>
      <w:kern w:val="2"/>
      <w:sz w:val="21"/>
      <w:szCs w:val="24"/>
    </w:rPr>
  </w:style>
  <w:style w:type="paragraph" w:customStyle="1" w:styleId="paragraph">
    <w:name w:val="paragraph"/>
    <w:basedOn w:val="a2"/>
    <w:semiHidden/>
    <w:rsid w:val="000C1DA1"/>
    <w:pPr>
      <w:widowControl/>
      <w:spacing w:before="100" w:beforeAutospacing="1" w:after="100" w:afterAutospacing="1" w:line="240" w:lineRule="auto"/>
      <w:ind w:firstLineChars="0" w:firstLine="0"/>
      <w:jc w:val="left"/>
    </w:pPr>
    <w:rPr>
      <w:rFonts w:ascii="等线" w:eastAsia="等线" w:hAnsi="等线"/>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529">
      <w:bodyDiv w:val="1"/>
      <w:marLeft w:val="0"/>
      <w:marRight w:val="0"/>
      <w:marTop w:val="0"/>
      <w:marBottom w:val="0"/>
      <w:divBdr>
        <w:top w:val="none" w:sz="0" w:space="0" w:color="auto"/>
        <w:left w:val="none" w:sz="0" w:space="0" w:color="auto"/>
        <w:bottom w:val="none" w:sz="0" w:space="0" w:color="auto"/>
        <w:right w:val="none" w:sz="0" w:space="0" w:color="auto"/>
      </w:divBdr>
    </w:div>
    <w:div w:id="102774533">
      <w:bodyDiv w:val="1"/>
      <w:marLeft w:val="0"/>
      <w:marRight w:val="0"/>
      <w:marTop w:val="0"/>
      <w:marBottom w:val="0"/>
      <w:divBdr>
        <w:top w:val="none" w:sz="0" w:space="0" w:color="auto"/>
        <w:left w:val="none" w:sz="0" w:space="0" w:color="auto"/>
        <w:bottom w:val="none" w:sz="0" w:space="0" w:color="auto"/>
        <w:right w:val="none" w:sz="0" w:space="0" w:color="auto"/>
      </w:divBdr>
    </w:div>
    <w:div w:id="203490458">
      <w:bodyDiv w:val="1"/>
      <w:marLeft w:val="0"/>
      <w:marRight w:val="0"/>
      <w:marTop w:val="0"/>
      <w:marBottom w:val="0"/>
      <w:divBdr>
        <w:top w:val="none" w:sz="0" w:space="0" w:color="auto"/>
        <w:left w:val="none" w:sz="0" w:space="0" w:color="auto"/>
        <w:bottom w:val="none" w:sz="0" w:space="0" w:color="auto"/>
        <w:right w:val="none" w:sz="0" w:space="0" w:color="auto"/>
      </w:divBdr>
      <w:divsChild>
        <w:div w:id="1668095639">
          <w:marLeft w:val="0"/>
          <w:marRight w:val="0"/>
          <w:marTop w:val="0"/>
          <w:marBottom w:val="0"/>
          <w:divBdr>
            <w:top w:val="none" w:sz="0" w:space="0" w:color="auto"/>
            <w:left w:val="none" w:sz="0" w:space="0" w:color="auto"/>
            <w:bottom w:val="none" w:sz="0" w:space="0" w:color="auto"/>
            <w:right w:val="none" w:sz="0" w:space="0" w:color="auto"/>
          </w:divBdr>
          <w:divsChild>
            <w:div w:id="1986624163">
              <w:marLeft w:val="0"/>
              <w:marRight w:val="0"/>
              <w:marTop w:val="0"/>
              <w:marBottom w:val="0"/>
              <w:divBdr>
                <w:top w:val="none" w:sz="0" w:space="0" w:color="auto"/>
                <w:left w:val="none" w:sz="0" w:space="0" w:color="auto"/>
                <w:bottom w:val="none" w:sz="0" w:space="0" w:color="auto"/>
                <w:right w:val="none" w:sz="0" w:space="0" w:color="auto"/>
              </w:divBdr>
              <w:divsChild>
                <w:div w:id="7365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3716">
      <w:bodyDiv w:val="1"/>
      <w:marLeft w:val="0"/>
      <w:marRight w:val="0"/>
      <w:marTop w:val="0"/>
      <w:marBottom w:val="0"/>
      <w:divBdr>
        <w:top w:val="none" w:sz="0" w:space="0" w:color="auto"/>
        <w:left w:val="none" w:sz="0" w:space="0" w:color="auto"/>
        <w:bottom w:val="none" w:sz="0" w:space="0" w:color="auto"/>
        <w:right w:val="none" w:sz="0" w:space="0" w:color="auto"/>
      </w:divBdr>
    </w:div>
    <w:div w:id="216547137">
      <w:bodyDiv w:val="1"/>
      <w:marLeft w:val="0"/>
      <w:marRight w:val="0"/>
      <w:marTop w:val="0"/>
      <w:marBottom w:val="0"/>
      <w:divBdr>
        <w:top w:val="none" w:sz="0" w:space="0" w:color="auto"/>
        <w:left w:val="none" w:sz="0" w:space="0" w:color="auto"/>
        <w:bottom w:val="none" w:sz="0" w:space="0" w:color="auto"/>
        <w:right w:val="none" w:sz="0" w:space="0" w:color="auto"/>
      </w:divBdr>
      <w:divsChild>
        <w:div w:id="1870298421">
          <w:marLeft w:val="0"/>
          <w:marRight w:val="0"/>
          <w:marTop w:val="0"/>
          <w:marBottom w:val="0"/>
          <w:divBdr>
            <w:top w:val="none" w:sz="0" w:space="0" w:color="auto"/>
            <w:left w:val="none" w:sz="0" w:space="0" w:color="auto"/>
            <w:bottom w:val="none" w:sz="0" w:space="0" w:color="auto"/>
            <w:right w:val="none" w:sz="0" w:space="0" w:color="auto"/>
          </w:divBdr>
          <w:divsChild>
            <w:div w:id="2100784912">
              <w:marLeft w:val="0"/>
              <w:marRight w:val="0"/>
              <w:marTop w:val="0"/>
              <w:marBottom w:val="0"/>
              <w:divBdr>
                <w:top w:val="none" w:sz="0" w:space="0" w:color="auto"/>
                <w:left w:val="none" w:sz="0" w:space="0" w:color="auto"/>
                <w:bottom w:val="none" w:sz="0" w:space="0" w:color="auto"/>
                <w:right w:val="none" w:sz="0" w:space="0" w:color="auto"/>
              </w:divBdr>
              <w:divsChild>
                <w:div w:id="6349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6745">
      <w:bodyDiv w:val="1"/>
      <w:marLeft w:val="0"/>
      <w:marRight w:val="0"/>
      <w:marTop w:val="0"/>
      <w:marBottom w:val="0"/>
      <w:divBdr>
        <w:top w:val="none" w:sz="0" w:space="0" w:color="auto"/>
        <w:left w:val="none" w:sz="0" w:space="0" w:color="auto"/>
        <w:bottom w:val="none" w:sz="0" w:space="0" w:color="auto"/>
        <w:right w:val="none" w:sz="0" w:space="0" w:color="auto"/>
      </w:divBdr>
    </w:div>
    <w:div w:id="248318632">
      <w:bodyDiv w:val="1"/>
      <w:marLeft w:val="0"/>
      <w:marRight w:val="0"/>
      <w:marTop w:val="0"/>
      <w:marBottom w:val="0"/>
      <w:divBdr>
        <w:top w:val="none" w:sz="0" w:space="0" w:color="auto"/>
        <w:left w:val="none" w:sz="0" w:space="0" w:color="auto"/>
        <w:bottom w:val="none" w:sz="0" w:space="0" w:color="auto"/>
        <w:right w:val="none" w:sz="0" w:space="0" w:color="auto"/>
      </w:divBdr>
      <w:divsChild>
        <w:div w:id="1542354488">
          <w:marLeft w:val="0"/>
          <w:marRight w:val="0"/>
          <w:marTop w:val="0"/>
          <w:marBottom w:val="0"/>
          <w:divBdr>
            <w:top w:val="single" w:sz="2" w:space="0" w:color="E5E7EB"/>
            <w:left w:val="single" w:sz="2" w:space="0" w:color="E5E7EB"/>
            <w:bottom w:val="single" w:sz="2" w:space="0" w:color="E5E7EB"/>
            <w:right w:val="single" w:sz="2" w:space="0" w:color="E5E7EB"/>
          </w:divBdr>
          <w:divsChild>
            <w:div w:id="822739417">
              <w:marLeft w:val="0"/>
              <w:marRight w:val="0"/>
              <w:marTop w:val="0"/>
              <w:marBottom w:val="0"/>
              <w:divBdr>
                <w:top w:val="single" w:sz="2" w:space="0" w:color="E5E7EB"/>
                <w:left w:val="single" w:sz="2" w:space="0" w:color="E5E7EB"/>
                <w:bottom w:val="single" w:sz="2" w:space="0" w:color="E5E7EB"/>
                <w:right w:val="single" w:sz="2" w:space="0" w:color="E5E7EB"/>
              </w:divBdr>
              <w:divsChild>
                <w:div w:id="188181636">
                  <w:marLeft w:val="0"/>
                  <w:marRight w:val="0"/>
                  <w:marTop w:val="0"/>
                  <w:marBottom w:val="0"/>
                  <w:divBdr>
                    <w:top w:val="single" w:sz="2" w:space="0" w:color="E5E7EB"/>
                    <w:left w:val="single" w:sz="2" w:space="0" w:color="E5E7EB"/>
                    <w:bottom w:val="single" w:sz="2" w:space="0" w:color="E5E7EB"/>
                    <w:right w:val="single" w:sz="2" w:space="0" w:color="E5E7EB"/>
                  </w:divBdr>
                  <w:divsChild>
                    <w:div w:id="1561401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23396914">
          <w:marLeft w:val="0"/>
          <w:marRight w:val="0"/>
          <w:marTop w:val="0"/>
          <w:marBottom w:val="0"/>
          <w:divBdr>
            <w:top w:val="single" w:sz="2" w:space="0" w:color="E5E7EB"/>
            <w:left w:val="single" w:sz="2" w:space="0" w:color="E5E7EB"/>
            <w:bottom w:val="single" w:sz="2" w:space="0" w:color="E5E7EB"/>
            <w:right w:val="single" w:sz="2" w:space="0" w:color="E5E7EB"/>
          </w:divBdr>
          <w:divsChild>
            <w:div w:id="265501718">
              <w:marLeft w:val="0"/>
              <w:marRight w:val="0"/>
              <w:marTop w:val="0"/>
              <w:marBottom w:val="0"/>
              <w:divBdr>
                <w:top w:val="single" w:sz="2" w:space="0" w:color="E5E7EB"/>
                <w:left w:val="single" w:sz="2" w:space="0" w:color="E5E7EB"/>
                <w:bottom w:val="single" w:sz="2" w:space="0" w:color="E5E7EB"/>
                <w:right w:val="single" w:sz="2" w:space="0" w:color="E5E7EB"/>
              </w:divBdr>
              <w:divsChild>
                <w:div w:id="818379972">
                  <w:marLeft w:val="0"/>
                  <w:marRight w:val="0"/>
                  <w:marTop w:val="0"/>
                  <w:marBottom w:val="0"/>
                  <w:divBdr>
                    <w:top w:val="single" w:sz="2" w:space="0" w:color="E5E7EB"/>
                    <w:left w:val="single" w:sz="2" w:space="0" w:color="E5E7EB"/>
                    <w:bottom w:val="single" w:sz="2" w:space="0" w:color="E5E7EB"/>
                    <w:right w:val="single" w:sz="2" w:space="0" w:color="E5E7EB"/>
                  </w:divBdr>
                  <w:divsChild>
                    <w:div w:id="2028822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96910523">
      <w:bodyDiv w:val="1"/>
      <w:marLeft w:val="0"/>
      <w:marRight w:val="0"/>
      <w:marTop w:val="0"/>
      <w:marBottom w:val="0"/>
      <w:divBdr>
        <w:top w:val="none" w:sz="0" w:space="0" w:color="auto"/>
        <w:left w:val="none" w:sz="0" w:space="0" w:color="auto"/>
        <w:bottom w:val="none" w:sz="0" w:space="0" w:color="auto"/>
        <w:right w:val="none" w:sz="0" w:space="0" w:color="auto"/>
      </w:divBdr>
      <w:divsChild>
        <w:div w:id="840781463">
          <w:marLeft w:val="0"/>
          <w:marRight w:val="0"/>
          <w:marTop w:val="0"/>
          <w:marBottom w:val="0"/>
          <w:divBdr>
            <w:top w:val="none" w:sz="0" w:space="0" w:color="auto"/>
            <w:left w:val="none" w:sz="0" w:space="0" w:color="auto"/>
            <w:bottom w:val="none" w:sz="0" w:space="0" w:color="auto"/>
            <w:right w:val="none" w:sz="0" w:space="0" w:color="auto"/>
          </w:divBdr>
          <w:divsChild>
            <w:div w:id="1137992212">
              <w:marLeft w:val="0"/>
              <w:marRight w:val="0"/>
              <w:marTop w:val="0"/>
              <w:marBottom w:val="0"/>
              <w:divBdr>
                <w:top w:val="none" w:sz="0" w:space="0" w:color="auto"/>
                <w:left w:val="none" w:sz="0" w:space="0" w:color="auto"/>
                <w:bottom w:val="none" w:sz="0" w:space="0" w:color="auto"/>
                <w:right w:val="none" w:sz="0" w:space="0" w:color="auto"/>
              </w:divBdr>
              <w:divsChild>
                <w:div w:id="7944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7463">
      <w:bodyDiv w:val="1"/>
      <w:marLeft w:val="0"/>
      <w:marRight w:val="0"/>
      <w:marTop w:val="0"/>
      <w:marBottom w:val="0"/>
      <w:divBdr>
        <w:top w:val="none" w:sz="0" w:space="0" w:color="auto"/>
        <w:left w:val="none" w:sz="0" w:space="0" w:color="auto"/>
        <w:bottom w:val="none" w:sz="0" w:space="0" w:color="auto"/>
        <w:right w:val="none" w:sz="0" w:space="0" w:color="auto"/>
      </w:divBdr>
    </w:div>
    <w:div w:id="339083451">
      <w:bodyDiv w:val="1"/>
      <w:marLeft w:val="0"/>
      <w:marRight w:val="0"/>
      <w:marTop w:val="0"/>
      <w:marBottom w:val="0"/>
      <w:divBdr>
        <w:top w:val="none" w:sz="0" w:space="0" w:color="auto"/>
        <w:left w:val="none" w:sz="0" w:space="0" w:color="auto"/>
        <w:bottom w:val="none" w:sz="0" w:space="0" w:color="auto"/>
        <w:right w:val="none" w:sz="0" w:space="0" w:color="auto"/>
      </w:divBdr>
      <w:divsChild>
        <w:div w:id="741027790">
          <w:marLeft w:val="0"/>
          <w:marRight w:val="0"/>
          <w:marTop w:val="0"/>
          <w:marBottom w:val="0"/>
          <w:divBdr>
            <w:top w:val="none" w:sz="0" w:space="0" w:color="auto"/>
            <w:left w:val="none" w:sz="0" w:space="0" w:color="auto"/>
            <w:bottom w:val="none" w:sz="0" w:space="0" w:color="auto"/>
            <w:right w:val="none" w:sz="0" w:space="0" w:color="auto"/>
          </w:divBdr>
          <w:divsChild>
            <w:div w:id="880753109">
              <w:marLeft w:val="0"/>
              <w:marRight w:val="0"/>
              <w:marTop w:val="0"/>
              <w:marBottom w:val="0"/>
              <w:divBdr>
                <w:top w:val="none" w:sz="0" w:space="0" w:color="auto"/>
                <w:left w:val="none" w:sz="0" w:space="0" w:color="auto"/>
                <w:bottom w:val="none" w:sz="0" w:space="0" w:color="auto"/>
                <w:right w:val="none" w:sz="0" w:space="0" w:color="auto"/>
              </w:divBdr>
              <w:divsChild>
                <w:div w:id="14054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7520">
      <w:bodyDiv w:val="1"/>
      <w:marLeft w:val="0"/>
      <w:marRight w:val="0"/>
      <w:marTop w:val="0"/>
      <w:marBottom w:val="0"/>
      <w:divBdr>
        <w:top w:val="none" w:sz="0" w:space="0" w:color="auto"/>
        <w:left w:val="none" w:sz="0" w:space="0" w:color="auto"/>
        <w:bottom w:val="none" w:sz="0" w:space="0" w:color="auto"/>
        <w:right w:val="none" w:sz="0" w:space="0" w:color="auto"/>
      </w:divBdr>
    </w:div>
    <w:div w:id="372729533">
      <w:bodyDiv w:val="1"/>
      <w:marLeft w:val="0"/>
      <w:marRight w:val="0"/>
      <w:marTop w:val="0"/>
      <w:marBottom w:val="0"/>
      <w:divBdr>
        <w:top w:val="none" w:sz="0" w:space="0" w:color="auto"/>
        <w:left w:val="none" w:sz="0" w:space="0" w:color="auto"/>
        <w:bottom w:val="none" w:sz="0" w:space="0" w:color="auto"/>
        <w:right w:val="none" w:sz="0" w:space="0" w:color="auto"/>
      </w:divBdr>
      <w:divsChild>
        <w:div w:id="1079249067">
          <w:marLeft w:val="0"/>
          <w:marRight w:val="0"/>
          <w:marTop w:val="0"/>
          <w:marBottom w:val="0"/>
          <w:divBdr>
            <w:top w:val="none" w:sz="0" w:space="0" w:color="auto"/>
            <w:left w:val="none" w:sz="0" w:space="0" w:color="auto"/>
            <w:bottom w:val="none" w:sz="0" w:space="0" w:color="auto"/>
            <w:right w:val="none" w:sz="0" w:space="0" w:color="auto"/>
          </w:divBdr>
          <w:divsChild>
            <w:div w:id="1040594939">
              <w:marLeft w:val="0"/>
              <w:marRight w:val="0"/>
              <w:marTop w:val="0"/>
              <w:marBottom w:val="0"/>
              <w:divBdr>
                <w:top w:val="none" w:sz="0" w:space="0" w:color="auto"/>
                <w:left w:val="none" w:sz="0" w:space="0" w:color="auto"/>
                <w:bottom w:val="none" w:sz="0" w:space="0" w:color="auto"/>
                <w:right w:val="none" w:sz="0" w:space="0" w:color="auto"/>
              </w:divBdr>
              <w:divsChild>
                <w:div w:id="5959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30198">
      <w:bodyDiv w:val="1"/>
      <w:marLeft w:val="0"/>
      <w:marRight w:val="0"/>
      <w:marTop w:val="0"/>
      <w:marBottom w:val="0"/>
      <w:divBdr>
        <w:top w:val="none" w:sz="0" w:space="0" w:color="auto"/>
        <w:left w:val="none" w:sz="0" w:space="0" w:color="auto"/>
        <w:bottom w:val="none" w:sz="0" w:space="0" w:color="auto"/>
        <w:right w:val="none" w:sz="0" w:space="0" w:color="auto"/>
      </w:divBdr>
    </w:div>
    <w:div w:id="435179485">
      <w:bodyDiv w:val="1"/>
      <w:marLeft w:val="0"/>
      <w:marRight w:val="0"/>
      <w:marTop w:val="0"/>
      <w:marBottom w:val="0"/>
      <w:divBdr>
        <w:top w:val="none" w:sz="0" w:space="0" w:color="auto"/>
        <w:left w:val="none" w:sz="0" w:space="0" w:color="auto"/>
        <w:bottom w:val="none" w:sz="0" w:space="0" w:color="auto"/>
        <w:right w:val="none" w:sz="0" w:space="0" w:color="auto"/>
      </w:divBdr>
    </w:div>
    <w:div w:id="451872197">
      <w:bodyDiv w:val="1"/>
      <w:marLeft w:val="0"/>
      <w:marRight w:val="0"/>
      <w:marTop w:val="0"/>
      <w:marBottom w:val="0"/>
      <w:divBdr>
        <w:top w:val="none" w:sz="0" w:space="0" w:color="auto"/>
        <w:left w:val="none" w:sz="0" w:space="0" w:color="auto"/>
        <w:bottom w:val="none" w:sz="0" w:space="0" w:color="auto"/>
        <w:right w:val="none" w:sz="0" w:space="0" w:color="auto"/>
      </w:divBdr>
    </w:div>
    <w:div w:id="453326690">
      <w:bodyDiv w:val="1"/>
      <w:marLeft w:val="0"/>
      <w:marRight w:val="0"/>
      <w:marTop w:val="0"/>
      <w:marBottom w:val="0"/>
      <w:divBdr>
        <w:top w:val="none" w:sz="0" w:space="0" w:color="auto"/>
        <w:left w:val="none" w:sz="0" w:space="0" w:color="auto"/>
        <w:bottom w:val="none" w:sz="0" w:space="0" w:color="auto"/>
        <w:right w:val="none" w:sz="0" w:space="0" w:color="auto"/>
      </w:divBdr>
    </w:div>
    <w:div w:id="482891214">
      <w:bodyDiv w:val="1"/>
      <w:marLeft w:val="0"/>
      <w:marRight w:val="0"/>
      <w:marTop w:val="0"/>
      <w:marBottom w:val="0"/>
      <w:divBdr>
        <w:top w:val="none" w:sz="0" w:space="0" w:color="auto"/>
        <w:left w:val="none" w:sz="0" w:space="0" w:color="auto"/>
        <w:bottom w:val="none" w:sz="0" w:space="0" w:color="auto"/>
        <w:right w:val="none" w:sz="0" w:space="0" w:color="auto"/>
      </w:divBdr>
      <w:divsChild>
        <w:div w:id="1923294912">
          <w:marLeft w:val="0"/>
          <w:marRight w:val="0"/>
          <w:marTop w:val="0"/>
          <w:marBottom w:val="0"/>
          <w:divBdr>
            <w:top w:val="none" w:sz="0" w:space="0" w:color="auto"/>
            <w:left w:val="none" w:sz="0" w:space="0" w:color="auto"/>
            <w:bottom w:val="none" w:sz="0" w:space="0" w:color="auto"/>
            <w:right w:val="none" w:sz="0" w:space="0" w:color="auto"/>
          </w:divBdr>
          <w:divsChild>
            <w:div w:id="1663313208">
              <w:marLeft w:val="0"/>
              <w:marRight w:val="0"/>
              <w:marTop w:val="0"/>
              <w:marBottom w:val="0"/>
              <w:divBdr>
                <w:top w:val="none" w:sz="0" w:space="0" w:color="auto"/>
                <w:left w:val="none" w:sz="0" w:space="0" w:color="auto"/>
                <w:bottom w:val="none" w:sz="0" w:space="0" w:color="auto"/>
                <w:right w:val="none" w:sz="0" w:space="0" w:color="auto"/>
              </w:divBdr>
              <w:divsChild>
                <w:div w:id="855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3738">
      <w:bodyDiv w:val="1"/>
      <w:marLeft w:val="0"/>
      <w:marRight w:val="0"/>
      <w:marTop w:val="0"/>
      <w:marBottom w:val="0"/>
      <w:divBdr>
        <w:top w:val="none" w:sz="0" w:space="0" w:color="auto"/>
        <w:left w:val="none" w:sz="0" w:space="0" w:color="auto"/>
        <w:bottom w:val="none" w:sz="0" w:space="0" w:color="auto"/>
        <w:right w:val="none" w:sz="0" w:space="0" w:color="auto"/>
      </w:divBdr>
    </w:div>
    <w:div w:id="556747224">
      <w:bodyDiv w:val="1"/>
      <w:marLeft w:val="0"/>
      <w:marRight w:val="0"/>
      <w:marTop w:val="0"/>
      <w:marBottom w:val="0"/>
      <w:divBdr>
        <w:top w:val="none" w:sz="0" w:space="0" w:color="auto"/>
        <w:left w:val="none" w:sz="0" w:space="0" w:color="auto"/>
        <w:bottom w:val="none" w:sz="0" w:space="0" w:color="auto"/>
        <w:right w:val="none" w:sz="0" w:space="0" w:color="auto"/>
      </w:divBdr>
    </w:div>
    <w:div w:id="594360472">
      <w:bodyDiv w:val="1"/>
      <w:marLeft w:val="0"/>
      <w:marRight w:val="0"/>
      <w:marTop w:val="0"/>
      <w:marBottom w:val="0"/>
      <w:divBdr>
        <w:top w:val="none" w:sz="0" w:space="0" w:color="auto"/>
        <w:left w:val="none" w:sz="0" w:space="0" w:color="auto"/>
        <w:bottom w:val="none" w:sz="0" w:space="0" w:color="auto"/>
        <w:right w:val="none" w:sz="0" w:space="0" w:color="auto"/>
      </w:divBdr>
      <w:divsChild>
        <w:div w:id="1495367409">
          <w:marLeft w:val="0"/>
          <w:marRight w:val="0"/>
          <w:marTop w:val="0"/>
          <w:marBottom w:val="0"/>
          <w:divBdr>
            <w:top w:val="none" w:sz="0" w:space="0" w:color="auto"/>
            <w:left w:val="none" w:sz="0" w:space="0" w:color="auto"/>
            <w:bottom w:val="none" w:sz="0" w:space="0" w:color="auto"/>
            <w:right w:val="none" w:sz="0" w:space="0" w:color="auto"/>
          </w:divBdr>
          <w:divsChild>
            <w:div w:id="2904219">
              <w:marLeft w:val="0"/>
              <w:marRight w:val="0"/>
              <w:marTop w:val="0"/>
              <w:marBottom w:val="0"/>
              <w:divBdr>
                <w:top w:val="none" w:sz="0" w:space="0" w:color="auto"/>
                <w:left w:val="none" w:sz="0" w:space="0" w:color="auto"/>
                <w:bottom w:val="none" w:sz="0" w:space="0" w:color="auto"/>
                <w:right w:val="none" w:sz="0" w:space="0" w:color="auto"/>
              </w:divBdr>
              <w:divsChild>
                <w:div w:id="223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0014">
      <w:bodyDiv w:val="1"/>
      <w:marLeft w:val="0"/>
      <w:marRight w:val="0"/>
      <w:marTop w:val="0"/>
      <w:marBottom w:val="0"/>
      <w:divBdr>
        <w:top w:val="none" w:sz="0" w:space="0" w:color="auto"/>
        <w:left w:val="none" w:sz="0" w:space="0" w:color="auto"/>
        <w:bottom w:val="none" w:sz="0" w:space="0" w:color="auto"/>
        <w:right w:val="none" w:sz="0" w:space="0" w:color="auto"/>
      </w:divBdr>
      <w:divsChild>
        <w:div w:id="1838690038">
          <w:marLeft w:val="0"/>
          <w:marRight w:val="0"/>
          <w:marTop w:val="0"/>
          <w:marBottom w:val="0"/>
          <w:divBdr>
            <w:top w:val="none" w:sz="0" w:space="0" w:color="auto"/>
            <w:left w:val="none" w:sz="0" w:space="0" w:color="auto"/>
            <w:bottom w:val="none" w:sz="0" w:space="0" w:color="auto"/>
            <w:right w:val="none" w:sz="0" w:space="0" w:color="auto"/>
          </w:divBdr>
          <w:divsChild>
            <w:div w:id="25837645">
              <w:marLeft w:val="0"/>
              <w:marRight w:val="0"/>
              <w:marTop w:val="0"/>
              <w:marBottom w:val="0"/>
              <w:divBdr>
                <w:top w:val="none" w:sz="0" w:space="0" w:color="auto"/>
                <w:left w:val="none" w:sz="0" w:space="0" w:color="auto"/>
                <w:bottom w:val="none" w:sz="0" w:space="0" w:color="auto"/>
                <w:right w:val="none" w:sz="0" w:space="0" w:color="auto"/>
              </w:divBdr>
              <w:divsChild>
                <w:div w:id="10346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6377">
      <w:bodyDiv w:val="1"/>
      <w:marLeft w:val="0"/>
      <w:marRight w:val="0"/>
      <w:marTop w:val="0"/>
      <w:marBottom w:val="0"/>
      <w:divBdr>
        <w:top w:val="none" w:sz="0" w:space="0" w:color="auto"/>
        <w:left w:val="none" w:sz="0" w:space="0" w:color="auto"/>
        <w:bottom w:val="none" w:sz="0" w:space="0" w:color="auto"/>
        <w:right w:val="none" w:sz="0" w:space="0" w:color="auto"/>
      </w:divBdr>
    </w:div>
    <w:div w:id="725761415">
      <w:bodyDiv w:val="1"/>
      <w:marLeft w:val="0"/>
      <w:marRight w:val="0"/>
      <w:marTop w:val="0"/>
      <w:marBottom w:val="0"/>
      <w:divBdr>
        <w:top w:val="none" w:sz="0" w:space="0" w:color="auto"/>
        <w:left w:val="none" w:sz="0" w:space="0" w:color="auto"/>
        <w:bottom w:val="none" w:sz="0" w:space="0" w:color="auto"/>
        <w:right w:val="none" w:sz="0" w:space="0" w:color="auto"/>
      </w:divBdr>
      <w:divsChild>
        <w:div w:id="1521163050">
          <w:marLeft w:val="0"/>
          <w:marRight w:val="0"/>
          <w:marTop w:val="0"/>
          <w:marBottom w:val="0"/>
          <w:divBdr>
            <w:top w:val="none" w:sz="0" w:space="0" w:color="auto"/>
            <w:left w:val="none" w:sz="0" w:space="0" w:color="auto"/>
            <w:bottom w:val="none" w:sz="0" w:space="0" w:color="auto"/>
            <w:right w:val="none" w:sz="0" w:space="0" w:color="auto"/>
          </w:divBdr>
          <w:divsChild>
            <w:div w:id="1042366407">
              <w:marLeft w:val="0"/>
              <w:marRight w:val="0"/>
              <w:marTop w:val="0"/>
              <w:marBottom w:val="0"/>
              <w:divBdr>
                <w:top w:val="none" w:sz="0" w:space="0" w:color="auto"/>
                <w:left w:val="none" w:sz="0" w:space="0" w:color="auto"/>
                <w:bottom w:val="none" w:sz="0" w:space="0" w:color="auto"/>
                <w:right w:val="none" w:sz="0" w:space="0" w:color="auto"/>
              </w:divBdr>
              <w:divsChild>
                <w:div w:id="2056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69860">
      <w:bodyDiv w:val="1"/>
      <w:marLeft w:val="0"/>
      <w:marRight w:val="0"/>
      <w:marTop w:val="0"/>
      <w:marBottom w:val="0"/>
      <w:divBdr>
        <w:top w:val="none" w:sz="0" w:space="0" w:color="auto"/>
        <w:left w:val="none" w:sz="0" w:space="0" w:color="auto"/>
        <w:bottom w:val="none" w:sz="0" w:space="0" w:color="auto"/>
        <w:right w:val="none" w:sz="0" w:space="0" w:color="auto"/>
      </w:divBdr>
      <w:divsChild>
        <w:div w:id="1059210790">
          <w:marLeft w:val="0"/>
          <w:marRight w:val="0"/>
          <w:marTop w:val="0"/>
          <w:marBottom w:val="0"/>
          <w:divBdr>
            <w:top w:val="none" w:sz="0" w:space="0" w:color="auto"/>
            <w:left w:val="none" w:sz="0" w:space="0" w:color="auto"/>
            <w:bottom w:val="none" w:sz="0" w:space="0" w:color="auto"/>
            <w:right w:val="none" w:sz="0" w:space="0" w:color="auto"/>
          </w:divBdr>
          <w:divsChild>
            <w:div w:id="1441415751">
              <w:marLeft w:val="0"/>
              <w:marRight w:val="0"/>
              <w:marTop w:val="0"/>
              <w:marBottom w:val="0"/>
              <w:divBdr>
                <w:top w:val="none" w:sz="0" w:space="0" w:color="auto"/>
                <w:left w:val="none" w:sz="0" w:space="0" w:color="auto"/>
                <w:bottom w:val="none" w:sz="0" w:space="0" w:color="auto"/>
                <w:right w:val="none" w:sz="0" w:space="0" w:color="auto"/>
              </w:divBdr>
              <w:divsChild>
                <w:div w:id="14372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50012">
      <w:bodyDiv w:val="1"/>
      <w:marLeft w:val="0"/>
      <w:marRight w:val="0"/>
      <w:marTop w:val="0"/>
      <w:marBottom w:val="0"/>
      <w:divBdr>
        <w:top w:val="none" w:sz="0" w:space="0" w:color="auto"/>
        <w:left w:val="none" w:sz="0" w:space="0" w:color="auto"/>
        <w:bottom w:val="none" w:sz="0" w:space="0" w:color="auto"/>
        <w:right w:val="none" w:sz="0" w:space="0" w:color="auto"/>
      </w:divBdr>
    </w:div>
    <w:div w:id="770006682">
      <w:bodyDiv w:val="1"/>
      <w:marLeft w:val="0"/>
      <w:marRight w:val="0"/>
      <w:marTop w:val="0"/>
      <w:marBottom w:val="0"/>
      <w:divBdr>
        <w:top w:val="none" w:sz="0" w:space="0" w:color="auto"/>
        <w:left w:val="none" w:sz="0" w:space="0" w:color="auto"/>
        <w:bottom w:val="none" w:sz="0" w:space="0" w:color="auto"/>
        <w:right w:val="none" w:sz="0" w:space="0" w:color="auto"/>
      </w:divBdr>
    </w:div>
    <w:div w:id="781457857">
      <w:bodyDiv w:val="1"/>
      <w:marLeft w:val="0"/>
      <w:marRight w:val="0"/>
      <w:marTop w:val="0"/>
      <w:marBottom w:val="0"/>
      <w:divBdr>
        <w:top w:val="none" w:sz="0" w:space="0" w:color="auto"/>
        <w:left w:val="none" w:sz="0" w:space="0" w:color="auto"/>
        <w:bottom w:val="none" w:sz="0" w:space="0" w:color="auto"/>
        <w:right w:val="none" w:sz="0" w:space="0" w:color="auto"/>
      </w:divBdr>
      <w:divsChild>
        <w:div w:id="2027637713">
          <w:marLeft w:val="0"/>
          <w:marRight w:val="0"/>
          <w:marTop w:val="0"/>
          <w:marBottom w:val="0"/>
          <w:divBdr>
            <w:top w:val="none" w:sz="0" w:space="0" w:color="auto"/>
            <w:left w:val="none" w:sz="0" w:space="0" w:color="auto"/>
            <w:bottom w:val="none" w:sz="0" w:space="0" w:color="auto"/>
            <w:right w:val="none" w:sz="0" w:space="0" w:color="auto"/>
          </w:divBdr>
          <w:divsChild>
            <w:div w:id="1843423229">
              <w:marLeft w:val="0"/>
              <w:marRight w:val="0"/>
              <w:marTop w:val="0"/>
              <w:marBottom w:val="0"/>
              <w:divBdr>
                <w:top w:val="none" w:sz="0" w:space="0" w:color="auto"/>
                <w:left w:val="none" w:sz="0" w:space="0" w:color="auto"/>
                <w:bottom w:val="none" w:sz="0" w:space="0" w:color="auto"/>
                <w:right w:val="none" w:sz="0" w:space="0" w:color="auto"/>
              </w:divBdr>
              <w:divsChild>
                <w:div w:id="15245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75203">
      <w:bodyDiv w:val="1"/>
      <w:marLeft w:val="0"/>
      <w:marRight w:val="0"/>
      <w:marTop w:val="0"/>
      <w:marBottom w:val="0"/>
      <w:divBdr>
        <w:top w:val="none" w:sz="0" w:space="0" w:color="auto"/>
        <w:left w:val="none" w:sz="0" w:space="0" w:color="auto"/>
        <w:bottom w:val="none" w:sz="0" w:space="0" w:color="auto"/>
        <w:right w:val="none" w:sz="0" w:space="0" w:color="auto"/>
      </w:divBdr>
    </w:div>
    <w:div w:id="826020184">
      <w:bodyDiv w:val="1"/>
      <w:marLeft w:val="0"/>
      <w:marRight w:val="0"/>
      <w:marTop w:val="0"/>
      <w:marBottom w:val="0"/>
      <w:divBdr>
        <w:top w:val="none" w:sz="0" w:space="0" w:color="auto"/>
        <w:left w:val="none" w:sz="0" w:space="0" w:color="auto"/>
        <w:bottom w:val="none" w:sz="0" w:space="0" w:color="auto"/>
        <w:right w:val="none" w:sz="0" w:space="0" w:color="auto"/>
      </w:divBdr>
    </w:div>
    <w:div w:id="866262082">
      <w:bodyDiv w:val="1"/>
      <w:marLeft w:val="0"/>
      <w:marRight w:val="0"/>
      <w:marTop w:val="0"/>
      <w:marBottom w:val="0"/>
      <w:divBdr>
        <w:top w:val="none" w:sz="0" w:space="0" w:color="auto"/>
        <w:left w:val="none" w:sz="0" w:space="0" w:color="auto"/>
        <w:bottom w:val="none" w:sz="0" w:space="0" w:color="auto"/>
        <w:right w:val="none" w:sz="0" w:space="0" w:color="auto"/>
      </w:divBdr>
    </w:div>
    <w:div w:id="898855907">
      <w:bodyDiv w:val="1"/>
      <w:marLeft w:val="0"/>
      <w:marRight w:val="0"/>
      <w:marTop w:val="0"/>
      <w:marBottom w:val="0"/>
      <w:divBdr>
        <w:top w:val="none" w:sz="0" w:space="0" w:color="auto"/>
        <w:left w:val="none" w:sz="0" w:space="0" w:color="auto"/>
        <w:bottom w:val="none" w:sz="0" w:space="0" w:color="auto"/>
        <w:right w:val="none" w:sz="0" w:space="0" w:color="auto"/>
      </w:divBdr>
    </w:div>
    <w:div w:id="919022549">
      <w:bodyDiv w:val="1"/>
      <w:marLeft w:val="0"/>
      <w:marRight w:val="0"/>
      <w:marTop w:val="0"/>
      <w:marBottom w:val="0"/>
      <w:divBdr>
        <w:top w:val="none" w:sz="0" w:space="0" w:color="auto"/>
        <w:left w:val="none" w:sz="0" w:space="0" w:color="auto"/>
        <w:bottom w:val="none" w:sz="0" w:space="0" w:color="auto"/>
        <w:right w:val="none" w:sz="0" w:space="0" w:color="auto"/>
      </w:divBdr>
    </w:div>
    <w:div w:id="946353365">
      <w:bodyDiv w:val="1"/>
      <w:marLeft w:val="0"/>
      <w:marRight w:val="0"/>
      <w:marTop w:val="0"/>
      <w:marBottom w:val="0"/>
      <w:divBdr>
        <w:top w:val="none" w:sz="0" w:space="0" w:color="auto"/>
        <w:left w:val="none" w:sz="0" w:space="0" w:color="auto"/>
        <w:bottom w:val="none" w:sz="0" w:space="0" w:color="auto"/>
        <w:right w:val="none" w:sz="0" w:space="0" w:color="auto"/>
      </w:divBdr>
      <w:divsChild>
        <w:div w:id="1239901469">
          <w:marLeft w:val="0"/>
          <w:marRight w:val="0"/>
          <w:marTop w:val="0"/>
          <w:marBottom w:val="0"/>
          <w:divBdr>
            <w:top w:val="none" w:sz="0" w:space="0" w:color="auto"/>
            <w:left w:val="none" w:sz="0" w:space="0" w:color="auto"/>
            <w:bottom w:val="none" w:sz="0" w:space="0" w:color="auto"/>
            <w:right w:val="none" w:sz="0" w:space="0" w:color="auto"/>
          </w:divBdr>
          <w:divsChild>
            <w:div w:id="2046904674">
              <w:marLeft w:val="0"/>
              <w:marRight w:val="0"/>
              <w:marTop w:val="0"/>
              <w:marBottom w:val="0"/>
              <w:divBdr>
                <w:top w:val="none" w:sz="0" w:space="0" w:color="auto"/>
                <w:left w:val="none" w:sz="0" w:space="0" w:color="auto"/>
                <w:bottom w:val="none" w:sz="0" w:space="0" w:color="auto"/>
                <w:right w:val="none" w:sz="0" w:space="0" w:color="auto"/>
              </w:divBdr>
              <w:divsChild>
                <w:div w:id="9748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17062">
      <w:bodyDiv w:val="1"/>
      <w:marLeft w:val="0"/>
      <w:marRight w:val="0"/>
      <w:marTop w:val="0"/>
      <w:marBottom w:val="0"/>
      <w:divBdr>
        <w:top w:val="none" w:sz="0" w:space="0" w:color="auto"/>
        <w:left w:val="none" w:sz="0" w:space="0" w:color="auto"/>
        <w:bottom w:val="none" w:sz="0" w:space="0" w:color="auto"/>
        <w:right w:val="none" w:sz="0" w:space="0" w:color="auto"/>
      </w:divBdr>
    </w:div>
    <w:div w:id="960526727">
      <w:bodyDiv w:val="1"/>
      <w:marLeft w:val="0"/>
      <w:marRight w:val="0"/>
      <w:marTop w:val="0"/>
      <w:marBottom w:val="0"/>
      <w:divBdr>
        <w:top w:val="none" w:sz="0" w:space="0" w:color="auto"/>
        <w:left w:val="none" w:sz="0" w:space="0" w:color="auto"/>
        <w:bottom w:val="none" w:sz="0" w:space="0" w:color="auto"/>
        <w:right w:val="none" w:sz="0" w:space="0" w:color="auto"/>
      </w:divBdr>
      <w:divsChild>
        <w:div w:id="360673393">
          <w:marLeft w:val="0"/>
          <w:marRight w:val="0"/>
          <w:marTop w:val="0"/>
          <w:marBottom w:val="0"/>
          <w:divBdr>
            <w:top w:val="none" w:sz="0" w:space="0" w:color="auto"/>
            <w:left w:val="none" w:sz="0" w:space="0" w:color="auto"/>
            <w:bottom w:val="none" w:sz="0" w:space="0" w:color="auto"/>
            <w:right w:val="none" w:sz="0" w:space="0" w:color="auto"/>
          </w:divBdr>
          <w:divsChild>
            <w:div w:id="786048483">
              <w:marLeft w:val="0"/>
              <w:marRight w:val="0"/>
              <w:marTop w:val="0"/>
              <w:marBottom w:val="0"/>
              <w:divBdr>
                <w:top w:val="none" w:sz="0" w:space="0" w:color="auto"/>
                <w:left w:val="none" w:sz="0" w:space="0" w:color="auto"/>
                <w:bottom w:val="none" w:sz="0" w:space="0" w:color="auto"/>
                <w:right w:val="none" w:sz="0" w:space="0" w:color="auto"/>
              </w:divBdr>
              <w:divsChild>
                <w:div w:id="2337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2917">
      <w:bodyDiv w:val="1"/>
      <w:marLeft w:val="0"/>
      <w:marRight w:val="0"/>
      <w:marTop w:val="0"/>
      <w:marBottom w:val="0"/>
      <w:divBdr>
        <w:top w:val="none" w:sz="0" w:space="0" w:color="auto"/>
        <w:left w:val="none" w:sz="0" w:space="0" w:color="auto"/>
        <w:bottom w:val="none" w:sz="0" w:space="0" w:color="auto"/>
        <w:right w:val="none" w:sz="0" w:space="0" w:color="auto"/>
      </w:divBdr>
      <w:divsChild>
        <w:div w:id="1155143520">
          <w:marLeft w:val="0"/>
          <w:marRight w:val="0"/>
          <w:marTop w:val="0"/>
          <w:marBottom w:val="0"/>
          <w:divBdr>
            <w:top w:val="none" w:sz="0" w:space="0" w:color="auto"/>
            <w:left w:val="none" w:sz="0" w:space="0" w:color="auto"/>
            <w:bottom w:val="none" w:sz="0" w:space="0" w:color="auto"/>
            <w:right w:val="none" w:sz="0" w:space="0" w:color="auto"/>
          </w:divBdr>
          <w:divsChild>
            <w:div w:id="1815564692">
              <w:marLeft w:val="0"/>
              <w:marRight w:val="0"/>
              <w:marTop w:val="0"/>
              <w:marBottom w:val="0"/>
              <w:divBdr>
                <w:top w:val="none" w:sz="0" w:space="0" w:color="auto"/>
                <w:left w:val="none" w:sz="0" w:space="0" w:color="auto"/>
                <w:bottom w:val="none" w:sz="0" w:space="0" w:color="auto"/>
                <w:right w:val="none" w:sz="0" w:space="0" w:color="auto"/>
              </w:divBdr>
              <w:divsChild>
                <w:div w:id="7794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8984">
      <w:bodyDiv w:val="1"/>
      <w:marLeft w:val="0"/>
      <w:marRight w:val="0"/>
      <w:marTop w:val="0"/>
      <w:marBottom w:val="0"/>
      <w:divBdr>
        <w:top w:val="none" w:sz="0" w:space="0" w:color="auto"/>
        <w:left w:val="none" w:sz="0" w:space="0" w:color="auto"/>
        <w:bottom w:val="none" w:sz="0" w:space="0" w:color="auto"/>
        <w:right w:val="none" w:sz="0" w:space="0" w:color="auto"/>
      </w:divBdr>
    </w:div>
    <w:div w:id="1043023564">
      <w:bodyDiv w:val="1"/>
      <w:marLeft w:val="0"/>
      <w:marRight w:val="0"/>
      <w:marTop w:val="0"/>
      <w:marBottom w:val="0"/>
      <w:divBdr>
        <w:top w:val="none" w:sz="0" w:space="0" w:color="auto"/>
        <w:left w:val="none" w:sz="0" w:space="0" w:color="auto"/>
        <w:bottom w:val="none" w:sz="0" w:space="0" w:color="auto"/>
        <w:right w:val="none" w:sz="0" w:space="0" w:color="auto"/>
      </w:divBdr>
    </w:div>
    <w:div w:id="1045060359">
      <w:bodyDiv w:val="1"/>
      <w:marLeft w:val="0"/>
      <w:marRight w:val="0"/>
      <w:marTop w:val="0"/>
      <w:marBottom w:val="0"/>
      <w:divBdr>
        <w:top w:val="none" w:sz="0" w:space="0" w:color="auto"/>
        <w:left w:val="none" w:sz="0" w:space="0" w:color="auto"/>
        <w:bottom w:val="none" w:sz="0" w:space="0" w:color="auto"/>
        <w:right w:val="none" w:sz="0" w:space="0" w:color="auto"/>
      </w:divBdr>
    </w:div>
    <w:div w:id="1071000735">
      <w:bodyDiv w:val="1"/>
      <w:marLeft w:val="0"/>
      <w:marRight w:val="0"/>
      <w:marTop w:val="0"/>
      <w:marBottom w:val="0"/>
      <w:divBdr>
        <w:top w:val="none" w:sz="0" w:space="0" w:color="auto"/>
        <w:left w:val="none" w:sz="0" w:space="0" w:color="auto"/>
        <w:bottom w:val="none" w:sz="0" w:space="0" w:color="auto"/>
        <w:right w:val="none" w:sz="0" w:space="0" w:color="auto"/>
      </w:divBdr>
    </w:div>
    <w:div w:id="1125274908">
      <w:bodyDiv w:val="1"/>
      <w:marLeft w:val="0"/>
      <w:marRight w:val="0"/>
      <w:marTop w:val="0"/>
      <w:marBottom w:val="0"/>
      <w:divBdr>
        <w:top w:val="none" w:sz="0" w:space="0" w:color="auto"/>
        <w:left w:val="none" w:sz="0" w:space="0" w:color="auto"/>
        <w:bottom w:val="none" w:sz="0" w:space="0" w:color="auto"/>
        <w:right w:val="none" w:sz="0" w:space="0" w:color="auto"/>
      </w:divBdr>
      <w:divsChild>
        <w:div w:id="1156459711">
          <w:marLeft w:val="0"/>
          <w:marRight w:val="0"/>
          <w:marTop w:val="0"/>
          <w:marBottom w:val="0"/>
          <w:divBdr>
            <w:top w:val="none" w:sz="0" w:space="0" w:color="auto"/>
            <w:left w:val="none" w:sz="0" w:space="0" w:color="auto"/>
            <w:bottom w:val="none" w:sz="0" w:space="0" w:color="auto"/>
            <w:right w:val="none" w:sz="0" w:space="0" w:color="auto"/>
          </w:divBdr>
          <w:divsChild>
            <w:div w:id="906375964">
              <w:marLeft w:val="0"/>
              <w:marRight w:val="0"/>
              <w:marTop w:val="0"/>
              <w:marBottom w:val="0"/>
              <w:divBdr>
                <w:top w:val="none" w:sz="0" w:space="0" w:color="auto"/>
                <w:left w:val="none" w:sz="0" w:space="0" w:color="auto"/>
                <w:bottom w:val="none" w:sz="0" w:space="0" w:color="auto"/>
                <w:right w:val="none" w:sz="0" w:space="0" w:color="auto"/>
              </w:divBdr>
              <w:divsChild>
                <w:div w:id="10705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5684">
      <w:bodyDiv w:val="1"/>
      <w:marLeft w:val="0"/>
      <w:marRight w:val="0"/>
      <w:marTop w:val="0"/>
      <w:marBottom w:val="0"/>
      <w:divBdr>
        <w:top w:val="none" w:sz="0" w:space="0" w:color="auto"/>
        <w:left w:val="none" w:sz="0" w:space="0" w:color="auto"/>
        <w:bottom w:val="none" w:sz="0" w:space="0" w:color="auto"/>
        <w:right w:val="none" w:sz="0" w:space="0" w:color="auto"/>
      </w:divBdr>
    </w:div>
    <w:div w:id="1149245579">
      <w:bodyDiv w:val="1"/>
      <w:marLeft w:val="0"/>
      <w:marRight w:val="0"/>
      <w:marTop w:val="0"/>
      <w:marBottom w:val="0"/>
      <w:divBdr>
        <w:top w:val="none" w:sz="0" w:space="0" w:color="auto"/>
        <w:left w:val="none" w:sz="0" w:space="0" w:color="auto"/>
        <w:bottom w:val="none" w:sz="0" w:space="0" w:color="auto"/>
        <w:right w:val="none" w:sz="0" w:space="0" w:color="auto"/>
      </w:divBdr>
      <w:divsChild>
        <w:div w:id="2116711177">
          <w:marLeft w:val="0"/>
          <w:marRight w:val="0"/>
          <w:marTop w:val="0"/>
          <w:marBottom w:val="0"/>
          <w:divBdr>
            <w:top w:val="none" w:sz="0" w:space="0" w:color="auto"/>
            <w:left w:val="none" w:sz="0" w:space="0" w:color="auto"/>
            <w:bottom w:val="none" w:sz="0" w:space="0" w:color="auto"/>
            <w:right w:val="none" w:sz="0" w:space="0" w:color="auto"/>
          </w:divBdr>
          <w:divsChild>
            <w:div w:id="749815362">
              <w:marLeft w:val="0"/>
              <w:marRight w:val="0"/>
              <w:marTop w:val="0"/>
              <w:marBottom w:val="0"/>
              <w:divBdr>
                <w:top w:val="none" w:sz="0" w:space="0" w:color="auto"/>
                <w:left w:val="none" w:sz="0" w:space="0" w:color="auto"/>
                <w:bottom w:val="none" w:sz="0" w:space="0" w:color="auto"/>
                <w:right w:val="none" w:sz="0" w:space="0" w:color="auto"/>
              </w:divBdr>
              <w:divsChild>
                <w:div w:id="19880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4630">
      <w:bodyDiv w:val="1"/>
      <w:marLeft w:val="0"/>
      <w:marRight w:val="0"/>
      <w:marTop w:val="0"/>
      <w:marBottom w:val="0"/>
      <w:divBdr>
        <w:top w:val="none" w:sz="0" w:space="0" w:color="auto"/>
        <w:left w:val="none" w:sz="0" w:space="0" w:color="auto"/>
        <w:bottom w:val="none" w:sz="0" w:space="0" w:color="auto"/>
        <w:right w:val="none" w:sz="0" w:space="0" w:color="auto"/>
      </w:divBdr>
      <w:divsChild>
        <w:div w:id="227688981">
          <w:marLeft w:val="0"/>
          <w:marRight w:val="0"/>
          <w:marTop w:val="0"/>
          <w:marBottom w:val="0"/>
          <w:divBdr>
            <w:top w:val="none" w:sz="0" w:space="0" w:color="auto"/>
            <w:left w:val="none" w:sz="0" w:space="0" w:color="auto"/>
            <w:bottom w:val="none" w:sz="0" w:space="0" w:color="auto"/>
            <w:right w:val="none" w:sz="0" w:space="0" w:color="auto"/>
          </w:divBdr>
          <w:divsChild>
            <w:div w:id="248077138">
              <w:marLeft w:val="0"/>
              <w:marRight w:val="0"/>
              <w:marTop w:val="0"/>
              <w:marBottom w:val="0"/>
              <w:divBdr>
                <w:top w:val="none" w:sz="0" w:space="0" w:color="auto"/>
                <w:left w:val="none" w:sz="0" w:space="0" w:color="auto"/>
                <w:bottom w:val="none" w:sz="0" w:space="0" w:color="auto"/>
                <w:right w:val="none" w:sz="0" w:space="0" w:color="auto"/>
              </w:divBdr>
              <w:divsChild>
                <w:div w:id="9842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2891">
      <w:bodyDiv w:val="1"/>
      <w:marLeft w:val="0"/>
      <w:marRight w:val="0"/>
      <w:marTop w:val="0"/>
      <w:marBottom w:val="0"/>
      <w:divBdr>
        <w:top w:val="none" w:sz="0" w:space="0" w:color="auto"/>
        <w:left w:val="none" w:sz="0" w:space="0" w:color="auto"/>
        <w:bottom w:val="none" w:sz="0" w:space="0" w:color="auto"/>
        <w:right w:val="none" w:sz="0" w:space="0" w:color="auto"/>
      </w:divBdr>
    </w:div>
    <w:div w:id="1178470328">
      <w:bodyDiv w:val="1"/>
      <w:marLeft w:val="0"/>
      <w:marRight w:val="0"/>
      <w:marTop w:val="0"/>
      <w:marBottom w:val="0"/>
      <w:divBdr>
        <w:top w:val="none" w:sz="0" w:space="0" w:color="auto"/>
        <w:left w:val="none" w:sz="0" w:space="0" w:color="auto"/>
        <w:bottom w:val="none" w:sz="0" w:space="0" w:color="auto"/>
        <w:right w:val="none" w:sz="0" w:space="0" w:color="auto"/>
      </w:divBdr>
      <w:divsChild>
        <w:div w:id="124397856">
          <w:marLeft w:val="0"/>
          <w:marRight w:val="0"/>
          <w:marTop w:val="0"/>
          <w:marBottom w:val="0"/>
          <w:divBdr>
            <w:top w:val="none" w:sz="0" w:space="0" w:color="auto"/>
            <w:left w:val="none" w:sz="0" w:space="0" w:color="auto"/>
            <w:bottom w:val="none" w:sz="0" w:space="0" w:color="auto"/>
            <w:right w:val="none" w:sz="0" w:space="0" w:color="auto"/>
          </w:divBdr>
          <w:divsChild>
            <w:div w:id="1990549094">
              <w:marLeft w:val="0"/>
              <w:marRight w:val="0"/>
              <w:marTop w:val="0"/>
              <w:marBottom w:val="0"/>
              <w:divBdr>
                <w:top w:val="none" w:sz="0" w:space="0" w:color="auto"/>
                <w:left w:val="none" w:sz="0" w:space="0" w:color="auto"/>
                <w:bottom w:val="none" w:sz="0" w:space="0" w:color="auto"/>
                <w:right w:val="none" w:sz="0" w:space="0" w:color="auto"/>
              </w:divBdr>
              <w:divsChild>
                <w:div w:id="14703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7106">
      <w:bodyDiv w:val="1"/>
      <w:marLeft w:val="0"/>
      <w:marRight w:val="0"/>
      <w:marTop w:val="0"/>
      <w:marBottom w:val="0"/>
      <w:divBdr>
        <w:top w:val="none" w:sz="0" w:space="0" w:color="auto"/>
        <w:left w:val="none" w:sz="0" w:space="0" w:color="auto"/>
        <w:bottom w:val="none" w:sz="0" w:space="0" w:color="auto"/>
        <w:right w:val="none" w:sz="0" w:space="0" w:color="auto"/>
      </w:divBdr>
    </w:div>
    <w:div w:id="1211842885">
      <w:bodyDiv w:val="1"/>
      <w:marLeft w:val="0"/>
      <w:marRight w:val="0"/>
      <w:marTop w:val="0"/>
      <w:marBottom w:val="0"/>
      <w:divBdr>
        <w:top w:val="none" w:sz="0" w:space="0" w:color="auto"/>
        <w:left w:val="none" w:sz="0" w:space="0" w:color="auto"/>
        <w:bottom w:val="none" w:sz="0" w:space="0" w:color="auto"/>
        <w:right w:val="none" w:sz="0" w:space="0" w:color="auto"/>
      </w:divBdr>
      <w:divsChild>
        <w:div w:id="185292671">
          <w:marLeft w:val="0"/>
          <w:marRight w:val="0"/>
          <w:marTop w:val="0"/>
          <w:marBottom w:val="0"/>
          <w:divBdr>
            <w:top w:val="none" w:sz="0" w:space="0" w:color="auto"/>
            <w:left w:val="none" w:sz="0" w:space="0" w:color="auto"/>
            <w:bottom w:val="none" w:sz="0" w:space="0" w:color="auto"/>
            <w:right w:val="none" w:sz="0" w:space="0" w:color="auto"/>
          </w:divBdr>
          <w:divsChild>
            <w:div w:id="402147210">
              <w:marLeft w:val="0"/>
              <w:marRight w:val="0"/>
              <w:marTop w:val="0"/>
              <w:marBottom w:val="0"/>
              <w:divBdr>
                <w:top w:val="none" w:sz="0" w:space="0" w:color="auto"/>
                <w:left w:val="none" w:sz="0" w:space="0" w:color="auto"/>
                <w:bottom w:val="none" w:sz="0" w:space="0" w:color="auto"/>
                <w:right w:val="none" w:sz="0" w:space="0" w:color="auto"/>
              </w:divBdr>
              <w:divsChild>
                <w:div w:id="2037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3481">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1">
          <w:marLeft w:val="0"/>
          <w:marRight w:val="0"/>
          <w:marTop w:val="0"/>
          <w:marBottom w:val="0"/>
          <w:divBdr>
            <w:top w:val="none" w:sz="0" w:space="0" w:color="auto"/>
            <w:left w:val="none" w:sz="0" w:space="0" w:color="auto"/>
            <w:bottom w:val="none" w:sz="0" w:space="0" w:color="auto"/>
            <w:right w:val="none" w:sz="0" w:space="0" w:color="auto"/>
          </w:divBdr>
          <w:divsChild>
            <w:div w:id="898707759">
              <w:marLeft w:val="0"/>
              <w:marRight w:val="0"/>
              <w:marTop w:val="0"/>
              <w:marBottom w:val="0"/>
              <w:divBdr>
                <w:top w:val="none" w:sz="0" w:space="0" w:color="auto"/>
                <w:left w:val="none" w:sz="0" w:space="0" w:color="auto"/>
                <w:bottom w:val="none" w:sz="0" w:space="0" w:color="auto"/>
                <w:right w:val="none" w:sz="0" w:space="0" w:color="auto"/>
              </w:divBdr>
              <w:divsChild>
                <w:div w:id="18057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3552">
      <w:bodyDiv w:val="1"/>
      <w:marLeft w:val="0"/>
      <w:marRight w:val="0"/>
      <w:marTop w:val="0"/>
      <w:marBottom w:val="0"/>
      <w:divBdr>
        <w:top w:val="none" w:sz="0" w:space="0" w:color="auto"/>
        <w:left w:val="none" w:sz="0" w:space="0" w:color="auto"/>
        <w:bottom w:val="none" w:sz="0" w:space="0" w:color="auto"/>
        <w:right w:val="none" w:sz="0" w:space="0" w:color="auto"/>
      </w:divBdr>
    </w:div>
    <w:div w:id="1268348553">
      <w:bodyDiv w:val="1"/>
      <w:marLeft w:val="0"/>
      <w:marRight w:val="0"/>
      <w:marTop w:val="0"/>
      <w:marBottom w:val="0"/>
      <w:divBdr>
        <w:top w:val="none" w:sz="0" w:space="0" w:color="auto"/>
        <w:left w:val="none" w:sz="0" w:space="0" w:color="auto"/>
        <w:bottom w:val="none" w:sz="0" w:space="0" w:color="auto"/>
        <w:right w:val="none" w:sz="0" w:space="0" w:color="auto"/>
      </w:divBdr>
      <w:divsChild>
        <w:div w:id="1466510998">
          <w:marLeft w:val="0"/>
          <w:marRight w:val="0"/>
          <w:marTop w:val="0"/>
          <w:marBottom w:val="0"/>
          <w:divBdr>
            <w:top w:val="none" w:sz="0" w:space="0" w:color="auto"/>
            <w:left w:val="none" w:sz="0" w:space="0" w:color="auto"/>
            <w:bottom w:val="none" w:sz="0" w:space="0" w:color="auto"/>
            <w:right w:val="none" w:sz="0" w:space="0" w:color="auto"/>
          </w:divBdr>
          <w:divsChild>
            <w:div w:id="1654984330">
              <w:marLeft w:val="0"/>
              <w:marRight w:val="0"/>
              <w:marTop w:val="0"/>
              <w:marBottom w:val="0"/>
              <w:divBdr>
                <w:top w:val="none" w:sz="0" w:space="0" w:color="auto"/>
                <w:left w:val="none" w:sz="0" w:space="0" w:color="auto"/>
                <w:bottom w:val="none" w:sz="0" w:space="0" w:color="auto"/>
                <w:right w:val="none" w:sz="0" w:space="0" w:color="auto"/>
              </w:divBdr>
              <w:divsChild>
                <w:div w:id="4351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5343">
      <w:bodyDiv w:val="1"/>
      <w:marLeft w:val="0"/>
      <w:marRight w:val="0"/>
      <w:marTop w:val="0"/>
      <w:marBottom w:val="0"/>
      <w:divBdr>
        <w:top w:val="none" w:sz="0" w:space="0" w:color="auto"/>
        <w:left w:val="none" w:sz="0" w:space="0" w:color="auto"/>
        <w:bottom w:val="none" w:sz="0" w:space="0" w:color="auto"/>
        <w:right w:val="none" w:sz="0" w:space="0" w:color="auto"/>
      </w:divBdr>
    </w:div>
    <w:div w:id="1293901686">
      <w:bodyDiv w:val="1"/>
      <w:marLeft w:val="0"/>
      <w:marRight w:val="0"/>
      <w:marTop w:val="0"/>
      <w:marBottom w:val="0"/>
      <w:divBdr>
        <w:top w:val="none" w:sz="0" w:space="0" w:color="auto"/>
        <w:left w:val="none" w:sz="0" w:space="0" w:color="auto"/>
        <w:bottom w:val="none" w:sz="0" w:space="0" w:color="auto"/>
        <w:right w:val="none" w:sz="0" w:space="0" w:color="auto"/>
      </w:divBdr>
      <w:divsChild>
        <w:div w:id="1194340694">
          <w:marLeft w:val="0"/>
          <w:marRight w:val="0"/>
          <w:marTop w:val="0"/>
          <w:marBottom w:val="0"/>
          <w:divBdr>
            <w:top w:val="none" w:sz="0" w:space="0" w:color="auto"/>
            <w:left w:val="none" w:sz="0" w:space="0" w:color="auto"/>
            <w:bottom w:val="none" w:sz="0" w:space="0" w:color="auto"/>
            <w:right w:val="none" w:sz="0" w:space="0" w:color="auto"/>
          </w:divBdr>
          <w:divsChild>
            <w:div w:id="618292713">
              <w:marLeft w:val="0"/>
              <w:marRight w:val="0"/>
              <w:marTop w:val="0"/>
              <w:marBottom w:val="0"/>
              <w:divBdr>
                <w:top w:val="none" w:sz="0" w:space="0" w:color="auto"/>
                <w:left w:val="none" w:sz="0" w:space="0" w:color="auto"/>
                <w:bottom w:val="none" w:sz="0" w:space="0" w:color="auto"/>
                <w:right w:val="none" w:sz="0" w:space="0" w:color="auto"/>
              </w:divBdr>
              <w:divsChild>
                <w:div w:id="18335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1948">
      <w:bodyDiv w:val="1"/>
      <w:marLeft w:val="0"/>
      <w:marRight w:val="0"/>
      <w:marTop w:val="0"/>
      <w:marBottom w:val="0"/>
      <w:divBdr>
        <w:top w:val="none" w:sz="0" w:space="0" w:color="auto"/>
        <w:left w:val="none" w:sz="0" w:space="0" w:color="auto"/>
        <w:bottom w:val="none" w:sz="0" w:space="0" w:color="auto"/>
        <w:right w:val="none" w:sz="0" w:space="0" w:color="auto"/>
      </w:divBdr>
      <w:divsChild>
        <w:div w:id="1587572095">
          <w:marLeft w:val="0"/>
          <w:marRight w:val="0"/>
          <w:marTop w:val="0"/>
          <w:marBottom w:val="0"/>
          <w:divBdr>
            <w:top w:val="none" w:sz="0" w:space="0" w:color="auto"/>
            <w:left w:val="none" w:sz="0" w:space="0" w:color="auto"/>
            <w:bottom w:val="none" w:sz="0" w:space="0" w:color="auto"/>
            <w:right w:val="none" w:sz="0" w:space="0" w:color="auto"/>
          </w:divBdr>
          <w:divsChild>
            <w:div w:id="1014694738">
              <w:marLeft w:val="0"/>
              <w:marRight w:val="0"/>
              <w:marTop w:val="0"/>
              <w:marBottom w:val="0"/>
              <w:divBdr>
                <w:top w:val="none" w:sz="0" w:space="0" w:color="auto"/>
                <w:left w:val="none" w:sz="0" w:space="0" w:color="auto"/>
                <w:bottom w:val="none" w:sz="0" w:space="0" w:color="auto"/>
                <w:right w:val="none" w:sz="0" w:space="0" w:color="auto"/>
              </w:divBdr>
              <w:divsChild>
                <w:div w:id="1244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8468">
      <w:bodyDiv w:val="1"/>
      <w:marLeft w:val="0"/>
      <w:marRight w:val="0"/>
      <w:marTop w:val="0"/>
      <w:marBottom w:val="0"/>
      <w:divBdr>
        <w:top w:val="none" w:sz="0" w:space="0" w:color="auto"/>
        <w:left w:val="none" w:sz="0" w:space="0" w:color="auto"/>
        <w:bottom w:val="none" w:sz="0" w:space="0" w:color="auto"/>
        <w:right w:val="none" w:sz="0" w:space="0" w:color="auto"/>
      </w:divBdr>
      <w:divsChild>
        <w:div w:id="592665034">
          <w:marLeft w:val="0"/>
          <w:marRight w:val="0"/>
          <w:marTop w:val="0"/>
          <w:marBottom w:val="0"/>
          <w:divBdr>
            <w:top w:val="none" w:sz="0" w:space="0" w:color="auto"/>
            <w:left w:val="none" w:sz="0" w:space="0" w:color="auto"/>
            <w:bottom w:val="none" w:sz="0" w:space="0" w:color="auto"/>
            <w:right w:val="none" w:sz="0" w:space="0" w:color="auto"/>
          </w:divBdr>
          <w:divsChild>
            <w:div w:id="194587338">
              <w:marLeft w:val="0"/>
              <w:marRight w:val="0"/>
              <w:marTop w:val="0"/>
              <w:marBottom w:val="0"/>
              <w:divBdr>
                <w:top w:val="none" w:sz="0" w:space="0" w:color="auto"/>
                <w:left w:val="none" w:sz="0" w:space="0" w:color="auto"/>
                <w:bottom w:val="none" w:sz="0" w:space="0" w:color="auto"/>
                <w:right w:val="none" w:sz="0" w:space="0" w:color="auto"/>
              </w:divBdr>
              <w:divsChild>
                <w:div w:id="14524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40874">
      <w:bodyDiv w:val="1"/>
      <w:marLeft w:val="0"/>
      <w:marRight w:val="0"/>
      <w:marTop w:val="0"/>
      <w:marBottom w:val="0"/>
      <w:divBdr>
        <w:top w:val="none" w:sz="0" w:space="0" w:color="auto"/>
        <w:left w:val="none" w:sz="0" w:space="0" w:color="auto"/>
        <w:bottom w:val="none" w:sz="0" w:space="0" w:color="auto"/>
        <w:right w:val="none" w:sz="0" w:space="0" w:color="auto"/>
      </w:divBdr>
      <w:divsChild>
        <w:div w:id="1592396316">
          <w:marLeft w:val="0"/>
          <w:marRight w:val="0"/>
          <w:marTop w:val="0"/>
          <w:marBottom w:val="0"/>
          <w:divBdr>
            <w:top w:val="none" w:sz="0" w:space="0" w:color="auto"/>
            <w:left w:val="none" w:sz="0" w:space="0" w:color="auto"/>
            <w:bottom w:val="none" w:sz="0" w:space="0" w:color="auto"/>
            <w:right w:val="none" w:sz="0" w:space="0" w:color="auto"/>
          </w:divBdr>
          <w:divsChild>
            <w:div w:id="943612837">
              <w:marLeft w:val="0"/>
              <w:marRight w:val="0"/>
              <w:marTop w:val="0"/>
              <w:marBottom w:val="0"/>
              <w:divBdr>
                <w:top w:val="none" w:sz="0" w:space="0" w:color="auto"/>
                <w:left w:val="none" w:sz="0" w:space="0" w:color="auto"/>
                <w:bottom w:val="none" w:sz="0" w:space="0" w:color="auto"/>
                <w:right w:val="none" w:sz="0" w:space="0" w:color="auto"/>
              </w:divBdr>
              <w:divsChild>
                <w:div w:id="16389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7107">
      <w:bodyDiv w:val="1"/>
      <w:marLeft w:val="0"/>
      <w:marRight w:val="0"/>
      <w:marTop w:val="0"/>
      <w:marBottom w:val="0"/>
      <w:divBdr>
        <w:top w:val="none" w:sz="0" w:space="0" w:color="auto"/>
        <w:left w:val="none" w:sz="0" w:space="0" w:color="auto"/>
        <w:bottom w:val="none" w:sz="0" w:space="0" w:color="auto"/>
        <w:right w:val="none" w:sz="0" w:space="0" w:color="auto"/>
      </w:divBdr>
      <w:divsChild>
        <w:div w:id="1130170537">
          <w:marLeft w:val="0"/>
          <w:marRight w:val="0"/>
          <w:marTop w:val="0"/>
          <w:marBottom w:val="0"/>
          <w:divBdr>
            <w:top w:val="none" w:sz="0" w:space="0" w:color="auto"/>
            <w:left w:val="none" w:sz="0" w:space="0" w:color="auto"/>
            <w:bottom w:val="none" w:sz="0" w:space="0" w:color="auto"/>
            <w:right w:val="none" w:sz="0" w:space="0" w:color="auto"/>
          </w:divBdr>
          <w:divsChild>
            <w:div w:id="286089922">
              <w:marLeft w:val="0"/>
              <w:marRight w:val="0"/>
              <w:marTop w:val="0"/>
              <w:marBottom w:val="0"/>
              <w:divBdr>
                <w:top w:val="none" w:sz="0" w:space="0" w:color="auto"/>
                <w:left w:val="none" w:sz="0" w:space="0" w:color="auto"/>
                <w:bottom w:val="none" w:sz="0" w:space="0" w:color="auto"/>
                <w:right w:val="none" w:sz="0" w:space="0" w:color="auto"/>
              </w:divBdr>
              <w:divsChild>
                <w:div w:id="12064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9339">
      <w:bodyDiv w:val="1"/>
      <w:marLeft w:val="0"/>
      <w:marRight w:val="0"/>
      <w:marTop w:val="0"/>
      <w:marBottom w:val="0"/>
      <w:divBdr>
        <w:top w:val="none" w:sz="0" w:space="0" w:color="auto"/>
        <w:left w:val="none" w:sz="0" w:space="0" w:color="auto"/>
        <w:bottom w:val="none" w:sz="0" w:space="0" w:color="auto"/>
        <w:right w:val="none" w:sz="0" w:space="0" w:color="auto"/>
      </w:divBdr>
    </w:div>
    <w:div w:id="1426464025">
      <w:bodyDiv w:val="1"/>
      <w:marLeft w:val="0"/>
      <w:marRight w:val="0"/>
      <w:marTop w:val="0"/>
      <w:marBottom w:val="0"/>
      <w:divBdr>
        <w:top w:val="none" w:sz="0" w:space="0" w:color="auto"/>
        <w:left w:val="none" w:sz="0" w:space="0" w:color="auto"/>
        <w:bottom w:val="none" w:sz="0" w:space="0" w:color="auto"/>
        <w:right w:val="none" w:sz="0" w:space="0" w:color="auto"/>
      </w:divBdr>
      <w:divsChild>
        <w:div w:id="1834181081">
          <w:marLeft w:val="0"/>
          <w:marRight w:val="0"/>
          <w:marTop w:val="0"/>
          <w:marBottom w:val="0"/>
          <w:divBdr>
            <w:top w:val="none" w:sz="0" w:space="0" w:color="auto"/>
            <w:left w:val="none" w:sz="0" w:space="0" w:color="auto"/>
            <w:bottom w:val="none" w:sz="0" w:space="0" w:color="auto"/>
            <w:right w:val="none" w:sz="0" w:space="0" w:color="auto"/>
          </w:divBdr>
          <w:divsChild>
            <w:div w:id="555122162">
              <w:marLeft w:val="0"/>
              <w:marRight w:val="0"/>
              <w:marTop w:val="0"/>
              <w:marBottom w:val="0"/>
              <w:divBdr>
                <w:top w:val="none" w:sz="0" w:space="0" w:color="auto"/>
                <w:left w:val="none" w:sz="0" w:space="0" w:color="auto"/>
                <w:bottom w:val="none" w:sz="0" w:space="0" w:color="auto"/>
                <w:right w:val="none" w:sz="0" w:space="0" w:color="auto"/>
              </w:divBdr>
              <w:divsChild>
                <w:div w:id="4385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4449">
      <w:bodyDiv w:val="1"/>
      <w:marLeft w:val="0"/>
      <w:marRight w:val="0"/>
      <w:marTop w:val="0"/>
      <w:marBottom w:val="0"/>
      <w:divBdr>
        <w:top w:val="none" w:sz="0" w:space="0" w:color="auto"/>
        <w:left w:val="none" w:sz="0" w:space="0" w:color="auto"/>
        <w:bottom w:val="none" w:sz="0" w:space="0" w:color="auto"/>
        <w:right w:val="none" w:sz="0" w:space="0" w:color="auto"/>
      </w:divBdr>
    </w:div>
    <w:div w:id="1439570647">
      <w:bodyDiv w:val="1"/>
      <w:marLeft w:val="0"/>
      <w:marRight w:val="0"/>
      <w:marTop w:val="0"/>
      <w:marBottom w:val="0"/>
      <w:divBdr>
        <w:top w:val="none" w:sz="0" w:space="0" w:color="auto"/>
        <w:left w:val="none" w:sz="0" w:space="0" w:color="auto"/>
        <w:bottom w:val="none" w:sz="0" w:space="0" w:color="auto"/>
        <w:right w:val="none" w:sz="0" w:space="0" w:color="auto"/>
      </w:divBdr>
      <w:divsChild>
        <w:div w:id="2104183455">
          <w:marLeft w:val="0"/>
          <w:marRight w:val="0"/>
          <w:marTop w:val="0"/>
          <w:marBottom w:val="0"/>
          <w:divBdr>
            <w:top w:val="none" w:sz="0" w:space="0" w:color="auto"/>
            <w:left w:val="none" w:sz="0" w:space="0" w:color="auto"/>
            <w:bottom w:val="none" w:sz="0" w:space="0" w:color="auto"/>
            <w:right w:val="none" w:sz="0" w:space="0" w:color="auto"/>
          </w:divBdr>
          <w:divsChild>
            <w:div w:id="1517815795">
              <w:marLeft w:val="0"/>
              <w:marRight w:val="0"/>
              <w:marTop w:val="0"/>
              <w:marBottom w:val="0"/>
              <w:divBdr>
                <w:top w:val="none" w:sz="0" w:space="0" w:color="auto"/>
                <w:left w:val="none" w:sz="0" w:space="0" w:color="auto"/>
                <w:bottom w:val="none" w:sz="0" w:space="0" w:color="auto"/>
                <w:right w:val="none" w:sz="0" w:space="0" w:color="auto"/>
              </w:divBdr>
              <w:divsChild>
                <w:div w:id="20824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2256">
      <w:bodyDiv w:val="1"/>
      <w:marLeft w:val="0"/>
      <w:marRight w:val="0"/>
      <w:marTop w:val="0"/>
      <w:marBottom w:val="0"/>
      <w:divBdr>
        <w:top w:val="none" w:sz="0" w:space="0" w:color="auto"/>
        <w:left w:val="none" w:sz="0" w:space="0" w:color="auto"/>
        <w:bottom w:val="none" w:sz="0" w:space="0" w:color="auto"/>
        <w:right w:val="none" w:sz="0" w:space="0" w:color="auto"/>
      </w:divBdr>
    </w:div>
    <w:div w:id="1518349629">
      <w:bodyDiv w:val="1"/>
      <w:marLeft w:val="0"/>
      <w:marRight w:val="0"/>
      <w:marTop w:val="0"/>
      <w:marBottom w:val="0"/>
      <w:divBdr>
        <w:top w:val="none" w:sz="0" w:space="0" w:color="auto"/>
        <w:left w:val="none" w:sz="0" w:space="0" w:color="auto"/>
        <w:bottom w:val="none" w:sz="0" w:space="0" w:color="auto"/>
        <w:right w:val="none" w:sz="0" w:space="0" w:color="auto"/>
      </w:divBdr>
      <w:divsChild>
        <w:div w:id="40836621">
          <w:marLeft w:val="0"/>
          <w:marRight w:val="0"/>
          <w:marTop w:val="0"/>
          <w:marBottom w:val="0"/>
          <w:divBdr>
            <w:top w:val="none" w:sz="0" w:space="0" w:color="auto"/>
            <w:left w:val="none" w:sz="0" w:space="0" w:color="auto"/>
            <w:bottom w:val="none" w:sz="0" w:space="0" w:color="auto"/>
            <w:right w:val="none" w:sz="0" w:space="0" w:color="auto"/>
          </w:divBdr>
          <w:divsChild>
            <w:div w:id="1811558280">
              <w:marLeft w:val="0"/>
              <w:marRight w:val="0"/>
              <w:marTop w:val="0"/>
              <w:marBottom w:val="0"/>
              <w:divBdr>
                <w:top w:val="none" w:sz="0" w:space="0" w:color="auto"/>
                <w:left w:val="none" w:sz="0" w:space="0" w:color="auto"/>
                <w:bottom w:val="none" w:sz="0" w:space="0" w:color="auto"/>
                <w:right w:val="none" w:sz="0" w:space="0" w:color="auto"/>
              </w:divBdr>
              <w:divsChild>
                <w:div w:id="6216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4211">
      <w:bodyDiv w:val="1"/>
      <w:marLeft w:val="0"/>
      <w:marRight w:val="0"/>
      <w:marTop w:val="0"/>
      <w:marBottom w:val="0"/>
      <w:divBdr>
        <w:top w:val="none" w:sz="0" w:space="0" w:color="auto"/>
        <w:left w:val="none" w:sz="0" w:space="0" w:color="auto"/>
        <w:bottom w:val="none" w:sz="0" w:space="0" w:color="auto"/>
        <w:right w:val="none" w:sz="0" w:space="0" w:color="auto"/>
      </w:divBdr>
      <w:divsChild>
        <w:div w:id="1591423679">
          <w:marLeft w:val="0"/>
          <w:marRight w:val="0"/>
          <w:marTop w:val="0"/>
          <w:marBottom w:val="0"/>
          <w:divBdr>
            <w:top w:val="none" w:sz="0" w:space="0" w:color="auto"/>
            <w:left w:val="none" w:sz="0" w:space="0" w:color="auto"/>
            <w:bottom w:val="none" w:sz="0" w:space="0" w:color="auto"/>
            <w:right w:val="none" w:sz="0" w:space="0" w:color="auto"/>
          </w:divBdr>
          <w:divsChild>
            <w:div w:id="1267228948">
              <w:marLeft w:val="0"/>
              <w:marRight w:val="0"/>
              <w:marTop w:val="0"/>
              <w:marBottom w:val="0"/>
              <w:divBdr>
                <w:top w:val="none" w:sz="0" w:space="0" w:color="auto"/>
                <w:left w:val="none" w:sz="0" w:space="0" w:color="auto"/>
                <w:bottom w:val="none" w:sz="0" w:space="0" w:color="auto"/>
                <w:right w:val="none" w:sz="0" w:space="0" w:color="auto"/>
              </w:divBdr>
              <w:divsChild>
                <w:div w:id="2007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1867">
      <w:bodyDiv w:val="1"/>
      <w:marLeft w:val="0"/>
      <w:marRight w:val="0"/>
      <w:marTop w:val="0"/>
      <w:marBottom w:val="0"/>
      <w:divBdr>
        <w:top w:val="none" w:sz="0" w:space="0" w:color="auto"/>
        <w:left w:val="none" w:sz="0" w:space="0" w:color="auto"/>
        <w:bottom w:val="none" w:sz="0" w:space="0" w:color="auto"/>
        <w:right w:val="none" w:sz="0" w:space="0" w:color="auto"/>
      </w:divBdr>
    </w:div>
    <w:div w:id="1554074503">
      <w:bodyDiv w:val="1"/>
      <w:marLeft w:val="0"/>
      <w:marRight w:val="0"/>
      <w:marTop w:val="0"/>
      <w:marBottom w:val="0"/>
      <w:divBdr>
        <w:top w:val="none" w:sz="0" w:space="0" w:color="auto"/>
        <w:left w:val="none" w:sz="0" w:space="0" w:color="auto"/>
        <w:bottom w:val="none" w:sz="0" w:space="0" w:color="auto"/>
        <w:right w:val="none" w:sz="0" w:space="0" w:color="auto"/>
      </w:divBdr>
    </w:div>
    <w:div w:id="1601449166">
      <w:bodyDiv w:val="1"/>
      <w:marLeft w:val="0"/>
      <w:marRight w:val="0"/>
      <w:marTop w:val="0"/>
      <w:marBottom w:val="0"/>
      <w:divBdr>
        <w:top w:val="none" w:sz="0" w:space="0" w:color="auto"/>
        <w:left w:val="none" w:sz="0" w:space="0" w:color="auto"/>
        <w:bottom w:val="none" w:sz="0" w:space="0" w:color="auto"/>
        <w:right w:val="none" w:sz="0" w:space="0" w:color="auto"/>
      </w:divBdr>
    </w:div>
    <w:div w:id="1603950615">
      <w:bodyDiv w:val="1"/>
      <w:marLeft w:val="0"/>
      <w:marRight w:val="0"/>
      <w:marTop w:val="0"/>
      <w:marBottom w:val="0"/>
      <w:divBdr>
        <w:top w:val="none" w:sz="0" w:space="0" w:color="auto"/>
        <w:left w:val="none" w:sz="0" w:space="0" w:color="auto"/>
        <w:bottom w:val="none" w:sz="0" w:space="0" w:color="auto"/>
        <w:right w:val="none" w:sz="0" w:space="0" w:color="auto"/>
      </w:divBdr>
      <w:divsChild>
        <w:div w:id="117380680">
          <w:marLeft w:val="0"/>
          <w:marRight w:val="0"/>
          <w:marTop w:val="0"/>
          <w:marBottom w:val="0"/>
          <w:divBdr>
            <w:top w:val="none" w:sz="0" w:space="0" w:color="auto"/>
            <w:left w:val="none" w:sz="0" w:space="0" w:color="auto"/>
            <w:bottom w:val="none" w:sz="0" w:space="0" w:color="auto"/>
            <w:right w:val="none" w:sz="0" w:space="0" w:color="auto"/>
          </w:divBdr>
          <w:divsChild>
            <w:div w:id="567569035">
              <w:marLeft w:val="0"/>
              <w:marRight w:val="0"/>
              <w:marTop w:val="0"/>
              <w:marBottom w:val="0"/>
              <w:divBdr>
                <w:top w:val="none" w:sz="0" w:space="0" w:color="auto"/>
                <w:left w:val="none" w:sz="0" w:space="0" w:color="auto"/>
                <w:bottom w:val="none" w:sz="0" w:space="0" w:color="auto"/>
                <w:right w:val="none" w:sz="0" w:space="0" w:color="auto"/>
              </w:divBdr>
              <w:divsChild>
                <w:div w:id="18528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5144">
      <w:bodyDiv w:val="1"/>
      <w:marLeft w:val="0"/>
      <w:marRight w:val="0"/>
      <w:marTop w:val="0"/>
      <w:marBottom w:val="0"/>
      <w:divBdr>
        <w:top w:val="none" w:sz="0" w:space="0" w:color="auto"/>
        <w:left w:val="none" w:sz="0" w:space="0" w:color="auto"/>
        <w:bottom w:val="none" w:sz="0" w:space="0" w:color="auto"/>
        <w:right w:val="none" w:sz="0" w:space="0" w:color="auto"/>
      </w:divBdr>
      <w:divsChild>
        <w:div w:id="1459181136">
          <w:marLeft w:val="0"/>
          <w:marRight w:val="0"/>
          <w:marTop w:val="0"/>
          <w:marBottom w:val="0"/>
          <w:divBdr>
            <w:top w:val="none" w:sz="0" w:space="0" w:color="auto"/>
            <w:left w:val="none" w:sz="0" w:space="0" w:color="auto"/>
            <w:bottom w:val="none" w:sz="0" w:space="0" w:color="auto"/>
            <w:right w:val="none" w:sz="0" w:space="0" w:color="auto"/>
          </w:divBdr>
          <w:divsChild>
            <w:div w:id="230624286">
              <w:marLeft w:val="0"/>
              <w:marRight w:val="0"/>
              <w:marTop w:val="0"/>
              <w:marBottom w:val="0"/>
              <w:divBdr>
                <w:top w:val="none" w:sz="0" w:space="0" w:color="auto"/>
                <w:left w:val="none" w:sz="0" w:space="0" w:color="auto"/>
                <w:bottom w:val="none" w:sz="0" w:space="0" w:color="auto"/>
                <w:right w:val="none" w:sz="0" w:space="0" w:color="auto"/>
              </w:divBdr>
              <w:divsChild>
                <w:div w:id="4612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2966">
      <w:bodyDiv w:val="1"/>
      <w:marLeft w:val="0"/>
      <w:marRight w:val="0"/>
      <w:marTop w:val="0"/>
      <w:marBottom w:val="0"/>
      <w:divBdr>
        <w:top w:val="none" w:sz="0" w:space="0" w:color="auto"/>
        <w:left w:val="none" w:sz="0" w:space="0" w:color="auto"/>
        <w:bottom w:val="none" w:sz="0" w:space="0" w:color="auto"/>
        <w:right w:val="none" w:sz="0" w:space="0" w:color="auto"/>
      </w:divBdr>
    </w:div>
    <w:div w:id="1734885858">
      <w:bodyDiv w:val="1"/>
      <w:marLeft w:val="0"/>
      <w:marRight w:val="0"/>
      <w:marTop w:val="0"/>
      <w:marBottom w:val="0"/>
      <w:divBdr>
        <w:top w:val="none" w:sz="0" w:space="0" w:color="auto"/>
        <w:left w:val="none" w:sz="0" w:space="0" w:color="auto"/>
        <w:bottom w:val="none" w:sz="0" w:space="0" w:color="auto"/>
        <w:right w:val="none" w:sz="0" w:space="0" w:color="auto"/>
      </w:divBdr>
      <w:divsChild>
        <w:div w:id="558975334">
          <w:marLeft w:val="0"/>
          <w:marRight w:val="0"/>
          <w:marTop w:val="0"/>
          <w:marBottom w:val="0"/>
          <w:divBdr>
            <w:top w:val="none" w:sz="0" w:space="0" w:color="auto"/>
            <w:left w:val="none" w:sz="0" w:space="0" w:color="auto"/>
            <w:bottom w:val="none" w:sz="0" w:space="0" w:color="auto"/>
            <w:right w:val="none" w:sz="0" w:space="0" w:color="auto"/>
          </w:divBdr>
          <w:divsChild>
            <w:div w:id="463735209">
              <w:marLeft w:val="0"/>
              <w:marRight w:val="0"/>
              <w:marTop w:val="0"/>
              <w:marBottom w:val="0"/>
              <w:divBdr>
                <w:top w:val="none" w:sz="0" w:space="0" w:color="auto"/>
                <w:left w:val="none" w:sz="0" w:space="0" w:color="auto"/>
                <w:bottom w:val="none" w:sz="0" w:space="0" w:color="auto"/>
                <w:right w:val="none" w:sz="0" w:space="0" w:color="auto"/>
              </w:divBdr>
              <w:divsChild>
                <w:div w:id="13899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3216">
      <w:bodyDiv w:val="1"/>
      <w:marLeft w:val="0"/>
      <w:marRight w:val="0"/>
      <w:marTop w:val="0"/>
      <w:marBottom w:val="0"/>
      <w:divBdr>
        <w:top w:val="none" w:sz="0" w:space="0" w:color="auto"/>
        <w:left w:val="none" w:sz="0" w:space="0" w:color="auto"/>
        <w:bottom w:val="none" w:sz="0" w:space="0" w:color="auto"/>
        <w:right w:val="none" w:sz="0" w:space="0" w:color="auto"/>
      </w:divBdr>
    </w:div>
    <w:div w:id="1773474695">
      <w:bodyDiv w:val="1"/>
      <w:marLeft w:val="0"/>
      <w:marRight w:val="0"/>
      <w:marTop w:val="0"/>
      <w:marBottom w:val="0"/>
      <w:divBdr>
        <w:top w:val="none" w:sz="0" w:space="0" w:color="auto"/>
        <w:left w:val="none" w:sz="0" w:space="0" w:color="auto"/>
        <w:bottom w:val="none" w:sz="0" w:space="0" w:color="auto"/>
        <w:right w:val="none" w:sz="0" w:space="0" w:color="auto"/>
      </w:divBdr>
    </w:div>
    <w:div w:id="1782872827">
      <w:bodyDiv w:val="1"/>
      <w:marLeft w:val="0"/>
      <w:marRight w:val="0"/>
      <w:marTop w:val="0"/>
      <w:marBottom w:val="0"/>
      <w:divBdr>
        <w:top w:val="none" w:sz="0" w:space="0" w:color="auto"/>
        <w:left w:val="none" w:sz="0" w:space="0" w:color="auto"/>
        <w:bottom w:val="none" w:sz="0" w:space="0" w:color="auto"/>
        <w:right w:val="none" w:sz="0" w:space="0" w:color="auto"/>
      </w:divBdr>
      <w:divsChild>
        <w:div w:id="1078406547">
          <w:marLeft w:val="0"/>
          <w:marRight w:val="0"/>
          <w:marTop w:val="0"/>
          <w:marBottom w:val="0"/>
          <w:divBdr>
            <w:top w:val="none" w:sz="0" w:space="0" w:color="auto"/>
            <w:left w:val="none" w:sz="0" w:space="0" w:color="auto"/>
            <w:bottom w:val="none" w:sz="0" w:space="0" w:color="auto"/>
            <w:right w:val="none" w:sz="0" w:space="0" w:color="auto"/>
          </w:divBdr>
          <w:divsChild>
            <w:div w:id="1449200849">
              <w:marLeft w:val="0"/>
              <w:marRight w:val="0"/>
              <w:marTop w:val="0"/>
              <w:marBottom w:val="0"/>
              <w:divBdr>
                <w:top w:val="none" w:sz="0" w:space="0" w:color="auto"/>
                <w:left w:val="none" w:sz="0" w:space="0" w:color="auto"/>
                <w:bottom w:val="none" w:sz="0" w:space="0" w:color="auto"/>
                <w:right w:val="none" w:sz="0" w:space="0" w:color="auto"/>
              </w:divBdr>
              <w:divsChild>
                <w:div w:id="1205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8065">
      <w:bodyDiv w:val="1"/>
      <w:marLeft w:val="0"/>
      <w:marRight w:val="0"/>
      <w:marTop w:val="0"/>
      <w:marBottom w:val="0"/>
      <w:divBdr>
        <w:top w:val="none" w:sz="0" w:space="0" w:color="auto"/>
        <w:left w:val="none" w:sz="0" w:space="0" w:color="auto"/>
        <w:bottom w:val="none" w:sz="0" w:space="0" w:color="auto"/>
        <w:right w:val="none" w:sz="0" w:space="0" w:color="auto"/>
      </w:divBdr>
    </w:div>
    <w:div w:id="1913270259">
      <w:bodyDiv w:val="1"/>
      <w:marLeft w:val="0"/>
      <w:marRight w:val="0"/>
      <w:marTop w:val="0"/>
      <w:marBottom w:val="0"/>
      <w:divBdr>
        <w:top w:val="none" w:sz="0" w:space="0" w:color="auto"/>
        <w:left w:val="none" w:sz="0" w:space="0" w:color="auto"/>
        <w:bottom w:val="none" w:sz="0" w:space="0" w:color="auto"/>
        <w:right w:val="none" w:sz="0" w:space="0" w:color="auto"/>
      </w:divBdr>
      <w:divsChild>
        <w:div w:id="48313260">
          <w:marLeft w:val="0"/>
          <w:marRight w:val="0"/>
          <w:marTop w:val="0"/>
          <w:marBottom w:val="0"/>
          <w:divBdr>
            <w:top w:val="none" w:sz="0" w:space="0" w:color="auto"/>
            <w:left w:val="none" w:sz="0" w:space="0" w:color="auto"/>
            <w:bottom w:val="none" w:sz="0" w:space="0" w:color="auto"/>
            <w:right w:val="none" w:sz="0" w:space="0" w:color="auto"/>
          </w:divBdr>
          <w:divsChild>
            <w:div w:id="268195796">
              <w:marLeft w:val="0"/>
              <w:marRight w:val="0"/>
              <w:marTop w:val="0"/>
              <w:marBottom w:val="0"/>
              <w:divBdr>
                <w:top w:val="none" w:sz="0" w:space="0" w:color="auto"/>
                <w:left w:val="none" w:sz="0" w:space="0" w:color="auto"/>
                <w:bottom w:val="none" w:sz="0" w:space="0" w:color="auto"/>
                <w:right w:val="none" w:sz="0" w:space="0" w:color="auto"/>
              </w:divBdr>
              <w:divsChild>
                <w:div w:id="19453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02204">
      <w:bodyDiv w:val="1"/>
      <w:marLeft w:val="0"/>
      <w:marRight w:val="0"/>
      <w:marTop w:val="0"/>
      <w:marBottom w:val="0"/>
      <w:divBdr>
        <w:top w:val="none" w:sz="0" w:space="0" w:color="auto"/>
        <w:left w:val="none" w:sz="0" w:space="0" w:color="auto"/>
        <w:bottom w:val="none" w:sz="0" w:space="0" w:color="auto"/>
        <w:right w:val="none" w:sz="0" w:space="0" w:color="auto"/>
      </w:divBdr>
    </w:div>
    <w:div w:id="2008819531">
      <w:bodyDiv w:val="1"/>
      <w:marLeft w:val="0"/>
      <w:marRight w:val="0"/>
      <w:marTop w:val="0"/>
      <w:marBottom w:val="0"/>
      <w:divBdr>
        <w:top w:val="none" w:sz="0" w:space="0" w:color="auto"/>
        <w:left w:val="none" w:sz="0" w:space="0" w:color="auto"/>
        <w:bottom w:val="none" w:sz="0" w:space="0" w:color="auto"/>
        <w:right w:val="none" w:sz="0" w:space="0" w:color="auto"/>
      </w:divBdr>
    </w:div>
    <w:div w:id="2022969184">
      <w:bodyDiv w:val="1"/>
      <w:marLeft w:val="0"/>
      <w:marRight w:val="0"/>
      <w:marTop w:val="0"/>
      <w:marBottom w:val="0"/>
      <w:divBdr>
        <w:top w:val="none" w:sz="0" w:space="0" w:color="auto"/>
        <w:left w:val="none" w:sz="0" w:space="0" w:color="auto"/>
        <w:bottom w:val="none" w:sz="0" w:space="0" w:color="auto"/>
        <w:right w:val="none" w:sz="0" w:space="0" w:color="auto"/>
      </w:divBdr>
    </w:div>
    <w:div w:id="2034303204">
      <w:bodyDiv w:val="1"/>
      <w:marLeft w:val="0"/>
      <w:marRight w:val="0"/>
      <w:marTop w:val="0"/>
      <w:marBottom w:val="0"/>
      <w:divBdr>
        <w:top w:val="none" w:sz="0" w:space="0" w:color="auto"/>
        <w:left w:val="none" w:sz="0" w:space="0" w:color="auto"/>
        <w:bottom w:val="none" w:sz="0" w:space="0" w:color="auto"/>
        <w:right w:val="none" w:sz="0" w:space="0" w:color="auto"/>
      </w:divBdr>
    </w:div>
    <w:div w:id="2034376315">
      <w:bodyDiv w:val="1"/>
      <w:marLeft w:val="0"/>
      <w:marRight w:val="0"/>
      <w:marTop w:val="0"/>
      <w:marBottom w:val="0"/>
      <w:divBdr>
        <w:top w:val="none" w:sz="0" w:space="0" w:color="auto"/>
        <w:left w:val="none" w:sz="0" w:space="0" w:color="auto"/>
        <w:bottom w:val="none" w:sz="0" w:space="0" w:color="auto"/>
        <w:right w:val="none" w:sz="0" w:space="0" w:color="auto"/>
      </w:divBdr>
    </w:div>
    <w:div w:id="2037073358">
      <w:bodyDiv w:val="1"/>
      <w:marLeft w:val="0"/>
      <w:marRight w:val="0"/>
      <w:marTop w:val="0"/>
      <w:marBottom w:val="0"/>
      <w:divBdr>
        <w:top w:val="none" w:sz="0" w:space="0" w:color="auto"/>
        <w:left w:val="none" w:sz="0" w:space="0" w:color="auto"/>
        <w:bottom w:val="none" w:sz="0" w:space="0" w:color="auto"/>
        <w:right w:val="none" w:sz="0" w:space="0" w:color="auto"/>
      </w:divBdr>
    </w:div>
    <w:div w:id="2042897195">
      <w:bodyDiv w:val="1"/>
      <w:marLeft w:val="0"/>
      <w:marRight w:val="0"/>
      <w:marTop w:val="0"/>
      <w:marBottom w:val="0"/>
      <w:divBdr>
        <w:top w:val="none" w:sz="0" w:space="0" w:color="auto"/>
        <w:left w:val="none" w:sz="0" w:space="0" w:color="auto"/>
        <w:bottom w:val="none" w:sz="0" w:space="0" w:color="auto"/>
        <w:right w:val="none" w:sz="0" w:space="0" w:color="auto"/>
      </w:divBdr>
    </w:div>
    <w:div w:id="2080521336">
      <w:bodyDiv w:val="1"/>
      <w:marLeft w:val="0"/>
      <w:marRight w:val="0"/>
      <w:marTop w:val="0"/>
      <w:marBottom w:val="0"/>
      <w:divBdr>
        <w:top w:val="none" w:sz="0" w:space="0" w:color="auto"/>
        <w:left w:val="none" w:sz="0" w:space="0" w:color="auto"/>
        <w:bottom w:val="none" w:sz="0" w:space="0" w:color="auto"/>
        <w:right w:val="none" w:sz="0" w:space="0" w:color="auto"/>
      </w:divBdr>
    </w:div>
    <w:div w:id="2105683528">
      <w:bodyDiv w:val="1"/>
      <w:marLeft w:val="0"/>
      <w:marRight w:val="0"/>
      <w:marTop w:val="0"/>
      <w:marBottom w:val="0"/>
      <w:divBdr>
        <w:top w:val="none" w:sz="0" w:space="0" w:color="auto"/>
        <w:left w:val="none" w:sz="0" w:space="0" w:color="auto"/>
        <w:bottom w:val="none" w:sz="0" w:space="0" w:color="auto"/>
        <w:right w:val="none" w:sz="0" w:space="0" w:color="auto"/>
      </w:divBdr>
      <w:divsChild>
        <w:div w:id="1324045998">
          <w:marLeft w:val="0"/>
          <w:marRight w:val="0"/>
          <w:marTop w:val="0"/>
          <w:marBottom w:val="0"/>
          <w:divBdr>
            <w:top w:val="none" w:sz="0" w:space="0" w:color="auto"/>
            <w:left w:val="none" w:sz="0" w:space="0" w:color="auto"/>
            <w:bottom w:val="none" w:sz="0" w:space="0" w:color="auto"/>
            <w:right w:val="none" w:sz="0" w:space="0" w:color="auto"/>
          </w:divBdr>
          <w:divsChild>
            <w:div w:id="221714015">
              <w:marLeft w:val="0"/>
              <w:marRight w:val="0"/>
              <w:marTop w:val="0"/>
              <w:marBottom w:val="0"/>
              <w:divBdr>
                <w:top w:val="none" w:sz="0" w:space="0" w:color="auto"/>
                <w:left w:val="none" w:sz="0" w:space="0" w:color="auto"/>
                <w:bottom w:val="none" w:sz="0" w:space="0" w:color="auto"/>
                <w:right w:val="none" w:sz="0" w:space="0" w:color="auto"/>
              </w:divBdr>
              <w:divsChild>
                <w:div w:id="1382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黑-宋-T">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F43C-BDFB-44AA-B3E3-5D47E09E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16119</TotalTime>
  <Pages>80</Pages>
  <Words>8129</Words>
  <Characters>46338</Characters>
  <Application>Microsoft Office Word</Application>
  <DocSecurity>0</DocSecurity>
  <Lines>386</Lines>
  <Paragraphs>108</Paragraphs>
  <ScaleCrop>false</ScaleCrop>
  <Company/>
  <LinksUpToDate>false</LinksUpToDate>
  <CharactersWithSpaces>54359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hkl</cp:lastModifiedBy>
  <cp:revision>592</cp:revision>
  <cp:lastPrinted>2023-04-21T06:18:00Z</cp:lastPrinted>
  <dcterms:created xsi:type="dcterms:W3CDTF">2022-01-21T13:04:00Z</dcterms:created>
  <dcterms:modified xsi:type="dcterms:W3CDTF">2023-04-21T07:36:00Z</dcterms:modified>
</cp:coreProperties>
</file>