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DF9B" w14:textId="788027D3" w:rsidR="00217407" w:rsidRPr="007A36B7" w:rsidRDefault="00903D57" w:rsidP="00217407">
      <w:pPr>
        <w:rPr>
          <w:rFonts w:ascii="Times New Roman" w:hAnsi="Times New Roman"/>
        </w:rPr>
      </w:pPr>
      <w:r>
        <w:rPr>
          <w:rFonts w:ascii="宋体" w:hAnsi="宋体" w:cs="宋体"/>
          <w:noProof/>
          <w:kern w:val="0"/>
          <w:sz w:val="24"/>
          <w:szCs w:val="24"/>
        </w:rPr>
        <w:drawing>
          <wp:anchor distT="0" distB="0" distL="114300" distR="114300" simplePos="0" relativeHeight="251687936" behindDoc="0" locked="0" layoutInCell="1" allowOverlap="1" wp14:anchorId="2DF69BE1" wp14:editId="40D6C07D">
            <wp:simplePos x="0" y="0"/>
            <wp:positionH relativeFrom="column">
              <wp:posOffset>-51758</wp:posOffset>
            </wp:positionH>
            <wp:positionV relativeFrom="paragraph">
              <wp:posOffset>-606090</wp:posOffset>
            </wp:positionV>
            <wp:extent cx="1737995" cy="114935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pic:spPr>
                </pic:pic>
              </a:graphicData>
            </a:graphic>
            <wp14:sizeRelH relativeFrom="page">
              <wp14:pctWidth>0</wp14:pctWidth>
            </wp14:sizeRelH>
            <wp14:sizeRelV relativeFrom="page">
              <wp14:pctHeight>0</wp14:pctHeight>
            </wp14:sizeRelV>
          </wp:anchor>
        </w:drawing>
      </w:r>
    </w:p>
    <w:p w14:paraId="3A4AF37C" w14:textId="50BCDD3C" w:rsidR="00217407" w:rsidRPr="007A36B7" w:rsidRDefault="00217407" w:rsidP="00217407">
      <w:pPr>
        <w:ind w:firstLineChars="67" w:firstLine="141"/>
        <w:jc w:val="left"/>
        <w:rPr>
          <w:rFonts w:ascii="Times New Roman" w:hAnsi="Times New Roman"/>
        </w:rPr>
      </w:pPr>
    </w:p>
    <w:p w14:paraId="686B9C09" w14:textId="77777777" w:rsidR="00217407" w:rsidRPr="00903D57" w:rsidRDefault="00217407" w:rsidP="00217407">
      <w:pPr>
        <w:ind w:firstLineChars="67" w:firstLine="242"/>
        <w:jc w:val="right"/>
        <w:rPr>
          <w:rFonts w:ascii="Times New Roman" w:hAnsi="Times New Roman"/>
          <w:b/>
          <w:sz w:val="36"/>
          <w:szCs w:val="36"/>
        </w:rPr>
      </w:pPr>
      <w:r w:rsidRPr="00903D57">
        <w:rPr>
          <w:rFonts w:ascii="Times New Roman" w:hAnsi="Times New Roman"/>
          <w:b/>
          <w:sz w:val="36"/>
          <w:szCs w:val="36"/>
        </w:rPr>
        <w:t>T/CECS XXX—202X</w:t>
      </w:r>
    </w:p>
    <w:p w14:paraId="034DE3C2" w14:textId="77777777" w:rsidR="00217407" w:rsidRPr="007A36B7" w:rsidRDefault="00217407" w:rsidP="00217407">
      <w:pPr>
        <w:ind w:firstLineChars="100" w:firstLine="210"/>
        <w:jc w:val="center"/>
        <w:rPr>
          <w:rFonts w:ascii="Times New Roman" w:hAnsi="Times New Roman"/>
          <w:noProof/>
        </w:rPr>
      </w:pPr>
      <w:r w:rsidRPr="007A36B7">
        <w:rPr>
          <w:rFonts w:ascii="Times New Roman" w:hAnsi="Times New Roman"/>
          <w:noProof/>
        </w:rPr>
        <mc:AlternateContent>
          <mc:Choice Requires="wps">
            <w:drawing>
              <wp:anchor distT="0" distB="0" distL="114300" distR="114300" simplePos="0" relativeHeight="251659264" behindDoc="0" locked="0" layoutInCell="1" allowOverlap="1" wp14:anchorId="2CD04750" wp14:editId="4D4C97DC">
                <wp:simplePos x="0" y="0"/>
                <wp:positionH relativeFrom="column">
                  <wp:posOffset>-6350</wp:posOffset>
                </wp:positionH>
                <wp:positionV relativeFrom="paragraph">
                  <wp:posOffset>136525</wp:posOffset>
                </wp:positionV>
                <wp:extent cx="5308600" cy="12700"/>
                <wp:effectExtent l="0" t="0" r="25400" b="25400"/>
                <wp:wrapNone/>
                <wp:docPr id="48" name="直接连接符 48"/>
                <wp:cNvGraphicFramePr/>
                <a:graphic xmlns:a="http://schemas.openxmlformats.org/drawingml/2006/main">
                  <a:graphicData uri="http://schemas.microsoft.com/office/word/2010/wordprocessingShape">
                    <wps:wsp>
                      <wps:cNvCnPr/>
                      <wps:spPr>
                        <a:xfrm>
                          <a:off x="0" y="0"/>
                          <a:ext cx="5308600" cy="12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3DE4067D" id="直接连接符 4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10.75pt" to="4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" strokecolor="black [3040]" strokeweight="1pt"/>
            </w:pict>
          </mc:Fallback>
        </mc:AlternateContent>
      </w:r>
    </w:p>
    <w:p w14:paraId="5E273ED3" w14:textId="77777777" w:rsidR="00217407" w:rsidRPr="007A36B7" w:rsidRDefault="00217407" w:rsidP="00217407">
      <w:pPr>
        <w:ind w:firstLineChars="100" w:firstLine="360"/>
        <w:jc w:val="center"/>
        <w:rPr>
          <w:rFonts w:ascii="Times New Roman" w:hAnsi="Times New Roman"/>
          <w:sz w:val="36"/>
        </w:rPr>
      </w:pPr>
    </w:p>
    <w:p w14:paraId="22A20B15" w14:textId="77777777" w:rsidR="00217407" w:rsidRPr="007A36B7" w:rsidRDefault="00217407" w:rsidP="00217407">
      <w:pPr>
        <w:jc w:val="center"/>
        <w:rPr>
          <w:rFonts w:ascii="Times New Roman" w:hAnsi="Times New Roman"/>
          <w:sz w:val="36"/>
        </w:rPr>
      </w:pPr>
    </w:p>
    <w:p w14:paraId="3D8FFAB9" w14:textId="77777777" w:rsidR="00217407" w:rsidRPr="007A36B7" w:rsidRDefault="00217407" w:rsidP="00217407">
      <w:pPr>
        <w:jc w:val="center"/>
        <w:rPr>
          <w:rFonts w:ascii="Times New Roman" w:hAnsi="Times New Roman"/>
          <w:b/>
          <w:sz w:val="32"/>
        </w:rPr>
      </w:pPr>
      <w:r w:rsidRPr="007A36B7">
        <w:rPr>
          <w:rFonts w:ascii="Times New Roman" w:hAnsi="Times New Roman"/>
          <w:b/>
          <w:sz w:val="32"/>
        </w:rPr>
        <w:t>中国工程建设标准化协会标准</w:t>
      </w:r>
    </w:p>
    <w:p w14:paraId="579259BB" w14:textId="77777777" w:rsidR="00217407" w:rsidRPr="007A36B7" w:rsidRDefault="00217407" w:rsidP="00217407">
      <w:pPr>
        <w:jc w:val="center"/>
        <w:rPr>
          <w:rFonts w:ascii="Times New Roman" w:hAnsi="Times New Roman"/>
          <w:sz w:val="24"/>
        </w:rPr>
      </w:pPr>
    </w:p>
    <w:p w14:paraId="24894290" w14:textId="77777777" w:rsidR="00217407" w:rsidRPr="007A36B7" w:rsidRDefault="00217407" w:rsidP="00217407">
      <w:pPr>
        <w:jc w:val="center"/>
        <w:rPr>
          <w:rFonts w:ascii="Times New Roman" w:hAnsi="Times New Roman"/>
          <w:sz w:val="24"/>
        </w:rPr>
      </w:pPr>
    </w:p>
    <w:p w14:paraId="40CB49CE" w14:textId="4E17D3EC" w:rsidR="00217407" w:rsidRDefault="009C7A78" w:rsidP="00217407">
      <w:pPr>
        <w:pStyle w:val="af5"/>
        <w:spacing w:line="360" w:lineRule="auto"/>
        <w:jc w:val="center"/>
        <w:rPr>
          <w:rFonts w:ascii="黑体" w:eastAsia="黑体" w:hAnsi="黑体"/>
          <w:color w:val="000000" w:themeColor="text1"/>
          <w:kern w:val="0"/>
          <w:sz w:val="48"/>
          <w:szCs w:val="48"/>
        </w:rPr>
      </w:pPr>
      <w:r w:rsidRPr="009C7A78">
        <w:rPr>
          <w:rFonts w:ascii="黑体" w:eastAsia="黑体" w:hAnsi="黑体" w:hint="eastAsia"/>
          <w:color w:val="000000" w:themeColor="text1"/>
          <w:kern w:val="0"/>
          <w:sz w:val="48"/>
          <w:szCs w:val="48"/>
        </w:rPr>
        <w:t>既有建筑管道检测与鉴定标准</w:t>
      </w:r>
    </w:p>
    <w:p w14:paraId="16ACA620" w14:textId="3F89EE4A" w:rsidR="00903D57" w:rsidRPr="00D92649" w:rsidRDefault="00D92649" w:rsidP="00217407">
      <w:pPr>
        <w:pStyle w:val="af5"/>
        <w:spacing w:line="360" w:lineRule="auto"/>
        <w:jc w:val="center"/>
        <w:rPr>
          <w:rFonts w:ascii="Times New Roman" w:eastAsia="黑体" w:hAnsi="Times New Roman"/>
          <w:b/>
          <w:bCs/>
          <w:color w:val="000000" w:themeColor="text1"/>
          <w:kern w:val="0"/>
          <w:sz w:val="28"/>
          <w:szCs w:val="28"/>
        </w:rPr>
      </w:pPr>
      <w:r w:rsidRPr="00D92649">
        <w:rPr>
          <w:rFonts w:ascii="Times New Roman" w:eastAsia="黑体" w:hAnsi="Times New Roman"/>
          <w:b/>
          <w:bCs/>
          <w:color w:val="000000" w:themeColor="text1"/>
          <w:kern w:val="0"/>
          <w:sz w:val="28"/>
          <w:szCs w:val="28"/>
        </w:rPr>
        <w:t>Standard for inspection of pipelines in existing building</w:t>
      </w:r>
    </w:p>
    <w:p w14:paraId="51DB4637" w14:textId="77777777" w:rsidR="00217407" w:rsidRPr="007A36B7" w:rsidRDefault="00217407" w:rsidP="00217407">
      <w:pPr>
        <w:jc w:val="center"/>
        <w:rPr>
          <w:rFonts w:ascii="Times New Roman" w:hAnsi="Times New Roman"/>
          <w:color w:val="000000" w:themeColor="text1"/>
          <w:sz w:val="28"/>
          <w:szCs w:val="32"/>
        </w:rPr>
      </w:pPr>
    </w:p>
    <w:p w14:paraId="642198C6" w14:textId="77777777" w:rsidR="00217407" w:rsidRPr="007A36B7" w:rsidRDefault="00217407" w:rsidP="00217407">
      <w:pPr>
        <w:jc w:val="center"/>
        <w:rPr>
          <w:rFonts w:ascii="Times New Roman" w:hAnsi="Times New Roman"/>
          <w:color w:val="000000" w:themeColor="text1"/>
          <w:sz w:val="24"/>
          <w:szCs w:val="32"/>
        </w:rPr>
      </w:pPr>
    </w:p>
    <w:p w14:paraId="77EEDA3D" w14:textId="77777777" w:rsidR="00217407" w:rsidRPr="007A36B7" w:rsidRDefault="00217407" w:rsidP="00217407">
      <w:pPr>
        <w:jc w:val="center"/>
        <w:rPr>
          <w:rFonts w:ascii="Times New Roman" w:hAnsi="Times New Roman"/>
        </w:rPr>
      </w:pPr>
    </w:p>
    <w:p w14:paraId="21374F19" w14:textId="77777777" w:rsidR="00217407" w:rsidRPr="007A36B7" w:rsidRDefault="00217407" w:rsidP="00217407">
      <w:pPr>
        <w:jc w:val="center"/>
        <w:rPr>
          <w:rFonts w:ascii="Times New Roman" w:hAnsi="Times New Roman"/>
          <w:sz w:val="24"/>
        </w:rPr>
      </w:pPr>
    </w:p>
    <w:p w14:paraId="61E22C26" w14:textId="3F52EB6B" w:rsidR="00217407" w:rsidRPr="007A36B7" w:rsidRDefault="00217407" w:rsidP="00217407">
      <w:pPr>
        <w:jc w:val="center"/>
        <w:rPr>
          <w:rFonts w:ascii="Times New Roman" w:hAnsi="Times New Roman"/>
          <w:sz w:val="24"/>
        </w:rPr>
      </w:pPr>
      <w:r w:rsidRPr="007A36B7">
        <w:rPr>
          <w:rFonts w:ascii="Times New Roman" w:hAnsi="Times New Roman"/>
          <w:sz w:val="24"/>
        </w:rPr>
        <w:t>（</w:t>
      </w:r>
      <w:r w:rsidR="006C768A" w:rsidRPr="007A36B7">
        <w:rPr>
          <w:rFonts w:ascii="Times New Roman" w:hAnsi="Times New Roman"/>
          <w:sz w:val="24"/>
        </w:rPr>
        <w:t>征求意见稿</w:t>
      </w:r>
      <w:r w:rsidRPr="007A36B7">
        <w:rPr>
          <w:rFonts w:ascii="Times New Roman" w:hAnsi="Times New Roman"/>
          <w:sz w:val="24"/>
        </w:rPr>
        <w:t>）</w:t>
      </w:r>
    </w:p>
    <w:p w14:paraId="3CC4A53E" w14:textId="77777777" w:rsidR="00217407" w:rsidRPr="007A36B7" w:rsidRDefault="00217407" w:rsidP="00217407">
      <w:pPr>
        <w:jc w:val="center"/>
        <w:rPr>
          <w:rFonts w:ascii="Times New Roman" w:hAnsi="Times New Roman"/>
        </w:rPr>
      </w:pPr>
    </w:p>
    <w:p w14:paraId="5F040387" w14:textId="77777777" w:rsidR="00217407" w:rsidRPr="007A36B7" w:rsidRDefault="00217407" w:rsidP="00217407">
      <w:pPr>
        <w:jc w:val="center"/>
        <w:rPr>
          <w:rFonts w:ascii="Times New Roman" w:hAnsi="Times New Roman"/>
        </w:rPr>
      </w:pPr>
    </w:p>
    <w:p w14:paraId="3808413D" w14:textId="77777777" w:rsidR="00217407" w:rsidRPr="007A36B7" w:rsidRDefault="00217407" w:rsidP="00217407">
      <w:pPr>
        <w:jc w:val="center"/>
        <w:rPr>
          <w:rFonts w:ascii="Times New Roman" w:hAnsi="Times New Roman"/>
        </w:rPr>
      </w:pPr>
    </w:p>
    <w:p w14:paraId="2FBB89EB" w14:textId="77777777" w:rsidR="00217407" w:rsidRPr="007A36B7" w:rsidRDefault="00217407" w:rsidP="00217407">
      <w:pPr>
        <w:jc w:val="center"/>
        <w:rPr>
          <w:rFonts w:ascii="Times New Roman" w:hAnsi="Times New Roman"/>
        </w:rPr>
      </w:pPr>
    </w:p>
    <w:p w14:paraId="48A6BE28" w14:textId="77777777" w:rsidR="00217407" w:rsidRPr="007A36B7" w:rsidRDefault="00217407" w:rsidP="00217407">
      <w:pPr>
        <w:jc w:val="center"/>
        <w:rPr>
          <w:rFonts w:ascii="Times New Roman" w:hAnsi="Times New Roman"/>
          <w:sz w:val="18"/>
        </w:rPr>
      </w:pPr>
    </w:p>
    <w:p w14:paraId="3FD9F0CE" w14:textId="77777777" w:rsidR="00217407" w:rsidRPr="007A36B7" w:rsidRDefault="00217407" w:rsidP="00217407">
      <w:pPr>
        <w:jc w:val="center"/>
        <w:rPr>
          <w:rFonts w:ascii="Times New Roman" w:hAnsi="Times New Roman"/>
        </w:rPr>
      </w:pPr>
    </w:p>
    <w:p w14:paraId="26F7D45F" w14:textId="77777777" w:rsidR="00217407" w:rsidRPr="007A36B7" w:rsidRDefault="00217407" w:rsidP="00217407">
      <w:pPr>
        <w:jc w:val="center"/>
        <w:rPr>
          <w:rFonts w:ascii="Times New Roman" w:hAnsi="Times New Roman"/>
        </w:rPr>
      </w:pPr>
    </w:p>
    <w:p w14:paraId="0C9B0992" w14:textId="77777777" w:rsidR="00217407" w:rsidRPr="007A36B7" w:rsidRDefault="00217407" w:rsidP="00217407">
      <w:pPr>
        <w:jc w:val="center"/>
        <w:rPr>
          <w:rFonts w:ascii="Times New Roman" w:hAnsi="Times New Roman"/>
        </w:rPr>
      </w:pPr>
    </w:p>
    <w:p w14:paraId="32CADD56" w14:textId="77777777" w:rsidR="00217407" w:rsidRPr="007A36B7" w:rsidRDefault="00217407" w:rsidP="00217407">
      <w:pPr>
        <w:jc w:val="center"/>
        <w:rPr>
          <w:rFonts w:ascii="Times New Roman" w:hAnsi="Times New Roman"/>
        </w:rPr>
      </w:pPr>
    </w:p>
    <w:p w14:paraId="2B9A0808" w14:textId="77777777" w:rsidR="00217407" w:rsidRPr="007A36B7" w:rsidRDefault="00217407" w:rsidP="00217407">
      <w:pPr>
        <w:jc w:val="center"/>
        <w:rPr>
          <w:rFonts w:ascii="Times New Roman" w:hAnsi="Times New Roman"/>
          <w:sz w:val="28"/>
        </w:rPr>
      </w:pPr>
    </w:p>
    <w:p w14:paraId="4F32E1F0" w14:textId="77777777" w:rsidR="00217407" w:rsidRPr="007A36B7" w:rsidRDefault="00217407" w:rsidP="00217407">
      <w:pPr>
        <w:jc w:val="center"/>
        <w:rPr>
          <w:rFonts w:ascii="Times New Roman" w:hAnsi="Times New Roman"/>
        </w:rPr>
      </w:pPr>
    </w:p>
    <w:p w14:paraId="6E129584" w14:textId="77777777" w:rsidR="00217407" w:rsidRPr="007A36B7" w:rsidRDefault="00217407" w:rsidP="00217407">
      <w:pPr>
        <w:jc w:val="center"/>
        <w:rPr>
          <w:rFonts w:ascii="Times New Roman" w:hAnsi="Times New Roman"/>
        </w:rPr>
      </w:pPr>
    </w:p>
    <w:p w14:paraId="59FEE748" w14:textId="77777777" w:rsidR="00217407" w:rsidRPr="007A36B7" w:rsidRDefault="00217407" w:rsidP="00217407">
      <w:pPr>
        <w:jc w:val="center"/>
        <w:rPr>
          <w:rFonts w:ascii="Times New Roman" w:hAnsi="Times New Roman"/>
        </w:rPr>
      </w:pPr>
    </w:p>
    <w:p w14:paraId="22FB9897" w14:textId="77777777" w:rsidR="00217407" w:rsidRPr="007A36B7" w:rsidRDefault="00217407" w:rsidP="00217407">
      <w:pPr>
        <w:jc w:val="center"/>
        <w:rPr>
          <w:rFonts w:ascii="Times New Roman" w:hAnsi="Times New Roman"/>
        </w:rPr>
      </w:pPr>
    </w:p>
    <w:p w14:paraId="30C64A7E" w14:textId="77777777" w:rsidR="00217407" w:rsidRPr="007A36B7" w:rsidRDefault="00217407" w:rsidP="00217407">
      <w:pPr>
        <w:jc w:val="center"/>
        <w:rPr>
          <w:rFonts w:ascii="Times New Roman" w:hAnsi="Times New Roman"/>
        </w:rPr>
      </w:pPr>
    </w:p>
    <w:p w14:paraId="42249CDD" w14:textId="77777777" w:rsidR="00217407" w:rsidRPr="007A36B7" w:rsidRDefault="00217407" w:rsidP="00217407">
      <w:pPr>
        <w:jc w:val="center"/>
        <w:rPr>
          <w:rFonts w:ascii="Times New Roman" w:hAnsi="Times New Roman"/>
        </w:rPr>
      </w:pPr>
    </w:p>
    <w:p w14:paraId="11A2A301" w14:textId="77777777" w:rsidR="00217407" w:rsidRPr="007A36B7" w:rsidRDefault="00217407" w:rsidP="00217407">
      <w:pPr>
        <w:jc w:val="center"/>
        <w:rPr>
          <w:rFonts w:ascii="Times New Roman" w:hAnsi="Times New Roman"/>
        </w:rPr>
      </w:pPr>
    </w:p>
    <w:p w14:paraId="2754133D" w14:textId="77777777" w:rsidR="00217407" w:rsidRPr="007A36B7" w:rsidRDefault="00217407" w:rsidP="00217407">
      <w:pPr>
        <w:jc w:val="center"/>
        <w:rPr>
          <w:rFonts w:ascii="Times New Roman" w:hAnsi="Times New Roman"/>
          <w:b/>
          <w:sz w:val="40"/>
          <w:szCs w:val="28"/>
        </w:rPr>
      </w:pPr>
      <w:r w:rsidRPr="007A36B7">
        <w:rPr>
          <w:rFonts w:ascii="Times New Roman" w:hAnsi="Times New Roman"/>
          <w:b/>
          <w:sz w:val="28"/>
        </w:rPr>
        <w:t>中国计划出版社</w:t>
      </w:r>
    </w:p>
    <w:p w14:paraId="5F72D5A3" w14:textId="77777777" w:rsidR="00217407" w:rsidRPr="007A36B7" w:rsidRDefault="00217407" w:rsidP="00217407">
      <w:pPr>
        <w:widowControl/>
        <w:jc w:val="left"/>
        <w:rPr>
          <w:rFonts w:ascii="Times New Roman" w:hAnsi="Times New Roman"/>
          <w:sz w:val="24"/>
        </w:rPr>
      </w:pPr>
      <w:r w:rsidRPr="007A36B7">
        <w:rPr>
          <w:rFonts w:ascii="Times New Roman" w:hAnsi="Times New Roman"/>
        </w:rPr>
        <w:br w:type="page"/>
      </w:r>
    </w:p>
    <w:p w14:paraId="537ABD2F" w14:textId="77777777" w:rsidR="00217407" w:rsidRPr="009C7A78" w:rsidRDefault="00217407" w:rsidP="00217407">
      <w:pPr>
        <w:pStyle w:val="af1"/>
      </w:pPr>
    </w:p>
    <w:p w14:paraId="26B88E4A" w14:textId="77777777" w:rsidR="00217407" w:rsidRPr="007A36B7" w:rsidRDefault="00217407" w:rsidP="00217407">
      <w:pPr>
        <w:pStyle w:val="af1"/>
        <w:jc w:val="center"/>
        <w:rPr>
          <w:bCs/>
          <w:sz w:val="32"/>
          <w:szCs w:val="36"/>
        </w:rPr>
      </w:pPr>
    </w:p>
    <w:p w14:paraId="11377B09" w14:textId="77777777" w:rsidR="00217407" w:rsidRPr="007A36B7" w:rsidRDefault="00217407" w:rsidP="00217407">
      <w:pPr>
        <w:pStyle w:val="af1"/>
        <w:jc w:val="center"/>
        <w:rPr>
          <w:bCs/>
          <w:sz w:val="32"/>
          <w:szCs w:val="36"/>
        </w:rPr>
      </w:pPr>
      <w:r w:rsidRPr="007A36B7">
        <w:rPr>
          <w:bCs/>
          <w:sz w:val="32"/>
          <w:szCs w:val="36"/>
        </w:rPr>
        <w:t>中国工程建设标准化协会标准</w:t>
      </w:r>
    </w:p>
    <w:p w14:paraId="1877CD0E" w14:textId="77777777" w:rsidR="00217407" w:rsidRPr="007A36B7" w:rsidRDefault="00217407" w:rsidP="00217407">
      <w:pPr>
        <w:pStyle w:val="af1"/>
        <w:spacing w:line="360" w:lineRule="auto"/>
        <w:rPr>
          <w:b/>
        </w:rPr>
      </w:pPr>
    </w:p>
    <w:p w14:paraId="4702622F" w14:textId="77777777" w:rsidR="00217407" w:rsidRPr="007A36B7" w:rsidRDefault="00217407" w:rsidP="00217407">
      <w:pPr>
        <w:pStyle w:val="af1"/>
        <w:spacing w:line="360" w:lineRule="auto"/>
        <w:rPr>
          <w:b/>
        </w:rPr>
      </w:pPr>
    </w:p>
    <w:p w14:paraId="417D8595" w14:textId="6284F321" w:rsidR="00217407" w:rsidRDefault="009C7A78" w:rsidP="00217407">
      <w:pPr>
        <w:pStyle w:val="af1"/>
        <w:jc w:val="center"/>
        <w:rPr>
          <w:b/>
          <w:sz w:val="44"/>
          <w:szCs w:val="44"/>
        </w:rPr>
      </w:pPr>
      <w:r w:rsidRPr="009C7A78">
        <w:rPr>
          <w:rFonts w:hint="eastAsia"/>
          <w:b/>
          <w:sz w:val="44"/>
          <w:szCs w:val="44"/>
        </w:rPr>
        <w:t>既有建筑管道检测与鉴定标准</w:t>
      </w:r>
    </w:p>
    <w:p w14:paraId="104EEE9C" w14:textId="77777777" w:rsidR="00D92649" w:rsidRPr="00D92649" w:rsidRDefault="00D92649" w:rsidP="00D92649">
      <w:pPr>
        <w:pStyle w:val="af5"/>
        <w:spacing w:line="360" w:lineRule="auto"/>
        <w:jc w:val="center"/>
        <w:rPr>
          <w:rFonts w:ascii="Times New Roman" w:eastAsia="黑体" w:hAnsi="Times New Roman"/>
          <w:b/>
          <w:bCs/>
          <w:color w:val="000000" w:themeColor="text1"/>
          <w:kern w:val="0"/>
          <w:sz w:val="28"/>
          <w:szCs w:val="28"/>
        </w:rPr>
      </w:pPr>
      <w:r w:rsidRPr="00D92649">
        <w:rPr>
          <w:rFonts w:ascii="Times New Roman" w:eastAsia="黑体" w:hAnsi="Times New Roman"/>
          <w:b/>
          <w:bCs/>
          <w:color w:val="000000" w:themeColor="text1"/>
          <w:kern w:val="0"/>
          <w:sz w:val="28"/>
          <w:szCs w:val="28"/>
        </w:rPr>
        <w:t>Standard for inspection of pipelines in existing building</w:t>
      </w:r>
    </w:p>
    <w:p w14:paraId="0C18039A" w14:textId="77777777" w:rsidR="00D92649" w:rsidRPr="00D92649" w:rsidRDefault="00D92649" w:rsidP="00217407">
      <w:pPr>
        <w:pStyle w:val="af1"/>
        <w:jc w:val="center"/>
        <w:rPr>
          <w:b/>
          <w:sz w:val="44"/>
          <w:szCs w:val="44"/>
        </w:rPr>
      </w:pPr>
    </w:p>
    <w:p w14:paraId="077A7D2C" w14:textId="77777777" w:rsidR="00217407" w:rsidRPr="007A36B7" w:rsidRDefault="00217407" w:rsidP="00217407">
      <w:pPr>
        <w:pStyle w:val="af1"/>
        <w:spacing w:beforeLines="50" w:before="120"/>
        <w:jc w:val="center"/>
        <w:rPr>
          <w:b/>
          <w:sz w:val="30"/>
          <w:szCs w:val="30"/>
        </w:rPr>
      </w:pPr>
    </w:p>
    <w:p w14:paraId="0120C4E0" w14:textId="77777777" w:rsidR="00217407" w:rsidRPr="007A36B7" w:rsidRDefault="00217407" w:rsidP="00217407">
      <w:pPr>
        <w:pStyle w:val="af1"/>
        <w:spacing w:line="360" w:lineRule="auto"/>
        <w:jc w:val="left"/>
        <w:rPr>
          <w:sz w:val="28"/>
          <w:szCs w:val="28"/>
        </w:rPr>
      </w:pPr>
    </w:p>
    <w:p w14:paraId="612D6837" w14:textId="77777777" w:rsidR="00217407" w:rsidRPr="007A36B7" w:rsidRDefault="00217407" w:rsidP="00217407">
      <w:pPr>
        <w:pStyle w:val="af1"/>
        <w:spacing w:line="360" w:lineRule="auto"/>
        <w:jc w:val="center"/>
        <w:rPr>
          <w:b/>
          <w:bCs/>
          <w:sz w:val="28"/>
          <w:szCs w:val="28"/>
        </w:rPr>
      </w:pPr>
      <w:r w:rsidRPr="007A36B7">
        <w:rPr>
          <w:b/>
          <w:bCs/>
          <w:sz w:val="28"/>
          <w:szCs w:val="28"/>
        </w:rPr>
        <w:t>T/CECS XXX—202X</w:t>
      </w:r>
    </w:p>
    <w:p w14:paraId="2603F195" w14:textId="77777777" w:rsidR="00217407" w:rsidRPr="007A36B7" w:rsidRDefault="00217407" w:rsidP="00217407">
      <w:pPr>
        <w:pStyle w:val="af1"/>
        <w:spacing w:line="360" w:lineRule="auto"/>
        <w:jc w:val="left"/>
        <w:rPr>
          <w:sz w:val="28"/>
          <w:szCs w:val="28"/>
        </w:rPr>
      </w:pPr>
    </w:p>
    <w:p w14:paraId="005799C7" w14:textId="388E376B" w:rsidR="00217407" w:rsidRPr="007A36B7" w:rsidRDefault="00217407" w:rsidP="00217407">
      <w:pPr>
        <w:pStyle w:val="af1"/>
        <w:spacing w:line="360" w:lineRule="auto"/>
        <w:ind w:firstLineChars="400" w:firstLine="1120"/>
        <w:jc w:val="left"/>
        <w:rPr>
          <w:sz w:val="28"/>
          <w:szCs w:val="28"/>
        </w:rPr>
      </w:pPr>
      <w:r w:rsidRPr="007A36B7">
        <w:rPr>
          <w:sz w:val="28"/>
          <w:szCs w:val="28"/>
        </w:rPr>
        <w:t>主编单位：</w:t>
      </w:r>
      <w:r w:rsidRPr="007A36B7">
        <w:rPr>
          <w:spacing w:val="24"/>
          <w:sz w:val="28"/>
          <w:szCs w:val="28"/>
        </w:rPr>
        <w:t>中冶</w:t>
      </w:r>
      <w:r w:rsidR="008C4D40">
        <w:rPr>
          <w:rFonts w:hint="eastAsia"/>
          <w:spacing w:val="24"/>
          <w:sz w:val="28"/>
          <w:szCs w:val="28"/>
        </w:rPr>
        <w:t>检测认证有</w:t>
      </w:r>
      <w:r w:rsidRPr="007A36B7">
        <w:rPr>
          <w:spacing w:val="24"/>
          <w:sz w:val="28"/>
          <w:szCs w:val="28"/>
        </w:rPr>
        <w:t>限公司</w:t>
      </w:r>
    </w:p>
    <w:p w14:paraId="62EE3407" w14:textId="77777777" w:rsidR="00217407" w:rsidRPr="007A36B7" w:rsidRDefault="00217407" w:rsidP="00217407">
      <w:pPr>
        <w:pStyle w:val="af1"/>
        <w:spacing w:line="360" w:lineRule="auto"/>
        <w:ind w:firstLineChars="400" w:firstLine="1120"/>
        <w:rPr>
          <w:sz w:val="28"/>
          <w:szCs w:val="28"/>
        </w:rPr>
      </w:pPr>
      <w:r w:rsidRPr="007A36B7">
        <w:rPr>
          <w:sz w:val="28"/>
          <w:szCs w:val="28"/>
        </w:rPr>
        <w:t>批准部门：</w:t>
      </w:r>
      <w:r w:rsidRPr="007A36B7">
        <w:rPr>
          <w:spacing w:val="40"/>
          <w:sz w:val="28"/>
          <w:szCs w:val="28"/>
        </w:rPr>
        <w:t>中国工程建设标准化协会</w:t>
      </w:r>
    </w:p>
    <w:p w14:paraId="674EE701" w14:textId="77777777" w:rsidR="00217407" w:rsidRPr="007A36B7" w:rsidRDefault="00217407" w:rsidP="00217407">
      <w:pPr>
        <w:pStyle w:val="af1"/>
        <w:spacing w:line="360" w:lineRule="auto"/>
        <w:ind w:firstLineChars="400" w:firstLine="1120"/>
        <w:rPr>
          <w:sz w:val="28"/>
          <w:szCs w:val="28"/>
        </w:rPr>
      </w:pPr>
      <w:r w:rsidRPr="007A36B7">
        <w:rPr>
          <w:sz w:val="28"/>
          <w:szCs w:val="28"/>
        </w:rPr>
        <w:t>施行日期</w:t>
      </w:r>
      <w:r w:rsidRPr="007A36B7">
        <w:rPr>
          <w:spacing w:val="20"/>
          <w:sz w:val="28"/>
          <w:szCs w:val="28"/>
        </w:rPr>
        <w:t>：</w:t>
      </w:r>
      <w:r w:rsidRPr="007A36B7">
        <w:rPr>
          <w:spacing w:val="100"/>
          <w:sz w:val="28"/>
          <w:szCs w:val="28"/>
        </w:rPr>
        <w:t>202X</w:t>
      </w:r>
      <w:r w:rsidRPr="007A36B7">
        <w:rPr>
          <w:spacing w:val="100"/>
          <w:sz w:val="28"/>
          <w:szCs w:val="28"/>
        </w:rPr>
        <w:t>年</w:t>
      </w:r>
      <w:r w:rsidRPr="007A36B7">
        <w:rPr>
          <w:spacing w:val="100"/>
          <w:sz w:val="28"/>
          <w:szCs w:val="28"/>
        </w:rPr>
        <w:t>XX</w:t>
      </w:r>
      <w:r w:rsidRPr="007A36B7">
        <w:rPr>
          <w:spacing w:val="100"/>
          <w:sz w:val="28"/>
          <w:szCs w:val="28"/>
        </w:rPr>
        <w:t>月</w:t>
      </w:r>
      <w:r w:rsidRPr="007A36B7">
        <w:rPr>
          <w:spacing w:val="100"/>
          <w:sz w:val="28"/>
          <w:szCs w:val="28"/>
        </w:rPr>
        <w:t>1</w:t>
      </w:r>
      <w:r w:rsidRPr="007A36B7">
        <w:rPr>
          <w:spacing w:val="100"/>
          <w:sz w:val="28"/>
          <w:szCs w:val="28"/>
        </w:rPr>
        <w:t>日</w:t>
      </w:r>
    </w:p>
    <w:p w14:paraId="5900F1DF" w14:textId="77777777" w:rsidR="00217407" w:rsidRPr="007A36B7" w:rsidRDefault="00217407" w:rsidP="00217407">
      <w:pPr>
        <w:pStyle w:val="af1"/>
        <w:spacing w:line="360" w:lineRule="auto"/>
        <w:rPr>
          <w:sz w:val="28"/>
          <w:szCs w:val="28"/>
        </w:rPr>
      </w:pPr>
    </w:p>
    <w:p w14:paraId="144BD00E" w14:textId="77777777" w:rsidR="00217407" w:rsidRPr="007A36B7" w:rsidRDefault="00217407" w:rsidP="00217407">
      <w:pPr>
        <w:pStyle w:val="af1"/>
        <w:spacing w:line="360" w:lineRule="auto"/>
        <w:rPr>
          <w:sz w:val="28"/>
          <w:szCs w:val="28"/>
        </w:rPr>
      </w:pPr>
    </w:p>
    <w:p w14:paraId="3B796CF9" w14:textId="77777777" w:rsidR="00217407" w:rsidRPr="007A36B7" w:rsidRDefault="00217407" w:rsidP="00217407">
      <w:pPr>
        <w:pStyle w:val="af1"/>
        <w:spacing w:line="360" w:lineRule="auto"/>
        <w:rPr>
          <w:sz w:val="28"/>
          <w:szCs w:val="28"/>
        </w:rPr>
      </w:pPr>
    </w:p>
    <w:p w14:paraId="083F0E13" w14:textId="77777777" w:rsidR="00217407" w:rsidRPr="007A36B7" w:rsidRDefault="00217407" w:rsidP="00217407">
      <w:pPr>
        <w:pStyle w:val="af1"/>
        <w:spacing w:line="360" w:lineRule="auto"/>
        <w:rPr>
          <w:sz w:val="28"/>
          <w:szCs w:val="28"/>
        </w:rPr>
      </w:pPr>
    </w:p>
    <w:p w14:paraId="760BA2D3" w14:textId="77777777" w:rsidR="00217407" w:rsidRPr="007A36B7" w:rsidRDefault="00217407" w:rsidP="00217407">
      <w:pPr>
        <w:pStyle w:val="af1"/>
        <w:spacing w:line="360" w:lineRule="auto"/>
        <w:rPr>
          <w:sz w:val="28"/>
          <w:szCs w:val="28"/>
        </w:rPr>
      </w:pPr>
    </w:p>
    <w:p w14:paraId="37727423" w14:textId="77777777" w:rsidR="00217407" w:rsidRPr="007A36B7" w:rsidRDefault="00217407" w:rsidP="00217407">
      <w:pPr>
        <w:jc w:val="center"/>
        <w:rPr>
          <w:rFonts w:ascii="Times New Roman" w:hAnsi="Times New Roman"/>
          <w:b/>
          <w:sz w:val="40"/>
          <w:szCs w:val="28"/>
        </w:rPr>
      </w:pPr>
      <w:r w:rsidRPr="007A36B7">
        <w:rPr>
          <w:rFonts w:ascii="Times New Roman" w:hAnsi="Times New Roman"/>
          <w:b/>
          <w:sz w:val="28"/>
        </w:rPr>
        <w:t>中国计划出版社</w:t>
      </w:r>
    </w:p>
    <w:p w14:paraId="3CDE2361" w14:textId="77777777" w:rsidR="00217407" w:rsidRPr="007A36B7" w:rsidRDefault="00217407" w:rsidP="00217407">
      <w:pPr>
        <w:pStyle w:val="af1"/>
        <w:spacing w:line="360" w:lineRule="auto"/>
        <w:jc w:val="center"/>
      </w:pPr>
      <w:r w:rsidRPr="007A36B7">
        <w:t xml:space="preserve">202X  </w:t>
      </w:r>
      <w:r w:rsidRPr="007A36B7">
        <w:t>北</w:t>
      </w:r>
      <w:r w:rsidRPr="007A36B7">
        <w:t xml:space="preserve">    </w:t>
      </w:r>
      <w:r w:rsidRPr="007A36B7">
        <w:t>京</w:t>
      </w:r>
    </w:p>
    <w:p w14:paraId="310010B6" w14:textId="77777777" w:rsidR="00217407" w:rsidRPr="007A36B7" w:rsidRDefault="00217407" w:rsidP="00217407">
      <w:pPr>
        <w:spacing w:line="360" w:lineRule="auto"/>
        <w:jc w:val="center"/>
        <w:rPr>
          <w:rFonts w:ascii="Times New Roman" w:hAnsi="Times New Roman"/>
          <w:b/>
          <w:bCs/>
          <w:sz w:val="28"/>
          <w:szCs w:val="28"/>
        </w:rPr>
        <w:sectPr w:rsidR="00217407" w:rsidRPr="007A36B7">
          <w:footerReference w:type="default" r:id="rId10"/>
          <w:footerReference w:type="first" r:id="rId11"/>
          <w:type w:val="continuous"/>
          <w:pgSz w:w="11907" w:h="16840"/>
          <w:pgMar w:top="1588" w:right="1418" w:bottom="1361" w:left="1418" w:header="851" w:footer="992" w:gutter="0"/>
          <w:pgNumType w:start="0"/>
          <w:cols w:space="425"/>
          <w:titlePg/>
          <w:docGrid w:linePitch="312"/>
        </w:sectPr>
      </w:pPr>
    </w:p>
    <w:p w14:paraId="6A8DF31A" w14:textId="77777777" w:rsidR="00217407" w:rsidRPr="007A36B7" w:rsidRDefault="00217407" w:rsidP="00217407">
      <w:pPr>
        <w:pageBreakBefore/>
        <w:spacing w:beforeLines="200" w:before="480" w:afterLines="100" w:after="240" w:line="360" w:lineRule="auto"/>
        <w:jc w:val="center"/>
        <w:rPr>
          <w:rFonts w:ascii="Times New Roman" w:hAnsi="Times New Roman"/>
          <w:sz w:val="32"/>
          <w:szCs w:val="32"/>
        </w:rPr>
      </w:pPr>
      <w:r w:rsidRPr="007A36B7">
        <w:rPr>
          <w:rFonts w:ascii="Times New Roman" w:hAnsi="Times New Roman"/>
          <w:sz w:val="32"/>
          <w:szCs w:val="32"/>
        </w:rPr>
        <w:lastRenderedPageBreak/>
        <w:t>前</w:t>
      </w:r>
      <w:r w:rsidRPr="007A36B7">
        <w:rPr>
          <w:rFonts w:ascii="Times New Roman" w:hAnsi="Times New Roman"/>
          <w:sz w:val="32"/>
          <w:szCs w:val="32"/>
        </w:rPr>
        <w:t xml:space="preserve">    </w:t>
      </w:r>
      <w:r w:rsidRPr="007A36B7">
        <w:rPr>
          <w:rFonts w:ascii="Times New Roman" w:hAnsi="Times New Roman"/>
          <w:sz w:val="32"/>
          <w:szCs w:val="32"/>
        </w:rPr>
        <w:t>言</w:t>
      </w:r>
    </w:p>
    <w:p w14:paraId="62B4163E" w14:textId="4109FDEB" w:rsidR="00217407" w:rsidRPr="007A36B7" w:rsidRDefault="00217407" w:rsidP="00217407">
      <w:pPr>
        <w:spacing w:line="360" w:lineRule="auto"/>
        <w:ind w:firstLineChars="200" w:firstLine="480"/>
        <w:rPr>
          <w:rFonts w:ascii="Times New Roman" w:hAnsi="Times New Roman"/>
          <w:sz w:val="24"/>
          <w:szCs w:val="21"/>
        </w:rPr>
      </w:pPr>
      <w:r w:rsidRPr="007A36B7">
        <w:rPr>
          <w:rFonts w:ascii="Times New Roman" w:hAnsi="Times New Roman"/>
          <w:sz w:val="24"/>
          <w:szCs w:val="21"/>
        </w:rPr>
        <w:t>根据中国工程建设标准化协会《关于印发</w:t>
      </w:r>
      <w:r w:rsidRPr="007A36B7">
        <w:rPr>
          <w:rFonts w:ascii="Times New Roman" w:hAnsi="Times New Roman"/>
          <w:sz w:val="24"/>
          <w:szCs w:val="21"/>
        </w:rPr>
        <w:t>&lt;2020</w:t>
      </w:r>
      <w:r w:rsidRPr="007A36B7">
        <w:rPr>
          <w:rFonts w:ascii="Times New Roman" w:hAnsi="Times New Roman"/>
          <w:sz w:val="24"/>
          <w:szCs w:val="21"/>
        </w:rPr>
        <w:t>年第二批工程建设协会标准制订、修订计划</w:t>
      </w:r>
      <w:r w:rsidRPr="007A36B7">
        <w:rPr>
          <w:rFonts w:ascii="Times New Roman" w:hAnsi="Times New Roman"/>
          <w:sz w:val="24"/>
          <w:szCs w:val="21"/>
        </w:rPr>
        <w:t>&gt;</w:t>
      </w:r>
      <w:r w:rsidRPr="007A36B7">
        <w:rPr>
          <w:rFonts w:ascii="Times New Roman" w:hAnsi="Times New Roman"/>
          <w:sz w:val="24"/>
          <w:szCs w:val="21"/>
        </w:rPr>
        <w:t>的通知》（建标协字</w:t>
      </w:r>
      <w:r w:rsidRPr="007A36B7">
        <w:rPr>
          <w:rFonts w:ascii="Times New Roman" w:hAnsi="Times New Roman"/>
          <w:sz w:val="24"/>
        </w:rPr>
        <w:t>〔</w:t>
      </w:r>
      <w:r w:rsidRPr="007A36B7">
        <w:rPr>
          <w:rFonts w:ascii="Times New Roman" w:hAnsi="Times New Roman"/>
          <w:sz w:val="24"/>
        </w:rPr>
        <w:t>2020</w:t>
      </w:r>
      <w:r w:rsidRPr="007A36B7">
        <w:rPr>
          <w:rFonts w:ascii="Times New Roman" w:hAnsi="Times New Roman"/>
          <w:sz w:val="24"/>
        </w:rPr>
        <w:t>〕</w:t>
      </w:r>
      <w:r w:rsidRPr="007A36B7">
        <w:rPr>
          <w:rFonts w:ascii="Times New Roman" w:hAnsi="Times New Roman"/>
          <w:sz w:val="24"/>
          <w:szCs w:val="21"/>
        </w:rPr>
        <w:t>023</w:t>
      </w:r>
      <w:r w:rsidRPr="007A36B7">
        <w:rPr>
          <w:rFonts w:ascii="Times New Roman" w:hAnsi="Times New Roman"/>
          <w:sz w:val="24"/>
          <w:szCs w:val="21"/>
        </w:rPr>
        <w:t>号）的要求，编制组经过深入调查研究，认真总结工程经验，结合我国既有建筑</w:t>
      </w:r>
      <w:r w:rsidR="00612DCF" w:rsidRPr="007A36B7">
        <w:rPr>
          <w:rFonts w:ascii="Times New Roman" w:hAnsi="Times New Roman"/>
          <w:sz w:val="24"/>
          <w:szCs w:val="21"/>
        </w:rPr>
        <w:t>内管道</w:t>
      </w:r>
      <w:r w:rsidRPr="007A36B7">
        <w:rPr>
          <w:rFonts w:ascii="Times New Roman" w:hAnsi="Times New Roman"/>
          <w:sz w:val="24"/>
          <w:szCs w:val="21"/>
        </w:rPr>
        <w:t>的实际情况，并在广泛征求意见的基础上，制定本规程。</w:t>
      </w:r>
    </w:p>
    <w:p w14:paraId="31C634A5" w14:textId="1D3E3628" w:rsidR="00217407" w:rsidRPr="007A36B7" w:rsidRDefault="00217407" w:rsidP="00217407">
      <w:pPr>
        <w:spacing w:line="360" w:lineRule="auto"/>
        <w:ind w:firstLineChars="200" w:firstLine="480"/>
        <w:rPr>
          <w:rFonts w:ascii="Times New Roman" w:hAnsi="Times New Roman"/>
          <w:sz w:val="24"/>
          <w:szCs w:val="21"/>
        </w:rPr>
      </w:pPr>
      <w:r w:rsidRPr="007A36B7">
        <w:rPr>
          <w:rFonts w:ascii="Times New Roman" w:hAnsi="Times New Roman"/>
          <w:sz w:val="24"/>
          <w:szCs w:val="21"/>
        </w:rPr>
        <w:t>本规程分为</w:t>
      </w:r>
      <w:r w:rsidR="00235D40">
        <w:rPr>
          <w:rFonts w:ascii="Times New Roman" w:hAnsi="Times New Roman"/>
          <w:sz w:val="24"/>
          <w:szCs w:val="21"/>
        </w:rPr>
        <w:t>7</w:t>
      </w:r>
      <w:r w:rsidRPr="007A36B7">
        <w:rPr>
          <w:rFonts w:ascii="Times New Roman" w:hAnsi="Times New Roman"/>
          <w:sz w:val="24"/>
          <w:szCs w:val="21"/>
        </w:rPr>
        <w:t>章及</w:t>
      </w:r>
      <w:r w:rsidR="00612DCF" w:rsidRPr="007A36B7">
        <w:rPr>
          <w:rFonts w:ascii="Times New Roman" w:hAnsi="Times New Roman"/>
          <w:sz w:val="24"/>
          <w:szCs w:val="21"/>
        </w:rPr>
        <w:t>1</w:t>
      </w:r>
      <w:r w:rsidRPr="007A36B7">
        <w:rPr>
          <w:rFonts w:ascii="Times New Roman" w:hAnsi="Times New Roman"/>
          <w:sz w:val="24"/>
          <w:szCs w:val="21"/>
        </w:rPr>
        <w:t>个附录，主要技术内容包括：总则、术语、基本规定、</w:t>
      </w:r>
      <w:r w:rsidR="00B47813" w:rsidRPr="007A36B7">
        <w:rPr>
          <w:rFonts w:ascii="Times New Roman" w:hAnsi="Times New Roman"/>
          <w:sz w:val="24"/>
          <w:szCs w:val="21"/>
        </w:rPr>
        <w:t>给水管道、排水管道、采暖及空调管道和检验评定</w:t>
      </w:r>
      <w:r w:rsidR="00612DCF" w:rsidRPr="007A36B7">
        <w:rPr>
          <w:rFonts w:ascii="Times New Roman" w:hAnsi="Times New Roman"/>
          <w:sz w:val="24"/>
          <w:szCs w:val="21"/>
        </w:rPr>
        <w:t>报告编写</w:t>
      </w:r>
      <w:r w:rsidR="00B47813" w:rsidRPr="007A36B7">
        <w:rPr>
          <w:rFonts w:ascii="Times New Roman" w:hAnsi="Times New Roman"/>
          <w:sz w:val="24"/>
          <w:szCs w:val="21"/>
        </w:rPr>
        <w:t>要求</w:t>
      </w:r>
      <w:r w:rsidRPr="007A36B7">
        <w:rPr>
          <w:rFonts w:ascii="Times New Roman" w:hAnsi="Times New Roman"/>
          <w:sz w:val="24"/>
          <w:szCs w:val="21"/>
        </w:rPr>
        <w:t>等。</w:t>
      </w:r>
    </w:p>
    <w:p w14:paraId="1BDE7BE7" w14:textId="77777777" w:rsidR="00217407" w:rsidRPr="007A36B7" w:rsidRDefault="00217407" w:rsidP="00217407">
      <w:pPr>
        <w:spacing w:line="360" w:lineRule="auto"/>
        <w:ind w:firstLineChars="200" w:firstLine="480"/>
        <w:rPr>
          <w:rFonts w:ascii="Times New Roman" w:hAnsi="Times New Roman"/>
          <w:sz w:val="24"/>
          <w:szCs w:val="21"/>
        </w:rPr>
      </w:pPr>
      <w:r w:rsidRPr="007A36B7">
        <w:rPr>
          <w:rFonts w:ascii="Times New Roman" w:hAnsi="Times New Roman"/>
          <w:sz w:val="24"/>
          <w:szCs w:val="21"/>
        </w:rPr>
        <w:t>请注意本规程的某些内容可能直接或间接涉及专利，本规程的发布机构不承担识别这些专利的责任。</w:t>
      </w:r>
    </w:p>
    <w:p w14:paraId="41441E37" w14:textId="2E1B5BC4" w:rsidR="00217407" w:rsidRPr="007A36B7" w:rsidRDefault="00217407" w:rsidP="00217407">
      <w:pPr>
        <w:spacing w:line="360" w:lineRule="auto"/>
        <w:ind w:firstLineChars="200" w:firstLine="480"/>
        <w:rPr>
          <w:rFonts w:ascii="Times New Roman" w:hAnsi="Times New Roman"/>
          <w:spacing w:val="16"/>
          <w:sz w:val="24"/>
          <w:szCs w:val="21"/>
        </w:rPr>
      </w:pPr>
      <w:r w:rsidRPr="007A36B7">
        <w:rPr>
          <w:rFonts w:ascii="Times New Roman" w:hAnsi="Times New Roman"/>
          <w:sz w:val="24"/>
          <w:szCs w:val="21"/>
        </w:rPr>
        <w:t>本规程由中国工程建设标准化协会冶金分会归口管理，由中冶</w:t>
      </w:r>
      <w:r w:rsidR="008C4D40">
        <w:rPr>
          <w:rFonts w:ascii="Times New Roman" w:hAnsi="Times New Roman" w:hint="eastAsia"/>
          <w:sz w:val="24"/>
          <w:szCs w:val="21"/>
        </w:rPr>
        <w:t>检测认证</w:t>
      </w:r>
      <w:r w:rsidRPr="007A36B7">
        <w:rPr>
          <w:rFonts w:ascii="Times New Roman" w:hAnsi="Times New Roman"/>
          <w:sz w:val="24"/>
          <w:szCs w:val="21"/>
        </w:rPr>
        <w:t>有限公司负责具体技术内容的解释。</w:t>
      </w:r>
      <w:r w:rsidRPr="007A36B7">
        <w:rPr>
          <w:rFonts w:ascii="Times New Roman" w:hAnsi="Times New Roman"/>
          <w:sz w:val="24"/>
        </w:rPr>
        <w:t>本规程在使用过程中如有需要修改或补充之处，请将有关资料和建议寄送解释单位</w:t>
      </w:r>
      <w:r w:rsidRPr="007A36B7">
        <w:rPr>
          <w:rFonts w:ascii="Times New Roman" w:hAnsi="Times New Roman"/>
          <w:sz w:val="24"/>
          <w:szCs w:val="21"/>
        </w:rPr>
        <w:t>（地址：北京市海淀区西土城路</w:t>
      </w:r>
      <w:r w:rsidRPr="007A36B7">
        <w:rPr>
          <w:rFonts w:ascii="Times New Roman" w:hAnsi="Times New Roman"/>
          <w:sz w:val="24"/>
          <w:szCs w:val="21"/>
        </w:rPr>
        <w:t>33</w:t>
      </w:r>
      <w:r w:rsidRPr="007A36B7">
        <w:rPr>
          <w:rFonts w:ascii="Times New Roman" w:hAnsi="Times New Roman"/>
          <w:sz w:val="24"/>
          <w:szCs w:val="21"/>
        </w:rPr>
        <w:t>号，中冶</w:t>
      </w:r>
      <w:r w:rsidR="008C4D40">
        <w:rPr>
          <w:rFonts w:ascii="Times New Roman" w:hAnsi="Times New Roman" w:hint="eastAsia"/>
          <w:sz w:val="24"/>
          <w:szCs w:val="21"/>
        </w:rPr>
        <w:t>检测认证</w:t>
      </w:r>
      <w:r w:rsidRPr="007A36B7">
        <w:rPr>
          <w:rFonts w:ascii="Times New Roman" w:hAnsi="Times New Roman"/>
          <w:sz w:val="24"/>
          <w:szCs w:val="21"/>
        </w:rPr>
        <w:t>有限公司，</w:t>
      </w:r>
      <w:r w:rsidRPr="007A36B7">
        <w:rPr>
          <w:rFonts w:ascii="Times New Roman" w:hAnsi="Times New Roman"/>
          <w:sz w:val="24"/>
        </w:rPr>
        <w:t>邮政编码</w:t>
      </w:r>
      <w:r w:rsidRPr="007A36B7">
        <w:rPr>
          <w:rFonts w:ascii="Times New Roman" w:hAnsi="Times New Roman"/>
          <w:sz w:val="24"/>
          <w:szCs w:val="21"/>
        </w:rPr>
        <w:t>：</w:t>
      </w:r>
      <w:r w:rsidRPr="007A36B7">
        <w:rPr>
          <w:rFonts w:ascii="Times New Roman" w:hAnsi="Times New Roman"/>
          <w:sz w:val="24"/>
          <w:szCs w:val="21"/>
        </w:rPr>
        <w:t>100088</w:t>
      </w:r>
      <w:r w:rsidRPr="007A36B7">
        <w:rPr>
          <w:rFonts w:ascii="Times New Roman" w:hAnsi="Times New Roman"/>
          <w:sz w:val="24"/>
          <w:szCs w:val="21"/>
        </w:rPr>
        <w:t>），以供修订时参考。</w:t>
      </w:r>
    </w:p>
    <w:p w14:paraId="4DE86650" w14:textId="008D9F6F" w:rsidR="00EB3434" w:rsidRDefault="00217407" w:rsidP="00217407">
      <w:pPr>
        <w:spacing w:line="360" w:lineRule="auto"/>
        <w:ind w:leftChars="270" w:left="2659" w:hangingChars="747" w:hanging="2092"/>
        <w:rPr>
          <w:rFonts w:ascii="Times New Roman" w:hAnsi="Times New Roman"/>
          <w:spacing w:val="16"/>
          <w:sz w:val="24"/>
          <w:szCs w:val="21"/>
        </w:rPr>
      </w:pPr>
      <w:r w:rsidRPr="007A36B7">
        <w:rPr>
          <w:rFonts w:ascii="Times New Roman" w:hAnsi="Times New Roman"/>
          <w:spacing w:val="20"/>
          <w:sz w:val="24"/>
        </w:rPr>
        <w:t>主编单位：</w:t>
      </w:r>
      <w:r w:rsidRPr="007A36B7">
        <w:rPr>
          <w:rFonts w:ascii="Times New Roman" w:hAnsi="Times New Roman"/>
          <w:spacing w:val="16"/>
          <w:sz w:val="24"/>
          <w:szCs w:val="21"/>
        </w:rPr>
        <w:t>中冶</w:t>
      </w:r>
      <w:r w:rsidR="008C4D40">
        <w:rPr>
          <w:rFonts w:ascii="Times New Roman" w:hAnsi="Times New Roman" w:hint="eastAsia"/>
          <w:spacing w:val="16"/>
          <w:sz w:val="24"/>
          <w:szCs w:val="21"/>
        </w:rPr>
        <w:t>检测认证</w:t>
      </w:r>
      <w:r w:rsidRPr="007A36B7">
        <w:rPr>
          <w:rFonts w:ascii="Times New Roman" w:hAnsi="Times New Roman"/>
          <w:spacing w:val="16"/>
          <w:sz w:val="24"/>
          <w:szCs w:val="21"/>
        </w:rPr>
        <w:t>有限公司</w:t>
      </w:r>
    </w:p>
    <w:p w14:paraId="7E570DA8" w14:textId="77777777" w:rsidR="00217407" w:rsidRPr="007A36B7" w:rsidRDefault="00217407" w:rsidP="00217407">
      <w:pPr>
        <w:spacing w:line="360" w:lineRule="auto"/>
        <w:ind w:leftChars="270" w:left="2659" w:hangingChars="747" w:hanging="2092"/>
        <w:rPr>
          <w:rFonts w:ascii="Times New Roman" w:hAnsi="Times New Roman"/>
          <w:sz w:val="24"/>
          <w:szCs w:val="21"/>
        </w:rPr>
      </w:pPr>
      <w:r w:rsidRPr="007A36B7">
        <w:rPr>
          <w:rFonts w:ascii="Times New Roman" w:hAnsi="Times New Roman"/>
          <w:spacing w:val="20"/>
          <w:sz w:val="24"/>
        </w:rPr>
        <w:t>参编单位：</w:t>
      </w:r>
      <w:r w:rsidRPr="007A36B7">
        <w:rPr>
          <w:rFonts w:ascii="Times New Roman" w:hAnsi="Times New Roman"/>
          <w:sz w:val="24"/>
          <w:szCs w:val="21"/>
        </w:rPr>
        <w:t xml:space="preserve"> </w:t>
      </w:r>
    </w:p>
    <w:p w14:paraId="6CB3D659" w14:textId="77777777" w:rsidR="00217407" w:rsidRPr="007A36B7" w:rsidRDefault="00217407" w:rsidP="00217407">
      <w:pPr>
        <w:spacing w:line="360" w:lineRule="auto"/>
        <w:ind w:leftChars="200" w:left="420" w:firstLineChars="52" w:firstLine="125"/>
        <w:rPr>
          <w:rFonts w:ascii="Times New Roman" w:hAnsi="Times New Roman"/>
          <w:sz w:val="24"/>
          <w:szCs w:val="21"/>
        </w:rPr>
      </w:pPr>
      <w:r w:rsidRPr="007A36B7">
        <w:rPr>
          <w:rFonts w:ascii="Times New Roman" w:hAnsi="Times New Roman"/>
          <w:sz w:val="24"/>
        </w:rPr>
        <w:t>主要起草人：</w:t>
      </w:r>
      <w:r w:rsidRPr="007A36B7">
        <w:rPr>
          <w:rFonts w:ascii="Times New Roman" w:hAnsi="Times New Roman"/>
          <w:sz w:val="24"/>
          <w:szCs w:val="21"/>
        </w:rPr>
        <w:t xml:space="preserve"> </w:t>
      </w:r>
    </w:p>
    <w:p w14:paraId="42C04245" w14:textId="77777777" w:rsidR="00B648F2" w:rsidRPr="007A36B7" w:rsidRDefault="00217407" w:rsidP="00217407">
      <w:pPr>
        <w:spacing w:line="360" w:lineRule="auto"/>
        <w:ind w:leftChars="200" w:left="420" w:firstLineChars="61" w:firstLine="146"/>
        <w:rPr>
          <w:rFonts w:ascii="Times New Roman" w:hAnsi="Times New Roman"/>
          <w:sz w:val="24"/>
          <w:szCs w:val="21"/>
        </w:rPr>
        <w:sectPr w:rsidR="00B648F2" w:rsidRPr="007A36B7" w:rsidSect="00305759">
          <w:footerReference w:type="default" r:id="rId12"/>
          <w:pgSz w:w="11906" w:h="16838"/>
          <w:pgMar w:top="1418" w:right="1418" w:bottom="1418" w:left="1701" w:header="851" w:footer="992" w:gutter="0"/>
          <w:cols w:space="720"/>
          <w:docGrid w:linePitch="326"/>
        </w:sectPr>
      </w:pPr>
      <w:bookmarkStart w:id="0" w:name="_Toc534818393"/>
      <w:bookmarkStart w:id="1" w:name="_Toc247687051"/>
      <w:bookmarkStart w:id="2" w:name="_Toc534821315"/>
      <w:r w:rsidRPr="007A36B7">
        <w:rPr>
          <w:rFonts w:ascii="Times New Roman" w:hAnsi="Times New Roman"/>
          <w:sz w:val="24"/>
        </w:rPr>
        <w:t>主要审查人：</w:t>
      </w:r>
      <w:r w:rsidRPr="007A36B7">
        <w:rPr>
          <w:rFonts w:ascii="Times New Roman" w:hAnsi="Times New Roman"/>
          <w:sz w:val="24"/>
          <w:szCs w:val="21"/>
        </w:rPr>
        <w:t xml:space="preserve"> </w:t>
      </w:r>
    </w:p>
    <w:bookmarkEnd w:id="2" w:displacedByCustomXml="next"/>
    <w:bookmarkEnd w:id="1" w:displacedByCustomXml="next"/>
    <w:bookmarkEnd w:id="0" w:displacedByCustomXml="next"/>
    <w:bookmarkStart w:id="3" w:name="_Toc1565407" w:displacedByCustomXml="next"/>
    <w:bookmarkStart w:id="4" w:name="_Toc42787593" w:displacedByCustomXml="next"/>
    <w:bookmarkStart w:id="5" w:name="_Toc52905262" w:displacedByCustomXml="next"/>
    <w:sdt>
      <w:sdtPr>
        <w:rPr>
          <w:rFonts w:ascii="Calibri" w:eastAsia="宋体" w:hAnsi="Calibri" w:cs="Times New Roman"/>
          <w:b w:val="0"/>
          <w:bCs w:val="0"/>
          <w:color w:val="auto"/>
          <w:kern w:val="2"/>
          <w:sz w:val="21"/>
          <w:szCs w:val="22"/>
          <w:lang w:val="zh-CN"/>
        </w:rPr>
        <w:id w:val="-1657208520"/>
        <w:docPartObj>
          <w:docPartGallery w:val="Table of Contents"/>
          <w:docPartUnique/>
        </w:docPartObj>
      </w:sdtPr>
      <w:sdtEndPr/>
      <w:sdtContent>
        <w:p w14:paraId="19217373" w14:textId="37AEF942" w:rsidR="00915BCE" w:rsidRDefault="00915BCE">
          <w:pPr>
            <w:pStyle w:val="TOC"/>
            <w:spacing w:before="240" w:after="240"/>
          </w:pPr>
          <w:r>
            <w:rPr>
              <w:lang w:val="zh-CN"/>
            </w:rPr>
            <w:t>目录</w:t>
          </w:r>
        </w:p>
        <w:p w14:paraId="184B5A36" w14:textId="70A7C4D8" w:rsidR="007F26EA" w:rsidRPr="00DB1157" w:rsidRDefault="00915BCE" w:rsidP="00DB1157">
          <w:pPr>
            <w:pStyle w:val="TOC1"/>
            <w:snapToGrid w:val="0"/>
            <w:rPr>
              <w:rFonts w:cstheme="minorBidi"/>
              <w:bCs/>
              <w:noProof/>
              <w:sz w:val="21"/>
              <w:szCs w:val="21"/>
            </w:rPr>
          </w:pPr>
          <w:r w:rsidRPr="00DB1157">
            <w:rPr>
              <w:sz w:val="21"/>
              <w:szCs w:val="21"/>
            </w:rPr>
            <w:fldChar w:fldCharType="begin"/>
          </w:r>
          <w:r w:rsidRPr="00DB1157">
            <w:rPr>
              <w:sz w:val="21"/>
              <w:szCs w:val="21"/>
            </w:rPr>
            <w:instrText xml:space="preserve"> TOC \o "1-3" \h \z \u </w:instrText>
          </w:r>
          <w:r w:rsidRPr="00DB1157">
            <w:rPr>
              <w:sz w:val="21"/>
              <w:szCs w:val="21"/>
            </w:rPr>
            <w:fldChar w:fldCharType="separate"/>
          </w:r>
          <w:hyperlink w:anchor="_Toc127456658" w:history="1">
            <w:r w:rsidR="007F26EA" w:rsidRPr="00DB1157">
              <w:rPr>
                <w:rStyle w:val="af3"/>
                <w:noProof/>
                <w:sz w:val="21"/>
                <w:szCs w:val="21"/>
              </w:rPr>
              <w:t>1</w:t>
            </w:r>
            <w:r w:rsidR="007F26EA" w:rsidRPr="00DB1157">
              <w:rPr>
                <w:rFonts w:cstheme="minorBidi"/>
                <w:bCs/>
                <w:noProof/>
                <w:sz w:val="21"/>
                <w:szCs w:val="21"/>
              </w:rPr>
              <w:tab/>
            </w:r>
            <w:r w:rsidR="007F26EA" w:rsidRPr="00DB1157">
              <w:rPr>
                <w:rStyle w:val="af3"/>
                <w:noProof/>
                <w:sz w:val="21"/>
                <w:szCs w:val="21"/>
              </w:rPr>
              <w:t>总则</w:t>
            </w:r>
            <w:r w:rsidR="007F26EA" w:rsidRPr="00DB1157">
              <w:rPr>
                <w:noProof/>
                <w:webHidden/>
                <w:sz w:val="21"/>
                <w:szCs w:val="21"/>
              </w:rPr>
              <w:tab/>
            </w:r>
            <w:r w:rsidR="007F26EA" w:rsidRPr="00DB1157">
              <w:rPr>
                <w:noProof/>
                <w:webHidden/>
                <w:sz w:val="21"/>
                <w:szCs w:val="21"/>
              </w:rPr>
              <w:fldChar w:fldCharType="begin"/>
            </w:r>
            <w:r w:rsidR="007F26EA" w:rsidRPr="00DB1157">
              <w:rPr>
                <w:noProof/>
                <w:webHidden/>
                <w:sz w:val="21"/>
                <w:szCs w:val="21"/>
              </w:rPr>
              <w:instrText xml:space="preserve"> PAGEREF _Toc127456658 \h </w:instrText>
            </w:r>
            <w:r w:rsidR="007F26EA" w:rsidRPr="00DB1157">
              <w:rPr>
                <w:noProof/>
                <w:webHidden/>
                <w:sz w:val="21"/>
                <w:szCs w:val="21"/>
              </w:rPr>
            </w:r>
            <w:r w:rsidR="007F26EA" w:rsidRPr="00DB1157">
              <w:rPr>
                <w:noProof/>
                <w:webHidden/>
                <w:sz w:val="21"/>
                <w:szCs w:val="21"/>
              </w:rPr>
              <w:fldChar w:fldCharType="separate"/>
            </w:r>
            <w:r w:rsidR="0080120C">
              <w:rPr>
                <w:noProof/>
                <w:webHidden/>
                <w:sz w:val="21"/>
                <w:szCs w:val="21"/>
              </w:rPr>
              <w:t>1</w:t>
            </w:r>
            <w:r w:rsidR="007F26EA" w:rsidRPr="00DB1157">
              <w:rPr>
                <w:noProof/>
                <w:webHidden/>
                <w:sz w:val="21"/>
                <w:szCs w:val="21"/>
              </w:rPr>
              <w:fldChar w:fldCharType="end"/>
            </w:r>
          </w:hyperlink>
        </w:p>
        <w:p w14:paraId="1DD097EB" w14:textId="4A38ED62" w:rsidR="007F26EA" w:rsidRPr="00DB1157" w:rsidRDefault="00D644C4" w:rsidP="00DB1157">
          <w:pPr>
            <w:pStyle w:val="TOC1"/>
            <w:snapToGrid w:val="0"/>
            <w:rPr>
              <w:rFonts w:cstheme="minorBidi"/>
              <w:bCs/>
              <w:noProof/>
              <w:sz w:val="21"/>
              <w:szCs w:val="21"/>
            </w:rPr>
          </w:pPr>
          <w:hyperlink w:anchor="_Toc127456659" w:history="1">
            <w:r w:rsidR="007F26EA" w:rsidRPr="00DB1157">
              <w:rPr>
                <w:rStyle w:val="af3"/>
                <w:noProof/>
                <w:sz w:val="21"/>
                <w:szCs w:val="21"/>
              </w:rPr>
              <w:t>2</w:t>
            </w:r>
            <w:r w:rsidR="007F26EA" w:rsidRPr="00DB1157">
              <w:rPr>
                <w:rFonts w:cstheme="minorBidi"/>
                <w:bCs/>
                <w:noProof/>
                <w:sz w:val="21"/>
                <w:szCs w:val="21"/>
              </w:rPr>
              <w:tab/>
            </w:r>
            <w:r w:rsidR="007F26EA" w:rsidRPr="00DB1157">
              <w:rPr>
                <w:rStyle w:val="af3"/>
                <w:noProof/>
                <w:sz w:val="21"/>
                <w:szCs w:val="21"/>
              </w:rPr>
              <w:t>术语</w:t>
            </w:r>
            <w:r w:rsidR="007F26EA" w:rsidRPr="00DB1157">
              <w:rPr>
                <w:noProof/>
                <w:webHidden/>
                <w:sz w:val="21"/>
                <w:szCs w:val="21"/>
              </w:rPr>
              <w:tab/>
            </w:r>
            <w:r w:rsidR="007F26EA" w:rsidRPr="00DB1157">
              <w:rPr>
                <w:noProof/>
                <w:webHidden/>
                <w:sz w:val="21"/>
                <w:szCs w:val="21"/>
              </w:rPr>
              <w:fldChar w:fldCharType="begin"/>
            </w:r>
            <w:r w:rsidR="007F26EA" w:rsidRPr="00DB1157">
              <w:rPr>
                <w:noProof/>
                <w:webHidden/>
                <w:sz w:val="21"/>
                <w:szCs w:val="21"/>
              </w:rPr>
              <w:instrText xml:space="preserve"> PAGEREF _Toc127456659 \h </w:instrText>
            </w:r>
            <w:r w:rsidR="007F26EA" w:rsidRPr="00DB1157">
              <w:rPr>
                <w:noProof/>
                <w:webHidden/>
                <w:sz w:val="21"/>
                <w:szCs w:val="21"/>
              </w:rPr>
            </w:r>
            <w:r w:rsidR="007F26EA" w:rsidRPr="00DB1157">
              <w:rPr>
                <w:noProof/>
                <w:webHidden/>
                <w:sz w:val="21"/>
                <w:szCs w:val="21"/>
              </w:rPr>
              <w:fldChar w:fldCharType="separate"/>
            </w:r>
            <w:r w:rsidR="0080120C">
              <w:rPr>
                <w:noProof/>
                <w:webHidden/>
                <w:sz w:val="21"/>
                <w:szCs w:val="21"/>
              </w:rPr>
              <w:t>2</w:t>
            </w:r>
            <w:r w:rsidR="007F26EA" w:rsidRPr="00DB1157">
              <w:rPr>
                <w:noProof/>
                <w:webHidden/>
                <w:sz w:val="21"/>
                <w:szCs w:val="21"/>
              </w:rPr>
              <w:fldChar w:fldCharType="end"/>
            </w:r>
          </w:hyperlink>
        </w:p>
        <w:p w14:paraId="6660E517" w14:textId="2C9B09A7" w:rsidR="007F26EA" w:rsidRPr="00DB1157" w:rsidRDefault="00D644C4" w:rsidP="00DB1157">
          <w:pPr>
            <w:pStyle w:val="TOC1"/>
            <w:snapToGrid w:val="0"/>
            <w:rPr>
              <w:rFonts w:cstheme="minorBidi"/>
              <w:bCs/>
              <w:noProof/>
              <w:sz w:val="21"/>
              <w:szCs w:val="21"/>
            </w:rPr>
          </w:pPr>
          <w:hyperlink w:anchor="_Toc127456660" w:history="1">
            <w:r w:rsidR="007F26EA" w:rsidRPr="00DB1157">
              <w:rPr>
                <w:rStyle w:val="af3"/>
                <w:noProof/>
                <w:sz w:val="21"/>
                <w:szCs w:val="21"/>
              </w:rPr>
              <w:t>3</w:t>
            </w:r>
            <w:r w:rsidR="007F26EA" w:rsidRPr="00DB1157">
              <w:rPr>
                <w:rFonts w:cstheme="minorBidi"/>
                <w:bCs/>
                <w:noProof/>
                <w:sz w:val="21"/>
                <w:szCs w:val="21"/>
              </w:rPr>
              <w:tab/>
            </w:r>
            <w:r w:rsidR="007F26EA" w:rsidRPr="00DB1157">
              <w:rPr>
                <w:rStyle w:val="af3"/>
                <w:noProof/>
                <w:sz w:val="21"/>
                <w:szCs w:val="21"/>
              </w:rPr>
              <w:t>基本规定</w:t>
            </w:r>
            <w:r w:rsidR="007F26EA" w:rsidRPr="00DB1157">
              <w:rPr>
                <w:noProof/>
                <w:webHidden/>
                <w:sz w:val="21"/>
                <w:szCs w:val="21"/>
              </w:rPr>
              <w:tab/>
            </w:r>
            <w:r w:rsidR="007F26EA" w:rsidRPr="00DB1157">
              <w:rPr>
                <w:noProof/>
                <w:webHidden/>
                <w:sz w:val="21"/>
                <w:szCs w:val="21"/>
              </w:rPr>
              <w:fldChar w:fldCharType="begin"/>
            </w:r>
            <w:r w:rsidR="007F26EA" w:rsidRPr="00DB1157">
              <w:rPr>
                <w:noProof/>
                <w:webHidden/>
                <w:sz w:val="21"/>
                <w:szCs w:val="21"/>
              </w:rPr>
              <w:instrText xml:space="preserve"> PAGEREF _Toc127456660 \h </w:instrText>
            </w:r>
            <w:r w:rsidR="007F26EA" w:rsidRPr="00DB1157">
              <w:rPr>
                <w:noProof/>
                <w:webHidden/>
                <w:sz w:val="21"/>
                <w:szCs w:val="21"/>
              </w:rPr>
            </w:r>
            <w:r w:rsidR="007F26EA" w:rsidRPr="00DB1157">
              <w:rPr>
                <w:noProof/>
                <w:webHidden/>
                <w:sz w:val="21"/>
                <w:szCs w:val="21"/>
              </w:rPr>
              <w:fldChar w:fldCharType="separate"/>
            </w:r>
            <w:r w:rsidR="0080120C">
              <w:rPr>
                <w:noProof/>
                <w:webHidden/>
                <w:sz w:val="21"/>
                <w:szCs w:val="21"/>
              </w:rPr>
              <w:t>3</w:t>
            </w:r>
            <w:r w:rsidR="007F26EA" w:rsidRPr="00DB1157">
              <w:rPr>
                <w:noProof/>
                <w:webHidden/>
                <w:sz w:val="21"/>
                <w:szCs w:val="21"/>
              </w:rPr>
              <w:fldChar w:fldCharType="end"/>
            </w:r>
          </w:hyperlink>
        </w:p>
        <w:p w14:paraId="2E419194" w14:textId="48680A92"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61" w:history="1">
            <w:r w:rsidR="007F26EA" w:rsidRPr="00DB1157">
              <w:rPr>
                <w:rStyle w:val="af3"/>
                <w:rFonts w:ascii="宋体" w:hAnsi="宋体"/>
                <w:noProof/>
                <w:sz w:val="21"/>
                <w:szCs w:val="21"/>
                <w14:scene3d>
                  <w14:camera w14:prst="orthographicFront"/>
                  <w14:lightRig w14:rig="threePt" w14:dir="t">
                    <w14:rot w14:lat="0" w14:lon="0" w14:rev="0"/>
                  </w14:lightRig>
                </w14:scene3d>
              </w:rPr>
              <w:t>3.1</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rPr>
              <w:t>一般规定</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_Toc127456661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3</w:t>
            </w:r>
            <w:r w:rsidR="007F26EA" w:rsidRPr="00DB1157">
              <w:rPr>
                <w:rFonts w:ascii="宋体" w:hAnsi="宋体"/>
                <w:noProof/>
                <w:webHidden/>
                <w:sz w:val="21"/>
                <w:szCs w:val="21"/>
              </w:rPr>
              <w:fldChar w:fldCharType="end"/>
            </w:r>
          </w:hyperlink>
        </w:p>
        <w:p w14:paraId="247A95A9" w14:textId="4070D345"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62" w:history="1">
            <w:r w:rsidR="007F26EA" w:rsidRPr="00DB1157">
              <w:rPr>
                <w:rStyle w:val="af3"/>
                <w:rFonts w:ascii="宋体" w:hAnsi="宋体"/>
                <w:noProof/>
                <w:sz w:val="21"/>
                <w:szCs w:val="21"/>
                <w:lang w:val="zh-CN"/>
                <w14:scene3d>
                  <w14:camera w14:prst="orthographicFront"/>
                  <w14:lightRig w14:rig="threePt" w14:dir="t">
                    <w14:rot w14:lat="0" w14:lon="0" w14:rev="0"/>
                  </w14:lightRig>
                </w14:scene3d>
              </w:rPr>
              <w:t>3.2</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lang w:val="zh-CN"/>
              </w:rPr>
              <w:t>检验评定程序及工作内容</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_Toc127456662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4</w:t>
            </w:r>
            <w:r w:rsidR="007F26EA" w:rsidRPr="00DB1157">
              <w:rPr>
                <w:rFonts w:ascii="宋体" w:hAnsi="宋体"/>
                <w:noProof/>
                <w:webHidden/>
                <w:sz w:val="21"/>
                <w:szCs w:val="21"/>
              </w:rPr>
              <w:fldChar w:fldCharType="end"/>
            </w:r>
          </w:hyperlink>
        </w:p>
        <w:p w14:paraId="0DCC4565" w14:textId="32F68987"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63" w:history="1">
            <w:r w:rsidR="007F26EA" w:rsidRPr="00DB1157">
              <w:rPr>
                <w:rStyle w:val="af3"/>
                <w:rFonts w:ascii="宋体" w:hAnsi="宋体"/>
                <w:noProof/>
                <w:sz w:val="21"/>
                <w:szCs w:val="21"/>
                <w14:scene3d>
                  <w14:camera w14:prst="orthographicFront"/>
                  <w14:lightRig w14:rig="threePt" w14:dir="t">
                    <w14:rot w14:lat="0" w14:lon="0" w14:rev="0"/>
                  </w14:lightRig>
                </w14:scene3d>
              </w:rPr>
              <w:t>3.3</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rPr>
              <w:t>检验结果评级标准</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_Toc127456663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6</w:t>
            </w:r>
            <w:r w:rsidR="007F26EA" w:rsidRPr="00DB1157">
              <w:rPr>
                <w:rFonts w:ascii="宋体" w:hAnsi="宋体"/>
                <w:noProof/>
                <w:webHidden/>
                <w:sz w:val="21"/>
                <w:szCs w:val="21"/>
              </w:rPr>
              <w:fldChar w:fldCharType="end"/>
            </w:r>
          </w:hyperlink>
        </w:p>
        <w:p w14:paraId="708EF4BA" w14:textId="196C2C9C" w:rsidR="007F26EA" w:rsidRPr="00DB1157" w:rsidRDefault="00D644C4" w:rsidP="00DB1157">
          <w:pPr>
            <w:pStyle w:val="TOC1"/>
            <w:snapToGrid w:val="0"/>
            <w:rPr>
              <w:rFonts w:cstheme="minorBidi"/>
              <w:bCs/>
              <w:noProof/>
              <w:sz w:val="21"/>
              <w:szCs w:val="21"/>
            </w:rPr>
          </w:pPr>
          <w:hyperlink w:anchor="_Toc127456664" w:history="1">
            <w:r w:rsidR="007F26EA" w:rsidRPr="00DB1157">
              <w:rPr>
                <w:rStyle w:val="af3"/>
                <w:noProof/>
                <w:sz w:val="21"/>
                <w:szCs w:val="21"/>
              </w:rPr>
              <w:t>4</w:t>
            </w:r>
            <w:r w:rsidR="007F26EA" w:rsidRPr="00DB1157">
              <w:rPr>
                <w:rFonts w:cstheme="minorBidi"/>
                <w:bCs/>
                <w:noProof/>
                <w:sz w:val="21"/>
                <w:szCs w:val="21"/>
              </w:rPr>
              <w:tab/>
            </w:r>
            <w:r w:rsidR="007F26EA" w:rsidRPr="00DB1157">
              <w:rPr>
                <w:rStyle w:val="af3"/>
                <w:noProof/>
                <w:sz w:val="21"/>
                <w:szCs w:val="21"/>
              </w:rPr>
              <w:t>给水管道</w:t>
            </w:r>
            <w:r w:rsidR="007F26EA" w:rsidRPr="00DB1157">
              <w:rPr>
                <w:noProof/>
                <w:webHidden/>
                <w:sz w:val="21"/>
                <w:szCs w:val="21"/>
              </w:rPr>
              <w:tab/>
            </w:r>
            <w:r w:rsidR="007F26EA" w:rsidRPr="00DB1157">
              <w:rPr>
                <w:noProof/>
                <w:webHidden/>
                <w:sz w:val="21"/>
                <w:szCs w:val="21"/>
              </w:rPr>
              <w:fldChar w:fldCharType="begin"/>
            </w:r>
            <w:r w:rsidR="007F26EA" w:rsidRPr="00DB1157">
              <w:rPr>
                <w:noProof/>
                <w:webHidden/>
                <w:sz w:val="21"/>
                <w:szCs w:val="21"/>
              </w:rPr>
              <w:instrText xml:space="preserve"> PAGEREF _Toc127456664 \h </w:instrText>
            </w:r>
            <w:r w:rsidR="007F26EA" w:rsidRPr="00DB1157">
              <w:rPr>
                <w:noProof/>
                <w:webHidden/>
                <w:sz w:val="21"/>
                <w:szCs w:val="21"/>
              </w:rPr>
            </w:r>
            <w:r w:rsidR="007F26EA" w:rsidRPr="00DB1157">
              <w:rPr>
                <w:noProof/>
                <w:webHidden/>
                <w:sz w:val="21"/>
                <w:szCs w:val="21"/>
              </w:rPr>
              <w:fldChar w:fldCharType="separate"/>
            </w:r>
            <w:r w:rsidR="0080120C">
              <w:rPr>
                <w:noProof/>
                <w:webHidden/>
                <w:sz w:val="21"/>
                <w:szCs w:val="21"/>
              </w:rPr>
              <w:t>8</w:t>
            </w:r>
            <w:r w:rsidR="007F26EA" w:rsidRPr="00DB1157">
              <w:rPr>
                <w:noProof/>
                <w:webHidden/>
                <w:sz w:val="21"/>
                <w:szCs w:val="21"/>
              </w:rPr>
              <w:fldChar w:fldCharType="end"/>
            </w:r>
          </w:hyperlink>
        </w:p>
        <w:p w14:paraId="374F76E3" w14:textId="78FD8E8F"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65" w:history="1">
            <w:r w:rsidR="007F26EA" w:rsidRPr="00DB1157">
              <w:rPr>
                <w:rStyle w:val="af3"/>
                <w:rFonts w:ascii="宋体" w:hAnsi="宋体"/>
                <w:noProof/>
                <w:sz w:val="21"/>
                <w:szCs w:val="21"/>
                <w14:scene3d>
                  <w14:camera w14:prst="orthographicFront"/>
                  <w14:lightRig w14:rig="threePt" w14:dir="t">
                    <w14:rot w14:lat="0" w14:lon="0" w14:rev="0"/>
                  </w14:lightRig>
                </w14:scene3d>
              </w:rPr>
              <w:t>4.1</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rPr>
              <w:t>一般规定</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_Toc127456665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8</w:t>
            </w:r>
            <w:r w:rsidR="007F26EA" w:rsidRPr="00DB1157">
              <w:rPr>
                <w:rFonts w:ascii="宋体" w:hAnsi="宋体"/>
                <w:noProof/>
                <w:webHidden/>
                <w:sz w:val="21"/>
                <w:szCs w:val="21"/>
              </w:rPr>
              <w:fldChar w:fldCharType="end"/>
            </w:r>
          </w:hyperlink>
        </w:p>
        <w:p w14:paraId="7E90AAEB" w14:textId="35492420"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66" w:history="1">
            <w:r w:rsidR="007F26EA" w:rsidRPr="00DB1157">
              <w:rPr>
                <w:rStyle w:val="af3"/>
                <w:rFonts w:ascii="宋体" w:hAnsi="宋体"/>
                <w:noProof/>
                <w:sz w:val="21"/>
                <w:szCs w:val="21"/>
                <w:lang w:val="zh-CN"/>
                <w14:scene3d>
                  <w14:camera w14:prst="orthographicFront"/>
                  <w14:lightRig w14:rig="threePt" w14:dir="t">
                    <w14:rot w14:lat="0" w14:lon="0" w14:rev="0"/>
                  </w14:lightRig>
                </w14:scene3d>
              </w:rPr>
              <w:t>4.2</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lang w:val="zh-CN"/>
              </w:rPr>
              <w:t>给水管道检验项目</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_Toc127456666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8</w:t>
            </w:r>
            <w:r w:rsidR="007F26EA" w:rsidRPr="00DB1157">
              <w:rPr>
                <w:rFonts w:ascii="宋体" w:hAnsi="宋体"/>
                <w:noProof/>
                <w:webHidden/>
                <w:sz w:val="21"/>
                <w:szCs w:val="21"/>
              </w:rPr>
              <w:fldChar w:fldCharType="end"/>
            </w:r>
          </w:hyperlink>
        </w:p>
        <w:p w14:paraId="0EF9EC04" w14:textId="3D272885"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67" w:history="1">
            <w:r w:rsidR="007F26EA" w:rsidRPr="00DB1157">
              <w:rPr>
                <w:rStyle w:val="af3"/>
                <w:rFonts w:ascii="宋体" w:hAnsi="宋体"/>
                <w:noProof/>
                <w:sz w:val="21"/>
                <w:szCs w:val="21"/>
                <w14:scene3d>
                  <w14:camera w14:prst="orthographicFront"/>
                  <w14:lightRig w14:rig="threePt" w14:dir="t">
                    <w14:rot w14:lat="0" w14:lon="0" w14:rev="0"/>
                  </w14:lightRig>
                </w14:scene3d>
              </w:rPr>
              <w:t>4.3</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rPr>
              <w:t>给水管道评定评级</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_Toc127456667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11</w:t>
            </w:r>
            <w:r w:rsidR="007F26EA" w:rsidRPr="00DB1157">
              <w:rPr>
                <w:rFonts w:ascii="宋体" w:hAnsi="宋体"/>
                <w:noProof/>
                <w:webHidden/>
                <w:sz w:val="21"/>
                <w:szCs w:val="21"/>
              </w:rPr>
              <w:fldChar w:fldCharType="end"/>
            </w:r>
          </w:hyperlink>
        </w:p>
        <w:p w14:paraId="24E005A2" w14:textId="1839BCF9" w:rsidR="007F26EA" w:rsidRPr="00DB1157" w:rsidRDefault="00D644C4" w:rsidP="00DB1157">
          <w:pPr>
            <w:pStyle w:val="TOC1"/>
            <w:snapToGrid w:val="0"/>
            <w:rPr>
              <w:rFonts w:cstheme="minorBidi"/>
              <w:bCs/>
              <w:noProof/>
              <w:sz w:val="21"/>
              <w:szCs w:val="21"/>
            </w:rPr>
          </w:pPr>
          <w:hyperlink w:anchor="_Toc127456668" w:history="1">
            <w:r w:rsidR="007F26EA" w:rsidRPr="00DB1157">
              <w:rPr>
                <w:rStyle w:val="af3"/>
                <w:noProof/>
                <w:sz w:val="21"/>
                <w:szCs w:val="21"/>
              </w:rPr>
              <w:t>5</w:t>
            </w:r>
            <w:r w:rsidR="007F26EA" w:rsidRPr="00DB1157">
              <w:rPr>
                <w:rFonts w:cstheme="minorBidi"/>
                <w:bCs/>
                <w:noProof/>
                <w:sz w:val="21"/>
                <w:szCs w:val="21"/>
              </w:rPr>
              <w:tab/>
            </w:r>
            <w:r w:rsidR="007F26EA" w:rsidRPr="00DB1157">
              <w:rPr>
                <w:rStyle w:val="af3"/>
                <w:noProof/>
                <w:sz w:val="21"/>
                <w:szCs w:val="21"/>
              </w:rPr>
              <w:t>排水管道</w:t>
            </w:r>
            <w:r w:rsidR="007F26EA" w:rsidRPr="00DB1157">
              <w:rPr>
                <w:noProof/>
                <w:webHidden/>
                <w:sz w:val="21"/>
                <w:szCs w:val="21"/>
              </w:rPr>
              <w:tab/>
            </w:r>
            <w:r w:rsidR="007F26EA" w:rsidRPr="00DB1157">
              <w:rPr>
                <w:noProof/>
                <w:webHidden/>
                <w:sz w:val="21"/>
                <w:szCs w:val="21"/>
              </w:rPr>
              <w:fldChar w:fldCharType="begin"/>
            </w:r>
            <w:r w:rsidR="007F26EA" w:rsidRPr="00DB1157">
              <w:rPr>
                <w:noProof/>
                <w:webHidden/>
                <w:sz w:val="21"/>
                <w:szCs w:val="21"/>
              </w:rPr>
              <w:instrText xml:space="preserve"> PAGEREF _Toc127456668 \h </w:instrText>
            </w:r>
            <w:r w:rsidR="007F26EA" w:rsidRPr="00DB1157">
              <w:rPr>
                <w:noProof/>
                <w:webHidden/>
                <w:sz w:val="21"/>
                <w:szCs w:val="21"/>
              </w:rPr>
            </w:r>
            <w:r w:rsidR="007F26EA" w:rsidRPr="00DB1157">
              <w:rPr>
                <w:noProof/>
                <w:webHidden/>
                <w:sz w:val="21"/>
                <w:szCs w:val="21"/>
              </w:rPr>
              <w:fldChar w:fldCharType="separate"/>
            </w:r>
            <w:r w:rsidR="0080120C">
              <w:rPr>
                <w:noProof/>
                <w:webHidden/>
                <w:sz w:val="21"/>
                <w:szCs w:val="21"/>
              </w:rPr>
              <w:t>13</w:t>
            </w:r>
            <w:r w:rsidR="007F26EA" w:rsidRPr="00DB1157">
              <w:rPr>
                <w:noProof/>
                <w:webHidden/>
                <w:sz w:val="21"/>
                <w:szCs w:val="21"/>
              </w:rPr>
              <w:fldChar w:fldCharType="end"/>
            </w:r>
          </w:hyperlink>
        </w:p>
        <w:p w14:paraId="4144E9D3" w14:textId="53ABE173"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69" w:history="1">
            <w:r w:rsidR="007F26EA" w:rsidRPr="00DB1157">
              <w:rPr>
                <w:rStyle w:val="af3"/>
                <w:rFonts w:ascii="宋体" w:hAnsi="宋体"/>
                <w:noProof/>
                <w:sz w:val="21"/>
                <w:szCs w:val="21"/>
                <w14:scene3d>
                  <w14:camera w14:prst="orthographicFront"/>
                  <w14:lightRig w14:rig="threePt" w14:dir="t">
                    <w14:rot w14:lat="0" w14:lon="0" w14:rev="0"/>
                  </w14:lightRig>
                </w14:scene3d>
              </w:rPr>
              <w:t>5.1</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rPr>
              <w:t>一般规定</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_Toc127456669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13</w:t>
            </w:r>
            <w:r w:rsidR="007F26EA" w:rsidRPr="00DB1157">
              <w:rPr>
                <w:rFonts w:ascii="宋体" w:hAnsi="宋体"/>
                <w:noProof/>
                <w:webHidden/>
                <w:sz w:val="21"/>
                <w:szCs w:val="21"/>
              </w:rPr>
              <w:fldChar w:fldCharType="end"/>
            </w:r>
          </w:hyperlink>
        </w:p>
        <w:p w14:paraId="0BCB128E" w14:textId="6434F291"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70" w:history="1">
            <w:r w:rsidR="007F26EA" w:rsidRPr="00DB1157">
              <w:rPr>
                <w:rStyle w:val="af3"/>
                <w:rFonts w:ascii="宋体" w:hAnsi="宋体"/>
                <w:noProof/>
                <w:sz w:val="21"/>
                <w:szCs w:val="21"/>
                <w14:scene3d>
                  <w14:camera w14:prst="orthographicFront"/>
                  <w14:lightRig w14:rig="threePt" w14:dir="t">
                    <w14:rot w14:lat="0" w14:lon="0" w14:rev="0"/>
                  </w14:lightRig>
                </w14:scene3d>
              </w:rPr>
              <w:t>5.2</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rPr>
              <w:t>排水管道检验项目</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_Toc127456670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13</w:t>
            </w:r>
            <w:r w:rsidR="007F26EA" w:rsidRPr="00DB1157">
              <w:rPr>
                <w:rFonts w:ascii="宋体" w:hAnsi="宋体"/>
                <w:noProof/>
                <w:webHidden/>
                <w:sz w:val="21"/>
                <w:szCs w:val="21"/>
              </w:rPr>
              <w:fldChar w:fldCharType="end"/>
            </w:r>
          </w:hyperlink>
        </w:p>
        <w:p w14:paraId="08938F55" w14:textId="6C994BF7"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71" w:history="1">
            <w:r w:rsidR="007F26EA" w:rsidRPr="00DB1157">
              <w:rPr>
                <w:rStyle w:val="af3"/>
                <w:rFonts w:ascii="宋体" w:hAnsi="宋体"/>
                <w:noProof/>
                <w:sz w:val="21"/>
                <w:szCs w:val="21"/>
                <w14:scene3d>
                  <w14:camera w14:prst="orthographicFront"/>
                  <w14:lightRig w14:rig="threePt" w14:dir="t">
                    <w14:rot w14:lat="0" w14:lon="0" w14:rev="0"/>
                  </w14:lightRig>
                </w14:scene3d>
              </w:rPr>
              <w:t>5.3</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rPr>
              <w:t>排水管道评定评级</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_Toc127456671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14</w:t>
            </w:r>
            <w:r w:rsidR="007F26EA" w:rsidRPr="00DB1157">
              <w:rPr>
                <w:rFonts w:ascii="宋体" w:hAnsi="宋体"/>
                <w:noProof/>
                <w:webHidden/>
                <w:sz w:val="21"/>
                <w:szCs w:val="21"/>
              </w:rPr>
              <w:fldChar w:fldCharType="end"/>
            </w:r>
          </w:hyperlink>
        </w:p>
        <w:p w14:paraId="1FEE56C5" w14:textId="4C947313" w:rsidR="007F26EA" w:rsidRPr="00DB1157" w:rsidRDefault="00D644C4" w:rsidP="00DB1157">
          <w:pPr>
            <w:pStyle w:val="TOC1"/>
            <w:snapToGrid w:val="0"/>
            <w:rPr>
              <w:rFonts w:cstheme="minorBidi"/>
              <w:bCs/>
              <w:noProof/>
              <w:sz w:val="21"/>
              <w:szCs w:val="21"/>
            </w:rPr>
          </w:pPr>
          <w:hyperlink w:anchor="_Toc127456672" w:history="1">
            <w:r w:rsidR="007F26EA" w:rsidRPr="00DB1157">
              <w:rPr>
                <w:rStyle w:val="af3"/>
                <w:noProof/>
                <w:sz w:val="21"/>
                <w:szCs w:val="21"/>
              </w:rPr>
              <w:t>6</w:t>
            </w:r>
            <w:r w:rsidR="007F26EA" w:rsidRPr="00DB1157">
              <w:rPr>
                <w:rFonts w:cstheme="minorBidi"/>
                <w:bCs/>
                <w:noProof/>
                <w:sz w:val="21"/>
                <w:szCs w:val="21"/>
              </w:rPr>
              <w:tab/>
            </w:r>
            <w:r w:rsidR="007F26EA" w:rsidRPr="00DB1157">
              <w:rPr>
                <w:rStyle w:val="af3"/>
                <w:noProof/>
                <w:sz w:val="21"/>
                <w:szCs w:val="21"/>
              </w:rPr>
              <w:t>采暖及空调管道</w:t>
            </w:r>
            <w:r w:rsidR="007F26EA" w:rsidRPr="00DB1157">
              <w:rPr>
                <w:noProof/>
                <w:webHidden/>
                <w:sz w:val="21"/>
                <w:szCs w:val="21"/>
              </w:rPr>
              <w:tab/>
            </w:r>
            <w:r w:rsidR="007F26EA" w:rsidRPr="00DB1157">
              <w:rPr>
                <w:noProof/>
                <w:webHidden/>
                <w:sz w:val="21"/>
                <w:szCs w:val="21"/>
              </w:rPr>
              <w:fldChar w:fldCharType="begin"/>
            </w:r>
            <w:r w:rsidR="007F26EA" w:rsidRPr="00DB1157">
              <w:rPr>
                <w:noProof/>
                <w:webHidden/>
                <w:sz w:val="21"/>
                <w:szCs w:val="21"/>
              </w:rPr>
              <w:instrText xml:space="preserve"> PAGEREF _Toc127456672 \h </w:instrText>
            </w:r>
            <w:r w:rsidR="007F26EA" w:rsidRPr="00DB1157">
              <w:rPr>
                <w:noProof/>
                <w:webHidden/>
                <w:sz w:val="21"/>
                <w:szCs w:val="21"/>
              </w:rPr>
            </w:r>
            <w:r w:rsidR="007F26EA" w:rsidRPr="00DB1157">
              <w:rPr>
                <w:noProof/>
                <w:webHidden/>
                <w:sz w:val="21"/>
                <w:szCs w:val="21"/>
              </w:rPr>
              <w:fldChar w:fldCharType="separate"/>
            </w:r>
            <w:r w:rsidR="0080120C">
              <w:rPr>
                <w:noProof/>
                <w:webHidden/>
                <w:sz w:val="21"/>
                <w:szCs w:val="21"/>
              </w:rPr>
              <w:t>16</w:t>
            </w:r>
            <w:r w:rsidR="007F26EA" w:rsidRPr="00DB1157">
              <w:rPr>
                <w:noProof/>
                <w:webHidden/>
                <w:sz w:val="21"/>
                <w:szCs w:val="21"/>
              </w:rPr>
              <w:fldChar w:fldCharType="end"/>
            </w:r>
          </w:hyperlink>
        </w:p>
        <w:p w14:paraId="15838176" w14:textId="49F228E1"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73" w:history="1">
            <w:r w:rsidR="007F26EA" w:rsidRPr="00DB1157">
              <w:rPr>
                <w:rStyle w:val="af3"/>
                <w:rFonts w:ascii="宋体" w:hAnsi="宋体"/>
                <w:noProof/>
                <w:sz w:val="21"/>
                <w:szCs w:val="21"/>
                <w14:scene3d>
                  <w14:camera w14:prst="orthographicFront"/>
                  <w14:lightRig w14:rig="threePt" w14:dir="t">
                    <w14:rot w14:lat="0" w14:lon="0" w14:rev="0"/>
                  </w14:lightRig>
                </w14:scene3d>
              </w:rPr>
              <w:t>6.1</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rPr>
              <w:t>一般规定</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_Toc127456673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16</w:t>
            </w:r>
            <w:r w:rsidR="007F26EA" w:rsidRPr="00DB1157">
              <w:rPr>
                <w:rFonts w:ascii="宋体" w:hAnsi="宋体"/>
                <w:noProof/>
                <w:webHidden/>
                <w:sz w:val="21"/>
                <w:szCs w:val="21"/>
              </w:rPr>
              <w:fldChar w:fldCharType="end"/>
            </w:r>
          </w:hyperlink>
        </w:p>
        <w:p w14:paraId="710A40B0" w14:textId="1109ADCA"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74" w:history="1">
            <w:r w:rsidR="007F26EA" w:rsidRPr="00DB1157">
              <w:rPr>
                <w:rStyle w:val="af3"/>
                <w:rFonts w:ascii="宋体" w:hAnsi="宋体"/>
                <w:noProof/>
                <w:sz w:val="21"/>
                <w:szCs w:val="21"/>
                <w14:scene3d>
                  <w14:camera w14:prst="orthographicFront"/>
                  <w14:lightRig w14:rig="threePt" w14:dir="t">
                    <w14:rot w14:lat="0" w14:lon="0" w14:rev="0"/>
                  </w14:lightRig>
                </w14:scene3d>
              </w:rPr>
              <w:t>6.2</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rPr>
              <w:t>采暖及空调管道检验项目</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_Toc127456674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16</w:t>
            </w:r>
            <w:r w:rsidR="007F26EA" w:rsidRPr="00DB1157">
              <w:rPr>
                <w:rFonts w:ascii="宋体" w:hAnsi="宋体"/>
                <w:noProof/>
                <w:webHidden/>
                <w:sz w:val="21"/>
                <w:szCs w:val="21"/>
              </w:rPr>
              <w:fldChar w:fldCharType="end"/>
            </w:r>
          </w:hyperlink>
        </w:p>
        <w:p w14:paraId="3160A250" w14:textId="732AF3BF" w:rsidR="007F26EA" w:rsidRPr="00DB1157" w:rsidRDefault="00D644C4" w:rsidP="00DB1157">
          <w:pPr>
            <w:pStyle w:val="TOC2"/>
            <w:tabs>
              <w:tab w:val="left" w:pos="1260"/>
              <w:tab w:val="right" w:leader="dot" w:pos="8777"/>
            </w:tabs>
            <w:snapToGrid w:val="0"/>
            <w:ind w:firstLine="480"/>
            <w:rPr>
              <w:rFonts w:ascii="宋体" w:hAnsi="宋体" w:cstheme="minorBidi"/>
              <w:smallCaps w:val="0"/>
              <w:noProof/>
              <w:sz w:val="21"/>
              <w:szCs w:val="21"/>
            </w:rPr>
          </w:pPr>
          <w:hyperlink w:anchor="_Toc127456675" w:history="1">
            <w:r w:rsidR="007F26EA" w:rsidRPr="00DB1157">
              <w:rPr>
                <w:rStyle w:val="af3"/>
                <w:rFonts w:ascii="宋体" w:hAnsi="宋体"/>
                <w:noProof/>
                <w:sz w:val="21"/>
                <w:szCs w:val="21"/>
                <w14:scene3d>
                  <w14:camera w14:prst="orthographicFront"/>
                  <w14:lightRig w14:rig="threePt" w14:dir="t">
                    <w14:rot w14:lat="0" w14:lon="0" w14:rev="0"/>
                  </w14:lightRig>
                </w14:scene3d>
              </w:rPr>
              <w:t>6.3</w:t>
            </w:r>
            <w:r w:rsidR="007F26EA" w:rsidRPr="00DB1157">
              <w:rPr>
                <w:rFonts w:ascii="宋体" w:hAnsi="宋体" w:cstheme="minorBidi"/>
                <w:smallCaps w:val="0"/>
                <w:noProof/>
                <w:sz w:val="21"/>
                <w:szCs w:val="21"/>
              </w:rPr>
              <w:tab/>
            </w:r>
            <w:r w:rsidR="007F26EA" w:rsidRPr="00DB1157">
              <w:rPr>
                <w:rStyle w:val="af3"/>
                <w:rFonts w:ascii="宋体" w:hAnsi="宋体"/>
                <w:noProof/>
                <w:sz w:val="21"/>
                <w:szCs w:val="21"/>
              </w:rPr>
              <w:t>供热管道评定评级</w:t>
            </w:r>
            <w:r w:rsidR="007F26EA" w:rsidRPr="00DB1157">
              <w:rPr>
                <w:rFonts w:ascii="宋体" w:hAnsi="宋体"/>
                <w:noProof/>
                <w:webHidden/>
                <w:sz w:val="21"/>
                <w:szCs w:val="21"/>
              </w:rPr>
              <w:tab/>
            </w:r>
            <w:r w:rsidR="007F26EA" w:rsidRPr="00DB1157">
              <w:rPr>
                <w:rFonts w:ascii="宋体" w:hAnsi="宋体"/>
                <w:noProof/>
                <w:webHidden/>
                <w:sz w:val="21"/>
                <w:szCs w:val="21"/>
              </w:rPr>
              <w:fldChar w:fldCharType="begin"/>
            </w:r>
            <w:r w:rsidR="007F26EA" w:rsidRPr="00DB1157">
              <w:rPr>
                <w:rFonts w:ascii="宋体" w:hAnsi="宋体"/>
                <w:noProof/>
                <w:webHidden/>
                <w:sz w:val="21"/>
                <w:szCs w:val="21"/>
              </w:rPr>
              <w:instrText xml:space="preserve"> PAGEREF _Toc127456675 \h </w:instrText>
            </w:r>
            <w:r w:rsidR="007F26EA" w:rsidRPr="00DB1157">
              <w:rPr>
                <w:rFonts w:ascii="宋体" w:hAnsi="宋体"/>
                <w:noProof/>
                <w:webHidden/>
                <w:sz w:val="21"/>
                <w:szCs w:val="21"/>
              </w:rPr>
            </w:r>
            <w:r w:rsidR="007F26EA" w:rsidRPr="00DB1157">
              <w:rPr>
                <w:rFonts w:ascii="宋体" w:hAnsi="宋体"/>
                <w:noProof/>
                <w:webHidden/>
                <w:sz w:val="21"/>
                <w:szCs w:val="21"/>
              </w:rPr>
              <w:fldChar w:fldCharType="separate"/>
            </w:r>
            <w:r w:rsidR="0080120C">
              <w:rPr>
                <w:rFonts w:ascii="宋体" w:hAnsi="宋体"/>
                <w:noProof/>
                <w:webHidden/>
                <w:sz w:val="21"/>
                <w:szCs w:val="21"/>
              </w:rPr>
              <w:t>17</w:t>
            </w:r>
            <w:r w:rsidR="007F26EA" w:rsidRPr="00DB1157">
              <w:rPr>
                <w:rFonts w:ascii="宋体" w:hAnsi="宋体"/>
                <w:noProof/>
                <w:webHidden/>
                <w:sz w:val="21"/>
                <w:szCs w:val="21"/>
              </w:rPr>
              <w:fldChar w:fldCharType="end"/>
            </w:r>
          </w:hyperlink>
        </w:p>
        <w:p w14:paraId="633FB2FF" w14:textId="13D41970" w:rsidR="007F26EA" w:rsidRPr="00DB1157" w:rsidRDefault="00D644C4" w:rsidP="00DB1157">
          <w:pPr>
            <w:pStyle w:val="TOC1"/>
            <w:snapToGrid w:val="0"/>
            <w:rPr>
              <w:rFonts w:cstheme="minorBidi"/>
              <w:bCs/>
              <w:noProof/>
              <w:sz w:val="21"/>
              <w:szCs w:val="21"/>
            </w:rPr>
          </w:pPr>
          <w:hyperlink w:anchor="_Toc127456676" w:history="1">
            <w:r w:rsidR="007F26EA" w:rsidRPr="00DB1157">
              <w:rPr>
                <w:rStyle w:val="af3"/>
                <w:noProof/>
                <w:sz w:val="21"/>
                <w:szCs w:val="21"/>
              </w:rPr>
              <w:t>7</w:t>
            </w:r>
            <w:r w:rsidR="007F26EA" w:rsidRPr="00DB1157">
              <w:rPr>
                <w:rFonts w:cstheme="minorBidi"/>
                <w:bCs/>
                <w:noProof/>
                <w:sz w:val="21"/>
                <w:szCs w:val="21"/>
              </w:rPr>
              <w:tab/>
            </w:r>
            <w:r w:rsidR="007F26EA" w:rsidRPr="00DB1157">
              <w:rPr>
                <w:rStyle w:val="af3"/>
                <w:noProof/>
                <w:sz w:val="21"/>
                <w:szCs w:val="21"/>
              </w:rPr>
              <w:t>检验评定报告编写要求</w:t>
            </w:r>
            <w:r w:rsidR="007F26EA" w:rsidRPr="00DB1157">
              <w:rPr>
                <w:noProof/>
                <w:webHidden/>
                <w:sz w:val="21"/>
                <w:szCs w:val="21"/>
              </w:rPr>
              <w:tab/>
            </w:r>
            <w:r w:rsidR="007F26EA" w:rsidRPr="00DB1157">
              <w:rPr>
                <w:noProof/>
                <w:webHidden/>
                <w:sz w:val="21"/>
                <w:szCs w:val="21"/>
              </w:rPr>
              <w:fldChar w:fldCharType="begin"/>
            </w:r>
            <w:r w:rsidR="007F26EA" w:rsidRPr="00DB1157">
              <w:rPr>
                <w:noProof/>
                <w:webHidden/>
                <w:sz w:val="21"/>
                <w:szCs w:val="21"/>
              </w:rPr>
              <w:instrText xml:space="preserve"> PAGEREF _Toc127456676 \h </w:instrText>
            </w:r>
            <w:r w:rsidR="007F26EA" w:rsidRPr="00DB1157">
              <w:rPr>
                <w:noProof/>
                <w:webHidden/>
                <w:sz w:val="21"/>
                <w:szCs w:val="21"/>
              </w:rPr>
            </w:r>
            <w:r w:rsidR="007F26EA" w:rsidRPr="00DB1157">
              <w:rPr>
                <w:noProof/>
                <w:webHidden/>
                <w:sz w:val="21"/>
                <w:szCs w:val="21"/>
              </w:rPr>
              <w:fldChar w:fldCharType="separate"/>
            </w:r>
            <w:r w:rsidR="0080120C">
              <w:rPr>
                <w:noProof/>
                <w:webHidden/>
                <w:sz w:val="21"/>
                <w:szCs w:val="21"/>
              </w:rPr>
              <w:t>18</w:t>
            </w:r>
            <w:r w:rsidR="007F26EA" w:rsidRPr="00DB1157">
              <w:rPr>
                <w:noProof/>
                <w:webHidden/>
                <w:sz w:val="21"/>
                <w:szCs w:val="21"/>
              </w:rPr>
              <w:fldChar w:fldCharType="end"/>
            </w:r>
          </w:hyperlink>
        </w:p>
        <w:p w14:paraId="1DC2DBF9" w14:textId="22FFF783" w:rsidR="007F26EA" w:rsidRPr="00DB1157" w:rsidRDefault="00D644C4" w:rsidP="00DB1157">
          <w:pPr>
            <w:pStyle w:val="TOC1"/>
            <w:snapToGrid w:val="0"/>
            <w:rPr>
              <w:rFonts w:cstheme="minorBidi"/>
              <w:bCs/>
              <w:noProof/>
              <w:sz w:val="21"/>
              <w:szCs w:val="21"/>
            </w:rPr>
          </w:pPr>
          <w:hyperlink w:anchor="_Toc127456677" w:history="1">
            <w:r w:rsidR="007F26EA" w:rsidRPr="00DB1157">
              <w:rPr>
                <w:rStyle w:val="af3"/>
                <w:noProof/>
                <w:sz w:val="21"/>
                <w:szCs w:val="21"/>
              </w:rPr>
              <w:t>附录A 使用寿命评价</w:t>
            </w:r>
            <w:r w:rsidR="007F26EA" w:rsidRPr="00DB1157">
              <w:rPr>
                <w:noProof/>
                <w:webHidden/>
                <w:sz w:val="21"/>
                <w:szCs w:val="21"/>
              </w:rPr>
              <w:tab/>
            </w:r>
            <w:r w:rsidR="007F26EA" w:rsidRPr="00DB1157">
              <w:rPr>
                <w:noProof/>
                <w:webHidden/>
                <w:sz w:val="21"/>
                <w:szCs w:val="21"/>
              </w:rPr>
              <w:fldChar w:fldCharType="begin"/>
            </w:r>
            <w:r w:rsidR="007F26EA" w:rsidRPr="00DB1157">
              <w:rPr>
                <w:noProof/>
                <w:webHidden/>
                <w:sz w:val="21"/>
                <w:szCs w:val="21"/>
              </w:rPr>
              <w:instrText xml:space="preserve"> PAGEREF _Toc127456677 \h </w:instrText>
            </w:r>
            <w:r w:rsidR="007F26EA" w:rsidRPr="00DB1157">
              <w:rPr>
                <w:noProof/>
                <w:webHidden/>
                <w:sz w:val="21"/>
                <w:szCs w:val="21"/>
              </w:rPr>
            </w:r>
            <w:r w:rsidR="007F26EA" w:rsidRPr="00DB1157">
              <w:rPr>
                <w:noProof/>
                <w:webHidden/>
                <w:sz w:val="21"/>
                <w:szCs w:val="21"/>
              </w:rPr>
              <w:fldChar w:fldCharType="separate"/>
            </w:r>
            <w:r w:rsidR="0080120C">
              <w:rPr>
                <w:noProof/>
                <w:webHidden/>
                <w:sz w:val="21"/>
                <w:szCs w:val="21"/>
              </w:rPr>
              <w:t>19</w:t>
            </w:r>
            <w:r w:rsidR="007F26EA" w:rsidRPr="00DB1157">
              <w:rPr>
                <w:noProof/>
                <w:webHidden/>
                <w:sz w:val="21"/>
                <w:szCs w:val="21"/>
              </w:rPr>
              <w:fldChar w:fldCharType="end"/>
            </w:r>
          </w:hyperlink>
        </w:p>
        <w:p w14:paraId="577D922F" w14:textId="0149FC22" w:rsidR="007F26EA" w:rsidRPr="00DB1157" w:rsidRDefault="00D644C4" w:rsidP="00DB1157">
          <w:pPr>
            <w:pStyle w:val="TOC1"/>
            <w:snapToGrid w:val="0"/>
            <w:rPr>
              <w:rFonts w:cstheme="minorBidi"/>
              <w:bCs/>
              <w:noProof/>
              <w:sz w:val="21"/>
              <w:szCs w:val="21"/>
            </w:rPr>
          </w:pPr>
          <w:hyperlink w:anchor="_Toc127456678" w:history="1">
            <w:r w:rsidR="007F26EA" w:rsidRPr="00DB1157">
              <w:rPr>
                <w:rStyle w:val="af3"/>
                <w:noProof/>
                <w:sz w:val="21"/>
                <w:szCs w:val="21"/>
              </w:rPr>
              <w:t>本规程用词说明</w:t>
            </w:r>
            <w:r w:rsidR="007F26EA" w:rsidRPr="00DB1157">
              <w:rPr>
                <w:noProof/>
                <w:webHidden/>
                <w:sz w:val="21"/>
                <w:szCs w:val="21"/>
              </w:rPr>
              <w:tab/>
            </w:r>
            <w:r w:rsidR="007F26EA" w:rsidRPr="00DB1157">
              <w:rPr>
                <w:noProof/>
                <w:webHidden/>
                <w:sz w:val="21"/>
                <w:szCs w:val="21"/>
              </w:rPr>
              <w:fldChar w:fldCharType="begin"/>
            </w:r>
            <w:r w:rsidR="007F26EA" w:rsidRPr="00DB1157">
              <w:rPr>
                <w:noProof/>
                <w:webHidden/>
                <w:sz w:val="21"/>
                <w:szCs w:val="21"/>
              </w:rPr>
              <w:instrText xml:space="preserve"> PAGEREF _Toc127456678 \h </w:instrText>
            </w:r>
            <w:r w:rsidR="007F26EA" w:rsidRPr="00DB1157">
              <w:rPr>
                <w:noProof/>
                <w:webHidden/>
                <w:sz w:val="21"/>
                <w:szCs w:val="21"/>
              </w:rPr>
            </w:r>
            <w:r w:rsidR="007F26EA" w:rsidRPr="00DB1157">
              <w:rPr>
                <w:noProof/>
                <w:webHidden/>
                <w:sz w:val="21"/>
                <w:szCs w:val="21"/>
              </w:rPr>
              <w:fldChar w:fldCharType="separate"/>
            </w:r>
            <w:r w:rsidR="0080120C">
              <w:rPr>
                <w:noProof/>
                <w:webHidden/>
                <w:sz w:val="21"/>
                <w:szCs w:val="21"/>
              </w:rPr>
              <w:t>20</w:t>
            </w:r>
            <w:r w:rsidR="007F26EA" w:rsidRPr="00DB1157">
              <w:rPr>
                <w:noProof/>
                <w:webHidden/>
                <w:sz w:val="21"/>
                <w:szCs w:val="21"/>
              </w:rPr>
              <w:fldChar w:fldCharType="end"/>
            </w:r>
          </w:hyperlink>
        </w:p>
        <w:p w14:paraId="075DEDCB" w14:textId="3C77BFB6" w:rsidR="007F26EA" w:rsidRPr="00DB1157" w:rsidRDefault="00D644C4" w:rsidP="00DB1157">
          <w:pPr>
            <w:pStyle w:val="TOC1"/>
            <w:snapToGrid w:val="0"/>
            <w:rPr>
              <w:rFonts w:cstheme="minorBidi"/>
              <w:bCs/>
              <w:noProof/>
              <w:sz w:val="21"/>
              <w:szCs w:val="21"/>
            </w:rPr>
          </w:pPr>
          <w:hyperlink w:anchor="_Toc127456679" w:history="1">
            <w:r w:rsidR="007F26EA" w:rsidRPr="00DB1157">
              <w:rPr>
                <w:rStyle w:val="af3"/>
                <w:noProof/>
                <w:sz w:val="21"/>
                <w:szCs w:val="21"/>
              </w:rPr>
              <w:t>引用标准名录</w:t>
            </w:r>
            <w:r w:rsidR="007F26EA" w:rsidRPr="00DB1157">
              <w:rPr>
                <w:noProof/>
                <w:webHidden/>
                <w:sz w:val="21"/>
                <w:szCs w:val="21"/>
              </w:rPr>
              <w:tab/>
            </w:r>
            <w:r w:rsidR="007F26EA" w:rsidRPr="00DB1157">
              <w:rPr>
                <w:noProof/>
                <w:webHidden/>
                <w:sz w:val="21"/>
                <w:szCs w:val="21"/>
              </w:rPr>
              <w:fldChar w:fldCharType="begin"/>
            </w:r>
            <w:r w:rsidR="007F26EA" w:rsidRPr="00DB1157">
              <w:rPr>
                <w:noProof/>
                <w:webHidden/>
                <w:sz w:val="21"/>
                <w:szCs w:val="21"/>
              </w:rPr>
              <w:instrText xml:space="preserve"> PAGEREF _Toc127456679 \h </w:instrText>
            </w:r>
            <w:r w:rsidR="007F26EA" w:rsidRPr="00DB1157">
              <w:rPr>
                <w:noProof/>
                <w:webHidden/>
                <w:sz w:val="21"/>
                <w:szCs w:val="21"/>
              </w:rPr>
            </w:r>
            <w:r w:rsidR="007F26EA" w:rsidRPr="00DB1157">
              <w:rPr>
                <w:noProof/>
                <w:webHidden/>
                <w:sz w:val="21"/>
                <w:szCs w:val="21"/>
              </w:rPr>
              <w:fldChar w:fldCharType="separate"/>
            </w:r>
            <w:r w:rsidR="0080120C">
              <w:rPr>
                <w:noProof/>
                <w:webHidden/>
                <w:sz w:val="21"/>
                <w:szCs w:val="21"/>
              </w:rPr>
              <w:t>21</w:t>
            </w:r>
            <w:r w:rsidR="007F26EA" w:rsidRPr="00DB1157">
              <w:rPr>
                <w:noProof/>
                <w:webHidden/>
                <w:sz w:val="21"/>
                <w:szCs w:val="21"/>
              </w:rPr>
              <w:fldChar w:fldCharType="end"/>
            </w:r>
          </w:hyperlink>
        </w:p>
        <w:p w14:paraId="3356BB46" w14:textId="499BFE9F" w:rsidR="00915BCE" w:rsidRDefault="00915BCE" w:rsidP="00DB1157">
          <w:pPr>
            <w:snapToGrid w:val="0"/>
            <w:spacing w:line="360" w:lineRule="auto"/>
          </w:pPr>
          <w:r w:rsidRPr="00DB1157">
            <w:rPr>
              <w:rFonts w:ascii="宋体" w:hAnsi="宋体"/>
              <w:b/>
              <w:bCs/>
              <w:szCs w:val="21"/>
              <w:lang w:val="zh-CN"/>
            </w:rPr>
            <w:fldChar w:fldCharType="end"/>
          </w:r>
        </w:p>
      </w:sdtContent>
    </w:sdt>
    <w:p w14:paraId="3436AADD" w14:textId="77777777" w:rsidR="00DB1157" w:rsidRDefault="00DB1157" w:rsidP="00DB1157">
      <w:pPr>
        <w:pStyle w:val="0-1"/>
        <w:spacing w:before="120" w:after="120"/>
        <w:ind w:firstLine="480"/>
      </w:pPr>
    </w:p>
    <w:p w14:paraId="056F8C87" w14:textId="07D291F9" w:rsidR="00DB1157" w:rsidRDefault="00DB1157" w:rsidP="00DB1157">
      <w:pPr>
        <w:pStyle w:val="0-1"/>
        <w:spacing w:before="120" w:after="120"/>
        <w:ind w:firstLine="480"/>
      </w:pPr>
      <w:r>
        <w:br w:type="page"/>
      </w:r>
    </w:p>
    <w:p w14:paraId="6FAB8830" w14:textId="77777777" w:rsidR="00DB1157" w:rsidRDefault="00DB1157" w:rsidP="00DB1157">
      <w:pPr>
        <w:pStyle w:val="TOC1"/>
      </w:pPr>
      <w:r>
        <w:rPr>
          <w:rFonts w:hint="cs"/>
          <w:cs/>
        </w:rPr>
        <w:lastRenderedPageBreak/>
        <w:t>Contents</w:t>
      </w:r>
    </w:p>
    <w:p w14:paraId="22948CD4" w14:textId="234636C1" w:rsidR="00DB1157" w:rsidRPr="00DB1157" w:rsidRDefault="00DB1157" w:rsidP="00794BB6">
      <w:pPr>
        <w:spacing w:line="360" w:lineRule="auto"/>
        <w:jc w:val="left"/>
        <w:rPr>
          <w:rFonts w:ascii="Times New Roman" w:hAnsi="Times New Roman"/>
        </w:rPr>
      </w:pPr>
      <w:r w:rsidRPr="00DB1157">
        <w:rPr>
          <w:rFonts w:ascii="Times New Roman" w:hAnsi="Times New Roman"/>
        </w:rPr>
        <w:fldChar w:fldCharType="begin"/>
      </w:r>
      <w:r w:rsidRPr="00DB1157">
        <w:rPr>
          <w:rFonts w:ascii="Times New Roman" w:hAnsi="Times New Roman"/>
        </w:rPr>
        <w:instrText xml:space="preserve"> TOC \o \h \z \u </w:instrText>
      </w:r>
      <w:r w:rsidRPr="00DB1157">
        <w:rPr>
          <w:rFonts w:ascii="Times New Roman" w:hAnsi="Times New Roman"/>
        </w:rPr>
        <w:fldChar w:fldCharType="separate"/>
      </w:r>
      <w:hyperlink w:anchor="_Toc455749798" w:history="1">
        <w:r w:rsidRPr="00DB1157">
          <w:rPr>
            <w:rFonts w:ascii="Times New Roman" w:hAnsi="Times New Roman"/>
          </w:rPr>
          <w:t>1</w:t>
        </w:r>
        <w:r w:rsidRPr="00DB1157">
          <w:rPr>
            <w:rFonts w:ascii="Times New Roman" w:hAnsi="Times New Roman"/>
          </w:rPr>
          <w:tab/>
          <w:t>General........................................................................</w:t>
        </w:r>
        <w:r w:rsidR="00E47D89" w:rsidRPr="00E47D89">
          <w:rPr>
            <w:rFonts w:ascii="Times New Roman" w:hAnsi="Times New Roman"/>
          </w:rPr>
          <w:t>...........................</w:t>
        </w:r>
        <w:r w:rsidRPr="00DB1157">
          <w:rPr>
            <w:rFonts w:ascii="Times New Roman" w:hAnsi="Times New Roman"/>
          </w:rPr>
          <w:t>.........................................1</w:t>
        </w:r>
      </w:hyperlink>
    </w:p>
    <w:p w14:paraId="37EB705E" w14:textId="112C3265" w:rsidR="00DB1157" w:rsidRPr="00DB1157" w:rsidRDefault="00D644C4" w:rsidP="00794BB6">
      <w:pPr>
        <w:spacing w:line="360" w:lineRule="auto"/>
        <w:jc w:val="left"/>
        <w:rPr>
          <w:rFonts w:ascii="Times New Roman" w:eastAsia="黑体" w:hAnsi="Times New Roman"/>
        </w:rPr>
      </w:pPr>
      <w:hyperlink w:anchor="_Toc455749799" w:history="1">
        <w:r w:rsidR="00DB1157" w:rsidRPr="00DB1157">
          <w:rPr>
            <w:rFonts w:ascii="Times New Roman" w:eastAsia="黑体" w:hAnsi="Times New Roman"/>
          </w:rPr>
          <w:t>2</w:t>
        </w:r>
        <w:r w:rsidR="00DB1157" w:rsidRPr="00DB1157">
          <w:rPr>
            <w:rFonts w:ascii="Times New Roman" w:eastAsia="黑体" w:hAnsi="Times New Roman"/>
          </w:rPr>
          <w:tab/>
          <w:t>Terms</w:t>
        </w:r>
        <w:r w:rsidR="00DB1157" w:rsidRPr="00DB1157">
          <w:rPr>
            <w:rFonts w:ascii="Times New Roman" w:eastAsia="黑体" w:hAnsi="Times New Roman"/>
          </w:rPr>
          <w:tab/>
          <w:t>..................</w:t>
        </w:r>
        <w:r w:rsidR="00DB1157">
          <w:rPr>
            <w:rFonts w:ascii="Times New Roman" w:eastAsia="黑体" w:hAnsi="Times New Roman"/>
          </w:rPr>
          <w:t>…...</w:t>
        </w:r>
        <w:r w:rsidR="00DB1157" w:rsidRPr="00DB1157">
          <w:rPr>
            <w:rFonts w:ascii="Times New Roman" w:eastAsia="黑体" w:hAnsi="Times New Roman" w:hint="eastAsia"/>
          </w:rPr>
          <w:t>...........</w:t>
        </w:r>
        <w:r w:rsidR="00DB1157" w:rsidRPr="00DB1157">
          <w:rPr>
            <w:rFonts w:ascii="Times New Roman" w:eastAsia="黑体" w:hAnsi="Times New Roman"/>
          </w:rPr>
          <w:t>..............</w:t>
        </w:r>
        <w:r w:rsidR="00E47D89" w:rsidRPr="00E47D89">
          <w:rPr>
            <w:rFonts w:ascii="Times New Roman" w:eastAsia="黑体" w:hAnsi="Times New Roman"/>
          </w:rPr>
          <w:t>.........................</w:t>
        </w:r>
        <w:r w:rsidR="00DB1157" w:rsidRPr="00DB1157">
          <w:rPr>
            <w:rFonts w:ascii="Times New Roman" w:eastAsia="黑体" w:hAnsi="Times New Roman"/>
          </w:rPr>
          <w:t>...................................</w:t>
        </w:r>
        <w:r w:rsidR="00DB1157" w:rsidRPr="00DB1157">
          <w:rPr>
            <w:rFonts w:ascii="Times New Roman" w:hAnsi="Times New Roman"/>
          </w:rPr>
          <w:t>..</w:t>
        </w:r>
        <w:r w:rsidR="00DB1157" w:rsidRPr="00DB1157">
          <w:rPr>
            <w:rFonts w:ascii="Times New Roman" w:eastAsia="黑体" w:hAnsi="Times New Roman"/>
          </w:rPr>
          <w:t>.........................2</w:t>
        </w:r>
      </w:hyperlink>
    </w:p>
    <w:p w14:paraId="1E86DD7E" w14:textId="3EDF5C06" w:rsidR="00DB1157" w:rsidRPr="00DB1157" w:rsidRDefault="00D644C4" w:rsidP="00794BB6">
      <w:pPr>
        <w:spacing w:line="360" w:lineRule="auto"/>
        <w:jc w:val="left"/>
        <w:rPr>
          <w:rFonts w:ascii="Times New Roman" w:eastAsia="黑体" w:hAnsi="Times New Roman"/>
        </w:rPr>
      </w:pPr>
      <w:hyperlink w:anchor="_Toc455749802" w:history="1">
        <w:r w:rsidR="00DB1157" w:rsidRPr="00DB1157">
          <w:rPr>
            <w:rFonts w:ascii="Times New Roman" w:eastAsia="黑体" w:hAnsi="Times New Roman"/>
          </w:rPr>
          <w:t>3</w:t>
        </w:r>
        <w:r w:rsidR="00DB1157" w:rsidRPr="00DB1157">
          <w:rPr>
            <w:rFonts w:ascii="Times New Roman" w:eastAsia="黑体" w:hAnsi="Times New Roman"/>
          </w:rPr>
          <w:tab/>
          <w:t>Basic Requirements...................................</w:t>
        </w:r>
        <w:r w:rsidR="00E47D89" w:rsidRPr="00E47D89">
          <w:rPr>
            <w:rFonts w:ascii="Times New Roman" w:eastAsia="黑体" w:hAnsi="Times New Roman"/>
          </w:rPr>
          <w:t>.....................</w:t>
        </w:r>
        <w:r w:rsidR="00DB1157" w:rsidRPr="00DB1157">
          <w:rPr>
            <w:rFonts w:ascii="Times New Roman" w:eastAsia="黑体" w:hAnsi="Times New Roman"/>
          </w:rPr>
          <w:t>................................</w:t>
        </w:r>
        <w:r w:rsidR="00DB1157" w:rsidRPr="00DB1157">
          <w:rPr>
            <w:rFonts w:ascii="Times New Roman" w:hAnsi="Times New Roman"/>
          </w:rPr>
          <w:t>......</w:t>
        </w:r>
        <w:r w:rsidR="00DB1157" w:rsidRPr="00DB1157">
          <w:rPr>
            <w:rFonts w:ascii="Times New Roman" w:eastAsia="黑体" w:hAnsi="Times New Roman"/>
          </w:rPr>
          <w:t>...........</w:t>
        </w:r>
        <w:r w:rsidR="00DB1157" w:rsidRPr="00DB1157">
          <w:rPr>
            <w:rFonts w:ascii="Times New Roman" w:hAnsi="Times New Roman"/>
          </w:rPr>
          <w:t>.</w:t>
        </w:r>
        <w:r w:rsidR="00DB1157" w:rsidRPr="00DB1157">
          <w:rPr>
            <w:rFonts w:ascii="Times New Roman" w:eastAsia="黑体" w:hAnsi="Times New Roman"/>
          </w:rPr>
          <w:t>...............</w:t>
        </w:r>
        <w:r w:rsidR="00ED134A">
          <w:rPr>
            <w:rFonts w:ascii="Times New Roman" w:eastAsia="黑体" w:hAnsi="Times New Roman"/>
          </w:rPr>
          <w:t>3</w:t>
        </w:r>
      </w:hyperlink>
    </w:p>
    <w:p w14:paraId="36EBF0D5" w14:textId="63C3175F" w:rsidR="00DB1157" w:rsidRPr="00DB1157" w:rsidRDefault="00D644C4" w:rsidP="00794BB6">
      <w:pPr>
        <w:spacing w:line="360" w:lineRule="auto"/>
        <w:ind w:firstLineChars="150" w:firstLine="315"/>
        <w:jc w:val="left"/>
        <w:rPr>
          <w:rFonts w:ascii="Times New Roman" w:hAnsi="Times New Roman"/>
        </w:rPr>
      </w:pPr>
      <w:hyperlink w:anchor="_Toc455749803" w:history="1">
        <w:r w:rsidR="00DB1157" w:rsidRPr="00DB1157">
          <w:rPr>
            <w:rFonts w:ascii="Times New Roman" w:hAnsi="Times New Roman"/>
          </w:rPr>
          <w:t>3.1</w:t>
        </w:r>
        <w:r w:rsidR="00DB1157" w:rsidRPr="00DB1157">
          <w:rPr>
            <w:rFonts w:ascii="Times New Roman" w:hAnsi="Times New Roman"/>
          </w:rPr>
          <w:tab/>
          <w:t>General Requirements............................................................</w:t>
        </w:r>
        <w:r w:rsidR="00E47D89" w:rsidRPr="00E47D89">
          <w:rPr>
            <w:rFonts w:ascii="Times New Roman" w:hAnsi="Times New Roman"/>
          </w:rPr>
          <w:t>..........</w:t>
        </w:r>
        <w:r w:rsidR="00DB1157" w:rsidRPr="00DB1157">
          <w:rPr>
            <w:rFonts w:ascii="Times New Roman" w:hAnsi="Times New Roman"/>
          </w:rPr>
          <w:t>..............................</w:t>
        </w:r>
        <w:r w:rsidR="00DB1157" w:rsidRPr="00DB1157">
          <w:rPr>
            <w:rFonts w:ascii="Times New Roman" w:eastAsia="黑体" w:hAnsi="Times New Roman"/>
          </w:rPr>
          <w:t>...</w:t>
        </w:r>
        <w:r w:rsidR="00DB1157" w:rsidRPr="00DB1157">
          <w:rPr>
            <w:rFonts w:ascii="Times New Roman" w:hAnsi="Times New Roman"/>
          </w:rPr>
          <w:t>......</w:t>
        </w:r>
        <w:r w:rsidR="00ED134A">
          <w:rPr>
            <w:rFonts w:ascii="Times New Roman" w:hAnsi="Times New Roman"/>
          </w:rPr>
          <w:t>3</w:t>
        </w:r>
      </w:hyperlink>
    </w:p>
    <w:p w14:paraId="1482EEDA" w14:textId="01EC9260" w:rsidR="00DB1157" w:rsidRPr="00DB1157" w:rsidRDefault="00D644C4" w:rsidP="00794BB6">
      <w:pPr>
        <w:spacing w:line="360" w:lineRule="auto"/>
        <w:ind w:firstLineChars="150" w:firstLine="315"/>
        <w:jc w:val="left"/>
        <w:rPr>
          <w:rFonts w:ascii="Times New Roman" w:hAnsi="Times New Roman"/>
        </w:rPr>
      </w:pPr>
      <w:hyperlink w:anchor="_Toc455749806" w:history="1">
        <w:r w:rsidR="00DB1157" w:rsidRPr="00DB1157">
          <w:rPr>
            <w:rFonts w:ascii="Times New Roman" w:hAnsi="Times New Roman"/>
          </w:rPr>
          <w:t>3.2</w:t>
        </w:r>
        <w:r w:rsidR="00DB1157" w:rsidRPr="00DB1157">
          <w:rPr>
            <w:rFonts w:ascii="Times New Roman" w:hAnsi="Times New Roman"/>
          </w:rPr>
          <w:tab/>
        </w:r>
        <w:r w:rsidR="00EB3434" w:rsidRPr="00EB3434">
          <w:rPr>
            <w:rFonts w:ascii="Times New Roman" w:hAnsi="Times New Roman"/>
          </w:rPr>
          <w:t>Inspection</w:t>
        </w:r>
        <w:r w:rsidR="00DB1157" w:rsidRPr="00DB1157">
          <w:rPr>
            <w:rFonts w:ascii="Times New Roman" w:hAnsi="Times New Roman"/>
          </w:rPr>
          <w:t xml:space="preserve"> Procedures and Work Content</w:t>
        </w:r>
        <w:r w:rsidR="00DB1157" w:rsidRPr="00DB1157">
          <w:rPr>
            <w:rFonts w:ascii="Times New Roman" w:hAnsi="Times New Roman"/>
          </w:rPr>
          <w:tab/>
        </w:r>
      </w:hyperlink>
      <w:r w:rsidR="00DB1157" w:rsidRPr="00DB1157">
        <w:rPr>
          <w:rFonts w:ascii="Times New Roman" w:hAnsi="Times New Roman"/>
        </w:rPr>
        <w:t>.......................</w:t>
      </w:r>
      <w:r w:rsidR="00E47D89" w:rsidRPr="00E47D89">
        <w:rPr>
          <w:rFonts w:ascii="Times New Roman" w:hAnsi="Times New Roman"/>
        </w:rPr>
        <w:t>.....</w:t>
      </w:r>
      <w:r w:rsidR="00DB1157" w:rsidRPr="00DB1157">
        <w:rPr>
          <w:rFonts w:ascii="Times New Roman" w:hAnsi="Times New Roman"/>
        </w:rPr>
        <w:t>.............................................</w:t>
      </w:r>
      <w:r w:rsidR="00ED134A">
        <w:rPr>
          <w:rFonts w:ascii="Times New Roman" w:hAnsi="Times New Roman"/>
        </w:rPr>
        <w:t>4</w:t>
      </w:r>
    </w:p>
    <w:p w14:paraId="7E11E201" w14:textId="075AD627" w:rsidR="00DB1157" w:rsidRPr="00DB1157" w:rsidRDefault="00D644C4" w:rsidP="00794BB6">
      <w:pPr>
        <w:spacing w:line="360" w:lineRule="auto"/>
        <w:ind w:firstLineChars="150" w:firstLine="315"/>
        <w:jc w:val="left"/>
        <w:rPr>
          <w:rFonts w:ascii="Times New Roman" w:hAnsi="Times New Roman"/>
        </w:rPr>
      </w:pPr>
      <w:hyperlink w:anchor="_Toc455749807" w:history="1">
        <w:r w:rsidR="00DB1157" w:rsidRPr="00DB1157">
          <w:rPr>
            <w:rFonts w:ascii="Times New Roman" w:hAnsi="Times New Roman"/>
          </w:rPr>
          <w:t>3.3</w:t>
        </w:r>
        <w:r w:rsidR="00DB1157" w:rsidRPr="00DB1157">
          <w:rPr>
            <w:rFonts w:ascii="Times New Roman" w:hAnsi="Times New Roman"/>
          </w:rPr>
          <w:tab/>
          <w:t>Rating Standard for Appraisal</w:t>
        </w:r>
        <w:r w:rsidR="00DB1157" w:rsidRPr="00DB1157">
          <w:rPr>
            <w:rFonts w:ascii="Times New Roman" w:hAnsi="Times New Roman"/>
          </w:rPr>
          <w:tab/>
        </w:r>
      </w:hyperlink>
      <w:r w:rsidR="00DB1157" w:rsidRPr="00DB1157">
        <w:rPr>
          <w:rFonts w:ascii="Times New Roman" w:hAnsi="Times New Roman"/>
        </w:rPr>
        <w:t>..........................................</w:t>
      </w:r>
      <w:r w:rsidR="00E47D89" w:rsidRPr="00E47D89">
        <w:rPr>
          <w:rFonts w:ascii="Times New Roman" w:hAnsi="Times New Roman"/>
        </w:rPr>
        <w:t>......</w:t>
      </w:r>
      <w:r w:rsidR="00DB1157" w:rsidRPr="00DB1157">
        <w:rPr>
          <w:rFonts w:ascii="Times New Roman" w:hAnsi="Times New Roman"/>
        </w:rPr>
        <w:t>..................</w:t>
      </w:r>
      <w:r w:rsidR="00E47D89" w:rsidRPr="00E47D89">
        <w:rPr>
          <w:rFonts w:ascii="Times New Roman" w:hAnsi="Times New Roman"/>
        </w:rPr>
        <w:t>.............</w:t>
      </w:r>
      <w:r w:rsidR="00DB1157" w:rsidRPr="00DB1157">
        <w:rPr>
          <w:rFonts w:ascii="Times New Roman" w:hAnsi="Times New Roman"/>
        </w:rPr>
        <w:t>..........</w:t>
      </w:r>
      <w:r w:rsidR="00ED134A">
        <w:rPr>
          <w:rFonts w:ascii="Times New Roman" w:hAnsi="Times New Roman"/>
        </w:rPr>
        <w:t>.</w:t>
      </w:r>
      <w:r w:rsidR="00DB1157" w:rsidRPr="00DB1157">
        <w:rPr>
          <w:rFonts w:ascii="Times New Roman" w:hAnsi="Times New Roman"/>
        </w:rPr>
        <w:t>.......</w:t>
      </w:r>
      <w:r w:rsidR="00ED134A">
        <w:rPr>
          <w:rFonts w:ascii="Times New Roman" w:hAnsi="Times New Roman"/>
        </w:rPr>
        <w:t>6</w:t>
      </w:r>
    </w:p>
    <w:p w14:paraId="0F184524" w14:textId="5F7DB4B9" w:rsidR="00DB1157" w:rsidRPr="00DB1157" w:rsidRDefault="00D644C4" w:rsidP="00794BB6">
      <w:pPr>
        <w:spacing w:line="360" w:lineRule="auto"/>
        <w:jc w:val="left"/>
        <w:rPr>
          <w:rFonts w:ascii="Times New Roman" w:eastAsia="黑体" w:hAnsi="Times New Roman"/>
        </w:rPr>
      </w:pPr>
      <w:hyperlink w:anchor="_Toc455749808" w:history="1">
        <w:r w:rsidR="00DB1157" w:rsidRPr="00DB1157">
          <w:rPr>
            <w:rFonts w:ascii="Times New Roman" w:eastAsia="黑体" w:hAnsi="Times New Roman"/>
          </w:rPr>
          <w:t>4</w:t>
        </w:r>
        <w:r w:rsidR="00DB1157" w:rsidRPr="00DB1157">
          <w:rPr>
            <w:rFonts w:ascii="Times New Roman" w:eastAsia="黑体" w:hAnsi="Times New Roman"/>
          </w:rPr>
          <w:tab/>
        </w:r>
        <w:r w:rsidR="0088017E">
          <w:rPr>
            <w:rFonts w:ascii="Times New Roman" w:eastAsia="黑体" w:hAnsi="Times New Roman" w:hint="eastAsia"/>
          </w:rPr>
          <w:t>F</w:t>
        </w:r>
        <w:r w:rsidR="00EB3434" w:rsidRPr="00EB3434">
          <w:rPr>
            <w:rFonts w:ascii="Times New Roman" w:eastAsia="黑体" w:hAnsi="Times New Roman"/>
          </w:rPr>
          <w:t>eedwater pip</w:t>
        </w:r>
        <w:r w:rsidR="008835EA">
          <w:rPr>
            <w:rFonts w:ascii="Times New Roman" w:eastAsia="黑体" w:hAnsi="Times New Roman" w:hint="eastAsia"/>
          </w:rPr>
          <w:t>eline</w:t>
        </w:r>
        <w:r w:rsidR="00EB3434" w:rsidRPr="00EB3434">
          <w:rPr>
            <w:rFonts w:ascii="Times New Roman" w:eastAsia="黑体" w:hAnsi="Times New Roman"/>
          </w:rPr>
          <w:t xml:space="preserve"> </w:t>
        </w:r>
      </w:hyperlink>
      <w:r w:rsidR="00DB1157" w:rsidRPr="00DB1157">
        <w:rPr>
          <w:rFonts w:ascii="Times New Roman" w:eastAsia="黑体" w:hAnsi="Times New Roman"/>
        </w:rPr>
        <w:t>.....</w:t>
      </w:r>
      <w:r w:rsidR="00E47D89" w:rsidRPr="00DB1157">
        <w:rPr>
          <w:rFonts w:ascii="Times New Roman" w:eastAsia="黑体" w:hAnsi="Times New Roman"/>
        </w:rPr>
        <w:t>...</w:t>
      </w:r>
      <w:r w:rsidR="00E47D89" w:rsidRPr="00DB1157">
        <w:rPr>
          <w:rFonts w:ascii="Times New Roman" w:hAnsi="Times New Roman"/>
        </w:rPr>
        <w:t>..........</w:t>
      </w:r>
      <w:r w:rsidR="00E47D89" w:rsidRPr="00DB1157">
        <w:rPr>
          <w:rFonts w:ascii="Times New Roman" w:eastAsia="黑体" w:hAnsi="Times New Roman"/>
        </w:rPr>
        <w:t>......</w:t>
      </w:r>
      <w:r w:rsidR="00E47D89" w:rsidRPr="00DB1157">
        <w:rPr>
          <w:rFonts w:ascii="Times New Roman" w:hAnsi="Times New Roman"/>
        </w:rPr>
        <w:t>..........</w:t>
      </w:r>
      <w:r w:rsidR="00E47D89" w:rsidRPr="00DB1157">
        <w:rPr>
          <w:rFonts w:ascii="Times New Roman" w:eastAsia="黑体" w:hAnsi="Times New Roman"/>
        </w:rPr>
        <w:t>......</w:t>
      </w:r>
      <w:r w:rsidR="00E47D89" w:rsidRPr="00DB1157">
        <w:rPr>
          <w:rFonts w:ascii="Times New Roman" w:hAnsi="Times New Roman"/>
        </w:rPr>
        <w:t>..........</w:t>
      </w:r>
      <w:r w:rsidR="00E47D89" w:rsidRPr="00DB1157">
        <w:rPr>
          <w:rFonts w:ascii="Times New Roman" w:eastAsia="黑体" w:hAnsi="Times New Roman"/>
        </w:rPr>
        <w:t>......</w:t>
      </w:r>
      <w:r w:rsidR="00E47D89" w:rsidRPr="00DB1157">
        <w:rPr>
          <w:rFonts w:ascii="Times New Roman" w:hAnsi="Times New Roman"/>
        </w:rPr>
        <w:t>..........</w:t>
      </w:r>
      <w:r w:rsidR="00E47D89" w:rsidRPr="00DB1157">
        <w:rPr>
          <w:rFonts w:ascii="Times New Roman" w:eastAsia="黑体" w:hAnsi="Times New Roman"/>
        </w:rPr>
        <w:t>...</w:t>
      </w:r>
      <w:r w:rsidR="00E47D89" w:rsidRPr="00DB1157">
        <w:rPr>
          <w:rFonts w:ascii="Times New Roman" w:hAnsi="Times New Roman"/>
        </w:rPr>
        <w:t>..........</w:t>
      </w:r>
      <w:r w:rsidR="00E47D89" w:rsidRPr="00DB1157">
        <w:rPr>
          <w:rFonts w:ascii="Times New Roman" w:eastAsia="黑体" w:hAnsi="Times New Roman"/>
        </w:rPr>
        <w:t>....</w:t>
      </w:r>
      <w:r w:rsidR="00E47D89" w:rsidRPr="00DB1157">
        <w:rPr>
          <w:rFonts w:ascii="Times New Roman" w:hAnsi="Times New Roman"/>
        </w:rPr>
        <w:t>..</w:t>
      </w:r>
      <w:r w:rsidR="00E47D89" w:rsidRPr="00DB1157">
        <w:rPr>
          <w:rFonts w:ascii="Times New Roman" w:eastAsia="黑体" w:hAnsi="Times New Roman"/>
        </w:rPr>
        <w:t>......</w:t>
      </w:r>
      <w:r w:rsidR="00E47D89" w:rsidRPr="00DB1157">
        <w:rPr>
          <w:rFonts w:ascii="Times New Roman" w:hAnsi="Times New Roman"/>
        </w:rPr>
        <w:t>.........</w:t>
      </w:r>
      <w:r w:rsidR="00E47D89" w:rsidRPr="00DB1157">
        <w:rPr>
          <w:rFonts w:ascii="Times New Roman" w:eastAsia="黑体" w:hAnsi="Times New Roman"/>
        </w:rPr>
        <w:t>..</w:t>
      </w:r>
      <w:r w:rsidR="00DB1157" w:rsidRPr="00DB1157">
        <w:rPr>
          <w:rFonts w:ascii="Times New Roman" w:eastAsia="黑体" w:hAnsi="Times New Roman"/>
        </w:rPr>
        <w:t>...</w:t>
      </w:r>
      <w:r w:rsidR="00DB1157" w:rsidRPr="00DB1157">
        <w:rPr>
          <w:rFonts w:ascii="Times New Roman" w:hAnsi="Times New Roman"/>
        </w:rPr>
        <w:t>.........</w:t>
      </w:r>
      <w:r w:rsidR="00ED134A">
        <w:rPr>
          <w:rFonts w:ascii="Times New Roman" w:hAnsi="Times New Roman"/>
        </w:rPr>
        <w:t>.</w:t>
      </w:r>
      <w:r w:rsidR="00DB1157" w:rsidRPr="00DB1157">
        <w:rPr>
          <w:rFonts w:ascii="Times New Roman" w:hAnsi="Times New Roman"/>
        </w:rPr>
        <w:t>.</w:t>
      </w:r>
      <w:r w:rsidR="00DB1157" w:rsidRPr="00DB1157">
        <w:rPr>
          <w:rFonts w:ascii="Times New Roman" w:eastAsia="黑体" w:hAnsi="Times New Roman"/>
        </w:rPr>
        <w:t>.....</w:t>
      </w:r>
      <w:r w:rsidR="00ED134A">
        <w:rPr>
          <w:rFonts w:ascii="Times New Roman" w:eastAsia="黑体" w:hAnsi="Times New Roman"/>
        </w:rPr>
        <w:t>.8</w:t>
      </w:r>
    </w:p>
    <w:p w14:paraId="31212476" w14:textId="748B080D" w:rsidR="00DB1157" w:rsidRPr="00DB1157" w:rsidRDefault="00D644C4" w:rsidP="00794BB6">
      <w:pPr>
        <w:spacing w:line="360" w:lineRule="auto"/>
        <w:ind w:firstLineChars="150" w:firstLine="315"/>
        <w:jc w:val="left"/>
        <w:rPr>
          <w:rFonts w:ascii="Times New Roman" w:hAnsi="Times New Roman"/>
        </w:rPr>
      </w:pPr>
      <w:hyperlink w:anchor="_Toc455749809" w:history="1">
        <w:r w:rsidR="00DB1157" w:rsidRPr="00DB1157">
          <w:rPr>
            <w:rFonts w:ascii="Times New Roman" w:hAnsi="Times New Roman"/>
          </w:rPr>
          <w:t>4.1</w:t>
        </w:r>
        <w:r w:rsidR="00DB1157" w:rsidRPr="00DB1157">
          <w:rPr>
            <w:rFonts w:ascii="Times New Roman" w:hAnsi="Times New Roman"/>
          </w:rPr>
          <w:tab/>
          <w:t>General Requirements</w:t>
        </w:r>
        <w:r w:rsidR="00DB1157" w:rsidRPr="00DB1157">
          <w:rPr>
            <w:rFonts w:ascii="Times New Roman" w:hAnsi="Times New Roman"/>
          </w:rPr>
          <w:tab/>
          <w:t>.................................................................................</w:t>
        </w:r>
        <w:r w:rsidR="00E47D89" w:rsidRPr="00E47D89">
          <w:rPr>
            <w:rFonts w:ascii="Times New Roman" w:hAnsi="Times New Roman"/>
          </w:rPr>
          <w:t>..........</w:t>
        </w:r>
        <w:r w:rsidR="00DB1157" w:rsidRPr="00DB1157">
          <w:rPr>
            <w:rFonts w:ascii="Times New Roman" w:hAnsi="Times New Roman"/>
          </w:rPr>
          <w:t>.........</w:t>
        </w:r>
        <w:r w:rsidR="00ED134A">
          <w:rPr>
            <w:rFonts w:ascii="Times New Roman" w:hAnsi="Times New Roman"/>
          </w:rPr>
          <w:t>..</w:t>
        </w:r>
        <w:r w:rsidR="00DB1157" w:rsidRPr="00DB1157">
          <w:rPr>
            <w:rFonts w:ascii="Times New Roman" w:hAnsi="Times New Roman"/>
          </w:rPr>
          <w:t>....</w:t>
        </w:r>
        <w:r w:rsidR="00ED134A">
          <w:rPr>
            <w:rFonts w:ascii="Times New Roman" w:hAnsi="Times New Roman"/>
          </w:rPr>
          <w:t>8</w:t>
        </w:r>
      </w:hyperlink>
    </w:p>
    <w:p w14:paraId="5F80870D" w14:textId="14C0DBAD" w:rsidR="00DB1157" w:rsidRPr="00DB1157" w:rsidRDefault="00D644C4" w:rsidP="00794BB6">
      <w:pPr>
        <w:spacing w:line="360" w:lineRule="auto"/>
        <w:ind w:firstLineChars="150" w:firstLine="315"/>
        <w:jc w:val="left"/>
        <w:rPr>
          <w:rFonts w:ascii="Times New Roman" w:hAnsi="Times New Roman"/>
        </w:rPr>
      </w:pPr>
      <w:hyperlink w:anchor="_Toc455749810" w:history="1">
        <w:r w:rsidR="00DB1157" w:rsidRPr="00DB1157">
          <w:rPr>
            <w:rFonts w:ascii="Times New Roman" w:hAnsi="Times New Roman"/>
          </w:rPr>
          <w:t>4.2</w:t>
        </w:r>
        <w:r w:rsidR="00DB1157" w:rsidRPr="00DB1157">
          <w:rPr>
            <w:rFonts w:ascii="Times New Roman" w:hAnsi="Times New Roman"/>
          </w:rPr>
          <w:tab/>
        </w:r>
        <w:r w:rsidR="00423CC1">
          <w:rPr>
            <w:rFonts w:ascii="Times New Roman" w:hAnsi="Times New Roman" w:hint="eastAsia"/>
          </w:rPr>
          <w:t>I</w:t>
        </w:r>
        <w:r w:rsidR="00423CC1" w:rsidRPr="00423CC1">
          <w:rPr>
            <w:rFonts w:ascii="Times New Roman" w:hAnsi="Times New Roman"/>
          </w:rPr>
          <w:t>nspection item</w:t>
        </w:r>
        <w:r w:rsidR="00423CC1">
          <w:rPr>
            <w:rFonts w:ascii="Times New Roman" w:hAnsi="Times New Roman" w:hint="eastAsia"/>
          </w:rPr>
          <w:t>s</w:t>
        </w:r>
        <w:r w:rsidR="00DB1157" w:rsidRPr="00DB1157">
          <w:rPr>
            <w:rFonts w:ascii="Times New Roman" w:hAnsi="Times New Roman"/>
          </w:rPr>
          <w:t>...........................................</w:t>
        </w:r>
        <w:r w:rsidR="00E47D89" w:rsidRPr="00E47D89">
          <w:rPr>
            <w:rFonts w:ascii="Times New Roman" w:hAnsi="Times New Roman"/>
          </w:rPr>
          <w:t>...............................................................</w:t>
        </w:r>
        <w:r w:rsidR="00DB1157" w:rsidRPr="00DB1157">
          <w:rPr>
            <w:rFonts w:ascii="Times New Roman" w:hAnsi="Times New Roman"/>
          </w:rPr>
          <w:t>....</w:t>
        </w:r>
        <w:r w:rsidR="00ED134A">
          <w:rPr>
            <w:rFonts w:ascii="Times New Roman" w:hAnsi="Times New Roman"/>
          </w:rPr>
          <w:t>.</w:t>
        </w:r>
        <w:r w:rsidR="00DB1157" w:rsidRPr="00DB1157">
          <w:rPr>
            <w:rFonts w:ascii="Times New Roman" w:hAnsi="Times New Roman"/>
          </w:rPr>
          <w:t>........</w:t>
        </w:r>
        <w:r w:rsidR="00ED134A">
          <w:rPr>
            <w:rFonts w:ascii="Times New Roman" w:hAnsi="Times New Roman"/>
          </w:rPr>
          <w:t>.8</w:t>
        </w:r>
      </w:hyperlink>
    </w:p>
    <w:p w14:paraId="3C0EAD96" w14:textId="3AA4CDF3" w:rsidR="00DB1157" w:rsidRPr="00DB1157" w:rsidRDefault="00D644C4" w:rsidP="00794BB6">
      <w:pPr>
        <w:spacing w:line="360" w:lineRule="auto"/>
        <w:ind w:firstLineChars="150" w:firstLine="315"/>
        <w:jc w:val="left"/>
        <w:rPr>
          <w:rFonts w:ascii="Times New Roman" w:hAnsi="Times New Roman"/>
        </w:rPr>
      </w:pPr>
      <w:hyperlink w:anchor="_Toc455749814" w:history="1">
        <w:r w:rsidR="00DB1157" w:rsidRPr="00DB1157">
          <w:rPr>
            <w:rFonts w:ascii="Times New Roman" w:hAnsi="Times New Roman"/>
          </w:rPr>
          <w:t>4.4</w:t>
        </w:r>
        <w:r w:rsidR="00DB1157" w:rsidRPr="00DB1157">
          <w:rPr>
            <w:rFonts w:ascii="Times New Roman" w:hAnsi="Times New Roman"/>
          </w:rPr>
          <w:tab/>
          <w:t>Appraisal Rating.......</w:t>
        </w:r>
        <w:r w:rsidR="00E47D89" w:rsidRPr="00E47D89">
          <w:rPr>
            <w:rFonts w:ascii="Times New Roman" w:hAnsi="Times New Roman"/>
          </w:rPr>
          <w:t>.....................................................................................</w:t>
        </w:r>
        <w:r w:rsidR="00DB1157" w:rsidRPr="00DB1157">
          <w:rPr>
            <w:rFonts w:ascii="Times New Roman" w:hAnsi="Times New Roman"/>
          </w:rPr>
          <w:t>.........................1</w:t>
        </w:r>
      </w:hyperlink>
      <w:r w:rsidR="00ED134A">
        <w:rPr>
          <w:rFonts w:ascii="Times New Roman" w:hAnsi="Times New Roman"/>
        </w:rPr>
        <w:t>1</w:t>
      </w:r>
    </w:p>
    <w:p w14:paraId="1A26288A" w14:textId="49776CBC" w:rsidR="00DB1157" w:rsidRPr="00DB1157" w:rsidRDefault="00D644C4" w:rsidP="00794BB6">
      <w:pPr>
        <w:spacing w:line="360" w:lineRule="auto"/>
        <w:jc w:val="left"/>
        <w:rPr>
          <w:rFonts w:ascii="Times New Roman" w:eastAsia="黑体" w:hAnsi="Times New Roman"/>
        </w:rPr>
      </w:pPr>
      <w:hyperlink w:anchor="_Toc455749808" w:history="1">
        <w:r w:rsidR="00DB1157" w:rsidRPr="00DB1157">
          <w:rPr>
            <w:rFonts w:ascii="Times New Roman" w:eastAsia="黑体" w:hAnsi="Times New Roman"/>
          </w:rPr>
          <w:t>5</w:t>
        </w:r>
        <w:r w:rsidR="00DB1157" w:rsidRPr="00DB1157">
          <w:rPr>
            <w:rFonts w:ascii="Times New Roman" w:eastAsia="黑体" w:hAnsi="Times New Roman"/>
          </w:rPr>
          <w:tab/>
        </w:r>
        <w:r w:rsidR="008835EA">
          <w:rPr>
            <w:rFonts w:ascii="Times New Roman" w:eastAsia="黑体" w:hAnsi="Times New Roman" w:hint="eastAsia"/>
          </w:rPr>
          <w:t>D</w:t>
        </w:r>
        <w:r w:rsidR="008835EA" w:rsidRPr="008835EA">
          <w:rPr>
            <w:rFonts w:ascii="Times New Roman" w:eastAsia="黑体" w:hAnsi="Times New Roman"/>
          </w:rPr>
          <w:t>rainage pipelin</w:t>
        </w:r>
        <w:r w:rsidR="008835EA">
          <w:rPr>
            <w:rFonts w:ascii="Times New Roman" w:eastAsia="黑体" w:hAnsi="Times New Roman" w:hint="eastAsia"/>
          </w:rPr>
          <w:t>e</w:t>
        </w:r>
        <w:r w:rsidR="00DB1157" w:rsidRPr="00DB1157">
          <w:rPr>
            <w:rFonts w:ascii="Times New Roman" w:eastAsia="黑体" w:hAnsi="Times New Roman"/>
          </w:rPr>
          <w:t>..............</w:t>
        </w:r>
        <w:r w:rsidR="00E47D89" w:rsidRPr="00E47D89">
          <w:rPr>
            <w:rFonts w:ascii="Times New Roman" w:eastAsia="黑体" w:hAnsi="Times New Roman"/>
          </w:rPr>
          <w:t>.................................................................................................</w:t>
        </w:r>
        <w:r w:rsidR="00DB1157" w:rsidRPr="00DB1157">
          <w:rPr>
            <w:rFonts w:ascii="Times New Roman" w:eastAsia="黑体" w:hAnsi="Times New Roman"/>
          </w:rPr>
          <w:t>.............1</w:t>
        </w:r>
      </w:hyperlink>
      <w:r w:rsidR="00ED134A">
        <w:rPr>
          <w:rFonts w:ascii="Times New Roman" w:eastAsia="黑体" w:hAnsi="Times New Roman"/>
        </w:rPr>
        <w:t>3</w:t>
      </w:r>
    </w:p>
    <w:p w14:paraId="44EDEFD4" w14:textId="7B911F13" w:rsidR="00DB1157" w:rsidRPr="00DB1157" w:rsidRDefault="00D644C4" w:rsidP="00794BB6">
      <w:pPr>
        <w:spacing w:line="360" w:lineRule="auto"/>
        <w:ind w:firstLineChars="150" w:firstLine="315"/>
        <w:jc w:val="left"/>
        <w:rPr>
          <w:rFonts w:ascii="Times New Roman" w:hAnsi="Times New Roman"/>
        </w:rPr>
      </w:pPr>
      <w:hyperlink w:anchor="_Toc455749809" w:history="1">
        <w:r w:rsidR="00DB1157" w:rsidRPr="00DB1157">
          <w:rPr>
            <w:rFonts w:ascii="Times New Roman" w:hAnsi="Times New Roman"/>
          </w:rPr>
          <w:t>5.1</w:t>
        </w:r>
        <w:r w:rsidR="00DB1157" w:rsidRPr="00DB1157">
          <w:rPr>
            <w:rFonts w:ascii="Times New Roman" w:hAnsi="Times New Roman"/>
          </w:rPr>
          <w:tab/>
          <w:t>General Requirements</w:t>
        </w:r>
        <w:r w:rsidR="00DB1157" w:rsidRPr="00DB1157">
          <w:rPr>
            <w:rFonts w:ascii="Times New Roman" w:hAnsi="Times New Roman"/>
          </w:rPr>
          <w:tab/>
        </w:r>
      </w:hyperlink>
      <w:r w:rsidR="00DB1157" w:rsidRPr="00DB1157">
        <w:rPr>
          <w:rFonts w:ascii="Times New Roman" w:hAnsi="Times New Roman"/>
        </w:rPr>
        <w:t>..................</w:t>
      </w:r>
      <w:r w:rsidR="00E47D89" w:rsidRPr="00E47D89">
        <w:rPr>
          <w:rFonts w:ascii="Times New Roman" w:hAnsi="Times New Roman"/>
        </w:rPr>
        <w:t>...............</w:t>
      </w:r>
      <w:r w:rsidR="00DB1157" w:rsidRPr="00DB1157">
        <w:rPr>
          <w:rFonts w:ascii="Times New Roman" w:hAnsi="Times New Roman"/>
        </w:rPr>
        <w:t>........................................................................1</w:t>
      </w:r>
      <w:r w:rsidR="00ED134A">
        <w:rPr>
          <w:rFonts w:ascii="Times New Roman" w:hAnsi="Times New Roman"/>
        </w:rPr>
        <w:t>3</w:t>
      </w:r>
    </w:p>
    <w:p w14:paraId="77166C9B" w14:textId="14DFBDEB" w:rsidR="00DB1157" w:rsidRPr="00DB1157" w:rsidRDefault="00D644C4" w:rsidP="00794BB6">
      <w:pPr>
        <w:spacing w:line="360" w:lineRule="auto"/>
        <w:ind w:firstLineChars="150" w:firstLine="315"/>
        <w:jc w:val="left"/>
        <w:rPr>
          <w:rFonts w:ascii="Times New Roman" w:hAnsi="Times New Roman"/>
        </w:rPr>
      </w:pPr>
      <w:hyperlink w:anchor="_Toc455749810" w:history="1">
        <w:r w:rsidR="00DB1157" w:rsidRPr="00DB1157">
          <w:rPr>
            <w:rFonts w:ascii="Times New Roman" w:hAnsi="Times New Roman"/>
          </w:rPr>
          <w:t>5.2</w:t>
        </w:r>
        <w:r w:rsidR="00DB1157" w:rsidRPr="00DB1157">
          <w:rPr>
            <w:rFonts w:ascii="Times New Roman" w:hAnsi="Times New Roman"/>
          </w:rPr>
          <w:tab/>
        </w:r>
        <w:r w:rsidR="008835EA" w:rsidRPr="008835EA">
          <w:rPr>
            <w:rFonts w:ascii="Times New Roman" w:hAnsi="Times New Roman" w:hint="eastAsia"/>
          </w:rPr>
          <w:t>I</w:t>
        </w:r>
        <w:r w:rsidR="008835EA" w:rsidRPr="008835EA">
          <w:rPr>
            <w:rFonts w:ascii="Times New Roman" w:hAnsi="Times New Roman"/>
          </w:rPr>
          <w:t>nspection item</w:t>
        </w:r>
        <w:r w:rsidR="008835EA" w:rsidRPr="008835EA">
          <w:rPr>
            <w:rFonts w:ascii="Times New Roman" w:hAnsi="Times New Roman" w:hint="eastAsia"/>
          </w:rPr>
          <w:t>s</w:t>
        </w:r>
        <w:r w:rsidR="00DB1157" w:rsidRPr="00DB1157">
          <w:rPr>
            <w:rFonts w:ascii="Times New Roman" w:hAnsi="Times New Roman"/>
          </w:rPr>
          <w:t>............</w:t>
        </w:r>
        <w:r w:rsidR="00E47D89" w:rsidRPr="00E47D89">
          <w:rPr>
            <w:rFonts w:ascii="Times New Roman" w:hAnsi="Times New Roman"/>
          </w:rPr>
          <w:t>..........................................................</w:t>
        </w:r>
        <w:r w:rsidR="00DB1157" w:rsidRPr="00DB1157">
          <w:rPr>
            <w:rFonts w:ascii="Times New Roman" w:hAnsi="Times New Roman"/>
          </w:rPr>
          <w:t>.................................................1</w:t>
        </w:r>
      </w:hyperlink>
      <w:r w:rsidR="00ED134A">
        <w:rPr>
          <w:rFonts w:ascii="Times New Roman" w:hAnsi="Times New Roman"/>
        </w:rPr>
        <w:t>3</w:t>
      </w:r>
    </w:p>
    <w:p w14:paraId="32517949" w14:textId="09C22AF4" w:rsidR="00DB1157" w:rsidRPr="00DB1157" w:rsidRDefault="00D644C4" w:rsidP="00794BB6">
      <w:pPr>
        <w:spacing w:line="360" w:lineRule="auto"/>
        <w:ind w:firstLineChars="150" w:firstLine="315"/>
        <w:jc w:val="left"/>
        <w:rPr>
          <w:rFonts w:ascii="Times New Roman" w:hAnsi="Times New Roman"/>
        </w:rPr>
      </w:pPr>
      <w:hyperlink w:anchor="_Toc455749811" w:history="1">
        <w:r w:rsidR="00DB1157" w:rsidRPr="00DB1157">
          <w:rPr>
            <w:rFonts w:ascii="Times New Roman" w:hAnsi="Times New Roman"/>
          </w:rPr>
          <w:t>5.3</w:t>
        </w:r>
        <w:r w:rsidR="00DB1157" w:rsidRPr="00DB1157">
          <w:rPr>
            <w:rFonts w:ascii="Times New Roman" w:hAnsi="Times New Roman"/>
          </w:rPr>
          <w:tab/>
        </w:r>
        <w:r w:rsidR="008835EA" w:rsidRPr="008835EA">
          <w:rPr>
            <w:rFonts w:ascii="Times New Roman" w:hAnsi="Times New Roman"/>
          </w:rPr>
          <w:t>Appraisal Rating</w:t>
        </w:r>
        <w:r w:rsidR="00DB1157" w:rsidRPr="00DB1157">
          <w:rPr>
            <w:rFonts w:ascii="Times New Roman" w:hAnsi="Times New Roman"/>
          </w:rPr>
          <w:t>............................</w:t>
        </w:r>
        <w:r w:rsidR="00E47D89" w:rsidRPr="00E47D89">
          <w:rPr>
            <w:rFonts w:ascii="Times New Roman" w:hAnsi="Times New Roman"/>
          </w:rPr>
          <w:t>........................................................</w:t>
        </w:r>
        <w:r w:rsidR="00DB1157" w:rsidRPr="00DB1157">
          <w:rPr>
            <w:rFonts w:ascii="Times New Roman" w:hAnsi="Times New Roman"/>
          </w:rPr>
          <w:t>..................................</w:t>
        </w:r>
      </w:hyperlink>
      <w:r w:rsidR="00ED134A">
        <w:rPr>
          <w:rFonts w:ascii="Times New Roman" w:hAnsi="Times New Roman"/>
        </w:rPr>
        <w:t>14</w:t>
      </w:r>
    </w:p>
    <w:p w14:paraId="67339EAF" w14:textId="03C4BE52" w:rsidR="00DB1157" w:rsidRPr="00DB1157" w:rsidRDefault="00D644C4" w:rsidP="00794BB6">
      <w:pPr>
        <w:spacing w:line="360" w:lineRule="auto"/>
        <w:jc w:val="left"/>
        <w:rPr>
          <w:rFonts w:ascii="Times New Roman" w:eastAsia="黑体" w:hAnsi="Times New Roman"/>
        </w:rPr>
      </w:pPr>
      <w:hyperlink w:anchor="_Toc455749808" w:history="1">
        <w:r w:rsidR="00DB1157" w:rsidRPr="00DB1157">
          <w:rPr>
            <w:rFonts w:ascii="Times New Roman" w:eastAsia="黑体" w:hAnsi="Times New Roman"/>
          </w:rPr>
          <w:t>6</w:t>
        </w:r>
        <w:r w:rsidR="00DB1157" w:rsidRPr="00DB1157">
          <w:rPr>
            <w:rFonts w:ascii="Times New Roman" w:eastAsia="黑体" w:hAnsi="Times New Roman"/>
          </w:rPr>
          <w:tab/>
        </w:r>
        <w:r w:rsidR="008835EA">
          <w:rPr>
            <w:rFonts w:ascii="Times New Roman" w:eastAsia="黑体" w:hAnsi="Times New Roman" w:hint="eastAsia"/>
          </w:rPr>
          <w:t>H</w:t>
        </w:r>
        <w:r w:rsidR="008835EA" w:rsidRPr="008835EA">
          <w:rPr>
            <w:rFonts w:ascii="Times New Roman" w:eastAsia="黑体" w:hAnsi="Times New Roman"/>
          </w:rPr>
          <w:t>eating and air conditioning pipeline</w:t>
        </w:r>
        <w:r w:rsidR="00DB1157" w:rsidRPr="00DB1157">
          <w:rPr>
            <w:rFonts w:ascii="Times New Roman" w:eastAsia="黑体" w:hAnsi="Times New Roman"/>
          </w:rPr>
          <w:tab/>
        </w:r>
      </w:hyperlink>
      <w:r w:rsidR="00DB1157" w:rsidRPr="00DB1157">
        <w:rPr>
          <w:rFonts w:ascii="Times New Roman" w:eastAsia="黑体" w:hAnsi="Times New Roman"/>
        </w:rPr>
        <w:t>................</w:t>
      </w:r>
      <w:r w:rsidR="00E47D89" w:rsidRPr="00E47D89">
        <w:rPr>
          <w:rFonts w:ascii="Times New Roman" w:eastAsia="黑体" w:hAnsi="Times New Roman"/>
        </w:rPr>
        <w:t>.........................................................</w:t>
      </w:r>
      <w:r w:rsidR="00DB1157" w:rsidRPr="00DB1157">
        <w:rPr>
          <w:rFonts w:ascii="Times New Roman" w:eastAsia="黑体" w:hAnsi="Times New Roman"/>
        </w:rPr>
        <w:t>.................</w:t>
      </w:r>
      <w:r w:rsidR="00ED134A">
        <w:rPr>
          <w:rFonts w:ascii="Times New Roman" w:eastAsia="黑体" w:hAnsi="Times New Roman"/>
        </w:rPr>
        <w:t>16</w:t>
      </w:r>
    </w:p>
    <w:p w14:paraId="425B7BD0" w14:textId="57E46D57" w:rsidR="00DB1157" w:rsidRPr="00DB1157" w:rsidRDefault="00D644C4" w:rsidP="00794BB6">
      <w:pPr>
        <w:spacing w:line="360" w:lineRule="auto"/>
        <w:ind w:firstLineChars="150" w:firstLine="315"/>
        <w:jc w:val="left"/>
        <w:rPr>
          <w:rFonts w:ascii="Times New Roman" w:hAnsi="Times New Roman"/>
        </w:rPr>
      </w:pPr>
      <w:hyperlink w:anchor="_Toc455749809" w:history="1">
        <w:r w:rsidR="00DB1157" w:rsidRPr="00DB1157">
          <w:rPr>
            <w:rFonts w:ascii="Times New Roman" w:hAnsi="Times New Roman"/>
          </w:rPr>
          <w:t>6.1</w:t>
        </w:r>
        <w:r w:rsidR="00DB1157" w:rsidRPr="00DB1157">
          <w:rPr>
            <w:rFonts w:ascii="Times New Roman" w:hAnsi="Times New Roman"/>
          </w:rPr>
          <w:tab/>
          <w:t>General Requirements</w:t>
        </w:r>
        <w:r w:rsidR="00DB1157" w:rsidRPr="00DB1157">
          <w:rPr>
            <w:rFonts w:ascii="Times New Roman" w:hAnsi="Times New Roman"/>
          </w:rPr>
          <w:tab/>
        </w:r>
      </w:hyperlink>
      <w:r w:rsidR="00DB1157" w:rsidRPr="00DB1157">
        <w:rPr>
          <w:rFonts w:ascii="Times New Roman" w:hAnsi="Times New Roman"/>
        </w:rPr>
        <w:t>.</w:t>
      </w:r>
      <w:r w:rsidR="00E47D89" w:rsidRPr="00E47D89">
        <w:rPr>
          <w:rFonts w:ascii="Times New Roman" w:hAnsi="Times New Roman"/>
        </w:rPr>
        <w:t>...............................................</w:t>
      </w:r>
      <w:r w:rsidR="00DB1157" w:rsidRPr="00DB1157">
        <w:rPr>
          <w:rFonts w:ascii="Times New Roman" w:hAnsi="Times New Roman"/>
        </w:rPr>
        <w:t>..........................................................</w:t>
      </w:r>
      <w:r w:rsidR="00ED134A">
        <w:rPr>
          <w:rFonts w:ascii="Times New Roman" w:hAnsi="Times New Roman"/>
        </w:rPr>
        <w:t>16</w:t>
      </w:r>
    </w:p>
    <w:p w14:paraId="4AA9A50A" w14:textId="685B45AC" w:rsidR="00DB1157" w:rsidRPr="00DB1157" w:rsidRDefault="00D644C4" w:rsidP="00794BB6">
      <w:pPr>
        <w:spacing w:line="360" w:lineRule="auto"/>
        <w:ind w:firstLineChars="150" w:firstLine="315"/>
        <w:jc w:val="left"/>
        <w:rPr>
          <w:rFonts w:ascii="Times New Roman" w:hAnsi="Times New Roman"/>
        </w:rPr>
      </w:pPr>
      <w:hyperlink w:anchor="_Toc455749810" w:history="1">
        <w:r w:rsidR="00DB1157" w:rsidRPr="00DB1157">
          <w:rPr>
            <w:rFonts w:ascii="Times New Roman" w:hAnsi="Times New Roman"/>
          </w:rPr>
          <w:t>6.2</w:t>
        </w:r>
        <w:r w:rsidR="00DB1157" w:rsidRPr="00DB1157">
          <w:rPr>
            <w:rFonts w:ascii="Times New Roman" w:hAnsi="Times New Roman"/>
          </w:rPr>
          <w:tab/>
        </w:r>
        <w:r w:rsidR="008835EA" w:rsidRPr="008835EA">
          <w:rPr>
            <w:rFonts w:ascii="Times New Roman" w:hAnsi="Times New Roman" w:hint="eastAsia"/>
          </w:rPr>
          <w:t>I</w:t>
        </w:r>
        <w:r w:rsidR="008835EA" w:rsidRPr="008835EA">
          <w:rPr>
            <w:rFonts w:ascii="Times New Roman" w:hAnsi="Times New Roman"/>
          </w:rPr>
          <w:t>nspection item</w:t>
        </w:r>
        <w:r w:rsidR="008835EA" w:rsidRPr="008835EA">
          <w:rPr>
            <w:rFonts w:ascii="Times New Roman" w:hAnsi="Times New Roman" w:hint="eastAsia"/>
          </w:rPr>
          <w:t>s</w:t>
        </w:r>
        <w:r w:rsidR="00DB1157" w:rsidRPr="00DB1157">
          <w:rPr>
            <w:rFonts w:ascii="Times New Roman" w:hAnsi="Times New Roman"/>
          </w:rPr>
          <w:t>.......</w:t>
        </w:r>
        <w:r w:rsidR="00E47D89" w:rsidRPr="00E47D89">
          <w:rPr>
            <w:rFonts w:ascii="Times New Roman" w:hAnsi="Times New Roman"/>
          </w:rPr>
          <w:t>.........................................................</w:t>
        </w:r>
        <w:r w:rsidR="00DB1157" w:rsidRPr="00DB1157">
          <w:rPr>
            <w:rFonts w:ascii="Times New Roman" w:hAnsi="Times New Roman"/>
          </w:rPr>
          <w:t>.....................................................</w:t>
        </w:r>
        <w:r w:rsidR="00DB1157" w:rsidRPr="00DB1157">
          <w:rPr>
            <w:rFonts w:ascii="Times New Roman" w:eastAsia="黑体" w:hAnsi="Times New Roman"/>
          </w:rPr>
          <w:t>..</w:t>
        </w:r>
        <w:r w:rsidR="00DB1157" w:rsidRPr="00DB1157">
          <w:rPr>
            <w:rFonts w:ascii="Times New Roman" w:hAnsi="Times New Roman"/>
          </w:rPr>
          <w:t>.</w:t>
        </w:r>
      </w:hyperlink>
      <w:r w:rsidR="00ED134A">
        <w:rPr>
          <w:rFonts w:ascii="Times New Roman" w:hAnsi="Times New Roman"/>
        </w:rPr>
        <w:t>16</w:t>
      </w:r>
    </w:p>
    <w:p w14:paraId="692D5F99" w14:textId="79A06EC1" w:rsidR="00DB1157" w:rsidRPr="00DB1157" w:rsidRDefault="00D644C4" w:rsidP="00794BB6">
      <w:pPr>
        <w:spacing w:line="360" w:lineRule="auto"/>
        <w:ind w:firstLineChars="150" w:firstLine="315"/>
        <w:jc w:val="left"/>
        <w:rPr>
          <w:rFonts w:ascii="Times New Roman" w:hAnsi="Times New Roman"/>
        </w:rPr>
      </w:pPr>
      <w:hyperlink w:anchor="_Toc455749811" w:history="1">
        <w:r w:rsidR="00DB1157" w:rsidRPr="00DB1157">
          <w:rPr>
            <w:rFonts w:ascii="Times New Roman" w:hAnsi="Times New Roman"/>
          </w:rPr>
          <w:t>6.3</w:t>
        </w:r>
        <w:r w:rsidR="00DB1157" w:rsidRPr="00DB1157">
          <w:rPr>
            <w:rFonts w:ascii="Times New Roman" w:hAnsi="Times New Roman"/>
          </w:rPr>
          <w:tab/>
        </w:r>
        <w:r w:rsidR="008835EA" w:rsidRPr="008835EA">
          <w:rPr>
            <w:rFonts w:ascii="Times New Roman" w:hAnsi="Times New Roman"/>
          </w:rPr>
          <w:t>Appraisal Rating</w:t>
        </w:r>
        <w:r w:rsidR="00DB1157" w:rsidRPr="00DB1157">
          <w:rPr>
            <w:rFonts w:ascii="Times New Roman" w:hAnsi="Times New Roman"/>
          </w:rPr>
          <w:t>...................................................</w:t>
        </w:r>
        <w:r w:rsidR="00E47D89" w:rsidRPr="00E47D89">
          <w:rPr>
            <w:rFonts w:ascii="Times New Roman" w:hAnsi="Times New Roman"/>
          </w:rPr>
          <w:t>.....................................................</w:t>
        </w:r>
        <w:r w:rsidR="00DB1157" w:rsidRPr="00DB1157">
          <w:rPr>
            <w:rFonts w:ascii="Times New Roman" w:hAnsi="Times New Roman"/>
          </w:rPr>
          <w:t>...............</w:t>
        </w:r>
      </w:hyperlink>
      <w:r w:rsidR="00ED134A">
        <w:rPr>
          <w:rFonts w:ascii="Times New Roman" w:hAnsi="Times New Roman"/>
        </w:rPr>
        <w:t>18</w:t>
      </w:r>
    </w:p>
    <w:p w14:paraId="2FAD868A" w14:textId="3243694C" w:rsidR="00DB1157" w:rsidRPr="00DB1157" w:rsidRDefault="00D644C4" w:rsidP="00794BB6">
      <w:pPr>
        <w:spacing w:line="360" w:lineRule="auto"/>
        <w:jc w:val="left"/>
        <w:rPr>
          <w:rFonts w:ascii="Times New Roman" w:hAnsi="Times New Roman"/>
        </w:rPr>
      </w:pPr>
      <w:hyperlink w:anchor="_Toc455749808" w:history="1">
        <w:r w:rsidR="00DB1157" w:rsidRPr="00DB1157">
          <w:rPr>
            <w:rFonts w:ascii="Times New Roman" w:eastAsia="黑体" w:hAnsi="Times New Roman"/>
          </w:rPr>
          <w:t>7</w:t>
        </w:r>
        <w:r w:rsidR="00DB1157" w:rsidRPr="00DB1157">
          <w:rPr>
            <w:rFonts w:ascii="Times New Roman" w:eastAsia="黑体" w:hAnsi="Times New Roman"/>
          </w:rPr>
          <w:tab/>
        </w:r>
        <w:r w:rsidR="00DB1157" w:rsidRPr="00DB1157">
          <w:rPr>
            <w:rFonts w:ascii="Times New Roman" w:hAnsi="Times New Roman"/>
          </w:rPr>
          <w:t>.</w:t>
        </w:r>
      </w:hyperlink>
      <w:r w:rsidR="008835EA" w:rsidRPr="00DB1157">
        <w:rPr>
          <w:rFonts w:ascii="Times New Roman" w:hAnsi="Times New Roman"/>
        </w:rPr>
        <w:t>Requirement</w:t>
      </w:r>
      <w:r w:rsidR="00027FAE">
        <w:rPr>
          <w:rFonts w:ascii="Times New Roman" w:hAnsi="Times New Roman" w:hint="eastAsia"/>
        </w:rPr>
        <w:t>s</w:t>
      </w:r>
      <w:r w:rsidR="00DB1157" w:rsidRPr="00DB1157">
        <w:rPr>
          <w:rFonts w:ascii="Times New Roman" w:hAnsi="Times New Roman"/>
        </w:rPr>
        <w:t xml:space="preserve"> of </w:t>
      </w:r>
      <w:r w:rsidR="008835EA">
        <w:rPr>
          <w:rFonts w:ascii="Times New Roman" w:hAnsi="Times New Roman" w:hint="eastAsia"/>
        </w:rPr>
        <w:t>I</w:t>
      </w:r>
      <w:r w:rsidR="008835EA" w:rsidRPr="008835EA">
        <w:rPr>
          <w:rFonts w:ascii="Times New Roman" w:hAnsi="Times New Roman"/>
        </w:rPr>
        <w:t>nspection</w:t>
      </w:r>
      <w:hyperlink w:anchor="_Toc455749854" w:history="1">
        <w:r w:rsidR="00DB1157" w:rsidRPr="00DB1157">
          <w:rPr>
            <w:rFonts w:ascii="Times New Roman" w:hAnsi="Times New Roman"/>
          </w:rPr>
          <w:t xml:space="preserve"> Report.......................</w:t>
        </w:r>
        <w:r w:rsidR="00E47D89" w:rsidRPr="00E47D89">
          <w:rPr>
            <w:rFonts w:ascii="Times New Roman" w:hAnsi="Times New Roman"/>
          </w:rPr>
          <w:t>................................................</w:t>
        </w:r>
        <w:r w:rsidR="00DB1157" w:rsidRPr="00DB1157">
          <w:rPr>
            <w:rFonts w:ascii="Times New Roman" w:hAnsi="Times New Roman"/>
          </w:rPr>
          <w:t>..........................</w:t>
        </w:r>
      </w:hyperlink>
      <w:r w:rsidR="00ED134A">
        <w:rPr>
          <w:rFonts w:ascii="Times New Roman" w:hAnsi="Times New Roman"/>
        </w:rPr>
        <w:t>1</w:t>
      </w:r>
      <w:r w:rsidR="00DB1157" w:rsidRPr="00DB1157">
        <w:rPr>
          <w:rFonts w:ascii="Times New Roman" w:hAnsi="Times New Roman"/>
        </w:rPr>
        <w:t>8</w:t>
      </w:r>
    </w:p>
    <w:p w14:paraId="2F0F25CA" w14:textId="1DAC101E" w:rsidR="00DB1157" w:rsidRPr="00DB1157" w:rsidRDefault="00DB1157" w:rsidP="00794BB6">
      <w:pPr>
        <w:spacing w:line="360" w:lineRule="auto"/>
        <w:jc w:val="left"/>
        <w:rPr>
          <w:rFonts w:ascii="Times New Roman" w:eastAsia="黑体" w:hAnsi="Times New Roman"/>
        </w:rPr>
      </w:pPr>
      <w:r w:rsidRPr="00DB1157">
        <w:rPr>
          <w:rFonts w:ascii="Times New Roman" w:eastAsia="黑体" w:hAnsi="Times New Roman"/>
        </w:rPr>
        <w:t>Appendix A</w:t>
      </w:r>
      <w:r w:rsidR="00794BB6">
        <w:rPr>
          <w:rFonts w:ascii="Times New Roman" w:eastAsia="黑体" w:hAnsi="Times New Roman"/>
        </w:rPr>
        <w:t xml:space="preserve"> </w:t>
      </w:r>
      <w:r w:rsidRPr="00DB1157">
        <w:rPr>
          <w:rFonts w:ascii="Times New Roman" w:eastAsia="黑体" w:hAnsi="Times New Roman"/>
        </w:rPr>
        <w:t xml:space="preserve"> </w:t>
      </w:r>
      <w:r w:rsidR="00027FAE" w:rsidRPr="00027FAE">
        <w:rPr>
          <w:rFonts w:ascii="Times New Roman" w:eastAsia="黑体" w:hAnsi="Times New Roman"/>
        </w:rPr>
        <w:t>Residual service life evaluation</w:t>
      </w:r>
      <w:r w:rsidRPr="00DB1157">
        <w:rPr>
          <w:rFonts w:ascii="Times New Roman" w:eastAsia="黑体" w:hAnsi="Times New Roman"/>
        </w:rPr>
        <w:t>........................</w:t>
      </w:r>
      <w:r w:rsidR="00E47D89" w:rsidRPr="00E47D89">
        <w:rPr>
          <w:rFonts w:ascii="Times New Roman" w:eastAsia="黑体" w:hAnsi="Times New Roman"/>
        </w:rPr>
        <w:t>...................................................</w:t>
      </w:r>
      <w:r w:rsidRPr="00DB1157">
        <w:rPr>
          <w:rFonts w:ascii="Times New Roman" w:eastAsia="黑体" w:hAnsi="Times New Roman"/>
        </w:rPr>
        <w:t>..............</w:t>
      </w:r>
      <w:r w:rsidR="00ED134A">
        <w:rPr>
          <w:rFonts w:ascii="Times New Roman" w:eastAsia="黑体" w:hAnsi="Times New Roman"/>
        </w:rPr>
        <w:t>1</w:t>
      </w:r>
      <w:r w:rsidRPr="00DB1157">
        <w:rPr>
          <w:rFonts w:ascii="Times New Roman" w:eastAsia="黑体" w:hAnsi="Times New Roman"/>
        </w:rPr>
        <w:t>9</w:t>
      </w:r>
    </w:p>
    <w:p w14:paraId="73297F0F" w14:textId="42C00243" w:rsidR="00DB1157" w:rsidRPr="00DB1157" w:rsidRDefault="00D644C4" w:rsidP="00794BB6">
      <w:pPr>
        <w:spacing w:line="360" w:lineRule="auto"/>
        <w:jc w:val="left"/>
        <w:rPr>
          <w:rFonts w:ascii="Times New Roman" w:eastAsia="黑体" w:hAnsi="Times New Roman"/>
        </w:rPr>
      </w:pPr>
      <w:hyperlink w:anchor="_Toc455749854" w:history="1">
        <w:r w:rsidR="00DB1157" w:rsidRPr="00DB1157">
          <w:rPr>
            <w:rFonts w:ascii="Times New Roman" w:eastAsia="黑体" w:hAnsi="Times New Roman"/>
          </w:rPr>
          <w:t>Explanation of Wording in This Standard...........................................</w:t>
        </w:r>
        <w:r w:rsidR="00E47D89">
          <w:rPr>
            <w:rFonts w:ascii="Times New Roman" w:eastAsia="黑体" w:hAnsi="Times New Roman"/>
          </w:rPr>
          <w:t>.........</w:t>
        </w:r>
        <w:r w:rsidR="00DB1157" w:rsidRPr="00DB1157">
          <w:rPr>
            <w:rFonts w:ascii="Times New Roman" w:eastAsia="黑体" w:hAnsi="Times New Roman"/>
          </w:rPr>
          <w:t>.............................................</w:t>
        </w:r>
      </w:hyperlink>
      <w:r w:rsidR="00ED134A">
        <w:rPr>
          <w:rFonts w:ascii="Times New Roman" w:eastAsia="黑体" w:hAnsi="Times New Roman"/>
        </w:rPr>
        <w:t>2</w:t>
      </w:r>
      <w:r w:rsidR="00DB1157" w:rsidRPr="00DB1157">
        <w:rPr>
          <w:rFonts w:ascii="Times New Roman" w:eastAsia="黑体" w:hAnsi="Times New Roman"/>
        </w:rPr>
        <w:t>0</w:t>
      </w:r>
    </w:p>
    <w:p w14:paraId="037B25BF" w14:textId="1AEBFF1A" w:rsidR="00DB1157" w:rsidRPr="00DB1157" w:rsidRDefault="00D644C4" w:rsidP="00794BB6">
      <w:pPr>
        <w:spacing w:line="360" w:lineRule="auto"/>
        <w:jc w:val="left"/>
        <w:rPr>
          <w:rFonts w:ascii="Times New Roman" w:eastAsia="黑体" w:hAnsi="Times New Roman"/>
        </w:rPr>
      </w:pPr>
      <w:hyperlink w:anchor="_Toc455749855" w:history="1">
        <w:r w:rsidR="00DB1157" w:rsidRPr="00DB1157">
          <w:rPr>
            <w:rFonts w:ascii="Times New Roman" w:eastAsia="黑体" w:hAnsi="Times New Roman"/>
          </w:rPr>
          <w:t>List of Quoted Standards .............................................................................</w:t>
        </w:r>
        <w:r w:rsidR="00E47D89">
          <w:rPr>
            <w:rFonts w:ascii="Times New Roman" w:eastAsia="黑体" w:hAnsi="Times New Roman"/>
          </w:rPr>
          <w:t>.........</w:t>
        </w:r>
        <w:r w:rsidR="00DB1157" w:rsidRPr="00DB1157">
          <w:rPr>
            <w:rFonts w:ascii="Times New Roman" w:eastAsia="黑体" w:hAnsi="Times New Roman"/>
          </w:rPr>
          <w:t>....................................</w:t>
        </w:r>
        <w:r w:rsidR="00ED134A">
          <w:rPr>
            <w:rFonts w:ascii="Times New Roman" w:eastAsia="黑体" w:hAnsi="Times New Roman"/>
          </w:rPr>
          <w:t>2</w:t>
        </w:r>
      </w:hyperlink>
      <w:r w:rsidR="00DB1157" w:rsidRPr="00DB1157">
        <w:rPr>
          <w:rFonts w:ascii="Times New Roman" w:eastAsia="黑体" w:hAnsi="Times New Roman"/>
        </w:rPr>
        <w:t>1</w:t>
      </w:r>
    </w:p>
    <w:p w14:paraId="78CDC68A" w14:textId="13586FAC" w:rsidR="00B648F2" w:rsidRPr="007A36B7" w:rsidRDefault="00DB1157" w:rsidP="00794BB6">
      <w:pPr>
        <w:pStyle w:val="21"/>
        <w:spacing w:after="0" w:line="360" w:lineRule="auto"/>
        <w:jc w:val="left"/>
        <w:rPr>
          <w:rFonts w:ascii="Times New Roman" w:hAnsi="Times New Roman"/>
          <w:b/>
          <w:sz w:val="32"/>
          <w:szCs w:val="32"/>
        </w:rPr>
        <w:sectPr w:rsidR="00B648F2" w:rsidRPr="007A36B7" w:rsidSect="00B648F2">
          <w:footerReference w:type="default" r:id="rId13"/>
          <w:pgSz w:w="11906" w:h="16838"/>
          <w:pgMar w:top="1418" w:right="1418" w:bottom="1418" w:left="1701" w:header="851" w:footer="992" w:gutter="0"/>
          <w:pgNumType w:fmt="upperRoman" w:start="1"/>
          <w:cols w:space="720"/>
          <w:docGrid w:linePitch="326"/>
        </w:sectPr>
      </w:pPr>
      <w:r w:rsidRPr="00DB1157">
        <w:rPr>
          <w:rFonts w:ascii="Times New Roman" w:hAnsi="Times New Roman"/>
        </w:rPr>
        <w:fldChar w:fldCharType="end"/>
      </w:r>
    </w:p>
    <w:p w14:paraId="03831DB4" w14:textId="77777777" w:rsidR="00217407" w:rsidRPr="007A36B7" w:rsidRDefault="00217407" w:rsidP="00217407">
      <w:pPr>
        <w:pStyle w:val="1"/>
        <w:spacing w:before="240" w:after="240"/>
      </w:pPr>
      <w:bookmarkStart w:id="6" w:name="_Toc127456546"/>
      <w:bookmarkStart w:id="7" w:name="_Toc127456658"/>
      <w:bookmarkEnd w:id="5"/>
      <w:bookmarkEnd w:id="4"/>
      <w:bookmarkEnd w:id="3"/>
      <w:r w:rsidRPr="007A36B7">
        <w:lastRenderedPageBreak/>
        <w:t>总则</w:t>
      </w:r>
      <w:bookmarkEnd w:id="6"/>
      <w:bookmarkEnd w:id="7"/>
    </w:p>
    <w:p w14:paraId="5817327E" w14:textId="1CC33805" w:rsidR="00ED4E4D" w:rsidRPr="007A36B7" w:rsidRDefault="00ED4E4D" w:rsidP="001E53C2">
      <w:pPr>
        <w:pStyle w:val="afa"/>
        <w:numPr>
          <w:ilvl w:val="2"/>
          <w:numId w:val="5"/>
        </w:numPr>
        <w:spacing w:line="360" w:lineRule="auto"/>
        <w:ind w:firstLineChars="0"/>
      </w:pPr>
      <w:r w:rsidRPr="007A36B7">
        <w:t>为保障</w:t>
      </w:r>
      <w:r w:rsidR="00DA73B9" w:rsidRPr="007A36B7">
        <w:t>既有</w:t>
      </w:r>
      <w:r w:rsidR="00D64793" w:rsidRPr="007A36B7">
        <w:t>建筑内</w:t>
      </w:r>
      <w:r w:rsidRPr="007A36B7">
        <w:t>管道</w:t>
      </w:r>
      <w:r w:rsidR="00E6764F" w:rsidRPr="007A36B7">
        <w:t>正常</w:t>
      </w:r>
      <w:r w:rsidR="00DF52A4" w:rsidRPr="007A36B7">
        <w:t>、</w:t>
      </w:r>
      <w:r w:rsidRPr="007A36B7">
        <w:t>安全</w:t>
      </w:r>
      <w:r w:rsidR="00D64793" w:rsidRPr="007A36B7">
        <w:t>运行，规范各类</w:t>
      </w:r>
      <w:r w:rsidRPr="007A36B7">
        <w:t>管道的</w:t>
      </w:r>
      <w:r w:rsidR="002B5197" w:rsidRPr="007A36B7">
        <w:t>检验评定</w:t>
      </w:r>
      <w:r w:rsidRPr="007A36B7">
        <w:t>评估，制定本标准。</w:t>
      </w:r>
    </w:p>
    <w:p w14:paraId="0CF8FD25" w14:textId="19AF620D" w:rsidR="00ED4E4D" w:rsidRPr="007A36B7" w:rsidRDefault="00ED4E4D" w:rsidP="00C00C3D">
      <w:pPr>
        <w:pStyle w:val="afa"/>
        <w:numPr>
          <w:ilvl w:val="2"/>
          <w:numId w:val="5"/>
        </w:numPr>
        <w:spacing w:line="360" w:lineRule="auto"/>
        <w:ind w:firstLineChars="0"/>
      </w:pPr>
      <w:r w:rsidRPr="007A36B7">
        <w:t>本标准适用于既有</w:t>
      </w:r>
      <w:r w:rsidR="00D64793" w:rsidRPr="007A36B7">
        <w:t>建筑内的</w:t>
      </w:r>
      <w:r w:rsidRPr="007A36B7">
        <w:t>给水、排水、</w:t>
      </w:r>
      <w:r w:rsidR="00D64793" w:rsidRPr="007A36B7">
        <w:t>采暖及</w:t>
      </w:r>
      <w:r w:rsidR="00014E19" w:rsidRPr="007A36B7">
        <w:t>空调</w:t>
      </w:r>
      <w:r w:rsidR="00D64793" w:rsidRPr="007A36B7">
        <w:t>等</w:t>
      </w:r>
      <w:r w:rsidRPr="007A36B7">
        <w:t>管道</w:t>
      </w:r>
      <w:r w:rsidR="000F2AE8" w:rsidRPr="007A36B7">
        <w:t>系统</w:t>
      </w:r>
      <w:r w:rsidR="00D64793" w:rsidRPr="007A36B7">
        <w:t>的</w:t>
      </w:r>
      <w:r w:rsidR="002B5197" w:rsidRPr="007A36B7">
        <w:t>检验评定</w:t>
      </w:r>
      <w:r w:rsidR="00B23512" w:rsidRPr="007A36B7">
        <w:t>，</w:t>
      </w:r>
      <w:r w:rsidR="00C00C3D" w:rsidRPr="007A36B7">
        <w:t>不适用于工业建筑、军事建筑和医疗场所建筑</w:t>
      </w:r>
      <w:r w:rsidR="000F2AE8" w:rsidRPr="007A36B7">
        <w:t>内管道</w:t>
      </w:r>
      <w:r w:rsidR="00C00C3D" w:rsidRPr="007A36B7">
        <w:t>，并且</w:t>
      </w:r>
      <w:r w:rsidR="00B23512" w:rsidRPr="007A36B7">
        <w:t>不包括</w:t>
      </w:r>
      <w:r w:rsidR="00446438" w:rsidRPr="007A36B7">
        <w:t>列入《特种设备目录》中的压力管道</w:t>
      </w:r>
      <w:r w:rsidRPr="007A36B7">
        <w:t>。</w:t>
      </w:r>
    </w:p>
    <w:p w14:paraId="375218BD" w14:textId="30FF99A1" w:rsidR="00217407" w:rsidRPr="007A36B7" w:rsidRDefault="00D64793" w:rsidP="00217407">
      <w:pPr>
        <w:pStyle w:val="afa"/>
        <w:numPr>
          <w:ilvl w:val="2"/>
          <w:numId w:val="5"/>
        </w:numPr>
        <w:spacing w:line="360" w:lineRule="auto"/>
        <w:ind w:firstLineChars="0"/>
      </w:pPr>
      <w:r w:rsidRPr="007A36B7">
        <w:t>既有建筑内</w:t>
      </w:r>
      <w:r w:rsidR="00ED4E4D" w:rsidRPr="007A36B7">
        <w:t>管道的</w:t>
      </w:r>
      <w:r w:rsidR="002B5197" w:rsidRPr="007A36B7">
        <w:t>检验评定</w:t>
      </w:r>
      <w:r w:rsidR="00ED4E4D" w:rsidRPr="007A36B7">
        <w:t>，除应符合本标准外，尚应符合国家</w:t>
      </w:r>
      <w:r w:rsidR="00B47813" w:rsidRPr="007A36B7">
        <w:t>及行业</w:t>
      </w:r>
      <w:r w:rsidR="00ED4E4D" w:rsidRPr="007A36B7">
        <w:t>现行有关标准的规定。</w:t>
      </w:r>
    </w:p>
    <w:p w14:paraId="638BE3F9" w14:textId="673E8167" w:rsidR="00BB09D8" w:rsidRPr="007A36B7" w:rsidRDefault="00BB09D8" w:rsidP="00217407">
      <w:pPr>
        <w:rPr>
          <w:rFonts w:ascii="Times New Roman" w:hAnsi="Times New Roman"/>
        </w:rPr>
      </w:pPr>
      <w:r w:rsidRPr="007A36B7">
        <w:rPr>
          <w:rFonts w:ascii="Times New Roman" w:hAnsi="Times New Roman"/>
        </w:rPr>
        <w:br w:type="page"/>
      </w:r>
    </w:p>
    <w:p w14:paraId="11A5DD93" w14:textId="200EFEFC" w:rsidR="00217407" w:rsidRPr="007A36B7" w:rsidRDefault="00BB09D8" w:rsidP="00BB09D8">
      <w:pPr>
        <w:pStyle w:val="1"/>
        <w:spacing w:before="240" w:after="240"/>
      </w:pPr>
      <w:bookmarkStart w:id="8" w:name="_Toc127456547"/>
      <w:bookmarkStart w:id="9" w:name="_Toc127456659"/>
      <w:r w:rsidRPr="007A36B7">
        <w:lastRenderedPageBreak/>
        <w:t>术语</w:t>
      </w:r>
      <w:bookmarkEnd w:id="8"/>
      <w:bookmarkEnd w:id="9"/>
    </w:p>
    <w:p w14:paraId="7A58C842" w14:textId="1A081BCA" w:rsidR="00BB09D8" w:rsidRPr="007A36B7" w:rsidRDefault="00BB09D8" w:rsidP="00286E71">
      <w:pPr>
        <w:pStyle w:val="0-1"/>
        <w:numPr>
          <w:ilvl w:val="0"/>
          <w:numId w:val="7"/>
        </w:numPr>
        <w:spacing w:before="120" w:after="120"/>
        <w:ind w:left="0" w:firstLine="480"/>
      </w:pPr>
      <w:r w:rsidRPr="007A36B7">
        <w:t>既有建筑</w:t>
      </w:r>
      <w:r w:rsidRPr="007A36B7">
        <w:t xml:space="preserve">  existing building</w:t>
      </w:r>
    </w:p>
    <w:p w14:paraId="4CD23BF2" w14:textId="4A161E02" w:rsidR="00BB09D8" w:rsidRPr="007A36B7" w:rsidRDefault="00BB09D8" w:rsidP="00286E71">
      <w:pPr>
        <w:pStyle w:val="0-1"/>
        <w:spacing w:before="120" w:after="120"/>
        <w:ind w:firstLine="480"/>
      </w:pPr>
      <w:r w:rsidRPr="007A36B7">
        <w:t>经竣工验收备案并投入使用一年后的建筑或已投入使用的房屋。</w:t>
      </w:r>
    </w:p>
    <w:p w14:paraId="4C532F74" w14:textId="37A75AB3" w:rsidR="00A14D3C" w:rsidRPr="007A36B7" w:rsidRDefault="00A14D3C" w:rsidP="00A14D3C">
      <w:pPr>
        <w:pStyle w:val="0-1"/>
        <w:numPr>
          <w:ilvl w:val="0"/>
          <w:numId w:val="7"/>
        </w:numPr>
        <w:spacing w:before="120" w:after="120"/>
        <w:ind w:left="0" w:firstLine="480"/>
      </w:pPr>
      <w:r w:rsidRPr="007A36B7">
        <w:t>给水管道</w:t>
      </w:r>
      <w:r w:rsidRPr="007A36B7">
        <w:t xml:space="preserve">  </w:t>
      </w:r>
      <w:bookmarkStart w:id="10" w:name="_Hlk127517904"/>
      <w:r w:rsidRPr="007A36B7">
        <w:t>feedwater pip</w:t>
      </w:r>
      <w:bookmarkEnd w:id="10"/>
      <w:r w:rsidR="008835EA">
        <w:rPr>
          <w:rFonts w:hint="eastAsia"/>
        </w:rPr>
        <w:t>eline</w:t>
      </w:r>
    </w:p>
    <w:p w14:paraId="2E5064DC" w14:textId="5DF63E62" w:rsidR="00A14D3C" w:rsidRPr="007A36B7" w:rsidRDefault="00A14D3C" w:rsidP="00A14D3C">
      <w:pPr>
        <w:pStyle w:val="0-1"/>
        <w:spacing w:before="120" w:after="120"/>
        <w:ind w:firstLine="480"/>
      </w:pPr>
      <w:r w:rsidRPr="007A36B7">
        <w:t>用于建筑物内部明设或暗设的给水管道的统称。</w:t>
      </w:r>
    </w:p>
    <w:p w14:paraId="5D3A1F17" w14:textId="66CAC065" w:rsidR="00A14D3C" w:rsidRPr="007A36B7" w:rsidRDefault="00A14D3C" w:rsidP="00A14D3C">
      <w:pPr>
        <w:pStyle w:val="0-1"/>
        <w:numPr>
          <w:ilvl w:val="0"/>
          <w:numId w:val="7"/>
        </w:numPr>
        <w:spacing w:before="120" w:after="120"/>
        <w:ind w:left="0" w:firstLine="480"/>
      </w:pPr>
      <w:r w:rsidRPr="007A36B7">
        <w:t>排水管道</w:t>
      </w:r>
      <w:r w:rsidRPr="007A36B7">
        <w:t xml:space="preserve">  </w:t>
      </w:r>
      <w:bookmarkStart w:id="11" w:name="_Hlk127794763"/>
      <w:r w:rsidRPr="007A36B7">
        <w:t>drainage pipelin</w:t>
      </w:r>
      <w:bookmarkEnd w:id="11"/>
      <w:r w:rsidRPr="007A36B7">
        <w:t>e</w:t>
      </w:r>
    </w:p>
    <w:p w14:paraId="606338BA" w14:textId="0B43D795" w:rsidR="00BB09D8" w:rsidRPr="007A36B7" w:rsidRDefault="00A14D3C" w:rsidP="00A14D3C">
      <w:pPr>
        <w:pStyle w:val="0-1"/>
        <w:spacing w:before="120" w:after="120"/>
        <w:ind w:firstLine="480"/>
      </w:pPr>
      <w:r w:rsidRPr="007A36B7">
        <w:t>用于建筑物内部明设或暗设的排放污水、废水管道的统称。</w:t>
      </w:r>
    </w:p>
    <w:p w14:paraId="3DFD91F7" w14:textId="3E0A405C" w:rsidR="00A14D3C" w:rsidRPr="007A36B7" w:rsidRDefault="008835EA" w:rsidP="00A14D3C">
      <w:pPr>
        <w:pStyle w:val="0-1"/>
        <w:numPr>
          <w:ilvl w:val="0"/>
          <w:numId w:val="7"/>
        </w:numPr>
        <w:spacing w:before="120" w:after="120"/>
        <w:ind w:left="0" w:firstLine="480"/>
      </w:pPr>
      <w:r>
        <w:rPr>
          <w:rFonts w:hint="eastAsia"/>
        </w:rPr>
        <w:t>采暖</w:t>
      </w:r>
      <w:r w:rsidR="00A14D3C" w:rsidRPr="007A36B7">
        <w:t>及空调管道</w:t>
      </w:r>
      <w:r w:rsidR="00A14D3C" w:rsidRPr="007A36B7">
        <w:t xml:space="preserve">  </w:t>
      </w:r>
      <w:bookmarkStart w:id="12" w:name="_Hlk127794920"/>
      <w:r w:rsidR="00A14D3C" w:rsidRPr="007A36B7">
        <w:t>heating and air conditioning pipeline</w:t>
      </w:r>
      <w:bookmarkEnd w:id="12"/>
    </w:p>
    <w:p w14:paraId="647F4374" w14:textId="36C4588C" w:rsidR="00A14D3C" w:rsidRDefault="00A14D3C" w:rsidP="00A14D3C">
      <w:pPr>
        <w:pStyle w:val="0-1"/>
        <w:spacing w:before="120" w:after="120"/>
        <w:ind w:firstLine="480"/>
      </w:pPr>
      <w:r w:rsidRPr="007A36B7">
        <w:t>用于建筑物内部输送冷热介质的管道的总称。</w:t>
      </w:r>
    </w:p>
    <w:p w14:paraId="570FAF4E" w14:textId="77777777" w:rsidR="00903D57" w:rsidRPr="00903D57" w:rsidRDefault="00903D57" w:rsidP="00903D57">
      <w:pPr>
        <w:pStyle w:val="0-1"/>
        <w:numPr>
          <w:ilvl w:val="0"/>
          <w:numId w:val="7"/>
        </w:numPr>
        <w:spacing w:before="120" w:after="120"/>
        <w:ind w:left="0" w:firstLine="480"/>
      </w:pPr>
      <w:r w:rsidRPr="00903D57">
        <w:rPr>
          <w:rFonts w:hint="eastAsia"/>
        </w:rPr>
        <w:t>管道配件</w:t>
      </w:r>
      <w:r w:rsidRPr="00903D57">
        <w:t xml:space="preserve"> pipe fittings</w:t>
      </w:r>
    </w:p>
    <w:p w14:paraId="0FC52EC9" w14:textId="08D328A3" w:rsidR="00903D57" w:rsidRDefault="00903D57" w:rsidP="00903D57">
      <w:pPr>
        <w:spacing w:line="360" w:lineRule="auto"/>
        <w:ind w:firstLineChars="200" w:firstLine="480"/>
        <w:rPr>
          <w:sz w:val="24"/>
        </w:rPr>
      </w:pPr>
      <w:r>
        <w:rPr>
          <w:rFonts w:hint="eastAsia"/>
          <w:sz w:val="24"/>
        </w:rPr>
        <w:t>管道与管道或管道与设备连接用的各种零、配件的统称。</w:t>
      </w:r>
    </w:p>
    <w:p w14:paraId="25A6EAEF" w14:textId="296C0B60" w:rsidR="00D92649" w:rsidRPr="00D92649" w:rsidRDefault="00D92649" w:rsidP="00D92649">
      <w:pPr>
        <w:pStyle w:val="0-1"/>
        <w:numPr>
          <w:ilvl w:val="0"/>
          <w:numId w:val="7"/>
        </w:numPr>
        <w:spacing w:before="120" w:after="120"/>
        <w:ind w:left="0" w:firstLine="480"/>
      </w:pPr>
      <w:r w:rsidRPr="00D92649">
        <w:rPr>
          <w:rFonts w:hint="eastAsia"/>
        </w:rPr>
        <w:t>通气管</w:t>
      </w:r>
      <w:r w:rsidRPr="00D92649">
        <w:t xml:space="preserve"> vent pipe</w:t>
      </w:r>
    </w:p>
    <w:p w14:paraId="0F8F9510" w14:textId="77777777" w:rsidR="00D92649" w:rsidRDefault="00D92649" w:rsidP="00D92649">
      <w:pPr>
        <w:spacing w:line="360" w:lineRule="auto"/>
        <w:ind w:firstLineChars="200" w:firstLine="480"/>
        <w:rPr>
          <w:sz w:val="24"/>
        </w:rPr>
      </w:pPr>
      <w:r>
        <w:rPr>
          <w:rFonts w:hint="eastAsia"/>
          <w:sz w:val="24"/>
        </w:rPr>
        <w:t>为使排水系统内空气流通、压力稳定、防止水封破坏而设置的与大气相通的管道。</w:t>
      </w:r>
    </w:p>
    <w:p w14:paraId="2926F70E" w14:textId="77777777" w:rsidR="00903D57" w:rsidRPr="00903D57" w:rsidRDefault="00903D57" w:rsidP="00903D57">
      <w:pPr>
        <w:pStyle w:val="21"/>
      </w:pPr>
    </w:p>
    <w:p w14:paraId="34016E5D" w14:textId="77777777" w:rsidR="00A14D3C" w:rsidRPr="007A36B7" w:rsidRDefault="00A14D3C" w:rsidP="00A14D3C">
      <w:pPr>
        <w:rPr>
          <w:rFonts w:ascii="Times New Roman" w:hAnsi="Times New Roman"/>
        </w:rPr>
      </w:pPr>
    </w:p>
    <w:p w14:paraId="63F7304C" w14:textId="09E63A9C" w:rsidR="00BB09D8" w:rsidRPr="007A36B7" w:rsidRDefault="00BB09D8" w:rsidP="00217407">
      <w:pPr>
        <w:rPr>
          <w:rFonts w:ascii="Times New Roman" w:hAnsi="Times New Roman"/>
        </w:rPr>
        <w:sectPr w:rsidR="00BB09D8" w:rsidRPr="007A36B7" w:rsidSect="008B25DF">
          <w:footerReference w:type="default" r:id="rId14"/>
          <w:pgSz w:w="11906" w:h="16838"/>
          <w:pgMar w:top="1418" w:right="1418" w:bottom="1418" w:left="1701" w:header="851" w:footer="992" w:gutter="0"/>
          <w:pgNumType w:start="1"/>
          <w:cols w:space="720"/>
          <w:docGrid w:linePitch="326"/>
        </w:sectPr>
      </w:pPr>
    </w:p>
    <w:p w14:paraId="5013779D" w14:textId="42C3DA30" w:rsidR="00217407" w:rsidRPr="007A36B7" w:rsidRDefault="00217407" w:rsidP="00217407">
      <w:pPr>
        <w:pStyle w:val="1"/>
        <w:spacing w:before="240" w:after="240"/>
      </w:pPr>
      <w:bookmarkStart w:id="13" w:name="_Toc127456548"/>
      <w:bookmarkStart w:id="14" w:name="_Toc127456660"/>
      <w:r w:rsidRPr="007A36B7">
        <w:lastRenderedPageBreak/>
        <w:t>基本规定</w:t>
      </w:r>
      <w:bookmarkEnd w:id="13"/>
      <w:bookmarkEnd w:id="14"/>
    </w:p>
    <w:p w14:paraId="01363A27" w14:textId="77777777" w:rsidR="00F65A9E" w:rsidRPr="007A36B7" w:rsidRDefault="00F65A9E" w:rsidP="001320E0">
      <w:pPr>
        <w:pStyle w:val="0-2"/>
        <w:spacing w:before="120" w:after="120"/>
        <w:ind w:left="0"/>
      </w:pPr>
      <w:bookmarkStart w:id="15" w:name="_Toc127456549"/>
      <w:bookmarkStart w:id="16" w:name="_Toc127456661"/>
      <w:r w:rsidRPr="007A36B7">
        <w:t>一般规定</w:t>
      </w:r>
      <w:bookmarkEnd w:id="15"/>
      <w:bookmarkEnd w:id="16"/>
    </w:p>
    <w:p w14:paraId="1D6A9C0F" w14:textId="7A4C6022" w:rsidR="00BC0232" w:rsidRPr="007A36B7" w:rsidRDefault="00BC0232" w:rsidP="00C929E4">
      <w:pPr>
        <w:pStyle w:val="0-3"/>
        <w:spacing w:before="120" w:after="120"/>
        <w:rPr>
          <w:lang w:val="zh-CN"/>
        </w:rPr>
      </w:pPr>
      <w:r w:rsidRPr="007A36B7">
        <w:rPr>
          <w:lang w:val="zh-CN"/>
        </w:rPr>
        <w:t>既有建筑管道</w:t>
      </w:r>
      <w:r w:rsidR="00244271" w:rsidRPr="007A36B7">
        <w:rPr>
          <w:lang w:val="zh-CN"/>
        </w:rPr>
        <w:t>及其附属设施</w:t>
      </w:r>
      <w:r w:rsidRPr="007A36B7">
        <w:rPr>
          <w:lang w:val="zh-CN"/>
        </w:rPr>
        <w:t>的</w:t>
      </w:r>
      <w:r w:rsidR="002B5197" w:rsidRPr="007A36B7">
        <w:rPr>
          <w:lang w:val="zh-CN"/>
        </w:rPr>
        <w:t>检验评定</w:t>
      </w:r>
      <w:r w:rsidRPr="007A36B7">
        <w:rPr>
          <w:lang w:val="zh-CN"/>
        </w:rPr>
        <w:t>周期不宜大于</w:t>
      </w:r>
      <w:r w:rsidR="00037CFD" w:rsidRPr="007A36B7">
        <w:rPr>
          <w:lang w:val="zh-CN"/>
        </w:rPr>
        <w:t>5</w:t>
      </w:r>
      <w:r w:rsidR="00037CFD" w:rsidRPr="007A36B7">
        <w:rPr>
          <w:lang w:val="zh-CN"/>
        </w:rPr>
        <w:t>年</w:t>
      </w:r>
      <w:r w:rsidRPr="007A36B7">
        <w:rPr>
          <w:lang w:val="zh-CN"/>
        </w:rPr>
        <w:t>，并应符合各类专业管道的</w:t>
      </w:r>
      <w:r w:rsidR="002B5197" w:rsidRPr="007A36B7">
        <w:rPr>
          <w:lang w:val="zh-CN"/>
        </w:rPr>
        <w:t>检验评定</w:t>
      </w:r>
      <w:r w:rsidRPr="007A36B7">
        <w:rPr>
          <w:lang w:val="zh-CN"/>
        </w:rPr>
        <w:t>周期要求。</w:t>
      </w:r>
    </w:p>
    <w:p w14:paraId="1DF1B2EF" w14:textId="545F3782" w:rsidR="00BC0232" w:rsidRPr="007A36B7" w:rsidRDefault="00244271" w:rsidP="00F409A6">
      <w:pPr>
        <w:pStyle w:val="0-3"/>
        <w:spacing w:before="120" w:after="120"/>
        <w:rPr>
          <w:lang w:val="zh-CN"/>
        </w:rPr>
      </w:pPr>
      <w:r w:rsidRPr="007A36B7">
        <w:rPr>
          <w:lang w:val="zh-CN"/>
        </w:rPr>
        <w:t>当遇到下列情况</w:t>
      </w:r>
      <w:r w:rsidR="00BC0232" w:rsidRPr="007A36B7">
        <w:rPr>
          <w:lang w:val="zh-CN"/>
        </w:rPr>
        <w:t>时，管道的</w:t>
      </w:r>
      <w:r w:rsidR="002B5197" w:rsidRPr="007A36B7">
        <w:rPr>
          <w:lang w:val="zh-CN"/>
        </w:rPr>
        <w:t>检验评定</w:t>
      </w:r>
      <w:r w:rsidR="00BC0232" w:rsidRPr="007A36B7">
        <w:rPr>
          <w:lang w:val="zh-CN"/>
        </w:rPr>
        <w:t>周期</w:t>
      </w:r>
      <w:r w:rsidRPr="007A36B7">
        <w:rPr>
          <w:lang w:val="zh-CN"/>
        </w:rPr>
        <w:t>宜</w:t>
      </w:r>
      <w:r w:rsidR="00BC0232" w:rsidRPr="007A36B7">
        <w:rPr>
          <w:lang w:val="zh-CN"/>
        </w:rPr>
        <w:t>缩短</w:t>
      </w:r>
      <w:r w:rsidR="00AD67A8" w:rsidRPr="007A36B7">
        <w:rPr>
          <w:lang w:val="zh-CN"/>
        </w:rPr>
        <w:t>至</w:t>
      </w:r>
      <w:r w:rsidRPr="007A36B7">
        <w:rPr>
          <w:lang w:val="zh-CN"/>
        </w:rPr>
        <w:t>不超过</w:t>
      </w:r>
      <w:r w:rsidR="0021164C" w:rsidRPr="007A36B7">
        <w:rPr>
          <w:lang w:val="zh-CN"/>
        </w:rPr>
        <w:t>3</w:t>
      </w:r>
      <w:r w:rsidR="0021164C" w:rsidRPr="007A36B7">
        <w:rPr>
          <w:lang w:val="zh-CN"/>
        </w:rPr>
        <w:t>年</w:t>
      </w:r>
      <w:r w:rsidR="00BC0232" w:rsidRPr="007A36B7">
        <w:rPr>
          <w:lang w:val="zh-CN"/>
        </w:rPr>
        <w:t>：</w:t>
      </w:r>
    </w:p>
    <w:p w14:paraId="57BDBA7D" w14:textId="2B65B3C9" w:rsidR="00687293" w:rsidRPr="007A36B7" w:rsidRDefault="003E0232" w:rsidP="00286E71">
      <w:pPr>
        <w:pStyle w:val="0-1"/>
        <w:numPr>
          <w:ilvl w:val="0"/>
          <w:numId w:val="8"/>
        </w:numPr>
        <w:spacing w:before="120" w:after="120"/>
        <w:ind w:left="0" w:firstLine="480"/>
        <w:rPr>
          <w:lang w:val="zh-CN"/>
        </w:rPr>
      </w:pPr>
      <w:r w:rsidRPr="007A36B7">
        <w:rPr>
          <w:lang w:val="zh-CN"/>
        </w:rPr>
        <w:t>管路系统运行</w:t>
      </w:r>
      <w:r w:rsidR="00037CFD" w:rsidRPr="007A36B7">
        <w:rPr>
          <w:lang w:val="zh-CN"/>
        </w:rPr>
        <w:t>15</w:t>
      </w:r>
      <w:r w:rsidR="00037CFD" w:rsidRPr="007A36B7">
        <w:rPr>
          <w:lang w:val="zh-CN"/>
        </w:rPr>
        <w:t>年</w:t>
      </w:r>
      <w:r w:rsidR="00BC0232" w:rsidRPr="007A36B7">
        <w:rPr>
          <w:lang w:val="zh-CN"/>
        </w:rPr>
        <w:t>以上</w:t>
      </w:r>
      <w:r w:rsidR="00E8180B" w:rsidRPr="007A36B7">
        <w:rPr>
          <w:lang w:val="zh-CN"/>
        </w:rPr>
        <w:t>；</w:t>
      </w:r>
    </w:p>
    <w:p w14:paraId="5E18D471" w14:textId="667B94D4" w:rsidR="00687293" w:rsidRPr="007A36B7" w:rsidRDefault="00687293" w:rsidP="00286E71">
      <w:pPr>
        <w:pStyle w:val="0-1"/>
        <w:numPr>
          <w:ilvl w:val="0"/>
          <w:numId w:val="8"/>
        </w:numPr>
        <w:spacing w:before="120" w:after="120"/>
        <w:ind w:left="0" w:firstLine="480"/>
        <w:rPr>
          <w:lang w:val="zh-CN"/>
        </w:rPr>
      </w:pPr>
      <w:r w:rsidRPr="007A36B7">
        <w:rPr>
          <w:lang w:val="zh-CN"/>
        </w:rPr>
        <w:t>超期服役的管道</w:t>
      </w:r>
      <w:r w:rsidR="00E8180B" w:rsidRPr="007A36B7">
        <w:rPr>
          <w:lang w:val="zh-CN"/>
        </w:rPr>
        <w:t>；</w:t>
      </w:r>
    </w:p>
    <w:p w14:paraId="3B82CA4E" w14:textId="73892FDE" w:rsidR="00BC0232" w:rsidRPr="007A36B7" w:rsidRDefault="00BC0232" w:rsidP="00286E71">
      <w:pPr>
        <w:pStyle w:val="0-1"/>
        <w:numPr>
          <w:ilvl w:val="0"/>
          <w:numId w:val="8"/>
        </w:numPr>
        <w:spacing w:before="120" w:after="120"/>
        <w:ind w:left="0" w:firstLine="480"/>
        <w:rPr>
          <w:lang w:val="zh-CN"/>
        </w:rPr>
      </w:pPr>
      <w:r w:rsidRPr="007A36B7">
        <w:rPr>
          <w:lang w:val="zh-CN"/>
        </w:rPr>
        <w:t>有特殊要求的管道</w:t>
      </w:r>
      <w:r w:rsidR="00E8180B" w:rsidRPr="007A36B7">
        <w:rPr>
          <w:lang w:val="zh-CN"/>
        </w:rPr>
        <w:t>；</w:t>
      </w:r>
    </w:p>
    <w:p w14:paraId="16F30485" w14:textId="02A95ECB" w:rsidR="00BC0232" w:rsidRPr="007A36B7" w:rsidRDefault="00BC0232" w:rsidP="00286E71">
      <w:pPr>
        <w:pStyle w:val="0-1"/>
        <w:numPr>
          <w:ilvl w:val="0"/>
          <w:numId w:val="8"/>
        </w:numPr>
        <w:spacing w:before="120" w:after="120"/>
        <w:ind w:left="0" w:firstLine="480"/>
        <w:rPr>
          <w:lang w:val="zh-CN"/>
        </w:rPr>
      </w:pPr>
      <w:r w:rsidRPr="007A36B7">
        <w:rPr>
          <w:lang w:val="zh-CN"/>
        </w:rPr>
        <w:t>发生</w:t>
      </w:r>
      <w:r w:rsidR="002B52A8" w:rsidRPr="007A36B7">
        <w:rPr>
          <w:lang w:val="zh-CN"/>
        </w:rPr>
        <w:t>严重</w:t>
      </w:r>
      <w:r w:rsidRPr="007A36B7">
        <w:rPr>
          <w:lang w:val="zh-CN"/>
        </w:rPr>
        <w:t>泄漏事故后的管道</w:t>
      </w:r>
      <w:r w:rsidR="00E8180B" w:rsidRPr="007A36B7">
        <w:rPr>
          <w:lang w:val="zh-CN"/>
        </w:rPr>
        <w:t>；</w:t>
      </w:r>
    </w:p>
    <w:p w14:paraId="040132DE" w14:textId="3FABC86B" w:rsidR="00BC0232" w:rsidRPr="007A36B7" w:rsidRDefault="00BC0232" w:rsidP="00286E71">
      <w:pPr>
        <w:pStyle w:val="0-1"/>
        <w:numPr>
          <w:ilvl w:val="0"/>
          <w:numId w:val="8"/>
        </w:numPr>
        <w:spacing w:before="120" w:after="120"/>
        <w:ind w:left="0" w:firstLine="480"/>
        <w:rPr>
          <w:lang w:val="zh-CN"/>
        </w:rPr>
      </w:pPr>
      <w:r w:rsidRPr="007A36B7">
        <w:rPr>
          <w:lang w:val="zh-CN"/>
        </w:rPr>
        <w:t>防腐层、保护层</w:t>
      </w:r>
      <w:r w:rsidR="002B52A8" w:rsidRPr="007A36B7">
        <w:rPr>
          <w:lang w:val="zh-CN"/>
        </w:rPr>
        <w:t>或</w:t>
      </w:r>
      <w:r w:rsidRPr="007A36B7">
        <w:rPr>
          <w:lang w:val="zh-CN"/>
        </w:rPr>
        <w:t>保温层严重损坏的管道</w:t>
      </w:r>
      <w:r w:rsidR="00DE0746" w:rsidRPr="007A36B7">
        <w:rPr>
          <w:lang w:val="zh-CN"/>
        </w:rPr>
        <w:t>；</w:t>
      </w:r>
    </w:p>
    <w:p w14:paraId="3C347A74" w14:textId="6117FD56" w:rsidR="00DE0746" w:rsidRPr="007A36B7" w:rsidRDefault="00DE0746" w:rsidP="00286E71">
      <w:pPr>
        <w:pStyle w:val="0-1"/>
        <w:numPr>
          <w:ilvl w:val="0"/>
          <w:numId w:val="8"/>
        </w:numPr>
        <w:spacing w:before="120" w:after="120"/>
        <w:ind w:left="0" w:firstLine="480"/>
        <w:rPr>
          <w:color w:val="auto"/>
          <w:sz w:val="21"/>
          <w:lang w:val="zh-CN"/>
        </w:rPr>
      </w:pPr>
      <w:r w:rsidRPr="007A36B7">
        <w:rPr>
          <w:lang w:val="zh-CN"/>
        </w:rPr>
        <w:t>有城市更新相关项目要求的管道。</w:t>
      </w:r>
    </w:p>
    <w:p w14:paraId="529D1073" w14:textId="266D403B" w:rsidR="00C72E81" w:rsidRPr="007A36B7" w:rsidRDefault="00EC7402" w:rsidP="00C929E4">
      <w:pPr>
        <w:pStyle w:val="0-3"/>
        <w:spacing w:before="120" w:after="120"/>
      </w:pPr>
      <w:r w:rsidRPr="007A36B7">
        <w:rPr>
          <w:bCs/>
        </w:rPr>
        <w:t>建筑内管道存在</w:t>
      </w:r>
      <w:r w:rsidRPr="007A36B7">
        <w:t>下列情况的，应进行</w:t>
      </w:r>
      <w:r w:rsidR="00C72E81" w:rsidRPr="007A36B7">
        <w:t>检验评定：</w:t>
      </w:r>
    </w:p>
    <w:p w14:paraId="6E8CE803" w14:textId="5293B908" w:rsidR="00C72E81" w:rsidRPr="007A36B7" w:rsidRDefault="00EC7402" w:rsidP="00286E71">
      <w:pPr>
        <w:pStyle w:val="0-1"/>
        <w:numPr>
          <w:ilvl w:val="0"/>
          <w:numId w:val="11"/>
        </w:numPr>
        <w:spacing w:before="120" w:after="120"/>
        <w:ind w:left="0" w:firstLine="480"/>
        <w:rPr>
          <w:lang w:val="zh-CN"/>
        </w:rPr>
      </w:pPr>
      <w:r w:rsidRPr="007A36B7">
        <w:rPr>
          <w:lang w:val="zh-CN"/>
        </w:rPr>
        <w:t>达到或超过设计使用年限拟继续使用</w:t>
      </w:r>
      <w:r w:rsidR="00C72E81" w:rsidRPr="007A36B7">
        <w:rPr>
          <w:lang w:val="zh-CN"/>
        </w:rPr>
        <w:t>；</w:t>
      </w:r>
    </w:p>
    <w:p w14:paraId="2EADABEF" w14:textId="6188A947" w:rsidR="00C72E81" w:rsidRPr="007A36B7" w:rsidRDefault="00EC7402" w:rsidP="00286E71">
      <w:pPr>
        <w:pStyle w:val="0-1"/>
        <w:numPr>
          <w:ilvl w:val="0"/>
          <w:numId w:val="11"/>
        </w:numPr>
        <w:spacing w:before="120" w:after="120"/>
        <w:ind w:left="0" w:firstLine="480"/>
        <w:rPr>
          <w:lang w:val="zh-CN"/>
        </w:rPr>
      </w:pPr>
      <w:r w:rsidRPr="007A36B7">
        <w:rPr>
          <w:lang w:val="zh-CN"/>
        </w:rPr>
        <w:t>用途改变或使用环境发生变化</w:t>
      </w:r>
      <w:r w:rsidR="00C72E81" w:rsidRPr="007A36B7">
        <w:rPr>
          <w:lang w:val="zh-CN"/>
        </w:rPr>
        <w:t>；</w:t>
      </w:r>
    </w:p>
    <w:p w14:paraId="57A9B894" w14:textId="7B9D74A1" w:rsidR="00C72E81" w:rsidRPr="007A36B7" w:rsidRDefault="00C72E81" w:rsidP="00286E71">
      <w:pPr>
        <w:pStyle w:val="0-1"/>
        <w:numPr>
          <w:ilvl w:val="0"/>
          <w:numId w:val="11"/>
        </w:numPr>
        <w:spacing w:before="120" w:after="120"/>
        <w:ind w:left="0" w:firstLine="480"/>
        <w:rPr>
          <w:lang w:val="zh-CN"/>
        </w:rPr>
      </w:pPr>
      <w:r w:rsidRPr="007A36B7">
        <w:rPr>
          <w:lang w:val="zh-CN"/>
        </w:rPr>
        <w:t>进行</w:t>
      </w:r>
      <w:r w:rsidR="00EC7402" w:rsidRPr="007A36B7">
        <w:rPr>
          <w:lang w:val="zh-CN"/>
        </w:rPr>
        <w:t>局部或全面更新、改造、改建或扩建</w:t>
      </w:r>
      <w:r w:rsidRPr="007A36B7">
        <w:rPr>
          <w:lang w:val="zh-CN"/>
        </w:rPr>
        <w:t>；</w:t>
      </w:r>
    </w:p>
    <w:p w14:paraId="15261648" w14:textId="14132D52" w:rsidR="00C72E81" w:rsidRPr="007A36B7" w:rsidRDefault="00C72E81" w:rsidP="00286E71">
      <w:pPr>
        <w:pStyle w:val="0-1"/>
        <w:numPr>
          <w:ilvl w:val="0"/>
          <w:numId w:val="11"/>
        </w:numPr>
        <w:spacing w:before="120" w:after="120"/>
        <w:ind w:left="0" w:firstLine="480"/>
        <w:rPr>
          <w:lang w:val="zh-CN"/>
        </w:rPr>
      </w:pPr>
      <w:r w:rsidRPr="007A36B7">
        <w:rPr>
          <w:lang w:val="zh-CN"/>
        </w:rPr>
        <w:t>受到灾害或事故影响；</w:t>
      </w:r>
    </w:p>
    <w:p w14:paraId="3EBE63AD" w14:textId="3C60D956" w:rsidR="00EC7402" w:rsidRPr="007A36B7" w:rsidRDefault="00EC7402" w:rsidP="00286E71">
      <w:pPr>
        <w:pStyle w:val="0-1"/>
        <w:numPr>
          <w:ilvl w:val="0"/>
          <w:numId w:val="11"/>
        </w:numPr>
        <w:spacing w:before="120" w:after="120"/>
        <w:ind w:left="0" w:firstLine="480"/>
        <w:rPr>
          <w:lang w:val="zh-CN"/>
        </w:rPr>
      </w:pPr>
      <w:r w:rsidRPr="007A36B7">
        <w:rPr>
          <w:lang w:val="zh-CN"/>
        </w:rPr>
        <w:t>建筑物本体出现明显质量问题；</w:t>
      </w:r>
    </w:p>
    <w:p w14:paraId="71318DB0" w14:textId="650B819B" w:rsidR="00C72E81" w:rsidRPr="007A36B7" w:rsidRDefault="00C72E81" w:rsidP="00286E71">
      <w:pPr>
        <w:pStyle w:val="0-1"/>
        <w:numPr>
          <w:ilvl w:val="0"/>
          <w:numId w:val="11"/>
        </w:numPr>
        <w:spacing w:before="120" w:after="120"/>
        <w:ind w:left="0" w:firstLine="480"/>
        <w:rPr>
          <w:lang w:val="zh-CN"/>
        </w:rPr>
      </w:pPr>
      <w:r w:rsidRPr="007A36B7">
        <w:rPr>
          <w:lang w:val="zh-CN"/>
        </w:rPr>
        <w:t>存在</w:t>
      </w:r>
      <w:r w:rsidR="00DE0746" w:rsidRPr="007A36B7">
        <w:rPr>
          <w:lang w:val="zh-CN"/>
        </w:rPr>
        <w:t>明显</w:t>
      </w:r>
      <w:r w:rsidR="00EC7402" w:rsidRPr="007A36B7">
        <w:rPr>
          <w:lang w:val="zh-CN"/>
        </w:rPr>
        <w:t>严重缺陷</w:t>
      </w:r>
      <w:r w:rsidRPr="007A36B7">
        <w:rPr>
          <w:lang w:val="zh-CN"/>
        </w:rPr>
        <w:t>。</w:t>
      </w:r>
    </w:p>
    <w:p w14:paraId="1515885C" w14:textId="1F4649D7" w:rsidR="00C72E81" w:rsidRPr="007A36B7" w:rsidRDefault="00EC7402" w:rsidP="00176345">
      <w:pPr>
        <w:pStyle w:val="0-3"/>
        <w:spacing w:before="120" w:after="120"/>
      </w:pPr>
      <w:r w:rsidRPr="007A36B7">
        <w:t>存</w:t>
      </w:r>
      <w:r w:rsidR="00C72E81" w:rsidRPr="007A36B7">
        <w:t>在下列情况下，宜进行管道的</w:t>
      </w:r>
      <w:r w:rsidR="002B5197" w:rsidRPr="007A36B7">
        <w:t>检验评定</w:t>
      </w:r>
      <w:r w:rsidR="00C72E81" w:rsidRPr="007A36B7">
        <w:t>：</w:t>
      </w:r>
    </w:p>
    <w:p w14:paraId="761CE8CA" w14:textId="37BA1B27" w:rsidR="00C72E81" w:rsidRPr="007A36B7" w:rsidRDefault="00C72E81" w:rsidP="00286E71">
      <w:pPr>
        <w:pStyle w:val="0-1"/>
        <w:numPr>
          <w:ilvl w:val="0"/>
          <w:numId w:val="12"/>
        </w:numPr>
        <w:spacing w:before="120" w:after="120"/>
        <w:ind w:left="0" w:firstLine="480"/>
        <w:rPr>
          <w:lang w:val="zh-CN"/>
        </w:rPr>
      </w:pPr>
      <w:r w:rsidRPr="007A36B7">
        <w:rPr>
          <w:lang w:val="zh-CN"/>
        </w:rPr>
        <w:t>使用维护中需要进行常规</w:t>
      </w:r>
      <w:r w:rsidR="002B5197" w:rsidRPr="007A36B7">
        <w:rPr>
          <w:lang w:val="zh-CN"/>
        </w:rPr>
        <w:t>检验评定</w:t>
      </w:r>
      <w:r w:rsidRPr="007A36B7">
        <w:rPr>
          <w:lang w:val="zh-CN"/>
        </w:rPr>
        <w:t>；</w:t>
      </w:r>
    </w:p>
    <w:p w14:paraId="4E1B9680" w14:textId="64C40775" w:rsidR="00C72E81" w:rsidRPr="007A36B7" w:rsidRDefault="00EC7402" w:rsidP="00286E71">
      <w:pPr>
        <w:pStyle w:val="0-1"/>
        <w:numPr>
          <w:ilvl w:val="0"/>
          <w:numId w:val="12"/>
        </w:numPr>
        <w:spacing w:before="120" w:after="120"/>
        <w:ind w:left="0" w:firstLine="480"/>
        <w:rPr>
          <w:lang w:val="zh-CN"/>
        </w:rPr>
      </w:pPr>
      <w:r w:rsidRPr="007A36B7">
        <w:rPr>
          <w:lang w:val="zh-CN"/>
        </w:rPr>
        <w:t>缺失相关技术资料</w:t>
      </w:r>
      <w:r w:rsidR="00C72E81" w:rsidRPr="007A36B7">
        <w:rPr>
          <w:lang w:val="zh-CN"/>
        </w:rPr>
        <w:t>；</w:t>
      </w:r>
    </w:p>
    <w:p w14:paraId="136995ED" w14:textId="08C0CB15" w:rsidR="00C72E81" w:rsidRPr="007A36B7" w:rsidRDefault="00C72E81" w:rsidP="00286E71">
      <w:pPr>
        <w:pStyle w:val="0-1"/>
        <w:numPr>
          <w:ilvl w:val="0"/>
          <w:numId w:val="12"/>
        </w:numPr>
        <w:spacing w:before="120" w:after="120"/>
        <w:ind w:left="0" w:firstLine="480"/>
        <w:rPr>
          <w:lang w:val="zh-CN"/>
        </w:rPr>
      </w:pPr>
      <w:r w:rsidRPr="007A36B7">
        <w:rPr>
          <w:lang w:val="zh-CN"/>
        </w:rPr>
        <w:t>需要掌握</w:t>
      </w:r>
      <w:r w:rsidR="00DE0746" w:rsidRPr="007A36B7">
        <w:rPr>
          <w:lang w:val="zh-CN"/>
        </w:rPr>
        <w:t>系统</w:t>
      </w:r>
      <w:r w:rsidR="00EC7402" w:rsidRPr="007A36B7">
        <w:rPr>
          <w:lang w:val="zh-CN"/>
        </w:rPr>
        <w:t>可靠性水平</w:t>
      </w:r>
      <w:r w:rsidRPr="007A36B7">
        <w:rPr>
          <w:lang w:val="zh-CN"/>
        </w:rPr>
        <w:t>。</w:t>
      </w:r>
    </w:p>
    <w:p w14:paraId="3D092C3D" w14:textId="488DE22C" w:rsidR="00BC0232" w:rsidRPr="007A36B7" w:rsidRDefault="00BC0232" w:rsidP="00F409A6">
      <w:pPr>
        <w:pStyle w:val="0-3"/>
        <w:spacing w:before="120" w:after="120"/>
        <w:rPr>
          <w:lang w:val="zh-CN"/>
        </w:rPr>
      </w:pPr>
      <w:r w:rsidRPr="007A36B7">
        <w:rPr>
          <w:lang w:val="zh-CN"/>
        </w:rPr>
        <w:t>管道的</w:t>
      </w:r>
      <w:r w:rsidR="002B5197" w:rsidRPr="007A36B7">
        <w:rPr>
          <w:lang w:val="zh-CN"/>
        </w:rPr>
        <w:t>检验评定</w:t>
      </w:r>
      <w:r w:rsidRPr="007A36B7">
        <w:rPr>
          <w:lang w:val="zh-CN"/>
        </w:rPr>
        <w:t>内容应根据其使用目标、当前安全运行状况和维护制度</w:t>
      </w:r>
      <w:r w:rsidR="00DE0746" w:rsidRPr="007A36B7">
        <w:rPr>
          <w:lang w:val="zh-CN"/>
        </w:rPr>
        <w:t>等进行</w:t>
      </w:r>
      <w:r w:rsidRPr="007A36B7">
        <w:rPr>
          <w:lang w:val="zh-CN"/>
        </w:rPr>
        <w:t>确</w:t>
      </w:r>
      <w:r w:rsidRPr="007A36B7">
        <w:rPr>
          <w:lang w:val="zh-CN"/>
        </w:rPr>
        <w:lastRenderedPageBreak/>
        <w:t>定。</w:t>
      </w:r>
    </w:p>
    <w:p w14:paraId="07A2319A" w14:textId="2585C761" w:rsidR="00BC0232" w:rsidRPr="007A36B7" w:rsidRDefault="00BC0232" w:rsidP="00BC0232">
      <w:pPr>
        <w:pStyle w:val="0-3"/>
        <w:spacing w:before="120" w:after="120"/>
        <w:rPr>
          <w:lang w:val="zh-CN"/>
        </w:rPr>
      </w:pPr>
      <w:r w:rsidRPr="007A36B7">
        <w:rPr>
          <w:lang w:val="zh-CN"/>
        </w:rPr>
        <w:t>管道的</w:t>
      </w:r>
      <w:r w:rsidR="00C774FA" w:rsidRPr="007A36B7">
        <w:rPr>
          <w:lang w:val="zh-CN"/>
        </w:rPr>
        <w:t>检验</w:t>
      </w:r>
      <w:r w:rsidR="00C47FFD">
        <w:rPr>
          <w:rFonts w:hint="eastAsia"/>
          <w:lang w:val="zh-CN"/>
        </w:rPr>
        <w:t>评定</w:t>
      </w:r>
      <w:r w:rsidRPr="007A36B7">
        <w:rPr>
          <w:lang w:val="zh-CN"/>
        </w:rPr>
        <w:t>方法应根据</w:t>
      </w:r>
      <w:r w:rsidR="00E45FA0" w:rsidRPr="007A36B7">
        <w:rPr>
          <w:lang w:val="zh-CN"/>
        </w:rPr>
        <w:t>工程</w:t>
      </w:r>
      <w:r w:rsidRPr="007A36B7">
        <w:rPr>
          <w:lang w:val="zh-CN"/>
        </w:rPr>
        <w:t>实际需要选择确定</w:t>
      </w:r>
      <w:r w:rsidR="00E45FA0" w:rsidRPr="007A36B7">
        <w:rPr>
          <w:lang w:val="zh-CN"/>
        </w:rPr>
        <w:t>。</w:t>
      </w:r>
    </w:p>
    <w:p w14:paraId="3002B24C" w14:textId="67FA8F9E" w:rsidR="00BC0232" w:rsidRPr="007A36B7" w:rsidRDefault="00E45FA0" w:rsidP="00F409A6">
      <w:pPr>
        <w:pStyle w:val="0-3"/>
        <w:spacing w:before="120" w:after="120"/>
        <w:rPr>
          <w:lang w:val="zh-CN"/>
        </w:rPr>
      </w:pPr>
      <w:r w:rsidRPr="007A36B7">
        <w:rPr>
          <w:lang w:val="zh-CN"/>
        </w:rPr>
        <w:t>现场</w:t>
      </w:r>
      <w:r w:rsidR="00BC0232" w:rsidRPr="007A36B7">
        <w:rPr>
          <w:lang w:val="zh-CN"/>
        </w:rPr>
        <w:t>作业时应</w:t>
      </w:r>
      <w:r w:rsidRPr="007A36B7">
        <w:rPr>
          <w:lang w:val="zh-CN"/>
        </w:rPr>
        <w:t>与相关方</w:t>
      </w:r>
      <w:r w:rsidR="00BC0232" w:rsidRPr="007A36B7">
        <w:rPr>
          <w:lang w:val="zh-CN"/>
        </w:rPr>
        <w:t>做好</w:t>
      </w:r>
      <w:r w:rsidRPr="007A36B7">
        <w:rPr>
          <w:lang w:val="zh-CN"/>
        </w:rPr>
        <w:t>安全交底工作；根据实际需求作好</w:t>
      </w:r>
      <w:r w:rsidR="00BC0232" w:rsidRPr="007A36B7">
        <w:rPr>
          <w:lang w:val="zh-CN"/>
        </w:rPr>
        <w:t>人身安全、设施安全和现场环境安全的防护工作，有限空间作业时应符合有关</w:t>
      </w:r>
      <w:r w:rsidR="0011379A" w:rsidRPr="007A36B7">
        <w:rPr>
          <w:lang w:val="zh-CN"/>
        </w:rPr>
        <w:t>的安全</w:t>
      </w:r>
      <w:r w:rsidR="00BC0232" w:rsidRPr="007A36B7">
        <w:rPr>
          <w:lang w:val="zh-CN"/>
        </w:rPr>
        <w:t>规定。</w:t>
      </w:r>
    </w:p>
    <w:p w14:paraId="63EECDEB" w14:textId="58B16996" w:rsidR="001E0FBA" w:rsidRPr="007A36B7" w:rsidRDefault="00BC0232" w:rsidP="00E11393">
      <w:pPr>
        <w:pStyle w:val="0-3"/>
        <w:spacing w:before="120" w:after="120"/>
        <w:rPr>
          <w:lang w:val="zh-CN"/>
        </w:rPr>
      </w:pPr>
      <w:r w:rsidRPr="007A36B7">
        <w:rPr>
          <w:lang w:val="zh-CN"/>
        </w:rPr>
        <w:t>管道的</w:t>
      </w:r>
      <w:r w:rsidR="002B5197" w:rsidRPr="007A36B7">
        <w:rPr>
          <w:lang w:val="zh-CN"/>
        </w:rPr>
        <w:t>检验评定</w:t>
      </w:r>
      <w:r w:rsidRPr="007A36B7">
        <w:rPr>
          <w:lang w:val="zh-CN"/>
        </w:rPr>
        <w:t>，应根据管道各管段</w:t>
      </w:r>
      <w:r w:rsidR="002B5197" w:rsidRPr="007A36B7">
        <w:rPr>
          <w:lang w:val="zh-CN"/>
        </w:rPr>
        <w:t>评定</w:t>
      </w:r>
      <w:r w:rsidRPr="007A36B7">
        <w:rPr>
          <w:lang w:val="zh-CN"/>
        </w:rPr>
        <w:t>单元的</w:t>
      </w:r>
      <w:r w:rsidR="00571CE2" w:rsidRPr="007A36B7">
        <w:rPr>
          <w:lang w:val="zh-CN"/>
        </w:rPr>
        <w:t>检验</w:t>
      </w:r>
      <w:r w:rsidRPr="007A36B7">
        <w:rPr>
          <w:lang w:val="zh-CN"/>
        </w:rPr>
        <w:t>及计算分析结果，按本标准第</w:t>
      </w:r>
      <w:r w:rsidR="0011379A" w:rsidRPr="007A36B7">
        <w:rPr>
          <w:lang w:val="zh-CN"/>
        </w:rPr>
        <w:fldChar w:fldCharType="begin"/>
      </w:r>
      <w:r w:rsidR="0011379A" w:rsidRPr="007A36B7">
        <w:rPr>
          <w:lang w:val="zh-CN"/>
        </w:rPr>
        <w:instrText xml:space="preserve"> REF _Ref111790643 \r \h </w:instrText>
      </w:r>
      <w:r w:rsidR="00C157EE" w:rsidRPr="007A36B7">
        <w:rPr>
          <w:lang w:val="zh-CN"/>
        </w:rPr>
        <w:instrText xml:space="preserve"> \* MERGEFORMAT </w:instrText>
      </w:r>
      <w:r w:rsidR="0011379A" w:rsidRPr="007A36B7">
        <w:rPr>
          <w:lang w:val="zh-CN"/>
        </w:rPr>
      </w:r>
      <w:r w:rsidR="0011379A" w:rsidRPr="007A36B7">
        <w:rPr>
          <w:lang w:val="zh-CN"/>
        </w:rPr>
        <w:fldChar w:fldCharType="separate"/>
      </w:r>
      <w:r w:rsidR="0080120C">
        <w:rPr>
          <w:lang w:val="zh-CN"/>
        </w:rPr>
        <w:t>3.3</w:t>
      </w:r>
      <w:r w:rsidR="0011379A" w:rsidRPr="007A36B7">
        <w:rPr>
          <w:lang w:val="zh-CN"/>
        </w:rPr>
        <w:fldChar w:fldCharType="end"/>
      </w:r>
      <w:r w:rsidR="008A6618" w:rsidRPr="007A36B7">
        <w:rPr>
          <w:lang w:val="zh-CN"/>
        </w:rPr>
        <w:t>节</w:t>
      </w:r>
      <w:r w:rsidRPr="007A36B7">
        <w:rPr>
          <w:lang w:val="zh-CN"/>
        </w:rPr>
        <w:t>有关规定进行评级。</w:t>
      </w:r>
    </w:p>
    <w:p w14:paraId="16AA901B" w14:textId="6FBDF596" w:rsidR="00B2651C" w:rsidRPr="007A36B7" w:rsidRDefault="002B5197" w:rsidP="001320E0">
      <w:pPr>
        <w:pStyle w:val="0-2"/>
        <w:spacing w:before="120" w:after="120"/>
        <w:ind w:left="0"/>
        <w:rPr>
          <w:lang w:val="zh-CN"/>
        </w:rPr>
      </w:pPr>
      <w:bookmarkStart w:id="17" w:name="_Toc127456550"/>
      <w:bookmarkStart w:id="18" w:name="_Toc127456662"/>
      <w:r w:rsidRPr="007A36B7">
        <w:rPr>
          <w:lang w:val="zh-CN"/>
        </w:rPr>
        <w:t>检验评定</w:t>
      </w:r>
      <w:r w:rsidR="00B2651C" w:rsidRPr="007A36B7">
        <w:rPr>
          <w:lang w:val="zh-CN"/>
        </w:rPr>
        <w:t>程序及工作内容</w:t>
      </w:r>
      <w:bookmarkEnd w:id="17"/>
      <w:bookmarkEnd w:id="18"/>
    </w:p>
    <w:p w14:paraId="28671C79" w14:textId="7FD9D13C" w:rsidR="00B2651C" w:rsidRPr="007A36B7" w:rsidRDefault="00B2651C" w:rsidP="00F409A6">
      <w:pPr>
        <w:pStyle w:val="0-3"/>
        <w:spacing w:before="120" w:after="120"/>
      </w:pPr>
      <w:r w:rsidRPr="007A36B7">
        <w:t>既有建筑管道的</w:t>
      </w:r>
      <w:r w:rsidR="002B5197" w:rsidRPr="007A36B7">
        <w:t>检验评定</w:t>
      </w:r>
      <w:r w:rsidRPr="007A36B7">
        <w:t>，宜按图</w:t>
      </w:r>
      <w:r w:rsidR="00A11595" w:rsidRPr="007A36B7">
        <w:t>3</w:t>
      </w:r>
      <w:r w:rsidR="008A6618" w:rsidRPr="007A36B7">
        <w:t>.2.1</w:t>
      </w:r>
      <w:r w:rsidRPr="007A36B7">
        <w:t>规定的程序进行。</w:t>
      </w:r>
    </w:p>
    <w:tbl>
      <w:tblPr>
        <w:tblW w:w="0" w:type="auto"/>
        <w:jc w:val="center"/>
        <w:tblLayout w:type="fixed"/>
        <w:tblLook w:val="0000" w:firstRow="0" w:lastRow="0" w:firstColumn="0" w:lastColumn="0" w:noHBand="0" w:noVBand="0"/>
      </w:tblPr>
      <w:tblGrid>
        <w:gridCol w:w="8063"/>
        <w:gridCol w:w="710"/>
      </w:tblGrid>
      <w:tr w:rsidR="00B2651C" w:rsidRPr="007A36B7" w14:paraId="6DC3B3B6" w14:textId="77777777" w:rsidTr="005C659B">
        <w:trPr>
          <w:trHeight w:val="6413"/>
          <w:jc w:val="center"/>
        </w:trPr>
        <w:tc>
          <w:tcPr>
            <w:tcW w:w="8063" w:type="dxa"/>
            <w:vAlign w:val="center"/>
          </w:tcPr>
          <w:p w14:paraId="16BC1E6F" w14:textId="77777777" w:rsidR="00B2651C" w:rsidRPr="007A36B7" w:rsidRDefault="00B2651C" w:rsidP="00286E71">
            <w:pPr>
              <w:pStyle w:val="0-1"/>
              <w:spacing w:before="120" w:after="120"/>
              <w:ind w:firstLine="480"/>
            </w:pPr>
            <w:r w:rsidRPr="007A36B7">
              <w:rPr>
                <w:noProof/>
              </w:rPr>
              <mc:AlternateContent>
                <mc:Choice Requires="wps">
                  <w:drawing>
                    <wp:anchor distT="0" distB="0" distL="114300" distR="114300" simplePos="0" relativeHeight="251683840" behindDoc="0" locked="0" layoutInCell="1" allowOverlap="1" wp14:anchorId="7FFF3A9B" wp14:editId="7D7843D1">
                      <wp:simplePos x="0" y="0"/>
                      <wp:positionH relativeFrom="column">
                        <wp:posOffset>4244975</wp:posOffset>
                      </wp:positionH>
                      <wp:positionV relativeFrom="paragraph">
                        <wp:posOffset>2016125</wp:posOffset>
                      </wp:positionV>
                      <wp:extent cx="1905" cy="513080"/>
                      <wp:effectExtent l="6350" t="6350" r="10795" b="1397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513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46AE524" id="_x0000_t32" coordsize="21600,21600" o:spt="32" o:oned="t" path="m,l21600,21600e" filled="f">
                      <v:path arrowok="t" fillok="f" o:connecttype="none"/>
                      <o:lock v:ext="edit" shapetype="t"/>
                    </v:shapetype>
                    <v:shape id="直接箭头连接符 23" o:spid="_x0000_s1026" type="#_x0000_t32" style="position:absolute;left:0;text-align:left;margin-left:334.25pt;margin-top:158.75pt;width:.15pt;height:40.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"/>
                  </w:pict>
                </mc:Fallback>
              </mc:AlternateContent>
            </w:r>
            <w:r w:rsidRPr="007A36B7">
              <w:rPr>
                <w:noProof/>
              </w:rPr>
              <mc:AlternateContent>
                <mc:Choice Requires="wps">
                  <w:drawing>
                    <wp:anchor distT="0" distB="0" distL="114300" distR="114300" simplePos="0" relativeHeight="251679744" behindDoc="0" locked="0" layoutInCell="1" allowOverlap="1" wp14:anchorId="09CE9E58" wp14:editId="569D3B5B">
                      <wp:simplePos x="0" y="0"/>
                      <wp:positionH relativeFrom="column">
                        <wp:posOffset>4246880</wp:posOffset>
                      </wp:positionH>
                      <wp:positionV relativeFrom="paragraph">
                        <wp:posOffset>2802890</wp:posOffset>
                      </wp:positionV>
                      <wp:extent cx="635" cy="513080"/>
                      <wp:effectExtent l="55880" t="21590" r="57785" b="8255"/>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3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B9DF78" id="直接箭头连接符 22" o:spid="_x0000_s1026" type="#_x0000_t32" style="position:absolute;left:0;text-align:left;margin-left:334.4pt;margin-top:220.7pt;width:.05pt;height:40.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">
                      <v:stroke endarrow="block"/>
                    </v:shape>
                  </w:pict>
                </mc:Fallback>
              </mc:AlternateContent>
            </w:r>
            <w:r w:rsidRPr="007A36B7">
              <w:rPr>
                <w:noProof/>
              </w:rPr>
              <mc:AlternateContent>
                <mc:Choice Requires="wps">
                  <w:drawing>
                    <wp:anchor distT="0" distB="0" distL="114300" distR="114300" simplePos="0" relativeHeight="251676672" behindDoc="0" locked="0" layoutInCell="1" allowOverlap="1" wp14:anchorId="68FB0466" wp14:editId="00E49DF1">
                      <wp:simplePos x="0" y="0"/>
                      <wp:positionH relativeFrom="column">
                        <wp:posOffset>3564255</wp:posOffset>
                      </wp:positionH>
                      <wp:positionV relativeFrom="paragraph">
                        <wp:posOffset>2529840</wp:posOffset>
                      </wp:positionV>
                      <wp:extent cx="1310640" cy="274955"/>
                      <wp:effectExtent l="11430" t="5715" r="11430" b="508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74955"/>
                              </a:xfrm>
                              <a:prstGeom prst="rect">
                                <a:avLst/>
                              </a:prstGeom>
                              <a:solidFill>
                                <a:srgbClr val="FFFFFF"/>
                              </a:solidFill>
                              <a:ln w="9525">
                                <a:solidFill>
                                  <a:srgbClr val="000000"/>
                                </a:solidFill>
                                <a:miter lim="800000"/>
                                <a:headEnd/>
                                <a:tailEnd/>
                              </a:ln>
                            </wps:spPr>
                            <wps:txbx>
                              <w:txbxContent>
                                <w:p w14:paraId="22E9969B" w14:textId="1F74CD6B" w:rsidR="0088017E" w:rsidRDefault="0088017E" w:rsidP="00B2651C">
                                  <w:pPr>
                                    <w:jc w:val="center"/>
                                  </w:pPr>
                                  <w:r>
                                    <w:rPr>
                                      <w:rFonts w:hint="eastAsia"/>
                                    </w:rPr>
                                    <w:t>补充检验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B0466" id="_x0000_t202" coordsize="21600,21600" o:spt="202" path="m,l,21600r21600,l21600,xe">
                      <v:stroke joinstyle="miter"/>
                      <v:path gradientshapeok="t" o:connecttype="rect"/>
                    </v:shapetype>
                    <v:shape id="文本框 21" o:spid="_x0000_s1026" type="#_x0000_t202" style="position:absolute;left:0;text-align:left;margin-left:280.65pt;margin-top:199.2pt;width:103.2pt;height:2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">
                      <v:textbox>
                        <w:txbxContent>
                          <w:p w14:paraId="22E9969B" w14:textId="1F74CD6B" w:rsidR="0088017E" w:rsidRDefault="0088017E" w:rsidP="00B2651C">
                            <w:pPr>
                              <w:jc w:val="center"/>
                            </w:pPr>
                            <w:r>
                              <w:rPr>
                                <w:rFonts w:hint="eastAsia"/>
                              </w:rPr>
                              <w:t>补充检验</w:t>
                            </w:r>
                          </w:p>
                        </w:txbxContent>
                      </v:textbox>
                    </v:shape>
                  </w:pict>
                </mc:Fallback>
              </mc:AlternateContent>
            </w:r>
            <w:r w:rsidRPr="007A36B7">
              <w:rPr>
                <w:noProof/>
              </w:rPr>
              <mc:AlternateContent>
                <mc:Choice Requires="wps">
                  <w:drawing>
                    <wp:anchor distT="0" distB="0" distL="114300" distR="114300" simplePos="0" relativeHeight="251681792" behindDoc="0" locked="0" layoutInCell="1" allowOverlap="1" wp14:anchorId="5D8BD4B5" wp14:editId="586BF966">
                      <wp:simplePos x="0" y="0"/>
                      <wp:positionH relativeFrom="column">
                        <wp:posOffset>2270125</wp:posOffset>
                      </wp:positionH>
                      <wp:positionV relativeFrom="paragraph">
                        <wp:posOffset>2016760</wp:posOffset>
                      </wp:positionV>
                      <wp:extent cx="1971675" cy="635"/>
                      <wp:effectExtent l="22225" t="54610" r="6350" b="5905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6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2EE1527" id="直接箭头连接符 20" o:spid="_x0000_s1026" type="#_x0000_t32" style="position:absolute;left:0;text-align:left;margin-left:178.75pt;margin-top:158.8pt;width:155.25pt;height:.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">
                      <v:stroke endarrow="block"/>
                    </v:shape>
                  </w:pict>
                </mc:Fallback>
              </mc:AlternateContent>
            </w:r>
            <w:r w:rsidRPr="007A36B7">
              <w:rPr>
                <w:noProof/>
              </w:rPr>
              <mc:AlternateContent>
                <mc:Choice Requires="wps">
                  <w:drawing>
                    <wp:anchor distT="0" distB="0" distL="114300" distR="114300" simplePos="0" relativeHeight="251682816" behindDoc="0" locked="0" layoutInCell="1" allowOverlap="1" wp14:anchorId="414B9499" wp14:editId="0B90838F">
                      <wp:simplePos x="0" y="0"/>
                      <wp:positionH relativeFrom="column">
                        <wp:posOffset>4257040</wp:posOffset>
                      </wp:positionH>
                      <wp:positionV relativeFrom="paragraph">
                        <wp:posOffset>2578735</wp:posOffset>
                      </wp:positionV>
                      <wp:extent cx="0" cy="226695"/>
                      <wp:effectExtent l="0" t="0" r="635" b="4445"/>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9558EF9" id="直接箭头连接符 19" o:spid="_x0000_s1026" type="#_x0000_t32" style="position:absolute;left:0;text-align:left;margin-left:335.2pt;margin-top:203.05pt;width:0;height:1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" stroked="f"/>
                  </w:pict>
                </mc:Fallback>
              </mc:AlternateContent>
            </w:r>
            <w:r w:rsidRPr="007A36B7">
              <w:rPr>
                <w:noProof/>
              </w:rPr>
              <mc:AlternateContent>
                <mc:Choice Requires="wps">
                  <w:drawing>
                    <wp:anchor distT="0" distB="0" distL="114300" distR="114300" simplePos="0" relativeHeight="251680768" behindDoc="0" locked="0" layoutInCell="1" allowOverlap="1" wp14:anchorId="4213AD7C" wp14:editId="07F35228">
                      <wp:simplePos x="0" y="0"/>
                      <wp:positionH relativeFrom="column">
                        <wp:posOffset>3206115</wp:posOffset>
                      </wp:positionH>
                      <wp:positionV relativeFrom="paragraph">
                        <wp:posOffset>3317240</wp:posOffset>
                      </wp:positionV>
                      <wp:extent cx="1046480" cy="0"/>
                      <wp:effectExtent l="5715" t="12065" r="5080" b="6985"/>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629526" id="直接箭头连接符 18" o:spid="_x0000_s1026" type="#_x0000_t32" style="position:absolute;left:0;text-align:left;margin-left:252.45pt;margin-top:261.2pt;width:82.4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"/>
                  </w:pict>
                </mc:Fallback>
              </mc:AlternateContent>
            </w:r>
            <w:r w:rsidRPr="007A36B7">
              <w:rPr>
                <w:noProof/>
              </w:rPr>
              <mc:AlternateContent>
                <mc:Choice Requires="wps">
                  <w:drawing>
                    <wp:anchor distT="0" distB="0" distL="114300" distR="114300" simplePos="0" relativeHeight="251678720" behindDoc="0" locked="0" layoutInCell="1" allowOverlap="1" wp14:anchorId="1CA36F6C" wp14:editId="44F64020">
                      <wp:simplePos x="0" y="0"/>
                      <wp:positionH relativeFrom="column">
                        <wp:posOffset>1337310</wp:posOffset>
                      </wp:positionH>
                      <wp:positionV relativeFrom="paragraph">
                        <wp:posOffset>3741420</wp:posOffset>
                      </wp:positionV>
                      <wp:extent cx="1845310" cy="274955"/>
                      <wp:effectExtent l="13335" t="7620" r="8255" b="1270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274955"/>
                              </a:xfrm>
                              <a:prstGeom prst="rect">
                                <a:avLst/>
                              </a:prstGeom>
                              <a:solidFill>
                                <a:srgbClr val="FFFFFF"/>
                              </a:solidFill>
                              <a:ln w="9525">
                                <a:solidFill>
                                  <a:srgbClr val="000000"/>
                                </a:solidFill>
                                <a:miter lim="800000"/>
                                <a:headEnd/>
                                <a:tailEnd/>
                              </a:ln>
                            </wps:spPr>
                            <wps:txbx>
                              <w:txbxContent>
                                <w:p w14:paraId="76437F1D" w14:textId="62A2D314" w:rsidR="0088017E" w:rsidRDefault="0088017E" w:rsidP="00B2651C">
                                  <w:pPr>
                                    <w:jc w:val="center"/>
                                  </w:pPr>
                                  <w:r>
                                    <w:rPr>
                                      <w:rFonts w:hint="eastAsia"/>
                                    </w:rPr>
                                    <w:t>编制检验评定报告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36F6C" id="文本框 17" o:spid="_x0000_s1027" type="#_x0000_t202" style="position:absolute;left:0;text-align:left;margin-left:105.3pt;margin-top:294.6pt;width:145.3pt;height:2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">
                      <v:textbox>
                        <w:txbxContent>
                          <w:p w14:paraId="76437F1D" w14:textId="62A2D314" w:rsidR="0088017E" w:rsidRDefault="0088017E" w:rsidP="00B2651C">
                            <w:pPr>
                              <w:jc w:val="center"/>
                            </w:pPr>
                            <w:r>
                              <w:rPr>
                                <w:rFonts w:hint="eastAsia"/>
                              </w:rPr>
                              <w:t>编制检验评定报告</w:t>
                            </w:r>
                          </w:p>
                        </w:txbxContent>
                      </v:textbox>
                    </v:shape>
                  </w:pict>
                </mc:Fallback>
              </mc:AlternateContent>
            </w:r>
            <w:r w:rsidRPr="007A36B7">
              <w:rPr>
                <w:noProof/>
              </w:rPr>
              <mc:AlternateContent>
                <mc:Choice Requires="wps">
                  <w:drawing>
                    <wp:anchor distT="0" distB="0" distL="114300" distR="114300" simplePos="0" relativeHeight="251677696" behindDoc="0" locked="0" layoutInCell="1" allowOverlap="1" wp14:anchorId="3606E6D0" wp14:editId="41D19593">
                      <wp:simplePos x="0" y="0"/>
                      <wp:positionH relativeFrom="column">
                        <wp:posOffset>2271395</wp:posOffset>
                      </wp:positionH>
                      <wp:positionV relativeFrom="paragraph">
                        <wp:posOffset>3502025</wp:posOffset>
                      </wp:positionV>
                      <wp:extent cx="635" cy="233680"/>
                      <wp:effectExtent l="52070" t="6350" r="61595" b="1714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9C6856" id="直接箭头连接符 16" o:spid="_x0000_s1026" type="#_x0000_t32" style="position:absolute;left:0;text-align:left;margin-left:178.85pt;margin-top:275.75pt;width:.05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">
                      <v:stroke endarrow="block"/>
                    </v:shape>
                  </w:pict>
                </mc:Fallback>
              </mc:AlternateContent>
            </w:r>
            <w:r w:rsidRPr="007A36B7">
              <w:rPr>
                <w:noProof/>
              </w:rPr>
              <mc:AlternateContent>
                <mc:Choice Requires="wps">
                  <w:drawing>
                    <wp:anchor distT="0" distB="0" distL="114300" distR="114300" simplePos="0" relativeHeight="251675648" behindDoc="0" locked="0" layoutInCell="1" allowOverlap="1" wp14:anchorId="20640457" wp14:editId="38075293">
                      <wp:simplePos x="0" y="0"/>
                      <wp:positionH relativeFrom="column">
                        <wp:posOffset>1356360</wp:posOffset>
                      </wp:positionH>
                      <wp:positionV relativeFrom="paragraph">
                        <wp:posOffset>3221355</wp:posOffset>
                      </wp:positionV>
                      <wp:extent cx="1845310" cy="274955"/>
                      <wp:effectExtent l="13335" t="11430" r="8255" b="889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274955"/>
                              </a:xfrm>
                              <a:prstGeom prst="rect">
                                <a:avLst/>
                              </a:prstGeom>
                              <a:solidFill>
                                <a:srgbClr val="FFFFFF"/>
                              </a:solidFill>
                              <a:ln w="9525">
                                <a:solidFill>
                                  <a:srgbClr val="000000"/>
                                </a:solidFill>
                                <a:miter lim="800000"/>
                                <a:headEnd/>
                                <a:tailEnd/>
                              </a:ln>
                            </wps:spPr>
                            <wps:txbx>
                              <w:txbxContent>
                                <w:p w14:paraId="16706E54" w14:textId="4111E815" w:rsidR="0088017E" w:rsidRDefault="0088017E" w:rsidP="00B2651C">
                                  <w:pPr>
                                    <w:jc w:val="center"/>
                                  </w:pPr>
                                  <w:r>
                                    <w:rPr>
                                      <w:rFonts w:hint="eastAsia"/>
                                    </w:rPr>
                                    <w:t>评定单元的评定评级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40457" id="文本框 15" o:spid="_x0000_s1028" type="#_x0000_t202" style="position:absolute;left:0;text-align:left;margin-left:106.8pt;margin-top:253.65pt;width:145.3pt;height:2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">
                      <v:textbox>
                        <w:txbxContent>
                          <w:p w14:paraId="16706E54" w14:textId="4111E815" w:rsidR="0088017E" w:rsidRDefault="0088017E" w:rsidP="00B2651C">
                            <w:pPr>
                              <w:jc w:val="center"/>
                            </w:pPr>
                            <w:r>
                              <w:rPr>
                                <w:rFonts w:hint="eastAsia"/>
                              </w:rPr>
                              <w:t>评定单元的评定评级</w:t>
                            </w:r>
                          </w:p>
                        </w:txbxContent>
                      </v:textbox>
                    </v:shape>
                  </w:pict>
                </mc:Fallback>
              </mc:AlternateContent>
            </w:r>
            <w:r w:rsidRPr="007A36B7">
              <w:rPr>
                <w:noProof/>
              </w:rPr>
              <mc:AlternateContent>
                <mc:Choice Requires="wps">
                  <w:drawing>
                    <wp:anchor distT="0" distB="0" distL="114300" distR="114300" simplePos="0" relativeHeight="251674624" behindDoc="0" locked="0" layoutInCell="1" allowOverlap="1" wp14:anchorId="0BF7AA7F" wp14:editId="37547C7D">
                      <wp:simplePos x="0" y="0"/>
                      <wp:positionH relativeFrom="column">
                        <wp:posOffset>2266950</wp:posOffset>
                      </wp:positionH>
                      <wp:positionV relativeFrom="paragraph">
                        <wp:posOffset>2981960</wp:posOffset>
                      </wp:positionV>
                      <wp:extent cx="635" cy="233680"/>
                      <wp:effectExtent l="57150" t="10160" r="56515" b="2286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3034C6" id="直接箭头连接符 14" o:spid="_x0000_s1026" type="#_x0000_t32" style="position:absolute;left:0;text-align:left;margin-left:178.5pt;margin-top:234.8pt;width:.05pt;height:1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">
                      <v:stroke endarrow="block"/>
                    </v:shape>
                  </w:pict>
                </mc:Fallback>
              </mc:AlternateContent>
            </w:r>
            <w:r w:rsidRPr="007A36B7">
              <w:rPr>
                <w:noProof/>
              </w:rPr>
              <mc:AlternateContent>
                <mc:Choice Requires="wps">
                  <w:drawing>
                    <wp:anchor distT="0" distB="0" distL="114300" distR="114300" simplePos="0" relativeHeight="251673600" behindDoc="0" locked="0" layoutInCell="1" allowOverlap="1" wp14:anchorId="3F38A3A6" wp14:editId="7AEAE1C8">
                      <wp:simplePos x="0" y="0"/>
                      <wp:positionH relativeFrom="column">
                        <wp:posOffset>1352550</wp:posOffset>
                      </wp:positionH>
                      <wp:positionV relativeFrom="paragraph">
                        <wp:posOffset>2701290</wp:posOffset>
                      </wp:positionV>
                      <wp:extent cx="1845310" cy="274955"/>
                      <wp:effectExtent l="9525" t="5715" r="12065" b="508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274955"/>
                              </a:xfrm>
                              <a:prstGeom prst="rect">
                                <a:avLst/>
                              </a:prstGeom>
                              <a:solidFill>
                                <a:srgbClr val="FFFFFF"/>
                              </a:solidFill>
                              <a:ln w="9525">
                                <a:solidFill>
                                  <a:srgbClr val="000000"/>
                                </a:solidFill>
                                <a:miter lim="800000"/>
                                <a:headEnd/>
                                <a:tailEnd/>
                              </a:ln>
                            </wps:spPr>
                            <wps:txbx>
                              <w:txbxContent>
                                <w:p w14:paraId="72454A7B" w14:textId="37F45A29" w:rsidR="0088017E" w:rsidRDefault="0088017E" w:rsidP="00B2651C">
                                  <w:pPr>
                                    <w:jc w:val="center"/>
                                  </w:pPr>
                                  <w:r>
                                    <w:rPr>
                                      <w:rFonts w:hint="eastAsia"/>
                                    </w:rPr>
                                    <w:t>评价项目的评定评级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8A3A6" id="文本框 13" o:spid="_x0000_s1029" type="#_x0000_t202" style="position:absolute;left:0;text-align:left;margin-left:106.5pt;margin-top:212.7pt;width:145.3pt;height:2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">
                      <v:textbox>
                        <w:txbxContent>
                          <w:p w14:paraId="72454A7B" w14:textId="37F45A29" w:rsidR="0088017E" w:rsidRDefault="0088017E" w:rsidP="00B2651C">
                            <w:pPr>
                              <w:jc w:val="center"/>
                            </w:pPr>
                            <w:r>
                              <w:rPr>
                                <w:rFonts w:hint="eastAsia"/>
                              </w:rPr>
                              <w:t>评价项目的评定评级</w:t>
                            </w:r>
                          </w:p>
                        </w:txbxContent>
                      </v:textbox>
                    </v:shape>
                  </w:pict>
                </mc:Fallback>
              </mc:AlternateContent>
            </w:r>
            <w:r w:rsidRPr="007A36B7">
              <w:rPr>
                <w:noProof/>
              </w:rPr>
              <mc:AlternateContent>
                <mc:Choice Requires="wps">
                  <w:drawing>
                    <wp:anchor distT="0" distB="0" distL="114300" distR="114300" simplePos="0" relativeHeight="251672576" behindDoc="0" locked="0" layoutInCell="1" allowOverlap="1" wp14:anchorId="1FE4A4A1" wp14:editId="218C686A">
                      <wp:simplePos x="0" y="0"/>
                      <wp:positionH relativeFrom="column">
                        <wp:posOffset>2266950</wp:posOffset>
                      </wp:positionH>
                      <wp:positionV relativeFrom="paragraph">
                        <wp:posOffset>2461895</wp:posOffset>
                      </wp:positionV>
                      <wp:extent cx="635" cy="233680"/>
                      <wp:effectExtent l="57150" t="13970" r="56515" b="1905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52945B" id="直接箭头连接符 12" o:spid="_x0000_s1026" type="#_x0000_t32" style="position:absolute;left:0;text-align:left;margin-left:178.5pt;margin-top:193.85pt;width:.05pt;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">
                      <v:stroke endarrow="block"/>
                    </v:shape>
                  </w:pict>
                </mc:Fallback>
              </mc:AlternateContent>
            </w:r>
            <w:r w:rsidRPr="007A36B7">
              <w:rPr>
                <w:noProof/>
              </w:rPr>
              <mc:AlternateContent>
                <mc:Choice Requires="wps">
                  <w:drawing>
                    <wp:anchor distT="0" distB="0" distL="114300" distR="114300" simplePos="0" relativeHeight="251671552" behindDoc="0" locked="0" layoutInCell="1" allowOverlap="1" wp14:anchorId="228E7FA1" wp14:editId="4FC30427">
                      <wp:simplePos x="0" y="0"/>
                      <wp:positionH relativeFrom="column">
                        <wp:posOffset>1348740</wp:posOffset>
                      </wp:positionH>
                      <wp:positionV relativeFrom="paragraph">
                        <wp:posOffset>2181225</wp:posOffset>
                      </wp:positionV>
                      <wp:extent cx="1845310" cy="274955"/>
                      <wp:effectExtent l="5715" t="9525" r="6350" b="1079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274955"/>
                              </a:xfrm>
                              <a:prstGeom prst="rect">
                                <a:avLst/>
                              </a:prstGeom>
                              <a:solidFill>
                                <a:srgbClr val="FFFFFF"/>
                              </a:solidFill>
                              <a:ln w="9525">
                                <a:solidFill>
                                  <a:srgbClr val="000000"/>
                                </a:solidFill>
                                <a:miter lim="800000"/>
                                <a:headEnd/>
                                <a:tailEnd/>
                              </a:ln>
                            </wps:spPr>
                            <wps:txbx>
                              <w:txbxContent>
                                <w:p w14:paraId="674732D6" w14:textId="77777777" w:rsidR="0088017E" w:rsidRDefault="0088017E" w:rsidP="00B2651C">
                                  <w:pPr>
                                    <w:jc w:val="center"/>
                                  </w:pPr>
                                  <w:r>
                                    <w:rPr>
                                      <w:rFonts w:hint="eastAsia"/>
                                    </w:rPr>
                                    <w:t>计算分析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E7FA1" id="文本框 11" o:spid="_x0000_s1030" type="#_x0000_t202" style="position:absolute;left:0;text-align:left;margin-left:106.2pt;margin-top:171.75pt;width:145.3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">
                      <v:textbox>
                        <w:txbxContent>
                          <w:p w14:paraId="674732D6" w14:textId="77777777" w:rsidR="0088017E" w:rsidRDefault="0088017E" w:rsidP="00B2651C">
                            <w:pPr>
                              <w:jc w:val="center"/>
                            </w:pPr>
                            <w:r>
                              <w:rPr>
                                <w:rFonts w:hint="eastAsia"/>
                              </w:rPr>
                              <w:t>计算分析</w:t>
                            </w:r>
                          </w:p>
                        </w:txbxContent>
                      </v:textbox>
                    </v:shape>
                  </w:pict>
                </mc:Fallback>
              </mc:AlternateContent>
            </w:r>
            <w:r w:rsidRPr="007A36B7">
              <w:rPr>
                <w:noProof/>
              </w:rPr>
              <mc:AlternateContent>
                <mc:Choice Requires="wps">
                  <w:drawing>
                    <wp:anchor distT="0" distB="0" distL="114300" distR="114300" simplePos="0" relativeHeight="251670528" behindDoc="0" locked="0" layoutInCell="1" allowOverlap="1" wp14:anchorId="07831CA5" wp14:editId="4BEE9C90">
                      <wp:simplePos x="0" y="0"/>
                      <wp:positionH relativeFrom="column">
                        <wp:posOffset>2262505</wp:posOffset>
                      </wp:positionH>
                      <wp:positionV relativeFrom="paragraph">
                        <wp:posOffset>1898015</wp:posOffset>
                      </wp:positionV>
                      <wp:extent cx="635" cy="277495"/>
                      <wp:effectExtent l="52705" t="12065" r="60960" b="1524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C52E9C" id="直接箭头连接符 10" o:spid="_x0000_s1026" type="#_x0000_t32" style="position:absolute;left:0;text-align:left;margin-left:178.15pt;margin-top:149.45pt;width:.05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">
                      <v:stroke endarrow="block"/>
                    </v:shape>
                  </w:pict>
                </mc:Fallback>
              </mc:AlternateContent>
            </w:r>
            <w:r w:rsidRPr="007A36B7">
              <w:rPr>
                <w:noProof/>
              </w:rPr>
              <mc:AlternateContent>
                <mc:Choice Requires="wps">
                  <w:drawing>
                    <wp:anchor distT="0" distB="0" distL="114300" distR="114300" simplePos="0" relativeHeight="251669504" behindDoc="0" locked="0" layoutInCell="1" allowOverlap="1" wp14:anchorId="1BF92A1D" wp14:editId="40D1604B">
                      <wp:simplePos x="0" y="0"/>
                      <wp:positionH relativeFrom="column">
                        <wp:posOffset>1344930</wp:posOffset>
                      </wp:positionH>
                      <wp:positionV relativeFrom="paragraph">
                        <wp:posOffset>1617345</wp:posOffset>
                      </wp:positionV>
                      <wp:extent cx="1845310" cy="274955"/>
                      <wp:effectExtent l="11430" t="7620" r="10160" b="1270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274955"/>
                              </a:xfrm>
                              <a:prstGeom prst="rect">
                                <a:avLst/>
                              </a:prstGeom>
                              <a:solidFill>
                                <a:srgbClr val="FFFFFF"/>
                              </a:solidFill>
                              <a:ln w="9525">
                                <a:solidFill>
                                  <a:srgbClr val="000000"/>
                                </a:solidFill>
                                <a:miter lim="800000"/>
                                <a:headEnd/>
                                <a:tailEnd/>
                              </a:ln>
                            </wps:spPr>
                            <wps:txbx>
                              <w:txbxContent>
                                <w:p w14:paraId="31763A26" w14:textId="7E88A9C5" w:rsidR="0088017E" w:rsidRDefault="0088017E" w:rsidP="00B2651C">
                                  <w:pPr>
                                    <w:jc w:val="center"/>
                                  </w:pPr>
                                  <w:r>
                                    <w:rPr>
                                      <w:rFonts w:hint="eastAsia"/>
                                    </w:rPr>
                                    <w:t>检验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92A1D" id="文本框 9" o:spid="_x0000_s1031" type="#_x0000_t202" style="position:absolute;left:0;text-align:left;margin-left:105.9pt;margin-top:127.35pt;width:145.3pt;height:2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">
                      <v:textbox>
                        <w:txbxContent>
                          <w:p w14:paraId="31763A26" w14:textId="7E88A9C5" w:rsidR="0088017E" w:rsidRDefault="0088017E" w:rsidP="00B2651C">
                            <w:pPr>
                              <w:jc w:val="center"/>
                            </w:pPr>
                            <w:r>
                              <w:rPr>
                                <w:rFonts w:hint="eastAsia"/>
                              </w:rPr>
                              <w:t>检验</w:t>
                            </w:r>
                          </w:p>
                        </w:txbxContent>
                      </v:textbox>
                    </v:shape>
                  </w:pict>
                </mc:Fallback>
              </mc:AlternateContent>
            </w:r>
            <w:r w:rsidRPr="007A36B7">
              <w:rPr>
                <w:noProof/>
              </w:rPr>
              <mc:AlternateContent>
                <mc:Choice Requires="wps">
                  <w:drawing>
                    <wp:anchor distT="0" distB="0" distL="114300" distR="114300" simplePos="0" relativeHeight="251668480" behindDoc="0" locked="0" layoutInCell="1" allowOverlap="1" wp14:anchorId="3B67FB35" wp14:editId="1F1CF18E">
                      <wp:simplePos x="0" y="0"/>
                      <wp:positionH relativeFrom="column">
                        <wp:posOffset>2258695</wp:posOffset>
                      </wp:positionH>
                      <wp:positionV relativeFrom="paragraph">
                        <wp:posOffset>1369060</wp:posOffset>
                      </wp:positionV>
                      <wp:extent cx="0" cy="242570"/>
                      <wp:effectExtent l="58420" t="6985" r="55880" b="1714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085808" id="直接箭头连接符 8" o:spid="_x0000_s1026" type="#_x0000_t32" style="position:absolute;left:0;text-align:left;margin-left:177.85pt;margin-top:107.8pt;width:0;height:1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">
                      <v:stroke endarrow="block"/>
                    </v:shape>
                  </w:pict>
                </mc:Fallback>
              </mc:AlternateContent>
            </w:r>
            <w:r w:rsidRPr="007A36B7">
              <w:rPr>
                <w:noProof/>
              </w:rPr>
              <mc:AlternateContent>
                <mc:Choice Requires="wps">
                  <w:drawing>
                    <wp:anchor distT="0" distB="0" distL="114300" distR="114300" simplePos="0" relativeHeight="251667456" behindDoc="0" locked="0" layoutInCell="1" allowOverlap="1" wp14:anchorId="346B8B23" wp14:editId="1CC57A2F">
                      <wp:simplePos x="0" y="0"/>
                      <wp:positionH relativeFrom="column">
                        <wp:posOffset>1341120</wp:posOffset>
                      </wp:positionH>
                      <wp:positionV relativeFrom="paragraph">
                        <wp:posOffset>1088390</wp:posOffset>
                      </wp:positionV>
                      <wp:extent cx="1845310" cy="274955"/>
                      <wp:effectExtent l="7620" t="12065" r="13970" b="825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274955"/>
                              </a:xfrm>
                              <a:prstGeom prst="rect">
                                <a:avLst/>
                              </a:prstGeom>
                              <a:solidFill>
                                <a:srgbClr val="FFFFFF"/>
                              </a:solidFill>
                              <a:ln w="9525">
                                <a:solidFill>
                                  <a:srgbClr val="000000"/>
                                </a:solidFill>
                                <a:miter lim="800000"/>
                                <a:headEnd/>
                                <a:tailEnd/>
                              </a:ln>
                            </wps:spPr>
                            <wps:txbx>
                              <w:txbxContent>
                                <w:p w14:paraId="1FA187B1" w14:textId="60060DB3" w:rsidR="0088017E" w:rsidRDefault="0088017E" w:rsidP="00B2651C">
                                  <w:pPr>
                                    <w:jc w:val="center"/>
                                  </w:pPr>
                                  <w:r>
                                    <w:rPr>
                                      <w:rFonts w:hint="eastAsia"/>
                                    </w:rPr>
                                    <w:t>制定检验评定方案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B8B23" id="文本框 7" o:spid="_x0000_s1032" type="#_x0000_t202" style="position:absolute;left:0;text-align:left;margin-left:105.6pt;margin-top:85.7pt;width:145.3pt;height:2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">
                      <v:textbox>
                        <w:txbxContent>
                          <w:p w14:paraId="1FA187B1" w14:textId="60060DB3" w:rsidR="0088017E" w:rsidRDefault="0088017E" w:rsidP="00B2651C">
                            <w:pPr>
                              <w:jc w:val="center"/>
                            </w:pPr>
                            <w:r>
                              <w:rPr>
                                <w:rFonts w:hint="eastAsia"/>
                              </w:rPr>
                              <w:t>制定检验评定方案</w:t>
                            </w:r>
                          </w:p>
                        </w:txbxContent>
                      </v:textbox>
                    </v:shape>
                  </w:pict>
                </mc:Fallback>
              </mc:AlternateContent>
            </w:r>
            <w:r w:rsidRPr="007A36B7">
              <w:rPr>
                <w:noProof/>
              </w:rPr>
              <mc:AlternateContent>
                <mc:Choice Requires="wps">
                  <w:drawing>
                    <wp:anchor distT="0" distB="0" distL="114300" distR="114300" simplePos="0" relativeHeight="251666432" behindDoc="0" locked="0" layoutInCell="1" allowOverlap="1" wp14:anchorId="5EED26F4" wp14:editId="4AFC3C3A">
                      <wp:simplePos x="0" y="0"/>
                      <wp:positionH relativeFrom="column">
                        <wp:posOffset>2254885</wp:posOffset>
                      </wp:positionH>
                      <wp:positionV relativeFrom="paragraph">
                        <wp:posOffset>831850</wp:posOffset>
                      </wp:positionV>
                      <wp:extent cx="0" cy="250825"/>
                      <wp:effectExtent l="54610" t="12700" r="59690" b="2222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61A110" id="直接箭头连接符 6" o:spid="_x0000_s1026" type="#_x0000_t32" style="position:absolute;left:0;text-align:left;margin-left:177.55pt;margin-top:65.5pt;width:0;height:1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">
                      <v:stroke endarrow="block"/>
                    </v:shape>
                  </w:pict>
                </mc:Fallback>
              </mc:AlternateContent>
            </w:r>
            <w:r w:rsidRPr="007A36B7">
              <w:rPr>
                <w:noProof/>
              </w:rPr>
              <mc:AlternateContent>
                <mc:Choice Requires="wps">
                  <w:drawing>
                    <wp:anchor distT="0" distB="0" distL="114300" distR="114300" simplePos="0" relativeHeight="251664384" behindDoc="0" locked="0" layoutInCell="1" allowOverlap="1" wp14:anchorId="499F51E4" wp14:editId="001562FC">
                      <wp:simplePos x="0" y="0"/>
                      <wp:positionH relativeFrom="column">
                        <wp:posOffset>2251075</wp:posOffset>
                      </wp:positionH>
                      <wp:positionV relativeFrom="paragraph">
                        <wp:posOffset>300355</wp:posOffset>
                      </wp:positionV>
                      <wp:extent cx="0" cy="250825"/>
                      <wp:effectExtent l="60325" t="5080" r="53975" b="2032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507E26" id="直接箭头连接符 5" o:spid="_x0000_s1026" type="#_x0000_t32" style="position:absolute;left:0;text-align:left;margin-left:177.25pt;margin-top:23.65pt;width:0;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">
                      <v:stroke endarrow="block"/>
                    </v:shape>
                  </w:pict>
                </mc:Fallback>
              </mc:AlternateContent>
            </w:r>
            <w:r w:rsidRPr="007A36B7">
              <w:rPr>
                <w:noProof/>
              </w:rPr>
              <mc:AlternateContent>
                <mc:Choice Requires="wps">
                  <w:drawing>
                    <wp:anchor distT="0" distB="0" distL="114300" distR="114300" simplePos="0" relativeHeight="251665408" behindDoc="0" locked="0" layoutInCell="1" allowOverlap="1" wp14:anchorId="4F831824" wp14:editId="7341F890">
                      <wp:simplePos x="0" y="0"/>
                      <wp:positionH relativeFrom="column">
                        <wp:posOffset>1337310</wp:posOffset>
                      </wp:positionH>
                      <wp:positionV relativeFrom="paragraph">
                        <wp:posOffset>551180</wp:posOffset>
                      </wp:positionV>
                      <wp:extent cx="1845310" cy="274955"/>
                      <wp:effectExtent l="13335" t="8255" r="825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274955"/>
                              </a:xfrm>
                              <a:prstGeom prst="rect">
                                <a:avLst/>
                              </a:prstGeom>
                              <a:solidFill>
                                <a:srgbClr val="FFFFFF"/>
                              </a:solidFill>
                              <a:ln w="9525">
                                <a:solidFill>
                                  <a:srgbClr val="000000"/>
                                </a:solidFill>
                                <a:miter lim="800000"/>
                                <a:headEnd/>
                                <a:tailEnd/>
                              </a:ln>
                            </wps:spPr>
                            <wps:txbx>
                              <w:txbxContent>
                                <w:p w14:paraId="12DF5A82" w14:textId="77777777" w:rsidR="0088017E" w:rsidRDefault="0088017E" w:rsidP="00B2651C">
                                  <w:pPr>
                                    <w:jc w:val="center"/>
                                  </w:pPr>
                                  <w:r>
                                    <w:rPr>
                                      <w:rFonts w:hint="eastAsia"/>
                                    </w:rPr>
                                    <w:t>资料搜集、调查与现场踏勘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31824" id="文本框 4" o:spid="_x0000_s1033" type="#_x0000_t202" style="position:absolute;left:0;text-align:left;margin-left:105.3pt;margin-top:43.4pt;width:145.3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">
                      <v:textbox>
                        <w:txbxContent>
                          <w:p w14:paraId="12DF5A82" w14:textId="77777777" w:rsidR="0088017E" w:rsidRDefault="0088017E" w:rsidP="00B2651C">
                            <w:pPr>
                              <w:jc w:val="center"/>
                            </w:pPr>
                            <w:r>
                              <w:rPr>
                                <w:rFonts w:hint="eastAsia"/>
                              </w:rPr>
                              <w:t>资料搜集、调查与现场踏勘</w:t>
                            </w:r>
                          </w:p>
                        </w:txbxContent>
                      </v:textbox>
                    </v:shape>
                  </w:pict>
                </mc:Fallback>
              </mc:AlternateContent>
            </w:r>
            <w:r w:rsidRPr="007A36B7">
              <w:rPr>
                <w:noProof/>
              </w:rPr>
              <mc:AlternateContent>
                <mc:Choice Requires="wps">
                  <w:drawing>
                    <wp:anchor distT="0" distB="0" distL="114300" distR="114300" simplePos="0" relativeHeight="251663360" behindDoc="0" locked="0" layoutInCell="1" allowOverlap="1" wp14:anchorId="44E9B1D6" wp14:editId="54582C97">
                      <wp:simplePos x="0" y="0"/>
                      <wp:positionH relativeFrom="column">
                        <wp:posOffset>902335</wp:posOffset>
                      </wp:positionH>
                      <wp:positionV relativeFrom="paragraph">
                        <wp:posOffset>13970</wp:posOffset>
                      </wp:positionV>
                      <wp:extent cx="2778125" cy="274955"/>
                      <wp:effectExtent l="6985" t="13970" r="5715" b="63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274955"/>
                              </a:xfrm>
                              <a:prstGeom prst="rect">
                                <a:avLst/>
                              </a:prstGeom>
                              <a:solidFill>
                                <a:srgbClr val="FFFFFF"/>
                              </a:solidFill>
                              <a:ln w="9525">
                                <a:solidFill>
                                  <a:srgbClr val="000000"/>
                                </a:solidFill>
                                <a:miter lim="800000"/>
                                <a:headEnd/>
                                <a:tailEnd/>
                              </a:ln>
                            </wps:spPr>
                            <wps:txbx>
                              <w:txbxContent>
                                <w:p w14:paraId="1D9FF276" w14:textId="3D15D938" w:rsidR="0088017E" w:rsidRDefault="0088017E" w:rsidP="00B2651C">
                                  <w:pPr>
                                    <w:jc w:val="center"/>
                                  </w:pPr>
                                  <w:r>
                                    <w:rPr>
                                      <w:rFonts w:hint="eastAsia"/>
                                    </w:rPr>
                                    <w:t>接受委托，明确评定目的、范围、内容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9B1D6" id="文本框 3" o:spid="_x0000_s1034" type="#_x0000_t202" style="position:absolute;left:0;text-align:left;margin-left:71.05pt;margin-top:1.1pt;width:218.7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">
                      <v:textbox>
                        <w:txbxContent>
                          <w:p w14:paraId="1D9FF276" w14:textId="3D15D938" w:rsidR="0088017E" w:rsidRDefault="0088017E" w:rsidP="00B2651C">
                            <w:pPr>
                              <w:jc w:val="center"/>
                            </w:pPr>
                            <w:r>
                              <w:rPr>
                                <w:rFonts w:hint="eastAsia"/>
                              </w:rPr>
                              <w:t>接受委托，明确评定目的、范围、内容</w:t>
                            </w:r>
                          </w:p>
                        </w:txbxContent>
                      </v:textbox>
                    </v:shape>
                  </w:pict>
                </mc:Fallback>
              </mc:AlternateContent>
            </w:r>
          </w:p>
        </w:tc>
        <w:tc>
          <w:tcPr>
            <w:tcW w:w="710" w:type="dxa"/>
            <w:vAlign w:val="center"/>
          </w:tcPr>
          <w:p w14:paraId="49E83EF2" w14:textId="77777777" w:rsidR="00B2651C" w:rsidRPr="007A36B7" w:rsidRDefault="00B2651C" w:rsidP="005C659B">
            <w:pPr>
              <w:pStyle w:val="0-1"/>
              <w:spacing w:before="120" w:after="120"/>
              <w:ind w:firstLine="480"/>
            </w:pPr>
          </w:p>
        </w:tc>
      </w:tr>
      <w:tr w:rsidR="00B2651C" w:rsidRPr="007A36B7" w14:paraId="26EAB732" w14:textId="77777777" w:rsidTr="005C659B">
        <w:trPr>
          <w:trHeight w:val="414"/>
          <w:jc w:val="center"/>
        </w:trPr>
        <w:tc>
          <w:tcPr>
            <w:tcW w:w="8773" w:type="dxa"/>
            <w:gridSpan w:val="2"/>
            <w:vAlign w:val="center"/>
          </w:tcPr>
          <w:p w14:paraId="07D2393E" w14:textId="52FF7420" w:rsidR="00B2651C" w:rsidRPr="007A36B7" w:rsidRDefault="00B2651C" w:rsidP="00286E71">
            <w:pPr>
              <w:pStyle w:val="0-1"/>
              <w:spacing w:before="120" w:after="120"/>
              <w:ind w:firstLine="420"/>
              <w:jc w:val="center"/>
              <w:rPr>
                <w:sz w:val="21"/>
                <w:szCs w:val="21"/>
              </w:rPr>
            </w:pPr>
            <w:r w:rsidRPr="007A36B7">
              <w:rPr>
                <w:bCs/>
                <w:sz w:val="21"/>
                <w:szCs w:val="21"/>
              </w:rPr>
              <w:t>图</w:t>
            </w:r>
            <w:r w:rsidR="00A11595" w:rsidRPr="007A36B7">
              <w:rPr>
                <w:sz w:val="21"/>
                <w:szCs w:val="21"/>
              </w:rPr>
              <w:t>3.2.1</w:t>
            </w:r>
            <w:r w:rsidR="007C6C03" w:rsidRPr="007A36B7">
              <w:rPr>
                <w:sz w:val="21"/>
                <w:szCs w:val="21"/>
              </w:rPr>
              <w:t xml:space="preserve"> </w:t>
            </w:r>
            <w:r w:rsidRPr="007A36B7">
              <w:rPr>
                <w:bCs/>
                <w:sz w:val="21"/>
                <w:szCs w:val="21"/>
              </w:rPr>
              <w:t>既有建筑管道</w:t>
            </w:r>
            <w:r w:rsidR="002B5197" w:rsidRPr="007A36B7">
              <w:rPr>
                <w:bCs/>
                <w:sz w:val="21"/>
                <w:szCs w:val="21"/>
              </w:rPr>
              <w:t>检验评定</w:t>
            </w:r>
            <w:r w:rsidRPr="007A36B7">
              <w:rPr>
                <w:bCs/>
                <w:sz w:val="21"/>
                <w:szCs w:val="21"/>
              </w:rPr>
              <w:t>程序</w:t>
            </w:r>
          </w:p>
        </w:tc>
      </w:tr>
    </w:tbl>
    <w:p w14:paraId="1582D16F" w14:textId="62211F06" w:rsidR="00B2651C" w:rsidRPr="007A36B7" w:rsidRDefault="00B2651C" w:rsidP="00F409A6">
      <w:pPr>
        <w:pStyle w:val="0-3"/>
        <w:spacing w:before="120" w:after="120"/>
      </w:pPr>
      <w:r w:rsidRPr="007A36B7">
        <w:rPr>
          <w:noProof/>
          <w:kern w:val="0"/>
        </w:rPr>
        <mc:AlternateContent>
          <mc:Choice Requires="wps">
            <w:drawing>
              <wp:anchor distT="0" distB="0" distL="114300" distR="114300" simplePos="0" relativeHeight="251661312" behindDoc="0" locked="0" layoutInCell="1" allowOverlap="1" wp14:anchorId="55B3927E" wp14:editId="6507CC5B">
                <wp:simplePos x="0" y="0"/>
                <wp:positionH relativeFrom="column">
                  <wp:posOffset>1333500</wp:posOffset>
                </wp:positionH>
                <wp:positionV relativeFrom="paragraph">
                  <wp:posOffset>4953000</wp:posOffset>
                </wp:positionV>
                <wp:extent cx="1181100" cy="29718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56C6A" w14:textId="77777777" w:rsidR="0088017E" w:rsidRDefault="0088017E" w:rsidP="00B265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3927E" id="文本框 2" o:spid="_x0000_s1035" type="#_x0000_t202" style="position:absolute;left:0;text-align:left;margin-left:105pt;margin-top:390pt;width:93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" filled="f" stroked="f">
                <v:textbox>
                  <w:txbxContent>
                    <w:p w14:paraId="1C256C6A" w14:textId="77777777" w:rsidR="0088017E" w:rsidRDefault="0088017E" w:rsidP="00B2651C"/>
                  </w:txbxContent>
                </v:textbox>
              </v:shape>
            </w:pict>
          </mc:Fallback>
        </mc:AlternateContent>
      </w:r>
      <w:r w:rsidRPr="007A36B7">
        <w:rPr>
          <w:noProof/>
        </w:rPr>
        <mc:AlternateContent>
          <mc:Choice Requires="wps">
            <w:drawing>
              <wp:anchor distT="0" distB="0" distL="114300" distR="114300" simplePos="0" relativeHeight="251662336" behindDoc="0" locked="0" layoutInCell="1" allowOverlap="1" wp14:anchorId="77379E11" wp14:editId="2BB7D84E">
                <wp:simplePos x="0" y="0"/>
                <wp:positionH relativeFrom="column">
                  <wp:posOffset>1257300</wp:posOffset>
                </wp:positionH>
                <wp:positionV relativeFrom="paragraph">
                  <wp:posOffset>2336165</wp:posOffset>
                </wp:positionV>
                <wp:extent cx="1257300" cy="119380"/>
                <wp:effectExtent l="0" t="254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CE64A" w14:textId="77777777" w:rsidR="0088017E" w:rsidRDefault="0088017E" w:rsidP="00B265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9E11" id="文本框 1" o:spid="_x0000_s1036" type="#_x0000_t202" style="position:absolute;left:0;text-align:left;margin-left:99pt;margin-top:183.95pt;width:99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" filled="f" stroked="f">
                <v:textbox>
                  <w:txbxContent>
                    <w:p w14:paraId="62BCE64A" w14:textId="77777777" w:rsidR="0088017E" w:rsidRDefault="0088017E" w:rsidP="00B2651C"/>
                  </w:txbxContent>
                </v:textbox>
              </v:shape>
            </w:pict>
          </mc:Fallback>
        </mc:AlternateContent>
      </w:r>
      <w:r w:rsidRPr="007A36B7">
        <w:t>管道</w:t>
      </w:r>
      <w:r w:rsidR="002B5197" w:rsidRPr="007A36B7">
        <w:t>检验评定</w:t>
      </w:r>
      <w:r w:rsidRPr="007A36B7">
        <w:t>前应搜集下列资料：</w:t>
      </w:r>
    </w:p>
    <w:p w14:paraId="56A941C0" w14:textId="52DB7AF1" w:rsidR="00B2651C" w:rsidRPr="007A36B7" w:rsidRDefault="00B2651C" w:rsidP="00286E71">
      <w:pPr>
        <w:pStyle w:val="0-1"/>
        <w:numPr>
          <w:ilvl w:val="0"/>
          <w:numId w:val="13"/>
        </w:numPr>
        <w:spacing w:before="120" w:after="120"/>
        <w:ind w:left="0" w:firstLine="480"/>
        <w:rPr>
          <w:lang w:val="zh-CN"/>
        </w:rPr>
      </w:pPr>
      <w:r w:rsidRPr="007A36B7">
        <w:rPr>
          <w:lang w:val="zh-CN"/>
        </w:rPr>
        <w:t>管道技术资料，包括</w:t>
      </w:r>
      <w:r w:rsidR="002B52A8" w:rsidRPr="007A36B7">
        <w:rPr>
          <w:lang w:val="zh-CN"/>
        </w:rPr>
        <w:t>但不限于</w:t>
      </w:r>
      <w:r w:rsidRPr="007A36B7">
        <w:rPr>
          <w:lang w:val="zh-CN"/>
        </w:rPr>
        <w:t>：设计资料、设计变更记录、竣工</w:t>
      </w:r>
      <w:r w:rsidR="00B312B8" w:rsidRPr="007A36B7">
        <w:rPr>
          <w:lang w:val="zh-CN"/>
        </w:rPr>
        <w:t>验收</w:t>
      </w:r>
      <w:r w:rsidRPr="007A36B7">
        <w:rPr>
          <w:lang w:val="zh-CN"/>
        </w:rPr>
        <w:t>资料、</w:t>
      </w:r>
      <w:r w:rsidR="00B312B8" w:rsidRPr="007A36B7">
        <w:rPr>
          <w:lang w:val="zh-CN"/>
        </w:rPr>
        <w:t>日常</w:t>
      </w:r>
      <w:r w:rsidR="00267ABA" w:rsidRPr="007A36B7">
        <w:rPr>
          <w:lang w:val="zh-CN"/>
        </w:rPr>
        <w:t>运维</w:t>
      </w:r>
      <w:r w:rsidRPr="007A36B7">
        <w:rPr>
          <w:lang w:val="zh-CN"/>
        </w:rPr>
        <w:t>检查记录</w:t>
      </w:r>
      <w:r w:rsidR="000F2AE8" w:rsidRPr="007A36B7">
        <w:rPr>
          <w:lang w:val="zh-CN"/>
        </w:rPr>
        <w:t>、</w:t>
      </w:r>
      <w:r w:rsidRPr="007A36B7">
        <w:rPr>
          <w:lang w:val="zh-CN"/>
        </w:rPr>
        <w:t>事故处理报告等。</w:t>
      </w:r>
    </w:p>
    <w:p w14:paraId="27248E5D" w14:textId="1E89D949" w:rsidR="00B2651C" w:rsidRPr="007A36B7" w:rsidRDefault="002B5197" w:rsidP="00286E71">
      <w:pPr>
        <w:pStyle w:val="0-1"/>
        <w:numPr>
          <w:ilvl w:val="0"/>
          <w:numId w:val="13"/>
        </w:numPr>
        <w:spacing w:before="120" w:after="120"/>
        <w:ind w:left="0" w:firstLine="480"/>
        <w:rPr>
          <w:lang w:val="zh-CN"/>
        </w:rPr>
      </w:pPr>
      <w:r w:rsidRPr="007A36B7">
        <w:rPr>
          <w:lang w:val="zh-CN"/>
        </w:rPr>
        <w:t>检验评定</w:t>
      </w:r>
      <w:r w:rsidR="00B2651C" w:rsidRPr="007A36B7">
        <w:rPr>
          <w:lang w:val="zh-CN"/>
        </w:rPr>
        <w:t>所需的其他相关资料。</w:t>
      </w:r>
    </w:p>
    <w:p w14:paraId="40764EC4" w14:textId="77777777" w:rsidR="00B2651C" w:rsidRPr="007A36B7" w:rsidRDefault="00B2651C" w:rsidP="00B2651C">
      <w:pPr>
        <w:pStyle w:val="0-3"/>
        <w:spacing w:before="120" w:after="120"/>
        <w:rPr>
          <w:b/>
        </w:rPr>
      </w:pPr>
      <w:bookmarkStart w:id="19" w:name="_Ref107816970"/>
      <w:r w:rsidRPr="007A36B7">
        <w:lastRenderedPageBreak/>
        <w:t>管道基本情况调查应包括下列内容：</w:t>
      </w:r>
      <w:bookmarkEnd w:id="19"/>
    </w:p>
    <w:p w14:paraId="15B88BE6" w14:textId="2B29FE18" w:rsidR="00B2651C" w:rsidRPr="007A36B7" w:rsidRDefault="00B2651C" w:rsidP="00286E71">
      <w:pPr>
        <w:pStyle w:val="0-1"/>
        <w:numPr>
          <w:ilvl w:val="0"/>
          <w:numId w:val="14"/>
        </w:numPr>
        <w:spacing w:before="120" w:after="120"/>
        <w:ind w:left="0" w:firstLine="480"/>
        <w:rPr>
          <w:lang w:val="zh-CN"/>
        </w:rPr>
      </w:pPr>
      <w:r w:rsidRPr="007A36B7">
        <w:rPr>
          <w:lang w:val="zh-CN"/>
        </w:rPr>
        <w:t>管道基本信息，包括管道的种类、数量、功能属性、材质、</w:t>
      </w:r>
      <w:r w:rsidR="00267ABA" w:rsidRPr="007A36B7">
        <w:rPr>
          <w:lang w:val="zh-CN"/>
        </w:rPr>
        <w:t>规格</w:t>
      </w:r>
      <w:r w:rsidRPr="007A36B7">
        <w:rPr>
          <w:lang w:val="zh-CN"/>
        </w:rPr>
        <w:t>、连接方式、走向、建设时间、运行时间、管道</w:t>
      </w:r>
      <w:r w:rsidR="00267ABA" w:rsidRPr="007A36B7">
        <w:rPr>
          <w:lang w:val="zh-CN"/>
        </w:rPr>
        <w:t>现状特征</w:t>
      </w:r>
      <w:r w:rsidRPr="007A36B7">
        <w:rPr>
          <w:lang w:val="zh-CN"/>
        </w:rPr>
        <w:t>以及相关附属设施等信息</w:t>
      </w:r>
      <w:r w:rsidR="00177B75" w:rsidRPr="007A36B7">
        <w:rPr>
          <w:lang w:val="zh-CN"/>
        </w:rPr>
        <w:t>；</w:t>
      </w:r>
    </w:p>
    <w:p w14:paraId="63DBB019" w14:textId="2A5CC595" w:rsidR="00B2651C" w:rsidRPr="007A36B7" w:rsidRDefault="00267ABA" w:rsidP="00286E71">
      <w:pPr>
        <w:pStyle w:val="0-1"/>
        <w:numPr>
          <w:ilvl w:val="0"/>
          <w:numId w:val="14"/>
        </w:numPr>
        <w:spacing w:before="120" w:after="120"/>
        <w:ind w:left="0" w:firstLine="480"/>
        <w:rPr>
          <w:lang w:val="zh-CN"/>
        </w:rPr>
      </w:pPr>
      <w:r w:rsidRPr="007A36B7">
        <w:rPr>
          <w:lang w:val="zh-CN"/>
        </w:rPr>
        <w:t>既有</w:t>
      </w:r>
      <w:r w:rsidR="00B2651C" w:rsidRPr="007A36B7">
        <w:rPr>
          <w:lang w:val="zh-CN"/>
        </w:rPr>
        <w:t>事故隐患</w:t>
      </w:r>
      <w:r w:rsidR="00B0019D" w:rsidRPr="007A36B7">
        <w:rPr>
          <w:lang w:val="zh-CN"/>
        </w:rPr>
        <w:t>处理情况</w:t>
      </w:r>
      <w:r w:rsidR="00B2651C" w:rsidRPr="007A36B7">
        <w:rPr>
          <w:lang w:val="zh-CN"/>
        </w:rPr>
        <w:t>，包括隐患地点、隐患类别、隐患部位、隐患描述、是否有安全标识、是否采取整改措施等</w:t>
      </w:r>
      <w:r w:rsidR="00177B75" w:rsidRPr="007A36B7">
        <w:rPr>
          <w:lang w:val="zh-CN"/>
        </w:rPr>
        <w:t>；</w:t>
      </w:r>
    </w:p>
    <w:p w14:paraId="7DFF9C19" w14:textId="69BD41AA" w:rsidR="00B2651C" w:rsidRPr="007A36B7" w:rsidRDefault="00B2651C" w:rsidP="00286E71">
      <w:pPr>
        <w:pStyle w:val="0-1"/>
        <w:numPr>
          <w:ilvl w:val="0"/>
          <w:numId w:val="14"/>
        </w:numPr>
        <w:spacing w:before="120" w:after="120"/>
        <w:ind w:left="0" w:firstLine="480"/>
        <w:rPr>
          <w:lang w:val="zh-CN"/>
        </w:rPr>
      </w:pPr>
      <w:r w:rsidRPr="007A36B7">
        <w:rPr>
          <w:lang w:val="zh-CN"/>
        </w:rPr>
        <w:t>管道的历史情况，包括施工、维修、改造、用途变更、使用条件改变</w:t>
      </w:r>
      <w:r w:rsidR="00267ABA" w:rsidRPr="007A36B7">
        <w:rPr>
          <w:lang w:val="zh-CN"/>
        </w:rPr>
        <w:t>、既往失效及事故</w:t>
      </w:r>
      <w:r w:rsidRPr="007A36B7">
        <w:rPr>
          <w:lang w:val="zh-CN"/>
        </w:rPr>
        <w:t>等情况等</w:t>
      </w:r>
      <w:r w:rsidR="00177B75" w:rsidRPr="007A36B7">
        <w:rPr>
          <w:lang w:val="zh-CN"/>
        </w:rPr>
        <w:t>；</w:t>
      </w:r>
    </w:p>
    <w:p w14:paraId="5214764C" w14:textId="5CD2000F" w:rsidR="00B2651C" w:rsidRPr="007A36B7" w:rsidRDefault="00B2651C" w:rsidP="00286E71">
      <w:pPr>
        <w:pStyle w:val="0-1"/>
        <w:numPr>
          <w:ilvl w:val="0"/>
          <w:numId w:val="14"/>
        </w:numPr>
        <w:spacing w:before="120" w:after="120"/>
        <w:ind w:left="0" w:firstLine="480"/>
        <w:rPr>
          <w:lang w:val="zh-CN"/>
        </w:rPr>
      </w:pPr>
      <w:r w:rsidRPr="007A36B7">
        <w:rPr>
          <w:lang w:val="zh-CN"/>
        </w:rPr>
        <w:t>管道的运行情况，包括运行效果、使用条件、内外环境、运行记录</w:t>
      </w:r>
      <w:r w:rsidR="000F2AE8" w:rsidRPr="007A36B7">
        <w:rPr>
          <w:lang w:val="zh-CN"/>
        </w:rPr>
        <w:t>，</w:t>
      </w:r>
      <w:r w:rsidRPr="007A36B7">
        <w:rPr>
          <w:lang w:val="zh-CN"/>
        </w:rPr>
        <w:t>查看目前已发现的问题、调查或听取</w:t>
      </w:r>
      <w:r w:rsidR="00267ABA" w:rsidRPr="007A36B7">
        <w:rPr>
          <w:lang w:val="zh-CN"/>
        </w:rPr>
        <w:t>相</w:t>
      </w:r>
      <w:r w:rsidRPr="007A36B7">
        <w:rPr>
          <w:lang w:val="zh-CN"/>
        </w:rPr>
        <w:t>关人员的意见等。</w:t>
      </w:r>
    </w:p>
    <w:p w14:paraId="760B2E54" w14:textId="6168386C" w:rsidR="00B2651C" w:rsidRPr="007A36B7" w:rsidRDefault="002B5197" w:rsidP="00B2651C">
      <w:pPr>
        <w:pStyle w:val="0-3"/>
        <w:spacing w:before="120" w:after="120"/>
      </w:pPr>
      <w:r w:rsidRPr="007A36B7">
        <w:t>检验评定</w:t>
      </w:r>
      <w:r w:rsidR="00B2651C" w:rsidRPr="007A36B7">
        <w:t>方案应根据</w:t>
      </w:r>
      <w:r w:rsidRPr="007A36B7">
        <w:t>检验评定</w:t>
      </w:r>
      <w:r w:rsidR="00B2651C" w:rsidRPr="007A36B7">
        <w:t>对象的特点、调查结果、</w:t>
      </w:r>
      <w:r w:rsidRPr="007A36B7">
        <w:t>评定</w:t>
      </w:r>
      <w:r w:rsidR="00B2651C" w:rsidRPr="007A36B7">
        <w:t>目的和要求制定，并应</w:t>
      </w:r>
      <w:r w:rsidR="00467F47" w:rsidRPr="007A36B7">
        <w:t>至少</w:t>
      </w:r>
      <w:r w:rsidR="00B2651C" w:rsidRPr="007A36B7">
        <w:t>包括下列内容：</w:t>
      </w:r>
    </w:p>
    <w:p w14:paraId="25FD3BDC" w14:textId="7753D43B" w:rsidR="00B2651C" w:rsidRPr="007A36B7" w:rsidRDefault="002B5197" w:rsidP="00286E71">
      <w:pPr>
        <w:pStyle w:val="0-1"/>
        <w:numPr>
          <w:ilvl w:val="0"/>
          <w:numId w:val="15"/>
        </w:numPr>
        <w:spacing w:before="120" w:after="120"/>
        <w:ind w:left="0" w:firstLine="480"/>
        <w:rPr>
          <w:lang w:val="zh-CN"/>
        </w:rPr>
      </w:pPr>
      <w:r w:rsidRPr="007A36B7">
        <w:rPr>
          <w:lang w:val="zh-CN"/>
        </w:rPr>
        <w:t>检验评定</w:t>
      </w:r>
      <w:r w:rsidR="00B2651C" w:rsidRPr="007A36B7">
        <w:rPr>
          <w:lang w:val="zh-CN"/>
        </w:rPr>
        <w:t>的目的、范围</w:t>
      </w:r>
      <w:r w:rsidR="00177B75" w:rsidRPr="007A36B7">
        <w:rPr>
          <w:lang w:val="zh-CN"/>
        </w:rPr>
        <w:t>；</w:t>
      </w:r>
    </w:p>
    <w:p w14:paraId="7EEE3DC3" w14:textId="7142634D" w:rsidR="00B2651C" w:rsidRPr="007A36B7" w:rsidRDefault="002B5197" w:rsidP="00286E71">
      <w:pPr>
        <w:pStyle w:val="0-1"/>
        <w:numPr>
          <w:ilvl w:val="0"/>
          <w:numId w:val="15"/>
        </w:numPr>
        <w:spacing w:before="120" w:after="120"/>
        <w:ind w:left="0" w:firstLine="480"/>
        <w:rPr>
          <w:lang w:val="zh-CN"/>
        </w:rPr>
      </w:pPr>
      <w:r w:rsidRPr="007A36B7">
        <w:rPr>
          <w:lang w:val="zh-CN"/>
        </w:rPr>
        <w:t>检验评定</w:t>
      </w:r>
      <w:r w:rsidR="00B2651C" w:rsidRPr="007A36B7">
        <w:rPr>
          <w:lang w:val="zh-CN"/>
        </w:rPr>
        <w:t>依据的规范与标准</w:t>
      </w:r>
      <w:r w:rsidR="00177B75" w:rsidRPr="007A36B7">
        <w:rPr>
          <w:lang w:val="zh-CN"/>
        </w:rPr>
        <w:t>；</w:t>
      </w:r>
    </w:p>
    <w:p w14:paraId="4A31D181" w14:textId="6171B28B" w:rsidR="00B2651C" w:rsidRPr="007A36B7" w:rsidRDefault="00B2651C" w:rsidP="00286E71">
      <w:pPr>
        <w:pStyle w:val="0-1"/>
        <w:numPr>
          <w:ilvl w:val="0"/>
          <w:numId w:val="15"/>
        </w:numPr>
        <w:spacing w:before="120" w:after="120"/>
        <w:ind w:left="0" w:firstLine="480"/>
        <w:rPr>
          <w:lang w:val="zh-CN"/>
        </w:rPr>
      </w:pPr>
      <w:r w:rsidRPr="007A36B7">
        <w:rPr>
          <w:lang w:val="zh-CN"/>
        </w:rPr>
        <w:t>现场</w:t>
      </w:r>
      <w:r w:rsidR="00010BC5" w:rsidRPr="007A36B7">
        <w:rPr>
          <w:lang w:val="zh-CN"/>
        </w:rPr>
        <w:t>检验的</w:t>
      </w:r>
      <w:r w:rsidRPr="007A36B7">
        <w:rPr>
          <w:lang w:val="zh-CN"/>
        </w:rPr>
        <w:t>内容</w:t>
      </w:r>
      <w:r w:rsidR="00010BC5" w:rsidRPr="007A36B7">
        <w:rPr>
          <w:lang w:val="zh-CN"/>
        </w:rPr>
        <w:t>和</w:t>
      </w:r>
      <w:r w:rsidR="00D746B6" w:rsidRPr="007A36B7">
        <w:rPr>
          <w:lang w:val="zh-CN"/>
        </w:rPr>
        <w:t>指标</w:t>
      </w:r>
      <w:r w:rsidR="00177B75" w:rsidRPr="007A36B7">
        <w:rPr>
          <w:lang w:val="zh-CN"/>
        </w:rPr>
        <w:t>；</w:t>
      </w:r>
    </w:p>
    <w:p w14:paraId="15A549C2" w14:textId="392032A9" w:rsidR="00B2651C" w:rsidRPr="007A36B7" w:rsidRDefault="00B2651C" w:rsidP="00286E71">
      <w:pPr>
        <w:pStyle w:val="0-1"/>
        <w:numPr>
          <w:ilvl w:val="0"/>
          <w:numId w:val="15"/>
        </w:numPr>
        <w:spacing w:before="120" w:after="120"/>
        <w:ind w:left="0" w:firstLine="480"/>
        <w:rPr>
          <w:lang w:val="zh-CN"/>
        </w:rPr>
      </w:pPr>
      <w:r w:rsidRPr="007A36B7">
        <w:rPr>
          <w:lang w:val="zh-CN"/>
        </w:rPr>
        <w:t>工作进度计划</w:t>
      </w:r>
      <w:r w:rsidR="00177B75" w:rsidRPr="007A36B7">
        <w:rPr>
          <w:lang w:val="zh-CN"/>
        </w:rPr>
        <w:t>；</w:t>
      </w:r>
    </w:p>
    <w:p w14:paraId="010B53B9" w14:textId="10DEBE72" w:rsidR="00B2651C" w:rsidRPr="007A36B7" w:rsidRDefault="00B2651C" w:rsidP="00286E71">
      <w:pPr>
        <w:pStyle w:val="0-1"/>
        <w:numPr>
          <w:ilvl w:val="0"/>
          <w:numId w:val="15"/>
        </w:numPr>
        <w:spacing w:before="120" w:after="120"/>
        <w:ind w:left="0" w:firstLine="480"/>
        <w:rPr>
          <w:lang w:val="zh-CN"/>
        </w:rPr>
      </w:pPr>
      <w:r w:rsidRPr="007A36B7">
        <w:rPr>
          <w:lang w:val="zh-CN"/>
        </w:rPr>
        <w:t>人员组织机构、设备及材料计划</w:t>
      </w:r>
      <w:r w:rsidR="00177B75" w:rsidRPr="007A36B7">
        <w:rPr>
          <w:lang w:val="zh-CN"/>
        </w:rPr>
        <w:t>；</w:t>
      </w:r>
    </w:p>
    <w:p w14:paraId="2A97952F" w14:textId="53D6F2A1" w:rsidR="00B2651C" w:rsidRPr="007A36B7" w:rsidRDefault="002B5197" w:rsidP="00286E71">
      <w:pPr>
        <w:pStyle w:val="0-1"/>
        <w:numPr>
          <w:ilvl w:val="0"/>
          <w:numId w:val="15"/>
        </w:numPr>
        <w:spacing w:before="120" w:after="120"/>
        <w:ind w:left="0" w:firstLine="480"/>
        <w:rPr>
          <w:lang w:val="zh-CN"/>
        </w:rPr>
      </w:pPr>
      <w:r w:rsidRPr="007A36B7">
        <w:rPr>
          <w:lang w:val="zh-CN"/>
        </w:rPr>
        <w:t>评定</w:t>
      </w:r>
      <w:r w:rsidR="00B2651C" w:rsidRPr="007A36B7">
        <w:rPr>
          <w:lang w:val="zh-CN"/>
        </w:rPr>
        <w:t>分析的主要方法</w:t>
      </w:r>
      <w:r w:rsidR="00177B75" w:rsidRPr="007A36B7">
        <w:rPr>
          <w:lang w:val="zh-CN"/>
        </w:rPr>
        <w:t>；</w:t>
      </w:r>
    </w:p>
    <w:p w14:paraId="1442EFAA" w14:textId="77777777" w:rsidR="00B2651C" w:rsidRPr="007A36B7" w:rsidRDefault="00B2651C" w:rsidP="00286E71">
      <w:pPr>
        <w:pStyle w:val="0-1"/>
        <w:numPr>
          <w:ilvl w:val="0"/>
          <w:numId w:val="15"/>
        </w:numPr>
        <w:spacing w:before="120" w:after="120"/>
        <w:ind w:left="0" w:firstLine="480"/>
        <w:rPr>
          <w:lang w:val="zh-CN"/>
        </w:rPr>
      </w:pPr>
      <w:r w:rsidRPr="007A36B7">
        <w:rPr>
          <w:lang w:val="zh-CN"/>
        </w:rPr>
        <w:t>拟提交的成果资料。</w:t>
      </w:r>
    </w:p>
    <w:p w14:paraId="66F10597" w14:textId="71791373" w:rsidR="00B2651C" w:rsidRPr="007A36B7" w:rsidRDefault="00B2651C" w:rsidP="00B2651C">
      <w:pPr>
        <w:pStyle w:val="0-3"/>
        <w:spacing w:before="120" w:after="120"/>
      </w:pPr>
      <w:r w:rsidRPr="007A36B7">
        <w:t>现场</w:t>
      </w:r>
      <w:r w:rsidR="005E38C9" w:rsidRPr="007A36B7">
        <w:t>检验</w:t>
      </w:r>
      <w:r w:rsidRPr="007A36B7">
        <w:t>程序应符合下列规定：</w:t>
      </w:r>
    </w:p>
    <w:p w14:paraId="47705639" w14:textId="458FD0E7" w:rsidR="00B2651C" w:rsidRPr="007A36B7" w:rsidRDefault="0053254A" w:rsidP="00286E71">
      <w:pPr>
        <w:pStyle w:val="0-1"/>
        <w:numPr>
          <w:ilvl w:val="0"/>
          <w:numId w:val="16"/>
        </w:numPr>
        <w:spacing w:before="120" w:after="120"/>
        <w:ind w:left="0" w:firstLine="480"/>
        <w:rPr>
          <w:lang w:val="zh-CN"/>
        </w:rPr>
      </w:pPr>
      <w:r w:rsidRPr="007A36B7">
        <w:rPr>
          <w:lang w:val="zh-CN"/>
        </w:rPr>
        <w:t>检验</w:t>
      </w:r>
      <w:r w:rsidR="00B2651C" w:rsidRPr="007A36B7">
        <w:rPr>
          <w:lang w:val="zh-CN"/>
        </w:rPr>
        <w:t>前应根据</w:t>
      </w:r>
      <w:r w:rsidRPr="007A36B7">
        <w:rPr>
          <w:lang w:val="zh-CN"/>
        </w:rPr>
        <w:t>检验</w:t>
      </w:r>
      <w:r w:rsidR="00B2651C" w:rsidRPr="007A36B7">
        <w:rPr>
          <w:lang w:val="zh-CN"/>
        </w:rPr>
        <w:t>方法的要求对管道</w:t>
      </w:r>
      <w:r w:rsidR="00267ABA" w:rsidRPr="007A36B7">
        <w:rPr>
          <w:lang w:val="zh-CN"/>
        </w:rPr>
        <w:t>及环境</w:t>
      </w:r>
      <w:r w:rsidR="00B2651C" w:rsidRPr="007A36B7">
        <w:rPr>
          <w:lang w:val="zh-CN"/>
        </w:rPr>
        <w:t>进行</w:t>
      </w:r>
      <w:r w:rsidR="00267ABA" w:rsidRPr="007A36B7">
        <w:rPr>
          <w:lang w:val="zh-CN"/>
        </w:rPr>
        <w:t>必要的</w:t>
      </w:r>
      <w:r w:rsidR="00B2651C" w:rsidRPr="007A36B7">
        <w:rPr>
          <w:lang w:val="zh-CN"/>
        </w:rPr>
        <w:t>预处理</w:t>
      </w:r>
      <w:r w:rsidR="000F2AE8" w:rsidRPr="007A36B7">
        <w:rPr>
          <w:lang w:val="zh-CN"/>
        </w:rPr>
        <w:t>；</w:t>
      </w:r>
    </w:p>
    <w:p w14:paraId="3BA89B21" w14:textId="02612595" w:rsidR="00B2651C" w:rsidRPr="007A36B7" w:rsidRDefault="00B2651C" w:rsidP="00286E71">
      <w:pPr>
        <w:pStyle w:val="0-1"/>
        <w:numPr>
          <w:ilvl w:val="0"/>
          <w:numId w:val="16"/>
        </w:numPr>
        <w:spacing w:before="120" w:after="120"/>
        <w:ind w:left="0" w:firstLine="480"/>
        <w:rPr>
          <w:lang w:val="zh-CN"/>
        </w:rPr>
      </w:pPr>
      <w:r w:rsidRPr="007A36B7">
        <w:rPr>
          <w:lang w:val="zh-CN"/>
        </w:rPr>
        <w:t>应</w:t>
      </w:r>
      <w:r w:rsidR="00267ABA" w:rsidRPr="007A36B7">
        <w:rPr>
          <w:lang w:val="zh-CN"/>
        </w:rPr>
        <w:t>核查并确认</w:t>
      </w:r>
      <w:r w:rsidRPr="007A36B7">
        <w:rPr>
          <w:lang w:val="zh-CN"/>
        </w:rPr>
        <w:t>仪器设备的适用性</w:t>
      </w:r>
      <w:r w:rsidR="000F2AE8" w:rsidRPr="007A36B7">
        <w:rPr>
          <w:lang w:val="zh-CN"/>
        </w:rPr>
        <w:t>；</w:t>
      </w:r>
    </w:p>
    <w:p w14:paraId="4E541355" w14:textId="5BB82165" w:rsidR="00B2651C" w:rsidRPr="007A36B7" w:rsidRDefault="00846462" w:rsidP="00286E71">
      <w:pPr>
        <w:pStyle w:val="0-1"/>
        <w:numPr>
          <w:ilvl w:val="0"/>
          <w:numId w:val="16"/>
        </w:numPr>
        <w:spacing w:before="120" w:after="120"/>
        <w:ind w:left="0" w:firstLine="480"/>
        <w:rPr>
          <w:lang w:val="zh-CN"/>
        </w:rPr>
      </w:pPr>
      <w:r w:rsidRPr="007A36B7">
        <w:rPr>
          <w:lang w:val="zh-CN"/>
        </w:rPr>
        <w:t>检验</w:t>
      </w:r>
      <w:r w:rsidR="00B2651C" w:rsidRPr="007A36B7">
        <w:rPr>
          <w:lang w:val="zh-CN"/>
        </w:rPr>
        <w:t>时宜先进行管道</w:t>
      </w:r>
      <w:r w:rsidR="0053254A" w:rsidRPr="007A36B7">
        <w:rPr>
          <w:lang w:val="zh-CN"/>
        </w:rPr>
        <w:t>检验</w:t>
      </w:r>
      <w:r w:rsidR="00B2651C" w:rsidRPr="007A36B7">
        <w:rPr>
          <w:lang w:val="zh-CN"/>
        </w:rPr>
        <w:t>结果的初步</w:t>
      </w:r>
      <w:r w:rsidR="00010BC5" w:rsidRPr="007A36B7">
        <w:rPr>
          <w:lang w:val="zh-CN"/>
        </w:rPr>
        <w:t>研判</w:t>
      </w:r>
      <w:r w:rsidR="000F2AE8" w:rsidRPr="007A36B7">
        <w:rPr>
          <w:lang w:val="zh-CN"/>
        </w:rPr>
        <w:t>；</w:t>
      </w:r>
    </w:p>
    <w:p w14:paraId="0A7695A0" w14:textId="0D4B307B" w:rsidR="00B2651C" w:rsidRPr="007A36B7" w:rsidRDefault="005E38C9" w:rsidP="00286E71">
      <w:pPr>
        <w:pStyle w:val="0-1"/>
        <w:numPr>
          <w:ilvl w:val="0"/>
          <w:numId w:val="16"/>
        </w:numPr>
        <w:spacing w:before="120" w:after="120"/>
        <w:ind w:left="0" w:firstLine="480"/>
        <w:rPr>
          <w:lang w:val="zh-CN"/>
        </w:rPr>
      </w:pPr>
      <w:r w:rsidRPr="007A36B7">
        <w:rPr>
          <w:lang w:val="zh-CN"/>
        </w:rPr>
        <w:t>检验</w:t>
      </w:r>
      <w:r w:rsidR="00B2651C" w:rsidRPr="007A36B7">
        <w:rPr>
          <w:lang w:val="zh-CN"/>
        </w:rPr>
        <w:t>完成后应及时清理现场、恢复管道的运行状态。</w:t>
      </w:r>
    </w:p>
    <w:p w14:paraId="0256C444" w14:textId="672EC978" w:rsidR="00B2651C" w:rsidRPr="007A36B7" w:rsidRDefault="00846462" w:rsidP="00B2651C">
      <w:pPr>
        <w:pStyle w:val="0-3"/>
        <w:spacing w:before="120" w:after="120"/>
      </w:pPr>
      <w:r w:rsidRPr="007A36B7">
        <w:t>检验</w:t>
      </w:r>
      <w:r w:rsidR="00B2651C" w:rsidRPr="007A36B7">
        <w:t>宜根据实际需要选择下列工作内容：</w:t>
      </w:r>
    </w:p>
    <w:p w14:paraId="55B40D77" w14:textId="72F2B583" w:rsidR="00B2651C" w:rsidRPr="007A36B7" w:rsidRDefault="00B2651C" w:rsidP="00286E71">
      <w:pPr>
        <w:pStyle w:val="0-1"/>
        <w:numPr>
          <w:ilvl w:val="0"/>
          <w:numId w:val="17"/>
        </w:numPr>
        <w:spacing w:before="120" w:after="120"/>
        <w:ind w:left="0" w:firstLine="480"/>
        <w:rPr>
          <w:lang w:val="zh-CN"/>
        </w:rPr>
      </w:pPr>
      <w:r w:rsidRPr="007A36B7">
        <w:rPr>
          <w:lang w:val="zh-CN"/>
        </w:rPr>
        <w:t>管道位置、走向</w:t>
      </w:r>
      <w:r w:rsidR="000E7428" w:rsidRPr="007A36B7">
        <w:rPr>
          <w:lang w:val="zh-CN"/>
        </w:rPr>
        <w:t>；</w:t>
      </w:r>
    </w:p>
    <w:p w14:paraId="1C425CD4" w14:textId="47902957" w:rsidR="00467F47" w:rsidRPr="007A36B7" w:rsidRDefault="00467F47" w:rsidP="00286E71">
      <w:pPr>
        <w:pStyle w:val="0-1"/>
        <w:numPr>
          <w:ilvl w:val="0"/>
          <w:numId w:val="17"/>
        </w:numPr>
        <w:spacing w:before="120" w:after="120"/>
        <w:ind w:left="0" w:firstLine="480"/>
        <w:rPr>
          <w:lang w:val="zh-CN"/>
        </w:rPr>
      </w:pPr>
      <w:r w:rsidRPr="007A36B7">
        <w:rPr>
          <w:lang w:val="zh-CN"/>
        </w:rPr>
        <w:lastRenderedPageBreak/>
        <w:t>管道材质、规格</w:t>
      </w:r>
      <w:r w:rsidR="000E7428" w:rsidRPr="007A36B7">
        <w:rPr>
          <w:lang w:val="zh-CN"/>
        </w:rPr>
        <w:t>；</w:t>
      </w:r>
    </w:p>
    <w:p w14:paraId="777560E0" w14:textId="394E325B" w:rsidR="00B2651C" w:rsidRPr="007A36B7" w:rsidRDefault="00467F47" w:rsidP="00286E71">
      <w:pPr>
        <w:pStyle w:val="0-1"/>
        <w:numPr>
          <w:ilvl w:val="0"/>
          <w:numId w:val="17"/>
        </w:numPr>
        <w:spacing w:before="120" w:after="120"/>
        <w:ind w:left="0" w:firstLine="480"/>
        <w:rPr>
          <w:lang w:val="zh-CN"/>
        </w:rPr>
      </w:pPr>
      <w:r w:rsidRPr="007A36B7">
        <w:rPr>
          <w:lang w:val="zh-CN"/>
        </w:rPr>
        <w:t>金属</w:t>
      </w:r>
      <w:r w:rsidR="00B2651C" w:rsidRPr="007A36B7">
        <w:rPr>
          <w:lang w:val="zh-CN"/>
        </w:rPr>
        <w:t>管道腐蚀剩余厚度</w:t>
      </w:r>
      <w:r w:rsidR="000E7428" w:rsidRPr="007A36B7">
        <w:rPr>
          <w:lang w:val="zh-CN"/>
        </w:rPr>
        <w:t>；</w:t>
      </w:r>
    </w:p>
    <w:p w14:paraId="6D126FA0" w14:textId="308FE136" w:rsidR="00B2651C" w:rsidRPr="007A36B7" w:rsidRDefault="00B2651C" w:rsidP="00286E71">
      <w:pPr>
        <w:pStyle w:val="0-1"/>
        <w:numPr>
          <w:ilvl w:val="0"/>
          <w:numId w:val="17"/>
        </w:numPr>
        <w:spacing w:before="120" w:after="120"/>
        <w:ind w:left="0" w:firstLine="480"/>
        <w:rPr>
          <w:lang w:val="zh-CN"/>
        </w:rPr>
      </w:pPr>
      <w:r w:rsidRPr="007A36B7">
        <w:rPr>
          <w:lang w:val="zh-CN"/>
        </w:rPr>
        <w:t>防腐</w:t>
      </w:r>
      <w:r w:rsidR="00846462" w:rsidRPr="007A36B7">
        <w:rPr>
          <w:lang w:val="zh-CN"/>
        </w:rPr>
        <w:t>层、</w:t>
      </w:r>
      <w:r w:rsidRPr="007A36B7">
        <w:rPr>
          <w:lang w:val="zh-CN"/>
        </w:rPr>
        <w:t>保温层</w:t>
      </w:r>
      <w:r w:rsidR="00467F47" w:rsidRPr="007A36B7">
        <w:rPr>
          <w:lang w:val="zh-CN"/>
        </w:rPr>
        <w:t>完整性</w:t>
      </w:r>
      <w:r w:rsidR="005E38C9" w:rsidRPr="007A36B7">
        <w:rPr>
          <w:lang w:val="zh-CN"/>
        </w:rPr>
        <w:t>和有效性</w:t>
      </w:r>
      <w:r w:rsidR="000E7428" w:rsidRPr="007A36B7">
        <w:rPr>
          <w:lang w:val="zh-CN"/>
        </w:rPr>
        <w:t>；</w:t>
      </w:r>
    </w:p>
    <w:p w14:paraId="05721CDF" w14:textId="22AB6C6D" w:rsidR="00B2651C" w:rsidRPr="007A36B7" w:rsidRDefault="00B2651C" w:rsidP="00286E71">
      <w:pPr>
        <w:pStyle w:val="0-1"/>
        <w:numPr>
          <w:ilvl w:val="0"/>
          <w:numId w:val="17"/>
        </w:numPr>
        <w:spacing w:before="120" w:after="120"/>
        <w:ind w:left="0" w:firstLine="480"/>
        <w:rPr>
          <w:lang w:val="zh-CN"/>
        </w:rPr>
      </w:pPr>
      <w:r w:rsidRPr="007A36B7">
        <w:rPr>
          <w:lang w:val="zh-CN"/>
        </w:rPr>
        <w:t>管道腐蚀</w:t>
      </w:r>
      <w:r w:rsidR="006F01E1" w:rsidRPr="007A36B7">
        <w:rPr>
          <w:lang w:val="zh-CN"/>
        </w:rPr>
        <w:t>原因</w:t>
      </w:r>
      <w:r w:rsidRPr="007A36B7">
        <w:rPr>
          <w:lang w:val="zh-CN"/>
        </w:rPr>
        <w:t>分析</w:t>
      </w:r>
      <w:r w:rsidR="000E7428" w:rsidRPr="007A36B7">
        <w:rPr>
          <w:lang w:val="zh-CN"/>
        </w:rPr>
        <w:t>；</w:t>
      </w:r>
    </w:p>
    <w:p w14:paraId="05CA380F" w14:textId="6812C7E8" w:rsidR="00B2651C" w:rsidRPr="007A36B7" w:rsidRDefault="00B2651C" w:rsidP="00286E71">
      <w:pPr>
        <w:pStyle w:val="0-1"/>
        <w:numPr>
          <w:ilvl w:val="0"/>
          <w:numId w:val="17"/>
        </w:numPr>
        <w:spacing w:before="120" w:after="120"/>
        <w:ind w:left="0" w:firstLine="480"/>
        <w:rPr>
          <w:lang w:val="zh-CN"/>
        </w:rPr>
      </w:pPr>
      <w:r w:rsidRPr="007A36B7">
        <w:rPr>
          <w:lang w:val="zh-CN"/>
        </w:rPr>
        <w:t>标识和标志</w:t>
      </w:r>
      <w:r w:rsidR="000E7428" w:rsidRPr="007A36B7">
        <w:rPr>
          <w:lang w:val="zh-CN"/>
        </w:rPr>
        <w:t>；</w:t>
      </w:r>
    </w:p>
    <w:p w14:paraId="474090EA" w14:textId="3FB3065E" w:rsidR="00B2651C" w:rsidRPr="007A36B7" w:rsidRDefault="006F01E1" w:rsidP="00286E71">
      <w:pPr>
        <w:pStyle w:val="0-1"/>
        <w:numPr>
          <w:ilvl w:val="0"/>
          <w:numId w:val="17"/>
        </w:numPr>
        <w:spacing w:before="120" w:after="120"/>
        <w:ind w:left="0" w:firstLine="480"/>
        <w:rPr>
          <w:lang w:val="zh-CN"/>
        </w:rPr>
      </w:pPr>
      <w:r w:rsidRPr="007A36B7">
        <w:rPr>
          <w:lang w:val="zh-CN"/>
        </w:rPr>
        <w:t>管道固定、支撑结构；</w:t>
      </w:r>
      <w:r w:rsidR="00B2651C" w:rsidRPr="007A36B7">
        <w:rPr>
          <w:lang w:val="zh-CN"/>
        </w:rPr>
        <w:t>附属设施</w:t>
      </w:r>
      <w:r w:rsidR="000E7428" w:rsidRPr="007A36B7">
        <w:rPr>
          <w:lang w:val="zh-CN"/>
        </w:rPr>
        <w:t>；</w:t>
      </w:r>
    </w:p>
    <w:p w14:paraId="1304462A" w14:textId="602B7F04" w:rsidR="00B2651C" w:rsidRPr="007A36B7" w:rsidRDefault="00B2651C" w:rsidP="00286E71">
      <w:pPr>
        <w:pStyle w:val="0-1"/>
        <w:numPr>
          <w:ilvl w:val="0"/>
          <w:numId w:val="17"/>
        </w:numPr>
        <w:spacing w:before="120" w:after="120"/>
        <w:ind w:left="0" w:firstLine="480"/>
        <w:rPr>
          <w:lang w:val="zh-CN"/>
        </w:rPr>
      </w:pPr>
      <w:r w:rsidRPr="007A36B7">
        <w:rPr>
          <w:lang w:val="zh-CN"/>
        </w:rPr>
        <w:t>其他必要的</w:t>
      </w:r>
      <w:r w:rsidR="005E38C9" w:rsidRPr="007A36B7">
        <w:rPr>
          <w:lang w:val="zh-CN"/>
        </w:rPr>
        <w:t>工作。</w:t>
      </w:r>
    </w:p>
    <w:p w14:paraId="260474FA" w14:textId="05419546" w:rsidR="00B2651C" w:rsidRPr="007A36B7" w:rsidRDefault="00B2651C" w:rsidP="00B2651C">
      <w:pPr>
        <w:pStyle w:val="0-3"/>
        <w:spacing w:before="120" w:after="120"/>
      </w:pPr>
      <w:r w:rsidRPr="007A36B7">
        <w:t>在管道</w:t>
      </w:r>
      <w:r w:rsidR="00571CE2" w:rsidRPr="007A36B7">
        <w:t>检验</w:t>
      </w:r>
      <w:r w:rsidRPr="007A36B7">
        <w:t>过程中，当发现</w:t>
      </w:r>
      <w:r w:rsidR="00571CE2" w:rsidRPr="007A36B7">
        <w:t>检验</w:t>
      </w:r>
      <w:r w:rsidR="006F01E1" w:rsidRPr="007A36B7">
        <w:t>内容</w:t>
      </w:r>
      <w:r w:rsidRPr="007A36B7">
        <w:t>不足时，应及时组织补充</w:t>
      </w:r>
      <w:r w:rsidR="00571CE2" w:rsidRPr="007A36B7">
        <w:t>检验</w:t>
      </w:r>
      <w:r w:rsidRPr="007A36B7">
        <w:t>。</w:t>
      </w:r>
    </w:p>
    <w:p w14:paraId="221A3875" w14:textId="558A6117" w:rsidR="00B2651C" w:rsidRPr="007A36B7" w:rsidRDefault="00B2651C" w:rsidP="00B2651C">
      <w:pPr>
        <w:pStyle w:val="0-3"/>
        <w:spacing w:before="120" w:after="120"/>
      </w:pPr>
      <w:r w:rsidRPr="007A36B7">
        <w:t>管道的</w:t>
      </w:r>
      <w:r w:rsidR="00010BC5" w:rsidRPr="007A36B7">
        <w:t>评定宜</w:t>
      </w:r>
      <w:r w:rsidRPr="007A36B7">
        <w:t>包括对所存在的缺陷、腐蚀和损伤等隐患的原因分析。</w:t>
      </w:r>
    </w:p>
    <w:p w14:paraId="604D42C5" w14:textId="7CD808C0" w:rsidR="00B2651C" w:rsidRPr="007A36B7" w:rsidRDefault="000F2AE8" w:rsidP="00B2651C">
      <w:pPr>
        <w:pStyle w:val="0-3"/>
        <w:spacing w:before="120" w:after="120"/>
      </w:pPr>
      <w:r w:rsidRPr="007A36B7">
        <w:t>对</w:t>
      </w:r>
      <w:r w:rsidR="00B2651C" w:rsidRPr="007A36B7">
        <w:t>金属管道</w:t>
      </w:r>
      <w:r w:rsidRPr="007A36B7">
        <w:t>进行</w:t>
      </w:r>
      <w:r w:rsidR="00B2651C" w:rsidRPr="007A36B7">
        <w:t>可靠性</w:t>
      </w:r>
      <w:r w:rsidR="002B5197" w:rsidRPr="007A36B7">
        <w:t>评定</w:t>
      </w:r>
      <w:r w:rsidR="00B2651C" w:rsidRPr="007A36B7">
        <w:t>时，宜进行剩余寿命评价，金属管道的剩余寿命评价可按本标准附录</w:t>
      </w:r>
      <w:r w:rsidR="00B2651C" w:rsidRPr="007A36B7">
        <w:t>A</w:t>
      </w:r>
      <w:r w:rsidR="00B2651C" w:rsidRPr="007A36B7">
        <w:t>执行。</w:t>
      </w:r>
    </w:p>
    <w:p w14:paraId="0F076EC3" w14:textId="2CEC4462" w:rsidR="00B2651C" w:rsidRPr="007A36B7" w:rsidRDefault="00B2651C" w:rsidP="00B2651C">
      <w:pPr>
        <w:pStyle w:val="0-3"/>
        <w:spacing w:before="120" w:after="120"/>
      </w:pPr>
      <w:r w:rsidRPr="007A36B7">
        <w:t>既有建筑管道的</w:t>
      </w:r>
      <w:r w:rsidR="002B5197" w:rsidRPr="007A36B7">
        <w:t>检验评定</w:t>
      </w:r>
      <w:r w:rsidRPr="007A36B7">
        <w:t>工作完成后，应提交</w:t>
      </w:r>
      <w:r w:rsidR="002B5197" w:rsidRPr="007A36B7">
        <w:t>检验评定</w:t>
      </w:r>
      <w:r w:rsidRPr="007A36B7">
        <w:t>报告，</w:t>
      </w:r>
      <w:r w:rsidR="002B5197" w:rsidRPr="007A36B7">
        <w:t>检验评定</w:t>
      </w:r>
      <w:r w:rsidRPr="007A36B7">
        <w:t>报告的编写应符合本标准第</w:t>
      </w:r>
      <w:r w:rsidR="0011379A" w:rsidRPr="007A36B7">
        <w:fldChar w:fldCharType="begin"/>
      </w:r>
      <w:r w:rsidR="0011379A" w:rsidRPr="007A36B7">
        <w:instrText xml:space="preserve"> REF _Ref111790792 \r \h </w:instrText>
      </w:r>
      <w:r w:rsidR="00C157EE" w:rsidRPr="007A36B7">
        <w:instrText xml:space="preserve"> \* MERGEFORMAT </w:instrText>
      </w:r>
      <w:r w:rsidR="0011379A" w:rsidRPr="007A36B7">
        <w:fldChar w:fldCharType="separate"/>
      </w:r>
      <w:r w:rsidR="0080120C">
        <w:t>7</w:t>
      </w:r>
      <w:r w:rsidR="0011379A" w:rsidRPr="007A36B7">
        <w:fldChar w:fldCharType="end"/>
      </w:r>
      <w:r w:rsidRPr="007A36B7">
        <w:t>章的规定。</w:t>
      </w:r>
    </w:p>
    <w:p w14:paraId="10976A5F" w14:textId="770FCF02" w:rsidR="00B2651C" w:rsidRPr="007A36B7" w:rsidRDefault="00571CE2" w:rsidP="001320E0">
      <w:pPr>
        <w:pStyle w:val="0-2"/>
        <w:spacing w:before="120" w:after="120"/>
        <w:ind w:left="0"/>
      </w:pPr>
      <w:bookmarkStart w:id="20" w:name="_Ref111790643"/>
      <w:bookmarkStart w:id="21" w:name="_Toc127456551"/>
      <w:bookmarkStart w:id="22" w:name="_Toc127456663"/>
      <w:r w:rsidRPr="007A36B7">
        <w:t>检验</w:t>
      </w:r>
      <w:r w:rsidR="00B2651C" w:rsidRPr="007A36B7">
        <w:t>结果评级标准</w:t>
      </w:r>
      <w:bookmarkEnd w:id="20"/>
      <w:bookmarkEnd w:id="21"/>
      <w:bookmarkEnd w:id="22"/>
    </w:p>
    <w:p w14:paraId="1BD8846C" w14:textId="06E444AA" w:rsidR="00B2651C" w:rsidRPr="007A36B7" w:rsidRDefault="00B2651C" w:rsidP="00B2651C">
      <w:pPr>
        <w:pStyle w:val="0-3"/>
        <w:spacing w:before="120" w:after="120"/>
      </w:pPr>
      <w:r w:rsidRPr="007A36B7">
        <w:t>所有管道的</w:t>
      </w:r>
      <w:r w:rsidR="002B5197" w:rsidRPr="007A36B7">
        <w:t>评定</w:t>
      </w:r>
      <w:r w:rsidRPr="007A36B7">
        <w:t>评级，应以管段作为</w:t>
      </w:r>
      <w:r w:rsidR="002B5197" w:rsidRPr="007A36B7">
        <w:t>评定</w:t>
      </w:r>
      <w:r w:rsidRPr="007A36B7">
        <w:t>单元，包含管道本体、</w:t>
      </w:r>
      <w:r w:rsidR="00B9339F" w:rsidRPr="007A36B7">
        <w:t>防护措施</w:t>
      </w:r>
      <w:r w:rsidRPr="007A36B7">
        <w:t>、附属设施等相关内容。</w:t>
      </w:r>
    </w:p>
    <w:p w14:paraId="5C5CE8C4" w14:textId="6690D9E0" w:rsidR="00B2651C" w:rsidRPr="007A36B7" w:rsidRDefault="00B2651C" w:rsidP="00B2651C">
      <w:pPr>
        <w:pStyle w:val="0-3"/>
        <w:spacing w:before="120" w:after="120"/>
      </w:pPr>
      <w:r w:rsidRPr="007A36B7">
        <w:t>按照管道类型、应用场景、管道材质等因素进行</w:t>
      </w:r>
      <w:r w:rsidR="00EC7402" w:rsidRPr="007A36B7">
        <w:t>管段</w:t>
      </w:r>
      <w:r w:rsidRPr="007A36B7">
        <w:t>划分。</w:t>
      </w:r>
    </w:p>
    <w:p w14:paraId="735A969E" w14:textId="4FE9D721" w:rsidR="00B2651C" w:rsidRPr="007A36B7" w:rsidRDefault="00B2651C" w:rsidP="00B2651C">
      <w:pPr>
        <w:pStyle w:val="0-3"/>
        <w:spacing w:before="120" w:after="120"/>
      </w:pPr>
      <w:r w:rsidRPr="007A36B7">
        <w:t>管道的</w:t>
      </w:r>
      <w:r w:rsidR="002B5197" w:rsidRPr="007A36B7">
        <w:t>评定</w:t>
      </w:r>
      <w:r w:rsidRPr="007A36B7">
        <w:t>评级的层次、等级划分、工作步骤和内容，应符合下列规定：</w:t>
      </w:r>
    </w:p>
    <w:p w14:paraId="75512F6B" w14:textId="2B2F3898" w:rsidR="00B2651C" w:rsidRPr="007A36B7" w:rsidRDefault="00B2651C" w:rsidP="00286E71">
      <w:pPr>
        <w:pStyle w:val="0-1"/>
        <w:numPr>
          <w:ilvl w:val="0"/>
          <w:numId w:val="18"/>
        </w:numPr>
        <w:spacing w:before="120" w:after="120"/>
        <w:ind w:left="0" w:firstLine="480"/>
        <w:rPr>
          <w:lang w:val="zh-CN"/>
        </w:rPr>
      </w:pPr>
      <w:r w:rsidRPr="007A36B7">
        <w:rPr>
          <w:lang w:val="zh-CN"/>
        </w:rPr>
        <w:t>应首先根据调查与</w:t>
      </w:r>
      <w:r w:rsidR="00571CE2" w:rsidRPr="007A36B7">
        <w:rPr>
          <w:lang w:val="zh-CN"/>
        </w:rPr>
        <w:t>检验</w:t>
      </w:r>
      <w:r w:rsidRPr="007A36B7">
        <w:rPr>
          <w:lang w:val="zh-CN"/>
        </w:rPr>
        <w:t>结果对相关管道在目标使用年限内的安全性及功能性的评价项目进行评级</w:t>
      </w:r>
      <w:r w:rsidR="00FB01FD" w:rsidRPr="007A36B7">
        <w:rPr>
          <w:lang w:val="zh-CN"/>
        </w:rPr>
        <w:t>；</w:t>
      </w:r>
    </w:p>
    <w:p w14:paraId="61B35307" w14:textId="2873F952" w:rsidR="00B2651C" w:rsidRPr="007A36B7" w:rsidRDefault="00B2651C" w:rsidP="00286E71">
      <w:pPr>
        <w:pStyle w:val="0-1"/>
        <w:numPr>
          <w:ilvl w:val="0"/>
          <w:numId w:val="18"/>
        </w:numPr>
        <w:spacing w:before="120" w:after="120"/>
        <w:ind w:left="0" w:firstLine="480"/>
        <w:rPr>
          <w:lang w:val="zh-CN"/>
        </w:rPr>
      </w:pPr>
      <w:r w:rsidRPr="007A36B7">
        <w:rPr>
          <w:lang w:val="zh-CN"/>
        </w:rPr>
        <w:t>宜以评价项目的最低评定等级确定</w:t>
      </w:r>
      <w:r w:rsidR="002B5197" w:rsidRPr="007A36B7">
        <w:rPr>
          <w:lang w:val="zh-CN"/>
        </w:rPr>
        <w:t>评定</w:t>
      </w:r>
      <w:r w:rsidRPr="007A36B7">
        <w:rPr>
          <w:lang w:val="zh-CN"/>
        </w:rPr>
        <w:t>管段单元的评级，由此综合确定其</w:t>
      </w:r>
      <w:r w:rsidR="002B5197" w:rsidRPr="007A36B7">
        <w:rPr>
          <w:lang w:val="zh-CN"/>
        </w:rPr>
        <w:t>评定</w:t>
      </w:r>
      <w:r w:rsidRPr="007A36B7">
        <w:rPr>
          <w:lang w:val="zh-CN"/>
        </w:rPr>
        <w:t>等级。</w:t>
      </w:r>
    </w:p>
    <w:p w14:paraId="074DCF8B" w14:textId="2ADA4BBC" w:rsidR="00B2651C" w:rsidRPr="007A36B7" w:rsidRDefault="00B2651C" w:rsidP="00B2651C">
      <w:pPr>
        <w:pStyle w:val="0-3"/>
        <w:spacing w:before="120" w:after="120"/>
      </w:pPr>
      <w:bookmarkStart w:id="23" w:name="_Ref111792949"/>
      <w:r w:rsidRPr="007A36B7">
        <w:t>既有建筑管道</w:t>
      </w:r>
      <w:r w:rsidR="002B5197" w:rsidRPr="007A36B7">
        <w:t>评定</w:t>
      </w:r>
      <w:r w:rsidRPr="007A36B7">
        <w:t>评级的各层次分级标准应按表</w:t>
      </w:r>
      <w:r w:rsidR="00FA7AE3" w:rsidRPr="007A36B7">
        <w:t>3</w:t>
      </w:r>
      <w:r w:rsidRPr="007A36B7">
        <w:t>.3.</w:t>
      </w:r>
      <w:r w:rsidR="00B9339F" w:rsidRPr="007A36B7">
        <w:t>4</w:t>
      </w:r>
      <w:r w:rsidRPr="007A36B7">
        <w:t>的规定进行。</w:t>
      </w:r>
      <w:bookmarkEnd w:id="23"/>
    </w:p>
    <w:p w14:paraId="4F1FBDBE" w14:textId="25C8DC7A" w:rsidR="00B2651C" w:rsidRPr="007A36B7" w:rsidRDefault="00B2651C" w:rsidP="00B2651C">
      <w:pPr>
        <w:pStyle w:val="0-94"/>
        <w:spacing w:after="24"/>
        <w:rPr>
          <w:szCs w:val="21"/>
        </w:rPr>
      </w:pPr>
      <w:r w:rsidRPr="007A36B7">
        <w:rPr>
          <w:szCs w:val="21"/>
        </w:rPr>
        <w:t>表</w:t>
      </w:r>
      <w:r w:rsidR="00FA7AE3" w:rsidRPr="007A36B7">
        <w:rPr>
          <w:szCs w:val="21"/>
        </w:rPr>
        <w:t>3</w:t>
      </w:r>
      <w:r w:rsidR="00B9339F" w:rsidRPr="007A36B7">
        <w:rPr>
          <w:szCs w:val="21"/>
        </w:rPr>
        <w:t xml:space="preserve">.3.4 </w:t>
      </w:r>
      <w:r w:rsidR="002B5197" w:rsidRPr="007A36B7">
        <w:rPr>
          <w:szCs w:val="21"/>
        </w:rPr>
        <w:t>评定</w:t>
      </w:r>
      <w:r w:rsidRPr="007A36B7">
        <w:rPr>
          <w:szCs w:val="21"/>
        </w:rPr>
        <w:t>评级各层次分级标准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18"/>
        <w:gridCol w:w="4746"/>
        <w:gridCol w:w="3631"/>
      </w:tblGrid>
      <w:tr w:rsidR="001E0FBA" w:rsidRPr="007A36B7" w14:paraId="30109510" w14:textId="77777777" w:rsidTr="0011379A">
        <w:trPr>
          <w:trHeight w:val="794"/>
          <w:jc w:val="center"/>
        </w:trPr>
        <w:tc>
          <w:tcPr>
            <w:tcW w:w="589" w:type="pct"/>
            <w:vAlign w:val="center"/>
          </w:tcPr>
          <w:p w14:paraId="2FBC7D55" w14:textId="77777777" w:rsidR="001E0FBA" w:rsidRPr="007A36B7" w:rsidRDefault="001E0FBA" w:rsidP="00B9339F">
            <w:pPr>
              <w:adjustRightInd w:val="0"/>
              <w:snapToGrid w:val="0"/>
              <w:jc w:val="center"/>
              <w:rPr>
                <w:rFonts w:ascii="Times New Roman" w:hAnsi="Times New Roman"/>
                <w:b/>
                <w:bCs/>
                <w:szCs w:val="21"/>
              </w:rPr>
            </w:pPr>
            <w:r w:rsidRPr="007A36B7">
              <w:rPr>
                <w:rFonts w:ascii="Times New Roman" w:hAnsi="Times New Roman"/>
                <w:b/>
                <w:bCs/>
                <w:szCs w:val="21"/>
              </w:rPr>
              <w:lastRenderedPageBreak/>
              <w:t>评定等级</w:t>
            </w:r>
          </w:p>
        </w:tc>
        <w:tc>
          <w:tcPr>
            <w:tcW w:w="2499" w:type="pct"/>
            <w:vAlign w:val="center"/>
          </w:tcPr>
          <w:p w14:paraId="6D2101F7" w14:textId="77777777" w:rsidR="001E0FBA" w:rsidRPr="007A36B7" w:rsidRDefault="001E0FBA" w:rsidP="00B9339F">
            <w:pPr>
              <w:adjustRightInd w:val="0"/>
              <w:snapToGrid w:val="0"/>
              <w:jc w:val="center"/>
              <w:rPr>
                <w:rFonts w:ascii="Times New Roman" w:hAnsi="Times New Roman"/>
                <w:b/>
                <w:bCs/>
                <w:szCs w:val="21"/>
              </w:rPr>
            </w:pPr>
            <w:r w:rsidRPr="007A36B7">
              <w:rPr>
                <w:rFonts w:ascii="Times New Roman" w:hAnsi="Times New Roman"/>
                <w:b/>
                <w:bCs/>
                <w:szCs w:val="21"/>
              </w:rPr>
              <w:t>分级标准</w:t>
            </w:r>
          </w:p>
        </w:tc>
        <w:tc>
          <w:tcPr>
            <w:tcW w:w="1912" w:type="pct"/>
            <w:vAlign w:val="center"/>
          </w:tcPr>
          <w:p w14:paraId="265543A3" w14:textId="77777777" w:rsidR="001E0FBA" w:rsidRPr="007A36B7" w:rsidRDefault="001E0FBA" w:rsidP="00B9339F">
            <w:pPr>
              <w:adjustRightInd w:val="0"/>
              <w:snapToGrid w:val="0"/>
              <w:jc w:val="center"/>
              <w:rPr>
                <w:rFonts w:ascii="Times New Roman" w:hAnsi="Times New Roman"/>
                <w:b/>
                <w:bCs/>
                <w:szCs w:val="21"/>
              </w:rPr>
            </w:pPr>
            <w:r w:rsidRPr="007A36B7">
              <w:rPr>
                <w:rFonts w:ascii="Times New Roman" w:hAnsi="Times New Roman"/>
                <w:b/>
                <w:bCs/>
                <w:szCs w:val="21"/>
              </w:rPr>
              <w:t>处理措施或要求</w:t>
            </w:r>
          </w:p>
        </w:tc>
      </w:tr>
      <w:tr w:rsidR="001E0FBA" w:rsidRPr="007A36B7" w14:paraId="1C653332" w14:textId="77777777" w:rsidTr="0011379A">
        <w:trPr>
          <w:trHeight w:val="794"/>
          <w:jc w:val="center"/>
        </w:trPr>
        <w:tc>
          <w:tcPr>
            <w:tcW w:w="589" w:type="pct"/>
            <w:vAlign w:val="center"/>
          </w:tcPr>
          <w:p w14:paraId="590158FC" w14:textId="77777777" w:rsidR="001E0FBA" w:rsidRPr="007A36B7" w:rsidRDefault="001E0FBA" w:rsidP="00B9339F">
            <w:pPr>
              <w:adjustRightInd w:val="0"/>
              <w:snapToGrid w:val="0"/>
              <w:jc w:val="center"/>
              <w:rPr>
                <w:rFonts w:ascii="Times New Roman" w:hAnsi="Times New Roman"/>
                <w:b/>
                <w:bCs/>
                <w:szCs w:val="21"/>
              </w:rPr>
            </w:pPr>
            <w:r w:rsidRPr="007A36B7">
              <w:rPr>
                <w:rFonts w:ascii="Times New Roman" w:hAnsi="Times New Roman"/>
                <w:b/>
                <w:bCs/>
                <w:szCs w:val="21"/>
              </w:rPr>
              <w:t>Ⅰ</w:t>
            </w:r>
          </w:p>
        </w:tc>
        <w:tc>
          <w:tcPr>
            <w:tcW w:w="2499" w:type="pct"/>
            <w:vAlign w:val="center"/>
          </w:tcPr>
          <w:p w14:paraId="23BFA98B" w14:textId="77777777" w:rsidR="001E0FBA" w:rsidRPr="007A36B7" w:rsidRDefault="001E0FBA" w:rsidP="00B9339F">
            <w:pPr>
              <w:adjustRightInd w:val="0"/>
              <w:snapToGrid w:val="0"/>
              <w:jc w:val="center"/>
              <w:rPr>
                <w:rFonts w:ascii="Times New Roman" w:hAnsi="Times New Roman"/>
                <w:szCs w:val="21"/>
              </w:rPr>
            </w:pPr>
            <w:r w:rsidRPr="007A36B7">
              <w:rPr>
                <w:rFonts w:ascii="Times New Roman" w:hAnsi="Times New Roman"/>
                <w:szCs w:val="21"/>
              </w:rPr>
              <w:t>符合标准规范要求，可在使用年限内安全可靠、运行功能正常下继续使用</w:t>
            </w:r>
          </w:p>
        </w:tc>
        <w:tc>
          <w:tcPr>
            <w:tcW w:w="1912" w:type="pct"/>
            <w:vAlign w:val="center"/>
          </w:tcPr>
          <w:p w14:paraId="0AD805DA" w14:textId="77777777" w:rsidR="001E0FBA" w:rsidRPr="007A36B7" w:rsidRDefault="001E0FBA" w:rsidP="00B9339F">
            <w:pPr>
              <w:adjustRightInd w:val="0"/>
              <w:snapToGrid w:val="0"/>
              <w:jc w:val="center"/>
              <w:rPr>
                <w:rFonts w:ascii="Times New Roman" w:hAnsi="Times New Roman"/>
                <w:szCs w:val="21"/>
              </w:rPr>
            </w:pPr>
            <w:r w:rsidRPr="007A36B7">
              <w:rPr>
                <w:rFonts w:ascii="Times New Roman" w:hAnsi="Times New Roman"/>
                <w:szCs w:val="21"/>
              </w:rPr>
              <w:t>不必采取处理措施</w:t>
            </w:r>
          </w:p>
        </w:tc>
      </w:tr>
      <w:tr w:rsidR="001E0FBA" w:rsidRPr="007A36B7" w14:paraId="53B9C6D8" w14:textId="77777777" w:rsidTr="0011379A">
        <w:trPr>
          <w:trHeight w:val="794"/>
          <w:jc w:val="center"/>
        </w:trPr>
        <w:tc>
          <w:tcPr>
            <w:tcW w:w="589" w:type="pct"/>
            <w:vAlign w:val="center"/>
          </w:tcPr>
          <w:p w14:paraId="01BA67C9" w14:textId="77777777" w:rsidR="001E0FBA" w:rsidRPr="007A36B7" w:rsidRDefault="001E0FBA" w:rsidP="00B9339F">
            <w:pPr>
              <w:adjustRightInd w:val="0"/>
              <w:snapToGrid w:val="0"/>
              <w:jc w:val="center"/>
              <w:rPr>
                <w:rFonts w:ascii="Times New Roman" w:hAnsi="Times New Roman"/>
                <w:b/>
                <w:bCs/>
                <w:szCs w:val="21"/>
              </w:rPr>
            </w:pPr>
            <w:r w:rsidRPr="007A36B7">
              <w:rPr>
                <w:rFonts w:ascii="Times New Roman" w:hAnsi="Times New Roman"/>
                <w:b/>
                <w:bCs/>
                <w:szCs w:val="21"/>
              </w:rPr>
              <w:t>Ⅱ</w:t>
            </w:r>
          </w:p>
        </w:tc>
        <w:tc>
          <w:tcPr>
            <w:tcW w:w="2499" w:type="pct"/>
            <w:vAlign w:val="center"/>
          </w:tcPr>
          <w:p w14:paraId="672C437D" w14:textId="77777777" w:rsidR="001E0FBA" w:rsidRPr="007A36B7" w:rsidRDefault="001E0FBA" w:rsidP="00B9339F">
            <w:pPr>
              <w:adjustRightInd w:val="0"/>
              <w:snapToGrid w:val="0"/>
              <w:jc w:val="center"/>
              <w:rPr>
                <w:rFonts w:ascii="Times New Roman" w:hAnsi="Times New Roman"/>
                <w:szCs w:val="21"/>
              </w:rPr>
            </w:pPr>
            <w:r w:rsidRPr="007A36B7">
              <w:rPr>
                <w:rFonts w:ascii="Times New Roman" w:hAnsi="Times New Roman"/>
                <w:szCs w:val="21"/>
              </w:rPr>
              <w:t>基本符合标准规范要求，在使用年限内不影响安全可靠性及运行功能的正常使用</w:t>
            </w:r>
          </w:p>
        </w:tc>
        <w:tc>
          <w:tcPr>
            <w:tcW w:w="1912" w:type="pct"/>
            <w:vAlign w:val="center"/>
          </w:tcPr>
          <w:p w14:paraId="2825F877" w14:textId="77777777" w:rsidR="001E0FBA" w:rsidRPr="007A36B7" w:rsidRDefault="001E0FBA" w:rsidP="00B9339F">
            <w:pPr>
              <w:adjustRightInd w:val="0"/>
              <w:snapToGrid w:val="0"/>
              <w:jc w:val="center"/>
              <w:rPr>
                <w:rFonts w:ascii="Times New Roman" w:hAnsi="Times New Roman"/>
                <w:szCs w:val="21"/>
              </w:rPr>
            </w:pPr>
            <w:r w:rsidRPr="007A36B7">
              <w:rPr>
                <w:rFonts w:ascii="Times New Roman" w:hAnsi="Times New Roman"/>
                <w:szCs w:val="21"/>
              </w:rPr>
              <w:t>加强管理或采取必要处理措施</w:t>
            </w:r>
          </w:p>
        </w:tc>
      </w:tr>
      <w:tr w:rsidR="001E0FBA" w:rsidRPr="007A36B7" w14:paraId="5593AFF3" w14:textId="77777777" w:rsidTr="0011379A">
        <w:trPr>
          <w:trHeight w:val="794"/>
          <w:jc w:val="center"/>
        </w:trPr>
        <w:tc>
          <w:tcPr>
            <w:tcW w:w="589" w:type="pct"/>
            <w:vAlign w:val="center"/>
          </w:tcPr>
          <w:p w14:paraId="5044E655" w14:textId="77777777" w:rsidR="001E0FBA" w:rsidRPr="007A36B7" w:rsidRDefault="001E0FBA" w:rsidP="00B9339F">
            <w:pPr>
              <w:adjustRightInd w:val="0"/>
              <w:snapToGrid w:val="0"/>
              <w:jc w:val="center"/>
              <w:rPr>
                <w:rFonts w:ascii="Times New Roman" w:hAnsi="Times New Roman"/>
                <w:b/>
                <w:bCs/>
                <w:szCs w:val="21"/>
              </w:rPr>
            </w:pPr>
            <w:r w:rsidRPr="007A36B7">
              <w:rPr>
                <w:rFonts w:ascii="Times New Roman" w:hAnsi="Times New Roman"/>
                <w:b/>
                <w:bCs/>
                <w:szCs w:val="21"/>
              </w:rPr>
              <w:t>Ⅲ</w:t>
            </w:r>
          </w:p>
        </w:tc>
        <w:tc>
          <w:tcPr>
            <w:tcW w:w="2499" w:type="pct"/>
            <w:vAlign w:val="center"/>
          </w:tcPr>
          <w:p w14:paraId="7E453E57" w14:textId="77777777" w:rsidR="001E0FBA" w:rsidRPr="007A36B7" w:rsidRDefault="001E0FBA" w:rsidP="00B9339F">
            <w:pPr>
              <w:adjustRightInd w:val="0"/>
              <w:snapToGrid w:val="0"/>
              <w:jc w:val="center"/>
              <w:rPr>
                <w:rFonts w:ascii="Times New Roman" w:hAnsi="Times New Roman"/>
                <w:szCs w:val="21"/>
              </w:rPr>
            </w:pPr>
            <w:r w:rsidRPr="007A36B7">
              <w:rPr>
                <w:rFonts w:ascii="Times New Roman" w:hAnsi="Times New Roman"/>
                <w:szCs w:val="21"/>
              </w:rPr>
              <w:t>不符合标准规范对要求，在使用年限内影响安全可靠性及运行功能正常使用</w:t>
            </w:r>
          </w:p>
        </w:tc>
        <w:tc>
          <w:tcPr>
            <w:tcW w:w="1912" w:type="pct"/>
            <w:vAlign w:val="center"/>
          </w:tcPr>
          <w:p w14:paraId="41758C49" w14:textId="1A42667A" w:rsidR="001E0FBA" w:rsidRPr="007A36B7" w:rsidRDefault="001E0FBA" w:rsidP="00B9339F">
            <w:pPr>
              <w:adjustRightInd w:val="0"/>
              <w:snapToGrid w:val="0"/>
              <w:jc w:val="center"/>
              <w:rPr>
                <w:rFonts w:ascii="Times New Roman" w:hAnsi="Times New Roman"/>
                <w:szCs w:val="21"/>
              </w:rPr>
            </w:pPr>
            <w:r w:rsidRPr="007A36B7">
              <w:rPr>
                <w:rFonts w:ascii="Times New Roman" w:hAnsi="Times New Roman"/>
                <w:szCs w:val="21"/>
              </w:rPr>
              <w:t>应采取处理措施</w:t>
            </w:r>
          </w:p>
        </w:tc>
      </w:tr>
      <w:tr w:rsidR="001E0FBA" w:rsidRPr="007A36B7" w14:paraId="26E1FC47" w14:textId="77777777" w:rsidTr="0011379A">
        <w:trPr>
          <w:trHeight w:val="794"/>
          <w:jc w:val="center"/>
        </w:trPr>
        <w:tc>
          <w:tcPr>
            <w:tcW w:w="589" w:type="pct"/>
            <w:vAlign w:val="center"/>
          </w:tcPr>
          <w:p w14:paraId="166D091E" w14:textId="77777777" w:rsidR="001E0FBA" w:rsidRPr="007A36B7" w:rsidRDefault="001E0FBA" w:rsidP="00B9339F">
            <w:pPr>
              <w:adjustRightInd w:val="0"/>
              <w:snapToGrid w:val="0"/>
              <w:jc w:val="center"/>
              <w:rPr>
                <w:rFonts w:ascii="Times New Roman" w:hAnsi="Times New Roman"/>
                <w:b/>
                <w:bCs/>
                <w:szCs w:val="21"/>
              </w:rPr>
            </w:pPr>
            <w:r w:rsidRPr="007A36B7">
              <w:rPr>
                <w:rFonts w:ascii="Times New Roman" w:hAnsi="Times New Roman"/>
                <w:b/>
                <w:bCs/>
                <w:szCs w:val="21"/>
              </w:rPr>
              <w:t>IV</w:t>
            </w:r>
          </w:p>
        </w:tc>
        <w:tc>
          <w:tcPr>
            <w:tcW w:w="2499" w:type="pct"/>
            <w:vAlign w:val="center"/>
          </w:tcPr>
          <w:p w14:paraId="70037559" w14:textId="77777777" w:rsidR="001E0FBA" w:rsidRPr="007A36B7" w:rsidRDefault="001E0FBA" w:rsidP="00B9339F">
            <w:pPr>
              <w:adjustRightInd w:val="0"/>
              <w:snapToGrid w:val="0"/>
              <w:jc w:val="center"/>
              <w:rPr>
                <w:rFonts w:ascii="Times New Roman" w:hAnsi="Times New Roman"/>
                <w:szCs w:val="21"/>
              </w:rPr>
            </w:pPr>
            <w:r w:rsidRPr="007A36B7">
              <w:rPr>
                <w:rFonts w:ascii="Times New Roman" w:hAnsi="Times New Roman"/>
                <w:szCs w:val="21"/>
              </w:rPr>
              <w:t>严重不符合标准规范要求，在使用年限内已严重影响安全可靠性及运行功能正常使用</w:t>
            </w:r>
          </w:p>
        </w:tc>
        <w:tc>
          <w:tcPr>
            <w:tcW w:w="1912" w:type="pct"/>
            <w:vAlign w:val="center"/>
          </w:tcPr>
          <w:p w14:paraId="4FB9D30A" w14:textId="77777777" w:rsidR="001E0FBA" w:rsidRPr="007A36B7" w:rsidRDefault="001E0FBA" w:rsidP="00B9339F">
            <w:pPr>
              <w:adjustRightInd w:val="0"/>
              <w:snapToGrid w:val="0"/>
              <w:jc w:val="center"/>
              <w:rPr>
                <w:rFonts w:ascii="Times New Roman" w:hAnsi="Times New Roman"/>
                <w:szCs w:val="21"/>
              </w:rPr>
            </w:pPr>
            <w:r w:rsidRPr="007A36B7">
              <w:rPr>
                <w:rFonts w:ascii="Times New Roman" w:hAnsi="Times New Roman"/>
                <w:szCs w:val="21"/>
              </w:rPr>
              <w:t>必须立即采取处理措施</w:t>
            </w:r>
          </w:p>
        </w:tc>
      </w:tr>
    </w:tbl>
    <w:p w14:paraId="4697FADF" w14:textId="3EB38AD9" w:rsidR="00B2651C" w:rsidRPr="007A36B7" w:rsidRDefault="00B2651C" w:rsidP="00F409A6">
      <w:pPr>
        <w:pStyle w:val="0-3"/>
        <w:spacing w:before="120" w:after="120"/>
      </w:pPr>
      <w:bookmarkStart w:id="24" w:name="_Ref111792955"/>
      <w:r w:rsidRPr="007A36B7">
        <w:t>管道</w:t>
      </w:r>
      <w:r w:rsidR="002B5197" w:rsidRPr="007A36B7">
        <w:t>检验评定</w:t>
      </w:r>
      <w:r w:rsidRPr="007A36B7">
        <w:t>后应根据</w:t>
      </w:r>
      <w:r w:rsidR="002B5197" w:rsidRPr="007A36B7">
        <w:t>评定</w:t>
      </w:r>
      <w:r w:rsidRPr="007A36B7">
        <w:t>结果按相关标准的规定对其采取相应的处理措施。</w:t>
      </w:r>
      <w:bookmarkEnd w:id="24"/>
    </w:p>
    <w:p w14:paraId="0D5F2F70" w14:textId="2D94396E" w:rsidR="00F409A6" w:rsidRPr="007A36B7" w:rsidRDefault="00F409A6" w:rsidP="00B2651C">
      <w:pPr>
        <w:pStyle w:val="21"/>
        <w:rPr>
          <w:rFonts w:ascii="Times New Roman" w:hAnsi="Times New Roman"/>
        </w:rPr>
      </w:pPr>
      <w:r w:rsidRPr="007A36B7">
        <w:rPr>
          <w:rFonts w:ascii="Times New Roman" w:hAnsi="Times New Roman"/>
        </w:rPr>
        <w:br w:type="page"/>
      </w:r>
    </w:p>
    <w:p w14:paraId="4F801700" w14:textId="5EA57AA7" w:rsidR="00F409A6" w:rsidRPr="007A36B7" w:rsidRDefault="00F409A6" w:rsidP="00B2651C">
      <w:pPr>
        <w:pStyle w:val="21"/>
        <w:rPr>
          <w:rFonts w:ascii="Times New Roman" w:hAnsi="Times New Roman"/>
        </w:rPr>
        <w:sectPr w:rsidR="00F409A6" w:rsidRPr="007A36B7" w:rsidSect="007E2823">
          <w:footerReference w:type="default" r:id="rId15"/>
          <w:pgSz w:w="11906" w:h="16838"/>
          <w:pgMar w:top="1418" w:right="1134" w:bottom="1418" w:left="1247" w:header="851" w:footer="992" w:gutter="0"/>
          <w:cols w:space="720"/>
          <w:docGrid w:linePitch="326"/>
        </w:sectPr>
      </w:pPr>
    </w:p>
    <w:p w14:paraId="0544CAA8" w14:textId="77777777" w:rsidR="00217407" w:rsidRPr="007A36B7" w:rsidRDefault="00217407" w:rsidP="001E0FBA">
      <w:pPr>
        <w:pStyle w:val="1"/>
        <w:spacing w:before="240" w:after="240"/>
        <w:ind w:left="0" w:firstLine="0"/>
      </w:pPr>
      <w:bookmarkStart w:id="25" w:name="_Toc127456552"/>
      <w:bookmarkStart w:id="26" w:name="_Toc127456664"/>
      <w:r w:rsidRPr="007A36B7">
        <w:lastRenderedPageBreak/>
        <w:t>给水管道</w:t>
      </w:r>
      <w:bookmarkEnd w:id="25"/>
      <w:bookmarkEnd w:id="26"/>
    </w:p>
    <w:p w14:paraId="3B1F486D" w14:textId="77777777" w:rsidR="00DB71A1" w:rsidRPr="007A36B7" w:rsidRDefault="00DB71A1" w:rsidP="001320E0">
      <w:pPr>
        <w:pStyle w:val="0-2"/>
        <w:spacing w:before="120" w:after="120"/>
        <w:ind w:left="0"/>
      </w:pPr>
      <w:bookmarkStart w:id="27" w:name="_Toc127456553"/>
      <w:bookmarkStart w:id="28" w:name="_Toc127456665"/>
      <w:r w:rsidRPr="007A36B7">
        <w:t>一般规定</w:t>
      </w:r>
      <w:bookmarkEnd w:id="27"/>
      <w:bookmarkEnd w:id="28"/>
    </w:p>
    <w:p w14:paraId="3A2A5CAF" w14:textId="68637DB4" w:rsidR="00DB71A1" w:rsidRPr="007A36B7" w:rsidRDefault="00DB71A1" w:rsidP="00F409A6">
      <w:pPr>
        <w:pStyle w:val="0-3"/>
        <w:snapToGrid w:val="0"/>
        <w:spacing w:before="120" w:after="120"/>
        <w:rPr>
          <w:lang w:val="zh-CN"/>
        </w:rPr>
      </w:pPr>
      <w:r w:rsidRPr="007A36B7">
        <w:rPr>
          <w:lang w:val="zh-CN"/>
        </w:rPr>
        <w:t>本章适用于</w:t>
      </w:r>
      <w:r w:rsidR="00AF15E4" w:rsidRPr="007A36B7">
        <w:rPr>
          <w:lang w:val="zh-CN"/>
        </w:rPr>
        <w:t>建筑内</w:t>
      </w:r>
      <w:r w:rsidR="001B6F44" w:rsidRPr="007A36B7">
        <w:rPr>
          <w:lang w:val="zh-CN"/>
        </w:rPr>
        <w:t>生活用水</w:t>
      </w:r>
      <w:r w:rsidRPr="007A36B7">
        <w:rPr>
          <w:lang w:val="zh-CN"/>
        </w:rPr>
        <w:t>和</w:t>
      </w:r>
      <w:r w:rsidR="001B6F44" w:rsidRPr="007A36B7">
        <w:rPr>
          <w:lang w:val="zh-CN"/>
        </w:rPr>
        <w:t>消防用水</w:t>
      </w:r>
      <w:r w:rsidR="00F409A6" w:rsidRPr="007A36B7">
        <w:rPr>
          <w:lang w:val="zh-CN"/>
        </w:rPr>
        <w:t>的</w:t>
      </w:r>
      <w:bookmarkStart w:id="29" w:name="_Hlk111790900"/>
      <w:r w:rsidR="001B6F44" w:rsidRPr="007A36B7">
        <w:rPr>
          <w:lang w:val="zh-CN"/>
        </w:rPr>
        <w:t>给水</w:t>
      </w:r>
      <w:r w:rsidRPr="007A36B7">
        <w:rPr>
          <w:lang w:val="zh-CN"/>
        </w:rPr>
        <w:t>管道</w:t>
      </w:r>
      <w:bookmarkEnd w:id="29"/>
      <w:r w:rsidRPr="007A36B7">
        <w:rPr>
          <w:lang w:val="zh-CN"/>
        </w:rPr>
        <w:t>的</w:t>
      </w:r>
      <w:r w:rsidR="002B5197" w:rsidRPr="007A36B7">
        <w:rPr>
          <w:lang w:val="zh-CN"/>
        </w:rPr>
        <w:t>检验评定</w:t>
      </w:r>
      <w:r w:rsidRPr="007A36B7">
        <w:rPr>
          <w:lang w:val="zh-CN"/>
        </w:rPr>
        <w:t>。</w:t>
      </w:r>
    </w:p>
    <w:p w14:paraId="72C80DCA" w14:textId="308A7A72" w:rsidR="00AF15E4" w:rsidRPr="007A36B7" w:rsidRDefault="00AF15E4" w:rsidP="00AF15E4">
      <w:pPr>
        <w:pStyle w:val="0-3"/>
        <w:spacing w:before="120" w:after="120"/>
        <w:rPr>
          <w:lang w:val="zh-CN"/>
        </w:rPr>
      </w:pPr>
      <w:bookmarkStart w:id="30" w:name="_Hlk122941535"/>
      <w:r w:rsidRPr="007A36B7">
        <w:rPr>
          <w:lang w:val="zh-CN"/>
        </w:rPr>
        <w:t>给水管道的</w:t>
      </w:r>
      <w:r w:rsidR="00B847B7" w:rsidRPr="007A36B7">
        <w:rPr>
          <w:lang w:val="zh-CN"/>
        </w:rPr>
        <w:t>检验</w:t>
      </w:r>
      <w:r w:rsidR="00307787" w:rsidRPr="007A36B7">
        <w:rPr>
          <w:lang w:val="zh-CN"/>
        </w:rPr>
        <w:t>应重点关注给水水量、给水水压、管道</w:t>
      </w:r>
      <w:r w:rsidRPr="007A36B7">
        <w:rPr>
          <w:lang w:val="zh-CN"/>
        </w:rPr>
        <w:t>敷设位置、</w:t>
      </w:r>
      <w:r w:rsidR="001B6F44" w:rsidRPr="007A36B7">
        <w:rPr>
          <w:lang w:val="zh-CN"/>
        </w:rPr>
        <w:t>管道</w:t>
      </w:r>
      <w:r w:rsidRPr="007A36B7">
        <w:rPr>
          <w:lang w:val="zh-CN"/>
        </w:rPr>
        <w:t>材质、</w:t>
      </w:r>
      <w:r w:rsidR="0038079C" w:rsidRPr="007A36B7">
        <w:rPr>
          <w:lang w:val="zh-CN"/>
        </w:rPr>
        <w:t>缺陷损伤异响、</w:t>
      </w:r>
      <w:r w:rsidRPr="007A36B7">
        <w:rPr>
          <w:lang w:val="zh-CN"/>
        </w:rPr>
        <w:t>接口形式、管径壁厚、供水水质、</w:t>
      </w:r>
      <w:r w:rsidR="001B6F44" w:rsidRPr="007A36B7">
        <w:rPr>
          <w:lang w:val="zh-CN"/>
        </w:rPr>
        <w:t>水源类型、</w:t>
      </w:r>
      <w:r w:rsidRPr="007A36B7">
        <w:rPr>
          <w:lang w:val="zh-CN"/>
        </w:rPr>
        <w:t>日常运营维护数据、环境特征、防护方式及相邻管道情况</w:t>
      </w:r>
      <w:r w:rsidR="001B6F44" w:rsidRPr="007A36B7">
        <w:rPr>
          <w:lang w:val="zh-CN"/>
        </w:rPr>
        <w:t>等相关信息</w:t>
      </w:r>
      <w:r w:rsidRPr="007A36B7">
        <w:rPr>
          <w:lang w:val="zh-CN"/>
        </w:rPr>
        <w:t>。</w:t>
      </w:r>
    </w:p>
    <w:bookmarkEnd w:id="30"/>
    <w:p w14:paraId="32765D44" w14:textId="29C21845" w:rsidR="0038079C" w:rsidRPr="007A36B7" w:rsidRDefault="00AF15E4" w:rsidP="00AF15E4">
      <w:pPr>
        <w:pStyle w:val="0-3"/>
        <w:spacing w:before="120" w:after="120"/>
        <w:rPr>
          <w:lang w:val="zh-CN"/>
        </w:rPr>
      </w:pPr>
      <w:r w:rsidRPr="007A36B7">
        <w:rPr>
          <w:lang w:val="zh-CN"/>
        </w:rPr>
        <w:t>给水管道的</w:t>
      </w:r>
      <w:r w:rsidR="00571CE2" w:rsidRPr="007A36B7">
        <w:rPr>
          <w:lang w:val="zh-CN"/>
        </w:rPr>
        <w:t>检验</w:t>
      </w:r>
      <w:r w:rsidRPr="007A36B7">
        <w:rPr>
          <w:lang w:val="zh-CN"/>
        </w:rPr>
        <w:t>不</w:t>
      </w:r>
      <w:r w:rsidR="005B4893" w:rsidRPr="007A36B7">
        <w:rPr>
          <w:lang w:val="zh-CN"/>
        </w:rPr>
        <w:t>应</w:t>
      </w:r>
      <w:r w:rsidRPr="007A36B7">
        <w:rPr>
          <w:lang w:val="zh-CN"/>
        </w:rPr>
        <w:t>污染</w:t>
      </w:r>
      <w:r w:rsidR="001B6F44" w:rsidRPr="007A36B7">
        <w:rPr>
          <w:lang w:val="zh-CN"/>
        </w:rPr>
        <w:t>管内</w:t>
      </w:r>
      <w:r w:rsidRPr="007A36B7">
        <w:rPr>
          <w:lang w:val="zh-CN"/>
        </w:rPr>
        <w:t>水质并应减少对正常供水</w:t>
      </w:r>
      <w:r w:rsidR="00C11D2E" w:rsidRPr="007A36B7">
        <w:rPr>
          <w:lang w:val="zh-CN"/>
        </w:rPr>
        <w:t>、用水</w:t>
      </w:r>
      <w:r w:rsidR="005B4893" w:rsidRPr="007A36B7">
        <w:rPr>
          <w:lang w:val="zh-CN"/>
        </w:rPr>
        <w:t>以及相邻管道</w:t>
      </w:r>
      <w:r w:rsidRPr="007A36B7">
        <w:rPr>
          <w:lang w:val="zh-CN"/>
        </w:rPr>
        <w:t>的影响</w:t>
      </w:r>
      <w:r w:rsidR="0038079C" w:rsidRPr="007A36B7">
        <w:rPr>
          <w:lang w:val="zh-CN"/>
        </w:rPr>
        <w:t>。</w:t>
      </w:r>
    </w:p>
    <w:p w14:paraId="57494D5A" w14:textId="73D3DF23" w:rsidR="00AF15E4" w:rsidRPr="007A36B7" w:rsidRDefault="002008ED" w:rsidP="00AF15E4">
      <w:pPr>
        <w:pStyle w:val="0-3"/>
        <w:spacing w:before="120" w:after="120"/>
        <w:rPr>
          <w:lang w:val="zh-CN"/>
        </w:rPr>
      </w:pPr>
      <w:r w:rsidRPr="007A36B7">
        <w:rPr>
          <w:lang w:val="zh-CN"/>
        </w:rPr>
        <w:t>既有建筑给水管道的</w:t>
      </w:r>
      <w:r w:rsidR="002B5197" w:rsidRPr="007A36B7">
        <w:rPr>
          <w:lang w:val="zh-CN"/>
        </w:rPr>
        <w:t>评定</w:t>
      </w:r>
      <w:r w:rsidRPr="007A36B7">
        <w:rPr>
          <w:lang w:val="zh-CN"/>
        </w:rPr>
        <w:t>可依据使用功能、水质安全和管道设备安全等进行评定</w:t>
      </w:r>
      <w:r w:rsidR="00AF15E4" w:rsidRPr="007A36B7">
        <w:rPr>
          <w:lang w:val="zh-CN"/>
        </w:rPr>
        <w:t>。</w:t>
      </w:r>
    </w:p>
    <w:p w14:paraId="22B7CD80" w14:textId="180FDDEA" w:rsidR="0065277D" w:rsidRPr="007A36B7" w:rsidRDefault="00AF15E4" w:rsidP="001320E0">
      <w:pPr>
        <w:pStyle w:val="0-2"/>
        <w:spacing w:before="120" w:after="120"/>
        <w:ind w:left="0"/>
        <w:rPr>
          <w:lang w:val="zh-CN"/>
        </w:rPr>
      </w:pPr>
      <w:bookmarkStart w:id="31" w:name="_Toc127456554"/>
      <w:bookmarkStart w:id="32" w:name="_Toc127456666"/>
      <w:r w:rsidRPr="007A36B7">
        <w:rPr>
          <w:lang w:val="zh-CN"/>
        </w:rPr>
        <w:t>给水</w:t>
      </w:r>
      <w:r w:rsidR="0065277D" w:rsidRPr="007A36B7">
        <w:rPr>
          <w:lang w:val="zh-CN"/>
        </w:rPr>
        <w:t>管道</w:t>
      </w:r>
      <w:r w:rsidR="0078411D" w:rsidRPr="007A36B7">
        <w:rPr>
          <w:lang w:val="zh-CN"/>
        </w:rPr>
        <w:t>检验</w:t>
      </w:r>
      <w:r w:rsidR="00476BD2" w:rsidRPr="007A36B7">
        <w:rPr>
          <w:lang w:val="zh-CN"/>
        </w:rPr>
        <w:t>项目</w:t>
      </w:r>
      <w:bookmarkEnd w:id="31"/>
      <w:bookmarkEnd w:id="32"/>
    </w:p>
    <w:p w14:paraId="59B3E179" w14:textId="77777777" w:rsidR="000F2AE8" w:rsidRPr="007A36B7" w:rsidRDefault="00AF15E4" w:rsidP="000F2AE8">
      <w:pPr>
        <w:pStyle w:val="0-3"/>
        <w:spacing w:before="120" w:after="120"/>
        <w:rPr>
          <w:lang w:val="zh-CN"/>
        </w:rPr>
      </w:pPr>
      <w:r w:rsidRPr="007A36B7">
        <w:rPr>
          <w:lang w:val="zh-CN"/>
        </w:rPr>
        <w:t>给水管道的</w:t>
      </w:r>
      <w:r w:rsidR="00571CE2" w:rsidRPr="007A36B7">
        <w:rPr>
          <w:lang w:val="zh-CN"/>
        </w:rPr>
        <w:t>检验</w:t>
      </w:r>
      <w:r w:rsidR="00476BD2" w:rsidRPr="007A36B7">
        <w:rPr>
          <w:lang w:val="zh-CN"/>
        </w:rPr>
        <w:t>项目内容</w:t>
      </w:r>
      <w:r w:rsidR="00224062" w:rsidRPr="007A36B7">
        <w:rPr>
          <w:lang w:val="zh-CN"/>
        </w:rPr>
        <w:t>应</w:t>
      </w:r>
      <w:r w:rsidRPr="007A36B7">
        <w:rPr>
          <w:lang w:val="zh-CN"/>
        </w:rPr>
        <w:t>包括</w:t>
      </w:r>
      <w:r w:rsidR="00A62B36" w:rsidRPr="007A36B7">
        <w:rPr>
          <w:lang w:val="zh-CN"/>
        </w:rPr>
        <w:t>管道试验检查、</w:t>
      </w:r>
      <w:r w:rsidRPr="007A36B7">
        <w:rPr>
          <w:lang w:val="zh-CN"/>
        </w:rPr>
        <w:t>管道防腐</w:t>
      </w:r>
      <w:r w:rsidR="00317C86" w:rsidRPr="007A36B7">
        <w:rPr>
          <w:lang w:val="zh-CN"/>
        </w:rPr>
        <w:t>措施</w:t>
      </w:r>
      <w:r w:rsidRPr="007A36B7">
        <w:rPr>
          <w:lang w:val="zh-CN"/>
        </w:rPr>
        <w:t>及保温层</w:t>
      </w:r>
      <w:r w:rsidR="00FD5EFF" w:rsidRPr="007A36B7">
        <w:rPr>
          <w:lang w:val="zh-CN"/>
        </w:rPr>
        <w:t>现状</w:t>
      </w:r>
      <w:r w:rsidRPr="007A36B7">
        <w:rPr>
          <w:lang w:val="zh-CN"/>
        </w:rPr>
        <w:t>、管道位置与变形</w:t>
      </w:r>
      <w:r w:rsidR="00FD5EFF" w:rsidRPr="007A36B7">
        <w:rPr>
          <w:lang w:val="zh-CN"/>
        </w:rPr>
        <w:t>情况</w:t>
      </w:r>
      <w:r w:rsidRPr="007A36B7">
        <w:rPr>
          <w:lang w:val="zh-CN"/>
        </w:rPr>
        <w:t>、</w:t>
      </w:r>
      <w:r w:rsidR="001B6F44" w:rsidRPr="007A36B7">
        <w:rPr>
          <w:lang w:val="zh-CN"/>
        </w:rPr>
        <w:t>管道腐蚀及漏水情况、</w:t>
      </w:r>
      <w:r w:rsidR="00737CD5" w:rsidRPr="007A36B7">
        <w:t>装修后给水管道规范相符性、</w:t>
      </w:r>
      <w:r w:rsidR="00F723F6" w:rsidRPr="007A36B7">
        <w:t>给</w:t>
      </w:r>
      <w:r w:rsidR="00737CD5" w:rsidRPr="007A36B7">
        <w:t>水</w:t>
      </w:r>
      <w:r w:rsidR="00F723F6" w:rsidRPr="007A36B7">
        <w:t>及中水管道与排</w:t>
      </w:r>
      <w:r w:rsidR="00737CD5" w:rsidRPr="007A36B7">
        <w:t>水管道错接混接风险、</w:t>
      </w:r>
      <w:r w:rsidRPr="007A36B7">
        <w:rPr>
          <w:lang w:val="zh-CN"/>
        </w:rPr>
        <w:t>附属设施组件</w:t>
      </w:r>
      <w:r w:rsidR="00FD5EFF" w:rsidRPr="007A36B7">
        <w:rPr>
          <w:lang w:val="zh-CN"/>
        </w:rPr>
        <w:t>状况</w:t>
      </w:r>
      <w:r w:rsidR="00D754DE" w:rsidRPr="007A36B7">
        <w:rPr>
          <w:lang w:val="zh-CN"/>
        </w:rPr>
        <w:t>、节水节能、噪声振动</w:t>
      </w:r>
      <w:r w:rsidR="00476BD2" w:rsidRPr="007A36B7">
        <w:rPr>
          <w:lang w:val="zh-CN"/>
        </w:rPr>
        <w:t>等</w:t>
      </w:r>
      <w:r w:rsidR="00A62B36" w:rsidRPr="007A36B7">
        <w:rPr>
          <w:lang w:val="zh-CN"/>
        </w:rPr>
        <w:t>。</w:t>
      </w:r>
    </w:p>
    <w:p w14:paraId="11D020B4" w14:textId="124D625D" w:rsidR="00A62B36" w:rsidRPr="007A36B7" w:rsidRDefault="000F2AE8" w:rsidP="000F2AE8">
      <w:pPr>
        <w:pStyle w:val="0-3"/>
        <w:spacing w:before="120" w:after="120"/>
        <w:rPr>
          <w:lang w:val="zh-CN"/>
        </w:rPr>
      </w:pPr>
      <w:r w:rsidRPr="007A36B7">
        <w:rPr>
          <w:lang w:val="zh-CN"/>
        </w:rPr>
        <w:t>既有建筑给水系统水量和水压应符合现行国家标准《建筑给水排水设计规范》</w:t>
      </w:r>
      <w:r w:rsidRPr="007A36B7">
        <w:rPr>
          <w:lang w:val="zh-CN"/>
        </w:rPr>
        <w:t>GB 50015</w:t>
      </w:r>
      <w:r w:rsidRPr="007A36B7">
        <w:rPr>
          <w:lang w:val="zh-CN"/>
        </w:rPr>
        <w:t>的设计流量和管道水力计算的相关规定，消防给水系统水量和水压应符合现行国家标准</w:t>
      </w:r>
      <w:bookmarkStart w:id="33" w:name="_Hlk111790961"/>
      <w:r w:rsidRPr="007A36B7">
        <w:rPr>
          <w:lang w:val="zh-CN"/>
        </w:rPr>
        <w:t>《消防给水及消火栓系统技术规范》</w:t>
      </w:r>
      <w:r w:rsidRPr="007A36B7">
        <w:rPr>
          <w:lang w:val="zh-CN"/>
        </w:rPr>
        <w:t>GB 50974</w:t>
      </w:r>
      <w:bookmarkEnd w:id="33"/>
      <w:r w:rsidRPr="007A36B7">
        <w:rPr>
          <w:lang w:val="zh-CN"/>
        </w:rPr>
        <w:t>的设计流量和管道水力计算的相关规定，同时满足用户的正常用水及消防用水需求。</w:t>
      </w:r>
    </w:p>
    <w:p w14:paraId="63B4033E" w14:textId="77777777" w:rsidR="00A62B36" w:rsidRPr="007A36B7" w:rsidRDefault="00A62B36" w:rsidP="00A62B36">
      <w:pPr>
        <w:pStyle w:val="0-3"/>
        <w:spacing w:before="120" w:after="120"/>
        <w:rPr>
          <w:lang w:val="zh-CN"/>
        </w:rPr>
      </w:pPr>
      <w:r w:rsidRPr="007A36B7">
        <w:rPr>
          <w:lang w:val="zh-CN"/>
        </w:rPr>
        <w:t>既有建筑给水管道的试验检查包括：水压试验、通水试验、水表试验、试射试验：</w:t>
      </w:r>
    </w:p>
    <w:p w14:paraId="0BED4DB9" w14:textId="77777777" w:rsidR="00A62B36" w:rsidRPr="007A36B7" w:rsidRDefault="00A62B36" w:rsidP="00286E71">
      <w:pPr>
        <w:pStyle w:val="0-1"/>
        <w:numPr>
          <w:ilvl w:val="0"/>
          <w:numId w:val="19"/>
        </w:numPr>
        <w:spacing w:before="120" w:after="120"/>
        <w:ind w:left="0" w:firstLine="480"/>
        <w:rPr>
          <w:lang w:val="zh-CN"/>
        </w:rPr>
      </w:pPr>
      <w:r w:rsidRPr="007A36B7">
        <w:rPr>
          <w:lang w:val="zh-CN"/>
        </w:rPr>
        <w:t>水压试验、通水试验主要检查室内给水管道，应符合现行国家标准《建筑给水排水及采暖工程施工质量验收规范》</w:t>
      </w:r>
      <w:r w:rsidRPr="007A36B7">
        <w:rPr>
          <w:lang w:val="zh-CN"/>
        </w:rPr>
        <w:t>GB 50242</w:t>
      </w:r>
      <w:r w:rsidRPr="007A36B7">
        <w:rPr>
          <w:lang w:val="zh-CN"/>
        </w:rPr>
        <w:t>中相关规定；</w:t>
      </w:r>
    </w:p>
    <w:p w14:paraId="29CB70C6" w14:textId="29623C21" w:rsidR="00A62B36" w:rsidRPr="007A36B7" w:rsidRDefault="00A62B36" w:rsidP="00286E71">
      <w:pPr>
        <w:pStyle w:val="0-1"/>
        <w:numPr>
          <w:ilvl w:val="0"/>
          <w:numId w:val="19"/>
        </w:numPr>
        <w:spacing w:before="120" w:after="120"/>
        <w:ind w:left="0" w:firstLine="480"/>
        <w:rPr>
          <w:lang w:val="zh-CN"/>
        </w:rPr>
      </w:pPr>
      <w:r w:rsidRPr="007A36B7">
        <w:rPr>
          <w:lang w:val="zh-CN"/>
        </w:rPr>
        <w:t>试射试验主要检查室内消火栓系统，应符合现行国家标准《建筑给水排水及采暖工程施工质量验收规范》</w:t>
      </w:r>
      <w:r w:rsidRPr="007A36B7">
        <w:rPr>
          <w:lang w:val="zh-CN"/>
        </w:rPr>
        <w:t>GB 50242</w:t>
      </w:r>
      <w:r w:rsidRPr="007A36B7">
        <w:rPr>
          <w:lang w:val="zh-CN"/>
        </w:rPr>
        <w:t>中相关规定；</w:t>
      </w:r>
    </w:p>
    <w:p w14:paraId="57B07FB3" w14:textId="7CB2291A" w:rsidR="00D259FA" w:rsidRPr="007A36B7" w:rsidRDefault="00A62B36" w:rsidP="00286E71">
      <w:pPr>
        <w:pStyle w:val="0-1"/>
        <w:numPr>
          <w:ilvl w:val="0"/>
          <w:numId w:val="19"/>
        </w:numPr>
        <w:spacing w:before="120" w:after="120"/>
        <w:ind w:left="0" w:firstLine="480"/>
        <w:rPr>
          <w:lang w:val="zh-CN"/>
        </w:rPr>
      </w:pPr>
      <w:r w:rsidRPr="007A36B7">
        <w:rPr>
          <w:lang w:val="zh-CN"/>
        </w:rPr>
        <w:t>水表试验是通过对各分水表、总水表之间数值变化关系来判断渗漏点位的一种简单方法</w:t>
      </w:r>
      <w:r w:rsidR="00AF15E4" w:rsidRPr="007A36B7">
        <w:rPr>
          <w:lang w:val="zh-CN"/>
        </w:rPr>
        <w:t>。</w:t>
      </w:r>
    </w:p>
    <w:p w14:paraId="7CF695B2" w14:textId="0C977330" w:rsidR="00D259FA" w:rsidRPr="007A36B7" w:rsidRDefault="00D259FA" w:rsidP="00D259FA">
      <w:pPr>
        <w:pStyle w:val="0-3"/>
        <w:spacing w:before="120" w:after="120"/>
      </w:pPr>
      <w:r w:rsidRPr="007A36B7">
        <w:t>检查自备水源的供水管道是否与城镇给水管道直接连接。</w:t>
      </w:r>
    </w:p>
    <w:p w14:paraId="292ABE0C" w14:textId="0CDD031A" w:rsidR="00D754DE" w:rsidRPr="007A36B7" w:rsidRDefault="00D754DE" w:rsidP="00D754DE">
      <w:pPr>
        <w:pStyle w:val="0-3"/>
        <w:spacing w:before="120" w:after="120"/>
      </w:pPr>
      <w:r w:rsidRPr="007A36B7">
        <w:lastRenderedPageBreak/>
        <w:t>检查中水、回用雨水等非生活饮用水管道与生活饮用水管道连接</w:t>
      </w:r>
      <w:r w:rsidR="00D55B76" w:rsidRPr="007A36B7">
        <w:t>状况</w:t>
      </w:r>
      <w:r w:rsidRPr="007A36B7">
        <w:t>。</w:t>
      </w:r>
    </w:p>
    <w:p w14:paraId="31A2E4CD" w14:textId="3CDA99C7" w:rsidR="008A600A" w:rsidRPr="007A36B7" w:rsidRDefault="004A29C7" w:rsidP="008A600A">
      <w:pPr>
        <w:pStyle w:val="0-3"/>
        <w:spacing w:before="120" w:after="120"/>
      </w:pPr>
      <w:r w:rsidRPr="007A36B7">
        <w:t>检查</w:t>
      </w:r>
      <w:r w:rsidR="008A600A" w:rsidRPr="007A36B7">
        <w:t>供水管道和污水管道错接混接风险，包括停水后大便器虹吸风险判定。</w:t>
      </w:r>
    </w:p>
    <w:p w14:paraId="270B479B" w14:textId="6B999A46" w:rsidR="00D754DE" w:rsidRPr="007A36B7" w:rsidRDefault="00D754DE" w:rsidP="00D754DE">
      <w:pPr>
        <w:pStyle w:val="0-3"/>
        <w:spacing w:before="120" w:after="120"/>
      </w:pPr>
      <w:r w:rsidRPr="007A36B7">
        <w:t>检查是否设有防止生活饮用水管道内产生虹吸回流、背压回流等污染的措施</w:t>
      </w:r>
      <w:r w:rsidR="00811F72" w:rsidRPr="007A36B7">
        <w:t>，检查已有防回流装置的性能是否符合运行要求</w:t>
      </w:r>
      <w:r w:rsidRPr="007A36B7">
        <w:t>。</w:t>
      </w:r>
    </w:p>
    <w:p w14:paraId="5406AA0D" w14:textId="786344CF" w:rsidR="00D754DE" w:rsidRPr="007A36B7" w:rsidRDefault="00D754DE" w:rsidP="00D754DE">
      <w:pPr>
        <w:pStyle w:val="0-3"/>
        <w:spacing w:before="120" w:after="120"/>
      </w:pPr>
      <w:r w:rsidRPr="007A36B7">
        <w:t>检查建筑给水系统节水节能</w:t>
      </w:r>
      <w:r w:rsidR="00D55B76" w:rsidRPr="007A36B7">
        <w:t>性能</w:t>
      </w:r>
      <w:r w:rsidRPr="007A36B7">
        <w:t>，系统运行的噪声和振动</w:t>
      </w:r>
      <w:r w:rsidR="00D55B76" w:rsidRPr="007A36B7">
        <w:t>对</w:t>
      </w:r>
      <w:r w:rsidRPr="007A36B7">
        <w:t>正常工作和生活</w:t>
      </w:r>
      <w:r w:rsidR="00D55B76" w:rsidRPr="007A36B7">
        <w:t>的影响状况</w:t>
      </w:r>
      <w:r w:rsidRPr="007A36B7">
        <w:t>。</w:t>
      </w:r>
    </w:p>
    <w:p w14:paraId="64DBD8FC" w14:textId="2F65A555" w:rsidR="00D754DE" w:rsidRPr="007A36B7" w:rsidRDefault="00D754DE" w:rsidP="00D754DE">
      <w:pPr>
        <w:pStyle w:val="0-3"/>
        <w:spacing w:before="120" w:after="120"/>
      </w:pPr>
      <w:r w:rsidRPr="007A36B7">
        <w:t>检查生活饮用水涉水产品是否符合现行国家标准《生活饮用水输配水设备及防护材料的安全性评价标准》</w:t>
      </w:r>
      <w:r w:rsidRPr="007A36B7">
        <w:t>GB/T</w:t>
      </w:r>
      <w:r w:rsidR="00D55B76" w:rsidRPr="007A36B7">
        <w:t xml:space="preserve"> </w:t>
      </w:r>
      <w:r w:rsidRPr="007A36B7">
        <w:t>17219</w:t>
      </w:r>
      <w:r w:rsidRPr="007A36B7">
        <w:t>的规定。</w:t>
      </w:r>
    </w:p>
    <w:p w14:paraId="6DBC97F1" w14:textId="71E7AB36" w:rsidR="007F0452" w:rsidRPr="007A36B7" w:rsidRDefault="0012590B" w:rsidP="007F0452">
      <w:pPr>
        <w:pStyle w:val="0-3"/>
        <w:spacing w:before="120" w:after="120"/>
      </w:pPr>
      <w:r w:rsidRPr="007A36B7">
        <w:t>检查</w:t>
      </w:r>
      <w:r w:rsidR="007F0452" w:rsidRPr="007A36B7">
        <w:t>生活饮用水系统的水质是否符合现行国家标准《生活饮用水卫生标准》</w:t>
      </w:r>
      <w:r w:rsidR="007F0452" w:rsidRPr="007A36B7">
        <w:t>GB</w:t>
      </w:r>
      <w:r w:rsidR="00D55B76" w:rsidRPr="007A36B7">
        <w:t xml:space="preserve"> </w:t>
      </w:r>
      <w:r w:rsidR="007F0452" w:rsidRPr="007A36B7">
        <w:t>5749</w:t>
      </w:r>
      <w:r w:rsidR="007F0452" w:rsidRPr="007A36B7">
        <w:t>的规定。</w:t>
      </w:r>
    </w:p>
    <w:p w14:paraId="71A5715E" w14:textId="301278FF" w:rsidR="007F0452" w:rsidRPr="007A36B7" w:rsidRDefault="007F0452" w:rsidP="007F0452">
      <w:pPr>
        <w:pStyle w:val="0-3"/>
        <w:spacing w:before="120" w:after="120"/>
      </w:pPr>
      <w:r w:rsidRPr="007A36B7">
        <w:t>检查</w:t>
      </w:r>
      <w:r w:rsidR="000F2AE8" w:rsidRPr="007A36B7">
        <w:t>给水管道所在</w:t>
      </w:r>
      <w:r w:rsidRPr="007A36B7">
        <w:t>室内是否</w:t>
      </w:r>
      <w:r w:rsidR="00EC7402" w:rsidRPr="007A36B7">
        <w:t>有</w:t>
      </w:r>
      <w:r w:rsidRPr="007A36B7">
        <w:t>遇水会引起燃烧、爆炸的原料、产品和设备。</w:t>
      </w:r>
    </w:p>
    <w:p w14:paraId="2E0AD1D4" w14:textId="3DF1EE87" w:rsidR="00AF15E4" w:rsidRPr="007A36B7" w:rsidRDefault="000F2AE8" w:rsidP="00EC7402">
      <w:pPr>
        <w:pStyle w:val="0-3"/>
        <w:spacing w:before="120" w:after="120"/>
        <w:rPr>
          <w:lang w:val="zh-CN"/>
        </w:rPr>
      </w:pPr>
      <w:r w:rsidRPr="007A36B7">
        <w:rPr>
          <w:lang w:val="zh-CN"/>
        </w:rPr>
        <w:t>检查</w:t>
      </w:r>
      <w:r w:rsidR="001B6F44" w:rsidRPr="007A36B7">
        <w:rPr>
          <w:lang w:val="zh-CN"/>
        </w:rPr>
        <w:t>管道材质</w:t>
      </w:r>
      <w:r w:rsidR="00EC7402" w:rsidRPr="007A36B7">
        <w:rPr>
          <w:lang w:val="zh-CN"/>
        </w:rPr>
        <w:t>是否使用了国家限制或淘汰类产品</w:t>
      </w:r>
      <w:r w:rsidR="00A62B36" w:rsidRPr="007A36B7">
        <w:rPr>
          <w:lang w:val="zh-CN"/>
        </w:rPr>
        <w:t>，</w:t>
      </w:r>
      <w:r w:rsidR="00476BD2" w:rsidRPr="007A36B7">
        <w:rPr>
          <w:lang w:val="zh-CN"/>
        </w:rPr>
        <w:t>查看</w:t>
      </w:r>
      <w:r w:rsidR="00AF15E4" w:rsidRPr="007A36B7">
        <w:rPr>
          <w:lang w:val="zh-CN"/>
        </w:rPr>
        <w:t>防腐涂层和保温层有无破损、</w:t>
      </w:r>
      <w:r w:rsidR="00476BD2" w:rsidRPr="007A36B7">
        <w:rPr>
          <w:lang w:val="zh-CN"/>
        </w:rPr>
        <w:t>是否</w:t>
      </w:r>
      <w:r w:rsidR="00AF15E4" w:rsidRPr="007A36B7">
        <w:rPr>
          <w:lang w:val="zh-CN"/>
        </w:rPr>
        <w:t>失效。</w:t>
      </w:r>
    </w:p>
    <w:p w14:paraId="70207E71" w14:textId="59DB2612" w:rsidR="00AF15E4" w:rsidRPr="007A36B7" w:rsidRDefault="00AF15E4" w:rsidP="00AF15E4">
      <w:pPr>
        <w:pStyle w:val="0-3"/>
        <w:spacing w:before="120" w:after="120"/>
        <w:rPr>
          <w:lang w:val="zh-CN"/>
        </w:rPr>
      </w:pPr>
      <w:r w:rsidRPr="007A36B7">
        <w:rPr>
          <w:lang w:val="zh-CN"/>
        </w:rPr>
        <w:t>管道位置与变形</w:t>
      </w:r>
      <w:r w:rsidR="00571CE2" w:rsidRPr="007A36B7">
        <w:rPr>
          <w:lang w:val="zh-CN"/>
        </w:rPr>
        <w:t>检验</w:t>
      </w:r>
      <w:r w:rsidRPr="007A36B7">
        <w:rPr>
          <w:lang w:val="zh-CN"/>
        </w:rPr>
        <w:t>宜包括下列内容：</w:t>
      </w:r>
    </w:p>
    <w:p w14:paraId="299F9962" w14:textId="437E102A" w:rsidR="00AF15E4" w:rsidRPr="007A36B7" w:rsidRDefault="00AF15E4" w:rsidP="00286E71">
      <w:pPr>
        <w:pStyle w:val="0-1"/>
        <w:numPr>
          <w:ilvl w:val="0"/>
          <w:numId w:val="20"/>
        </w:numPr>
        <w:spacing w:before="120" w:after="120"/>
        <w:ind w:left="0" w:firstLine="480"/>
        <w:rPr>
          <w:lang w:val="zh-CN"/>
        </w:rPr>
      </w:pPr>
      <w:r w:rsidRPr="007A36B7">
        <w:rPr>
          <w:lang w:val="zh-CN"/>
        </w:rPr>
        <w:t>管道位置是否符合安全技术规范和标准的规定</w:t>
      </w:r>
      <w:r w:rsidR="00476BD2" w:rsidRPr="007A36B7">
        <w:rPr>
          <w:lang w:val="zh-CN"/>
        </w:rPr>
        <w:t>，与图纸是否一致</w:t>
      </w:r>
      <w:r w:rsidR="00A62B36" w:rsidRPr="007A36B7">
        <w:rPr>
          <w:lang w:val="zh-CN"/>
        </w:rPr>
        <w:t>，若无图纸应查清管道走向，绘制管道系统示意图，并注明原有管道信息</w:t>
      </w:r>
      <w:r w:rsidRPr="007A36B7">
        <w:rPr>
          <w:lang w:val="zh-CN"/>
        </w:rPr>
        <w:t>；</w:t>
      </w:r>
    </w:p>
    <w:p w14:paraId="2F3ADA74" w14:textId="0B3F0154" w:rsidR="00AF15E4" w:rsidRPr="007A36B7" w:rsidRDefault="00AF15E4" w:rsidP="00286E71">
      <w:pPr>
        <w:pStyle w:val="0-1"/>
        <w:numPr>
          <w:ilvl w:val="0"/>
          <w:numId w:val="20"/>
        </w:numPr>
        <w:spacing w:before="120" w:after="120"/>
        <w:ind w:left="0" w:firstLine="480"/>
        <w:rPr>
          <w:lang w:val="zh-CN"/>
        </w:rPr>
      </w:pPr>
      <w:r w:rsidRPr="007A36B7">
        <w:rPr>
          <w:lang w:val="zh-CN"/>
        </w:rPr>
        <w:t>给水管道与相邻管道或设备之间有无相互</w:t>
      </w:r>
      <w:r w:rsidR="00FD5EFF" w:rsidRPr="007A36B7">
        <w:rPr>
          <w:lang w:val="zh-CN"/>
        </w:rPr>
        <w:t>接触</w:t>
      </w:r>
      <w:r w:rsidRPr="007A36B7">
        <w:rPr>
          <w:lang w:val="zh-CN"/>
        </w:rPr>
        <w:t>，是否符合现行国家标准《</w:t>
      </w:r>
      <w:r w:rsidR="002A72C7" w:rsidRPr="007A36B7">
        <w:rPr>
          <w:lang w:val="zh-CN"/>
        </w:rPr>
        <w:t>建筑给水排水设计标准</w:t>
      </w:r>
      <w:r w:rsidRPr="007A36B7">
        <w:rPr>
          <w:lang w:val="zh-CN"/>
        </w:rPr>
        <w:t>》</w:t>
      </w:r>
      <w:r w:rsidR="00D66637" w:rsidRPr="007A36B7">
        <w:rPr>
          <w:lang w:val="zh-CN"/>
        </w:rPr>
        <w:t>（</w:t>
      </w:r>
      <w:r w:rsidR="00D66637" w:rsidRPr="007A36B7">
        <w:rPr>
          <w:lang w:val="zh-CN"/>
        </w:rPr>
        <w:t>GB 50015</w:t>
      </w:r>
      <w:r w:rsidR="00D66637" w:rsidRPr="007A36B7">
        <w:rPr>
          <w:lang w:val="zh-CN"/>
        </w:rPr>
        <w:t>）</w:t>
      </w:r>
      <w:r w:rsidRPr="007A36B7">
        <w:rPr>
          <w:lang w:val="zh-CN"/>
        </w:rPr>
        <w:t>的间距要求</w:t>
      </w:r>
      <w:r w:rsidR="00A62B36" w:rsidRPr="007A36B7">
        <w:rPr>
          <w:lang w:val="zh-CN"/>
        </w:rPr>
        <w:t>；管道支吊架是否平整牢固，其间距应符合《建筑给水排水及采暖工程施工质量验收规范》</w:t>
      </w:r>
      <w:r w:rsidR="00A62B36" w:rsidRPr="007A36B7">
        <w:rPr>
          <w:lang w:val="zh-CN"/>
        </w:rPr>
        <w:t>GB 50242</w:t>
      </w:r>
      <w:r w:rsidR="00A62B36" w:rsidRPr="007A36B7">
        <w:rPr>
          <w:lang w:val="zh-CN"/>
        </w:rPr>
        <w:t>中的相关规定；</w:t>
      </w:r>
      <w:r w:rsidRPr="007A36B7">
        <w:rPr>
          <w:lang w:val="zh-CN"/>
        </w:rPr>
        <w:t>管道是否存在接口变形和位移、转角等异常变形</w:t>
      </w:r>
      <w:r w:rsidR="002A72C7" w:rsidRPr="007A36B7">
        <w:rPr>
          <w:lang w:val="zh-CN"/>
        </w:rPr>
        <w:t>。</w:t>
      </w:r>
    </w:p>
    <w:p w14:paraId="41F5D698" w14:textId="70157381" w:rsidR="00476BD2" w:rsidRPr="007A36B7" w:rsidRDefault="00FE2AEF" w:rsidP="00476BD2">
      <w:pPr>
        <w:pStyle w:val="0-3"/>
        <w:spacing w:before="120" w:after="120"/>
        <w:rPr>
          <w:lang w:val="zh-CN"/>
        </w:rPr>
      </w:pPr>
      <w:bookmarkStart w:id="34" w:name="_Ref127261136"/>
      <w:r w:rsidRPr="007A36B7">
        <w:rPr>
          <w:lang w:val="zh-CN"/>
        </w:rPr>
        <w:t>管道腐蚀</w:t>
      </w:r>
      <w:r w:rsidR="001B6F44" w:rsidRPr="007A36B7">
        <w:rPr>
          <w:lang w:val="zh-CN"/>
        </w:rPr>
        <w:t>及漏水情况的</w:t>
      </w:r>
      <w:r w:rsidRPr="007A36B7">
        <w:rPr>
          <w:lang w:val="zh-CN"/>
        </w:rPr>
        <w:t>检查，</w:t>
      </w:r>
      <w:r w:rsidR="001B6F44" w:rsidRPr="007A36B7">
        <w:rPr>
          <w:lang w:val="zh-CN"/>
        </w:rPr>
        <w:t>应检查</w:t>
      </w:r>
      <w:r w:rsidRPr="007A36B7">
        <w:rPr>
          <w:lang w:val="zh-CN"/>
        </w:rPr>
        <w:t>金属管道的腐蚀状况</w:t>
      </w:r>
      <w:r w:rsidR="001B6F44" w:rsidRPr="007A36B7">
        <w:rPr>
          <w:lang w:val="zh-CN"/>
        </w:rPr>
        <w:t>、腐蚀类型、腐蚀位置以及管道</w:t>
      </w:r>
      <w:r w:rsidR="007601D2" w:rsidRPr="007A36B7">
        <w:rPr>
          <w:lang w:val="zh-CN"/>
        </w:rPr>
        <w:t>是否有渗漏的情况</w:t>
      </w:r>
      <w:r w:rsidR="001B6F44" w:rsidRPr="007A36B7">
        <w:rPr>
          <w:lang w:val="zh-CN"/>
        </w:rPr>
        <w:t>等</w:t>
      </w:r>
      <w:r w:rsidRPr="007A36B7">
        <w:rPr>
          <w:lang w:val="zh-CN"/>
        </w:rPr>
        <w:t>。</w:t>
      </w:r>
      <w:r w:rsidR="00476BD2" w:rsidRPr="007A36B7">
        <w:rPr>
          <w:lang w:val="zh-CN"/>
        </w:rPr>
        <w:t>管道腐蚀</w:t>
      </w:r>
      <w:r w:rsidR="00571CE2" w:rsidRPr="007A36B7">
        <w:rPr>
          <w:lang w:val="zh-CN"/>
        </w:rPr>
        <w:t>检验</w:t>
      </w:r>
      <w:r w:rsidR="00476BD2" w:rsidRPr="007A36B7">
        <w:rPr>
          <w:lang w:val="zh-CN"/>
        </w:rPr>
        <w:t>宜包括下列内容：</w:t>
      </w:r>
      <w:bookmarkEnd w:id="34"/>
    </w:p>
    <w:p w14:paraId="0F364C07" w14:textId="0B22ABF1" w:rsidR="00476BD2" w:rsidRPr="007A36B7" w:rsidRDefault="00476BD2" w:rsidP="00286E71">
      <w:pPr>
        <w:pStyle w:val="0-1"/>
        <w:numPr>
          <w:ilvl w:val="0"/>
          <w:numId w:val="21"/>
        </w:numPr>
        <w:spacing w:before="120" w:after="120"/>
        <w:ind w:left="0" w:firstLine="480"/>
        <w:rPr>
          <w:lang w:val="zh-CN"/>
        </w:rPr>
      </w:pPr>
      <w:r w:rsidRPr="007A36B7">
        <w:rPr>
          <w:lang w:val="zh-CN"/>
        </w:rPr>
        <w:t>管壁厚度；</w:t>
      </w:r>
    </w:p>
    <w:p w14:paraId="310F74F9" w14:textId="4C2AE769" w:rsidR="00476BD2" w:rsidRPr="007A36B7" w:rsidRDefault="00476BD2" w:rsidP="00286E71">
      <w:pPr>
        <w:pStyle w:val="0-1"/>
        <w:numPr>
          <w:ilvl w:val="0"/>
          <w:numId w:val="21"/>
        </w:numPr>
        <w:spacing w:before="120" w:after="120"/>
        <w:ind w:left="0" w:firstLine="480"/>
        <w:rPr>
          <w:lang w:val="zh-CN"/>
        </w:rPr>
      </w:pPr>
      <w:r w:rsidRPr="007A36B7">
        <w:rPr>
          <w:lang w:val="zh-CN"/>
        </w:rPr>
        <w:t>防腐层</w:t>
      </w:r>
      <w:r w:rsidR="00FD5EFF" w:rsidRPr="007A36B7">
        <w:rPr>
          <w:lang w:val="zh-CN"/>
        </w:rPr>
        <w:t>状况</w:t>
      </w:r>
      <w:r w:rsidRPr="007A36B7">
        <w:rPr>
          <w:lang w:val="zh-CN"/>
        </w:rPr>
        <w:t>；</w:t>
      </w:r>
    </w:p>
    <w:p w14:paraId="5C53F993" w14:textId="24FC7D17" w:rsidR="00116EB9" w:rsidRPr="007A36B7" w:rsidRDefault="00116EB9" w:rsidP="00286E71">
      <w:pPr>
        <w:pStyle w:val="0-1"/>
        <w:numPr>
          <w:ilvl w:val="0"/>
          <w:numId w:val="21"/>
        </w:numPr>
        <w:spacing w:before="120" w:after="120"/>
        <w:ind w:left="0" w:firstLine="480"/>
        <w:rPr>
          <w:lang w:val="zh-CN"/>
        </w:rPr>
      </w:pPr>
      <w:r w:rsidRPr="007A36B7">
        <w:rPr>
          <w:lang w:val="zh-CN"/>
        </w:rPr>
        <w:t>管道渗漏情况；</w:t>
      </w:r>
    </w:p>
    <w:p w14:paraId="3907326C" w14:textId="5D3DA3F6" w:rsidR="00476BD2" w:rsidRPr="007A36B7" w:rsidRDefault="00476BD2" w:rsidP="00286E71">
      <w:pPr>
        <w:pStyle w:val="0-1"/>
        <w:numPr>
          <w:ilvl w:val="0"/>
          <w:numId w:val="21"/>
        </w:numPr>
        <w:spacing w:before="120" w:after="120"/>
        <w:ind w:left="0" w:firstLine="480"/>
        <w:rPr>
          <w:lang w:val="zh-CN"/>
        </w:rPr>
      </w:pPr>
      <w:r w:rsidRPr="007A36B7">
        <w:rPr>
          <w:lang w:val="zh-CN"/>
        </w:rPr>
        <w:t>管体腐蚀状况；</w:t>
      </w:r>
    </w:p>
    <w:p w14:paraId="64263B63" w14:textId="6F74708A" w:rsidR="00476BD2" w:rsidRPr="007A36B7" w:rsidRDefault="00FD5EFF" w:rsidP="00286E71">
      <w:pPr>
        <w:pStyle w:val="0-1"/>
        <w:numPr>
          <w:ilvl w:val="0"/>
          <w:numId w:val="21"/>
        </w:numPr>
        <w:spacing w:before="120" w:after="120"/>
        <w:ind w:left="0" w:firstLine="480"/>
        <w:rPr>
          <w:lang w:val="zh-CN"/>
        </w:rPr>
      </w:pPr>
      <w:r w:rsidRPr="007A36B7">
        <w:rPr>
          <w:lang w:val="zh-CN"/>
        </w:rPr>
        <w:lastRenderedPageBreak/>
        <w:t>管内</w:t>
      </w:r>
      <w:r w:rsidR="00476BD2" w:rsidRPr="007A36B7">
        <w:rPr>
          <w:lang w:val="zh-CN"/>
        </w:rPr>
        <w:t>水质</w:t>
      </w:r>
      <w:r w:rsidRPr="007A36B7">
        <w:rPr>
          <w:lang w:val="zh-CN"/>
        </w:rPr>
        <w:t>采样</w:t>
      </w:r>
      <w:r w:rsidR="00476BD2" w:rsidRPr="007A36B7">
        <w:rPr>
          <w:lang w:val="zh-CN"/>
        </w:rPr>
        <w:t>分析。</w:t>
      </w:r>
    </w:p>
    <w:p w14:paraId="29C14338" w14:textId="301B0693" w:rsidR="00476BD2" w:rsidRPr="007A36B7" w:rsidRDefault="00476BD2" w:rsidP="00476BD2">
      <w:pPr>
        <w:pStyle w:val="0-3"/>
        <w:spacing w:before="120" w:after="120"/>
        <w:rPr>
          <w:lang w:val="zh-CN"/>
        </w:rPr>
      </w:pPr>
      <w:bookmarkStart w:id="35" w:name="_Ref111793331"/>
      <w:r w:rsidRPr="007A36B7">
        <w:rPr>
          <w:lang w:val="zh-CN"/>
        </w:rPr>
        <w:t>管道测厚点选取应根据管道敷设位置、管径、管道腐蚀现状等情况进行选取</w:t>
      </w:r>
      <w:r w:rsidR="007B7F59" w:rsidRPr="007A36B7">
        <w:rPr>
          <w:lang w:val="zh-CN"/>
        </w:rPr>
        <w:t>，测厚点间距不宜大于</w:t>
      </w:r>
      <w:r w:rsidR="000F2AE8" w:rsidRPr="007A36B7">
        <w:rPr>
          <w:lang w:val="zh-CN"/>
        </w:rPr>
        <w:t>2</w:t>
      </w:r>
      <w:r w:rsidR="007B7F59" w:rsidRPr="007A36B7">
        <w:rPr>
          <w:lang w:val="zh-CN"/>
        </w:rPr>
        <w:t>0</w:t>
      </w:r>
      <w:r w:rsidR="007B7F59" w:rsidRPr="007A36B7">
        <w:rPr>
          <w:lang w:val="zh-CN"/>
        </w:rPr>
        <w:t>米</w:t>
      </w:r>
      <w:r w:rsidRPr="007A36B7">
        <w:rPr>
          <w:lang w:val="zh-CN"/>
        </w:rPr>
        <w:t>。</w:t>
      </w:r>
      <w:bookmarkEnd w:id="35"/>
    </w:p>
    <w:p w14:paraId="763C97A7" w14:textId="77777777" w:rsidR="00476BD2" w:rsidRPr="007A36B7" w:rsidRDefault="00476BD2" w:rsidP="00476BD2">
      <w:pPr>
        <w:pStyle w:val="0-3"/>
        <w:spacing w:before="120" w:after="120"/>
        <w:rPr>
          <w:lang w:val="zh-CN"/>
        </w:rPr>
      </w:pPr>
      <w:r w:rsidRPr="007A36B7">
        <w:rPr>
          <w:lang w:val="zh-CN"/>
        </w:rPr>
        <w:t>金属管道应根据剩余壁厚以及腐蚀穿孔情况进行管道剩余使用寿命的核算，核算方法见附录</w:t>
      </w:r>
      <w:r w:rsidRPr="007A36B7">
        <w:rPr>
          <w:lang w:val="zh-CN"/>
        </w:rPr>
        <w:t>A</w:t>
      </w:r>
      <w:r w:rsidRPr="007A36B7">
        <w:rPr>
          <w:lang w:val="zh-CN"/>
        </w:rPr>
        <w:t>。</w:t>
      </w:r>
    </w:p>
    <w:p w14:paraId="55AE083E" w14:textId="6319CD4D" w:rsidR="00476BD2" w:rsidRPr="007A36B7" w:rsidRDefault="00571CE2" w:rsidP="00476BD2">
      <w:pPr>
        <w:pStyle w:val="0-3"/>
        <w:spacing w:before="120" w:after="120"/>
        <w:rPr>
          <w:lang w:val="zh-CN"/>
        </w:rPr>
      </w:pPr>
      <w:r w:rsidRPr="007A36B7">
        <w:rPr>
          <w:lang w:val="zh-CN"/>
        </w:rPr>
        <w:t>检验</w:t>
      </w:r>
      <w:r w:rsidR="00476BD2" w:rsidRPr="007A36B7">
        <w:rPr>
          <w:lang w:val="zh-CN"/>
        </w:rPr>
        <w:t>中破坏的防腐层或发现的管体损伤处应按评价结果采取局部修补、整体修补或更换等措施予以维修处理，其质量标准不应低于管道</w:t>
      </w:r>
      <w:r w:rsidR="00AC69BA" w:rsidRPr="007A36B7">
        <w:rPr>
          <w:lang w:val="zh-CN"/>
        </w:rPr>
        <w:t>现行标准</w:t>
      </w:r>
      <w:r w:rsidR="00476BD2" w:rsidRPr="007A36B7">
        <w:rPr>
          <w:lang w:val="zh-CN"/>
        </w:rPr>
        <w:t>。</w:t>
      </w:r>
    </w:p>
    <w:p w14:paraId="54C40DAD" w14:textId="7D505054" w:rsidR="00A62B36" w:rsidRPr="007A36B7" w:rsidRDefault="0012099D" w:rsidP="0012099D">
      <w:pPr>
        <w:pStyle w:val="0-3"/>
        <w:spacing w:before="120" w:after="120"/>
        <w:rPr>
          <w:lang w:val="zh-CN"/>
        </w:rPr>
      </w:pPr>
      <w:r w:rsidRPr="007A36B7">
        <w:rPr>
          <w:lang w:val="zh-CN"/>
        </w:rPr>
        <w:t>非金属管道应</w:t>
      </w:r>
      <w:r w:rsidR="00571CE2" w:rsidRPr="007A36B7">
        <w:rPr>
          <w:lang w:val="zh-CN"/>
        </w:rPr>
        <w:t>检验</w:t>
      </w:r>
      <w:r w:rsidRPr="007A36B7">
        <w:rPr>
          <w:lang w:val="zh-CN"/>
        </w:rPr>
        <w:t>管道的完整性状况，是否存在破损、渗漏以及老化状况</w:t>
      </w:r>
      <w:r w:rsidR="00A62B36" w:rsidRPr="007A36B7">
        <w:rPr>
          <w:lang w:val="zh-CN"/>
        </w:rPr>
        <w:t>。</w:t>
      </w:r>
    </w:p>
    <w:p w14:paraId="10DF7512" w14:textId="41000321" w:rsidR="0012099D" w:rsidRPr="007A36B7" w:rsidRDefault="00A62B36" w:rsidP="0012099D">
      <w:pPr>
        <w:pStyle w:val="0-3"/>
        <w:spacing w:before="120" w:after="120"/>
        <w:rPr>
          <w:lang w:val="zh-CN"/>
        </w:rPr>
      </w:pPr>
      <w:r w:rsidRPr="007A36B7">
        <w:rPr>
          <w:lang w:val="zh-CN"/>
        </w:rPr>
        <w:t>消防给水系统中，</w:t>
      </w:r>
      <w:r w:rsidR="000F2AE8" w:rsidRPr="007A36B7">
        <w:rPr>
          <w:lang w:val="zh-CN"/>
        </w:rPr>
        <w:t>应检查</w:t>
      </w:r>
      <w:r w:rsidRPr="007A36B7">
        <w:rPr>
          <w:lang w:val="zh-CN"/>
        </w:rPr>
        <w:t>消火栓、水泵接合器外观是否正常，有无锈蚀、渗漏、被遮挡情况；自动喷水灭火系统的喷头外观是否正常，外表是否清洁；末端试水装置外观是否完好，有无锈蚀、渗漏现象</w:t>
      </w:r>
      <w:r w:rsidR="0012099D" w:rsidRPr="007A36B7">
        <w:rPr>
          <w:lang w:val="zh-CN"/>
        </w:rPr>
        <w:t>。</w:t>
      </w:r>
    </w:p>
    <w:p w14:paraId="7FDB6C7A" w14:textId="3884E2AE" w:rsidR="00AF15E4" w:rsidRPr="007A36B7" w:rsidRDefault="000F2AE8" w:rsidP="00AF15E4">
      <w:pPr>
        <w:pStyle w:val="0-3"/>
        <w:spacing w:before="120" w:after="120"/>
        <w:rPr>
          <w:lang w:val="zh-CN"/>
        </w:rPr>
      </w:pPr>
      <w:r w:rsidRPr="007A36B7">
        <w:rPr>
          <w:lang w:val="zh-CN"/>
        </w:rPr>
        <w:t>管道</w:t>
      </w:r>
      <w:r w:rsidR="00AF15E4" w:rsidRPr="007A36B7">
        <w:rPr>
          <w:lang w:val="zh-CN"/>
        </w:rPr>
        <w:t>附属设施的检查宜包括阀门、仪表、标识</w:t>
      </w:r>
      <w:r w:rsidR="00A62B36" w:rsidRPr="007A36B7">
        <w:rPr>
          <w:lang w:val="zh-CN"/>
        </w:rPr>
        <w:t>、水池水箱、水泵</w:t>
      </w:r>
      <w:r w:rsidR="00AF15E4" w:rsidRPr="007A36B7">
        <w:rPr>
          <w:lang w:val="zh-CN"/>
        </w:rPr>
        <w:t>等内容</w:t>
      </w:r>
      <w:r w:rsidR="00FE2AEF" w:rsidRPr="007A36B7">
        <w:rPr>
          <w:lang w:val="zh-CN"/>
        </w:rPr>
        <w:t>，以及</w:t>
      </w:r>
      <w:r w:rsidR="002D32A6" w:rsidRPr="007A36B7">
        <w:rPr>
          <w:lang w:val="zh-CN"/>
        </w:rPr>
        <w:t>附件</w:t>
      </w:r>
      <w:r w:rsidR="00FE2AEF" w:rsidRPr="007A36B7">
        <w:rPr>
          <w:lang w:val="zh-CN"/>
        </w:rPr>
        <w:t>设施</w:t>
      </w:r>
      <w:r w:rsidR="007601D2" w:rsidRPr="007A36B7">
        <w:rPr>
          <w:lang w:val="zh-CN"/>
        </w:rPr>
        <w:t>连接位置</w:t>
      </w:r>
      <w:r w:rsidR="00FE2AEF" w:rsidRPr="007A36B7">
        <w:rPr>
          <w:lang w:val="zh-CN"/>
        </w:rPr>
        <w:t>是否存在电化学腐蚀情况</w:t>
      </w:r>
      <w:r w:rsidR="00AF15E4" w:rsidRPr="007A36B7">
        <w:rPr>
          <w:lang w:val="zh-CN"/>
        </w:rPr>
        <w:t>。</w:t>
      </w:r>
    </w:p>
    <w:p w14:paraId="1FDD8A72" w14:textId="3D1E880A" w:rsidR="00AF15E4" w:rsidRPr="007A36B7" w:rsidRDefault="00AF15E4" w:rsidP="00AF15E4">
      <w:pPr>
        <w:pStyle w:val="0-3"/>
        <w:spacing w:before="120" w:after="120"/>
        <w:rPr>
          <w:lang w:val="zh-CN"/>
        </w:rPr>
      </w:pPr>
      <w:bookmarkStart w:id="36" w:name="_Ref111793356"/>
      <w:r w:rsidRPr="007A36B7">
        <w:rPr>
          <w:lang w:val="zh-CN"/>
        </w:rPr>
        <w:t>管道阀门</w:t>
      </w:r>
      <w:r w:rsidR="00A62B36" w:rsidRPr="007A36B7">
        <w:rPr>
          <w:lang w:val="zh-CN"/>
        </w:rPr>
        <w:t>（含报警阀）</w:t>
      </w:r>
      <w:r w:rsidRPr="007A36B7">
        <w:rPr>
          <w:lang w:val="zh-CN"/>
        </w:rPr>
        <w:t>检查宜包括下列内容：</w:t>
      </w:r>
      <w:bookmarkEnd w:id="36"/>
    </w:p>
    <w:p w14:paraId="1114F04A" w14:textId="6583388B" w:rsidR="00AF15E4" w:rsidRPr="007A36B7" w:rsidRDefault="00AF15E4" w:rsidP="00286E71">
      <w:pPr>
        <w:pStyle w:val="0-1"/>
        <w:numPr>
          <w:ilvl w:val="0"/>
          <w:numId w:val="22"/>
        </w:numPr>
        <w:spacing w:before="120" w:after="120"/>
        <w:ind w:left="0" w:firstLine="480"/>
        <w:rPr>
          <w:lang w:val="zh-CN"/>
        </w:rPr>
      </w:pPr>
      <w:r w:rsidRPr="007A36B7">
        <w:rPr>
          <w:lang w:val="zh-CN"/>
        </w:rPr>
        <w:t>管道阀门</w:t>
      </w:r>
      <w:r w:rsidR="00997E0F" w:rsidRPr="007A36B7">
        <w:rPr>
          <w:lang w:val="zh-CN"/>
        </w:rPr>
        <w:t>外观是否正常、</w:t>
      </w:r>
      <w:r w:rsidRPr="007A36B7">
        <w:rPr>
          <w:lang w:val="zh-CN"/>
        </w:rPr>
        <w:t>有无</w:t>
      </w:r>
      <w:r w:rsidR="00997E0F" w:rsidRPr="007A36B7">
        <w:rPr>
          <w:lang w:val="zh-CN"/>
        </w:rPr>
        <w:t>跑冒滴漏现象</w:t>
      </w:r>
      <w:r w:rsidRPr="007A36B7">
        <w:rPr>
          <w:lang w:val="zh-CN"/>
        </w:rPr>
        <w:t>；</w:t>
      </w:r>
    </w:p>
    <w:p w14:paraId="6B52F530" w14:textId="7C49AF54" w:rsidR="00AF15E4" w:rsidRPr="007A36B7" w:rsidRDefault="00AF15E4" w:rsidP="00286E71">
      <w:pPr>
        <w:pStyle w:val="0-1"/>
        <w:numPr>
          <w:ilvl w:val="0"/>
          <w:numId w:val="22"/>
        </w:numPr>
        <w:spacing w:before="120" w:after="120"/>
        <w:ind w:left="0" w:firstLine="480"/>
        <w:rPr>
          <w:lang w:val="zh-CN"/>
        </w:rPr>
      </w:pPr>
      <w:r w:rsidRPr="007A36B7">
        <w:rPr>
          <w:lang w:val="zh-CN"/>
        </w:rPr>
        <w:t>阀门法兰螺栓表面是否存在腐蚀现象；</w:t>
      </w:r>
    </w:p>
    <w:p w14:paraId="3A7A80BA" w14:textId="7986C986" w:rsidR="00AF15E4" w:rsidRPr="007A36B7" w:rsidRDefault="00AF15E4" w:rsidP="00286E71">
      <w:pPr>
        <w:pStyle w:val="0-1"/>
        <w:numPr>
          <w:ilvl w:val="0"/>
          <w:numId w:val="22"/>
        </w:numPr>
        <w:spacing w:before="120" w:after="120"/>
        <w:ind w:left="0" w:firstLine="480"/>
        <w:rPr>
          <w:lang w:val="zh-CN"/>
        </w:rPr>
      </w:pPr>
      <w:r w:rsidRPr="007A36B7">
        <w:rPr>
          <w:lang w:val="zh-CN"/>
        </w:rPr>
        <w:t>阀门连接螺栓是否</w:t>
      </w:r>
      <w:r w:rsidR="002A72C7" w:rsidRPr="007A36B7">
        <w:rPr>
          <w:lang w:val="zh-CN"/>
        </w:rPr>
        <w:t>齐全、有无</w:t>
      </w:r>
      <w:r w:rsidRPr="007A36B7">
        <w:rPr>
          <w:lang w:val="zh-CN"/>
        </w:rPr>
        <w:t>松动；</w:t>
      </w:r>
    </w:p>
    <w:p w14:paraId="4FE94B4E" w14:textId="761D2B6D" w:rsidR="007F0452" w:rsidRPr="007A36B7" w:rsidRDefault="00AF15E4" w:rsidP="00286E71">
      <w:pPr>
        <w:pStyle w:val="0-1"/>
        <w:numPr>
          <w:ilvl w:val="0"/>
          <w:numId w:val="22"/>
        </w:numPr>
        <w:spacing w:before="120" w:after="120"/>
        <w:ind w:left="0" w:firstLine="480"/>
        <w:rPr>
          <w:lang w:val="zh-CN"/>
        </w:rPr>
      </w:pPr>
      <w:r w:rsidRPr="007A36B7">
        <w:rPr>
          <w:lang w:val="zh-CN"/>
        </w:rPr>
        <w:t>阀门操作是否灵活</w:t>
      </w:r>
      <w:r w:rsidR="002A72C7" w:rsidRPr="007A36B7">
        <w:rPr>
          <w:lang w:val="zh-CN"/>
        </w:rPr>
        <w:t>、有效</w:t>
      </w:r>
      <w:r w:rsidR="00997E0F" w:rsidRPr="007A36B7">
        <w:rPr>
          <w:lang w:val="zh-CN"/>
        </w:rPr>
        <w:t>；</w:t>
      </w:r>
    </w:p>
    <w:p w14:paraId="2D69AB27" w14:textId="348FDBB2" w:rsidR="001C727C" w:rsidRPr="007A36B7" w:rsidRDefault="001C727C" w:rsidP="00286E71">
      <w:pPr>
        <w:pStyle w:val="0-1"/>
        <w:numPr>
          <w:ilvl w:val="0"/>
          <w:numId w:val="22"/>
        </w:numPr>
        <w:spacing w:before="120" w:after="120"/>
        <w:ind w:left="0" w:firstLine="480"/>
        <w:rPr>
          <w:lang w:val="zh-CN"/>
        </w:rPr>
      </w:pPr>
      <w:r w:rsidRPr="007A36B7">
        <w:rPr>
          <w:lang w:val="zh-CN"/>
        </w:rPr>
        <w:t>单向阀等防回流阀门的性能。</w:t>
      </w:r>
    </w:p>
    <w:p w14:paraId="68937C65" w14:textId="2B83FF76" w:rsidR="002D32A6" w:rsidRPr="007A36B7" w:rsidRDefault="002D32A6" w:rsidP="002D32A6">
      <w:pPr>
        <w:pStyle w:val="0-3"/>
        <w:spacing w:before="120" w:after="120"/>
        <w:rPr>
          <w:lang w:val="zh-CN"/>
        </w:rPr>
      </w:pPr>
      <w:bookmarkStart w:id="37" w:name="_Ref111793363"/>
      <w:r w:rsidRPr="007A36B7">
        <w:rPr>
          <w:lang w:val="zh-CN"/>
        </w:rPr>
        <w:t>仪表检查宜包括下列内容：</w:t>
      </w:r>
      <w:bookmarkEnd w:id="37"/>
    </w:p>
    <w:p w14:paraId="7D182599" w14:textId="50AB81FC" w:rsidR="002D32A6" w:rsidRPr="007A36B7" w:rsidRDefault="002D32A6" w:rsidP="00286E71">
      <w:pPr>
        <w:pStyle w:val="0-1"/>
        <w:numPr>
          <w:ilvl w:val="0"/>
          <w:numId w:val="23"/>
        </w:numPr>
        <w:spacing w:before="120" w:after="120"/>
        <w:ind w:left="0" w:firstLine="480"/>
        <w:rPr>
          <w:lang w:val="zh-CN"/>
        </w:rPr>
      </w:pPr>
      <w:r w:rsidRPr="007A36B7">
        <w:rPr>
          <w:lang w:val="zh-CN"/>
        </w:rPr>
        <w:t>管道仪表</w:t>
      </w:r>
      <w:r w:rsidR="00997E0F" w:rsidRPr="007A36B7">
        <w:rPr>
          <w:lang w:val="zh-CN"/>
        </w:rPr>
        <w:t>外观是否正常，</w:t>
      </w:r>
      <w:r w:rsidRPr="007A36B7">
        <w:rPr>
          <w:lang w:val="zh-CN"/>
        </w:rPr>
        <w:t>有无漏水；</w:t>
      </w:r>
    </w:p>
    <w:p w14:paraId="226768E7" w14:textId="653B7EA7" w:rsidR="002D32A6" w:rsidRPr="007A36B7" w:rsidRDefault="002D32A6" w:rsidP="00286E71">
      <w:pPr>
        <w:pStyle w:val="0-1"/>
        <w:numPr>
          <w:ilvl w:val="0"/>
          <w:numId w:val="23"/>
        </w:numPr>
        <w:spacing w:before="120" w:after="120"/>
        <w:ind w:left="0" w:firstLine="480"/>
        <w:rPr>
          <w:lang w:val="zh-CN"/>
        </w:rPr>
      </w:pPr>
      <w:r w:rsidRPr="007A36B7">
        <w:rPr>
          <w:lang w:val="zh-CN"/>
        </w:rPr>
        <w:t>仪表示数是否正常；</w:t>
      </w:r>
    </w:p>
    <w:p w14:paraId="74302561" w14:textId="411DFF57" w:rsidR="002D32A6" w:rsidRPr="007A36B7" w:rsidRDefault="002D32A6" w:rsidP="00286E71">
      <w:pPr>
        <w:pStyle w:val="0-1"/>
        <w:numPr>
          <w:ilvl w:val="0"/>
          <w:numId w:val="23"/>
        </w:numPr>
        <w:spacing w:before="120" w:after="120"/>
        <w:ind w:left="0" w:firstLine="480"/>
        <w:rPr>
          <w:lang w:val="zh-CN"/>
        </w:rPr>
      </w:pPr>
      <w:r w:rsidRPr="007A36B7">
        <w:rPr>
          <w:lang w:val="zh-CN"/>
        </w:rPr>
        <w:t>仪表相应的检定证书是否齐全。</w:t>
      </w:r>
    </w:p>
    <w:p w14:paraId="1A6E6CA9" w14:textId="77777777" w:rsidR="00997E0F" w:rsidRPr="007A36B7" w:rsidRDefault="00997E0F" w:rsidP="00997E0F">
      <w:pPr>
        <w:pStyle w:val="0-3"/>
        <w:spacing w:before="120" w:after="120"/>
        <w:rPr>
          <w:lang w:val="zh-CN"/>
        </w:rPr>
      </w:pPr>
      <w:r w:rsidRPr="007A36B7">
        <w:rPr>
          <w:lang w:val="zh-CN"/>
        </w:rPr>
        <w:t>水池水箱检查宜包括下列内容：</w:t>
      </w:r>
    </w:p>
    <w:p w14:paraId="194B4B0A" w14:textId="77777777" w:rsidR="00997E0F" w:rsidRPr="007A36B7" w:rsidRDefault="00997E0F" w:rsidP="00286E71">
      <w:pPr>
        <w:pStyle w:val="0-1"/>
        <w:numPr>
          <w:ilvl w:val="0"/>
          <w:numId w:val="24"/>
        </w:numPr>
        <w:spacing w:before="120" w:after="120"/>
        <w:ind w:left="0" w:firstLine="480"/>
        <w:rPr>
          <w:lang w:val="zh-CN"/>
        </w:rPr>
      </w:pPr>
      <w:r w:rsidRPr="007A36B7">
        <w:rPr>
          <w:lang w:val="zh-CN"/>
        </w:rPr>
        <w:t>水位是否在允许范围内，消防水池和高位水箱储水量是否充足，消防用水是否被他</w:t>
      </w:r>
      <w:r w:rsidRPr="007A36B7">
        <w:rPr>
          <w:lang w:val="zh-CN"/>
        </w:rPr>
        <w:lastRenderedPageBreak/>
        <w:t>用，有无漏水；</w:t>
      </w:r>
    </w:p>
    <w:p w14:paraId="788A8895" w14:textId="71BD26BD" w:rsidR="00997E0F" w:rsidRPr="007A36B7" w:rsidRDefault="00997E0F" w:rsidP="00286E71">
      <w:pPr>
        <w:pStyle w:val="0-1"/>
        <w:numPr>
          <w:ilvl w:val="0"/>
          <w:numId w:val="24"/>
        </w:numPr>
        <w:spacing w:before="120" w:after="120"/>
        <w:ind w:left="0" w:firstLine="480"/>
        <w:rPr>
          <w:lang w:val="zh-CN"/>
        </w:rPr>
      </w:pPr>
      <w:r w:rsidRPr="007A36B7">
        <w:rPr>
          <w:lang w:val="zh-CN"/>
        </w:rPr>
        <w:t>内外部构件是否牢固；</w:t>
      </w:r>
    </w:p>
    <w:p w14:paraId="0084146E" w14:textId="5540558B" w:rsidR="00121EE4" w:rsidRPr="007A36B7" w:rsidRDefault="00121EE4" w:rsidP="00286E71">
      <w:pPr>
        <w:pStyle w:val="0-1"/>
        <w:numPr>
          <w:ilvl w:val="0"/>
          <w:numId w:val="24"/>
        </w:numPr>
        <w:spacing w:before="120" w:after="120"/>
        <w:ind w:left="0" w:firstLine="480"/>
        <w:rPr>
          <w:lang w:val="zh-CN"/>
        </w:rPr>
      </w:pPr>
      <w:r w:rsidRPr="007A36B7">
        <w:rPr>
          <w:lang w:val="zh-CN"/>
        </w:rPr>
        <w:t>防</w:t>
      </w:r>
      <w:r w:rsidR="00C774FA" w:rsidRPr="007A36B7">
        <w:rPr>
          <w:lang w:val="zh-CN"/>
        </w:rPr>
        <w:t>异物</w:t>
      </w:r>
      <w:r w:rsidR="00A30B1A" w:rsidRPr="007A36B7">
        <w:rPr>
          <w:lang w:val="zh-CN"/>
        </w:rPr>
        <w:t>侵入</w:t>
      </w:r>
      <w:r w:rsidRPr="007A36B7">
        <w:rPr>
          <w:lang w:val="zh-CN"/>
        </w:rPr>
        <w:t>装置</w:t>
      </w:r>
      <w:r w:rsidR="000F2AE8" w:rsidRPr="007A36B7">
        <w:rPr>
          <w:lang w:val="zh-CN"/>
        </w:rPr>
        <w:t>是否完整</w:t>
      </w:r>
      <w:r w:rsidRPr="007A36B7">
        <w:rPr>
          <w:lang w:val="zh-CN"/>
        </w:rPr>
        <w:t>；</w:t>
      </w:r>
    </w:p>
    <w:p w14:paraId="75A6C70B" w14:textId="77777777" w:rsidR="00997E0F" w:rsidRPr="007A36B7" w:rsidRDefault="00997E0F" w:rsidP="00286E71">
      <w:pPr>
        <w:pStyle w:val="0-1"/>
        <w:numPr>
          <w:ilvl w:val="0"/>
          <w:numId w:val="24"/>
        </w:numPr>
        <w:spacing w:before="120" w:after="120"/>
        <w:ind w:left="0" w:firstLine="480"/>
        <w:rPr>
          <w:lang w:val="zh-CN"/>
        </w:rPr>
      </w:pPr>
      <w:r w:rsidRPr="007A36B7">
        <w:rPr>
          <w:lang w:val="zh-CN"/>
        </w:rPr>
        <w:t>是否卫生、清洁。</w:t>
      </w:r>
    </w:p>
    <w:p w14:paraId="1A2EE836" w14:textId="77777777" w:rsidR="00997E0F" w:rsidRPr="007A36B7" w:rsidRDefault="00997E0F" w:rsidP="00997E0F">
      <w:pPr>
        <w:pStyle w:val="0-3"/>
        <w:spacing w:before="120" w:after="120"/>
        <w:rPr>
          <w:lang w:val="zh-CN"/>
        </w:rPr>
      </w:pPr>
      <w:r w:rsidRPr="007A36B7">
        <w:rPr>
          <w:lang w:val="zh-CN"/>
        </w:rPr>
        <w:t>水泵检查宜包括下列内容：</w:t>
      </w:r>
    </w:p>
    <w:p w14:paraId="148F12CC" w14:textId="77777777" w:rsidR="00997E0F" w:rsidRPr="007A36B7" w:rsidRDefault="00997E0F" w:rsidP="00286E71">
      <w:pPr>
        <w:pStyle w:val="0-1"/>
        <w:numPr>
          <w:ilvl w:val="0"/>
          <w:numId w:val="25"/>
        </w:numPr>
        <w:spacing w:before="120" w:after="120"/>
        <w:ind w:left="0" w:firstLine="480"/>
        <w:rPr>
          <w:lang w:val="zh-CN"/>
        </w:rPr>
      </w:pPr>
      <w:r w:rsidRPr="007A36B7">
        <w:rPr>
          <w:lang w:val="zh-CN"/>
        </w:rPr>
        <w:t>水泵运行是否平稳，功能是否正常，有无异响；</w:t>
      </w:r>
    </w:p>
    <w:p w14:paraId="4FD0D1E8" w14:textId="77777777" w:rsidR="00997E0F" w:rsidRPr="007A36B7" w:rsidRDefault="00997E0F" w:rsidP="00286E71">
      <w:pPr>
        <w:pStyle w:val="0-1"/>
        <w:numPr>
          <w:ilvl w:val="0"/>
          <w:numId w:val="25"/>
        </w:numPr>
        <w:spacing w:before="120" w:after="120"/>
        <w:ind w:left="0" w:firstLine="480"/>
        <w:rPr>
          <w:lang w:val="zh-CN"/>
        </w:rPr>
      </w:pPr>
      <w:r w:rsidRPr="007A36B7">
        <w:rPr>
          <w:lang w:val="zh-CN"/>
        </w:rPr>
        <w:t>水泵的密封是否良好，有无渗水、漏水现象；</w:t>
      </w:r>
    </w:p>
    <w:p w14:paraId="36D98792" w14:textId="19119B28" w:rsidR="00F723F6" w:rsidRPr="007A36B7" w:rsidRDefault="00997E0F" w:rsidP="00286E71">
      <w:pPr>
        <w:pStyle w:val="0-1"/>
        <w:numPr>
          <w:ilvl w:val="0"/>
          <w:numId w:val="25"/>
        </w:numPr>
        <w:spacing w:before="120" w:after="120"/>
        <w:ind w:left="0" w:firstLine="480"/>
        <w:rPr>
          <w:lang w:val="zh-CN"/>
        </w:rPr>
      </w:pPr>
      <w:r w:rsidRPr="007A36B7">
        <w:rPr>
          <w:lang w:val="zh-CN"/>
        </w:rPr>
        <w:t>水泵运行功率是否在允许范围内，流量、扬程是否满足系统需求。</w:t>
      </w:r>
    </w:p>
    <w:p w14:paraId="3DE6D2E3" w14:textId="62CB3415" w:rsidR="002A72C7" w:rsidRPr="007A36B7" w:rsidRDefault="002A72C7" w:rsidP="001320E0">
      <w:pPr>
        <w:pStyle w:val="0-2"/>
        <w:spacing w:before="120" w:after="120"/>
        <w:ind w:left="0"/>
      </w:pPr>
      <w:bookmarkStart w:id="38" w:name="_Toc474997750"/>
      <w:bookmarkStart w:id="39" w:name="_Toc485888782"/>
      <w:bookmarkStart w:id="40" w:name="_Toc533508685"/>
      <w:bookmarkStart w:id="41" w:name="_Toc127456555"/>
      <w:bookmarkStart w:id="42" w:name="_Toc127456667"/>
      <w:r w:rsidRPr="007A36B7">
        <w:t>给水管道</w:t>
      </w:r>
      <w:bookmarkEnd w:id="38"/>
      <w:r w:rsidR="002B5197" w:rsidRPr="007A36B7">
        <w:t>评定</w:t>
      </w:r>
      <w:r w:rsidRPr="007A36B7">
        <w:t>评级</w:t>
      </w:r>
      <w:bookmarkEnd w:id="39"/>
      <w:bookmarkEnd w:id="40"/>
      <w:bookmarkEnd w:id="41"/>
      <w:bookmarkEnd w:id="42"/>
    </w:p>
    <w:p w14:paraId="377162DD" w14:textId="4C72BC76" w:rsidR="00997E0F" w:rsidRPr="007A36B7" w:rsidRDefault="002A72C7" w:rsidP="00BC0B8B">
      <w:pPr>
        <w:pStyle w:val="0-3"/>
        <w:spacing w:before="120" w:after="120"/>
        <w:rPr>
          <w:lang w:val="zh-CN"/>
        </w:rPr>
      </w:pPr>
      <w:r w:rsidRPr="007A36B7">
        <w:rPr>
          <w:lang w:val="zh-CN"/>
        </w:rPr>
        <w:t>给水管道</w:t>
      </w:r>
      <w:r w:rsidR="00997E0F" w:rsidRPr="007A36B7">
        <w:rPr>
          <w:lang w:val="zh-CN"/>
        </w:rPr>
        <w:t>的</w:t>
      </w:r>
      <w:r w:rsidR="002B5197" w:rsidRPr="007A36B7">
        <w:rPr>
          <w:lang w:val="zh-CN"/>
        </w:rPr>
        <w:t>评定</w:t>
      </w:r>
      <w:r w:rsidR="00997E0F" w:rsidRPr="007A36B7">
        <w:rPr>
          <w:lang w:val="zh-CN"/>
        </w:rPr>
        <w:t>，应包括使用功能、水质安全、管道设备安全三个项目评定，并取其中较低等级作为给水系统的</w:t>
      </w:r>
      <w:r w:rsidR="002B5197" w:rsidRPr="007A36B7">
        <w:rPr>
          <w:lang w:val="zh-CN"/>
        </w:rPr>
        <w:t>评定</w:t>
      </w:r>
      <w:r w:rsidR="00997E0F" w:rsidRPr="007A36B7">
        <w:rPr>
          <w:lang w:val="zh-CN"/>
        </w:rPr>
        <w:t>等级。</w:t>
      </w:r>
    </w:p>
    <w:p w14:paraId="2C93DC09" w14:textId="601CAE50" w:rsidR="002A7D7F" w:rsidRPr="007A36B7" w:rsidRDefault="002A7D7F" w:rsidP="002C5254">
      <w:pPr>
        <w:pStyle w:val="0-3"/>
        <w:spacing w:before="120" w:after="120"/>
        <w:rPr>
          <w:lang w:val="zh-CN"/>
        </w:rPr>
      </w:pPr>
      <w:r w:rsidRPr="007A36B7">
        <w:rPr>
          <w:lang w:val="zh-CN"/>
        </w:rPr>
        <w:t>不符合国家强制标准的管道评定为</w:t>
      </w:r>
      <w:r w:rsidRPr="007A36B7">
        <w:t>IV</w:t>
      </w:r>
      <w:r w:rsidRPr="007A36B7">
        <w:t>级。</w:t>
      </w:r>
    </w:p>
    <w:p w14:paraId="6904029E" w14:textId="361C39B3" w:rsidR="00997E0F" w:rsidRPr="007A36B7" w:rsidRDefault="00997E0F" w:rsidP="00997E0F">
      <w:pPr>
        <w:pStyle w:val="0-3"/>
        <w:spacing w:before="120" w:after="120"/>
        <w:rPr>
          <w:lang w:val="zh-CN"/>
        </w:rPr>
      </w:pPr>
      <w:r w:rsidRPr="007A36B7">
        <w:rPr>
          <w:lang w:val="zh-CN"/>
        </w:rPr>
        <w:t>既有建筑给水系统的使用功能应满足用户的正常用水和消防用水需求，对于无法满足给水系统要求的，可直接评为</w:t>
      </w:r>
      <w:r w:rsidRPr="007A36B7">
        <w:t>IV</w:t>
      </w:r>
      <w:r w:rsidRPr="007A36B7">
        <w:t>级</w:t>
      </w:r>
      <w:r w:rsidR="00A30B1A" w:rsidRPr="007A36B7">
        <w:t>。</w:t>
      </w:r>
    </w:p>
    <w:p w14:paraId="6E0345D3" w14:textId="663E183C" w:rsidR="00BC0B8B" w:rsidRPr="007A36B7" w:rsidRDefault="00BC0B8B" w:rsidP="00BC0B8B">
      <w:pPr>
        <w:pStyle w:val="0-3"/>
        <w:spacing w:before="120" w:after="120"/>
        <w:rPr>
          <w:lang w:val="zh-CN"/>
        </w:rPr>
      </w:pPr>
      <w:bookmarkStart w:id="43" w:name="_Ref111793401"/>
      <w:r w:rsidRPr="007A36B7">
        <w:rPr>
          <w:lang w:val="zh-CN"/>
        </w:rPr>
        <w:t>剩余使用寿命核算应根据附件</w:t>
      </w:r>
      <w:r w:rsidRPr="007A36B7">
        <w:rPr>
          <w:lang w:val="zh-CN"/>
        </w:rPr>
        <w:t>A</w:t>
      </w:r>
      <w:r w:rsidRPr="007A36B7">
        <w:rPr>
          <w:lang w:val="zh-CN"/>
        </w:rPr>
        <w:t>进行计算，并</w:t>
      </w:r>
      <w:r w:rsidR="00370C8B" w:rsidRPr="007A36B7">
        <w:rPr>
          <w:lang w:val="zh-CN"/>
        </w:rPr>
        <w:t>按照表</w:t>
      </w:r>
      <w:r w:rsidR="00C774FA" w:rsidRPr="007A36B7">
        <w:rPr>
          <w:lang w:val="zh-CN"/>
        </w:rPr>
        <w:t>4</w:t>
      </w:r>
      <w:r w:rsidR="00370C8B" w:rsidRPr="007A36B7">
        <w:rPr>
          <w:lang w:val="zh-CN"/>
        </w:rPr>
        <w:t>.3.</w:t>
      </w:r>
      <w:r w:rsidR="00C774FA" w:rsidRPr="007A36B7">
        <w:rPr>
          <w:lang w:val="zh-CN"/>
        </w:rPr>
        <w:t>4</w:t>
      </w:r>
      <w:r w:rsidR="00370C8B" w:rsidRPr="007A36B7">
        <w:rPr>
          <w:lang w:val="zh-CN"/>
        </w:rPr>
        <w:t>进行</w:t>
      </w:r>
      <w:r w:rsidRPr="007A36B7">
        <w:rPr>
          <w:lang w:val="zh-CN"/>
        </w:rPr>
        <w:t>等级</w:t>
      </w:r>
      <w:r w:rsidR="00370C8B" w:rsidRPr="007A36B7">
        <w:rPr>
          <w:lang w:val="zh-CN"/>
        </w:rPr>
        <w:t>评定</w:t>
      </w:r>
      <w:r w:rsidRPr="007A36B7">
        <w:rPr>
          <w:lang w:val="zh-CN"/>
        </w:rPr>
        <w:t>。</w:t>
      </w:r>
      <w:bookmarkEnd w:id="43"/>
    </w:p>
    <w:p w14:paraId="7D0F1795" w14:textId="09455181" w:rsidR="00BC0B8B" w:rsidRPr="007A36B7" w:rsidRDefault="00BC0B8B" w:rsidP="00BC0B8B">
      <w:pPr>
        <w:pStyle w:val="0-90"/>
        <w:rPr>
          <w:color w:val="000000" w:themeColor="text1"/>
          <w:lang w:val="zh-CN"/>
        </w:rPr>
      </w:pPr>
      <w:r w:rsidRPr="007A36B7">
        <w:rPr>
          <w:color w:val="000000" w:themeColor="text1"/>
          <w:lang w:val="zh-CN"/>
        </w:rPr>
        <w:t>表</w:t>
      </w:r>
      <w:r w:rsidR="00C774FA" w:rsidRPr="007A36B7">
        <w:rPr>
          <w:color w:val="000000" w:themeColor="text1"/>
          <w:lang w:val="zh-CN"/>
        </w:rPr>
        <w:t>4</w:t>
      </w:r>
      <w:r w:rsidR="000D4DA3" w:rsidRPr="007A36B7">
        <w:rPr>
          <w:color w:val="000000" w:themeColor="text1"/>
          <w:lang w:val="zh-CN"/>
        </w:rPr>
        <w:t>.</w:t>
      </w:r>
      <w:r w:rsidR="00FE03D1" w:rsidRPr="007A36B7">
        <w:rPr>
          <w:color w:val="000000" w:themeColor="text1"/>
          <w:lang w:val="zh-CN"/>
        </w:rPr>
        <w:t>3</w:t>
      </w:r>
      <w:r w:rsidR="000D4DA3" w:rsidRPr="007A36B7">
        <w:rPr>
          <w:color w:val="000000" w:themeColor="text1"/>
          <w:lang w:val="zh-CN"/>
        </w:rPr>
        <w:t>.</w:t>
      </w:r>
      <w:r w:rsidR="00C774FA" w:rsidRPr="007A36B7">
        <w:rPr>
          <w:color w:val="000000" w:themeColor="text1"/>
          <w:lang w:val="zh-CN"/>
        </w:rPr>
        <w:t>4</w:t>
      </w:r>
      <w:r w:rsidR="000D4DA3" w:rsidRPr="007A36B7">
        <w:rPr>
          <w:color w:val="000000" w:themeColor="text1"/>
          <w:lang w:val="zh-CN"/>
        </w:rPr>
        <w:t xml:space="preserve"> </w:t>
      </w:r>
      <w:r w:rsidRPr="007A36B7">
        <w:rPr>
          <w:color w:val="000000" w:themeColor="text1"/>
          <w:lang w:val="zh-CN"/>
        </w:rPr>
        <w:t>管道剩余使用寿命评级汇总表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11"/>
        <w:gridCol w:w="2146"/>
        <w:gridCol w:w="2146"/>
        <w:gridCol w:w="2146"/>
        <w:gridCol w:w="2146"/>
      </w:tblGrid>
      <w:tr w:rsidR="006838D1" w:rsidRPr="007A36B7" w14:paraId="1CF97E28" w14:textId="77777777" w:rsidTr="00595141">
        <w:trPr>
          <w:trHeight w:val="567"/>
          <w:jc w:val="center"/>
        </w:trPr>
        <w:tc>
          <w:tcPr>
            <w:tcW w:w="480" w:type="pct"/>
            <w:vAlign w:val="center"/>
          </w:tcPr>
          <w:p w14:paraId="5DE5A01A" w14:textId="77777777" w:rsidR="006838D1" w:rsidRPr="007A36B7" w:rsidRDefault="006838D1" w:rsidP="006838D1">
            <w:pPr>
              <w:jc w:val="center"/>
              <w:rPr>
                <w:rFonts w:ascii="Times New Roman" w:hAnsi="Times New Roman"/>
                <w:b/>
                <w:bCs/>
                <w:szCs w:val="21"/>
              </w:rPr>
            </w:pPr>
            <w:r w:rsidRPr="007A36B7">
              <w:rPr>
                <w:rFonts w:ascii="Times New Roman" w:hAnsi="Times New Roman"/>
                <w:b/>
                <w:bCs/>
                <w:szCs w:val="21"/>
              </w:rPr>
              <w:t>评级</w:t>
            </w:r>
          </w:p>
        </w:tc>
        <w:tc>
          <w:tcPr>
            <w:tcW w:w="1130" w:type="pct"/>
            <w:vAlign w:val="center"/>
          </w:tcPr>
          <w:p w14:paraId="4D3BDACA" w14:textId="677D3883" w:rsidR="006838D1" w:rsidRPr="007A36B7" w:rsidRDefault="006838D1" w:rsidP="006838D1">
            <w:pPr>
              <w:jc w:val="center"/>
              <w:rPr>
                <w:rFonts w:ascii="Times New Roman" w:hAnsi="Times New Roman"/>
                <w:szCs w:val="21"/>
              </w:rPr>
            </w:pPr>
            <w:r w:rsidRPr="007A36B7">
              <w:rPr>
                <w:rFonts w:ascii="Times New Roman" w:hAnsi="Times New Roman"/>
                <w:sz w:val="24"/>
              </w:rPr>
              <w:t>Ⅰ</w:t>
            </w:r>
          </w:p>
        </w:tc>
        <w:tc>
          <w:tcPr>
            <w:tcW w:w="1130" w:type="pct"/>
            <w:vAlign w:val="center"/>
          </w:tcPr>
          <w:p w14:paraId="0C454CF4" w14:textId="4461CE4C" w:rsidR="006838D1" w:rsidRPr="007A36B7" w:rsidRDefault="006838D1" w:rsidP="006838D1">
            <w:pPr>
              <w:jc w:val="center"/>
              <w:rPr>
                <w:rFonts w:ascii="Times New Roman" w:hAnsi="Times New Roman"/>
                <w:szCs w:val="21"/>
              </w:rPr>
            </w:pPr>
            <w:r w:rsidRPr="007A36B7">
              <w:rPr>
                <w:rFonts w:ascii="Times New Roman" w:hAnsi="Times New Roman"/>
                <w:sz w:val="24"/>
              </w:rPr>
              <w:t>Ⅱ</w:t>
            </w:r>
          </w:p>
        </w:tc>
        <w:tc>
          <w:tcPr>
            <w:tcW w:w="1130" w:type="pct"/>
            <w:vAlign w:val="center"/>
          </w:tcPr>
          <w:p w14:paraId="59A5F0C0" w14:textId="2245A6B0" w:rsidR="006838D1" w:rsidRPr="007A36B7" w:rsidRDefault="006838D1" w:rsidP="006838D1">
            <w:pPr>
              <w:jc w:val="center"/>
              <w:rPr>
                <w:rFonts w:ascii="Times New Roman" w:hAnsi="Times New Roman"/>
                <w:sz w:val="20"/>
                <w:szCs w:val="20"/>
              </w:rPr>
            </w:pPr>
            <w:r w:rsidRPr="007A36B7">
              <w:rPr>
                <w:rFonts w:ascii="Times New Roman" w:hAnsi="Times New Roman"/>
                <w:sz w:val="24"/>
              </w:rPr>
              <w:t>Ⅲ</w:t>
            </w:r>
          </w:p>
        </w:tc>
        <w:tc>
          <w:tcPr>
            <w:tcW w:w="1130" w:type="pct"/>
            <w:vAlign w:val="center"/>
          </w:tcPr>
          <w:p w14:paraId="4E11D3DC" w14:textId="74272820" w:rsidR="006838D1" w:rsidRPr="007A36B7" w:rsidRDefault="006838D1" w:rsidP="006838D1">
            <w:pPr>
              <w:jc w:val="center"/>
              <w:rPr>
                <w:rFonts w:ascii="Times New Roman" w:hAnsi="Times New Roman"/>
                <w:sz w:val="20"/>
                <w:szCs w:val="20"/>
              </w:rPr>
            </w:pPr>
            <w:r w:rsidRPr="007A36B7">
              <w:rPr>
                <w:rFonts w:ascii="Times New Roman" w:hAnsi="Times New Roman"/>
                <w:sz w:val="24"/>
              </w:rPr>
              <w:t>Ⅳ</w:t>
            </w:r>
          </w:p>
        </w:tc>
      </w:tr>
      <w:tr w:rsidR="001E0FBA" w:rsidRPr="007A36B7" w14:paraId="6F93E4DD" w14:textId="77777777" w:rsidTr="001E0FBA">
        <w:trPr>
          <w:trHeight w:val="1134"/>
          <w:jc w:val="center"/>
        </w:trPr>
        <w:tc>
          <w:tcPr>
            <w:tcW w:w="480" w:type="pct"/>
            <w:vAlign w:val="center"/>
          </w:tcPr>
          <w:p w14:paraId="2A699934" w14:textId="77777777" w:rsidR="001E0FBA" w:rsidRPr="007A36B7" w:rsidRDefault="001E0FBA" w:rsidP="006E17F4">
            <w:pPr>
              <w:jc w:val="center"/>
              <w:rPr>
                <w:rFonts w:ascii="Times New Roman" w:hAnsi="Times New Roman"/>
                <w:b/>
                <w:bCs/>
              </w:rPr>
            </w:pPr>
            <w:r w:rsidRPr="007A36B7">
              <w:rPr>
                <w:rFonts w:ascii="Times New Roman" w:hAnsi="Times New Roman"/>
                <w:b/>
                <w:bCs/>
              </w:rPr>
              <w:t>分级</w:t>
            </w:r>
          </w:p>
          <w:p w14:paraId="30271D1C" w14:textId="77777777" w:rsidR="001E0FBA" w:rsidRPr="007A36B7" w:rsidRDefault="001E0FBA" w:rsidP="006E17F4">
            <w:pPr>
              <w:jc w:val="center"/>
              <w:rPr>
                <w:rFonts w:ascii="Times New Roman" w:hAnsi="Times New Roman"/>
                <w:b/>
                <w:bCs/>
                <w:szCs w:val="21"/>
              </w:rPr>
            </w:pPr>
            <w:r w:rsidRPr="007A36B7">
              <w:rPr>
                <w:rFonts w:ascii="Times New Roman" w:hAnsi="Times New Roman"/>
                <w:b/>
                <w:bCs/>
              </w:rPr>
              <w:t>标准</w:t>
            </w:r>
          </w:p>
        </w:tc>
        <w:tc>
          <w:tcPr>
            <w:tcW w:w="1130" w:type="pct"/>
            <w:vAlign w:val="center"/>
          </w:tcPr>
          <w:p w14:paraId="67947E01" w14:textId="107EBE76" w:rsidR="001E0FBA" w:rsidRPr="007A36B7" w:rsidRDefault="001E0FBA" w:rsidP="006E17F4">
            <w:pPr>
              <w:jc w:val="center"/>
              <w:rPr>
                <w:rFonts w:ascii="Times New Roman" w:hAnsi="Times New Roman"/>
                <w:szCs w:val="21"/>
              </w:rPr>
            </w:pPr>
            <w:r w:rsidRPr="007A36B7">
              <w:rPr>
                <w:rFonts w:ascii="Times New Roman" w:hAnsi="Times New Roman"/>
                <w:szCs w:val="21"/>
              </w:rPr>
              <w:t>管道腐蚀轻微，管道剩余寿命满足下一个</w:t>
            </w:r>
            <w:r w:rsidR="00571CE2" w:rsidRPr="007A36B7">
              <w:rPr>
                <w:rFonts w:ascii="Times New Roman" w:hAnsi="Times New Roman"/>
                <w:szCs w:val="21"/>
              </w:rPr>
              <w:t>检验</w:t>
            </w:r>
            <w:r w:rsidRPr="007A36B7">
              <w:rPr>
                <w:rFonts w:ascii="Times New Roman" w:hAnsi="Times New Roman"/>
                <w:szCs w:val="21"/>
              </w:rPr>
              <w:t>周期</w:t>
            </w:r>
          </w:p>
        </w:tc>
        <w:tc>
          <w:tcPr>
            <w:tcW w:w="1130" w:type="pct"/>
            <w:vAlign w:val="center"/>
          </w:tcPr>
          <w:p w14:paraId="46B2ED77" w14:textId="4A67EBAB" w:rsidR="001E0FBA" w:rsidRPr="007A36B7" w:rsidRDefault="001E0FBA" w:rsidP="006E17F4">
            <w:pPr>
              <w:jc w:val="center"/>
              <w:rPr>
                <w:rFonts w:ascii="Times New Roman" w:hAnsi="Times New Roman"/>
                <w:szCs w:val="21"/>
              </w:rPr>
            </w:pPr>
            <w:r w:rsidRPr="007A36B7">
              <w:rPr>
                <w:rFonts w:ascii="Times New Roman" w:hAnsi="Times New Roman"/>
                <w:szCs w:val="21"/>
              </w:rPr>
              <w:t>管道腐蚀，管道剩余寿命大于</w:t>
            </w:r>
            <w:r w:rsidRPr="007A36B7">
              <w:rPr>
                <w:rFonts w:ascii="Times New Roman" w:hAnsi="Times New Roman"/>
                <w:szCs w:val="21"/>
              </w:rPr>
              <w:t>3</w:t>
            </w:r>
            <w:r w:rsidRPr="007A36B7">
              <w:rPr>
                <w:rFonts w:ascii="Times New Roman" w:hAnsi="Times New Roman"/>
                <w:szCs w:val="21"/>
              </w:rPr>
              <w:t>年</w:t>
            </w:r>
          </w:p>
        </w:tc>
        <w:tc>
          <w:tcPr>
            <w:tcW w:w="1130" w:type="pct"/>
            <w:vAlign w:val="center"/>
          </w:tcPr>
          <w:p w14:paraId="594CC6CB" w14:textId="567709B1" w:rsidR="001E0FBA" w:rsidRPr="007A36B7" w:rsidRDefault="001E0FBA" w:rsidP="006E17F4">
            <w:pPr>
              <w:jc w:val="center"/>
              <w:rPr>
                <w:rFonts w:ascii="Times New Roman" w:hAnsi="Times New Roman"/>
                <w:szCs w:val="21"/>
              </w:rPr>
            </w:pPr>
            <w:r w:rsidRPr="007A36B7">
              <w:rPr>
                <w:rFonts w:ascii="Times New Roman" w:hAnsi="Times New Roman"/>
                <w:szCs w:val="21"/>
              </w:rPr>
              <w:t>管道明显腐蚀，管道剩余寿命大于</w:t>
            </w:r>
            <w:r w:rsidRPr="007A36B7">
              <w:rPr>
                <w:rFonts w:ascii="Times New Roman" w:hAnsi="Times New Roman"/>
                <w:szCs w:val="21"/>
              </w:rPr>
              <w:t>1</w:t>
            </w:r>
            <w:r w:rsidRPr="007A36B7">
              <w:rPr>
                <w:rFonts w:ascii="Times New Roman" w:hAnsi="Times New Roman"/>
                <w:szCs w:val="21"/>
              </w:rPr>
              <w:t>年小于等于</w:t>
            </w:r>
            <w:r w:rsidRPr="007A36B7">
              <w:rPr>
                <w:rFonts w:ascii="Times New Roman" w:hAnsi="Times New Roman"/>
                <w:szCs w:val="21"/>
              </w:rPr>
              <w:t>3</w:t>
            </w:r>
            <w:r w:rsidRPr="007A36B7">
              <w:rPr>
                <w:rFonts w:ascii="Times New Roman" w:hAnsi="Times New Roman"/>
                <w:szCs w:val="21"/>
              </w:rPr>
              <w:t>年</w:t>
            </w:r>
          </w:p>
        </w:tc>
        <w:tc>
          <w:tcPr>
            <w:tcW w:w="1130" w:type="pct"/>
            <w:vAlign w:val="center"/>
          </w:tcPr>
          <w:p w14:paraId="71734E68" w14:textId="4F563FD2" w:rsidR="001E0FBA" w:rsidRPr="007A36B7" w:rsidRDefault="001E0FBA" w:rsidP="006E17F4">
            <w:pPr>
              <w:jc w:val="center"/>
              <w:rPr>
                <w:rFonts w:ascii="Times New Roman" w:hAnsi="Times New Roman"/>
                <w:szCs w:val="21"/>
              </w:rPr>
            </w:pPr>
            <w:r w:rsidRPr="007A36B7">
              <w:rPr>
                <w:rFonts w:ascii="Times New Roman" w:hAnsi="Times New Roman"/>
                <w:szCs w:val="21"/>
              </w:rPr>
              <w:t>管道腐蚀严重或有穿孔渗漏情况，管道剩余寿命小于</w:t>
            </w:r>
            <w:r w:rsidRPr="007A36B7">
              <w:rPr>
                <w:rFonts w:ascii="Times New Roman" w:hAnsi="Times New Roman"/>
                <w:szCs w:val="21"/>
              </w:rPr>
              <w:t>1</w:t>
            </w:r>
            <w:r w:rsidRPr="007A36B7">
              <w:rPr>
                <w:rFonts w:ascii="Times New Roman" w:hAnsi="Times New Roman"/>
                <w:szCs w:val="21"/>
              </w:rPr>
              <w:t>年</w:t>
            </w:r>
          </w:p>
        </w:tc>
      </w:tr>
    </w:tbl>
    <w:p w14:paraId="3E5168F5" w14:textId="5A046CFC" w:rsidR="002A72C7" w:rsidRPr="007A36B7" w:rsidRDefault="002A72C7" w:rsidP="00116EB9">
      <w:pPr>
        <w:pStyle w:val="0-3"/>
        <w:spacing w:before="120" w:after="120"/>
      </w:pPr>
      <w:r w:rsidRPr="007A36B7">
        <w:t>渗漏指标应按表</w:t>
      </w:r>
      <w:r w:rsidR="00C774FA" w:rsidRPr="007A36B7">
        <w:t>4</w:t>
      </w:r>
      <w:r w:rsidRPr="007A36B7">
        <w:t>.</w:t>
      </w:r>
      <w:r w:rsidR="00796BB4" w:rsidRPr="007A36B7">
        <w:t>3</w:t>
      </w:r>
      <w:r w:rsidRPr="007A36B7">
        <w:t>.</w:t>
      </w:r>
      <w:r w:rsidR="00C774FA" w:rsidRPr="007A36B7">
        <w:t>5</w:t>
      </w:r>
      <w:r w:rsidRPr="007A36B7">
        <w:t>评定等级。</w:t>
      </w:r>
    </w:p>
    <w:p w14:paraId="54345AF1" w14:textId="40E8C32F" w:rsidR="002A72C7" w:rsidRPr="007A36B7" w:rsidRDefault="002A72C7" w:rsidP="00D67C6E">
      <w:pPr>
        <w:pStyle w:val="0-94"/>
        <w:spacing w:after="24"/>
        <w:rPr>
          <w:szCs w:val="21"/>
        </w:rPr>
      </w:pPr>
      <w:r w:rsidRPr="007A36B7">
        <w:rPr>
          <w:szCs w:val="21"/>
        </w:rPr>
        <w:t>表</w:t>
      </w:r>
      <w:r w:rsidR="00C774FA" w:rsidRPr="007A36B7">
        <w:rPr>
          <w:szCs w:val="21"/>
        </w:rPr>
        <w:t>4</w:t>
      </w:r>
      <w:r w:rsidRPr="007A36B7">
        <w:rPr>
          <w:szCs w:val="21"/>
        </w:rPr>
        <w:t>.</w:t>
      </w:r>
      <w:r w:rsidR="00116EB9" w:rsidRPr="007A36B7">
        <w:rPr>
          <w:szCs w:val="21"/>
        </w:rPr>
        <w:t>3</w:t>
      </w:r>
      <w:r w:rsidRPr="007A36B7">
        <w:rPr>
          <w:szCs w:val="21"/>
        </w:rPr>
        <w:t>.</w:t>
      </w:r>
      <w:r w:rsidR="00C774FA" w:rsidRPr="007A36B7">
        <w:rPr>
          <w:szCs w:val="21"/>
        </w:rPr>
        <w:t>5</w:t>
      </w:r>
      <w:r w:rsidRPr="007A36B7">
        <w:rPr>
          <w:szCs w:val="21"/>
        </w:rPr>
        <w:t xml:space="preserve"> </w:t>
      </w:r>
      <w:r w:rsidRPr="007A36B7">
        <w:rPr>
          <w:szCs w:val="21"/>
        </w:rPr>
        <w:t>渗漏指标评定等级</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11"/>
        <w:gridCol w:w="2146"/>
        <w:gridCol w:w="2146"/>
        <w:gridCol w:w="2146"/>
        <w:gridCol w:w="2146"/>
      </w:tblGrid>
      <w:tr w:rsidR="006838D1" w:rsidRPr="007A36B7" w14:paraId="2EE889F1" w14:textId="77777777" w:rsidTr="00595141">
        <w:trPr>
          <w:trHeight w:val="567"/>
          <w:jc w:val="center"/>
        </w:trPr>
        <w:tc>
          <w:tcPr>
            <w:tcW w:w="480" w:type="pct"/>
            <w:vAlign w:val="center"/>
          </w:tcPr>
          <w:p w14:paraId="7791A484" w14:textId="77777777" w:rsidR="006838D1" w:rsidRPr="007A36B7" w:rsidRDefault="006838D1" w:rsidP="006838D1">
            <w:pPr>
              <w:jc w:val="center"/>
              <w:rPr>
                <w:rFonts w:ascii="Times New Roman" w:hAnsi="Times New Roman"/>
                <w:b/>
                <w:bCs/>
                <w:szCs w:val="21"/>
              </w:rPr>
            </w:pPr>
            <w:r w:rsidRPr="007A36B7">
              <w:rPr>
                <w:rFonts w:ascii="Times New Roman" w:hAnsi="Times New Roman"/>
                <w:b/>
                <w:bCs/>
                <w:szCs w:val="21"/>
              </w:rPr>
              <w:t>评级</w:t>
            </w:r>
          </w:p>
        </w:tc>
        <w:tc>
          <w:tcPr>
            <w:tcW w:w="1130" w:type="pct"/>
            <w:vAlign w:val="center"/>
          </w:tcPr>
          <w:p w14:paraId="29615B68" w14:textId="66EA0116" w:rsidR="006838D1" w:rsidRPr="007A36B7" w:rsidRDefault="006838D1" w:rsidP="006838D1">
            <w:pPr>
              <w:jc w:val="center"/>
              <w:rPr>
                <w:rFonts w:ascii="Times New Roman" w:hAnsi="Times New Roman"/>
                <w:szCs w:val="21"/>
              </w:rPr>
            </w:pPr>
            <w:r w:rsidRPr="007A36B7">
              <w:rPr>
                <w:rFonts w:ascii="Times New Roman" w:hAnsi="Times New Roman"/>
                <w:sz w:val="24"/>
              </w:rPr>
              <w:t>Ⅰ</w:t>
            </w:r>
          </w:p>
        </w:tc>
        <w:tc>
          <w:tcPr>
            <w:tcW w:w="1130" w:type="pct"/>
            <w:vAlign w:val="center"/>
          </w:tcPr>
          <w:p w14:paraId="16FC7D93" w14:textId="27197EDE" w:rsidR="006838D1" w:rsidRPr="007A36B7" w:rsidRDefault="006838D1" w:rsidP="006838D1">
            <w:pPr>
              <w:jc w:val="center"/>
              <w:rPr>
                <w:rFonts w:ascii="Times New Roman" w:hAnsi="Times New Roman"/>
                <w:szCs w:val="21"/>
              </w:rPr>
            </w:pPr>
            <w:r w:rsidRPr="007A36B7">
              <w:rPr>
                <w:rFonts w:ascii="Times New Roman" w:hAnsi="Times New Roman"/>
                <w:sz w:val="24"/>
              </w:rPr>
              <w:t>Ⅱ</w:t>
            </w:r>
          </w:p>
        </w:tc>
        <w:tc>
          <w:tcPr>
            <w:tcW w:w="1130" w:type="pct"/>
            <w:vAlign w:val="center"/>
          </w:tcPr>
          <w:p w14:paraId="6F6A2D3E" w14:textId="59CBC7AD" w:rsidR="006838D1" w:rsidRPr="007A36B7" w:rsidRDefault="006838D1" w:rsidP="006838D1">
            <w:pPr>
              <w:jc w:val="center"/>
              <w:rPr>
                <w:rFonts w:ascii="Times New Roman" w:hAnsi="Times New Roman"/>
                <w:sz w:val="20"/>
                <w:szCs w:val="20"/>
              </w:rPr>
            </w:pPr>
            <w:r w:rsidRPr="007A36B7">
              <w:rPr>
                <w:rFonts w:ascii="Times New Roman" w:hAnsi="Times New Roman"/>
                <w:sz w:val="24"/>
              </w:rPr>
              <w:t>Ⅲ</w:t>
            </w:r>
          </w:p>
        </w:tc>
        <w:tc>
          <w:tcPr>
            <w:tcW w:w="1130" w:type="pct"/>
            <w:vAlign w:val="center"/>
          </w:tcPr>
          <w:p w14:paraId="5756903E" w14:textId="283A5FB4" w:rsidR="006838D1" w:rsidRPr="007A36B7" w:rsidRDefault="006838D1" w:rsidP="006838D1">
            <w:pPr>
              <w:jc w:val="center"/>
              <w:rPr>
                <w:rFonts w:ascii="Times New Roman" w:hAnsi="Times New Roman"/>
                <w:sz w:val="20"/>
                <w:szCs w:val="20"/>
              </w:rPr>
            </w:pPr>
            <w:r w:rsidRPr="007A36B7">
              <w:rPr>
                <w:rFonts w:ascii="Times New Roman" w:hAnsi="Times New Roman"/>
                <w:sz w:val="24"/>
              </w:rPr>
              <w:t>Ⅳ</w:t>
            </w:r>
          </w:p>
        </w:tc>
      </w:tr>
      <w:tr w:rsidR="002A72C7" w:rsidRPr="007A36B7" w14:paraId="740CF5E3" w14:textId="77777777" w:rsidTr="001E0FBA">
        <w:trPr>
          <w:trHeight w:val="680"/>
          <w:jc w:val="center"/>
        </w:trPr>
        <w:tc>
          <w:tcPr>
            <w:tcW w:w="480" w:type="pct"/>
            <w:vAlign w:val="center"/>
          </w:tcPr>
          <w:p w14:paraId="2A00C036" w14:textId="77777777" w:rsidR="002A72C7" w:rsidRPr="007A36B7" w:rsidRDefault="002A72C7" w:rsidP="00116EB9">
            <w:pPr>
              <w:jc w:val="center"/>
              <w:rPr>
                <w:rFonts w:ascii="Times New Roman" w:hAnsi="Times New Roman"/>
                <w:b/>
                <w:bCs/>
              </w:rPr>
            </w:pPr>
            <w:r w:rsidRPr="007A36B7">
              <w:rPr>
                <w:rFonts w:ascii="Times New Roman" w:hAnsi="Times New Roman"/>
                <w:b/>
                <w:bCs/>
              </w:rPr>
              <w:t>分级</w:t>
            </w:r>
          </w:p>
          <w:p w14:paraId="79DAB367" w14:textId="77777777" w:rsidR="002A72C7" w:rsidRPr="007A36B7" w:rsidRDefault="002A72C7" w:rsidP="00116EB9">
            <w:pPr>
              <w:jc w:val="center"/>
              <w:rPr>
                <w:rFonts w:ascii="Times New Roman" w:hAnsi="Times New Roman"/>
                <w:b/>
                <w:bCs/>
                <w:szCs w:val="21"/>
              </w:rPr>
            </w:pPr>
            <w:r w:rsidRPr="007A36B7">
              <w:rPr>
                <w:rFonts w:ascii="Times New Roman" w:hAnsi="Times New Roman"/>
                <w:b/>
                <w:bCs/>
              </w:rPr>
              <w:t>标准</w:t>
            </w:r>
          </w:p>
        </w:tc>
        <w:tc>
          <w:tcPr>
            <w:tcW w:w="1130" w:type="pct"/>
            <w:vAlign w:val="center"/>
          </w:tcPr>
          <w:p w14:paraId="562163D0" w14:textId="07489EFF" w:rsidR="002A72C7" w:rsidRPr="007A36B7" w:rsidRDefault="002A72C7" w:rsidP="00116EB9">
            <w:pPr>
              <w:jc w:val="center"/>
              <w:rPr>
                <w:rFonts w:ascii="Times New Roman" w:hAnsi="Times New Roman"/>
                <w:szCs w:val="21"/>
              </w:rPr>
            </w:pPr>
            <w:r w:rsidRPr="007A36B7">
              <w:rPr>
                <w:rFonts w:ascii="Times New Roman" w:hAnsi="Times New Roman"/>
                <w:szCs w:val="21"/>
              </w:rPr>
              <w:t>无</w:t>
            </w:r>
            <w:r w:rsidR="00116EB9" w:rsidRPr="007A36B7">
              <w:rPr>
                <w:rFonts w:ascii="Times New Roman" w:hAnsi="Times New Roman"/>
                <w:szCs w:val="21"/>
              </w:rPr>
              <w:t>渗漏</w:t>
            </w:r>
          </w:p>
        </w:tc>
        <w:tc>
          <w:tcPr>
            <w:tcW w:w="1130" w:type="pct"/>
            <w:vAlign w:val="center"/>
          </w:tcPr>
          <w:p w14:paraId="59FF03E5" w14:textId="7309A77C" w:rsidR="002A72C7" w:rsidRPr="007A36B7" w:rsidRDefault="002A72C7" w:rsidP="00116EB9">
            <w:pPr>
              <w:jc w:val="center"/>
              <w:rPr>
                <w:rFonts w:ascii="Times New Roman" w:hAnsi="Times New Roman"/>
                <w:szCs w:val="21"/>
              </w:rPr>
            </w:pPr>
            <w:r w:rsidRPr="007A36B7">
              <w:rPr>
                <w:rFonts w:ascii="Times New Roman" w:hAnsi="Times New Roman"/>
                <w:szCs w:val="21"/>
              </w:rPr>
              <w:t>发现渗漏</w:t>
            </w:r>
            <w:r w:rsidR="00116EB9" w:rsidRPr="007A36B7">
              <w:rPr>
                <w:rFonts w:ascii="Times New Roman" w:hAnsi="Times New Roman"/>
                <w:szCs w:val="21"/>
              </w:rPr>
              <w:t>迹象，未发现渗漏点</w:t>
            </w:r>
          </w:p>
        </w:tc>
        <w:tc>
          <w:tcPr>
            <w:tcW w:w="1130" w:type="pct"/>
            <w:vAlign w:val="center"/>
          </w:tcPr>
          <w:p w14:paraId="27454029" w14:textId="44F2D7CE" w:rsidR="002A72C7" w:rsidRPr="007A36B7" w:rsidRDefault="002A72C7" w:rsidP="00116EB9">
            <w:pPr>
              <w:jc w:val="center"/>
              <w:rPr>
                <w:rFonts w:ascii="Times New Roman" w:hAnsi="Times New Roman"/>
                <w:szCs w:val="21"/>
              </w:rPr>
            </w:pPr>
            <w:r w:rsidRPr="007A36B7">
              <w:rPr>
                <w:rFonts w:ascii="Times New Roman" w:hAnsi="Times New Roman"/>
                <w:szCs w:val="21"/>
              </w:rPr>
              <w:t>发现</w:t>
            </w:r>
            <w:r w:rsidR="00116EB9" w:rsidRPr="007A36B7">
              <w:rPr>
                <w:rFonts w:ascii="Times New Roman" w:hAnsi="Times New Roman"/>
                <w:szCs w:val="21"/>
              </w:rPr>
              <w:t>渗漏</w:t>
            </w:r>
            <w:r w:rsidRPr="007A36B7">
              <w:rPr>
                <w:rFonts w:ascii="Times New Roman" w:hAnsi="Times New Roman"/>
                <w:szCs w:val="21"/>
              </w:rPr>
              <w:t>点，</w:t>
            </w:r>
            <w:r w:rsidR="00116EB9" w:rsidRPr="007A36B7">
              <w:rPr>
                <w:rFonts w:ascii="Times New Roman" w:hAnsi="Times New Roman"/>
                <w:szCs w:val="21"/>
              </w:rPr>
              <w:t>渗漏轻微</w:t>
            </w:r>
          </w:p>
        </w:tc>
        <w:tc>
          <w:tcPr>
            <w:tcW w:w="1130" w:type="pct"/>
            <w:vAlign w:val="center"/>
          </w:tcPr>
          <w:p w14:paraId="26BB21D0" w14:textId="5F822860" w:rsidR="002A72C7" w:rsidRPr="007A36B7" w:rsidRDefault="00116EB9" w:rsidP="00116EB9">
            <w:pPr>
              <w:jc w:val="center"/>
              <w:rPr>
                <w:rFonts w:ascii="Times New Roman" w:hAnsi="Times New Roman"/>
                <w:szCs w:val="21"/>
              </w:rPr>
            </w:pPr>
            <w:r w:rsidRPr="007A36B7">
              <w:rPr>
                <w:rFonts w:ascii="Times New Roman" w:hAnsi="Times New Roman"/>
                <w:szCs w:val="21"/>
              </w:rPr>
              <w:t>发现渗漏点，且渗漏明显</w:t>
            </w:r>
          </w:p>
        </w:tc>
      </w:tr>
    </w:tbl>
    <w:p w14:paraId="51A3D665" w14:textId="066C95D7" w:rsidR="002A72C7" w:rsidRPr="007A36B7" w:rsidRDefault="002A72C7" w:rsidP="00721E67">
      <w:pPr>
        <w:pStyle w:val="0-3"/>
        <w:spacing w:before="120" w:after="120"/>
      </w:pPr>
      <w:r w:rsidRPr="007A36B7">
        <w:t>当</w:t>
      </w:r>
      <w:r w:rsidR="00997E0F" w:rsidRPr="007A36B7">
        <w:t>给水</w:t>
      </w:r>
      <w:r w:rsidRPr="007A36B7">
        <w:t>管道存在下列明显结构性缺陷时，应结合实际工程经验、缺陷严重程度及</w:t>
      </w:r>
      <w:r w:rsidR="00721E67" w:rsidRPr="007A36B7">
        <w:t>影</w:t>
      </w:r>
      <w:r w:rsidR="00721E67" w:rsidRPr="007A36B7">
        <w:lastRenderedPageBreak/>
        <w:t>响</w:t>
      </w:r>
      <w:r w:rsidRPr="007A36B7">
        <w:t>正常使用</w:t>
      </w:r>
      <w:r w:rsidR="00721E67" w:rsidRPr="007A36B7">
        <w:t>后果</w:t>
      </w:r>
      <w:r w:rsidRPr="007A36B7">
        <w:t>等综合分析其对评级的影响，可评为</w:t>
      </w:r>
      <w:r w:rsidRPr="007A36B7">
        <w:t>Ⅲ</w:t>
      </w:r>
      <w:r w:rsidRPr="007A36B7">
        <w:t>级或</w:t>
      </w:r>
      <w:r w:rsidRPr="007A36B7">
        <w:t>IV</w:t>
      </w:r>
      <w:r w:rsidRPr="007A36B7">
        <w:t>级：</w:t>
      </w:r>
    </w:p>
    <w:p w14:paraId="1564B237" w14:textId="774A8C3A" w:rsidR="002A72C7" w:rsidRPr="007A36B7" w:rsidRDefault="002A72C7" w:rsidP="00286E71">
      <w:pPr>
        <w:pStyle w:val="0-1"/>
        <w:numPr>
          <w:ilvl w:val="0"/>
          <w:numId w:val="26"/>
        </w:numPr>
        <w:spacing w:before="120" w:after="120"/>
        <w:ind w:left="0" w:firstLine="480"/>
        <w:rPr>
          <w:lang w:val="zh-CN"/>
        </w:rPr>
      </w:pPr>
      <w:r w:rsidRPr="007A36B7">
        <w:rPr>
          <w:lang w:val="zh-CN"/>
        </w:rPr>
        <w:t>管道存在明显变形或裂缝；</w:t>
      </w:r>
    </w:p>
    <w:p w14:paraId="3B4F167B" w14:textId="770CA879" w:rsidR="00997E0F" w:rsidRPr="007A36B7" w:rsidRDefault="00DD2A5F" w:rsidP="00286E71">
      <w:pPr>
        <w:pStyle w:val="0-1"/>
        <w:numPr>
          <w:ilvl w:val="0"/>
          <w:numId w:val="26"/>
        </w:numPr>
        <w:spacing w:before="120" w:after="120"/>
        <w:ind w:left="0" w:firstLine="480"/>
        <w:rPr>
          <w:lang w:val="zh-CN"/>
        </w:rPr>
      </w:pPr>
      <w:r w:rsidRPr="007A36B7">
        <w:rPr>
          <w:lang w:val="zh-CN"/>
        </w:rPr>
        <w:t>塑料及复合</w:t>
      </w:r>
      <w:r w:rsidR="002A72C7" w:rsidRPr="007A36B7">
        <w:rPr>
          <w:lang w:val="zh-CN"/>
        </w:rPr>
        <w:t>管道存在明显老化</w:t>
      </w:r>
      <w:r w:rsidR="00997E0F" w:rsidRPr="007A36B7">
        <w:rPr>
          <w:lang w:val="zh-CN"/>
        </w:rPr>
        <w:t>；</w:t>
      </w:r>
    </w:p>
    <w:p w14:paraId="22E059C0" w14:textId="72677988" w:rsidR="002A72C7" w:rsidRPr="007A36B7" w:rsidRDefault="00997E0F" w:rsidP="00286E71">
      <w:pPr>
        <w:pStyle w:val="0-1"/>
        <w:numPr>
          <w:ilvl w:val="0"/>
          <w:numId w:val="26"/>
        </w:numPr>
        <w:spacing w:before="120" w:after="120"/>
        <w:ind w:left="0" w:firstLine="480"/>
        <w:rPr>
          <w:lang w:val="zh-CN"/>
        </w:rPr>
      </w:pPr>
      <w:r w:rsidRPr="007A36B7">
        <w:rPr>
          <w:lang w:val="zh-CN"/>
        </w:rPr>
        <w:t>给水管道采用国家禁用淘汰产品，应直接按</w:t>
      </w:r>
      <w:r w:rsidRPr="007A36B7">
        <w:rPr>
          <w:lang w:val="zh-CN"/>
        </w:rPr>
        <w:t>IV</w:t>
      </w:r>
      <w:r w:rsidRPr="007A36B7">
        <w:rPr>
          <w:lang w:val="zh-CN"/>
        </w:rPr>
        <w:t>级处理</w:t>
      </w:r>
      <w:r w:rsidR="002A72C7" w:rsidRPr="007A36B7">
        <w:rPr>
          <w:lang w:val="zh-CN"/>
        </w:rPr>
        <w:t>。</w:t>
      </w:r>
    </w:p>
    <w:p w14:paraId="13DFEDC7" w14:textId="6CF1A7EA" w:rsidR="002A72C7" w:rsidRPr="007A36B7" w:rsidRDefault="002A72C7" w:rsidP="00721E67">
      <w:pPr>
        <w:pStyle w:val="0-3"/>
        <w:spacing w:before="120" w:after="120"/>
      </w:pPr>
      <w:r w:rsidRPr="007A36B7">
        <w:t>附属设施指标应按表</w:t>
      </w:r>
      <w:r w:rsidR="00C774FA" w:rsidRPr="007A36B7">
        <w:t>4</w:t>
      </w:r>
      <w:r w:rsidRPr="007A36B7">
        <w:t>.</w:t>
      </w:r>
      <w:r w:rsidR="00721E67" w:rsidRPr="007A36B7">
        <w:t>3</w:t>
      </w:r>
      <w:r w:rsidRPr="007A36B7">
        <w:t>.</w:t>
      </w:r>
      <w:r w:rsidR="00C774FA" w:rsidRPr="007A36B7">
        <w:t>7</w:t>
      </w:r>
      <w:r w:rsidRPr="007A36B7">
        <w:t>评定等级。</w:t>
      </w:r>
    </w:p>
    <w:p w14:paraId="10B1994D" w14:textId="2AC96D51" w:rsidR="002A72C7" w:rsidRPr="007A36B7" w:rsidRDefault="002A72C7" w:rsidP="00BB155D">
      <w:pPr>
        <w:pStyle w:val="0-94"/>
        <w:spacing w:after="24"/>
        <w:rPr>
          <w:szCs w:val="21"/>
        </w:rPr>
      </w:pPr>
      <w:r w:rsidRPr="007A36B7">
        <w:rPr>
          <w:szCs w:val="21"/>
        </w:rPr>
        <w:t>表</w:t>
      </w:r>
      <w:r w:rsidR="00C774FA" w:rsidRPr="007A36B7">
        <w:rPr>
          <w:szCs w:val="21"/>
        </w:rPr>
        <w:t>4</w:t>
      </w:r>
      <w:r w:rsidRPr="007A36B7">
        <w:rPr>
          <w:szCs w:val="21"/>
        </w:rPr>
        <w:t>.</w:t>
      </w:r>
      <w:r w:rsidR="00721E67" w:rsidRPr="007A36B7">
        <w:rPr>
          <w:szCs w:val="21"/>
        </w:rPr>
        <w:t>3.</w:t>
      </w:r>
      <w:r w:rsidR="00C774FA" w:rsidRPr="007A36B7">
        <w:rPr>
          <w:szCs w:val="21"/>
        </w:rPr>
        <w:t xml:space="preserve">7 </w:t>
      </w:r>
      <w:r w:rsidRPr="007A36B7">
        <w:rPr>
          <w:szCs w:val="21"/>
        </w:rPr>
        <w:t>附属设施</w:t>
      </w:r>
      <w:r w:rsidRPr="007A36B7">
        <w:rPr>
          <w:bCs/>
          <w:szCs w:val="21"/>
        </w:rPr>
        <w:t>指标评定等级</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69"/>
        <w:gridCol w:w="1938"/>
        <w:gridCol w:w="1938"/>
        <w:gridCol w:w="1938"/>
        <w:gridCol w:w="1939"/>
      </w:tblGrid>
      <w:tr w:rsidR="006838D1" w:rsidRPr="007A36B7" w14:paraId="6BE03819" w14:textId="77777777" w:rsidTr="001E0FBA">
        <w:trPr>
          <w:trHeight w:val="680"/>
        </w:trPr>
        <w:tc>
          <w:tcPr>
            <w:tcW w:w="769" w:type="dxa"/>
            <w:vAlign w:val="center"/>
          </w:tcPr>
          <w:p w14:paraId="0852E6AF" w14:textId="77777777" w:rsidR="006838D1" w:rsidRPr="007A36B7" w:rsidRDefault="006838D1" w:rsidP="006838D1">
            <w:pPr>
              <w:jc w:val="center"/>
              <w:rPr>
                <w:rFonts w:ascii="Times New Roman" w:hAnsi="Times New Roman"/>
                <w:b/>
                <w:bCs/>
              </w:rPr>
            </w:pPr>
            <w:r w:rsidRPr="007A36B7">
              <w:rPr>
                <w:rFonts w:ascii="Times New Roman" w:hAnsi="Times New Roman"/>
                <w:b/>
                <w:bCs/>
              </w:rPr>
              <w:t>评级</w:t>
            </w:r>
          </w:p>
        </w:tc>
        <w:tc>
          <w:tcPr>
            <w:tcW w:w="1938" w:type="dxa"/>
            <w:vAlign w:val="center"/>
          </w:tcPr>
          <w:p w14:paraId="6F687487" w14:textId="75CE0E42" w:rsidR="006838D1" w:rsidRPr="007A36B7" w:rsidRDefault="006838D1" w:rsidP="006838D1">
            <w:pPr>
              <w:jc w:val="center"/>
              <w:rPr>
                <w:rFonts w:ascii="Times New Roman" w:hAnsi="Times New Roman"/>
                <w:color w:val="000000"/>
                <w:szCs w:val="21"/>
              </w:rPr>
            </w:pPr>
            <w:r w:rsidRPr="007A36B7">
              <w:rPr>
                <w:rFonts w:ascii="Times New Roman" w:hAnsi="Times New Roman"/>
                <w:sz w:val="24"/>
              </w:rPr>
              <w:t>Ⅰ</w:t>
            </w:r>
          </w:p>
        </w:tc>
        <w:tc>
          <w:tcPr>
            <w:tcW w:w="1938" w:type="dxa"/>
            <w:vAlign w:val="center"/>
          </w:tcPr>
          <w:p w14:paraId="154B5EA6" w14:textId="69F6C179" w:rsidR="006838D1" w:rsidRPr="007A36B7" w:rsidRDefault="006838D1" w:rsidP="006838D1">
            <w:pPr>
              <w:jc w:val="center"/>
              <w:rPr>
                <w:rFonts w:ascii="Times New Roman" w:hAnsi="Times New Roman"/>
                <w:color w:val="000000"/>
                <w:szCs w:val="21"/>
              </w:rPr>
            </w:pPr>
            <w:r w:rsidRPr="007A36B7">
              <w:rPr>
                <w:rFonts w:ascii="Times New Roman" w:hAnsi="Times New Roman"/>
                <w:sz w:val="24"/>
              </w:rPr>
              <w:t>Ⅱ</w:t>
            </w:r>
          </w:p>
        </w:tc>
        <w:tc>
          <w:tcPr>
            <w:tcW w:w="1938" w:type="dxa"/>
            <w:vAlign w:val="center"/>
          </w:tcPr>
          <w:p w14:paraId="077AC6AC" w14:textId="6F0B4335" w:rsidR="006838D1" w:rsidRPr="007A36B7" w:rsidRDefault="006838D1" w:rsidP="006838D1">
            <w:pPr>
              <w:jc w:val="center"/>
              <w:rPr>
                <w:rFonts w:ascii="Times New Roman" w:hAnsi="Times New Roman"/>
                <w:color w:val="000000"/>
                <w:szCs w:val="21"/>
              </w:rPr>
            </w:pPr>
            <w:r w:rsidRPr="007A36B7">
              <w:rPr>
                <w:rFonts w:ascii="Times New Roman" w:hAnsi="Times New Roman"/>
                <w:sz w:val="24"/>
              </w:rPr>
              <w:t>Ⅲ</w:t>
            </w:r>
          </w:p>
        </w:tc>
        <w:tc>
          <w:tcPr>
            <w:tcW w:w="1939" w:type="dxa"/>
            <w:vAlign w:val="center"/>
          </w:tcPr>
          <w:p w14:paraId="0C246916" w14:textId="08619E30" w:rsidR="006838D1" w:rsidRPr="007A36B7" w:rsidRDefault="006838D1" w:rsidP="006838D1">
            <w:pPr>
              <w:jc w:val="center"/>
              <w:rPr>
                <w:rFonts w:ascii="Times New Roman" w:hAnsi="Times New Roman"/>
                <w:color w:val="000000"/>
                <w:szCs w:val="21"/>
              </w:rPr>
            </w:pPr>
            <w:bookmarkStart w:id="44" w:name="_Hlk100236044"/>
            <w:r w:rsidRPr="007A36B7">
              <w:rPr>
                <w:rFonts w:ascii="Times New Roman" w:hAnsi="Times New Roman"/>
                <w:sz w:val="24"/>
              </w:rPr>
              <w:t>Ⅳ</w:t>
            </w:r>
            <w:bookmarkEnd w:id="44"/>
          </w:p>
        </w:tc>
      </w:tr>
      <w:tr w:rsidR="002A72C7" w:rsidRPr="007A36B7" w14:paraId="2B37CD83" w14:textId="77777777" w:rsidTr="001E0FBA">
        <w:trPr>
          <w:trHeight w:val="680"/>
        </w:trPr>
        <w:tc>
          <w:tcPr>
            <w:tcW w:w="769" w:type="dxa"/>
            <w:vAlign w:val="center"/>
          </w:tcPr>
          <w:p w14:paraId="13D4FF63" w14:textId="77777777" w:rsidR="002A72C7" w:rsidRPr="007A36B7" w:rsidRDefault="002A72C7" w:rsidP="00721E67">
            <w:pPr>
              <w:jc w:val="center"/>
              <w:rPr>
                <w:rFonts w:ascii="Times New Roman" w:hAnsi="Times New Roman"/>
                <w:b/>
                <w:bCs/>
              </w:rPr>
            </w:pPr>
            <w:r w:rsidRPr="007A36B7">
              <w:rPr>
                <w:rFonts w:ascii="Times New Roman" w:hAnsi="Times New Roman"/>
                <w:b/>
                <w:bCs/>
              </w:rPr>
              <w:t>分级</w:t>
            </w:r>
          </w:p>
          <w:p w14:paraId="6D562672" w14:textId="77777777" w:rsidR="002A72C7" w:rsidRPr="007A36B7" w:rsidRDefault="002A72C7" w:rsidP="00721E67">
            <w:pPr>
              <w:jc w:val="center"/>
              <w:rPr>
                <w:rFonts w:ascii="Times New Roman" w:hAnsi="Times New Roman"/>
                <w:b/>
                <w:bCs/>
              </w:rPr>
            </w:pPr>
            <w:r w:rsidRPr="007A36B7">
              <w:rPr>
                <w:rFonts w:ascii="Times New Roman" w:hAnsi="Times New Roman"/>
                <w:b/>
                <w:bCs/>
              </w:rPr>
              <w:t>标准</w:t>
            </w:r>
          </w:p>
        </w:tc>
        <w:tc>
          <w:tcPr>
            <w:tcW w:w="1938" w:type="dxa"/>
            <w:vAlign w:val="center"/>
          </w:tcPr>
          <w:p w14:paraId="1D0DC712" w14:textId="3E311862" w:rsidR="002A72C7" w:rsidRPr="007A36B7" w:rsidRDefault="002A72C7" w:rsidP="00721E67">
            <w:pPr>
              <w:jc w:val="left"/>
              <w:rPr>
                <w:rFonts w:ascii="Times New Roman" w:hAnsi="Times New Roman"/>
              </w:rPr>
            </w:pPr>
            <w:r w:rsidRPr="007A36B7">
              <w:rPr>
                <w:rFonts w:ascii="Times New Roman" w:hAnsi="Times New Roman"/>
              </w:rPr>
              <w:t>满足相应规范的要求，可在下一个</w:t>
            </w:r>
            <w:r w:rsidR="00571CE2" w:rsidRPr="007A36B7">
              <w:rPr>
                <w:rFonts w:ascii="Times New Roman" w:hAnsi="Times New Roman"/>
              </w:rPr>
              <w:t>检验</w:t>
            </w:r>
            <w:r w:rsidRPr="007A36B7">
              <w:rPr>
                <w:rFonts w:ascii="Times New Roman" w:hAnsi="Times New Roman"/>
              </w:rPr>
              <w:t>周期内正常使用</w:t>
            </w:r>
          </w:p>
        </w:tc>
        <w:tc>
          <w:tcPr>
            <w:tcW w:w="1938" w:type="dxa"/>
            <w:vAlign w:val="center"/>
          </w:tcPr>
          <w:p w14:paraId="349AC77F" w14:textId="07114E35" w:rsidR="002A72C7" w:rsidRPr="007A36B7" w:rsidRDefault="002A72C7" w:rsidP="00721E67">
            <w:pPr>
              <w:jc w:val="left"/>
              <w:rPr>
                <w:rFonts w:ascii="Times New Roman" w:hAnsi="Times New Roman"/>
              </w:rPr>
            </w:pPr>
            <w:r w:rsidRPr="007A36B7">
              <w:rPr>
                <w:rFonts w:ascii="Times New Roman" w:hAnsi="Times New Roman"/>
              </w:rPr>
              <w:t>基本满足相应规范的要求，不明显影响下一个</w:t>
            </w:r>
            <w:r w:rsidR="00571CE2" w:rsidRPr="007A36B7">
              <w:rPr>
                <w:rFonts w:ascii="Times New Roman" w:hAnsi="Times New Roman"/>
              </w:rPr>
              <w:t>检验</w:t>
            </w:r>
            <w:r w:rsidRPr="007A36B7">
              <w:rPr>
                <w:rFonts w:ascii="Times New Roman" w:hAnsi="Times New Roman"/>
              </w:rPr>
              <w:t>周期内正常使用</w:t>
            </w:r>
          </w:p>
        </w:tc>
        <w:tc>
          <w:tcPr>
            <w:tcW w:w="1938" w:type="dxa"/>
            <w:vAlign w:val="center"/>
          </w:tcPr>
          <w:p w14:paraId="30E41154" w14:textId="07C222E2" w:rsidR="002A72C7" w:rsidRPr="007A36B7" w:rsidRDefault="002A72C7" w:rsidP="00721E67">
            <w:pPr>
              <w:jc w:val="left"/>
              <w:rPr>
                <w:rFonts w:ascii="Times New Roman" w:hAnsi="Times New Roman"/>
              </w:rPr>
            </w:pPr>
            <w:r w:rsidRPr="007A36B7">
              <w:rPr>
                <w:rFonts w:ascii="Times New Roman" w:hAnsi="Times New Roman"/>
              </w:rPr>
              <w:t>不满足相应规范的要求，在下一个</w:t>
            </w:r>
            <w:r w:rsidR="00571CE2" w:rsidRPr="007A36B7">
              <w:rPr>
                <w:rFonts w:ascii="Times New Roman" w:hAnsi="Times New Roman"/>
              </w:rPr>
              <w:t>检验</w:t>
            </w:r>
            <w:r w:rsidRPr="007A36B7">
              <w:rPr>
                <w:rFonts w:ascii="Times New Roman" w:hAnsi="Times New Roman"/>
              </w:rPr>
              <w:t>周期内影响安全或明显影响正常使用</w:t>
            </w:r>
          </w:p>
        </w:tc>
        <w:tc>
          <w:tcPr>
            <w:tcW w:w="1939" w:type="dxa"/>
            <w:vAlign w:val="center"/>
          </w:tcPr>
          <w:p w14:paraId="38799437" w14:textId="77777777" w:rsidR="002A72C7" w:rsidRPr="007A36B7" w:rsidRDefault="002A72C7" w:rsidP="00721E67">
            <w:pPr>
              <w:jc w:val="left"/>
              <w:rPr>
                <w:rFonts w:ascii="Times New Roman" w:hAnsi="Times New Roman"/>
              </w:rPr>
            </w:pPr>
            <w:r w:rsidRPr="007A36B7">
              <w:rPr>
                <w:rFonts w:ascii="Times New Roman" w:hAnsi="Times New Roman"/>
                <w:szCs w:val="21"/>
              </w:rPr>
              <w:t>严重</w:t>
            </w:r>
            <w:r w:rsidRPr="007A36B7">
              <w:rPr>
                <w:rFonts w:ascii="Times New Roman" w:hAnsi="Times New Roman"/>
              </w:rPr>
              <w:t>不满足相应规范的要求</w:t>
            </w:r>
            <w:r w:rsidRPr="007A36B7">
              <w:rPr>
                <w:rFonts w:ascii="Times New Roman" w:hAnsi="Times New Roman"/>
                <w:szCs w:val="21"/>
              </w:rPr>
              <w:t>，已严重影响安全和正常使用</w:t>
            </w:r>
          </w:p>
        </w:tc>
      </w:tr>
    </w:tbl>
    <w:p w14:paraId="0B4B2C4E" w14:textId="22125809" w:rsidR="002A72C7" w:rsidRPr="007A36B7" w:rsidRDefault="002A72C7" w:rsidP="00721E67">
      <w:pPr>
        <w:pStyle w:val="0-3"/>
        <w:spacing w:before="120" w:after="120"/>
      </w:pPr>
      <w:r w:rsidRPr="007A36B7">
        <w:t>当管道</w:t>
      </w:r>
      <w:r w:rsidR="00CA0150" w:rsidRPr="007A36B7">
        <w:t>防腐层、阀门附件等</w:t>
      </w:r>
      <w:r w:rsidRPr="007A36B7">
        <w:t>存在</w:t>
      </w:r>
      <w:r w:rsidR="00CA0150" w:rsidRPr="007A36B7">
        <w:t>多处</w:t>
      </w:r>
      <w:r w:rsidRPr="007A36B7">
        <w:t>不符合项时，项目符合性评定应为</w:t>
      </w:r>
      <w:r w:rsidRPr="007A36B7">
        <w:t>II</w:t>
      </w:r>
      <w:r w:rsidRPr="007A36B7">
        <w:t>级，多个项目不符合时根据其对</w:t>
      </w:r>
      <w:r w:rsidR="00CA0150" w:rsidRPr="007A36B7">
        <w:t>管道功能</w:t>
      </w:r>
      <w:r w:rsidRPr="007A36B7">
        <w:t>的影响综合评定等级应为</w:t>
      </w:r>
      <w:r w:rsidRPr="007A36B7">
        <w:t>III</w:t>
      </w:r>
      <w:r w:rsidRPr="007A36B7">
        <w:t>级或</w:t>
      </w:r>
      <w:r w:rsidRPr="007A36B7">
        <w:t>IV</w:t>
      </w:r>
      <w:r w:rsidRPr="007A36B7">
        <w:t>级。</w:t>
      </w:r>
    </w:p>
    <w:p w14:paraId="22B4CA93" w14:textId="59F1ABE8" w:rsidR="002A72C7" w:rsidRPr="007A36B7" w:rsidRDefault="002A72C7" w:rsidP="003257E8">
      <w:pPr>
        <w:pStyle w:val="0-3"/>
        <w:spacing w:before="120" w:after="120"/>
      </w:pPr>
      <w:r w:rsidRPr="007A36B7">
        <w:t>当</w:t>
      </w:r>
      <w:r w:rsidR="002D32A6" w:rsidRPr="007A36B7">
        <w:t>生活用水</w:t>
      </w:r>
      <w:r w:rsidRPr="007A36B7">
        <w:t>管道的缺陷影响水质</w:t>
      </w:r>
      <w:r w:rsidR="00997E0F" w:rsidRPr="007A36B7">
        <w:t>安全</w:t>
      </w:r>
      <w:r w:rsidRPr="007A36B7">
        <w:t>时，应直接评定为</w:t>
      </w:r>
      <w:r w:rsidR="00E562FE" w:rsidRPr="007A36B7">
        <w:t>Ⅳ</w:t>
      </w:r>
      <w:r w:rsidRPr="007A36B7">
        <w:t>级，并应立即进行处理。</w:t>
      </w:r>
    </w:p>
    <w:p w14:paraId="3670F29E" w14:textId="77777777" w:rsidR="00217407" w:rsidRPr="007A36B7" w:rsidRDefault="00217407" w:rsidP="00217407">
      <w:pPr>
        <w:pStyle w:val="1"/>
        <w:spacing w:before="240" w:after="240"/>
        <w:sectPr w:rsidR="00217407" w:rsidRPr="007A36B7" w:rsidSect="00F409A6">
          <w:pgSz w:w="11906" w:h="16838"/>
          <w:pgMar w:top="1418" w:right="1134" w:bottom="1418" w:left="1247" w:header="851" w:footer="992" w:gutter="0"/>
          <w:cols w:space="720"/>
          <w:docGrid w:linePitch="326"/>
        </w:sectPr>
      </w:pPr>
    </w:p>
    <w:p w14:paraId="26185BF6" w14:textId="77777777" w:rsidR="00217407" w:rsidRPr="007A36B7" w:rsidRDefault="00217407" w:rsidP="003257E8">
      <w:pPr>
        <w:pStyle w:val="1"/>
        <w:spacing w:before="240" w:after="240"/>
        <w:ind w:left="0" w:firstLine="0"/>
      </w:pPr>
      <w:bookmarkStart w:id="45" w:name="_Toc127456556"/>
      <w:bookmarkStart w:id="46" w:name="_Toc127456668"/>
      <w:r w:rsidRPr="007A36B7">
        <w:lastRenderedPageBreak/>
        <w:t>排水管道</w:t>
      </w:r>
      <w:bookmarkEnd w:id="45"/>
      <w:bookmarkEnd w:id="46"/>
    </w:p>
    <w:p w14:paraId="0F8CA790" w14:textId="77777777" w:rsidR="00975313" w:rsidRPr="007A36B7" w:rsidRDefault="00975313" w:rsidP="001320E0">
      <w:pPr>
        <w:pStyle w:val="0-2"/>
        <w:spacing w:before="120" w:after="120"/>
        <w:ind w:left="0"/>
      </w:pPr>
      <w:bookmarkStart w:id="47" w:name="_Toc127456557"/>
      <w:bookmarkStart w:id="48" w:name="_Toc127456669"/>
      <w:r w:rsidRPr="007A36B7">
        <w:t>一般规定</w:t>
      </w:r>
      <w:bookmarkEnd w:id="47"/>
      <w:bookmarkEnd w:id="48"/>
    </w:p>
    <w:p w14:paraId="220505D2" w14:textId="7B13EEA3" w:rsidR="00975313" w:rsidRPr="007A36B7" w:rsidRDefault="004D19CB" w:rsidP="00095D9A">
      <w:pPr>
        <w:pStyle w:val="0-3"/>
        <w:spacing w:before="120" w:after="120"/>
        <w:rPr>
          <w:lang w:val="zh-CN"/>
        </w:rPr>
      </w:pPr>
      <w:r w:rsidRPr="007A36B7">
        <w:rPr>
          <w:lang w:val="zh-CN"/>
        </w:rPr>
        <w:t>本章适用于</w:t>
      </w:r>
      <w:r w:rsidR="000F420C" w:rsidRPr="007A36B7">
        <w:rPr>
          <w:lang w:val="zh-CN"/>
        </w:rPr>
        <w:t>建筑</w:t>
      </w:r>
      <w:r w:rsidR="00975313" w:rsidRPr="007A36B7">
        <w:rPr>
          <w:lang w:val="zh-CN"/>
        </w:rPr>
        <w:t>内</w:t>
      </w:r>
      <w:r w:rsidR="0041483E" w:rsidRPr="007A36B7">
        <w:rPr>
          <w:lang w:val="zh-CN"/>
        </w:rPr>
        <w:t>排水</w:t>
      </w:r>
      <w:r w:rsidR="00975313" w:rsidRPr="007A36B7">
        <w:rPr>
          <w:lang w:val="zh-CN"/>
        </w:rPr>
        <w:t>管道</w:t>
      </w:r>
      <w:r w:rsidR="002E27F9" w:rsidRPr="007A36B7">
        <w:rPr>
          <w:lang w:val="zh-CN"/>
        </w:rPr>
        <w:t>的</w:t>
      </w:r>
      <w:r w:rsidR="002B5197" w:rsidRPr="007A36B7">
        <w:rPr>
          <w:lang w:val="zh-CN"/>
        </w:rPr>
        <w:t>检验评定</w:t>
      </w:r>
      <w:r w:rsidR="002D32A6" w:rsidRPr="007A36B7">
        <w:rPr>
          <w:lang w:val="zh-CN"/>
        </w:rPr>
        <w:t>评价</w:t>
      </w:r>
      <w:r w:rsidR="00975313" w:rsidRPr="007A36B7">
        <w:rPr>
          <w:lang w:val="zh-CN"/>
        </w:rPr>
        <w:t>。</w:t>
      </w:r>
    </w:p>
    <w:p w14:paraId="4BF58EF1" w14:textId="2F6A83CC" w:rsidR="00FE7099" w:rsidRPr="007A36B7" w:rsidRDefault="00FE7099" w:rsidP="00FE7099">
      <w:pPr>
        <w:pStyle w:val="0-3"/>
        <w:spacing w:before="120" w:after="120"/>
        <w:rPr>
          <w:lang w:val="zh-CN"/>
        </w:rPr>
      </w:pPr>
      <w:r w:rsidRPr="007A36B7">
        <w:rPr>
          <w:lang w:val="zh-CN"/>
        </w:rPr>
        <w:t>排水管道</w:t>
      </w:r>
      <w:r w:rsidR="00571CE2" w:rsidRPr="007A36B7">
        <w:rPr>
          <w:lang w:val="zh-CN"/>
        </w:rPr>
        <w:t>检验</w:t>
      </w:r>
      <w:r w:rsidRPr="007A36B7">
        <w:rPr>
          <w:lang w:val="zh-CN"/>
        </w:rPr>
        <w:t>前应搜集被检管道的</w:t>
      </w:r>
      <w:r w:rsidR="0059476E" w:rsidRPr="007A36B7">
        <w:rPr>
          <w:lang w:val="zh-CN"/>
        </w:rPr>
        <w:t>布置方式</w:t>
      </w:r>
      <w:r w:rsidRPr="007A36B7">
        <w:rPr>
          <w:lang w:val="zh-CN"/>
        </w:rPr>
        <w:t>、敷设位置、管道材质、接口形式、管径壁厚、日常维护检修记录等管道设计、建设和运行相关信息。</w:t>
      </w:r>
    </w:p>
    <w:p w14:paraId="618598AE" w14:textId="73C63FD6" w:rsidR="00AC417C" w:rsidRPr="007A36B7" w:rsidRDefault="00EC7402" w:rsidP="00AC417C">
      <w:pPr>
        <w:pStyle w:val="0-3"/>
        <w:spacing w:before="120" w:after="120"/>
        <w:rPr>
          <w:lang w:val="zh-CN"/>
        </w:rPr>
      </w:pPr>
      <w:r w:rsidRPr="007A36B7">
        <w:rPr>
          <w:lang w:val="zh-CN"/>
        </w:rPr>
        <w:t>污水</w:t>
      </w:r>
      <w:r w:rsidR="00AC417C" w:rsidRPr="007A36B7">
        <w:rPr>
          <w:lang w:val="zh-CN"/>
        </w:rPr>
        <w:t>管道的</w:t>
      </w:r>
      <w:r w:rsidR="0078411D" w:rsidRPr="007A36B7">
        <w:rPr>
          <w:lang w:val="zh-CN"/>
        </w:rPr>
        <w:t>检验</w:t>
      </w:r>
      <w:r w:rsidR="002B5197" w:rsidRPr="007A36B7">
        <w:rPr>
          <w:lang w:val="zh-CN"/>
        </w:rPr>
        <w:t>评定</w:t>
      </w:r>
      <w:r w:rsidR="004535CE" w:rsidRPr="007A36B7">
        <w:rPr>
          <w:lang w:val="zh-CN"/>
        </w:rPr>
        <w:t>应避免对周围环境造成污染</w:t>
      </w:r>
      <w:r w:rsidR="00AC417C" w:rsidRPr="007A36B7">
        <w:rPr>
          <w:lang w:val="zh-CN"/>
        </w:rPr>
        <w:t>。</w:t>
      </w:r>
    </w:p>
    <w:p w14:paraId="1587A23D" w14:textId="084B978F" w:rsidR="006D25F4" w:rsidRPr="007A36B7" w:rsidRDefault="0078411D" w:rsidP="006D25F4">
      <w:pPr>
        <w:pStyle w:val="0-3"/>
        <w:spacing w:before="120" w:after="120"/>
        <w:rPr>
          <w:lang w:val="zh-CN"/>
        </w:rPr>
      </w:pPr>
      <w:r w:rsidRPr="007A36B7">
        <w:rPr>
          <w:lang w:val="zh-CN"/>
        </w:rPr>
        <w:t>排水管的检验评定</w:t>
      </w:r>
      <w:r w:rsidR="006D25F4" w:rsidRPr="007A36B7">
        <w:rPr>
          <w:lang w:val="zh-CN"/>
        </w:rPr>
        <w:t>不应影响排水管道的安全运行</w:t>
      </w:r>
      <w:r w:rsidR="003C0F25" w:rsidRPr="007A36B7">
        <w:rPr>
          <w:lang w:val="zh-CN"/>
        </w:rPr>
        <w:t>。</w:t>
      </w:r>
    </w:p>
    <w:p w14:paraId="69547721" w14:textId="13FAB402" w:rsidR="00217407" w:rsidRPr="007A36B7" w:rsidRDefault="00AC417C" w:rsidP="001320E0">
      <w:pPr>
        <w:pStyle w:val="0-2"/>
        <w:spacing w:before="120" w:after="120"/>
        <w:ind w:left="0"/>
      </w:pPr>
      <w:bookmarkStart w:id="49" w:name="_Toc127456558"/>
      <w:bookmarkStart w:id="50" w:name="_Toc127456670"/>
      <w:r w:rsidRPr="007A36B7">
        <w:t>排水管道</w:t>
      </w:r>
      <w:r w:rsidR="0078411D" w:rsidRPr="007A36B7">
        <w:t>检验</w:t>
      </w:r>
      <w:r w:rsidR="00A54920" w:rsidRPr="007A36B7">
        <w:t>项目</w:t>
      </w:r>
      <w:bookmarkEnd w:id="49"/>
      <w:bookmarkEnd w:id="50"/>
    </w:p>
    <w:p w14:paraId="5C002EA3" w14:textId="7ABC8320" w:rsidR="00AC417C" w:rsidRPr="007A36B7" w:rsidRDefault="00AC417C" w:rsidP="00AC417C">
      <w:pPr>
        <w:pStyle w:val="0-3"/>
        <w:spacing w:before="120" w:after="120"/>
        <w:rPr>
          <w:lang w:val="zh-CN"/>
        </w:rPr>
      </w:pPr>
      <w:r w:rsidRPr="007A36B7">
        <w:rPr>
          <w:lang w:val="zh-CN"/>
        </w:rPr>
        <w:t>排水管道的</w:t>
      </w:r>
      <w:r w:rsidR="0078411D" w:rsidRPr="007A36B7">
        <w:rPr>
          <w:lang w:val="zh-CN"/>
        </w:rPr>
        <w:t>检验</w:t>
      </w:r>
      <w:r w:rsidR="005F1295" w:rsidRPr="007A36B7">
        <w:rPr>
          <w:lang w:val="zh-CN"/>
        </w:rPr>
        <w:t>项目</w:t>
      </w:r>
      <w:r w:rsidR="006D25F4" w:rsidRPr="007A36B7">
        <w:rPr>
          <w:lang w:val="zh-CN"/>
        </w:rPr>
        <w:t>除应符合</w:t>
      </w:r>
      <w:r w:rsidR="0078411D" w:rsidRPr="007A36B7">
        <w:rPr>
          <w:lang w:val="zh-CN"/>
        </w:rPr>
        <w:fldChar w:fldCharType="begin"/>
      </w:r>
      <w:r w:rsidR="0078411D" w:rsidRPr="007A36B7">
        <w:rPr>
          <w:lang w:val="zh-CN"/>
        </w:rPr>
        <w:instrText xml:space="preserve"> REF _Ref107816970 \r \h </w:instrText>
      </w:r>
      <w:r w:rsidR="00C157EE" w:rsidRPr="007A36B7">
        <w:rPr>
          <w:lang w:val="zh-CN"/>
        </w:rPr>
        <w:instrText xml:space="preserve"> \* MERGEFORMAT </w:instrText>
      </w:r>
      <w:r w:rsidR="0078411D" w:rsidRPr="007A36B7">
        <w:rPr>
          <w:lang w:val="zh-CN"/>
        </w:rPr>
      </w:r>
      <w:r w:rsidR="0078411D" w:rsidRPr="007A36B7">
        <w:rPr>
          <w:lang w:val="zh-CN"/>
        </w:rPr>
        <w:fldChar w:fldCharType="separate"/>
      </w:r>
      <w:r w:rsidR="0080120C">
        <w:rPr>
          <w:lang w:val="zh-CN"/>
        </w:rPr>
        <w:t>3.2.3</w:t>
      </w:r>
      <w:r w:rsidR="0078411D" w:rsidRPr="007A36B7">
        <w:rPr>
          <w:lang w:val="zh-CN"/>
        </w:rPr>
        <w:fldChar w:fldCharType="end"/>
      </w:r>
      <w:r w:rsidR="006D25F4" w:rsidRPr="007A36B7">
        <w:rPr>
          <w:lang w:val="zh-CN"/>
        </w:rPr>
        <w:t>的有关规定，还应</w:t>
      </w:r>
      <w:r w:rsidR="00EE7B7B" w:rsidRPr="007A36B7">
        <w:rPr>
          <w:lang w:val="zh-CN"/>
        </w:rPr>
        <w:t>包括</w:t>
      </w:r>
      <w:r w:rsidR="006D25F4" w:rsidRPr="007A36B7">
        <w:rPr>
          <w:lang w:val="zh-CN"/>
        </w:rPr>
        <w:t>排水管道基本情况、</w:t>
      </w:r>
      <w:r w:rsidRPr="007A36B7">
        <w:rPr>
          <w:lang w:val="zh-CN"/>
        </w:rPr>
        <w:t>管道敷设情况、管道周围环境、</w:t>
      </w:r>
      <w:r w:rsidR="005F1295" w:rsidRPr="007A36B7">
        <w:rPr>
          <w:lang w:val="zh-CN"/>
        </w:rPr>
        <w:t>管道</w:t>
      </w:r>
      <w:r w:rsidR="006D25F4" w:rsidRPr="007A36B7">
        <w:rPr>
          <w:lang w:val="zh-CN"/>
        </w:rPr>
        <w:t>结构</w:t>
      </w:r>
      <w:r w:rsidR="005F1295" w:rsidRPr="007A36B7">
        <w:rPr>
          <w:lang w:val="zh-CN"/>
        </w:rPr>
        <w:t>状况、</w:t>
      </w:r>
      <w:r w:rsidR="006D25F4" w:rsidRPr="007A36B7">
        <w:rPr>
          <w:lang w:val="zh-CN"/>
        </w:rPr>
        <w:t>管道功能状况、</w:t>
      </w:r>
      <w:r w:rsidR="005F1295" w:rsidRPr="007A36B7">
        <w:rPr>
          <w:lang w:val="zh-CN"/>
        </w:rPr>
        <w:t>管道</w:t>
      </w:r>
      <w:r w:rsidRPr="007A36B7">
        <w:rPr>
          <w:lang w:val="zh-CN"/>
        </w:rPr>
        <w:t>附属设施</w:t>
      </w:r>
      <w:r w:rsidR="00EE7B7B" w:rsidRPr="007A36B7">
        <w:rPr>
          <w:lang w:val="zh-CN"/>
        </w:rPr>
        <w:t>，以及</w:t>
      </w:r>
      <w:r w:rsidR="001C727C" w:rsidRPr="007A36B7">
        <w:t>装修后给排水管网规范相符性、</w:t>
      </w:r>
      <w:r w:rsidR="00413B53" w:rsidRPr="007A36B7">
        <w:t>混错接、</w:t>
      </w:r>
      <w:r w:rsidR="008A600A" w:rsidRPr="007A36B7">
        <w:t>恶臭风险、噪声影响</w:t>
      </w:r>
      <w:r w:rsidRPr="007A36B7">
        <w:rPr>
          <w:lang w:val="zh-CN"/>
        </w:rPr>
        <w:t>等。</w:t>
      </w:r>
    </w:p>
    <w:p w14:paraId="4DB4C762" w14:textId="0561FF44" w:rsidR="006D25F4" w:rsidRPr="007A36B7" w:rsidRDefault="006D25F4" w:rsidP="006D25F4">
      <w:pPr>
        <w:pStyle w:val="0-3"/>
        <w:spacing w:before="120" w:after="120"/>
        <w:rPr>
          <w:lang w:val="zh-CN"/>
        </w:rPr>
      </w:pPr>
      <w:r w:rsidRPr="007A36B7">
        <w:rPr>
          <w:lang w:val="zh-CN"/>
        </w:rPr>
        <w:t>排水管道基本情况</w:t>
      </w:r>
      <w:r w:rsidR="00571CE2" w:rsidRPr="007A36B7">
        <w:rPr>
          <w:lang w:val="zh-CN"/>
        </w:rPr>
        <w:t>检验</w:t>
      </w:r>
      <w:r w:rsidRPr="007A36B7">
        <w:rPr>
          <w:lang w:val="zh-CN"/>
        </w:rPr>
        <w:t>应包括以下内容：</w:t>
      </w:r>
    </w:p>
    <w:p w14:paraId="2B51C8C1" w14:textId="6FFA804E" w:rsidR="006D25F4" w:rsidRPr="007A36B7" w:rsidRDefault="006D25F4" w:rsidP="00286E71">
      <w:pPr>
        <w:pStyle w:val="0-1"/>
        <w:numPr>
          <w:ilvl w:val="0"/>
          <w:numId w:val="27"/>
        </w:numPr>
        <w:spacing w:before="120" w:after="120"/>
        <w:ind w:left="0" w:firstLine="480"/>
        <w:rPr>
          <w:lang w:val="zh-CN"/>
        </w:rPr>
      </w:pPr>
      <w:r w:rsidRPr="007A36B7">
        <w:rPr>
          <w:lang w:val="zh-CN"/>
        </w:rPr>
        <w:t>管道的种类、功能属性、材质、管径、连接方式、走向、建设时间、运行时间、管道特征以及相关附属设施等信息</w:t>
      </w:r>
      <w:r w:rsidR="000F2AE8" w:rsidRPr="007A36B7">
        <w:rPr>
          <w:lang w:val="zh-CN"/>
        </w:rPr>
        <w:t>；</w:t>
      </w:r>
    </w:p>
    <w:p w14:paraId="7B8F58E5" w14:textId="7679B1B5" w:rsidR="006D25F4" w:rsidRPr="007A36B7" w:rsidRDefault="006D25F4" w:rsidP="00286E71">
      <w:pPr>
        <w:pStyle w:val="0-1"/>
        <w:numPr>
          <w:ilvl w:val="0"/>
          <w:numId w:val="27"/>
        </w:numPr>
        <w:spacing w:before="120" w:after="120"/>
        <w:ind w:left="0" w:firstLine="480"/>
        <w:rPr>
          <w:lang w:val="zh-CN"/>
        </w:rPr>
      </w:pPr>
      <w:r w:rsidRPr="007A36B7">
        <w:rPr>
          <w:lang w:val="zh-CN"/>
        </w:rPr>
        <w:t>管道的水封情况</w:t>
      </w:r>
      <w:r w:rsidR="000F2AE8" w:rsidRPr="007A36B7">
        <w:rPr>
          <w:lang w:val="zh-CN"/>
        </w:rPr>
        <w:t>；</w:t>
      </w:r>
    </w:p>
    <w:p w14:paraId="13C48F57" w14:textId="2F750E47" w:rsidR="006D25F4" w:rsidRPr="007A36B7" w:rsidRDefault="006D25F4" w:rsidP="00286E71">
      <w:pPr>
        <w:pStyle w:val="0-1"/>
        <w:numPr>
          <w:ilvl w:val="0"/>
          <w:numId w:val="27"/>
        </w:numPr>
        <w:spacing w:before="120" w:after="120"/>
        <w:ind w:left="0" w:firstLine="480"/>
        <w:rPr>
          <w:lang w:val="zh-CN"/>
        </w:rPr>
      </w:pPr>
      <w:r w:rsidRPr="007A36B7">
        <w:rPr>
          <w:lang w:val="zh-CN"/>
        </w:rPr>
        <w:t>雨水、污水管道的混接和错接</w:t>
      </w:r>
      <w:r w:rsidR="003C0F25" w:rsidRPr="007A36B7">
        <w:rPr>
          <w:lang w:val="zh-CN"/>
        </w:rPr>
        <w:t>。</w:t>
      </w:r>
    </w:p>
    <w:p w14:paraId="39A48641" w14:textId="2AD893C0" w:rsidR="00AC417C" w:rsidRPr="007A36B7" w:rsidRDefault="00AC417C" w:rsidP="00AC417C">
      <w:pPr>
        <w:pStyle w:val="0-3"/>
        <w:spacing w:before="120" w:after="120"/>
        <w:rPr>
          <w:lang w:val="zh-CN"/>
        </w:rPr>
      </w:pPr>
      <w:r w:rsidRPr="007A36B7">
        <w:rPr>
          <w:lang w:val="zh-CN"/>
        </w:rPr>
        <w:t>管道敷设情况</w:t>
      </w:r>
      <w:r w:rsidR="00571CE2" w:rsidRPr="007A36B7">
        <w:rPr>
          <w:lang w:val="zh-CN"/>
        </w:rPr>
        <w:t>检验</w:t>
      </w:r>
      <w:r w:rsidR="0066355C" w:rsidRPr="007A36B7">
        <w:rPr>
          <w:lang w:val="zh-CN"/>
        </w:rPr>
        <w:t>应</w:t>
      </w:r>
      <w:r w:rsidRPr="007A36B7">
        <w:rPr>
          <w:lang w:val="zh-CN"/>
        </w:rPr>
        <w:t>包括下列内容：</w:t>
      </w:r>
    </w:p>
    <w:p w14:paraId="30F8AB5A" w14:textId="1848C1C4" w:rsidR="00AC417C" w:rsidRPr="007A36B7" w:rsidRDefault="00AC417C" w:rsidP="00286E71">
      <w:pPr>
        <w:pStyle w:val="0-1"/>
        <w:numPr>
          <w:ilvl w:val="0"/>
          <w:numId w:val="28"/>
        </w:numPr>
        <w:spacing w:before="120" w:after="120"/>
        <w:ind w:left="0" w:firstLine="480"/>
        <w:rPr>
          <w:lang w:val="zh-CN"/>
        </w:rPr>
      </w:pPr>
      <w:r w:rsidRPr="007A36B7">
        <w:rPr>
          <w:lang w:val="zh-CN"/>
        </w:rPr>
        <w:t>周围环境或管道内水质具有腐蚀性时，管材、管件和附件是否有防腐蚀措施</w:t>
      </w:r>
      <w:r w:rsidR="0066355C" w:rsidRPr="007A36B7">
        <w:rPr>
          <w:lang w:val="zh-CN"/>
        </w:rPr>
        <w:t>，相应措施</w:t>
      </w:r>
      <w:r w:rsidRPr="007A36B7">
        <w:rPr>
          <w:lang w:val="zh-CN"/>
        </w:rPr>
        <w:t>是否完好有效；</w:t>
      </w:r>
    </w:p>
    <w:p w14:paraId="7AFC7A0D" w14:textId="3A3E3406" w:rsidR="00AC417C" w:rsidRPr="007A36B7" w:rsidRDefault="00AC417C" w:rsidP="00286E71">
      <w:pPr>
        <w:pStyle w:val="0-1"/>
        <w:numPr>
          <w:ilvl w:val="0"/>
          <w:numId w:val="28"/>
        </w:numPr>
        <w:spacing w:before="120" w:after="120"/>
        <w:ind w:left="0" w:firstLine="480"/>
        <w:rPr>
          <w:lang w:val="zh-CN"/>
        </w:rPr>
      </w:pPr>
      <w:r w:rsidRPr="007A36B7">
        <w:rPr>
          <w:lang w:val="zh-CN"/>
        </w:rPr>
        <w:t>存在冻胀破坏可能的管道是否采取防冻措施；</w:t>
      </w:r>
    </w:p>
    <w:p w14:paraId="371E854F" w14:textId="5616ED19" w:rsidR="00C53C60" w:rsidRPr="007A36B7" w:rsidRDefault="00AC417C" w:rsidP="00286E71">
      <w:pPr>
        <w:pStyle w:val="0-1"/>
        <w:numPr>
          <w:ilvl w:val="0"/>
          <w:numId w:val="28"/>
        </w:numPr>
        <w:spacing w:before="120" w:after="120"/>
        <w:ind w:left="0" w:firstLine="480"/>
        <w:rPr>
          <w:lang w:val="zh-CN"/>
        </w:rPr>
      </w:pPr>
      <w:r w:rsidRPr="007A36B7">
        <w:rPr>
          <w:lang w:val="zh-CN"/>
        </w:rPr>
        <w:t>排水管道与</w:t>
      </w:r>
      <w:r w:rsidR="001707F9" w:rsidRPr="007A36B7">
        <w:rPr>
          <w:lang w:val="zh-CN"/>
        </w:rPr>
        <w:t>其他管道</w:t>
      </w:r>
      <w:r w:rsidRPr="007A36B7">
        <w:rPr>
          <w:lang w:val="zh-CN"/>
        </w:rPr>
        <w:t>、</w:t>
      </w:r>
      <w:r w:rsidR="00C53C60" w:rsidRPr="007A36B7">
        <w:rPr>
          <w:lang w:val="zh-CN"/>
        </w:rPr>
        <w:t>设备</w:t>
      </w:r>
      <w:r w:rsidRPr="007A36B7">
        <w:rPr>
          <w:lang w:val="zh-CN"/>
        </w:rPr>
        <w:t>的</w:t>
      </w:r>
      <w:r w:rsidR="000F2AE8" w:rsidRPr="007A36B7">
        <w:rPr>
          <w:lang w:val="zh-CN"/>
        </w:rPr>
        <w:t>间距</w:t>
      </w:r>
      <w:r w:rsidRPr="007A36B7">
        <w:rPr>
          <w:lang w:val="zh-CN"/>
        </w:rPr>
        <w:t>是否满足安全距离</w:t>
      </w:r>
      <w:r w:rsidR="00C53C60" w:rsidRPr="007A36B7">
        <w:rPr>
          <w:lang w:val="zh-CN"/>
        </w:rPr>
        <w:t>；</w:t>
      </w:r>
    </w:p>
    <w:p w14:paraId="42E3381D" w14:textId="03A04909" w:rsidR="00AC417C" w:rsidRPr="007A36B7" w:rsidRDefault="00C53C60" w:rsidP="00286E71">
      <w:pPr>
        <w:pStyle w:val="0-1"/>
        <w:numPr>
          <w:ilvl w:val="0"/>
          <w:numId w:val="28"/>
        </w:numPr>
        <w:spacing w:before="120" w:after="120"/>
        <w:ind w:left="0" w:firstLine="480"/>
        <w:rPr>
          <w:lang w:val="zh-CN"/>
        </w:rPr>
      </w:pPr>
      <w:r w:rsidRPr="007A36B7">
        <w:rPr>
          <w:lang w:val="zh-CN"/>
        </w:rPr>
        <w:t>间接排水口最小空气间隙是否满足最小间距要求</w:t>
      </w:r>
      <w:r w:rsidR="00AC417C" w:rsidRPr="007A36B7">
        <w:rPr>
          <w:lang w:val="zh-CN"/>
        </w:rPr>
        <w:t>。</w:t>
      </w:r>
    </w:p>
    <w:p w14:paraId="0DF76E80" w14:textId="2BB21517" w:rsidR="0066355C" w:rsidRPr="007A36B7" w:rsidRDefault="0066355C" w:rsidP="0066355C">
      <w:pPr>
        <w:pStyle w:val="0-3"/>
        <w:spacing w:before="120" w:after="120"/>
        <w:rPr>
          <w:lang w:val="zh-CN"/>
        </w:rPr>
      </w:pPr>
      <w:r w:rsidRPr="007A36B7">
        <w:rPr>
          <w:lang w:val="zh-CN"/>
        </w:rPr>
        <w:t>管道</w:t>
      </w:r>
      <w:r w:rsidR="004535CE" w:rsidRPr="007A36B7">
        <w:rPr>
          <w:lang w:val="zh-CN"/>
        </w:rPr>
        <w:t>结构</w:t>
      </w:r>
      <w:r w:rsidRPr="007A36B7">
        <w:rPr>
          <w:lang w:val="zh-CN"/>
        </w:rPr>
        <w:t>状况</w:t>
      </w:r>
      <w:r w:rsidR="004535CE" w:rsidRPr="007A36B7">
        <w:rPr>
          <w:lang w:val="zh-CN"/>
        </w:rPr>
        <w:t>检查，应</w:t>
      </w:r>
      <w:r w:rsidRPr="007A36B7">
        <w:rPr>
          <w:lang w:val="zh-CN"/>
        </w:rPr>
        <w:t>检查排水管道是否存在腐蚀、开裂、</w:t>
      </w:r>
      <w:r w:rsidR="00B27937" w:rsidRPr="007A36B7">
        <w:rPr>
          <w:lang w:val="zh-CN"/>
        </w:rPr>
        <w:t>破损、</w:t>
      </w:r>
      <w:r w:rsidRPr="007A36B7">
        <w:rPr>
          <w:lang w:val="zh-CN"/>
        </w:rPr>
        <w:t>渗漏等</w:t>
      </w:r>
      <w:r w:rsidR="00BF60F7" w:rsidRPr="007A36B7">
        <w:rPr>
          <w:lang w:val="zh-CN"/>
        </w:rPr>
        <w:t>状况。</w:t>
      </w:r>
    </w:p>
    <w:p w14:paraId="071843FB" w14:textId="5868BF0A" w:rsidR="00BF60F7" w:rsidRPr="007A36B7" w:rsidRDefault="00BF60F7" w:rsidP="00BF60F7">
      <w:pPr>
        <w:pStyle w:val="0-3"/>
        <w:spacing w:before="120" w:after="120"/>
        <w:rPr>
          <w:lang w:val="zh-CN"/>
        </w:rPr>
      </w:pPr>
      <w:r w:rsidRPr="007A36B7">
        <w:rPr>
          <w:lang w:val="zh-CN"/>
        </w:rPr>
        <w:lastRenderedPageBreak/>
        <w:t>管道功能状况检查，应检查管道是否存在变形、</w:t>
      </w:r>
      <w:r w:rsidR="00B27937" w:rsidRPr="007A36B7">
        <w:rPr>
          <w:lang w:val="zh-CN"/>
        </w:rPr>
        <w:t>堵塞、安装不牢等影响排水管道功能的状况。</w:t>
      </w:r>
    </w:p>
    <w:p w14:paraId="4575C04C" w14:textId="68E094E0" w:rsidR="00810834" w:rsidRPr="007A36B7" w:rsidRDefault="00810834" w:rsidP="00810834">
      <w:pPr>
        <w:pStyle w:val="0-3"/>
        <w:spacing w:before="120" w:after="120"/>
      </w:pPr>
      <w:r w:rsidRPr="007A36B7">
        <w:t>检查室内生活排水管道系统的设备选择、管材配件连接和布置是否造成泄漏、冒泡、返溢，是否污染室内空气、食物、原料等。</w:t>
      </w:r>
    </w:p>
    <w:p w14:paraId="0ABC5714" w14:textId="581352B4" w:rsidR="00810834" w:rsidRPr="007A36B7" w:rsidRDefault="00571CE2" w:rsidP="00810834">
      <w:pPr>
        <w:pStyle w:val="0-3"/>
        <w:spacing w:before="120" w:after="120"/>
      </w:pPr>
      <w:r w:rsidRPr="007A36B7">
        <w:t>检验</w:t>
      </w:r>
      <w:r w:rsidR="00810834" w:rsidRPr="007A36B7">
        <w:t>排水管道的布置是否考虑噪声影响，设备运行产生的噪声是否符合现行国家标准的规定。</w:t>
      </w:r>
    </w:p>
    <w:p w14:paraId="6D696930" w14:textId="72B46D2D" w:rsidR="00810834" w:rsidRPr="007A36B7" w:rsidRDefault="00EC7402" w:rsidP="00EC7402">
      <w:pPr>
        <w:pStyle w:val="0-3"/>
        <w:spacing w:before="120" w:after="120"/>
      </w:pPr>
      <w:r w:rsidRPr="007A36B7">
        <w:t>检查分流制排水区域是否存在利用雨水立管排放居民生活污水的情况</w:t>
      </w:r>
      <w:r w:rsidR="00A735E0" w:rsidRPr="007A36B7">
        <w:t>。</w:t>
      </w:r>
    </w:p>
    <w:p w14:paraId="0904F5AA" w14:textId="2ED4CDC0" w:rsidR="00A735E0" w:rsidRPr="007A36B7" w:rsidRDefault="00A735E0" w:rsidP="00A735E0">
      <w:pPr>
        <w:pStyle w:val="0-3"/>
        <w:spacing w:before="120" w:after="120"/>
      </w:pPr>
      <w:r w:rsidRPr="007A36B7">
        <w:t>检查厨房间的废水是否与卫生间的污水合用一根立管。</w:t>
      </w:r>
    </w:p>
    <w:p w14:paraId="36910CAD" w14:textId="10B344D7" w:rsidR="00A735E0" w:rsidRPr="007A36B7" w:rsidRDefault="005C260A" w:rsidP="00AA039C">
      <w:pPr>
        <w:pStyle w:val="0-3"/>
        <w:spacing w:before="120" w:after="120"/>
      </w:pPr>
      <w:r w:rsidRPr="007A36B7">
        <w:t>检查是否存在污水、雨水排入通气立管、风道或烟道的风险。</w:t>
      </w:r>
    </w:p>
    <w:p w14:paraId="0E7CAF59" w14:textId="77777777" w:rsidR="005C260A" w:rsidRPr="007A36B7" w:rsidRDefault="005C260A" w:rsidP="005C260A">
      <w:pPr>
        <w:pStyle w:val="0-3"/>
        <w:spacing w:before="120" w:after="120"/>
        <w:rPr>
          <w:lang w:val="zh-CN"/>
        </w:rPr>
      </w:pPr>
      <w:bookmarkStart w:id="51" w:name="_Hlk104735014"/>
      <w:r w:rsidRPr="007A36B7">
        <w:rPr>
          <w:lang w:val="zh-CN"/>
        </w:rPr>
        <w:t>检查确定排水管道附属设施是否齐备、功能是否完好等。</w:t>
      </w:r>
    </w:p>
    <w:p w14:paraId="61D3D864" w14:textId="350C994C" w:rsidR="00810834" w:rsidRPr="007A36B7" w:rsidRDefault="00810834" w:rsidP="00810834">
      <w:pPr>
        <w:pStyle w:val="0-3"/>
        <w:spacing w:before="120" w:after="120"/>
      </w:pPr>
      <w:r w:rsidRPr="007A36B7">
        <w:t>检查排水管网地漏和存水弯恶臭风险和油污堵塞风险</w:t>
      </w:r>
      <w:bookmarkEnd w:id="51"/>
      <w:r w:rsidR="00B63F3B" w:rsidRPr="007A36B7">
        <w:t>。</w:t>
      </w:r>
    </w:p>
    <w:p w14:paraId="788D1184" w14:textId="77777777" w:rsidR="00C53C60" w:rsidRPr="007A36B7" w:rsidRDefault="00C53C60" w:rsidP="00C53C60">
      <w:pPr>
        <w:pStyle w:val="0-3"/>
        <w:spacing w:before="120" w:after="120"/>
      </w:pPr>
      <w:r w:rsidRPr="007A36B7">
        <w:t>检查排水管道穿越沉降缝、伸缩缝、变形缝、烟道、风道的风险。</w:t>
      </w:r>
    </w:p>
    <w:p w14:paraId="03E99F4A" w14:textId="433355FE" w:rsidR="00E100F6" w:rsidRPr="007A36B7" w:rsidRDefault="00E100F6" w:rsidP="00E100F6">
      <w:pPr>
        <w:pStyle w:val="0-3"/>
        <w:spacing w:before="120" w:after="120"/>
        <w:rPr>
          <w:lang w:val="zh-CN"/>
        </w:rPr>
      </w:pPr>
      <w:r w:rsidRPr="007A36B7">
        <w:rPr>
          <w:lang w:val="zh-CN"/>
        </w:rPr>
        <w:t>排水管道</w:t>
      </w:r>
      <w:r w:rsidR="00571CE2" w:rsidRPr="007A36B7">
        <w:rPr>
          <w:lang w:val="zh-CN"/>
        </w:rPr>
        <w:t>检验</w:t>
      </w:r>
      <w:r w:rsidRPr="007A36B7">
        <w:rPr>
          <w:lang w:val="zh-CN"/>
        </w:rPr>
        <w:t>根据现场的具体情况、项目需求和</w:t>
      </w:r>
      <w:r w:rsidR="00571CE2" w:rsidRPr="007A36B7">
        <w:rPr>
          <w:lang w:val="zh-CN"/>
        </w:rPr>
        <w:t>检验</w:t>
      </w:r>
      <w:r w:rsidRPr="007A36B7">
        <w:rPr>
          <w:lang w:val="zh-CN"/>
        </w:rPr>
        <w:t>设备的适应性，可采用</w:t>
      </w:r>
      <w:r w:rsidR="0066355C" w:rsidRPr="007A36B7">
        <w:rPr>
          <w:lang w:val="zh-CN"/>
        </w:rPr>
        <w:t>目视检查、</w:t>
      </w:r>
      <w:r w:rsidR="005C260A" w:rsidRPr="007A36B7">
        <w:rPr>
          <w:lang w:val="zh-CN"/>
        </w:rPr>
        <w:t>闭路电视检测</w:t>
      </w:r>
      <w:r w:rsidR="0066355C" w:rsidRPr="007A36B7">
        <w:rPr>
          <w:lang w:val="zh-CN"/>
        </w:rPr>
        <w:t>（</w:t>
      </w:r>
      <w:r w:rsidR="0066355C" w:rsidRPr="007A36B7">
        <w:rPr>
          <w:lang w:val="zh-CN"/>
        </w:rPr>
        <w:t>CCTV</w:t>
      </w:r>
      <w:r w:rsidR="005C260A" w:rsidRPr="007A36B7">
        <w:rPr>
          <w:lang w:val="zh-CN"/>
        </w:rPr>
        <w:t>检测</w:t>
      </w:r>
      <w:r w:rsidR="0066355C" w:rsidRPr="007A36B7">
        <w:rPr>
          <w:lang w:val="zh-CN"/>
        </w:rPr>
        <w:t>）</w:t>
      </w:r>
      <w:r w:rsidRPr="007A36B7">
        <w:rPr>
          <w:lang w:val="zh-CN"/>
        </w:rPr>
        <w:t>等方法。</w:t>
      </w:r>
    </w:p>
    <w:p w14:paraId="0D54A354" w14:textId="65593D00" w:rsidR="006A4390" w:rsidRPr="007A36B7" w:rsidRDefault="006A4390" w:rsidP="001320E0">
      <w:pPr>
        <w:pStyle w:val="0-2"/>
        <w:spacing w:before="120" w:after="120"/>
        <w:ind w:left="0"/>
      </w:pPr>
      <w:bookmarkStart w:id="52" w:name="_Toc474997755"/>
      <w:bookmarkStart w:id="53" w:name="_Toc485888787"/>
      <w:bookmarkStart w:id="54" w:name="_Toc533508690"/>
      <w:bookmarkStart w:id="55" w:name="_Toc127456559"/>
      <w:bookmarkStart w:id="56" w:name="_Toc127456671"/>
      <w:r w:rsidRPr="007A36B7">
        <w:t>排水管道</w:t>
      </w:r>
      <w:bookmarkEnd w:id="52"/>
      <w:r w:rsidR="002B5197" w:rsidRPr="007A36B7">
        <w:t>评定</w:t>
      </w:r>
      <w:r w:rsidRPr="007A36B7">
        <w:t>评级</w:t>
      </w:r>
      <w:bookmarkEnd w:id="53"/>
      <w:bookmarkEnd w:id="54"/>
      <w:bookmarkEnd w:id="55"/>
      <w:bookmarkEnd w:id="56"/>
    </w:p>
    <w:p w14:paraId="6705281E" w14:textId="6739B2C9" w:rsidR="004535CE" w:rsidRPr="007A36B7" w:rsidRDefault="006A4390" w:rsidP="00A222CC">
      <w:pPr>
        <w:pStyle w:val="0-3"/>
        <w:spacing w:before="120" w:after="120"/>
      </w:pPr>
      <w:r w:rsidRPr="007A36B7">
        <w:t>排水管道</w:t>
      </w:r>
      <w:r w:rsidR="00C31B0E" w:rsidRPr="007A36B7">
        <w:t>主要评价项目指标应为管道的功能性状况</w:t>
      </w:r>
      <w:r w:rsidRPr="007A36B7">
        <w:t>。</w:t>
      </w:r>
    </w:p>
    <w:p w14:paraId="2B8CA6E8" w14:textId="24021C64" w:rsidR="00F04E3A" w:rsidRPr="007A36B7" w:rsidRDefault="00A222CC" w:rsidP="00A222CC">
      <w:pPr>
        <w:pStyle w:val="0-3"/>
        <w:spacing w:before="120" w:after="120"/>
      </w:pPr>
      <w:r w:rsidRPr="007A36B7">
        <w:t>不满足</w:t>
      </w:r>
      <w:r w:rsidR="00F04E3A" w:rsidRPr="007A36B7">
        <w:t>国家强制规范</w:t>
      </w:r>
      <w:r w:rsidRPr="007A36B7">
        <w:t>要求的排水管道鉴定等级为</w:t>
      </w:r>
      <w:r w:rsidRPr="007A36B7">
        <w:rPr>
          <w:szCs w:val="21"/>
        </w:rPr>
        <w:t>Ⅳ</w:t>
      </w:r>
      <w:r w:rsidR="00F04E3A" w:rsidRPr="007A36B7">
        <w:t>级</w:t>
      </w:r>
      <w:r w:rsidRPr="007A36B7">
        <w:t>。</w:t>
      </w:r>
    </w:p>
    <w:p w14:paraId="54F97A17" w14:textId="47F9D027" w:rsidR="006A4390" w:rsidRPr="007A36B7" w:rsidRDefault="006A4390" w:rsidP="005F1295">
      <w:pPr>
        <w:pStyle w:val="0-3"/>
        <w:spacing w:before="120" w:after="120"/>
      </w:pPr>
      <w:r w:rsidRPr="007A36B7">
        <w:t>功能性缺陷指标应按表</w:t>
      </w:r>
      <w:r w:rsidR="00C774FA" w:rsidRPr="007A36B7">
        <w:t>5</w:t>
      </w:r>
      <w:r w:rsidRPr="007A36B7">
        <w:t>.</w:t>
      </w:r>
      <w:r w:rsidR="00DB64A5" w:rsidRPr="007A36B7">
        <w:t>3.</w:t>
      </w:r>
      <w:r w:rsidR="00EE61FE" w:rsidRPr="007A36B7">
        <w:t>3</w:t>
      </w:r>
      <w:r w:rsidRPr="007A36B7">
        <w:t>评定等级。</w:t>
      </w:r>
    </w:p>
    <w:p w14:paraId="01CDAB76" w14:textId="59821231" w:rsidR="006A4390" w:rsidRPr="007A36B7" w:rsidRDefault="006A4390" w:rsidP="00D67C6E">
      <w:pPr>
        <w:pStyle w:val="0-94"/>
        <w:spacing w:after="24"/>
        <w:rPr>
          <w:szCs w:val="21"/>
        </w:rPr>
      </w:pPr>
      <w:r w:rsidRPr="007A36B7">
        <w:rPr>
          <w:szCs w:val="21"/>
        </w:rPr>
        <w:t>表</w:t>
      </w:r>
      <w:r w:rsidR="00C774FA" w:rsidRPr="007A36B7">
        <w:rPr>
          <w:szCs w:val="21"/>
        </w:rPr>
        <w:t>5</w:t>
      </w:r>
      <w:r w:rsidRPr="007A36B7">
        <w:rPr>
          <w:szCs w:val="21"/>
        </w:rPr>
        <w:t>.</w:t>
      </w:r>
      <w:r w:rsidR="00DB64A5" w:rsidRPr="007A36B7">
        <w:rPr>
          <w:szCs w:val="21"/>
        </w:rPr>
        <w:t>3.</w:t>
      </w:r>
      <w:r w:rsidR="00E562FE" w:rsidRPr="007A36B7">
        <w:rPr>
          <w:szCs w:val="21"/>
        </w:rPr>
        <w:t xml:space="preserve">3 </w:t>
      </w:r>
      <w:r w:rsidRPr="007A36B7">
        <w:rPr>
          <w:szCs w:val="21"/>
        </w:rPr>
        <w:t>功能性缺陷指标评定等级</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66"/>
        <w:gridCol w:w="1827"/>
        <w:gridCol w:w="1776"/>
        <w:gridCol w:w="1729"/>
        <w:gridCol w:w="2259"/>
      </w:tblGrid>
      <w:tr w:rsidR="006838D1" w:rsidRPr="007A36B7" w14:paraId="7F4724DD" w14:textId="77777777" w:rsidTr="001E0FBA">
        <w:trPr>
          <w:trHeight w:val="680"/>
          <w:jc w:val="center"/>
        </w:trPr>
        <w:tc>
          <w:tcPr>
            <w:tcW w:w="666" w:type="pct"/>
            <w:vAlign w:val="center"/>
            <w:hideMark/>
          </w:tcPr>
          <w:p w14:paraId="4A377EF2" w14:textId="77777777" w:rsidR="006838D1" w:rsidRPr="007A36B7" w:rsidRDefault="006838D1" w:rsidP="00BF60F7">
            <w:pPr>
              <w:jc w:val="center"/>
              <w:rPr>
                <w:rFonts w:ascii="Times New Roman" w:hAnsi="Times New Roman"/>
                <w:b/>
                <w:bCs/>
                <w:szCs w:val="21"/>
              </w:rPr>
            </w:pPr>
            <w:r w:rsidRPr="007A36B7">
              <w:rPr>
                <w:rFonts w:ascii="Times New Roman" w:hAnsi="Times New Roman"/>
                <w:b/>
                <w:bCs/>
                <w:szCs w:val="21"/>
              </w:rPr>
              <w:t>评级</w:t>
            </w:r>
          </w:p>
        </w:tc>
        <w:tc>
          <w:tcPr>
            <w:tcW w:w="1043" w:type="pct"/>
            <w:vAlign w:val="center"/>
            <w:hideMark/>
          </w:tcPr>
          <w:p w14:paraId="4E0DE2C8" w14:textId="29D063EC" w:rsidR="006838D1" w:rsidRPr="007A36B7" w:rsidRDefault="006838D1" w:rsidP="00BF60F7">
            <w:pPr>
              <w:jc w:val="center"/>
              <w:rPr>
                <w:rFonts w:ascii="Times New Roman" w:hAnsi="Times New Roman"/>
                <w:szCs w:val="21"/>
              </w:rPr>
            </w:pPr>
            <w:r w:rsidRPr="007A36B7">
              <w:rPr>
                <w:rFonts w:ascii="Times New Roman" w:hAnsi="Times New Roman"/>
                <w:szCs w:val="21"/>
              </w:rPr>
              <w:t>Ⅰ</w:t>
            </w:r>
          </w:p>
        </w:tc>
        <w:tc>
          <w:tcPr>
            <w:tcW w:w="1014" w:type="pct"/>
            <w:vAlign w:val="center"/>
            <w:hideMark/>
          </w:tcPr>
          <w:p w14:paraId="05C1ED79" w14:textId="2B07974C" w:rsidR="006838D1" w:rsidRPr="007A36B7" w:rsidRDefault="006838D1" w:rsidP="00BF60F7">
            <w:pPr>
              <w:jc w:val="center"/>
              <w:rPr>
                <w:rFonts w:ascii="Times New Roman" w:hAnsi="Times New Roman"/>
                <w:szCs w:val="21"/>
              </w:rPr>
            </w:pPr>
            <w:r w:rsidRPr="007A36B7">
              <w:rPr>
                <w:rFonts w:ascii="Times New Roman" w:hAnsi="Times New Roman"/>
                <w:szCs w:val="21"/>
              </w:rPr>
              <w:t>Ⅱ</w:t>
            </w:r>
          </w:p>
        </w:tc>
        <w:tc>
          <w:tcPr>
            <w:tcW w:w="987" w:type="pct"/>
            <w:vAlign w:val="center"/>
            <w:hideMark/>
          </w:tcPr>
          <w:p w14:paraId="7BBFF420" w14:textId="14F28D6A" w:rsidR="006838D1" w:rsidRPr="007A36B7" w:rsidRDefault="006838D1" w:rsidP="00BF60F7">
            <w:pPr>
              <w:jc w:val="center"/>
              <w:rPr>
                <w:rFonts w:ascii="Times New Roman" w:hAnsi="Times New Roman"/>
                <w:szCs w:val="21"/>
              </w:rPr>
            </w:pPr>
            <w:r w:rsidRPr="007A36B7">
              <w:rPr>
                <w:rFonts w:ascii="Times New Roman" w:hAnsi="Times New Roman"/>
                <w:szCs w:val="21"/>
              </w:rPr>
              <w:t>Ⅲ</w:t>
            </w:r>
          </w:p>
        </w:tc>
        <w:tc>
          <w:tcPr>
            <w:tcW w:w="1290" w:type="pct"/>
            <w:vAlign w:val="center"/>
            <w:hideMark/>
          </w:tcPr>
          <w:p w14:paraId="0E05602C" w14:textId="6B47BF30" w:rsidR="006838D1" w:rsidRPr="007A36B7" w:rsidRDefault="006838D1" w:rsidP="00BF60F7">
            <w:pPr>
              <w:jc w:val="center"/>
              <w:rPr>
                <w:rFonts w:ascii="Times New Roman" w:hAnsi="Times New Roman"/>
                <w:szCs w:val="21"/>
              </w:rPr>
            </w:pPr>
            <w:bookmarkStart w:id="57" w:name="_Hlk100222291"/>
            <w:r w:rsidRPr="007A36B7">
              <w:rPr>
                <w:rFonts w:ascii="Times New Roman" w:hAnsi="Times New Roman"/>
                <w:szCs w:val="21"/>
              </w:rPr>
              <w:t>Ⅳ</w:t>
            </w:r>
            <w:bookmarkEnd w:id="57"/>
          </w:p>
        </w:tc>
      </w:tr>
      <w:tr w:rsidR="006A4390" w:rsidRPr="007A36B7" w14:paraId="22086BC2" w14:textId="77777777" w:rsidTr="001E0FBA">
        <w:trPr>
          <w:trHeight w:val="1417"/>
          <w:jc w:val="center"/>
        </w:trPr>
        <w:tc>
          <w:tcPr>
            <w:tcW w:w="666" w:type="pct"/>
            <w:vAlign w:val="center"/>
            <w:hideMark/>
          </w:tcPr>
          <w:p w14:paraId="25993CAB" w14:textId="77777777" w:rsidR="006A4390" w:rsidRPr="007A36B7" w:rsidRDefault="006A4390" w:rsidP="00BF60F7">
            <w:pPr>
              <w:jc w:val="center"/>
              <w:rPr>
                <w:rFonts w:ascii="Times New Roman" w:hAnsi="Times New Roman"/>
                <w:b/>
                <w:bCs/>
                <w:szCs w:val="21"/>
              </w:rPr>
            </w:pPr>
            <w:r w:rsidRPr="007A36B7">
              <w:rPr>
                <w:rFonts w:ascii="Times New Roman" w:hAnsi="Times New Roman"/>
                <w:b/>
                <w:bCs/>
                <w:szCs w:val="21"/>
              </w:rPr>
              <w:t>分级标准</w:t>
            </w:r>
          </w:p>
        </w:tc>
        <w:tc>
          <w:tcPr>
            <w:tcW w:w="1043" w:type="pct"/>
            <w:vAlign w:val="center"/>
            <w:hideMark/>
          </w:tcPr>
          <w:p w14:paraId="02B92BBD" w14:textId="034EF144" w:rsidR="006A4390" w:rsidRPr="007A36B7" w:rsidRDefault="006A4390" w:rsidP="00F04E3A">
            <w:pPr>
              <w:rPr>
                <w:rFonts w:ascii="Times New Roman" w:hAnsi="Times New Roman"/>
                <w:szCs w:val="21"/>
              </w:rPr>
            </w:pPr>
            <w:r w:rsidRPr="007A36B7">
              <w:rPr>
                <w:rFonts w:ascii="Times New Roman" w:hAnsi="Times New Roman"/>
                <w:szCs w:val="21"/>
              </w:rPr>
              <w:t>无或轻微</w:t>
            </w:r>
            <w:r w:rsidR="00F04E3A" w:rsidRPr="007A36B7">
              <w:rPr>
                <w:rFonts w:ascii="Times New Roman" w:hAnsi="Times New Roman"/>
                <w:szCs w:val="21"/>
              </w:rPr>
              <w:t>缺陷</w:t>
            </w:r>
            <w:r w:rsidRPr="007A36B7">
              <w:rPr>
                <w:rFonts w:ascii="Times New Roman" w:hAnsi="Times New Roman"/>
                <w:szCs w:val="21"/>
              </w:rPr>
              <w:t>，管道运行不受影响</w:t>
            </w:r>
            <w:r w:rsidR="00C31B0E" w:rsidRPr="007A36B7">
              <w:rPr>
                <w:rFonts w:ascii="Times New Roman" w:hAnsi="Times New Roman"/>
                <w:szCs w:val="21"/>
              </w:rPr>
              <w:t>，管道功能正常</w:t>
            </w:r>
          </w:p>
        </w:tc>
        <w:tc>
          <w:tcPr>
            <w:tcW w:w="1014" w:type="pct"/>
            <w:vAlign w:val="center"/>
            <w:hideMark/>
          </w:tcPr>
          <w:p w14:paraId="14CFAD4E" w14:textId="7D9ABB2E" w:rsidR="006A4390" w:rsidRPr="007A36B7" w:rsidRDefault="00C31B0E" w:rsidP="00BF60F7">
            <w:pPr>
              <w:rPr>
                <w:rFonts w:ascii="Times New Roman" w:hAnsi="Times New Roman"/>
                <w:szCs w:val="21"/>
              </w:rPr>
            </w:pPr>
            <w:r w:rsidRPr="007A36B7">
              <w:rPr>
                <w:rFonts w:ascii="Times New Roman" w:hAnsi="Times New Roman"/>
                <w:szCs w:val="21"/>
              </w:rPr>
              <w:t>存在轻微缺陷，管道功能影响不大</w:t>
            </w:r>
          </w:p>
        </w:tc>
        <w:tc>
          <w:tcPr>
            <w:tcW w:w="987" w:type="pct"/>
            <w:vAlign w:val="center"/>
            <w:hideMark/>
          </w:tcPr>
          <w:p w14:paraId="7E38534A" w14:textId="068A6A4A" w:rsidR="006A4390" w:rsidRPr="007A36B7" w:rsidRDefault="00C31B0E" w:rsidP="00BF60F7">
            <w:pPr>
              <w:rPr>
                <w:rFonts w:ascii="Times New Roman" w:hAnsi="Times New Roman"/>
                <w:szCs w:val="21"/>
              </w:rPr>
            </w:pPr>
            <w:r w:rsidRPr="007A36B7">
              <w:rPr>
                <w:rFonts w:ascii="Times New Roman" w:hAnsi="Times New Roman"/>
                <w:szCs w:val="21"/>
              </w:rPr>
              <w:t>有明显缺陷，管道功能</w:t>
            </w:r>
            <w:r w:rsidR="00EE61FE" w:rsidRPr="007A36B7">
              <w:rPr>
                <w:rFonts w:ascii="Times New Roman" w:hAnsi="Times New Roman"/>
                <w:szCs w:val="21"/>
              </w:rPr>
              <w:t>受到</w:t>
            </w:r>
            <w:r w:rsidRPr="007A36B7">
              <w:rPr>
                <w:rFonts w:ascii="Times New Roman" w:hAnsi="Times New Roman"/>
                <w:szCs w:val="21"/>
              </w:rPr>
              <w:t>明显影响</w:t>
            </w:r>
          </w:p>
        </w:tc>
        <w:tc>
          <w:tcPr>
            <w:tcW w:w="1290" w:type="pct"/>
            <w:vAlign w:val="center"/>
            <w:hideMark/>
          </w:tcPr>
          <w:p w14:paraId="51E03970" w14:textId="44E488B8" w:rsidR="006A4390" w:rsidRPr="007A36B7" w:rsidRDefault="00C31B0E" w:rsidP="00BF60F7">
            <w:pPr>
              <w:rPr>
                <w:rFonts w:ascii="Times New Roman" w:hAnsi="Times New Roman"/>
                <w:szCs w:val="21"/>
              </w:rPr>
            </w:pPr>
            <w:r w:rsidRPr="007A36B7">
              <w:rPr>
                <w:rFonts w:ascii="Times New Roman" w:hAnsi="Times New Roman"/>
                <w:szCs w:val="21"/>
              </w:rPr>
              <w:t>缺陷严重，管道功能影响严重甚至丧失</w:t>
            </w:r>
          </w:p>
        </w:tc>
      </w:tr>
    </w:tbl>
    <w:p w14:paraId="1E5E3AB2" w14:textId="207678B0" w:rsidR="006A4390" w:rsidRPr="007A36B7" w:rsidRDefault="006A4390" w:rsidP="005F1295">
      <w:pPr>
        <w:pStyle w:val="0-3"/>
        <w:spacing w:before="120" w:after="120"/>
      </w:pPr>
      <w:r w:rsidRPr="007A36B7">
        <w:t>排水管道的</w:t>
      </w:r>
      <w:r w:rsidR="002B5197" w:rsidRPr="007A36B7">
        <w:t>评定</w:t>
      </w:r>
      <w:r w:rsidRPr="007A36B7">
        <w:t>评级，应符合下列规定：</w:t>
      </w:r>
    </w:p>
    <w:p w14:paraId="1FFE718B" w14:textId="56DBE0F0" w:rsidR="006A4390" w:rsidRPr="007A36B7" w:rsidRDefault="006A4390" w:rsidP="00286E71">
      <w:pPr>
        <w:pStyle w:val="0-1"/>
        <w:numPr>
          <w:ilvl w:val="0"/>
          <w:numId w:val="29"/>
        </w:numPr>
        <w:spacing w:before="120" w:after="120"/>
        <w:ind w:left="0" w:firstLine="480"/>
        <w:rPr>
          <w:lang w:val="zh-CN"/>
        </w:rPr>
      </w:pPr>
      <w:r w:rsidRPr="007A36B7">
        <w:rPr>
          <w:lang w:val="zh-CN"/>
        </w:rPr>
        <w:t>排水管道的</w:t>
      </w:r>
      <w:r w:rsidR="002B5197" w:rsidRPr="007A36B7">
        <w:rPr>
          <w:lang w:val="zh-CN"/>
        </w:rPr>
        <w:t>评定</w:t>
      </w:r>
      <w:r w:rsidRPr="007A36B7">
        <w:rPr>
          <w:lang w:val="zh-CN"/>
        </w:rPr>
        <w:t>单元评级应按本标准第</w:t>
      </w:r>
      <w:r w:rsidR="005F019C" w:rsidRPr="007A36B7">
        <w:rPr>
          <w:lang w:val="zh-CN"/>
        </w:rPr>
        <w:fldChar w:fldCharType="begin"/>
      </w:r>
      <w:r w:rsidR="005F019C" w:rsidRPr="007A36B7">
        <w:rPr>
          <w:lang w:val="zh-CN"/>
        </w:rPr>
        <w:instrText xml:space="preserve"> REF _Ref111792949 \r \h </w:instrText>
      </w:r>
      <w:r w:rsidR="00C157EE" w:rsidRPr="007A36B7">
        <w:rPr>
          <w:lang w:val="zh-CN"/>
        </w:rPr>
        <w:instrText xml:space="preserve"> \* MERGEFORMAT </w:instrText>
      </w:r>
      <w:r w:rsidR="005F019C" w:rsidRPr="007A36B7">
        <w:rPr>
          <w:lang w:val="zh-CN"/>
        </w:rPr>
      </w:r>
      <w:r w:rsidR="005F019C" w:rsidRPr="007A36B7">
        <w:rPr>
          <w:lang w:val="zh-CN"/>
        </w:rPr>
        <w:fldChar w:fldCharType="separate"/>
      </w:r>
      <w:r w:rsidR="0080120C">
        <w:rPr>
          <w:lang w:val="zh-CN"/>
        </w:rPr>
        <w:t>3.3.4</w:t>
      </w:r>
      <w:r w:rsidR="005F019C" w:rsidRPr="007A36B7">
        <w:rPr>
          <w:lang w:val="zh-CN"/>
        </w:rPr>
        <w:fldChar w:fldCharType="end"/>
      </w:r>
      <w:r w:rsidR="004535CE" w:rsidRPr="007A36B7">
        <w:rPr>
          <w:lang w:val="zh-CN"/>
        </w:rPr>
        <w:t>、</w:t>
      </w:r>
      <w:r w:rsidR="005F019C" w:rsidRPr="007A36B7">
        <w:rPr>
          <w:lang w:val="zh-CN"/>
        </w:rPr>
        <w:fldChar w:fldCharType="begin"/>
      </w:r>
      <w:r w:rsidR="005F019C" w:rsidRPr="007A36B7">
        <w:rPr>
          <w:lang w:val="zh-CN"/>
        </w:rPr>
        <w:instrText xml:space="preserve"> REF _Ref111792955 \r \h </w:instrText>
      </w:r>
      <w:r w:rsidR="00C157EE" w:rsidRPr="007A36B7">
        <w:rPr>
          <w:lang w:val="zh-CN"/>
        </w:rPr>
        <w:instrText xml:space="preserve"> \* MERGEFORMAT </w:instrText>
      </w:r>
      <w:r w:rsidR="005F019C" w:rsidRPr="007A36B7">
        <w:rPr>
          <w:lang w:val="zh-CN"/>
        </w:rPr>
      </w:r>
      <w:r w:rsidR="005F019C" w:rsidRPr="007A36B7">
        <w:rPr>
          <w:lang w:val="zh-CN"/>
        </w:rPr>
        <w:fldChar w:fldCharType="separate"/>
      </w:r>
      <w:r w:rsidR="0080120C">
        <w:rPr>
          <w:lang w:val="zh-CN"/>
        </w:rPr>
        <w:t>3.3.5</w:t>
      </w:r>
      <w:r w:rsidR="005F019C" w:rsidRPr="007A36B7">
        <w:rPr>
          <w:lang w:val="zh-CN"/>
        </w:rPr>
        <w:fldChar w:fldCharType="end"/>
      </w:r>
      <w:r w:rsidRPr="007A36B7">
        <w:rPr>
          <w:lang w:val="zh-CN"/>
        </w:rPr>
        <w:t>条确定。</w:t>
      </w:r>
    </w:p>
    <w:p w14:paraId="4845FDF8" w14:textId="3A790485" w:rsidR="00286AA1" w:rsidRPr="007A36B7" w:rsidRDefault="006A4390" w:rsidP="00286E71">
      <w:pPr>
        <w:pStyle w:val="0-1"/>
        <w:numPr>
          <w:ilvl w:val="0"/>
          <w:numId w:val="29"/>
        </w:numPr>
        <w:spacing w:before="120" w:after="120"/>
        <w:ind w:left="0" w:firstLine="480"/>
        <w:rPr>
          <w:lang w:val="zh-CN"/>
        </w:rPr>
      </w:pPr>
      <w:r w:rsidRPr="007A36B7">
        <w:rPr>
          <w:lang w:val="zh-CN"/>
        </w:rPr>
        <w:lastRenderedPageBreak/>
        <w:t>对于排水无去向</w:t>
      </w:r>
      <w:r w:rsidR="00C31B0E" w:rsidRPr="007A36B7">
        <w:rPr>
          <w:lang w:val="zh-CN"/>
        </w:rPr>
        <w:t>或造成环境污染的</w:t>
      </w:r>
      <w:r w:rsidR="00C53C60" w:rsidRPr="007A36B7">
        <w:rPr>
          <w:lang w:val="zh-CN"/>
        </w:rPr>
        <w:t>排水管道</w:t>
      </w:r>
      <w:r w:rsidRPr="007A36B7">
        <w:rPr>
          <w:lang w:val="zh-CN"/>
        </w:rPr>
        <w:t>，应评为</w:t>
      </w:r>
      <w:r w:rsidR="00C53C60" w:rsidRPr="007A36B7">
        <w:rPr>
          <w:szCs w:val="21"/>
        </w:rPr>
        <w:t>Ⅳ</w:t>
      </w:r>
      <w:r w:rsidR="00C53C60" w:rsidRPr="007A36B7">
        <w:t>级</w:t>
      </w:r>
      <w:r w:rsidRPr="007A36B7">
        <w:rPr>
          <w:lang w:val="zh-CN"/>
        </w:rPr>
        <w:t>，应在</w:t>
      </w:r>
      <w:r w:rsidR="002B5197" w:rsidRPr="007A36B7">
        <w:rPr>
          <w:lang w:val="zh-CN"/>
        </w:rPr>
        <w:t>检验评定</w:t>
      </w:r>
      <w:r w:rsidRPr="007A36B7">
        <w:rPr>
          <w:lang w:val="zh-CN"/>
        </w:rPr>
        <w:t>报告中作为严重问题，并应立即处理。</w:t>
      </w:r>
    </w:p>
    <w:p w14:paraId="6326D844" w14:textId="39694D4E" w:rsidR="006D25F4" w:rsidRPr="00C47FFD" w:rsidRDefault="00A222CC" w:rsidP="00C47FFD">
      <w:pPr>
        <w:pStyle w:val="0-3"/>
        <w:spacing w:before="120" w:after="120"/>
        <w:rPr>
          <w:lang w:val="zh-CN"/>
        </w:rPr>
      </w:pPr>
      <w:r w:rsidRPr="007A36B7">
        <w:t>不同材质的排水管道应分别符合</w:t>
      </w:r>
      <w:r w:rsidR="000F2AE8" w:rsidRPr="007A36B7">
        <w:t>国家或行业相关</w:t>
      </w:r>
      <w:r w:rsidR="00F04E3A" w:rsidRPr="007A36B7">
        <w:t>标准</w:t>
      </w:r>
      <w:r w:rsidRPr="007A36B7">
        <w:t>要求</w:t>
      </w:r>
      <w:r w:rsidR="00F04E3A" w:rsidRPr="007A36B7">
        <w:t>，</w:t>
      </w:r>
      <w:r w:rsidRPr="007A36B7">
        <w:t>如不满足标准应当执行的条款，</w:t>
      </w:r>
      <w:r w:rsidR="00F04E3A" w:rsidRPr="007A36B7">
        <w:t>评定等级</w:t>
      </w:r>
      <w:r w:rsidRPr="007A36B7">
        <w:t>评为</w:t>
      </w:r>
      <w:r w:rsidRPr="007A36B7">
        <w:t>Ⅲ</w:t>
      </w:r>
      <w:r w:rsidRPr="007A36B7">
        <w:t>或</w:t>
      </w:r>
      <w:r w:rsidRPr="007A36B7">
        <w:t>Ⅳ</w:t>
      </w:r>
      <w:r w:rsidRPr="007A36B7">
        <w:t>级；如不满足标准中建议执行的条款评定等级评为</w:t>
      </w:r>
      <w:r w:rsidRPr="007A36B7">
        <w:t>Ⅰ</w:t>
      </w:r>
      <w:r w:rsidRPr="007A36B7">
        <w:t>或</w:t>
      </w:r>
      <w:r w:rsidRPr="007A36B7">
        <w:t>Ⅱ</w:t>
      </w:r>
      <w:r w:rsidRPr="007A36B7">
        <w:t>级</w:t>
      </w:r>
      <w:r w:rsidR="006D25F4" w:rsidRPr="00C47FFD">
        <w:rPr>
          <w:lang w:val="zh-CN"/>
        </w:rPr>
        <w:t>。</w:t>
      </w:r>
    </w:p>
    <w:p w14:paraId="11EC149A" w14:textId="6E1D057A" w:rsidR="006D25F4" w:rsidRPr="007A36B7" w:rsidRDefault="006D25F4" w:rsidP="00286E71">
      <w:pPr>
        <w:pStyle w:val="0-1"/>
        <w:spacing w:before="120" w:after="120"/>
        <w:ind w:firstLine="480"/>
        <w:sectPr w:rsidR="006D25F4" w:rsidRPr="007A36B7" w:rsidSect="00305759">
          <w:pgSz w:w="11906" w:h="16838"/>
          <w:pgMar w:top="1418" w:right="1418" w:bottom="1418" w:left="1701" w:header="851" w:footer="992" w:gutter="0"/>
          <w:cols w:space="720"/>
          <w:docGrid w:linePitch="326"/>
        </w:sectPr>
      </w:pPr>
    </w:p>
    <w:p w14:paraId="2C3E5DCB" w14:textId="7BFFF1CD" w:rsidR="00217407" w:rsidRPr="007A36B7" w:rsidRDefault="00217407" w:rsidP="00217407">
      <w:pPr>
        <w:pStyle w:val="1"/>
        <w:spacing w:before="240" w:after="240"/>
      </w:pPr>
      <w:bookmarkStart w:id="58" w:name="_Toc127456560"/>
      <w:bookmarkStart w:id="59" w:name="_Toc127456672"/>
      <w:r w:rsidRPr="007A36B7">
        <w:lastRenderedPageBreak/>
        <w:t>采暖及空调管道</w:t>
      </w:r>
      <w:bookmarkEnd w:id="58"/>
      <w:bookmarkEnd w:id="59"/>
    </w:p>
    <w:p w14:paraId="6FA101B2" w14:textId="16F88FD9" w:rsidR="00217407" w:rsidRPr="007A36B7" w:rsidRDefault="00E56E23" w:rsidP="001320E0">
      <w:pPr>
        <w:pStyle w:val="0-2"/>
        <w:spacing w:before="120" w:after="120"/>
        <w:ind w:left="0"/>
      </w:pPr>
      <w:bookmarkStart w:id="60" w:name="_Toc127456561"/>
      <w:bookmarkStart w:id="61" w:name="_Toc127456673"/>
      <w:r w:rsidRPr="007A36B7">
        <w:t>一般规定</w:t>
      </w:r>
      <w:bookmarkEnd w:id="60"/>
      <w:bookmarkEnd w:id="61"/>
    </w:p>
    <w:p w14:paraId="086E89D2" w14:textId="56D3D8AE" w:rsidR="008048B3" w:rsidRPr="007A36B7" w:rsidRDefault="008048B3" w:rsidP="00095D9A">
      <w:pPr>
        <w:pStyle w:val="0-3"/>
        <w:spacing w:before="120" w:after="120"/>
        <w:rPr>
          <w:lang w:val="zh-CN"/>
        </w:rPr>
      </w:pPr>
      <w:r w:rsidRPr="007A36B7">
        <w:rPr>
          <w:lang w:val="zh-CN"/>
        </w:rPr>
        <w:t>本章适用于</w:t>
      </w:r>
      <w:r w:rsidR="0075592E" w:rsidRPr="007A36B7">
        <w:rPr>
          <w:lang w:val="zh-CN"/>
        </w:rPr>
        <w:t>介质温度不高于</w:t>
      </w:r>
      <w:r w:rsidR="0075592E" w:rsidRPr="007A36B7">
        <w:rPr>
          <w:lang w:val="zh-CN"/>
        </w:rPr>
        <w:t>150℃</w:t>
      </w:r>
      <w:r w:rsidR="0075592E" w:rsidRPr="007A36B7">
        <w:rPr>
          <w:lang w:val="zh-CN"/>
        </w:rPr>
        <w:t>的热水管道以及夏季供冷冬季供热的冷热共用管道。</w:t>
      </w:r>
    </w:p>
    <w:p w14:paraId="01911C71" w14:textId="225F3B25" w:rsidR="00235B7D" w:rsidRPr="007A36B7" w:rsidRDefault="00235B7D" w:rsidP="00235B7D">
      <w:pPr>
        <w:pStyle w:val="0-3"/>
        <w:spacing w:before="120" w:after="120"/>
        <w:rPr>
          <w:lang w:val="zh-CN"/>
        </w:rPr>
      </w:pPr>
      <w:r w:rsidRPr="007A36B7">
        <w:rPr>
          <w:lang w:val="zh-CN"/>
        </w:rPr>
        <w:t>采暖及空调管道的检验应重点关注管道敷设位置、管道材质、缺陷损伤异响、外保温层状况、管径壁厚、日常运营维护数据、环境特征、防护方式及相邻管道情况等相关信息。</w:t>
      </w:r>
    </w:p>
    <w:p w14:paraId="0ECAF869" w14:textId="423F0D61" w:rsidR="00217407" w:rsidRPr="007A36B7" w:rsidRDefault="0075592E" w:rsidP="001320E0">
      <w:pPr>
        <w:pStyle w:val="0-2"/>
        <w:spacing w:before="120" w:after="120"/>
        <w:ind w:left="0"/>
      </w:pPr>
      <w:bookmarkStart w:id="62" w:name="_Toc127456562"/>
      <w:bookmarkStart w:id="63" w:name="_Toc127456674"/>
      <w:r w:rsidRPr="007A36B7">
        <w:t>采暖及空调管道</w:t>
      </w:r>
      <w:r w:rsidR="00571CE2" w:rsidRPr="007A36B7">
        <w:t>检验</w:t>
      </w:r>
      <w:r w:rsidR="00D80782" w:rsidRPr="007A36B7">
        <w:t>项目</w:t>
      </w:r>
      <w:bookmarkEnd w:id="62"/>
      <w:bookmarkEnd w:id="63"/>
    </w:p>
    <w:p w14:paraId="50003B5D" w14:textId="481119F6" w:rsidR="00FE3FF6" w:rsidRPr="007A36B7" w:rsidRDefault="0075592E" w:rsidP="00FE3FF6">
      <w:pPr>
        <w:pStyle w:val="0-3"/>
        <w:spacing w:before="120" w:after="120"/>
        <w:rPr>
          <w:lang w:val="zh-CN"/>
        </w:rPr>
      </w:pPr>
      <w:bookmarkStart w:id="64" w:name="_Hlk78874275"/>
      <w:r w:rsidRPr="007A36B7">
        <w:rPr>
          <w:lang w:val="zh-CN"/>
        </w:rPr>
        <w:t>采暖及空调管道</w:t>
      </w:r>
      <w:bookmarkEnd w:id="64"/>
      <w:r w:rsidR="00FE3FF6" w:rsidRPr="007A36B7">
        <w:rPr>
          <w:lang w:val="zh-CN"/>
        </w:rPr>
        <w:t>的</w:t>
      </w:r>
      <w:r w:rsidR="00571CE2" w:rsidRPr="007A36B7">
        <w:rPr>
          <w:lang w:val="zh-CN"/>
        </w:rPr>
        <w:t>检验</w:t>
      </w:r>
      <w:r w:rsidR="00FE3FF6" w:rsidRPr="007A36B7">
        <w:rPr>
          <w:lang w:val="zh-CN"/>
        </w:rPr>
        <w:t>内容宜包括管道外观现状、外防腐层、保温层、剩余壁厚等。</w:t>
      </w:r>
    </w:p>
    <w:p w14:paraId="43FDEF7D" w14:textId="56D8A00B" w:rsidR="0075592E" w:rsidRPr="007A36B7" w:rsidRDefault="00FE3FF6" w:rsidP="0075592E">
      <w:pPr>
        <w:pStyle w:val="0-3"/>
        <w:spacing w:before="120" w:after="120"/>
        <w:rPr>
          <w:lang w:val="zh-CN"/>
        </w:rPr>
      </w:pPr>
      <w:r w:rsidRPr="007A36B7">
        <w:rPr>
          <w:lang w:val="zh-CN"/>
        </w:rPr>
        <w:t>管道外观现状的检查项目主要包括：</w:t>
      </w:r>
    </w:p>
    <w:p w14:paraId="7FD95AFC" w14:textId="1117BFC9" w:rsidR="0075592E" w:rsidRPr="007A36B7" w:rsidRDefault="0075592E" w:rsidP="00D7280A">
      <w:pPr>
        <w:pStyle w:val="0-1"/>
        <w:numPr>
          <w:ilvl w:val="0"/>
          <w:numId w:val="31"/>
        </w:numPr>
        <w:spacing w:before="120" w:after="120"/>
        <w:ind w:left="0" w:firstLine="480"/>
        <w:rPr>
          <w:lang w:val="zh-CN"/>
        </w:rPr>
      </w:pPr>
      <w:r w:rsidRPr="007A36B7">
        <w:rPr>
          <w:lang w:val="zh-CN"/>
        </w:rPr>
        <w:t>管道的腐蚀、</w:t>
      </w:r>
      <w:r w:rsidR="0015391D" w:rsidRPr="007A36B7">
        <w:rPr>
          <w:lang w:val="zh-CN"/>
        </w:rPr>
        <w:t>渗漏</w:t>
      </w:r>
      <w:r w:rsidRPr="007A36B7">
        <w:rPr>
          <w:lang w:val="zh-CN"/>
        </w:rPr>
        <w:t>、破损情况；</w:t>
      </w:r>
    </w:p>
    <w:p w14:paraId="508467D0" w14:textId="44AAB5B8" w:rsidR="0075592E" w:rsidRPr="007A36B7" w:rsidRDefault="0075592E" w:rsidP="00D7280A">
      <w:pPr>
        <w:pStyle w:val="0-1"/>
        <w:numPr>
          <w:ilvl w:val="0"/>
          <w:numId w:val="31"/>
        </w:numPr>
        <w:spacing w:before="120" w:after="120"/>
        <w:ind w:left="0" w:firstLine="480"/>
        <w:rPr>
          <w:lang w:val="zh-CN"/>
        </w:rPr>
      </w:pPr>
      <w:r w:rsidRPr="007A36B7">
        <w:rPr>
          <w:lang w:val="zh-CN"/>
        </w:rPr>
        <w:t>管道保温层的破损缺失情况；</w:t>
      </w:r>
    </w:p>
    <w:p w14:paraId="640A3B2B" w14:textId="785F1A3B" w:rsidR="0093371E" w:rsidRPr="007A36B7" w:rsidRDefault="0093371E" w:rsidP="00D7280A">
      <w:pPr>
        <w:pStyle w:val="0-1"/>
        <w:numPr>
          <w:ilvl w:val="0"/>
          <w:numId w:val="31"/>
        </w:numPr>
        <w:spacing w:before="120" w:after="120"/>
        <w:ind w:left="0" w:firstLine="480"/>
        <w:rPr>
          <w:lang w:val="zh-CN"/>
        </w:rPr>
      </w:pPr>
      <w:r w:rsidRPr="007A36B7">
        <w:rPr>
          <w:lang w:val="zh-CN"/>
        </w:rPr>
        <w:t>管道防腐层情况；</w:t>
      </w:r>
    </w:p>
    <w:p w14:paraId="028F708E" w14:textId="55FAF6D2" w:rsidR="0075592E" w:rsidRPr="007A36B7" w:rsidRDefault="0075592E" w:rsidP="00D7280A">
      <w:pPr>
        <w:pStyle w:val="0-1"/>
        <w:numPr>
          <w:ilvl w:val="0"/>
          <w:numId w:val="31"/>
        </w:numPr>
        <w:spacing w:before="120" w:after="120"/>
        <w:ind w:left="0" w:firstLine="480"/>
        <w:rPr>
          <w:lang w:val="zh-CN"/>
        </w:rPr>
      </w:pPr>
      <w:r w:rsidRPr="007A36B7">
        <w:rPr>
          <w:lang w:val="zh-CN"/>
        </w:rPr>
        <w:t>活动支架有无失稳，固定支架有无变形；</w:t>
      </w:r>
    </w:p>
    <w:p w14:paraId="2B2F8CA6" w14:textId="52F60FD3" w:rsidR="0075592E" w:rsidRPr="007A36B7" w:rsidRDefault="0075592E" w:rsidP="00D7280A">
      <w:pPr>
        <w:pStyle w:val="0-1"/>
        <w:numPr>
          <w:ilvl w:val="0"/>
          <w:numId w:val="31"/>
        </w:numPr>
        <w:spacing w:before="120" w:after="120"/>
        <w:ind w:left="0" w:firstLine="480"/>
        <w:rPr>
          <w:lang w:val="zh-CN"/>
        </w:rPr>
      </w:pPr>
      <w:r w:rsidRPr="007A36B7">
        <w:rPr>
          <w:lang w:val="zh-CN"/>
        </w:rPr>
        <w:t>有无其他影响管道正常运行或安全使用的缺陷。</w:t>
      </w:r>
    </w:p>
    <w:p w14:paraId="5A33819D" w14:textId="4FB4CEE3" w:rsidR="0075592E" w:rsidRPr="007A36B7" w:rsidRDefault="0075592E" w:rsidP="0075592E">
      <w:pPr>
        <w:pStyle w:val="0-3"/>
        <w:spacing w:before="120" w:after="120"/>
        <w:rPr>
          <w:lang w:val="zh-CN"/>
        </w:rPr>
      </w:pPr>
      <w:r w:rsidRPr="007A36B7">
        <w:rPr>
          <w:lang w:val="zh-CN"/>
        </w:rPr>
        <w:t>对管道外观进行</w:t>
      </w:r>
      <w:r w:rsidR="007C4BDF" w:rsidRPr="007A36B7">
        <w:rPr>
          <w:lang w:val="zh-CN"/>
        </w:rPr>
        <w:t>直接</w:t>
      </w:r>
      <w:r w:rsidRPr="007A36B7">
        <w:rPr>
          <w:lang w:val="zh-CN"/>
        </w:rPr>
        <w:t>观察</w:t>
      </w:r>
      <w:r w:rsidR="0015391D" w:rsidRPr="007A36B7">
        <w:rPr>
          <w:lang w:val="zh-CN"/>
        </w:rPr>
        <w:t>，</w:t>
      </w:r>
      <w:r w:rsidRPr="007A36B7">
        <w:rPr>
          <w:lang w:val="zh-CN"/>
        </w:rPr>
        <w:t>应记录保温层、波纹管补偿器、支架、管接头等处存在开裂、脱落、腐蚀等缺陷位置。</w:t>
      </w:r>
    </w:p>
    <w:p w14:paraId="51D5FF02" w14:textId="6539A407" w:rsidR="0015391D" w:rsidRPr="007A36B7" w:rsidRDefault="000F2AE8" w:rsidP="0015391D">
      <w:pPr>
        <w:pStyle w:val="0-3"/>
        <w:spacing w:before="120" w:after="120"/>
        <w:rPr>
          <w:lang w:val="zh-CN"/>
        </w:rPr>
      </w:pPr>
      <w:r w:rsidRPr="007A36B7">
        <w:rPr>
          <w:lang w:val="zh-CN"/>
        </w:rPr>
        <w:t>管道腐蚀及漏水状况检查按照本标准</w:t>
      </w:r>
      <w:r w:rsidRPr="007A36B7">
        <w:rPr>
          <w:lang w:val="zh-CN"/>
        </w:rPr>
        <w:fldChar w:fldCharType="begin"/>
      </w:r>
      <w:r w:rsidRPr="007A36B7">
        <w:rPr>
          <w:lang w:val="zh-CN"/>
        </w:rPr>
        <w:instrText xml:space="preserve"> REF _Ref127261136 \r \h </w:instrText>
      </w:r>
      <w:r w:rsidR="007A36B7">
        <w:rPr>
          <w:lang w:val="zh-CN"/>
        </w:rPr>
        <w:instrText xml:space="preserve"> \* MERGEFORMAT </w:instrText>
      </w:r>
      <w:r w:rsidRPr="007A36B7">
        <w:rPr>
          <w:lang w:val="zh-CN"/>
        </w:rPr>
      </w:r>
      <w:r w:rsidRPr="007A36B7">
        <w:rPr>
          <w:lang w:val="zh-CN"/>
        </w:rPr>
        <w:fldChar w:fldCharType="separate"/>
      </w:r>
      <w:r w:rsidR="0080120C">
        <w:rPr>
          <w:lang w:val="zh-CN"/>
        </w:rPr>
        <w:t>4.2.14</w:t>
      </w:r>
      <w:r w:rsidRPr="007A36B7">
        <w:rPr>
          <w:lang w:val="zh-CN"/>
        </w:rPr>
        <w:fldChar w:fldCharType="end"/>
      </w:r>
      <w:r w:rsidRPr="007A36B7">
        <w:rPr>
          <w:lang w:val="zh-CN"/>
        </w:rPr>
        <w:t>进行</w:t>
      </w:r>
      <w:r w:rsidR="0015391D" w:rsidRPr="007A36B7">
        <w:rPr>
          <w:lang w:val="zh-CN"/>
        </w:rPr>
        <w:t>。</w:t>
      </w:r>
    </w:p>
    <w:p w14:paraId="23D6AEC1" w14:textId="6628962C" w:rsidR="0093371E" w:rsidRPr="007A36B7" w:rsidRDefault="0093371E" w:rsidP="0093371E">
      <w:pPr>
        <w:pStyle w:val="0-3"/>
        <w:spacing w:before="120" w:after="120"/>
        <w:rPr>
          <w:lang w:val="zh-CN"/>
        </w:rPr>
      </w:pPr>
      <w:r w:rsidRPr="007A36B7">
        <w:rPr>
          <w:lang w:val="zh-CN"/>
        </w:rPr>
        <w:t>管道测厚按照本标准</w:t>
      </w:r>
      <w:r w:rsidR="00F66404" w:rsidRPr="007A36B7">
        <w:rPr>
          <w:lang w:val="zh-CN"/>
        </w:rPr>
        <w:fldChar w:fldCharType="begin"/>
      </w:r>
      <w:r w:rsidR="00F66404" w:rsidRPr="007A36B7">
        <w:rPr>
          <w:lang w:val="zh-CN"/>
        </w:rPr>
        <w:instrText xml:space="preserve"> REF _Ref111793331 \r \h </w:instrText>
      </w:r>
      <w:r w:rsidR="00C157EE" w:rsidRPr="007A36B7">
        <w:rPr>
          <w:lang w:val="zh-CN"/>
        </w:rPr>
        <w:instrText xml:space="preserve"> \* MERGEFORMAT </w:instrText>
      </w:r>
      <w:r w:rsidR="00F66404" w:rsidRPr="007A36B7">
        <w:rPr>
          <w:lang w:val="zh-CN"/>
        </w:rPr>
      </w:r>
      <w:r w:rsidR="00F66404" w:rsidRPr="007A36B7">
        <w:rPr>
          <w:lang w:val="zh-CN"/>
        </w:rPr>
        <w:fldChar w:fldCharType="separate"/>
      </w:r>
      <w:r w:rsidR="0080120C">
        <w:rPr>
          <w:lang w:val="zh-CN"/>
        </w:rPr>
        <w:t>4.2.15</w:t>
      </w:r>
      <w:r w:rsidR="00F66404" w:rsidRPr="007A36B7">
        <w:rPr>
          <w:lang w:val="zh-CN"/>
        </w:rPr>
        <w:fldChar w:fldCharType="end"/>
      </w:r>
      <w:r w:rsidRPr="007A36B7">
        <w:rPr>
          <w:lang w:val="zh-CN"/>
        </w:rPr>
        <w:t>进行。</w:t>
      </w:r>
    </w:p>
    <w:p w14:paraId="04A7D6B2" w14:textId="6F558D01" w:rsidR="0015391D" w:rsidRPr="007A36B7" w:rsidRDefault="0015391D" w:rsidP="0015391D">
      <w:pPr>
        <w:pStyle w:val="0-3"/>
        <w:spacing w:before="120" w:after="120"/>
        <w:rPr>
          <w:lang w:val="zh-CN"/>
        </w:rPr>
      </w:pPr>
      <w:r w:rsidRPr="007A36B7">
        <w:rPr>
          <w:lang w:val="zh-CN"/>
        </w:rPr>
        <w:t>管道阀门检查按照本标准</w:t>
      </w:r>
      <w:r w:rsidR="00F66404" w:rsidRPr="007A36B7">
        <w:rPr>
          <w:lang w:val="zh-CN"/>
        </w:rPr>
        <w:fldChar w:fldCharType="begin"/>
      </w:r>
      <w:r w:rsidR="00F66404" w:rsidRPr="007A36B7">
        <w:rPr>
          <w:lang w:val="zh-CN"/>
        </w:rPr>
        <w:instrText xml:space="preserve"> REF _Ref111793356 \r \h </w:instrText>
      </w:r>
      <w:r w:rsidR="00C157EE" w:rsidRPr="007A36B7">
        <w:rPr>
          <w:lang w:val="zh-CN"/>
        </w:rPr>
        <w:instrText xml:space="preserve"> \* MERGEFORMAT </w:instrText>
      </w:r>
      <w:r w:rsidR="00F66404" w:rsidRPr="007A36B7">
        <w:rPr>
          <w:lang w:val="zh-CN"/>
        </w:rPr>
      </w:r>
      <w:r w:rsidR="00F66404" w:rsidRPr="007A36B7">
        <w:rPr>
          <w:lang w:val="zh-CN"/>
        </w:rPr>
        <w:fldChar w:fldCharType="separate"/>
      </w:r>
      <w:r w:rsidR="0080120C">
        <w:rPr>
          <w:lang w:val="zh-CN"/>
        </w:rPr>
        <w:t>4.2.21</w:t>
      </w:r>
      <w:r w:rsidR="00F66404" w:rsidRPr="007A36B7">
        <w:rPr>
          <w:lang w:val="zh-CN"/>
        </w:rPr>
        <w:fldChar w:fldCharType="end"/>
      </w:r>
      <w:r w:rsidRPr="007A36B7">
        <w:rPr>
          <w:lang w:val="zh-CN"/>
        </w:rPr>
        <w:t>进行。</w:t>
      </w:r>
    </w:p>
    <w:p w14:paraId="0A1E5458" w14:textId="281457F6" w:rsidR="0015391D" w:rsidRPr="007A36B7" w:rsidRDefault="0015391D" w:rsidP="0015391D">
      <w:pPr>
        <w:pStyle w:val="0-3"/>
        <w:spacing w:before="120" w:after="120"/>
        <w:rPr>
          <w:lang w:val="zh-CN"/>
        </w:rPr>
      </w:pPr>
      <w:r w:rsidRPr="007A36B7">
        <w:rPr>
          <w:lang w:val="zh-CN"/>
        </w:rPr>
        <w:t>管道仪表检查按照本标准</w:t>
      </w:r>
      <w:r w:rsidR="00F66404" w:rsidRPr="007A36B7">
        <w:rPr>
          <w:lang w:val="zh-CN"/>
        </w:rPr>
        <w:fldChar w:fldCharType="begin"/>
      </w:r>
      <w:r w:rsidR="00F66404" w:rsidRPr="007A36B7">
        <w:rPr>
          <w:lang w:val="zh-CN"/>
        </w:rPr>
        <w:instrText xml:space="preserve"> REF _Ref111793363 \r \h </w:instrText>
      </w:r>
      <w:r w:rsidR="00C157EE" w:rsidRPr="007A36B7">
        <w:rPr>
          <w:lang w:val="zh-CN"/>
        </w:rPr>
        <w:instrText xml:space="preserve"> \* MERGEFORMAT </w:instrText>
      </w:r>
      <w:r w:rsidR="00F66404" w:rsidRPr="007A36B7">
        <w:rPr>
          <w:lang w:val="zh-CN"/>
        </w:rPr>
      </w:r>
      <w:r w:rsidR="00F66404" w:rsidRPr="007A36B7">
        <w:rPr>
          <w:lang w:val="zh-CN"/>
        </w:rPr>
        <w:fldChar w:fldCharType="separate"/>
      </w:r>
      <w:r w:rsidR="0080120C">
        <w:rPr>
          <w:lang w:val="zh-CN"/>
        </w:rPr>
        <w:t>4.2.22</w:t>
      </w:r>
      <w:r w:rsidR="00F66404" w:rsidRPr="007A36B7">
        <w:rPr>
          <w:lang w:val="zh-CN"/>
        </w:rPr>
        <w:fldChar w:fldCharType="end"/>
      </w:r>
      <w:r w:rsidRPr="007A36B7">
        <w:rPr>
          <w:lang w:val="zh-CN"/>
        </w:rPr>
        <w:t>进行。</w:t>
      </w:r>
    </w:p>
    <w:p w14:paraId="4AC0B035" w14:textId="72F9A65E" w:rsidR="0075592E" w:rsidRPr="007A36B7" w:rsidRDefault="0075592E" w:rsidP="0075592E">
      <w:pPr>
        <w:pStyle w:val="0-3"/>
        <w:spacing w:before="120" w:after="120"/>
        <w:rPr>
          <w:lang w:val="zh-CN"/>
        </w:rPr>
      </w:pPr>
      <w:r w:rsidRPr="007A36B7">
        <w:rPr>
          <w:lang w:val="zh-CN"/>
        </w:rPr>
        <w:t>漏水</w:t>
      </w:r>
      <w:r w:rsidR="00571CE2" w:rsidRPr="007A36B7">
        <w:rPr>
          <w:lang w:val="zh-CN"/>
        </w:rPr>
        <w:t>检验</w:t>
      </w:r>
      <w:r w:rsidRPr="007A36B7">
        <w:rPr>
          <w:lang w:val="zh-CN"/>
        </w:rPr>
        <w:t>可采用</w:t>
      </w:r>
      <w:r w:rsidR="00453D1D" w:rsidRPr="007A36B7">
        <w:rPr>
          <w:lang w:val="zh-CN"/>
        </w:rPr>
        <w:t>目视法、</w:t>
      </w:r>
      <w:r w:rsidRPr="007A36B7">
        <w:rPr>
          <w:lang w:val="zh-CN"/>
        </w:rPr>
        <w:t>流量法、压力法、噪声法、听音法、相关分析法等。</w:t>
      </w:r>
    </w:p>
    <w:p w14:paraId="49598C25" w14:textId="28232940" w:rsidR="0075592E" w:rsidRPr="007A36B7" w:rsidRDefault="0075592E" w:rsidP="00476BD2">
      <w:pPr>
        <w:pStyle w:val="0-3"/>
        <w:spacing w:before="120" w:after="120"/>
        <w:rPr>
          <w:lang w:val="zh-CN"/>
        </w:rPr>
      </w:pPr>
      <w:r w:rsidRPr="007A36B7">
        <w:rPr>
          <w:lang w:val="zh-CN"/>
        </w:rPr>
        <w:lastRenderedPageBreak/>
        <w:t>保温层</w:t>
      </w:r>
      <w:r w:rsidR="00571CE2" w:rsidRPr="007A36B7">
        <w:rPr>
          <w:lang w:val="zh-CN"/>
        </w:rPr>
        <w:t>检验</w:t>
      </w:r>
      <w:r w:rsidRPr="007A36B7">
        <w:rPr>
          <w:lang w:val="zh-CN"/>
        </w:rPr>
        <w:t>应</w:t>
      </w:r>
      <w:r w:rsidR="00571CE2" w:rsidRPr="007A36B7">
        <w:rPr>
          <w:lang w:val="zh-CN"/>
        </w:rPr>
        <w:t>检验</w:t>
      </w:r>
      <w:r w:rsidRPr="007A36B7">
        <w:rPr>
          <w:lang w:val="zh-CN"/>
        </w:rPr>
        <w:t>其外观</w:t>
      </w:r>
      <w:r w:rsidR="00FE3FF6" w:rsidRPr="007A36B7">
        <w:rPr>
          <w:lang w:val="zh-CN"/>
        </w:rPr>
        <w:t>完好情况</w:t>
      </w:r>
      <w:r w:rsidRPr="007A36B7">
        <w:rPr>
          <w:lang w:val="zh-CN"/>
        </w:rPr>
        <w:t>和材质，并用针刺法</w:t>
      </w:r>
      <w:r w:rsidR="0093371E" w:rsidRPr="007A36B7">
        <w:rPr>
          <w:lang w:val="zh-CN"/>
        </w:rPr>
        <w:t>对管道环向</w:t>
      </w:r>
      <w:r w:rsidR="0093371E" w:rsidRPr="007A36B7">
        <w:rPr>
          <w:lang w:val="zh-CN"/>
        </w:rPr>
        <w:t>0</w:t>
      </w:r>
      <w:r w:rsidR="0093371E" w:rsidRPr="007A36B7">
        <w:rPr>
          <w:lang w:val="zh-CN"/>
        </w:rPr>
        <w:t>点、</w:t>
      </w:r>
      <w:r w:rsidR="0093371E" w:rsidRPr="007A36B7">
        <w:rPr>
          <w:lang w:val="zh-CN"/>
        </w:rPr>
        <w:t>3</w:t>
      </w:r>
      <w:r w:rsidR="0093371E" w:rsidRPr="007A36B7">
        <w:rPr>
          <w:lang w:val="zh-CN"/>
        </w:rPr>
        <w:t>点、</w:t>
      </w:r>
      <w:r w:rsidR="0093371E" w:rsidRPr="007A36B7">
        <w:rPr>
          <w:lang w:val="zh-CN"/>
        </w:rPr>
        <w:t>6</w:t>
      </w:r>
      <w:r w:rsidR="0093371E" w:rsidRPr="007A36B7">
        <w:rPr>
          <w:lang w:val="zh-CN"/>
        </w:rPr>
        <w:t>点和</w:t>
      </w:r>
      <w:r w:rsidR="0093371E" w:rsidRPr="007A36B7">
        <w:rPr>
          <w:lang w:val="zh-CN"/>
        </w:rPr>
        <w:t>9</w:t>
      </w:r>
      <w:r w:rsidR="0093371E" w:rsidRPr="007A36B7">
        <w:rPr>
          <w:lang w:val="zh-CN"/>
        </w:rPr>
        <w:t>点四个位置</w:t>
      </w:r>
      <w:r w:rsidRPr="007A36B7">
        <w:rPr>
          <w:lang w:val="zh-CN"/>
        </w:rPr>
        <w:t>测量保温层厚度，以最薄点为准。</w:t>
      </w:r>
    </w:p>
    <w:p w14:paraId="33D1CB69" w14:textId="4C6C6792" w:rsidR="00B66126" w:rsidRPr="007A36B7" w:rsidRDefault="00B66126" w:rsidP="001320E0">
      <w:pPr>
        <w:pStyle w:val="0-2"/>
        <w:spacing w:before="120" w:after="120"/>
        <w:ind w:left="0"/>
      </w:pPr>
      <w:bookmarkStart w:id="65" w:name="_Toc533508700"/>
      <w:bookmarkStart w:id="66" w:name="_Toc127456563"/>
      <w:bookmarkStart w:id="67" w:name="_Toc127456675"/>
      <w:r w:rsidRPr="007A36B7">
        <w:t>供热管道</w:t>
      </w:r>
      <w:r w:rsidR="002B5197" w:rsidRPr="007A36B7">
        <w:t>评定</w:t>
      </w:r>
      <w:r w:rsidRPr="007A36B7">
        <w:t>评级</w:t>
      </w:r>
      <w:bookmarkEnd w:id="65"/>
      <w:bookmarkEnd w:id="66"/>
      <w:bookmarkEnd w:id="67"/>
    </w:p>
    <w:p w14:paraId="127552AA" w14:textId="1B220AAB" w:rsidR="00B66126" w:rsidRPr="007A36B7" w:rsidRDefault="00B66126" w:rsidP="00B66126">
      <w:pPr>
        <w:pStyle w:val="0-3"/>
        <w:spacing w:before="120" w:after="120"/>
      </w:pPr>
      <w:r w:rsidRPr="007A36B7">
        <w:t>采暖及空调管道的评价项目指标包括</w:t>
      </w:r>
      <w:r w:rsidR="00370C8B" w:rsidRPr="007A36B7">
        <w:t>剩余寿命、</w:t>
      </w:r>
      <w:r w:rsidRPr="007A36B7">
        <w:t>漏水</w:t>
      </w:r>
      <w:r w:rsidR="00370C8B" w:rsidRPr="007A36B7">
        <w:t>情况</w:t>
      </w:r>
      <w:r w:rsidRPr="007A36B7">
        <w:t>、保温性能、构造检查项符合性及钢质管道防腐蚀。</w:t>
      </w:r>
    </w:p>
    <w:p w14:paraId="04000F73" w14:textId="0D060CEB" w:rsidR="00C70D4A" w:rsidRPr="007A36B7" w:rsidRDefault="00C70D4A" w:rsidP="00E30F91">
      <w:pPr>
        <w:pStyle w:val="0-3"/>
        <w:spacing w:before="120" w:after="120"/>
      </w:pPr>
      <w:r w:rsidRPr="007A36B7">
        <w:t>不符合国家强制规定要求的评定为</w:t>
      </w:r>
      <w:r w:rsidR="00A7551C" w:rsidRPr="007A36B7">
        <w:rPr>
          <w:szCs w:val="21"/>
        </w:rPr>
        <w:t>Ⅳ</w:t>
      </w:r>
      <w:r w:rsidRPr="007A36B7">
        <w:t>级</w:t>
      </w:r>
    </w:p>
    <w:p w14:paraId="1EA87E38" w14:textId="3E401DF1" w:rsidR="00370C8B" w:rsidRPr="007A36B7" w:rsidRDefault="00370C8B" w:rsidP="00370C8B">
      <w:pPr>
        <w:pStyle w:val="0-3"/>
        <w:spacing w:before="120" w:after="120"/>
      </w:pPr>
      <w:r w:rsidRPr="007A36B7">
        <w:t>剩余寿命指标应按照本标准</w:t>
      </w:r>
      <w:r w:rsidR="00F66404" w:rsidRPr="007A36B7">
        <w:fldChar w:fldCharType="begin"/>
      </w:r>
      <w:r w:rsidR="00F66404" w:rsidRPr="007A36B7">
        <w:instrText xml:space="preserve"> REF _Ref111793401 \r \h </w:instrText>
      </w:r>
      <w:r w:rsidR="00C157EE" w:rsidRPr="007A36B7">
        <w:instrText xml:space="preserve"> \* MERGEFORMAT </w:instrText>
      </w:r>
      <w:r w:rsidR="00F66404" w:rsidRPr="007A36B7">
        <w:fldChar w:fldCharType="separate"/>
      </w:r>
      <w:r w:rsidR="0080120C">
        <w:t>4.3.4</w:t>
      </w:r>
      <w:r w:rsidR="00F66404" w:rsidRPr="007A36B7">
        <w:fldChar w:fldCharType="end"/>
      </w:r>
      <w:r w:rsidRPr="007A36B7">
        <w:t>进行评定等级。</w:t>
      </w:r>
    </w:p>
    <w:p w14:paraId="6F01E1E2" w14:textId="4B52145D" w:rsidR="00B66126" w:rsidRPr="007A36B7" w:rsidRDefault="00B66126" w:rsidP="00B66126">
      <w:pPr>
        <w:pStyle w:val="0-3"/>
        <w:spacing w:before="120" w:after="120"/>
      </w:pPr>
      <w:r w:rsidRPr="007A36B7">
        <w:t>漏水指标应按表</w:t>
      </w:r>
      <w:r w:rsidR="00C774FA" w:rsidRPr="007A36B7">
        <w:t>6</w:t>
      </w:r>
      <w:r w:rsidR="00A61FFE" w:rsidRPr="007A36B7">
        <w:t>.3.</w:t>
      </w:r>
      <w:r w:rsidR="00C774FA" w:rsidRPr="007A36B7">
        <w:t>4</w:t>
      </w:r>
      <w:r w:rsidRPr="007A36B7">
        <w:t>评定等级。</w:t>
      </w:r>
    </w:p>
    <w:p w14:paraId="3643843B" w14:textId="78A31678" w:rsidR="00B66126" w:rsidRPr="007A36B7" w:rsidRDefault="00B66126" w:rsidP="00D67C6E">
      <w:pPr>
        <w:pStyle w:val="0-94"/>
        <w:spacing w:after="24"/>
        <w:rPr>
          <w:szCs w:val="21"/>
        </w:rPr>
      </w:pPr>
      <w:r w:rsidRPr="007A36B7">
        <w:rPr>
          <w:szCs w:val="21"/>
        </w:rPr>
        <w:t>表</w:t>
      </w:r>
      <w:r w:rsidR="00C774FA" w:rsidRPr="007A36B7">
        <w:rPr>
          <w:szCs w:val="21"/>
        </w:rPr>
        <w:t>6</w:t>
      </w:r>
      <w:r w:rsidR="00A61FFE" w:rsidRPr="007A36B7">
        <w:rPr>
          <w:szCs w:val="21"/>
        </w:rPr>
        <w:t>.3.</w:t>
      </w:r>
      <w:r w:rsidR="00C774FA" w:rsidRPr="007A36B7">
        <w:rPr>
          <w:szCs w:val="21"/>
        </w:rPr>
        <w:t>4</w:t>
      </w:r>
      <w:r w:rsidRPr="007A36B7">
        <w:rPr>
          <w:szCs w:val="21"/>
        </w:rPr>
        <w:t xml:space="preserve"> </w:t>
      </w:r>
      <w:r w:rsidRPr="007A36B7">
        <w:rPr>
          <w:szCs w:val="21"/>
        </w:rPr>
        <w:t>漏水指标评定等级</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57"/>
        <w:gridCol w:w="1925"/>
        <w:gridCol w:w="1925"/>
        <w:gridCol w:w="1925"/>
        <w:gridCol w:w="1925"/>
      </w:tblGrid>
      <w:tr w:rsidR="006838D1" w:rsidRPr="007A36B7" w14:paraId="7BCD9FA4" w14:textId="77777777" w:rsidTr="001E0FBA">
        <w:trPr>
          <w:trHeight w:val="680"/>
        </w:trPr>
        <w:tc>
          <w:tcPr>
            <w:tcW w:w="604" w:type="pct"/>
            <w:vAlign w:val="center"/>
          </w:tcPr>
          <w:p w14:paraId="57348FD8" w14:textId="77777777" w:rsidR="006838D1" w:rsidRPr="007A36B7" w:rsidRDefault="006838D1" w:rsidP="0045116B">
            <w:pPr>
              <w:jc w:val="center"/>
              <w:rPr>
                <w:rFonts w:ascii="Times New Roman" w:hAnsi="Times New Roman"/>
                <w:b/>
                <w:bCs/>
                <w:szCs w:val="21"/>
              </w:rPr>
            </w:pPr>
            <w:r w:rsidRPr="007A36B7">
              <w:rPr>
                <w:rFonts w:ascii="Times New Roman" w:hAnsi="Times New Roman"/>
                <w:b/>
                <w:bCs/>
                <w:szCs w:val="21"/>
              </w:rPr>
              <w:t>评级</w:t>
            </w:r>
          </w:p>
        </w:tc>
        <w:tc>
          <w:tcPr>
            <w:tcW w:w="1099" w:type="pct"/>
            <w:vAlign w:val="center"/>
          </w:tcPr>
          <w:p w14:paraId="167F2517" w14:textId="713D54E9" w:rsidR="006838D1" w:rsidRPr="007A36B7" w:rsidRDefault="006838D1" w:rsidP="0045116B">
            <w:pPr>
              <w:jc w:val="center"/>
              <w:rPr>
                <w:rFonts w:ascii="Times New Roman" w:hAnsi="Times New Roman"/>
                <w:szCs w:val="21"/>
              </w:rPr>
            </w:pPr>
            <w:r w:rsidRPr="007A36B7">
              <w:rPr>
                <w:rFonts w:ascii="Times New Roman" w:hAnsi="Times New Roman"/>
                <w:szCs w:val="21"/>
              </w:rPr>
              <w:t>Ⅰ</w:t>
            </w:r>
          </w:p>
        </w:tc>
        <w:tc>
          <w:tcPr>
            <w:tcW w:w="1099" w:type="pct"/>
            <w:vAlign w:val="center"/>
          </w:tcPr>
          <w:p w14:paraId="26BEB21B" w14:textId="706E9B56" w:rsidR="006838D1" w:rsidRPr="007A36B7" w:rsidRDefault="006838D1" w:rsidP="0045116B">
            <w:pPr>
              <w:jc w:val="center"/>
              <w:rPr>
                <w:rFonts w:ascii="Times New Roman" w:hAnsi="Times New Roman"/>
                <w:szCs w:val="21"/>
              </w:rPr>
            </w:pPr>
            <w:r w:rsidRPr="007A36B7">
              <w:rPr>
                <w:rFonts w:ascii="Times New Roman" w:hAnsi="Times New Roman"/>
                <w:szCs w:val="21"/>
              </w:rPr>
              <w:t>Ⅱ</w:t>
            </w:r>
          </w:p>
        </w:tc>
        <w:tc>
          <w:tcPr>
            <w:tcW w:w="1099" w:type="pct"/>
            <w:vAlign w:val="center"/>
          </w:tcPr>
          <w:p w14:paraId="7CC38BF9" w14:textId="603EA892" w:rsidR="006838D1" w:rsidRPr="007A36B7" w:rsidRDefault="006838D1" w:rsidP="0045116B">
            <w:pPr>
              <w:jc w:val="center"/>
              <w:rPr>
                <w:rFonts w:ascii="Times New Roman" w:hAnsi="Times New Roman"/>
                <w:szCs w:val="21"/>
              </w:rPr>
            </w:pPr>
            <w:r w:rsidRPr="007A36B7">
              <w:rPr>
                <w:rFonts w:ascii="Times New Roman" w:hAnsi="Times New Roman"/>
                <w:szCs w:val="21"/>
              </w:rPr>
              <w:t>Ⅲ</w:t>
            </w:r>
          </w:p>
        </w:tc>
        <w:tc>
          <w:tcPr>
            <w:tcW w:w="1099" w:type="pct"/>
            <w:vAlign w:val="center"/>
          </w:tcPr>
          <w:p w14:paraId="74DDCB50" w14:textId="4A851931" w:rsidR="006838D1" w:rsidRPr="007A36B7" w:rsidRDefault="006838D1" w:rsidP="0045116B">
            <w:pPr>
              <w:jc w:val="center"/>
              <w:rPr>
                <w:rFonts w:ascii="Times New Roman" w:hAnsi="Times New Roman"/>
                <w:szCs w:val="21"/>
              </w:rPr>
            </w:pPr>
            <w:bookmarkStart w:id="68" w:name="_Hlk127261188"/>
            <w:r w:rsidRPr="007A36B7">
              <w:rPr>
                <w:rFonts w:ascii="Times New Roman" w:hAnsi="Times New Roman"/>
                <w:szCs w:val="21"/>
              </w:rPr>
              <w:t>Ⅳ</w:t>
            </w:r>
            <w:bookmarkEnd w:id="68"/>
          </w:p>
        </w:tc>
      </w:tr>
      <w:tr w:rsidR="00B66126" w:rsidRPr="007A36B7" w14:paraId="4700956B" w14:textId="77777777" w:rsidTr="001E0FBA">
        <w:trPr>
          <w:trHeight w:val="680"/>
        </w:trPr>
        <w:tc>
          <w:tcPr>
            <w:tcW w:w="604" w:type="pct"/>
            <w:vAlign w:val="center"/>
          </w:tcPr>
          <w:p w14:paraId="1A723FDB" w14:textId="77777777" w:rsidR="00B66126" w:rsidRPr="007A36B7" w:rsidRDefault="00B66126" w:rsidP="0045116B">
            <w:pPr>
              <w:jc w:val="center"/>
              <w:rPr>
                <w:rFonts w:ascii="Times New Roman" w:hAnsi="Times New Roman"/>
                <w:b/>
                <w:bCs/>
                <w:szCs w:val="21"/>
              </w:rPr>
            </w:pPr>
            <w:r w:rsidRPr="007A36B7">
              <w:rPr>
                <w:rFonts w:ascii="Times New Roman" w:hAnsi="Times New Roman"/>
                <w:b/>
                <w:bCs/>
                <w:szCs w:val="21"/>
              </w:rPr>
              <w:t>分级</w:t>
            </w:r>
          </w:p>
          <w:p w14:paraId="2C086FFA" w14:textId="77777777" w:rsidR="00B66126" w:rsidRPr="007A36B7" w:rsidRDefault="00B66126" w:rsidP="0045116B">
            <w:pPr>
              <w:jc w:val="center"/>
              <w:rPr>
                <w:rFonts w:ascii="Times New Roman" w:hAnsi="Times New Roman"/>
                <w:b/>
                <w:bCs/>
                <w:szCs w:val="21"/>
              </w:rPr>
            </w:pPr>
            <w:r w:rsidRPr="007A36B7">
              <w:rPr>
                <w:rFonts w:ascii="Times New Roman" w:hAnsi="Times New Roman"/>
                <w:b/>
                <w:bCs/>
                <w:szCs w:val="21"/>
              </w:rPr>
              <w:t>标准</w:t>
            </w:r>
          </w:p>
        </w:tc>
        <w:tc>
          <w:tcPr>
            <w:tcW w:w="1099" w:type="pct"/>
            <w:vAlign w:val="center"/>
          </w:tcPr>
          <w:p w14:paraId="5ABCA53B" w14:textId="16DF11E5" w:rsidR="00B66126" w:rsidRPr="007A36B7" w:rsidRDefault="00B66126" w:rsidP="0045116B">
            <w:pPr>
              <w:jc w:val="center"/>
              <w:rPr>
                <w:rFonts w:ascii="Times New Roman" w:hAnsi="Times New Roman"/>
                <w:szCs w:val="21"/>
              </w:rPr>
            </w:pPr>
            <w:r w:rsidRPr="007A36B7">
              <w:rPr>
                <w:rFonts w:ascii="Times New Roman" w:hAnsi="Times New Roman"/>
                <w:szCs w:val="21"/>
              </w:rPr>
              <w:t>无漏水痕迹</w:t>
            </w:r>
          </w:p>
        </w:tc>
        <w:tc>
          <w:tcPr>
            <w:tcW w:w="1099" w:type="pct"/>
            <w:vAlign w:val="center"/>
          </w:tcPr>
          <w:p w14:paraId="121BB95B" w14:textId="7B98289D" w:rsidR="00B66126" w:rsidRPr="007A36B7" w:rsidRDefault="00A61FFE" w:rsidP="0045116B">
            <w:pPr>
              <w:jc w:val="center"/>
              <w:rPr>
                <w:rFonts w:ascii="Times New Roman" w:hAnsi="Times New Roman"/>
                <w:szCs w:val="21"/>
              </w:rPr>
            </w:pPr>
            <w:r w:rsidRPr="007A36B7">
              <w:rPr>
                <w:rFonts w:ascii="Times New Roman" w:hAnsi="Times New Roman"/>
                <w:szCs w:val="21"/>
              </w:rPr>
              <w:t>有轻微渗漏迹象</w:t>
            </w:r>
            <w:r w:rsidR="00B66126" w:rsidRPr="007A36B7">
              <w:rPr>
                <w:rFonts w:ascii="Times New Roman" w:hAnsi="Times New Roman"/>
                <w:szCs w:val="21"/>
              </w:rPr>
              <w:t>，且不会对管道的正常安全使用造成明显影响</w:t>
            </w:r>
          </w:p>
        </w:tc>
        <w:tc>
          <w:tcPr>
            <w:tcW w:w="1099" w:type="pct"/>
            <w:vAlign w:val="center"/>
          </w:tcPr>
          <w:p w14:paraId="4CA28145" w14:textId="45A752E3" w:rsidR="00B66126" w:rsidRPr="007A36B7" w:rsidRDefault="00A61FFE" w:rsidP="0045116B">
            <w:pPr>
              <w:jc w:val="center"/>
              <w:rPr>
                <w:rFonts w:ascii="Times New Roman" w:hAnsi="Times New Roman"/>
                <w:szCs w:val="21"/>
              </w:rPr>
            </w:pPr>
            <w:r w:rsidRPr="007A36B7">
              <w:rPr>
                <w:rFonts w:ascii="Times New Roman" w:hAnsi="Times New Roman"/>
                <w:szCs w:val="21"/>
              </w:rPr>
              <w:t>有明显渗漏迹象</w:t>
            </w:r>
            <w:r w:rsidR="00B66126" w:rsidRPr="007A36B7">
              <w:rPr>
                <w:rFonts w:ascii="Times New Roman" w:hAnsi="Times New Roman"/>
                <w:szCs w:val="21"/>
              </w:rPr>
              <w:t>，对管道的正常安全使用造成明显影响</w:t>
            </w:r>
          </w:p>
        </w:tc>
        <w:tc>
          <w:tcPr>
            <w:tcW w:w="1099" w:type="pct"/>
            <w:vAlign w:val="center"/>
          </w:tcPr>
          <w:p w14:paraId="11460A2A" w14:textId="7E7954A9" w:rsidR="00B66126" w:rsidRPr="007A36B7" w:rsidRDefault="00A61FFE" w:rsidP="0045116B">
            <w:pPr>
              <w:jc w:val="center"/>
              <w:rPr>
                <w:rFonts w:ascii="Times New Roman" w:hAnsi="Times New Roman"/>
                <w:szCs w:val="21"/>
              </w:rPr>
            </w:pPr>
            <w:r w:rsidRPr="007A36B7">
              <w:rPr>
                <w:rFonts w:ascii="Times New Roman" w:hAnsi="Times New Roman"/>
                <w:szCs w:val="21"/>
              </w:rPr>
              <w:t>渗漏严重</w:t>
            </w:r>
            <w:r w:rsidR="00B66126" w:rsidRPr="007A36B7">
              <w:rPr>
                <w:rFonts w:ascii="Times New Roman" w:hAnsi="Times New Roman"/>
                <w:szCs w:val="21"/>
              </w:rPr>
              <w:t>，对管道的正常安全使用造成严重影响</w:t>
            </w:r>
          </w:p>
        </w:tc>
      </w:tr>
    </w:tbl>
    <w:p w14:paraId="7C71117E" w14:textId="030CF5F0" w:rsidR="00B66126" w:rsidRPr="007A36B7" w:rsidRDefault="00B66126" w:rsidP="00B66126">
      <w:pPr>
        <w:pStyle w:val="0-3"/>
        <w:spacing w:before="120" w:after="120"/>
        <w:rPr>
          <w:color w:val="000000"/>
        </w:rPr>
      </w:pPr>
      <w:r w:rsidRPr="007A36B7">
        <w:t>保温性能指标等级评定应包括外观、厚度，取其中最低等级作为保温性能指标的评定等级。按表</w:t>
      </w:r>
      <w:r w:rsidR="00C774FA" w:rsidRPr="007A36B7">
        <w:t>6</w:t>
      </w:r>
      <w:r w:rsidRPr="007A36B7">
        <w:t>.</w:t>
      </w:r>
      <w:r w:rsidR="000A569D" w:rsidRPr="007A36B7">
        <w:t>3</w:t>
      </w:r>
      <w:r w:rsidRPr="007A36B7">
        <w:t>.</w:t>
      </w:r>
      <w:r w:rsidR="00F66404" w:rsidRPr="007A36B7">
        <w:t>5</w:t>
      </w:r>
      <w:r w:rsidRPr="007A36B7">
        <w:t>评定等级。</w:t>
      </w:r>
    </w:p>
    <w:p w14:paraId="18B916FF" w14:textId="4D2A8313" w:rsidR="00B66126" w:rsidRPr="007A36B7" w:rsidRDefault="00B66126" w:rsidP="00D67C6E">
      <w:pPr>
        <w:pStyle w:val="0-94"/>
        <w:spacing w:after="24"/>
        <w:rPr>
          <w:color w:val="000000"/>
          <w:szCs w:val="21"/>
        </w:rPr>
      </w:pPr>
      <w:r w:rsidRPr="007A36B7">
        <w:rPr>
          <w:szCs w:val="21"/>
        </w:rPr>
        <w:t>表</w:t>
      </w:r>
      <w:r w:rsidR="00C774FA" w:rsidRPr="007A36B7">
        <w:rPr>
          <w:szCs w:val="21"/>
        </w:rPr>
        <w:t>6</w:t>
      </w:r>
      <w:r w:rsidRPr="007A36B7">
        <w:rPr>
          <w:szCs w:val="21"/>
        </w:rPr>
        <w:t>.</w:t>
      </w:r>
      <w:r w:rsidR="000A569D" w:rsidRPr="007A36B7">
        <w:rPr>
          <w:szCs w:val="21"/>
        </w:rPr>
        <w:t>3</w:t>
      </w:r>
      <w:r w:rsidRPr="007A36B7">
        <w:rPr>
          <w:szCs w:val="21"/>
        </w:rPr>
        <w:t>.</w:t>
      </w:r>
      <w:r w:rsidR="00C774FA" w:rsidRPr="007A36B7">
        <w:rPr>
          <w:szCs w:val="21"/>
        </w:rPr>
        <w:t>5</w:t>
      </w:r>
      <w:r w:rsidR="007C6C03" w:rsidRPr="007A36B7">
        <w:rPr>
          <w:szCs w:val="21"/>
        </w:rPr>
        <w:t xml:space="preserve"> </w:t>
      </w:r>
      <w:r w:rsidRPr="007A36B7">
        <w:rPr>
          <w:szCs w:val="21"/>
        </w:rPr>
        <w:t>保温性能指标评定等级</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11"/>
        <w:gridCol w:w="1911"/>
        <w:gridCol w:w="1911"/>
        <w:gridCol w:w="1911"/>
        <w:gridCol w:w="1913"/>
      </w:tblGrid>
      <w:tr w:rsidR="006838D1" w:rsidRPr="007A36B7" w14:paraId="746B74FF" w14:textId="77777777" w:rsidTr="000A569D">
        <w:trPr>
          <w:trHeight w:val="567"/>
          <w:jc w:val="center"/>
        </w:trPr>
        <w:tc>
          <w:tcPr>
            <w:tcW w:w="635" w:type="pct"/>
            <w:vAlign w:val="center"/>
          </w:tcPr>
          <w:p w14:paraId="0FB3F0CF" w14:textId="77777777" w:rsidR="006838D1" w:rsidRPr="007A36B7" w:rsidRDefault="006838D1" w:rsidP="0069707E">
            <w:pPr>
              <w:jc w:val="center"/>
              <w:rPr>
                <w:rFonts w:ascii="Times New Roman" w:hAnsi="Times New Roman"/>
                <w:b/>
                <w:bCs/>
                <w:sz w:val="24"/>
              </w:rPr>
            </w:pPr>
            <w:r w:rsidRPr="007A36B7">
              <w:rPr>
                <w:rFonts w:ascii="Times New Roman" w:hAnsi="Times New Roman"/>
                <w:b/>
                <w:bCs/>
                <w:szCs w:val="21"/>
              </w:rPr>
              <w:t>等级</w:t>
            </w:r>
          </w:p>
        </w:tc>
        <w:tc>
          <w:tcPr>
            <w:tcW w:w="1091" w:type="pct"/>
            <w:vAlign w:val="center"/>
          </w:tcPr>
          <w:p w14:paraId="0529E336" w14:textId="3F4505BC" w:rsidR="006838D1" w:rsidRPr="007A36B7" w:rsidRDefault="006838D1" w:rsidP="0069707E">
            <w:pPr>
              <w:jc w:val="center"/>
              <w:rPr>
                <w:rFonts w:ascii="Times New Roman" w:hAnsi="Times New Roman"/>
                <w:szCs w:val="21"/>
              </w:rPr>
            </w:pPr>
            <w:r w:rsidRPr="007A36B7">
              <w:rPr>
                <w:rFonts w:ascii="Times New Roman" w:hAnsi="Times New Roman"/>
                <w:sz w:val="24"/>
              </w:rPr>
              <w:t>Ⅰ</w:t>
            </w:r>
          </w:p>
        </w:tc>
        <w:tc>
          <w:tcPr>
            <w:tcW w:w="1091" w:type="pct"/>
            <w:vAlign w:val="center"/>
          </w:tcPr>
          <w:p w14:paraId="32FE2FF6" w14:textId="69721168" w:rsidR="006838D1" w:rsidRPr="007A36B7" w:rsidRDefault="006838D1" w:rsidP="0069707E">
            <w:pPr>
              <w:jc w:val="center"/>
              <w:rPr>
                <w:rFonts w:ascii="Times New Roman" w:hAnsi="Times New Roman"/>
                <w:szCs w:val="21"/>
              </w:rPr>
            </w:pPr>
            <w:r w:rsidRPr="007A36B7">
              <w:rPr>
                <w:rFonts w:ascii="Times New Roman" w:hAnsi="Times New Roman"/>
                <w:sz w:val="24"/>
              </w:rPr>
              <w:t>Ⅱ</w:t>
            </w:r>
          </w:p>
        </w:tc>
        <w:tc>
          <w:tcPr>
            <w:tcW w:w="1091" w:type="pct"/>
            <w:vAlign w:val="center"/>
          </w:tcPr>
          <w:p w14:paraId="5C82C3B0" w14:textId="6056ABAB" w:rsidR="006838D1" w:rsidRPr="007A36B7" w:rsidRDefault="006838D1" w:rsidP="0069707E">
            <w:pPr>
              <w:jc w:val="center"/>
              <w:rPr>
                <w:rFonts w:ascii="Times New Roman" w:hAnsi="Times New Roman"/>
                <w:szCs w:val="21"/>
              </w:rPr>
            </w:pPr>
            <w:r w:rsidRPr="007A36B7">
              <w:rPr>
                <w:rFonts w:ascii="Times New Roman" w:hAnsi="Times New Roman"/>
                <w:sz w:val="24"/>
              </w:rPr>
              <w:t>Ⅲ</w:t>
            </w:r>
          </w:p>
        </w:tc>
        <w:tc>
          <w:tcPr>
            <w:tcW w:w="1092" w:type="pct"/>
            <w:vAlign w:val="center"/>
          </w:tcPr>
          <w:p w14:paraId="1F9A102E" w14:textId="66FEFDE9" w:rsidR="006838D1" w:rsidRPr="007A36B7" w:rsidRDefault="006838D1" w:rsidP="0069707E">
            <w:pPr>
              <w:jc w:val="center"/>
              <w:rPr>
                <w:rFonts w:ascii="Times New Roman" w:hAnsi="Times New Roman"/>
                <w:szCs w:val="21"/>
              </w:rPr>
            </w:pPr>
            <w:r w:rsidRPr="007A36B7">
              <w:rPr>
                <w:rFonts w:ascii="Times New Roman" w:hAnsi="Times New Roman"/>
                <w:sz w:val="24"/>
              </w:rPr>
              <w:t>Ⅳ</w:t>
            </w:r>
          </w:p>
        </w:tc>
      </w:tr>
      <w:tr w:rsidR="00B66126" w:rsidRPr="007A36B7" w14:paraId="798B8BAE" w14:textId="77777777" w:rsidTr="001E0FBA">
        <w:trPr>
          <w:trHeight w:val="680"/>
          <w:jc w:val="center"/>
        </w:trPr>
        <w:tc>
          <w:tcPr>
            <w:tcW w:w="635" w:type="pct"/>
            <w:vAlign w:val="center"/>
          </w:tcPr>
          <w:p w14:paraId="3FC54E1A" w14:textId="77777777" w:rsidR="00B66126" w:rsidRPr="007A36B7" w:rsidRDefault="00B66126" w:rsidP="0069707E">
            <w:pPr>
              <w:jc w:val="center"/>
              <w:rPr>
                <w:rFonts w:ascii="Times New Roman" w:hAnsi="Times New Roman"/>
                <w:b/>
                <w:bCs/>
                <w:szCs w:val="21"/>
              </w:rPr>
            </w:pPr>
            <w:r w:rsidRPr="007A36B7">
              <w:rPr>
                <w:rFonts w:ascii="Times New Roman" w:hAnsi="Times New Roman"/>
                <w:b/>
                <w:bCs/>
                <w:szCs w:val="21"/>
              </w:rPr>
              <w:t>外观</w:t>
            </w:r>
          </w:p>
        </w:tc>
        <w:tc>
          <w:tcPr>
            <w:tcW w:w="1091" w:type="pct"/>
            <w:vAlign w:val="center"/>
          </w:tcPr>
          <w:p w14:paraId="0F520A33" w14:textId="5810279F" w:rsidR="00B66126" w:rsidRPr="007A36B7" w:rsidRDefault="00E574DA" w:rsidP="0069707E">
            <w:pPr>
              <w:jc w:val="center"/>
              <w:rPr>
                <w:rFonts w:ascii="Times New Roman" w:hAnsi="Times New Roman"/>
                <w:szCs w:val="21"/>
              </w:rPr>
            </w:pPr>
            <w:r w:rsidRPr="007A36B7">
              <w:rPr>
                <w:rFonts w:ascii="Times New Roman" w:hAnsi="Times New Roman"/>
                <w:szCs w:val="21"/>
              </w:rPr>
              <w:t>外观</w:t>
            </w:r>
            <w:r w:rsidR="00B66126" w:rsidRPr="007A36B7">
              <w:rPr>
                <w:rFonts w:ascii="Times New Roman" w:hAnsi="Times New Roman"/>
                <w:szCs w:val="21"/>
              </w:rPr>
              <w:t>无</w:t>
            </w:r>
            <w:r w:rsidRPr="007A36B7">
              <w:rPr>
                <w:rFonts w:ascii="Times New Roman" w:hAnsi="Times New Roman"/>
                <w:szCs w:val="21"/>
              </w:rPr>
              <w:t>明显</w:t>
            </w:r>
            <w:r w:rsidR="00B66126" w:rsidRPr="007A36B7">
              <w:rPr>
                <w:rFonts w:ascii="Times New Roman" w:hAnsi="Times New Roman"/>
                <w:szCs w:val="21"/>
              </w:rPr>
              <w:t>变化</w:t>
            </w:r>
          </w:p>
        </w:tc>
        <w:tc>
          <w:tcPr>
            <w:tcW w:w="1091" w:type="pct"/>
            <w:vAlign w:val="center"/>
          </w:tcPr>
          <w:p w14:paraId="595DF655" w14:textId="09D71A35" w:rsidR="00B66126" w:rsidRPr="007A36B7" w:rsidRDefault="00E574DA" w:rsidP="0069707E">
            <w:pPr>
              <w:jc w:val="center"/>
              <w:rPr>
                <w:rFonts w:ascii="Times New Roman" w:hAnsi="Times New Roman"/>
                <w:szCs w:val="21"/>
              </w:rPr>
            </w:pPr>
            <w:r w:rsidRPr="007A36B7">
              <w:rPr>
                <w:rFonts w:ascii="Times New Roman" w:hAnsi="Times New Roman"/>
                <w:szCs w:val="21"/>
              </w:rPr>
              <w:t>外观颜色</w:t>
            </w:r>
            <w:r w:rsidR="00B66126" w:rsidRPr="007A36B7">
              <w:rPr>
                <w:rFonts w:ascii="Times New Roman" w:hAnsi="Times New Roman"/>
                <w:szCs w:val="21"/>
              </w:rPr>
              <w:t>轻微变化</w:t>
            </w:r>
          </w:p>
        </w:tc>
        <w:tc>
          <w:tcPr>
            <w:tcW w:w="1091" w:type="pct"/>
            <w:vAlign w:val="center"/>
          </w:tcPr>
          <w:p w14:paraId="04BFF060" w14:textId="3036BBAF" w:rsidR="00B66126" w:rsidRPr="007A36B7" w:rsidRDefault="00E574DA" w:rsidP="0069707E">
            <w:pPr>
              <w:jc w:val="center"/>
              <w:rPr>
                <w:rFonts w:ascii="Times New Roman" w:hAnsi="Times New Roman"/>
                <w:szCs w:val="21"/>
              </w:rPr>
            </w:pPr>
            <w:r w:rsidRPr="007A36B7">
              <w:rPr>
                <w:rFonts w:ascii="Times New Roman" w:hAnsi="Times New Roman"/>
                <w:szCs w:val="21"/>
              </w:rPr>
              <w:t>外观颜色</w:t>
            </w:r>
            <w:r w:rsidR="00B66126" w:rsidRPr="007A36B7">
              <w:rPr>
                <w:rFonts w:ascii="Times New Roman" w:hAnsi="Times New Roman"/>
                <w:szCs w:val="21"/>
              </w:rPr>
              <w:t>有明显变化</w:t>
            </w:r>
          </w:p>
        </w:tc>
        <w:tc>
          <w:tcPr>
            <w:tcW w:w="1092" w:type="pct"/>
            <w:vAlign w:val="center"/>
          </w:tcPr>
          <w:p w14:paraId="52755004" w14:textId="111755B5" w:rsidR="00B66126" w:rsidRPr="007A36B7" w:rsidRDefault="00B66126" w:rsidP="0069707E">
            <w:pPr>
              <w:jc w:val="center"/>
              <w:rPr>
                <w:rFonts w:ascii="Times New Roman" w:hAnsi="Times New Roman"/>
                <w:szCs w:val="21"/>
              </w:rPr>
            </w:pPr>
            <w:r w:rsidRPr="007A36B7">
              <w:rPr>
                <w:rFonts w:ascii="Times New Roman" w:hAnsi="Times New Roman"/>
                <w:szCs w:val="21"/>
              </w:rPr>
              <w:t>出现麻点、鼓泡、</w:t>
            </w:r>
            <w:r w:rsidR="00A7551C" w:rsidRPr="007A36B7">
              <w:rPr>
                <w:rFonts w:ascii="Times New Roman" w:hAnsi="Times New Roman"/>
                <w:szCs w:val="21"/>
              </w:rPr>
              <w:t>开裂</w:t>
            </w:r>
          </w:p>
        </w:tc>
      </w:tr>
      <w:tr w:rsidR="00B66126" w:rsidRPr="007A36B7" w14:paraId="36FF44B4" w14:textId="77777777" w:rsidTr="001E0FBA">
        <w:trPr>
          <w:trHeight w:val="680"/>
          <w:jc w:val="center"/>
        </w:trPr>
        <w:tc>
          <w:tcPr>
            <w:tcW w:w="635" w:type="pct"/>
            <w:vAlign w:val="center"/>
          </w:tcPr>
          <w:p w14:paraId="797A976E" w14:textId="77777777" w:rsidR="00B66126" w:rsidRPr="007A36B7" w:rsidRDefault="00B66126" w:rsidP="0069707E">
            <w:pPr>
              <w:jc w:val="center"/>
              <w:rPr>
                <w:rFonts w:ascii="Times New Roman" w:hAnsi="Times New Roman"/>
                <w:b/>
                <w:bCs/>
                <w:szCs w:val="21"/>
              </w:rPr>
            </w:pPr>
            <w:r w:rsidRPr="007A36B7">
              <w:rPr>
                <w:rFonts w:ascii="Times New Roman" w:hAnsi="Times New Roman"/>
                <w:b/>
                <w:bCs/>
                <w:szCs w:val="21"/>
              </w:rPr>
              <w:t>厚度</w:t>
            </w:r>
          </w:p>
        </w:tc>
        <w:tc>
          <w:tcPr>
            <w:tcW w:w="1091" w:type="pct"/>
            <w:vAlign w:val="center"/>
          </w:tcPr>
          <w:p w14:paraId="6F1055AA" w14:textId="77777777" w:rsidR="00B66126" w:rsidRPr="007A36B7" w:rsidRDefault="00B66126" w:rsidP="0069707E">
            <w:pPr>
              <w:jc w:val="center"/>
              <w:rPr>
                <w:rFonts w:ascii="Times New Roman" w:hAnsi="Times New Roman"/>
                <w:szCs w:val="21"/>
              </w:rPr>
            </w:pPr>
            <w:r w:rsidRPr="007A36B7">
              <w:rPr>
                <w:rFonts w:ascii="Times New Roman" w:hAnsi="Times New Roman"/>
                <w:szCs w:val="21"/>
              </w:rPr>
              <w:t>无变化</w:t>
            </w:r>
          </w:p>
        </w:tc>
        <w:tc>
          <w:tcPr>
            <w:tcW w:w="1091" w:type="pct"/>
            <w:vAlign w:val="center"/>
          </w:tcPr>
          <w:p w14:paraId="60B33A97" w14:textId="77777777" w:rsidR="00B66126" w:rsidRPr="007A36B7" w:rsidRDefault="00B66126" w:rsidP="0069707E">
            <w:pPr>
              <w:jc w:val="center"/>
              <w:rPr>
                <w:rFonts w:ascii="Times New Roman" w:hAnsi="Times New Roman"/>
                <w:szCs w:val="21"/>
              </w:rPr>
            </w:pPr>
            <w:r w:rsidRPr="007A36B7">
              <w:rPr>
                <w:rFonts w:ascii="Times New Roman" w:hAnsi="Times New Roman"/>
                <w:szCs w:val="21"/>
              </w:rPr>
              <w:t>厚度减少不超过</w:t>
            </w:r>
            <w:r w:rsidRPr="007A36B7">
              <w:rPr>
                <w:rFonts w:ascii="Times New Roman" w:hAnsi="Times New Roman"/>
                <w:szCs w:val="21"/>
              </w:rPr>
              <w:t>10%</w:t>
            </w:r>
          </w:p>
        </w:tc>
        <w:tc>
          <w:tcPr>
            <w:tcW w:w="1091" w:type="pct"/>
            <w:vAlign w:val="center"/>
          </w:tcPr>
          <w:p w14:paraId="56DB98FB" w14:textId="77777777" w:rsidR="00B66126" w:rsidRPr="007A36B7" w:rsidRDefault="00B66126" w:rsidP="0069707E">
            <w:pPr>
              <w:jc w:val="center"/>
              <w:rPr>
                <w:rFonts w:ascii="Times New Roman" w:hAnsi="Times New Roman"/>
                <w:szCs w:val="21"/>
              </w:rPr>
            </w:pPr>
            <w:r w:rsidRPr="007A36B7">
              <w:rPr>
                <w:rFonts w:ascii="Times New Roman" w:hAnsi="Times New Roman"/>
                <w:szCs w:val="21"/>
              </w:rPr>
              <w:t>厚度减少超过</w:t>
            </w:r>
            <w:r w:rsidRPr="007A36B7">
              <w:rPr>
                <w:rFonts w:ascii="Times New Roman" w:hAnsi="Times New Roman"/>
                <w:szCs w:val="21"/>
              </w:rPr>
              <w:t>10%</w:t>
            </w:r>
            <w:r w:rsidRPr="007A36B7">
              <w:rPr>
                <w:rFonts w:ascii="Times New Roman" w:hAnsi="Times New Roman"/>
                <w:szCs w:val="21"/>
              </w:rPr>
              <w:t>，但不超过</w:t>
            </w:r>
            <w:r w:rsidRPr="007A36B7">
              <w:rPr>
                <w:rFonts w:ascii="Times New Roman" w:hAnsi="Times New Roman"/>
                <w:szCs w:val="21"/>
              </w:rPr>
              <w:t>20%</w:t>
            </w:r>
          </w:p>
        </w:tc>
        <w:tc>
          <w:tcPr>
            <w:tcW w:w="1092" w:type="pct"/>
            <w:vAlign w:val="center"/>
          </w:tcPr>
          <w:p w14:paraId="4188C520" w14:textId="77777777" w:rsidR="00B66126" w:rsidRPr="007A36B7" w:rsidRDefault="00B66126" w:rsidP="0069707E">
            <w:pPr>
              <w:jc w:val="center"/>
              <w:rPr>
                <w:rFonts w:ascii="Times New Roman" w:hAnsi="Times New Roman"/>
                <w:szCs w:val="21"/>
              </w:rPr>
            </w:pPr>
            <w:r w:rsidRPr="007A36B7">
              <w:rPr>
                <w:rFonts w:ascii="Times New Roman" w:hAnsi="Times New Roman"/>
                <w:szCs w:val="21"/>
              </w:rPr>
              <w:t>厚度减少超过</w:t>
            </w:r>
            <w:r w:rsidRPr="007A36B7">
              <w:rPr>
                <w:rFonts w:ascii="Times New Roman" w:hAnsi="Times New Roman"/>
                <w:szCs w:val="21"/>
              </w:rPr>
              <w:t>20%</w:t>
            </w:r>
          </w:p>
        </w:tc>
      </w:tr>
    </w:tbl>
    <w:p w14:paraId="46F0C597" w14:textId="7517857F" w:rsidR="00B66126" w:rsidRPr="007A36B7" w:rsidRDefault="00B66126" w:rsidP="00B66126">
      <w:pPr>
        <w:pStyle w:val="0-3"/>
        <w:spacing w:before="120" w:after="120"/>
      </w:pPr>
      <w:r w:rsidRPr="007A36B7">
        <w:t>管道的评价项目评定等级，应根据各评价项目指标的最低等级确定。</w:t>
      </w:r>
    </w:p>
    <w:p w14:paraId="592CF27F" w14:textId="234398A2" w:rsidR="004C2CC7" w:rsidRPr="007A36B7" w:rsidRDefault="004C2CC7" w:rsidP="00B66126">
      <w:pPr>
        <w:pStyle w:val="0-3"/>
        <w:spacing w:before="120" w:after="120"/>
      </w:pPr>
      <w:r w:rsidRPr="007A36B7">
        <w:br w:type="page"/>
      </w:r>
    </w:p>
    <w:p w14:paraId="0C2F607E" w14:textId="6D4E907E" w:rsidR="00FD78FC" w:rsidRPr="007A36B7" w:rsidRDefault="002B5197" w:rsidP="00FD78FC">
      <w:pPr>
        <w:pStyle w:val="1"/>
        <w:spacing w:before="240" w:after="240"/>
      </w:pPr>
      <w:bookmarkStart w:id="69" w:name="_Toc485888808"/>
      <w:bookmarkStart w:id="70" w:name="_Toc533508701"/>
      <w:bookmarkStart w:id="71" w:name="_Ref107492584"/>
      <w:bookmarkStart w:id="72" w:name="_Ref111790792"/>
      <w:bookmarkStart w:id="73" w:name="_Toc127456564"/>
      <w:bookmarkStart w:id="74" w:name="_Toc127456676"/>
      <w:r w:rsidRPr="007A36B7">
        <w:lastRenderedPageBreak/>
        <w:t>检验评定</w:t>
      </w:r>
      <w:r w:rsidR="00FD78FC" w:rsidRPr="007A36B7">
        <w:t>报告编写要求</w:t>
      </w:r>
      <w:bookmarkEnd w:id="69"/>
      <w:bookmarkEnd w:id="70"/>
      <w:bookmarkEnd w:id="71"/>
      <w:bookmarkEnd w:id="72"/>
      <w:bookmarkEnd w:id="73"/>
      <w:bookmarkEnd w:id="74"/>
    </w:p>
    <w:p w14:paraId="1095672A" w14:textId="54F00757" w:rsidR="00FD78FC" w:rsidRPr="007A36B7" w:rsidRDefault="00FD78FC" w:rsidP="00235B7D">
      <w:pPr>
        <w:pStyle w:val="0-1"/>
        <w:numPr>
          <w:ilvl w:val="0"/>
          <w:numId w:val="9"/>
        </w:numPr>
        <w:spacing w:before="120" w:after="120"/>
        <w:ind w:left="0" w:firstLineChars="0" w:firstLine="0"/>
      </w:pPr>
      <w:r w:rsidRPr="007A36B7">
        <w:t>既有建筑管道的</w:t>
      </w:r>
      <w:r w:rsidR="002B5197" w:rsidRPr="007A36B7">
        <w:t>检验评定</w:t>
      </w:r>
      <w:r w:rsidRPr="007A36B7">
        <w:t>报告应包括下列内容：</w:t>
      </w:r>
    </w:p>
    <w:p w14:paraId="4EA3823C" w14:textId="5CCA1754" w:rsidR="00FD78FC" w:rsidRPr="007A36B7" w:rsidRDefault="00FD78FC" w:rsidP="00286E71">
      <w:pPr>
        <w:pStyle w:val="0-1"/>
        <w:numPr>
          <w:ilvl w:val="0"/>
          <w:numId w:val="10"/>
        </w:numPr>
        <w:spacing w:before="120" w:after="120"/>
        <w:ind w:left="0" w:firstLine="480"/>
        <w:rPr>
          <w:lang w:val="zh-CN"/>
        </w:rPr>
      </w:pPr>
      <w:r w:rsidRPr="007A36B7">
        <w:rPr>
          <w:lang w:val="zh-CN"/>
        </w:rPr>
        <w:t>现有管道概况</w:t>
      </w:r>
      <w:r w:rsidR="00DF52A4" w:rsidRPr="007A36B7">
        <w:rPr>
          <w:lang w:val="zh-CN"/>
        </w:rPr>
        <w:t>，必要时应附相关工程各时期的图像资料</w:t>
      </w:r>
      <w:r w:rsidR="00F93E85" w:rsidRPr="007A36B7">
        <w:rPr>
          <w:lang w:val="zh-CN"/>
        </w:rPr>
        <w:t>。</w:t>
      </w:r>
    </w:p>
    <w:p w14:paraId="71C818AD" w14:textId="2F1573C4" w:rsidR="00FD78FC" w:rsidRPr="007A36B7" w:rsidRDefault="008E4102" w:rsidP="00286E71">
      <w:pPr>
        <w:pStyle w:val="0-1"/>
        <w:numPr>
          <w:ilvl w:val="0"/>
          <w:numId w:val="10"/>
        </w:numPr>
        <w:spacing w:before="120" w:after="120"/>
        <w:ind w:left="0" w:firstLine="480"/>
        <w:rPr>
          <w:lang w:val="zh-CN"/>
        </w:rPr>
      </w:pPr>
      <w:r w:rsidRPr="007A36B7">
        <w:rPr>
          <w:lang w:val="zh-CN"/>
        </w:rPr>
        <w:t>检验</w:t>
      </w:r>
      <w:r w:rsidR="00D117CB" w:rsidRPr="007A36B7">
        <w:rPr>
          <w:lang w:val="zh-CN"/>
        </w:rPr>
        <w:t>、</w:t>
      </w:r>
      <w:r w:rsidR="002B5197" w:rsidRPr="007A36B7">
        <w:rPr>
          <w:lang w:val="zh-CN"/>
        </w:rPr>
        <w:t>评定</w:t>
      </w:r>
      <w:r w:rsidR="00D60384" w:rsidRPr="007A36B7">
        <w:rPr>
          <w:lang w:val="zh-CN"/>
        </w:rPr>
        <w:t>的</w:t>
      </w:r>
      <w:r w:rsidR="00FD78FC" w:rsidRPr="007A36B7">
        <w:rPr>
          <w:lang w:val="zh-CN"/>
        </w:rPr>
        <w:t>目的</w:t>
      </w:r>
      <w:r w:rsidR="00D117CB" w:rsidRPr="007A36B7">
        <w:rPr>
          <w:lang w:val="zh-CN"/>
        </w:rPr>
        <w:t>，</w:t>
      </w:r>
      <w:r w:rsidRPr="007A36B7">
        <w:rPr>
          <w:lang w:val="zh-CN"/>
        </w:rPr>
        <w:t>检验</w:t>
      </w:r>
      <w:r w:rsidR="00FD78FC" w:rsidRPr="007A36B7">
        <w:rPr>
          <w:lang w:val="zh-CN"/>
        </w:rPr>
        <w:t>范围</w:t>
      </w:r>
      <w:r w:rsidRPr="007A36B7">
        <w:rPr>
          <w:lang w:val="zh-CN"/>
        </w:rPr>
        <w:t>、</w:t>
      </w:r>
      <w:r w:rsidR="00FD78FC" w:rsidRPr="007A36B7">
        <w:rPr>
          <w:lang w:val="zh-CN"/>
        </w:rPr>
        <w:t>内容</w:t>
      </w:r>
      <w:r w:rsidRPr="007A36B7">
        <w:rPr>
          <w:lang w:val="zh-CN"/>
        </w:rPr>
        <w:t>和</w:t>
      </w:r>
      <w:r w:rsidR="00D117CB" w:rsidRPr="007A36B7">
        <w:rPr>
          <w:lang w:val="zh-CN"/>
        </w:rPr>
        <w:t>主要指标</w:t>
      </w:r>
      <w:r w:rsidR="00F93E85" w:rsidRPr="007A36B7">
        <w:rPr>
          <w:lang w:val="zh-CN"/>
        </w:rPr>
        <w:t>。</w:t>
      </w:r>
    </w:p>
    <w:p w14:paraId="24679FBB" w14:textId="4BC81D38" w:rsidR="00FD78FC" w:rsidRPr="007A36B7" w:rsidRDefault="008E4102" w:rsidP="00286E71">
      <w:pPr>
        <w:pStyle w:val="0-1"/>
        <w:numPr>
          <w:ilvl w:val="0"/>
          <w:numId w:val="10"/>
        </w:numPr>
        <w:spacing w:before="120" w:after="120"/>
        <w:ind w:left="0" w:firstLine="480"/>
        <w:rPr>
          <w:lang w:val="zh-CN"/>
        </w:rPr>
      </w:pPr>
      <w:r w:rsidRPr="007A36B7">
        <w:rPr>
          <w:lang w:val="zh-CN"/>
        </w:rPr>
        <w:t>等级</w:t>
      </w:r>
      <w:r w:rsidR="002B5197" w:rsidRPr="007A36B7">
        <w:rPr>
          <w:lang w:val="zh-CN"/>
        </w:rPr>
        <w:t>评定</w:t>
      </w:r>
      <w:r w:rsidR="00FD78FC" w:rsidRPr="007A36B7">
        <w:rPr>
          <w:lang w:val="zh-CN"/>
        </w:rPr>
        <w:t>结果</w:t>
      </w:r>
      <w:r w:rsidR="00F93E85" w:rsidRPr="007A36B7">
        <w:rPr>
          <w:lang w:val="zh-CN"/>
        </w:rPr>
        <w:t>。</w:t>
      </w:r>
    </w:p>
    <w:p w14:paraId="36679E94" w14:textId="7073CDA7" w:rsidR="00FD78FC" w:rsidRPr="007A36B7" w:rsidRDefault="008E4102" w:rsidP="00286E71">
      <w:pPr>
        <w:pStyle w:val="0-1"/>
        <w:numPr>
          <w:ilvl w:val="0"/>
          <w:numId w:val="10"/>
        </w:numPr>
        <w:spacing w:before="120" w:after="120"/>
        <w:ind w:left="0" w:firstLine="480"/>
        <w:rPr>
          <w:lang w:val="zh-CN"/>
        </w:rPr>
      </w:pPr>
      <w:r w:rsidRPr="007A36B7">
        <w:rPr>
          <w:lang w:val="zh-CN"/>
        </w:rPr>
        <w:t>检验评定</w:t>
      </w:r>
      <w:r w:rsidR="00FD78FC" w:rsidRPr="007A36B7">
        <w:rPr>
          <w:lang w:val="zh-CN"/>
        </w:rPr>
        <w:t>结论</w:t>
      </w:r>
      <w:r w:rsidR="00F93E85" w:rsidRPr="007A36B7">
        <w:rPr>
          <w:lang w:val="zh-CN"/>
        </w:rPr>
        <w:t>。</w:t>
      </w:r>
    </w:p>
    <w:p w14:paraId="403B5ED8" w14:textId="52B280A6" w:rsidR="00FD78FC" w:rsidRPr="007A36B7" w:rsidRDefault="00FD78FC" w:rsidP="00286E71">
      <w:pPr>
        <w:pStyle w:val="0-1"/>
        <w:numPr>
          <w:ilvl w:val="0"/>
          <w:numId w:val="10"/>
        </w:numPr>
        <w:spacing w:before="120" w:after="120"/>
        <w:ind w:left="0" w:firstLine="480"/>
        <w:rPr>
          <w:lang w:val="zh-CN"/>
        </w:rPr>
      </w:pPr>
      <w:r w:rsidRPr="007A36B7">
        <w:rPr>
          <w:lang w:val="zh-CN"/>
        </w:rPr>
        <w:t>附件</w:t>
      </w:r>
      <w:r w:rsidR="00B0019D" w:rsidRPr="007A36B7">
        <w:rPr>
          <w:lang w:val="zh-CN"/>
        </w:rPr>
        <w:t>及</w:t>
      </w:r>
      <w:r w:rsidRPr="007A36B7">
        <w:rPr>
          <w:lang w:val="zh-CN"/>
        </w:rPr>
        <w:t>图表。</w:t>
      </w:r>
    </w:p>
    <w:p w14:paraId="2B7A9CA8" w14:textId="79885746" w:rsidR="00D117CB" w:rsidRPr="007A36B7" w:rsidRDefault="008E4102" w:rsidP="00235B7D">
      <w:pPr>
        <w:pStyle w:val="0-1"/>
        <w:numPr>
          <w:ilvl w:val="0"/>
          <w:numId w:val="9"/>
        </w:numPr>
        <w:spacing w:before="120" w:after="120"/>
        <w:ind w:left="0" w:firstLineChars="0" w:firstLine="0"/>
      </w:pPr>
      <w:r w:rsidRPr="007A36B7">
        <w:t>检验</w:t>
      </w:r>
      <w:r w:rsidR="00D117CB" w:rsidRPr="007A36B7">
        <w:t>范围与内容应</w:t>
      </w:r>
      <w:r w:rsidR="00A257F0" w:rsidRPr="007A36B7">
        <w:t>包含所有</w:t>
      </w:r>
      <w:r w:rsidRPr="007A36B7">
        <w:t>检验</w:t>
      </w:r>
      <w:r w:rsidR="00A257F0" w:rsidRPr="007A36B7">
        <w:t>指标、</w:t>
      </w:r>
      <w:r w:rsidRPr="007A36B7">
        <w:t>检验</w:t>
      </w:r>
      <w:r w:rsidR="00A257F0" w:rsidRPr="007A36B7">
        <w:t>方法及评价标准。</w:t>
      </w:r>
    </w:p>
    <w:p w14:paraId="40B25E75" w14:textId="24FE4396" w:rsidR="00FD78FC" w:rsidRPr="007A36B7" w:rsidRDefault="00D60384" w:rsidP="00235B7D">
      <w:pPr>
        <w:pStyle w:val="0-1"/>
        <w:numPr>
          <w:ilvl w:val="0"/>
          <w:numId w:val="9"/>
        </w:numPr>
        <w:spacing w:before="120" w:after="120"/>
        <w:ind w:left="0" w:firstLineChars="0" w:firstLine="0"/>
      </w:pPr>
      <w:r w:rsidRPr="007A36B7">
        <w:t>结论</w:t>
      </w:r>
      <w:r w:rsidR="00FD78FC" w:rsidRPr="007A36B7">
        <w:t>报告中，应对</w:t>
      </w:r>
      <w:r w:rsidR="002B5197" w:rsidRPr="007A36B7">
        <w:t>评定</w:t>
      </w:r>
      <w:r w:rsidR="00B0019D" w:rsidRPr="007A36B7">
        <w:t>评级</w:t>
      </w:r>
      <w:r w:rsidR="00FD78FC" w:rsidRPr="007A36B7">
        <w:t>结果为</w:t>
      </w:r>
      <w:r w:rsidR="00EE6643" w:rsidRPr="007A36B7">
        <w:t>Ⅱ</w:t>
      </w:r>
      <w:r w:rsidR="00FD78FC" w:rsidRPr="007A36B7">
        <w:t>级、</w:t>
      </w:r>
      <w:r w:rsidR="00EE6643" w:rsidRPr="007A36B7">
        <w:t>Ⅲ</w:t>
      </w:r>
      <w:r w:rsidR="00FD78FC" w:rsidRPr="007A36B7">
        <w:t>级、</w:t>
      </w:r>
      <w:r w:rsidR="00EE6643" w:rsidRPr="007A36B7">
        <w:t>Ⅳ</w:t>
      </w:r>
      <w:r w:rsidR="00FD78FC" w:rsidRPr="007A36B7">
        <w:t>级管段的主要缺陷的数量、所处位置及其处理建议，逐一做出详细说明，并应在图或附件中标注。</w:t>
      </w:r>
    </w:p>
    <w:p w14:paraId="0AA52A69" w14:textId="473FC4DD" w:rsidR="00FE4B18" w:rsidRPr="007A36B7" w:rsidRDefault="00FC1F4D" w:rsidP="00235B7D">
      <w:pPr>
        <w:pStyle w:val="0-1"/>
        <w:numPr>
          <w:ilvl w:val="0"/>
          <w:numId w:val="9"/>
        </w:numPr>
        <w:spacing w:before="120" w:after="120"/>
        <w:ind w:left="0" w:firstLineChars="0" w:firstLine="0"/>
      </w:pPr>
      <w:r w:rsidRPr="007A36B7">
        <w:t>检验</w:t>
      </w:r>
      <w:r w:rsidR="00FD78FC" w:rsidRPr="007A36B7">
        <w:t>报告中应根据</w:t>
      </w:r>
      <w:r w:rsidR="00B0019D" w:rsidRPr="007A36B7">
        <w:t>既有建筑管道</w:t>
      </w:r>
      <w:r w:rsidR="002B5197" w:rsidRPr="007A36B7">
        <w:t>检验评定</w:t>
      </w:r>
      <w:r w:rsidR="00B0019D" w:rsidRPr="007A36B7">
        <w:t>评级</w:t>
      </w:r>
      <w:r w:rsidR="00FD78FC" w:rsidRPr="007A36B7">
        <w:t>结果，给出可正常使用、</w:t>
      </w:r>
      <w:r w:rsidR="00B0019D" w:rsidRPr="007A36B7">
        <w:t>观察</w:t>
      </w:r>
      <w:r w:rsidR="00FD78FC" w:rsidRPr="007A36B7">
        <w:t>使用、</w:t>
      </w:r>
      <w:r w:rsidR="000A569D" w:rsidRPr="007A36B7">
        <w:t>维修后</w:t>
      </w:r>
      <w:r w:rsidR="00FD78FC" w:rsidRPr="007A36B7">
        <w:t>使用、停止使用的</w:t>
      </w:r>
      <w:r w:rsidR="00B0019D" w:rsidRPr="007A36B7">
        <w:t>处理建议</w:t>
      </w:r>
      <w:r w:rsidR="00FD78FC" w:rsidRPr="007A36B7">
        <w:t>。</w:t>
      </w:r>
      <w:r w:rsidR="00FE4B18" w:rsidRPr="007A36B7">
        <w:br w:type="page"/>
      </w:r>
    </w:p>
    <w:p w14:paraId="22B33DE6" w14:textId="77777777" w:rsidR="00FE4B18" w:rsidRPr="007A36B7" w:rsidRDefault="00FE4B18" w:rsidP="00FE4B18">
      <w:pPr>
        <w:rPr>
          <w:rFonts w:ascii="Times New Roman" w:hAnsi="Times New Roman"/>
        </w:rPr>
        <w:sectPr w:rsidR="00FE4B18" w:rsidRPr="007A36B7" w:rsidSect="00305759">
          <w:pgSz w:w="11906" w:h="16838"/>
          <w:pgMar w:top="1418" w:right="1418" w:bottom="1418" w:left="1701" w:header="851" w:footer="992" w:gutter="0"/>
          <w:cols w:space="720"/>
          <w:docGrid w:linePitch="326"/>
        </w:sectPr>
      </w:pPr>
    </w:p>
    <w:p w14:paraId="6486E3BB" w14:textId="0E384479" w:rsidR="005F0DAB" w:rsidRPr="007A36B7" w:rsidRDefault="005F0DAB" w:rsidP="00B66126">
      <w:pPr>
        <w:pStyle w:val="1"/>
        <w:numPr>
          <w:ilvl w:val="0"/>
          <w:numId w:val="0"/>
        </w:numPr>
        <w:spacing w:before="240" w:after="240"/>
      </w:pPr>
      <w:bookmarkStart w:id="75" w:name="_Toc127456565"/>
      <w:bookmarkStart w:id="76" w:name="_Toc127456677"/>
      <w:r w:rsidRPr="007A36B7">
        <w:lastRenderedPageBreak/>
        <w:t>附录</w:t>
      </w:r>
      <w:r w:rsidRPr="007A36B7">
        <w:t>A</w:t>
      </w:r>
      <w:r w:rsidR="007C6C03" w:rsidRPr="007A36B7">
        <w:t xml:space="preserve"> </w:t>
      </w:r>
      <w:r w:rsidRPr="007A36B7">
        <w:t>使用寿命评价</w:t>
      </w:r>
      <w:bookmarkEnd w:id="75"/>
      <w:bookmarkEnd w:id="76"/>
    </w:p>
    <w:p w14:paraId="25DB580C" w14:textId="15E433B8" w:rsidR="005F0DAB" w:rsidRPr="007A36B7" w:rsidRDefault="005F0DAB" w:rsidP="001E53C2">
      <w:pPr>
        <w:pStyle w:val="0-3"/>
        <w:numPr>
          <w:ilvl w:val="0"/>
          <w:numId w:val="6"/>
        </w:numPr>
        <w:spacing w:before="120" w:after="120"/>
        <w:rPr>
          <w:lang w:val="zh-CN"/>
        </w:rPr>
      </w:pPr>
      <w:r w:rsidRPr="007A36B7">
        <w:rPr>
          <w:lang w:val="zh-CN"/>
        </w:rPr>
        <w:t>未发生泄露、变形、机械损伤等正常管道使用年限按原始设计进行判定，原始设计文件缺失的按照金属管道</w:t>
      </w:r>
      <w:r w:rsidR="001E0FBA" w:rsidRPr="007A36B7">
        <w:rPr>
          <w:lang w:val="zh-CN"/>
        </w:rPr>
        <w:t>10</w:t>
      </w:r>
      <w:r w:rsidR="001E0FBA" w:rsidRPr="007A36B7">
        <w:rPr>
          <w:lang w:val="zh-CN"/>
        </w:rPr>
        <w:t>年</w:t>
      </w:r>
      <w:r w:rsidRPr="007A36B7">
        <w:rPr>
          <w:lang w:val="zh-CN"/>
        </w:rPr>
        <w:t>，非金属管道</w:t>
      </w:r>
      <w:r w:rsidR="001E0FBA" w:rsidRPr="007A36B7">
        <w:rPr>
          <w:lang w:val="zh-CN"/>
        </w:rPr>
        <w:t>15</w:t>
      </w:r>
      <w:r w:rsidR="001E0FBA" w:rsidRPr="007A36B7">
        <w:rPr>
          <w:lang w:val="zh-CN"/>
        </w:rPr>
        <w:t>年</w:t>
      </w:r>
      <w:r w:rsidRPr="007A36B7">
        <w:rPr>
          <w:lang w:val="zh-CN"/>
        </w:rPr>
        <w:t>进行判定。</w:t>
      </w:r>
    </w:p>
    <w:p w14:paraId="6ACD9967" w14:textId="77777777" w:rsidR="005F0DAB" w:rsidRPr="007A36B7" w:rsidRDefault="005F0DAB" w:rsidP="001E53C2">
      <w:pPr>
        <w:pStyle w:val="0-3"/>
        <w:numPr>
          <w:ilvl w:val="0"/>
          <w:numId w:val="6"/>
        </w:numPr>
        <w:spacing w:before="120" w:after="120"/>
        <w:rPr>
          <w:lang w:val="zh-CN"/>
        </w:rPr>
      </w:pPr>
      <w:r w:rsidRPr="007A36B7">
        <w:rPr>
          <w:lang w:val="zh-CN"/>
        </w:rPr>
        <w:t>发生穿孔、泄露或者严重机械损伤的管段应立即进行更换。</w:t>
      </w:r>
    </w:p>
    <w:p w14:paraId="6C82E479" w14:textId="2511D3B3" w:rsidR="005F0DAB" w:rsidRPr="007A36B7" w:rsidRDefault="005F0DAB" w:rsidP="001E53C2">
      <w:pPr>
        <w:pStyle w:val="0-3"/>
        <w:numPr>
          <w:ilvl w:val="0"/>
          <w:numId w:val="6"/>
        </w:numPr>
        <w:spacing w:before="120" w:after="120"/>
        <w:rPr>
          <w:lang w:val="zh-CN"/>
        </w:rPr>
      </w:pPr>
      <w:r w:rsidRPr="007A36B7">
        <w:rPr>
          <w:lang w:val="zh-CN"/>
        </w:rPr>
        <w:t>金属管道</w:t>
      </w:r>
      <w:r w:rsidR="00387699" w:rsidRPr="007A36B7">
        <w:rPr>
          <w:lang w:val="zh-CN"/>
        </w:rPr>
        <w:t>腐蚀导致</w:t>
      </w:r>
      <w:r w:rsidRPr="007A36B7">
        <w:rPr>
          <w:lang w:val="zh-CN"/>
        </w:rPr>
        <w:t>管壁减薄程度</w:t>
      </w:r>
      <w:r w:rsidR="00387699" w:rsidRPr="007A36B7">
        <w:rPr>
          <w:lang w:val="zh-CN"/>
        </w:rPr>
        <w:t>计算最小壁厚、腐蚀速率以及剩余使用寿命进行</w:t>
      </w:r>
      <w:r w:rsidR="002B5197" w:rsidRPr="007A36B7">
        <w:rPr>
          <w:lang w:val="zh-CN"/>
        </w:rPr>
        <w:t>评定</w:t>
      </w:r>
      <w:r w:rsidR="00387699" w:rsidRPr="007A36B7">
        <w:rPr>
          <w:lang w:val="zh-CN"/>
        </w:rPr>
        <w:t>分级</w:t>
      </w:r>
      <w:r w:rsidRPr="007A36B7">
        <w:rPr>
          <w:lang w:val="zh-CN"/>
        </w:rPr>
        <w:t>。</w:t>
      </w:r>
    </w:p>
    <w:p w14:paraId="7483F110" w14:textId="1FAF44EC" w:rsidR="005F0DAB" w:rsidRPr="007A36B7" w:rsidRDefault="00E20FC7" w:rsidP="001E53C2">
      <w:pPr>
        <w:pStyle w:val="0-3"/>
        <w:numPr>
          <w:ilvl w:val="0"/>
          <w:numId w:val="6"/>
        </w:numPr>
        <w:spacing w:before="120" w:after="120"/>
        <w:rPr>
          <w:lang w:val="zh-CN"/>
        </w:rPr>
      </w:pPr>
      <w:bookmarkStart w:id="77" w:name="_Toc329090972"/>
      <w:bookmarkStart w:id="78" w:name="_Toc371163694"/>
      <w:bookmarkStart w:id="79" w:name="_Toc20665434"/>
      <w:bookmarkStart w:id="80" w:name="_Toc59453272"/>
      <w:r w:rsidRPr="007A36B7">
        <w:rPr>
          <w:lang w:val="zh-CN"/>
        </w:rPr>
        <w:t>理论最小壁厚</w:t>
      </w:r>
      <w:bookmarkEnd w:id="77"/>
      <w:bookmarkEnd w:id="78"/>
      <w:bookmarkEnd w:id="79"/>
      <w:bookmarkEnd w:id="80"/>
    </w:p>
    <w:p w14:paraId="33399235" w14:textId="6CB5E404" w:rsidR="00387699" w:rsidRPr="007A36B7" w:rsidRDefault="00387699" w:rsidP="00286E71">
      <w:pPr>
        <w:pStyle w:val="0-1"/>
        <w:spacing w:before="120" w:after="120"/>
        <w:ind w:firstLine="480"/>
        <w:rPr>
          <w:lang w:val="zh-CN"/>
        </w:rPr>
      </w:pPr>
      <w:r w:rsidRPr="007A36B7">
        <w:rPr>
          <w:lang w:val="zh-CN"/>
        </w:rPr>
        <w:t>依据</w:t>
      </w:r>
      <w:bookmarkStart w:id="81" w:name="_Hlk100231445"/>
      <w:r w:rsidRPr="007A36B7">
        <w:rPr>
          <w:lang w:val="zh-CN"/>
        </w:rPr>
        <w:t>《工业金属管道设计规范》</w:t>
      </w:r>
      <w:r w:rsidR="00A445A5" w:rsidRPr="007A36B7">
        <w:rPr>
          <w:lang w:val="zh-CN"/>
        </w:rPr>
        <w:t>（</w:t>
      </w:r>
      <w:r w:rsidR="00A445A5" w:rsidRPr="007A36B7">
        <w:rPr>
          <w:lang w:val="zh-CN"/>
        </w:rPr>
        <w:t>GB 50316</w:t>
      </w:r>
      <w:r w:rsidR="00A445A5" w:rsidRPr="007A36B7">
        <w:rPr>
          <w:lang w:val="zh-CN"/>
        </w:rPr>
        <w:t>）</w:t>
      </w:r>
      <w:bookmarkEnd w:id="81"/>
      <w:r w:rsidRPr="007A36B7">
        <w:rPr>
          <w:lang w:val="zh-CN"/>
        </w:rPr>
        <w:t>，</w:t>
      </w:r>
    </w:p>
    <w:p w14:paraId="73CA732A" w14:textId="6AA58B81" w:rsidR="00387699" w:rsidRPr="007A36B7" w:rsidRDefault="00387699" w:rsidP="00387699">
      <w:pPr>
        <w:pStyle w:val="21"/>
        <w:ind w:leftChars="0" w:left="0" w:firstLineChars="0" w:firstLine="0"/>
        <w:jc w:val="center"/>
        <w:rPr>
          <w:rFonts w:ascii="Times New Roman" w:hAnsi="Times New Roman"/>
          <w:sz w:val="24"/>
          <w:szCs w:val="24"/>
        </w:rPr>
      </w:pPr>
      <w:r w:rsidRPr="007A36B7">
        <w:rPr>
          <w:rFonts w:ascii="Times New Roman" w:hAnsi="Times New Roman"/>
          <w:sz w:val="24"/>
          <w:szCs w:val="24"/>
        </w:rPr>
        <w:t>t</w:t>
      </w:r>
      <w:r w:rsidRPr="007A36B7">
        <w:rPr>
          <w:rFonts w:ascii="Times New Roman" w:hAnsi="Times New Roman"/>
          <w:sz w:val="24"/>
          <w:szCs w:val="24"/>
          <w:vertAlign w:val="subscript"/>
        </w:rPr>
        <w:t>s</w:t>
      </w:r>
      <w:r w:rsidRPr="007A36B7">
        <w:rPr>
          <w:rFonts w:ascii="Times New Roman" w:hAnsi="Times New Roman"/>
          <w:sz w:val="24"/>
          <w:szCs w:val="24"/>
        </w:rPr>
        <w:t>=P</w:t>
      </w:r>
      <w:r w:rsidR="00E20FC7" w:rsidRPr="007A36B7">
        <w:rPr>
          <w:rFonts w:ascii="Times New Roman" w:hAnsi="Times New Roman"/>
          <w:sz w:val="24"/>
          <w:szCs w:val="24"/>
        </w:rPr>
        <w:t xml:space="preserve"> </w:t>
      </w:r>
      <w:r w:rsidRPr="007A36B7">
        <w:rPr>
          <w:rFonts w:ascii="Times New Roman" w:hAnsi="Times New Roman"/>
          <w:sz w:val="24"/>
          <w:szCs w:val="24"/>
        </w:rPr>
        <w:t>D</w:t>
      </w:r>
      <w:r w:rsidR="000B2E87" w:rsidRPr="007A36B7">
        <w:rPr>
          <w:rFonts w:ascii="Times New Roman" w:hAnsi="Times New Roman"/>
          <w:sz w:val="24"/>
          <w:szCs w:val="24"/>
          <w:vertAlign w:val="subscript"/>
        </w:rPr>
        <w:t>o</w:t>
      </w:r>
      <w:r w:rsidRPr="007A36B7">
        <w:rPr>
          <w:rFonts w:ascii="Times New Roman" w:hAnsi="Times New Roman"/>
          <w:sz w:val="24"/>
          <w:szCs w:val="24"/>
        </w:rPr>
        <w:t>/2([σ]</w:t>
      </w:r>
      <w:r w:rsidRPr="007A36B7">
        <w:rPr>
          <w:rFonts w:ascii="Times New Roman" w:hAnsi="Times New Roman"/>
          <w:sz w:val="24"/>
          <w:szCs w:val="24"/>
          <w:vertAlign w:val="superscript"/>
        </w:rPr>
        <w:t>t</w:t>
      </w:r>
      <w:r w:rsidRPr="007A36B7">
        <w:rPr>
          <w:rFonts w:ascii="Times New Roman" w:hAnsi="Times New Roman"/>
          <w:sz w:val="24"/>
          <w:szCs w:val="24"/>
        </w:rPr>
        <w:t xml:space="preserve"> E</w:t>
      </w:r>
      <w:r w:rsidRPr="007A36B7">
        <w:rPr>
          <w:rFonts w:ascii="Times New Roman" w:hAnsi="Times New Roman"/>
          <w:sz w:val="24"/>
          <w:szCs w:val="24"/>
          <w:vertAlign w:val="subscript"/>
        </w:rPr>
        <w:t>j</w:t>
      </w:r>
      <w:r w:rsidR="00E20FC7" w:rsidRPr="007A36B7">
        <w:rPr>
          <w:rFonts w:ascii="Times New Roman" w:hAnsi="Times New Roman"/>
          <w:sz w:val="24"/>
          <w:szCs w:val="24"/>
          <w:vertAlign w:val="subscript"/>
        </w:rPr>
        <w:t xml:space="preserve"> </w:t>
      </w:r>
      <w:r w:rsidRPr="007A36B7">
        <w:rPr>
          <w:rFonts w:ascii="Times New Roman" w:hAnsi="Times New Roman"/>
          <w:sz w:val="24"/>
          <w:szCs w:val="24"/>
        </w:rPr>
        <w:t>+</w:t>
      </w:r>
      <w:r w:rsidR="00E20FC7" w:rsidRPr="007A36B7">
        <w:rPr>
          <w:rFonts w:ascii="Times New Roman" w:hAnsi="Times New Roman"/>
          <w:sz w:val="24"/>
          <w:szCs w:val="24"/>
        </w:rPr>
        <w:t xml:space="preserve"> </w:t>
      </w:r>
      <w:r w:rsidRPr="007A36B7">
        <w:rPr>
          <w:rFonts w:ascii="Times New Roman" w:hAnsi="Times New Roman"/>
          <w:sz w:val="24"/>
          <w:szCs w:val="24"/>
        </w:rPr>
        <w:t>P</w:t>
      </w:r>
      <w:r w:rsidR="00E20FC7" w:rsidRPr="007A36B7">
        <w:rPr>
          <w:rFonts w:ascii="Times New Roman" w:hAnsi="Times New Roman"/>
          <w:sz w:val="24"/>
          <w:szCs w:val="24"/>
        </w:rPr>
        <w:t xml:space="preserve"> </w:t>
      </w:r>
      <w:r w:rsidRPr="007A36B7">
        <w:rPr>
          <w:rFonts w:ascii="Times New Roman" w:hAnsi="Times New Roman"/>
          <w:sz w:val="24"/>
          <w:szCs w:val="24"/>
        </w:rPr>
        <w:t>Y)</w:t>
      </w:r>
    </w:p>
    <w:p w14:paraId="2CB0A82B" w14:textId="4E589E19" w:rsidR="00E20FC7" w:rsidRPr="007A36B7" w:rsidRDefault="00E20FC7" w:rsidP="00286E71">
      <w:pPr>
        <w:pStyle w:val="0-1"/>
        <w:spacing w:before="120" w:after="120"/>
        <w:ind w:firstLine="480"/>
        <w:rPr>
          <w:lang w:val="zh-CN"/>
        </w:rPr>
      </w:pPr>
      <w:r w:rsidRPr="007A36B7">
        <w:t>其中：</w:t>
      </w:r>
      <w:r w:rsidRPr="007A36B7">
        <w:rPr>
          <w:lang w:val="zh-CN"/>
        </w:rPr>
        <w:t>t</w:t>
      </w:r>
      <w:r w:rsidRPr="007A36B7">
        <w:rPr>
          <w:vertAlign w:val="subscript"/>
          <w:lang w:val="zh-CN"/>
        </w:rPr>
        <w:t>s</w:t>
      </w:r>
      <w:r w:rsidRPr="007A36B7">
        <w:rPr>
          <w:lang w:val="zh-CN"/>
        </w:rPr>
        <w:t>——</w:t>
      </w:r>
      <w:r w:rsidRPr="007A36B7">
        <w:rPr>
          <w:lang w:val="zh-CN"/>
        </w:rPr>
        <w:t>管道计算壁厚，</w:t>
      </w:r>
      <w:r w:rsidRPr="007A36B7">
        <w:rPr>
          <w:lang w:val="zh-CN"/>
        </w:rPr>
        <w:t>mm</w:t>
      </w:r>
      <w:r w:rsidRPr="007A36B7">
        <w:rPr>
          <w:lang w:val="zh-CN"/>
        </w:rPr>
        <w:t>；</w:t>
      </w:r>
    </w:p>
    <w:p w14:paraId="103052A4" w14:textId="02C8FC39" w:rsidR="00E20FC7" w:rsidRPr="007A36B7" w:rsidRDefault="00E20FC7" w:rsidP="00286E71">
      <w:pPr>
        <w:pStyle w:val="0-1"/>
        <w:spacing w:before="120" w:after="120"/>
        <w:ind w:firstLine="480"/>
        <w:rPr>
          <w:lang w:val="zh-CN"/>
        </w:rPr>
      </w:pPr>
      <w:r w:rsidRPr="007A36B7">
        <w:rPr>
          <w:szCs w:val="24"/>
        </w:rPr>
        <w:t>E</w:t>
      </w:r>
      <w:r w:rsidRPr="007A36B7">
        <w:rPr>
          <w:szCs w:val="24"/>
          <w:vertAlign w:val="subscript"/>
        </w:rPr>
        <w:t>j</w:t>
      </w:r>
      <w:r w:rsidRPr="007A36B7">
        <w:rPr>
          <w:lang w:val="zh-CN"/>
        </w:rPr>
        <w:t>——</w:t>
      </w:r>
      <w:r w:rsidRPr="007A36B7">
        <w:rPr>
          <w:lang w:val="zh-CN"/>
        </w:rPr>
        <w:t>焊接接头系数；</w:t>
      </w:r>
    </w:p>
    <w:p w14:paraId="28DF08F7" w14:textId="18FDEFF9" w:rsidR="00E20FC7" w:rsidRPr="007A36B7" w:rsidRDefault="00E20FC7" w:rsidP="00286E71">
      <w:pPr>
        <w:pStyle w:val="0-1"/>
        <w:spacing w:before="120" w:after="120"/>
        <w:ind w:firstLine="480"/>
        <w:rPr>
          <w:lang w:val="zh-CN"/>
        </w:rPr>
      </w:pPr>
      <w:r w:rsidRPr="007A36B7">
        <w:rPr>
          <w:lang w:val="zh-CN"/>
        </w:rPr>
        <w:t>P——</w:t>
      </w:r>
      <w:r w:rsidRPr="007A36B7">
        <w:rPr>
          <w:lang w:val="zh-CN"/>
        </w:rPr>
        <w:t>设计压力，</w:t>
      </w:r>
      <w:r w:rsidRPr="007A36B7">
        <w:rPr>
          <w:lang w:val="zh-CN"/>
        </w:rPr>
        <w:t>MPa</w:t>
      </w:r>
      <w:r w:rsidRPr="007A36B7">
        <w:rPr>
          <w:lang w:val="zh-CN"/>
        </w:rPr>
        <w:t>；</w:t>
      </w:r>
    </w:p>
    <w:p w14:paraId="0F67A5BA" w14:textId="38267A4F" w:rsidR="00E20FC7" w:rsidRPr="007A36B7" w:rsidRDefault="00E20FC7" w:rsidP="00286E71">
      <w:pPr>
        <w:pStyle w:val="0-1"/>
        <w:spacing w:before="120" w:after="120"/>
        <w:ind w:firstLine="480"/>
        <w:rPr>
          <w:lang w:val="zh-CN"/>
        </w:rPr>
      </w:pPr>
      <w:r w:rsidRPr="007A36B7">
        <w:rPr>
          <w:lang w:val="zh-CN"/>
        </w:rPr>
        <w:t>D</w:t>
      </w:r>
      <w:r w:rsidRPr="007A36B7">
        <w:rPr>
          <w:vertAlign w:val="subscript"/>
          <w:lang w:val="zh-CN"/>
        </w:rPr>
        <w:t>o</w:t>
      </w:r>
      <w:r w:rsidRPr="007A36B7">
        <w:rPr>
          <w:lang w:val="zh-CN"/>
        </w:rPr>
        <w:t>——</w:t>
      </w:r>
      <w:r w:rsidRPr="007A36B7">
        <w:rPr>
          <w:lang w:val="zh-CN"/>
        </w:rPr>
        <w:t>管子外径，</w:t>
      </w:r>
      <w:r w:rsidRPr="007A36B7">
        <w:rPr>
          <w:lang w:val="zh-CN"/>
        </w:rPr>
        <w:t>mm</w:t>
      </w:r>
      <w:r w:rsidRPr="007A36B7">
        <w:rPr>
          <w:lang w:val="zh-CN"/>
        </w:rPr>
        <w:t>；</w:t>
      </w:r>
    </w:p>
    <w:p w14:paraId="164D9AAD" w14:textId="57376A1A" w:rsidR="00E20FC7" w:rsidRPr="007A36B7" w:rsidRDefault="00E20FC7" w:rsidP="00286E71">
      <w:pPr>
        <w:pStyle w:val="0-1"/>
        <w:spacing w:before="120" w:after="120"/>
        <w:ind w:firstLine="480"/>
        <w:rPr>
          <w:lang w:val="zh-CN"/>
        </w:rPr>
      </w:pPr>
      <w:r w:rsidRPr="007A36B7">
        <w:rPr>
          <w:szCs w:val="24"/>
        </w:rPr>
        <w:t>[σ]</w:t>
      </w:r>
      <w:r w:rsidRPr="007A36B7">
        <w:rPr>
          <w:szCs w:val="24"/>
          <w:vertAlign w:val="superscript"/>
        </w:rPr>
        <w:t>t</w:t>
      </w:r>
      <w:r w:rsidRPr="007A36B7">
        <w:rPr>
          <w:lang w:val="zh-CN"/>
        </w:rPr>
        <w:t>——</w:t>
      </w:r>
      <w:r w:rsidRPr="007A36B7">
        <w:rPr>
          <w:lang w:val="zh-CN"/>
        </w:rPr>
        <w:t>在设计温度下材料的基本许用应力，</w:t>
      </w:r>
      <w:r w:rsidRPr="007A36B7">
        <w:rPr>
          <w:lang w:val="zh-CN"/>
        </w:rPr>
        <w:t>MPa</w:t>
      </w:r>
    </w:p>
    <w:p w14:paraId="3A33AAFA" w14:textId="017D85F5" w:rsidR="00E20FC7" w:rsidRPr="007A36B7" w:rsidRDefault="00E20FC7" w:rsidP="00286E71">
      <w:pPr>
        <w:pStyle w:val="0-1"/>
        <w:spacing w:before="120" w:after="120"/>
        <w:ind w:firstLine="480"/>
        <w:rPr>
          <w:lang w:val="zh-CN"/>
        </w:rPr>
      </w:pPr>
      <w:r w:rsidRPr="007A36B7">
        <w:rPr>
          <w:lang w:val="zh-CN"/>
        </w:rPr>
        <w:t>Y——</w:t>
      </w:r>
      <w:r w:rsidRPr="007A36B7">
        <w:rPr>
          <w:lang w:val="zh-CN"/>
        </w:rPr>
        <w:t>系数。</w:t>
      </w:r>
    </w:p>
    <w:p w14:paraId="5EB599D8" w14:textId="55165FE3" w:rsidR="00E20FC7" w:rsidRPr="007A36B7" w:rsidRDefault="00805D9B" w:rsidP="001E53C2">
      <w:pPr>
        <w:pStyle w:val="0-3"/>
        <w:numPr>
          <w:ilvl w:val="0"/>
          <w:numId w:val="6"/>
        </w:numPr>
        <w:spacing w:before="120" w:after="120"/>
        <w:rPr>
          <w:lang w:val="zh-CN"/>
        </w:rPr>
      </w:pPr>
      <w:r w:rsidRPr="007A36B7">
        <w:rPr>
          <w:lang w:val="zh-CN"/>
        </w:rPr>
        <w:t>计算</w:t>
      </w:r>
      <w:r w:rsidR="00E20FC7" w:rsidRPr="007A36B7">
        <w:rPr>
          <w:lang w:val="zh-CN"/>
        </w:rPr>
        <w:t>腐蚀速率</w:t>
      </w:r>
      <w:r w:rsidRPr="007A36B7">
        <w:rPr>
          <w:lang w:val="zh-CN"/>
        </w:rPr>
        <w:t>，</w:t>
      </w:r>
      <w:r w:rsidR="00E20FC7" w:rsidRPr="007A36B7">
        <w:rPr>
          <w:lang w:val="zh-CN"/>
        </w:rPr>
        <w:t>根据管道</w:t>
      </w:r>
      <w:r w:rsidRPr="007A36B7">
        <w:rPr>
          <w:lang w:val="zh-CN"/>
        </w:rPr>
        <w:t>测得管道</w:t>
      </w:r>
      <w:r w:rsidR="00E20FC7" w:rsidRPr="007A36B7">
        <w:rPr>
          <w:lang w:val="zh-CN"/>
        </w:rPr>
        <w:t>剩余壁厚</w:t>
      </w:r>
      <w:r w:rsidRPr="007A36B7">
        <w:rPr>
          <w:lang w:val="zh-CN"/>
        </w:rPr>
        <w:t>及使用年限</w:t>
      </w:r>
      <w:r w:rsidR="00E20FC7" w:rsidRPr="007A36B7">
        <w:rPr>
          <w:lang w:val="zh-CN"/>
        </w:rPr>
        <w:t>计算腐蚀速率，单位</w:t>
      </w:r>
      <w:r w:rsidR="00E20FC7" w:rsidRPr="007A36B7">
        <w:rPr>
          <w:lang w:val="zh-CN"/>
        </w:rPr>
        <w:t>mm/a.</w:t>
      </w:r>
    </w:p>
    <w:p w14:paraId="539B28B2" w14:textId="586D66FF" w:rsidR="00E20FC7" w:rsidRPr="007A36B7" w:rsidRDefault="00805D9B" w:rsidP="001E53C2">
      <w:pPr>
        <w:pStyle w:val="0-3"/>
        <w:numPr>
          <w:ilvl w:val="0"/>
          <w:numId w:val="6"/>
        </w:numPr>
        <w:spacing w:before="120" w:after="120"/>
        <w:rPr>
          <w:lang w:val="zh-CN"/>
        </w:rPr>
      </w:pPr>
      <w:r w:rsidRPr="007A36B7">
        <w:rPr>
          <w:lang w:val="zh-CN"/>
        </w:rPr>
        <w:t>计算管道</w:t>
      </w:r>
      <w:r w:rsidR="00E20FC7" w:rsidRPr="007A36B7">
        <w:rPr>
          <w:lang w:val="zh-CN"/>
        </w:rPr>
        <w:t>剩余使用寿命</w:t>
      </w:r>
      <w:r w:rsidRPr="007A36B7">
        <w:rPr>
          <w:lang w:val="zh-CN"/>
        </w:rPr>
        <w:t>，根据剩余壁厚、最小壁厚以及</w:t>
      </w:r>
      <w:r w:rsidR="00E20FC7" w:rsidRPr="007A36B7">
        <w:rPr>
          <w:lang w:val="zh-CN"/>
        </w:rPr>
        <w:t>平均腐蚀速率</w:t>
      </w:r>
      <w:r w:rsidRPr="007A36B7">
        <w:rPr>
          <w:lang w:val="zh-CN"/>
        </w:rPr>
        <w:t>计算</w:t>
      </w:r>
      <w:r w:rsidR="00E20FC7" w:rsidRPr="007A36B7">
        <w:rPr>
          <w:lang w:val="zh-CN"/>
        </w:rPr>
        <w:t>管道的剩余寿命。</w:t>
      </w:r>
    </w:p>
    <w:p w14:paraId="27740786" w14:textId="3B59577D" w:rsidR="00E20FC7" w:rsidRPr="007A36B7" w:rsidRDefault="00E20FC7" w:rsidP="001E53C2">
      <w:pPr>
        <w:pStyle w:val="0-3"/>
        <w:numPr>
          <w:ilvl w:val="0"/>
          <w:numId w:val="6"/>
        </w:numPr>
        <w:spacing w:before="120" w:after="120"/>
        <w:rPr>
          <w:lang w:val="zh-CN"/>
        </w:rPr>
      </w:pPr>
      <w:r w:rsidRPr="007A36B7">
        <w:rPr>
          <w:lang w:val="zh-CN"/>
        </w:rPr>
        <w:t>对</w:t>
      </w:r>
      <w:r w:rsidRPr="007A36B7">
        <w:rPr>
          <w:lang w:val="zh-CN"/>
        </w:rPr>
        <w:t>DN100</w:t>
      </w:r>
      <w:r w:rsidRPr="007A36B7">
        <w:rPr>
          <w:lang w:val="zh-CN"/>
        </w:rPr>
        <w:t>及以上的管道，当实际壁厚减去按照最小壁厚</w:t>
      </w:r>
      <w:r w:rsidRPr="007A36B7">
        <w:rPr>
          <w:lang w:val="zh-CN"/>
        </w:rPr>
        <w:t>≤3mm</w:t>
      </w:r>
      <w:r w:rsidRPr="007A36B7">
        <w:rPr>
          <w:lang w:val="zh-CN"/>
        </w:rPr>
        <w:t>时，则该部位的剩余寿命按</w:t>
      </w:r>
      <w:r w:rsidRPr="007A36B7">
        <w:rPr>
          <w:lang w:val="zh-CN"/>
        </w:rPr>
        <w:t>0</w:t>
      </w:r>
      <w:r w:rsidRPr="007A36B7">
        <w:rPr>
          <w:lang w:val="zh-CN"/>
        </w:rPr>
        <w:t>处理。</w:t>
      </w:r>
    </w:p>
    <w:p w14:paraId="3C795D7B" w14:textId="77777777" w:rsidR="00DB2CC9" w:rsidRPr="007A36B7" w:rsidRDefault="00DB2CC9" w:rsidP="00DB2CC9">
      <w:pPr>
        <w:pageBreakBefore/>
        <w:spacing w:beforeLines="100" w:before="240" w:afterLines="100" w:after="240" w:line="360" w:lineRule="auto"/>
        <w:jc w:val="center"/>
        <w:outlineLvl w:val="0"/>
        <w:rPr>
          <w:rFonts w:ascii="Times New Roman" w:hAnsi="Times New Roman"/>
          <w:b/>
          <w:sz w:val="32"/>
          <w:szCs w:val="32"/>
        </w:rPr>
      </w:pPr>
      <w:bookmarkStart w:id="82" w:name="_Toc127456566"/>
      <w:bookmarkStart w:id="83" w:name="_Toc127456678"/>
      <w:r w:rsidRPr="007A36B7">
        <w:rPr>
          <w:rFonts w:ascii="Times New Roman" w:hAnsi="Times New Roman"/>
          <w:b/>
          <w:sz w:val="32"/>
          <w:szCs w:val="32"/>
        </w:rPr>
        <w:lastRenderedPageBreak/>
        <w:t>本规程用词说明</w:t>
      </w:r>
      <w:bookmarkEnd w:id="82"/>
      <w:bookmarkEnd w:id="83"/>
    </w:p>
    <w:p w14:paraId="17041473" w14:textId="77777777" w:rsidR="00DB2CC9" w:rsidRPr="007A36B7" w:rsidRDefault="00DB2CC9" w:rsidP="00E46086">
      <w:pPr>
        <w:spacing w:line="360" w:lineRule="auto"/>
        <w:jc w:val="left"/>
        <w:rPr>
          <w:rFonts w:ascii="Times New Roman" w:hAnsi="Times New Roman"/>
          <w:bCs/>
          <w:sz w:val="24"/>
          <w:szCs w:val="24"/>
        </w:rPr>
      </w:pPr>
      <w:r w:rsidRPr="007A36B7">
        <w:rPr>
          <w:rFonts w:ascii="Times New Roman" w:hAnsi="Times New Roman"/>
          <w:bCs/>
          <w:sz w:val="24"/>
          <w:szCs w:val="24"/>
        </w:rPr>
        <w:t xml:space="preserve">1 </w:t>
      </w:r>
      <w:r w:rsidRPr="007A36B7">
        <w:rPr>
          <w:rFonts w:ascii="Times New Roman" w:hAnsi="Times New Roman"/>
          <w:bCs/>
          <w:sz w:val="24"/>
          <w:szCs w:val="24"/>
        </w:rPr>
        <w:t>为便于在执行本规程条文时区别对待，对要求严格程度不同的用词说明如下：</w:t>
      </w:r>
    </w:p>
    <w:p w14:paraId="12912E50" w14:textId="77777777" w:rsidR="00DB2CC9" w:rsidRPr="007A36B7" w:rsidRDefault="00DB2CC9" w:rsidP="00E46086">
      <w:pPr>
        <w:spacing w:line="360" w:lineRule="auto"/>
        <w:ind w:firstLineChars="200" w:firstLine="480"/>
        <w:jc w:val="left"/>
        <w:rPr>
          <w:rFonts w:ascii="Times New Roman" w:hAnsi="Times New Roman"/>
          <w:bCs/>
          <w:sz w:val="24"/>
          <w:szCs w:val="24"/>
        </w:rPr>
      </w:pPr>
      <w:r w:rsidRPr="007A36B7">
        <w:rPr>
          <w:rFonts w:ascii="Times New Roman" w:hAnsi="Times New Roman"/>
          <w:bCs/>
          <w:sz w:val="24"/>
          <w:szCs w:val="24"/>
        </w:rPr>
        <w:t>1</w:t>
      </w:r>
      <w:r w:rsidRPr="007A36B7">
        <w:rPr>
          <w:rFonts w:ascii="Times New Roman" w:hAnsi="Times New Roman"/>
          <w:bCs/>
          <w:sz w:val="24"/>
          <w:szCs w:val="24"/>
        </w:rPr>
        <w:t>）</w:t>
      </w:r>
      <w:r w:rsidRPr="007A36B7">
        <w:rPr>
          <w:rFonts w:ascii="Times New Roman" w:hAnsi="Times New Roman"/>
          <w:bCs/>
          <w:sz w:val="24"/>
          <w:szCs w:val="24"/>
        </w:rPr>
        <w:t xml:space="preserve"> </w:t>
      </w:r>
      <w:r w:rsidRPr="007A36B7">
        <w:rPr>
          <w:rFonts w:ascii="Times New Roman" w:hAnsi="Times New Roman"/>
          <w:bCs/>
          <w:sz w:val="24"/>
          <w:szCs w:val="24"/>
        </w:rPr>
        <w:t>表示很严格，非这样做不可的：</w:t>
      </w:r>
    </w:p>
    <w:p w14:paraId="66AA5ED2" w14:textId="77777777" w:rsidR="00DB2CC9" w:rsidRPr="007A36B7" w:rsidRDefault="00DB2CC9" w:rsidP="00E46086">
      <w:pPr>
        <w:spacing w:line="360" w:lineRule="auto"/>
        <w:ind w:firstLineChars="200" w:firstLine="480"/>
        <w:jc w:val="left"/>
        <w:rPr>
          <w:rFonts w:ascii="Times New Roman" w:hAnsi="Times New Roman"/>
          <w:bCs/>
          <w:sz w:val="24"/>
          <w:szCs w:val="24"/>
        </w:rPr>
      </w:pPr>
      <w:r w:rsidRPr="007A36B7">
        <w:rPr>
          <w:rFonts w:ascii="Times New Roman" w:hAnsi="Times New Roman"/>
          <w:bCs/>
          <w:sz w:val="24"/>
          <w:szCs w:val="24"/>
        </w:rPr>
        <w:t>正面词采用</w:t>
      </w:r>
      <w:r w:rsidRPr="007A36B7">
        <w:rPr>
          <w:rFonts w:ascii="Times New Roman" w:hAnsi="Times New Roman"/>
          <w:bCs/>
          <w:sz w:val="24"/>
          <w:szCs w:val="24"/>
        </w:rPr>
        <w:t>“</w:t>
      </w:r>
      <w:r w:rsidRPr="007A36B7">
        <w:rPr>
          <w:rFonts w:ascii="Times New Roman" w:hAnsi="Times New Roman"/>
          <w:bCs/>
          <w:sz w:val="24"/>
          <w:szCs w:val="24"/>
        </w:rPr>
        <w:t>必须</w:t>
      </w:r>
      <w:r w:rsidRPr="007A36B7">
        <w:rPr>
          <w:rFonts w:ascii="Times New Roman" w:hAnsi="Times New Roman"/>
          <w:bCs/>
          <w:sz w:val="24"/>
          <w:szCs w:val="24"/>
        </w:rPr>
        <w:t>”</w:t>
      </w:r>
      <w:r w:rsidRPr="007A36B7">
        <w:rPr>
          <w:rFonts w:ascii="Times New Roman" w:hAnsi="Times New Roman"/>
          <w:bCs/>
          <w:sz w:val="24"/>
          <w:szCs w:val="24"/>
        </w:rPr>
        <w:t>，反面词采用</w:t>
      </w:r>
      <w:r w:rsidRPr="007A36B7">
        <w:rPr>
          <w:rFonts w:ascii="Times New Roman" w:hAnsi="Times New Roman"/>
          <w:bCs/>
          <w:sz w:val="24"/>
          <w:szCs w:val="24"/>
        </w:rPr>
        <w:t>“</w:t>
      </w:r>
      <w:r w:rsidRPr="007A36B7">
        <w:rPr>
          <w:rFonts w:ascii="Times New Roman" w:hAnsi="Times New Roman"/>
          <w:bCs/>
          <w:sz w:val="24"/>
          <w:szCs w:val="24"/>
        </w:rPr>
        <w:t>严禁</w:t>
      </w:r>
      <w:r w:rsidRPr="007A36B7">
        <w:rPr>
          <w:rFonts w:ascii="Times New Roman" w:hAnsi="Times New Roman"/>
          <w:bCs/>
          <w:sz w:val="24"/>
          <w:szCs w:val="24"/>
        </w:rPr>
        <w:t>”</w:t>
      </w:r>
      <w:r w:rsidRPr="007A36B7">
        <w:rPr>
          <w:rFonts w:ascii="Times New Roman" w:hAnsi="Times New Roman"/>
          <w:bCs/>
          <w:sz w:val="24"/>
          <w:szCs w:val="24"/>
        </w:rPr>
        <w:t>；</w:t>
      </w:r>
    </w:p>
    <w:p w14:paraId="31047B20" w14:textId="77777777" w:rsidR="00DB2CC9" w:rsidRPr="007A36B7" w:rsidRDefault="00DB2CC9" w:rsidP="00E46086">
      <w:pPr>
        <w:spacing w:line="360" w:lineRule="auto"/>
        <w:ind w:firstLineChars="200" w:firstLine="480"/>
        <w:jc w:val="left"/>
        <w:rPr>
          <w:rFonts w:ascii="Times New Roman" w:hAnsi="Times New Roman"/>
          <w:bCs/>
          <w:sz w:val="24"/>
          <w:szCs w:val="24"/>
        </w:rPr>
      </w:pPr>
      <w:r w:rsidRPr="007A36B7">
        <w:rPr>
          <w:rFonts w:ascii="Times New Roman" w:hAnsi="Times New Roman"/>
          <w:bCs/>
          <w:sz w:val="24"/>
          <w:szCs w:val="24"/>
        </w:rPr>
        <w:t>2</w:t>
      </w:r>
      <w:r w:rsidRPr="007A36B7">
        <w:rPr>
          <w:rFonts w:ascii="Times New Roman" w:hAnsi="Times New Roman"/>
          <w:bCs/>
          <w:sz w:val="24"/>
          <w:szCs w:val="24"/>
        </w:rPr>
        <w:t>）</w:t>
      </w:r>
      <w:r w:rsidRPr="007A36B7">
        <w:rPr>
          <w:rFonts w:ascii="Times New Roman" w:hAnsi="Times New Roman"/>
          <w:bCs/>
          <w:sz w:val="24"/>
          <w:szCs w:val="24"/>
        </w:rPr>
        <w:t xml:space="preserve"> </w:t>
      </w:r>
      <w:r w:rsidRPr="007A36B7">
        <w:rPr>
          <w:rFonts w:ascii="Times New Roman" w:hAnsi="Times New Roman"/>
          <w:bCs/>
          <w:sz w:val="24"/>
          <w:szCs w:val="24"/>
        </w:rPr>
        <w:t>表示严格，在正常情况下均应这样做的：</w:t>
      </w:r>
    </w:p>
    <w:p w14:paraId="13F4567D" w14:textId="77777777" w:rsidR="00DB2CC9" w:rsidRPr="007A36B7" w:rsidRDefault="00DB2CC9" w:rsidP="00E46086">
      <w:pPr>
        <w:spacing w:line="360" w:lineRule="auto"/>
        <w:ind w:firstLineChars="200" w:firstLine="480"/>
        <w:jc w:val="left"/>
        <w:rPr>
          <w:rFonts w:ascii="Times New Roman" w:hAnsi="Times New Roman"/>
          <w:bCs/>
          <w:sz w:val="24"/>
          <w:szCs w:val="24"/>
        </w:rPr>
      </w:pPr>
      <w:r w:rsidRPr="007A36B7">
        <w:rPr>
          <w:rFonts w:ascii="Times New Roman" w:hAnsi="Times New Roman"/>
          <w:bCs/>
          <w:sz w:val="24"/>
          <w:szCs w:val="24"/>
        </w:rPr>
        <w:t>正面词采用</w:t>
      </w:r>
      <w:r w:rsidRPr="007A36B7">
        <w:rPr>
          <w:rFonts w:ascii="Times New Roman" w:hAnsi="Times New Roman"/>
          <w:bCs/>
          <w:sz w:val="24"/>
          <w:szCs w:val="24"/>
        </w:rPr>
        <w:t>“</w:t>
      </w:r>
      <w:r w:rsidRPr="007A36B7">
        <w:rPr>
          <w:rFonts w:ascii="Times New Roman" w:hAnsi="Times New Roman"/>
          <w:bCs/>
          <w:sz w:val="24"/>
          <w:szCs w:val="24"/>
        </w:rPr>
        <w:t>应</w:t>
      </w:r>
      <w:r w:rsidRPr="007A36B7">
        <w:rPr>
          <w:rFonts w:ascii="Times New Roman" w:hAnsi="Times New Roman"/>
          <w:bCs/>
          <w:sz w:val="24"/>
          <w:szCs w:val="24"/>
        </w:rPr>
        <w:t>”</w:t>
      </w:r>
      <w:r w:rsidRPr="007A36B7">
        <w:rPr>
          <w:rFonts w:ascii="Times New Roman" w:hAnsi="Times New Roman"/>
          <w:bCs/>
          <w:sz w:val="24"/>
          <w:szCs w:val="24"/>
        </w:rPr>
        <w:t>，反面词采用</w:t>
      </w:r>
      <w:r w:rsidRPr="007A36B7">
        <w:rPr>
          <w:rFonts w:ascii="Times New Roman" w:hAnsi="Times New Roman"/>
          <w:bCs/>
          <w:sz w:val="24"/>
          <w:szCs w:val="24"/>
        </w:rPr>
        <w:t>“</w:t>
      </w:r>
      <w:r w:rsidRPr="007A36B7">
        <w:rPr>
          <w:rFonts w:ascii="Times New Roman" w:hAnsi="Times New Roman"/>
          <w:bCs/>
          <w:sz w:val="24"/>
          <w:szCs w:val="24"/>
        </w:rPr>
        <w:t>不应</w:t>
      </w:r>
      <w:r w:rsidRPr="007A36B7">
        <w:rPr>
          <w:rFonts w:ascii="Times New Roman" w:hAnsi="Times New Roman"/>
          <w:bCs/>
          <w:sz w:val="24"/>
          <w:szCs w:val="24"/>
        </w:rPr>
        <w:t>”</w:t>
      </w:r>
      <w:r w:rsidRPr="007A36B7">
        <w:rPr>
          <w:rFonts w:ascii="Times New Roman" w:hAnsi="Times New Roman"/>
          <w:bCs/>
          <w:sz w:val="24"/>
          <w:szCs w:val="24"/>
        </w:rPr>
        <w:t>或</w:t>
      </w:r>
      <w:r w:rsidRPr="007A36B7">
        <w:rPr>
          <w:rFonts w:ascii="Times New Roman" w:hAnsi="Times New Roman"/>
          <w:bCs/>
          <w:sz w:val="24"/>
          <w:szCs w:val="24"/>
        </w:rPr>
        <w:t>“</w:t>
      </w:r>
      <w:r w:rsidRPr="007A36B7">
        <w:rPr>
          <w:rFonts w:ascii="Times New Roman" w:hAnsi="Times New Roman"/>
          <w:bCs/>
          <w:sz w:val="24"/>
          <w:szCs w:val="24"/>
        </w:rPr>
        <w:t>不得</w:t>
      </w:r>
      <w:r w:rsidRPr="007A36B7">
        <w:rPr>
          <w:rFonts w:ascii="Times New Roman" w:hAnsi="Times New Roman"/>
          <w:bCs/>
          <w:sz w:val="24"/>
          <w:szCs w:val="24"/>
        </w:rPr>
        <w:t>”</w:t>
      </w:r>
      <w:r w:rsidRPr="007A36B7">
        <w:rPr>
          <w:rFonts w:ascii="Times New Roman" w:hAnsi="Times New Roman"/>
          <w:bCs/>
          <w:sz w:val="24"/>
          <w:szCs w:val="24"/>
        </w:rPr>
        <w:t>；</w:t>
      </w:r>
    </w:p>
    <w:p w14:paraId="1FA6C76A" w14:textId="77777777" w:rsidR="00DB2CC9" w:rsidRPr="007A36B7" w:rsidRDefault="00DB2CC9" w:rsidP="00E46086">
      <w:pPr>
        <w:spacing w:line="360" w:lineRule="auto"/>
        <w:ind w:firstLineChars="200" w:firstLine="480"/>
        <w:jc w:val="left"/>
        <w:rPr>
          <w:rFonts w:ascii="Times New Roman" w:hAnsi="Times New Roman"/>
          <w:bCs/>
          <w:sz w:val="24"/>
          <w:szCs w:val="24"/>
        </w:rPr>
      </w:pPr>
      <w:r w:rsidRPr="007A36B7">
        <w:rPr>
          <w:rFonts w:ascii="Times New Roman" w:hAnsi="Times New Roman"/>
          <w:bCs/>
          <w:sz w:val="24"/>
          <w:szCs w:val="24"/>
        </w:rPr>
        <w:t>3</w:t>
      </w:r>
      <w:r w:rsidRPr="007A36B7">
        <w:rPr>
          <w:rFonts w:ascii="Times New Roman" w:hAnsi="Times New Roman"/>
          <w:bCs/>
          <w:sz w:val="24"/>
          <w:szCs w:val="24"/>
        </w:rPr>
        <w:t>）</w:t>
      </w:r>
      <w:r w:rsidRPr="007A36B7">
        <w:rPr>
          <w:rFonts w:ascii="Times New Roman" w:hAnsi="Times New Roman"/>
          <w:bCs/>
          <w:sz w:val="24"/>
          <w:szCs w:val="24"/>
        </w:rPr>
        <w:t xml:space="preserve"> </w:t>
      </w:r>
      <w:r w:rsidRPr="007A36B7">
        <w:rPr>
          <w:rFonts w:ascii="Times New Roman" w:hAnsi="Times New Roman"/>
          <w:bCs/>
          <w:sz w:val="24"/>
          <w:szCs w:val="24"/>
        </w:rPr>
        <w:t>表示允许稍有选择，在条件允许时首先应这样做的：</w:t>
      </w:r>
    </w:p>
    <w:p w14:paraId="5C3CE45B" w14:textId="77777777" w:rsidR="00DB2CC9" w:rsidRPr="007A36B7" w:rsidRDefault="00DB2CC9" w:rsidP="00E46086">
      <w:pPr>
        <w:spacing w:line="360" w:lineRule="auto"/>
        <w:ind w:firstLineChars="200" w:firstLine="480"/>
        <w:jc w:val="left"/>
        <w:rPr>
          <w:rFonts w:ascii="Times New Roman" w:hAnsi="Times New Roman"/>
          <w:bCs/>
          <w:sz w:val="24"/>
          <w:szCs w:val="24"/>
        </w:rPr>
      </w:pPr>
      <w:r w:rsidRPr="007A36B7">
        <w:rPr>
          <w:rFonts w:ascii="Times New Roman" w:hAnsi="Times New Roman"/>
          <w:bCs/>
          <w:sz w:val="24"/>
          <w:szCs w:val="24"/>
        </w:rPr>
        <w:t>正面词采用</w:t>
      </w:r>
      <w:r w:rsidRPr="007A36B7">
        <w:rPr>
          <w:rFonts w:ascii="Times New Roman" w:hAnsi="Times New Roman"/>
          <w:bCs/>
          <w:sz w:val="24"/>
          <w:szCs w:val="24"/>
        </w:rPr>
        <w:t>“</w:t>
      </w:r>
      <w:r w:rsidRPr="007A36B7">
        <w:rPr>
          <w:rFonts w:ascii="Times New Roman" w:hAnsi="Times New Roman"/>
          <w:bCs/>
          <w:sz w:val="24"/>
          <w:szCs w:val="24"/>
        </w:rPr>
        <w:t>宜</w:t>
      </w:r>
      <w:r w:rsidRPr="007A36B7">
        <w:rPr>
          <w:rFonts w:ascii="Times New Roman" w:hAnsi="Times New Roman"/>
          <w:bCs/>
          <w:sz w:val="24"/>
          <w:szCs w:val="24"/>
        </w:rPr>
        <w:t>”</w:t>
      </w:r>
      <w:r w:rsidRPr="007A36B7">
        <w:rPr>
          <w:rFonts w:ascii="Times New Roman" w:hAnsi="Times New Roman"/>
          <w:bCs/>
          <w:sz w:val="24"/>
          <w:szCs w:val="24"/>
        </w:rPr>
        <w:t>，反面词采用</w:t>
      </w:r>
      <w:r w:rsidRPr="007A36B7">
        <w:rPr>
          <w:rFonts w:ascii="Times New Roman" w:hAnsi="Times New Roman"/>
          <w:bCs/>
          <w:sz w:val="24"/>
          <w:szCs w:val="24"/>
        </w:rPr>
        <w:t>“</w:t>
      </w:r>
      <w:r w:rsidRPr="007A36B7">
        <w:rPr>
          <w:rFonts w:ascii="Times New Roman" w:hAnsi="Times New Roman"/>
          <w:bCs/>
          <w:sz w:val="24"/>
          <w:szCs w:val="24"/>
        </w:rPr>
        <w:t>不宜</w:t>
      </w:r>
      <w:r w:rsidRPr="007A36B7">
        <w:rPr>
          <w:rFonts w:ascii="Times New Roman" w:hAnsi="Times New Roman"/>
          <w:bCs/>
          <w:sz w:val="24"/>
          <w:szCs w:val="24"/>
        </w:rPr>
        <w:t>”</w:t>
      </w:r>
      <w:r w:rsidRPr="007A36B7">
        <w:rPr>
          <w:rFonts w:ascii="Times New Roman" w:hAnsi="Times New Roman"/>
          <w:bCs/>
          <w:sz w:val="24"/>
          <w:szCs w:val="24"/>
        </w:rPr>
        <w:t>；</w:t>
      </w:r>
    </w:p>
    <w:p w14:paraId="27114F67" w14:textId="77777777" w:rsidR="00DB2CC9" w:rsidRPr="007A36B7" w:rsidRDefault="00DB2CC9" w:rsidP="00E46086">
      <w:pPr>
        <w:spacing w:line="360" w:lineRule="auto"/>
        <w:ind w:firstLineChars="200" w:firstLine="480"/>
        <w:jc w:val="left"/>
        <w:rPr>
          <w:rFonts w:ascii="Times New Roman" w:hAnsi="Times New Roman"/>
          <w:bCs/>
          <w:sz w:val="24"/>
          <w:szCs w:val="24"/>
        </w:rPr>
      </w:pPr>
      <w:r w:rsidRPr="007A36B7">
        <w:rPr>
          <w:rFonts w:ascii="Times New Roman" w:hAnsi="Times New Roman"/>
          <w:bCs/>
          <w:sz w:val="24"/>
          <w:szCs w:val="24"/>
        </w:rPr>
        <w:t>4</w:t>
      </w:r>
      <w:r w:rsidRPr="007A36B7">
        <w:rPr>
          <w:rFonts w:ascii="Times New Roman" w:hAnsi="Times New Roman"/>
          <w:bCs/>
          <w:sz w:val="24"/>
          <w:szCs w:val="24"/>
        </w:rPr>
        <w:t>）</w:t>
      </w:r>
      <w:r w:rsidRPr="007A36B7">
        <w:rPr>
          <w:rFonts w:ascii="Times New Roman" w:hAnsi="Times New Roman"/>
          <w:bCs/>
          <w:sz w:val="24"/>
          <w:szCs w:val="24"/>
        </w:rPr>
        <w:t xml:space="preserve"> </w:t>
      </w:r>
      <w:r w:rsidRPr="007A36B7">
        <w:rPr>
          <w:rFonts w:ascii="Times New Roman" w:hAnsi="Times New Roman"/>
          <w:bCs/>
          <w:sz w:val="24"/>
          <w:szCs w:val="24"/>
        </w:rPr>
        <w:t>表示有选择，在一定条件下可以这样做的，采用</w:t>
      </w:r>
      <w:r w:rsidRPr="007A36B7">
        <w:rPr>
          <w:rFonts w:ascii="Times New Roman" w:hAnsi="Times New Roman"/>
          <w:bCs/>
          <w:sz w:val="24"/>
          <w:szCs w:val="24"/>
        </w:rPr>
        <w:t>“</w:t>
      </w:r>
      <w:r w:rsidRPr="007A36B7">
        <w:rPr>
          <w:rFonts w:ascii="Times New Roman" w:hAnsi="Times New Roman"/>
          <w:bCs/>
          <w:sz w:val="24"/>
          <w:szCs w:val="24"/>
        </w:rPr>
        <w:t>可</w:t>
      </w:r>
      <w:r w:rsidRPr="007A36B7">
        <w:rPr>
          <w:rFonts w:ascii="Times New Roman" w:hAnsi="Times New Roman"/>
          <w:bCs/>
          <w:sz w:val="24"/>
          <w:szCs w:val="24"/>
        </w:rPr>
        <w:t>”</w:t>
      </w:r>
      <w:r w:rsidRPr="007A36B7">
        <w:rPr>
          <w:rFonts w:ascii="Times New Roman" w:hAnsi="Times New Roman"/>
          <w:bCs/>
          <w:sz w:val="24"/>
          <w:szCs w:val="24"/>
        </w:rPr>
        <w:t>。</w:t>
      </w:r>
    </w:p>
    <w:p w14:paraId="5E1FDBD0" w14:textId="77777777" w:rsidR="00DB2CC9" w:rsidRPr="007A36B7" w:rsidRDefault="00DB2CC9" w:rsidP="00E46086">
      <w:pPr>
        <w:tabs>
          <w:tab w:val="left" w:pos="315"/>
        </w:tabs>
        <w:spacing w:line="360" w:lineRule="auto"/>
        <w:jc w:val="left"/>
        <w:rPr>
          <w:rFonts w:ascii="Times New Roman" w:hAnsi="Times New Roman"/>
          <w:bCs/>
          <w:sz w:val="24"/>
          <w:szCs w:val="24"/>
        </w:rPr>
      </w:pPr>
      <w:r w:rsidRPr="007A36B7">
        <w:rPr>
          <w:rFonts w:ascii="Times New Roman" w:hAnsi="Times New Roman"/>
          <w:bCs/>
          <w:sz w:val="24"/>
          <w:szCs w:val="24"/>
        </w:rPr>
        <w:t xml:space="preserve">2 </w:t>
      </w:r>
      <w:r w:rsidRPr="007A36B7">
        <w:rPr>
          <w:rFonts w:ascii="Times New Roman" w:hAnsi="Times New Roman"/>
          <w:bCs/>
          <w:sz w:val="24"/>
          <w:szCs w:val="24"/>
        </w:rPr>
        <w:t>条文中指明应按其他有关标准执行时的写法为：</w:t>
      </w:r>
      <w:r w:rsidRPr="007A36B7">
        <w:rPr>
          <w:rFonts w:ascii="Times New Roman" w:hAnsi="Times New Roman"/>
          <w:bCs/>
          <w:sz w:val="24"/>
          <w:szCs w:val="24"/>
        </w:rPr>
        <w:t>“</w:t>
      </w:r>
      <w:r w:rsidRPr="007A36B7">
        <w:rPr>
          <w:rFonts w:ascii="Times New Roman" w:hAnsi="Times New Roman"/>
          <w:bCs/>
          <w:sz w:val="24"/>
          <w:szCs w:val="24"/>
        </w:rPr>
        <w:t>应符合</w:t>
      </w:r>
      <w:r w:rsidRPr="007A36B7">
        <w:rPr>
          <w:rFonts w:ascii="Times New Roman" w:hAnsi="Times New Roman"/>
          <w:bCs/>
          <w:sz w:val="24"/>
          <w:szCs w:val="24"/>
        </w:rPr>
        <w:t>……</w:t>
      </w:r>
      <w:r w:rsidRPr="007A36B7">
        <w:rPr>
          <w:rFonts w:ascii="Times New Roman" w:hAnsi="Times New Roman"/>
          <w:bCs/>
          <w:sz w:val="24"/>
          <w:szCs w:val="24"/>
        </w:rPr>
        <w:t>的有关规定</w:t>
      </w:r>
      <w:r w:rsidRPr="007A36B7">
        <w:rPr>
          <w:rFonts w:ascii="Times New Roman" w:hAnsi="Times New Roman"/>
          <w:bCs/>
          <w:sz w:val="24"/>
          <w:szCs w:val="24"/>
        </w:rPr>
        <w:t>”</w:t>
      </w:r>
      <w:r w:rsidRPr="007A36B7">
        <w:rPr>
          <w:rFonts w:ascii="Times New Roman" w:hAnsi="Times New Roman"/>
          <w:bCs/>
          <w:sz w:val="24"/>
          <w:szCs w:val="24"/>
        </w:rPr>
        <w:t>或</w:t>
      </w:r>
      <w:r w:rsidRPr="007A36B7">
        <w:rPr>
          <w:rFonts w:ascii="Times New Roman" w:hAnsi="Times New Roman"/>
          <w:bCs/>
          <w:sz w:val="24"/>
          <w:szCs w:val="24"/>
        </w:rPr>
        <w:t>“</w:t>
      </w:r>
      <w:r w:rsidRPr="007A36B7">
        <w:rPr>
          <w:rFonts w:ascii="Times New Roman" w:hAnsi="Times New Roman"/>
          <w:bCs/>
          <w:sz w:val="24"/>
          <w:szCs w:val="24"/>
        </w:rPr>
        <w:t>应按</w:t>
      </w:r>
      <w:r w:rsidRPr="007A36B7">
        <w:rPr>
          <w:rFonts w:ascii="Times New Roman" w:hAnsi="Times New Roman"/>
          <w:bCs/>
          <w:sz w:val="24"/>
          <w:szCs w:val="24"/>
        </w:rPr>
        <w:t>……</w:t>
      </w:r>
      <w:r w:rsidRPr="007A36B7">
        <w:rPr>
          <w:rFonts w:ascii="Times New Roman" w:hAnsi="Times New Roman"/>
          <w:bCs/>
          <w:sz w:val="24"/>
          <w:szCs w:val="24"/>
        </w:rPr>
        <w:t>执行</w:t>
      </w:r>
      <w:r w:rsidRPr="007A36B7">
        <w:rPr>
          <w:rFonts w:ascii="Times New Roman" w:hAnsi="Times New Roman"/>
          <w:bCs/>
          <w:sz w:val="24"/>
          <w:szCs w:val="24"/>
        </w:rPr>
        <w:t>”</w:t>
      </w:r>
      <w:r w:rsidRPr="007A36B7">
        <w:rPr>
          <w:rFonts w:ascii="Times New Roman" w:hAnsi="Times New Roman"/>
          <w:bCs/>
          <w:sz w:val="24"/>
          <w:szCs w:val="24"/>
        </w:rPr>
        <w:t>。</w:t>
      </w:r>
    </w:p>
    <w:p w14:paraId="074099A6" w14:textId="77777777" w:rsidR="00DB2CC9" w:rsidRPr="007A36B7" w:rsidRDefault="00DB2CC9" w:rsidP="00DB2CC9">
      <w:pPr>
        <w:pStyle w:val="afa"/>
        <w:widowControl/>
        <w:numPr>
          <w:ilvl w:val="0"/>
          <w:numId w:val="6"/>
        </w:numPr>
        <w:ind w:firstLineChars="0"/>
        <w:jc w:val="left"/>
      </w:pPr>
      <w:r w:rsidRPr="007A36B7">
        <w:br w:type="page"/>
      </w:r>
    </w:p>
    <w:p w14:paraId="396406E2" w14:textId="77777777" w:rsidR="00DB2CC9" w:rsidRPr="007A36B7" w:rsidRDefault="00DB2CC9" w:rsidP="00DB2CC9">
      <w:pPr>
        <w:pageBreakBefore/>
        <w:spacing w:beforeLines="100" w:before="240" w:afterLines="100" w:after="240" w:line="360" w:lineRule="auto"/>
        <w:jc w:val="center"/>
        <w:outlineLvl w:val="0"/>
        <w:rPr>
          <w:rFonts w:ascii="Times New Roman" w:hAnsi="Times New Roman"/>
          <w:b/>
          <w:sz w:val="32"/>
          <w:szCs w:val="32"/>
        </w:rPr>
      </w:pPr>
      <w:bookmarkStart w:id="84" w:name="_Toc42787594"/>
      <w:bookmarkStart w:id="85" w:name="_Toc52905263"/>
      <w:bookmarkStart w:id="86" w:name="_Toc127456567"/>
      <w:bookmarkStart w:id="87" w:name="_Toc127456679"/>
      <w:bookmarkStart w:id="88" w:name="_Toc491876257"/>
      <w:bookmarkStart w:id="89" w:name="_Toc490068121"/>
      <w:bookmarkStart w:id="90" w:name="_Toc500343169"/>
      <w:bookmarkStart w:id="91" w:name="_Toc501318365"/>
      <w:bookmarkStart w:id="92" w:name="_Toc499899134"/>
      <w:bookmarkStart w:id="93" w:name="_Toc501205608"/>
      <w:bookmarkStart w:id="94" w:name="_Toc520487204"/>
      <w:bookmarkStart w:id="95" w:name="_Toc1565408"/>
      <w:r w:rsidRPr="007A36B7">
        <w:rPr>
          <w:rFonts w:ascii="Times New Roman" w:hAnsi="Times New Roman"/>
          <w:b/>
          <w:sz w:val="32"/>
          <w:szCs w:val="32"/>
        </w:rPr>
        <w:lastRenderedPageBreak/>
        <w:t>引用标准名录</w:t>
      </w:r>
      <w:bookmarkEnd w:id="84"/>
      <w:bookmarkEnd w:id="85"/>
      <w:bookmarkEnd w:id="86"/>
      <w:bookmarkEnd w:id="87"/>
    </w:p>
    <w:bookmarkEnd w:id="88"/>
    <w:bookmarkEnd w:id="89"/>
    <w:bookmarkEnd w:id="90"/>
    <w:bookmarkEnd w:id="91"/>
    <w:bookmarkEnd w:id="92"/>
    <w:bookmarkEnd w:id="93"/>
    <w:bookmarkEnd w:id="94"/>
    <w:bookmarkEnd w:id="95"/>
    <w:p w14:paraId="4D68EF3B" w14:textId="77777777" w:rsidR="00DB2CC9" w:rsidRPr="007A36B7" w:rsidRDefault="00DB2CC9" w:rsidP="00DB2CC9">
      <w:pPr>
        <w:spacing w:line="360" w:lineRule="auto"/>
        <w:rPr>
          <w:rFonts w:ascii="Times New Roman" w:hAnsi="Times New Roman"/>
          <w:sz w:val="24"/>
          <w:szCs w:val="24"/>
          <w:lang w:val="zh-CN"/>
        </w:rPr>
      </w:pPr>
      <w:r w:rsidRPr="007A36B7">
        <w:rPr>
          <w:rFonts w:ascii="Times New Roman" w:hAnsi="Times New Roman"/>
          <w:sz w:val="24"/>
          <w:szCs w:val="24"/>
          <w:lang w:val="zh-CN"/>
        </w:rPr>
        <w:t>《建筑给水排水设计标准》</w:t>
      </w:r>
      <w:r w:rsidRPr="007A36B7">
        <w:rPr>
          <w:rFonts w:ascii="Times New Roman" w:hAnsi="Times New Roman"/>
          <w:sz w:val="24"/>
          <w:szCs w:val="24"/>
          <w:lang w:val="zh-CN"/>
        </w:rPr>
        <w:t>GB 50015</w:t>
      </w:r>
    </w:p>
    <w:p w14:paraId="100BD62E" w14:textId="77777777" w:rsidR="00C47FFD" w:rsidRPr="007A36B7" w:rsidRDefault="00C47FFD" w:rsidP="00C47FFD">
      <w:pPr>
        <w:spacing w:line="360" w:lineRule="auto"/>
        <w:rPr>
          <w:rFonts w:ascii="Times New Roman" w:hAnsi="Times New Roman"/>
          <w:sz w:val="24"/>
          <w:szCs w:val="24"/>
          <w:lang w:val="zh-CN"/>
        </w:rPr>
      </w:pPr>
      <w:r w:rsidRPr="007A36B7">
        <w:rPr>
          <w:rFonts w:ascii="Times New Roman" w:hAnsi="Times New Roman"/>
          <w:sz w:val="24"/>
          <w:szCs w:val="24"/>
          <w:lang w:val="zh-CN"/>
        </w:rPr>
        <w:t>《消防给水及消火栓系统技术规范》</w:t>
      </w:r>
      <w:r w:rsidRPr="007A36B7">
        <w:rPr>
          <w:rFonts w:ascii="Times New Roman" w:hAnsi="Times New Roman"/>
          <w:sz w:val="24"/>
          <w:szCs w:val="24"/>
          <w:lang w:val="zh-CN"/>
        </w:rPr>
        <w:t>GB 50974</w:t>
      </w:r>
    </w:p>
    <w:p w14:paraId="31245570" w14:textId="77777777" w:rsidR="00C47FFD" w:rsidRPr="007A36B7" w:rsidRDefault="00C47FFD" w:rsidP="00C47FFD">
      <w:pPr>
        <w:spacing w:line="360" w:lineRule="auto"/>
        <w:rPr>
          <w:rFonts w:ascii="Times New Roman" w:hAnsi="Times New Roman"/>
          <w:sz w:val="24"/>
          <w:szCs w:val="24"/>
          <w:lang w:val="zh-CN"/>
        </w:rPr>
      </w:pPr>
      <w:r w:rsidRPr="007A36B7">
        <w:rPr>
          <w:rFonts w:ascii="Times New Roman" w:hAnsi="Times New Roman"/>
          <w:sz w:val="24"/>
          <w:szCs w:val="24"/>
          <w:lang w:val="zh-CN"/>
        </w:rPr>
        <w:t>《建筑给水排水及采暖工程施工质量验收规范》</w:t>
      </w:r>
      <w:r w:rsidRPr="007A36B7">
        <w:rPr>
          <w:rFonts w:ascii="Times New Roman" w:hAnsi="Times New Roman"/>
          <w:sz w:val="24"/>
          <w:szCs w:val="24"/>
          <w:lang w:val="zh-CN"/>
        </w:rPr>
        <w:t>GB 50242</w:t>
      </w:r>
    </w:p>
    <w:p w14:paraId="3777DA73" w14:textId="77777777" w:rsidR="00DB2CC9" w:rsidRPr="007A36B7" w:rsidRDefault="00DB2CC9" w:rsidP="00DB2CC9">
      <w:pPr>
        <w:spacing w:line="360" w:lineRule="auto"/>
        <w:rPr>
          <w:rFonts w:ascii="Times New Roman" w:hAnsi="Times New Roman"/>
          <w:sz w:val="24"/>
          <w:szCs w:val="24"/>
          <w:lang w:val="zh-CN"/>
        </w:rPr>
      </w:pPr>
      <w:r w:rsidRPr="007A36B7">
        <w:rPr>
          <w:rFonts w:ascii="Times New Roman" w:hAnsi="Times New Roman"/>
          <w:sz w:val="24"/>
          <w:szCs w:val="24"/>
          <w:lang w:val="zh-CN"/>
        </w:rPr>
        <w:t>《生活饮用水输配水设备及防护材料的安全性评价标准》</w:t>
      </w:r>
      <w:r w:rsidRPr="007A36B7">
        <w:rPr>
          <w:rFonts w:ascii="Times New Roman" w:hAnsi="Times New Roman"/>
          <w:sz w:val="24"/>
          <w:szCs w:val="24"/>
          <w:lang w:val="zh-CN"/>
        </w:rPr>
        <w:t xml:space="preserve"> GB/T 17219</w:t>
      </w:r>
    </w:p>
    <w:p w14:paraId="0C045136" w14:textId="12578AB4" w:rsidR="00DB2CC9" w:rsidRPr="007A36B7" w:rsidRDefault="00DB2CC9" w:rsidP="00DB2CC9">
      <w:pPr>
        <w:spacing w:line="360" w:lineRule="auto"/>
        <w:rPr>
          <w:rFonts w:ascii="Times New Roman" w:hAnsi="Times New Roman"/>
          <w:sz w:val="24"/>
          <w:szCs w:val="24"/>
          <w:lang w:val="zh-CN"/>
        </w:rPr>
      </w:pPr>
      <w:r w:rsidRPr="007A36B7">
        <w:rPr>
          <w:rFonts w:ascii="Times New Roman" w:hAnsi="Times New Roman"/>
          <w:sz w:val="24"/>
          <w:szCs w:val="24"/>
          <w:lang w:val="zh-CN"/>
        </w:rPr>
        <w:t>《生活饮用水卫生标准》</w:t>
      </w:r>
      <w:r w:rsidRPr="007A36B7">
        <w:rPr>
          <w:rFonts w:ascii="Times New Roman" w:hAnsi="Times New Roman"/>
          <w:sz w:val="24"/>
          <w:szCs w:val="24"/>
          <w:lang w:val="zh-CN"/>
        </w:rPr>
        <w:t xml:space="preserve"> GB 5749</w:t>
      </w:r>
    </w:p>
    <w:p w14:paraId="56A3D644" w14:textId="77777777" w:rsidR="00C47FFD" w:rsidRPr="007A36B7" w:rsidRDefault="00C47FFD" w:rsidP="00C47FFD">
      <w:pPr>
        <w:spacing w:line="360" w:lineRule="auto"/>
        <w:rPr>
          <w:rFonts w:ascii="Times New Roman" w:hAnsi="Times New Roman"/>
          <w:sz w:val="24"/>
          <w:szCs w:val="24"/>
          <w:lang w:val="zh-CN"/>
        </w:rPr>
      </w:pPr>
      <w:r w:rsidRPr="007A36B7">
        <w:rPr>
          <w:rFonts w:ascii="Times New Roman" w:hAnsi="Times New Roman"/>
          <w:sz w:val="24"/>
          <w:szCs w:val="24"/>
          <w:lang w:val="zh-CN"/>
        </w:rPr>
        <w:t>《工业金属管道设计规范》</w:t>
      </w:r>
      <w:r w:rsidRPr="007A36B7">
        <w:rPr>
          <w:rFonts w:ascii="Times New Roman" w:hAnsi="Times New Roman"/>
          <w:sz w:val="24"/>
          <w:szCs w:val="24"/>
          <w:lang w:val="zh-CN"/>
        </w:rPr>
        <w:t xml:space="preserve">GB 50316 </w:t>
      </w:r>
    </w:p>
    <w:p w14:paraId="1CAC3985" w14:textId="77777777" w:rsidR="00DB2CC9" w:rsidRPr="007A36B7" w:rsidRDefault="00DB2CC9" w:rsidP="00DB2CC9">
      <w:pPr>
        <w:spacing w:line="360" w:lineRule="auto"/>
        <w:rPr>
          <w:rFonts w:ascii="Times New Roman" w:hAnsi="Times New Roman"/>
          <w:sz w:val="24"/>
          <w:szCs w:val="24"/>
        </w:rPr>
      </w:pPr>
    </w:p>
    <w:p w14:paraId="16275FF0" w14:textId="77777777" w:rsidR="00DB2CC9" w:rsidRPr="007A36B7" w:rsidRDefault="00DB2CC9" w:rsidP="00DB2CC9">
      <w:pPr>
        <w:rPr>
          <w:rFonts w:ascii="Times New Roman" w:hAnsi="Times New Roman"/>
        </w:rPr>
        <w:sectPr w:rsidR="00DB2CC9" w:rsidRPr="007A36B7" w:rsidSect="00B63F3B">
          <w:pgSz w:w="11906" w:h="16838"/>
          <w:pgMar w:top="1418" w:right="1418" w:bottom="1418" w:left="1701" w:header="851" w:footer="992" w:gutter="0"/>
          <w:cols w:space="720"/>
          <w:docGrid w:linePitch="326"/>
        </w:sectPr>
      </w:pPr>
    </w:p>
    <w:p w14:paraId="3BE36A20" w14:textId="77777777" w:rsidR="00C157EE" w:rsidRPr="007A36B7" w:rsidRDefault="00C157EE" w:rsidP="00C157EE">
      <w:pPr>
        <w:rPr>
          <w:rFonts w:ascii="Times New Roman" w:hAnsi="Times New Roman"/>
        </w:rPr>
      </w:pPr>
    </w:p>
    <w:p w14:paraId="141D84D5" w14:textId="77777777" w:rsidR="00AA039C" w:rsidRPr="007A36B7" w:rsidRDefault="00AA039C" w:rsidP="00C157EE">
      <w:pPr>
        <w:ind w:firstLineChars="67" w:firstLine="141"/>
        <w:jc w:val="left"/>
        <w:rPr>
          <w:rFonts w:ascii="Times New Roman" w:hAnsi="Times New Roman"/>
        </w:rPr>
      </w:pPr>
    </w:p>
    <w:p w14:paraId="10D2C686" w14:textId="2D0A1B20" w:rsidR="00C157EE" w:rsidRPr="007A36B7" w:rsidRDefault="00C157EE" w:rsidP="00C157EE">
      <w:pPr>
        <w:ind w:firstLineChars="67" w:firstLine="188"/>
        <w:jc w:val="right"/>
        <w:rPr>
          <w:rFonts w:ascii="Times New Roman" w:hAnsi="Times New Roman"/>
          <w:b/>
          <w:sz w:val="28"/>
        </w:rPr>
      </w:pPr>
    </w:p>
    <w:p w14:paraId="77BF7283" w14:textId="77777777" w:rsidR="00AA039C" w:rsidRPr="007A36B7" w:rsidRDefault="00AA039C" w:rsidP="00C157EE">
      <w:pPr>
        <w:ind w:firstLineChars="67" w:firstLine="141"/>
        <w:jc w:val="right"/>
        <w:rPr>
          <w:rFonts w:ascii="Times New Roman" w:hAnsi="Times New Roman"/>
          <w:b/>
        </w:rPr>
      </w:pPr>
    </w:p>
    <w:p w14:paraId="0116CAB1" w14:textId="77777777" w:rsidR="00C157EE" w:rsidRPr="007A36B7" w:rsidRDefault="00C157EE" w:rsidP="00C157EE">
      <w:pPr>
        <w:ind w:firstLineChars="100" w:firstLine="210"/>
        <w:jc w:val="center"/>
        <w:rPr>
          <w:rFonts w:ascii="Times New Roman" w:hAnsi="Times New Roman"/>
          <w:noProof/>
        </w:rPr>
      </w:pPr>
      <w:r w:rsidRPr="007A36B7">
        <w:rPr>
          <w:rFonts w:ascii="Times New Roman" w:hAnsi="Times New Roman"/>
          <w:noProof/>
        </w:rPr>
        <mc:AlternateContent>
          <mc:Choice Requires="wps">
            <w:drawing>
              <wp:anchor distT="0" distB="0" distL="114300" distR="114300" simplePos="0" relativeHeight="251685888" behindDoc="0" locked="0" layoutInCell="1" allowOverlap="1" wp14:anchorId="292B4EFF" wp14:editId="7D825730">
                <wp:simplePos x="0" y="0"/>
                <wp:positionH relativeFrom="column">
                  <wp:posOffset>-6350</wp:posOffset>
                </wp:positionH>
                <wp:positionV relativeFrom="paragraph">
                  <wp:posOffset>136525</wp:posOffset>
                </wp:positionV>
                <wp:extent cx="5308600" cy="12700"/>
                <wp:effectExtent l="0" t="0" r="25400" b="25400"/>
                <wp:wrapNone/>
                <wp:docPr id="26" name="直接连接符 26"/>
                <wp:cNvGraphicFramePr/>
                <a:graphic xmlns:a="http://schemas.openxmlformats.org/drawingml/2006/main">
                  <a:graphicData uri="http://schemas.microsoft.com/office/word/2010/wordprocessingShape">
                    <wps:wsp>
                      <wps:cNvCnPr/>
                      <wps:spPr>
                        <a:xfrm>
                          <a:off x="0" y="0"/>
                          <a:ext cx="5308600" cy="12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FC1A52" id="直接连接符 26"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pt,10.75pt" to="4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" strokecolor="black [3040]" strokeweight="1pt"/>
            </w:pict>
          </mc:Fallback>
        </mc:AlternateContent>
      </w:r>
    </w:p>
    <w:p w14:paraId="626A8AC4" w14:textId="77777777" w:rsidR="00C157EE" w:rsidRPr="007A36B7" w:rsidRDefault="00C157EE" w:rsidP="00C157EE">
      <w:pPr>
        <w:ind w:firstLineChars="100" w:firstLine="360"/>
        <w:jc w:val="center"/>
        <w:rPr>
          <w:rFonts w:ascii="Times New Roman" w:hAnsi="Times New Roman"/>
          <w:sz w:val="36"/>
        </w:rPr>
      </w:pPr>
    </w:p>
    <w:p w14:paraId="2C5A7053" w14:textId="77777777" w:rsidR="00C157EE" w:rsidRPr="007A36B7" w:rsidRDefault="00C157EE" w:rsidP="00C157EE">
      <w:pPr>
        <w:jc w:val="center"/>
        <w:rPr>
          <w:rFonts w:ascii="Times New Roman" w:hAnsi="Times New Roman"/>
          <w:sz w:val="36"/>
        </w:rPr>
      </w:pPr>
    </w:p>
    <w:p w14:paraId="2493ED68" w14:textId="77777777" w:rsidR="00C157EE" w:rsidRPr="007A36B7" w:rsidRDefault="00C157EE" w:rsidP="00C157EE">
      <w:pPr>
        <w:jc w:val="center"/>
        <w:rPr>
          <w:rFonts w:ascii="Times New Roman" w:hAnsi="Times New Roman"/>
          <w:b/>
          <w:sz w:val="32"/>
        </w:rPr>
      </w:pPr>
      <w:r w:rsidRPr="007A36B7">
        <w:rPr>
          <w:rFonts w:ascii="Times New Roman" w:hAnsi="Times New Roman"/>
          <w:b/>
          <w:sz w:val="32"/>
        </w:rPr>
        <w:t>中国工程建设标准化协会标准</w:t>
      </w:r>
    </w:p>
    <w:p w14:paraId="5A076CAC" w14:textId="77777777" w:rsidR="00C157EE" w:rsidRPr="007A36B7" w:rsidRDefault="00C157EE" w:rsidP="00C157EE">
      <w:pPr>
        <w:jc w:val="center"/>
        <w:rPr>
          <w:rFonts w:ascii="Times New Roman" w:hAnsi="Times New Roman"/>
          <w:sz w:val="24"/>
        </w:rPr>
      </w:pPr>
    </w:p>
    <w:p w14:paraId="69E0DDAB" w14:textId="77777777" w:rsidR="00C157EE" w:rsidRPr="007A36B7" w:rsidRDefault="00C157EE" w:rsidP="00C157EE">
      <w:pPr>
        <w:jc w:val="center"/>
        <w:rPr>
          <w:rFonts w:ascii="Times New Roman" w:hAnsi="Times New Roman"/>
          <w:sz w:val="24"/>
        </w:rPr>
      </w:pPr>
    </w:p>
    <w:p w14:paraId="72A4EB7E" w14:textId="77777777" w:rsidR="00C157EE" w:rsidRPr="007A36B7" w:rsidRDefault="00C157EE" w:rsidP="00C157EE">
      <w:pPr>
        <w:pStyle w:val="af5"/>
        <w:spacing w:line="360" w:lineRule="auto"/>
        <w:jc w:val="center"/>
        <w:rPr>
          <w:rFonts w:ascii="Times New Roman" w:hAnsi="Times New Roman"/>
          <w:color w:val="000000" w:themeColor="text1"/>
          <w:kern w:val="0"/>
          <w:sz w:val="48"/>
          <w:szCs w:val="48"/>
        </w:rPr>
      </w:pPr>
      <w:r w:rsidRPr="007A36B7">
        <w:rPr>
          <w:rFonts w:ascii="Times New Roman" w:hAnsi="Times New Roman"/>
          <w:color w:val="000000" w:themeColor="text1"/>
          <w:kern w:val="0"/>
          <w:sz w:val="48"/>
          <w:szCs w:val="48"/>
        </w:rPr>
        <w:t>既有建筑管道检验评定标准</w:t>
      </w:r>
    </w:p>
    <w:p w14:paraId="3BEB4313" w14:textId="77777777" w:rsidR="00C157EE" w:rsidRPr="007A36B7" w:rsidRDefault="00C157EE" w:rsidP="00C157EE">
      <w:pPr>
        <w:jc w:val="center"/>
        <w:rPr>
          <w:rFonts w:ascii="Times New Roman" w:hAnsi="Times New Roman"/>
          <w:color w:val="000000" w:themeColor="text1"/>
          <w:sz w:val="28"/>
          <w:szCs w:val="32"/>
        </w:rPr>
      </w:pPr>
    </w:p>
    <w:p w14:paraId="4B7904F2" w14:textId="77777777" w:rsidR="00C157EE" w:rsidRPr="007A36B7" w:rsidRDefault="00C157EE" w:rsidP="00C157EE">
      <w:pPr>
        <w:jc w:val="center"/>
        <w:rPr>
          <w:rFonts w:ascii="Times New Roman" w:hAnsi="Times New Roman"/>
          <w:color w:val="000000" w:themeColor="text1"/>
          <w:sz w:val="24"/>
          <w:szCs w:val="32"/>
        </w:rPr>
      </w:pPr>
    </w:p>
    <w:p w14:paraId="7CBF97F8" w14:textId="77777777" w:rsidR="00C157EE" w:rsidRPr="007A36B7" w:rsidRDefault="00C157EE" w:rsidP="00C157EE">
      <w:pPr>
        <w:jc w:val="center"/>
        <w:rPr>
          <w:rFonts w:ascii="Times New Roman" w:hAnsi="Times New Roman"/>
        </w:rPr>
      </w:pPr>
    </w:p>
    <w:p w14:paraId="5D36000D" w14:textId="77777777" w:rsidR="00C157EE" w:rsidRPr="007A36B7" w:rsidRDefault="00C157EE" w:rsidP="00C157EE">
      <w:pPr>
        <w:jc w:val="center"/>
        <w:rPr>
          <w:rFonts w:ascii="Times New Roman" w:hAnsi="Times New Roman"/>
          <w:sz w:val="24"/>
        </w:rPr>
      </w:pPr>
    </w:p>
    <w:p w14:paraId="7BACCF68" w14:textId="26F39FE5" w:rsidR="00C157EE" w:rsidRPr="007A36B7" w:rsidRDefault="00C157EE" w:rsidP="00C157EE">
      <w:pPr>
        <w:jc w:val="center"/>
        <w:rPr>
          <w:rFonts w:ascii="Times New Roman" w:hAnsi="Times New Roman"/>
          <w:sz w:val="24"/>
        </w:rPr>
      </w:pPr>
      <w:r w:rsidRPr="007A36B7">
        <w:rPr>
          <w:rFonts w:ascii="Times New Roman" w:hAnsi="Times New Roman"/>
          <w:sz w:val="48"/>
        </w:rPr>
        <w:t>条文说明</w:t>
      </w:r>
    </w:p>
    <w:p w14:paraId="2F9DBD12" w14:textId="77777777" w:rsidR="00C157EE" w:rsidRPr="007A36B7" w:rsidRDefault="00C157EE" w:rsidP="00C157EE">
      <w:pPr>
        <w:jc w:val="center"/>
        <w:rPr>
          <w:rFonts w:ascii="Times New Roman" w:hAnsi="Times New Roman"/>
        </w:rPr>
      </w:pPr>
    </w:p>
    <w:p w14:paraId="516B31C8" w14:textId="77777777" w:rsidR="00C157EE" w:rsidRPr="007A36B7" w:rsidRDefault="00C157EE" w:rsidP="00C157EE">
      <w:pPr>
        <w:jc w:val="center"/>
        <w:rPr>
          <w:rFonts w:ascii="Times New Roman" w:hAnsi="Times New Roman"/>
        </w:rPr>
      </w:pPr>
    </w:p>
    <w:p w14:paraId="1861A21F" w14:textId="77777777" w:rsidR="00C157EE" w:rsidRPr="007A36B7" w:rsidRDefault="00C157EE" w:rsidP="00C157EE">
      <w:pPr>
        <w:jc w:val="center"/>
        <w:rPr>
          <w:rFonts w:ascii="Times New Roman" w:hAnsi="Times New Roman"/>
        </w:rPr>
      </w:pPr>
    </w:p>
    <w:p w14:paraId="74953847" w14:textId="77777777" w:rsidR="00C157EE" w:rsidRPr="007A36B7" w:rsidRDefault="00C157EE" w:rsidP="00C157EE">
      <w:pPr>
        <w:jc w:val="center"/>
        <w:rPr>
          <w:rFonts w:ascii="Times New Roman" w:hAnsi="Times New Roman"/>
        </w:rPr>
      </w:pPr>
    </w:p>
    <w:p w14:paraId="1B9D04C4" w14:textId="77777777" w:rsidR="00C157EE" w:rsidRPr="007A36B7" w:rsidRDefault="00C157EE" w:rsidP="00C157EE">
      <w:pPr>
        <w:jc w:val="center"/>
        <w:rPr>
          <w:rFonts w:ascii="Times New Roman" w:hAnsi="Times New Roman"/>
          <w:sz w:val="18"/>
        </w:rPr>
      </w:pPr>
    </w:p>
    <w:p w14:paraId="71CC882D" w14:textId="77777777" w:rsidR="00C157EE" w:rsidRPr="007A36B7" w:rsidRDefault="00C157EE" w:rsidP="00C157EE">
      <w:pPr>
        <w:jc w:val="center"/>
        <w:rPr>
          <w:rFonts w:ascii="Times New Roman" w:hAnsi="Times New Roman"/>
        </w:rPr>
      </w:pPr>
    </w:p>
    <w:p w14:paraId="4E91104C" w14:textId="77777777" w:rsidR="00C157EE" w:rsidRPr="007A36B7" w:rsidRDefault="00C157EE" w:rsidP="00C157EE">
      <w:pPr>
        <w:jc w:val="center"/>
        <w:rPr>
          <w:rFonts w:ascii="Times New Roman" w:hAnsi="Times New Roman"/>
        </w:rPr>
      </w:pPr>
    </w:p>
    <w:p w14:paraId="2E2B0775" w14:textId="77777777" w:rsidR="00C157EE" w:rsidRPr="007A36B7" w:rsidRDefault="00C157EE" w:rsidP="00C157EE">
      <w:pPr>
        <w:jc w:val="center"/>
        <w:rPr>
          <w:rFonts w:ascii="Times New Roman" w:hAnsi="Times New Roman"/>
        </w:rPr>
      </w:pPr>
    </w:p>
    <w:p w14:paraId="43C9D0CC" w14:textId="77777777" w:rsidR="00C157EE" w:rsidRPr="007A36B7" w:rsidRDefault="00C157EE" w:rsidP="00C157EE">
      <w:pPr>
        <w:jc w:val="center"/>
        <w:rPr>
          <w:rFonts w:ascii="Times New Roman" w:hAnsi="Times New Roman"/>
        </w:rPr>
      </w:pPr>
    </w:p>
    <w:p w14:paraId="305BEBEA" w14:textId="77777777" w:rsidR="00C157EE" w:rsidRPr="007A36B7" w:rsidRDefault="00C157EE" w:rsidP="00C157EE">
      <w:pPr>
        <w:jc w:val="center"/>
        <w:rPr>
          <w:rFonts w:ascii="Times New Roman" w:hAnsi="Times New Roman"/>
          <w:sz w:val="28"/>
        </w:rPr>
      </w:pPr>
    </w:p>
    <w:p w14:paraId="517646A0" w14:textId="77777777" w:rsidR="00C157EE" w:rsidRPr="007A36B7" w:rsidRDefault="00C157EE" w:rsidP="00C157EE">
      <w:pPr>
        <w:jc w:val="center"/>
        <w:rPr>
          <w:rFonts w:ascii="Times New Roman" w:hAnsi="Times New Roman"/>
        </w:rPr>
      </w:pPr>
    </w:p>
    <w:p w14:paraId="41804111" w14:textId="77777777" w:rsidR="00C157EE" w:rsidRPr="007A36B7" w:rsidRDefault="00C157EE" w:rsidP="00C157EE">
      <w:pPr>
        <w:jc w:val="center"/>
        <w:rPr>
          <w:rFonts w:ascii="Times New Roman" w:hAnsi="Times New Roman"/>
        </w:rPr>
      </w:pPr>
    </w:p>
    <w:p w14:paraId="704CF3F4" w14:textId="77777777" w:rsidR="00C157EE" w:rsidRPr="007A36B7" w:rsidRDefault="00C157EE" w:rsidP="00C157EE">
      <w:pPr>
        <w:jc w:val="center"/>
        <w:rPr>
          <w:rFonts w:ascii="Times New Roman" w:hAnsi="Times New Roman"/>
        </w:rPr>
      </w:pPr>
    </w:p>
    <w:p w14:paraId="5337BC1E" w14:textId="77777777" w:rsidR="00C157EE" w:rsidRPr="007A36B7" w:rsidRDefault="00C157EE" w:rsidP="00C157EE">
      <w:pPr>
        <w:jc w:val="center"/>
        <w:rPr>
          <w:rFonts w:ascii="Times New Roman" w:hAnsi="Times New Roman"/>
        </w:rPr>
      </w:pPr>
    </w:p>
    <w:p w14:paraId="1C38BB12" w14:textId="77777777" w:rsidR="00C157EE" w:rsidRPr="007A36B7" w:rsidRDefault="00C157EE" w:rsidP="00C157EE">
      <w:pPr>
        <w:jc w:val="center"/>
        <w:rPr>
          <w:rFonts w:ascii="Times New Roman" w:hAnsi="Times New Roman"/>
        </w:rPr>
      </w:pPr>
    </w:p>
    <w:p w14:paraId="476D51CB" w14:textId="77777777" w:rsidR="00C157EE" w:rsidRPr="007A36B7" w:rsidRDefault="00C157EE" w:rsidP="00C157EE">
      <w:pPr>
        <w:jc w:val="center"/>
        <w:rPr>
          <w:rFonts w:ascii="Times New Roman" w:hAnsi="Times New Roman"/>
        </w:rPr>
      </w:pPr>
    </w:p>
    <w:p w14:paraId="47E7B1B0" w14:textId="77777777" w:rsidR="00C157EE" w:rsidRPr="007A36B7" w:rsidRDefault="00C157EE" w:rsidP="00C157EE">
      <w:pPr>
        <w:jc w:val="center"/>
        <w:rPr>
          <w:rFonts w:ascii="Times New Roman" w:hAnsi="Times New Roman"/>
        </w:rPr>
      </w:pPr>
    </w:p>
    <w:p w14:paraId="1E9877B8" w14:textId="77777777" w:rsidR="00C157EE" w:rsidRPr="007A36B7" w:rsidRDefault="00C157EE" w:rsidP="00C157EE">
      <w:pPr>
        <w:jc w:val="center"/>
        <w:rPr>
          <w:rFonts w:ascii="Times New Roman" w:hAnsi="Times New Roman"/>
          <w:b/>
          <w:sz w:val="40"/>
          <w:szCs w:val="28"/>
        </w:rPr>
      </w:pPr>
      <w:r w:rsidRPr="007A36B7">
        <w:rPr>
          <w:rFonts w:ascii="Times New Roman" w:hAnsi="Times New Roman"/>
          <w:b/>
          <w:sz w:val="28"/>
        </w:rPr>
        <w:t>中国计划出版社</w:t>
      </w:r>
    </w:p>
    <w:p w14:paraId="6F9ED97A" w14:textId="77777777" w:rsidR="00F30E08" w:rsidRDefault="00C157EE" w:rsidP="00F30E08">
      <w:pPr>
        <w:pStyle w:val="TOC1"/>
      </w:pPr>
      <w:r w:rsidRPr="007A36B7">
        <w:br w:type="page"/>
      </w:r>
    </w:p>
    <w:p w14:paraId="2DDA749D" w14:textId="1AF3B64C" w:rsidR="00F30E08" w:rsidRPr="00F30E08" w:rsidRDefault="00F30E08" w:rsidP="00F30E08">
      <w:pPr>
        <w:pStyle w:val="TOC1"/>
      </w:pPr>
      <w:r w:rsidRPr="00F30E08">
        <w:rPr>
          <w:rFonts w:hint="eastAsia"/>
        </w:rPr>
        <w:lastRenderedPageBreak/>
        <w:t>目录</w:t>
      </w:r>
    </w:p>
    <w:p w14:paraId="3107FFF9" w14:textId="77777777" w:rsidR="00F30E08" w:rsidRDefault="00F30E08" w:rsidP="00F30E08">
      <w:pPr>
        <w:pStyle w:val="TOC1"/>
      </w:pPr>
    </w:p>
    <w:p w14:paraId="4F670C1D" w14:textId="179781CA" w:rsidR="00870866" w:rsidRPr="00DB1157" w:rsidRDefault="00D644C4" w:rsidP="00F30E08">
      <w:pPr>
        <w:pStyle w:val="TOC1"/>
        <w:rPr>
          <w:rFonts w:asciiTheme="minorHAnsi" w:eastAsiaTheme="minorEastAsia" w:hAnsiTheme="minorHAnsi" w:cstheme="minorBidi"/>
          <w:b w:val="0"/>
          <w:bCs/>
          <w:noProof/>
          <w:sz w:val="24"/>
          <w:szCs w:val="24"/>
        </w:rPr>
      </w:pPr>
      <w:hyperlink w:anchor="_Toc127456680" w:history="1">
        <w:r w:rsidR="00870866" w:rsidRPr="00DB1157">
          <w:rPr>
            <w:rStyle w:val="af3"/>
            <w:b w:val="0"/>
            <w:bCs/>
            <w:noProof/>
            <w:sz w:val="24"/>
            <w:szCs w:val="24"/>
          </w:rPr>
          <w:t>1</w:t>
        </w:r>
        <w:r w:rsidR="00870866" w:rsidRPr="00DB1157">
          <w:rPr>
            <w:rFonts w:asciiTheme="minorHAnsi" w:eastAsiaTheme="minorEastAsia" w:hAnsiTheme="minorHAnsi" w:cstheme="minorBidi"/>
            <w:b w:val="0"/>
            <w:bCs/>
            <w:noProof/>
            <w:sz w:val="24"/>
            <w:szCs w:val="24"/>
          </w:rPr>
          <w:tab/>
        </w:r>
        <w:r w:rsidR="00870866" w:rsidRPr="00DB1157">
          <w:rPr>
            <w:rStyle w:val="af3"/>
            <w:b w:val="0"/>
            <w:bCs/>
            <w:noProof/>
            <w:sz w:val="24"/>
            <w:szCs w:val="24"/>
          </w:rPr>
          <w:t>总则</w:t>
        </w:r>
        <w:r w:rsidR="00870866" w:rsidRPr="00DB1157">
          <w:rPr>
            <w:b w:val="0"/>
            <w:bCs/>
            <w:noProof/>
            <w:webHidden/>
            <w:sz w:val="24"/>
            <w:szCs w:val="24"/>
          </w:rPr>
          <w:tab/>
        </w:r>
        <w:r w:rsidR="00870866" w:rsidRPr="00DB1157">
          <w:rPr>
            <w:b w:val="0"/>
            <w:bCs/>
            <w:noProof/>
            <w:webHidden/>
            <w:sz w:val="24"/>
            <w:szCs w:val="24"/>
          </w:rPr>
          <w:fldChar w:fldCharType="begin"/>
        </w:r>
        <w:r w:rsidR="00870866" w:rsidRPr="00DB1157">
          <w:rPr>
            <w:b w:val="0"/>
            <w:bCs/>
            <w:noProof/>
            <w:webHidden/>
            <w:sz w:val="24"/>
            <w:szCs w:val="24"/>
          </w:rPr>
          <w:instrText xml:space="preserve"> PAGEREF _Toc127456680 \h </w:instrText>
        </w:r>
        <w:r w:rsidR="00870866" w:rsidRPr="00DB1157">
          <w:rPr>
            <w:b w:val="0"/>
            <w:bCs/>
            <w:noProof/>
            <w:webHidden/>
            <w:sz w:val="24"/>
            <w:szCs w:val="24"/>
          </w:rPr>
        </w:r>
        <w:r w:rsidR="00870866" w:rsidRPr="00DB1157">
          <w:rPr>
            <w:b w:val="0"/>
            <w:bCs/>
            <w:noProof/>
            <w:webHidden/>
            <w:sz w:val="24"/>
            <w:szCs w:val="24"/>
          </w:rPr>
          <w:fldChar w:fldCharType="separate"/>
        </w:r>
        <w:r w:rsidR="0080120C">
          <w:rPr>
            <w:b w:val="0"/>
            <w:bCs/>
            <w:noProof/>
            <w:webHidden/>
            <w:sz w:val="24"/>
            <w:szCs w:val="24"/>
          </w:rPr>
          <w:t>24</w:t>
        </w:r>
        <w:r w:rsidR="00870866" w:rsidRPr="00DB1157">
          <w:rPr>
            <w:b w:val="0"/>
            <w:bCs/>
            <w:noProof/>
            <w:webHidden/>
            <w:sz w:val="24"/>
            <w:szCs w:val="24"/>
          </w:rPr>
          <w:fldChar w:fldCharType="end"/>
        </w:r>
      </w:hyperlink>
    </w:p>
    <w:p w14:paraId="3F48A35B" w14:textId="7C3AEE87" w:rsidR="00870866" w:rsidRPr="00DB1157" w:rsidRDefault="00D644C4" w:rsidP="00F30E08">
      <w:pPr>
        <w:pStyle w:val="TOC1"/>
        <w:rPr>
          <w:rFonts w:asciiTheme="minorHAnsi" w:eastAsiaTheme="minorEastAsia" w:hAnsiTheme="minorHAnsi" w:cstheme="minorBidi"/>
          <w:b w:val="0"/>
          <w:bCs/>
          <w:noProof/>
          <w:sz w:val="24"/>
          <w:szCs w:val="24"/>
        </w:rPr>
      </w:pPr>
      <w:hyperlink w:anchor="_Toc127456681" w:history="1">
        <w:r w:rsidR="00870866" w:rsidRPr="00DB1157">
          <w:rPr>
            <w:rStyle w:val="af3"/>
            <w:b w:val="0"/>
            <w:bCs/>
            <w:noProof/>
            <w:sz w:val="24"/>
            <w:szCs w:val="24"/>
          </w:rPr>
          <w:t>2</w:t>
        </w:r>
        <w:r w:rsidR="00870866" w:rsidRPr="00DB1157">
          <w:rPr>
            <w:rFonts w:asciiTheme="minorHAnsi" w:eastAsiaTheme="minorEastAsia" w:hAnsiTheme="minorHAnsi" w:cstheme="minorBidi"/>
            <w:b w:val="0"/>
            <w:bCs/>
            <w:noProof/>
            <w:sz w:val="24"/>
            <w:szCs w:val="24"/>
          </w:rPr>
          <w:tab/>
        </w:r>
        <w:r w:rsidR="00870866" w:rsidRPr="00DB1157">
          <w:rPr>
            <w:rStyle w:val="af3"/>
            <w:b w:val="0"/>
            <w:bCs/>
            <w:noProof/>
            <w:sz w:val="24"/>
            <w:szCs w:val="24"/>
          </w:rPr>
          <w:t>术语</w:t>
        </w:r>
        <w:r w:rsidR="00870866" w:rsidRPr="00DB1157">
          <w:rPr>
            <w:b w:val="0"/>
            <w:bCs/>
            <w:noProof/>
            <w:webHidden/>
            <w:sz w:val="24"/>
            <w:szCs w:val="24"/>
          </w:rPr>
          <w:tab/>
        </w:r>
        <w:r w:rsidR="00870866" w:rsidRPr="00DB1157">
          <w:rPr>
            <w:b w:val="0"/>
            <w:bCs/>
            <w:noProof/>
            <w:webHidden/>
            <w:sz w:val="24"/>
            <w:szCs w:val="24"/>
          </w:rPr>
          <w:fldChar w:fldCharType="begin"/>
        </w:r>
        <w:r w:rsidR="00870866" w:rsidRPr="00DB1157">
          <w:rPr>
            <w:b w:val="0"/>
            <w:bCs/>
            <w:noProof/>
            <w:webHidden/>
            <w:sz w:val="24"/>
            <w:szCs w:val="24"/>
          </w:rPr>
          <w:instrText xml:space="preserve"> PAGEREF _Toc127456681 \h </w:instrText>
        </w:r>
        <w:r w:rsidR="00870866" w:rsidRPr="00DB1157">
          <w:rPr>
            <w:b w:val="0"/>
            <w:bCs/>
            <w:noProof/>
            <w:webHidden/>
            <w:sz w:val="24"/>
            <w:szCs w:val="24"/>
          </w:rPr>
        </w:r>
        <w:r w:rsidR="00870866" w:rsidRPr="00DB1157">
          <w:rPr>
            <w:b w:val="0"/>
            <w:bCs/>
            <w:noProof/>
            <w:webHidden/>
            <w:sz w:val="24"/>
            <w:szCs w:val="24"/>
          </w:rPr>
          <w:fldChar w:fldCharType="separate"/>
        </w:r>
        <w:r w:rsidR="0080120C">
          <w:rPr>
            <w:b w:val="0"/>
            <w:bCs/>
            <w:noProof/>
            <w:webHidden/>
            <w:sz w:val="24"/>
            <w:szCs w:val="24"/>
          </w:rPr>
          <w:t>25</w:t>
        </w:r>
        <w:r w:rsidR="00870866" w:rsidRPr="00DB1157">
          <w:rPr>
            <w:b w:val="0"/>
            <w:bCs/>
            <w:noProof/>
            <w:webHidden/>
            <w:sz w:val="24"/>
            <w:szCs w:val="24"/>
          </w:rPr>
          <w:fldChar w:fldCharType="end"/>
        </w:r>
      </w:hyperlink>
    </w:p>
    <w:p w14:paraId="60AFA655" w14:textId="010B450D" w:rsidR="00870866" w:rsidRPr="00DB1157" w:rsidRDefault="00D644C4" w:rsidP="00F30E08">
      <w:pPr>
        <w:pStyle w:val="TOC1"/>
        <w:rPr>
          <w:rFonts w:asciiTheme="minorHAnsi" w:eastAsiaTheme="minorEastAsia" w:hAnsiTheme="minorHAnsi" w:cstheme="minorBidi"/>
          <w:b w:val="0"/>
          <w:bCs/>
          <w:noProof/>
          <w:sz w:val="24"/>
          <w:szCs w:val="24"/>
        </w:rPr>
      </w:pPr>
      <w:hyperlink w:anchor="_Toc127456682" w:history="1">
        <w:r w:rsidR="00870866" w:rsidRPr="00DB1157">
          <w:rPr>
            <w:rStyle w:val="af3"/>
            <w:b w:val="0"/>
            <w:bCs/>
            <w:noProof/>
            <w:sz w:val="24"/>
            <w:szCs w:val="24"/>
          </w:rPr>
          <w:t>3</w:t>
        </w:r>
        <w:r w:rsidR="00870866" w:rsidRPr="00DB1157">
          <w:rPr>
            <w:rFonts w:asciiTheme="minorHAnsi" w:eastAsiaTheme="minorEastAsia" w:hAnsiTheme="minorHAnsi" w:cstheme="minorBidi"/>
            <w:b w:val="0"/>
            <w:bCs/>
            <w:noProof/>
            <w:sz w:val="24"/>
            <w:szCs w:val="24"/>
          </w:rPr>
          <w:tab/>
        </w:r>
        <w:r w:rsidR="00870866" w:rsidRPr="00DB1157">
          <w:rPr>
            <w:rStyle w:val="af3"/>
            <w:b w:val="0"/>
            <w:bCs/>
            <w:noProof/>
            <w:sz w:val="24"/>
            <w:szCs w:val="24"/>
          </w:rPr>
          <w:t>基本规定</w:t>
        </w:r>
        <w:r w:rsidR="00870866" w:rsidRPr="00DB1157">
          <w:rPr>
            <w:b w:val="0"/>
            <w:bCs/>
            <w:noProof/>
            <w:webHidden/>
            <w:sz w:val="24"/>
            <w:szCs w:val="24"/>
          </w:rPr>
          <w:tab/>
        </w:r>
        <w:r w:rsidR="00870866" w:rsidRPr="00DB1157">
          <w:rPr>
            <w:b w:val="0"/>
            <w:bCs/>
            <w:noProof/>
            <w:webHidden/>
            <w:sz w:val="24"/>
            <w:szCs w:val="24"/>
          </w:rPr>
          <w:fldChar w:fldCharType="begin"/>
        </w:r>
        <w:r w:rsidR="00870866" w:rsidRPr="00DB1157">
          <w:rPr>
            <w:b w:val="0"/>
            <w:bCs/>
            <w:noProof/>
            <w:webHidden/>
            <w:sz w:val="24"/>
            <w:szCs w:val="24"/>
          </w:rPr>
          <w:instrText xml:space="preserve"> PAGEREF _Toc127456682 \h </w:instrText>
        </w:r>
        <w:r w:rsidR="00870866" w:rsidRPr="00DB1157">
          <w:rPr>
            <w:b w:val="0"/>
            <w:bCs/>
            <w:noProof/>
            <w:webHidden/>
            <w:sz w:val="24"/>
            <w:szCs w:val="24"/>
          </w:rPr>
        </w:r>
        <w:r w:rsidR="00870866" w:rsidRPr="00DB1157">
          <w:rPr>
            <w:b w:val="0"/>
            <w:bCs/>
            <w:noProof/>
            <w:webHidden/>
            <w:sz w:val="24"/>
            <w:szCs w:val="24"/>
          </w:rPr>
          <w:fldChar w:fldCharType="separate"/>
        </w:r>
        <w:r w:rsidR="0080120C">
          <w:rPr>
            <w:b w:val="0"/>
            <w:bCs/>
            <w:noProof/>
            <w:webHidden/>
            <w:sz w:val="24"/>
            <w:szCs w:val="24"/>
          </w:rPr>
          <w:t>26</w:t>
        </w:r>
        <w:r w:rsidR="00870866" w:rsidRPr="00DB1157">
          <w:rPr>
            <w:b w:val="0"/>
            <w:bCs/>
            <w:noProof/>
            <w:webHidden/>
            <w:sz w:val="24"/>
            <w:szCs w:val="24"/>
          </w:rPr>
          <w:fldChar w:fldCharType="end"/>
        </w:r>
      </w:hyperlink>
    </w:p>
    <w:p w14:paraId="4D8D07A2" w14:textId="3B47EC07" w:rsidR="00870866" w:rsidRPr="00DB1157" w:rsidRDefault="00D644C4" w:rsidP="00F30E08">
      <w:pPr>
        <w:pStyle w:val="TOC1"/>
        <w:rPr>
          <w:rFonts w:asciiTheme="minorHAnsi" w:eastAsiaTheme="minorEastAsia" w:hAnsiTheme="minorHAnsi" w:cstheme="minorBidi"/>
          <w:b w:val="0"/>
          <w:bCs/>
          <w:noProof/>
          <w:sz w:val="24"/>
          <w:szCs w:val="24"/>
        </w:rPr>
      </w:pPr>
      <w:hyperlink w:anchor="_Toc127456683" w:history="1">
        <w:r w:rsidR="00870866" w:rsidRPr="00DB1157">
          <w:rPr>
            <w:rStyle w:val="af3"/>
            <w:b w:val="0"/>
            <w:bCs/>
            <w:noProof/>
            <w:sz w:val="24"/>
            <w:szCs w:val="24"/>
          </w:rPr>
          <w:t>4</w:t>
        </w:r>
        <w:r w:rsidR="00870866" w:rsidRPr="00DB1157">
          <w:rPr>
            <w:rFonts w:asciiTheme="minorHAnsi" w:eastAsiaTheme="minorEastAsia" w:hAnsiTheme="minorHAnsi" w:cstheme="minorBidi"/>
            <w:b w:val="0"/>
            <w:bCs/>
            <w:noProof/>
            <w:sz w:val="24"/>
            <w:szCs w:val="24"/>
          </w:rPr>
          <w:tab/>
        </w:r>
        <w:r w:rsidR="00870866" w:rsidRPr="00DB1157">
          <w:rPr>
            <w:rStyle w:val="af3"/>
            <w:b w:val="0"/>
            <w:bCs/>
            <w:noProof/>
            <w:sz w:val="24"/>
            <w:szCs w:val="24"/>
          </w:rPr>
          <w:t>给水管道</w:t>
        </w:r>
        <w:r w:rsidR="00870866" w:rsidRPr="00DB1157">
          <w:rPr>
            <w:b w:val="0"/>
            <w:bCs/>
            <w:noProof/>
            <w:webHidden/>
            <w:sz w:val="24"/>
            <w:szCs w:val="24"/>
          </w:rPr>
          <w:tab/>
        </w:r>
        <w:r w:rsidR="00870866" w:rsidRPr="00DB1157">
          <w:rPr>
            <w:b w:val="0"/>
            <w:bCs/>
            <w:noProof/>
            <w:webHidden/>
            <w:sz w:val="24"/>
            <w:szCs w:val="24"/>
          </w:rPr>
          <w:fldChar w:fldCharType="begin"/>
        </w:r>
        <w:r w:rsidR="00870866" w:rsidRPr="00DB1157">
          <w:rPr>
            <w:b w:val="0"/>
            <w:bCs/>
            <w:noProof/>
            <w:webHidden/>
            <w:sz w:val="24"/>
            <w:szCs w:val="24"/>
          </w:rPr>
          <w:instrText xml:space="preserve"> PAGEREF _Toc127456683 \h </w:instrText>
        </w:r>
        <w:r w:rsidR="00870866" w:rsidRPr="00DB1157">
          <w:rPr>
            <w:b w:val="0"/>
            <w:bCs/>
            <w:noProof/>
            <w:webHidden/>
            <w:sz w:val="24"/>
            <w:szCs w:val="24"/>
          </w:rPr>
        </w:r>
        <w:r w:rsidR="00870866" w:rsidRPr="00DB1157">
          <w:rPr>
            <w:b w:val="0"/>
            <w:bCs/>
            <w:noProof/>
            <w:webHidden/>
            <w:sz w:val="24"/>
            <w:szCs w:val="24"/>
          </w:rPr>
          <w:fldChar w:fldCharType="separate"/>
        </w:r>
        <w:r w:rsidR="0080120C">
          <w:rPr>
            <w:b w:val="0"/>
            <w:bCs/>
            <w:noProof/>
            <w:webHidden/>
            <w:sz w:val="24"/>
            <w:szCs w:val="24"/>
          </w:rPr>
          <w:t>28</w:t>
        </w:r>
        <w:r w:rsidR="00870866" w:rsidRPr="00DB1157">
          <w:rPr>
            <w:b w:val="0"/>
            <w:bCs/>
            <w:noProof/>
            <w:webHidden/>
            <w:sz w:val="24"/>
            <w:szCs w:val="24"/>
          </w:rPr>
          <w:fldChar w:fldCharType="end"/>
        </w:r>
      </w:hyperlink>
    </w:p>
    <w:p w14:paraId="366ABC40" w14:textId="37F36BE5" w:rsidR="00870866" w:rsidRPr="00DB1157" w:rsidRDefault="00D644C4" w:rsidP="00F30E08">
      <w:pPr>
        <w:pStyle w:val="TOC1"/>
        <w:rPr>
          <w:rFonts w:asciiTheme="minorHAnsi" w:eastAsiaTheme="minorEastAsia" w:hAnsiTheme="minorHAnsi" w:cstheme="minorBidi"/>
          <w:b w:val="0"/>
          <w:bCs/>
          <w:noProof/>
          <w:sz w:val="24"/>
          <w:szCs w:val="24"/>
        </w:rPr>
      </w:pPr>
      <w:hyperlink w:anchor="_Toc127456684" w:history="1">
        <w:r w:rsidR="00870866" w:rsidRPr="00DB1157">
          <w:rPr>
            <w:rStyle w:val="af3"/>
            <w:b w:val="0"/>
            <w:bCs/>
            <w:noProof/>
            <w:sz w:val="24"/>
            <w:szCs w:val="24"/>
          </w:rPr>
          <w:t>5</w:t>
        </w:r>
        <w:r w:rsidR="00870866" w:rsidRPr="00DB1157">
          <w:rPr>
            <w:rFonts w:asciiTheme="minorHAnsi" w:eastAsiaTheme="minorEastAsia" w:hAnsiTheme="minorHAnsi" w:cstheme="minorBidi"/>
            <w:b w:val="0"/>
            <w:bCs/>
            <w:noProof/>
            <w:sz w:val="24"/>
            <w:szCs w:val="24"/>
          </w:rPr>
          <w:tab/>
        </w:r>
        <w:r w:rsidR="00870866" w:rsidRPr="00DB1157">
          <w:rPr>
            <w:rStyle w:val="af3"/>
            <w:b w:val="0"/>
            <w:bCs/>
            <w:noProof/>
            <w:sz w:val="24"/>
            <w:szCs w:val="24"/>
          </w:rPr>
          <w:t>排水管道</w:t>
        </w:r>
        <w:r w:rsidR="00870866" w:rsidRPr="00DB1157">
          <w:rPr>
            <w:b w:val="0"/>
            <w:bCs/>
            <w:noProof/>
            <w:webHidden/>
            <w:sz w:val="24"/>
            <w:szCs w:val="24"/>
          </w:rPr>
          <w:tab/>
        </w:r>
        <w:r w:rsidR="00870866" w:rsidRPr="00DB1157">
          <w:rPr>
            <w:b w:val="0"/>
            <w:bCs/>
            <w:noProof/>
            <w:webHidden/>
            <w:sz w:val="24"/>
            <w:szCs w:val="24"/>
          </w:rPr>
          <w:fldChar w:fldCharType="begin"/>
        </w:r>
        <w:r w:rsidR="00870866" w:rsidRPr="00DB1157">
          <w:rPr>
            <w:b w:val="0"/>
            <w:bCs/>
            <w:noProof/>
            <w:webHidden/>
            <w:sz w:val="24"/>
            <w:szCs w:val="24"/>
          </w:rPr>
          <w:instrText xml:space="preserve"> PAGEREF _Toc127456684 \h </w:instrText>
        </w:r>
        <w:r w:rsidR="00870866" w:rsidRPr="00DB1157">
          <w:rPr>
            <w:b w:val="0"/>
            <w:bCs/>
            <w:noProof/>
            <w:webHidden/>
            <w:sz w:val="24"/>
            <w:szCs w:val="24"/>
          </w:rPr>
        </w:r>
        <w:r w:rsidR="00870866" w:rsidRPr="00DB1157">
          <w:rPr>
            <w:b w:val="0"/>
            <w:bCs/>
            <w:noProof/>
            <w:webHidden/>
            <w:sz w:val="24"/>
            <w:szCs w:val="24"/>
          </w:rPr>
          <w:fldChar w:fldCharType="separate"/>
        </w:r>
        <w:r w:rsidR="0080120C">
          <w:rPr>
            <w:b w:val="0"/>
            <w:bCs/>
            <w:noProof/>
            <w:webHidden/>
            <w:sz w:val="24"/>
            <w:szCs w:val="24"/>
          </w:rPr>
          <w:t>30</w:t>
        </w:r>
        <w:r w:rsidR="00870866" w:rsidRPr="00DB1157">
          <w:rPr>
            <w:b w:val="0"/>
            <w:bCs/>
            <w:noProof/>
            <w:webHidden/>
            <w:sz w:val="24"/>
            <w:szCs w:val="24"/>
          </w:rPr>
          <w:fldChar w:fldCharType="end"/>
        </w:r>
      </w:hyperlink>
    </w:p>
    <w:p w14:paraId="37C4BA64" w14:textId="722CC38B" w:rsidR="00870866" w:rsidRPr="00DB1157" w:rsidRDefault="00D644C4" w:rsidP="00F30E08">
      <w:pPr>
        <w:pStyle w:val="TOC1"/>
        <w:rPr>
          <w:rFonts w:asciiTheme="minorHAnsi" w:eastAsiaTheme="minorEastAsia" w:hAnsiTheme="minorHAnsi" w:cstheme="minorBidi"/>
          <w:b w:val="0"/>
          <w:bCs/>
          <w:noProof/>
          <w:sz w:val="24"/>
          <w:szCs w:val="24"/>
        </w:rPr>
      </w:pPr>
      <w:hyperlink w:anchor="_Toc127456685" w:history="1">
        <w:r w:rsidR="00870866" w:rsidRPr="00DB1157">
          <w:rPr>
            <w:rStyle w:val="af3"/>
            <w:b w:val="0"/>
            <w:bCs/>
            <w:noProof/>
            <w:sz w:val="24"/>
            <w:szCs w:val="24"/>
          </w:rPr>
          <w:t>6</w:t>
        </w:r>
        <w:r w:rsidR="00870866" w:rsidRPr="00DB1157">
          <w:rPr>
            <w:rFonts w:asciiTheme="minorHAnsi" w:eastAsiaTheme="minorEastAsia" w:hAnsiTheme="minorHAnsi" w:cstheme="minorBidi"/>
            <w:b w:val="0"/>
            <w:bCs/>
            <w:noProof/>
            <w:sz w:val="24"/>
            <w:szCs w:val="24"/>
          </w:rPr>
          <w:tab/>
        </w:r>
        <w:r w:rsidR="00870866" w:rsidRPr="00DB1157">
          <w:rPr>
            <w:rStyle w:val="af3"/>
            <w:b w:val="0"/>
            <w:bCs/>
            <w:noProof/>
            <w:sz w:val="24"/>
            <w:szCs w:val="24"/>
          </w:rPr>
          <w:t>采暖及空调管道</w:t>
        </w:r>
        <w:r w:rsidR="00870866" w:rsidRPr="00DB1157">
          <w:rPr>
            <w:b w:val="0"/>
            <w:bCs/>
            <w:noProof/>
            <w:webHidden/>
            <w:sz w:val="24"/>
            <w:szCs w:val="24"/>
          </w:rPr>
          <w:tab/>
        </w:r>
        <w:r w:rsidR="00870866" w:rsidRPr="00DB1157">
          <w:rPr>
            <w:b w:val="0"/>
            <w:bCs/>
            <w:noProof/>
            <w:webHidden/>
            <w:sz w:val="24"/>
            <w:szCs w:val="24"/>
          </w:rPr>
          <w:fldChar w:fldCharType="begin"/>
        </w:r>
        <w:r w:rsidR="00870866" w:rsidRPr="00DB1157">
          <w:rPr>
            <w:b w:val="0"/>
            <w:bCs/>
            <w:noProof/>
            <w:webHidden/>
            <w:sz w:val="24"/>
            <w:szCs w:val="24"/>
          </w:rPr>
          <w:instrText xml:space="preserve"> PAGEREF _Toc127456685 \h </w:instrText>
        </w:r>
        <w:r w:rsidR="00870866" w:rsidRPr="00DB1157">
          <w:rPr>
            <w:b w:val="0"/>
            <w:bCs/>
            <w:noProof/>
            <w:webHidden/>
            <w:sz w:val="24"/>
            <w:szCs w:val="24"/>
          </w:rPr>
        </w:r>
        <w:r w:rsidR="00870866" w:rsidRPr="00DB1157">
          <w:rPr>
            <w:b w:val="0"/>
            <w:bCs/>
            <w:noProof/>
            <w:webHidden/>
            <w:sz w:val="24"/>
            <w:szCs w:val="24"/>
          </w:rPr>
          <w:fldChar w:fldCharType="separate"/>
        </w:r>
        <w:r w:rsidR="0080120C">
          <w:rPr>
            <w:b w:val="0"/>
            <w:bCs/>
            <w:noProof/>
            <w:webHidden/>
            <w:sz w:val="24"/>
            <w:szCs w:val="24"/>
          </w:rPr>
          <w:t>32</w:t>
        </w:r>
        <w:r w:rsidR="00870866" w:rsidRPr="00DB1157">
          <w:rPr>
            <w:b w:val="0"/>
            <w:bCs/>
            <w:noProof/>
            <w:webHidden/>
            <w:sz w:val="24"/>
            <w:szCs w:val="24"/>
          </w:rPr>
          <w:fldChar w:fldCharType="end"/>
        </w:r>
      </w:hyperlink>
    </w:p>
    <w:p w14:paraId="112F71B0" w14:textId="2A50806A" w:rsidR="00870866" w:rsidRPr="00DB1157" w:rsidRDefault="00D644C4" w:rsidP="00F30E08">
      <w:pPr>
        <w:pStyle w:val="TOC1"/>
        <w:rPr>
          <w:rFonts w:asciiTheme="minorHAnsi" w:eastAsiaTheme="minorEastAsia" w:hAnsiTheme="minorHAnsi" w:cstheme="minorBidi"/>
          <w:b w:val="0"/>
          <w:bCs/>
          <w:noProof/>
          <w:sz w:val="24"/>
          <w:szCs w:val="24"/>
        </w:rPr>
      </w:pPr>
      <w:hyperlink w:anchor="_Toc127456686" w:history="1">
        <w:r w:rsidR="00870866" w:rsidRPr="00DB1157">
          <w:rPr>
            <w:rStyle w:val="af3"/>
            <w:b w:val="0"/>
            <w:bCs/>
            <w:noProof/>
            <w:sz w:val="24"/>
            <w:szCs w:val="24"/>
          </w:rPr>
          <w:t>7</w:t>
        </w:r>
        <w:r w:rsidR="00870866" w:rsidRPr="00DB1157">
          <w:rPr>
            <w:rFonts w:asciiTheme="minorHAnsi" w:eastAsiaTheme="minorEastAsia" w:hAnsiTheme="minorHAnsi" w:cstheme="minorBidi"/>
            <w:b w:val="0"/>
            <w:bCs/>
            <w:noProof/>
            <w:sz w:val="24"/>
            <w:szCs w:val="24"/>
          </w:rPr>
          <w:tab/>
        </w:r>
        <w:r w:rsidR="00870866" w:rsidRPr="00DB1157">
          <w:rPr>
            <w:rStyle w:val="af3"/>
            <w:b w:val="0"/>
            <w:bCs/>
            <w:noProof/>
            <w:sz w:val="24"/>
            <w:szCs w:val="24"/>
          </w:rPr>
          <w:t>检验评定报告编写要求</w:t>
        </w:r>
        <w:r w:rsidR="00870866" w:rsidRPr="00DB1157">
          <w:rPr>
            <w:b w:val="0"/>
            <w:bCs/>
            <w:noProof/>
            <w:webHidden/>
            <w:sz w:val="24"/>
            <w:szCs w:val="24"/>
          </w:rPr>
          <w:tab/>
        </w:r>
        <w:r w:rsidR="00870866" w:rsidRPr="00DB1157">
          <w:rPr>
            <w:b w:val="0"/>
            <w:bCs/>
            <w:noProof/>
            <w:webHidden/>
            <w:sz w:val="24"/>
            <w:szCs w:val="24"/>
          </w:rPr>
          <w:fldChar w:fldCharType="begin"/>
        </w:r>
        <w:r w:rsidR="00870866" w:rsidRPr="00DB1157">
          <w:rPr>
            <w:b w:val="0"/>
            <w:bCs/>
            <w:noProof/>
            <w:webHidden/>
            <w:sz w:val="24"/>
            <w:szCs w:val="24"/>
          </w:rPr>
          <w:instrText xml:space="preserve"> PAGEREF _Toc127456686 \h </w:instrText>
        </w:r>
        <w:r w:rsidR="00870866" w:rsidRPr="00DB1157">
          <w:rPr>
            <w:b w:val="0"/>
            <w:bCs/>
            <w:noProof/>
            <w:webHidden/>
            <w:sz w:val="24"/>
            <w:szCs w:val="24"/>
          </w:rPr>
        </w:r>
        <w:r w:rsidR="00870866" w:rsidRPr="00DB1157">
          <w:rPr>
            <w:b w:val="0"/>
            <w:bCs/>
            <w:noProof/>
            <w:webHidden/>
            <w:sz w:val="24"/>
            <w:szCs w:val="24"/>
          </w:rPr>
          <w:fldChar w:fldCharType="separate"/>
        </w:r>
        <w:r w:rsidR="0080120C">
          <w:rPr>
            <w:b w:val="0"/>
            <w:bCs/>
            <w:noProof/>
            <w:webHidden/>
            <w:sz w:val="24"/>
            <w:szCs w:val="24"/>
          </w:rPr>
          <w:t>33</w:t>
        </w:r>
        <w:r w:rsidR="00870866" w:rsidRPr="00DB1157">
          <w:rPr>
            <w:b w:val="0"/>
            <w:bCs/>
            <w:noProof/>
            <w:webHidden/>
            <w:sz w:val="24"/>
            <w:szCs w:val="24"/>
          </w:rPr>
          <w:fldChar w:fldCharType="end"/>
        </w:r>
      </w:hyperlink>
    </w:p>
    <w:p w14:paraId="5A358BF5" w14:textId="64291ADE" w:rsidR="00915BCE" w:rsidRDefault="00915BCE" w:rsidP="007F26EA">
      <w:pPr>
        <w:widowControl/>
        <w:jc w:val="left"/>
        <w:rPr>
          <w:rFonts w:ascii="Times New Roman" w:hAnsi="Times New Roman"/>
        </w:rPr>
      </w:pPr>
      <w:r>
        <w:rPr>
          <w:rFonts w:ascii="Times New Roman" w:hAnsi="Times New Roman"/>
        </w:rPr>
        <w:br w:type="page"/>
      </w:r>
    </w:p>
    <w:p w14:paraId="2FA3A599" w14:textId="77777777" w:rsidR="00C157EE" w:rsidRPr="007A36B7" w:rsidRDefault="00C157EE" w:rsidP="007F26EA">
      <w:pPr>
        <w:widowControl/>
        <w:jc w:val="left"/>
        <w:rPr>
          <w:rFonts w:ascii="Times New Roman" w:hAnsi="Times New Roman"/>
          <w:sz w:val="24"/>
        </w:rPr>
      </w:pPr>
    </w:p>
    <w:p w14:paraId="6C97CA43" w14:textId="55255BE3" w:rsidR="00DB2CC9" w:rsidRPr="007A36B7" w:rsidRDefault="00C157EE" w:rsidP="00D7280A">
      <w:pPr>
        <w:pStyle w:val="1"/>
        <w:numPr>
          <w:ilvl w:val="0"/>
          <w:numId w:val="32"/>
        </w:numPr>
        <w:spacing w:before="240" w:after="240"/>
      </w:pPr>
      <w:bookmarkStart w:id="96" w:name="_Toc127456680"/>
      <w:r w:rsidRPr="007A36B7">
        <w:t>总则</w:t>
      </w:r>
      <w:bookmarkEnd w:id="96"/>
    </w:p>
    <w:p w14:paraId="24316112" w14:textId="5EDB575D" w:rsidR="005A45D0" w:rsidRPr="007A36B7" w:rsidRDefault="005A45D0" w:rsidP="00D7280A">
      <w:pPr>
        <w:pStyle w:val="afa"/>
        <w:numPr>
          <w:ilvl w:val="2"/>
          <w:numId w:val="36"/>
        </w:numPr>
        <w:spacing w:line="360" w:lineRule="auto"/>
        <w:ind w:firstLineChars="0"/>
      </w:pPr>
      <w:r w:rsidRPr="007A36B7">
        <w:t>目前没有针对既有建筑内管道检验的法律法规和完整的技术规范。目前，随城镇化建设的不断推进，以及城市更新的实施要求。为了规范既有建筑内管道的评定和改造的工作，使这项工作做到技术可靠、安全适用、经济合理、保证质量，制定本标准。</w:t>
      </w:r>
    </w:p>
    <w:p w14:paraId="1565BE37" w14:textId="3BD43D37" w:rsidR="005A45D0" w:rsidRPr="007A36B7" w:rsidRDefault="005A45D0" w:rsidP="00D7280A">
      <w:pPr>
        <w:pStyle w:val="afa"/>
        <w:numPr>
          <w:ilvl w:val="2"/>
          <w:numId w:val="36"/>
        </w:numPr>
        <w:spacing w:line="360" w:lineRule="auto"/>
        <w:ind w:firstLineChars="0"/>
      </w:pPr>
      <w:r w:rsidRPr="007A36B7">
        <w:t>建筑的使用功能的差别，对建筑内管道的要求也各不相同。本标准主要针对民用建筑内管道，如住宅、写字楼、学校教学楼、商场、影剧场（院）、体育场（馆）、图书馆、展览馆、车站候车室、码头候船室、机场候机楼、商业仓库、民用车库等。由于压力管道的检验有相应的标准规范可以参照执行，因此建筑内的压力管道本标准也不做具体要求。</w:t>
      </w:r>
    </w:p>
    <w:p w14:paraId="1542EF1B" w14:textId="42C9B47E" w:rsidR="00C157EE" w:rsidRPr="007A36B7" w:rsidRDefault="005A45D0" w:rsidP="00D7280A">
      <w:pPr>
        <w:pStyle w:val="afa"/>
        <w:numPr>
          <w:ilvl w:val="2"/>
          <w:numId w:val="36"/>
        </w:numPr>
        <w:spacing w:line="360" w:lineRule="auto"/>
        <w:ind w:firstLineChars="0"/>
      </w:pPr>
      <w:r w:rsidRPr="007A36B7">
        <w:t>本标准提出一些技术措施，并把一些成熟的技术引向现行有效的国家标准、行业标准和协会标准。具体技术措施应按有关标准的规定执行。</w:t>
      </w:r>
    </w:p>
    <w:p w14:paraId="0B181B19" w14:textId="33BAE9AD" w:rsidR="00C157EE" w:rsidRPr="007A36B7" w:rsidRDefault="00C157EE" w:rsidP="007F26EA">
      <w:pPr>
        <w:rPr>
          <w:rFonts w:ascii="Times New Roman" w:hAnsi="Times New Roman"/>
        </w:rPr>
      </w:pPr>
      <w:r w:rsidRPr="007A36B7">
        <w:rPr>
          <w:rFonts w:ascii="Times New Roman" w:hAnsi="Times New Roman"/>
        </w:rPr>
        <w:br w:type="page"/>
      </w:r>
    </w:p>
    <w:p w14:paraId="24A354C3" w14:textId="2D41B99A" w:rsidR="00C157EE" w:rsidRPr="007A36B7" w:rsidRDefault="00C157EE" w:rsidP="007F26EA">
      <w:pPr>
        <w:pStyle w:val="1"/>
        <w:spacing w:before="240" w:after="240"/>
      </w:pPr>
      <w:bookmarkStart w:id="97" w:name="_Toc127456681"/>
      <w:r w:rsidRPr="007A36B7">
        <w:lastRenderedPageBreak/>
        <w:t>术语</w:t>
      </w:r>
      <w:bookmarkEnd w:id="97"/>
    </w:p>
    <w:p w14:paraId="7E08ABC5" w14:textId="10DC801F" w:rsidR="00B5618E" w:rsidRPr="007A36B7" w:rsidRDefault="00B5618E" w:rsidP="007F26EA">
      <w:pPr>
        <w:spacing w:line="360" w:lineRule="auto"/>
        <w:jc w:val="left"/>
        <w:rPr>
          <w:rFonts w:ascii="Times New Roman" w:hAnsi="Times New Roman"/>
          <w:kern w:val="0"/>
          <w:sz w:val="24"/>
          <w:szCs w:val="20"/>
        </w:rPr>
      </w:pPr>
      <w:r w:rsidRPr="007A36B7">
        <w:rPr>
          <w:rFonts w:ascii="Times New Roman" w:hAnsi="Times New Roman"/>
          <w:kern w:val="0"/>
          <w:sz w:val="24"/>
          <w:szCs w:val="20"/>
        </w:rPr>
        <w:t>2.</w:t>
      </w:r>
      <w:r w:rsidR="00261A2A" w:rsidRPr="007A36B7">
        <w:rPr>
          <w:rFonts w:ascii="Times New Roman" w:hAnsi="Times New Roman"/>
          <w:kern w:val="0"/>
          <w:sz w:val="24"/>
          <w:szCs w:val="20"/>
        </w:rPr>
        <w:t>0.</w:t>
      </w:r>
      <w:r w:rsidRPr="007A36B7">
        <w:rPr>
          <w:rFonts w:ascii="Times New Roman" w:hAnsi="Times New Roman"/>
          <w:kern w:val="0"/>
          <w:sz w:val="24"/>
          <w:szCs w:val="20"/>
        </w:rPr>
        <w:t xml:space="preserve">1  </w:t>
      </w:r>
      <w:r w:rsidRPr="007A36B7">
        <w:rPr>
          <w:rFonts w:ascii="Times New Roman" w:hAnsi="Times New Roman"/>
          <w:kern w:val="0"/>
          <w:sz w:val="24"/>
          <w:szCs w:val="20"/>
        </w:rPr>
        <w:t>本标准</w:t>
      </w:r>
      <w:r w:rsidR="00261A2A" w:rsidRPr="007A36B7">
        <w:rPr>
          <w:rFonts w:ascii="Times New Roman" w:hAnsi="Times New Roman"/>
          <w:kern w:val="0"/>
          <w:sz w:val="24"/>
          <w:szCs w:val="20"/>
        </w:rPr>
        <w:t>所指的既有建筑是已经建成投用的建筑，</w:t>
      </w:r>
      <w:r w:rsidR="00EF4BBD" w:rsidRPr="007A36B7">
        <w:rPr>
          <w:rFonts w:ascii="Times New Roman" w:hAnsi="Times New Roman"/>
          <w:kern w:val="0"/>
          <w:sz w:val="24"/>
          <w:szCs w:val="20"/>
        </w:rPr>
        <w:t>不针对未建成、建成未验收或已经验收未投用的建筑，</w:t>
      </w:r>
    </w:p>
    <w:p w14:paraId="1ACD3628" w14:textId="616DDE26" w:rsidR="00C157EE" w:rsidRPr="007A36B7" w:rsidRDefault="00B5618E" w:rsidP="007F26EA">
      <w:pPr>
        <w:spacing w:line="360" w:lineRule="auto"/>
        <w:rPr>
          <w:rFonts w:ascii="Times New Roman" w:hAnsi="Times New Roman"/>
        </w:rPr>
      </w:pPr>
      <w:r w:rsidRPr="007A36B7">
        <w:rPr>
          <w:rFonts w:ascii="Times New Roman" w:hAnsi="Times New Roman"/>
          <w:kern w:val="0"/>
          <w:sz w:val="24"/>
          <w:szCs w:val="20"/>
        </w:rPr>
        <w:t>2.</w:t>
      </w:r>
      <w:r w:rsidR="00EF4BBD" w:rsidRPr="007A36B7">
        <w:rPr>
          <w:rFonts w:ascii="Times New Roman" w:hAnsi="Times New Roman"/>
          <w:kern w:val="0"/>
          <w:sz w:val="24"/>
          <w:szCs w:val="20"/>
        </w:rPr>
        <w:t>0</w:t>
      </w:r>
      <w:r w:rsidRPr="007A36B7">
        <w:rPr>
          <w:rFonts w:ascii="Times New Roman" w:hAnsi="Times New Roman"/>
          <w:kern w:val="0"/>
          <w:sz w:val="24"/>
          <w:szCs w:val="20"/>
        </w:rPr>
        <w:t>.</w:t>
      </w:r>
      <w:r w:rsidR="00EF4BBD" w:rsidRPr="007A36B7">
        <w:rPr>
          <w:rFonts w:ascii="Times New Roman" w:hAnsi="Times New Roman"/>
          <w:kern w:val="0"/>
          <w:sz w:val="24"/>
          <w:szCs w:val="20"/>
        </w:rPr>
        <w:t>2~2.0.4</w:t>
      </w:r>
      <w:r w:rsidRPr="007A36B7">
        <w:rPr>
          <w:rFonts w:ascii="Times New Roman" w:hAnsi="Times New Roman"/>
          <w:kern w:val="0"/>
          <w:sz w:val="24"/>
          <w:szCs w:val="20"/>
        </w:rPr>
        <w:t xml:space="preserve">  </w:t>
      </w:r>
      <w:r w:rsidRPr="007A36B7">
        <w:rPr>
          <w:rFonts w:ascii="Times New Roman" w:hAnsi="Times New Roman"/>
          <w:kern w:val="0"/>
          <w:sz w:val="24"/>
          <w:szCs w:val="20"/>
        </w:rPr>
        <w:t>本标准管道是指既有</w:t>
      </w:r>
      <w:r w:rsidR="003D7D38" w:rsidRPr="007A36B7">
        <w:rPr>
          <w:rFonts w:ascii="Times New Roman" w:hAnsi="Times New Roman"/>
          <w:kern w:val="0"/>
          <w:sz w:val="24"/>
          <w:szCs w:val="20"/>
        </w:rPr>
        <w:t>建筑内的</w:t>
      </w:r>
      <w:r w:rsidRPr="007A36B7">
        <w:rPr>
          <w:rFonts w:ascii="Times New Roman" w:hAnsi="Times New Roman"/>
          <w:kern w:val="0"/>
          <w:sz w:val="24"/>
          <w:szCs w:val="20"/>
        </w:rPr>
        <w:t>给水、排水、供热</w:t>
      </w:r>
      <w:r w:rsidR="003D7D38" w:rsidRPr="007A36B7">
        <w:rPr>
          <w:rFonts w:ascii="Times New Roman" w:hAnsi="Times New Roman"/>
          <w:kern w:val="0"/>
          <w:sz w:val="24"/>
          <w:szCs w:val="20"/>
        </w:rPr>
        <w:t>和空调等输送介质的</w:t>
      </w:r>
      <w:r w:rsidRPr="007A36B7">
        <w:rPr>
          <w:rFonts w:ascii="Times New Roman" w:hAnsi="Times New Roman"/>
          <w:kern w:val="0"/>
          <w:sz w:val="24"/>
          <w:szCs w:val="20"/>
        </w:rPr>
        <w:t>管道，不包含特殊功能的管道。</w:t>
      </w:r>
    </w:p>
    <w:p w14:paraId="5CCB0F7D" w14:textId="4F20828F" w:rsidR="00C157EE" w:rsidRPr="007A36B7" w:rsidRDefault="00C157EE" w:rsidP="007F26EA">
      <w:pPr>
        <w:rPr>
          <w:rFonts w:ascii="Times New Roman" w:hAnsi="Times New Roman"/>
        </w:rPr>
      </w:pPr>
      <w:r w:rsidRPr="007A36B7">
        <w:rPr>
          <w:rFonts w:ascii="Times New Roman" w:hAnsi="Times New Roman"/>
        </w:rPr>
        <w:br w:type="page"/>
      </w:r>
    </w:p>
    <w:p w14:paraId="2D3D908D" w14:textId="64858FDB" w:rsidR="00C157EE" w:rsidRPr="007A36B7" w:rsidRDefault="00C157EE" w:rsidP="00870866">
      <w:pPr>
        <w:pStyle w:val="1"/>
        <w:spacing w:before="240" w:after="240"/>
        <w:ind w:left="0" w:firstLine="0"/>
      </w:pPr>
      <w:bookmarkStart w:id="98" w:name="_Toc127456682"/>
      <w:r w:rsidRPr="007A36B7">
        <w:lastRenderedPageBreak/>
        <w:t>基本规定</w:t>
      </w:r>
      <w:bookmarkEnd w:id="98"/>
    </w:p>
    <w:p w14:paraId="27C187BD" w14:textId="6A871AE8" w:rsidR="00B5618E" w:rsidRPr="007A36B7" w:rsidRDefault="00B5618E" w:rsidP="007F26EA">
      <w:pPr>
        <w:pStyle w:val="0-2"/>
        <w:spacing w:before="120" w:after="120"/>
        <w:ind w:left="0"/>
        <w:outlineLvl w:val="9"/>
      </w:pPr>
      <w:r w:rsidRPr="007A36B7">
        <w:t>一般规定</w:t>
      </w:r>
    </w:p>
    <w:p w14:paraId="46812E6F" w14:textId="7292CBFC" w:rsidR="00B5618E" w:rsidRPr="007A36B7" w:rsidRDefault="00B5618E" w:rsidP="00D7280A">
      <w:pPr>
        <w:pStyle w:val="0-3"/>
        <w:numPr>
          <w:ilvl w:val="2"/>
          <w:numId w:val="40"/>
        </w:numPr>
        <w:spacing w:before="120" w:after="120"/>
        <w:rPr>
          <w:color w:val="0000FF"/>
        </w:rPr>
      </w:pPr>
      <w:r w:rsidRPr="007A36B7">
        <w:t>本条款中所列情况下管道发生损坏的可能性较大，进而产生连锁反应，</w:t>
      </w:r>
      <w:r w:rsidR="00052B83" w:rsidRPr="007A36B7">
        <w:t>造成</w:t>
      </w:r>
      <w:r w:rsidRPr="007A36B7">
        <w:t>其他损失或破坏。</w:t>
      </w:r>
    </w:p>
    <w:p w14:paraId="64DF2AD1" w14:textId="1227552C" w:rsidR="00B5618E" w:rsidRPr="007A36B7" w:rsidRDefault="00B5618E" w:rsidP="007F26EA">
      <w:pPr>
        <w:pStyle w:val="0-3"/>
        <w:spacing w:before="120" w:after="120"/>
        <w:rPr>
          <w:color w:val="auto"/>
        </w:rPr>
      </w:pPr>
      <w:r w:rsidRPr="007A36B7">
        <w:t>由于管道</w:t>
      </w:r>
      <w:r w:rsidR="00052B83" w:rsidRPr="007A36B7">
        <w:t>存在相关情况或者发生相关变化，会对管道的安全运行产生不确定的因素，因此需要对管道的状况进行检验评价，以确定是否可以正常安全使用</w:t>
      </w:r>
      <w:r w:rsidRPr="007A36B7">
        <w:t>。</w:t>
      </w:r>
    </w:p>
    <w:p w14:paraId="58D02EF8" w14:textId="77777777" w:rsidR="00052B83" w:rsidRPr="007A36B7" w:rsidRDefault="00052B83" w:rsidP="00D7280A">
      <w:pPr>
        <w:pStyle w:val="0-3"/>
        <w:numPr>
          <w:ilvl w:val="2"/>
          <w:numId w:val="42"/>
        </w:numPr>
        <w:spacing w:before="120" w:after="120"/>
        <w:rPr>
          <w:rFonts w:eastAsia="黑体"/>
        </w:rPr>
      </w:pPr>
      <w:r w:rsidRPr="007A36B7">
        <w:t>管道检测有多种方法，每种方法有其一定的适用性。当需要时，可采用两种或两种以上的方法互相验证。</w:t>
      </w:r>
    </w:p>
    <w:p w14:paraId="3B21528D" w14:textId="1E0F3A88" w:rsidR="00B5618E" w:rsidRPr="007A36B7" w:rsidRDefault="00B5618E" w:rsidP="00D7280A">
      <w:pPr>
        <w:pStyle w:val="0-3"/>
        <w:numPr>
          <w:ilvl w:val="2"/>
          <w:numId w:val="41"/>
        </w:numPr>
        <w:spacing w:before="120" w:after="120"/>
      </w:pPr>
      <w:r w:rsidRPr="007A36B7">
        <w:t>鉴于检</w:t>
      </w:r>
      <w:r w:rsidR="00052B83" w:rsidRPr="007A36B7">
        <w:t>评定存在</w:t>
      </w:r>
      <w:r w:rsidRPr="007A36B7">
        <w:t>一定的风险性，本标准对从事</w:t>
      </w:r>
      <w:r w:rsidR="00052B83" w:rsidRPr="007A36B7">
        <w:t>相关工作的额人员、设施和环境</w:t>
      </w:r>
      <w:r w:rsidRPr="007A36B7">
        <w:t>进行规定，这既是规范行业秩序需要，也是保证</w:t>
      </w:r>
      <w:r w:rsidR="00052B83" w:rsidRPr="007A36B7">
        <w:t>检验</w:t>
      </w:r>
      <w:r w:rsidRPr="007A36B7">
        <w:t>成果质量的需要。</w:t>
      </w:r>
    </w:p>
    <w:p w14:paraId="48417F36" w14:textId="1EB3DEAB" w:rsidR="00B5618E" w:rsidRPr="007A36B7" w:rsidRDefault="00B5618E" w:rsidP="007F26EA">
      <w:pPr>
        <w:pStyle w:val="0-2"/>
        <w:spacing w:before="120" w:after="120"/>
        <w:outlineLvl w:val="9"/>
      </w:pPr>
      <w:r w:rsidRPr="007A36B7">
        <w:t>检验评定程序及工作内容</w:t>
      </w:r>
    </w:p>
    <w:p w14:paraId="13BA0E64" w14:textId="68D6E1DD" w:rsidR="00B5618E" w:rsidRPr="007A36B7" w:rsidRDefault="00B5618E" w:rsidP="007F26EA">
      <w:pPr>
        <w:pStyle w:val="0-3"/>
        <w:spacing w:before="120" w:after="120"/>
      </w:pPr>
      <w:r w:rsidRPr="007A36B7">
        <w:t>本标准制定的鉴定程序，是根据</w:t>
      </w:r>
      <w:r w:rsidR="00052B83" w:rsidRPr="007A36B7">
        <w:t>相关的</w:t>
      </w:r>
      <w:r w:rsidRPr="007A36B7">
        <w:t>实践经验，并参考了</w:t>
      </w:r>
      <w:r w:rsidR="00052B83" w:rsidRPr="007A36B7">
        <w:t>其他</w:t>
      </w:r>
      <w:r w:rsidRPr="007A36B7">
        <w:t>有关的标准、指南和手册确定的，是一种系统性鉴定的工作程序。执行时，可根据问题的性质进行具体安排。例如：若遇到常规鉴定的问题，可予以适当简化，若遇到特殊的问题，可进行必要的调整和补充。</w:t>
      </w:r>
    </w:p>
    <w:p w14:paraId="37CB438D" w14:textId="5DFCB3A5" w:rsidR="00052B83" w:rsidRPr="007A36B7" w:rsidRDefault="00052B83" w:rsidP="007F26EA">
      <w:pPr>
        <w:pStyle w:val="0-3"/>
        <w:spacing w:before="120" w:after="120"/>
      </w:pPr>
      <w:r w:rsidRPr="007A36B7">
        <w:t>原始资料的收集主要用于对管道设计参数、运行参数及运行状态进行初步了解。所需要的其他相关资料可</w:t>
      </w:r>
      <w:r w:rsidR="007A36B7" w:rsidRPr="007A36B7">
        <w:t>包括水质检测报告、消防检查报告以及相关仪表阀门的检验报告等。</w:t>
      </w:r>
    </w:p>
    <w:p w14:paraId="63C6C8A6" w14:textId="22C9EE64" w:rsidR="00B5618E" w:rsidRPr="007A36B7" w:rsidRDefault="00B5618E" w:rsidP="007F26EA">
      <w:pPr>
        <w:pStyle w:val="0-3"/>
        <w:spacing w:before="120" w:after="120"/>
      </w:pPr>
      <w:r w:rsidRPr="007A36B7">
        <w:t>在基本调查基础上可以进行详细调查，详细调查宜根据实际需要选择下列工作内容：</w:t>
      </w:r>
    </w:p>
    <w:p w14:paraId="5C0C7C98" w14:textId="77777777" w:rsidR="00B5618E" w:rsidRPr="007A36B7" w:rsidRDefault="00B5618E" w:rsidP="007F26EA">
      <w:pPr>
        <w:spacing w:line="360" w:lineRule="auto"/>
        <w:ind w:firstLineChars="150" w:firstLine="360"/>
        <w:rPr>
          <w:rFonts w:ascii="Times New Roman" w:hAnsi="Times New Roman"/>
          <w:bCs/>
          <w:sz w:val="24"/>
        </w:rPr>
      </w:pPr>
      <w:r w:rsidRPr="007A36B7">
        <w:rPr>
          <w:rFonts w:ascii="Times New Roman" w:hAnsi="Times New Roman"/>
          <w:bCs/>
          <w:sz w:val="24"/>
        </w:rPr>
        <w:t xml:space="preserve">1  </w:t>
      </w:r>
      <w:r w:rsidRPr="007A36B7">
        <w:rPr>
          <w:rFonts w:ascii="Times New Roman" w:hAnsi="Times New Roman"/>
          <w:bCs/>
          <w:sz w:val="24"/>
        </w:rPr>
        <w:t>管内介质基本情况调查</w:t>
      </w:r>
    </w:p>
    <w:p w14:paraId="6614A976" w14:textId="77777777" w:rsidR="00B5618E" w:rsidRPr="007A36B7" w:rsidRDefault="00B5618E" w:rsidP="007F26EA">
      <w:pPr>
        <w:spacing w:line="360" w:lineRule="auto"/>
        <w:ind w:firstLineChars="200" w:firstLine="480"/>
        <w:rPr>
          <w:rFonts w:ascii="Times New Roman" w:hAnsi="Times New Roman"/>
          <w:bCs/>
          <w:sz w:val="24"/>
        </w:rPr>
      </w:pPr>
      <w:r w:rsidRPr="007A36B7">
        <w:rPr>
          <w:rFonts w:ascii="Times New Roman" w:hAnsi="Times New Roman"/>
          <w:bCs/>
          <w:sz w:val="24"/>
        </w:rPr>
        <w:t xml:space="preserve"> 1</w:t>
      </w:r>
      <w:r w:rsidRPr="007A36B7">
        <w:rPr>
          <w:rFonts w:ascii="Times New Roman" w:hAnsi="Times New Roman"/>
          <w:bCs/>
          <w:sz w:val="24"/>
        </w:rPr>
        <w:t>）介质类型</w:t>
      </w:r>
    </w:p>
    <w:p w14:paraId="41B5F054" w14:textId="77777777" w:rsidR="00B5618E" w:rsidRPr="007A36B7" w:rsidRDefault="00B5618E" w:rsidP="007F26EA">
      <w:pPr>
        <w:spacing w:line="360" w:lineRule="auto"/>
        <w:rPr>
          <w:rFonts w:ascii="Times New Roman" w:hAnsi="Times New Roman"/>
          <w:bCs/>
          <w:sz w:val="24"/>
        </w:rPr>
      </w:pPr>
      <w:r w:rsidRPr="007A36B7">
        <w:rPr>
          <w:rFonts w:ascii="Times New Roman" w:hAnsi="Times New Roman"/>
          <w:bCs/>
          <w:sz w:val="24"/>
        </w:rPr>
        <w:t xml:space="preserve">     2</w:t>
      </w:r>
      <w:r w:rsidRPr="007A36B7">
        <w:rPr>
          <w:rFonts w:ascii="Times New Roman" w:hAnsi="Times New Roman"/>
          <w:bCs/>
          <w:sz w:val="24"/>
        </w:rPr>
        <w:t>）介质的压力等级</w:t>
      </w:r>
    </w:p>
    <w:p w14:paraId="7BD1A5E5" w14:textId="77777777" w:rsidR="00B5618E" w:rsidRPr="007A36B7" w:rsidRDefault="00B5618E" w:rsidP="007F26EA">
      <w:pPr>
        <w:spacing w:line="360" w:lineRule="auto"/>
        <w:ind w:firstLineChars="200" w:firstLine="480"/>
        <w:rPr>
          <w:rFonts w:ascii="Times New Roman" w:hAnsi="Times New Roman"/>
          <w:bCs/>
          <w:sz w:val="24"/>
        </w:rPr>
      </w:pPr>
      <w:r w:rsidRPr="007A36B7">
        <w:rPr>
          <w:rFonts w:ascii="Times New Roman" w:hAnsi="Times New Roman"/>
          <w:bCs/>
          <w:sz w:val="24"/>
        </w:rPr>
        <w:t xml:space="preserve"> 3</w:t>
      </w:r>
      <w:r w:rsidRPr="007A36B7">
        <w:rPr>
          <w:rFonts w:ascii="Times New Roman" w:hAnsi="Times New Roman"/>
          <w:bCs/>
          <w:sz w:val="24"/>
        </w:rPr>
        <w:t>）介质的腐蚀性</w:t>
      </w:r>
    </w:p>
    <w:p w14:paraId="34D64B29" w14:textId="77777777" w:rsidR="00B5618E" w:rsidRPr="007A36B7" w:rsidRDefault="00B5618E" w:rsidP="007F26EA">
      <w:pPr>
        <w:spacing w:line="360" w:lineRule="auto"/>
        <w:ind w:firstLineChars="150" w:firstLine="360"/>
        <w:rPr>
          <w:rFonts w:ascii="Times New Roman" w:hAnsi="Times New Roman"/>
          <w:bCs/>
          <w:sz w:val="24"/>
        </w:rPr>
      </w:pPr>
      <w:r w:rsidRPr="007A36B7">
        <w:rPr>
          <w:rFonts w:ascii="Times New Roman" w:hAnsi="Times New Roman"/>
          <w:bCs/>
          <w:sz w:val="24"/>
        </w:rPr>
        <w:t xml:space="preserve">2  </w:t>
      </w:r>
      <w:r w:rsidRPr="007A36B7">
        <w:rPr>
          <w:rFonts w:ascii="Times New Roman" w:hAnsi="Times New Roman"/>
          <w:bCs/>
          <w:sz w:val="24"/>
        </w:rPr>
        <w:t>管壁及包覆层</w:t>
      </w:r>
    </w:p>
    <w:p w14:paraId="1C0E3F3C" w14:textId="77777777" w:rsidR="00B5618E" w:rsidRPr="007A36B7" w:rsidRDefault="00B5618E" w:rsidP="007F26EA">
      <w:pPr>
        <w:spacing w:line="360" w:lineRule="auto"/>
        <w:rPr>
          <w:rFonts w:ascii="Times New Roman" w:hAnsi="Times New Roman"/>
          <w:bCs/>
          <w:sz w:val="24"/>
        </w:rPr>
      </w:pPr>
      <w:r w:rsidRPr="007A36B7">
        <w:rPr>
          <w:rFonts w:ascii="Times New Roman" w:hAnsi="Times New Roman"/>
          <w:bCs/>
          <w:sz w:val="24"/>
        </w:rPr>
        <w:t xml:space="preserve">     1</w:t>
      </w:r>
      <w:r w:rsidRPr="007A36B7">
        <w:rPr>
          <w:rFonts w:ascii="Times New Roman" w:hAnsi="Times New Roman"/>
          <w:bCs/>
          <w:sz w:val="24"/>
        </w:rPr>
        <w:t>）管道的基本参数，包括材质、管径、壁厚等</w:t>
      </w:r>
    </w:p>
    <w:p w14:paraId="699CA461" w14:textId="77777777" w:rsidR="00B5618E" w:rsidRPr="007A36B7" w:rsidRDefault="00B5618E" w:rsidP="007F26EA">
      <w:pPr>
        <w:spacing w:line="360" w:lineRule="auto"/>
        <w:ind w:firstLineChars="200" w:firstLine="480"/>
        <w:rPr>
          <w:rFonts w:ascii="Times New Roman" w:hAnsi="Times New Roman"/>
          <w:bCs/>
          <w:sz w:val="24"/>
        </w:rPr>
      </w:pPr>
      <w:r w:rsidRPr="007A36B7">
        <w:rPr>
          <w:rFonts w:ascii="Times New Roman" w:hAnsi="Times New Roman"/>
          <w:bCs/>
          <w:sz w:val="24"/>
        </w:rPr>
        <w:lastRenderedPageBreak/>
        <w:t xml:space="preserve"> 2</w:t>
      </w:r>
      <w:r w:rsidRPr="007A36B7">
        <w:rPr>
          <w:rFonts w:ascii="Times New Roman" w:hAnsi="Times New Roman"/>
          <w:bCs/>
          <w:sz w:val="24"/>
        </w:rPr>
        <w:t>）包覆层厚度、材质、粘结情况等</w:t>
      </w:r>
    </w:p>
    <w:p w14:paraId="395B174C" w14:textId="77777777" w:rsidR="00B5618E" w:rsidRPr="007A36B7" w:rsidRDefault="00B5618E" w:rsidP="007F26EA">
      <w:pPr>
        <w:spacing w:line="360" w:lineRule="auto"/>
        <w:ind w:firstLineChars="200" w:firstLine="480"/>
        <w:rPr>
          <w:rFonts w:ascii="Times New Roman" w:hAnsi="Times New Roman"/>
          <w:bCs/>
          <w:sz w:val="24"/>
        </w:rPr>
      </w:pPr>
      <w:r w:rsidRPr="007A36B7">
        <w:rPr>
          <w:rFonts w:ascii="Times New Roman" w:hAnsi="Times New Roman"/>
          <w:bCs/>
          <w:sz w:val="24"/>
        </w:rPr>
        <w:t xml:space="preserve"> 3</w:t>
      </w:r>
      <w:r w:rsidRPr="007A36B7">
        <w:rPr>
          <w:rFonts w:ascii="Times New Roman" w:hAnsi="Times New Roman"/>
          <w:bCs/>
          <w:sz w:val="24"/>
        </w:rPr>
        <w:t>）管壁腐蚀情况</w:t>
      </w:r>
    </w:p>
    <w:p w14:paraId="25A66642" w14:textId="04A01995" w:rsidR="00B5618E" w:rsidRPr="007A36B7" w:rsidRDefault="00B5618E" w:rsidP="007F26EA">
      <w:pPr>
        <w:spacing w:line="360" w:lineRule="auto"/>
        <w:ind w:firstLineChars="150" w:firstLine="360"/>
        <w:rPr>
          <w:rFonts w:ascii="Times New Roman" w:hAnsi="Times New Roman"/>
          <w:bCs/>
          <w:sz w:val="24"/>
        </w:rPr>
      </w:pPr>
      <w:r w:rsidRPr="007A36B7">
        <w:rPr>
          <w:rFonts w:ascii="Times New Roman" w:hAnsi="Times New Roman"/>
          <w:bCs/>
          <w:sz w:val="24"/>
        </w:rPr>
        <w:t xml:space="preserve">3  </w:t>
      </w:r>
      <w:r w:rsidRPr="007A36B7">
        <w:rPr>
          <w:rFonts w:ascii="Times New Roman" w:hAnsi="Times New Roman"/>
          <w:bCs/>
          <w:sz w:val="24"/>
        </w:rPr>
        <w:t>管道附属设施情况的调查，包括警示带、示踪线、阀门、标识牌等。</w:t>
      </w:r>
    </w:p>
    <w:p w14:paraId="7BADB2A3" w14:textId="27775C4E" w:rsidR="00B5618E" w:rsidRPr="007A36B7" w:rsidRDefault="007A36B7" w:rsidP="007F26EA">
      <w:pPr>
        <w:spacing w:line="360" w:lineRule="auto"/>
        <w:ind w:firstLineChars="150" w:firstLine="360"/>
        <w:rPr>
          <w:rFonts w:ascii="Times New Roman" w:hAnsi="Times New Roman"/>
          <w:bCs/>
          <w:sz w:val="24"/>
        </w:rPr>
      </w:pPr>
      <w:r>
        <w:rPr>
          <w:rFonts w:ascii="Times New Roman" w:hAnsi="Times New Roman"/>
          <w:bCs/>
          <w:sz w:val="24"/>
        </w:rPr>
        <w:t>4</w:t>
      </w:r>
      <w:r w:rsidR="00B5618E" w:rsidRPr="007A36B7">
        <w:rPr>
          <w:rFonts w:ascii="Times New Roman" w:hAnsi="Times New Roman"/>
          <w:bCs/>
          <w:sz w:val="24"/>
        </w:rPr>
        <w:t xml:space="preserve">  </w:t>
      </w:r>
      <w:r w:rsidR="00B5618E" w:rsidRPr="007A36B7">
        <w:rPr>
          <w:rFonts w:ascii="Times New Roman" w:hAnsi="Times New Roman"/>
          <w:bCs/>
          <w:sz w:val="24"/>
        </w:rPr>
        <w:t>管道的运行情况、事故、维修情况调查。</w:t>
      </w:r>
    </w:p>
    <w:p w14:paraId="22D92DFE" w14:textId="7DE34051" w:rsidR="00B5618E" w:rsidRPr="007A36B7" w:rsidRDefault="007A36B7" w:rsidP="00D7280A">
      <w:pPr>
        <w:pStyle w:val="0-3"/>
        <w:numPr>
          <w:ilvl w:val="2"/>
          <w:numId w:val="43"/>
        </w:numPr>
        <w:spacing w:before="120" w:after="120"/>
      </w:pPr>
      <w:r>
        <w:rPr>
          <w:rFonts w:hint="eastAsia"/>
        </w:rPr>
        <w:t>所列工作</w:t>
      </w:r>
      <w:r w:rsidR="00B5618E" w:rsidRPr="007A36B7">
        <w:t>可根据实际需要增减。</w:t>
      </w:r>
      <w:r>
        <w:rPr>
          <w:rFonts w:hint="eastAsia"/>
        </w:rPr>
        <w:t>不同材质不同功用的管道需要明确检验工作的侧重方向，</w:t>
      </w:r>
      <w:r w:rsidR="00B5618E" w:rsidRPr="007A36B7">
        <w:t>对于</w:t>
      </w:r>
      <w:r>
        <w:rPr>
          <w:rFonts w:hint="eastAsia"/>
        </w:rPr>
        <w:t>金属管道特别是钢质</w:t>
      </w:r>
      <w:r w:rsidR="00B5618E" w:rsidRPr="007A36B7">
        <w:t>管道应重点评价</w:t>
      </w:r>
      <w:r>
        <w:rPr>
          <w:rFonts w:hint="eastAsia"/>
        </w:rPr>
        <w:t>管道的腐蚀状况及防腐效果</w:t>
      </w:r>
      <w:r w:rsidR="00B5618E" w:rsidRPr="007A36B7">
        <w:t>等；对于非金属管道应重点</w:t>
      </w:r>
      <w:r>
        <w:rPr>
          <w:rFonts w:hint="eastAsia"/>
        </w:rPr>
        <w:t>关注管道的材质选用及</w:t>
      </w:r>
      <w:r w:rsidR="002051F3">
        <w:rPr>
          <w:rFonts w:hint="eastAsia"/>
        </w:rPr>
        <w:t>老化状态</w:t>
      </w:r>
      <w:r w:rsidR="00B5618E" w:rsidRPr="007A36B7">
        <w:t>。</w:t>
      </w:r>
    </w:p>
    <w:p w14:paraId="3B408E82" w14:textId="25E7FE88" w:rsidR="00B5618E" w:rsidRPr="007A36B7" w:rsidRDefault="008A04A6" w:rsidP="007F26EA">
      <w:pPr>
        <w:pStyle w:val="0-2"/>
        <w:spacing w:before="120" w:after="120"/>
        <w:outlineLvl w:val="9"/>
      </w:pPr>
      <w:r w:rsidRPr="007A36B7">
        <w:t>检验结果评级标准</w:t>
      </w:r>
    </w:p>
    <w:p w14:paraId="276BE0AE" w14:textId="75FD4B4E" w:rsidR="00B5618E" w:rsidRPr="007A36B7" w:rsidRDefault="00B5618E" w:rsidP="00D7280A">
      <w:pPr>
        <w:pStyle w:val="0-3"/>
        <w:numPr>
          <w:ilvl w:val="2"/>
          <w:numId w:val="44"/>
        </w:numPr>
        <w:spacing w:before="120" w:after="120"/>
      </w:pPr>
      <w:r w:rsidRPr="007A36B7">
        <w:t>既有管道是按</w:t>
      </w:r>
      <w:r w:rsidR="002051F3">
        <w:rPr>
          <w:rFonts w:hint="eastAsia"/>
        </w:rPr>
        <w:t>建设时期现行</w:t>
      </w:r>
      <w:r w:rsidRPr="007A36B7">
        <w:t>规范</w:t>
      </w:r>
      <w:r w:rsidR="002051F3">
        <w:rPr>
          <w:rFonts w:hint="eastAsia"/>
        </w:rPr>
        <w:t>设计安装的</w:t>
      </w:r>
      <w:r w:rsidRPr="007A36B7">
        <w:t>，</w:t>
      </w:r>
      <w:r w:rsidR="002051F3">
        <w:rPr>
          <w:rFonts w:hint="eastAsia"/>
        </w:rPr>
        <w:t>检验评定是的标准要求可能高于建设期，从而使得部分参数要求在管道正常运行状态下仍然不满足标准</w:t>
      </w:r>
      <w:r w:rsidRPr="007A36B7">
        <w:t>，</w:t>
      </w:r>
      <w:r w:rsidR="002051F3">
        <w:rPr>
          <w:rFonts w:hint="eastAsia"/>
        </w:rPr>
        <w:t>在评定时</w:t>
      </w:r>
      <w:r w:rsidRPr="007A36B7">
        <w:t>部分技术参数可适当降低。</w:t>
      </w:r>
    </w:p>
    <w:p w14:paraId="72ECBB18" w14:textId="382A65AD" w:rsidR="00C157EE" w:rsidRPr="007A36B7" w:rsidRDefault="00C157EE" w:rsidP="007F26EA">
      <w:pPr>
        <w:rPr>
          <w:rFonts w:ascii="Times New Roman" w:hAnsi="Times New Roman"/>
        </w:rPr>
      </w:pPr>
    </w:p>
    <w:p w14:paraId="4D8B65B4" w14:textId="55B9C6E8" w:rsidR="00C157EE" w:rsidRPr="007A36B7" w:rsidRDefault="00C157EE" w:rsidP="007F26EA">
      <w:pPr>
        <w:rPr>
          <w:rFonts w:ascii="Times New Roman" w:hAnsi="Times New Roman"/>
        </w:rPr>
      </w:pPr>
      <w:r w:rsidRPr="007A36B7">
        <w:rPr>
          <w:rFonts w:ascii="Times New Roman" w:hAnsi="Times New Roman"/>
        </w:rPr>
        <w:br w:type="page"/>
      </w:r>
    </w:p>
    <w:p w14:paraId="53109F14" w14:textId="558DA579" w:rsidR="00C157EE" w:rsidRPr="007A36B7" w:rsidRDefault="00C157EE" w:rsidP="007F26EA">
      <w:pPr>
        <w:pStyle w:val="1"/>
        <w:spacing w:before="240" w:after="240"/>
      </w:pPr>
      <w:bookmarkStart w:id="99" w:name="_Toc127456683"/>
      <w:r w:rsidRPr="007A36B7">
        <w:lastRenderedPageBreak/>
        <w:t>给水管道</w:t>
      </w:r>
      <w:bookmarkEnd w:id="99"/>
    </w:p>
    <w:p w14:paraId="2831416E" w14:textId="77777777" w:rsidR="00C157EE" w:rsidRPr="007A36B7" w:rsidRDefault="00C157EE" w:rsidP="007F26EA">
      <w:pPr>
        <w:pStyle w:val="0-2"/>
        <w:spacing w:before="120" w:after="120"/>
        <w:ind w:left="0"/>
        <w:outlineLvl w:val="9"/>
      </w:pPr>
      <w:r w:rsidRPr="007A36B7">
        <w:t>一般规定</w:t>
      </w:r>
    </w:p>
    <w:p w14:paraId="04A7E996" w14:textId="6356F968" w:rsidR="00C157EE" w:rsidRPr="007A36B7" w:rsidRDefault="00C157EE" w:rsidP="007F26EA">
      <w:pPr>
        <w:pStyle w:val="0-3"/>
        <w:snapToGrid w:val="0"/>
        <w:spacing w:before="120" w:after="120"/>
        <w:rPr>
          <w:lang w:val="zh-CN"/>
        </w:rPr>
      </w:pPr>
      <w:r w:rsidRPr="007A36B7">
        <w:rPr>
          <w:lang w:val="zh-CN"/>
        </w:rPr>
        <w:t>本条规定了本章的适用范围，主要为建筑内生活用水和消防用水的给水管道的检验评定，也包含了中水等非生活饮用水给水管道的检验评定。</w:t>
      </w:r>
    </w:p>
    <w:p w14:paraId="1AAAF5EE" w14:textId="70F6C780" w:rsidR="001871BC" w:rsidRPr="007A36B7" w:rsidRDefault="001871BC" w:rsidP="007F26EA">
      <w:pPr>
        <w:pStyle w:val="0-1"/>
        <w:spacing w:before="120" w:after="120"/>
        <w:ind w:firstLine="480"/>
        <w:rPr>
          <w:lang w:val="zh-CN"/>
        </w:rPr>
      </w:pPr>
      <w:r w:rsidRPr="007A36B7">
        <w:rPr>
          <w:lang w:val="zh-CN"/>
        </w:rPr>
        <w:t>建筑内生活用水一般包括生活饮用水和生活杂用水，其中生活杂用水即建筑中水，指各种排水经适当处理达到规定的水质标准后回用的水。因此，建筑内的给水管道包括中水管道。</w:t>
      </w:r>
    </w:p>
    <w:p w14:paraId="38B8E40D" w14:textId="37E3AA63" w:rsidR="00C157EE" w:rsidRPr="007A36B7" w:rsidRDefault="00C157EE" w:rsidP="007F26EA">
      <w:pPr>
        <w:pStyle w:val="0-3"/>
        <w:spacing w:before="120" w:after="120"/>
        <w:rPr>
          <w:lang w:val="zh-CN"/>
        </w:rPr>
      </w:pPr>
      <w:bookmarkStart w:id="100" w:name="_Hlk122942312"/>
      <w:r w:rsidRPr="007A36B7">
        <w:rPr>
          <w:lang w:val="zh-CN"/>
        </w:rPr>
        <w:t>既有建筑内给水管道的管径壁厚的确认，对于</w:t>
      </w:r>
      <w:r w:rsidRPr="007A36B7">
        <w:t>非金属管道需进行规格的测量确认，对于金属管道的需进行管径和壁厚的测量确认</w:t>
      </w:r>
      <w:r w:rsidRPr="007A36B7">
        <w:rPr>
          <w:lang w:val="zh-CN"/>
        </w:rPr>
        <w:t>。</w:t>
      </w:r>
    </w:p>
    <w:p w14:paraId="340C71BB" w14:textId="349271B5" w:rsidR="001871BC" w:rsidRPr="007A36B7" w:rsidRDefault="001871BC" w:rsidP="007F26EA">
      <w:pPr>
        <w:pStyle w:val="0-1"/>
        <w:spacing w:before="120" w:after="120"/>
        <w:ind w:firstLine="480"/>
        <w:rPr>
          <w:lang w:val="zh-CN"/>
        </w:rPr>
      </w:pPr>
      <w:r w:rsidRPr="007A36B7">
        <w:rPr>
          <w:lang w:val="zh-CN"/>
        </w:rPr>
        <w:t>管径壁厚的检验对象包括金属管道和非金属管道。管径可通过管道规格标识查看、设计资料查阅或现场测量进行确定；考虑金属管道腐蚀、管道内壁生物膜生长影响水质等，宜对生活饮用水给水管道现状壁厚进行检验，检验方式包括取样测试、仪器测量等</w:t>
      </w:r>
      <w:r w:rsidR="00286E71" w:rsidRPr="007A36B7">
        <w:rPr>
          <w:lang w:val="zh-CN"/>
        </w:rPr>
        <w:t>。</w:t>
      </w:r>
    </w:p>
    <w:bookmarkEnd w:id="100"/>
    <w:p w14:paraId="2811A848" w14:textId="77777777" w:rsidR="00C157EE" w:rsidRPr="007A36B7" w:rsidRDefault="00C157EE" w:rsidP="007F26EA">
      <w:pPr>
        <w:pStyle w:val="0-2"/>
        <w:spacing w:before="120" w:after="120"/>
        <w:ind w:left="0"/>
        <w:outlineLvl w:val="9"/>
        <w:rPr>
          <w:lang w:val="zh-CN"/>
        </w:rPr>
      </w:pPr>
      <w:r w:rsidRPr="007A36B7">
        <w:rPr>
          <w:lang w:val="zh-CN"/>
        </w:rPr>
        <w:t>给水管道检验项目</w:t>
      </w:r>
    </w:p>
    <w:p w14:paraId="487198AA" w14:textId="77777777" w:rsidR="00C157EE" w:rsidRPr="00480AB2" w:rsidRDefault="00C157EE" w:rsidP="00D7280A">
      <w:pPr>
        <w:pStyle w:val="0-3"/>
        <w:numPr>
          <w:ilvl w:val="2"/>
          <w:numId w:val="45"/>
        </w:numPr>
        <w:spacing w:before="120" w:after="120"/>
        <w:rPr>
          <w:lang w:val="zh-CN"/>
        </w:rPr>
      </w:pPr>
      <w:r w:rsidRPr="00480AB2">
        <w:rPr>
          <w:lang w:val="zh-CN"/>
        </w:rPr>
        <w:t>既有建筑给水管道的试验检查中，水压试验、通水试验应符合现行国家标准《建筑给水排水及采暖工程施工质量验收规范》</w:t>
      </w:r>
      <w:r w:rsidRPr="00480AB2">
        <w:rPr>
          <w:lang w:val="zh-CN"/>
        </w:rPr>
        <w:t>GB 50242-2002</w:t>
      </w:r>
      <w:r w:rsidRPr="00480AB2">
        <w:rPr>
          <w:lang w:val="zh-CN"/>
        </w:rPr>
        <w:t>中第</w:t>
      </w:r>
      <w:r w:rsidRPr="00480AB2">
        <w:rPr>
          <w:lang w:val="zh-CN"/>
        </w:rPr>
        <w:t>4.2.1</w:t>
      </w:r>
      <w:r w:rsidRPr="00480AB2">
        <w:rPr>
          <w:lang w:val="zh-CN"/>
        </w:rPr>
        <w:t>条和第</w:t>
      </w:r>
      <w:r w:rsidRPr="00480AB2">
        <w:rPr>
          <w:lang w:val="zh-CN"/>
        </w:rPr>
        <w:t>4.2.2</w:t>
      </w:r>
      <w:r w:rsidRPr="00480AB2">
        <w:rPr>
          <w:lang w:val="zh-CN"/>
        </w:rPr>
        <w:t>条的规定；试射试验应符合现行国家标准《建筑给水排水及采暖工程施工质量验收规范》</w:t>
      </w:r>
      <w:r w:rsidRPr="00480AB2">
        <w:rPr>
          <w:lang w:val="zh-CN"/>
        </w:rPr>
        <w:t>GB 50242-2002</w:t>
      </w:r>
      <w:r w:rsidRPr="00480AB2">
        <w:rPr>
          <w:lang w:val="zh-CN"/>
        </w:rPr>
        <w:t>中第</w:t>
      </w:r>
      <w:r w:rsidRPr="00480AB2">
        <w:rPr>
          <w:lang w:val="zh-CN"/>
        </w:rPr>
        <w:t>4.3.1</w:t>
      </w:r>
      <w:r w:rsidRPr="00480AB2">
        <w:rPr>
          <w:lang w:val="zh-CN"/>
        </w:rPr>
        <w:t>条的规定；水表试验是通过对各分水表、总水表之间数值变化关系来判断渗漏点位的一种简单方法。</w:t>
      </w:r>
    </w:p>
    <w:p w14:paraId="48FA88AD" w14:textId="0F310C33" w:rsidR="00C157EE" w:rsidRPr="007A36B7" w:rsidRDefault="00C157EE" w:rsidP="00D7280A">
      <w:pPr>
        <w:pStyle w:val="0-3"/>
        <w:numPr>
          <w:ilvl w:val="2"/>
          <w:numId w:val="46"/>
        </w:numPr>
        <w:spacing w:before="120" w:after="120"/>
      </w:pPr>
      <w:r w:rsidRPr="007A36B7">
        <w:t>对于既有建筑给水系统节水节能性能，应当考虑到建设时期的标准要求和现行标准的要求有差别，对于此种情况可在评级中进行建议说明。</w:t>
      </w:r>
    </w:p>
    <w:p w14:paraId="67ADBEF1" w14:textId="2ECD1760" w:rsidR="001871BC" w:rsidRPr="007A36B7" w:rsidRDefault="001871BC" w:rsidP="007F26EA">
      <w:pPr>
        <w:pStyle w:val="0-1"/>
        <w:spacing w:before="120" w:after="120"/>
        <w:ind w:firstLine="480"/>
      </w:pPr>
      <w:r w:rsidRPr="007A36B7">
        <w:t>节水节能是给水管道的重要检查内容，也是新时期低碳建筑和城市节水的要求。节水检查宜重点关注节水卫生器具选用，节能可重点关注建筑低楼层是否充分利用市政供水、二次供水水泵设备实际运行效率等。给水系统节水节能性能检验还需考虑不同建设时期相关标准和政策要求的区别。</w:t>
      </w:r>
    </w:p>
    <w:p w14:paraId="4E5A234C" w14:textId="49B33BC7" w:rsidR="00C157EE" w:rsidRPr="007A36B7" w:rsidRDefault="00C157EE" w:rsidP="00D7280A">
      <w:pPr>
        <w:pStyle w:val="0-3"/>
        <w:numPr>
          <w:ilvl w:val="2"/>
          <w:numId w:val="33"/>
        </w:numPr>
        <w:spacing w:before="120" w:after="120"/>
      </w:pPr>
      <w:r w:rsidRPr="007A36B7">
        <w:t>检查生活饮用水系统的水质是否符合现行国家标准《生活饮用水卫生标准》</w:t>
      </w:r>
      <w:r w:rsidRPr="007A36B7">
        <w:lastRenderedPageBreak/>
        <w:t>GB 5749</w:t>
      </w:r>
      <w:r w:rsidRPr="007A36B7">
        <w:t>的规定，对于水质明显有异常，如色度、浊度不正常的情况下，应查看有无相应的报告，作为管道评级依据。</w:t>
      </w:r>
    </w:p>
    <w:p w14:paraId="7C092026" w14:textId="7F63C204" w:rsidR="001871BC" w:rsidRPr="007A36B7" w:rsidRDefault="001871BC" w:rsidP="007F26EA">
      <w:pPr>
        <w:pStyle w:val="0-1"/>
        <w:spacing w:before="120" w:after="120"/>
        <w:ind w:firstLine="480"/>
      </w:pPr>
      <w:r w:rsidRPr="007A36B7">
        <w:t>建筑内龙头水水质会受给水管道材质、管道腐蚀、使用寿命等因素影响，宜对龙头水进行抽样化验分析，判断龙头水的浊度、高锰酸盐指数、微生物等核心水质指标是否符合现有国家标准《生活饮用水卫生标准》的规定。</w:t>
      </w:r>
    </w:p>
    <w:p w14:paraId="7308FB44" w14:textId="1982B85A" w:rsidR="00C157EE" w:rsidRPr="007A36B7" w:rsidRDefault="00C157EE" w:rsidP="00D7280A">
      <w:pPr>
        <w:pStyle w:val="0-3"/>
        <w:numPr>
          <w:ilvl w:val="2"/>
          <w:numId w:val="34"/>
        </w:numPr>
        <w:spacing w:before="120" w:after="120"/>
        <w:rPr>
          <w:lang w:val="zh-CN"/>
        </w:rPr>
      </w:pPr>
      <w:r w:rsidRPr="007A36B7">
        <w:rPr>
          <w:lang w:val="zh-CN"/>
        </w:rPr>
        <w:t>给水管道材质严禁采用国家禁用淘汰产品，例如：由于污染饮用水冷镀锌水管已属于国家禁用淘汰管材。</w:t>
      </w:r>
    </w:p>
    <w:p w14:paraId="3A9C45AE" w14:textId="77777777" w:rsidR="00C157EE" w:rsidRPr="007A36B7" w:rsidRDefault="00C157EE" w:rsidP="007F26EA">
      <w:pPr>
        <w:pStyle w:val="0-3"/>
        <w:spacing w:before="120" w:after="120"/>
        <w:rPr>
          <w:lang w:val="zh-CN"/>
        </w:rPr>
      </w:pPr>
      <w:r w:rsidRPr="007A36B7">
        <w:rPr>
          <w:lang w:val="zh-CN"/>
        </w:rPr>
        <w:t>对于既有建筑管道系统，若无图纸应查清管道走向，应当绘制管道系统示意图，并注明管道各管段的管径、长度、额定设计流量等信息，判断是否符合安全技术规范和现行国家标准的规定。</w:t>
      </w:r>
    </w:p>
    <w:p w14:paraId="182A064B" w14:textId="62341C8E" w:rsidR="00C157EE" w:rsidRPr="007A36B7" w:rsidRDefault="00C157EE" w:rsidP="00D7280A">
      <w:pPr>
        <w:pStyle w:val="0-3"/>
        <w:numPr>
          <w:ilvl w:val="2"/>
          <w:numId w:val="47"/>
        </w:numPr>
        <w:spacing w:before="120" w:after="120"/>
      </w:pPr>
      <w:r w:rsidRPr="00342B62">
        <w:rPr>
          <w:lang w:val="zh-CN"/>
        </w:rPr>
        <w:t>对于非金属管道的完整性状况，鉴于</w:t>
      </w:r>
      <w:r w:rsidRPr="007A36B7">
        <w:t>如何通过化学检验其某种化学成分含量与产品配方进行检验判定目前仍处于研究中，故其</w:t>
      </w:r>
      <w:r w:rsidRPr="00342B62">
        <w:rPr>
          <w:lang w:val="zh-CN"/>
        </w:rPr>
        <w:t>是否存在破损、渗漏以及老化状况主要</w:t>
      </w:r>
      <w:r w:rsidRPr="007A36B7">
        <w:t>是以现状和主观判断其老化状况为主。</w:t>
      </w:r>
    </w:p>
    <w:p w14:paraId="04386FAC" w14:textId="01BA87CD" w:rsidR="001871BC" w:rsidRPr="007A36B7" w:rsidRDefault="001871BC" w:rsidP="007F26EA">
      <w:pPr>
        <w:pStyle w:val="0-1"/>
        <w:spacing w:before="120" w:after="120"/>
        <w:ind w:firstLine="480"/>
      </w:pPr>
      <w:r w:rsidRPr="007A36B7">
        <w:t>对于非金属管道的完整性状况的检验，由于目前的技术水平还处于研究中，也没有相关标准要求，主要结合肉眼观察对给水管道的破损、渗漏及老化情况进行主观判断。条件许可时，可通过对管道相关化学成分含量的分析，对管道老化情况进行检验评估。</w:t>
      </w:r>
    </w:p>
    <w:p w14:paraId="1F403C2C" w14:textId="77777777" w:rsidR="00C157EE" w:rsidRPr="00342B62" w:rsidRDefault="00C157EE" w:rsidP="00D7280A">
      <w:pPr>
        <w:pStyle w:val="0-3"/>
        <w:numPr>
          <w:ilvl w:val="2"/>
          <w:numId w:val="48"/>
        </w:numPr>
        <w:spacing w:before="120" w:after="120"/>
        <w:rPr>
          <w:lang w:val="zh-CN"/>
        </w:rPr>
      </w:pPr>
      <w:r w:rsidRPr="00342B62">
        <w:rPr>
          <w:lang w:val="zh-CN"/>
        </w:rPr>
        <w:t>水池水箱的防异物侵入装置多是指，水池水箱的溢流管、泄水管、通气孔的防虫网等，应检查其是否完好、清洁。</w:t>
      </w:r>
    </w:p>
    <w:p w14:paraId="7E511E0D" w14:textId="77777777" w:rsidR="00C157EE" w:rsidRPr="007A36B7" w:rsidRDefault="00C157EE" w:rsidP="007F26EA">
      <w:pPr>
        <w:pStyle w:val="0-2"/>
        <w:spacing w:before="120" w:after="120"/>
        <w:ind w:left="0"/>
        <w:outlineLvl w:val="9"/>
      </w:pPr>
      <w:r w:rsidRPr="007A36B7">
        <w:t>给水管道评定评级</w:t>
      </w:r>
    </w:p>
    <w:p w14:paraId="08FAD029" w14:textId="77777777" w:rsidR="00C157EE" w:rsidRPr="007A36B7" w:rsidRDefault="00C157EE" w:rsidP="00D7280A">
      <w:pPr>
        <w:pStyle w:val="0-3"/>
        <w:numPr>
          <w:ilvl w:val="2"/>
          <w:numId w:val="35"/>
        </w:numPr>
        <w:spacing w:before="120" w:after="120"/>
        <w:rPr>
          <w:lang w:val="zh-CN"/>
        </w:rPr>
      </w:pPr>
      <w:r w:rsidRPr="007A36B7">
        <w:rPr>
          <w:lang w:val="zh-CN"/>
        </w:rPr>
        <w:t>对于已采用了抱箍之类修复的既有建筑给水管道，应按照未能从根本上解决腐蚀问题进行评级，同时还存在所用的橡胶垫污染水源的风险，建议采取换管处理。</w:t>
      </w:r>
    </w:p>
    <w:p w14:paraId="3611F0E1" w14:textId="66A1C201" w:rsidR="00C157EE" w:rsidRPr="007A36B7" w:rsidRDefault="00C157EE" w:rsidP="007F26EA">
      <w:pPr>
        <w:rPr>
          <w:rFonts w:ascii="Times New Roman" w:hAnsi="Times New Roman"/>
        </w:rPr>
      </w:pPr>
    </w:p>
    <w:p w14:paraId="669C82BE" w14:textId="5E2A3F30" w:rsidR="00C157EE" w:rsidRPr="007A36B7" w:rsidRDefault="00C157EE" w:rsidP="007F26EA">
      <w:pPr>
        <w:rPr>
          <w:rFonts w:ascii="Times New Roman" w:hAnsi="Times New Roman"/>
        </w:rPr>
      </w:pPr>
      <w:r w:rsidRPr="007A36B7">
        <w:rPr>
          <w:rFonts w:ascii="Times New Roman" w:hAnsi="Times New Roman"/>
        </w:rPr>
        <w:br w:type="page"/>
      </w:r>
    </w:p>
    <w:p w14:paraId="15C7025C" w14:textId="1A55F022" w:rsidR="00C157EE" w:rsidRPr="007A36B7" w:rsidRDefault="00C157EE" w:rsidP="007F26EA">
      <w:pPr>
        <w:pStyle w:val="1"/>
        <w:spacing w:before="240" w:after="240"/>
      </w:pPr>
      <w:bookmarkStart w:id="101" w:name="_Toc127456684"/>
      <w:r w:rsidRPr="007A36B7">
        <w:lastRenderedPageBreak/>
        <w:t>排水管道</w:t>
      </w:r>
      <w:bookmarkEnd w:id="101"/>
    </w:p>
    <w:p w14:paraId="6DEA003F" w14:textId="5FCF6425" w:rsidR="001871BC" w:rsidRPr="007A36B7" w:rsidRDefault="001871BC" w:rsidP="007F26EA">
      <w:pPr>
        <w:pStyle w:val="0-2"/>
        <w:spacing w:before="120" w:after="120"/>
        <w:ind w:left="0"/>
        <w:outlineLvl w:val="9"/>
      </w:pPr>
      <w:r w:rsidRPr="007A36B7">
        <w:t>一般规定</w:t>
      </w:r>
    </w:p>
    <w:p w14:paraId="01EA42CD" w14:textId="1347CCE7" w:rsidR="001871BC" w:rsidRPr="007A36B7" w:rsidRDefault="001871BC" w:rsidP="007F26EA">
      <w:pPr>
        <w:pStyle w:val="0-3"/>
        <w:spacing w:before="120" w:after="120"/>
        <w:rPr>
          <w:lang w:val="zh-CN"/>
        </w:rPr>
      </w:pPr>
      <w:r w:rsidRPr="007A36B7">
        <w:rPr>
          <w:lang w:val="zh-CN"/>
        </w:rPr>
        <w:t>排水管道包括：生活污水管道、生活废水管道、雨水排水管道。《城乡排水工程项目规范》（</w:t>
      </w:r>
      <w:r w:rsidRPr="007A36B7">
        <w:rPr>
          <w:lang w:val="zh-CN"/>
        </w:rPr>
        <w:t>GB 55027-2022</w:t>
      </w:r>
      <w:r w:rsidRPr="007A36B7">
        <w:rPr>
          <w:lang w:val="zh-CN"/>
        </w:rPr>
        <w:t>）规定，</w:t>
      </w:r>
      <w:r w:rsidRPr="007A36B7">
        <w:rPr>
          <w:lang w:val="zh-CN"/>
        </w:rPr>
        <w:t>“</w:t>
      </w:r>
      <w:r w:rsidRPr="007A36B7">
        <w:rPr>
          <w:lang w:val="zh-CN"/>
        </w:rPr>
        <w:t>城镇雨水管渠和污水管道应定期进行检测和评估，并应根据评估结果进行维护保养、整改或更新</w:t>
      </w:r>
      <w:r w:rsidRPr="007A36B7">
        <w:rPr>
          <w:lang w:val="zh-CN"/>
        </w:rPr>
        <w:t>”</w:t>
      </w:r>
      <w:r w:rsidRPr="007A36B7">
        <w:rPr>
          <w:lang w:val="zh-CN"/>
        </w:rPr>
        <w:t>。既有建筑内污水管道、雨水管道作为城乡排水系统重要的组成部分，直接关乎人民群众的生活质量和生活水平，尤其在城镇高质量建设发展的国家目标要求下，很多老旧、改建建筑面临维护、更新和改造的需求。为了确保污水、雨水系统安全稳定运行，满足国家对于生活污水全收集、全处理的目标要求，既有建筑内污水管道、雨水管道的检验评定评价工作势在必行。</w:t>
      </w:r>
    </w:p>
    <w:p w14:paraId="35BE91CE" w14:textId="77777777" w:rsidR="001871BC" w:rsidRPr="007A36B7" w:rsidRDefault="001871BC" w:rsidP="00D7280A">
      <w:pPr>
        <w:pStyle w:val="0-3"/>
        <w:numPr>
          <w:ilvl w:val="2"/>
          <w:numId w:val="37"/>
        </w:numPr>
        <w:spacing w:before="120" w:after="120"/>
        <w:rPr>
          <w:lang w:val="zh-CN"/>
        </w:rPr>
      </w:pPr>
      <w:r w:rsidRPr="007A36B7">
        <w:rPr>
          <w:lang w:val="zh-CN"/>
        </w:rPr>
        <w:t>生活排水管道输送污废水，管道漏损极易造成周围环境污染，管道检验时应避免损坏排水管道。</w:t>
      </w:r>
    </w:p>
    <w:p w14:paraId="39EC4548" w14:textId="5ABA3CE2" w:rsidR="001871BC" w:rsidRPr="007A36B7" w:rsidRDefault="001871BC" w:rsidP="007F26EA">
      <w:pPr>
        <w:pStyle w:val="0-1"/>
        <w:spacing w:before="120" w:after="120"/>
        <w:ind w:firstLine="480"/>
        <w:rPr>
          <w:lang w:val="zh-CN"/>
        </w:rPr>
      </w:pPr>
      <w:r w:rsidRPr="007A36B7">
        <w:rPr>
          <w:lang w:val="zh-CN"/>
        </w:rPr>
        <w:t>既有建筑内的污水管道作为建筑内居民生活污水的收集排放通道，在检验评定前，应做好检验评定范围内管道的排空以及与其他管道的临时断接工作，确保检验评定期间建筑内的污水不会通过检验评定管段或其他管道渗漏甚至直接排放到环境中，进而对居民生活环境造成污染和影响。</w:t>
      </w:r>
    </w:p>
    <w:p w14:paraId="6645FE4D" w14:textId="130F4265" w:rsidR="001871BC" w:rsidRPr="007A36B7" w:rsidRDefault="001871BC" w:rsidP="007F26EA">
      <w:pPr>
        <w:pStyle w:val="0-2"/>
        <w:spacing w:before="120" w:after="120"/>
        <w:ind w:left="0"/>
        <w:outlineLvl w:val="9"/>
        <w:rPr>
          <w:lang w:val="zh-CN"/>
        </w:rPr>
      </w:pPr>
      <w:r w:rsidRPr="007A36B7">
        <w:rPr>
          <w:lang w:val="zh-CN"/>
        </w:rPr>
        <w:t>排水管道项目</w:t>
      </w:r>
    </w:p>
    <w:p w14:paraId="4B72C5C0" w14:textId="38392BE0" w:rsidR="001871BC" w:rsidRPr="007A36B7" w:rsidRDefault="001871BC" w:rsidP="007F26EA">
      <w:pPr>
        <w:pStyle w:val="0-3"/>
        <w:spacing w:before="120" w:after="120"/>
        <w:rPr>
          <w:lang w:val="zh-CN"/>
        </w:rPr>
      </w:pPr>
      <w:r w:rsidRPr="007A36B7">
        <w:rPr>
          <w:lang w:val="zh-CN"/>
        </w:rPr>
        <w:t>住宅装修更改给排水管道应符合《建筑给水排水设计规范》</w:t>
      </w:r>
      <w:r w:rsidRPr="007A36B7">
        <w:rPr>
          <w:lang w:val="zh-CN"/>
        </w:rPr>
        <w:t>GB50015</w:t>
      </w:r>
      <w:r w:rsidRPr="007A36B7">
        <w:rPr>
          <w:lang w:val="zh-CN"/>
        </w:rPr>
        <w:t>的有关规定。</w:t>
      </w:r>
    </w:p>
    <w:p w14:paraId="0468E61D" w14:textId="3B77EB3D" w:rsidR="001871BC" w:rsidRPr="007A36B7" w:rsidRDefault="001871BC" w:rsidP="007F26EA">
      <w:pPr>
        <w:pStyle w:val="0-3"/>
        <w:spacing w:before="120" w:after="120"/>
        <w:rPr>
          <w:lang w:val="zh-CN"/>
        </w:rPr>
      </w:pPr>
      <w:r w:rsidRPr="007A36B7">
        <w:rPr>
          <w:lang w:val="zh-CN"/>
        </w:rPr>
        <w:t>当构造内无存水弯的卫生器具与生活污水管道或者其他可能产生有害气体的排水管道连接时，必须在排水口以下设存水弯。存水弯的水封深度不得小于</w:t>
      </w:r>
      <w:r w:rsidRPr="007A36B7">
        <w:rPr>
          <w:lang w:val="zh-CN"/>
        </w:rPr>
        <w:t>50mm</w:t>
      </w:r>
      <w:r w:rsidRPr="007A36B7">
        <w:rPr>
          <w:lang w:val="zh-CN"/>
        </w:rPr>
        <w:t>。严谨采用活动机械密封替代水封。塑料排水立管与家用灶具边净距不得小于</w:t>
      </w:r>
      <w:r w:rsidRPr="007A36B7">
        <w:rPr>
          <w:lang w:val="zh-CN"/>
        </w:rPr>
        <w:t>0.4m</w:t>
      </w:r>
      <w:r w:rsidRPr="007A36B7">
        <w:rPr>
          <w:lang w:val="zh-CN"/>
        </w:rPr>
        <w:t>。间接排水口最小空气间隙应符合《建筑给水排水设计规范》</w:t>
      </w:r>
      <w:r w:rsidRPr="007A36B7">
        <w:rPr>
          <w:lang w:val="zh-CN"/>
        </w:rPr>
        <w:t>GB50015</w:t>
      </w:r>
      <w:r w:rsidRPr="007A36B7">
        <w:rPr>
          <w:lang w:val="zh-CN"/>
        </w:rPr>
        <w:t>的有关规定。</w:t>
      </w:r>
    </w:p>
    <w:p w14:paraId="6673FF81" w14:textId="7CF4D6C9" w:rsidR="001871BC" w:rsidRPr="007A36B7" w:rsidRDefault="001871BC" w:rsidP="00D7280A">
      <w:pPr>
        <w:pStyle w:val="0-3"/>
        <w:numPr>
          <w:ilvl w:val="2"/>
          <w:numId w:val="38"/>
        </w:numPr>
        <w:spacing w:before="120" w:after="120"/>
        <w:rPr>
          <w:lang w:val="zh-CN"/>
        </w:rPr>
      </w:pPr>
      <w:r w:rsidRPr="007A36B7">
        <w:rPr>
          <w:lang w:val="zh-CN"/>
        </w:rPr>
        <w:t>生活排水含有污染物，通过雨水管道排入绿地或水体造成环境污染。</w:t>
      </w:r>
    </w:p>
    <w:p w14:paraId="57E0C83E" w14:textId="74C40C3B" w:rsidR="001871BC" w:rsidRPr="007A36B7" w:rsidRDefault="001871BC" w:rsidP="007F26EA">
      <w:pPr>
        <w:pStyle w:val="0-1"/>
        <w:spacing w:before="120" w:after="120"/>
        <w:ind w:firstLine="480"/>
        <w:rPr>
          <w:lang w:val="zh-CN"/>
        </w:rPr>
      </w:pPr>
      <w:r w:rsidRPr="007A36B7">
        <w:rPr>
          <w:lang w:val="zh-CN"/>
        </w:rPr>
        <w:t>目前，很多城市的居民楼宇，尤其是南方城市，普遍存在将洗衣机、厨具安装在阳台，并就近通过阳台雨水立管排放洗衣和厨房污水的问题，导致居民生活污水</w:t>
      </w:r>
      <w:r w:rsidRPr="007A36B7">
        <w:rPr>
          <w:lang w:val="zh-CN"/>
        </w:rPr>
        <w:lastRenderedPageBreak/>
        <w:t>进入雨水系统，最终进入城市河道或环境造成污染。《住房和城乡建设部</w:t>
      </w:r>
      <w:r w:rsidRPr="007A36B7">
        <w:rPr>
          <w:lang w:val="zh-CN"/>
        </w:rPr>
        <w:t xml:space="preserve"> </w:t>
      </w:r>
      <w:r w:rsidRPr="007A36B7">
        <w:rPr>
          <w:lang w:val="zh-CN"/>
        </w:rPr>
        <w:t>生态环境部</w:t>
      </w:r>
      <w:r w:rsidRPr="007A36B7">
        <w:rPr>
          <w:lang w:val="zh-CN"/>
        </w:rPr>
        <w:t xml:space="preserve"> </w:t>
      </w:r>
      <w:r w:rsidRPr="007A36B7">
        <w:rPr>
          <w:lang w:val="zh-CN"/>
        </w:rPr>
        <w:t>发展改革委关于印发城镇污水处理提质增效三年行动方案</w:t>
      </w:r>
      <w:r w:rsidRPr="007A36B7">
        <w:rPr>
          <w:lang w:val="zh-CN"/>
        </w:rPr>
        <w:t>(2019—2021</w:t>
      </w:r>
      <w:r w:rsidRPr="007A36B7">
        <w:rPr>
          <w:lang w:val="zh-CN"/>
        </w:rPr>
        <w:t>年</w:t>
      </w:r>
      <w:r w:rsidRPr="007A36B7">
        <w:rPr>
          <w:lang w:val="zh-CN"/>
        </w:rPr>
        <w:t>)</w:t>
      </w:r>
      <w:r w:rsidRPr="007A36B7">
        <w:rPr>
          <w:lang w:val="zh-CN"/>
        </w:rPr>
        <w:t>的通知》（建城〔</w:t>
      </w:r>
      <w:r w:rsidRPr="007A36B7">
        <w:rPr>
          <w:lang w:val="zh-CN"/>
        </w:rPr>
        <w:t>2019</w:t>
      </w:r>
      <w:r w:rsidRPr="007A36B7">
        <w:rPr>
          <w:lang w:val="zh-CN"/>
        </w:rPr>
        <w:t>〕</w:t>
      </w:r>
      <w:r w:rsidRPr="007A36B7">
        <w:rPr>
          <w:lang w:val="zh-CN"/>
        </w:rPr>
        <w:t>52</w:t>
      </w:r>
      <w:r w:rsidRPr="007A36B7">
        <w:rPr>
          <w:lang w:val="zh-CN"/>
        </w:rPr>
        <w:t>号）发布实施以来，城镇排水系统，尤其是源头居民楼宇的清污分流工作成为重点工作之一，很多城市开展了</w:t>
      </w:r>
      <w:r w:rsidRPr="007A36B7">
        <w:rPr>
          <w:lang w:val="zh-CN"/>
        </w:rPr>
        <w:t>“</w:t>
      </w:r>
      <w:r w:rsidRPr="007A36B7">
        <w:rPr>
          <w:lang w:val="zh-CN"/>
        </w:rPr>
        <w:t>正本清源</w:t>
      </w:r>
      <w:r w:rsidRPr="007A36B7">
        <w:rPr>
          <w:lang w:val="zh-CN"/>
        </w:rPr>
        <w:t>”“</w:t>
      </w:r>
      <w:r w:rsidRPr="007A36B7">
        <w:rPr>
          <w:lang w:val="zh-CN"/>
        </w:rPr>
        <w:t>洗楼</w:t>
      </w:r>
      <w:r w:rsidRPr="007A36B7">
        <w:rPr>
          <w:lang w:val="zh-CN"/>
        </w:rPr>
        <w:t>”</w:t>
      </w:r>
      <w:r w:rsidRPr="007A36B7">
        <w:rPr>
          <w:lang w:val="zh-CN"/>
        </w:rPr>
        <w:t>等工作，目的就是要把进入雨水管道的污水从源头收集进入污水系统。因此，既有建筑排水系统的检查检验工作应重点关注此类问题，解决城镇污水处理提质增效工作中源头污水的全收集难题。</w:t>
      </w:r>
    </w:p>
    <w:p w14:paraId="06F11095" w14:textId="17C7826E" w:rsidR="001871BC" w:rsidRDefault="001871BC" w:rsidP="00D7280A">
      <w:pPr>
        <w:pStyle w:val="0-3"/>
        <w:numPr>
          <w:ilvl w:val="2"/>
          <w:numId w:val="39"/>
        </w:numPr>
        <w:spacing w:before="120" w:after="120"/>
        <w:rPr>
          <w:lang w:val="zh-CN"/>
        </w:rPr>
      </w:pPr>
      <w:r w:rsidRPr="007A36B7">
        <w:rPr>
          <w:lang w:val="zh-CN"/>
        </w:rPr>
        <w:t>排水管道不得穿过沉降缝、伸缩缝、变形缝、烟道和风道；当排水管道必须穿过沉降缝、伸缩缝、变形缝时，应采取相应技术措施。工程中建筑布局造成排水管道非穿越沉降缝、伸缩缝、变形缝不可，随着橡胶密封排水管材、管件的开发及产品应市，将这些配件优化组合可适应建筑变形、沉降，但变形沉降后的排水管道不得平坡或倒坡。</w:t>
      </w:r>
    </w:p>
    <w:p w14:paraId="143A21A9" w14:textId="4CB4B54F" w:rsidR="00C47FFD" w:rsidRPr="007A36B7" w:rsidRDefault="00C47FFD" w:rsidP="00C47FFD">
      <w:pPr>
        <w:pStyle w:val="0-2"/>
        <w:spacing w:before="120" w:after="120"/>
        <w:ind w:left="0"/>
        <w:outlineLvl w:val="9"/>
        <w:rPr>
          <w:lang w:val="zh-CN"/>
        </w:rPr>
      </w:pPr>
      <w:r w:rsidRPr="007A36B7">
        <w:rPr>
          <w:lang w:val="zh-CN"/>
        </w:rPr>
        <w:t>排水管道</w:t>
      </w:r>
      <w:r>
        <w:rPr>
          <w:rFonts w:hint="eastAsia"/>
          <w:lang w:val="zh-CN"/>
        </w:rPr>
        <w:t>评定等级</w:t>
      </w:r>
    </w:p>
    <w:p w14:paraId="4C74E618" w14:textId="0DB186EE" w:rsidR="00C47FFD" w:rsidRPr="007A36B7" w:rsidRDefault="00C47FFD" w:rsidP="00C47FFD">
      <w:pPr>
        <w:pStyle w:val="0-3"/>
        <w:numPr>
          <w:ilvl w:val="2"/>
          <w:numId w:val="51"/>
        </w:numPr>
        <w:spacing w:before="120" w:after="120"/>
      </w:pPr>
      <w:r>
        <w:rPr>
          <w:rFonts w:hint="eastAsia"/>
        </w:rPr>
        <w:t>根据现场排水管道所用材质，参考下列标准进行评定：</w:t>
      </w:r>
    </w:p>
    <w:p w14:paraId="3BAC11DE" w14:textId="77777777" w:rsidR="00C47FFD" w:rsidRPr="007A36B7" w:rsidRDefault="00C47FFD" w:rsidP="00C47FFD">
      <w:pPr>
        <w:pStyle w:val="0-1"/>
        <w:numPr>
          <w:ilvl w:val="0"/>
          <w:numId w:val="30"/>
        </w:numPr>
        <w:spacing w:before="120" w:after="120"/>
        <w:ind w:left="0" w:firstLine="480"/>
        <w:rPr>
          <w:lang w:val="zh-CN"/>
        </w:rPr>
      </w:pPr>
      <w:r w:rsidRPr="007A36B7">
        <w:rPr>
          <w:lang w:val="zh-CN"/>
        </w:rPr>
        <w:t>建筑排水柔性接口铸铁管的评定应按现行团体标准《建筑排水柔性接口铸铁管管道工程技术规程》</w:t>
      </w:r>
      <w:r w:rsidRPr="007A36B7">
        <w:rPr>
          <w:lang w:val="zh-CN"/>
        </w:rPr>
        <w:t>CECS 168</w:t>
      </w:r>
      <w:r w:rsidRPr="007A36B7">
        <w:rPr>
          <w:lang w:val="zh-CN"/>
        </w:rPr>
        <w:t>有关规定执行。</w:t>
      </w:r>
    </w:p>
    <w:p w14:paraId="533641BF" w14:textId="77777777" w:rsidR="00C47FFD" w:rsidRPr="007A36B7" w:rsidRDefault="00C47FFD" w:rsidP="00C47FFD">
      <w:pPr>
        <w:pStyle w:val="0-1"/>
        <w:numPr>
          <w:ilvl w:val="0"/>
          <w:numId w:val="30"/>
        </w:numPr>
        <w:spacing w:before="120" w:after="120"/>
        <w:ind w:left="0" w:firstLine="480"/>
        <w:rPr>
          <w:lang w:val="zh-CN"/>
        </w:rPr>
      </w:pPr>
      <w:r w:rsidRPr="007A36B7">
        <w:rPr>
          <w:lang w:val="zh-CN"/>
        </w:rPr>
        <w:t>建筑排水中空壁消音硬聚氯乙烯的评定应按现行团体标准《建筑排水中空壁消音硬聚氯乙烯管管道工程技术规程》</w:t>
      </w:r>
      <w:r w:rsidRPr="007A36B7">
        <w:rPr>
          <w:lang w:val="zh-CN"/>
        </w:rPr>
        <w:t>CECS 185</w:t>
      </w:r>
      <w:r w:rsidRPr="007A36B7">
        <w:rPr>
          <w:lang w:val="zh-CN"/>
        </w:rPr>
        <w:t>有关规定执行。</w:t>
      </w:r>
    </w:p>
    <w:p w14:paraId="63851CE4" w14:textId="77777777" w:rsidR="00C47FFD" w:rsidRPr="007A36B7" w:rsidRDefault="00C47FFD" w:rsidP="00C47FFD">
      <w:pPr>
        <w:pStyle w:val="0-1"/>
        <w:numPr>
          <w:ilvl w:val="0"/>
          <w:numId w:val="30"/>
        </w:numPr>
        <w:spacing w:before="120" w:after="120"/>
        <w:ind w:left="0" w:firstLine="480"/>
        <w:rPr>
          <w:lang w:val="zh-CN"/>
        </w:rPr>
      </w:pPr>
      <w:r w:rsidRPr="007A36B7">
        <w:rPr>
          <w:lang w:val="zh-CN"/>
        </w:rPr>
        <w:t>聚丙烯管道的评定应按现行行业标准《建筑排水用聚丙烯（</w:t>
      </w:r>
      <w:r w:rsidRPr="007A36B7">
        <w:rPr>
          <w:lang w:val="zh-CN"/>
        </w:rPr>
        <w:t>PP</w:t>
      </w:r>
      <w:r w:rsidRPr="007A36B7">
        <w:rPr>
          <w:lang w:val="zh-CN"/>
        </w:rPr>
        <w:t>）管材和管件》</w:t>
      </w:r>
      <w:r w:rsidRPr="007A36B7">
        <w:rPr>
          <w:lang w:val="zh-CN"/>
        </w:rPr>
        <w:t>CJ/T 278</w:t>
      </w:r>
      <w:r w:rsidRPr="007A36B7">
        <w:rPr>
          <w:lang w:val="zh-CN"/>
        </w:rPr>
        <w:t>有关规定执行。</w:t>
      </w:r>
    </w:p>
    <w:p w14:paraId="04B2553C" w14:textId="77777777" w:rsidR="00C47FFD" w:rsidRPr="007A36B7" w:rsidRDefault="00C47FFD" w:rsidP="00C47FFD">
      <w:pPr>
        <w:pStyle w:val="0-1"/>
        <w:numPr>
          <w:ilvl w:val="0"/>
          <w:numId w:val="30"/>
        </w:numPr>
        <w:spacing w:before="120" w:after="120"/>
        <w:ind w:left="0" w:firstLine="480"/>
        <w:rPr>
          <w:lang w:val="zh-CN"/>
        </w:rPr>
      </w:pPr>
      <w:r w:rsidRPr="007A36B7">
        <w:rPr>
          <w:lang w:val="zh-CN"/>
        </w:rPr>
        <w:t>建筑排水内螺旋管道的评定应按现行团体标准《建筑排水内螺旋管道工程技术规程》</w:t>
      </w:r>
      <w:r w:rsidRPr="007A36B7">
        <w:rPr>
          <w:lang w:val="zh-CN"/>
        </w:rPr>
        <w:t>T/CECS 94</w:t>
      </w:r>
      <w:r w:rsidRPr="007A36B7">
        <w:rPr>
          <w:lang w:val="zh-CN"/>
        </w:rPr>
        <w:t>有关规定执行。</w:t>
      </w:r>
    </w:p>
    <w:p w14:paraId="2FDFC524" w14:textId="77777777" w:rsidR="00C47FFD" w:rsidRDefault="00C47FFD" w:rsidP="0088017E">
      <w:pPr>
        <w:pStyle w:val="0-1"/>
        <w:numPr>
          <w:ilvl w:val="0"/>
          <w:numId w:val="30"/>
        </w:numPr>
        <w:spacing w:before="120" w:after="120"/>
        <w:ind w:left="0" w:firstLine="480"/>
        <w:rPr>
          <w:lang w:val="zh-CN"/>
        </w:rPr>
      </w:pPr>
      <w:r w:rsidRPr="00C47FFD">
        <w:rPr>
          <w:lang w:val="zh-CN"/>
        </w:rPr>
        <w:t>建筑排水金属管道的评定应按现行行业标准《建筑排水金属管道工程技术规程》</w:t>
      </w:r>
      <w:r w:rsidRPr="00C47FFD">
        <w:rPr>
          <w:lang w:val="zh-CN"/>
        </w:rPr>
        <w:t>CJJ 127</w:t>
      </w:r>
      <w:r w:rsidRPr="00C47FFD">
        <w:rPr>
          <w:lang w:val="zh-CN"/>
        </w:rPr>
        <w:t>有关规定执行。</w:t>
      </w:r>
    </w:p>
    <w:p w14:paraId="557434F4" w14:textId="4FFE3E65" w:rsidR="00C157EE" w:rsidRPr="00C47FFD" w:rsidRDefault="00C47FFD" w:rsidP="0088017E">
      <w:pPr>
        <w:pStyle w:val="0-1"/>
        <w:numPr>
          <w:ilvl w:val="0"/>
          <w:numId w:val="30"/>
        </w:numPr>
        <w:spacing w:before="120" w:after="120"/>
        <w:ind w:left="0" w:firstLine="480"/>
      </w:pPr>
      <w:r w:rsidRPr="00C47FFD">
        <w:rPr>
          <w:lang w:val="zh-CN"/>
        </w:rPr>
        <w:t>建筑排水塑料管道的评定应按现行行业标准《建筑排水塑料管道工程技术规程》</w:t>
      </w:r>
      <w:r w:rsidRPr="00C47FFD">
        <w:rPr>
          <w:lang w:val="zh-CN"/>
        </w:rPr>
        <w:t>CJJ/T 29</w:t>
      </w:r>
      <w:r w:rsidRPr="00C47FFD">
        <w:rPr>
          <w:lang w:val="zh-CN"/>
        </w:rPr>
        <w:t>有关规定执行</w:t>
      </w:r>
      <w:r w:rsidRPr="00C47FFD">
        <w:rPr>
          <w:rFonts w:hint="eastAsia"/>
          <w:lang w:val="zh-CN"/>
        </w:rPr>
        <w:t>。</w:t>
      </w:r>
      <w:r w:rsidR="00C157EE" w:rsidRPr="00C47FFD">
        <w:br w:type="page"/>
      </w:r>
    </w:p>
    <w:p w14:paraId="4F5DE624" w14:textId="630A1026" w:rsidR="00C157EE" w:rsidRPr="007A36B7" w:rsidRDefault="00C157EE" w:rsidP="007F26EA">
      <w:pPr>
        <w:pStyle w:val="1"/>
        <w:spacing w:before="240" w:after="240"/>
      </w:pPr>
      <w:bookmarkStart w:id="102" w:name="_Toc127456685"/>
      <w:r w:rsidRPr="007A36B7">
        <w:lastRenderedPageBreak/>
        <w:t>采暖及空调管道</w:t>
      </w:r>
      <w:bookmarkEnd w:id="102"/>
    </w:p>
    <w:p w14:paraId="141A5C79" w14:textId="18EC6880" w:rsidR="00C157EE" w:rsidRPr="007A36B7" w:rsidRDefault="00286E71" w:rsidP="007F26EA">
      <w:pPr>
        <w:pStyle w:val="0-2"/>
        <w:spacing w:before="120" w:after="120"/>
        <w:ind w:left="0"/>
        <w:outlineLvl w:val="9"/>
      </w:pPr>
      <w:r w:rsidRPr="007A36B7">
        <w:t>一般规定</w:t>
      </w:r>
    </w:p>
    <w:p w14:paraId="15640994" w14:textId="54D5D2E6" w:rsidR="001320E0" w:rsidRPr="007A36B7" w:rsidRDefault="001320E0" w:rsidP="007F26EA">
      <w:pPr>
        <w:pStyle w:val="0-3"/>
        <w:spacing w:before="120" w:after="120"/>
      </w:pPr>
      <w:r w:rsidRPr="007A36B7">
        <w:t>本章适用于</w:t>
      </w:r>
      <w:r w:rsidR="00CC7FDC" w:rsidRPr="007A36B7">
        <w:t>建筑内</w:t>
      </w:r>
      <w:r w:rsidRPr="007A36B7">
        <w:t>采暖、空调管道的</w:t>
      </w:r>
      <w:r w:rsidR="00CC7FDC" w:rsidRPr="007A36B7">
        <w:t>检验</w:t>
      </w:r>
      <w:r w:rsidRPr="007A36B7">
        <w:t>，包括镀锌钢管、</w:t>
      </w:r>
      <w:r w:rsidR="00CC7FDC" w:rsidRPr="007A36B7">
        <w:t>普通碳钢管</w:t>
      </w:r>
      <w:r w:rsidRPr="007A36B7">
        <w:t>、塑料管、直埋式预制保温管等。</w:t>
      </w:r>
    </w:p>
    <w:p w14:paraId="65161F83" w14:textId="093C836D" w:rsidR="001320E0" w:rsidRPr="007A36B7" w:rsidRDefault="001320E0" w:rsidP="007F26EA">
      <w:pPr>
        <w:pStyle w:val="0-1"/>
        <w:spacing w:before="120" w:after="120"/>
        <w:ind w:firstLine="480"/>
      </w:pPr>
      <w:r w:rsidRPr="007A36B7">
        <w:t>室内外管道以建筑物外墙皮</w:t>
      </w:r>
      <w:r w:rsidRPr="007A36B7">
        <w:t>1.5m</w:t>
      </w:r>
      <w:r w:rsidRPr="007A36B7">
        <w:t>为界，建筑物入口处设阀门者以阀门为界，室外设有采暖入口装置者以入口装置循环管三通为界，建筑物内的空调机房管道以机房外墙皮为界。与工业管道界限以锅炉房或热力站外墙皮</w:t>
      </w:r>
      <w:r w:rsidRPr="007A36B7">
        <w:t>l.5m</w:t>
      </w:r>
      <w:r w:rsidRPr="007A36B7">
        <w:t>为界。与设在建筑物内的换热站管道以站房外墙皮为界。</w:t>
      </w:r>
    </w:p>
    <w:p w14:paraId="53E45A5B" w14:textId="77777777" w:rsidR="00CC7FDC" w:rsidRPr="007A36B7" w:rsidRDefault="00CC7FDC" w:rsidP="007F26EA">
      <w:pPr>
        <w:pStyle w:val="0-3"/>
        <w:spacing w:before="120" w:after="120"/>
      </w:pPr>
      <w:r w:rsidRPr="007A36B7">
        <w:t>管道的管径壁厚的确认与给水管道的要求相一致，对于非金属管道需进行规格的测量确认，对于金属管道的需进行管径和壁厚的测量确认。</w:t>
      </w:r>
    </w:p>
    <w:p w14:paraId="4FC6B8E8" w14:textId="625E3A02" w:rsidR="00CC7FDC" w:rsidRPr="007A36B7" w:rsidRDefault="00CC7FDC" w:rsidP="007F26EA">
      <w:pPr>
        <w:pStyle w:val="0-1"/>
        <w:spacing w:before="120" w:after="120"/>
        <w:ind w:firstLine="480"/>
      </w:pPr>
      <w:r w:rsidRPr="007A36B7">
        <w:t>管径壁厚的检验对象包括金属管道和非金属管道。管径可通过管道规格标识查看、设计资料查阅或现场测量进行确定；考虑金属管道腐蚀、管道内壁生物膜生长影响水质等，宜对生活饮用水给水管道现状壁厚进行检验，检验方式包括取样测试、仪器测量等。</w:t>
      </w:r>
    </w:p>
    <w:p w14:paraId="12BFDBB0" w14:textId="11AF0937" w:rsidR="001320E0" w:rsidRPr="007A36B7" w:rsidRDefault="00CC7FDC" w:rsidP="007F26EA">
      <w:pPr>
        <w:pStyle w:val="0-2"/>
        <w:spacing w:before="120" w:after="120"/>
        <w:outlineLvl w:val="9"/>
      </w:pPr>
      <w:r w:rsidRPr="007A36B7">
        <w:t>采暖及空调管道检验项目</w:t>
      </w:r>
    </w:p>
    <w:p w14:paraId="655BB7EA" w14:textId="46CA3937" w:rsidR="001320E0" w:rsidRPr="007A36B7" w:rsidRDefault="00D61971" w:rsidP="00D7280A">
      <w:pPr>
        <w:pStyle w:val="0-3"/>
        <w:numPr>
          <w:ilvl w:val="2"/>
          <w:numId w:val="49"/>
        </w:numPr>
        <w:spacing w:before="120" w:after="120"/>
      </w:pPr>
      <w:r>
        <w:rPr>
          <w:rFonts w:hint="eastAsia"/>
        </w:rPr>
        <w:t>采暖和空调管道主要考虑管道再冷热交替的使用过程中会导致管道外防腐涂层失效，从而导致管道腐蚀。如果管道外保温层状况不够良好，导致管道表面结露，会进一步加剧管道的腐蚀。因此在对管道外观检查过程中需要首先查看管道外保温层的状态，然后视情况对外保温层进行剖开，检查管道的腐蚀状况。</w:t>
      </w:r>
    </w:p>
    <w:p w14:paraId="2A2EA4CA" w14:textId="2B868011" w:rsidR="008A04A6" w:rsidRPr="007A36B7" w:rsidRDefault="005442D4" w:rsidP="00D7280A">
      <w:pPr>
        <w:pStyle w:val="0-3"/>
        <w:numPr>
          <w:ilvl w:val="2"/>
          <w:numId w:val="50"/>
        </w:numPr>
        <w:spacing w:before="120" w:after="120"/>
      </w:pPr>
      <w:r>
        <w:rPr>
          <w:rFonts w:hint="eastAsia"/>
        </w:rPr>
        <w:t>管道是否漏水可通过系统补水情况以及管道渗漏状况进行初步判断。</w:t>
      </w:r>
      <w:r w:rsidR="008A04A6" w:rsidRPr="007A36B7">
        <w:t>当采用听音法进行管道漏水探测时，应根据探测条件选择阀栓听音法、地面听音法或钻孔听音法。相关分析法可用于漏水点预定位和精确定位。</w:t>
      </w:r>
    </w:p>
    <w:p w14:paraId="6F88EBB6" w14:textId="77777777" w:rsidR="008A04A6" w:rsidRPr="007A36B7" w:rsidRDefault="008A04A6" w:rsidP="007F26EA">
      <w:pPr>
        <w:pStyle w:val="21"/>
        <w:rPr>
          <w:rFonts w:ascii="Times New Roman" w:hAnsi="Times New Roman"/>
        </w:rPr>
      </w:pPr>
    </w:p>
    <w:p w14:paraId="3FC813A5" w14:textId="40D72AE3" w:rsidR="00C157EE" w:rsidRPr="007A36B7" w:rsidRDefault="00C157EE" w:rsidP="007F26EA">
      <w:pPr>
        <w:rPr>
          <w:rFonts w:ascii="Times New Roman" w:hAnsi="Times New Roman"/>
        </w:rPr>
      </w:pPr>
      <w:r w:rsidRPr="007A36B7">
        <w:rPr>
          <w:rFonts w:ascii="Times New Roman" w:hAnsi="Times New Roman"/>
        </w:rPr>
        <w:br w:type="page"/>
      </w:r>
    </w:p>
    <w:p w14:paraId="19952F4B" w14:textId="538D2471" w:rsidR="00C157EE" w:rsidRPr="007A36B7" w:rsidRDefault="00C157EE" w:rsidP="007F26EA">
      <w:pPr>
        <w:pStyle w:val="1"/>
        <w:spacing w:before="240" w:after="240"/>
      </w:pPr>
      <w:bookmarkStart w:id="103" w:name="_Toc127456686"/>
      <w:r w:rsidRPr="007A36B7">
        <w:lastRenderedPageBreak/>
        <w:t>检验评定报告编写要求</w:t>
      </w:r>
      <w:bookmarkEnd w:id="103"/>
    </w:p>
    <w:p w14:paraId="46FE9CAA" w14:textId="24D367A4" w:rsidR="008A04A6" w:rsidRPr="007A36B7" w:rsidRDefault="00FB67E1" w:rsidP="007F26EA">
      <w:pPr>
        <w:pStyle w:val="0-3"/>
        <w:numPr>
          <w:ilvl w:val="0"/>
          <w:numId w:val="0"/>
        </w:numPr>
        <w:spacing w:before="120" w:after="120"/>
      </w:pPr>
      <w:r>
        <w:rPr>
          <w:rFonts w:hint="eastAsia"/>
        </w:rPr>
        <w:t>7</w:t>
      </w:r>
      <w:r>
        <w:t xml:space="preserve">.0.4  </w:t>
      </w:r>
      <w:r w:rsidR="008A04A6" w:rsidRPr="007A36B7">
        <w:t>报告中针对使用要求的主要结论对应关系如下：</w:t>
      </w:r>
    </w:p>
    <w:p w14:paraId="30CCFD46" w14:textId="77777777" w:rsidR="008A04A6" w:rsidRPr="0029232C" w:rsidRDefault="008A04A6" w:rsidP="007F26EA">
      <w:pPr>
        <w:spacing w:line="360" w:lineRule="auto"/>
        <w:ind w:firstLineChars="100" w:firstLine="240"/>
        <w:jc w:val="left"/>
        <w:rPr>
          <w:rFonts w:ascii="Times New Roman" w:hAnsi="Times New Roman"/>
          <w:bCs/>
          <w:sz w:val="24"/>
        </w:rPr>
      </w:pPr>
      <w:r w:rsidRPr="0029232C">
        <w:rPr>
          <w:rFonts w:ascii="Times New Roman" w:hAnsi="Times New Roman"/>
          <w:bCs/>
          <w:sz w:val="24"/>
        </w:rPr>
        <w:t xml:space="preserve">1  </w:t>
      </w:r>
      <w:r w:rsidRPr="0029232C">
        <w:rPr>
          <w:rFonts w:ascii="Times New Roman" w:hAnsi="Times New Roman"/>
          <w:bCs/>
          <w:sz w:val="24"/>
        </w:rPr>
        <w:t>正常使用，符合现行法规和标准要求；</w:t>
      </w:r>
    </w:p>
    <w:p w14:paraId="431D4643" w14:textId="721C8197" w:rsidR="008A04A6" w:rsidRPr="0029232C" w:rsidRDefault="008A04A6" w:rsidP="007F26EA">
      <w:pPr>
        <w:spacing w:line="360" w:lineRule="auto"/>
        <w:ind w:firstLineChars="100" w:firstLine="240"/>
        <w:jc w:val="left"/>
        <w:rPr>
          <w:rFonts w:ascii="Times New Roman" w:hAnsi="Times New Roman"/>
          <w:bCs/>
          <w:sz w:val="24"/>
        </w:rPr>
      </w:pPr>
      <w:r w:rsidRPr="0029232C">
        <w:rPr>
          <w:rFonts w:ascii="Times New Roman" w:hAnsi="Times New Roman"/>
          <w:bCs/>
          <w:sz w:val="24"/>
        </w:rPr>
        <w:t xml:space="preserve">2  </w:t>
      </w:r>
      <w:r w:rsidR="00FB67E1" w:rsidRPr="0029232C">
        <w:rPr>
          <w:rFonts w:ascii="Times New Roman" w:hAnsi="Times New Roman" w:hint="eastAsia"/>
          <w:bCs/>
          <w:sz w:val="24"/>
        </w:rPr>
        <w:t>观察</w:t>
      </w:r>
      <w:r w:rsidRPr="0029232C">
        <w:rPr>
          <w:rFonts w:ascii="Times New Roman" w:hAnsi="Times New Roman"/>
          <w:bCs/>
          <w:sz w:val="24"/>
        </w:rPr>
        <w:t>使用，基本符合现行法规和标准要求</w:t>
      </w:r>
      <w:r w:rsidR="00FB67E1" w:rsidRPr="0029232C">
        <w:rPr>
          <w:rFonts w:ascii="Times New Roman" w:hAnsi="Times New Roman" w:hint="eastAsia"/>
          <w:bCs/>
          <w:sz w:val="24"/>
        </w:rPr>
        <w:t>，使用过程需加强监控</w:t>
      </w:r>
      <w:r w:rsidRPr="0029232C">
        <w:rPr>
          <w:rFonts w:ascii="Times New Roman" w:hAnsi="Times New Roman"/>
          <w:bCs/>
          <w:sz w:val="24"/>
        </w:rPr>
        <w:t>；</w:t>
      </w:r>
    </w:p>
    <w:p w14:paraId="551D5E64" w14:textId="7D2538FA" w:rsidR="008A04A6" w:rsidRPr="0029232C" w:rsidRDefault="008A04A6" w:rsidP="007F26EA">
      <w:pPr>
        <w:spacing w:line="360" w:lineRule="auto"/>
        <w:ind w:firstLineChars="100" w:firstLine="240"/>
        <w:jc w:val="left"/>
        <w:rPr>
          <w:rFonts w:ascii="Times New Roman" w:hAnsi="Times New Roman"/>
          <w:bCs/>
          <w:sz w:val="24"/>
        </w:rPr>
      </w:pPr>
      <w:r w:rsidRPr="0029232C">
        <w:rPr>
          <w:rFonts w:ascii="Times New Roman" w:hAnsi="Times New Roman"/>
          <w:bCs/>
          <w:sz w:val="24"/>
        </w:rPr>
        <w:t xml:space="preserve">3  </w:t>
      </w:r>
      <w:r w:rsidR="00FB67E1" w:rsidRPr="0029232C">
        <w:rPr>
          <w:rFonts w:ascii="Times New Roman" w:hAnsi="Times New Roman" w:hint="eastAsia"/>
          <w:bCs/>
          <w:sz w:val="24"/>
        </w:rPr>
        <w:t>维修后</w:t>
      </w:r>
      <w:r w:rsidRPr="0029232C">
        <w:rPr>
          <w:rFonts w:ascii="Times New Roman" w:hAnsi="Times New Roman"/>
          <w:bCs/>
          <w:sz w:val="24"/>
        </w:rPr>
        <w:t>使用，虽然有</w:t>
      </w:r>
      <w:r w:rsidR="00FB67E1" w:rsidRPr="0029232C">
        <w:rPr>
          <w:rFonts w:ascii="Times New Roman" w:hAnsi="Times New Roman" w:hint="eastAsia"/>
          <w:bCs/>
          <w:sz w:val="24"/>
        </w:rPr>
        <w:t>部分</w:t>
      </w:r>
      <w:r w:rsidRPr="0029232C">
        <w:rPr>
          <w:rFonts w:ascii="Times New Roman" w:hAnsi="Times New Roman"/>
          <w:bCs/>
          <w:sz w:val="24"/>
        </w:rPr>
        <w:t>缺陷，但</w:t>
      </w:r>
      <w:r w:rsidR="00FB67E1" w:rsidRPr="0029232C">
        <w:rPr>
          <w:rFonts w:ascii="Times New Roman" w:hAnsi="Times New Roman" w:hint="eastAsia"/>
          <w:bCs/>
          <w:sz w:val="24"/>
        </w:rPr>
        <w:t>在维修后</w:t>
      </w:r>
      <w:r w:rsidRPr="0029232C">
        <w:rPr>
          <w:rFonts w:ascii="Times New Roman" w:hAnsi="Times New Roman"/>
          <w:bCs/>
          <w:sz w:val="24"/>
        </w:rPr>
        <w:t>能满足安全使用的。</w:t>
      </w:r>
    </w:p>
    <w:p w14:paraId="68BBDE29" w14:textId="78487377" w:rsidR="008A04A6" w:rsidRPr="0029232C" w:rsidRDefault="008A04A6" w:rsidP="007F26EA">
      <w:pPr>
        <w:spacing w:line="360" w:lineRule="auto"/>
        <w:ind w:firstLineChars="100" w:firstLine="240"/>
        <w:jc w:val="left"/>
        <w:rPr>
          <w:rFonts w:ascii="Times New Roman" w:hAnsi="Times New Roman"/>
          <w:bCs/>
        </w:rPr>
      </w:pPr>
      <w:r w:rsidRPr="0029232C">
        <w:rPr>
          <w:rFonts w:ascii="Times New Roman" w:hAnsi="Times New Roman"/>
          <w:bCs/>
          <w:sz w:val="24"/>
        </w:rPr>
        <w:t xml:space="preserve">4  </w:t>
      </w:r>
      <w:r w:rsidRPr="0029232C">
        <w:rPr>
          <w:rFonts w:ascii="Times New Roman" w:hAnsi="Times New Roman"/>
          <w:bCs/>
          <w:sz w:val="24"/>
        </w:rPr>
        <w:t>停止使用：</w:t>
      </w:r>
      <w:r w:rsidR="00FB67E1" w:rsidRPr="0029232C">
        <w:rPr>
          <w:rFonts w:ascii="Times New Roman" w:hAnsi="Times New Roman" w:hint="eastAsia"/>
          <w:bCs/>
          <w:sz w:val="24"/>
        </w:rPr>
        <w:t>检验</w:t>
      </w:r>
      <w:r w:rsidRPr="0029232C">
        <w:rPr>
          <w:rFonts w:ascii="Times New Roman" w:hAnsi="Times New Roman"/>
          <w:bCs/>
          <w:sz w:val="24"/>
        </w:rPr>
        <w:t>结果发现存在多处超出国家法规和标准的缺陷，不能全部满足使用要求的</w:t>
      </w:r>
      <w:r w:rsidR="00FB67E1" w:rsidRPr="0029232C">
        <w:rPr>
          <w:rFonts w:ascii="Times New Roman" w:hAnsi="Times New Roman" w:hint="eastAsia"/>
          <w:bCs/>
          <w:sz w:val="24"/>
        </w:rPr>
        <w:t>，应停止使用</w:t>
      </w:r>
      <w:r w:rsidRPr="0029232C">
        <w:rPr>
          <w:rFonts w:ascii="Times New Roman" w:hAnsi="Times New Roman"/>
          <w:bCs/>
          <w:sz w:val="24"/>
        </w:rPr>
        <w:t>。</w:t>
      </w:r>
    </w:p>
    <w:sectPr w:rsidR="008A04A6" w:rsidRPr="0029232C" w:rsidSect="00305759">
      <w:pgSz w:w="11906" w:h="16838"/>
      <w:pgMar w:top="1418" w:right="1418" w:bottom="1418" w:left="1701" w:header="851" w:footer="992"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51">
      <wne:acd wne:acdName="acd4"/>
    </wne:keymap>
  </wne:keymaps>
  <wne:toolbars>
    <wne:acdManifest>
      <wne:acdEntry wne:acdName="acd0"/>
      <wne:acdEntry wne:acdName="acd1"/>
      <wne:acdEntry wne:acdName="acd2"/>
      <wne:acdEntry wne:acdName="acd3"/>
      <wne:acdEntry wne:acdName="acd4"/>
    </wne:acdManifest>
  </wne:toolbars>
  <wne:acds>
    <wne:acd wne:argValue="AgAHaJiYIAAxACwAMAAtADEAAE6nfgdomJgHaJiYIAAxAA==" wne:acdName="acd0" wne:fciIndexBasedOn="0065"/>
    <wne:acd wne:argValue="AgAwAC0AMgCMTqd+B2iYmA==" wne:acdName="acd1" wne:fciIndexBasedOn="0065"/>
    <wne:acd wne:argValue="AgAwAC0AMwAJTqd+B2iYmA==" wne:acdName="acd2" wne:fciIndexBasedOn="0065"/>
    <wne:acd wne:argValue="AgAwAC0ANADbVqd+B2iYmA==" wne:acdName="acd3" wne:fciIndexBasedOn="0065"/>
    <wne:acd wne:argValue="AgAwAC0AY2uHZTE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AF23" w14:textId="77777777" w:rsidR="00D644C4" w:rsidRDefault="00D644C4" w:rsidP="001B0A69">
      <w:r>
        <w:separator/>
      </w:r>
    </w:p>
  </w:endnote>
  <w:endnote w:type="continuationSeparator" w:id="0">
    <w:p w14:paraId="50743FB0" w14:textId="77777777" w:rsidR="00D644C4" w:rsidRDefault="00D644C4" w:rsidP="001B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0021" w14:textId="77777777" w:rsidR="0088017E" w:rsidRDefault="0088017E">
    <w:pPr>
      <w:pStyle w:val="ab"/>
    </w:pPr>
  </w:p>
  <w:p w14:paraId="6DABFA6E" w14:textId="77777777" w:rsidR="0088017E" w:rsidRDefault="0088017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4243" w14:textId="77777777" w:rsidR="0088017E" w:rsidRDefault="0088017E">
    <w:pPr>
      <w:pStyle w:val="ab"/>
    </w:pPr>
  </w:p>
  <w:p w14:paraId="1335FEB3" w14:textId="77777777" w:rsidR="0088017E" w:rsidRDefault="0088017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5969" w14:textId="77777777" w:rsidR="0088017E" w:rsidRDefault="0088017E" w:rsidP="008E253A">
    <w:pPr>
      <w:pStyle w:val="ab"/>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060A" w14:textId="336A73EF" w:rsidR="0088017E" w:rsidRDefault="0088017E" w:rsidP="008E253A">
    <w:pPr>
      <w:pStyle w:val="ab"/>
      <w:pBdr>
        <w:top w:val="none" w:sz="0" w:space="0" w:color="auto"/>
      </w:pBdr>
    </w:pPr>
    <w:r>
      <w:fldChar w:fldCharType="begin"/>
    </w:r>
    <w:r>
      <w:instrText>PAGE   \* MERGEFORMAT</w:instrText>
    </w:r>
    <w:r>
      <w:fldChar w:fldCharType="separate"/>
    </w:r>
    <w:r w:rsidRPr="00EC7402">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9818" w14:textId="45B65A0C" w:rsidR="0088017E" w:rsidRDefault="0088017E" w:rsidP="008E253A">
    <w:pPr>
      <w:pStyle w:val="ab"/>
      <w:pBdr>
        <w:top w:val="none" w:sz="0" w:space="0" w:color="auto"/>
      </w:pBd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1D64" w14:textId="5868EA8F" w:rsidR="0088017E" w:rsidRDefault="0088017E" w:rsidP="008E253A">
    <w:pPr>
      <w:pStyle w:val="ab"/>
      <w:pBdr>
        <w:top w:val="none" w:sz="0" w:space="0" w:color="auto"/>
      </w:pBd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7084" w14:textId="77777777" w:rsidR="00D644C4" w:rsidRDefault="00D644C4" w:rsidP="001B0A69">
      <w:r>
        <w:separator/>
      </w:r>
    </w:p>
  </w:footnote>
  <w:footnote w:type="continuationSeparator" w:id="0">
    <w:p w14:paraId="03D0301D" w14:textId="77777777" w:rsidR="00D644C4" w:rsidRDefault="00D644C4" w:rsidP="001B0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5AE"/>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62D16A3"/>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9E2641A"/>
    <w:multiLevelType w:val="hybridMultilevel"/>
    <w:tmpl w:val="CA0CDC52"/>
    <w:lvl w:ilvl="0" w:tplc="1F6CEE84">
      <w:start w:val="1"/>
      <w:numFmt w:val="ideographDigital"/>
      <w:pStyle w:val="a"/>
      <w:lvlText w:val="%1、"/>
      <w:lvlJc w:val="left"/>
      <w:pPr>
        <w:tabs>
          <w:tab w:val="num" w:pos="567"/>
        </w:tabs>
        <w:ind w:left="0" w:firstLine="0"/>
      </w:pPr>
      <w:rPr>
        <w:rFonts w:hint="eastAsia"/>
      </w:rPr>
    </w:lvl>
    <w:lvl w:ilvl="1" w:tplc="1C462FDE">
      <w:start w:val="1"/>
      <w:numFmt w:val="decimal"/>
      <w:lvlText w:val="%2."/>
      <w:lvlJc w:val="left"/>
      <w:pPr>
        <w:tabs>
          <w:tab w:val="num" w:pos="567"/>
        </w:tabs>
        <w:ind w:left="0" w:firstLine="0"/>
      </w:pPr>
      <w:rPr>
        <w:rFonts w:hint="eastAsia"/>
        <w:b/>
        <w:i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BEC0446"/>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022613"/>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180192"/>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C86B5E"/>
    <w:multiLevelType w:val="multilevel"/>
    <w:tmpl w:val="CD8E650E"/>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0" w:firstLine="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89E0A54"/>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C243B80"/>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7440DF"/>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C9A7B46"/>
    <w:multiLevelType w:val="multilevel"/>
    <w:tmpl w:val="520C0D14"/>
    <w:lvl w:ilvl="0">
      <w:start w:val="1"/>
      <w:numFmt w:val="decimal"/>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4"/>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1A97B6C"/>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49C2C2E"/>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9927BF1"/>
    <w:multiLevelType w:val="multilevel"/>
    <w:tmpl w:val="CD8E650E"/>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0" w:firstLine="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AF771B9"/>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C980BDF"/>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DF8384A"/>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89F7513"/>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B6D0380"/>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50921DC"/>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A432932"/>
    <w:multiLevelType w:val="hybridMultilevel"/>
    <w:tmpl w:val="2F5888B8"/>
    <w:lvl w:ilvl="0" w:tplc="15D29CD0">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6D6B46"/>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EC4720C"/>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2706085"/>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44A6C88"/>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ABD3F9C"/>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CE74965"/>
    <w:multiLevelType w:val="hybridMultilevel"/>
    <w:tmpl w:val="CC9E86DC"/>
    <w:lvl w:ilvl="0" w:tplc="95464816">
      <w:start w:val="1"/>
      <w:numFmt w:val="decimal"/>
      <w:lvlText w:val="7.0.%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FA2383"/>
    <w:multiLevelType w:val="multilevel"/>
    <w:tmpl w:val="1AD81088"/>
    <w:lvl w:ilvl="0">
      <w:start w:val="1"/>
      <w:numFmt w:val="decimal"/>
      <w:suff w:val="space"/>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8" w15:restartNumberingAfterBreak="0">
    <w:nsid w:val="62F33F87"/>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4DB6FD0"/>
    <w:multiLevelType w:val="multilevel"/>
    <w:tmpl w:val="ECE238DE"/>
    <w:lvl w:ilvl="0">
      <w:start w:val="1"/>
      <w:numFmt w:val="decimal"/>
      <w:pStyle w:val="1"/>
      <w:lvlText w:val="%1"/>
      <w:lvlJc w:val="center"/>
      <w:pPr>
        <w:ind w:left="284" w:hanging="284"/>
      </w:pPr>
      <w:rPr>
        <w:rFonts w:hint="eastAsia"/>
        <w:b/>
        <w:bCs w:val="0"/>
        <w:i w:val="0"/>
        <w:iCs w:val="0"/>
        <w:caps w:val="0"/>
        <w:smallCaps w:val="0"/>
        <w:strike w:val="0"/>
        <w:dstrike w:val="0"/>
        <w:noProof w:val="0"/>
        <w:vanish w:val="0"/>
        <w:color w:val="000000" w:themeColor="text1"/>
        <w:spacing w:val="0"/>
        <w:position w:val="0"/>
        <w:sz w:val="3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0-3"/>
      <w:lvlText w:val="%1.%2.%3"/>
      <w:lvlJc w:val="left"/>
      <w:pPr>
        <w:ind w:left="0" w:firstLine="0"/>
      </w:pPr>
      <w:rPr>
        <w:rFonts w:ascii="Times New Roman" w:hAnsi="Times New Roman" w:cs="Times New Roman" w:hint="default"/>
        <w:b w:val="0"/>
        <w:bCs/>
        <w:color w:val="000000" w:themeColor="text1"/>
        <w:lang w:val="en-US"/>
      </w:rPr>
    </w:lvl>
    <w:lvl w:ilvl="3">
      <w:start w:val="1"/>
      <w:numFmt w:val="decimal"/>
      <w:pStyle w:val="0-4"/>
      <w:suff w:val="space"/>
      <w:lvlText w:val="%1.%2.%3.%4"/>
      <w:lvlJc w:val="left"/>
      <w:pPr>
        <w:ind w:left="0" w:firstLine="0"/>
      </w:pPr>
      <w:rPr>
        <w:rFonts w:hint="eastAsia"/>
      </w:rPr>
    </w:lvl>
    <w:lvl w:ilvl="4">
      <w:start w:val="1"/>
      <w:numFmt w:val="decimal"/>
      <w:pStyle w:val="0-5"/>
      <w:suff w:val="nothing"/>
      <w:lvlText w:val="（%5）"/>
      <w:lvlJc w:val="left"/>
      <w:pPr>
        <w:ind w:left="284" w:firstLine="0"/>
      </w:pPr>
      <w:rPr>
        <w:rFonts w:ascii="Times New Roman" w:eastAsia="宋体" w:hAnsi="Times New Roman" w:hint="default"/>
        <w:lang w:val="en-US"/>
      </w:rPr>
    </w:lvl>
    <w:lvl w:ilvl="5">
      <w:start w:val="1"/>
      <w:numFmt w:val="decimal"/>
      <w:pStyle w:val="0-6"/>
      <w:suff w:val="nothing"/>
      <w:lvlText w:val="%6）"/>
      <w:lvlJc w:val="left"/>
      <w:pPr>
        <w:ind w:left="0" w:firstLine="0"/>
      </w:pPr>
      <w:rPr>
        <w:rFonts w:ascii="Times New Roman" w:eastAsia="宋体" w:hAnsi="Times New Roman" w:hint="default"/>
        <w:b w:val="0"/>
        <w:i w:val="0"/>
        <w:sz w:val="24"/>
      </w:rPr>
    </w:lvl>
    <w:lvl w:ilvl="6">
      <w:start w:val="1"/>
      <w:numFmt w:val="lowerLetter"/>
      <w:pStyle w:val="0-7"/>
      <w:suff w:val="nothing"/>
      <w:lvlText w:val="%7."/>
      <w:lvlJc w:val="left"/>
      <w:pPr>
        <w:ind w:left="0" w:firstLine="0"/>
      </w:pPr>
      <w:rPr>
        <w:rFonts w:ascii="Times New Roman" w:eastAsia="宋体" w:hAnsi="Times New Roman" w:hint="default"/>
        <w:b w:val="0"/>
        <w:i w:val="0"/>
        <w:sz w:val="24"/>
      </w:rPr>
    </w:lvl>
    <w:lvl w:ilvl="7">
      <w:start w:val="1"/>
      <w:numFmt w:val="lowerLetter"/>
      <w:pStyle w:val="0-8"/>
      <w:suff w:val="nothing"/>
      <w:lvlText w:val="%8）"/>
      <w:lvlJc w:val="left"/>
      <w:pPr>
        <w:ind w:left="0" w:firstLine="0"/>
      </w:pPr>
      <w:rPr>
        <w:rFonts w:ascii="Times New Roman" w:eastAsia="宋体" w:hAnsi="Times New Roman" w:hint="default"/>
        <w:b w:val="0"/>
        <w:i w:val="0"/>
        <w:sz w:val="24"/>
      </w:rPr>
    </w:lvl>
    <w:lvl w:ilvl="8">
      <w:start w:val="1"/>
      <w:numFmt w:val="decimal"/>
      <w:lvlText w:val="%1.%2.%3.%4.%5.%6.%7.%8.%9."/>
      <w:lvlJc w:val="left"/>
      <w:pPr>
        <w:ind w:left="1559" w:hanging="1559"/>
      </w:pPr>
      <w:rPr>
        <w:rFonts w:hint="eastAsia"/>
      </w:rPr>
    </w:lvl>
  </w:abstractNum>
  <w:abstractNum w:abstractNumId="30" w15:restartNumberingAfterBreak="0">
    <w:nsid w:val="78DC6D40"/>
    <w:multiLevelType w:val="hybridMultilevel"/>
    <w:tmpl w:val="AE0CB0D8"/>
    <w:lvl w:ilvl="0" w:tplc="F0CC838C">
      <w:start w:val="1"/>
      <w:numFmt w:val="decimal"/>
      <w:lvlText w:val="A.0.%1"/>
      <w:lvlJc w:val="left"/>
      <w:pPr>
        <w:ind w:left="0" w:firstLine="0"/>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9AA41F3"/>
    <w:multiLevelType w:val="hybridMultilevel"/>
    <w:tmpl w:val="8312CA88"/>
    <w:lvl w:ilvl="0" w:tplc="2A2AD636">
      <w:start w:val="1"/>
      <w:numFmt w:val="decimal"/>
      <w:lvlText w:val="%1"/>
      <w:lvlJc w:val="left"/>
      <w:pPr>
        <w:ind w:left="851" w:hanging="511"/>
      </w:pPr>
      <w:rPr>
        <w:rFonts w:hint="eastAsia"/>
        <w:b w:val="0"/>
        <w:bCs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7"/>
  </w:num>
  <w:num w:numId="2">
    <w:abstractNumId w:val="29"/>
  </w:num>
  <w:num w:numId="3">
    <w:abstractNumId w:val="2"/>
  </w:num>
  <w:num w:numId="4">
    <w:abstractNumId w:val="10"/>
  </w:num>
  <w:num w:numId="5">
    <w:abstractNumId w:val="13"/>
  </w:num>
  <w:num w:numId="6">
    <w:abstractNumId w:val="30"/>
  </w:num>
  <w:num w:numId="7">
    <w:abstractNumId w:val="20"/>
  </w:num>
  <w:num w:numId="8">
    <w:abstractNumId w:val="3"/>
  </w:num>
  <w:num w:numId="9">
    <w:abstractNumId w:val="26"/>
  </w:num>
  <w:num w:numId="10">
    <w:abstractNumId w:val="8"/>
  </w:num>
  <w:num w:numId="11">
    <w:abstractNumId w:val="16"/>
  </w:num>
  <w:num w:numId="12">
    <w:abstractNumId w:val="12"/>
  </w:num>
  <w:num w:numId="13">
    <w:abstractNumId w:val="23"/>
  </w:num>
  <w:num w:numId="14">
    <w:abstractNumId w:val="25"/>
  </w:num>
  <w:num w:numId="15">
    <w:abstractNumId w:val="24"/>
  </w:num>
  <w:num w:numId="16">
    <w:abstractNumId w:val="28"/>
  </w:num>
  <w:num w:numId="17">
    <w:abstractNumId w:val="21"/>
  </w:num>
  <w:num w:numId="18">
    <w:abstractNumId w:val="14"/>
  </w:num>
  <w:num w:numId="19">
    <w:abstractNumId w:val="31"/>
  </w:num>
  <w:num w:numId="20">
    <w:abstractNumId w:val="7"/>
  </w:num>
  <w:num w:numId="21">
    <w:abstractNumId w:val="17"/>
  </w:num>
  <w:num w:numId="22">
    <w:abstractNumId w:val="0"/>
  </w:num>
  <w:num w:numId="23">
    <w:abstractNumId w:val="5"/>
  </w:num>
  <w:num w:numId="24">
    <w:abstractNumId w:val="9"/>
  </w:num>
  <w:num w:numId="25">
    <w:abstractNumId w:val="11"/>
  </w:num>
  <w:num w:numId="26">
    <w:abstractNumId w:val="15"/>
  </w:num>
  <w:num w:numId="27">
    <w:abstractNumId w:val="18"/>
  </w:num>
  <w:num w:numId="28">
    <w:abstractNumId w:val="19"/>
  </w:num>
  <w:num w:numId="29">
    <w:abstractNumId w:val="4"/>
  </w:num>
  <w:num w:numId="30">
    <w:abstractNumId w:val="1"/>
  </w:num>
  <w:num w:numId="31">
    <w:abstractNumId w:val="2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4"/>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4"/>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4"/>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9"/>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5"/>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5"/>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3"/>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4"/>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4"/>
    </w:lvlOverride>
    <w:lvlOverride w:ilvl="1">
      <w:startOverride w:val="2"/>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4"/>
    </w:lvlOverride>
    <w:lvlOverride w:ilvl="1">
      <w:startOverride w:val="2"/>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6"/>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ttachedTemplate r:id="rId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18"/>
    <w:rsid w:val="000001BD"/>
    <w:rsid w:val="00010BC5"/>
    <w:rsid w:val="00011BF1"/>
    <w:rsid w:val="00011DE9"/>
    <w:rsid w:val="00013D21"/>
    <w:rsid w:val="00014E19"/>
    <w:rsid w:val="0001526C"/>
    <w:rsid w:val="0002169F"/>
    <w:rsid w:val="000276A0"/>
    <w:rsid w:val="00027FAE"/>
    <w:rsid w:val="00031ECD"/>
    <w:rsid w:val="00036EAD"/>
    <w:rsid w:val="00037CFD"/>
    <w:rsid w:val="00037E07"/>
    <w:rsid w:val="000405CC"/>
    <w:rsid w:val="00041BEA"/>
    <w:rsid w:val="00041C9E"/>
    <w:rsid w:val="00043196"/>
    <w:rsid w:val="00045C5F"/>
    <w:rsid w:val="00051984"/>
    <w:rsid w:val="00052B83"/>
    <w:rsid w:val="0005452C"/>
    <w:rsid w:val="00054B84"/>
    <w:rsid w:val="000559DA"/>
    <w:rsid w:val="00060A1B"/>
    <w:rsid w:val="000615C9"/>
    <w:rsid w:val="00063B81"/>
    <w:rsid w:val="00074226"/>
    <w:rsid w:val="00075BB3"/>
    <w:rsid w:val="00075F9F"/>
    <w:rsid w:val="00076D2D"/>
    <w:rsid w:val="00090F2A"/>
    <w:rsid w:val="0009221D"/>
    <w:rsid w:val="000928B3"/>
    <w:rsid w:val="00095D9A"/>
    <w:rsid w:val="000A25C0"/>
    <w:rsid w:val="000A2C7E"/>
    <w:rsid w:val="000A3AE0"/>
    <w:rsid w:val="000A49CE"/>
    <w:rsid w:val="000A569D"/>
    <w:rsid w:val="000A7278"/>
    <w:rsid w:val="000B0AAC"/>
    <w:rsid w:val="000B1488"/>
    <w:rsid w:val="000B2E87"/>
    <w:rsid w:val="000B3AFE"/>
    <w:rsid w:val="000B7C77"/>
    <w:rsid w:val="000C0767"/>
    <w:rsid w:val="000C355B"/>
    <w:rsid w:val="000C36CE"/>
    <w:rsid w:val="000C472C"/>
    <w:rsid w:val="000C6A35"/>
    <w:rsid w:val="000C74AF"/>
    <w:rsid w:val="000D3440"/>
    <w:rsid w:val="000D4DA3"/>
    <w:rsid w:val="000D574E"/>
    <w:rsid w:val="000D71B8"/>
    <w:rsid w:val="000E525A"/>
    <w:rsid w:val="000E5665"/>
    <w:rsid w:val="000E5FEE"/>
    <w:rsid w:val="000E73E9"/>
    <w:rsid w:val="000E7428"/>
    <w:rsid w:val="000F2AE8"/>
    <w:rsid w:val="000F420C"/>
    <w:rsid w:val="000F6AE4"/>
    <w:rsid w:val="00100A38"/>
    <w:rsid w:val="0010238C"/>
    <w:rsid w:val="00104E1C"/>
    <w:rsid w:val="00107E70"/>
    <w:rsid w:val="0011033E"/>
    <w:rsid w:val="001110CB"/>
    <w:rsid w:val="001120BC"/>
    <w:rsid w:val="001136C8"/>
    <w:rsid w:val="0011379A"/>
    <w:rsid w:val="00116EB9"/>
    <w:rsid w:val="0011796A"/>
    <w:rsid w:val="00117A61"/>
    <w:rsid w:val="00117FE4"/>
    <w:rsid w:val="0012099D"/>
    <w:rsid w:val="00121B12"/>
    <w:rsid w:val="00121EE4"/>
    <w:rsid w:val="001252EE"/>
    <w:rsid w:val="0012590B"/>
    <w:rsid w:val="00126BF4"/>
    <w:rsid w:val="00126C06"/>
    <w:rsid w:val="00130A31"/>
    <w:rsid w:val="001320E0"/>
    <w:rsid w:val="00133A8A"/>
    <w:rsid w:val="001358C7"/>
    <w:rsid w:val="00136E0F"/>
    <w:rsid w:val="0013781E"/>
    <w:rsid w:val="0014448F"/>
    <w:rsid w:val="00145C95"/>
    <w:rsid w:val="00150593"/>
    <w:rsid w:val="001529F2"/>
    <w:rsid w:val="0015391D"/>
    <w:rsid w:val="00153990"/>
    <w:rsid w:val="00155D0D"/>
    <w:rsid w:val="00162CE0"/>
    <w:rsid w:val="0016584A"/>
    <w:rsid w:val="00170102"/>
    <w:rsid w:val="001707F9"/>
    <w:rsid w:val="00174A22"/>
    <w:rsid w:val="00174A92"/>
    <w:rsid w:val="00176345"/>
    <w:rsid w:val="00176497"/>
    <w:rsid w:val="00177B75"/>
    <w:rsid w:val="00181F2B"/>
    <w:rsid w:val="00183E7D"/>
    <w:rsid w:val="00185117"/>
    <w:rsid w:val="00186396"/>
    <w:rsid w:val="001871BC"/>
    <w:rsid w:val="00187757"/>
    <w:rsid w:val="00194836"/>
    <w:rsid w:val="00195AA9"/>
    <w:rsid w:val="0019629E"/>
    <w:rsid w:val="001A26FB"/>
    <w:rsid w:val="001A667F"/>
    <w:rsid w:val="001B0A69"/>
    <w:rsid w:val="001B3064"/>
    <w:rsid w:val="001B6F44"/>
    <w:rsid w:val="001B7BAD"/>
    <w:rsid w:val="001C1368"/>
    <w:rsid w:val="001C3BED"/>
    <w:rsid w:val="001C456C"/>
    <w:rsid w:val="001C727C"/>
    <w:rsid w:val="001D18CE"/>
    <w:rsid w:val="001D3AD8"/>
    <w:rsid w:val="001D6544"/>
    <w:rsid w:val="001E0FBA"/>
    <w:rsid w:val="001E1256"/>
    <w:rsid w:val="001E450B"/>
    <w:rsid w:val="001E53C2"/>
    <w:rsid w:val="001F0847"/>
    <w:rsid w:val="001F092A"/>
    <w:rsid w:val="001F1013"/>
    <w:rsid w:val="001F610D"/>
    <w:rsid w:val="001F61AA"/>
    <w:rsid w:val="001F685F"/>
    <w:rsid w:val="002008ED"/>
    <w:rsid w:val="0020198F"/>
    <w:rsid w:val="00202ACD"/>
    <w:rsid w:val="00203959"/>
    <w:rsid w:val="00203FDD"/>
    <w:rsid w:val="002051F3"/>
    <w:rsid w:val="0021164C"/>
    <w:rsid w:val="0021388C"/>
    <w:rsid w:val="0021494B"/>
    <w:rsid w:val="002171CB"/>
    <w:rsid w:val="00217407"/>
    <w:rsid w:val="00224062"/>
    <w:rsid w:val="002260B8"/>
    <w:rsid w:val="00233609"/>
    <w:rsid w:val="00235521"/>
    <w:rsid w:val="002358E0"/>
    <w:rsid w:val="00235B7D"/>
    <w:rsid w:val="00235D40"/>
    <w:rsid w:val="0023621F"/>
    <w:rsid w:val="002366DF"/>
    <w:rsid w:val="0023739A"/>
    <w:rsid w:val="00237B71"/>
    <w:rsid w:val="00243BFA"/>
    <w:rsid w:val="00244271"/>
    <w:rsid w:val="002451A1"/>
    <w:rsid w:val="00245659"/>
    <w:rsid w:val="00247497"/>
    <w:rsid w:val="00256AE9"/>
    <w:rsid w:val="00256C73"/>
    <w:rsid w:val="00256FCA"/>
    <w:rsid w:val="002571E5"/>
    <w:rsid w:val="00261A2A"/>
    <w:rsid w:val="00262737"/>
    <w:rsid w:val="0026317E"/>
    <w:rsid w:val="0026379E"/>
    <w:rsid w:val="00265749"/>
    <w:rsid w:val="00266EED"/>
    <w:rsid w:val="00267ABA"/>
    <w:rsid w:val="00267D12"/>
    <w:rsid w:val="00274202"/>
    <w:rsid w:val="002762AD"/>
    <w:rsid w:val="0028155E"/>
    <w:rsid w:val="00284477"/>
    <w:rsid w:val="00286AA1"/>
    <w:rsid w:val="00286E71"/>
    <w:rsid w:val="00287674"/>
    <w:rsid w:val="00290DF5"/>
    <w:rsid w:val="0029153A"/>
    <w:rsid w:val="00291934"/>
    <w:rsid w:val="0029232C"/>
    <w:rsid w:val="00292401"/>
    <w:rsid w:val="002932ED"/>
    <w:rsid w:val="00293F65"/>
    <w:rsid w:val="002957DE"/>
    <w:rsid w:val="0029582A"/>
    <w:rsid w:val="002963FF"/>
    <w:rsid w:val="00296A49"/>
    <w:rsid w:val="00297982"/>
    <w:rsid w:val="002A72C7"/>
    <w:rsid w:val="002A7BC8"/>
    <w:rsid w:val="002A7D7F"/>
    <w:rsid w:val="002A7ECC"/>
    <w:rsid w:val="002B0AE6"/>
    <w:rsid w:val="002B3173"/>
    <w:rsid w:val="002B5197"/>
    <w:rsid w:val="002B52A8"/>
    <w:rsid w:val="002B6489"/>
    <w:rsid w:val="002B6EAF"/>
    <w:rsid w:val="002C016A"/>
    <w:rsid w:val="002C2A91"/>
    <w:rsid w:val="002C4645"/>
    <w:rsid w:val="002C47AF"/>
    <w:rsid w:val="002C5254"/>
    <w:rsid w:val="002C71D7"/>
    <w:rsid w:val="002C7D27"/>
    <w:rsid w:val="002D1388"/>
    <w:rsid w:val="002D32A6"/>
    <w:rsid w:val="002D52B0"/>
    <w:rsid w:val="002E1763"/>
    <w:rsid w:val="002E27F9"/>
    <w:rsid w:val="002E6508"/>
    <w:rsid w:val="002F2A5C"/>
    <w:rsid w:val="002F4D5D"/>
    <w:rsid w:val="002F4D80"/>
    <w:rsid w:val="002F53FF"/>
    <w:rsid w:val="002F6CB5"/>
    <w:rsid w:val="002F7C17"/>
    <w:rsid w:val="0030415E"/>
    <w:rsid w:val="00305759"/>
    <w:rsid w:val="0030735F"/>
    <w:rsid w:val="00307787"/>
    <w:rsid w:val="00307F67"/>
    <w:rsid w:val="0031744E"/>
    <w:rsid w:val="00317C86"/>
    <w:rsid w:val="003244BD"/>
    <w:rsid w:val="003257E8"/>
    <w:rsid w:val="0032656D"/>
    <w:rsid w:val="003266DA"/>
    <w:rsid w:val="00327BB5"/>
    <w:rsid w:val="00333824"/>
    <w:rsid w:val="0033494C"/>
    <w:rsid w:val="00342B62"/>
    <w:rsid w:val="003453D7"/>
    <w:rsid w:val="003457F5"/>
    <w:rsid w:val="00345AA4"/>
    <w:rsid w:val="00351596"/>
    <w:rsid w:val="003541D0"/>
    <w:rsid w:val="003555EB"/>
    <w:rsid w:val="0036118F"/>
    <w:rsid w:val="003625D7"/>
    <w:rsid w:val="0036304B"/>
    <w:rsid w:val="00364FC1"/>
    <w:rsid w:val="00370C8B"/>
    <w:rsid w:val="003718F0"/>
    <w:rsid w:val="0037429F"/>
    <w:rsid w:val="00374E9D"/>
    <w:rsid w:val="003756E6"/>
    <w:rsid w:val="003759B0"/>
    <w:rsid w:val="00375AD7"/>
    <w:rsid w:val="00377C10"/>
    <w:rsid w:val="0038079C"/>
    <w:rsid w:val="00380B71"/>
    <w:rsid w:val="00381546"/>
    <w:rsid w:val="0038489D"/>
    <w:rsid w:val="00385093"/>
    <w:rsid w:val="003850E2"/>
    <w:rsid w:val="00385FF0"/>
    <w:rsid w:val="00387699"/>
    <w:rsid w:val="00390C44"/>
    <w:rsid w:val="003936A4"/>
    <w:rsid w:val="003A0370"/>
    <w:rsid w:val="003A1AF0"/>
    <w:rsid w:val="003A3B75"/>
    <w:rsid w:val="003A3BEA"/>
    <w:rsid w:val="003A5726"/>
    <w:rsid w:val="003B05C7"/>
    <w:rsid w:val="003C0256"/>
    <w:rsid w:val="003C0906"/>
    <w:rsid w:val="003C0F25"/>
    <w:rsid w:val="003C1190"/>
    <w:rsid w:val="003C50D6"/>
    <w:rsid w:val="003C6BB1"/>
    <w:rsid w:val="003D12EC"/>
    <w:rsid w:val="003D3CD4"/>
    <w:rsid w:val="003D3D40"/>
    <w:rsid w:val="003D5693"/>
    <w:rsid w:val="003D7D38"/>
    <w:rsid w:val="003E0232"/>
    <w:rsid w:val="003E5811"/>
    <w:rsid w:val="003F1022"/>
    <w:rsid w:val="003F43F2"/>
    <w:rsid w:val="003F4A70"/>
    <w:rsid w:val="003F5E60"/>
    <w:rsid w:val="004009B6"/>
    <w:rsid w:val="00403F67"/>
    <w:rsid w:val="0040471C"/>
    <w:rsid w:val="00405461"/>
    <w:rsid w:val="004059E5"/>
    <w:rsid w:val="004061D5"/>
    <w:rsid w:val="00406723"/>
    <w:rsid w:val="00407D03"/>
    <w:rsid w:val="004125B1"/>
    <w:rsid w:val="00413B53"/>
    <w:rsid w:val="0041483E"/>
    <w:rsid w:val="0042009A"/>
    <w:rsid w:val="00422071"/>
    <w:rsid w:val="00423CC1"/>
    <w:rsid w:val="00430083"/>
    <w:rsid w:val="00432752"/>
    <w:rsid w:val="004357A7"/>
    <w:rsid w:val="00442C8A"/>
    <w:rsid w:val="00446438"/>
    <w:rsid w:val="00447019"/>
    <w:rsid w:val="0045116B"/>
    <w:rsid w:val="004535CE"/>
    <w:rsid w:val="00453D1D"/>
    <w:rsid w:val="00455456"/>
    <w:rsid w:val="004563E6"/>
    <w:rsid w:val="00457386"/>
    <w:rsid w:val="0045767F"/>
    <w:rsid w:val="004578B2"/>
    <w:rsid w:val="00462CC8"/>
    <w:rsid w:val="00465400"/>
    <w:rsid w:val="00467F47"/>
    <w:rsid w:val="0047067F"/>
    <w:rsid w:val="00471211"/>
    <w:rsid w:val="0047445A"/>
    <w:rsid w:val="00474E55"/>
    <w:rsid w:val="004750AA"/>
    <w:rsid w:val="00475A8B"/>
    <w:rsid w:val="00476BD2"/>
    <w:rsid w:val="00477A5C"/>
    <w:rsid w:val="00477B46"/>
    <w:rsid w:val="00477FDD"/>
    <w:rsid w:val="00480AB2"/>
    <w:rsid w:val="0048206B"/>
    <w:rsid w:val="00486ADD"/>
    <w:rsid w:val="00491970"/>
    <w:rsid w:val="00491CD3"/>
    <w:rsid w:val="00494956"/>
    <w:rsid w:val="004A1160"/>
    <w:rsid w:val="004A29C7"/>
    <w:rsid w:val="004B29F2"/>
    <w:rsid w:val="004B71F8"/>
    <w:rsid w:val="004C050C"/>
    <w:rsid w:val="004C0BDB"/>
    <w:rsid w:val="004C2CC7"/>
    <w:rsid w:val="004C6132"/>
    <w:rsid w:val="004C779A"/>
    <w:rsid w:val="004C7C90"/>
    <w:rsid w:val="004D07B1"/>
    <w:rsid w:val="004D19CB"/>
    <w:rsid w:val="004D3B88"/>
    <w:rsid w:val="004D4495"/>
    <w:rsid w:val="004D63EC"/>
    <w:rsid w:val="004D7A16"/>
    <w:rsid w:val="004E3808"/>
    <w:rsid w:val="004E577C"/>
    <w:rsid w:val="004F2E27"/>
    <w:rsid w:val="004F7EBA"/>
    <w:rsid w:val="00500C9D"/>
    <w:rsid w:val="005023AE"/>
    <w:rsid w:val="005023DA"/>
    <w:rsid w:val="005032B8"/>
    <w:rsid w:val="00503920"/>
    <w:rsid w:val="005044D0"/>
    <w:rsid w:val="005053EA"/>
    <w:rsid w:val="005065B6"/>
    <w:rsid w:val="00511504"/>
    <w:rsid w:val="0051235F"/>
    <w:rsid w:val="00512B64"/>
    <w:rsid w:val="0051363A"/>
    <w:rsid w:val="005167DA"/>
    <w:rsid w:val="005222F5"/>
    <w:rsid w:val="00522317"/>
    <w:rsid w:val="005240FC"/>
    <w:rsid w:val="00525ACA"/>
    <w:rsid w:val="005266D7"/>
    <w:rsid w:val="00527234"/>
    <w:rsid w:val="00530139"/>
    <w:rsid w:val="0053254A"/>
    <w:rsid w:val="005332AF"/>
    <w:rsid w:val="005352CD"/>
    <w:rsid w:val="00540FA8"/>
    <w:rsid w:val="00544273"/>
    <w:rsid w:val="005442D4"/>
    <w:rsid w:val="00545FAB"/>
    <w:rsid w:val="005473D4"/>
    <w:rsid w:val="00552650"/>
    <w:rsid w:val="00552FE6"/>
    <w:rsid w:val="005546B2"/>
    <w:rsid w:val="00567951"/>
    <w:rsid w:val="00571CE2"/>
    <w:rsid w:val="00576ACA"/>
    <w:rsid w:val="00584538"/>
    <w:rsid w:val="00587ECA"/>
    <w:rsid w:val="00590011"/>
    <w:rsid w:val="005901F6"/>
    <w:rsid w:val="005908E4"/>
    <w:rsid w:val="00593133"/>
    <w:rsid w:val="0059476E"/>
    <w:rsid w:val="00595141"/>
    <w:rsid w:val="005A3442"/>
    <w:rsid w:val="005A45D0"/>
    <w:rsid w:val="005A45F9"/>
    <w:rsid w:val="005A61A3"/>
    <w:rsid w:val="005A7F09"/>
    <w:rsid w:val="005B1096"/>
    <w:rsid w:val="005B2600"/>
    <w:rsid w:val="005B267E"/>
    <w:rsid w:val="005B4893"/>
    <w:rsid w:val="005B5BFA"/>
    <w:rsid w:val="005B6439"/>
    <w:rsid w:val="005B6DD3"/>
    <w:rsid w:val="005C260A"/>
    <w:rsid w:val="005C51F1"/>
    <w:rsid w:val="005C659B"/>
    <w:rsid w:val="005C7A90"/>
    <w:rsid w:val="005D031E"/>
    <w:rsid w:val="005D1118"/>
    <w:rsid w:val="005D26F9"/>
    <w:rsid w:val="005D3E41"/>
    <w:rsid w:val="005D6644"/>
    <w:rsid w:val="005E37C1"/>
    <w:rsid w:val="005E38C9"/>
    <w:rsid w:val="005E5DD2"/>
    <w:rsid w:val="005E5E4A"/>
    <w:rsid w:val="005E767B"/>
    <w:rsid w:val="005F019C"/>
    <w:rsid w:val="005F0CB2"/>
    <w:rsid w:val="005F0DAB"/>
    <w:rsid w:val="005F1295"/>
    <w:rsid w:val="005F2CE4"/>
    <w:rsid w:val="005F3C86"/>
    <w:rsid w:val="005F5443"/>
    <w:rsid w:val="005F614E"/>
    <w:rsid w:val="0060063F"/>
    <w:rsid w:val="00600E36"/>
    <w:rsid w:val="00602753"/>
    <w:rsid w:val="00602D28"/>
    <w:rsid w:val="0060630E"/>
    <w:rsid w:val="0060669A"/>
    <w:rsid w:val="00607951"/>
    <w:rsid w:val="00610746"/>
    <w:rsid w:val="00612AFA"/>
    <w:rsid w:val="00612DCF"/>
    <w:rsid w:val="006157AF"/>
    <w:rsid w:val="00621042"/>
    <w:rsid w:val="0062180A"/>
    <w:rsid w:val="00625B8E"/>
    <w:rsid w:val="00626C20"/>
    <w:rsid w:val="006328FD"/>
    <w:rsid w:val="0063508D"/>
    <w:rsid w:val="00635B75"/>
    <w:rsid w:val="0063617A"/>
    <w:rsid w:val="00641F1F"/>
    <w:rsid w:val="00642766"/>
    <w:rsid w:val="006432B0"/>
    <w:rsid w:val="0064358F"/>
    <w:rsid w:val="006445D1"/>
    <w:rsid w:val="0065277D"/>
    <w:rsid w:val="00653E87"/>
    <w:rsid w:val="00654A94"/>
    <w:rsid w:val="00655738"/>
    <w:rsid w:val="00656C77"/>
    <w:rsid w:val="00660DA8"/>
    <w:rsid w:val="00661783"/>
    <w:rsid w:val="00662F68"/>
    <w:rsid w:val="0066355C"/>
    <w:rsid w:val="00667BC8"/>
    <w:rsid w:val="0067003B"/>
    <w:rsid w:val="00670D67"/>
    <w:rsid w:val="00676633"/>
    <w:rsid w:val="006838D1"/>
    <w:rsid w:val="00687293"/>
    <w:rsid w:val="006901F5"/>
    <w:rsid w:val="00693280"/>
    <w:rsid w:val="00693624"/>
    <w:rsid w:val="0069376B"/>
    <w:rsid w:val="0069707E"/>
    <w:rsid w:val="006A0399"/>
    <w:rsid w:val="006A4390"/>
    <w:rsid w:val="006A485E"/>
    <w:rsid w:val="006A71C3"/>
    <w:rsid w:val="006A761A"/>
    <w:rsid w:val="006A7AB2"/>
    <w:rsid w:val="006B2C4D"/>
    <w:rsid w:val="006B5D33"/>
    <w:rsid w:val="006B627C"/>
    <w:rsid w:val="006C16BE"/>
    <w:rsid w:val="006C19C0"/>
    <w:rsid w:val="006C6938"/>
    <w:rsid w:val="006C740E"/>
    <w:rsid w:val="006C768A"/>
    <w:rsid w:val="006C7CB6"/>
    <w:rsid w:val="006D1511"/>
    <w:rsid w:val="006D25F4"/>
    <w:rsid w:val="006D33B7"/>
    <w:rsid w:val="006D3897"/>
    <w:rsid w:val="006E17F4"/>
    <w:rsid w:val="006E23D9"/>
    <w:rsid w:val="006E2554"/>
    <w:rsid w:val="006E61D9"/>
    <w:rsid w:val="006F01E1"/>
    <w:rsid w:val="006F1B63"/>
    <w:rsid w:val="006F3192"/>
    <w:rsid w:val="006F6E4A"/>
    <w:rsid w:val="006F6F4E"/>
    <w:rsid w:val="006F777F"/>
    <w:rsid w:val="006F7CAA"/>
    <w:rsid w:val="0070610C"/>
    <w:rsid w:val="0070722D"/>
    <w:rsid w:val="007152DB"/>
    <w:rsid w:val="00715520"/>
    <w:rsid w:val="0071723E"/>
    <w:rsid w:val="00720179"/>
    <w:rsid w:val="0072038C"/>
    <w:rsid w:val="00720ACF"/>
    <w:rsid w:val="00721E67"/>
    <w:rsid w:val="00726184"/>
    <w:rsid w:val="007271B7"/>
    <w:rsid w:val="00727498"/>
    <w:rsid w:val="00727ABC"/>
    <w:rsid w:val="00727D74"/>
    <w:rsid w:val="00732D32"/>
    <w:rsid w:val="00733033"/>
    <w:rsid w:val="0073576F"/>
    <w:rsid w:val="00737B66"/>
    <w:rsid w:val="00737CD5"/>
    <w:rsid w:val="007414F5"/>
    <w:rsid w:val="00741B71"/>
    <w:rsid w:val="00744DA6"/>
    <w:rsid w:val="00746066"/>
    <w:rsid w:val="00747257"/>
    <w:rsid w:val="00750F31"/>
    <w:rsid w:val="00751A59"/>
    <w:rsid w:val="00753C1B"/>
    <w:rsid w:val="0075592E"/>
    <w:rsid w:val="007601D2"/>
    <w:rsid w:val="00761D21"/>
    <w:rsid w:val="00763A9E"/>
    <w:rsid w:val="00764530"/>
    <w:rsid w:val="00773665"/>
    <w:rsid w:val="007746AC"/>
    <w:rsid w:val="00776BC4"/>
    <w:rsid w:val="0077773C"/>
    <w:rsid w:val="00780910"/>
    <w:rsid w:val="0078411D"/>
    <w:rsid w:val="00784C92"/>
    <w:rsid w:val="007873DC"/>
    <w:rsid w:val="007879ED"/>
    <w:rsid w:val="0079086A"/>
    <w:rsid w:val="00791BD8"/>
    <w:rsid w:val="00794BB6"/>
    <w:rsid w:val="00796BB4"/>
    <w:rsid w:val="007A0F20"/>
    <w:rsid w:val="007A36B7"/>
    <w:rsid w:val="007A77CA"/>
    <w:rsid w:val="007B370F"/>
    <w:rsid w:val="007B4047"/>
    <w:rsid w:val="007B441C"/>
    <w:rsid w:val="007B647D"/>
    <w:rsid w:val="007B7F59"/>
    <w:rsid w:val="007C05A1"/>
    <w:rsid w:val="007C128C"/>
    <w:rsid w:val="007C1903"/>
    <w:rsid w:val="007C4BDF"/>
    <w:rsid w:val="007C5BC8"/>
    <w:rsid w:val="007C6C03"/>
    <w:rsid w:val="007D0DF4"/>
    <w:rsid w:val="007D3162"/>
    <w:rsid w:val="007D3273"/>
    <w:rsid w:val="007D562C"/>
    <w:rsid w:val="007D6D67"/>
    <w:rsid w:val="007D7389"/>
    <w:rsid w:val="007E2823"/>
    <w:rsid w:val="007E2FEC"/>
    <w:rsid w:val="007E4B09"/>
    <w:rsid w:val="007F0452"/>
    <w:rsid w:val="007F0778"/>
    <w:rsid w:val="007F17EB"/>
    <w:rsid w:val="007F26EA"/>
    <w:rsid w:val="007F5E70"/>
    <w:rsid w:val="007F61AB"/>
    <w:rsid w:val="0080120C"/>
    <w:rsid w:val="00802749"/>
    <w:rsid w:val="0080453C"/>
    <w:rsid w:val="008048B3"/>
    <w:rsid w:val="00804A1F"/>
    <w:rsid w:val="00805D9B"/>
    <w:rsid w:val="00810834"/>
    <w:rsid w:val="00811F72"/>
    <w:rsid w:val="00813710"/>
    <w:rsid w:val="0082052B"/>
    <w:rsid w:val="00822770"/>
    <w:rsid w:val="00825200"/>
    <w:rsid w:val="008269B0"/>
    <w:rsid w:val="00827146"/>
    <w:rsid w:val="008279A6"/>
    <w:rsid w:val="0083214B"/>
    <w:rsid w:val="00832F5B"/>
    <w:rsid w:val="00834D4F"/>
    <w:rsid w:val="0083783E"/>
    <w:rsid w:val="008407B0"/>
    <w:rsid w:val="00843C17"/>
    <w:rsid w:val="00846462"/>
    <w:rsid w:val="008564A7"/>
    <w:rsid w:val="008610CA"/>
    <w:rsid w:val="00864A0B"/>
    <w:rsid w:val="00870866"/>
    <w:rsid w:val="008719DA"/>
    <w:rsid w:val="00872A9E"/>
    <w:rsid w:val="0087324D"/>
    <w:rsid w:val="00874873"/>
    <w:rsid w:val="00875AEB"/>
    <w:rsid w:val="0088017E"/>
    <w:rsid w:val="00881406"/>
    <w:rsid w:val="00882406"/>
    <w:rsid w:val="00883307"/>
    <w:rsid w:val="008835EA"/>
    <w:rsid w:val="0088408D"/>
    <w:rsid w:val="00887177"/>
    <w:rsid w:val="00891EA6"/>
    <w:rsid w:val="008940C5"/>
    <w:rsid w:val="008971A7"/>
    <w:rsid w:val="008A04A6"/>
    <w:rsid w:val="008A4DDE"/>
    <w:rsid w:val="008A5738"/>
    <w:rsid w:val="008A600A"/>
    <w:rsid w:val="008A6618"/>
    <w:rsid w:val="008B07A8"/>
    <w:rsid w:val="008B0818"/>
    <w:rsid w:val="008B17FE"/>
    <w:rsid w:val="008B21AD"/>
    <w:rsid w:val="008B25DF"/>
    <w:rsid w:val="008B3A18"/>
    <w:rsid w:val="008B3FFE"/>
    <w:rsid w:val="008B63AC"/>
    <w:rsid w:val="008C0A9E"/>
    <w:rsid w:val="008C2D1C"/>
    <w:rsid w:val="008C4D40"/>
    <w:rsid w:val="008C7359"/>
    <w:rsid w:val="008D254A"/>
    <w:rsid w:val="008D5634"/>
    <w:rsid w:val="008D738D"/>
    <w:rsid w:val="008E119F"/>
    <w:rsid w:val="008E253A"/>
    <w:rsid w:val="008E2552"/>
    <w:rsid w:val="008E4102"/>
    <w:rsid w:val="008E55F0"/>
    <w:rsid w:val="008E5CCA"/>
    <w:rsid w:val="008E74E1"/>
    <w:rsid w:val="008F1652"/>
    <w:rsid w:val="008F25EC"/>
    <w:rsid w:val="008F36E0"/>
    <w:rsid w:val="008F3DB6"/>
    <w:rsid w:val="00900D2C"/>
    <w:rsid w:val="00901423"/>
    <w:rsid w:val="009030CE"/>
    <w:rsid w:val="00903592"/>
    <w:rsid w:val="00903D57"/>
    <w:rsid w:val="00910481"/>
    <w:rsid w:val="00912BA1"/>
    <w:rsid w:val="00915031"/>
    <w:rsid w:val="00915BCE"/>
    <w:rsid w:val="00921315"/>
    <w:rsid w:val="009270E4"/>
    <w:rsid w:val="0092733B"/>
    <w:rsid w:val="009300AB"/>
    <w:rsid w:val="00930445"/>
    <w:rsid w:val="0093057D"/>
    <w:rsid w:val="00932038"/>
    <w:rsid w:val="00932660"/>
    <w:rsid w:val="0093371E"/>
    <w:rsid w:val="00941E73"/>
    <w:rsid w:val="0094350A"/>
    <w:rsid w:val="00944FC2"/>
    <w:rsid w:val="009464D8"/>
    <w:rsid w:val="00946CCB"/>
    <w:rsid w:val="00947729"/>
    <w:rsid w:val="009521F0"/>
    <w:rsid w:val="00953FD4"/>
    <w:rsid w:val="00954379"/>
    <w:rsid w:val="009616C8"/>
    <w:rsid w:val="00962191"/>
    <w:rsid w:val="009662D0"/>
    <w:rsid w:val="00971FF4"/>
    <w:rsid w:val="00975313"/>
    <w:rsid w:val="00985C0D"/>
    <w:rsid w:val="0098623B"/>
    <w:rsid w:val="00986D69"/>
    <w:rsid w:val="00987235"/>
    <w:rsid w:val="00987952"/>
    <w:rsid w:val="0099052A"/>
    <w:rsid w:val="0099190D"/>
    <w:rsid w:val="00995F8E"/>
    <w:rsid w:val="00997E0F"/>
    <w:rsid w:val="009A09C3"/>
    <w:rsid w:val="009B4BE0"/>
    <w:rsid w:val="009B603E"/>
    <w:rsid w:val="009B6AA7"/>
    <w:rsid w:val="009C15BB"/>
    <w:rsid w:val="009C53DC"/>
    <w:rsid w:val="009C6099"/>
    <w:rsid w:val="009C7A78"/>
    <w:rsid w:val="009D2D3A"/>
    <w:rsid w:val="009D34FC"/>
    <w:rsid w:val="009D738D"/>
    <w:rsid w:val="009E0321"/>
    <w:rsid w:val="009E393F"/>
    <w:rsid w:val="009E3C3D"/>
    <w:rsid w:val="009E3D86"/>
    <w:rsid w:val="009E665A"/>
    <w:rsid w:val="009F0349"/>
    <w:rsid w:val="009F17E4"/>
    <w:rsid w:val="009F7D2E"/>
    <w:rsid w:val="009F7DFA"/>
    <w:rsid w:val="00A004A3"/>
    <w:rsid w:val="00A012A2"/>
    <w:rsid w:val="00A05116"/>
    <w:rsid w:val="00A06EE1"/>
    <w:rsid w:val="00A10EFF"/>
    <w:rsid w:val="00A11595"/>
    <w:rsid w:val="00A1218B"/>
    <w:rsid w:val="00A12AFA"/>
    <w:rsid w:val="00A14D3C"/>
    <w:rsid w:val="00A16BE5"/>
    <w:rsid w:val="00A222CC"/>
    <w:rsid w:val="00A2438A"/>
    <w:rsid w:val="00A257F0"/>
    <w:rsid w:val="00A25863"/>
    <w:rsid w:val="00A25BDD"/>
    <w:rsid w:val="00A26B62"/>
    <w:rsid w:val="00A2728B"/>
    <w:rsid w:val="00A30B1A"/>
    <w:rsid w:val="00A32428"/>
    <w:rsid w:val="00A345D1"/>
    <w:rsid w:val="00A364CA"/>
    <w:rsid w:val="00A36D9D"/>
    <w:rsid w:val="00A4229D"/>
    <w:rsid w:val="00A424F1"/>
    <w:rsid w:val="00A43BDF"/>
    <w:rsid w:val="00A445A5"/>
    <w:rsid w:val="00A449AE"/>
    <w:rsid w:val="00A45B15"/>
    <w:rsid w:val="00A45C87"/>
    <w:rsid w:val="00A50ADD"/>
    <w:rsid w:val="00A52387"/>
    <w:rsid w:val="00A5367F"/>
    <w:rsid w:val="00A54920"/>
    <w:rsid w:val="00A54BAE"/>
    <w:rsid w:val="00A553F3"/>
    <w:rsid w:val="00A57005"/>
    <w:rsid w:val="00A6091F"/>
    <w:rsid w:val="00A61FFE"/>
    <w:rsid w:val="00A62B36"/>
    <w:rsid w:val="00A63BDC"/>
    <w:rsid w:val="00A63D91"/>
    <w:rsid w:val="00A643E6"/>
    <w:rsid w:val="00A674B4"/>
    <w:rsid w:val="00A67B42"/>
    <w:rsid w:val="00A711CD"/>
    <w:rsid w:val="00A722E0"/>
    <w:rsid w:val="00A735E0"/>
    <w:rsid w:val="00A7551C"/>
    <w:rsid w:val="00A75DC6"/>
    <w:rsid w:val="00A76E73"/>
    <w:rsid w:val="00A77811"/>
    <w:rsid w:val="00A80753"/>
    <w:rsid w:val="00A8140C"/>
    <w:rsid w:val="00A85ED5"/>
    <w:rsid w:val="00AA039C"/>
    <w:rsid w:val="00AA1518"/>
    <w:rsid w:val="00AA1950"/>
    <w:rsid w:val="00AA2111"/>
    <w:rsid w:val="00AA51B7"/>
    <w:rsid w:val="00AA5B03"/>
    <w:rsid w:val="00AB37EA"/>
    <w:rsid w:val="00AB49D1"/>
    <w:rsid w:val="00AB5109"/>
    <w:rsid w:val="00AB67B7"/>
    <w:rsid w:val="00AB717A"/>
    <w:rsid w:val="00AB7F8C"/>
    <w:rsid w:val="00AC044E"/>
    <w:rsid w:val="00AC417C"/>
    <w:rsid w:val="00AC5BFF"/>
    <w:rsid w:val="00AC5F9A"/>
    <w:rsid w:val="00AC6330"/>
    <w:rsid w:val="00AC69BA"/>
    <w:rsid w:val="00AC6E38"/>
    <w:rsid w:val="00AC6F72"/>
    <w:rsid w:val="00AD0D85"/>
    <w:rsid w:val="00AD3458"/>
    <w:rsid w:val="00AD4CC0"/>
    <w:rsid w:val="00AD67A8"/>
    <w:rsid w:val="00AD70A4"/>
    <w:rsid w:val="00AD71F5"/>
    <w:rsid w:val="00AE0157"/>
    <w:rsid w:val="00AE0BE4"/>
    <w:rsid w:val="00AE1FFD"/>
    <w:rsid w:val="00AE2239"/>
    <w:rsid w:val="00AE3847"/>
    <w:rsid w:val="00AE48EB"/>
    <w:rsid w:val="00AE61CD"/>
    <w:rsid w:val="00AE648E"/>
    <w:rsid w:val="00AE6E70"/>
    <w:rsid w:val="00AF07D2"/>
    <w:rsid w:val="00AF15E4"/>
    <w:rsid w:val="00AF3FBF"/>
    <w:rsid w:val="00AF6D76"/>
    <w:rsid w:val="00B0019D"/>
    <w:rsid w:val="00B007B2"/>
    <w:rsid w:val="00B00DF9"/>
    <w:rsid w:val="00B01AA3"/>
    <w:rsid w:val="00B026DC"/>
    <w:rsid w:val="00B034F5"/>
    <w:rsid w:val="00B130A2"/>
    <w:rsid w:val="00B17E53"/>
    <w:rsid w:val="00B17F3D"/>
    <w:rsid w:val="00B20D14"/>
    <w:rsid w:val="00B23512"/>
    <w:rsid w:val="00B24C6A"/>
    <w:rsid w:val="00B2651C"/>
    <w:rsid w:val="00B278D1"/>
    <w:rsid w:val="00B27937"/>
    <w:rsid w:val="00B312B8"/>
    <w:rsid w:val="00B318D6"/>
    <w:rsid w:val="00B3423A"/>
    <w:rsid w:val="00B3440C"/>
    <w:rsid w:val="00B36922"/>
    <w:rsid w:val="00B419C2"/>
    <w:rsid w:val="00B428F2"/>
    <w:rsid w:val="00B4307C"/>
    <w:rsid w:val="00B44000"/>
    <w:rsid w:val="00B45188"/>
    <w:rsid w:val="00B47445"/>
    <w:rsid w:val="00B47813"/>
    <w:rsid w:val="00B50074"/>
    <w:rsid w:val="00B5375B"/>
    <w:rsid w:val="00B5605C"/>
    <w:rsid w:val="00B5614E"/>
    <w:rsid w:val="00B5618E"/>
    <w:rsid w:val="00B60BAC"/>
    <w:rsid w:val="00B631A2"/>
    <w:rsid w:val="00B63F3B"/>
    <w:rsid w:val="00B648F2"/>
    <w:rsid w:val="00B66126"/>
    <w:rsid w:val="00B67C11"/>
    <w:rsid w:val="00B72F66"/>
    <w:rsid w:val="00B77160"/>
    <w:rsid w:val="00B83A99"/>
    <w:rsid w:val="00B84797"/>
    <w:rsid w:val="00B847B7"/>
    <w:rsid w:val="00B87F31"/>
    <w:rsid w:val="00B91B09"/>
    <w:rsid w:val="00B9339F"/>
    <w:rsid w:val="00BA135A"/>
    <w:rsid w:val="00BA18C2"/>
    <w:rsid w:val="00BA6559"/>
    <w:rsid w:val="00BA6EC7"/>
    <w:rsid w:val="00BB0075"/>
    <w:rsid w:val="00BB061C"/>
    <w:rsid w:val="00BB09D8"/>
    <w:rsid w:val="00BB155D"/>
    <w:rsid w:val="00BB3C74"/>
    <w:rsid w:val="00BB44B8"/>
    <w:rsid w:val="00BB5B70"/>
    <w:rsid w:val="00BC0232"/>
    <w:rsid w:val="00BC0B8B"/>
    <w:rsid w:val="00BC0E9F"/>
    <w:rsid w:val="00BC0F53"/>
    <w:rsid w:val="00BC29FA"/>
    <w:rsid w:val="00BC6CD0"/>
    <w:rsid w:val="00BD115D"/>
    <w:rsid w:val="00BD2C77"/>
    <w:rsid w:val="00BD36D8"/>
    <w:rsid w:val="00BD69F3"/>
    <w:rsid w:val="00BD75B5"/>
    <w:rsid w:val="00BE348E"/>
    <w:rsid w:val="00BE4123"/>
    <w:rsid w:val="00BE7D42"/>
    <w:rsid w:val="00BF60F7"/>
    <w:rsid w:val="00BF6263"/>
    <w:rsid w:val="00C00C3D"/>
    <w:rsid w:val="00C010CD"/>
    <w:rsid w:val="00C06D19"/>
    <w:rsid w:val="00C11D2E"/>
    <w:rsid w:val="00C13010"/>
    <w:rsid w:val="00C151CE"/>
    <w:rsid w:val="00C157EE"/>
    <w:rsid w:val="00C17EE9"/>
    <w:rsid w:val="00C20964"/>
    <w:rsid w:val="00C20F0A"/>
    <w:rsid w:val="00C25036"/>
    <w:rsid w:val="00C31B0E"/>
    <w:rsid w:val="00C3309D"/>
    <w:rsid w:val="00C35A26"/>
    <w:rsid w:val="00C44D69"/>
    <w:rsid w:val="00C465A5"/>
    <w:rsid w:val="00C46D0E"/>
    <w:rsid w:val="00C47FFD"/>
    <w:rsid w:val="00C523B4"/>
    <w:rsid w:val="00C53C60"/>
    <w:rsid w:val="00C557D7"/>
    <w:rsid w:val="00C579FA"/>
    <w:rsid w:val="00C600DA"/>
    <w:rsid w:val="00C619FD"/>
    <w:rsid w:val="00C6351F"/>
    <w:rsid w:val="00C63E2B"/>
    <w:rsid w:val="00C66E27"/>
    <w:rsid w:val="00C67C45"/>
    <w:rsid w:val="00C70D4A"/>
    <w:rsid w:val="00C714D9"/>
    <w:rsid w:val="00C72E81"/>
    <w:rsid w:val="00C740E0"/>
    <w:rsid w:val="00C758D3"/>
    <w:rsid w:val="00C76A71"/>
    <w:rsid w:val="00C76DA6"/>
    <w:rsid w:val="00C774FA"/>
    <w:rsid w:val="00C81769"/>
    <w:rsid w:val="00C82AE7"/>
    <w:rsid w:val="00C8391B"/>
    <w:rsid w:val="00C85C49"/>
    <w:rsid w:val="00C873C7"/>
    <w:rsid w:val="00C87B05"/>
    <w:rsid w:val="00C929E4"/>
    <w:rsid w:val="00C939CC"/>
    <w:rsid w:val="00C97FD6"/>
    <w:rsid w:val="00CA0150"/>
    <w:rsid w:val="00CA021F"/>
    <w:rsid w:val="00CA14A3"/>
    <w:rsid w:val="00CA5AFF"/>
    <w:rsid w:val="00CB6D95"/>
    <w:rsid w:val="00CB773D"/>
    <w:rsid w:val="00CC221F"/>
    <w:rsid w:val="00CC26F6"/>
    <w:rsid w:val="00CC3B59"/>
    <w:rsid w:val="00CC4741"/>
    <w:rsid w:val="00CC4BCB"/>
    <w:rsid w:val="00CC7FDC"/>
    <w:rsid w:val="00CD74EB"/>
    <w:rsid w:val="00CE5E07"/>
    <w:rsid w:val="00CE6C7B"/>
    <w:rsid w:val="00CF7D32"/>
    <w:rsid w:val="00D0192A"/>
    <w:rsid w:val="00D02EA8"/>
    <w:rsid w:val="00D049D3"/>
    <w:rsid w:val="00D07616"/>
    <w:rsid w:val="00D106BF"/>
    <w:rsid w:val="00D117CB"/>
    <w:rsid w:val="00D12CAA"/>
    <w:rsid w:val="00D12F08"/>
    <w:rsid w:val="00D2059C"/>
    <w:rsid w:val="00D255A1"/>
    <w:rsid w:val="00D259FA"/>
    <w:rsid w:val="00D25A4D"/>
    <w:rsid w:val="00D26415"/>
    <w:rsid w:val="00D30282"/>
    <w:rsid w:val="00D34B16"/>
    <w:rsid w:val="00D4184E"/>
    <w:rsid w:val="00D42037"/>
    <w:rsid w:val="00D45F2D"/>
    <w:rsid w:val="00D51C5D"/>
    <w:rsid w:val="00D53F24"/>
    <w:rsid w:val="00D547CC"/>
    <w:rsid w:val="00D55586"/>
    <w:rsid w:val="00D55B76"/>
    <w:rsid w:val="00D56809"/>
    <w:rsid w:val="00D56A68"/>
    <w:rsid w:val="00D57859"/>
    <w:rsid w:val="00D60384"/>
    <w:rsid w:val="00D61971"/>
    <w:rsid w:val="00D644C4"/>
    <w:rsid w:val="00D64793"/>
    <w:rsid w:val="00D66637"/>
    <w:rsid w:val="00D67C6E"/>
    <w:rsid w:val="00D70645"/>
    <w:rsid w:val="00D710D2"/>
    <w:rsid w:val="00D7280A"/>
    <w:rsid w:val="00D742F8"/>
    <w:rsid w:val="00D746B6"/>
    <w:rsid w:val="00D754DE"/>
    <w:rsid w:val="00D80782"/>
    <w:rsid w:val="00D80D5A"/>
    <w:rsid w:val="00D84D12"/>
    <w:rsid w:val="00D856B3"/>
    <w:rsid w:val="00D86416"/>
    <w:rsid w:val="00D87D02"/>
    <w:rsid w:val="00D919EF"/>
    <w:rsid w:val="00D92649"/>
    <w:rsid w:val="00D933F2"/>
    <w:rsid w:val="00D970AA"/>
    <w:rsid w:val="00DA1794"/>
    <w:rsid w:val="00DA3979"/>
    <w:rsid w:val="00DA5E24"/>
    <w:rsid w:val="00DA73B9"/>
    <w:rsid w:val="00DB10CF"/>
    <w:rsid w:val="00DB1157"/>
    <w:rsid w:val="00DB2CC9"/>
    <w:rsid w:val="00DB64A5"/>
    <w:rsid w:val="00DB71A1"/>
    <w:rsid w:val="00DC0EF5"/>
    <w:rsid w:val="00DC2D94"/>
    <w:rsid w:val="00DC78FB"/>
    <w:rsid w:val="00DC7CBD"/>
    <w:rsid w:val="00DD06BB"/>
    <w:rsid w:val="00DD2A5F"/>
    <w:rsid w:val="00DD36A4"/>
    <w:rsid w:val="00DD60AF"/>
    <w:rsid w:val="00DD683E"/>
    <w:rsid w:val="00DD6C33"/>
    <w:rsid w:val="00DD7705"/>
    <w:rsid w:val="00DE0746"/>
    <w:rsid w:val="00DE40E7"/>
    <w:rsid w:val="00DE534C"/>
    <w:rsid w:val="00DE768C"/>
    <w:rsid w:val="00DF0021"/>
    <w:rsid w:val="00DF52A4"/>
    <w:rsid w:val="00DF69B9"/>
    <w:rsid w:val="00E008D2"/>
    <w:rsid w:val="00E0319A"/>
    <w:rsid w:val="00E046BD"/>
    <w:rsid w:val="00E057EE"/>
    <w:rsid w:val="00E06101"/>
    <w:rsid w:val="00E100F6"/>
    <w:rsid w:val="00E101AC"/>
    <w:rsid w:val="00E10879"/>
    <w:rsid w:val="00E11393"/>
    <w:rsid w:val="00E12C6D"/>
    <w:rsid w:val="00E13283"/>
    <w:rsid w:val="00E14D69"/>
    <w:rsid w:val="00E1584E"/>
    <w:rsid w:val="00E20FC7"/>
    <w:rsid w:val="00E21B0A"/>
    <w:rsid w:val="00E22D61"/>
    <w:rsid w:val="00E248CE"/>
    <w:rsid w:val="00E24B16"/>
    <w:rsid w:val="00E25E0A"/>
    <w:rsid w:val="00E26F84"/>
    <w:rsid w:val="00E27566"/>
    <w:rsid w:val="00E30F91"/>
    <w:rsid w:val="00E35418"/>
    <w:rsid w:val="00E40C8A"/>
    <w:rsid w:val="00E42073"/>
    <w:rsid w:val="00E426D8"/>
    <w:rsid w:val="00E43E5F"/>
    <w:rsid w:val="00E44537"/>
    <w:rsid w:val="00E4571C"/>
    <w:rsid w:val="00E45FA0"/>
    <w:rsid w:val="00E46086"/>
    <w:rsid w:val="00E47D89"/>
    <w:rsid w:val="00E50DE4"/>
    <w:rsid w:val="00E517ED"/>
    <w:rsid w:val="00E51F1F"/>
    <w:rsid w:val="00E53C37"/>
    <w:rsid w:val="00E555C8"/>
    <w:rsid w:val="00E55FC5"/>
    <w:rsid w:val="00E562FE"/>
    <w:rsid w:val="00E56E23"/>
    <w:rsid w:val="00E574DA"/>
    <w:rsid w:val="00E6606A"/>
    <w:rsid w:val="00E66886"/>
    <w:rsid w:val="00E6764F"/>
    <w:rsid w:val="00E769BE"/>
    <w:rsid w:val="00E77585"/>
    <w:rsid w:val="00E80221"/>
    <w:rsid w:val="00E80BB7"/>
    <w:rsid w:val="00E8180B"/>
    <w:rsid w:val="00E825BD"/>
    <w:rsid w:val="00E83689"/>
    <w:rsid w:val="00E84683"/>
    <w:rsid w:val="00E86CF3"/>
    <w:rsid w:val="00E919E7"/>
    <w:rsid w:val="00E962C5"/>
    <w:rsid w:val="00EA06DA"/>
    <w:rsid w:val="00EA13B4"/>
    <w:rsid w:val="00EA389A"/>
    <w:rsid w:val="00EA4789"/>
    <w:rsid w:val="00EA65FC"/>
    <w:rsid w:val="00EA7872"/>
    <w:rsid w:val="00EA7E36"/>
    <w:rsid w:val="00EB213E"/>
    <w:rsid w:val="00EB3434"/>
    <w:rsid w:val="00EB45B5"/>
    <w:rsid w:val="00EC547A"/>
    <w:rsid w:val="00EC59D7"/>
    <w:rsid w:val="00EC7402"/>
    <w:rsid w:val="00EC7BEC"/>
    <w:rsid w:val="00ED134A"/>
    <w:rsid w:val="00ED2973"/>
    <w:rsid w:val="00ED30F0"/>
    <w:rsid w:val="00ED4E4D"/>
    <w:rsid w:val="00ED5034"/>
    <w:rsid w:val="00ED6A98"/>
    <w:rsid w:val="00ED6E4F"/>
    <w:rsid w:val="00ED72D6"/>
    <w:rsid w:val="00ED7F28"/>
    <w:rsid w:val="00EE00BB"/>
    <w:rsid w:val="00EE1887"/>
    <w:rsid w:val="00EE217D"/>
    <w:rsid w:val="00EE4018"/>
    <w:rsid w:val="00EE4498"/>
    <w:rsid w:val="00EE5334"/>
    <w:rsid w:val="00EE61FE"/>
    <w:rsid w:val="00EE6643"/>
    <w:rsid w:val="00EE7B7B"/>
    <w:rsid w:val="00EF03C5"/>
    <w:rsid w:val="00EF2D97"/>
    <w:rsid w:val="00EF4973"/>
    <w:rsid w:val="00EF4BBD"/>
    <w:rsid w:val="00F01BD7"/>
    <w:rsid w:val="00F03C9B"/>
    <w:rsid w:val="00F03F28"/>
    <w:rsid w:val="00F04E3A"/>
    <w:rsid w:val="00F057B1"/>
    <w:rsid w:val="00F05938"/>
    <w:rsid w:val="00F05C6C"/>
    <w:rsid w:val="00F076EC"/>
    <w:rsid w:val="00F1038B"/>
    <w:rsid w:val="00F13199"/>
    <w:rsid w:val="00F13713"/>
    <w:rsid w:val="00F14A87"/>
    <w:rsid w:val="00F17302"/>
    <w:rsid w:val="00F17B54"/>
    <w:rsid w:val="00F26805"/>
    <w:rsid w:val="00F30768"/>
    <w:rsid w:val="00F30BFB"/>
    <w:rsid w:val="00F30E08"/>
    <w:rsid w:val="00F3173C"/>
    <w:rsid w:val="00F32C4E"/>
    <w:rsid w:val="00F33FDE"/>
    <w:rsid w:val="00F343F1"/>
    <w:rsid w:val="00F409A6"/>
    <w:rsid w:val="00F41328"/>
    <w:rsid w:val="00F43132"/>
    <w:rsid w:val="00F460CF"/>
    <w:rsid w:val="00F50D2B"/>
    <w:rsid w:val="00F53D97"/>
    <w:rsid w:val="00F54F0E"/>
    <w:rsid w:val="00F605EF"/>
    <w:rsid w:val="00F62101"/>
    <w:rsid w:val="00F65262"/>
    <w:rsid w:val="00F65A9E"/>
    <w:rsid w:val="00F66404"/>
    <w:rsid w:val="00F71ED6"/>
    <w:rsid w:val="00F723F6"/>
    <w:rsid w:val="00F7479C"/>
    <w:rsid w:val="00F77434"/>
    <w:rsid w:val="00F82341"/>
    <w:rsid w:val="00F84B83"/>
    <w:rsid w:val="00F84FD3"/>
    <w:rsid w:val="00F86952"/>
    <w:rsid w:val="00F93B59"/>
    <w:rsid w:val="00F93E85"/>
    <w:rsid w:val="00F94F3A"/>
    <w:rsid w:val="00F96980"/>
    <w:rsid w:val="00FA3FBC"/>
    <w:rsid w:val="00FA4032"/>
    <w:rsid w:val="00FA501D"/>
    <w:rsid w:val="00FA5DF4"/>
    <w:rsid w:val="00FA7AE3"/>
    <w:rsid w:val="00FB01FD"/>
    <w:rsid w:val="00FB16C0"/>
    <w:rsid w:val="00FB1834"/>
    <w:rsid w:val="00FB20C5"/>
    <w:rsid w:val="00FB2356"/>
    <w:rsid w:val="00FB38E7"/>
    <w:rsid w:val="00FB3E7F"/>
    <w:rsid w:val="00FB401D"/>
    <w:rsid w:val="00FB4579"/>
    <w:rsid w:val="00FB67E1"/>
    <w:rsid w:val="00FB7706"/>
    <w:rsid w:val="00FC076C"/>
    <w:rsid w:val="00FC1E82"/>
    <w:rsid w:val="00FC1F4D"/>
    <w:rsid w:val="00FC4E11"/>
    <w:rsid w:val="00FC6F04"/>
    <w:rsid w:val="00FD45BD"/>
    <w:rsid w:val="00FD5EFF"/>
    <w:rsid w:val="00FD714A"/>
    <w:rsid w:val="00FD78FC"/>
    <w:rsid w:val="00FE03D1"/>
    <w:rsid w:val="00FE2AEF"/>
    <w:rsid w:val="00FE31CD"/>
    <w:rsid w:val="00FE326C"/>
    <w:rsid w:val="00FE3FF6"/>
    <w:rsid w:val="00FE4B18"/>
    <w:rsid w:val="00FE4B95"/>
    <w:rsid w:val="00FE662F"/>
    <w:rsid w:val="00FE678C"/>
    <w:rsid w:val="00FE7099"/>
    <w:rsid w:val="00FF0F00"/>
    <w:rsid w:val="00FF79F3"/>
    <w:rsid w:val="00FF7D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581520AD"/>
  <w15:docId w15:val="{5B2375E8-DD70-4CDA-9110-AAE546A8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F54F0E"/>
    <w:pPr>
      <w:widowControl w:val="0"/>
      <w:jc w:val="both"/>
    </w:pPr>
    <w:rPr>
      <w:kern w:val="2"/>
      <w:sz w:val="21"/>
      <w:szCs w:val="22"/>
    </w:rPr>
  </w:style>
  <w:style w:type="paragraph" w:styleId="1">
    <w:name w:val="heading 1"/>
    <w:aliases w:val="0-1一级标题标题 1"/>
    <w:basedOn w:val="1-1"/>
    <w:next w:val="a0"/>
    <w:link w:val="10"/>
    <w:qFormat/>
    <w:rsid w:val="00AB7F8C"/>
    <w:pPr>
      <w:numPr>
        <w:numId w:val="2"/>
      </w:numPr>
      <w:spacing w:beforeLines="100" w:before="100" w:afterLines="100" w:after="100"/>
    </w:pPr>
    <w:rPr>
      <w:color w:val="000000" w:themeColor="text1"/>
    </w:rPr>
  </w:style>
  <w:style w:type="paragraph" w:styleId="2">
    <w:name w:val="heading 2"/>
    <w:basedOn w:val="a0"/>
    <w:next w:val="a0"/>
    <w:link w:val="20"/>
    <w:uiPriority w:val="9"/>
    <w:unhideWhenUsed/>
    <w:qFormat/>
    <w:rsid w:val="002C7D27"/>
    <w:pPr>
      <w:keepNext/>
      <w:keepLines/>
      <w:numPr>
        <w:ilvl w:val="1"/>
        <w:numId w:val="4"/>
      </w:numPr>
      <w:spacing w:before="260" w:after="260" w:line="415" w:lineRule="auto"/>
      <w:outlineLvl w:val="1"/>
    </w:pPr>
    <w:rPr>
      <w:rFonts w:asciiTheme="majorHAnsi" w:eastAsiaTheme="majorEastAsia" w:hAnsiTheme="majorHAnsi" w:cstheme="majorBidi"/>
      <w:b/>
      <w:bCs/>
      <w:sz w:val="28"/>
      <w:szCs w:val="32"/>
    </w:rPr>
  </w:style>
  <w:style w:type="paragraph" w:styleId="3">
    <w:name w:val="heading 3"/>
    <w:basedOn w:val="a0"/>
    <w:next w:val="a0"/>
    <w:link w:val="30"/>
    <w:uiPriority w:val="9"/>
    <w:unhideWhenUsed/>
    <w:qFormat/>
    <w:rsid w:val="002C7D27"/>
    <w:pPr>
      <w:keepNext/>
      <w:keepLines/>
      <w:numPr>
        <w:ilvl w:val="2"/>
        <w:numId w:val="1"/>
      </w:numPr>
      <w:spacing w:before="120" w:after="120" w:line="360" w:lineRule="auto"/>
      <w:outlineLvl w:val="2"/>
    </w:pPr>
    <w:rPr>
      <w:b/>
      <w:bCs/>
      <w:sz w:val="24"/>
      <w:szCs w:val="32"/>
    </w:rPr>
  </w:style>
  <w:style w:type="paragraph" w:styleId="4">
    <w:name w:val="heading 4"/>
    <w:basedOn w:val="a0"/>
    <w:next w:val="a0"/>
    <w:link w:val="40"/>
    <w:unhideWhenUsed/>
    <w:qFormat/>
    <w:rsid w:val="00C873C7"/>
    <w:pPr>
      <w:keepNext/>
      <w:keepLines/>
      <w:numPr>
        <w:ilvl w:val="2"/>
        <w:numId w:val="4"/>
      </w:numPr>
      <w:spacing w:before="120" w:after="120" w:line="360" w:lineRule="auto"/>
      <w:ind w:left="0" w:firstLine="0"/>
      <w:outlineLvl w:val="3"/>
    </w:pPr>
    <w:rPr>
      <w:rFonts w:asciiTheme="majorHAnsi" w:eastAsiaTheme="majorEastAsia" w:hAnsiTheme="majorHAnsi" w:cstheme="majorBidi"/>
      <w:b/>
      <w:bCs/>
      <w:color w:val="00B050"/>
      <w:sz w:val="24"/>
      <w:szCs w:val="28"/>
    </w:rPr>
  </w:style>
  <w:style w:type="paragraph" w:styleId="5">
    <w:name w:val="heading 5"/>
    <w:basedOn w:val="a0"/>
    <w:next w:val="a0"/>
    <w:link w:val="50"/>
    <w:unhideWhenUsed/>
    <w:qFormat/>
    <w:rsid w:val="00FB401D"/>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uiPriority w:val="9"/>
    <w:unhideWhenUsed/>
    <w:qFormat/>
    <w:rsid w:val="00FB401D"/>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0"/>
    <w:uiPriority w:val="9"/>
    <w:unhideWhenUsed/>
    <w:qFormat/>
    <w:rsid w:val="00FB401D"/>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0"/>
    <w:uiPriority w:val="9"/>
    <w:unhideWhenUsed/>
    <w:qFormat/>
    <w:rsid w:val="00FB401D"/>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0"/>
    <w:next w:val="a0"/>
    <w:link w:val="90"/>
    <w:uiPriority w:val="9"/>
    <w:unhideWhenUsed/>
    <w:qFormat/>
    <w:rsid w:val="00FB401D"/>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1-1一级标题"/>
    <w:basedOn w:val="a0"/>
    <w:next w:val="21"/>
    <w:qFormat/>
    <w:rsid w:val="00E80221"/>
    <w:pPr>
      <w:widowControl/>
      <w:adjustRightInd w:val="0"/>
      <w:spacing w:before="960" w:after="480" w:line="360" w:lineRule="auto"/>
      <w:jc w:val="center"/>
      <w:outlineLvl w:val="0"/>
    </w:pPr>
    <w:rPr>
      <w:rFonts w:ascii="Times New Roman" w:hAnsi="Times New Roman"/>
      <w:b/>
      <w:color w:val="FF0000"/>
      <w:sz w:val="32"/>
    </w:rPr>
  </w:style>
  <w:style w:type="character" w:customStyle="1" w:styleId="10">
    <w:name w:val="标题 1 字符"/>
    <w:aliases w:val="0-1一级标题标题 1 字符"/>
    <w:basedOn w:val="a1"/>
    <w:link w:val="1"/>
    <w:rsid w:val="00AB7F8C"/>
    <w:rPr>
      <w:rFonts w:ascii="Times New Roman" w:hAnsi="Times New Roman"/>
      <w:b/>
      <w:color w:val="000000" w:themeColor="text1"/>
      <w:kern w:val="2"/>
      <w:sz w:val="32"/>
      <w:szCs w:val="22"/>
    </w:rPr>
  </w:style>
  <w:style w:type="paragraph" w:styleId="a4">
    <w:name w:val="Body Text Indent"/>
    <w:basedOn w:val="a0"/>
    <w:link w:val="a5"/>
    <w:uiPriority w:val="99"/>
    <w:unhideWhenUsed/>
    <w:rsid w:val="00FB401D"/>
    <w:pPr>
      <w:spacing w:after="120"/>
      <w:ind w:leftChars="200" w:left="420"/>
    </w:pPr>
  </w:style>
  <w:style w:type="character" w:customStyle="1" w:styleId="a5">
    <w:name w:val="正文文本缩进 字符"/>
    <w:basedOn w:val="a1"/>
    <w:link w:val="a4"/>
    <w:uiPriority w:val="99"/>
    <w:rsid w:val="00FB401D"/>
    <w:rPr>
      <w:kern w:val="2"/>
      <w:sz w:val="21"/>
      <w:szCs w:val="22"/>
    </w:rPr>
  </w:style>
  <w:style w:type="paragraph" w:styleId="21">
    <w:name w:val="Body Text First Indent 2"/>
    <w:basedOn w:val="a4"/>
    <w:link w:val="22"/>
    <w:uiPriority w:val="99"/>
    <w:unhideWhenUsed/>
    <w:rsid w:val="00FB401D"/>
    <w:pPr>
      <w:ind w:firstLineChars="200" w:firstLine="420"/>
    </w:pPr>
  </w:style>
  <w:style w:type="character" w:customStyle="1" w:styleId="22">
    <w:name w:val="正文文本首行缩进 2 字符"/>
    <w:basedOn w:val="a5"/>
    <w:link w:val="21"/>
    <w:uiPriority w:val="99"/>
    <w:rsid w:val="00FB401D"/>
    <w:rPr>
      <w:kern w:val="2"/>
      <w:sz w:val="21"/>
      <w:szCs w:val="22"/>
    </w:rPr>
  </w:style>
  <w:style w:type="character" w:customStyle="1" w:styleId="20">
    <w:name w:val="标题 2 字符"/>
    <w:basedOn w:val="a1"/>
    <w:link w:val="2"/>
    <w:uiPriority w:val="9"/>
    <w:rsid w:val="002C7D27"/>
    <w:rPr>
      <w:rFonts w:asciiTheme="majorHAnsi" w:eastAsiaTheme="majorEastAsia" w:hAnsiTheme="majorHAnsi" w:cstheme="majorBidi"/>
      <w:b/>
      <w:bCs/>
      <w:kern w:val="2"/>
      <w:sz w:val="28"/>
      <w:szCs w:val="32"/>
    </w:rPr>
  </w:style>
  <w:style w:type="character" w:customStyle="1" w:styleId="30">
    <w:name w:val="标题 3 字符"/>
    <w:basedOn w:val="a1"/>
    <w:link w:val="3"/>
    <w:uiPriority w:val="9"/>
    <w:rsid w:val="002C7D27"/>
    <w:rPr>
      <w:b/>
      <w:bCs/>
      <w:kern w:val="2"/>
      <w:sz w:val="24"/>
      <w:szCs w:val="32"/>
    </w:rPr>
  </w:style>
  <w:style w:type="character" w:customStyle="1" w:styleId="40">
    <w:name w:val="标题 4 字符"/>
    <w:basedOn w:val="a1"/>
    <w:link w:val="4"/>
    <w:rsid w:val="00C873C7"/>
    <w:rPr>
      <w:rFonts w:asciiTheme="majorHAnsi" w:eastAsiaTheme="majorEastAsia" w:hAnsiTheme="majorHAnsi" w:cstheme="majorBidi"/>
      <w:b/>
      <w:bCs/>
      <w:color w:val="00B050"/>
      <w:kern w:val="2"/>
      <w:sz w:val="24"/>
      <w:szCs w:val="28"/>
    </w:rPr>
  </w:style>
  <w:style w:type="character" w:customStyle="1" w:styleId="50">
    <w:name w:val="标题 5 字符"/>
    <w:basedOn w:val="a1"/>
    <w:link w:val="5"/>
    <w:rsid w:val="00FB401D"/>
    <w:rPr>
      <w:b/>
      <w:bCs/>
      <w:kern w:val="2"/>
      <w:sz w:val="28"/>
      <w:szCs w:val="28"/>
    </w:rPr>
  </w:style>
  <w:style w:type="character" w:customStyle="1" w:styleId="60">
    <w:name w:val="标题 6 字符"/>
    <w:basedOn w:val="a1"/>
    <w:link w:val="6"/>
    <w:uiPriority w:val="9"/>
    <w:rsid w:val="00FB401D"/>
    <w:rPr>
      <w:rFonts w:asciiTheme="majorHAnsi" w:eastAsiaTheme="majorEastAsia" w:hAnsiTheme="majorHAnsi" w:cstheme="majorBidi"/>
      <w:b/>
      <w:bCs/>
      <w:kern w:val="2"/>
      <w:sz w:val="24"/>
      <w:szCs w:val="24"/>
    </w:rPr>
  </w:style>
  <w:style w:type="character" w:customStyle="1" w:styleId="70">
    <w:name w:val="标题 7 字符"/>
    <w:basedOn w:val="a1"/>
    <w:link w:val="7"/>
    <w:uiPriority w:val="9"/>
    <w:rsid w:val="00FB401D"/>
    <w:rPr>
      <w:b/>
      <w:bCs/>
      <w:kern w:val="2"/>
      <w:sz w:val="24"/>
      <w:szCs w:val="24"/>
    </w:rPr>
  </w:style>
  <w:style w:type="character" w:customStyle="1" w:styleId="80">
    <w:name w:val="标题 8 字符"/>
    <w:basedOn w:val="a1"/>
    <w:link w:val="8"/>
    <w:uiPriority w:val="9"/>
    <w:rsid w:val="00FB401D"/>
    <w:rPr>
      <w:rFonts w:asciiTheme="majorHAnsi" w:eastAsiaTheme="majorEastAsia" w:hAnsiTheme="majorHAnsi" w:cstheme="majorBidi"/>
      <w:kern w:val="2"/>
      <w:sz w:val="24"/>
      <w:szCs w:val="24"/>
    </w:rPr>
  </w:style>
  <w:style w:type="character" w:customStyle="1" w:styleId="90">
    <w:name w:val="标题 9 字符"/>
    <w:basedOn w:val="a1"/>
    <w:link w:val="9"/>
    <w:uiPriority w:val="9"/>
    <w:rsid w:val="00FB401D"/>
    <w:rPr>
      <w:rFonts w:asciiTheme="majorHAnsi" w:eastAsiaTheme="majorEastAsia" w:hAnsiTheme="majorHAnsi" w:cstheme="majorBidi"/>
      <w:kern w:val="2"/>
      <w:sz w:val="21"/>
      <w:szCs w:val="21"/>
    </w:rPr>
  </w:style>
  <w:style w:type="paragraph" w:customStyle="1" w:styleId="0-2">
    <w:name w:val="0-2二级标题"/>
    <w:basedOn w:val="a0"/>
    <w:next w:val="21"/>
    <w:qFormat/>
    <w:rsid w:val="0011379A"/>
    <w:pPr>
      <w:numPr>
        <w:ilvl w:val="1"/>
        <w:numId w:val="2"/>
      </w:numPr>
      <w:adjustRightInd w:val="0"/>
      <w:spacing w:beforeLines="50" w:before="50" w:afterLines="50" w:after="50" w:line="360" w:lineRule="auto"/>
      <w:jc w:val="center"/>
      <w:outlineLvl w:val="1"/>
    </w:pPr>
    <w:rPr>
      <w:rFonts w:ascii="Times New Roman" w:hAnsi="Times New Roman"/>
      <w:b/>
      <w:color w:val="000000" w:themeColor="text1"/>
      <w:sz w:val="28"/>
    </w:rPr>
  </w:style>
  <w:style w:type="paragraph" w:customStyle="1" w:styleId="0-3">
    <w:name w:val="0-3三级标题"/>
    <w:basedOn w:val="0-2"/>
    <w:next w:val="21"/>
    <w:qFormat/>
    <w:rsid w:val="00C929E4"/>
    <w:pPr>
      <w:numPr>
        <w:ilvl w:val="2"/>
      </w:numPr>
      <w:jc w:val="left"/>
      <w:outlineLvl w:val="9"/>
    </w:pPr>
    <w:rPr>
      <w:b w:val="0"/>
      <w:sz w:val="24"/>
      <w:szCs w:val="24"/>
    </w:rPr>
  </w:style>
  <w:style w:type="paragraph" w:customStyle="1" w:styleId="0-4">
    <w:name w:val="0-4四级标题"/>
    <w:basedOn w:val="a0"/>
    <w:next w:val="21"/>
    <w:qFormat/>
    <w:rsid w:val="0094350A"/>
    <w:pPr>
      <w:numPr>
        <w:ilvl w:val="3"/>
        <w:numId w:val="2"/>
      </w:numPr>
      <w:spacing w:line="360" w:lineRule="auto"/>
      <w:jc w:val="left"/>
      <w:outlineLvl w:val="3"/>
    </w:pPr>
    <w:rPr>
      <w:rFonts w:ascii="Times New Roman" w:hAnsi="Times New Roman"/>
      <w:color w:val="1F497D" w:themeColor="text2"/>
      <w:sz w:val="24"/>
    </w:rPr>
  </w:style>
  <w:style w:type="paragraph" w:customStyle="1" w:styleId="0-5">
    <w:name w:val="0-5五级标题"/>
    <w:basedOn w:val="a0"/>
    <w:next w:val="21"/>
    <w:qFormat/>
    <w:rsid w:val="00B428F2"/>
    <w:pPr>
      <w:numPr>
        <w:ilvl w:val="4"/>
        <w:numId w:val="2"/>
      </w:numPr>
      <w:spacing w:before="120" w:after="120" w:line="360" w:lineRule="auto"/>
      <w:jc w:val="left"/>
      <w:outlineLvl w:val="4"/>
    </w:pPr>
    <w:rPr>
      <w:rFonts w:ascii="Times New Roman" w:hAnsi="Times New Roman"/>
      <w:color w:val="00B050"/>
      <w:sz w:val="24"/>
    </w:rPr>
  </w:style>
  <w:style w:type="paragraph" w:customStyle="1" w:styleId="0-6">
    <w:name w:val="0-6六级标题"/>
    <w:basedOn w:val="a0"/>
    <w:next w:val="21"/>
    <w:qFormat/>
    <w:rsid w:val="0094350A"/>
    <w:pPr>
      <w:numPr>
        <w:ilvl w:val="5"/>
        <w:numId w:val="2"/>
      </w:numPr>
      <w:spacing w:before="120" w:after="120" w:line="360" w:lineRule="auto"/>
      <w:jc w:val="left"/>
      <w:outlineLvl w:val="5"/>
    </w:pPr>
    <w:rPr>
      <w:rFonts w:ascii="Times New Roman" w:hAnsi="Times New Roman"/>
      <w:color w:val="00B0F0"/>
      <w:sz w:val="24"/>
    </w:rPr>
  </w:style>
  <w:style w:type="paragraph" w:customStyle="1" w:styleId="0-7">
    <w:name w:val="0-7七级标题"/>
    <w:basedOn w:val="a0"/>
    <w:next w:val="21"/>
    <w:qFormat/>
    <w:rsid w:val="0094350A"/>
    <w:pPr>
      <w:numPr>
        <w:ilvl w:val="6"/>
        <w:numId w:val="2"/>
      </w:numPr>
      <w:spacing w:before="120" w:after="120" w:line="360" w:lineRule="auto"/>
      <w:jc w:val="left"/>
      <w:outlineLvl w:val="6"/>
    </w:pPr>
    <w:rPr>
      <w:rFonts w:ascii="Times New Roman" w:hAnsi="Times New Roman"/>
      <w:color w:val="7030A0"/>
      <w:sz w:val="24"/>
    </w:rPr>
  </w:style>
  <w:style w:type="paragraph" w:customStyle="1" w:styleId="0-8">
    <w:name w:val="0-8八级标题"/>
    <w:basedOn w:val="a0"/>
    <w:next w:val="21"/>
    <w:qFormat/>
    <w:rsid w:val="0094350A"/>
    <w:pPr>
      <w:numPr>
        <w:ilvl w:val="7"/>
        <w:numId w:val="2"/>
      </w:numPr>
      <w:spacing w:before="120" w:after="120" w:line="360" w:lineRule="auto"/>
      <w:jc w:val="left"/>
      <w:outlineLvl w:val="7"/>
    </w:pPr>
    <w:rPr>
      <w:rFonts w:ascii="Times New Roman" w:hAnsi="Times New Roman"/>
      <w:color w:val="C00000"/>
      <w:sz w:val="24"/>
    </w:rPr>
  </w:style>
  <w:style w:type="paragraph" w:customStyle="1" w:styleId="0-1">
    <w:name w:val="0-正文1"/>
    <w:basedOn w:val="a0"/>
    <w:next w:val="21"/>
    <w:qFormat/>
    <w:rsid w:val="00CC7FDC"/>
    <w:pPr>
      <w:spacing w:beforeLines="50" w:before="50" w:afterLines="50" w:after="50" w:line="360" w:lineRule="auto"/>
      <w:ind w:firstLineChars="200" w:firstLine="200"/>
      <w:jc w:val="left"/>
      <w:textAlignment w:val="center"/>
    </w:pPr>
    <w:rPr>
      <w:rFonts w:ascii="Times New Roman" w:hAnsi="Times New Roman"/>
      <w:color w:val="000000" w:themeColor="text1"/>
      <w:sz w:val="24"/>
    </w:rPr>
  </w:style>
  <w:style w:type="table" w:styleId="a6">
    <w:name w:val="Table Grid"/>
    <w:basedOn w:val="a2"/>
    <w:uiPriority w:val="59"/>
    <w:rsid w:val="0064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
    <w:name w:val="0-90表格标题格式"/>
    <w:basedOn w:val="a0"/>
    <w:qFormat/>
    <w:rsid w:val="00E10879"/>
    <w:pPr>
      <w:spacing w:before="120" w:after="120"/>
      <w:jc w:val="center"/>
    </w:pPr>
    <w:rPr>
      <w:rFonts w:ascii="Times New Roman" w:hAnsi="Times New Roman"/>
      <w:color w:val="1F497D" w:themeColor="text2"/>
      <w:szCs w:val="21"/>
    </w:rPr>
  </w:style>
  <w:style w:type="paragraph" w:customStyle="1" w:styleId="0-91">
    <w:name w:val="0-91表格内容格式"/>
    <w:basedOn w:val="a0"/>
    <w:qFormat/>
    <w:rsid w:val="005D3E41"/>
    <w:pPr>
      <w:jc w:val="center"/>
    </w:pPr>
    <w:rPr>
      <w:rFonts w:ascii="Times New Roman" w:hAnsi="Times New Roman"/>
      <w:color w:val="000000" w:themeColor="text1"/>
    </w:rPr>
  </w:style>
  <w:style w:type="paragraph" w:styleId="a7">
    <w:name w:val="Balloon Text"/>
    <w:basedOn w:val="a0"/>
    <w:link w:val="a8"/>
    <w:uiPriority w:val="99"/>
    <w:unhideWhenUsed/>
    <w:rsid w:val="00D742F8"/>
    <w:rPr>
      <w:sz w:val="18"/>
      <w:szCs w:val="18"/>
    </w:rPr>
  </w:style>
  <w:style w:type="character" w:customStyle="1" w:styleId="a8">
    <w:name w:val="批注框文本 字符"/>
    <w:basedOn w:val="a1"/>
    <w:link w:val="a7"/>
    <w:uiPriority w:val="99"/>
    <w:rsid w:val="00D742F8"/>
    <w:rPr>
      <w:kern w:val="2"/>
      <w:sz w:val="18"/>
      <w:szCs w:val="18"/>
    </w:rPr>
  </w:style>
  <w:style w:type="paragraph" w:customStyle="1" w:styleId="0-95">
    <w:name w:val="0-95图片格式"/>
    <w:basedOn w:val="a0"/>
    <w:qFormat/>
    <w:rsid w:val="00D933F2"/>
    <w:pPr>
      <w:jc w:val="center"/>
    </w:pPr>
    <w:rPr>
      <w:rFonts w:ascii="Times New Roman" w:eastAsia="仿宋_GB2312" w:hAnsi="Times New Roman"/>
    </w:rPr>
  </w:style>
  <w:style w:type="paragraph" w:customStyle="1" w:styleId="0-94">
    <w:name w:val="0-94图片标题格式"/>
    <w:basedOn w:val="a0"/>
    <w:link w:val="0-94Char"/>
    <w:qFormat/>
    <w:rsid w:val="00BB155D"/>
    <w:pPr>
      <w:spacing w:afterLines="10" w:after="10"/>
      <w:jc w:val="center"/>
    </w:pPr>
    <w:rPr>
      <w:rFonts w:ascii="Times New Roman" w:hAnsi="Times New Roman"/>
      <w:color w:val="000000" w:themeColor="text1"/>
    </w:rPr>
  </w:style>
  <w:style w:type="paragraph" w:styleId="a9">
    <w:name w:val="header"/>
    <w:basedOn w:val="a0"/>
    <w:link w:val="aa"/>
    <w:uiPriority w:val="99"/>
    <w:unhideWhenUsed/>
    <w:rsid w:val="0088408D"/>
    <w:pPr>
      <w:pBdr>
        <w:bottom w:val="single" w:sz="6" w:space="5"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88408D"/>
    <w:rPr>
      <w:kern w:val="2"/>
      <w:sz w:val="18"/>
      <w:szCs w:val="18"/>
    </w:rPr>
  </w:style>
  <w:style w:type="paragraph" w:styleId="ab">
    <w:name w:val="footer"/>
    <w:basedOn w:val="a0"/>
    <w:link w:val="ac"/>
    <w:uiPriority w:val="99"/>
    <w:unhideWhenUsed/>
    <w:qFormat/>
    <w:rsid w:val="00AB67B7"/>
    <w:pPr>
      <w:pBdr>
        <w:top w:val="single" w:sz="4" w:space="1" w:color="auto"/>
      </w:pBdr>
      <w:tabs>
        <w:tab w:val="center" w:pos="4153"/>
        <w:tab w:val="left" w:pos="8520"/>
      </w:tabs>
      <w:snapToGrid w:val="0"/>
      <w:ind w:left="-2" w:right="-2" w:firstLine="2"/>
      <w:jc w:val="center"/>
    </w:pPr>
    <w:rPr>
      <w:rFonts w:ascii="Times New Roman" w:hAnsi="Times New Roman"/>
      <w:szCs w:val="21"/>
    </w:rPr>
  </w:style>
  <w:style w:type="character" w:customStyle="1" w:styleId="ac">
    <w:name w:val="页脚 字符"/>
    <w:basedOn w:val="a1"/>
    <w:link w:val="ab"/>
    <w:uiPriority w:val="99"/>
    <w:qFormat/>
    <w:rsid w:val="00AB67B7"/>
    <w:rPr>
      <w:rFonts w:ascii="Times New Roman" w:hAnsi="Times New Roman"/>
      <w:kern w:val="2"/>
      <w:sz w:val="21"/>
      <w:szCs w:val="21"/>
    </w:rPr>
  </w:style>
  <w:style w:type="paragraph" w:customStyle="1" w:styleId="0-93">
    <w:name w:val="0-93表格注格式"/>
    <w:basedOn w:val="a0"/>
    <w:next w:val="21"/>
    <w:qFormat/>
    <w:rsid w:val="00E10879"/>
    <w:pPr>
      <w:jc w:val="left"/>
    </w:pPr>
    <w:rPr>
      <w:rFonts w:ascii="Times New Roman" w:hAnsi="Times New Roman"/>
      <w:color w:val="C0504D" w:themeColor="accent2"/>
    </w:rPr>
  </w:style>
  <w:style w:type="paragraph" w:customStyle="1" w:styleId="0-">
    <w:name w:val="0-公式"/>
    <w:basedOn w:val="0-1"/>
    <w:next w:val="0-1"/>
    <w:qFormat/>
    <w:rsid w:val="004061D5"/>
  </w:style>
  <w:style w:type="paragraph" w:customStyle="1" w:styleId="0-20">
    <w:name w:val="0-正文2"/>
    <w:basedOn w:val="0-94"/>
    <w:link w:val="0-2Char"/>
    <w:rsid w:val="00A2438A"/>
    <w:pPr>
      <w:spacing w:afterLines="0" w:line="360" w:lineRule="auto"/>
      <w:ind w:firstLineChars="200" w:firstLine="480"/>
      <w:jc w:val="left"/>
    </w:pPr>
    <w:rPr>
      <w:rFonts w:eastAsia="仿宋"/>
      <w:color w:val="548DD4" w:themeColor="text2" w:themeTint="99"/>
      <w:sz w:val="24"/>
    </w:rPr>
  </w:style>
  <w:style w:type="paragraph" w:styleId="ad">
    <w:name w:val="Document Map"/>
    <w:basedOn w:val="a0"/>
    <w:link w:val="ae"/>
    <w:uiPriority w:val="99"/>
    <w:semiHidden/>
    <w:unhideWhenUsed/>
    <w:rsid w:val="002F6CB5"/>
    <w:rPr>
      <w:rFonts w:ascii="宋体"/>
      <w:sz w:val="18"/>
      <w:szCs w:val="18"/>
    </w:rPr>
  </w:style>
  <w:style w:type="character" w:customStyle="1" w:styleId="ae">
    <w:name w:val="文档结构图 字符"/>
    <w:basedOn w:val="a1"/>
    <w:link w:val="ad"/>
    <w:uiPriority w:val="99"/>
    <w:rsid w:val="002F6CB5"/>
    <w:rPr>
      <w:rFonts w:ascii="宋体"/>
      <w:kern w:val="2"/>
      <w:sz w:val="18"/>
      <w:szCs w:val="18"/>
    </w:rPr>
  </w:style>
  <w:style w:type="paragraph" w:styleId="af">
    <w:name w:val="Normal Indent"/>
    <w:aliases w:val="正文（首行缩进两字）,表正文,正文非缩进"/>
    <w:basedOn w:val="a0"/>
    <w:rsid w:val="002F6CB5"/>
    <w:pPr>
      <w:adjustRightInd w:val="0"/>
      <w:snapToGrid w:val="0"/>
      <w:spacing w:after="60"/>
      <w:ind w:firstLine="482"/>
    </w:pPr>
    <w:rPr>
      <w:rFonts w:ascii="Times New Roman" w:hAnsi="Times New Roman"/>
      <w:sz w:val="24"/>
      <w:szCs w:val="24"/>
    </w:rPr>
  </w:style>
  <w:style w:type="paragraph" w:customStyle="1" w:styleId="11">
    <w:name w:val="样式1"/>
    <w:basedOn w:val="4"/>
    <w:rsid w:val="002F6CB5"/>
    <w:pPr>
      <w:keepNext w:val="0"/>
      <w:numPr>
        <w:ilvl w:val="0"/>
        <w:numId w:val="0"/>
      </w:numPr>
      <w:adjustRightInd w:val="0"/>
      <w:snapToGrid w:val="0"/>
      <w:spacing w:beforeLines="50" w:afterLines="50" w:line="240" w:lineRule="auto"/>
    </w:pPr>
    <w:rPr>
      <w:rFonts w:ascii="Times New Roman" w:eastAsia="宋体" w:hAnsi="Times New Roman" w:cs="Times New Roman"/>
      <w:bCs w:val="0"/>
      <w:szCs w:val="24"/>
    </w:rPr>
  </w:style>
  <w:style w:type="character" w:styleId="af0">
    <w:name w:val="page number"/>
    <w:basedOn w:val="a1"/>
    <w:rsid w:val="002F6CB5"/>
  </w:style>
  <w:style w:type="paragraph" w:styleId="TOC1">
    <w:name w:val="toc 1"/>
    <w:basedOn w:val="a0"/>
    <w:next w:val="a0"/>
    <w:autoRedefine/>
    <w:uiPriority w:val="39"/>
    <w:rsid w:val="00F30E08"/>
    <w:pPr>
      <w:tabs>
        <w:tab w:val="left" w:pos="420"/>
        <w:tab w:val="right" w:leader="dot" w:pos="8777"/>
      </w:tabs>
      <w:spacing w:line="360" w:lineRule="auto"/>
      <w:jc w:val="center"/>
    </w:pPr>
    <w:rPr>
      <w:rFonts w:ascii="宋体" w:hAnsi="宋体"/>
      <w:b/>
      <w:caps/>
      <w:sz w:val="32"/>
      <w:szCs w:val="32"/>
    </w:rPr>
  </w:style>
  <w:style w:type="paragraph" w:styleId="TOC2">
    <w:name w:val="toc 2"/>
    <w:basedOn w:val="a0"/>
    <w:next w:val="a0"/>
    <w:autoRedefine/>
    <w:uiPriority w:val="39"/>
    <w:rsid w:val="0026317E"/>
    <w:pPr>
      <w:spacing w:line="360" w:lineRule="auto"/>
      <w:ind w:firstLineChars="200" w:firstLine="200"/>
      <w:jc w:val="left"/>
    </w:pPr>
    <w:rPr>
      <w:rFonts w:ascii="Times New Roman" w:hAnsi="Times New Roman" w:cstheme="minorHAnsi"/>
      <w:smallCaps/>
      <w:sz w:val="24"/>
      <w:szCs w:val="20"/>
    </w:rPr>
  </w:style>
  <w:style w:type="paragraph" w:styleId="TOC3">
    <w:name w:val="toc 3"/>
    <w:basedOn w:val="a0"/>
    <w:next w:val="a0"/>
    <w:autoRedefine/>
    <w:uiPriority w:val="39"/>
    <w:rsid w:val="002F6CB5"/>
    <w:pPr>
      <w:ind w:left="420"/>
      <w:jc w:val="left"/>
    </w:pPr>
    <w:rPr>
      <w:rFonts w:asciiTheme="minorHAnsi" w:hAnsiTheme="minorHAnsi" w:cstheme="minorHAnsi"/>
      <w:i/>
      <w:iCs/>
      <w:sz w:val="20"/>
      <w:szCs w:val="20"/>
    </w:rPr>
  </w:style>
  <w:style w:type="paragraph" w:styleId="TOC4">
    <w:name w:val="toc 4"/>
    <w:basedOn w:val="a0"/>
    <w:next w:val="a0"/>
    <w:autoRedefine/>
    <w:uiPriority w:val="39"/>
    <w:rsid w:val="002F6CB5"/>
    <w:pPr>
      <w:ind w:left="630"/>
      <w:jc w:val="left"/>
    </w:pPr>
    <w:rPr>
      <w:rFonts w:asciiTheme="minorHAnsi" w:hAnsiTheme="minorHAnsi" w:cstheme="minorHAnsi"/>
      <w:sz w:val="18"/>
      <w:szCs w:val="18"/>
    </w:rPr>
  </w:style>
  <w:style w:type="paragraph" w:styleId="TOC5">
    <w:name w:val="toc 5"/>
    <w:basedOn w:val="a0"/>
    <w:next w:val="a0"/>
    <w:autoRedefine/>
    <w:uiPriority w:val="39"/>
    <w:rsid w:val="002F6CB5"/>
    <w:pPr>
      <w:ind w:left="840"/>
      <w:jc w:val="left"/>
    </w:pPr>
    <w:rPr>
      <w:rFonts w:asciiTheme="minorHAnsi" w:hAnsiTheme="minorHAnsi" w:cstheme="minorHAnsi"/>
      <w:sz w:val="18"/>
      <w:szCs w:val="18"/>
    </w:rPr>
  </w:style>
  <w:style w:type="paragraph" w:styleId="TOC6">
    <w:name w:val="toc 6"/>
    <w:basedOn w:val="a0"/>
    <w:next w:val="a0"/>
    <w:autoRedefine/>
    <w:uiPriority w:val="39"/>
    <w:rsid w:val="002F6CB5"/>
    <w:pPr>
      <w:ind w:left="1050"/>
      <w:jc w:val="left"/>
    </w:pPr>
    <w:rPr>
      <w:rFonts w:asciiTheme="minorHAnsi" w:hAnsiTheme="minorHAnsi" w:cstheme="minorHAnsi"/>
      <w:sz w:val="18"/>
      <w:szCs w:val="18"/>
    </w:rPr>
  </w:style>
  <w:style w:type="paragraph" w:styleId="TOC7">
    <w:name w:val="toc 7"/>
    <w:basedOn w:val="a0"/>
    <w:next w:val="a0"/>
    <w:autoRedefine/>
    <w:uiPriority w:val="39"/>
    <w:rsid w:val="002F6CB5"/>
    <w:pPr>
      <w:ind w:left="1260"/>
      <w:jc w:val="left"/>
    </w:pPr>
    <w:rPr>
      <w:rFonts w:asciiTheme="minorHAnsi" w:hAnsiTheme="minorHAnsi" w:cstheme="minorHAnsi"/>
      <w:sz w:val="18"/>
      <w:szCs w:val="18"/>
    </w:rPr>
  </w:style>
  <w:style w:type="paragraph" w:styleId="TOC8">
    <w:name w:val="toc 8"/>
    <w:basedOn w:val="a0"/>
    <w:next w:val="a0"/>
    <w:autoRedefine/>
    <w:uiPriority w:val="39"/>
    <w:rsid w:val="002F6CB5"/>
    <w:pPr>
      <w:ind w:left="1470"/>
      <w:jc w:val="left"/>
    </w:pPr>
    <w:rPr>
      <w:rFonts w:asciiTheme="minorHAnsi" w:hAnsiTheme="minorHAnsi" w:cstheme="minorHAnsi"/>
      <w:sz w:val="18"/>
      <w:szCs w:val="18"/>
    </w:rPr>
  </w:style>
  <w:style w:type="paragraph" w:styleId="TOC9">
    <w:name w:val="toc 9"/>
    <w:basedOn w:val="a0"/>
    <w:next w:val="a0"/>
    <w:autoRedefine/>
    <w:uiPriority w:val="39"/>
    <w:rsid w:val="002F6CB5"/>
    <w:pPr>
      <w:ind w:left="1680"/>
      <w:jc w:val="left"/>
    </w:pPr>
    <w:rPr>
      <w:rFonts w:asciiTheme="minorHAnsi" w:hAnsiTheme="minorHAnsi" w:cstheme="minorHAnsi"/>
      <w:sz w:val="18"/>
      <w:szCs w:val="18"/>
    </w:rPr>
  </w:style>
  <w:style w:type="paragraph" w:styleId="af1">
    <w:name w:val="Body Text"/>
    <w:basedOn w:val="a0"/>
    <w:link w:val="af2"/>
    <w:rsid w:val="002F6CB5"/>
    <w:pPr>
      <w:keepNext/>
      <w:spacing w:before="60" w:after="120"/>
    </w:pPr>
    <w:rPr>
      <w:rFonts w:ascii="Times New Roman" w:hAnsi="Times New Roman"/>
      <w:sz w:val="24"/>
      <w:szCs w:val="24"/>
    </w:rPr>
  </w:style>
  <w:style w:type="character" w:customStyle="1" w:styleId="af2">
    <w:name w:val="正文文本 字符"/>
    <w:basedOn w:val="a1"/>
    <w:link w:val="af1"/>
    <w:rsid w:val="002F6CB5"/>
    <w:rPr>
      <w:rFonts w:ascii="Times New Roman" w:hAnsi="Times New Roman"/>
      <w:kern w:val="2"/>
      <w:sz w:val="24"/>
      <w:szCs w:val="24"/>
    </w:rPr>
  </w:style>
  <w:style w:type="character" w:styleId="af3">
    <w:name w:val="Hyperlink"/>
    <w:uiPriority w:val="99"/>
    <w:rsid w:val="002F6CB5"/>
    <w:rPr>
      <w:color w:val="0000FF"/>
      <w:u w:val="single"/>
    </w:rPr>
  </w:style>
  <w:style w:type="character" w:styleId="af4">
    <w:name w:val="FollowedHyperlink"/>
    <w:uiPriority w:val="99"/>
    <w:rsid w:val="002F6CB5"/>
    <w:rPr>
      <w:color w:val="800080"/>
      <w:u w:val="single"/>
    </w:rPr>
  </w:style>
  <w:style w:type="paragraph" w:styleId="af5">
    <w:name w:val="Plain Text"/>
    <w:basedOn w:val="a0"/>
    <w:link w:val="af6"/>
    <w:uiPriority w:val="99"/>
    <w:qFormat/>
    <w:rsid w:val="002F6CB5"/>
    <w:pPr>
      <w:spacing w:after="60"/>
    </w:pPr>
    <w:rPr>
      <w:rFonts w:ascii="宋体" w:hAnsi="Courier New"/>
      <w:szCs w:val="24"/>
    </w:rPr>
  </w:style>
  <w:style w:type="character" w:customStyle="1" w:styleId="af6">
    <w:name w:val="纯文本 字符"/>
    <w:basedOn w:val="a1"/>
    <w:link w:val="af5"/>
    <w:uiPriority w:val="99"/>
    <w:qFormat/>
    <w:rsid w:val="002F6CB5"/>
    <w:rPr>
      <w:rFonts w:ascii="宋体" w:hAnsi="Courier New"/>
      <w:kern w:val="2"/>
      <w:sz w:val="21"/>
      <w:szCs w:val="24"/>
    </w:rPr>
  </w:style>
  <w:style w:type="paragraph" w:customStyle="1" w:styleId="font5">
    <w:name w:val="font5"/>
    <w:basedOn w:val="a0"/>
    <w:rsid w:val="002F6CB5"/>
    <w:pPr>
      <w:widowControl/>
      <w:spacing w:before="100" w:beforeAutospacing="1" w:after="100" w:afterAutospacing="1"/>
      <w:jc w:val="left"/>
    </w:pPr>
    <w:rPr>
      <w:rFonts w:ascii="宋体" w:hAnsi="宋体" w:cs="Arial Unicode MS" w:hint="eastAsia"/>
      <w:kern w:val="0"/>
      <w:sz w:val="18"/>
      <w:szCs w:val="18"/>
    </w:rPr>
  </w:style>
  <w:style w:type="paragraph" w:customStyle="1" w:styleId="23">
    <w:name w:val="样式2"/>
    <w:basedOn w:val="11"/>
    <w:next w:val="5"/>
    <w:rsid w:val="002F6CB5"/>
    <w:pPr>
      <w:keepLines w:val="0"/>
      <w:adjustRightInd/>
      <w:snapToGrid/>
      <w:spacing w:beforeLines="0" w:afterLines="0" w:line="400" w:lineRule="atLeast"/>
      <w:outlineLvl w:val="9"/>
    </w:pPr>
    <w:rPr>
      <w:bCs/>
    </w:rPr>
  </w:style>
  <w:style w:type="paragraph" w:customStyle="1" w:styleId="font6">
    <w:name w:val="font6"/>
    <w:basedOn w:val="a0"/>
    <w:rsid w:val="002F6CB5"/>
    <w:pPr>
      <w:widowControl/>
      <w:spacing w:before="100" w:beforeAutospacing="1" w:after="100" w:afterAutospacing="1"/>
      <w:jc w:val="left"/>
    </w:pPr>
    <w:rPr>
      <w:rFonts w:ascii="Times New Roman" w:eastAsia="Arial Unicode MS" w:hAnsi="Times New Roman"/>
      <w:kern w:val="0"/>
      <w:sz w:val="20"/>
      <w:szCs w:val="24"/>
    </w:rPr>
  </w:style>
  <w:style w:type="paragraph" w:customStyle="1" w:styleId="font7">
    <w:name w:val="font7"/>
    <w:basedOn w:val="a0"/>
    <w:rsid w:val="002F6CB5"/>
    <w:pPr>
      <w:widowControl/>
      <w:spacing w:before="100" w:beforeAutospacing="1" w:after="100" w:afterAutospacing="1"/>
      <w:jc w:val="left"/>
    </w:pPr>
    <w:rPr>
      <w:rFonts w:ascii="Times New Roman" w:eastAsia="Arial Unicode MS" w:hAnsi="Times New Roman"/>
      <w:kern w:val="0"/>
      <w:sz w:val="20"/>
      <w:szCs w:val="24"/>
    </w:rPr>
  </w:style>
  <w:style w:type="paragraph" w:customStyle="1" w:styleId="font8">
    <w:name w:val="font8"/>
    <w:basedOn w:val="a0"/>
    <w:rsid w:val="002F6CB5"/>
    <w:pPr>
      <w:widowControl/>
      <w:spacing w:before="100" w:beforeAutospacing="1" w:after="100" w:afterAutospacing="1"/>
      <w:jc w:val="left"/>
    </w:pPr>
    <w:rPr>
      <w:rFonts w:ascii="Times New Roman" w:eastAsia="Arial Unicode MS" w:hAnsi="Times New Roman"/>
      <w:kern w:val="0"/>
      <w:sz w:val="20"/>
      <w:szCs w:val="24"/>
    </w:rPr>
  </w:style>
  <w:style w:type="paragraph" w:customStyle="1" w:styleId="xl24">
    <w:name w:val="xl24"/>
    <w:basedOn w:val="a0"/>
    <w:rsid w:val="002F6CB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Times New Roman" w:eastAsia="Arial Unicode MS" w:hAnsi="Times New Roman"/>
      <w:kern w:val="0"/>
      <w:sz w:val="20"/>
      <w:szCs w:val="24"/>
    </w:rPr>
  </w:style>
  <w:style w:type="paragraph" w:customStyle="1" w:styleId="xl25">
    <w:name w:val="xl25"/>
    <w:basedOn w:val="a0"/>
    <w:rsid w:val="002F6CB5"/>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pPr>
    <w:rPr>
      <w:rFonts w:ascii="Times New Roman" w:eastAsia="Arial Unicode MS" w:hAnsi="Times New Roman"/>
      <w:kern w:val="0"/>
      <w:sz w:val="20"/>
      <w:szCs w:val="24"/>
    </w:rPr>
  </w:style>
  <w:style w:type="paragraph" w:customStyle="1" w:styleId="xl26">
    <w:name w:val="xl26"/>
    <w:basedOn w:val="a0"/>
    <w:rsid w:val="002F6CB5"/>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pPr>
    <w:rPr>
      <w:rFonts w:ascii="Times New Roman" w:eastAsia="Arial Unicode MS" w:hAnsi="Times New Roman"/>
      <w:kern w:val="0"/>
      <w:sz w:val="20"/>
      <w:szCs w:val="24"/>
    </w:rPr>
  </w:style>
  <w:style w:type="paragraph" w:customStyle="1" w:styleId="xl27">
    <w:name w:val="xl27"/>
    <w:basedOn w:val="a0"/>
    <w:rsid w:val="002F6CB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Times New Roman" w:eastAsia="Arial Unicode MS" w:hAnsi="Times New Roman"/>
      <w:kern w:val="0"/>
      <w:sz w:val="20"/>
      <w:szCs w:val="24"/>
    </w:rPr>
  </w:style>
  <w:style w:type="paragraph" w:customStyle="1" w:styleId="xl28">
    <w:name w:val="xl28"/>
    <w:basedOn w:val="a0"/>
    <w:rsid w:val="002F6CB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rPr>
      <w:rFonts w:ascii="Times New Roman" w:eastAsia="Arial Unicode MS" w:hAnsi="Times New Roman"/>
      <w:kern w:val="0"/>
      <w:sz w:val="20"/>
      <w:szCs w:val="24"/>
    </w:rPr>
  </w:style>
  <w:style w:type="paragraph" w:customStyle="1" w:styleId="xl29">
    <w:name w:val="xl29"/>
    <w:basedOn w:val="a0"/>
    <w:rsid w:val="002F6CB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30">
    <w:name w:val="xl30"/>
    <w:basedOn w:val="a0"/>
    <w:rsid w:val="002F6CB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Times New Roman" w:eastAsia="Arial Unicode MS" w:hAnsi="Times New Roman"/>
      <w:kern w:val="0"/>
      <w:sz w:val="20"/>
      <w:szCs w:val="24"/>
    </w:rPr>
  </w:style>
  <w:style w:type="paragraph" w:customStyle="1" w:styleId="xl31">
    <w:name w:val="xl31"/>
    <w:basedOn w:val="a0"/>
    <w:rsid w:val="002F6CB5"/>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left"/>
    </w:pPr>
    <w:rPr>
      <w:rFonts w:ascii="Arial Unicode MS" w:eastAsia="Arial Unicode MS" w:hAnsi="Arial Unicode MS" w:cs="Arial Unicode MS"/>
      <w:kern w:val="0"/>
      <w:sz w:val="20"/>
      <w:szCs w:val="24"/>
    </w:rPr>
  </w:style>
  <w:style w:type="paragraph" w:styleId="24">
    <w:name w:val="Body Text 2"/>
    <w:basedOn w:val="a0"/>
    <w:link w:val="25"/>
    <w:rsid w:val="002F6CB5"/>
    <w:pPr>
      <w:spacing w:before="60" w:after="60"/>
      <w:jc w:val="center"/>
    </w:pPr>
    <w:rPr>
      <w:rFonts w:ascii="Times New Roman" w:hAnsi="Times New Roman"/>
      <w:b/>
      <w:sz w:val="36"/>
      <w:szCs w:val="24"/>
      <w:u w:val="single"/>
    </w:rPr>
  </w:style>
  <w:style w:type="character" w:customStyle="1" w:styleId="25">
    <w:name w:val="正文文本 2 字符"/>
    <w:basedOn w:val="a1"/>
    <w:link w:val="24"/>
    <w:rsid w:val="002F6CB5"/>
    <w:rPr>
      <w:rFonts w:ascii="Times New Roman" w:hAnsi="Times New Roman"/>
      <w:b/>
      <w:kern w:val="2"/>
      <w:sz w:val="36"/>
      <w:szCs w:val="24"/>
      <w:u w:val="single"/>
    </w:rPr>
  </w:style>
  <w:style w:type="paragraph" w:styleId="31">
    <w:name w:val="Body Text 3"/>
    <w:basedOn w:val="a0"/>
    <w:link w:val="32"/>
    <w:rsid w:val="002F6CB5"/>
    <w:pPr>
      <w:spacing w:before="60" w:after="60"/>
      <w:jc w:val="left"/>
    </w:pPr>
    <w:rPr>
      <w:rFonts w:ascii="Times New Roman" w:hAnsi="Times New Roman"/>
      <w:b/>
      <w:sz w:val="32"/>
      <w:szCs w:val="24"/>
    </w:rPr>
  </w:style>
  <w:style w:type="character" w:customStyle="1" w:styleId="32">
    <w:name w:val="正文文本 3 字符"/>
    <w:basedOn w:val="a1"/>
    <w:link w:val="31"/>
    <w:rsid w:val="002F6CB5"/>
    <w:rPr>
      <w:rFonts w:ascii="Times New Roman" w:hAnsi="Times New Roman"/>
      <w:b/>
      <w:kern w:val="2"/>
      <w:sz w:val="32"/>
      <w:szCs w:val="24"/>
    </w:rPr>
  </w:style>
  <w:style w:type="paragraph" w:styleId="26">
    <w:name w:val="Body Text Indent 2"/>
    <w:basedOn w:val="a0"/>
    <w:link w:val="27"/>
    <w:rsid w:val="002F6CB5"/>
    <w:pPr>
      <w:spacing w:before="60" w:after="60"/>
      <w:ind w:firstLine="480"/>
    </w:pPr>
    <w:rPr>
      <w:rFonts w:ascii="Times New Roman" w:hAnsi="Times New Roman"/>
      <w:color w:val="FF0000"/>
      <w:sz w:val="24"/>
      <w:szCs w:val="24"/>
    </w:rPr>
  </w:style>
  <w:style w:type="character" w:customStyle="1" w:styleId="27">
    <w:name w:val="正文文本缩进 2 字符"/>
    <w:basedOn w:val="a1"/>
    <w:link w:val="26"/>
    <w:rsid w:val="002F6CB5"/>
    <w:rPr>
      <w:rFonts w:ascii="Times New Roman" w:hAnsi="Times New Roman"/>
      <w:color w:val="FF0000"/>
      <w:kern w:val="2"/>
      <w:sz w:val="24"/>
      <w:szCs w:val="24"/>
    </w:rPr>
  </w:style>
  <w:style w:type="paragraph" w:styleId="33">
    <w:name w:val="Body Text Indent 3"/>
    <w:basedOn w:val="a0"/>
    <w:link w:val="34"/>
    <w:rsid w:val="002F6CB5"/>
    <w:pPr>
      <w:spacing w:before="60" w:after="60"/>
      <w:ind w:left="60"/>
    </w:pPr>
    <w:rPr>
      <w:rFonts w:ascii="Times New Roman" w:hAnsi="Times New Roman"/>
      <w:sz w:val="24"/>
      <w:szCs w:val="24"/>
    </w:rPr>
  </w:style>
  <w:style w:type="character" w:customStyle="1" w:styleId="34">
    <w:name w:val="正文文本缩进 3 字符"/>
    <w:basedOn w:val="a1"/>
    <w:link w:val="33"/>
    <w:rsid w:val="002F6CB5"/>
    <w:rPr>
      <w:rFonts w:ascii="Times New Roman" w:hAnsi="Times New Roman"/>
      <w:kern w:val="2"/>
      <w:sz w:val="24"/>
      <w:szCs w:val="24"/>
    </w:rPr>
  </w:style>
  <w:style w:type="numbering" w:customStyle="1" w:styleId="12">
    <w:name w:val="无列表1"/>
    <w:next w:val="a3"/>
    <w:semiHidden/>
    <w:rsid w:val="002F6CB5"/>
  </w:style>
  <w:style w:type="table" w:customStyle="1" w:styleId="13">
    <w:name w:val="网格型1"/>
    <w:basedOn w:val="a2"/>
    <w:next w:val="a6"/>
    <w:rsid w:val="002F6CB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0">
    <w:name w:val="样式 标题 2 + 段后: 0 磅 行距: 最小值 20 磅"/>
    <w:basedOn w:val="2"/>
    <w:autoRedefine/>
    <w:rsid w:val="002F6CB5"/>
    <w:pPr>
      <w:numPr>
        <w:ilvl w:val="0"/>
        <w:numId w:val="0"/>
      </w:numPr>
      <w:adjustRightInd w:val="0"/>
      <w:snapToGrid w:val="0"/>
      <w:spacing w:before="120" w:after="0" w:line="400" w:lineRule="atLeast"/>
    </w:pPr>
    <w:rPr>
      <w:rFonts w:ascii="Arial" w:eastAsia="黑体" w:hAnsi="Arial" w:cs="宋体"/>
      <w:sz w:val="30"/>
      <w:szCs w:val="20"/>
    </w:rPr>
  </w:style>
  <w:style w:type="paragraph" w:customStyle="1" w:styleId="20201">
    <w:name w:val="样式 标题 2 + 段后: 0 磅 行距: 最小值 20 磅1"/>
    <w:basedOn w:val="2"/>
    <w:rsid w:val="002F6CB5"/>
    <w:pPr>
      <w:numPr>
        <w:ilvl w:val="0"/>
        <w:numId w:val="0"/>
      </w:numPr>
      <w:adjustRightInd w:val="0"/>
      <w:snapToGrid w:val="0"/>
      <w:spacing w:before="120" w:after="0" w:line="400" w:lineRule="atLeast"/>
    </w:pPr>
    <w:rPr>
      <w:rFonts w:ascii="Arial" w:eastAsia="黑体" w:hAnsi="Arial" w:cs="宋体"/>
      <w:sz w:val="30"/>
      <w:szCs w:val="20"/>
    </w:rPr>
  </w:style>
  <w:style w:type="paragraph" w:styleId="af7">
    <w:name w:val="caption"/>
    <w:basedOn w:val="a0"/>
    <w:next w:val="a0"/>
    <w:qFormat/>
    <w:rsid w:val="002F6CB5"/>
    <w:rPr>
      <w:rFonts w:ascii="Arial" w:eastAsia="黑体" w:hAnsi="Arial" w:cs="Arial"/>
      <w:sz w:val="20"/>
      <w:szCs w:val="20"/>
    </w:rPr>
  </w:style>
  <w:style w:type="paragraph" w:customStyle="1" w:styleId="a">
    <w:name w:val="文章标题"/>
    <w:basedOn w:val="1"/>
    <w:rsid w:val="002F6CB5"/>
    <w:pPr>
      <w:numPr>
        <w:numId w:val="3"/>
      </w:numPr>
    </w:pPr>
    <w:rPr>
      <w:sz w:val="30"/>
      <w:szCs w:val="30"/>
    </w:rPr>
  </w:style>
  <w:style w:type="table" w:customStyle="1" w:styleId="61">
    <w:name w:val="网格型6"/>
    <w:basedOn w:val="a2"/>
    <w:next w:val="a6"/>
    <w:rsid w:val="002F6CB5"/>
    <w:pPr>
      <w:widowControl w:val="0"/>
      <w:spacing w:before="60" w:line="400" w:lineRule="atLeas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next w:val="a6"/>
    <w:rsid w:val="002F6CB5"/>
    <w:pPr>
      <w:widowControl w:val="0"/>
      <w:spacing w:before="60" w:line="400" w:lineRule="atLeas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2F6CB5"/>
    <w:pPr>
      <w:widowControl/>
      <w:spacing w:after="160" w:line="240" w:lineRule="exact"/>
      <w:jc w:val="left"/>
    </w:pPr>
    <w:rPr>
      <w:rFonts w:ascii="Arial" w:eastAsia="Times New Roman" w:hAnsi="Arial" w:cs="Verdana"/>
      <w:b/>
      <w:kern w:val="0"/>
      <w:sz w:val="24"/>
      <w:szCs w:val="24"/>
      <w:lang w:eastAsia="en-US"/>
    </w:rPr>
  </w:style>
  <w:style w:type="paragraph" w:customStyle="1" w:styleId="GB2312">
    <w:name w:val="样式 (中文) 楷体_GB2312 小一 加粗 阴影 居中"/>
    <w:basedOn w:val="a0"/>
    <w:rsid w:val="002F6CB5"/>
    <w:pPr>
      <w:spacing w:before="20" w:after="20"/>
      <w:jc w:val="center"/>
    </w:pPr>
    <w:rPr>
      <w:rFonts w:ascii="Times New Roman" w:eastAsia="楷体_GB2312" w:hAnsi="Times New Roman" w:cs="宋体"/>
      <w:b/>
      <w:bCs/>
      <w:sz w:val="48"/>
      <w:szCs w:val="20"/>
    </w:rPr>
  </w:style>
  <w:style w:type="paragraph" w:customStyle="1" w:styleId="35">
    <w:name w:val="样式3"/>
    <w:basedOn w:val="GB2312"/>
    <w:rsid w:val="002F6CB5"/>
    <w:pPr>
      <w:spacing w:before="0" w:after="0"/>
    </w:pPr>
  </w:style>
  <w:style w:type="paragraph" w:customStyle="1" w:styleId="1CharCharCharCharCharCharChar">
    <w:name w:val="1 Char Char Char Char Char Char Char"/>
    <w:basedOn w:val="a0"/>
    <w:rsid w:val="002F6CB5"/>
    <w:rPr>
      <w:rFonts w:ascii="Times New Roman" w:hAnsi="Times New Roman"/>
      <w:szCs w:val="24"/>
    </w:rPr>
  </w:style>
  <w:style w:type="paragraph" w:customStyle="1" w:styleId="36">
    <w:name w:val="样式 标题 3 + 倾斜"/>
    <w:basedOn w:val="3"/>
    <w:autoRedefine/>
    <w:rsid w:val="002F6CB5"/>
    <w:pPr>
      <w:numPr>
        <w:ilvl w:val="0"/>
        <w:numId w:val="0"/>
      </w:numPr>
      <w:tabs>
        <w:tab w:val="num" w:pos="644"/>
      </w:tabs>
      <w:adjustRightInd w:val="0"/>
      <w:spacing w:line="500" w:lineRule="exact"/>
      <w:ind w:left="644" w:hanging="284"/>
      <w:jc w:val="left"/>
      <w:textAlignment w:val="baseline"/>
    </w:pPr>
    <w:rPr>
      <w:rFonts w:ascii="Times New Roman" w:eastAsia="黑体" w:hAnsi="Times New Roman"/>
      <w:bCs w:val="0"/>
      <w:i/>
      <w:iCs/>
      <w:sz w:val="26"/>
      <w:szCs w:val="26"/>
    </w:rPr>
  </w:style>
  <w:style w:type="paragraph" w:styleId="af8">
    <w:name w:val="Date"/>
    <w:basedOn w:val="a0"/>
    <w:next w:val="a0"/>
    <w:link w:val="af9"/>
    <w:rsid w:val="002F6CB5"/>
    <w:pPr>
      <w:widowControl/>
      <w:overflowPunct w:val="0"/>
      <w:autoSpaceDE w:val="0"/>
      <w:autoSpaceDN w:val="0"/>
      <w:adjustRightInd w:val="0"/>
      <w:jc w:val="right"/>
      <w:textAlignment w:val="baseline"/>
    </w:pPr>
    <w:rPr>
      <w:rFonts w:ascii="楷体" w:eastAsia="楷体" w:hAnsi="Times New Roman" w:cs="楷体"/>
      <w:kern w:val="0"/>
      <w:sz w:val="28"/>
      <w:szCs w:val="28"/>
    </w:rPr>
  </w:style>
  <w:style w:type="character" w:customStyle="1" w:styleId="af9">
    <w:name w:val="日期 字符"/>
    <w:basedOn w:val="a1"/>
    <w:link w:val="af8"/>
    <w:rsid w:val="002F6CB5"/>
    <w:rPr>
      <w:rFonts w:ascii="楷体" w:eastAsia="楷体" w:hAnsi="Times New Roman" w:cs="楷体"/>
      <w:sz w:val="28"/>
      <w:szCs w:val="28"/>
    </w:rPr>
  </w:style>
  <w:style w:type="paragraph" w:customStyle="1" w:styleId="CharCharCharCharCharCharCharCharCharChar">
    <w:name w:val="Char Char Char Char Char Char Char Char Char Char"/>
    <w:basedOn w:val="a0"/>
    <w:autoRedefine/>
    <w:rsid w:val="002F6CB5"/>
    <w:pPr>
      <w:tabs>
        <w:tab w:val="num" w:pos="360"/>
      </w:tabs>
      <w:ind w:left="360" w:hangingChars="200" w:hanging="360"/>
    </w:pPr>
    <w:rPr>
      <w:rFonts w:ascii="Times New Roman" w:hAnsi="Times New Roman"/>
      <w:sz w:val="24"/>
      <w:szCs w:val="24"/>
    </w:rPr>
  </w:style>
  <w:style w:type="paragraph" w:styleId="afa">
    <w:name w:val="List Paragraph"/>
    <w:basedOn w:val="a0"/>
    <w:uiPriority w:val="34"/>
    <w:qFormat/>
    <w:rsid w:val="002F6CB5"/>
    <w:pPr>
      <w:adjustRightInd w:val="0"/>
      <w:spacing w:line="500" w:lineRule="exact"/>
      <w:ind w:firstLineChars="200" w:firstLine="420"/>
      <w:textAlignment w:val="baseline"/>
    </w:pPr>
    <w:rPr>
      <w:rFonts w:ascii="Times New Roman" w:hAnsi="Times New Roman"/>
      <w:kern w:val="0"/>
      <w:sz w:val="24"/>
      <w:szCs w:val="20"/>
    </w:rPr>
  </w:style>
  <w:style w:type="character" w:customStyle="1" w:styleId="font01">
    <w:name w:val="font01"/>
    <w:rsid w:val="002F6CB5"/>
    <w:rPr>
      <w:rFonts w:ascii="宋体" w:eastAsia="宋体" w:hAnsi="宋体" w:cs="宋体" w:hint="eastAsia"/>
      <w:color w:val="000000"/>
      <w:sz w:val="24"/>
      <w:szCs w:val="24"/>
    </w:rPr>
  </w:style>
  <w:style w:type="character" w:styleId="afb">
    <w:name w:val="Emphasis"/>
    <w:qFormat/>
    <w:rsid w:val="002F6CB5"/>
    <w:rPr>
      <w:rFonts w:cs="Times New Roman"/>
      <w:i/>
    </w:rPr>
  </w:style>
  <w:style w:type="character" w:styleId="afc">
    <w:name w:val="endnote reference"/>
    <w:rsid w:val="002F6CB5"/>
    <w:rPr>
      <w:rFonts w:cs="Times New Roman"/>
      <w:vertAlign w:val="superscript"/>
    </w:rPr>
  </w:style>
  <w:style w:type="character" w:customStyle="1" w:styleId="Char">
    <w:name w:val="批注主题 Char"/>
    <w:link w:val="14"/>
    <w:rsid w:val="002F6CB5"/>
    <w:rPr>
      <w:b/>
      <w:bCs/>
      <w:sz w:val="24"/>
      <w:szCs w:val="24"/>
    </w:rPr>
  </w:style>
  <w:style w:type="character" w:customStyle="1" w:styleId="afd">
    <w:name w:val="批注文字 字符"/>
    <w:link w:val="afe"/>
    <w:rsid w:val="002F6CB5"/>
    <w:rPr>
      <w:sz w:val="24"/>
      <w:szCs w:val="24"/>
    </w:rPr>
  </w:style>
  <w:style w:type="character" w:customStyle="1" w:styleId="HTMLChar">
    <w:name w:val="HTML 预设格式 Char"/>
    <w:link w:val="HTML1"/>
    <w:rsid w:val="002F6CB5"/>
    <w:rPr>
      <w:rFonts w:ascii="Arial" w:hAnsi="Arial" w:cs="Arial"/>
      <w:sz w:val="24"/>
      <w:szCs w:val="24"/>
    </w:rPr>
  </w:style>
  <w:style w:type="character" w:customStyle="1" w:styleId="aff">
    <w:name w:val="尾注文本 字符"/>
    <w:link w:val="aff0"/>
    <w:rsid w:val="002F6CB5"/>
    <w:rPr>
      <w:sz w:val="24"/>
      <w:szCs w:val="24"/>
    </w:rPr>
  </w:style>
  <w:style w:type="character" w:customStyle="1" w:styleId="15">
    <w:name w:val="页码1"/>
    <w:rsid w:val="002F6CB5"/>
    <w:rPr>
      <w:rFonts w:cs="Times New Roman"/>
    </w:rPr>
  </w:style>
  <w:style w:type="character" w:customStyle="1" w:styleId="CharCharCharCharChar">
    <w:name w:val="表格文字 Char Char Char Char Char"/>
    <w:rsid w:val="002F6CB5"/>
    <w:rPr>
      <w:rFonts w:eastAsia="宋体"/>
      <w:kern w:val="2"/>
      <w:sz w:val="22"/>
      <w:szCs w:val="24"/>
      <w:lang w:val="en-US" w:eastAsia="zh-CN"/>
    </w:rPr>
  </w:style>
  <w:style w:type="character" w:customStyle="1" w:styleId="apple-style-span">
    <w:name w:val="apple-style-span"/>
    <w:rsid w:val="002F6CB5"/>
    <w:rPr>
      <w:rFonts w:cs="Times New Roman"/>
    </w:rPr>
  </w:style>
  <w:style w:type="character" w:customStyle="1" w:styleId="apple-converted-space">
    <w:name w:val="apple-converted-space"/>
    <w:rsid w:val="002F6CB5"/>
    <w:rPr>
      <w:rFonts w:cs="Times New Roman"/>
    </w:rPr>
  </w:style>
  <w:style w:type="character" w:customStyle="1" w:styleId="2CharChar">
    <w:name w:val="正文2 Char Char"/>
    <w:link w:val="28"/>
    <w:rsid w:val="002F6CB5"/>
    <w:rPr>
      <w:rFonts w:cs="宋体"/>
      <w:sz w:val="24"/>
    </w:rPr>
  </w:style>
  <w:style w:type="character" w:customStyle="1" w:styleId="16">
    <w:name w:val="批注引用1"/>
    <w:rsid w:val="002F6CB5"/>
    <w:rPr>
      <w:rFonts w:cs="Times New Roman"/>
      <w:sz w:val="21"/>
    </w:rPr>
  </w:style>
  <w:style w:type="character" w:customStyle="1" w:styleId="17">
    <w:name w:val="占位符文本1"/>
    <w:rsid w:val="002F6CB5"/>
    <w:rPr>
      <w:color w:val="808080"/>
    </w:rPr>
  </w:style>
  <w:style w:type="paragraph" w:customStyle="1" w:styleId="18">
    <w:name w:val="正文缩进1"/>
    <w:basedOn w:val="a0"/>
    <w:rsid w:val="002F6CB5"/>
    <w:pPr>
      <w:adjustRightInd w:val="0"/>
      <w:snapToGrid w:val="0"/>
      <w:spacing w:after="60"/>
      <w:ind w:firstLine="482"/>
    </w:pPr>
    <w:rPr>
      <w:rFonts w:ascii="Times New Roman" w:hAnsi="Times New Roman"/>
      <w:sz w:val="24"/>
      <w:szCs w:val="24"/>
    </w:rPr>
  </w:style>
  <w:style w:type="paragraph" w:customStyle="1" w:styleId="19">
    <w:name w:val="文档结构图1"/>
    <w:basedOn w:val="a0"/>
    <w:rsid w:val="002F6CB5"/>
    <w:pPr>
      <w:spacing w:before="60" w:after="60"/>
    </w:pPr>
    <w:rPr>
      <w:rFonts w:ascii="宋体" w:hAnsi="Times New Roman"/>
      <w:kern w:val="0"/>
      <w:sz w:val="18"/>
      <w:szCs w:val="18"/>
    </w:rPr>
  </w:style>
  <w:style w:type="paragraph" w:customStyle="1" w:styleId="1a">
    <w:name w:val="正文文本缩进1"/>
    <w:basedOn w:val="a0"/>
    <w:rsid w:val="002F6CB5"/>
    <w:pPr>
      <w:spacing w:before="60" w:after="60"/>
      <w:ind w:firstLine="480"/>
    </w:pPr>
    <w:rPr>
      <w:rFonts w:ascii="Times New Roman" w:hAnsi="Times New Roman"/>
      <w:kern w:val="0"/>
      <w:sz w:val="24"/>
      <w:szCs w:val="24"/>
    </w:rPr>
  </w:style>
  <w:style w:type="paragraph" w:customStyle="1" w:styleId="310">
    <w:name w:val="正文文本缩进 31"/>
    <w:basedOn w:val="a0"/>
    <w:rsid w:val="002F6CB5"/>
    <w:pPr>
      <w:spacing w:before="60" w:after="60"/>
      <w:ind w:left="60"/>
    </w:pPr>
    <w:rPr>
      <w:rFonts w:ascii="Times New Roman" w:hAnsi="Times New Roman"/>
      <w:kern w:val="0"/>
      <w:sz w:val="24"/>
      <w:szCs w:val="24"/>
    </w:rPr>
  </w:style>
  <w:style w:type="paragraph" w:customStyle="1" w:styleId="1b">
    <w:name w:val="纯文本1"/>
    <w:basedOn w:val="a0"/>
    <w:rsid w:val="002F6CB5"/>
    <w:pPr>
      <w:spacing w:after="60"/>
    </w:pPr>
    <w:rPr>
      <w:rFonts w:ascii="宋体" w:hAnsi="Courier New"/>
      <w:kern w:val="0"/>
      <w:sz w:val="24"/>
      <w:szCs w:val="24"/>
    </w:rPr>
  </w:style>
  <w:style w:type="paragraph" w:customStyle="1" w:styleId="210">
    <w:name w:val="正文文本 21"/>
    <w:basedOn w:val="a0"/>
    <w:rsid w:val="002F6CB5"/>
    <w:pPr>
      <w:spacing w:before="60" w:after="60"/>
      <w:jc w:val="center"/>
    </w:pPr>
    <w:rPr>
      <w:rFonts w:ascii="Times New Roman" w:hAnsi="Times New Roman"/>
      <w:b/>
      <w:kern w:val="0"/>
      <w:sz w:val="24"/>
      <w:szCs w:val="24"/>
      <w:u w:val="single"/>
    </w:rPr>
  </w:style>
  <w:style w:type="paragraph" w:customStyle="1" w:styleId="211">
    <w:name w:val="正文文本缩进 21"/>
    <w:basedOn w:val="a0"/>
    <w:rsid w:val="002F6CB5"/>
    <w:pPr>
      <w:spacing w:before="60" w:after="60"/>
      <w:ind w:firstLine="480"/>
    </w:pPr>
    <w:rPr>
      <w:rFonts w:ascii="Times New Roman" w:hAnsi="Times New Roman"/>
      <w:color w:val="FF0000"/>
      <w:kern w:val="0"/>
      <w:sz w:val="24"/>
      <w:szCs w:val="24"/>
    </w:rPr>
  </w:style>
  <w:style w:type="paragraph" w:styleId="afe">
    <w:name w:val="annotation text"/>
    <w:basedOn w:val="a0"/>
    <w:link w:val="afd"/>
    <w:rsid w:val="002F6CB5"/>
    <w:pPr>
      <w:spacing w:before="60" w:after="60"/>
      <w:jc w:val="left"/>
    </w:pPr>
    <w:rPr>
      <w:kern w:val="0"/>
      <w:sz w:val="24"/>
      <w:szCs w:val="24"/>
    </w:rPr>
  </w:style>
  <w:style w:type="character" w:customStyle="1" w:styleId="Char1">
    <w:name w:val="批注文字 Char1"/>
    <w:basedOn w:val="a1"/>
    <w:uiPriority w:val="99"/>
    <w:rsid w:val="002F6CB5"/>
    <w:rPr>
      <w:kern w:val="2"/>
      <w:sz w:val="21"/>
      <w:szCs w:val="22"/>
    </w:rPr>
  </w:style>
  <w:style w:type="paragraph" w:styleId="aff0">
    <w:name w:val="endnote text"/>
    <w:basedOn w:val="a0"/>
    <w:link w:val="aff"/>
    <w:rsid w:val="002F6CB5"/>
    <w:pPr>
      <w:snapToGrid w:val="0"/>
      <w:spacing w:before="60" w:after="60"/>
      <w:jc w:val="left"/>
    </w:pPr>
    <w:rPr>
      <w:kern w:val="0"/>
      <w:sz w:val="24"/>
      <w:szCs w:val="24"/>
    </w:rPr>
  </w:style>
  <w:style w:type="character" w:customStyle="1" w:styleId="Char10">
    <w:name w:val="尾注文本 Char1"/>
    <w:basedOn w:val="a1"/>
    <w:uiPriority w:val="99"/>
    <w:rsid w:val="002F6CB5"/>
    <w:rPr>
      <w:kern w:val="2"/>
      <w:sz w:val="21"/>
      <w:szCs w:val="22"/>
    </w:rPr>
  </w:style>
  <w:style w:type="paragraph" w:customStyle="1" w:styleId="28">
    <w:name w:val="正文2"/>
    <w:basedOn w:val="18"/>
    <w:link w:val="2CharChar"/>
    <w:rsid w:val="002F6CB5"/>
    <w:pPr>
      <w:adjustRightInd/>
      <w:snapToGrid/>
      <w:spacing w:after="0" w:line="500" w:lineRule="exact"/>
      <w:ind w:firstLineChars="200" w:firstLine="200"/>
    </w:pPr>
    <w:rPr>
      <w:rFonts w:ascii="Calibri" w:hAnsi="Calibri" w:cs="宋体"/>
      <w:kern w:val="0"/>
      <w:szCs w:val="20"/>
    </w:rPr>
  </w:style>
  <w:style w:type="paragraph" w:customStyle="1" w:styleId="aff1">
    <w:name w:val="表题目"/>
    <w:basedOn w:val="a0"/>
    <w:next w:val="1c"/>
    <w:rsid w:val="002F6CB5"/>
    <w:pPr>
      <w:adjustRightInd w:val="0"/>
      <w:spacing w:before="240" w:after="120" w:line="400" w:lineRule="exact"/>
      <w:jc w:val="center"/>
      <w:textAlignment w:val="baseline"/>
    </w:pPr>
    <w:rPr>
      <w:rFonts w:ascii="Times New Roman" w:hAnsi="Times New Roman"/>
      <w:kern w:val="0"/>
      <w:sz w:val="22"/>
      <w:szCs w:val="20"/>
    </w:rPr>
  </w:style>
  <w:style w:type="paragraph" w:customStyle="1" w:styleId="14">
    <w:name w:val="批注主题1"/>
    <w:basedOn w:val="afe"/>
    <w:next w:val="afe"/>
    <w:link w:val="Char"/>
    <w:rsid w:val="002F6CB5"/>
    <w:rPr>
      <w:b/>
      <w:bCs/>
    </w:rPr>
  </w:style>
  <w:style w:type="paragraph" w:customStyle="1" w:styleId="HTML1">
    <w:name w:val="HTML 预设格式1"/>
    <w:basedOn w:val="a0"/>
    <w:link w:val="HTMLChar"/>
    <w:rsid w:val="002F6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Char11">
    <w:name w:val="批注框文本 Char1"/>
    <w:uiPriority w:val="99"/>
    <w:rsid w:val="002F6CB5"/>
    <w:rPr>
      <w:kern w:val="2"/>
      <w:sz w:val="18"/>
      <w:szCs w:val="18"/>
    </w:rPr>
  </w:style>
  <w:style w:type="paragraph" w:customStyle="1" w:styleId="311">
    <w:name w:val="正文文本 31"/>
    <w:basedOn w:val="a0"/>
    <w:rsid w:val="002F6CB5"/>
    <w:pPr>
      <w:spacing w:before="60" w:after="60"/>
      <w:jc w:val="left"/>
    </w:pPr>
    <w:rPr>
      <w:rFonts w:ascii="Times New Roman" w:hAnsi="Times New Roman"/>
      <w:b/>
      <w:kern w:val="0"/>
      <w:sz w:val="24"/>
      <w:szCs w:val="24"/>
    </w:rPr>
  </w:style>
  <w:style w:type="character" w:customStyle="1" w:styleId="Char12">
    <w:name w:val="正文文本 Char1"/>
    <w:uiPriority w:val="99"/>
    <w:semiHidden/>
    <w:rsid w:val="002F6CB5"/>
    <w:rPr>
      <w:rFonts w:ascii="Times New Roman" w:eastAsia="宋体" w:hAnsi="Times New Roman" w:cs="Times New Roman"/>
      <w:sz w:val="24"/>
      <w:szCs w:val="24"/>
    </w:rPr>
  </w:style>
  <w:style w:type="paragraph" w:customStyle="1" w:styleId="1d">
    <w:name w:val="修订1"/>
    <w:rsid w:val="002F6CB5"/>
    <w:rPr>
      <w:rFonts w:ascii="Times New Roman" w:hAnsi="Times New Roman"/>
      <w:kern w:val="2"/>
      <w:sz w:val="24"/>
      <w:szCs w:val="24"/>
    </w:rPr>
  </w:style>
  <w:style w:type="paragraph" w:customStyle="1" w:styleId="37">
    <w:name w:val="样式 标题3 + 四号 自动设置"/>
    <w:basedOn w:val="a0"/>
    <w:rsid w:val="002F6CB5"/>
    <w:pPr>
      <w:tabs>
        <w:tab w:val="left" w:pos="420"/>
      </w:tabs>
      <w:adjustRightInd w:val="0"/>
      <w:spacing w:before="240" w:line="360" w:lineRule="auto"/>
      <w:ind w:left="840" w:hanging="420"/>
      <w:jc w:val="left"/>
      <w:textAlignment w:val="baseline"/>
    </w:pPr>
    <w:rPr>
      <w:rFonts w:ascii="Times New Roman" w:hAnsi="Times New Roman"/>
      <w:b/>
      <w:i/>
      <w:iCs/>
      <w:kern w:val="0"/>
      <w:sz w:val="28"/>
      <w:szCs w:val="20"/>
    </w:rPr>
  </w:style>
  <w:style w:type="paragraph" w:customStyle="1" w:styleId="Char0">
    <w:name w:val="Char"/>
    <w:basedOn w:val="a0"/>
    <w:rsid w:val="002F6CB5"/>
    <w:rPr>
      <w:rFonts w:ascii="Times New Roman" w:hAnsi="Times New Roman"/>
      <w:szCs w:val="24"/>
    </w:rPr>
  </w:style>
  <w:style w:type="paragraph" w:customStyle="1" w:styleId="1e">
    <w:name w:val="列出段落1"/>
    <w:basedOn w:val="a0"/>
    <w:uiPriority w:val="34"/>
    <w:qFormat/>
    <w:rsid w:val="002F6CB5"/>
    <w:pPr>
      <w:spacing w:before="60" w:after="60"/>
      <w:ind w:firstLineChars="200" w:firstLine="420"/>
    </w:pPr>
    <w:rPr>
      <w:rFonts w:ascii="Times New Roman" w:hAnsi="Times New Roman"/>
      <w:sz w:val="24"/>
      <w:szCs w:val="24"/>
    </w:rPr>
  </w:style>
  <w:style w:type="paragraph" w:customStyle="1" w:styleId="1c">
    <w:name w:val="列表1"/>
    <w:basedOn w:val="a0"/>
    <w:rsid w:val="002F6CB5"/>
    <w:pPr>
      <w:spacing w:before="60" w:after="60"/>
      <w:ind w:left="200" w:hangingChars="200" w:hanging="200"/>
      <w:contextualSpacing/>
    </w:pPr>
    <w:rPr>
      <w:rFonts w:ascii="Times New Roman" w:hAnsi="Times New Roman"/>
      <w:sz w:val="24"/>
      <w:szCs w:val="24"/>
    </w:rPr>
  </w:style>
  <w:style w:type="paragraph" w:customStyle="1" w:styleId="CharCharChar">
    <w:name w:val="表格文字 Char Char Char"/>
    <w:basedOn w:val="a0"/>
    <w:rsid w:val="002F6CB5"/>
    <w:pPr>
      <w:spacing w:before="120" w:after="120"/>
      <w:jc w:val="center"/>
    </w:pPr>
    <w:rPr>
      <w:rFonts w:ascii="Times New Roman" w:hAnsi="Times New Roman"/>
      <w:sz w:val="22"/>
      <w:szCs w:val="24"/>
    </w:rPr>
  </w:style>
  <w:style w:type="paragraph" w:customStyle="1" w:styleId="Char1CharChar">
    <w:name w:val="Char1 Char Char"/>
    <w:basedOn w:val="a0"/>
    <w:rsid w:val="002F6CB5"/>
    <w:rPr>
      <w:rFonts w:ascii="Times New Roman" w:hAnsi="Times New Roman"/>
      <w:szCs w:val="24"/>
    </w:rPr>
  </w:style>
  <w:style w:type="paragraph" w:customStyle="1" w:styleId="aff2">
    <w:name w:val="表格"/>
    <w:basedOn w:val="a0"/>
    <w:rsid w:val="002F6CB5"/>
    <w:pPr>
      <w:spacing w:before="60" w:after="60" w:line="400" w:lineRule="atLeast"/>
      <w:jc w:val="center"/>
    </w:pPr>
    <w:rPr>
      <w:rFonts w:ascii="Times New Roman" w:hAnsi="Times New Roman"/>
      <w:sz w:val="24"/>
      <w:szCs w:val="24"/>
    </w:rPr>
  </w:style>
  <w:style w:type="character" w:customStyle="1" w:styleId="Char13">
    <w:name w:val="文档结构图 Char1"/>
    <w:uiPriority w:val="99"/>
    <w:semiHidden/>
    <w:rsid w:val="002F6CB5"/>
    <w:rPr>
      <w:kern w:val="2"/>
      <w:sz w:val="24"/>
      <w:szCs w:val="24"/>
      <w:shd w:val="clear" w:color="auto" w:fill="000080"/>
    </w:rPr>
  </w:style>
  <w:style w:type="character" w:styleId="aff3">
    <w:name w:val="annotation reference"/>
    <w:uiPriority w:val="99"/>
    <w:unhideWhenUsed/>
    <w:rsid w:val="002F6CB5"/>
    <w:rPr>
      <w:sz w:val="21"/>
      <w:szCs w:val="21"/>
    </w:rPr>
  </w:style>
  <w:style w:type="paragraph" w:styleId="aff4">
    <w:name w:val="annotation subject"/>
    <w:basedOn w:val="afe"/>
    <w:next w:val="afe"/>
    <w:link w:val="aff5"/>
    <w:uiPriority w:val="99"/>
    <w:unhideWhenUsed/>
    <w:rsid w:val="002F6CB5"/>
    <w:rPr>
      <w:b/>
      <w:bCs/>
    </w:rPr>
  </w:style>
  <w:style w:type="character" w:customStyle="1" w:styleId="aff5">
    <w:name w:val="批注主题 字符"/>
    <w:basedOn w:val="Char1"/>
    <w:link w:val="aff4"/>
    <w:uiPriority w:val="99"/>
    <w:rsid w:val="002F6CB5"/>
    <w:rPr>
      <w:b/>
      <w:bCs/>
      <w:kern w:val="2"/>
      <w:sz w:val="24"/>
      <w:szCs w:val="24"/>
    </w:rPr>
  </w:style>
  <w:style w:type="paragraph" w:styleId="aff6">
    <w:name w:val="No Spacing"/>
    <w:uiPriority w:val="1"/>
    <w:qFormat/>
    <w:rsid w:val="002F6CB5"/>
    <w:pPr>
      <w:widowControl w:val="0"/>
      <w:jc w:val="both"/>
    </w:pPr>
    <w:rPr>
      <w:rFonts w:ascii="Times New Roman" w:hAnsi="Times New Roman"/>
      <w:kern w:val="2"/>
      <w:sz w:val="24"/>
      <w:szCs w:val="24"/>
    </w:rPr>
  </w:style>
  <w:style w:type="character" w:customStyle="1" w:styleId="Char14">
    <w:name w:val="正文文本缩进 Char1"/>
    <w:uiPriority w:val="99"/>
    <w:rsid w:val="002F6CB5"/>
    <w:rPr>
      <w:kern w:val="2"/>
      <w:sz w:val="24"/>
      <w:szCs w:val="24"/>
    </w:rPr>
  </w:style>
  <w:style w:type="character" w:customStyle="1" w:styleId="font21">
    <w:name w:val="font21"/>
    <w:rsid w:val="002F6CB5"/>
    <w:rPr>
      <w:rFonts w:ascii="宋体" w:eastAsia="宋体" w:hAnsi="宋体" w:cs="宋体" w:hint="eastAsia"/>
      <w:color w:val="000000"/>
      <w:sz w:val="24"/>
      <w:szCs w:val="24"/>
    </w:rPr>
  </w:style>
  <w:style w:type="character" w:customStyle="1" w:styleId="font11">
    <w:name w:val="font11"/>
    <w:rsid w:val="002F6CB5"/>
    <w:rPr>
      <w:rFonts w:ascii="宋体" w:eastAsia="宋体" w:hAnsi="宋体" w:hint="eastAsia"/>
      <w:b w:val="0"/>
      <w:bCs w:val="0"/>
      <w:i w:val="0"/>
      <w:iCs w:val="0"/>
      <w:strike w:val="0"/>
      <w:dstrike w:val="0"/>
      <w:color w:val="000000"/>
      <w:sz w:val="21"/>
      <w:szCs w:val="21"/>
      <w:u w:val="none"/>
      <w:effect w:val="none"/>
    </w:rPr>
  </w:style>
  <w:style w:type="paragraph" w:styleId="aff7">
    <w:name w:val="Subtitle"/>
    <w:basedOn w:val="a0"/>
    <w:next w:val="a0"/>
    <w:link w:val="aff8"/>
    <w:qFormat/>
    <w:rsid w:val="002F6CB5"/>
    <w:pPr>
      <w:spacing w:before="240" w:after="60" w:line="312" w:lineRule="auto"/>
      <w:jc w:val="center"/>
      <w:outlineLvl w:val="1"/>
    </w:pPr>
    <w:rPr>
      <w:rFonts w:asciiTheme="majorHAnsi" w:hAnsiTheme="majorHAnsi" w:cstheme="majorBidi"/>
      <w:b/>
      <w:bCs/>
      <w:kern w:val="28"/>
      <w:sz w:val="32"/>
      <w:szCs w:val="32"/>
    </w:rPr>
  </w:style>
  <w:style w:type="character" w:customStyle="1" w:styleId="aff8">
    <w:name w:val="副标题 字符"/>
    <w:basedOn w:val="a1"/>
    <w:link w:val="aff7"/>
    <w:rsid w:val="002F6CB5"/>
    <w:rPr>
      <w:rFonts w:asciiTheme="majorHAnsi" w:hAnsiTheme="majorHAnsi" w:cstheme="majorBidi"/>
      <w:b/>
      <w:bCs/>
      <w:kern w:val="28"/>
      <w:sz w:val="32"/>
      <w:szCs w:val="32"/>
    </w:rPr>
  </w:style>
  <w:style w:type="paragraph" w:styleId="aff9">
    <w:name w:val="Title"/>
    <w:basedOn w:val="a0"/>
    <w:next w:val="a0"/>
    <w:link w:val="affa"/>
    <w:qFormat/>
    <w:rsid w:val="002F6CB5"/>
    <w:pPr>
      <w:spacing w:before="240" w:after="60"/>
      <w:jc w:val="center"/>
      <w:outlineLvl w:val="0"/>
    </w:pPr>
    <w:rPr>
      <w:rFonts w:asciiTheme="majorHAnsi" w:hAnsiTheme="majorHAnsi" w:cstheme="majorBidi"/>
      <w:b/>
      <w:bCs/>
      <w:sz w:val="32"/>
      <w:szCs w:val="32"/>
    </w:rPr>
  </w:style>
  <w:style w:type="character" w:customStyle="1" w:styleId="affa">
    <w:name w:val="标题 字符"/>
    <w:basedOn w:val="a1"/>
    <w:link w:val="aff9"/>
    <w:rsid w:val="002F6CB5"/>
    <w:rPr>
      <w:rFonts w:asciiTheme="majorHAnsi" w:hAnsiTheme="majorHAnsi" w:cstheme="majorBidi"/>
      <w:b/>
      <w:bCs/>
      <w:kern w:val="2"/>
      <w:sz w:val="32"/>
      <w:szCs w:val="32"/>
    </w:rPr>
  </w:style>
  <w:style w:type="paragraph" w:customStyle="1" w:styleId="42">
    <w:name w:val="样式4"/>
    <w:basedOn w:val="a9"/>
    <w:link w:val="4Char"/>
    <w:qFormat/>
    <w:rsid w:val="00187757"/>
    <w:pPr>
      <w:pBdr>
        <w:bottom w:val="none" w:sz="0" w:space="0" w:color="auto"/>
      </w:pBdr>
      <w:spacing w:before="60" w:after="60" w:line="240" w:lineRule="atLeast"/>
    </w:pPr>
    <w:rPr>
      <w:rFonts w:ascii="Times New Roman" w:hAnsi="Times New Roman"/>
      <w:kern w:val="0"/>
      <w:sz w:val="24"/>
      <w:szCs w:val="21"/>
    </w:rPr>
  </w:style>
  <w:style w:type="character" w:customStyle="1" w:styleId="4Char">
    <w:name w:val="样式4 Char"/>
    <w:basedOn w:val="aa"/>
    <w:link w:val="42"/>
    <w:rsid w:val="00187757"/>
    <w:rPr>
      <w:rFonts w:ascii="Times New Roman" w:hAnsi="Times New Roman"/>
      <w:kern w:val="2"/>
      <w:sz w:val="24"/>
      <w:szCs w:val="21"/>
    </w:rPr>
  </w:style>
  <w:style w:type="paragraph" w:customStyle="1" w:styleId="Default">
    <w:name w:val="Default"/>
    <w:rsid w:val="00C25036"/>
    <w:pPr>
      <w:widowControl w:val="0"/>
      <w:autoSpaceDE w:val="0"/>
      <w:autoSpaceDN w:val="0"/>
      <w:adjustRightInd w:val="0"/>
    </w:pPr>
    <w:rPr>
      <w:rFonts w:ascii="宋体" w:cs="宋体"/>
      <w:color w:val="000000"/>
      <w:sz w:val="24"/>
      <w:szCs w:val="24"/>
    </w:rPr>
  </w:style>
  <w:style w:type="paragraph" w:customStyle="1" w:styleId="affb">
    <w:name w:val="仿宋"/>
    <w:basedOn w:val="0-20"/>
    <w:link w:val="Char2"/>
    <w:qFormat/>
    <w:rsid w:val="00B47445"/>
  </w:style>
  <w:style w:type="character" w:customStyle="1" w:styleId="0-94Char">
    <w:name w:val="0-94图片标题格式 Char"/>
    <w:basedOn w:val="a1"/>
    <w:link w:val="0-94"/>
    <w:rsid w:val="00BB155D"/>
    <w:rPr>
      <w:rFonts w:ascii="Times New Roman" w:hAnsi="Times New Roman"/>
      <w:color w:val="000000" w:themeColor="text1"/>
      <w:kern w:val="2"/>
      <w:sz w:val="21"/>
      <w:szCs w:val="22"/>
    </w:rPr>
  </w:style>
  <w:style w:type="character" w:customStyle="1" w:styleId="0-2Char">
    <w:name w:val="0-正文2 Char"/>
    <w:basedOn w:val="0-94Char"/>
    <w:link w:val="0-20"/>
    <w:rsid w:val="00B47445"/>
    <w:rPr>
      <w:rFonts w:ascii="Times New Roman" w:eastAsia="仿宋" w:hAnsi="Times New Roman"/>
      <w:color w:val="548DD4" w:themeColor="text2" w:themeTint="99"/>
      <w:kern w:val="2"/>
      <w:sz w:val="24"/>
      <w:szCs w:val="22"/>
    </w:rPr>
  </w:style>
  <w:style w:type="character" w:customStyle="1" w:styleId="Char2">
    <w:name w:val="仿宋 Char"/>
    <w:basedOn w:val="0-2Char"/>
    <w:link w:val="affb"/>
    <w:rsid w:val="00B47445"/>
    <w:rPr>
      <w:rFonts w:ascii="Times New Roman" w:eastAsia="仿宋" w:hAnsi="Times New Roman"/>
      <w:color w:val="548DD4" w:themeColor="text2" w:themeTint="99"/>
      <w:kern w:val="2"/>
      <w:sz w:val="24"/>
      <w:szCs w:val="22"/>
    </w:rPr>
  </w:style>
  <w:style w:type="paragraph" w:styleId="TOC">
    <w:name w:val="TOC Heading"/>
    <w:basedOn w:val="1"/>
    <w:next w:val="a0"/>
    <w:uiPriority w:val="39"/>
    <w:unhideWhenUsed/>
    <w:qFormat/>
    <w:rsid w:val="003F5E60"/>
    <w:pPr>
      <w:keepNext/>
      <w:keepLines/>
      <w:numPr>
        <w:numId w:val="0"/>
      </w:numPr>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customStyle="1" w:styleId="affc">
    <w:name w:val="正文格式"/>
    <w:basedOn w:val="a0"/>
    <w:next w:val="21"/>
    <w:qFormat/>
    <w:rsid w:val="00827146"/>
    <w:pPr>
      <w:spacing w:line="360" w:lineRule="auto"/>
      <w:ind w:firstLineChars="200" w:firstLine="200"/>
      <w:jc w:val="left"/>
      <w:textAlignment w:val="center"/>
    </w:pPr>
    <w:rPr>
      <w:rFonts w:ascii="Times New Roman" w:hAnsi="Times New Roman"/>
      <w:color w:val="000000" w:themeColor="text1"/>
      <w:sz w:val="24"/>
      <w:szCs w:val="21"/>
    </w:rPr>
  </w:style>
  <w:style w:type="paragraph" w:customStyle="1" w:styleId="affd">
    <w:name w:val="图表"/>
    <w:basedOn w:val="a0"/>
    <w:qFormat/>
    <w:rsid w:val="00827146"/>
    <w:pPr>
      <w:jc w:val="center"/>
    </w:pPr>
    <w:rPr>
      <w:rFonts w:ascii="Times New Roman" w:eastAsiaTheme="minorEastAsia" w:hAnsi="Times New Roman"/>
      <w:szCs w:val="21"/>
    </w:rPr>
  </w:style>
  <w:style w:type="paragraph" w:customStyle="1" w:styleId="29">
    <w:name w:val="样式 首行缩进:  2 字符"/>
    <w:basedOn w:val="a0"/>
    <w:link w:val="2Char1"/>
    <w:autoRedefine/>
    <w:qFormat/>
    <w:rsid w:val="00827146"/>
    <w:pPr>
      <w:spacing w:line="480" w:lineRule="exact"/>
      <w:ind w:firstLineChars="200" w:firstLine="480"/>
    </w:pPr>
    <w:rPr>
      <w:rFonts w:ascii="Times New Roman" w:hAnsi="Times New Roman"/>
      <w:color w:val="FF0000"/>
      <w:sz w:val="24"/>
      <w:szCs w:val="20"/>
    </w:rPr>
  </w:style>
  <w:style w:type="paragraph" w:customStyle="1" w:styleId="ctrlq">
    <w:name w:val="表格文字图表文字  ctrl+q"/>
    <w:basedOn w:val="a0"/>
    <w:autoRedefine/>
    <w:qFormat/>
    <w:rsid w:val="00827146"/>
    <w:pPr>
      <w:snapToGrid w:val="0"/>
      <w:spacing w:before="40" w:after="40"/>
      <w:jc w:val="center"/>
    </w:pPr>
    <w:rPr>
      <w:rFonts w:ascii="Times New Roman" w:hAnsi="Times New Roman" w:cs="宋体"/>
      <w:color w:val="ED7D31"/>
      <w:szCs w:val="20"/>
    </w:rPr>
  </w:style>
  <w:style w:type="character" w:customStyle="1" w:styleId="2Char1">
    <w:name w:val="样式 首行缩进:  2 字符 Char1"/>
    <w:link w:val="29"/>
    <w:rsid w:val="00827146"/>
    <w:rPr>
      <w:rFonts w:ascii="Times New Roman" w:hAnsi="Times New Roman"/>
      <w:color w:val="FF0000"/>
      <w:kern w:val="2"/>
      <w:sz w:val="24"/>
    </w:rPr>
  </w:style>
  <w:style w:type="paragraph" w:customStyle="1" w:styleId="affe">
    <w:name w:val="样式"/>
    <w:rsid w:val="005B2600"/>
    <w:pPr>
      <w:widowControl w:val="0"/>
      <w:autoSpaceDE w:val="0"/>
      <w:autoSpaceDN w:val="0"/>
      <w:adjustRightInd w:val="0"/>
    </w:pPr>
    <w:rPr>
      <w:rFonts w:ascii="宋体" w:hAnsi="宋体" w:cs="宋体"/>
      <w:sz w:val="24"/>
      <w:szCs w:val="24"/>
    </w:rPr>
  </w:style>
  <w:style w:type="paragraph" w:customStyle="1" w:styleId="p0">
    <w:name w:val="p0"/>
    <w:basedOn w:val="a0"/>
    <w:rsid w:val="005B2600"/>
    <w:pPr>
      <w:widowControl/>
    </w:pPr>
    <w:rPr>
      <w:rFonts w:ascii="Times New Roman" w:hAnsi="Times New Roman"/>
      <w:kern w:val="0"/>
      <w:szCs w:val="21"/>
    </w:rPr>
  </w:style>
  <w:style w:type="character" w:customStyle="1" w:styleId="1f">
    <w:name w:val="访问过的超链接1"/>
    <w:basedOn w:val="a1"/>
    <w:rsid w:val="005B2600"/>
    <w:rPr>
      <w:rFonts w:hint="default"/>
      <w:color w:val="800080"/>
      <w:u w:val="single"/>
    </w:rPr>
  </w:style>
  <w:style w:type="character" w:customStyle="1" w:styleId="Char15">
    <w:name w:val="纯文本 Char1"/>
    <w:basedOn w:val="a1"/>
    <w:uiPriority w:val="99"/>
    <w:semiHidden/>
    <w:rsid w:val="005B2600"/>
    <w:rPr>
      <w:rFonts w:ascii="宋体" w:eastAsia="宋体" w:hAnsi="Courier New" w:cs="Courier New"/>
      <w:szCs w:val="21"/>
    </w:rPr>
  </w:style>
  <w:style w:type="paragraph" w:customStyle="1" w:styleId="xl63">
    <w:name w:val="xl63"/>
    <w:basedOn w:val="a0"/>
    <w:rsid w:val="005B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0"/>
    <w:rsid w:val="005B26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fff">
    <w:name w:val="Normal (Web)"/>
    <w:basedOn w:val="a0"/>
    <w:uiPriority w:val="99"/>
    <w:semiHidden/>
    <w:unhideWhenUsed/>
    <w:rsid w:val="00B17E53"/>
    <w:pPr>
      <w:widowControl/>
      <w:spacing w:before="100" w:beforeAutospacing="1" w:after="100" w:afterAutospacing="1"/>
      <w:jc w:val="left"/>
    </w:pPr>
    <w:rPr>
      <w:rFonts w:ascii="宋体" w:hAnsi="宋体" w:cs="宋体"/>
      <w:kern w:val="0"/>
      <w:sz w:val="24"/>
      <w:szCs w:val="24"/>
    </w:rPr>
  </w:style>
  <w:style w:type="character" w:styleId="afff0">
    <w:name w:val="Strong"/>
    <w:basedOn w:val="a1"/>
    <w:uiPriority w:val="22"/>
    <w:qFormat/>
    <w:rsid w:val="00B83A99"/>
    <w:rPr>
      <w:b/>
      <w:bCs/>
    </w:rPr>
  </w:style>
  <w:style w:type="character" w:styleId="HTML">
    <w:name w:val="HTML Cite"/>
    <w:unhideWhenUsed/>
    <w:rsid w:val="00F65A9E"/>
  </w:style>
  <w:style w:type="paragraph" w:styleId="afff1">
    <w:name w:val="Revision"/>
    <w:hidden/>
    <w:uiPriority w:val="99"/>
    <w:semiHidden/>
    <w:rsid w:val="00552FE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8305">
      <w:bodyDiv w:val="1"/>
      <w:marLeft w:val="0"/>
      <w:marRight w:val="0"/>
      <w:marTop w:val="0"/>
      <w:marBottom w:val="0"/>
      <w:divBdr>
        <w:top w:val="none" w:sz="0" w:space="0" w:color="auto"/>
        <w:left w:val="none" w:sz="0" w:space="0" w:color="auto"/>
        <w:bottom w:val="none" w:sz="0" w:space="0" w:color="auto"/>
        <w:right w:val="none" w:sz="0" w:space="0" w:color="auto"/>
      </w:divBdr>
    </w:div>
    <w:div w:id="114178471">
      <w:bodyDiv w:val="1"/>
      <w:marLeft w:val="0"/>
      <w:marRight w:val="0"/>
      <w:marTop w:val="0"/>
      <w:marBottom w:val="0"/>
      <w:divBdr>
        <w:top w:val="none" w:sz="0" w:space="0" w:color="auto"/>
        <w:left w:val="none" w:sz="0" w:space="0" w:color="auto"/>
        <w:bottom w:val="none" w:sz="0" w:space="0" w:color="auto"/>
        <w:right w:val="none" w:sz="0" w:space="0" w:color="auto"/>
      </w:divBdr>
    </w:div>
    <w:div w:id="407465740">
      <w:bodyDiv w:val="1"/>
      <w:marLeft w:val="0"/>
      <w:marRight w:val="0"/>
      <w:marTop w:val="0"/>
      <w:marBottom w:val="0"/>
      <w:divBdr>
        <w:top w:val="none" w:sz="0" w:space="0" w:color="auto"/>
        <w:left w:val="none" w:sz="0" w:space="0" w:color="auto"/>
        <w:bottom w:val="none" w:sz="0" w:space="0" w:color="auto"/>
        <w:right w:val="none" w:sz="0" w:space="0" w:color="auto"/>
      </w:divBdr>
    </w:div>
    <w:div w:id="510072514">
      <w:bodyDiv w:val="1"/>
      <w:marLeft w:val="0"/>
      <w:marRight w:val="0"/>
      <w:marTop w:val="0"/>
      <w:marBottom w:val="0"/>
      <w:divBdr>
        <w:top w:val="none" w:sz="0" w:space="0" w:color="auto"/>
        <w:left w:val="none" w:sz="0" w:space="0" w:color="auto"/>
        <w:bottom w:val="none" w:sz="0" w:space="0" w:color="auto"/>
        <w:right w:val="none" w:sz="0" w:space="0" w:color="auto"/>
      </w:divBdr>
    </w:div>
    <w:div w:id="531654177">
      <w:bodyDiv w:val="1"/>
      <w:marLeft w:val="0"/>
      <w:marRight w:val="0"/>
      <w:marTop w:val="0"/>
      <w:marBottom w:val="0"/>
      <w:divBdr>
        <w:top w:val="none" w:sz="0" w:space="0" w:color="auto"/>
        <w:left w:val="none" w:sz="0" w:space="0" w:color="auto"/>
        <w:bottom w:val="none" w:sz="0" w:space="0" w:color="auto"/>
        <w:right w:val="none" w:sz="0" w:space="0" w:color="auto"/>
      </w:divBdr>
    </w:div>
    <w:div w:id="651257272">
      <w:bodyDiv w:val="1"/>
      <w:marLeft w:val="0"/>
      <w:marRight w:val="0"/>
      <w:marTop w:val="0"/>
      <w:marBottom w:val="0"/>
      <w:divBdr>
        <w:top w:val="none" w:sz="0" w:space="0" w:color="auto"/>
        <w:left w:val="none" w:sz="0" w:space="0" w:color="auto"/>
        <w:bottom w:val="none" w:sz="0" w:space="0" w:color="auto"/>
        <w:right w:val="none" w:sz="0" w:space="0" w:color="auto"/>
      </w:divBdr>
    </w:div>
    <w:div w:id="739643054">
      <w:bodyDiv w:val="1"/>
      <w:marLeft w:val="0"/>
      <w:marRight w:val="0"/>
      <w:marTop w:val="0"/>
      <w:marBottom w:val="0"/>
      <w:divBdr>
        <w:top w:val="none" w:sz="0" w:space="0" w:color="auto"/>
        <w:left w:val="none" w:sz="0" w:space="0" w:color="auto"/>
        <w:bottom w:val="none" w:sz="0" w:space="0" w:color="auto"/>
        <w:right w:val="none" w:sz="0" w:space="0" w:color="auto"/>
      </w:divBdr>
    </w:div>
    <w:div w:id="864636193">
      <w:bodyDiv w:val="1"/>
      <w:marLeft w:val="0"/>
      <w:marRight w:val="0"/>
      <w:marTop w:val="0"/>
      <w:marBottom w:val="0"/>
      <w:divBdr>
        <w:top w:val="none" w:sz="0" w:space="0" w:color="auto"/>
        <w:left w:val="none" w:sz="0" w:space="0" w:color="auto"/>
        <w:bottom w:val="none" w:sz="0" w:space="0" w:color="auto"/>
        <w:right w:val="none" w:sz="0" w:space="0" w:color="auto"/>
      </w:divBdr>
    </w:div>
    <w:div w:id="1032658330">
      <w:bodyDiv w:val="1"/>
      <w:marLeft w:val="0"/>
      <w:marRight w:val="0"/>
      <w:marTop w:val="0"/>
      <w:marBottom w:val="0"/>
      <w:divBdr>
        <w:top w:val="none" w:sz="0" w:space="0" w:color="auto"/>
        <w:left w:val="none" w:sz="0" w:space="0" w:color="auto"/>
        <w:bottom w:val="none" w:sz="0" w:space="0" w:color="auto"/>
        <w:right w:val="none" w:sz="0" w:space="0" w:color="auto"/>
      </w:divBdr>
    </w:div>
    <w:div w:id="1072506681">
      <w:bodyDiv w:val="1"/>
      <w:marLeft w:val="0"/>
      <w:marRight w:val="0"/>
      <w:marTop w:val="0"/>
      <w:marBottom w:val="0"/>
      <w:divBdr>
        <w:top w:val="none" w:sz="0" w:space="0" w:color="auto"/>
        <w:left w:val="none" w:sz="0" w:space="0" w:color="auto"/>
        <w:bottom w:val="none" w:sz="0" w:space="0" w:color="auto"/>
        <w:right w:val="none" w:sz="0" w:space="0" w:color="auto"/>
      </w:divBdr>
    </w:div>
    <w:div w:id="1336761342">
      <w:bodyDiv w:val="1"/>
      <w:marLeft w:val="0"/>
      <w:marRight w:val="0"/>
      <w:marTop w:val="0"/>
      <w:marBottom w:val="0"/>
      <w:divBdr>
        <w:top w:val="none" w:sz="0" w:space="0" w:color="auto"/>
        <w:left w:val="none" w:sz="0" w:space="0" w:color="auto"/>
        <w:bottom w:val="none" w:sz="0" w:space="0" w:color="auto"/>
        <w:right w:val="none" w:sz="0" w:space="0" w:color="auto"/>
      </w:divBdr>
    </w:div>
    <w:div w:id="1358701946">
      <w:bodyDiv w:val="1"/>
      <w:marLeft w:val="0"/>
      <w:marRight w:val="0"/>
      <w:marTop w:val="0"/>
      <w:marBottom w:val="0"/>
      <w:divBdr>
        <w:top w:val="none" w:sz="0" w:space="0" w:color="auto"/>
        <w:left w:val="none" w:sz="0" w:space="0" w:color="auto"/>
        <w:bottom w:val="none" w:sz="0" w:space="0" w:color="auto"/>
        <w:right w:val="none" w:sz="0" w:space="0" w:color="auto"/>
      </w:divBdr>
      <w:divsChild>
        <w:div w:id="524635319">
          <w:marLeft w:val="0"/>
          <w:marRight w:val="0"/>
          <w:marTop w:val="0"/>
          <w:marBottom w:val="0"/>
          <w:divBdr>
            <w:top w:val="none" w:sz="0" w:space="0" w:color="auto"/>
            <w:left w:val="none" w:sz="0" w:space="0" w:color="auto"/>
            <w:bottom w:val="none" w:sz="0" w:space="0" w:color="auto"/>
            <w:right w:val="none" w:sz="0" w:space="0" w:color="auto"/>
          </w:divBdr>
        </w:div>
        <w:div w:id="781806047">
          <w:marLeft w:val="0"/>
          <w:marRight w:val="0"/>
          <w:marTop w:val="0"/>
          <w:marBottom w:val="0"/>
          <w:divBdr>
            <w:top w:val="none" w:sz="0" w:space="0" w:color="auto"/>
            <w:left w:val="none" w:sz="0" w:space="0" w:color="auto"/>
            <w:bottom w:val="none" w:sz="0" w:space="0" w:color="auto"/>
            <w:right w:val="none" w:sz="0" w:space="0" w:color="auto"/>
          </w:divBdr>
        </w:div>
        <w:div w:id="914121589">
          <w:marLeft w:val="0"/>
          <w:marRight w:val="0"/>
          <w:marTop w:val="0"/>
          <w:marBottom w:val="0"/>
          <w:divBdr>
            <w:top w:val="none" w:sz="0" w:space="0" w:color="auto"/>
            <w:left w:val="none" w:sz="0" w:space="0" w:color="auto"/>
            <w:bottom w:val="none" w:sz="0" w:space="0" w:color="auto"/>
            <w:right w:val="none" w:sz="0" w:space="0" w:color="auto"/>
          </w:divBdr>
        </w:div>
        <w:div w:id="423965776">
          <w:marLeft w:val="0"/>
          <w:marRight w:val="0"/>
          <w:marTop w:val="0"/>
          <w:marBottom w:val="0"/>
          <w:divBdr>
            <w:top w:val="none" w:sz="0" w:space="0" w:color="auto"/>
            <w:left w:val="none" w:sz="0" w:space="0" w:color="auto"/>
            <w:bottom w:val="none" w:sz="0" w:space="0" w:color="auto"/>
            <w:right w:val="none" w:sz="0" w:space="0" w:color="auto"/>
          </w:divBdr>
        </w:div>
        <w:div w:id="132331185">
          <w:marLeft w:val="0"/>
          <w:marRight w:val="0"/>
          <w:marTop w:val="0"/>
          <w:marBottom w:val="0"/>
          <w:divBdr>
            <w:top w:val="none" w:sz="0" w:space="0" w:color="auto"/>
            <w:left w:val="none" w:sz="0" w:space="0" w:color="auto"/>
            <w:bottom w:val="none" w:sz="0" w:space="0" w:color="auto"/>
            <w:right w:val="none" w:sz="0" w:space="0" w:color="auto"/>
          </w:divBdr>
        </w:div>
        <w:div w:id="766929232">
          <w:marLeft w:val="0"/>
          <w:marRight w:val="0"/>
          <w:marTop w:val="0"/>
          <w:marBottom w:val="0"/>
          <w:divBdr>
            <w:top w:val="none" w:sz="0" w:space="0" w:color="auto"/>
            <w:left w:val="none" w:sz="0" w:space="0" w:color="auto"/>
            <w:bottom w:val="none" w:sz="0" w:space="0" w:color="auto"/>
            <w:right w:val="none" w:sz="0" w:space="0" w:color="auto"/>
          </w:divBdr>
        </w:div>
        <w:div w:id="1322349576">
          <w:marLeft w:val="0"/>
          <w:marRight w:val="0"/>
          <w:marTop w:val="0"/>
          <w:marBottom w:val="0"/>
          <w:divBdr>
            <w:top w:val="none" w:sz="0" w:space="0" w:color="auto"/>
            <w:left w:val="none" w:sz="0" w:space="0" w:color="auto"/>
            <w:bottom w:val="none" w:sz="0" w:space="0" w:color="auto"/>
            <w:right w:val="none" w:sz="0" w:space="0" w:color="auto"/>
          </w:divBdr>
        </w:div>
        <w:div w:id="2117822687">
          <w:marLeft w:val="0"/>
          <w:marRight w:val="0"/>
          <w:marTop w:val="0"/>
          <w:marBottom w:val="0"/>
          <w:divBdr>
            <w:top w:val="none" w:sz="0" w:space="0" w:color="auto"/>
            <w:left w:val="none" w:sz="0" w:space="0" w:color="auto"/>
            <w:bottom w:val="none" w:sz="0" w:space="0" w:color="auto"/>
            <w:right w:val="none" w:sz="0" w:space="0" w:color="auto"/>
          </w:divBdr>
        </w:div>
        <w:div w:id="1459955704">
          <w:marLeft w:val="0"/>
          <w:marRight w:val="0"/>
          <w:marTop w:val="0"/>
          <w:marBottom w:val="0"/>
          <w:divBdr>
            <w:top w:val="none" w:sz="0" w:space="0" w:color="auto"/>
            <w:left w:val="none" w:sz="0" w:space="0" w:color="auto"/>
            <w:bottom w:val="none" w:sz="0" w:space="0" w:color="auto"/>
            <w:right w:val="none" w:sz="0" w:space="0" w:color="auto"/>
          </w:divBdr>
        </w:div>
        <w:div w:id="1978879412">
          <w:marLeft w:val="0"/>
          <w:marRight w:val="0"/>
          <w:marTop w:val="0"/>
          <w:marBottom w:val="0"/>
          <w:divBdr>
            <w:top w:val="none" w:sz="0" w:space="0" w:color="auto"/>
            <w:left w:val="none" w:sz="0" w:space="0" w:color="auto"/>
            <w:bottom w:val="none" w:sz="0" w:space="0" w:color="auto"/>
            <w:right w:val="none" w:sz="0" w:space="0" w:color="auto"/>
          </w:divBdr>
        </w:div>
        <w:div w:id="111363559">
          <w:marLeft w:val="0"/>
          <w:marRight w:val="0"/>
          <w:marTop w:val="0"/>
          <w:marBottom w:val="0"/>
          <w:divBdr>
            <w:top w:val="none" w:sz="0" w:space="0" w:color="auto"/>
            <w:left w:val="none" w:sz="0" w:space="0" w:color="auto"/>
            <w:bottom w:val="none" w:sz="0" w:space="0" w:color="auto"/>
            <w:right w:val="none" w:sz="0" w:space="0" w:color="auto"/>
          </w:divBdr>
        </w:div>
        <w:div w:id="979188424">
          <w:marLeft w:val="0"/>
          <w:marRight w:val="0"/>
          <w:marTop w:val="0"/>
          <w:marBottom w:val="0"/>
          <w:divBdr>
            <w:top w:val="none" w:sz="0" w:space="0" w:color="auto"/>
            <w:left w:val="none" w:sz="0" w:space="0" w:color="auto"/>
            <w:bottom w:val="none" w:sz="0" w:space="0" w:color="auto"/>
            <w:right w:val="none" w:sz="0" w:space="0" w:color="auto"/>
          </w:divBdr>
        </w:div>
        <w:div w:id="868685286">
          <w:marLeft w:val="0"/>
          <w:marRight w:val="0"/>
          <w:marTop w:val="0"/>
          <w:marBottom w:val="0"/>
          <w:divBdr>
            <w:top w:val="none" w:sz="0" w:space="0" w:color="auto"/>
            <w:left w:val="none" w:sz="0" w:space="0" w:color="auto"/>
            <w:bottom w:val="none" w:sz="0" w:space="0" w:color="auto"/>
            <w:right w:val="none" w:sz="0" w:space="0" w:color="auto"/>
          </w:divBdr>
        </w:div>
        <w:div w:id="587815096">
          <w:marLeft w:val="0"/>
          <w:marRight w:val="0"/>
          <w:marTop w:val="0"/>
          <w:marBottom w:val="0"/>
          <w:divBdr>
            <w:top w:val="none" w:sz="0" w:space="0" w:color="auto"/>
            <w:left w:val="none" w:sz="0" w:space="0" w:color="auto"/>
            <w:bottom w:val="none" w:sz="0" w:space="0" w:color="auto"/>
            <w:right w:val="none" w:sz="0" w:space="0" w:color="auto"/>
          </w:divBdr>
        </w:div>
        <w:div w:id="952637105">
          <w:marLeft w:val="0"/>
          <w:marRight w:val="0"/>
          <w:marTop w:val="0"/>
          <w:marBottom w:val="0"/>
          <w:divBdr>
            <w:top w:val="none" w:sz="0" w:space="0" w:color="auto"/>
            <w:left w:val="none" w:sz="0" w:space="0" w:color="auto"/>
            <w:bottom w:val="none" w:sz="0" w:space="0" w:color="auto"/>
            <w:right w:val="none" w:sz="0" w:space="0" w:color="auto"/>
          </w:divBdr>
        </w:div>
        <w:div w:id="198856531">
          <w:marLeft w:val="0"/>
          <w:marRight w:val="0"/>
          <w:marTop w:val="0"/>
          <w:marBottom w:val="0"/>
          <w:divBdr>
            <w:top w:val="none" w:sz="0" w:space="0" w:color="auto"/>
            <w:left w:val="none" w:sz="0" w:space="0" w:color="auto"/>
            <w:bottom w:val="none" w:sz="0" w:space="0" w:color="auto"/>
            <w:right w:val="none" w:sz="0" w:space="0" w:color="auto"/>
          </w:divBdr>
        </w:div>
        <w:div w:id="1093817430">
          <w:marLeft w:val="0"/>
          <w:marRight w:val="0"/>
          <w:marTop w:val="0"/>
          <w:marBottom w:val="0"/>
          <w:divBdr>
            <w:top w:val="none" w:sz="0" w:space="0" w:color="auto"/>
            <w:left w:val="none" w:sz="0" w:space="0" w:color="auto"/>
            <w:bottom w:val="none" w:sz="0" w:space="0" w:color="auto"/>
            <w:right w:val="none" w:sz="0" w:space="0" w:color="auto"/>
          </w:divBdr>
        </w:div>
        <w:div w:id="453714495">
          <w:marLeft w:val="0"/>
          <w:marRight w:val="0"/>
          <w:marTop w:val="0"/>
          <w:marBottom w:val="0"/>
          <w:divBdr>
            <w:top w:val="none" w:sz="0" w:space="0" w:color="auto"/>
            <w:left w:val="none" w:sz="0" w:space="0" w:color="auto"/>
            <w:bottom w:val="none" w:sz="0" w:space="0" w:color="auto"/>
            <w:right w:val="none" w:sz="0" w:space="0" w:color="auto"/>
          </w:divBdr>
        </w:div>
        <w:div w:id="1798864522">
          <w:marLeft w:val="0"/>
          <w:marRight w:val="0"/>
          <w:marTop w:val="0"/>
          <w:marBottom w:val="0"/>
          <w:divBdr>
            <w:top w:val="none" w:sz="0" w:space="0" w:color="auto"/>
            <w:left w:val="none" w:sz="0" w:space="0" w:color="auto"/>
            <w:bottom w:val="none" w:sz="0" w:space="0" w:color="auto"/>
            <w:right w:val="none" w:sz="0" w:space="0" w:color="auto"/>
          </w:divBdr>
        </w:div>
        <w:div w:id="654338700">
          <w:marLeft w:val="0"/>
          <w:marRight w:val="0"/>
          <w:marTop w:val="0"/>
          <w:marBottom w:val="0"/>
          <w:divBdr>
            <w:top w:val="none" w:sz="0" w:space="0" w:color="auto"/>
            <w:left w:val="none" w:sz="0" w:space="0" w:color="auto"/>
            <w:bottom w:val="none" w:sz="0" w:space="0" w:color="auto"/>
            <w:right w:val="none" w:sz="0" w:space="0" w:color="auto"/>
          </w:divBdr>
        </w:div>
        <w:div w:id="451169083">
          <w:marLeft w:val="0"/>
          <w:marRight w:val="0"/>
          <w:marTop w:val="0"/>
          <w:marBottom w:val="0"/>
          <w:divBdr>
            <w:top w:val="none" w:sz="0" w:space="0" w:color="auto"/>
            <w:left w:val="none" w:sz="0" w:space="0" w:color="auto"/>
            <w:bottom w:val="none" w:sz="0" w:space="0" w:color="auto"/>
            <w:right w:val="none" w:sz="0" w:space="0" w:color="auto"/>
          </w:divBdr>
        </w:div>
        <w:div w:id="1108697700">
          <w:marLeft w:val="0"/>
          <w:marRight w:val="0"/>
          <w:marTop w:val="0"/>
          <w:marBottom w:val="0"/>
          <w:divBdr>
            <w:top w:val="none" w:sz="0" w:space="0" w:color="auto"/>
            <w:left w:val="none" w:sz="0" w:space="0" w:color="auto"/>
            <w:bottom w:val="none" w:sz="0" w:space="0" w:color="auto"/>
            <w:right w:val="none" w:sz="0" w:space="0" w:color="auto"/>
          </w:divBdr>
        </w:div>
        <w:div w:id="1116172692">
          <w:marLeft w:val="0"/>
          <w:marRight w:val="0"/>
          <w:marTop w:val="0"/>
          <w:marBottom w:val="0"/>
          <w:divBdr>
            <w:top w:val="none" w:sz="0" w:space="0" w:color="auto"/>
            <w:left w:val="none" w:sz="0" w:space="0" w:color="auto"/>
            <w:bottom w:val="none" w:sz="0" w:space="0" w:color="auto"/>
            <w:right w:val="none" w:sz="0" w:space="0" w:color="auto"/>
          </w:divBdr>
        </w:div>
        <w:div w:id="1511723013">
          <w:marLeft w:val="0"/>
          <w:marRight w:val="0"/>
          <w:marTop w:val="0"/>
          <w:marBottom w:val="0"/>
          <w:divBdr>
            <w:top w:val="none" w:sz="0" w:space="0" w:color="auto"/>
            <w:left w:val="none" w:sz="0" w:space="0" w:color="auto"/>
            <w:bottom w:val="none" w:sz="0" w:space="0" w:color="auto"/>
            <w:right w:val="none" w:sz="0" w:space="0" w:color="auto"/>
          </w:divBdr>
        </w:div>
        <w:div w:id="631179474">
          <w:marLeft w:val="0"/>
          <w:marRight w:val="0"/>
          <w:marTop w:val="0"/>
          <w:marBottom w:val="0"/>
          <w:divBdr>
            <w:top w:val="none" w:sz="0" w:space="0" w:color="auto"/>
            <w:left w:val="none" w:sz="0" w:space="0" w:color="auto"/>
            <w:bottom w:val="none" w:sz="0" w:space="0" w:color="auto"/>
            <w:right w:val="none" w:sz="0" w:space="0" w:color="auto"/>
          </w:divBdr>
        </w:div>
        <w:div w:id="1686126528">
          <w:marLeft w:val="0"/>
          <w:marRight w:val="0"/>
          <w:marTop w:val="0"/>
          <w:marBottom w:val="0"/>
          <w:divBdr>
            <w:top w:val="none" w:sz="0" w:space="0" w:color="auto"/>
            <w:left w:val="none" w:sz="0" w:space="0" w:color="auto"/>
            <w:bottom w:val="none" w:sz="0" w:space="0" w:color="auto"/>
            <w:right w:val="none" w:sz="0" w:space="0" w:color="auto"/>
          </w:divBdr>
        </w:div>
      </w:divsChild>
    </w:div>
    <w:div w:id="1378897304">
      <w:bodyDiv w:val="1"/>
      <w:marLeft w:val="0"/>
      <w:marRight w:val="0"/>
      <w:marTop w:val="0"/>
      <w:marBottom w:val="0"/>
      <w:divBdr>
        <w:top w:val="none" w:sz="0" w:space="0" w:color="auto"/>
        <w:left w:val="none" w:sz="0" w:space="0" w:color="auto"/>
        <w:bottom w:val="none" w:sz="0" w:space="0" w:color="auto"/>
        <w:right w:val="none" w:sz="0" w:space="0" w:color="auto"/>
      </w:divBdr>
    </w:div>
    <w:div w:id="1403406964">
      <w:bodyDiv w:val="1"/>
      <w:marLeft w:val="0"/>
      <w:marRight w:val="0"/>
      <w:marTop w:val="0"/>
      <w:marBottom w:val="0"/>
      <w:divBdr>
        <w:top w:val="none" w:sz="0" w:space="0" w:color="auto"/>
        <w:left w:val="none" w:sz="0" w:space="0" w:color="auto"/>
        <w:bottom w:val="none" w:sz="0" w:space="0" w:color="auto"/>
        <w:right w:val="none" w:sz="0" w:space="0" w:color="auto"/>
      </w:divBdr>
    </w:div>
    <w:div w:id="1472674585">
      <w:bodyDiv w:val="1"/>
      <w:marLeft w:val="0"/>
      <w:marRight w:val="0"/>
      <w:marTop w:val="0"/>
      <w:marBottom w:val="0"/>
      <w:divBdr>
        <w:top w:val="none" w:sz="0" w:space="0" w:color="auto"/>
        <w:left w:val="none" w:sz="0" w:space="0" w:color="auto"/>
        <w:bottom w:val="none" w:sz="0" w:space="0" w:color="auto"/>
        <w:right w:val="none" w:sz="0" w:space="0" w:color="auto"/>
      </w:divBdr>
    </w:div>
    <w:div w:id="1633049782">
      <w:bodyDiv w:val="1"/>
      <w:marLeft w:val="0"/>
      <w:marRight w:val="0"/>
      <w:marTop w:val="0"/>
      <w:marBottom w:val="0"/>
      <w:divBdr>
        <w:top w:val="none" w:sz="0" w:space="0" w:color="auto"/>
        <w:left w:val="none" w:sz="0" w:space="0" w:color="auto"/>
        <w:bottom w:val="none" w:sz="0" w:space="0" w:color="auto"/>
        <w:right w:val="none" w:sz="0" w:space="0" w:color="auto"/>
      </w:divBdr>
    </w:div>
    <w:div w:id="1750692537">
      <w:bodyDiv w:val="1"/>
      <w:marLeft w:val="0"/>
      <w:marRight w:val="0"/>
      <w:marTop w:val="0"/>
      <w:marBottom w:val="0"/>
      <w:divBdr>
        <w:top w:val="none" w:sz="0" w:space="0" w:color="auto"/>
        <w:left w:val="none" w:sz="0" w:space="0" w:color="auto"/>
        <w:bottom w:val="none" w:sz="0" w:space="0" w:color="auto"/>
        <w:right w:val="none" w:sz="0" w:space="0" w:color="auto"/>
      </w:divBdr>
    </w:div>
    <w:div w:id="1820340080">
      <w:bodyDiv w:val="1"/>
      <w:marLeft w:val="0"/>
      <w:marRight w:val="0"/>
      <w:marTop w:val="0"/>
      <w:marBottom w:val="0"/>
      <w:divBdr>
        <w:top w:val="none" w:sz="0" w:space="0" w:color="auto"/>
        <w:left w:val="none" w:sz="0" w:space="0" w:color="auto"/>
        <w:bottom w:val="none" w:sz="0" w:space="0" w:color="auto"/>
        <w:right w:val="none" w:sz="0" w:space="0" w:color="auto"/>
      </w:divBdr>
    </w:div>
    <w:div w:id="1829710109">
      <w:bodyDiv w:val="1"/>
      <w:marLeft w:val="0"/>
      <w:marRight w:val="0"/>
      <w:marTop w:val="0"/>
      <w:marBottom w:val="0"/>
      <w:divBdr>
        <w:top w:val="none" w:sz="0" w:space="0" w:color="auto"/>
        <w:left w:val="none" w:sz="0" w:space="0" w:color="auto"/>
        <w:bottom w:val="none" w:sz="0" w:space="0" w:color="auto"/>
        <w:right w:val="none" w:sz="0" w:space="0" w:color="auto"/>
      </w:divBdr>
    </w:div>
    <w:div w:id="1898736884">
      <w:bodyDiv w:val="1"/>
      <w:marLeft w:val="0"/>
      <w:marRight w:val="0"/>
      <w:marTop w:val="0"/>
      <w:marBottom w:val="0"/>
      <w:divBdr>
        <w:top w:val="none" w:sz="0" w:space="0" w:color="auto"/>
        <w:left w:val="none" w:sz="0" w:space="0" w:color="auto"/>
        <w:bottom w:val="none" w:sz="0" w:space="0" w:color="auto"/>
        <w:right w:val="none" w:sz="0" w:space="0" w:color="auto"/>
      </w:divBdr>
    </w:div>
    <w:div w:id="19077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21556;&#23143;&#23005;&#24037;&#20316;\20160605\&#27169;&#2649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528F-817C-4EA0-A4E3-A697A704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模板-1.dotx</Template>
  <TotalTime>1609</TotalTime>
  <Pages>38</Pages>
  <Words>3101</Words>
  <Characters>17682</Characters>
  <Application>Microsoft Office Word</Application>
  <DocSecurity>0</DocSecurity>
  <Lines>147</Lines>
  <Paragraphs>41</Paragraphs>
  <ScaleCrop>false</ScaleCrop>
  <Company>Buedri</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dc:creator>
  <cp:lastModifiedBy>wz</cp:lastModifiedBy>
  <cp:revision>46</cp:revision>
  <cp:lastPrinted>2022-06-28T07:37:00Z</cp:lastPrinted>
  <dcterms:created xsi:type="dcterms:W3CDTF">2022-12-25T09:28:00Z</dcterms:created>
  <dcterms:modified xsi:type="dcterms:W3CDTF">2023-05-12T03:27:00Z</dcterms:modified>
</cp:coreProperties>
</file>