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rPr>
          <w:rFonts w:ascii="Times New Roman" w:hAnsi="Times New Roman"/>
          <w:color w:val="FF0000"/>
          <w:sz w:val="30"/>
          <w:szCs w:val="30"/>
        </w:rPr>
      </w:pPr>
      <w:bookmarkStart w:id="0" w:name="_Toc373182833"/>
      <w:bookmarkStart w:id="1" w:name="_Toc373262163"/>
      <w:bookmarkStart w:id="2" w:name="_Toc373261825"/>
      <w:bookmarkStart w:id="3" w:name="_Toc374558976"/>
      <w:bookmarkStart w:id="4" w:name="_Toc373861907"/>
      <w:bookmarkStart w:id="5" w:name="_Toc373939689"/>
      <w:bookmarkStart w:id="6" w:name="_Toc373919457"/>
      <w:bookmarkStart w:id="7" w:name="_Toc373318777"/>
      <w:bookmarkStart w:id="8" w:name="_Toc373496460"/>
      <w:bookmarkStart w:id="9" w:name="_Toc373261604"/>
      <w:bookmarkStart w:id="10" w:name="_Toc373261880"/>
      <w:bookmarkStart w:id="11" w:name="_Toc367022231"/>
      <w:bookmarkStart w:id="12" w:name="_Toc367022852"/>
      <w:bookmarkStart w:id="13" w:name="_Toc361398936"/>
      <w:r>
        <w:rPr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86360</wp:posOffset>
            </wp:positionV>
            <wp:extent cx="1602740" cy="1056640"/>
            <wp:effectExtent l="0" t="0" r="0" b="0"/>
            <wp:wrapNone/>
            <wp:docPr id="139" name="图片 8" descr="CECS新LOGO（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8" descr="CECS新LOGO（小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overflowPunct w:val="0"/>
        <w:topLinePunct/>
        <w:rPr>
          <w:rFonts w:ascii="Times New Roman" w:hAnsi="Times New Roman"/>
          <w:color w:val="FF0000"/>
          <w:sz w:val="30"/>
          <w:szCs w:val="30"/>
        </w:rPr>
      </w:pPr>
    </w:p>
    <w:p>
      <w:pPr>
        <w:overflowPunct w:val="0"/>
        <w:topLinePunct/>
        <w:jc w:val="right"/>
        <w:rPr>
          <w:rFonts w:ascii="Times New Roman" w:hAnsi="Times New Roman"/>
          <w:b/>
          <w:color w:val="FF0000"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T/</w:t>
      </w:r>
      <w:r>
        <w:rPr>
          <w:rFonts w:ascii="Times New Roman" w:hAnsi="Times New Roman"/>
          <w:b/>
          <w:sz w:val="30"/>
          <w:szCs w:val="30"/>
        </w:rPr>
        <w:t xml:space="preserve">CECS </w:t>
      </w:r>
      <w:r>
        <w:rPr>
          <w:rFonts w:ascii="Times New Roman" w:hAnsi="Times New Roman"/>
          <w:b/>
          <w:color w:val="FF0000"/>
          <w:sz w:val="30"/>
          <w:szCs w:val="30"/>
        </w:rPr>
        <w:t>XXX</w:t>
      </w:r>
      <w:r>
        <w:rPr>
          <w:rFonts w:hint="eastAsia" w:ascii="Times New Roman" w:hAnsi="Times New Roman"/>
          <w:b/>
          <w:sz w:val="30"/>
          <w:szCs w:val="30"/>
        </w:rPr>
        <w:t>-20</w:t>
      </w:r>
      <w:r>
        <w:rPr>
          <w:rFonts w:ascii="Times New Roman" w:hAnsi="Times New Roman"/>
          <w:b/>
          <w:sz w:val="30"/>
          <w:szCs w:val="30"/>
        </w:rPr>
        <w:t>2</w:t>
      </w:r>
      <w:r>
        <w:rPr>
          <w:rFonts w:hint="eastAsia" w:ascii="Times New Roman" w:hAnsi="Times New Roman"/>
          <w:b/>
          <w:sz w:val="30"/>
          <w:szCs w:val="30"/>
        </w:rPr>
        <w:t>3</w:t>
      </w:r>
    </w:p>
    <w:p>
      <w:pPr>
        <w:overflowPunct w:val="0"/>
        <w:topLinePunct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142240</wp:posOffset>
                </wp:positionV>
                <wp:extent cx="5829300" cy="0"/>
                <wp:effectExtent l="15240" t="18415" r="13335" b="10160"/>
                <wp:wrapNone/>
                <wp:docPr id="27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1.8pt;margin-top:11.2pt;height:0pt;width:459pt;z-index:251659264;mso-width-relative:page;mso-height-relative:page;" filled="f" stroked="t" coordsize="21600,21600" o:gfxdata="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/PsxLWAAAACAEAAA8AAAAAAAAAAQAgAAAAIgAAAGRycy9k&#10;b3ducmV2LnhtbFBLAQIUABQAAAAIAIdO4kAHALYkywEAAKEDAAAOAAAAAAAAAAEAIAAAACUBAABk&#10;cnMvZTJvRG9jLnhtbFBLBQYAAAAABgAGAFkBAABi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overflowPunct w:val="0"/>
        <w:topLinePunct/>
        <w:jc w:val="center"/>
        <w:rPr>
          <w:rFonts w:ascii="Times New Roman" w:hAnsi="Times New Roman"/>
          <w:color w:val="FF0000"/>
        </w:rPr>
      </w:pPr>
    </w:p>
    <w:p>
      <w:pPr>
        <w:overflowPunct w:val="0"/>
        <w:topLinePunct/>
        <w:jc w:val="center"/>
        <w:rPr>
          <w:rFonts w:ascii="Times New Roman" w:hAnsi="Times New Roman"/>
          <w:color w:val="FF0000"/>
        </w:rPr>
      </w:pPr>
    </w:p>
    <w:p>
      <w:pPr>
        <w:overflowPunct w:val="0"/>
        <w:topLinePunct/>
        <w:jc w:val="center"/>
        <w:rPr>
          <w:rFonts w:ascii="Times New Roman" w:hAnsi="Times New Roman"/>
          <w:color w:val="FF0000"/>
          <w:sz w:val="30"/>
          <w:szCs w:val="30"/>
        </w:rPr>
      </w:pPr>
    </w:p>
    <w:p>
      <w:pPr>
        <w:overflowPunct w:val="0"/>
        <w:topLinePunct/>
        <w:jc w:val="center"/>
        <w:rPr>
          <w:rFonts w:ascii="Times New Roman" w:hAnsi="Times New Roman"/>
          <w:b/>
          <w:sz w:val="32"/>
          <w:szCs w:val="30"/>
        </w:rPr>
      </w:pPr>
      <w:r>
        <w:rPr>
          <w:rFonts w:ascii="Times New Roman" w:hAnsi="Times New Roman"/>
          <w:b/>
          <w:sz w:val="32"/>
          <w:szCs w:val="30"/>
        </w:rPr>
        <w:t>中国工程建设</w:t>
      </w:r>
      <w:r>
        <w:rPr>
          <w:rFonts w:hint="eastAsia" w:ascii="Times New Roman" w:hAnsi="Times New Roman"/>
          <w:b/>
          <w:sz w:val="32"/>
          <w:szCs w:val="30"/>
        </w:rPr>
        <w:t>标准化</w:t>
      </w:r>
      <w:r>
        <w:rPr>
          <w:rFonts w:ascii="Times New Roman" w:hAnsi="Times New Roman"/>
          <w:b/>
          <w:sz w:val="32"/>
          <w:szCs w:val="30"/>
        </w:rPr>
        <w:t>协会标准</w:t>
      </w:r>
    </w:p>
    <w:p>
      <w:pPr>
        <w:overflowPunct w:val="0"/>
        <w:topLinePunct/>
        <w:jc w:val="center"/>
        <w:rPr>
          <w:rFonts w:ascii="Times New Roman" w:hAnsi="Times New Roman"/>
          <w:color w:val="FF0000"/>
          <w:sz w:val="30"/>
          <w:szCs w:val="30"/>
        </w:rPr>
      </w:pPr>
    </w:p>
    <w:p>
      <w:pPr>
        <w:overflowPunct w:val="0"/>
        <w:topLinePunct/>
        <w:spacing w:before="156" w:beforeLines="50" w:after="156" w:afterLines="50" w:line="360" w:lineRule="auto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消能减震楼梯</w:t>
      </w:r>
      <w:r>
        <w:rPr>
          <w:rFonts w:ascii="黑体" w:hAnsi="黑体" w:eastAsia="黑体"/>
          <w:sz w:val="52"/>
          <w:szCs w:val="52"/>
        </w:rPr>
        <w:t>应用技术规程</w:t>
      </w:r>
    </w:p>
    <w:p>
      <w:pPr>
        <w:overflowPunct w:val="0"/>
        <w:topLinePunct/>
        <w:jc w:val="center"/>
        <w:rPr>
          <w:rFonts w:ascii="Times New Roman" w:hAnsi="Times New Roman"/>
          <w:color w:val="FF0000"/>
          <w:sz w:val="28"/>
          <w:szCs w:val="28"/>
        </w:rPr>
      </w:pPr>
      <w:bookmarkStart w:id="14" w:name="_Hlk46780155"/>
      <w:r>
        <w:rPr>
          <w:rFonts w:ascii="Times New Roman" w:hAnsi="Times New Roman"/>
          <w:sz w:val="28"/>
          <w:szCs w:val="44"/>
        </w:rPr>
        <w:t>Technical specification for application of</w:t>
      </w:r>
      <w:r>
        <w:rPr>
          <w:rFonts w:ascii="Times New Roman" w:hAnsi="Times New Roman"/>
          <w:color w:val="FF0000"/>
          <w:sz w:val="28"/>
          <w:szCs w:val="44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energy dissipation buffbring stair</w:t>
      </w:r>
    </w:p>
    <w:p>
      <w:pPr>
        <w:overflowPunct w:val="0"/>
        <w:topLinePunct/>
        <w:spacing w:before="156" w:beforeLines="50" w:after="156" w:afterLines="50" w:line="360" w:lineRule="auto"/>
        <w:jc w:val="center"/>
        <w:rPr>
          <w:rFonts w:ascii="Times New Roman" w:hAnsi="Times New Roman"/>
          <w:color w:val="FF0000"/>
          <w:sz w:val="28"/>
          <w:szCs w:val="44"/>
        </w:rPr>
      </w:pPr>
    </w:p>
    <w:bookmarkEnd w:id="14"/>
    <w:p>
      <w:pPr>
        <w:overflowPunct w:val="0"/>
        <w:topLinePunct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（</w:t>
      </w:r>
      <w:r>
        <w:rPr>
          <w:rFonts w:hint="eastAsia" w:ascii="Times New Roman" w:hAnsi="Times New Roman"/>
          <w:b/>
          <w:sz w:val="44"/>
          <w:szCs w:val="44"/>
        </w:rPr>
        <w:t>征求意见</w:t>
      </w:r>
      <w:r>
        <w:rPr>
          <w:rFonts w:ascii="Times New Roman" w:hAnsi="Times New Roman"/>
          <w:b/>
          <w:sz w:val="44"/>
          <w:szCs w:val="44"/>
        </w:rPr>
        <w:t>稿）</w:t>
      </w:r>
    </w:p>
    <w:p>
      <w:pPr>
        <w:overflowPunct w:val="0"/>
        <w:topLinePunct/>
        <w:jc w:val="center"/>
        <w:rPr>
          <w:rFonts w:ascii="Times New Roman" w:hAnsi="Times New Roman"/>
          <w:b/>
          <w:color w:val="FF0000"/>
          <w:sz w:val="30"/>
          <w:szCs w:val="30"/>
        </w:rPr>
      </w:pPr>
    </w:p>
    <w:p>
      <w:pPr>
        <w:overflowPunct w:val="0"/>
        <w:topLinePunct/>
        <w:jc w:val="center"/>
        <w:rPr>
          <w:rFonts w:ascii="Times New Roman" w:hAnsi="Times New Roman"/>
          <w:b/>
          <w:color w:val="FF0000"/>
          <w:sz w:val="30"/>
          <w:szCs w:val="30"/>
        </w:rPr>
      </w:pPr>
    </w:p>
    <w:p>
      <w:pPr>
        <w:overflowPunct w:val="0"/>
        <w:topLinePunct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（V3</w:t>
      </w:r>
      <w:r>
        <w:rPr>
          <w:rFonts w:ascii="Times New Roman" w:hAnsi="Times New Roman"/>
          <w:b/>
          <w:sz w:val="30"/>
          <w:szCs w:val="30"/>
        </w:rPr>
        <w:t>.</w:t>
      </w:r>
      <w:r>
        <w:rPr>
          <w:rFonts w:hint="eastAsia" w:ascii="Times New Roman" w:hAnsi="Times New Roman"/>
          <w:b/>
          <w:sz w:val="30"/>
          <w:szCs w:val="30"/>
        </w:rPr>
        <w:t>3）</w:t>
      </w:r>
    </w:p>
    <w:p>
      <w:pPr>
        <w:overflowPunct w:val="0"/>
        <w:topLinePunct/>
        <w:jc w:val="center"/>
        <w:rPr>
          <w:rFonts w:ascii="Times New Roman" w:hAnsi="Times New Roman"/>
          <w:b/>
          <w:color w:val="FF0000"/>
          <w:sz w:val="30"/>
          <w:szCs w:val="30"/>
        </w:rPr>
      </w:pPr>
    </w:p>
    <w:p>
      <w:pPr>
        <w:overflowPunct w:val="0"/>
        <w:topLinePunct/>
        <w:jc w:val="center"/>
        <w:rPr>
          <w:rFonts w:ascii="Times New Roman" w:hAnsi="Times New Roman"/>
          <w:b/>
          <w:color w:val="FF0000"/>
          <w:sz w:val="30"/>
          <w:szCs w:val="30"/>
        </w:rPr>
      </w:pPr>
    </w:p>
    <w:p>
      <w:pPr>
        <w:overflowPunct w:val="0"/>
        <w:topLinePunct/>
        <w:jc w:val="center"/>
        <w:rPr>
          <w:rFonts w:ascii="Times New Roman" w:hAnsi="Times New Roman"/>
          <w:b/>
          <w:color w:val="FF0000"/>
          <w:sz w:val="30"/>
          <w:szCs w:val="30"/>
        </w:rPr>
      </w:pPr>
    </w:p>
    <w:p>
      <w:pPr>
        <w:overflowPunct w:val="0"/>
        <w:topLinePunct/>
        <w:jc w:val="center"/>
        <w:rPr>
          <w:rFonts w:ascii="Times New Roman" w:hAnsi="Times New Roman"/>
          <w:b/>
          <w:color w:val="FF0000"/>
          <w:sz w:val="30"/>
          <w:szCs w:val="30"/>
        </w:rPr>
      </w:pPr>
    </w:p>
    <w:p>
      <w:pPr>
        <w:overflowPunct w:val="0"/>
        <w:topLinePunct/>
        <w:jc w:val="center"/>
        <w:rPr>
          <w:rFonts w:ascii="Times New Roman" w:hAnsi="Times New Roman"/>
          <w:b/>
          <w:color w:val="FF0000"/>
          <w:sz w:val="30"/>
          <w:szCs w:val="30"/>
        </w:rPr>
      </w:pPr>
    </w:p>
    <w:p>
      <w:pPr>
        <w:overflowPunct w:val="0"/>
        <w:topLinePunct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中国计划出版社</w:t>
      </w:r>
    </w:p>
    <w:p>
      <w:pPr>
        <w:overflowPunct w:val="0"/>
        <w:topLinePunct/>
        <w:jc w:val="center"/>
        <w:rPr>
          <w:rFonts w:ascii="Times New Roman" w:hAnsi="Times New Roman"/>
          <w:b/>
          <w:color w:val="FF0000"/>
          <w:sz w:val="30"/>
          <w:szCs w:val="30"/>
        </w:rPr>
      </w:pPr>
      <w:r>
        <w:rPr>
          <w:rFonts w:ascii="Times New Roman" w:hAnsi="Times New Roman"/>
          <w:b/>
          <w:color w:val="FF0000"/>
          <w:sz w:val="30"/>
          <w:szCs w:val="30"/>
        </w:rPr>
        <w:br w:type="page"/>
      </w:r>
    </w:p>
    <w:p>
      <w:pPr>
        <w:overflowPunct w:val="0"/>
        <w:topLinePunct/>
        <w:jc w:val="center"/>
        <w:rPr>
          <w:rFonts w:ascii="黑体" w:hAnsi="黑体" w:eastAsia="黑体"/>
          <w:sz w:val="32"/>
          <w:szCs w:val="30"/>
        </w:rPr>
      </w:pPr>
      <w:r>
        <w:rPr>
          <w:rFonts w:ascii="黑体" w:hAnsi="黑体" w:eastAsia="黑体"/>
          <w:sz w:val="32"/>
          <w:szCs w:val="30"/>
        </w:rPr>
        <w:t>中国工程建设</w:t>
      </w:r>
      <w:r>
        <w:rPr>
          <w:rFonts w:hint="eastAsia" w:ascii="黑体" w:hAnsi="黑体" w:eastAsia="黑体"/>
          <w:sz w:val="32"/>
          <w:szCs w:val="30"/>
        </w:rPr>
        <w:t>标准化</w:t>
      </w:r>
      <w:r>
        <w:rPr>
          <w:rFonts w:ascii="黑体" w:hAnsi="黑体" w:eastAsia="黑体"/>
          <w:sz w:val="32"/>
          <w:szCs w:val="30"/>
        </w:rPr>
        <w:t>协会标准</w:t>
      </w:r>
    </w:p>
    <w:p>
      <w:pPr>
        <w:overflowPunct w:val="0"/>
        <w:topLinePunct/>
        <w:jc w:val="center"/>
        <w:rPr>
          <w:rFonts w:ascii="Times New Roman" w:hAnsi="Times New Roman"/>
          <w:b/>
          <w:color w:val="FF0000"/>
          <w:sz w:val="30"/>
          <w:szCs w:val="30"/>
        </w:rPr>
      </w:pPr>
    </w:p>
    <w:p>
      <w:pPr>
        <w:overflowPunct w:val="0"/>
        <w:topLinePunct/>
        <w:jc w:val="center"/>
        <w:rPr>
          <w:rFonts w:ascii="Times New Roman" w:hAnsi="Times New Roman"/>
          <w:b/>
          <w:sz w:val="48"/>
          <w:szCs w:val="44"/>
        </w:rPr>
      </w:pPr>
      <w:r>
        <w:rPr>
          <w:rFonts w:hint="eastAsia" w:ascii="Times New Roman" w:hAnsi="Times New Roman"/>
          <w:b/>
          <w:sz w:val="48"/>
          <w:szCs w:val="44"/>
        </w:rPr>
        <w:t>消能减震楼梯</w:t>
      </w:r>
      <w:r>
        <w:rPr>
          <w:rFonts w:ascii="Times New Roman" w:hAnsi="Times New Roman"/>
          <w:b/>
          <w:sz w:val="48"/>
          <w:szCs w:val="44"/>
        </w:rPr>
        <w:t>应用技术规程</w:t>
      </w:r>
    </w:p>
    <w:p>
      <w:pPr>
        <w:overflowPunct w:val="0"/>
        <w:topLinePunct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Technical specification for application of </w:t>
      </w:r>
      <w:r>
        <w:rPr>
          <w:rFonts w:hint="eastAsia" w:ascii="Times New Roman" w:hAnsi="Times New Roman"/>
          <w:sz w:val="28"/>
          <w:szCs w:val="28"/>
        </w:rPr>
        <w:t>energy dissipation buffbring stair</w:t>
      </w:r>
    </w:p>
    <w:p>
      <w:pPr>
        <w:overflowPunct w:val="0"/>
        <w:topLinePunct/>
        <w:jc w:val="center"/>
        <w:rPr>
          <w:rFonts w:ascii="Times New Roman" w:hAnsi="Times New Roman"/>
          <w:color w:val="FF0000"/>
          <w:sz w:val="30"/>
          <w:szCs w:val="30"/>
        </w:rPr>
      </w:pPr>
    </w:p>
    <w:p>
      <w:pPr>
        <w:overflowPunct w:val="0"/>
        <w:topLinePunct/>
        <w:jc w:val="center"/>
        <w:rPr>
          <w:rFonts w:ascii="Times New Roman" w:hAnsi="Times New Roman"/>
          <w:b/>
          <w:color w:val="FF0000"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T/</w:t>
      </w:r>
      <w:r>
        <w:rPr>
          <w:rFonts w:ascii="Times New Roman" w:hAnsi="Times New Roman"/>
          <w:b/>
          <w:sz w:val="30"/>
          <w:szCs w:val="30"/>
        </w:rPr>
        <w:t>CECS</w:t>
      </w:r>
      <w:r>
        <w:rPr>
          <w:rFonts w:hint="eastAsia" w:ascii="Times New Roman" w:hAnsi="Times New Roman"/>
          <w:b/>
          <w:color w:val="FF0000"/>
          <w:sz w:val="30"/>
          <w:szCs w:val="30"/>
        </w:rPr>
        <w:t xml:space="preserve"> </w:t>
      </w:r>
      <w:r>
        <w:rPr>
          <w:rFonts w:ascii="Times New Roman" w:hAnsi="Times New Roman"/>
          <w:b/>
          <w:color w:val="FF0000"/>
          <w:sz w:val="30"/>
          <w:szCs w:val="30"/>
        </w:rPr>
        <w:t>xxx</w:t>
      </w:r>
      <w:r>
        <w:rPr>
          <w:rFonts w:hint="eastAsia" w:ascii="Times New Roman" w:hAnsi="Times New Roman"/>
          <w:b/>
          <w:sz w:val="30"/>
          <w:szCs w:val="30"/>
        </w:rPr>
        <w:t>-20</w:t>
      </w:r>
      <w:r>
        <w:rPr>
          <w:rFonts w:ascii="Times New Roman" w:hAnsi="Times New Roman"/>
          <w:b/>
          <w:sz w:val="30"/>
          <w:szCs w:val="30"/>
        </w:rPr>
        <w:t>2</w:t>
      </w:r>
      <w:r>
        <w:rPr>
          <w:rFonts w:hint="eastAsia" w:ascii="Times New Roman" w:hAnsi="Times New Roman"/>
          <w:b/>
          <w:sz w:val="30"/>
          <w:szCs w:val="30"/>
        </w:rPr>
        <w:t>3</w:t>
      </w:r>
    </w:p>
    <w:p>
      <w:pPr>
        <w:overflowPunct w:val="0"/>
        <w:topLinePunct/>
        <w:ind w:firstLine="600"/>
        <w:rPr>
          <w:rFonts w:ascii="Times New Roman" w:hAnsi="Times New Roman"/>
          <w:b/>
          <w:sz w:val="28"/>
          <w:szCs w:val="28"/>
        </w:rPr>
      </w:pPr>
    </w:p>
    <w:p>
      <w:pPr>
        <w:overflowPunct w:val="0"/>
        <w:topLinePunct/>
        <w:ind w:firstLine="600"/>
        <w:rPr>
          <w:rFonts w:ascii="Times New Roman" w:hAnsi="Times New Roman"/>
          <w:b/>
          <w:sz w:val="28"/>
          <w:szCs w:val="28"/>
        </w:rPr>
      </w:pPr>
    </w:p>
    <w:p>
      <w:pPr>
        <w:overflowPunct w:val="0"/>
        <w:topLinePunct/>
        <w:ind w:firstLine="1565" w:firstLineChars="5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主编单位：广州大学</w:t>
      </w:r>
    </w:p>
    <w:p>
      <w:pPr>
        <w:overflowPunct w:val="0"/>
        <w:topLinePunct/>
        <w:ind w:firstLine="1565" w:firstLineChars="5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批准单位：中国工程建设标准化协会</w:t>
      </w:r>
    </w:p>
    <w:p>
      <w:pPr>
        <w:overflowPunct w:val="0"/>
        <w:topLinePunct/>
        <w:ind w:firstLine="1596" w:firstLineChars="57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施行日期：202</w:t>
      </w:r>
      <w:r>
        <w:rPr>
          <w:rFonts w:hint="eastAsia"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ascii="Times New Roman" w:hAnsi="Times New Roman"/>
          <w:color w:val="FF0000"/>
          <w:sz w:val="28"/>
          <w:szCs w:val="28"/>
        </w:rPr>
        <w:t>XX月XX日</w:t>
      </w:r>
    </w:p>
    <w:p>
      <w:pPr>
        <w:overflowPunct w:val="0"/>
        <w:topLinePunct/>
        <w:jc w:val="center"/>
        <w:rPr>
          <w:rFonts w:ascii="Times New Roman" w:hAnsi="Times New Roman"/>
          <w:color w:val="FF0000"/>
          <w:sz w:val="30"/>
          <w:szCs w:val="30"/>
        </w:rPr>
      </w:pPr>
    </w:p>
    <w:p>
      <w:pPr>
        <w:overflowPunct w:val="0"/>
        <w:topLinePunct/>
        <w:jc w:val="center"/>
        <w:rPr>
          <w:rFonts w:ascii="Times New Roman" w:hAnsi="Times New Roman"/>
          <w:b/>
          <w:color w:val="FF0000"/>
          <w:sz w:val="30"/>
          <w:szCs w:val="30"/>
        </w:rPr>
      </w:pPr>
    </w:p>
    <w:p>
      <w:pPr>
        <w:overflowPunct w:val="0"/>
        <w:topLinePunct/>
        <w:jc w:val="center"/>
        <w:rPr>
          <w:rFonts w:ascii="Times New Roman" w:hAnsi="Times New Roman"/>
          <w:b/>
          <w:color w:val="FF0000"/>
          <w:sz w:val="30"/>
          <w:szCs w:val="30"/>
        </w:rPr>
      </w:pPr>
    </w:p>
    <w:p>
      <w:pPr>
        <w:overflowPunct w:val="0"/>
        <w:topLinePunct/>
        <w:jc w:val="center"/>
        <w:rPr>
          <w:rFonts w:ascii="Times New Roman" w:hAnsi="Times New Roman"/>
          <w:b/>
          <w:color w:val="FF0000"/>
          <w:sz w:val="30"/>
          <w:szCs w:val="30"/>
        </w:rPr>
      </w:pPr>
    </w:p>
    <w:p>
      <w:pPr>
        <w:overflowPunct w:val="0"/>
        <w:topLinePunct/>
        <w:jc w:val="center"/>
        <w:rPr>
          <w:rFonts w:ascii="Times New Roman" w:hAnsi="Times New Roman"/>
          <w:b/>
          <w:color w:val="FF0000"/>
          <w:sz w:val="30"/>
          <w:szCs w:val="30"/>
        </w:rPr>
      </w:pPr>
    </w:p>
    <w:p>
      <w:pPr>
        <w:overflowPunct w:val="0"/>
        <w:topLinePunct/>
        <w:jc w:val="center"/>
        <w:rPr>
          <w:rFonts w:ascii="Times New Roman" w:hAnsi="Times New Roman"/>
          <w:b/>
          <w:color w:val="FF0000"/>
          <w:sz w:val="30"/>
          <w:szCs w:val="30"/>
        </w:rPr>
      </w:pPr>
    </w:p>
    <w:p>
      <w:pPr>
        <w:overflowPunct w:val="0"/>
        <w:topLinePunct/>
        <w:jc w:val="center"/>
        <w:rPr>
          <w:rFonts w:ascii="Times New Roman" w:hAnsi="Times New Roman"/>
          <w:b/>
          <w:sz w:val="30"/>
          <w:szCs w:val="30"/>
        </w:rPr>
      </w:pPr>
    </w:p>
    <w:p>
      <w:pPr>
        <w:overflowPunct w:val="0"/>
        <w:topLinePunct/>
        <w:jc w:val="center"/>
        <w:rPr>
          <w:rFonts w:ascii="仿宋" w:hAnsi="仿宋" w:eastAsia="仿宋"/>
          <w:b/>
          <w:sz w:val="28"/>
          <w:szCs w:val="30"/>
        </w:rPr>
      </w:pPr>
      <w:r>
        <w:rPr>
          <w:rFonts w:hint="eastAsia" w:ascii="仿宋" w:hAnsi="仿宋" w:eastAsia="仿宋"/>
          <w:b/>
          <w:sz w:val="28"/>
          <w:szCs w:val="30"/>
        </w:rPr>
        <w:t>中国计划出版社</w:t>
      </w:r>
    </w:p>
    <w:p>
      <w:pPr>
        <w:overflowPunct w:val="0"/>
        <w:topLinePunct/>
        <w:jc w:val="center"/>
        <w:rPr>
          <w:rFonts w:ascii="黑体" w:hAnsi="黑体" w:eastAsia="黑体"/>
          <w:b/>
          <w:sz w:val="28"/>
          <w:szCs w:val="30"/>
        </w:rPr>
      </w:pPr>
      <w:r>
        <w:rPr>
          <w:rFonts w:hint="eastAsia" w:ascii="黑体" w:hAnsi="黑体" w:eastAsia="黑体"/>
          <w:b/>
          <w:sz w:val="28"/>
          <w:szCs w:val="30"/>
        </w:rPr>
        <w:t>20</w:t>
      </w:r>
      <w:r>
        <w:rPr>
          <w:rFonts w:ascii="黑体" w:hAnsi="黑体" w:eastAsia="黑体"/>
          <w:b/>
          <w:sz w:val="28"/>
          <w:szCs w:val="30"/>
        </w:rPr>
        <w:t>2</w:t>
      </w:r>
      <w:r>
        <w:rPr>
          <w:rFonts w:hint="eastAsia" w:ascii="黑体" w:hAnsi="黑体" w:eastAsia="黑体"/>
          <w:b/>
          <w:sz w:val="28"/>
          <w:szCs w:val="30"/>
        </w:rPr>
        <w:t>3　北　　京</w:t>
      </w:r>
    </w:p>
    <w:p>
      <w:pPr>
        <w:overflowPunct w:val="0"/>
        <w:topLinePunct/>
        <w:rPr>
          <w:rFonts w:ascii="黑体" w:hAnsi="黑体" w:eastAsia="黑体"/>
          <w:color w:val="FF0000"/>
          <w:sz w:val="20"/>
        </w:rPr>
        <w:sectPr>
          <w:footerReference r:id="rId3" w:type="default"/>
          <w:footerReference r:id="rId4" w:type="even"/>
          <w:pgSz w:w="11906" w:h="16838"/>
          <w:pgMar w:top="1440" w:right="155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overflowPunct w:val="0"/>
        <w:topLinePunct/>
        <w:jc w:val="center"/>
        <w:rPr>
          <w:color w:val="FF0000"/>
        </w:rPr>
      </w:pPr>
      <w:bookmarkStart w:id="15" w:name="_Toc17495305"/>
      <w:bookmarkStart w:id="16" w:name="_Toc375937687"/>
      <w:bookmarkStart w:id="17" w:name="_Toc375514749"/>
      <w:bookmarkStart w:id="18" w:name="_Toc406597655"/>
    </w:p>
    <w:p>
      <w:pPr>
        <w:overflowPunct w:val="0"/>
        <w:topLinePunct/>
        <w:jc w:val="center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</w:rPr>
        <w:t>前　　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</w:p>
    <w:p>
      <w:pPr>
        <w:overflowPunct w:val="0"/>
        <w:topLinePunct/>
        <w:spacing w:line="300" w:lineRule="auto"/>
        <w:ind w:firstLine="480" w:firstLineChars="200"/>
        <w:rPr>
          <w:rFonts w:ascii="Times New Roman" w:hAnsi="Times New Roman"/>
          <w:color w:val="FF0000"/>
          <w:sz w:val="24"/>
          <w:szCs w:val="24"/>
        </w:rPr>
      </w:pPr>
    </w:p>
    <w:p>
      <w:pPr>
        <w:overflowPunct w:val="0"/>
        <w:topLinePunct/>
        <w:spacing w:line="360" w:lineRule="auto"/>
        <w:ind w:firstLine="480" w:firstLineChars="20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根据中国工程建设标准化协会《关于印发</w:t>
      </w:r>
      <w:r>
        <w:rPr>
          <w:rFonts w:hint="eastAsia"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hint="eastAsia"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年第二批协会标准制订、修订计划</w:t>
      </w:r>
      <w:r>
        <w:rPr>
          <w:rFonts w:hint="eastAsia"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的通知》（建标协字</w:t>
      </w:r>
      <w:r>
        <w:rPr>
          <w:rFonts w:hint="eastAsia" w:ascii="Times New Roman" w:hAnsi="Times New Roman"/>
          <w:sz w:val="24"/>
          <w:szCs w:val="24"/>
        </w:rPr>
        <w:t>〔2020〕23</w:t>
      </w:r>
      <w:r>
        <w:rPr>
          <w:rFonts w:ascii="Times New Roman" w:hAnsi="Times New Roman"/>
          <w:sz w:val="24"/>
          <w:szCs w:val="24"/>
        </w:rPr>
        <w:t>号）的要求，</w:t>
      </w:r>
      <w:r>
        <w:rPr>
          <w:rFonts w:hint="eastAsia" w:ascii="Times New Roman" w:hAnsi="Times New Roman"/>
          <w:sz w:val="24"/>
          <w:szCs w:val="24"/>
        </w:rPr>
        <w:t>编制组经过深入</w:t>
      </w:r>
      <w:r>
        <w:rPr>
          <w:rFonts w:ascii="Times New Roman" w:hAnsi="Times New Roman"/>
          <w:sz w:val="24"/>
          <w:szCs w:val="24"/>
        </w:rPr>
        <w:t>调查研究，认真总结我国</w:t>
      </w:r>
      <w:r>
        <w:rPr>
          <w:rFonts w:hint="eastAsia" w:ascii="Times New Roman" w:hAnsi="Times New Roman"/>
          <w:sz w:val="24"/>
          <w:szCs w:val="24"/>
        </w:rPr>
        <w:t>消能减震楼梯</w:t>
      </w:r>
      <w:r>
        <w:rPr>
          <w:rFonts w:ascii="Times New Roman" w:hAnsi="Times New Roman"/>
          <w:sz w:val="24"/>
          <w:szCs w:val="24"/>
        </w:rPr>
        <w:t>实践经验，参考国内外有关标准，并</w:t>
      </w:r>
      <w:r>
        <w:rPr>
          <w:rFonts w:hint="eastAsia" w:ascii="Times New Roman" w:hAnsi="Times New Roman"/>
          <w:sz w:val="24"/>
          <w:szCs w:val="24"/>
        </w:rPr>
        <w:t>在</w:t>
      </w:r>
      <w:r>
        <w:rPr>
          <w:rFonts w:ascii="Times New Roman" w:hAnsi="Times New Roman"/>
          <w:sz w:val="24"/>
          <w:szCs w:val="24"/>
        </w:rPr>
        <w:t>广泛征求意见的基础上，</w:t>
      </w:r>
      <w:r>
        <w:rPr>
          <w:rFonts w:hint="eastAsia" w:ascii="Times New Roman" w:hAnsi="Times New Roman"/>
          <w:sz w:val="24"/>
          <w:szCs w:val="24"/>
        </w:rPr>
        <w:t>制定</w:t>
      </w:r>
      <w:r>
        <w:rPr>
          <w:rFonts w:ascii="Times New Roman" w:hAnsi="Times New Roman"/>
          <w:sz w:val="24"/>
          <w:szCs w:val="24"/>
        </w:rPr>
        <w:t>本规程。</w:t>
      </w:r>
    </w:p>
    <w:p>
      <w:pPr>
        <w:overflowPunct w:val="0"/>
        <w:topLinePunct/>
        <w:spacing w:line="360" w:lineRule="auto"/>
        <w:ind w:firstLine="480" w:firstLineChars="20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本规程</w:t>
      </w:r>
      <w:r>
        <w:rPr>
          <w:rFonts w:hint="eastAsia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共分为7章，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主要技术内容</w:t>
      </w:r>
      <w:r>
        <w:rPr>
          <w:rFonts w:hint="eastAsia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包括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/>
          <w:sz w:val="24"/>
          <w:szCs w:val="24"/>
        </w:rPr>
        <w:t>总则、术语和符号、</w:t>
      </w:r>
      <w:bookmarkStart w:id="19" w:name="OLE_LINK3"/>
      <w:r>
        <w:rPr>
          <w:rFonts w:hint="eastAsia" w:ascii="Times New Roman" w:hAnsi="Times New Roman"/>
          <w:sz w:val="24"/>
          <w:szCs w:val="24"/>
        </w:rPr>
        <w:t>基本规定、</w:t>
      </w:r>
      <w:r>
        <w:fldChar w:fldCharType="begin"/>
      </w:r>
      <w:r>
        <w:instrText xml:space="preserve"> HYPERLINK \l "_Toc324182474" </w:instrText>
      </w:r>
      <w:r>
        <w:fldChar w:fldCharType="separate"/>
      </w:r>
      <w:r>
        <w:rPr>
          <w:rFonts w:hint="eastAsia" w:ascii="Times New Roman" w:hAnsi="Times New Roman"/>
          <w:sz w:val="24"/>
          <w:szCs w:val="24"/>
        </w:rPr>
        <w:t>楼梯减震支座的设计</w:t>
      </w:r>
      <w:r>
        <w:rPr>
          <w:rFonts w:hint="eastAsia"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hint="eastAsia" w:ascii="Times New Roman" w:hAnsi="Times New Roman"/>
          <w:sz w:val="24"/>
          <w:szCs w:val="24"/>
        </w:rPr>
        <w:t>消能减震楼梯的设计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hint="eastAsia" w:ascii="Times New Roman" w:hAnsi="Times New Roman"/>
          <w:sz w:val="24"/>
          <w:szCs w:val="24"/>
        </w:rPr>
        <w:t>楼梯减震支座的</w:t>
      </w:r>
      <w:r>
        <w:rPr>
          <w:rFonts w:ascii="Times New Roman" w:hAnsi="Times New Roman"/>
          <w:sz w:val="24"/>
          <w:szCs w:val="24"/>
        </w:rPr>
        <w:t>性能检测、</w:t>
      </w:r>
      <w:bookmarkEnd w:id="19"/>
      <w:r>
        <w:rPr>
          <w:rFonts w:hint="eastAsia" w:ascii="Times New Roman" w:hAnsi="Times New Roman"/>
          <w:sz w:val="24"/>
          <w:szCs w:val="24"/>
        </w:rPr>
        <w:t>消能减震楼梯</w:t>
      </w:r>
      <w:r>
        <w:rPr>
          <w:rFonts w:ascii="Times New Roman" w:hAnsi="Times New Roman"/>
          <w:sz w:val="24"/>
          <w:szCs w:val="24"/>
        </w:rPr>
        <w:t>的施工、验收与维护</w:t>
      </w:r>
      <w:r>
        <w:rPr>
          <w:rFonts w:hint="eastAsia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overflowPunct w:val="0"/>
        <w:topLinePunct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规程由中国工程标准化协会抗震专业委员会归口管理，由广州大学负责具体技术内容的解释。本规程在使用中如有需要修改或补充之处，请将有关资料或建议寄送解释单位（地址：广州市大学城外环西路230号，广州大学《消能减震楼梯应用技术规程》编制组；邮政编码：510006；电子邮箱：zhydxs@163.com），以供修订时参考。</w:t>
      </w:r>
    </w:p>
    <w:p>
      <w:pPr>
        <w:overflowPunct w:val="0"/>
        <w:topLinePunct/>
        <w:spacing w:line="300" w:lineRule="auto"/>
        <w:ind w:firstLine="630" w:firstLineChars="225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黑体" w:hAnsi="黑体" w:eastAsia="黑体"/>
          <w:spacing w:val="20"/>
          <w:sz w:val="24"/>
          <w:szCs w:val="24"/>
        </w:rPr>
        <w:t>主编单位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广州大学</w:t>
      </w:r>
      <w:bookmarkStart w:id="239" w:name="_GoBack"/>
      <w:bookmarkEnd w:id="239"/>
    </w:p>
    <w:p>
      <w:pPr>
        <w:overflowPunct w:val="0"/>
        <w:topLinePunct/>
        <w:spacing w:line="300" w:lineRule="auto"/>
        <w:ind w:firstLine="630" w:firstLineChars="225"/>
        <w:rPr>
          <w:sz w:val="24"/>
          <w:szCs w:val="24"/>
        </w:rPr>
      </w:pPr>
      <w:r>
        <w:rPr>
          <w:rFonts w:ascii="黑体" w:hAnsi="黑体" w:eastAsia="黑体"/>
          <w:spacing w:val="20"/>
          <w:sz w:val="24"/>
          <w:szCs w:val="24"/>
        </w:rPr>
        <w:t>参编单位</w:t>
      </w:r>
      <w:r>
        <w:rPr>
          <w:rFonts w:ascii="Times New Roman" w:hAnsi="Times New Roman"/>
          <w:sz w:val="24"/>
          <w:szCs w:val="24"/>
        </w:rPr>
        <w:t>：</w:t>
      </w:r>
    </w:p>
    <w:p>
      <w:pPr>
        <w:overflowPunct w:val="0"/>
        <w:topLinePunct/>
        <w:spacing w:line="400" w:lineRule="exact"/>
        <w:ind w:firstLine="1984" w:firstLineChars="827"/>
        <w:rPr>
          <w:color w:val="FF0000"/>
          <w:sz w:val="24"/>
          <w:szCs w:val="24"/>
        </w:rPr>
      </w:pPr>
    </w:p>
    <w:p>
      <w:pPr>
        <w:overflowPunct w:val="0"/>
        <w:topLinePunct/>
        <w:spacing w:line="400" w:lineRule="exact"/>
        <w:ind w:firstLine="1984" w:firstLineChars="827"/>
        <w:rPr>
          <w:color w:val="FF0000"/>
          <w:sz w:val="24"/>
          <w:szCs w:val="24"/>
        </w:rPr>
      </w:pPr>
    </w:p>
    <w:p>
      <w:pPr>
        <w:overflowPunct w:val="0"/>
        <w:topLinePunct/>
        <w:spacing w:line="400" w:lineRule="exact"/>
        <w:ind w:firstLine="1984" w:firstLineChars="827"/>
        <w:rPr>
          <w:sz w:val="24"/>
          <w:szCs w:val="24"/>
        </w:rPr>
      </w:pPr>
    </w:p>
    <w:p>
      <w:pPr>
        <w:overflowPunct w:val="0"/>
        <w:topLinePunct/>
        <w:spacing w:line="400" w:lineRule="exact"/>
        <w:ind w:firstLine="1984" w:firstLineChars="827"/>
        <w:rPr>
          <w:sz w:val="24"/>
          <w:szCs w:val="24"/>
        </w:rPr>
      </w:pPr>
    </w:p>
    <w:p>
      <w:pPr>
        <w:overflowPunct w:val="0"/>
        <w:topLinePunct/>
        <w:spacing w:line="400" w:lineRule="exact"/>
        <w:ind w:firstLine="1984" w:firstLineChars="827"/>
        <w:rPr>
          <w:sz w:val="24"/>
          <w:szCs w:val="24"/>
        </w:rPr>
      </w:pPr>
    </w:p>
    <w:p>
      <w:pPr>
        <w:overflowPunct w:val="0"/>
        <w:topLinePunct/>
        <w:spacing w:line="400" w:lineRule="exact"/>
        <w:ind w:firstLine="1984" w:firstLineChars="827"/>
        <w:rPr>
          <w:sz w:val="24"/>
          <w:szCs w:val="24"/>
        </w:rPr>
      </w:pPr>
    </w:p>
    <w:p>
      <w:pPr>
        <w:overflowPunct w:val="0"/>
        <w:topLinePunct/>
        <w:spacing w:line="400" w:lineRule="exact"/>
        <w:ind w:firstLine="1984" w:firstLineChars="827"/>
        <w:rPr>
          <w:sz w:val="24"/>
          <w:szCs w:val="24"/>
        </w:rPr>
      </w:pPr>
    </w:p>
    <w:p>
      <w:pPr>
        <w:overflowPunct w:val="0"/>
        <w:topLinePunct/>
        <w:spacing w:line="400" w:lineRule="exact"/>
        <w:ind w:firstLine="1984" w:firstLineChars="827"/>
        <w:rPr>
          <w:sz w:val="24"/>
          <w:szCs w:val="24"/>
        </w:rPr>
      </w:pPr>
    </w:p>
    <w:p>
      <w:pPr>
        <w:overflowPunct w:val="0"/>
        <w:topLinePunct/>
        <w:spacing w:line="400" w:lineRule="exact"/>
        <w:ind w:firstLine="1984" w:firstLineChars="827"/>
        <w:rPr>
          <w:sz w:val="24"/>
          <w:szCs w:val="24"/>
        </w:rPr>
      </w:pPr>
    </w:p>
    <w:p>
      <w:pPr>
        <w:overflowPunct w:val="0"/>
        <w:topLinePunct/>
        <w:spacing w:line="400" w:lineRule="exact"/>
        <w:ind w:firstLine="1984" w:firstLineChars="827"/>
        <w:rPr>
          <w:sz w:val="24"/>
          <w:szCs w:val="24"/>
        </w:rPr>
      </w:pPr>
    </w:p>
    <w:p>
      <w:pPr>
        <w:overflowPunct w:val="0"/>
        <w:topLinePunct/>
        <w:spacing w:line="400" w:lineRule="exact"/>
        <w:ind w:firstLine="1984" w:firstLineChars="827"/>
        <w:rPr>
          <w:sz w:val="24"/>
          <w:szCs w:val="24"/>
        </w:rPr>
      </w:pPr>
    </w:p>
    <w:p>
      <w:pPr>
        <w:overflowPunct w:val="0"/>
        <w:topLinePunct/>
        <w:spacing w:line="400" w:lineRule="exact"/>
        <w:ind w:firstLine="1984" w:firstLineChars="827"/>
        <w:rPr>
          <w:sz w:val="24"/>
          <w:szCs w:val="24"/>
        </w:rPr>
      </w:pPr>
    </w:p>
    <w:p>
      <w:pPr>
        <w:overflowPunct w:val="0"/>
        <w:topLinePunct/>
        <w:spacing w:line="400" w:lineRule="exact"/>
        <w:ind w:firstLine="1984" w:firstLineChars="827"/>
        <w:rPr>
          <w:sz w:val="24"/>
          <w:szCs w:val="24"/>
        </w:rPr>
      </w:pPr>
    </w:p>
    <w:p>
      <w:pPr>
        <w:overflowPunct w:val="0"/>
        <w:topLinePunct/>
        <w:spacing w:line="400" w:lineRule="exact"/>
        <w:ind w:firstLine="1984" w:firstLineChars="827"/>
        <w:rPr>
          <w:sz w:val="24"/>
          <w:szCs w:val="24"/>
        </w:rPr>
      </w:pPr>
    </w:p>
    <w:p>
      <w:pPr>
        <w:overflowPunct w:val="0"/>
        <w:topLinePunct/>
        <w:spacing w:line="400" w:lineRule="exact"/>
        <w:ind w:firstLine="1984" w:firstLineChars="827"/>
        <w:rPr>
          <w:sz w:val="24"/>
          <w:szCs w:val="24"/>
        </w:rPr>
      </w:pPr>
    </w:p>
    <w:p>
      <w:pPr>
        <w:overflowPunct w:val="0"/>
        <w:topLinePunct/>
        <w:spacing w:line="400" w:lineRule="exact"/>
        <w:ind w:firstLine="1984" w:firstLineChars="827"/>
        <w:rPr>
          <w:sz w:val="24"/>
          <w:szCs w:val="24"/>
        </w:rPr>
      </w:pPr>
    </w:p>
    <w:p>
      <w:pPr>
        <w:overflowPunct w:val="0"/>
        <w:topLinePunct/>
        <w:spacing w:line="400" w:lineRule="exact"/>
        <w:ind w:firstLine="1984" w:firstLineChars="827"/>
        <w:rPr>
          <w:sz w:val="24"/>
          <w:szCs w:val="24"/>
        </w:rPr>
      </w:pPr>
    </w:p>
    <w:p>
      <w:pPr>
        <w:overflowPunct w:val="0"/>
        <w:topLinePunct/>
        <w:spacing w:after="156" w:afterLines="50" w:line="400" w:lineRule="exact"/>
        <w:ind w:firstLine="1984" w:firstLineChars="827"/>
        <w:rPr>
          <w:color w:val="FF0000"/>
          <w:sz w:val="24"/>
          <w:szCs w:val="24"/>
        </w:rPr>
      </w:pPr>
    </w:p>
    <w:p>
      <w:pPr>
        <w:overflowPunct w:val="0"/>
        <w:topLinePunct/>
        <w:spacing w:line="300" w:lineRule="auto"/>
        <w:ind w:left="2431" w:leftChars="253" w:hanging="1900" w:hangingChars="792"/>
        <w:rPr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主要起草人</w:t>
      </w:r>
      <w:r>
        <w:rPr>
          <w:rFonts w:ascii="Times New Roman" w:hAnsi="Times New Roman"/>
          <w:sz w:val="24"/>
          <w:szCs w:val="24"/>
        </w:rPr>
        <w:t>：</w:t>
      </w:r>
    </w:p>
    <w:p>
      <w:pPr>
        <w:overflowPunct w:val="0"/>
        <w:topLinePunct/>
        <w:spacing w:line="300" w:lineRule="auto"/>
        <w:ind w:left="2221" w:leftChars="953" w:hanging="220" w:hangingChars="92"/>
        <w:rPr>
          <w:sz w:val="24"/>
          <w:szCs w:val="24"/>
        </w:rPr>
      </w:pPr>
    </w:p>
    <w:p>
      <w:pPr>
        <w:overflowPunct w:val="0"/>
        <w:topLinePunct/>
        <w:spacing w:line="300" w:lineRule="auto"/>
        <w:ind w:left="2221" w:leftChars="953" w:hanging="220" w:hangingChars="92"/>
        <w:rPr>
          <w:rFonts w:ascii="Times New Roman" w:hAnsi="Times New Roman"/>
          <w:sz w:val="24"/>
          <w:szCs w:val="24"/>
        </w:rPr>
      </w:pPr>
    </w:p>
    <w:p>
      <w:pPr>
        <w:overflowPunct w:val="0"/>
        <w:topLinePunct/>
        <w:spacing w:line="300" w:lineRule="auto"/>
        <w:ind w:left="2221" w:leftChars="953" w:hanging="220" w:hangingChars="92"/>
        <w:rPr>
          <w:rFonts w:ascii="Times New Roman" w:hAnsi="Times New Roman"/>
          <w:color w:val="FF0000"/>
          <w:sz w:val="24"/>
          <w:szCs w:val="24"/>
        </w:rPr>
      </w:pPr>
    </w:p>
    <w:p>
      <w:pPr>
        <w:overflowPunct w:val="0"/>
        <w:topLinePunct/>
        <w:spacing w:line="300" w:lineRule="auto"/>
        <w:ind w:left="2221" w:leftChars="953" w:hanging="220" w:hangingChars="92"/>
        <w:rPr>
          <w:rFonts w:ascii="Times New Roman" w:hAnsi="Times New Roman"/>
          <w:color w:val="FF0000"/>
          <w:sz w:val="24"/>
          <w:szCs w:val="24"/>
        </w:rPr>
      </w:pPr>
    </w:p>
    <w:p>
      <w:pPr>
        <w:overflowPunct w:val="0"/>
        <w:topLinePunct/>
        <w:spacing w:line="300" w:lineRule="auto"/>
        <w:ind w:left="2431" w:leftChars="270" w:hanging="1864" w:hangingChars="777"/>
        <w:rPr>
          <w:rFonts w:ascii="Times New Roman" w:hAnsi="Times New Roman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主要审查人</w:t>
      </w:r>
      <w:r>
        <w:rPr>
          <w:rFonts w:ascii="Times New Roman" w:hAnsi="Times New Roman"/>
          <w:sz w:val="24"/>
          <w:szCs w:val="24"/>
        </w:rPr>
        <w:t>：</w:t>
      </w:r>
    </w:p>
    <w:p>
      <w:pPr>
        <w:overflowPunct w:val="0"/>
        <w:topLinePunct/>
        <w:spacing w:line="300" w:lineRule="auto"/>
        <w:ind w:left="2427" w:leftChars="954" w:hanging="424" w:hangingChars="177"/>
        <w:rPr>
          <w:rFonts w:ascii="Times New Roman" w:hAnsi="Times New Roman"/>
          <w:color w:val="FF0000"/>
          <w:sz w:val="24"/>
          <w:szCs w:val="24"/>
        </w:rPr>
      </w:pPr>
    </w:p>
    <w:p>
      <w:pPr>
        <w:overflowPunct w:val="0"/>
        <w:topLinePunct/>
        <w:jc w:val="left"/>
        <w:rPr>
          <w:rFonts w:ascii="Times New Roman" w:hAnsi="Times New Roman"/>
          <w:b/>
          <w:color w:val="FF0000"/>
          <w:sz w:val="28"/>
          <w:szCs w:val="28"/>
        </w:rPr>
      </w:pPr>
    </w:p>
    <w:p>
      <w:pPr>
        <w:pStyle w:val="14"/>
        <w:ind w:firstLine="281"/>
        <w:rPr>
          <w:color w:val="FF0000"/>
        </w:rPr>
        <w:sectPr>
          <w:footerReference r:id="rId5" w:type="default"/>
          <w:pgSz w:w="11906" w:h="16838"/>
          <w:pgMar w:top="1440" w:right="1797" w:bottom="1440" w:left="1797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目　</w:t>
      </w:r>
      <w:r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次</w:t>
      </w:r>
    </w:p>
    <w:p>
      <w:pPr>
        <w:pStyle w:val="14"/>
        <w:spacing w:before="0" w:beforeLines="0" w:after="0" w:afterLines="0" w:line="240" w:lineRule="exact"/>
        <w:ind w:firstLine="281"/>
        <w:rPr>
          <w:color w:val="FF0000"/>
        </w:rPr>
      </w:pPr>
    </w:p>
    <w:p>
      <w:pPr>
        <w:pStyle w:val="13"/>
        <w:rPr>
          <w:rFonts w:asciiTheme="minorHAnsi" w:hAnsiTheme="minorHAnsi" w:eastAsiaTheme="minorEastAsia" w:cstheme="minorBidi"/>
          <w:b w:val="0"/>
          <w:bCs w:val="0"/>
          <w:kern w:val="2"/>
          <w:sz w:val="21"/>
        </w:rPr>
      </w:pPr>
      <w:r>
        <w:rPr>
          <w:color w:val="FF0000"/>
        </w:rPr>
        <w:fldChar w:fldCharType="begin"/>
      </w:r>
      <w:r>
        <w:rPr>
          <w:color w:val="FF0000"/>
        </w:rPr>
        <w:instrText xml:space="preserve"> TOC \o "1-2" \h \z \u </w:instrText>
      </w:r>
      <w:r>
        <w:rPr>
          <w:color w:val="FF0000"/>
        </w:rPr>
        <w:fldChar w:fldCharType="separate"/>
      </w:r>
      <w:r>
        <w:fldChar w:fldCharType="begin"/>
      </w:r>
      <w:r>
        <w:instrText xml:space="preserve"> HYPERLINK \l "_Toc130332787" </w:instrText>
      </w:r>
      <w:r>
        <w:fldChar w:fldCharType="separate"/>
      </w:r>
      <w:r>
        <w:rPr>
          <w:rStyle w:val="21"/>
        </w:rPr>
        <w:t>1</w:t>
      </w:r>
      <w:r>
        <w:rPr>
          <w:rStyle w:val="21"/>
          <w:rFonts w:hint="eastAsia"/>
        </w:rPr>
        <w:t>　总　　则</w:t>
      </w:r>
      <w:r>
        <w:tab/>
      </w:r>
      <w:r>
        <w:fldChar w:fldCharType="begin"/>
      </w:r>
      <w:r>
        <w:instrText xml:space="preserve"> PAGEREF _Toc130332787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b w:val="0"/>
          <w:bCs w:val="0"/>
          <w:kern w:val="2"/>
          <w:sz w:val="21"/>
        </w:rPr>
      </w:pPr>
      <w:r>
        <w:fldChar w:fldCharType="begin"/>
      </w:r>
      <w:r>
        <w:instrText xml:space="preserve"> HYPERLINK \l "_Toc130332788" </w:instrText>
      </w:r>
      <w:r>
        <w:fldChar w:fldCharType="separate"/>
      </w:r>
      <w:r>
        <w:rPr>
          <w:rStyle w:val="21"/>
        </w:rPr>
        <w:t>2</w:t>
      </w:r>
      <w:r>
        <w:rPr>
          <w:rStyle w:val="21"/>
          <w:rFonts w:hint="eastAsia"/>
        </w:rPr>
        <w:t>　术语及符号</w:t>
      </w:r>
      <w:r>
        <w:tab/>
      </w:r>
      <w:r>
        <w:fldChar w:fldCharType="begin"/>
      </w:r>
      <w:r>
        <w:instrText xml:space="preserve"> PAGEREF _Toc130332788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"_Toc130332789" </w:instrText>
      </w:r>
      <w:r>
        <w:fldChar w:fldCharType="separate"/>
      </w:r>
      <w:r>
        <w:rPr>
          <w:rStyle w:val="21"/>
        </w:rPr>
        <w:t>2.1</w:t>
      </w:r>
      <w:r>
        <w:rPr>
          <w:rStyle w:val="21"/>
          <w:rFonts w:hint="eastAsia"/>
        </w:rPr>
        <w:t>　术语</w:t>
      </w:r>
      <w:r>
        <w:tab/>
      </w:r>
      <w:r>
        <w:fldChar w:fldCharType="begin"/>
      </w:r>
      <w:r>
        <w:instrText xml:space="preserve"> PAGEREF _Toc130332789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"_Toc130332790" </w:instrText>
      </w:r>
      <w:r>
        <w:fldChar w:fldCharType="separate"/>
      </w:r>
      <w:r>
        <w:rPr>
          <w:rStyle w:val="21"/>
        </w:rPr>
        <w:t>2.2</w:t>
      </w:r>
      <w:r>
        <w:rPr>
          <w:rStyle w:val="21"/>
          <w:rFonts w:hint="eastAsia"/>
        </w:rPr>
        <w:t>　符号</w:t>
      </w:r>
      <w:r>
        <w:tab/>
      </w:r>
      <w:r>
        <w:fldChar w:fldCharType="begin"/>
      </w:r>
      <w:r>
        <w:instrText xml:space="preserve"> PAGEREF _Toc130332790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b w:val="0"/>
          <w:bCs w:val="0"/>
          <w:kern w:val="2"/>
          <w:sz w:val="21"/>
        </w:rPr>
      </w:pPr>
      <w:r>
        <w:fldChar w:fldCharType="begin"/>
      </w:r>
      <w:r>
        <w:instrText xml:space="preserve"> HYPERLINK \l "_Toc130332791" </w:instrText>
      </w:r>
      <w:r>
        <w:fldChar w:fldCharType="separate"/>
      </w:r>
      <w:r>
        <w:rPr>
          <w:rStyle w:val="21"/>
        </w:rPr>
        <w:t>3</w:t>
      </w:r>
      <w:r>
        <w:rPr>
          <w:rStyle w:val="21"/>
          <w:rFonts w:hint="eastAsia"/>
        </w:rPr>
        <w:t>　基本规定</w:t>
      </w:r>
      <w:r>
        <w:tab/>
      </w:r>
      <w:r>
        <w:fldChar w:fldCharType="begin"/>
      </w:r>
      <w:r>
        <w:instrText xml:space="preserve"> PAGEREF _Toc130332791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b w:val="0"/>
          <w:bCs w:val="0"/>
          <w:kern w:val="2"/>
          <w:sz w:val="21"/>
        </w:rPr>
      </w:pPr>
      <w:r>
        <w:fldChar w:fldCharType="begin"/>
      </w:r>
      <w:r>
        <w:instrText xml:space="preserve"> HYPERLINK \l "_Toc130332792" </w:instrText>
      </w:r>
      <w:r>
        <w:fldChar w:fldCharType="separate"/>
      </w:r>
      <w:r>
        <w:rPr>
          <w:rStyle w:val="21"/>
        </w:rPr>
        <w:t>4</w:t>
      </w:r>
      <w:r>
        <w:rPr>
          <w:rStyle w:val="21"/>
          <w:rFonts w:hint="eastAsia"/>
        </w:rPr>
        <w:t>　楼梯减震支座的设计</w:t>
      </w:r>
      <w:r>
        <w:tab/>
      </w:r>
      <w:r>
        <w:fldChar w:fldCharType="begin"/>
      </w:r>
      <w:r>
        <w:instrText xml:space="preserve"> PAGEREF _Toc130332792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"_Toc130332793" </w:instrText>
      </w:r>
      <w:r>
        <w:fldChar w:fldCharType="separate"/>
      </w:r>
      <w:r>
        <w:rPr>
          <w:rStyle w:val="21"/>
        </w:rPr>
        <w:t>4.1</w:t>
      </w:r>
      <w:r>
        <w:rPr>
          <w:rStyle w:val="21"/>
          <w:rFonts w:hint="eastAsia"/>
        </w:rPr>
        <w:t>　材料与性能指标</w:t>
      </w:r>
      <w:r>
        <w:tab/>
      </w:r>
      <w:r>
        <w:fldChar w:fldCharType="begin"/>
      </w:r>
      <w:r>
        <w:instrText xml:space="preserve"> PAGEREF _Toc130332793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"_Toc130332794" </w:instrText>
      </w:r>
      <w:r>
        <w:fldChar w:fldCharType="separate"/>
      </w:r>
      <w:r>
        <w:rPr>
          <w:rStyle w:val="21"/>
        </w:rPr>
        <w:t>4.2</w:t>
      </w:r>
      <w:r>
        <w:rPr>
          <w:rStyle w:val="21"/>
          <w:rFonts w:hint="eastAsia"/>
        </w:rPr>
        <w:t>　楼梯减震支座的计算</w:t>
      </w:r>
      <w:r>
        <w:tab/>
      </w:r>
      <w:r>
        <w:fldChar w:fldCharType="begin"/>
      </w:r>
      <w:r>
        <w:instrText xml:space="preserve"> PAGEREF _Toc130332794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"_Toc130332795" </w:instrText>
      </w:r>
      <w:r>
        <w:fldChar w:fldCharType="separate"/>
      </w:r>
      <w:r>
        <w:rPr>
          <w:rStyle w:val="21"/>
        </w:rPr>
        <w:t>4.3</w:t>
      </w:r>
      <w:r>
        <w:rPr>
          <w:rStyle w:val="21"/>
          <w:rFonts w:hint="eastAsia"/>
        </w:rPr>
        <w:t>　楼梯减震支座的构造</w:t>
      </w:r>
      <w:r>
        <w:tab/>
      </w:r>
      <w:r>
        <w:fldChar w:fldCharType="begin"/>
      </w:r>
      <w:r>
        <w:instrText xml:space="preserve"> PAGEREF _Toc130332795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b w:val="0"/>
          <w:bCs w:val="0"/>
          <w:kern w:val="2"/>
          <w:sz w:val="21"/>
        </w:rPr>
      </w:pPr>
      <w:r>
        <w:fldChar w:fldCharType="begin"/>
      </w:r>
      <w:r>
        <w:instrText xml:space="preserve"> HYPERLINK \l "_Toc130332796" </w:instrText>
      </w:r>
      <w:r>
        <w:fldChar w:fldCharType="separate"/>
      </w:r>
      <w:r>
        <w:rPr>
          <w:rStyle w:val="21"/>
        </w:rPr>
        <w:t>5</w:t>
      </w:r>
      <w:r>
        <w:rPr>
          <w:rStyle w:val="21"/>
          <w:rFonts w:hint="eastAsia"/>
        </w:rPr>
        <w:t>　消能减震楼梯的设计</w:t>
      </w:r>
      <w:r>
        <w:tab/>
      </w:r>
      <w:r>
        <w:fldChar w:fldCharType="begin"/>
      </w:r>
      <w:r>
        <w:instrText xml:space="preserve"> PAGEREF _Toc130332796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"_Toc130332797" </w:instrText>
      </w:r>
      <w:r>
        <w:fldChar w:fldCharType="separate"/>
      </w:r>
      <w:r>
        <w:rPr>
          <w:rStyle w:val="21"/>
        </w:rPr>
        <w:t>5.1</w:t>
      </w:r>
      <w:r>
        <w:rPr>
          <w:rStyle w:val="21"/>
          <w:rFonts w:hint="eastAsia"/>
        </w:rPr>
        <w:t>　楼梯构件的设计</w:t>
      </w:r>
      <w:r>
        <w:tab/>
      </w:r>
      <w:r>
        <w:fldChar w:fldCharType="begin"/>
      </w:r>
      <w:r>
        <w:instrText xml:space="preserve"> PAGEREF _Toc130332797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"_Toc130332798" </w:instrText>
      </w:r>
      <w:r>
        <w:fldChar w:fldCharType="separate"/>
      </w:r>
      <w:r>
        <w:rPr>
          <w:rStyle w:val="21"/>
        </w:rPr>
        <w:t>5.2</w:t>
      </w:r>
      <w:r>
        <w:rPr>
          <w:rStyle w:val="21"/>
          <w:rFonts w:hint="eastAsia"/>
        </w:rPr>
        <w:t>　楼梯减震支座的布置</w:t>
      </w:r>
      <w:r>
        <w:tab/>
      </w:r>
      <w:r>
        <w:fldChar w:fldCharType="begin"/>
      </w:r>
      <w:r>
        <w:instrText xml:space="preserve"> PAGEREF _Toc130332798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"_Toc130332799" </w:instrText>
      </w:r>
      <w:r>
        <w:fldChar w:fldCharType="separate"/>
      </w:r>
      <w:r>
        <w:rPr>
          <w:rStyle w:val="21"/>
        </w:rPr>
        <w:t>5.3</w:t>
      </w:r>
      <w:r>
        <w:rPr>
          <w:rStyle w:val="21"/>
          <w:rFonts w:hint="eastAsia"/>
        </w:rPr>
        <w:t>　连接构造</w:t>
      </w:r>
      <w:r>
        <w:tab/>
      </w:r>
      <w:r>
        <w:fldChar w:fldCharType="begin"/>
      </w:r>
      <w:r>
        <w:instrText xml:space="preserve"> PAGEREF _Toc130332799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"_Toc130332800" </w:instrText>
      </w:r>
      <w:r>
        <w:fldChar w:fldCharType="separate"/>
      </w:r>
      <w:r>
        <w:rPr>
          <w:rStyle w:val="21"/>
        </w:rPr>
        <w:t xml:space="preserve">5.4  </w:t>
      </w:r>
      <w:r>
        <w:rPr>
          <w:rStyle w:val="21"/>
          <w:rFonts w:hint="eastAsia"/>
        </w:rPr>
        <w:t>楼梯间的围护构件</w:t>
      </w:r>
      <w:r>
        <w:tab/>
      </w:r>
      <w:r>
        <w:fldChar w:fldCharType="begin"/>
      </w:r>
      <w:r>
        <w:instrText xml:space="preserve"> PAGEREF _Toc130332800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b w:val="0"/>
          <w:bCs w:val="0"/>
          <w:kern w:val="2"/>
          <w:sz w:val="21"/>
        </w:rPr>
      </w:pPr>
      <w:r>
        <w:fldChar w:fldCharType="begin"/>
      </w:r>
      <w:r>
        <w:instrText xml:space="preserve"> HYPERLINK \l "_Toc130332801" </w:instrText>
      </w:r>
      <w:r>
        <w:fldChar w:fldCharType="separate"/>
      </w:r>
      <w:r>
        <w:rPr>
          <w:rStyle w:val="21"/>
        </w:rPr>
        <w:t>6</w:t>
      </w:r>
      <w:r>
        <w:rPr>
          <w:rStyle w:val="21"/>
          <w:rFonts w:hint="eastAsia"/>
        </w:rPr>
        <w:t>　楼梯减震支座的性能检测</w:t>
      </w:r>
      <w:r>
        <w:tab/>
      </w:r>
      <w:r>
        <w:fldChar w:fldCharType="begin"/>
      </w:r>
      <w:r>
        <w:instrText xml:space="preserve"> PAGEREF _Toc130332801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b w:val="0"/>
          <w:bCs w:val="0"/>
          <w:kern w:val="2"/>
          <w:sz w:val="21"/>
        </w:rPr>
      </w:pPr>
      <w:r>
        <w:fldChar w:fldCharType="begin"/>
      </w:r>
      <w:r>
        <w:instrText xml:space="preserve"> HYPERLINK \l "_Toc130332802" </w:instrText>
      </w:r>
      <w:r>
        <w:fldChar w:fldCharType="separate"/>
      </w:r>
      <w:r>
        <w:rPr>
          <w:rStyle w:val="21"/>
        </w:rPr>
        <w:t>7</w:t>
      </w:r>
      <w:r>
        <w:rPr>
          <w:rStyle w:val="21"/>
          <w:rFonts w:hint="eastAsia"/>
        </w:rPr>
        <w:t>　消能减震楼梯的施工、验收与维护</w:t>
      </w:r>
      <w:r>
        <w:tab/>
      </w:r>
      <w:r>
        <w:fldChar w:fldCharType="begin"/>
      </w:r>
      <w:r>
        <w:instrText xml:space="preserve"> PAGEREF _Toc130332802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"_Toc130332803" </w:instrText>
      </w:r>
      <w:r>
        <w:fldChar w:fldCharType="separate"/>
      </w:r>
      <w:r>
        <w:rPr>
          <w:rStyle w:val="21"/>
        </w:rPr>
        <w:t>7.1</w:t>
      </w:r>
      <w:r>
        <w:rPr>
          <w:rStyle w:val="21"/>
          <w:rFonts w:hint="eastAsia"/>
        </w:rPr>
        <w:t>　一般规定</w:t>
      </w:r>
      <w:r>
        <w:tab/>
      </w:r>
      <w:r>
        <w:fldChar w:fldCharType="begin"/>
      </w:r>
      <w:r>
        <w:instrText xml:space="preserve"> PAGEREF _Toc130332803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"_Toc130332804" </w:instrText>
      </w:r>
      <w:r>
        <w:fldChar w:fldCharType="separate"/>
      </w:r>
      <w:r>
        <w:rPr>
          <w:rStyle w:val="21"/>
        </w:rPr>
        <w:t>7.2</w:t>
      </w:r>
      <w:r>
        <w:rPr>
          <w:rStyle w:val="21"/>
          <w:rFonts w:hint="eastAsia"/>
        </w:rPr>
        <w:t>　进场验收</w:t>
      </w:r>
      <w:r>
        <w:tab/>
      </w:r>
      <w:r>
        <w:fldChar w:fldCharType="begin"/>
      </w:r>
      <w:r>
        <w:instrText xml:space="preserve"> PAGEREF _Toc130332804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"_Toc130332805" </w:instrText>
      </w:r>
      <w:r>
        <w:fldChar w:fldCharType="separate"/>
      </w:r>
      <w:r>
        <w:rPr>
          <w:rStyle w:val="21"/>
        </w:rPr>
        <w:t>7.3</w:t>
      </w:r>
      <w:r>
        <w:rPr>
          <w:rStyle w:val="21"/>
          <w:rFonts w:hint="eastAsia"/>
        </w:rPr>
        <w:t>　施工步骤</w:t>
      </w:r>
      <w:r>
        <w:tab/>
      </w:r>
      <w:r>
        <w:fldChar w:fldCharType="begin"/>
      </w:r>
      <w:r>
        <w:instrText xml:space="preserve"> PAGEREF _Toc130332805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"_Toc130332806" </w:instrText>
      </w:r>
      <w:r>
        <w:fldChar w:fldCharType="separate"/>
      </w:r>
      <w:r>
        <w:rPr>
          <w:rStyle w:val="21"/>
        </w:rPr>
        <w:t>7.4</w:t>
      </w:r>
      <w:r>
        <w:rPr>
          <w:rStyle w:val="21"/>
          <w:rFonts w:hint="eastAsia"/>
        </w:rPr>
        <w:t>　施工质量验收</w:t>
      </w:r>
      <w:r>
        <w:tab/>
      </w:r>
      <w:r>
        <w:fldChar w:fldCharType="begin"/>
      </w:r>
      <w:r>
        <w:instrText xml:space="preserve"> PAGEREF _Toc130332806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"_Toc130332807" </w:instrText>
      </w:r>
      <w:r>
        <w:fldChar w:fldCharType="separate"/>
      </w:r>
      <w:r>
        <w:rPr>
          <w:rStyle w:val="21"/>
        </w:rPr>
        <w:t>7.5</w:t>
      </w:r>
      <w:r>
        <w:rPr>
          <w:rStyle w:val="21"/>
          <w:rFonts w:hint="eastAsia"/>
        </w:rPr>
        <w:t>　检查与维护</w:t>
      </w:r>
      <w:r>
        <w:tab/>
      </w:r>
      <w:r>
        <w:fldChar w:fldCharType="begin"/>
      </w:r>
      <w:r>
        <w:instrText xml:space="preserve"> PAGEREF _Toc130332807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b w:val="0"/>
          <w:bCs w:val="0"/>
          <w:kern w:val="2"/>
          <w:sz w:val="21"/>
        </w:rPr>
      </w:pPr>
      <w:r>
        <w:fldChar w:fldCharType="begin"/>
      </w:r>
      <w:r>
        <w:instrText xml:space="preserve"> HYPERLINK \l "_Toc130332808" </w:instrText>
      </w:r>
      <w:r>
        <w:fldChar w:fldCharType="separate"/>
      </w:r>
      <w:r>
        <w:rPr>
          <w:rStyle w:val="21"/>
          <w:rFonts w:hint="eastAsia"/>
        </w:rPr>
        <w:t>本规程用词说明</w:t>
      </w:r>
      <w:r>
        <w:tab/>
      </w:r>
      <w:r>
        <w:fldChar w:fldCharType="begin"/>
      </w:r>
      <w:r>
        <w:instrText xml:space="preserve"> PAGEREF _Toc130332808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b w:val="0"/>
          <w:bCs w:val="0"/>
          <w:kern w:val="2"/>
          <w:sz w:val="21"/>
        </w:rPr>
      </w:pPr>
      <w:r>
        <w:fldChar w:fldCharType="begin"/>
      </w:r>
      <w:r>
        <w:instrText xml:space="preserve"> HYPERLINK \l "_Toc130332809" </w:instrText>
      </w:r>
      <w:r>
        <w:fldChar w:fldCharType="separate"/>
      </w:r>
      <w:r>
        <w:rPr>
          <w:rStyle w:val="21"/>
          <w:rFonts w:hint="eastAsia"/>
        </w:rPr>
        <w:t>引用标准名录</w:t>
      </w:r>
      <w:r>
        <w:tab/>
      </w:r>
      <w:r>
        <w:fldChar w:fldCharType="begin"/>
      </w:r>
      <w:r>
        <w:instrText xml:space="preserve"> PAGEREF _Toc130332809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spacing w:line="240" w:lineRule="exact"/>
        <w:rPr>
          <w:color w:val="FF0000"/>
        </w:rPr>
      </w:pPr>
      <w:r>
        <w:rPr>
          <w:color w:val="FF0000"/>
        </w:rPr>
        <w:fldChar w:fldCharType="end"/>
      </w:r>
      <w:r>
        <w:rPr>
          <w:color w:val="FF0000"/>
        </w:rPr>
        <w:br w:type="page"/>
      </w:r>
    </w:p>
    <w:p>
      <w:pPr>
        <w:jc w:val="center"/>
        <w:rPr>
          <w:rFonts w:ascii="Times New Roman" w:hAnsi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Contents</w:t>
      </w:r>
    </w:p>
    <w:p>
      <w:pPr>
        <w:pStyle w:val="14"/>
        <w:ind w:firstLine="281"/>
        <w:rPr>
          <w:color w:val="auto"/>
        </w:rPr>
      </w:pPr>
    </w:p>
    <w:p>
      <w:pPr>
        <w:pStyle w:val="13"/>
        <w:rPr>
          <w:rFonts w:asciiTheme="minorHAnsi" w:hAnsiTheme="minorHAnsi" w:eastAsiaTheme="minorEastAsia" w:cstheme="minorBidi"/>
          <w:b w:val="0"/>
          <w:bCs w:val="0"/>
          <w:kern w:val="2"/>
          <w:sz w:val="21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r>
        <w:fldChar w:fldCharType="begin"/>
      </w:r>
      <w:r>
        <w:instrText xml:space="preserve"> HYPERLINK \l "_Toc130332834" </w:instrText>
      </w:r>
      <w:r>
        <w:fldChar w:fldCharType="separate"/>
      </w:r>
      <w:r>
        <w:rPr>
          <w:rStyle w:val="21"/>
          <w:color w:val="auto"/>
        </w:rPr>
        <w:t>1</w:t>
      </w:r>
      <w:r>
        <w:rPr>
          <w:rStyle w:val="21"/>
          <w:rFonts w:hint="eastAsia"/>
          <w:color w:val="auto"/>
        </w:rPr>
        <w:t>　</w:t>
      </w:r>
      <w:r>
        <w:rPr>
          <w:rStyle w:val="21"/>
          <w:color w:val="auto"/>
        </w:rPr>
        <w:t>General</w:t>
      </w:r>
      <w:r>
        <w:tab/>
      </w:r>
      <w:r>
        <w:fldChar w:fldCharType="begin"/>
      </w:r>
      <w:r>
        <w:instrText xml:space="preserve"> PAGEREF _Toc130332834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b w:val="0"/>
          <w:bCs w:val="0"/>
          <w:kern w:val="2"/>
          <w:sz w:val="21"/>
        </w:rPr>
      </w:pPr>
      <w:r>
        <w:fldChar w:fldCharType="begin"/>
      </w:r>
      <w:r>
        <w:instrText xml:space="preserve"> HYPERLINK \l "_Toc130332835" </w:instrText>
      </w:r>
      <w:r>
        <w:fldChar w:fldCharType="separate"/>
      </w:r>
      <w:r>
        <w:rPr>
          <w:rStyle w:val="21"/>
          <w:color w:val="auto"/>
        </w:rPr>
        <w:t>2</w:t>
      </w:r>
      <w:r>
        <w:rPr>
          <w:rStyle w:val="21"/>
          <w:rFonts w:hint="eastAsia"/>
          <w:color w:val="auto"/>
        </w:rPr>
        <w:t>　</w:t>
      </w:r>
      <w:r>
        <w:rPr>
          <w:rStyle w:val="21"/>
          <w:color w:val="auto"/>
        </w:rPr>
        <w:t>Terms and symbols</w:t>
      </w:r>
      <w:r>
        <w:tab/>
      </w:r>
      <w:r>
        <w:fldChar w:fldCharType="begin"/>
      </w:r>
      <w:r>
        <w:instrText xml:space="preserve"> PAGEREF _Toc130332835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"_Toc130332836" </w:instrText>
      </w:r>
      <w:r>
        <w:fldChar w:fldCharType="separate"/>
      </w:r>
      <w:r>
        <w:rPr>
          <w:rStyle w:val="21"/>
          <w:color w:val="auto"/>
        </w:rPr>
        <w:t>2.1</w:t>
      </w:r>
      <w:r>
        <w:rPr>
          <w:rStyle w:val="21"/>
          <w:rFonts w:hint="eastAsia"/>
          <w:color w:val="auto"/>
        </w:rPr>
        <w:t>　</w:t>
      </w:r>
      <w:r>
        <w:rPr>
          <w:rStyle w:val="21"/>
          <w:color w:val="auto"/>
        </w:rPr>
        <w:t>Terms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_Toc130332836 \h </w:instrText>
      </w:r>
      <w:r>
        <w:rPr>
          <w:color w:val="auto"/>
        </w:rPr>
        <w:fldChar w:fldCharType="separate"/>
      </w:r>
      <w:r>
        <w:rPr>
          <w:color w:val="auto"/>
        </w:rPr>
        <w:t>2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"_Toc130332837" </w:instrText>
      </w:r>
      <w:r>
        <w:fldChar w:fldCharType="separate"/>
      </w:r>
      <w:r>
        <w:rPr>
          <w:rStyle w:val="21"/>
          <w:color w:val="auto"/>
        </w:rPr>
        <w:t>2.2</w:t>
      </w:r>
      <w:r>
        <w:rPr>
          <w:rStyle w:val="21"/>
          <w:rFonts w:hint="eastAsia"/>
          <w:color w:val="auto"/>
        </w:rPr>
        <w:t>　S</w:t>
      </w:r>
      <w:r>
        <w:rPr>
          <w:rStyle w:val="21"/>
          <w:color w:val="auto"/>
        </w:rPr>
        <w:t>ymbols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_Toc130332837 \h </w:instrText>
      </w:r>
      <w:r>
        <w:rPr>
          <w:color w:val="auto"/>
        </w:rPr>
        <w:fldChar w:fldCharType="separate"/>
      </w:r>
      <w:r>
        <w:rPr>
          <w:color w:val="auto"/>
        </w:rPr>
        <w:t>3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b w:val="0"/>
          <w:bCs w:val="0"/>
          <w:kern w:val="2"/>
          <w:sz w:val="21"/>
        </w:rPr>
      </w:pPr>
      <w:r>
        <w:fldChar w:fldCharType="begin"/>
      </w:r>
      <w:r>
        <w:instrText xml:space="preserve"> HYPERLINK \l "_Toc130332838" </w:instrText>
      </w:r>
      <w:r>
        <w:fldChar w:fldCharType="separate"/>
      </w:r>
      <w:r>
        <w:rPr>
          <w:rStyle w:val="21"/>
          <w:color w:val="auto"/>
        </w:rPr>
        <w:t>3</w:t>
      </w:r>
      <w:r>
        <w:rPr>
          <w:rStyle w:val="21"/>
          <w:rFonts w:hint="eastAsia"/>
          <w:color w:val="auto"/>
        </w:rPr>
        <w:t>　</w:t>
      </w:r>
      <w:r>
        <w:rPr>
          <w:rStyle w:val="21"/>
          <w:color w:val="auto"/>
        </w:rPr>
        <w:t>Basic regulations</w:t>
      </w:r>
      <w:r>
        <w:tab/>
      </w:r>
      <w:r>
        <w:fldChar w:fldCharType="begin"/>
      </w:r>
      <w:r>
        <w:instrText xml:space="preserve"> PAGEREF _Toc130332838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b w:val="0"/>
          <w:bCs w:val="0"/>
          <w:kern w:val="2"/>
          <w:sz w:val="21"/>
        </w:rPr>
      </w:pPr>
      <w:r>
        <w:fldChar w:fldCharType="begin"/>
      </w:r>
      <w:r>
        <w:instrText xml:space="preserve"> HYPERLINK \l "_Toc130332839" </w:instrText>
      </w:r>
      <w:r>
        <w:fldChar w:fldCharType="separate"/>
      </w:r>
      <w:r>
        <w:rPr>
          <w:rStyle w:val="21"/>
          <w:color w:val="auto"/>
        </w:rPr>
        <w:t>4</w:t>
      </w:r>
      <w:r>
        <w:rPr>
          <w:rStyle w:val="21"/>
          <w:rFonts w:hint="eastAsia"/>
          <w:color w:val="auto"/>
        </w:rPr>
        <w:t>　</w:t>
      </w:r>
      <w:r>
        <w:rPr>
          <w:rStyle w:val="21"/>
          <w:color w:val="auto"/>
        </w:rPr>
        <w:t>Design of Shock Absorbing Supports for Stairs</w:t>
      </w:r>
      <w:r>
        <w:tab/>
      </w:r>
      <w:r>
        <w:fldChar w:fldCharType="begin"/>
      </w:r>
      <w:r>
        <w:instrText xml:space="preserve"> PAGEREF _Toc130332839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"_Toc130332840" </w:instrText>
      </w:r>
      <w:r>
        <w:fldChar w:fldCharType="separate"/>
      </w:r>
      <w:r>
        <w:rPr>
          <w:rStyle w:val="21"/>
          <w:color w:val="auto"/>
        </w:rPr>
        <w:t>4.1</w:t>
      </w:r>
      <w:r>
        <w:rPr>
          <w:rStyle w:val="21"/>
          <w:rFonts w:hint="eastAsia"/>
          <w:color w:val="auto"/>
        </w:rPr>
        <w:t>　</w:t>
      </w:r>
      <w:r>
        <w:rPr>
          <w:rStyle w:val="21"/>
          <w:color w:val="auto"/>
        </w:rPr>
        <w:t>Material and performance indicators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_Toc130332840 \h </w:instrText>
      </w:r>
      <w:r>
        <w:rPr>
          <w:color w:val="auto"/>
        </w:rPr>
        <w:fldChar w:fldCharType="separate"/>
      </w:r>
      <w:r>
        <w:rPr>
          <w:color w:val="auto"/>
        </w:rPr>
        <w:t>7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"_Toc130332841" </w:instrText>
      </w:r>
      <w:r>
        <w:fldChar w:fldCharType="separate"/>
      </w:r>
      <w:r>
        <w:rPr>
          <w:rStyle w:val="21"/>
          <w:color w:val="auto"/>
        </w:rPr>
        <w:t>4.2</w:t>
      </w:r>
      <w:r>
        <w:rPr>
          <w:rStyle w:val="21"/>
          <w:rFonts w:hint="eastAsia"/>
          <w:color w:val="auto"/>
        </w:rPr>
        <w:t>　</w:t>
      </w:r>
      <w:r>
        <w:rPr>
          <w:rStyle w:val="21"/>
          <w:color w:val="auto"/>
        </w:rPr>
        <w:t>Calculation of Damping Supports for Stairs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_Toc130332841 \h </w:instrText>
      </w:r>
      <w:r>
        <w:rPr>
          <w:color w:val="auto"/>
        </w:rPr>
        <w:fldChar w:fldCharType="separate"/>
      </w:r>
      <w:r>
        <w:rPr>
          <w:color w:val="auto"/>
        </w:rPr>
        <w:t>8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"_Toc130332842" </w:instrText>
      </w:r>
      <w:r>
        <w:fldChar w:fldCharType="separate"/>
      </w:r>
      <w:r>
        <w:rPr>
          <w:rStyle w:val="21"/>
          <w:color w:val="auto"/>
        </w:rPr>
        <w:t>4.3</w:t>
      </w:r>
      <w:r>
        <w:rPr>
          <w:rStyle w:val="21"/>
          <w:rFonts w:hint="eastAsia"/>
          <w:color w:val="auto"/>
        </w:rPr>
        <w:t>　</w:t>
      </w:r>
      <w:r>
        <w:rPr>
          <w:rStyle w:val="21"/>
          <w:color w:val="auto"/>
        </w:rPr>
        <w:t>Construction of Staircase Shock Absorbing Bearing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_Toc130332842 \h </w:instrText>
      </w:r>
      <w:r>
        <w:rPr>
          <w:color w:val="auto"/>
        </w:rPr>
        <w:fldChar w:fldCharType="separate"/>
      </w:r>
      <w:r>
        <w:rPr>
          <w:color w:val="auto"/>
        </w:rPr>
        <w:t>10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b w:val="0"/>
          <w:bCs w:val="0"/>
          <w:kern w:val="2"/>
          <w:sz w:val="21"/>
        </w:rPr>
      </w:pPr>
      <w:r>
        <w:fldChar w:fldCharType="begin"/>
      </w:r>
      <w:r>
        <w:instrText xml:space="preserve"> HYPERLINK \l "_Toc130332843" </w:instrText>
      </w:r>
      <w:r>
        <w:fldChar w:fldCharType="separate"/>
      </w:r>
      <w:r>
        <w:rPr>
          <w:rStyle w:val="21"/>
          <w:color w:val="auto"/>
        </w:rPr>
        <w:t>5</w:t>
      </w:r>
      <w:r>
        <w:rPr>
          <w:rStyle w:val="21"/>
          <w:rFonts w:hint="eastAsia"/>
          <w:color w:val="auto"/>
        </w:rPr>
        <w:t>　</w:t>
      </w:r>
      <w:r>
        <w:t xml:space="preserve"> </w:t>
      </w:r>
      <w:r>
        <w:rPr>
          <w:rStyle w:val="21"/>
          <w:color w:val="auto"/>
        </w:rPr>
        <w:t>Design of Energy Dissipation and Damping Staircase</w:t>
      </w:r>
      <w:r>
        <w:tab/>
      </w:r>
      <w:r>
        <w:fldChar w:fldCharType="begin"/>
      </w:r>
      <w:r>
        <w:instrText xml:space="preserve"> PAGEREF _Toc130332843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"_Toc130332844" </w:instrText>
      </w:r>
      <w:r>
        <w:fldChar w:fldCharType="separate"/>
      </w:r>
      <w:r>
        <w:rPr>
          <w:rStyle w:val="21"/>
          <w:color w:val="auto"/>
        </w:rPr>
        <w:t>5.1</w:t>
      </w:r>
      <w:r>
        <w:rPr>
          <w:rStyle w:val="21"/>
          <w:rFonts w:hint="eastAsia"/>
          <w:color w:val="auto"/>
        </w:rPr>
        <w:t>　</w:t>
      </w:r>
      <w:r>
        <w:rPr>
          <w:rStyle w:val="21"/>
          <w:color w:val="auto"/>
        </w:rPr>
        <w:t>Design of stair components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_Toc130332844 \h </w:instrText>
      </w:r>
      <w:r>
        <w:rPr>
          <w:color w:val="auto"/>
        </w:rPr>
        <w:fldChar w:fldCharType="separate"/>
      </w:r>
      <w:r>
        <w:rPr>
          <w:color w:val="auto"/>
        </w:rPr>
        <w:t>12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"_Toc130332845" </w:instrText>
      </w:r>
      <w:r>
        <w:fldChar w:fldCharType="separate"/>
      </w:r>
      <w:r>
        <w:rPr>
          <w:rStyle w:val="21"/>
          <w:color w:val="auto"/>
        </w:rPr>
        <w:t>5.2</w:t>
      </w:r>
      <w:r>
        <w:rPr>
          <w:rStyle w:val="21"/>
          <w:rFonts w:hint="eastAsia"/>
          <w:color w:val="auto"/>
        </w:rPr>
        <w:t>　</w:t>
      </w:r>
      <w:r>
        <w:rPr>
          <w:rStyle w:val="21"/>
          <w:color w:val="auto"/>
        </w:rPr>
        <w:t>Arrangement of shock absorbing bearings for stairs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_Toc130332845 \h </w:instrText>
      </w:r>
      <w:r>
        <w:rPr>
          <w:color w:val="auto"/>
        </w:rPr>
        <w:fldChar w:fldCharType="separate"/>
      </w:r>
      <w:r>
        <w:rPr>
          <w:color w:val="auto"/>
        </w:rPr>
        <w:t>13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"_Toc130332846" </w:instrText>
      </w:r>
      <w:r>
        <w:fldChar w:fldCharType="separate"/>
      </w:r>
      <w:r>
        <w:rPr>
          <w:rStyle w:val="21"/>
          <w:color w:val="auto"/>
        </w:rPr>
        <w:t>5.3</w:t>
      </w:r>
      <w:r>
        <w:rPr>
          <w:rStyle w:val="21"/>
          <w:rFonts w:hint="eastAsia"/>
          <w:color w:val="auto"/>
        </w:rPr>
        <w:t>　</w:t>
      </w:r>
      <w:r>
        <w:rPr>
          <w:rStyle w:val="21"/>
          <w:color w:val="auto"/>
        </w:rPr>
        <w:t>Connection construction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_Toc130332846 \h </w:instrText>
      </w:r>
      <w:r>
        <w:rPr>
          <w:color w:val="auto"/>
        </w:rPr>
        <w:fldChar w:fldCharType="separate"/>
      </w:r>
      <w:r>
        <w:rPr>
          <w:color w:val="auto"/>
        </w:rPr>
        <w:t>14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"_Toc130332847" </w:instrText>
      </w:r>
      <w:r>
        <w:fldChar w:fldCharType="separate"/>
      </w:r>
      <w:r>
        <w:rPr>
          <w:rStyle w:val="21"/>
          <w:color w:val="auto"/>
        </w:rPr>
        <w:t>5.4  Enclosure components of staircase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_Toc130332847 \h </w:instrText>
      </w:r>
      <w:r>
        <w:rPr>
          <w:color w:val="auto"/>
        </w:rPr>
        <w:fldChar w:fldCharType="separate"/>
      </w:r>
      <w:r>
        <w:rPr>
          <w:color w:val="auto"/>
        </w:rPr>
        <w:t>15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b w:val="0"/>
          <w:bCs w:val="0"/>
          <w:kern w:val="2"/>
          <w:sz w:val="21"/>
        </w:rPr>
      </w:pPr>
      <w:r>
        <w:fldChar w:fldCharType="begin"/>
      </w:r>
      <w:r>
        <w:instrText xml:space="preserve"> HYPERLINK \l "_Toc130332848" </w:instrText>
      </w:r>
      <w:r>
        <w:fldChar w:fldCharType="separate"/>
      </w:r>
      <w:r>
        <w:rPr>
          <w:rStyle w:val="21"/>
          <w:color w:val="auto"/>
        </w:rPr>
        <w:t>6</w:t>
      </w:r>
      <w:r>
        <w:rPr>
          <w:rStyle w:val="21"/>
          <w:rFonts w:hint="eastAsia"/>
          <w:color w:val="auto"/>
        </w:rPr>
        <w:t>　</w:t>
      </w:r>
      <w:r>
        <w:rPr>
          <w:rStyle w:val="21"/>
          <w:color w:val="auto"/>
        </w:rPr>
        <w:t>Performance Test of Stair Shock Absorbing Bearing</w:t>
      </w:r>
      <w:r>
        <w:tab/>
      </w:r>
      <w:r>
        <w:fldChar w:fldCharType="begin"/>
      </w:r>
      <w:r>
        <w:instrText xml:space="preserve"> PAGEREF _Toc130332848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b w:val="0"/>
          <w:bCs w:val="0"/>
          <w:kern w:val="2"/>
          <w:sz w:val="21"/>
        </w:rPr>
      </w:pPr>
      <w:r>
        <w:fldChar w:fldCharType="begin"/>
      </w:r>
      <w:r>
        <w:instrText xml:space="preserve"> HYPERLINK \l "_Toc130332849" </w:instrText>
      </w:r>
      <w:r>
        <w:fldChar w:fldCharType="separate"/>
      </w:r>
      <w:r>
        <w:rPr>
          <w:rStyle w:val="21"/>
          <w:color w:val="auto"/>
        </w:rPr>
        <w:t>7</w:t>
      </w:r>
      <w:r>
        <w:rPr>
          <w:rStyle w:val="21"/>
          <w:rFonts w:hint="eastAsia"/>
          <w:color w:val="auto"/>
        </w:rPr>
        <w:t>　</w:t>
      </w:r>
      <w:r>
        <w:t xml:space="preserve"> </w:t>
      </w:r>
      <w:r>
        <w:rPr>
          <w:rStyle w:val="21"/>
          <w:color w:val="auto"/>
        </w:rPr>
        <w:t>Construction, Acceptance and Maintenance of Energy Dissipation and Damping Stairs</w:t>
      </w:r>
      <w:r>
        <w:tab/>
      </w:r>
      <w:r>
        <w:fldChar w:fldCharType="begin"/>
      </w:r>
      <w:r>
        <w:instrText xml:space="preserve"> PAGEREF _Toc130332849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"_Toc130332850" </w:instrText>
      </w:r>
      <w:r>
        <w:fldChar w:fldCharType="separate"/>
      </w:r>
      <w:r>
        <w:rPr>
          <w:rStyle w:val="21"/>
          <w:color w:val="auto"/>
        </w:rPr>
        <w:t>7.1</w:t>
      </w:r>
      <w:r>
        <w:rPr>
          <w:rStyle w:val="21"/>
          <w:rFonts w:hint="eastAsia"/>
          <w:color w:val="auto"/>
        </w:rPr>
        <w:t>　G</w:t>
      </w:r>
      <w:r>
        <w:rPr>
          <w:rStyle w:val="21"/>
          <w:color w:val="auto"/>
        </w:rPr>
        <w:t>eneral provisions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_Toc130332850 \h </w:instrText>
      </w:r>
      <w:r>
        <w:rPr>
          <w:color w:val="auto"/>
        </w:rPr>
        <w:fldChar w:fldCharType="separate"/>
      </w:r>
      <w:r>
        <w:rPr>
          <w:color w:val="auto"/>
        </w:rPr>
        <w:t>17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"_Toc130332851" </w:instrText>
      </w:r>
      <w:r>
        <w:fldChar w:fldCharType="separate"/>
      </w:r>
      <w:r>
        <w:rPr>
          <w:rStyle w:val="21"/>
          <w:color w:val="auto"/>
        </w:rPr>
        <w:t>7.2</w:t>
      </w:r>
      <w:r>
        <w:rPr>
          <w:rStyle w:val="21"/>
          <w:rFonts w:hint="eastAsia"/>
          <w:color w:val="auto"/>
        </w:rPr>
        <w:t>　S</w:t>
      </w:r>
      <w:r>
        <w:rPr>
          <w:rStyle w:val="21"/>
          <w:color w:val="auto"/>
        </w:rPr>
        <w:t>ite acceptance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_Toc130332851 \h </w:instrText>
      </w:r>
      <w:r>
        <w:rPr>
          <w:color w:val="auto"/>
        </w:rPr>
        <w:fldChar w:fldCharType="separate"/>
      </w:r>
      <w:r>
        <w:rPr>
          <w:color w:val="auto"/>
        </w:rPr>
        <w:t>18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"_Toc130332852" </w:instrText>
      </w:r>
      <w:r>
        <w:fldChar w:fldCharType="separate"/>
      </w:r>
      <w:r>
        <w:rPr>
          <w:rStyle w:val="21"/>
          <w:color w:val="auto"/>
        </w:rPr>
        <w:t>7.3</w:t>
      </w:r>
      <w:r>
        <w:rPr>
          <w:rStyle w:val="21"/>
          <w:rFonts w:hint="eastAsia"/>
          <w:color w:val="auto"/>
        </w:rPr>
        <w:t>　</w:t>
      </w:r>
      <w:r>
        <w:rPr>
          <w:rStyle w:val="21"/>
          <w:color w:val="auto"/>
        </w:rPr>
        <w:t>Construction steps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_Toc130332852 \h </w:instrText>
      </w:r>
      <w:r>
        <w:rPr>
          <w:color w:val="auto"/>
        </w:rPr>
        <w:fldChar w:fldCharType="separate"/>
      </w:r>
      <w:r>
        <w:rPr>
          <w:color w:val="auto"/>
        </w:rPr>
        <w:t>19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"_Toc130332853" </w:instrText>
      </w:r>
      <w:r>
        <w:fldChar w:fldCharType="separate"/>
      </w:r>
      <w:r>
        <w:rPr>
          <w:rStyle w:val="21"/>
          <w:color w:val="auto"/>
        </w:rPr>
        <w:t>7.4</w:t>
      </w:r>
      <w:r>
        <w:rPr>
          <w:rStyle w:val="21"/>
          <w:rFonts w:hint="eastAsia"/>
          <w:color w:val="auto"/>
        </w:rPr>
        <w:t>　</w:t>
      </w:r>
      <w:r>
        <w:rPr>
          <w:rStyle w:val="21"/>
          <w:color w:val="auto"/>
        </w:rPr>
        <w:t>Construction quality acceptance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_Toc130332853 \h </w:instrText>
      </w:r>
      <w:r>
        <w:rPr>
          <w:color w:val="auto"/>
        </w:rPr>
        <w:fldChar w:fldCharType="separate"/>
      </w:r>
      <w:r>
        <w:rPr>
          <w:color w:val="auto"/>
        </w:rPr>
        <w:t>21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4"/>
        <w:ind w:firstLine="281"/>
        <w:rPr>
          <w:rFonts w:asciiTheme="minorHAnsi" w:hAnsiTheme="minorHAnsi" w:eastAsiaTheme="minorEastAsia" w:cstheme="minorBidi"/>
          <w:color w:val="auto"/>
          <w:kern w:val="2"/>
          <w:szCs w:val="22"/>
        </w:rPr>
      </w:pPr>
      <w:r>
        <w:fldChar w:fldCharType="begin"/>
      </w:r>
      <w:r>
        <w:instrText xml:space="preserve"> HYPERLINK \l "_Toc130332854" </w:instrText>
      </w:r>
      <w:r>
        <w:fldChar w:fldCharType="separate"/>
      </w:r>
      <w:r>
        <w:rPr>
          <w:rStyle w:val="21"/>
          <w:color w:val="auto"/>
        </w:rPr>
        <w:t>7.5</w:t>
      </w:r>
      <w:r>
        <w:rPr>
          <w:rStyle w:val="21"/>
          <w:rFonts w:hint="eastAsia"/>
          <w:color w:val="auto"/>
        </w:rPr>
        <w:t>　</w:t>
      </w:r>
      <w:r>
        <w:rPr>
          <w:rStyle w:val="21"/>
          <w:color w:val="auto"/>
        </w:rPr>
        <w:t>Inspection and maintenance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_Toc130332854 \h </w:instrText>
      </w:r>
      <w:r>
        <w:rPr>
          <w:color w:val="auto"/>
        </w:rPr>
        <w:fldChar w:fldCharType="separate"/>
      </w:r>
      <w:r>
        <w:rPr>
          <w:color w:val="auto"/>
        </w:rPr>
        <w:t>21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b w:val="0"/>
          <w:bCs w:val="0"/>
          <w:kern w:val="2"/>
          <w:sz w:val="21"/>
        </w:rPr>
      </w:pPr>
      <w:r>
        <w:fldChar w:fldCharType="begin"/>
      </w:r>
      <w:r>
        <w:instrText xml:space="preserve"> HYPERLINK \l "_Toc130332855" </w:instrText>
      </w:r>
      <w:r>
        <w:fldChar w:fldCharType="separate"/>
      </w:r>
      <w:r>
        <w:rPr>
          <w:rStyle w:val="21"/>
          <w:color w:val="auto"/>
        </w:rPr>
        <w:t>Description of words used in this procedure</w:t>
      </w:r>
      <w:r>
        <w:tab/>
      </w:r>
      <w:r>
        <w:fldChar w:fldCharType="begin"/>
      </w:r>
      <w:r>
        <w:instrText xml:space="preserve"> PAGEREF _Toc130332855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b w:val="0"/>
          <w:bCs w:val="0"/>
          <w:kern w:val="2"/>
          <w:sz w:val="21"/>
        </w:rPr>
      </w:pPr>
      <w:r>
        <w:fldChar w:fldCharType="begin"/>
      </w:r>
      <w:r>
        <w:instrText xml:space="preserve"> HYPERLINK \l "_Toc130332856" </w:instrText>
      </w:r>
      <w:r>
        <w:fldChar w:fldCharType="separate"/>
      </w:r>
      <w:r>
        <w:rPr>
          <w:rStyle w:val="21"/>
          <w:color w:val="auto"/>
        </w:rPr>
        <w:t>List of Reference Standards</w:t>
      </w:r>
      <w:r>
        <w:tab/>
      </w:r>
      <w:r>
        <w:fldChar w:fldCharType="begin"/>
      </w:r>
      <w:r>
        <w:instrText xml:space="preserve"> PAGEREF _Toc130332856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4"/>
        <w:ind w:firstLine="281"/>
        <w:rPr>
          <w:color w:val="auto"/>
        </w:rPr>
      </w:pPr>
      <w:r>
        <w:rPr>
          <w:color w:val="auto"/>
        </w:rPr>
        <w:fldChar w:fldCharType="end"/>
      </w:r>
    </w:p>
    <w:p>
      <w:pPr>
        <w:overflowPunct w:val="0"/>
        <w:topLinePunct/>
        <w:rPr>
          <w:rFonts w:ascii="Times New Roman" w:hAnsi="Times New Roman"/>
          <w:color w:val="FF0000"/>
        </w:rPr>
        <w:sectPr>
          <w:pgSz w:w="11906" w:h="16838"/>
          <w:pgMar w:top="1440" w:right="1797" w:bottom="1440" w:left="1797" w:header="851" w:footer="992" w:gutter="0"/>
          <w:pgNumType w:fmt="upperRoman"/>
          <w:cols w:space="425" w:num="1"/>
          <w:docGrid w:type="lines" w:linePitch="312" w:charSpace="0"/>
        </w:sectPr>
      </w:pPr>
    </w:p>
    <w:p>
      <w:pPr>
        <w:pStyle w:val="2"/>
      </w:pPr>
      <w:bookmarkStart w:id="20" w:name="_Toc47043354"/>
      <w:bookmarkStart w:id="21" w:name="_Toc47043385"/>
      <w:bookmarkStart w:id="22" w:name="_Toc58781169"/>
      <w:bookmarkStart w:id="23" w:name="_Toc130332834"/>
      <w:bookmarkStart w:id="24" w:name="_Toc58575061"/>
      <w:bookmarkStart w:id="25" w:name="_Toc58574652"/>
      <w:bookmarkStart w:id="26" w:name="_Toc130332787"/>
      <w:bookmarkStart w:id="27" w:name="_Toc92925275"/>
      <w:bookmarkStart w:id="28" w:name="_Toc50932526"/>
      <w:bookmarkStart w:id="29" w:name="_Hlk46779879"/>
      <w:r>
        <w:t>1　总　</w:t>
      </w:r>
      <w:r>
        <w:rPr>
          <w:rFonts w:hint="eastAsia"/>
        </w:rPr>
        <w:t>　</w:t>
      </w:r>
      <w:r>
        <w:t>则</w:t>
      </w:r>
      <w:bookmarkEnd w:id="11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bookmarkEnd w:id="29"/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1.0.1　</w:t>
      </w:r>
      <w:r>
        <w:rPr>
          <w:rFonts w:ascii="Times New Roman" w:hAnsi="Times New Roman"/>
          <w:sz w:val="24"/>
          <w:szCs w:val="24"/>
        </w:rPr>
        <w:t>为</w:t>
      </w:r>
      <w:r>
        <w:rPr>
          <w:rFonts w:hint="eastAsia" w:ascii="Times New Roman" w:hAnsi="Times New Roman"/>
          <w:sz w:val="24"/>
          <w:szCs w:val="24"/>
        </w:rPr>
        <w:t>规范消能减震楼梯</w:t>
      </w:r>
      <w:r>
        <w:rPr>
          <w:rFonts w:ascii="Times New Roman" w:hAnsi="Times New Roman"/>
          <w:sz w:val="24"/>
          <w:szCs w:val="24"/>
        </w:rPr>
        <w:t>在建筑工程中</w:t>
      </w:r>
      <w:r>
        <w:rPr>
          <w:rFonts w:hint="eastAsia" w:ascii="Times New Roman" w:hAnsi="Times New Roman"/>
          <w:sz w:val="24"/>
          <w:szCs w:val="24"/>
        </w:rPr>
        <w:t>的应用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  <w:szCs w:val="24"/>
        </w:rPr>
        <w:t>贯彻执行国家技术经济政策，</w:t>
      </w:r>
      <w:r>
        <w:rPr>
          <w:rFonts w:ascii="Times New Roman" w:hAnsi="Times New Roman"/>
          <w:sz w:val="24"/>
          <w:szCs w:val="24"/>
        </w:rPr>
        <w:t>做到安全适用、技术先进、经济合理、</w:t>
      </w:r>
      <w:r>
        <w:rPr>
          <w:rFonts w:hint="eastAsia" w:ascii="Times New Roman" w:hAnsi="Times New Roman"/>
          <w:sz w:val="24"/>
          <w:szCs w:val="24"/>
        </w:rPr>
        <w:t>提高</w:t>
      </w:r>
      <w:r>
        <w:rPr>
          <w:rFonts w:ascii="Times New Roman" w:hAnsi="Times New Roman"/>
          <w:sz w:val="24"/>
          <w:szCs w:val="24"/>
        </w:rPr>
        <w:t>质量，制定本规程。</w:t>
      </w:r>
    </w:p>
    <w:p>
      <w:pPr>
        <w:shd w:val="clear" w:color="auto" w:fill="FFFFFF"/>
        <w:overflowPunct w:val="0"/>
        <w:topLinePunct/>
        <w:spacing w:line="360" w:lineRule="auto"/>
        <w:rPr>
          <w:rFonts w:ascii="楷体" w:hAnsi="楷体" w:eastAsia="楷体"/>
          <w:kern w:val="0"/>
          <w:sz w:val="24"/>
          <w:szCs w:val="24"/>
        </w:rPr>
      </w:pPr>
      <w:r>
        <w:rPr>
          <w:rFonts w:hint="eastAsia" w:ascii="Times New Roman" w:hAnsi="Times New Roman" w:eastAsia="楷体"/>
          <w:b/>
          <w:color w:val="000000"/>
          <w:sz w:val="24"/>
          <w:szCs w:val="24"/>
          <w:lang w:val="zh-CN"/>
        </w:rPr>
        <w:t>条文说明：</w:t>
      </w:r>
      <w:r>
        <w:rPr>
          <w:rFonts w:hint="eastAsia"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.0.1</w:t>
      </w:r>
      <w:r>
        <w:rPr>
          <w:rFonts w:ascii="楷体" w:hAnsi="楷体" w:eastAsia="楷体"/>
          <w:kern w:val="0"/>
          <w:sz w:val="24"/>
          <w:szCs w:val="24"/>
        </w:rPr>
        <w:t>　</w:t>
      </w:r>
      <w:r>
        <w:rPr>
          <w:rFonts w:hint="eastAsia" w:ascii="楷体" w:hAnsi="楷体" w:eastAsia="楷体"/>
          <w:kern w:val="0"/>
          <w:sz w:val="24"/>
          <w:szCs w:val="24"/>
        </w:rPr>
        <w:t>随着我国消能减震技术快速发展，楼梯减震技术在工程具有广泛的应用前景。制定本规程，是为了促进和规范楼梯减震技术的应用，确保工程质量。</w:t>
      </w:r>
    </w:p>
    <w:p>
      <w:pPr>
        <w:pStyle w:val="37"/>
        <w:overflowPunct w:val="0"/>
        <w:topLinePunct/>
        <w:rPr>
          <w:rFonts w:eastAsia="宋体"/>
          <w:b/>
          <w:color w:val="auto"/>
        </w:rPr>
      </w:pPr>
    </w:p>
    <w:p>
      <w:pPr>
        <w:pStyle w:val="37"/>
        <w:overflowPunct w:val="0"/>
        <w:topLinePunct/>
        <w:rPr>
          <w:rFonts w:hAnsi="宋体" w:eastAsia="宋体"/>
          <w:color w:val="auto"/>
        </w:rPr>
      </w:pPr>
      <w:r>
        <w:rPr>
          <w:rFonts w:eastAsia="宋体"/>
          <w:b/>
          <w:color w:val="auto"/>
        </w:rPr>
        <w:t>1.0.2　</w:t>
      </w:r>
      <w:r>
        <w:rPr>
          <w:rFonts w:hAnsi="宋体" w:eastAsia="宋体"/>
          <w:color w:val="auto"/>
        </w:rPr>
        <w:t>本规程适用于抗震设防烈度为</w:t>
      </w:r>
      <w:r>
        <w:rPr>
          <w:rFonts w:eastAsia="宋体"/>
          <w:color w:val="auto"/>
        </w:rPr>
        <w:t>6</w:t>
      </w:r>
      <w:r>
        <w:rPr>
          <w:rFonts w:hAnsi="宋体" w:eastAsia="宋体"/>
          <w:color w:val="auto"/>
        </w:rPr>
        <w:t>度～</w:t>
      </w:r>
      <w:r>
        <w:rPr>
          <w:rFonts w:eastAsia="宋体"/>
          <w:color w:val="auto"/>
        </w:rPr>
        <w:t>9</w:t>
      </w:r>
      <w:r>
        <w:rPr>
          <w:rFonts w:hAnsi="宋体" w:eastAsia="宋体"/>
          <w:color w:val="auto"/>
        </w:rPr>
        <w:t>度地区</w:t>
      </w:r>
      <w:r>
        <w:rPr>
          <w:rFonts w:hint="eastAsia" w:hAnsi="宋体" w:eastAsia="宋体"/>
          <w:color w:val="auto"/>
        </w:rPr>
        <w:t>建筑工程中消能减震</w:t>
      </w:r>
      <w:r>
        <w:rPr>
          <w:rFonts w:hAnsi="宋体" w:eastAsia="宋体"/>
          <w:color w:val="auto"/>
        </w:rPr>
        <w:t>楼梯</w:t>
      </w:r>
      <w:r>
        <w:rPr>
          <w:rFonts w:hint="eastAsia" w:hAnsi="宋体" w:eastAsia="宋体"/>
          <w:color w:val="auto"/>
        </w:rPr>
        <w:t>的</w:t>
      </w:r>
      <w:r>
        <w:rPr>
          <w:rFonts w:hAnsi="宋体" w:eastAsia="宋体"/>
          <w:color w:val="auto"/>
        </w:rPr>
        <w:t>设计、施工、验收和维护</w:t>
      </w:r>
      <w:r>
        <w:rPr>
          <w:rFonts w:hint="eastAsia" w:hAnsi="宋体" w:eastAsia="宋体"/>
          <w:color w:val="auto"/>
        </w:rPr>
        <w:t>。</w:t>
      </w:r>
    </w:p>
    <w:p>
      <w:pPr>
        <w:pStyle w:val="37"/>
        <w:overflowPunct w:val="0"/>
        <w:topLinePunct/>
        <w:rPr>
          <w:rFonts w:eastAsia="宋体"/>
          <w:color w:val="auto"/>
        </w:rPr>
      </w:pPr>
      <w:r>
        <w:rPr>
          <w:rFonts w:hint="eastAsia"/>
          <w:b/>
        </w:rPr>
        <w:t>条文说明：1</w:t>
      </w:r>
      <w:r>
        <w:rPr>
          <w:b/>
        </w:rPr>
        <w:t>.0.</w:t>
      </w:r>
      <w:r>
        <w:rPr>
          <w:rFonts w:hint="eastAsia"/>
          <w:b/>
        </w:rPr>
        <w:t>2</w:t>
      </w:r>
      <w:r>
        <w:rPr>
          <w:rFonts w:ascii="楷体" w:hAnsi="楷体"/>
          <w:kern w:val="0"/>
        </w:rPr>
        <w:t>　</w:t>
      </w:r>
      <w:r>
        <w:rPr>
          <w:rFonts w:hint="eastAsia" w:ascii="楷体" w:hAnsi="楷体"/>
          <w:kern w:val="0"/>
        </w:rPr>
        <w:t>对于抗震设防烈度大于9度地区的建筑或有特殊要求的建筑，应进行专门研究。</w:t>
      </w:r>
    </w:p>
    <w:bookmarkEnd w:id="12"/>
    <w:bookmarkEnd w:id="13"/>
    <w:p>
      <w:pPr>
        <w:overflowPunct w:val="0"/>
        <w:topLinePunct/>
        <w:spacing w:line="300" w:lineRule="auto"/>
        <w:rPr>
          <w:rFonts w:ascii="Times New Roman" w:hAnsi="Times New Roman"/>
          <w:color w:val="FF0000"/>
          <w:sz w:val="24"/>
          <w:szCs w:val="24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1.0.</w:t>
      </w:r>
      <w:r>
        <w:rPr>
          <w:rFonts w:hint="eastAsia" w:ascii="Times New Roman" w:hAnsi="Times New Roman"/>
          <w:b/>
          <w:sz w:val="24"/>
          <w:szCs w:val="24"/>
        </w:rPr>
        <w:t>3　</w:t>
      </w:r>
      <w:r>
        <w:rPr>
          <w:rFonts w:hint="eastAsia" w:ascii="Times New Roman" w:hAnsi="Times New Roman"/>
          <w:sz w:val="24"/>
          <w:szCs w:val="24"/>
        </w:rPr>
        <w:t>本规程适用于不考虑为主体结构提供附加阻尼比的消能减震楼梯。</w:t>
      </w:r>
    </w:p>
    <w:p>
      <w:pPr>
        <w:pStyle w:val="37"/>
        <w:overflowPunct w:val="0"/>
        <w:topLinePunct/>
        <w:rPr>
          <w:rFonts w:ascii="楷体" w:hAnsi="楷体"/>
          <w:kern w:val="0"/>
        </w:rPr>
      </w:pPr>
      <w:r>
        <w:rPr>
          <w:rFonts w:hint="eastAsia"/>
          <w:b/>
        </w:rPr>
        <w:t>条文说明：1</w:t>
      </w:r>
      <w:r>
        <w:rPr>
          <w:b/>
        </w:rPr>
        <w:t>.0.</w:t>
      </w:r>
      <w:r>
        <w:rPr>
          <w:rFonts w:hint="eastAsia"/>
          <w:b/>
        </w:rPr>
        <w:t>3</w:t>
      </w:r>
      <w:r>
        <w:rPr>
          <w:rFonts w:ascii="楷体" w:hAnsi="楷体"/>
          <w:kern w:val="0"/>
        </w:rPr>
        <w:t>　</w:t>
      </w:r>
      <w:r>
        <w:rPr>
          <w:rFonts w:hint="eastAsia" w:ascii="楷体" w:hAnsi="楷体"/>
          <w:kern w:val="0"/>
        </w:rPr>
        <w:t>对规程的适用范围进行说明，规程主要针对按构造设计的消能减震楼梯。需要计算楼梯减震支座为主体结构提供的附加阻尼比时，楼梯减震支座作为阻尼器，楼梯构件参与结构的整体受力，应满足《建筑消能减震技术规程》、《建筑消能阻尼器》的规定。</w:t>
      </w:r>
    </w:p>
    <w:p>
      <w:pPr>
        <w:pStyle w:val="37"/>
        <w:overflowPunct w:val="0"/>
        <w:topLinePunct/>
        <w:rPr>
          <w:rFonts w:ascii="楷体" w:hAnsi="楷体"/>
          <w:kern w:val="0"/>
        </w:rPr>
      </w:pPr>
    </w:p>
    <w:p>
      <w:pPr>
        <w:pStyle w:val="37"/>
        <w:overflowPunct w:val="0"/>
        <w:topLinePunct/>
        <w:rPr>
          <w:rFonts w:eastAsia="宋体"/>
          <w:color w:val="auto"/>
          <w:lang w:val="en-US"/>
        </w:rPr>
      </w:pPr>
      <w:r>
        <w:rPr>
          <w:b/>
        </w:rPr>
        <w:t>1.0.</w:t>
      </w:r>
      <w:r>
        <w:rPr>
          <w:rFonts w:hint="eastAsia"/>
          <w:b/>
        </w:rPr>
        <w:t>4　</w:t>
      </w:r>
      <w:r>
        <w:rPr>
          <w:rFonts w:hint="eastAsia" w:eastAsia="宋体"/>
          <w:color w:val="auto"/>
          <w:lang w:val="en-US"/>
        </w:rPr>
        <w:t>本规程适用的楼梯减震支座主要由黏弹性材料组成。</w:t>
      </w:r>
    </w:p>
    <w:p>
      <w:pPr>
        <w:pStyle w:val="37"/>
        <w:shd w:val="clear" w:color="auto" w:fill="FFFFFF"/>
        <w:overflowPunct w:val="0"/>
        <w:topLinePunct/>
        <w:rPr>
          <w:rFonts w:eastAsia="宋体"/>
          <w:color w:val="auto"/>
        </w:rPr>
      </w:pPr>
      <w:r>
        <w:rPr>
          <w:rFonts w:hint="eastAsia"/>
          <w:b/>
        </w:rPr>
        <w:t>条文说明：1</w:t>
      </w:r>
      <w:r>
        <w:rPr>
          <w:b/>
        </w:rPr>
        <w:t>.0.</w:t>
      </w:r>
      <w:r>
        <w:rPr>
          <w:rFonts w:hint="eastAsia"/>
          <w:b/>
        </w:rPr>
        <w:t>4</w:t>
      </w:r>
      <w:r>
        <w:rPr>
          <w:rFonts w:ascii="楷体" w:hAnsi="楷体"/>
          <w:kern w:val="0"/>
        </w:rPr>
        <w:t>　</w:t>
      </w:r>
      <w:r>
        <w:rPr>
          <w:rFonts w:hint="eastAsia"/>
          <w:kern w:val="0"/>
        </w:rPr>
        <w:t>楼梯减震支座根据减震原理可分为黏弹性支座、摩擦型支座或金属支座等。黏弹性支座性能良好、设计简单、施工便捷、造价成本低，利于大力推广。</w:t>
      </w:r>
    </w:p>
    <w:p>
      <w:pPr>
        <w:overflowPunct w:val="0"/>
        <w:topLinePunct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1.0.</w:t>
      </w:r>
      <w:r>
        <w:rPr>
          <w:rFonts w:hint="eastAsia" w:ascii="Times New Roman" w:hAnsi="Times New Roman"/>
          <w:b/>
          <w:sz w:val="24"/>
          <w:szCs w:val="24"/>
        </w:rPr>
        <w:t>5　</w:t>
      </w:r>
      <w:r>
        <w:rPr>
          <w:rFonts w:hint="eastAsia" w:ascii="Times New Roman" w:hAnsi="Times New Roman"/>
          <w:sz w:val="24"/>
          <w:szCs w:val="24"/>
        </w:rPr>
        <w:t>消能减震</w:t>
      </w:r>
      <w:r>
        <w:rPr>
          <w:rFonts w:ascii="Times New Roman" w:hAnsi="Times New Roman"/>
          <w:sz w:val="24"/>
          <w:szCs w:val="24"/>
        </w:rPr>
        <w:t>楼梯的</w:t>
      </w:r>
      <w:r>
        <w:rPr>
          <w:rFonts w:hint="eastAsia" w:ascii="Times New Roman" w:hAnsi="Times New Roman"/>
          <w:sz w:val="24"/>
          <w:szCs w:val="24"/>
        </w:rPr>
        <w:t>设计、施工、验收和维护，</w:t>
      </w:r>
      <w:r>
        <w:rPr>
          <w:rFonts w:ascii="Times New Roman" w:hAnsi="Times New Roman"/>
          <w:sz w:val="24"/>
          <w:szCs w:val="24"/>
        </w:rPr>
        <w:t>除应</w:t>
      </w:r>
      <w:r>
        <w:rPr>
          <w:rFonts w:hint="eastAsia" w:ascii="Times New Roman" w:hAnsi="Times New Roman"/>
          <w:sz w:val="24"/>
          <w:szCs w:val="24"/>
        </w:rPr>
        <w:t>符合</w:t>
      </w:r>
      <w:r>
        <w:rPr>
          <w:rFonts w:ascii="Times New Roman" w:hAnsi="Times New Roman"/>
          <w:sz w:val="24"/>
          <w:szCs w:val="24"/>
        </w:rPr>
        <w:t>本规程外，尚应符合</w:t>
      </w:r>
      <w:r>
        <w:rPr>
          <w:rFonts w:hint="eastAsia" w:ascii="Times New Roman" w:hAnsi="Times New Roman"/>
          <w:sz w:val="24"/>
          <w:szCs w:val="24"/>
        </w:rPr>
        <w:t>《混凝土结构设计规范》、《建筑抗震设计规范》</w:t>
      </w:r>
      <w:r>
        <w:rPr>
          <w:rFonts w:ascii="Times New Roman" w:hAnsi="Times New Roman"/>
          <w:sz w:val="24"/>
          <w:szCs w:val="24"/>
        </w:rPr>
        <w:t>的规定。</w:t>
      </w:r>
    </w:p>
    <w:p>
      <w:pPr>
        <w:overflowPunct w:val="0"/>
        <w:topLinePunct/>
        <w:spacing w:line="300" w:lineRule="auto"/>
        <w:rPr>
          <w:rFonts w:ascii="Times New Roman" w:hAnsi="Times New Roman"/>
          <w:color w:val="FF0000"/>
          <w:sz w:val="24"/>
          <w:szCs w:val="24"/>
        </w:rPr>
      </w:pPr>
    </w:p>
    <w:p>
      <w:pPr>
        <w:overflowPunct w:val="0"/>
        <w:topLinePunct/>
        <w:spacing w:line="300" w:lineRule="auto"/>
        <w:rPr>
          <w:rFonts w:ascii="Times New Roman" w:hAnsi="Times New Roman"/>
          <w:color w:val="FF0000"/>
          <w:sz w:val="24"/>
          <w:szCs w:val="24"/>
        </w:rPr>
        <w:sectPr>
          <w:pgSz w:w="11906" w:h="16838"/>
          <w:pgMar w:top="1276" w:right="1416" w:bottom="1276" w:left="1797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</w:pPr>
      <w:bookmarkStart w:id="30" w:name="_Toc47043386"/>
      <w:bookmarkStart w:id="31" w:name="_Toc47043355"/>
      <w:bookmarkStart w:id="32" w:name="_Toc367022232"/>
      <w:bookmarkStart w:id="33" w:name="_Toc50932527"/>
      <w:bookmarkStart w:id="34" w:name="_Toc58781170"/>
      <w:bookmarkStart w:id="35" w:name="_Toc58574653"/>
      <w:bookmarkStart w:id="36" w:name="_Toc130332788"/>
      <w:bookmarkStart w:id="37" w:name="_Toc58575062"/>
      <w:bookmarkStart w:id="38" w:name="_Toc130332835"/>
      <w:bookmarkStart w:id="39" w:name="_Toc92925276"/>
      <w:bookmarkStart w:id="40" w:name="_Hlk46779896"/>
      <w:bookmarkStart w:id="41" w:name="_Toc361398937"/>
      <w:bookmarkStart w:id="42" w:name="_Toc367022853"/>
      <w:r>
        <w:t>2　术语及符号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>
      <w:pPr>
        <w:pStyle w:val="4"/>
        <w:rPr>
          <w:b w:val="0"/>
          <w:sz w:val="28"/>
          <w:lang w:val="en-US"/>
        </w:rPr>
      </w:pPr>
      <w:bookmarkStart w:id="43" w:name="_Toc367022233"/>
      <w:bookmarkStart w:id="44" w:name="_Toc130332789"/>
      <w:bookmarkStart w:id="45" w:name="_Toc58574654"/>
      <w:bookmarkStart w:id="46" w:name="_Toc58781171"/>
      <w:bookmarkStart w:id="47" w:name="_Toc47043387"/>
      <w:bookmarkStart w:id="48" w:name="_Toc50932528"/>
      <w:bookmarkStart w:id="49" w:name="_Toc58575063"/>
      <w:bookmarkStart w:id="50" w:name="_Toc92925277"/>
      <w:bookmarkStart w:id="51" w:name="_Toc130332836"/>
      <w:r>
        <w:rPr>
          <w:b w:val="0"/>
          <w:sz w:val="28"/>
          <w:lang w:val="en-US"/>
        </w:rPr>
        <w:t>2.1</w:t>
      </w:r>
      <w:r>
        <w:rPr>
          <w:b w:val="0"/>
          <w:sz w:val="28"/>
        </w:rPr>
        <w:t>　术语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bookmarkEnd w:id="40"/>
    <w:p>
      <w:pPr>
        <w:overflowPunct w:val="0"/>
        <w:topLinePunct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 xml:space="preserve">2.1.1 </w:t>
      </w:r>
      <w:r>
        <w:rPr>
          <w:rFonts w:hint="eastAsia" w:ascii="Times New Roman" w:hAnsi="Times New Roman"/>
          <w:sz w:val="24"/>
          <w:szCs w:val="24"/>
        </w:rPr>
        <w:t>楼梯减震支座</w:t>
      </w:r>
      <w:r>
        <w:rPr>
          <w:rFonts w:ascii="Times New Roman" w:hAnsi="Times New Roman"/>
          <w:sz w:val="24"/>
          <w:szCs w:val="24"/>
        </w:rPr>
        <w:t>Damping support for stairs</w:t>
      </w:r>
    </w:p>
    <w:p>
      <w:pPr>
        <w:overflowPunct w:val="0"/>
        <w:topLinePunct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设置在梯板与梯梁连接处，水平刚度小、具备减震性能且具有竖向抗压、抗拉能力的薄型支座。</w:t>
      </w:r>
    </w:p>
    <w:p>
      <w:pPr>
        <w:pStyle w:val="37"/>
        <w:shd w:val="clear" w:color="auto" w:fill="FFFFFF"/>
        <w:overflowPunct w:val="0"/>
        <w:topLinePunct/>
        <w:rPr>
          <w:b/>
          <w:color w:val="auto"/>
          <w:sz w:val="21"/>
          <w:szCs w:val="21"/>
        </w:rPr>
      </w:pPr>
      <w:r>
        <w:rPr>
          <w:rFonts w:hint="eastAsia"/>
          <w:b/>
          <w:color w:val="auto"/>
        </w:rPr>
        <w:t>条文说明：2.1.1</w:t>
      </w:r>
      <w:r>
        <w:rPr>
          <w:rFonts w:hint="eastAsia"/>
          <w:color w:val="auto"/>
        </w:rPr>
        <w:t>　楼梯减震支座提供一定的水平刚度和阻尼，在水平地震作用下产生剪切滞回变形</w:t>
      </w:r>
      <w:r>
        <w:rPr>
          <w:color w:val="auto"/>
        </w:rPr>
        <w:t>，耗散地震能量</w:t>
      </w:r>
      <w:r>
        <w:rPr>
          <w:rFonts w:hint="eastAsia"/>
          <w:color w:val="auto"/>
        </w:rPr>
        <w:t>，且具有较大的竖向抗压、抗拉刚度，在竖向荷载作用下变形小，稳定性良好。</w:t>
      </w:r>
    </w:p>
    <w:p>
      <w:pPr>
        <w:pStyle w:val="37"/>
        <w:shd w:val="clear" w:color="auto" w:fill="FFFFFF"/>
        <w:overflowPunct w:val="0"/>
        <w:topLinePunct/>
        <w:jc w:val="center"/>
        <w:rPr>
          <w:b/>
          <w:color w:val="auto"/>
          <w:sz w:val="21"/>
          <w:szCs w:val="21"/>
        </w:rPr>
      </w:pPr>
    </w:p>
    <w:p>
      <w:pPr>
        <w:overflowPunct w:val="0"/>
        <w:topLinePunct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 xml:space="preserve">2.1.2 </w:t>
      </w:r>
      <w:r>
        <w:rPr>
          <w:rFonts w:hint="eastAsia" w:ascii="Times New Roman" w:hAnsi="Times New Roman"/>
          <w:sz w:val="24"/>
          <w:szCs w:val="24"/>
        </w:rPr>
        <w:t xml:space="preserve">楼梯减震支座阻尼器 </w:t>
      </w:r>
      <w:r>
        <w:rPr>
          <w:rFonts w:ascii="Times New Roman" w:hAnsi="Times New Roman"/>
          <w:sz w:val="24"/>
          <w:szCs w:val="24"/>
        </w:rPr>
        <w:t>Damping support damper for stairs</w:t>
      </w:r>
    </w:p>
    <w:p>
      <w:pPr>
        <w:overflowPunct w:val="0"/>
        <w:topLinePunct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满足阻尼器性能要求的楼梯减震支座。</w:t>
      </w:r>
    </w:p>
    <w:p>
      <w:pPr>
        <w:pStyle w:val="37"/>
        <w:shd w:val="clear" w:color="auto" w:fill="FFFFFF"/>
        <w:overflowPunct w:val="0"/>
        <w:topLinePunct/>
        <w:rPr>
          <w:color w:val="auto"/>
        </w:rPr>
      </w:pPr>
      <w:r>
        <w:rPr>
          <w:rFonts w:hint="eastAsia"/>
          <w:b/>
          <w:color w:val="auto"/>
        </w:rPr>
        <w:t>条文说明：2</w:t>
      </w:r>
      <w:r>
        <w:rPr>
          <w:b/>
          <w:color w:val="auto"/>
        </w:rPr>
        <w:t>.1.</w:t>
      </w:r>
      <w:r>
        <w:rPr>
          <w:rFonts w:hint="eastAsia"/>
          <w:b/>
          <w:color w:val="auto"/>
        </w:rPr>
        <w:t>5</w:t>
      </w:r>
      <w:r>
        <w:rPr>
          <w:color w:val="auto"/>
        </w:rPr>
        <w:t>　</w:t>
      </w:r>
      <w:r>
        <w:rPr>
          <w:rFonts w:hint="eastAsia"/>
          <w:color w:val="auto"/>
        </w:rPr>
        <w:t>楼梯减震支座作为阻尼器，可以通过计算得到为主体结构提供的附加阻尼比。</w:t>
      </w:r>
    </w:p>
    <w:p>
      <w:pPr>
        <w:overflowPunct w:val="0"/>
        <w:topLinePunct/>
        <w:snapToGri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>
      <w:pPr>
        <w:overflowPunct w:val="0"/>
        <w:topLinePunct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 xml:space="preserve">2.1.3 </w:t>
      </w:r>
      <w:r>
        <w:rPr>
          <w:rFonts w:hint="eastAsia" w:ascii="Times New Roman" w:hAnsi="Times New Roman"/>
          <w:sz w:val="24"/>
          <w:szCs w:val="24"/>
        </w:rPr>
        <w:t xml:space="preserve">消能减震楼梯 </w:t>
      </w:r>
      <w:r>
        <w:rPr>
          <w:rFonts w:ascii="Times New Roman" w:hAnsi="Times New Roman"/>
          <w:sz w:val="24"/>
          <w:szCs w:val="24"/>
        </w:rPr>
        <w:t>Energy dissipation and damping stairs</w:t>
      </w:r>
    </w:p>
    <w:p>
      <w:pPr>
        <w:overflowPunct w:val="0"/>
        <w:topLinePunct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梯板</w:t>
      </w:r>
      <w:r>
        <w:rPr>
          <w:rFonts w:ascii="宋体" w:hAnsi="宋体" w:cs="宋体"/>
          <w:sz w:val="24"/>
          <w:szCs w:val="24"/>
        </w:rPr>
        <w:t>与梯梁之间通过楼梯减震支座连接形成的楼梯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pStyle w:val="37"/>
        <w:shd w:val="clear" w:color="auto" w:fill="FFFFFF"/>
        <w:overflowPunct w:val="0"/>
        <w:topLinePunct/>
        <w:rPr>
          <w:color w:val="auto"/>
        </w:rPr>
      </w:pPr>
      <w:r>
        <w:rPr>
          <w:rFonts w:hint="eastAsia"/>
          <w:b/>
          <w:color w:val="auto"/>
        </w:rPr>
        <w:t>条文说明：2</w:t>
      </w:r>
      <w:r>
        <w:rPr>
          <w:b/>
          <w:color w:val="auto"/>
        </w:rPr>
        <w:t>.1.</w:t>
      </w:r>
      <w:r>
        <w:rPr>
          <w:rFonts w:hint="eastAsia"/>
          <w:b/>
          <w:color w:val="auto"/>
        </w:rPr>
        <w:t>3</w:t>
      </w:r>
      <w:r>
        <w:rPr>
          <w:color w:val="auto"/>
        </w:rPr>
        <w:t>　</w:t>
      </w:r>
      <w:r>
        <w:rPr>
          <w:rFonts w:hint="eastAsia"/>
          <w:color w:val="auto"/>
        </w:rPr>
        <w:t>消能减震楼梯由梯板</w:t>
      </w:r>
      <w:r>
        <w:rPr>
          <w:color w:val="auto"/>
        </w:rPr>
        <w:t>、梯梁</w:t>
      </w:r>
      <w:r>
        <w:rPr>
          <w:rFonts w:hint="eastAsia"/>
          <w:color w:val="auto"/>
        </w:rPr>
        <w:t>、楼梯减震支座等构成，</w:t>
      </w:r>
      <w:r>
        <w:rPr>
          <w:color w:val="auto"/>
        </w:rPr>
        <w:t>在水平地震作用下</w:t>
      </w:r>
      <w:r>
        <w:rPr>
          <w:rFonts w:hint="eastAsia"/>
          <w:color w:val="auto"/>
        </w:rPr>
        <w:t>，</w:t>
      </w:r>
      <w:r>
        <w:rPr>
          <w:color w:val="auto"/>
        </w:rPr>
        <w:t>楼梯减震支座产生剪切变形，实现梯板与梯梁的柔性连接，消除梯板在楼梯间的等效强支撑</w:t>
      </w:r>
      <w:r>
        <w:rPr>
          <w:rFonts w:hint="eastAsia"/>
          <w:color w:val="auto"/>
        </w:rPr>
        <w:t>效应。消能减震楼梯的基本构成如图2.1.3所示</w:t>
      </w:r>
      <w:r>
        <w:rPr>
          <w:color w:val="auto"/>
        </w:rPr>
        <w:t>。</w:t>
      </w:r>
    </w:p>
    <w:p>
      <w:pPr>
        <w:pStyle w:val="37"/>
        <w:shd w:val="clear" w:color="auto" w:fill="FFFFFF"/>
        <w:overflowPunct w:val="0"/>
        <w:topLinePunct/>
        <w:jc w:val="center"/>
        <w:rPr>
          <w:color w:val="auto"/>
        </w:rPr>
      </w:pPr>
      <w:r>
        <w:rPr>
          <w:color w:val="auto"/>
          <w:lang w:val="en-US"/>
        </w:rPr>
        <w:t xml:space="preserve">  </w:t>
      </w:r>
      <w:r>
        <w:rPr>
          <w:color w:val="auto"/>
          <w:lang w:val="en-US"/>
        </w:rPr>
        <w:drawing>
          <wp:inline distT="0" distB="0" distL="0" distR="0">
            <wp:extent cx="2159635" cy="16821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8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shd w:val="clear" w:color="auto" w:fill="FFFFFF"/>
        <w:overflowPunct w:val="0"/>
        <w:topLinePunct/>
        <w:ind w:firstLine="422" w:firstLineChars="200"/>
        <w:jc w:val="center"/>
        <w:rPr>
          <w:color w:val="auto"/>
        </w:rPr>
      </w:pPr>
      <w:r>
        <w:rPr>
          <w:b/>
          <w:color w:val="auto"/>
          <w:sz w:val="21"/>
          <w:szCs w:val="21"/>
        </w:rPr>
        <w:t>图</w:t>
      </w:r>
      <w:r>
        <w:rPr>
          <w:rFonts w:hint="eastAsia"/>
          <w:b/>
          <w:color w:val="auto"/>
          <w:sz w:val="21"/>
          <w:szCs w:val="21"/>
        </w:rPr>
        <w:t>2.1.</w:t>
      </w:r>
      <w:r>
        <w:rPr>
          <w:rFonts w:hint="eastAsia" w:eastAsia="黑体"/>
          <w:b/>
          <w:color w:val="auto"/>
          <w:sz w:val="21"/>
          <w:szCs w:val="21"/>
        </w:rPr>
        <w:t>3</w:t>
      </w:r>
      <w:r>
        <w:rPr>
          <w:rFonts w:eastAsia="黑体"/>
          <w:b/>
          <w:color w:val="auto"/>
          <w:sz w:val="21"/>
          <w:szCs w:val="21"/>
        </w:rPr>
        <w:t>　</w:t>
      </w:r>
      <w:r>
        <w:rPr>
          <w:rFonts w:hint="eastAsia"/>
          <w:b/>
          <w:color w:val="auto"/>
          <w:sz w:val="21"/>
          <w:szCs w:val="21"/>
        </w:rPr>
        <w:t>消能减震楼梯</w:t>
      </w:r>
      <w:r>
        <w:rPr>
          <w:b/>
          <w:color w:val="auto"/>
          <w:sz w:val="21"/>
          <w:szCs w:val="21"/>
        </w:rPr>
        <w:t>的基本构成</w:t>
      </w:r>
    </w:p>
    <w:p>
      <w:pPr>
        <w:overflowPunct w:val="0"/>
        <w:topLinePunct/>
        <w:snapToGri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 xml:space="preserve">2.1.4 </w:t>
      </w:r>
      <w:r>
        <w:rPr>
          <w:rFonts w:hint="eastAsia" w:ascii="Times New Roman" w:hAnsi="Times New Roman"/>
          <w:sz w:val="24"/>
          <w:szCs w:val="24"/>
        </w:rPr>
        <w:t xml:space="preserve">消能减震楼梯间 </w:t>
      </w:r>
      <w:r>
        <w:rPr>
          <w:rFonts w:ascii="Times New Roman" w:hAnsi="Times New Roman"/>
          <w:sz w:val="24"/>
          <w:szCs w:val="24"/>
        </w:rPr>
        <w:t xml:space="preserve">Energy </w:t>
      </w:r>
      <w:r>
        <w:rPr>
          <w:rFonts w:hint="eastAsia"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issipation and </w:t>
      </w:r>
      <w:r>
        <w:rPr>
          <w:rFonts w:hint="eastAsia"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hock </w:t>
      </w:r>
      <w:r>
        <w:rPr>
          <w:rFonts w:hint="eastAsia"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bsorption </w:t>
      </w:r>
      <w:r>
        <w:rPr>
          <w:rFonts w:hint="eastAsia"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tairwell</w:t>
      </w:r>
    </w:p>
    <w:p>
      <w:pPr>
        <w:overflowPunct w:val="0"/>
        <w:topLinePunct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楼梯采用消能减震</w:t>
      </w:r>
      <w:r>
        <w:rPr>
          <w:rFonts w:ascii="宋体" w:hAnsi="宋体" w:cs="宋体"/>
          <w:sz w:val="24"/>
          <w:szCs w:val="24"/>
        </w:rPr>
        <w:t>楼梯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围护</w:t>
      </w:r>
      <w:r>
        <w:rPr>
          <w:rFonts w:hint="eastAsia" w:ascii="宋体" w:hAnsi="宋体" w:cs="宋体"/>
          <w:sz w:val="24"/>
          <w:szCs w:val="24"/>
        </w:rPr>
        <w:t>墙体</w:t>
      </w:r>
      <w:r>
        <w:rPr>
          <w:rFonts w:ascii="宋体" w:hAnsi="宋体" w:cs="宋体"/>
          <w:sz w:val="24"/>
          <w:szCs w:val="24"/>
        </w:rPr>
        <w:t>采用</w:t>
      </w:r>
      <w:r>
        <w:rPr>
          <w:rFonts w:hint="eastAsia" w:ascii="宋体" w:hAnsi="宋体" w:cs="宋体"/>
          <w:sz w:val="24"/>
          <w:szCs w:val="24"/>
        </w:rPr>
        <w:t>消能减震</w:t>
      </w:r>
      <w:r>
        <w:rPr>
          <w:rFonts w:ascii="宋体" w:hAnsi="宋体" w:cs="宋体"/>
          <w:sz w:val="24"/>
          <w:szCs w:val="24"/>
        </w:rPr>
        <w:t>墙形成的楼梯间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overflowPunct w:val="0"/>
        <w:topLinePunct/>
        <w:snapToGrid w:val="0"/>
        <w:spacing w:line="360" w:lineRule="auto"/>
        <w:ind w:firstLine="482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条文说明：2.1.4</w:t>
      </w:r>
      <w:r>
        <w:rPr>
          <w:rFonts w:hint="eastAsia" w:ascii="宋体" w:hAnsi="宋体" w:cs="宋体"/>
          <w:sz w:val="24"/>
          <w:szCs w:val="24"/>
        </w:rPr>
        <w:t>　</w:t>
      </w:r>
      <w:r>
        <w:rPr>
          <w:rFonts w:hint="eastAsia" w:ascii="Times New Roman" w:hAnsi="Times New Roman" w:eastAsia="楷体"/>
          <w:sz w:val="24"/>
          <w:szCs w:val="24"/>
          <w:lang w:val="zh-CN"/>
        </w:rPr>
        <w:t>消能减震楼梯间的基本组成如图2.1.4所示。</w:t>
      </w:r>
    </w:p>
    <w:p>
      <w:pPr>
        <w:pStyle w:val="37"/>
        <w:shd w:val="clear" w:color="auto" w:fill="FFFFFF"/>
        <w:overflowPunct w:val="0"/>
        <w:topLinePunct/>
        <w:jc w:val="center"/>
        <w:rPr>
          <w:color w:val="auto"/>
        </w:rPr>
      </w:pPr>
      <w:r>
        <w:rPr>
          <w:color w:val="auto"/>
          <w:lang w:val="en-US"/>
        </w:rPr>
        <w:drawing>
          <wp:inline distT="0" distB="0" distL="0" distR="0">
            <wp:extent cx="3599815" cy="2294255"/>
            <wp:effectExtent l="0" t="0" r="635" b="0"/>
            <wp:docPr id="12" name="图片 12" descr="C:\Users\Administrator\Documents\Tencent Files\499546337\Image\C2C\RYHNZJDB3RSA@1C4U33WJ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ocuments\Tencent Files\499546337\Image\C2C\RYHNZJDB3RSA@1C4U33WJ3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7"/>
        <w:shd w:val="clear" w:color="auto" w:fill="FFFFFF"/>
        <w:overflowPunct w:val="0"/>
        <w:topLinePunct/>
        <w:ind w:firstLine="422" w:firstLineChars="200"/>
        <w:jc w:val="center"/>
        <w:rPr>
          <w:color w:val="auto"/>
        </w:rPr>
      </w:pPr>
      <w:r>
        <w:rPr>
          <w:b/>
          <w:color w:val="auto"/>
          <w:sz w:val="21"/>
          <w:szCs w:val="21"/>
        </w:rPr>
        <w:t>图</w:t>
      </w:r>
      <w:r>
        <w:rPr>
          <w:rFonts w:hint="eastAsia"/>
          <w:b/>
          <w:color w:val="auto"/>
          <w:sz w:val="21"/>
          <w:szCs w:val="21"/>
        </w:rPr>
        <w:t>2.1.</w:t>
      </w:r>
      <w:r>
        <w:rPr>
          <w:rFonts w:hint="eastAsia" w:eastAsia="黑体"/>
          <w:b/>
          <w:color w:val="auto"/>
          <w:sz w:val="21"/>
          <w:szCs w:val="21"/>
        </w:rPr>
        <w:t>4</w:t>
      </w:r>
      <w:r>
        <w:rPr>
          <w:rFonts w:eastAsia="黑体"/>
          <w:b/>
          <w:color w:val="auto"/>
          <w:sz w:val="21"/>
          <w:szCs w:val="21"/>
        </w:rPr>
        <w:t>　</w:t>
      </w:r>
      <w:r>
        <w:rPr>
          <w:rFonts w:hint="eastAsia"/>
          <w:b/>
          <w:color w:val="auto"/>
          <w:sz w:val="21"/>
          <w:szCs w:val="21"/>
        </w:rPr>
        <w:t>消能减震楼梯间</w:t>
      </w:r>
      <w:r>
        <w:rPr>
          <w:b/>
          <w:color w:val="auto"/>
          <w:sz w:val="21"/>
          <w:szCs w:val="21"/>
        </w:rPr>
        <w:t>的基本构成</w:t>
      </w:r>
    </w:p>
    <w:p>
      <w:pPr>
        <w:overflowPunct w:val="0"/>
        <w:topLinePunct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>
        <w:rPr>
          <w:rFonts w:hint="eastAsia"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>阻尼减震</w:t>
      </w:r>
      <w:r>
        <w:rPr>
          <w:rFonts w:ascii="Times New Roman" w:hAnsi="Times New Roman"/>
          <w:sz w:val="24"/>
          <w:szCs w:val="24"/>
        </w:rPr>
        <w:t>层Damping and damping layer</w:t>
      </w:r>
    </w:p>
    <w:p>
      <w:pPr>
        <w:overflowPunct w:val="0"/>
        <w:topLinePunct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楼梯减震支座中，可在水平方向产生剪切变形和提供阻尼，沿竖直方向提供抗压刚度和抗拉刚度的材料层。</w:t>
      </w:r>
    </w:p>
    <w:p>
      <w:pPr>
        <w:overflowPunct w:val="0"/>
        <w:topLinePunct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>
        <w:rPr>
          <w:rFonts w:hint="eastAsia"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>剪切应变 S</w:t>
      </w:r>
      <w:r>
        <w:rPr>
          <w:rFonts w:ascii="Times New Roman" w:hAnsi="Times New Roman"/>
          <w:sz w:val="24"/>
          <w:szCs w:val="24"/>
        </w:rPr>
        <w:t>hear strain</w:t>
      </w:r>
    </w:p>
    <w:p>
      <w:pPr>
        <w:overflowPunct w:val="0"/>
        <w:topLinePunct/>
        <w:snapToGrid w:val="0"/>
        <w:spacing w:line="360" w:lineRule="auto"/>
        <w:ind w:firstLine="480" w:firstLineChars="200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剪切</w:t>
      </w:r>
      <w:r>
        <w:rPr>
          <w:rFonts w:hint="eastAsia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位移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与厚度的比值。</w:t>
      </w:r>
    </w:p>
    <w:p>
      <w:pPr>
        <w:pStyle w:val="4"/>
        <w:rPr>
          <w:b w:val="0"/>
          <w:sz w:val="28"/>
          <w:lang w:val="en-US"/>
        </w:rPr>
      </w:pPr>
      <w:bookmarkStart w:id="52" w:name="_Toc58781172"/>
      <w:bookmarkStart w:id="53" w:name="_Toc47043388"/>
      <w:bookmarkStart w:id="54" w:name="_Toc50932529"/>
      <w:bookmarkStart w:id="55" w:name="_Toc58575064"/>
      <w:bookmarkStart w:id="56" w:name="_Toc367022234"/>
      <w:bookmarkStart w:id="57" w:name="_Toc92925278"/>
      <w:bookmarkStart w:id="58" w:name="_Toc58574655"/>
      <w:bookmarkStart w:id="59" w:name="_Toc130332790"/>
      <w:bookmarkStart w:id="60" w:name="_Toc130332837"/>
      <w:r>
        <w:rPr>
          <w:b w:val="0"/>
          <w:sz w:val="28"/>
          <w:lang w:val="en-US"/>
        </w:rPr>
        <w:t>2.2</w:t>
      </w:r>
      <w:r>
        <w:rPr>
          <w:b w:val="0"/>
          <w:sz w:val="28"/>
        </w:rPr>
        <w:t>　符号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>
      <w:pPr>
        <w:overflowPunct w:val="0"/>
        <w:topLinePunct/>
        <w:snapToGrid w:val="0"/>
        <w:spacing w:line="36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材料性能</w:t>
      </w:r>
    </w:p>
    <w:p>
      <w:pPr>
        <w:overflowPunct w:val="0"/>
        <w:topLinePunct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i/>
          <w:sz w:val="24"/>
          <w:szCs w:val="24"/>
        </w:rPr>
        <w:t>K</w:t>
      </w:r>
      <w:r>
        <w:rPr>
          <w:rFonts w:hint="eastAsia" w:ascii="Times New Roman" w:hAnsi="Times New Roman"/>
          <w:i/>
          <w:sz w:val="24"/>
          <w:szCs w:val="24"/>
          <w:vertAlign w:val="subscript"/>
        </w:rPr>
        <w:t>v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楼梯减震支座竖向压缩刚度</w:t>
      </w:r>
    </w:p>
    <w:p>
      <w:pPr>
        <w:overflowPunct w:val="0"/>
        <w:topLinePunct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i/>
          <w:sz w:val="24"/>
          <w:szCs w:val="24"/>
        </w:rPr>
        <w:t>E</w:t>
      </w:r>
      <w:r>
        <w:rPr>
          <w:rFonts w:hint="eastAsia" w:ascii="Times New Roman" w:hAnsi="Times New Roman"/>
          <w:i/>
          <w:iCs/>
          <w:sz w:val="24"/>
          <w:szCs w:val="24"/>
          <w:vertAlign w:val="subscript"/>
        </w:rPr>
        <w:t>c</w:t>
      </w:r>
      <w:r>
        <w:rPr>
          <w:rFonts w:ascii="Times New Roman" w:hAnsi="Times New Roman"/>
          <w:i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黏弹性减震层修正压缩弹性模量</w:t>
      </w:r>
    </w:p>
    <w:p>
      <w:pPr>
        <w:overflowPunct w:val="0"/>
        <w:topLinePunct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i/>
          <w:sz w:val="24"/>
          <w:szCs w:val="24"/>
        </w:rPr>
        <w:t>K</w:t>
      </w:r>
      <w:r>
        <w:rPr>
          <w:rFonts w:hint="eastAsia" w:ascii="Times New Roman" w:hAnsi="Times New Roman"/>
          <w:sz w:val="24"/>
          <w:szCs w:val="24"/>
          <w:vertAlign w:val="subscript"/>
        </w:rPr>
        <w:t>h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楼梯减震支座水平等效刚度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overflowPunct w:val="0"/>
        <w:topLinePunct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</w:t>
      </w:r>
      <w:r>
        <w:rPr>
          <w:rFonts w:ascii="Times New Roman" w:hAnsi="Times New Roman"/>
          <w:iCs/>
          <w:sz w:val="24"/>
          <w:szCs w:val="24"/>
          <w:vertAlign w:val="subscript"/>
        </w:rPr>
        <w:t>S</w:t>
      </w:r>
      <w:r>
        <w:rPr>
          <w:rFonts w:ascii="Times New Roman" w:hAnsi="Times New Roman"/>
          <w:i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剪切储能模量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overflowPunct w:val="0"/>
        <w:topLinePunct/>
        <w:spacing w:line="360" w:lineRule="auto"/>
        <w:ind w:firstLine="42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  <w:i/>
          <w:vertAlign w:val="subscript"/>
        </w:rPr>
        <w:t>con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混凝土弹性模量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overflowPunct w:val="0"/>
        <w:topLinePunct/>
        <w:snapToGri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作用和作用效应</w:t>
      </w:r>
    </w:p>
    <w:p>
      <w:pPr>
        <w:overflowPunct w:val="0"/>
        <w:topLinePunct/>
        <w:spacing w:line="360" w:lineRule="auto"/>
        <w:ind w:firstLine="420" w:firstLineChars="200"/>
        <w:textAlignment w:val="bottom"/>
        <w:rPr>
          <w:szCs w:val="21"/>
          <w:lang w:bidi="ar"/>
        </w:rPr>
      </w:pPr>
      <w:r>
        <w:rPr>
          <w:rFonts w:ascii="Helvetica" w:hAnsi="Helvetica"/>
          <w:szCs w:val="21"/>
          <w:shd w:val="clear" w:color="auto" w:fill="FFFFFF"/>
        </w:rPr>
        <w:t>σ</w:t>
      </w:r>
      <w:r>
        <w:rPr>
          <w:rFonts w:ascii="Times New Roman" w:hAnsi="Times New Roman"/>
          <w:sz w:val="24"/>
          <w:szCs w:val="24"/>
          <w:lang w:bidi="ar"/>
        </w:rPr>
        <w:t>——</w:t>
      </w:r>
      <w:r>
        <w:rPr>
          <w:rFonts w:hint="eastAsia" w:ascii="Times New Roman" w:hAnsi="Times New Roman"/>
          <w:sz w:val="24"/>
          <w:szCs w:val="24"/>
        </w:rPr>
        <w:t>压应力</w:t>
      </w:r>
      <w:r>
        <w:rPr>
          <w:rFonts w:hint="eastAsia" w:ascii="宋体" w:hAnsi="宋体" w:cs="宋体"/>
          <w:sz w:val="24"/>
          <w:szCs w:val="24"/>
          <w:lang w:bidi="ar"/>
        </w:rPr>
        <w:t>；</w:t>
      </w:r>
    </w:p>
    <w:p>
      <w:pPr>
        <w:overflowPunct w:val="0"/>
        <w:topLinePunct/>
        <w:spacing w:line="360" w:lineRule="auto"/>
        <w:ind w:firstLine="480" w:firstLineChars="200"/>
        <w:textAlignment w:val="bottom"/>
        <w:rPr>
          <w:rFonts w:ascii="宋体" w:hAnsi="宋体" w:cs="宋体"/>
          <w:sz w:val="24"/>
          <w:szCs w:val="24"/>
          <w:lang w:bidi="ar"/>
        </w:rPr>
      </w:pPr>
      <w:r>
        <w:rPr>
          <w:rFonts w:hint="eastAsia"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  <w:lang w:bidi="ar"/>
        </w:rPr>
        <w:t>——</w:t>
      </w:r>
      <w:r>
        <w:rPr>
          <w:rFonts w:hint="eastAsia" w:ascii="Times New Roman" w:hAnsi="Times New Roman"/>
          <w:sz w:val="24"/>
          <w:szCs w:val="24"/>
        </w:rPr>
        <w:t>压力</w:t>
      </w:r>
      <w:r>
        <w:rPr>
          <w:rFonts w:hint="eastAsia" w:ascii="宋体" w:hAnsi="宋体" w:cs="宋体"/>
          <w:sz w:val="24"/>
          <w:szCs w:val="24"/>
          <w:lang w:bidi="ar"/>
        </w:rPr>
        <w:t>；</w:t>
      </w:r>
    </w:p>
    <w:p>
      <w:pPr>
        <w:overflowPunct w:val="0"/>
        <w:topLinePunct/>
        <w:spacing w:line="360" w:lineRule="auto"/>
        <w:ind w:firstLine="480" w:firstLineChars="200"/>
        <w:textAlignment w:val="bottom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竖向压缩位移</w:t>
      </w:r>
    </w:p>
    <w:p>
      <w:pPr>
        <w:overflowPunct w:val="0"/>
        <w:topLinePunct/>
        <w:spacing w:line="360" w:lineRule="auto"/>
        <w:ind w:firstLine="420" w:firstLineChars="200"/>
        <w:textAlignment w:val="bottom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i/>
        </w:rPr>
        <w:t>N</w:t>
      </w:r>
      <w:r>
        <w:rPr>
          <w:rFonts w:hint="eastAsia" w:ascii="Times New Roman" w:hAnsi="Times New Roman"/>
          <w:i/>
          <w:vertAlign w:val="subscript"/>
        </w:rPr>
        <w:t>c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单个圆柱头焊钉受剪承载力；</w:t>
      </w:r>
    </w:p>
    <w:p>
      <w:pPr>
        <w:overflowPunct w:val="0"/>
        <w:topLinePunct/>
        <w:spacing w:line="360" w:lineRule="auto"/>
        <w:ind w:firstLine="42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i/>
          <w:iCs/>
        </w:rPr>
        <w:t>N</w:t>
      </w:r>
      <w:r>
        <w:rPr>
          <w:rFonts w:hint="eastAsia" w:ascii="Times New Roman" w:hAnsi="Times New Roman"/>
          <w:i/>
          <w:iCs/>
          <w:vertAlign w:val="subscript"/>
        </w:rPr>
        <w:t>t</w:t>
      </w:r>
      <w:r>
        <w:rPr>
          <w:rFonts w:ascii="Times New Roman" w:hAnsi="Times New Roman"/>
          <w:i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单个圆柱头焊钉抗拉承载力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overflowPunct w:val="0"/>
        <w:topLinePunct/>
        <w:spacing w:line="360" w:lineRule="auto"/>
        <w:ind w:firstLine="42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i/>
          <w:vertAlign w:val="subscript"/>
        </w:rPr>
        <w:t>c</w:t>
      </w:r>
      <w:r>
        <w:rPr>
          <w:rFonts w:ascii="Times New Roman" w:hAnsi="Times New Roman"/>
          <w:i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混凝土轴心抗压强度设计值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overflowPunct w:val="0"/>
        <w:topLinePunct/>
        <w:spacing w:line="360" w:lineRule="auto"/>
        <w:ind w:firstLine="42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i/>
          <w:vertAlign w:val="subscript"/>
        </w:rPr>
        <w:t>u</w:t>
      </w:r>
      <w:r>
        <w:rPr>
          <w:rFonts w:ascii="Times New Roman" w:hAnsi="Times New Roman"/>
          <w:i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圆柱头焊钉极限抗拉强度设计值</w:t>
      </w:r>
    </w:p>
    <w:p>
      <w:pPr>
        <w:overflowPunct w:val="0"/>
        <w:topLinePunct/>
        <w:snapToGri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几何参数</w:t>
      </w:r>
    </w:p>
    <w:p>
      <w:pPr>
        <w:overflowPunct w:val="0"/>
        <w:topLinePunct/>
        <w:spacing w:line="360" w:lineRule="auto"/>
        <w:ind w:firstLine="480" w:firstLineChars="200"/>
        <w:rPr>
          <w:rFonts w:ascii="Times New Roman" w:hAnsi="Times New Roman"/>
          <w:i/>
          <w:iCs/>
          <w:sz w:val="24"/>
          <w:szCs w:val="24"/>
          <w:lang w:bidi="ar"/>
        </w:rPr>
      </w:pPr>
      <w:r>
        <w:rPr>
          <w:rFonts w:ascii="Times New Roman" w:hAnsi="Times New Roman"/>
          <w:i/>
          <w:sz w:val="24"/>
          <w:szCs w:val="24"/>
        </w:rPr>
        <w:t>A——</w:t>
      </w:r>
      <w:r>
        <w:rPr>
          <w:rFonts w:hint="eastAsia" w:ascii="Times New Roman" w:hAnsi="Times New Roman"/>
          <w:sz w:val="24"/>
          <w:szCs w:val="24"/>
        </w:rPr>
        <w:t>有效面积，支座内部阻尼减震层的平面面积</w:t>
      </w:r>
    </w:p>
    <w:p>
      <w:pPr>
        <w:tabs>
          <w:tab w:val="left" w:pos="2933"/>
        </w:tabs>
        <w:overflowPunct w:val="0"/>
        <w:topLinePunct/>
        <w:snapToGrid w:val="0"/>
        <w:spacing w:line="360" w:lineRule="auto"/>
        <w:ind w:firstLine="480" w:firstLineChars="20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hint="eastAsia"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黏弹性减震层有效长度；</w:t>
      </w:r>
    </w:p>
    <w:p>
      <w:pPr>
        <w:tabs>
          <w:tab w:val="left" w:pos="2933"/>
        </w:tabs>
        <w:overflowPunct w:val="0"/>
        <w:topLinePunct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黏弹性减震层有效宽度；</w:t>
      </w:r>
    </w:p>
    <w:p>
      <w:pPr>
        <w:overflowPunct w:val="0"/>
        <w:topLinePunct/>
        <w:spacing w:line="360" w:lineRule="auto"/>
        <w:ind w:firstLine="480" w:firstLineChars="20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bidi="ar"/>
        </w:rPr>
        <w:t>t</w:t>
      </w:r>
      <w:r>
        <w:rPr>
          <w:rFonts w:ascii="Times New Roman" w:hAnsi="Times New Roman"/>
          <w:sz w:val="24"/>
          <w:szCs w:val="24"/>
          <w:lang w:bidi="ar"/>
        </w:rPr>
        <w:t>——</w:t>
      </w:r>
      <w:r>
        <w:rPr>
          <w:rFonts w:hint="eastAsia" w:ascii="宋体" w:hAnsi="宋体" w:cs="宋体"/>
          <w:sz w:val="24"/>
          <w:szCs w:val="24"/>
          <w:lang w:bidi="ar"/>
        </w:rPr>
        <w:t>有效厚度。</w:t>
      </w:r>
    </w:p>
    <w:p>
      <w:pPr>
        <w:overflowPunct w:val="0"/>
        <w:topLinePunct/>
        <w:spacing w:line="360" w:lineRule="auto"/>
        <w:ind w:firstLine="420" w:firstLineChars="200"/>
        <w:rPr>
          <w:rFonts w:ascii="Times New Roman" w:hAnsi="Times New Roman"/>
          <w:i/>
          <w:iCs/>
          <w:color w:val="FF0000"/>
          <w:sz w:val="24"/>
          <w:szCs w:val="24"/>
          <w:lang w:bidi="ar"/>
        </w:rPr>
      </w:pP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  <w:i/>
          <w:vertAlign w:val="subscript"/>
        </w:rPr>
        <w:t>s</w:t>
      </w:r>
      <w:r>
        <w:rPr>
          <w:rFonts w:ascii="Times New Roman" w:hAnsi="Times New Roman"/>
          <w:sz w:val="24"/>
          <w:szCs w:val="24"/>
        </w:rPr>
        <w:t>——单个</w:t>
      </w:r>
      <w:r>
        <w:rPr>
          <w:rFonts w:hint="eastAsia" w:ascii="Times New Roman" w:hAnsi="Times New Roman"/>
          <w:sz w:val="24"/>
          <w:szCs w:val="24"/>
        </w:rPr>
        <w:t>圆柱头焊钉钉杆截面面积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overflowPunct w:val="0"/>
        <w:topLinePunct/>
        <w:snapToGri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计算系数及其他</w:t>
      </w:r>
    </w:p>
    <w:p>
      <w:pPr>
        <w:overflowPunct w:val="0"/>
        <w:topLinePunct/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——支座第一形状系数</w:t>
      </w:r>
      <w:r>
        <w:rPr>
          <w:rFonts w:hint="eastAsia" w:ascii="Times New Roman" w:hAnsi="Times New Roman"/>
          <w:sz w:val="24"/>
          <w:szCs w:val="24"/>
        </w:rPr>
        <w:t>；</w:t>
      </w:r>
    </w:p>
    <w:p>
      <w:pPr>
        <w:overflowPunct w:val="0"/>
        <w:topLinePunct/>
        <w:spacing w:line="360" w:lineRule="auto"/>
        <w:ind w:firstLine="480" w:firstLineChars="200"/>
        <w:rPr>
          <w:rFonts w:ascii="Times New Roman" w:hAnsi="Times New Roman"/>
          <w:i/>
          <w:iCs/>
          <w:color w:val="FF0000"/>
          <w:sz w:val="24"/>
          <w:szCs w:val="24"/>
          <w:lang w:bidi="ar"/>
        </w:rPr>
      </w:pPr>
      <w:r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  <w:lang w:val="zh-CN"/>
        </w:rPr>
        <w:t>楼梯减震支座单侧圆柱头焊钉数量</w:t>
      </w:r>
      <w:r>
        <w:rPr>
          <w:rFonts w:ascii="Times New Roman" w:hAnsi="Times New Roman"/>
          <w:sz w:val="24"/>
          <w:szCs w:val="24"/>
          <w:lang w:val="zh-CN"/>
        </w:rPr>
        <w:t>；</w:t>
      </w:r>
    </w:p>
    <w:p>
      <w:pPr>
        <w:shd w:val="clear" w:color="auto" w:fill="FFFFFF"/>
        <w:overflowPunct w:val="0"/>
        <w:topLinePunct/>
        <w:spacing w:line="360" w:lineRule="auto"/>
        <w:ind w:firstLine="614" w:firstLineChars="256"/>
        <w:rPr>
          <w:rFonts w:ascii="宋体" w:hAnsi="宋体"/>
          <w:sz w:val="24"/>
          <w:szCs w:val="24"/>
          <w:lang w:val="zh-CN"/>
        </w:rPr>
      </w:pPr>
    </w:p>
    <w:p>
      <w:pPr>
        <w:shd w:val="clear" w:color="auto" w:fill="FFFFFF"/>
        <w:overflowPunct w:val="0"/>
        <w:topLinePunct/>
        <w:spacing w:line="360" w:lineRule="auto"/>
        <w:rPr>
          <w:rFonts w:ascii="宋体" w:hAnsi="宋体"/>
          <w:b/>
          <w:color w:val="FF0000"/>
          <w:kern w:val="0"/>
          <w:szCs w:val="24"/>
          <w:lang w:val="zh-CN"/>
        </w:rPr>
      </w:pPr>
      <w:r>
        <w:rPr>
          <w:rFonts w:ascii="宋体" w:hAnsi="宋体"/>
          <w:color w:val="FF0000"/>
          <w:sz w:val="24"/>
          <w:szCs w:val="24"/>
          <w:lang w:val="zh-CN"/>
        </w:rPr>
        <w:br w:type="page"/>
      </w:r>
    </w:p>
    <w:bookmarkEnd w:id="41"/>
    <w:bookmarkEnd w:id="42"/>
    <w:p>
      <w:pPr>
        <w:pStyle w:val="2"/>
      </w:pPr>
      <w:bookmarkStart w:id="61" w:name="_Toc47043356"/>
      <w:bookmarkStart w:id="62" w:name="_Toc58574656"/>
      <w:bookmarkStart w:id="63" w:name="_Toc367022856"/>
      <w:bookmarkStart w:id="64" w:name="_Toc58575065"/>
      <w:bookmarkStart w:id="65" w:name="_Toc47043389"/>
      <w:bookmarkStart w:id="66" w:name="_Toc50932530"/>
      <w:bookmarkStart w:id="67" w:name="_Toc58781173"/>
      <w:bookmarkStart w:id="68" w:name="_Toc92925279"/>
      <w:bookmarkStart w:id="69" w:name="_Toc130332791"/>
      <w:bookmarkStart w:id="70" w:name="_Toc130332838"/>
      <w:bookmarkStart w:id="71" w:name="_Hlk46777406"/>
      <w:r>
        <w:t>3　</w:t>
      </w:r>
      <w:bookmarkEnd w:id="61"/>
      <w:bookmarkEnd w:id="62"/>
      <w:bookmarkEnd w:id="63"/>
      <w:bookmarkEnd w:id="64"/>
      <w:bookmarkEnd w:id="65"/>
      <w:bookmarkEnd w:id="66"/>
      <w:bookmarkEnd w:id="67"/>
      <w:r>
        <w:rPr>
          <w:rFonts w:hint="eastAsia"/>
        </w:rPr>
        <w:t>基本规定</w:t>
      </w:r>
      <w:bookmarkEnd w:id="68"/>
      <w:bookmarkEnd w:id="69"/>
      <w:bookmarkEnd w:id="70"/>
    </w:p>
    <w:bookmarkEnd w:id="71"/>
    <w:p>
      <w:pPr>
        <w:overflowPunct w:val="0"/>
        <w:topLinePunct/>
        <w:adjustRightInd w:val="0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hint="eastAsia"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hint="eastAsia"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>消能减震楼梯适用于新建钢筋混凝土结构，通常采用板式构造，根据成型方式可分为现浇式和装配式。</w:t>
      </w:r>
    </w:p>
    <w:p>
      <w:pPr>
        <w:overflowPunct w:val="0"/>
        <w:topLinePunct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条文说明：3.1.1</w:t>
      </w:r>
      <w:r>
        <w:rPr>
          <w:kern w:val="0"/>
        </w:rPr>
        <w:t>　</w:t>
      </w:r>
      <w:r>
        <w:rPr>
          <w:rFonts w:hint="eastAsia" w:ascii="Times New Roman" w:hAnsi="Times New Roman" w:eastAsia="楷体"/>
          <w:kern w:val="0"/>
          <w:sz w:val="24"/>
          <w:szCs w:val="24"/>
          <w:lang w:val="zh-CN"/>
        </w:rPr>
        <w:t>消能减震楼梯不适用于既有结构的加固改造，既有结构基本上无法把已有的楼梯改造为消能减震楼梯。消能减震楼梯既能现浇，也能预制，具有广阔的应用前景。</w:t>
      </w:r>
    </w:p>
    <w:p>
      <w:pPr>
        <w:overflowPunct w:val="0"/>
        <w:topLinePunct/>
        <w:adjustRightInd w:val="0"/>
        <w:spacing w:line="360" w:lineRule="auto"/>
        <w:rPr>
          <w:rFonts w:ascii="Times New Roman" w:hAnsi="Times New Roman"/>
          <w:b/>
          <w:kern w:val="0"/>
          <w:sz w:val="24"/>
          <w:szCs w:val="24"/>
        </w:rPr>
      </w:pPr>
    </w:p>
    <w:p>
      <w:pPr>
        <w:overflowPunct w:val="0"/>
        <w:topLinePunct/>
        <w:adjustRightInd w:val="0"/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3.1.2　</w:t>
      </w:r>
      <w:r>
        <w:rPr>
          <w:rFonts w:hint="eastAsia" w:ascii="Times New Roman" w:hAnsi="Times New Roman"/>
          <w:kern w:val="0"/>
          <w:sz w:val="24"/>
          <w:szCs w:val="24"/>
        </w:rPr>
        <w:t>采用消能减震楼梯时，可不考虑楼梯构件对主体结构产生的不利影响。</w:t>
      </w:r>
    </w:p>
    <w:p>
      <w:pPr>
        <w:pStyle w:val="37"/>
        <w:shd w:val="clear" w:color="auto" w:fill="FFFFFF"/>
        <w:overflowPunct w:val="0"/>
        <w:topLinePunct/>
        <w:rPr>
          <w:color w:val="auto"/>
          <w:kern w:val="0"/>
        </w:rPr>
      </w:pPr>
      <w:r>
        <w:rPr>
          <w:rFonts w:hint="eastAsia"/>
          <w:b/>
          <w:color w:val="auto"/>
        </w:rPr>
        <w:t>条文说明：3</w:t>
      </w:r>
      <w:r>
        <w:rPr>
          <w:b/>
          <w:color w:val="auto"/>
        </w:rPr>
        <w:t>.1.</w:t>
      </w:r>
      <w:r>
        <w:rPr>
          <w:rFonts w:hint="eastAsia"/>
          <w:b/>
          <w:color w:val="auto"/>
        </w:rPr>
        <w:t>2</w:t>
      </w:r>
      <w:r>
        <w:rPr>
          <w:color w:val="auto"/>
          <w:kern w:val="0"/>
        </w:rPr>
        <w:t>　</w:t>
      </w:r>
      <w:r>
        <w:rPr>
          <w:rFonts w:hint="eastAsia"/>
          <w:color w:val="auto"/>
          <w:kern w:val="0"/>
        </w:rPr>
        <w:t>楼梯减震支座消除了梯板的等效强支撑效应，楼梯构件对主体结构产生的附加刚度小，与滑动楼梯对主体结构的影响规律相近，可不在结构计算模型中建立楼梯单元，不考虑楼梯对结构的不利影响。</w:t>
      </w:r>
      <w:r>
        <w:rPr>
          <w:rFonts w:hint="eastAsia"/>
          <w:color w:val="auto"/>
        </w:rPr>
        <w:t>建筑物中楼梯的占比面积不大，楼梯减震支座的尺寸有限，一般不考虑楼梯减震支座给主体结构提供的附加阻尼比，其耗能能力作为安全储备。</w:t>
      </w:r>
    </w:p>
    <w:p>
      <w:pPr>
        <w:pStyle w:val="37"/>
        <w:shd w:val="clear" w:color="auto" w:fill="FFFFFF"/>
        <w:overflowPunct w:val="0"/>
        <w:topLinePunct/>
        <w:rPr>
          <w:color w:val="auto"/>
          <w:kern w:val="0"/>
        </w:rPr>
      </w:pPr>
    </w:p>
    <w:p>
      <w:pPr>
        <w:overflowPunct w:val="0"/>
        <w:topLinePunct/>
        <w:adjustRightInd w:val="0"/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3.1.3</w:t>
      </w:r>
      <w:r>
        <w:rPr>
          <w:rFonts w:hint="eastAsia"/>
          <w:b/>
          <w:kern w:val="0"/>
        </w:rPr>
        <w:t>　</w:t>
      </w:r>
      <w:r>
        <w:rPr>
          <w:rFonts w:hint="eastAsia" w:ascii="Times New Roman" w:hAnsi="Times New Roman"/>
          <w:kern w:val="0"/>
          <w:sz w:val="24"/>
          <w:szCs w:val="24"/>
        </w:rPr>
        <w:t>消能减震楼梯的设计工作年限宜与主体结构相同。</w:t>
      </w:r>
    </w:p>
    <w:p>
      <w:pPr>
        <w:pStyle w:val="37"/>
        <w:shd w:val="clear" w:color="auto" w:fill="FFFFFF"/>
        <w:overflowPunct w:val="0"/>
        <w:topLinePunct/>
        <w:rPr>
          <w:color w:val="auto"/>
          <w:kern w:val="0"/>
        </w:rPr>
      </w:pPr>
      <w:r>
        <w:rPr>
          <w:rFonts w:hint="eastAsia"/>
          <w:b/>
          <w:color w:val="auto"/>
        </w:rPr>
        <w:t>条文说明：3</w:t>
      </w:r>
      <w:r>
        <w:rPr>
          <w:b/>
          <w:color w:val="auto"/>
        </w:rPr>
        <w:t>.1.</w:t>
      </w:r>
      <w:r>
        <w:rPr>
          <w:rFonts w:hint="eastAsia"/>
          <w:b/>
          <w:color w:val="auto"/>
        </w:rPr>
        <w:t>3</w:t>
      </w:r>
      <w:r>
        <w:rPr>
          <w:color w:val="auto"/>
          <w:kern w:val="0"/>
        </w:rPr>
        <w:t>　</w:t>
      </w:r>
      <w:r>
        <w:rPr>
          <w:rFonts w:hint="eastAsia"/>
          <w:color w:val="auto"/>
          <w:kern w:val="0"/>
        </w:rPr>
        <w:t>楼梯减震支座的更换工艺较为复杂，应尽量避免在正常使用周期内的更换</w:t>
      </w:r>
      <w:r>
        <w:rPr>
          <w:color w:val="auto"/>
          <w:kern w:val="0"/>
        </w:rPr>
        <w:t>。对于标志性建筑或特别重要的建筑结构的</w:t>
      </w:r>
      <w:r>
        <w:rPr>
          <w:rFonts w:hint="eastAsia"/>
          <w:color w:val="auto"/>
          <w:kern w:val="0"/>
        </w:rPr>
        <w:t>设计</w:t>
      </w:r>
      <w:r>
        <w:rPr>
          <w:color w:val="auto"/>
          <w:kern w:val="0"/>
        </w:rPr>
        <w:t>工作年限为</w:t>
      </w:r>
      <w:r>
        <w:rPr>
          <w:rFonts w:hint="eastAsia"/>
          <w:color w:val="auto"/>
          <w:kern w:val="0"/>
        </w:rPr>
        <w:t>100年时，消能减震楼梯应进行专门设计。</w:t>
      </w:r>
    </w:p>
    <w:p>
      <w:pPr>
        <w:overflowPunct w:val="0"/>
        <w:topLinePunct/>
        <w:adjustRightInd w:val="0"/>
        <w:spacing w:line="360" w:lineRule="auto"/>
        <w:rPr>
          <w:rFonts w:ascii="Times New Roman" w:hAnsi="Times New Roman"/>
          <w:kern w:val="0"/>
          <w:sz w:val="24"/>
          <w:szCs w:val="24"/>
        </w:rPr>
      </w:pPr>
    </w:p>
    <w:p>
      <w:pPr>
        <w:pStyle w:val="37"/>
        <w:shd w:val="clear" w:color="auto" w:fill="FFFFFF"/>
        <w:overflowPunct w:val="0"/>
        <w:topLinePunct/>
        <w:rPr>
          <w:color w:val="auto"/>
          <w:kern w:val="0"/>
        </w:rPr>
      </w:pPr>
      <w:r>
        <w:rPr>
          <w:rFonts w:hint="eastAsia" w:eastAsia="宋体"/>
          <w:b/>
          <w:color w:val="auto"/>
          <w:kern w:val="0"/>
          <w:lang w:val="en-US"/>
        </w:rPr>
        <w:t>3.1.4</w:t>
      </w:r>
      <w:r>
        <w:rPr>
          <w:rFonts w:hint="eastAsia"/>
          <w:b/>
          <w:color w:val="auto"/>
          <w:kern w:val="0"/>
        </w:rPr>
        <w:t>　</w:t>
      </w:r>
      <w:r>
        <w:rPr>
          <w:rFonts w:hint="eastAsia" w:eastAsia="宋体"/>
          <w:color w:val="auto"/>
          <w:kern w:val="0"/>
          <w:lang w:val="en-US"/>
        </w:rPr>
        <w:t>不考虑给主体结构提供的附加阻尼比时，楼梯减震支座作为构造减震措施，设计参数根据楼梯几何尺寸计算确定。考虑给主体结构提供的附加阻尼比时，楼梯减震支座阻尼器应满足《建筑消能减震技术规程》、《建筑消能阻尼器》的相关要求，设计参数根据厂家提供的型式报告确定。</w:t>
      </w:r>
    </w:p>
    <w:p>
      <w:pPr>
        <w:pStyle w:val="37"/>
        <w:shd w:val="clear" w:color="auto" w:fill="FFFFFF"/>
        <w:overflowPunct w:val="0"/>
        <w:topLinePunct/>
        <w:rPr>
          <w:color w:val="auto"/>
          <w:kern w:val="0"/>
        </w:rPr>
      </w:pPr>
      <w:r>
        <w:rPr>
          <w:rFonts w:hint="eastAsia"/>
          <w:b/>
          <w:color w:val="auto"/>
        </w:rPr>
        <w:t>条文说明：3</w:t>
      </w:r>
      <w:r>
        <w:rPr>
          <w:b/>
          <w:color w:val="auto"/>
        </w:rPr>
        <w:t>.1.</w:t>
      </w:r>
      <w:r>
        <w:rPr>
          <w:rFonts w:hint="eastAsia"/>
          <w:b/>
          <w:color w:val="auto"/>
        </w:rPr>
        <w:t>4</w:t>
      </w:r>
      <w:r>
        <w:rPr>
          <w:color w:val="auto"/>
          <w:kern w:val="0"/>
        </w:rPr>
        <w:t>　</w:t>
      </w:r>
      <w:r>
        <w:rPr>
          <w:rFonts w:hint="eastAsia"/>
          <w:color w:val="auto"/>
          <w:kern w:val="0"/>
        </w:rPr>
        <w:t>不考虑给主体结构提供的附加阻尼比时，</w:t>
      </w:r>
      <w:r>
        <w:rPr>
          <w:color w:val="auto"/>
          <w:kern w:val="0"/>
        </w:rPr>
        <w:t>消能减震楼梯</w:t>
      </w:r>
      <w:r>
        <w:rPr>
          <w:rFonts w:hint="eastAsia"/>
          <w:color w:val="auto"/>
          <w:kern w:val="0"/>
        </w:rPr>
        <w:t>按</w:t>
      </w:r>
      <w:r>
        <w:rPr>
          <w:color w:val="auto"/>
          <w:kern w:val="0"/>
        </w:rPr>
        <w:t>构造设计</w:t>
      </w:r>
      <w:r>
        <w:rPr>
          <w:rFonts w:hint="eastAsia"/>
          <w:color w:val="auto"/>
          <w:kern w:val="0"/>
        </w:rPr>
        <w:t>，楼梯减震支座根据楼梯的几何尺寸进行选用，耗能能力作为结构的安全储备。需考虑消能减震楼梯提供给主体结构的附加阻尼比时，楼梯减震支座阻尼器需满足阻尼器相关规范规程的要求，在主体结构计算模型中建立消能减震楼梯各部件，计算模型合理反映消能减震楼梯与主体结构的相互传力机理。黏弹性楼梯减震支座阻尼器的恢复力模型可采用经足尺试验验证的Kelvin模型或广义Maxwell模型，分析</w:t>
      </w:r>
      <w:r>
        <w:rPr>
          <w:color w:val="auto"/>
          <w:kern w:val="0"/>
        </w:rPr>
        <w:t>方法可采用时程分析法</w:t>
      </w:r>
      <w:r>
        <w:rPr>
          <w:rFonts w:hint="eastAsia"/>
          <w:color w:val="auto"/>
          <w:kern w:val="0"/>
        </w:rPr>
        <w:t>。</w:t>
      </w:r>
    </w:p>
    <w:p>
      <w:pPr>
        <w:overflowPunct w:val="0"/>
        <w:topLinePunct/>
        <w:adjustRightInd w:val="0"/>
        <w:spacing w:line="360" w:lineRule="auto"/>
        <w:rPr>
          <w:rFonts w:ascii="Times New Roman" w:hAnsi="Times New Roman"/>
          <w:kern w:val="0"/>
          <w:sz w:val="24"/>
          <w:szCs w:val="24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3.1.5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 楼梯减震支座的阻尼减震层应符合下列规定：</w:t>
      </w:r>
      <w:r>
        <w:rPr>
          <w:rFonts w:ascii="Times New Roman" w:hAnsi="Times New Roman"/>
          <w:kern w:val="0"/>
          <w:sz w:val="24"/>
          <w:szCs w:val="24"/>
        </w:rPr>
        <w:tab/>
      </w:r>
    </w:p>
    <w:p>
      <w:pPr>
        <w:overflowPunct w:val="0"/>
        <w:topLinePunct/>
        <w:spacing w:line="360" w:lineRule="auto"/>
        <w:ind w:firstLine="482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1</w:t>
      </w:r>
      <w:r>
        <w:rPr>
          <w:rFonts w:hint="eastAsia" w:ascii="Times New Roman" w:hAnsi="Times New Roman"/>
          <w:kern w:val="0"/>
          <w:sz w:val="24"/>
          <w:szCs w:val="24"/>
        </w:rPr>
        <w:t>　具有良好的水平变形能力，水平剪切应变不小于200%。</w:t>
      </w:r>
    </w:p>
    <w:p>
      <w:pPr>
        <w:overflowPunct w:val="0"/>
        <w:topLinePunct/>
        <w:spacing w:line="360" w:lineRule="auto"/>
        <w:ind w:firstLine="482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2</w:t>
      </w:r>
      <w:r>
        <w:rPr>
          <w:rFonts w:hint="eastAsia" w:ascii="Times New Roman" w:hAnsi="Times New Roman"/>
          <w:kern w:val="0"/>
          <w:sz w:val="24"/>
          <w:szCs w:val="24"/>
        </w:rPr>
        <w:t>　在重力荷载代表值作用下的竖向压应力不大于12Mpa。</w:t>
      </w:r>
    </w:p>
    <w:p>
      <w:pPr>
        <w:overflowPunct w:val="0"/>
        <w:topLinePunct/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3　具备一定的竖向抗拉能力，并与楼梯构件可靠连接。</w:t>
      </w:r>
    </w:p>
    <w:p>
      <w:pPr>
        <w:overflowPunct w:val="0"/>
        <w:topLinePunct/>
        <w:spacing w:line="360" w:lineRule="auto"/>
        <w:ind w:firstLine="482" w:firstLineChars="200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4</w:t>
      </w:r>
      <w:r>
        <w:rPr>
          <w:rFonts w:hint="eastAsia" w:ascii="Times New Roman" w:hAnsi="Times New Roman"/>
          <w:kern w:val="0"/>
          <w:sz w:val="24"/>
          <w:szCs w:val="24"/>
        </w:rPr>
        <w:t>　厚度不宜小于该跑楼梯梯段高度的1/50。</w:t>
      </w:r>
    </w:p>
    <w:p>
      <w:pPr>
        <w:pStyle w:val="37"/>
        <w:shd w:val="clear" w:color="auto" w:fill="FFFFFF"/>
        <w:overflowPunct w:val="0"/>
        <w:topLinePunct/>
        <w:rPr>
          <w:color w:val="auto"/>
          <w:kern w:val="0"/>
        </w:rPr>
      </w:pPr>
      <w:r>
        <w:rPr>
          <w:rFonts w:hint="eastAsia"/>
          <w:b/>
          <w:color w:val="auto"/>
        </w:rPr>
        <w:t>条文说明：3</w:t>
      </w:r>
      <w:r>
        <w:rPr>
          <w:b/>
          <w:color w:val="auto"/>
        </w:rPr>
        <w:t>.1.</w:t>
      </w:r>
      <w:r>
        <w:rPr>
          <w:rFonts w:hint="eastAsia"/>
          <w:b/>
          <w:color w:val="auto"/>
        </w:rPr>
        <w:t>5</w:t>
      </w:r>
      <w:r>
        <w:rPr>
          <w:rFonts w:hint="eastAsia"/>
          <w:color w:val="auto"/>
          <w:kern w:val="0"/>
        </w:rPr>
        <w:t>　楼梯减震支座中的阻尼减震层能产生水平剪切变形，实现梯板与梯梁的柔性连接。根据楼梯减震支座的构造特点，阻尼减震层宜采用黏弹性材料。为了满足结构进入塑形状态后，梯板与梯梁之间产生的相对错动位移，阻尼减震层需具备足够的水平变形能力，避免产生撕裂。</w:t>
      </w:r>
    </w:p>
    <w:p>
      <w:pPr>
        <w:pStyle w:val="37"/>
        <w:shd w:val="clear" w:color="auto" w:fill="FFFFFF"/>
        <w:overflowPunct w:val="0"/>
        <w:topLinePunct/>
        <w:ind w:firstLine="480" w:firstLineChars="200"/>
        <w:rPr>
          <w:color w:val="auto"/>
          <w:kern w:val="0"/>
        </w:rPr>
      </w:pPr>
      <w:r>
        <w:rPr>
          <w:rFonts w:hint="eastAsia"/>
          <w:color w:val="auto"/>
          <w:kern w:val="0"/>
        </w:rPr>
        <w:t>楼梯减震支座长期承受竖向压力荷载，阻尼减震层应具有良好的竖向抗压能力，避免产生较大竖向变形而影响楼梯正常使用。竖向地震作用下，梯板对楼梯减震支座产生竖直拉力，阻尼减震层应具备一定的抗拉能力。阻尼减震层应与梯板、梯梁等构件连接</w:t>
      </w:r>
      <w:r>
        <w:rPr>
          <w:color w:val="auto"/>
          <w:kern w:val="0"/>
        </w:rPr>
        <w:t>可靠</w:t>
      </w:r>
      <w:r>
        <w:rPr>
          <w:rFonts w:hint="eastAsia"/>
          <w:color w:val="auto"/>
          <w:kern w:val="0"/>
        </w:rPr>
        <w:t>，</w:t>
      </w:r>
      <w:r>
        <w:rPr>
          <w:color w:val="auto"/>
          <w:kern w:val="0"/>
        </w:rPr>
        <w:t>使得变形均在</w:t>
      </w:r>
      <w:r>
        <w:rPr>
          <w:rFonts w:hint="eastAsia"/>
          <w:color w:val="auto"/>
          <w:kern w:val="0"/>
        </w:rPr>
        <w:t>阻尼</w:t>
      </w:r>
      <w:r>
        <w:rPr>
          <w:color w:val="auto"/>
          <w:kern w:val="0"/>
        </w:rPr>
        <w:t>减震层产生</w:t>
      </w:r>
      <w:r>
        <w:rPr>
          <w:rFonts w:hint="eastAsia"/>
          <w:color w:val="auto"/>
          <w:kern w:val="0"/>
        </w:rPr>
        <w:t>，发挥更好的作用。</w:t>
      </w:r>
    </w:p>
    <w:p>
      <w:pPr>
        <w:pStyle w:val="37"/>
        <w:shd w:val="clear" w:color="auto" w:fill="FFFFFF"/>
        <w:overflowPunct w:val="0"/>
        <w:topLinePunct/>
        <w:ind w:firstLine="480" w:firstLineChars="200"/>
        <w:rPr>
          <w:color w:val="auto"/>
          <w:kern w:val="0"/>
        </w:rPr>
      </w:pPr>
      <w:r>
        <w:rPr>
          <w:rFonts w:hint="eastAsia"/>
          <w:color w:val="auto"/>
          <w:kern w:val="0"/>
        </w:rPr>
        <w:t>《建筑抗震设计规范》给出了常用钢筋混凝土结构体系的弹塑性层间位移角限值，其中框架结构的弹塑性层间位移角限值最大，为1/50。阻尼减震层的水平变形需求与该跑楼梯梯段高度呈正比，为了达到更好的通用性，以梯段高度的1/50作为最小厚度限值。</w:t>
      </w:r>
    </w:p>
    <w:p>
      <w:pPr>
        <w:overflowPunct w:val="0"/>
        <w:topLinePunct/>
        <w:adjustRightInd w:val="0"/>
        <w:spacing w:line="360" w:lineRule="auto"/>
        <w:rPr>
          <w:rFonts w:ascii="Times New Roman" w:hAnsi="Times New Roman"/>
          <w:kern w:val="0"/>
          <w:sz w:val="24"/>
          <w:szCs w:val="24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3.1.6</w:t>
      </w:r>
      <w:r>
        <w:rPr>
          <w:rFonts w:hint="eastAsia" w:ascii="Times New Roman" w:hAnsi="Times New Roman"/>
          <w:sz w:val="24"/>
          <w:szCs w:val="24"/>
        </w:rPr>
        <w:t>　楼梯减震支座应具有一定的耐高温性能，消能减震楼梯应满足《建筑设计防火规范》中的耐火极限要求。</w:t>
      </w:r>
    </w:p>
    <w:p>
      <w:pPr>
        <w:pStyle w:val="37"/>
        <w:shd w:val="clear" w:color="auto" w:fill="FFFFFF"/>
        <w:overflowPunct w:val="0"/>
        <w:topLinePunct/>
        <w:rPr>
          <w:kern w:val="0"/>
          <w:highlight w:val="yellow"/>
        </w:rPr>
      </w:pPr>
      <w:r>
        <w:rPr>
          <w:rFonts w:hint="eastAsia"/>
          <w:b/>
          <w:color w:val="auto"/>
        </w:rPr>
        <w:t>条文说明：3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1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6</w:t>
      </w:r>
      <w:r>
        <w:rPr>
          <w:color w:val="auto"/>
        </w:rPr>
        <w:t>　</w:t>
      </w:r>
      <w:r>
        <w:rPr>
          <w:rFonts w:hint="eastAsia"/>
          <w:color w:val="auto"/>
        </w:rPr>
        <w:t>楼梯</w:t>
      </w:r>
      <w:r>
        <w:rPr>
          <w:color w:val="auto"/>
        </w:rPr>
        <w:t>减震支座</w:t>
      </w:r>
      <w:r>
        <w:rPr>
          <w:rFonts w:hint="eastAsia"/>
          <w:color w:val="auto"/>
        </w:rPr>
        <w:t>的阻尼减震</w:t>
      </w:r>
      <w:r>
        <w:rPr>
          <w:color w:val="auto"/>
        </w:rPr>
        <w:t>层</w:t>
      </w:r>
      <w:r>
        <w:rPr>
          <w:rFonts w:hint="eastAsia"/>
          <w:color w:val="auto"/>
        </w:rPr>
        <w:t>采用的黏弹性</w:t>
      </w:r>
      <w:r>
        <w:rPr>
          <w:color w:val="auto"/>
        </w:rPr>
        <w:t>材料，在高温下</w:t>
      </w:r>
      <w:r>
        <w:rPr>
          <w:rFonts w:hint="eastAsia"/>
          <w:color w:val="auto"/>
        </w:rPr>
        <w:t>发生蠕变现象，受压变形逐步增大</w:t>
      </w:r>
      <w:r>
        <w:rPr>
          <w:color w:val="auto"/>
        </w:rPr>
        <w:t>，</w:t>
      </w:r>
      <w:r>
        <w:rPr>
          <w:rFonts w:hint="eastAsia"/>
          <w:color w:val="auto"/>
        </w:rPr>
        <w:t>容易失去承载能力</w:t>
      </w:r>
      <w:r>
        <w:rPr>
          <w:color w:val="auto"/>
        </w:rPr>
        <w:t>，导致</w:t>
      </w:r>
      <w:r>
        <w:rPr>
          <w:rFonts w:hint="eastAsia"/>
          <w:color w:val="auto"/>
        </w:rPr>
        <w:t>梯板受拉产生裂缝</w:t>
      </w:r>
      <w:r>
        <w:rPr>
          <w:color w:val="auto"/>
        </w:rPr>
        <w:t>。</w:t>
      </w:r>
      <w:r>
        <w:rPr>
          <w:rFonts w:hint="eastAsia"/>
          <w:color w:val="auto"/>
        </w:rPr>
        <w:t>因此，可在楼梯减震支座阻尼减震层的四周包裹隔热材料，减缓阻尼减震层的升温速度。也可在楼梯减震支座之间设置混凝土垫块，使得梯板在阻尼减震层失去强度后能支撑到混凝土垫块上，保证楼梯的正常使用。</w:t>
      </w:r>
    </w:p>
    <w:p>
      <w:pPr>
        <w:pStyle w:val="37"/>
        <w:overflowPunct w:val="0"/>
        <w:topLinePunct/>
        <w:ind w:firstLine="480" w:firstLineChars="200"/>
        <w:rPr>
          <w:color w:val="FF0000"/>
          <w:lang w:val="en-US"/>
        </w:rPr>
        <w:sectPr>
          <w:pgSz w:w="11906" w:h="16838"/>
          <w:pgMar w:top="1276" w:right="1416" w:bottom="1276" w:left="1797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bookmarkStart w:id="72" w:name="_Toc130332792"/>
      <w:bookmarkStart w:id="73" w:name="_Toc92925283"/>
      <w:bookmarkStart w:id="74" w:name="_Toc367022859"/>
      <w:bookmarkStart w:id="75" w:name="_Toc47043357"/>
      <w:bookmarkStart w:id="76" w:name="_Toc361398940"/>
      <w:bookmarkStart w:id="77" w:name="_Toc130332839"/>
      <w:bookmarkStart w:id="78" w:name="_Toc47043393"/>
      <w:bookmarkStart w:id="79" w:name="_Toc50932534"/>
      <w:bookmarkStart w:id="80" w:name="_Toc58574660"/>
      <w:bookmarkStart w:id="81" w:name="_Toc58781177"/>
      <w:bookmarkStart w:id="82" w:name="_Toc58575069"/>
      <w:bookmarkStart w:id="83" w:name="_Hlk46778418"/>
      <w:r>
        <w:t>4　</w:t>
      </w:r>
      <w:r>
        <w:rPr>
          <w:rFonts w:hint="eastAsia"/>
        </w:rPr>
        <w:t>楼梯减震支座的</w:t>
      </w:r>
      <w:r>
        <w:t>设计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pStyle w:val="4"/>
        <w:snapToGrid w:val="0"/>
        <w:spacing w:after="120"/>
        <w:rPr>
          <w:b w:val="0"/>
          <w:sz w:val="28"/>
        </w:rPr>
      </w:pPr>
      <w:bookmarkStart w:id="84" w:name="_Toc130332793"/>
      <w:bookmarkStart w:id="85" w:name="_Toc130332840"/>
      <w:r>
        <w:rPr>
          <w:b w:val="0"/>
          <w:sz w:val="28"/>
        </w:rPr>
        <w:t>4.</w:t>
      </w:r>
      <w:r>
        <w:rPr>
          <w:rFonts w:hint="eastAsia"/>
          <w:b w:val="0"/>
          <w:sz w:val="28"/>
        </w:rPr>
        <w:t>1</w:t>
      </w:r>
      <w:r>
        <w:rPr>
          <w:b w:val="0"/>
          <w:sz w:val="28"/>
        </w:rPr>
        <w:t>　</w:t>
      </w:r>
      <w:r>
        <w:rPr>
          <w:rFonts w:hint="eastAsia"/>
          <w:b w:val="0"/>
          <w:sz w:val="28"/>
        </w:rPr>
        <w:t>材料与性能指标</w:t>
      </w:r>
      <w:bookmarkEnd w:id="84"/>
      <w:bookmarkEnd w:id="85"/>
    </w:p>
    <w:p>
      <w:pPr>
        <w:overflowPunct w:val="0"/>
        <w:topLinePunct/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4.1.1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 楼梯减震支座的阻尼减震层采用连续一体的黏弹性材料加工制作，材料性能应符合表4.1.1的规定。</w:t>
      </w:r>
    </w:p>
    <w:p>
      <w:pPr>
        <w:overflowPunct w:val="0"/>
        <w:topLinePunct/>
        <w:spacing w:line="360" w:lineRule="auto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表4.1.1 黏弹性材料性能参数</w:t>
      </w: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617"/>
        <w:gridCol w:w="853"/>
        <w:gridCol w:w="1000"/>
        <w:gridCol w:w="1000"/>
        <w:gridCol w:w="1000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pct"/>
            <w:vMerge w:val="restar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性能分类</w:t>
            </w:r>
          </w:p>
        </w:tc>
        <w:tc>
          <w:tcPr>
            <w:tcW w:w="1469" w:type="pct"/>
            <w:vMerge w:val="restar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性能指标</w:t>
            </w:r>
          </w:p>
        </w:tc>
        <w:tc>
          <w:tcPr>
            <w:tcW w:w="479" w:type="pct"/>
            <w:vMerge w:val="restar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2244" w:type="pct"/>
            <w:gridSpan w:val="4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剪切模量/ 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pct"/>
            <w:vMerge w:val="continue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69" w:type="pct"/>
            <w:vMerge w:val="continue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vMerge w:val="continue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61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0.30</w:t>
            </w:r>
          </w:p>
        </w:tc>
        <w:tc>
          <w:tcPr>
            <w:tcW w:w="561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0.40</w:t>
            </w:r>
          </w:p>
        </w:tc>
        <w:tc>
          <w:tcPr>
            <w:tcW w:w="561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0.5</w:t>
            </w:r>
          </w:p>
        </w:tc>
        <w:tc>
          <w:tcPr>
            <w:tcW w:w="561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pct"/>
            <w:vMerge w:val="restar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拉伸性能</w:t>
            </w:r>
          </w:p>
        </w:tc>
        <w:tc>
          <w:tcPr>
            <w:tcW w:w="1469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拉伸强度</w:t>
            </w:r>
          </w:p>
        </w:tc>
        <w:tc>
          <w:tcPr>
            <w:tcW w:w="479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MPa</w:t>
            </w:r>
          </w:p>
        </w:tc>
        <w:tc>
          <w:tcPr>
            <w:tcW w:w="561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≥8.0</w:t>
            </w:r>
          </w:p>
        </w:tc>
        <w:tc>
          <w:tcPr>
            <w:tcW w:w="561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≥8.0</w:t>
            </w:r>
          </w:p>
        </w:tc>
        <w:tc>
          <w:tcPr>
            <w:tcW w:w="561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≥8.0</w:t>
            </w:r>
          </w:p>
        </w:tc>
        <w:tc>
          <w:tcPr>
            <w:tcW w:w="561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≥8.0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pct"/>
            <w:vMerge w:val="continue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69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扯断伸长率</w:t>
            </w:r>
          </w:p>
        </w:tc>
        <w:tc>
          <w:tcPr>
            <w:tcW w:w="479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561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≥650</w:t>
            </w:r>
          </w:p>
        </w:tc>
        <w:tc>
          <w:tcPr>
            <w:tcW w:w="561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≥600</w:t>
            </w:r>
          </w:p>
        </w:tc>
        <w:tc>
          <w:tcPr>
            <w:tcW w:w="561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≥500</w:t>
            </w:r>
          </w:p>
        </w:tc>
        <w:tc>
          <w:tcPr>
            <w:tcW w:w="561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≥600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pct"/>
            <w:vMerge w:val="restar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压缩性能</w:t>
            </w:r>
          </w:p>
        </w:tc>
        <w:tc>
          <w:tcPr>
            <w:tcW w:w="1469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弹性模量</w:t>
            </w:r>
          </w:p>
        </w:tc>
        <w:tc>
          <w:tcPr>
            <w:tcW w:w="479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MPa</w:t>
            </w:r>
          </w:p>
        </w:tc>
        <w:tc>
          <w:tcPr>
            <w:tcW w:w="561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0.92</w:t>
            </w:r>
          </w:p>
        </w:tc>
        <w:tc>
          <w:tcPr>
            <w:tcW w:w="561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1.50</w:t>
            </w:r>
          </w:p>
        </w:tc>
        <w:tc>
          <w:tcPr>
            <w:tcW w:w="561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2.20</w:t>
            </w:r>
          </w:p>
        </w:tc>
        <w:tc>
          <w:tcPr>
            <w:tcW w:w="561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pct"/>
            <w:vMerge w:val="continue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69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体积弹性压缩模量</w:t>
            </w:r>
          </w:p>
        </w:tc>
        <w:tc>
          <w:tcPr>
            <w:tcW w:w="479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MPa</w:t>
            </w:r>
          </w:p>
        </w:tc>
        <w:tc>
          <w:tcPr>
            <w:tcW w:w="561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561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561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1030</w:t>
            </w:r>
          </w:p>
        </w:tc>
        <w:tc>
          <w:tcPr>
            <w:tcW w:w="561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1150</w:t>
            </w:r>
          </w:p>
        </w:tc>
      </w:tr>
    </w:tbl>
    <w:p>
      <w:pPr>
        <w:pStyle w:val="37"/>
        <w:shd w:val="clear" w:color="auto" w:fill="FFFFFF"/>
        <w:overflowPunct w:val="0"/>
        <w:topLinePunct/>
        <w:rPr>
          <w:color w:val="auto"/>
          <w:kern w:val="0"/>
        </w:rPr>
      </w:pPr>
      <w:r>
        <w:rPr>
          <w:rFonts w:hint="eastAsia"/>
          <w:b/>
          <w:color w:val="auto"/>
        </w:rPr>
        <w:t>条文说明：4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1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1</w:t>
      </w:r>
      <w:r>
        <w:rPr>
          <w:color w:val="auto"/>
          <w:kern w:val="0"/>
        </w:rPr>
        <w:t>　</w:t>
      </w:r>
      <w:r>
        <w:rPr>
          <w:rFonts w:hint="eastAsia"/>
          <w:color w:val="auto"/>
          <w:kern w:val="0"/>
        </w:rPr>
        <w:t>阻尼减震层的性能是</w:t>
      </w:r>
      <w:r>
        <w:rPr>
          <w:color w:val="auto"/>
          <w:kern w:val="0"/>
        </w:rPr>
        <w:t>楼梯减震支座的关键</w:t>
      </w:r>
      <w:r>
        <w:rPr>
          <w:rFonts w:hint="eastAsia"/>
          <w:color w:val="auto"/>
          <w:kern w:val="0"/>
        </w:rPr>
        <w:t>，本条对材料性能提出要求。</w:t>
      </w:r>
    </w:p>
    <w:p>
      <w:pPr>
        <w:pStyle w:val="37"/>
        <w:shd w:val="clear" w:color="auto" w:fill="FFFFFF"/>
        <w:overflowPunct w:val="0"/>
        <w:topLinePunct/>
        <w:rPr>
          <w:color w:val="auto"/>
          <w:kern w:val="0"/>
        </w:rPr>
      </w:pPr>
    </w:p>
    <w:p>
      <w:pPr>
        <w:overflowPunct w:val="0"/>
        <w:topLinePunct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4</w:t>
      </w:r>
      <w:r>
        <w:rPr>
          <w:rFonts w:ascii="Times New Roman" w:hAnsi="Times New Roman"/>
          <w:b/>
          <w:kern w:val="0"/>
          <w:sz w:val="24"/>
          <w:szCs w:val="24"/>
        </w:rPr>
        <w:t>.1.</w:t>
      </w:r>
      <w:r>
        <w:rPr>
          <w:rFonts w:hint="eastAsia" w:ascii="Times New Roman" w:hAnsi="Times New Roman"/>
          <w:b/>
          <w:kern w:val="0"/>
          <w:sz w:val="24"/>
          <w:szCs w:val="24"/>
        </w:rPr>
        <w:t>2</w:t>
      </w:r>
      <w:r>
        <w:rPr>
          <w:rFonts w:hint="eastAsia" w:ascii="Times New Roman" w:hAnsi="Times New Roman"/>
          <w:kern w:val="0"/>
          <w:sz w:val="24"/>
          <w:szCs w:val="24"/>
        </w:rPr>
        <w:t>　楼梯减震支座起锚固作用的钢部件可选用普通碳素结构钢，普通碳素结构钢的性能应符合现行国家标准《碳素结构钢》的有关规定。</w:t>
      </w:r>
    </w:p>
    <w:p>
      <w:pPr>
        <w:pStyle w:val="37"/>
        <w:shd w:val="clear" w:color="auto" w:fill="FFFFFF"/>
        <w:overflowPunct w:val="0"/>
        <w:topLinePunct/>
        <w:rPr>
          <w:color w:val="auto"/>
        </w:rPr>
      </w:pPr>
      <w:r>
        <w:rPr>
          <w:rFonts w:hint="eastAsia"/>
          <w:b/>
          <w:color w:val="auto"/>
        </w:rPr>
        <w:t>条文说明：4</w:t>
      </w:r>
      <w:r>
        <w:rPr>
          <w:b/>
          <w:color w:val="auto"/>
        </w:rPr>
        <w:t>.1.</w:t>
      </w:r>
      <w:r>
        <w:rPr>
          <w:rFonts w:hint="eastAsia"/>
          <w:b/>
          <w:color w:val="auto"/>
        </w:rPr>
        <w:t>2</w:t>
      </w:r>
      <w:r>
        <w:rPr>
          <w:color w:val="auto"/>
        </w:rPr>
        <w:t>　</w:t>
      </w:r>
      <w:r>
        <w:rPr>
          <w:rFonts w:hint="eastAsia"/>
          <w:color w:val="auto"/>
        </w:rPr>
        <w:t>楼梯减震支座采用钢部件锚固时，在满足受力要求的情况下，宜选用产量大、价格低的普通碳素结构钢。</w:t>
      </w:r>
    </w:p>
    <w:p>
      <w:pPr>
        <w:pStyle w:val="37"/>
        <w:shd w:val="clear" w:color="auto" w:fill="FFFFFF"/>
        <w:overflowPunct w:val="0"/>
        <w:topLinePunct/>
        <w:rPr>
          <w:color w:val="auto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hint="eastAsia"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hint="eastAsia"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>楼梯减震支座的性能指标包括：</w:t>
      </w:r>
    </w:p>
    <w:p>
      <w:pPr>
        <w:shd w:val="clear" w:color="auto" w:fill="FFFFFF"/>
        <w:overflowPunct w:val="0"/>
        <w:topLinePunct/>
        <w:spacing w:line="360" w:lineRule="auto"/>
        <w:ind w:firstLine="424" w:firstLineChars="177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kern w:val="0"/>
          <w:sz w:val="24"/>
          <w:szCs w:val="24"/>
        </w:rPr>
        <w:t>　阻尼</w:t>
      </w:r>
      <w:r>
        <w:rPr>
          <w:rFonts w:hint="eastAsia" w:ascii="Times New Roman" w:hAnsi="Times New Roman"/>
          <w:sz w:val="24"/>
          <w:szCs w:val="24"/>
        </w:rPr>
        <w:t>减震层的材料名称、水平剪切储能模量、竖向抗压模量、竖向抗拉模量、耐久性能。</w:t>
      </w:r>
    </w:p>
    <w:p>
      <w:pPr>
        <w:shd w:val="clear" w:color="auto" w:fill="FFFFFF"/>
        <w:overflowPunct w:val="0"/>
        <w:topLinePunct/>
        <w:spacing w:line="360" w:lineRule="auto"/>
        <w:ind w:firstLine="424" w:firstLineChars="177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kern w:val="0"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>钢部件的钢号名称、抗拉强度设计值和极限抗拉强度。</w:t>
      </w:r>
    </w:p>
    <w:p>
      <w:pPr>
        <w:overflowPunct w:val="0"/>
        <w:topLinePunct/>
        <w:spacing w:line="360" w:lineRule="auto"/>
        <w:rPr>
          <w:rFonts w:ascii="Times New Roman" w:hAnsi="Times New Roman"/>
          <w:b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楷体"/>
          <w:color w:val="FF0000"/>
          <w:sz w:val="24"/>
          <w:szCs w:val="24"/>
          <w:lang w:val="zh-CN"/>
        </w:rPr>
      </w:pPr>
      <w:r>
        <w:rPr>
          <w:color w:val="FF0000"/>
        </w:rPr>
        <w:br w:type="page"/>
      </w:r>
    </w:p>
    <w:p>
      <w:pPr>
        <w:pStyle w:val="37"/>
        <w:shd w:val="clear" w:color="auto" w:fill="FFFFFF"/>
        <w:overflowPunct w:val="0"/>
        <w:topLinePunct/>
        <w:rPr>
          <w:color w:val="FF0000"/>
        </w:rPr>
      </w:pPr>
    </w:p>
    <w:bookmarkEnd w:id="83"/>
    <w:p>
      <w:pPr>
        <w:pStyle w:val="4"/>
        <w:snapToGrid w:val="0"/>
        <w:spacing w:after="120"/>
        <w:rPr>
          <w:b w:val="0"/>
          <w:sz w:val="28"/>
        </w:rPr>
      </w:pPr>
      <w:bookmarkStart w:id="86" w:name="_Toc47043395"/>
      <w:bookmarkStart w:id="87" w:name="_Toc367022861"/>
      <w:bookmarkStart w:id="88" w:name="_Toc361398942"/>
      <w:bookmarkStart w:id="89" w:name="_Toc58575071"/>
      <w:bookmarkStart w:id="90" w:name="_Toc92925285"/>
      <w:bookmarkStart w:id="91" w:name="_Toc58781179"/>
      <w:bookmarkStart w:id="92" w:name="_Toc58574662"/>
      <w:bookmarkStart w:id="93" w:name="_Toc50932536"/>
      <w:bookmarkStart w:id="94" w:name="_Toc130332841"/>
      <w:bookmarkStart w:id="95" w:name="_Toc130332794"/>
      <w:bookmarkStart w:id="96" w:name="_Hlk46778469"/>
      <w:r>
        <w:rPr>
          <w:b w:val="0"/>
          <w:sz w:val="28"/>
        </w:rPr>
        <w:t>4.</w:t>
      </w:r>
      <w:r>
        <w:rPr>
          <w:rFonts w:hint="eastAsia"/>
          <w:b w:val="0"/>
          <w:sz w:val="28"/>
        </w:rPr>
        <w:t>2</w:t>
      </w:r>
      <w:r>
        <w:rPr>
          <w:b w:val="0"/>
          <w:sz w:val="28"/>
        </w:rPr>
        <w:t>　</w:t>
      </w:r>
      <w:bookmarkEnd w:id="86"/>
      <w:bookmarkEnd w:id="87"/>
      <w:bookmarkEnd w:id="88"/>
      <w:r>
        <w:rPr>
          <w:rFonts w:hint="eastAsia"/>
          <w:b w:val="0"/>
          <w:sz w:val="28"/>
        </w:rPr>
        <w:t>楼梯减震支座的</w:t>
      </w:r>
      <w:bookmarkEnd w:id="89"/>
      <w:bookmarkEnd w:id="90"/>
      <w:bookmarkEnd w:id="91"/>
      <w:bookmarkEnd w:id="92"/>
      <w:bookmarkEnd w:id="93"/>
      <w:r>
        <w:rPr>
          <w:rFonts w:hint="eastAsia"/>
          <w:b w:val="0"/>
          <w:sz w:val="28"/>
        </w:rPr>
        <w:t>计算</w:t>
      </w:r>
      <w:bookmarkEnd w:id="94"/>
      <w:bookmarkEnd w:id="95"/>
    </w:p>
    <w:bookmarkEnd w:id="96"/>
    <w:p>
      <w:pPr>
        <w:shd w:val="clear" w:color="auto" w:fill="FFFFFF"/>
        <w:overflowPunct w:val="0"/>
        <w:topLinePunct/>
        <w:spacing w:line="360" w:lineRule="auto"/>
        <w:rPr>
          <w:rFonts w:ascii="Times New Roman" w:hAnsi="Times New Roman" w:eastAsia="楷体"/>
          <w:sz w:val="24"/>
          <w:szCs w:val="24"/>
          <w:lang w:val="zh-CN"/>
        </w:rPr>
      </w:pPr>
      <w:r>
        <w:rPr>
          <w:rFonts w:hint="eastAsia" w:ascii="Times New Roman" w:hAnsi="Times New Roman"/>
          <w:b/>
          <w:sz w:val="24"/>
          <w:szCs w:val="24"/>
        </w:rPr>
        <w:t>4.2.1</w:t>
      </w:r>
      <w:r>
        <w:rPr>
          <w:rFonts w:hint="eastAsia" w:ascii="Times New Roman" w:hAnsi="Times New Roman" w:eastAsia="楷体"/>
          <w:sz w:val="24"/>
          <w:szCs w:val="24"/>
          <w:lang w:val="zh-CN"/>
        </w:rPr>
        <w:t xml:space="preserve"> </w:t>
      </w:r>
      <w:r>
        <w:rPr>
          <w:rFonts w:hint="eastAsia" w:ascii="宋体" w:hAnsi="宋体"/>
          <w:sz w:val="24"/>
          <w:szCs w:val="24"/>
        </w:rPr>
        <w:t>楼梯减震支座的压应力可按下式计算：</w:t>
      </w:r>
    </w:p>
    <w:p>
      <w:pPr>
        <w:shd w:val="clear" w:color="auto" w:fill="FFFFFF"/>
        <w:overflowPunct w:val="0"/>
        <w:topLinePunct/>
        <w:spacing w:line="360" w:lineRule="auto"/>
        <w:jc w:val="center"/>
        <w:rPr>
          <w:rFonts w:ascii="Times New Roman" w:hAnsi="Times New Roman" w:eastAsia="黑体"/>
          <w:sz w:val="24"/>
          <w:szCs w:val="24"/>
          <w:lang w:val="zh-CN"/>
        </w:rPr>
      </w:pPr>
      <m:oMath>
        <m:r>
          <m:rPr/>
          <w:rPr>
            <w:rFonts w:ascii="Cambria Math" w:hAnsi="Cambria Math"/>
            <w:szCs w:val="21"/>
          </w:rPr>
          <m:t>σ</m:t>
        </m:r>
        <m:r>
          <m:rPr/>
          <w:rPr>
            <w:rFonts w:hint="eastAsia"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P</m:t>
            </m:r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A</m:t>
            </m:r>
            <m:ctrlPr>
              <w:rPr>
                <w:rFonts w:ascii="Cambria Math" w:hAnsi="Cambria Math"/>
                <w:i/>
                <w:szCs w:val="21"/>
              </w:rPr>
            </m:ctrlPr>
          </m:den>
        </m:f>
      </m:oMath>
      <w:r>
        <w:rPr>
          <w:rFonts w:hint="eastAsia" w:ascii="Times New Roman" w:hAnsi="Times New Roman" w:eastAsia="黑体"/>
          <w:szCs w:val="21"/>
        </w:rPr>
        <w:t xml:space="preserve">      </w:t>
      </w:r>
      <w:r>
        <w:rPr>
          <w:rFonts w:hint="eastAsia"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4.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eastAsia" w:ascii="Times New Roman" w:hAnsi="Times New Roman"/>
          <w:sz w:val="24"/>
          <w:szCs w:val="24"/>
        </w:rPr>
        <w:t>1</w:t>
      </w:r>
      <w:r>
        <w:rPr>
          <w:rFonts w:hint="eastAsia" w:ascii="Times New Roman" w:hAnsi="宋体"/>
          <w:sz w:val="24"/>
          <w:szCs w:val="24"/>
        </w:rPr>
        <w:t>）</w:t>
      </w:r>
    </w:p>
    <w:p>
      <w:pPr>
        <w:overflowPunct w:val="0"/>
        <w:topLinePunct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式中</w:t>
      </w:r>
      <w:r>
        <w:rPr>
          <w:rFonts w:hint="eastAsia" w:ascii="Times New Roman" w:hAnsi="Times New Roman"/>
          <w:sz w:val="24"/>
          <w:szCs w:val="24"/>
        </w:rPr>
        <w:t>：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σ</m:t>
        </m:r>
      </m:oMath>
      <w:r>
        <w:rPr>
          <w:rFonts w:ascii="Times New Roman" w:hAnsi="Times New Roman"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压应力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overflowPunct w:val="0"/>
        <w:topLinePunct/>
        <w:spacing w:line="360" w:lineRule="auto"/>
        <w:ind w:firstLine="720" w:firstLineChars="3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压力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overflowPunct w:val="0"/>
        <w:topLinePunct/>
        <w:spacing w:line="360" w:lineRule="auto"/>
        <w:ind w:firstLine="720" w:firstLineChars="3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有效面积，支座内部阻尼减震层的平面面积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shd w:val="clear" w:color="auto" w:fill="FFFFFF"/>
        <w:overflowPunct w:val="0"/>
        <w:topLinePunct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4.2.2</w:t>
      </w:r>
      <w:r>
        <w:rPr>
          <w:rFonts w:hint="eastAsia" w:ascii="Times New Roman" w:hAnsi="Times New Roman" w:eastAsia="黑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楼梯减震支座的竖向压缩刚度可按下式计算：</w:t>
      </w:r>
    </w:p>
    <w:p>
      <w:pPr>
        <w:tabs>
          <w:tab w:val="left" w:pos="2933"/>
        </w:tabs>
        <w:overflowPunct w:val="0"/>
        <w:topLinePunct/>
        <w:snapToGrid w:val="0"/>
        <w:spacing w:line="360" w:lineRule="auto"/>
        <w:jc w:val="center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K</m:t>
            </m:r>
            <m:ctrl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int="eastAsia"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/>
          <w:rPr>
            <w:rFonts w:hint="eastAsia"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int="eastAsia"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/>
          <w:rPr>
            <w:rFonts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×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eastAsia"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4.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eastAsia" w:ascii="Times New Roman" w:hAnsi="Times New Roman"/>
          <w:sz w:val="24"/>
          <w:szCs w:val="24"/>
        </w:rPr>
        <w:t>2-1</w:t>
      </w:r>
      <w:r>
        <w:rPr>
          <w:rFonts w:hint="eastAsia" w:ascii="Times New Roman" w:hAnsi="宋体"/>
          <w:sz w:val="24"/>
          <w:szCs w:val="24"/>
        </w:rPr>
        <w:t>）</w:t>
      </w:r>
    </w:p>
    <w:p>
      <w:pPr>
        <w:tabs>
          <w:tab w:val="left" w:pos="2933"/>
        </w:tabs>
        <w:overflowPunct w:val="0"/>
        <w:topLinePunct/>
        <w:snapToGrid w:val="0"/>
        <w:spacing w:line="360" w:lineRule="auto"/>
        <w:jc w:val="center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int="eastAsia"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/>
          <w:rPr>
            <w:rFonts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=5.4×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G</m:t>
            </m:r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int="eastAsia"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s</m:t>
            </m:r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/>
          <w:rPr>
            <w:rFonts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S</m:t>
            </m:r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4.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eastAsia" w:ascii="Times New Roman" w:hAnsi="Times New Roman"/>
          <w:sz w:val="24"/>
          <w:szCs w:val="24"/>
        </w:rPr>
        <w:t>2-2</w:t>
      </w:r>
      <w:r>
        <w:rPr>
          <w:rFonts w:hint="eastAsia" w:ascii="Times New Roman" w:hAnsi="宋体"/>
          <w:sz w:val="24"/>
          <w:szCs w:val="24"/>
        </w:rPr>
        <w:t>）</w:t>
      </w:r>
    </w:p>
    <w:p>
      <w:pPr>
        <w:tabs>
          <w:tab w:val="left" w:pos="2933"/>
        </w:tabs>
        <w:overflowPunct w:val="0"/>
        <w:topLinePunct/>
        <w:snapToGrid w:val="0"/>
        <w:spacing w:line="360" w:lineRule="auto"/>
        <w:jc w:val="center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S=</m:t>
        </m:r>
        <m:f>
          <m:fPr>
            <m:ctrl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eastAsia"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a</m:t>
            </m:r>
            <m:r>
              <m:rPr/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×b</m:t>
            </m:r>
            <m:ctrl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2×</m:t>
            </m:r>
            <m:r>
              <m:rPr/>
              <w:rPr>
                <w:rFonts w:hint="eastAsia"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t</m:t>
            </m:r>
            <m:r>
              <m:rPr/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r>
                  <m:rPr/>
                  <w:rPr>
                    <w:rFonts w:ascii="Cambria Math" w:hAnsi="Cambria Math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a+</m:t>
                </m:r>
                <m:r>
                  <m:rPr/>
                  <w:rPr>
                    <w:rFonts w:hint="eastAsia" w:ascii="Cambria Math" w:hAnsi="Cambria Math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ctrl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4.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eastAsia" w:ascii="Times New Roman" w:hAnsi="Times New Roman"/>
          <w:sz w:val="24"/>
          <w:szCs w:val="24"/>
        </w:rPr>
        <w:t>2-3</w:t>
      </w:r>
      <w:r>
        <w:rPr>
          <w:rFonts w:hint="eastAsia" w:ascii="Times New Roman" w:hAnsi="宋体"/>
          <w:sz w:val="24"/>
          <w:szCs w:val="24"/>
        </w:rPr>
        <w:t>）</w:t>
      </w:r>
    </w:p>
    <w:p>
      <w:pPr>
        <w:overflowPunct w:val="0"/>
        <w:topLinePunct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式中</w:t>
      </w:r>
      <w:r>
        <w:rPr>
          <w:rFonts w:hint="eastAsia" w:ascii="Times New Roman" w:hAnsi="Times New Roman"/>
          <w:sz w:val="24"/>
          <w:szCs w:val="24"/>
        </w:rPr>
        <w:t>：</w:t>
      </w:r>
      <w:r>
        <w:rPr>
          <w:rFonts w:hint="eastAsia" w:ascii="Times New Roman" w:hAnsi="Times New Roman"/>
          <w:i/>
          <w:sz w:val="24"/>
          <w:szCs w:val="24"/>
        </w:rPr>
        <w:t>K</w:t>
      </w:r>
      <w:r>
        <w:rPr>
          <w:rFonts w:hint="eastAsia" w:ascii="Times New Roman" w:hAnsi="Times New Roman"/>
          <w:sz w:val="24"/>
          <w:szCs w:val="24"/>
          <w:vertAlign w:val="subscript"/>
        </w:rPr>
        <w:t>v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楼梯减震支座竖向压缩刚度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overflowPunct w:val="0"/>
        <w:topLinePunct/>
        <w:spacing w:line="360" w:lineRule="auto"/>
        <w:ind w:firstLine="720" w:firstLineChars="3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i/>
          <w:sz w:val="24"/>
          <w:szCs w:val="24"/>
        </w:rPr>
        <w:t>E</w:t>
      </w:r>
      <w:r>
        <w:rPr>
          <w:rFonts w:hint="eastAsia" w:ascii="Times New Roman" w:hAnsi="Times New Roman"/>
          <w:i/>
          <w:sz w:val="24"/>
          <w:szCs w:val="24"/>
          <w:vertAlign w:val="subscript"/>
        </w:rPr>
        <w:t>c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黏弹性减震层修正压缩弹性模量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overflowPunct w:val="0"/>
        <w:topLinePunct/>
        <w:spacing w:line="360" w:lineRule="auto"/>
        <w:ind w:firstLine="720" w:firstLineChars="3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——支座第一形状系数</w:t>
      </w:r>
      <w:r>
        <w:rPr>
          <w:rFonts w:hint="eastAsia" w:ascii="Times New Roman" w:hAnsi="Times New Roman"/>
          <w:sz w:val="24"/>
          <w:szCs w:val="24"/>
        </w:rPr>
        <w:t>；</w:t>
      </w:r>
    </w:p>
    <w:p>
      <w:pPr>
        <w:tabs>
          <w:tab w:val="left" w:pos="2933"/>
        </w:tabs>
        <w:overflowPunct w:val="0"/>
        <w:topLinePunct/>
        <w:snapToGrid w:val="0"/>
        <w:spacing w:line="360" w:lineRule="auto"/>
        <w:ind w:firstLine="720" w:firstLineChars="30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hint="eastAsia"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黏弹性减震层有效长度；</w:t>
      </w:r>
    </w:p>
    <w:p>
      <w:pPr>
        <w:tabs>
          <w:tab w:val="left" w:pos="2933"/>
        </w:tabs>
        <w:overflowPunct w:val="0"/>
        <w:topLinePunct/>
        <w:snapToGrid w:val="0"/>
        <w:spacing w:line="360" w:lineRule="auto"/>
        <w:ind w:firstLine="720" w:firstLineChars="3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黏弹性减震层有效宽度；</w:t>
      </w:r>
    </w:p>
    <w:p>
      <w:pPr>
        <w:shd w:val="clear" w:color="auto" w:fill="FFFFFF"/>
        <w:overflowPunct w:val="0"/>
        <w:topLinePunct/>
        <w:spacing w:line="360" w:lineRule="auto"/>
        <w:ind w:firstLine="720" w:firstLineChars="300"/>
        <w:rPr>
          <w:rFonts w:ascii="Times New Roman" w:hAnsi="Times New Roman" w:eastAsia="黑体"/>
          <w:sz w:val="24"/>
          <w:szCs w:val="24"/>
        </w:rPr>
      </w:pPr>
    </w:p>
    <w:p>
      <w:pPr>
        <w:shd w:val="clear" w:color="auto" w:fill="FFFFFF"/>
        <w:overflowPunct w:val="0"/>
        <w:topLinePunct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4.2.3</w:t>
      </w:r>
      <w:r>
        <w:rPr>
          <w:rFonts w:hint="eastAsia" w:ascii="Times New Roman" w:hAnsi="Times New Roman" w:eastAsia="黑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楼梯减震支座的竖向压缩位移可按下式计算：</w:t>
      </w:r>
    </w:p>
    <w:p>
      <w:pPr>
        <w:shd w:val="clear" w:color="auto" w:fill="FFFFFF"/>
        <w:overflowPunct w:val="0"/>
        <w:topLinePunct/>
        <w:spacing w:line="360" w:lineRule="auto"/>
        <w:jc w:val="center"/>
        <w:rPr>
          <w:rFonts w:ascii="Times New Roman" w:hAnsi="Times New Roman" w:eastAsia="黑体"/>
          <w:sz w:val="24"/>
          <w:szCs w:val="24"/>
        </w:rPr>
      </w:pPr>
      <m:oMath>
        <m:r>
          <m:rPr/>
          <w:rPr>
            <w:rFonts w:ascii="Cambria Math" w:hAnsi="Cambria Math"/>
            <w:szCs w:val="21"/>
          </w:rPr>
          <m:t>Y</m:t>
        </m:r>
        <m:r>
          <m:rPr/>
          <w:rPr>
            <w:rFonts w:hint="eastAsia"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P</m:t>
            </m:r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V</m:t>
                </m:r>
                <m:ctrlPr>
                  <w:rPr>
                    <w:rFonts w:ascii="Cambria Math" w:hAnsi="Cambria Math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szCs w:val="21"/>
              </w:rPr>
            </m:ctrlPr>
          </m:den>
        </m:f>
      </m:oMath>
      <w:r>
        <w:rPr>
          <w:rFonts w:hint="eastAsia" w:ascii="Times New Roman" w:hAnsi="Times New Roman" w:eastAsia="黑体"/>
          <w:szCs w:val="21"/>
        </w:rPr>
        <w:t xml:space="preserve"> </w:t>
      </w:r>
      <w:r>
        <w:rPr>
          <w:rFonts w:hint="eastAsia"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4.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hint="eastAsia" w:ascii="Times New Roman" w:hAnsi="宋体"/>
          <w:sz w:val="24"/>
          <w:szCs w:val="24"/>
        </w:rPr>
        <w:t>）</w:t>
      </w:r>
    </w:p>
    <w:p>
      <w:pPr>
        <w:overflowPunct w:val="0"/>
        <w:topLinePunct/>
        <w:spacing w:line="360" w:lineRule="auto"/>
        <w:jc w:val="lef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式中</w:t>
      </w:r>
      <w:r>
        <w:rPr>
          <w:rFonts w:hint="eastAsia" w:ascii="Times New Roman" w:hAnsi="Times New Roman"/>
          <w:sz w:val="24"/>
          <w:szCs w:val="24"/>
        </w:rPr>
        <w:t>：</w:t>
      </w:r>
      <w:r>
        <w:rPr>
          <w:rFonts w:hint="eastAsia"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竖向压缩位移</w:t>
      </w:r>
      <w:r>
        <w:rPr>
          <w:rFonts w:ascii="Times New Roman" w:hAnsi="Times New Roman"/>
          <w:sz w:val="24"/>
          <w:szCs w:val="24"/>
        </w:rPr>
        <w:t>；</w:t>
      </w:r>
      <w:r>
        <w:rPr>
          <w:rFonts w:hint="eastAsia" w:ascii="Times New Roman" w:hAnsi="Times New Roman"/>
          <w:sz w:val="24"/>
          <w:szCs w:val="24"/>
        </w:rPr>
        <w:t xml:space="preserve">      </w:t>
      </w:r>
    </w:p>
    <w:p>
      <w:pPr>
        <w:shd w:val="clear" w:color="auto" w:fill="FFFFFF"/>
        <w:overflowPunct w:val="0"/>
        <w:topLinePunct/>
        <w:spacing w:line="360" w:lineRule="auto"/>
        <w:rPr>
          <w:rFonts w:ascii="Times New Roman" w:hAnsi="Times New Roman" w:eastAsia="黑体"/>
          <w:sz w:val="24"/>
          <w:szCs w:val="24"/>
        </w:rPr>
      </w:pPr>
    </w:p>
    <w:p>
      <w:pPr>
        <w:shd w:val="clear" w:color="auto" w:fill="FFFFFF"/>
        <w:overflowPunct w:val="0"/>
        <w:topLinePunct/>
        <w:spacing w:line="360" w:lineRule="auto"/>
        <w:rPr>
          <w:rFonts w:ascii="Times New Roman" w:hAnsi="Times New Roman" w:eastAsia="楷体"/>
          <w:sz w:val="24"/>
          <w:szCs w:val="24"/>
          <w:lang w:val="zh-CN"/>
        </w:rPr>
      </w:pPr>
      <w:r>
        <w:rPr>
          <w:rFonts w:hint="eastAsia" w:ascii="Times New Roman" w:hAnsi="Times New Roman"/>
          <w:b/>
          <w:sz w:val="24"/>
          <w:szCs w:val="24"/>
        </w:rPr>
        <w:t>4.2.4</w:t>
      </w:r>
      <w:r>
        <w:rPr>
          <w:rFonts w:hint="eastAsia" w:ascii="Times New Roman" w:hAnsi="Times New Roman" w:eastAsia="楷体"/>
          <w:sz w:val="24"/>
          <w:szCs w:val="24"/>
          <w:lang w:val="zh-CN"/>
        </w:rPr>
        <w:t xml:space="preserve"> </w:t>
      </w:r>
      <w:r>
        <w:rPr>
          <w:rFonts w:hint="eastAsia" w:ascii="宋体" w:hAnsi="宋体"/>
          <w:sz w:val="24"/>
          <w:szCs w:val="24"/>
        </w:rPr>
        <w:t>楼梯减震支座的水平等效刚度可按下式计算：</w:t>
      </w:r>
    </w:p>
    <w:p>
      <w:pPr>
        <w:shd w:val="clear" w:color="auto" w:fill="FFFFFF"/>
        <w:overflowPunct w:val="0"/>
        <w:topLinePunct/>
        <w:spacing w:line="360" w:lineRule="auto"/>
        <w:jc w:val="center"/>
        <w:rPr>
          <w:rFonts w:ascii="Times New Roman" w:hAnsi="Times New Roman" w:eastAsia="楷体"/>
          <w:sz w:val="24"/>
          <w:szCs w:val="24"/>
          <w:lang w:val="zh-CN"/>
        </w:rPr>
      </w:pP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K</m:t>
            </m:r>
            <m:ctrlPr>
              <w:rPr>
                <w:rFonts w:ascii="Cambria Math" w:hAnsi="Cambria Math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ℎ</m:t>
            </m:r>
            <m:ctrlPr>
              <w:rPr>
                <w:rFonts w:ascii="Cambria Math" w:hAnsi="Cambria Math"/>
                <w:szCs w:val="21"/>
              </w:rPr>
            </m:ctrlPr>
          </m:sub>
        </m:sSub>
        <m:r>
          <m:rPr/>
          <w:rPr>
            <w:rFonts w:hint="eastAsia"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G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s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  <m:r>
          <m:rPr/>
          <w:rPr>
            <w:rFonts w:ascii="Cambria Math" w:hAnsi="Cambria Math"/>
            <w:szCs w:val="21"/>
          </w:rPr>
          <m:t>×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A</m:t>
            </m:r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r>
              <m:rPr/>
              <w:rPr>
                <w:rFonts w:hint="eastAsia" w:ascii="Cambria Math" w:hAnsi="Cambria Math"/>
                <w:szCs w:val="21"/>
              </w:rPr>
              <m:t>t</m:t>
            </m:r>
            <m:ctrlPr>
              <w:rPr>
                <w:rFonts w:ascii="Cambria Math" w:hAnsi="Cambria Math"/>
                <w:i/>
                <w:szCs w:val="21"/>
              </w:rPr>
            </m:ctrlPr>
          </m:den>
        </m:f>
      </m:oMath>
      <w:r>
        <w:rPr>
          <w:rFonts w:hint="eastAsia" w:ascii="Times New Roman" w:hAnsi="Times New Roman" w:eastAsia="楷体"/>
          <w:szCs w:val="21"/>
        </w:rPr>
        <w:t xml:space="preserve">        </w:t>
      </w:r>
      <w:r>
        <w:rPr>
          <w:rFonts w:hint="eastAsia"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4.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eastAsia" w:ascii="Times New Roman" w:hAnsi="Times New Roman"/>
          <w:sz w:val="24"/>
          <w:szCs w:val="24"/>
        </w:rPr>
        <w:t>4</w:t>
      </w:r>
      <w:r>
        <w:rPr>
          <w:rFonts w:hint="eastAsia" w:ascii="Times New Roman" w:hAnsi="宋体"/>
          <w:sz w:val="24"/>
          <w:szCs w:val="24"/>
        </w:rPr>
        <w:t>）</w:t>
      </w:r>
    </w:p>
    <w:p>
      <w:pPr>
        <w:overflowPunct w:val="0"/>
        <w:topLinePunct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式中</w:t>
      </w:r>
      <w:r>
        <w:rPr>
          <w:rFonts w:hint="eastAsia" w:ascii="Times New Roman" w:hAnsi="Times New Roman"/>
          <w:sz w:val="24"/>
          <w:szCs w:val="24"/>
        </w:rPr>
        <w:t>：</w:t>
      </w:r>
      <w:r>
        <w:rPr>
          <w:rFonts w:hint="eastAsia" w:ascii="Times New Roman" w:hAnsi="Times New Roman"/>
          <w:i/>
          <w:sz w:val="24"/>
          <w:szCs w:val="24"/>
        </w:rPr>
        <w:t>K</w:t>
      </w:r>
      <w:r>
        <w:rPr>
          <w:rFonts w:hint="eastAsia" w:ascii="Times New Roman" w:hAnsi="Times New Roman"/>
          <w:i/>
          <w:sz w:val="24"/>
          <w:szCs w:val="24"/>
          <w:vertAlign w:val="subscript"/>
        </w:rPr>
        <w:t>h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水平等效刚度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overflowPunct w:val="0"/>
        <w:topLinePunct/>
        <w:spacing w:line="360" w:lineRule="auto"/>
        <w:ind w:firstLine="720" w:firstLineChars="3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i/>
          <w:sz w:val="24"/>
          <w:szCs w:val="24"/>
        </w:rPr>
        <w:t>G</w:t>
      </w:r>
      <w:r>
        <w:rPr>
          <w:rFonts w:hint="eastAsia" w:ascii="Times New Roman" w:hAnsi="Times New Roman"/>
          <w:sz w:val="24"/>
          <w:szCs w:val="24"/>
          <w:vertAlign w:val="subscript"/>
        </w:rPr>
        <w:t>s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剪切储能模量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overflowPunct w:val="0"/>
        <w:topLinePunct/>
        <w:spacing w:line="360" w:lineRule="auto"/>
        <w:ind w:firstLine="720" w:firstLineChars="3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有效面积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overflowPunct w:val="0"/>
        <w:topLinePunct/>
        <w:spacing w:line="360" w:lineRule="auto"/>
        <w:ind w:firstLine="720" w:firstLineChars="3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——</w:t>
      </w:r>
      <w:r>
        <w:rPr>
          <w:rFonts w:ascii="Times New Roman" w:hAnsi="Times New Roman"/>
          <w:sz w:val="24"/>
          <w:szCs w:val="24"/>
        </w:rPr>
        <w:t>有效</w:t>
      </w:r>
      <w:r>
        <w:rPr>
          <w:rFonts w:hint="eastAsia" w:ascii="Times New Roman" w:hAnsi="Times New Roman"/>
          <w:sz w:val="24"/>
          <w:szCs w:val="24"/>
        </w:rPr>
        <w:t>厚度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overflowPunct w:val="0"/>
        <w:topLinePunct/>
        <w:spacing w:line="360" w:lineRule="auto"/>
        <w:rPr>
          <w:rFonts w:ascii="Times New Roman" w:hAnsi="Times New Roman" w:eastAsia="黑体"/>
          <w:b/>
          <w:sz w:val="24"/>
          <w:szCs w:val="24"/>
        </w:rPr>
      </w:pPr>
    </w:p>
    <w:p>
      <w:pPr>
        <w:overflowPunct w:val="0"/>
        <w:topLinePunct/>
        <w:spacing w:line="360" w:lineRule="auto"/>
        <w:rPr>
          <w:rFonts w:ascii="楷体" w:hAnsi="楷体" w:eastAsia="楷体"/>
          <w:sz w:val="24"/>
        </w:rPr>
      </w:pPr>
      <w:r>
        <w:rPr>
          <w:rFonts w:ascii="Times New Roman" w:hAnsi="Times New Roman" w:eastAsia="黑体"/>
          <w:b/>
          <w:sz w:val="24"/>
          <w:szCs w:val="24"/>
        </w:rPr>
        <w:t>4.</w:t>
      </w:r>
      <w:r>
        <w:rPr>
          <w:rFonts w:hint="eastAsia" w:ascii="Times New Roman" w:hAnsi="Times New Roman" w:eastAsia="黑体"/>
          <w:b/>
          <w:sz w:val="24"/>
          <w:szCs w:val="24"/>
        </w:rPr>
        <w:t>2</w:t>
      </w:r>
      <w:r>
        <w:rPr>
          <w:rFonts w:ascii="Times New Roman" w:hAnsi="Times New Roman" w:eastAsia="黑体"/>
          <w:b/>
          <w:sz w:val="24"/>
          <w:szCs w:val="24"/>
        </w:rPr>
        <w:t>.</w:t>
      </w:r>
      <w:r>
        <w:rPr>
          <w:rFonts w:hint="eastAsia" w:ascii="Times New Roman" w:hAnsi="Times New Roman" w:eastAsia="黑体"/>
          <w:b/>
          <w:sz w:val="24"/>
          <w:szCs w:val="24"/>
        </w:rPr>
        <w:t>5</w:t>
      </w:r>
      <w:r>
        <w:rPr>
          <w:rFonts w:ascii="Times New Roman" w:hAnsi="Times New Roman" w:eastAsia="黑体"/>
          <w:b/>
          <w:sz w:val="24"/>
          <w:szCs w:val="24"/>
        </w:rPr>
        <w:t>　</w:t>
      </w:r>
      <w:r>
        <w:rPr>
          <w:rFonts w:ascii="宋体" w:hAnsi="宋体"/>
          <w:sz w:val="24"/>
          <w:szCs w:val="24"/>
        </w:rPr>
        <w:t>楼梯</w:t>
      </w:r>
      <w:r>
        <w:rPr>
          <w:rFonts w:hint="eastAsia" w:ascii="宋体" w:hAnsi="宋体"/>
          <w:sz w:val="24"/>
          <w:szCs w:val="24"/>
        </w:rPr>
        <w:t>减震支座连接构造的抗剪、抗压和抗拉承载能力应大于阻尼减震层的承载能力。</w:t>
      </w:r>
    </w:p>
    <w:p>
      <w:pPr>
        <w:shd w:val="clear" w:color="auto" w:fill="FFFFFF"/>
        <w:overflowPunct w:val="0"/>
        <w:topLinePunct/>
        <w:spacing w:line="360" w:lineRule="auto"/>
        <w:rPr>
          <w:rFonts w:ascii="Times New Roman" w:hAnsi="Times New Roman" w:eastAsia="楷体"/>
          <w:sz w:val="24"/>
          <w:szCs w:val="24"/>
          <w:lang w:val="zh-CN"/>
        </w:rPr>
      </w:pP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条文说明：</w:t>
      </w:r>
      <w:r>
        <w:rPr>
          <w:rFonts w:ascii="Times New Roman" w:hAnsi="Times New Roman" w:eastAsia="楷体"/>
          <w:b/>
          <w:sz w:val="24"/>
          <w:szCs w:val="24"/>
          <w:lang w:val="zh-CN"/>
        </w:rPr>
        <w:t>4.</w:t>
      </w: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2</w:t>
      </w:r>
      <w:r>
        <w:rPr>
          <w:rFonts w:ascii="Times New Roman" w:hAnsi="Times New Roman" w:eastAsia="楷体"/>
          <w:b/>
          <w:sz w:val="24"/>
          <w:szCs w:val="24"/>
          <w:lang w:val="zh-CN"/>
        </w:rPr>
        <w:t>.</w:t>
      </w: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5</w:t>
      </w:r>
      <w:r>
        <w:rPr>
          <w:rFonts w:ascii="Times New Roman" w:hAnsi="Times New Roman" w:eastAsia="楷体"/>
          <w:sz w:val="24"/>
          <w:szCs w:val="24"/>
          <w:lang w:val="zh-CN"/>
        </w:rPr>
        <w:t>　</w:t>
      </w:r>
      <w:r>
        <w:rPr>
          <w:rFonts w:hint="eastAsia" w:ascii="Times New Roman" w:hAnsi="Times New Roman" w:eastAsia="楷体"/>
          <w:sz w:val="24"/>
          <w:szCs w:val="24"/>
          <w:lang w:val="zh-CN"/>
        </w:rPr>
        <w:t>连接构造的承载能力大于阻尼减震层的承载能力，实现强连接、弱阻尼减震层，使得楼梯减震支座的破坏集中在阻尼减震层产生，保护楼梯。</w:t>
      </w:r>
    </w:p>
    <w:p>
      <w:pPr>
        <w:shd w:val="clear" w:color="auto" w:fill="FFFFFF"/>
        <w:overflowPunct w:val="0"/>
        <w:topLinePunct/>
        <w:spacing w:line="360" w:lineRule="auto"/>
        <w:rPr>
          <w:rFonts w:ascii="楷体" w:hAnsi="楷体" w:eastAsia="楷体"/>
          <w:sz w:val="24"/>
          <w:highlight w:val="yellow"/>
          <w:lang w:val="zh-CN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4.2.6</w:t>
      </w:r>
      <w:r>
        <w:rPr>
          <w:rFonts w:hint="eastAsia" w:ascii="Times New Roman" w:hAnsi="Times New Roman"/>
          <w:kern w:val="0"/>
          <w:sz w:val="24"/>
          <w:szCs w:val="24"/>
        </w:rPr>
        <w:t>　楼梯减震支座采用圆柱头焊钉与楼梯构件连接时，应符合国家现行标准《混凝土结构设计规范》GB 50010、《钢结构设计标准》GB 50017、《电弧螺柱焊用圆柱头焊钉》GB/T 10433的有关规定。</w:t>
      </w:r>
      <w:r>
        <w:rPr>
          <w:rFonts w:hint="eastAsia" w:ascii="宋体" w:hAnsi="宋体"/>
          <w:sz w:val="24"/>
          <w:szCs w:val="24"/>
        </w:rPr>
        <w:t>单个圆柱头焊钉承载力设计值应由下列公式确定：</w:t>
      </w:r>
    </w:p>
    <w:p>
      <w:pPr>
        <w:overflowPunct w:val="0"/>
        <w:topLinePunct/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1受剪承载力</w:t>
      </w:r>
    </w:p>
    <w:p>
      <w:pPr>
        <w:overflowPunct w:val="0"/>
        <w:topLinePunct/>
        <w:spacing w:line="360" w:lineRule="auto"/>
        <w:ind w:right="238"/>
        <w:jc w:val="right"/>
        <w:rPr>
          <w:rFonts w:ascii="宋体" w:hAnsi="宋体"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/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  <w:iCs/>
              </w:rPr>
            </m:ctrlPr>
          </m:e>
          <m:sub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  <w:iCs/>
              </w:rPr>
            </m:ctrlPr>
          </m:sub>
        </m:sSub>
        <m:r>
          <m:rPr/>
          <w:rPr>
            <w:rFonts w:hint="eastAsia" w:ascii="Cambria Math" w:hAnsi="Cambria Math"/>
          </w:rPr>
          <m:t>=</m:t>
        </m:r>
        <m:r>
          <m:rPr/>
          <w:rPr>
            <w:rFonts w:ascii="Cambria Math" w:hAnsi="Cambria Math"/>
          </w:rPr>
          <m:t>0.43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sub>
        </m:sSub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con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≤0.7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ascii="Times New Roman" w:hAnsi="Times New Roman"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 xml:space="preserve">　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hint="eastAsia" w:ascii="Times New Roman" w:hAnsi="Times New Roman"/>
          <w:sz w:val="24"/>
          <w:szCs w:val="24"/>
        </w:rPr>
        <w:t>　　　（</w:t>
      </w:r>
      <w:r>
        <w:rPr>
          <w:rFonts w:ascii="Times New Roman" w:hAnsi="Times New Roman"/>
          <w:sz w:val="24"/>
          <w:szCs w:val="24"/>
        </w:rPr>
        <w:t>4.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eastAsia" w:ascii="Times New Roman" w:hAnsi="Times New Roman"/>
          <w:sz w:val="24"/>
          <w:szCs w:val="24"/>
        </w:rPr>
        <w:t>6-1）</w:t>
      </w:r>
    </w:p>
    <w:p>
      <w:pPr>
        <w:overflowPunct w:val="0"/>
        <w:topLinePunct/>
        <w:spacing w:line="360" w:lineRule="auto"/>
        <w:ind w:right="1438" w:firstLine="960" w:firstLineChars="4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抗拉承载力</w:t>
      </w:r>
    </w:p>
    <w:p>
      <w:pPr>
        <w:overflowPunct w:val="0"/>
        <w:topLinePunct/>
        <w:spacing w:line="360" w:lineRule="auto"/>
        <w:ind w:right="238"/>
        <w:jc w:val="right"/>
        <w:rPr>
          <w:rFonts w:ascii="Times New Roman" w:hAnsi="Times New Roman" w:eastAsia="楷体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/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  <w:iCs/>
              </w:rPr>
            </m:ctrlPr>
          </m:e>
          <m:sub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  <w:iCs/>
              </w:rPr>
            </m:ctrlPr>
          </m:sub>
        </m:sSub>
        <m:r>
          <m:rPr/>
          <w:rPr>
            <w:rFonts w:hint="eastAsia"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 w:ascii="Times New Roman" w:hAnsi="Times New Roman" w:eastAsia="楷体"/>
          <w:sz w:val="24"/>
          <w:szCs w:val="24"/>
          <w:lang w:val="zh-CN"/>
        </w:rPr>
        <w:t>　　　</w:t>
      </w:r>
      <w:r>
        <w:rPr>
          <w:rFonts w:hint="eastAsia" w:ascii="Times New Roman" w:hAnsi="Times New Roman" w:eastAsia="楷体"/>
          <w:sz w:val="24"/>
          <w:szCs w:val="24"/>
        </w:rPr>
        <w:t xml:space="preserve"> </w:t>
      </w:r>
      <w:r>
        <w:rPr>
          <w:rFonts w:ascii="Times New Roman" w:hAnsi="Times New Roman" w:eastAsia="楷体"/>
          <w:sz w:val="24"/>
          <w:szCs w:val="24"/>
        </w:rPr>
        <w:t xml:space="preserve">  </w:t>
      </w:r>
      <w:r>
        <w:rPr>
          <w:rFonts w:hint="eastAsia" w:ascii="Times New Roman" w:hAnsi="Times New Roman" w:eastAsia="楷体"/>
          <w:sz w:val="24"/>
          <w:szCs w:val="24"/>
        </w:rPr>
        <w:t xml:space="preserve">        </w:t>
      </w:r>
      <w:r>
        <w:rPr>
          <w:rFonts w:ascii="Times New Roman" w:hAnsi="Times New Roman" w:eastAsia="楷体"/>
          <w:sz w:val="24"/>
          <w:szCs w:val="24"/>
        </w:rPr>
        <w:t xml:space="preserve">  </w:t>
      </w:r>
      <w:r>
        <w:rPr>
          <w:rFonts w:hint="eastAsia" w:ascii="Times New Roman" w:hAnsi="Times New Roman" w:eastAsia="楷体"/>
          <w:sz w:val="24"/>
          <w:szCs w:val="24"/>
          <w:lang w:val="zh-CN"/>
        </w:rPr>
        <w:t>　</w:t>
      </w:r>
      <w:r>
        <w:rPr>
          <w:rFonts w:hint="eastAsia" w:ascii="Times New Roman" w:hAnsi="Times New Roman" w:eastAsia="楷体"/>
          <w:sz w:val="24"/>
          <w:szCs w:val="24"/>
        </w:rPr>
        <w:t>（</w:t>
      </w:r>
      <w:r>
        <w:rPr>
          <w:rFonts w:ascii="Times New Roman" w:hAnsi="Times New Roman" w:eastAsia="楷体"/>
          <w:sz w:val="24"/>
          <w:szCs w:val="24"/>
        </w:rPr>
        <w:t>4.</w:t>
      </w:r>
      <w:r>
        <w:rPr>
          <w:rFonts w:hint="eastAsia" w:ascii="Times New Roman" w:hAnsi="Times New Roman" w:eastAsia="楷体"/>
          <w:sz w:val="24"/>
          <w:szCs w:val="24"/>
        </w:rPr>
        <w:t>2</w:t>
      </w:r>
      <w:r>
        <w:rPr>
          <w:rFonts w:ascii="Times New Roman" w:hAnsi="Times New Roman" w:eastAsia="楷体"/>
          <w:sz w:val="24"/>
          <w:szCs w:val="24"/>
        </w:rPr>
        <w:t>.</w:t>
      </w:r>
      <w:r>
        <w:rPr>
          <w:rFonts w:hint="eastAsia" w:ascii="Times New Roman" w:hAnsi="Times New Roman" w:eastAsia="楷体"/>
          <w:sz w:val="24"/>
          <w:szCs w:val="24"/>
        </w:rPr>
        <w:t>6-2）</w:t>
      </w:r>
    </w:p>
    <w:p>
      <w:pPr>
        <w:overflowPunct w:val="0"/>
        <w:topLinePunct/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单侧圆柱头焊钉群承载力应符合下列规定：</w:t>
      </w:r>
    </w:p>
    <w:p>
      <w:pPr>
        <w:overflowPunct w:val="0"/>
        <w:topLinePunct/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1受剪承载力</w:t>
      </w:r>
    </w:p>
    <w:p>
      <w:pPr>
        <w:overflowPunct w:val="0"/>
        <w:topLinePunct/>
        <w:spacing w:line="360" w:lineRule="auto"/>
        <w:ind w:right="238"/>
        <w:jc w:val="right"/>
        <w:rPr>
          <w:rFonts w:ascii="Times New Roman" w:hAnsi="Times New Roman" w:eastAsia="楷体"/>
          <w:sz w:val="24"/>
          <w:szCs w:val="24"/>
        </w:rPr>
      </w:pPr>
      <m:oMath>
        <m:r>
          <m:rPr/>
          <w:rPr>
            <w:rFonts w:hint="eastAsia" w:ascii="Cambria Math" w:hAnsi="Cambria Math"/>
          </w:rPr>
          <m:t>m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/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  <w:iCs/>
              </w:rPr>
            </m:ctrlPr>
          </m:e>
          <m:sub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  <w:iCs/>
              </w:rPr>
            </m:ctrlPr>
          </m:sub>
        </m:sSub>
        <m:r>
          <m:rPr/>
          <w:rPr>
            <w:rFonts w:ascii="Cambria Math" w:hAnsi="Cambria Math"/>
          </w:rPr>
          <m:t>＞1.2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G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s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  <m:r>
          <m:rPr/>
          <w:rPr>
            <w:rFonts w:ascii="Cambria Math" w:hAnsi="Cambria Math"/>
            <w:szCs w:val="21"/>
          </w:rPr>
          <m:t>A</m:t>
        </m:r>
      </m:oMath>
      <w:r>
        <w:rPr>
          <w:rFonts w:hint="eastAsia" w:ascii="Times New Roman" w:hAnsi="Times New Roman" w:eastAsia="楷体"/>
          <w:sz w:val="24"/>
          <w:szCs w:val="24"/>
          <w:lang w:val="zh-CN"/>
        </w:rPr>
        <w:t>　　</w:t>
      </w:r>
      <w:r>
        <w:rPr>
          <w:rFonts w:hint="eastAsia" w:ascii="Times New Roman" w:hAnsi="Times New Roman" w:eastAsia="楷体"/>
          <w:sz w:val="24"/>
          <w:szCs w:val="24"/>
        </w:rPr>
        <w:t xml:space="preserve"> </w:t>
      </w:r>
      <w:r>
        <w:rPr>
          <w:rFonts w:ascii="Times New Roman" w:hAnsi="Times New Roman" w:eastAsia="楷体"/>
          <w:sz w:val="24"/>
          <w:szCs w:val="24"/>
        </w:rPr>
        <w:t xml:space="preserve">  </w:t>
      </w:r>
      <w:r>
        <w:rPr>
          <w:rFonts w:hint="eastAsia" w:ascii="Times New Roman" w:hAnsi="Times New Roman" w:eastAsia="楷体"/>
          <w:sz w:val="24"/>
          <w:szCs w:val="24"/>
        </w:rPr>
        <w:t xml:space="preserve">   </w:t>
      </w:r>
      <w:r>
        <w:rPr>
          <w:rFonts w:ascii="Times New Roman" w:hAnsi="Times New Roman" w:eastAsia="楷体"/>
          <w:sz w:val="24"/>
          <w:szCs w:val="24"/>
        </w:rPr>
        <w:t xml:space="preserve">   </w:t>
      </w:r>
      <w:r>
        <w:rPr>
          <w:rFonts w:hint="eastAsia" w:ascii="Times New Roman" w:hAnsi="Times New Roman" w:eastAsia="楷体"/>
          <w:sz w:val="24"/>
          <w:szCs w:val="24"/>
          <w:lang w:val="zh-CN"/>
        </w:rPr>
        <w:t>　　　</w:t>
      </w:r>
      <w:r>
        <w:rPr>
          <w:rFonts w:hint="eastAsia" w:ascii="Times New Roman" w:hAnsi="Times New Roman" w:eastAsia="楷体"/>
          <w:sz w:val="24"/>
          <w:szCs w:val="24"/>
        </w:rPr>
        <w:t>（</w:t>
      </w:r>
      <w:r>
        <w:rPr>
          <w:rFonts w:ascii="Times New Roman" w:hAnsi="Times New Roman" w:eastAsia="楷体"/>
          <w:sz w:val="24"/>
          <w:szCs w:val="24"/>
        </w:rPr>
        <w:t>4.</w:t>
      </w:r>
      <w:r>
        <w:rPr>
          <w:rFonts w:hint="eastAsia" w:ascii="Times New Roman" w:hAnsi="Times New Roman" w:eastAsia="楷体"/>
          <w:sz w:val="24"/>
          <w:szCs w:val="24"/>
        </w:rPr>
        <w:t>2</w:t>
      </w:r>
      <w:r>
        <w:rPr>
          <w:rFonts w:ascii="Times New Roman" w:hAnsi="Times New Roman" w:eastAsia="楷体"/>
          <w:sz w:val="24"/>
          <w:szCs w:val="24"/>
        </w:rPr>
        <w:t>.</w:t>
      </w:r>
      <w:r>
        <w:rPr>
          <w:rFonts w:hint="eastAsia" w:ascii="Times New Roman" w:hAnsi="Times New Roman" w:eastAsia="楷体"/>
          <w:sz w:val="24"/>
          <w:szCs w:val="24"/>
        </w:rPr>
        <w:t>6-3）</w:t>
      </w:r>
    </w:p>
    <w:p>
      <w:pPr>
        <w:overflowPunct w:val="0"/>
        <w:topLinePunct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2抗拉承载力</w:t>
      </w:r>
    </w:p>
    <w:p>
      <w:pPr>
        <w:wordWrap w:val="0"/>
        <w:overflowPunct w:val="0"/>
        <w:topLinePunct/>
        <w:spacing w:line="360" w:lineRule="auto"/>
        <w:ind w:right="238"/>
        <w:jc w:val="right"/>
        <w:rPr>
          <w:rFonts w:ascii="Times New Roman" w:hAnsi="Times New Roman" w:eastAsia="楷体"/>
          <w:sz w:val="24"/>
          <w:szCs w:val="24"/>
        </w:rPr>
      </w:pPr>
      <m:oMath>
        <m:r>
          <m:rPr/>
          <w:rPr>
            <w:rFonts w:hint="eastAsia" w:ascii="Cambria Math" w:hAnsi="Cambria Math"/>
          </w:rPr>
          <m:t>m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/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  <w:iCs/>
              </w:rPr>
            </m:ctrlPr>
          </m:e>
          <m:sub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  <w:iCs/>
              </w:rPr>
            </m:ctrlPr>
          </m:sub>
        </m:sSub>
        <m:r>
          <m:rPr/>
          <w:rPr>
            <w:rFonts w:ascii="Cambria Math" w:hAnsi="Cambria Math"/>
          </w:rPr>
          <m:t>＞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1.2E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hint="eastAsia" w:ascii="Cambria Math" w:hAnsi="Cambria Math"/>
                <w:szCs w:val="21"/>
              </w:rPr>
              <m:t>t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  <m:r>
          <m:rPr/>
          <w:rPr>
            <w:rFonts w:ascii="Cambria Math" w:hAnsi="Cambria Math"/>
            <w:szCs w:val="21"/>
          </w:rPr>
          <m:t>A</m:t>
        </m:r>
      </m:oMath>
      <w:r>
        <w:rPr>
          <w:rFonts w:hint="eastAsia" w:ascii="Times New Roman" w:hAnsi="Times New Roman" w:eastAsia="楷体"/>
          <w:szCs w:val="21"/>
        </w:rPr>
        <w:t xml:space="preserve">                      </w:t>
      </w:r>
      <w:r>
        <w:rPr>
          <w:rFonts w:hint="eastAsia" w:ascii="Times New Roman" w:hAnsi="Times New Roman" w:eastAsia="楷体"/>
          <w:sz w:val="24"/>
          <w:szCs w:val="24"/>
        </w:rPr>
        <w:t>（</w:t>
      </w:r>
      <w:r>
        <w:rPr>
          <w:rFonts w:ascii="Times New Roman" w:hAnsi="Times New Roman" w:eastAsia="楷体"/>
          <w:sz w:val="24"/>
          <w:szCs w:val="24"/>
        </w:rPr>
        <w:t>4.</w:t>
      </w:r>
      <w:r>
        <w:rPr>
          <w:rFonts w:hint="eastAsia" w:ascii="Times New Roman" w:hAnsi="Times New Roman" w:eastAsia="楷体"/>
          <w:sz w:val="24"/>
          <w:szCs w:val="24"/>
        </w:rPr>
        <w:t>2</w:t>
      </w:r>
      <w:r>
        <w:rPr>
          <w:rFonts w:ascii="Times New Roman" w:hAnsi="Times New Roman" w:eastAsia="楷体"/>
          <w:sz w:val="24"/>
          <w:szCs w:val="24"/>
        </w:rPr>
        <w:t>.</w:t>
      </w:r>
      <w:r>
        <w:rPr>
          <w:rFonts w:hint="eastAsia" w:ascii="Times New Roman" w:hAnsi="Times New Roman" w:eastAsia="楷体"/>
          <w:sz w:val="24"/>
          <w:szCs w:val="24"/>
        </w:rPr>
        <w:t>6-4）</w:t>
      </w:r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式中：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i/>
        </w:rPr>
        <w:t>N</w:t>
      </w:r>
      <w:r>
        <w:rPr>
          <w:rFonts w:hint="eastAsia" w:ascii="Times New Roman" w:hAnsi="Times New Roman"/>
          <w:i/>
          <w:vertAlign w:val="subscript"/>
        </w:rPr>
        <w:t>c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单个圆柱头焊钉受剪承载力；</w:t>
      </w:r>
    </w:p>
    <w:p>
      <w:pPr>
        <w:overflowPunct w:val="0"/>
        <w:topLinePunct/>
        <w:spacing w:line="360" w:lineRule="auto"/>
        <w:ind w:firstLine="840" w:firstLineChars="4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  <w:i/>
          <w:vertAlign w:val="subscript"/>
        </w:rPr>
        <w:t>s</w:t>
      </w:r>
      <w:r>
        <w:rPr>
          <w:rFonts w:ascii="Times New Roman" w:hAnsi="Times New Roman"/>
          <w:sz w:val="24"/>
          <w:szCs w:val="24"/>
        </w:rPr>
        <w:t>——单个</w:t>
      </w:r>
      <w:r>
        <w:rPr>
          <w:rFonts w:hint="eastAsia" w:ascii="Times New Roman" w:hAnsi="Times New Roman"/>
          <w:sz w:val="24"/>
          <w:szCs w:val="24"/>
        </w:rPr>
        <w:t>圆柱头焊钉钉杆截面面积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overflowPunct w:val="0"/>
        <w:topLinePunct/>
        <w:spacing w:line="360" w:lineRule="auto"/>
        <w:ind w:left="1680" w:leftChars="400" w:hanging="840" w:hangingChars="4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  <w:i/>
          <w:vertAlign w:val="subscript"/>
        </w:rPr>
        <w:t>con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混凝土弹性模量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overflowPunct w:val="0"/>
        <w:topLinePunct/>
        <w:spacing w:line="360" w:lineRule="auto"/>
        <w:ind w:firstLine="735" w:firstLineChars="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i/>
          <w:vertAlign w:val="subscript"/>
        </w:rPr>
        <w:t>c</w:t>
      </w:r>
      <w:r>
        <w:rPr>
          <w:rFonts w:ascii="Times New Roman" w:hAnsi="Times New Roman"/>
          <w:i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混凝土轴心抗压强度设计值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overflowPunct w:val="0"/>
        <w:topLinePunct/>
        <w:spacing w:line="360" w:lineRule="auto"/>
        <w:ind w:firstLine="735" w:firstLineChars="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i/>
          <w:vertAlign w:val="subscript"/>
        </w:rPr>
        <w:t>u</w:t>
      </w:r>
      <w:r>
        <w:rPr>
          <w:rFonts w:ascii="Times New Roman" w:hAnsi="Times New Roman"/>
          <w:i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圆柱头焊钉极限抗拉强度设计值，需满足现行国家标准《电弧螺柱焊用圆柱头焊钉》GB/T 10433的要求（N/mm</w:t>
      </w:r>
      <w:r>
        <w:rPr>
          <w:rFonts w:hint="eastAsia" w:ascii="Times New Roman" w:hAnsi="Times New Roman"/>
          <w:sz w:val="24"/>
          <w:szCs w:val="24"/>
          <w:vertAlign w:val="superscript"/>
        </w:rPr>
        <w:t>2</w:t>
      </w:r>
      <w:r>
        <w:rPr>
          <w:rFonts w:hint="eastAsia"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overflowPunct w:val="0"/>
        <w:topLinePunct/>
        <w:spacing w:line="360" w:lineRule="auto"/>
        <w:ind w:firstLine="720" w:firstLineChars="300"/>
        <w:rPr>
          <w:rFonts w:ascii="Times New Roman" w:hAnsi="Times New Roman"/>
          <w:sz w:val="24"/>
          <w:szCs w:val="24"/>
          <w:lang w:val="zh-CN"/>
        </w:rPr>
      </w:pPr>
      <w:r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  <w:lang w:val="zh-CN"/>
        </w:rPr>
        <w:t>楼梯减震支座单侧圆柱头焊钉数量</w:t>
      </w:r>
      <w:r>
        <w:rPr>
          <w:rFonts w:ascii="Times New Roman" w:hAnsi="Times New Roman"/>
          <w:sz w:val="24"/>
          <w:szCs w:val="24"/>
          <w:lang w:val="zh-CN"/>
        </w:rPr>
        <w:t>；</w:t>
      </w:r>
    </w:p>
    <w:p>
      <w:pPr>
        <w:overflowPunct w:val="0"/>
        <w:topLinePunct/>
        <w:spacing w:line="360" w:lineRule="auto"/>
        <w:ind w:firstLine="735" w:firstLineChars="35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i/>
          <w:iCs/>
        </w:rPr>
        <w:t>N</w:t>
      </w:r>
      <w:r>
        <w:rPr>
          <w:rFonts w:hint="eastAsia" w:ascii="Times New Roman" w:hAnsi="Times New Roman"/>
          <w:i/>
          <w:iCs/>
          <w:vertAlign w:val="subscript"/>
        </w:rPr>
        <w:t>t</w:t>
      </w:r>
      <w:r>
        <w:rPr>
          <w:rFonts w:ascii="Times New Roman" w:hAnsi="Times New Roman"/>
          <w:i/>
          <w:sz w:val="24"/>
          <w:szCs w:val="24"/>
        </w:rPr>
        <w:t>——</w:t>
      </w:r>
      <w:r>
        <w:rPr>
          <w:rFonts w:hint="eastAsia" w:ascii="Times New Roman" w:hAnsi="Times New Roman"/>
          <w:sz w:val="24"/>
          <w:szCs w:val="24"/>
        </w:rPr>
        <w:t>单个圆柱头焊钉抗拉承载力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overflowPunct w:val="0"/>
        <w:topLinePunct/>
        <w:spacing w:line="360" w:lineRule="auto"/>
        <w:ind w:firstLine="735" w:firstLineChars="350"/>
        <w:rPr>
          <w:rFonts w:ascii="宋体" w:hAnsi="宋体"/>
          <w:b/>
          <w:szCs w:val="24"/>
          <w:lang w:val="zh-CN"/>
        </w:rPr>
      </w:pPr>
      <w:r>
        <w:t xml:space="preserve"> </w:t>
      </w:r>
    </w:p>
    <w:p>
      <w:pPr>
        <w:overflowPunct w:val="0"/>
        <w:topLinePunct/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eastAsia="楷体"/>
          <w:b/>
          <w:sz w:val="24"/>
          <w:szCs w:val="24"/>
          <w:lang w:val="zh-CN"/>
        </w:rPr>
        <w:t>条文说明</w:t>
      </w: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：4</w:t>
      </w:r>
      <w:r>
        <w:rPr>
          <w:rFonts w:ascii="Times New Roman" w:hAnsi="Times New Roman" w:eastAsia="楷体"/>
          <w:b/>
          <w:sz w:val="24"/>
          <w:szCs w:val="24"/>
          <w:lang w:val="zh-CN"/>
        </w:rPr>
        <w:t>.</w:t>
      </w: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2</w:t>
      </w:r>
      <w:r>
        <w:rPr>
          <w:rFonts w:ascii="Times New Roman" w:hAnsi="Times New Roman" w:eastAsia="楷体"/>
          <w:b/>
          <w:sz w:val="24"/>
          <w:szCs w:val="24"/>
          <w:lang w:val="zh-CN"/>
        </w:rPr>
        <w:t>.</w:t>
      </w: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6</w:t>
      </w:r>
      <w:r>
        <w:rPr>
          <w:rFonts w:hint="eastAsia"/>
          <w:kern w:val="0"/>
        </w:rPr>
        <w:t>　</w:t>
      </w:r>
      <w:r>
        <w:rPr>
          <w:rFonts w:hint="eastAsia" w:ascii="Times New Roman" w:hAnsi="Times New Roman" w:eastAsia="楷体"/>
          <w:sz w:val="24"/>
          <w:szCs w:val="24"/>
          <w:lang w:val="zh-CN"/>
        </w:rPr>
        <w:t>楼梯减震支座采用圆柱头焊钉的连接构造时</w:t>
      </w:r>
      <w:r>
        <w:rPr>
          <w:rFonts w:hint="eastAsia" w:ascii="楷体" w:hAnsi="楷体" w:eastAsia="楷体"/>
          <w:sz w:val="24"/>
        </w:rPr>
        <w:t>，由圆柱头焊钉带动阻尼减震层产生剪切变形，在楼梯减震支座达到极限承载力之前，圆柱头焊钉不应屈服。圆柱头焊钉需嵌入梯板、梯梁的钢筋层以内，确保与梯梁、梯板的有效粘结。</w:t>
      </w:r>
    </w:p>
    <w:p>
      <w:pPr>
        <w:tabs>
          <w:tab w:val="left" w:pos="2933"/>
        </w:tabs>
        <w:overflowPunct w:val="0"/>
        <w:topLinePunct/>
        <w:snapToGrid w:val="0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drawing>
          <wp:inline distT="0" distB="0" distL="0" distR="0">
            <wp:extent cx="2159635" cy="17608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7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overflowPunct w:val="0"/>
        <w:topLinePunct/>
        <w:spacing w:line="360" w:lineRule="auto"/>
        <w:jc w:val="center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图4.</w:t>
      </w:r>
      <w:r>
        <w:rPr>
          <w:rFonts w:hint="eastAsia" w:ascii="楷体" w:hAnsi="楷体" w:eastAsia="楷体"/>
          <w:sz w:val="24"/>
        </w:rPr>
        <w:t>2</w:t>
      </w:r>
      <w:r>
        <w:rPr>
          <w:rFonts w:ascii="楷体" w:hAnsi="楷体" w:eastAsia="楷体"/>
          <w:sz w:val="24"/>
        </w:rPr>
        <w:t>.</w:t>
      </w:r>
      <w:r>
        <w:rPr>
          <w:rFonts w:hint="eastAsia" w:ascii="楷体" w:hAnsi="楷体" w:eastAsia="楷体"/>
          <w:sz w:val="24"/>
        </w:rPr>
        <w:t>6圆柱头焊钉与混凝土锚固示意图</w:t>
      </w:r>
    </w:p>
    <w:p>
      <w:pPr>
        <w:overflowPunct w:val="0"/>
        <w:topLinePunct/>
        <w:spacing w:line="360" w:lineRule="auto"/>
        <w:ind w:firstLine="840" w:firstLineChars="350"/>
        <w:jc w:val="center"/>
        <w:rPr>
          <w:rFonts w:ascii="Times New Roman" w:hAnsi="Times New Roman"/>
          <w:color w:val="FF0000"/>
          <w:sz w:val="24"/>
          <w:szCs w:val="24"/>
          <w:lang w:val="zh-CN"/>
        </w:rPr>
      </w:pPr>
    </w:p>
    <w:p>
      <w:pPr>
        <w:pStyle w:val="4"/>
        <w:snapToGrid w:val="0"/>
        <w:spacing w:after="120"/>
        <w:rPr>
          <w:b w:val="0"/>
          <w:sz w:val="28"/>
        </w:rPr>
      </w:pPr>
      <w:bookmarkStart w:id="97" w:name="_Toc47043396"/>
      <w:bookmarkStart w:id="98" w:name="_Toc92925286"/>
      <w:bookmarkStart w:id="99" w:name="_Toc361398944"/>
      <w:bookmarkStart w:id="100" w:name="_Toc58781180"/>
      <w:bookmarkStart w:id="101" w:name="_Toc367022863"/>
      <w:bookmarkStart w:id="102" w:name="_Toc50932537"/>
      <w:bookmarkStart w:id="103" w:name="_Toc58575072"/>
      <w:bookmarkStart w:id="104" w:name="_Toc58574663"/>
      <w:bookmarkStart w:id="105" w:name="_Toc130332795"/>
      <w:bookmarkStart w:id="106" w:name="_Toc130332842"/>
      <w:bookmarkStart w:id="107" w:name="_Hlk46778683"/>
      <w:r>
        <w:rPr>
          <w:b w:val="0"/>
          <w:sz w:val="28"/>
        </w:rPr>
        <w:t>4.</w:t>
      </w:r>
      <w:r>
        <w:rPr>
          <w:rFonts w:hint="eastAsia"/>
          <w:b w:val="0"/>
          <w:sz w:val="28"/>
        </w:rPr>
        <w:t>3　楼梯减震支座的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>
        <w:rPr>
          <w:rFonts w:hint="eastAsia"/>
          <w:b w:val="0"/>
          <w:sz w:val="28"/>
        </w:rPr>
        <w:t>构造</w:t>
      </w:r>
      <w:bookmarkEnd w:id="105"/>
      <w:bookmarkEnd w:id="106"/>
    </w:p>
    <w:bookmarkEnd w:id="107"/>
    <w:p>
      <w:pPr>
        <w:overflowPunct w:val="0"/>
        <w:topLinePunct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 xml:space="preserve">4.3.1 </w:t>
      </w:r>
      <w:r>
        <w:rPr>
          <w:rFonts w:hint="eastAsia" w:ascii="Times New Roman" w:hAnsi="Times New Roman"/>
          <w:kern w:val="0"/>
          <w:sz w:val="24"/>
          <w:szCs w:val="24"/>
        </w:rPr>
        <w:t>阻尼减震层的最小平面尺寸不应小于200mmx200mm，最小厚度不宜小于20mm。</w:t>
      </w:r>
    </w:p>
    <w:p>
      <w:pPr>
        <w:pStyle w:val="37"/>
        <w:shd w:val="clear" w:color="auto" w:fill="FFFFFF"/>
        <w:overflowPunct w:val="0"/>
        <w:topLinePunct/>
        <w:rPr>
          <w:color w:val="auto"/>
          <w:kern w:val="0"/>
        </w:rPr>
      </w:pPr>
      <w:r>
        <w:rPr>
          <w:rFonts w:hint="eastAsia"/>
          <w:b/>
          <w:color w:val="auto"/>
        </w:rPr>
        <w:t>条文说明：4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3</w:t>
      </w:r>
      <w:r>
        <w:rPr>
          <w:b/>
          <w:color w:val="auto"/>
        </w:rPr>
        <w:t>.1</w:t>
      </w:r>
      <w:r>
        <w:rPr>
          <w:rFonts w:hint="eastAsia"/>
          <w:color w:val="auto"/>
        </w:rPr>
        <w:t>　</w:t>
      </w:r>
      <w:r>
        <w:rPr>
          <w:rFonts w:hint="eastAsia"/>
          <w:color w:val="auto"/>
          <w:kern w:val="0"/>
        </w:rPr>
        <w:t>为</w:t>
      </w:r>
      <w:r>
        <w:rPr>
          <w:color w:val="auto"/>
          <w:kern w:val="0"/>
        </w:rPr>
        <w:t>保证</w:t>
      </w:r>
      <w:r>
        <w:rPr>
          <w:rFonts w:hint="eastAsia"/>
          <w:color w:val="auto"/>
          <w:kern w:val="0"/>
        </w:rPr>
        <w:t>楼梯减震支座</w:t>
      </w:r>
      <w:r>
        <w:rPr>
          <w:color w:val="auto"/>
          <w:kern w:val="0"/>
        </w:rPr>
        <w:t>的</w:t>
      </w:r>
      <w:r>
        <w:rPr>
          <w:rFonts w:hint="eastAsia"/>
          <w:color w:val="auto"/>
          <w:kern w:val="0"/>
        </w:rPr>
        <w:t>性能，规定了阻尼减震</w:t>
      </w:r>
      <w:r>
        <w:rPr>
          <w:color w:val="auto"/>
          <w:kern w:val="0"/>
        </w:rPr>
        <w:t>层的最小尺寸和最小厚度</w:t>
      </w:r>
      <w:r>
        <w:rPr>
          <w:rFonts w:hint="eastAsia"/>
          <w:color w:val="auto"/>
          <w:kern w:val="0"/>
        </w:rPr>
        <w:t>。常用的楼梯减震支座平面尺寸有200mmx200mm、200mmx300mm、300mmx300mm三种，常用厚度有25mm、30mm两种。</w:t>
      </w:r>
    </w:p>
    <w:p>
      <w:pPr>
        <w:pStyle w:val="37"/>
        <w:shd w:val="clear" w:color="auto" w:fill="FFFFFF"/>
        <w:overflowPunct w:val="0"/>
        <w:topLinePunct/>
        <w:rPr>
          <w:color w:val="auto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hint="eastAsia"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hint="eastAsia"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　</w:t>
      </w:r>
      <w:r>
        <w:rPr>
          <w:rFonts w:ascii="Times New Roman" w:hAnsi="Times New Roman"/>
          <w:kern w:val="0"/>
          <w:sz w:val="24"/>
          <w:szCs w:val="24"/>
        </w:rPr>
        <w:t>现浇</w:t>
      </w:r>
      <w:r>
        <w:rPr>
          <w:rFonts w:hint="eastAsia" w:ascii="Times New Roman" w:hAnsi="Times New Roman"/>
          <w:kern w:val="0"/>
          <w:sz w:val="24"/>
          <w:szCs w:val="24"/>
        </w:rPr>
        <w:t>消能减震</w:t>
      </w:r>
      <w:r>
        <w:rPr>
          <w:rFonts w:ascii="Times New Roman" w:hAnsi="Times New Roman"/>
          <w:kern w:val="0"/>
          <w:sz w:val="24"/>
          <w:szCs w:val="24"/>
        </w:rPr>
        <w:t>楼梯中</w:t>
      </w:r>
      <w:r>
        <w:rPr>
          <w:rFonts w:hint="eastAsia" w:ascii="Times New Roman" w:hAnsi="Times New Roman"/>
          <w:kern w:val="0"/>
          <w:sz w:val="24"/>
          <w:szCs w:val="24"/>
        </w:rPr>
        <w:t>，楼梯减震支座可采用一体化制作的橡胶卡槽形式，卡槽长度与楼梯减震支座长度相同，卡槽高度不小于30mm。根据卡槽数量，可以分为单卡槽、双卡槽两种。</w:t>
      </w:r>
    </w:p>
    <w:p>
      <w:pPr>
        <w:pStyle w:val="37"/>
        <w:shd w:val="clear" w:color="auto" w:fill="FFFFFF"/>
        <w:overflowPunct w:val="0"/>
        <w:topLinePunct/>
        <w:rPr>
          <w:color w:val="auto"/>
          <w:kern w:val="0"/>
        </w:rPr>
      </w:pPr>
      <w:r>
        <w:rPr>
          <w:rFonts w:hint="eastAsia"/>
          <w:b/>
          <w:color w:val="auto"/>
        </w:rPr>
        <w:t>条文说明：4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3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2</w:t>
      </w:r>
      <w:r>
        <w:rPr>
          <w:rFonts w:hint="eastAsia"/>
          <w:color w:val="auto"/>
        </w:rPr>
        <w:t>　对于现浇楼梯，</w:t>
      </w:r>
      <w:r>
        <w:rPr>
          <w:rFonts w:hint="eastAsia"/>
          <w:color w:val="auto"/>
          <w:kern w:val="0"/>
        </w:rPr>
        <w:t>楼梯减震支座优先采用纯橡胶一体化制作的形式，利于减少工序，降低造价。卡槽能够保证阻尼减震层与梯板、梯梁有效锚固，保证地震作用下的稳定。</w:t>
      </w:r>
    </w:p>
    <w:p>
      <w:pPr>
        <w:pStyle w:val="37"/>
        <w:shd w:val="clear" w:color="auto" w:fill="FFFFFF"/>
        <w:overflowPunct w:val="0"/>
        <w:topLinePunct/>
      </w:pPr>
      <w:r>
        <w:t xml:space="preserve"> </w:t>
      </w:r>
      <w:r>
        <w:rPr>
          <w:lang w:val="en-US"/>
        </w:rPr>
        <w:drawing>
          <wp:inline distT="0" distB="0" distL="0" distR="0">
            <wp:extent cx="2241550" cy="791845"/>
            <wp:effectExtent l="0" t="0" r="635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2097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lang w:val="en-US"/>
        </w:rPr>
        <w:drawing>
          <wp:inline distT="0" distB="0" distL="0" distR="0">
            <wp:extent cx="3098800" cy="791845"/>
            <wp:effectExtent l="0" t="0" r="635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913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shd w:val="clear" w:color="auto" w:fill="FFFFFF"/>
        <w:overflowPunct w:val="0"/>
        <w:topLinePunct/>
        <w:rPr>
          <w:color w:val="auto"/>
        </w:rPr>
      </w:pPr>
      <w:r>
        <w:rPr>
          <w:lang w:val="en-US"/>
        </w:rPr>
        <w:drawing>
          <wp:inline distT="0" distB="0" distL="0" distR="0">
            <wp:extent cx="2241550" cy="827405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41906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lang w:val="en-US"/>
        </w:rPr>
        <w:drawing>
          <wp:inline distT="0" distB="0" distL="0" distR="0">
            <wp:extent cx="3128010" cy="82740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808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shd w:val="clear" w:color="auto" w:fill="FFFFFF"/>
        <w:overflowPunct w:val="0"/>
        <w:topLinePunct/>
        <w:jc w:val="center"/>
        <w:rPr>
          <w:color w:val="auto"/>
          <w:kern w:val="0"/>
        </w:rPr>
      </w:pPr>
      <w:r>
        <w:rPr>
          <w:rFonts w:hint="eastAsia"/>
          <w:color w:val="auto"/>
          <w:kern w:val="0"/>
        </w:rPr>
        <w:t>(a) 单卡槽形式     (b) 双卡槽形式</w:t>
      </w:r>
    </w:p>
    <w:p>
      <w:pPr>
        <w:pStyle w:val="37"/>
        <w:shd w:val="clear" w:color="auto" w:fill="FFFFFF"/>
        <w:overflowPunct w:val="0"/>
        <w:topLinePunct/>
        <w:ind w:firstLine="1440" w:firstLineChars="600"/>
        <w:rPr>
          <w:color w:val="auto"/>
          <w:kern w:val="0"/>
        </w:rPr>
      </w:pPr>
      <w:r>
        <w:rPr>
          <w:color w:val="auto"/>
          <w:kern w:val="0"/>
        </w:rPr>
        <w:t>图</w:t>
      </w:r>
      <w:r>
        <w:rPr>
          <w:rFonts w:hint="eastAsia"/>
          <w:color w:val="auto"/>
          <w:kern w:val="0"/>
        </w:rPr>
        <w:t>4.2.2 一体化制作的橡胶卡槽楼梯减震支座示意图</w:t>
      </w:r>
    </w:p>
    <w:p>
      <w:pPr>
        <w:pStyle w:val="37"/>
        <w:shd w:val="clear" w:color="auto" w:fill="FFFFFF"/>
        <w:overflowPunct w:val="0"/>
        <w:topLinePunct/>
        <w:ind w:firstLine="1440" w:firstLineChars="600"/>
        <w:rPr>
          <w:color w:val="FF0000"/>
          <w:kern w:val="0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hint="eastAsia"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hint="eastAsia"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>预制消能减震</w:t>
      </w:r>
      <w:r>
        <w:rPr>
          <w:rFonts w:ascii="Times New Roman" w:hAnsi="Times New Roman"/>
          <w:sz w:val="24"/>
          <w:szCs w:val="24"/>
        </w:rPr>
        <w:t>楼梯中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楼梯减震支座</w:t>
      </w:r>
      <w:r>
        <w:rPr>
          <w:rFonts w:hint="eastAsia" w:ascii="Times New Roman" w:hAnsi="Times New Roman"/>
          <w:sz w:val="24"/>
          <w:szCs w:val="24"/>
        </w:rPr>
        <w:t>可采用连接钢板构造，两侧钢板厚度均不宜小于3mm，单侧设置单根空心圆钢管，圆钢管截面不宜小于P32x3，长度不小于60mm。黏弹性阻尼减震层通过硫化在钢板内侧固定，圆钢管焊接固定在钢板外侧。</w:t>
      </w:r>
    </w:p>
    <w:p>
      <w:pPr>
        <w:pStyle w:val="37"/>
        <w:shd w:val="clear" w:color="auto" w:fill="FFFFFF"/>
        <w:overflowPunct w:val="0"/>
        <w:topLinePunct/>
        <w:rPr>
          <w:color w:val="auto"/>
          <w:kern w:val="0"/>
        </w:rPr>
      </w:pPr>
      <w:r>
        <w:rPr>
          <w:rFonts w:hint="eastAsia"/>
          <w:b/>
          <w:color w:val="auto"/>
        </w:rPr>
        <w:t>条文说明：4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3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3</w:t>
      </w:r>
      <w:r>
        <w:rPr>
          <w:rFonts w:hint="eastAsia"/>
          <w:color w:val="auto"/>
        </w:rPr>
        <w:t>　对于预制楼梯，考虑到梯板开孔处后续浇筑混凝土，采用单根空心圆管连接，</w:t>
      </w:r>
      <w:r>
        <w:rPr>
          <w:rFonts w:hint="eastAsia"/>
          <w:color w:val="auto"/>
          <w:kern w:val="0"/>
        </w:rPr>
        <w:t>确保</w:t>
      </w:r>
      <w:r>
        <w:rPr>
          <w:color w:val="auto"/>
          <w:kern w:val="0"/>
        </w:rPr>
        <w:t>施工便利</w:t>
      </w:r>
      <w:r>
        <w:rPr>
          <w:rFonts w:hint="eastAsia"/>
          <w:color w:val="auto"/>
          <w:kern w:val="0"/>
        </w:rPr>
        <w:t>、连接可靠。预制楼梯的楼梯减震支座构造示意图如图4.3.3所示。</w:t>
      </w:r>
    </w:p>
    <w:p>
      <w:pPr>
        <w:pStyle w:val="37"/>
        <w:shd w:val="clear" w:color="auto" w:fill="FFFFFF"/>
        <w:overflowPunct w:val="0"/>
        <w:topLinePunct/>
        <w:jc w:val="center"/>
        <w:rPr>
          <w:color w:val="auto"/>
        </w:rPr>
      </w:pPr>
      <w:r>
        <w:rPr>
          <w:lang w:val="en-US"/>
        </w:rPr>
        <w:drawing>
          <wp:inline distT="0" distB="0" distL="0" distR="0">
            <wp:extent cx="2159635" cy="1519555"/>
            <wp:effectExtent l="0" t="0" r="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shd w:val="clear" w:color="auto" w:fill="FFFFFF"/>
        <w:overflowPunct w:val="0"/>
        <w:topLinePunct/>
        <w:ind w:firstLine="1440" w:firstLineChars="600"/>
        <w:jc w:val="center"/>
        <w:rPr>
          <w:color w:val="auto"/>
          <w:kern w:val="0"/>
        </w:rPr>
      </w:pPr>
      <w:r>
        <w:rPr>
          <w:color w:val="auto"/>
          <w:kern w:val="0"/>
        </w:rPr>
        <w:t>图</w:t>
      </w:r>
      <w:r>
        <w:rPr>
          <w:rFonts w:hint="eastAsia"/>
          <w:color w:val="auto"/>
          <w:kern w:val="0"/>
        </w:rPr>
        <w:t>4.2.4 预制楼梯的楼梯减震支座构造示意图</w:t>
      </w:r>
    </w:p>
    <w:p>
      <w:pPr>
        <w:overflowPunct w:val="0"/>
        <w:topLinePunct/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hint="eastAsia"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hint="eastAsia"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　</w:t>
      </w:r>
      <w:r>
        <w:rPr>
          <w:rFonts w:hint="eastAsia" w:ascii="Times New Roman" w:hAnsi="Times New Roman"/>
          <w:kern w:val="0"/>
          <w:sz w:val="24"/>
          <w:szCs w:val="24"/>
        </w:rPr>
        <w:t>楼梯减震支座阻尼器可采用连接钢板构造，两侧钢板厚度均不宜小于5mm，每侧至少设置4个圆柱头焊钉，圆柱头焊钉规格不应小于M8</w:t>
      </w:r>
      <w:r>
        <w:rPr>
          <w:rFonts w:ascii="Times New Roman" w:hAnsi="Times New Roman"/>
          <w:kern w:val="0"/>
          <w:sz w:val="24"/>
          <w:szCs w:val="24"/>
        </w:rPr>
        <w:t>。</w:t>
      </w:r>
      <w:r>
        <w:rPr>
          <w:rFonts w:hint="eastAsia" w:ascii="Times New Roman" w:hAnsi="Times New Roman"/>
          <w:kern w:val="0"/>
          <w:sz w:val="24"/>
          <w:szCs w:val="24"/>
        </w:rPr>
        <w:t>黏弹性阻尼减震层通过硫化在钢板内侧固定，圆柱头焊钉通过电弧螺柱焊在钢板外侧固定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p>
      <w:pPr>
        <w:pStyle w:val="37"/>
        <w:shd w:val="clear" w:color="auto" w:fill="FFFFFF"/>
        <w:overflowPunct w:val="0"/>
        <w:topLinePunct/>
        <w:rPr>
          <w:color w:val="auto"/>
          <w:kern w:val="0"/>
        </w:rPr>
      </w:pPr>
      <w:r>
        <w:rPr>
          <w:rFonts w:hint="eastAsia"/>
          <w:b/>
          <w:color w:val="auto"/>
        </w:rPr>
        <w:t>条文说明：4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3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4</w:t>
      </w:r>
      <w:r>
        <w:rPr>
          <w:rFonts w:hint="eastAsia"/>
          <w:color w:val="auto"/>
        </w:rPr>
        <w:t>　楼梯减震支座组成部件采用精加工制作，</w:t>
      </w:r>
      <w:r>
        <w:rPr>
          <w:rFonts w:hint="eastAsia"/>
          <w:color w:val="auto"/>
          <w:kern w:val="0"/>
        </w:rPr>
        <w:t>为</w:t>
      </w:r>
      <w:r>
        <w:rPr>
          <w:color w:val="auto"/>
          <w:kern w:val="0"/>
        </w:rPr>
        <w:t>保证</w:t>
      </w:r>
      <w:r>
        <w:rPr>
          <w:rFonts w:hint="eastAsia"/>
          <w:color w:val="auto"/>
          <w:kern w:val="0"/>
        </w:rPr>
        <w:t>楼梯减震支座</w:t>
      </w:r>
      <w:r>
        <w:rPr>
          <w:color w:val="auto"/>
          <w:kern w:val="0"/>
        </w:rPr>
        <w:t>的</w:t>
      </w:r>
      <w:r>
        <w:rPr>
          <w:rFonts w:hint="eastAsia"/>
          <w:color w:val="auto"/>
          <w:kern w:val="0"/>
        </w:rPr>
        <w:t>连接可靠性，</w:t>
      </w:r>
      <w:r>
        <w:rPr>
          <w:color w:val="auto"/>
          <w:kern w:val="0"/>
        </w:rPr>
        <w:t>对各部件的加工制作提出精加工要求</w:t>
      </w:r>
      <w:r>
        <w:rPr>
          <w:rFonts w:hint="eastAsia"/>
          <w:color w:val="auto"/>
          <w:kern w:val="0"/>
        </w:rPr>
        <w:t>，</w:t>
      </w:r>
      <w:r>
        <w:rPr>
          <w:color w:val="auto"/>
          <w:kern w:val="0"/>
        </w:rPr>
        <w:t>并</w:t>
      </w:r>
      <w:r>
        <w:rPr>
          <w:rFonts w:hint="eastAsia"/>
          <w:color w:val="auto"/>
          <w:kern w:val="0"/>
        </w:rPr>
        <w:t>对圆柱头焊钉的最少数量和最小尺寸进行规定。楼梯减震支座阻尼器构造示意图如图4.3.4所示。</w:t>
      </w:r>
    </w:p>
    <w:p>
      <w:pPr>
        <w:pStyle w:val="37"/>
        <w:shd w:val="clear" w:color="auto" w:fill="FFFFFF"/>
        <w:overflowPunct w:val="0"/>
        <w:topLinePunct/>
        <w:jc w:val="center"/>
        <w:rPr>
          <w:color w:val="auto"/>
          <w:kern w:val="0"/>
          <w:highlight w:val="yellow"/>
        </w:rPr>
      </w:pPr>
      <w:r>
        <w:rPr>
          <w:lang w:val="en-US"/>
        </w:rPr>
        <w:drawing>
          <wp:inline distT="0" distB="0" distL="0" distR="0">
            <wp:extent cx="2879725" cy="206057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06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shd w:val="clear" w:color="auto" w:fill="FFFFFF"/>
        <w:overflowPunct w:val="0"/>
        <w:topLinePunct/>
        <w:rPr>
          <w:color w:val="auto"/>
          <w:kern w:val="0"/>
          <w:highlight w:val="yellow"/>
        </w:rPr>
      </w:pPr>
    </w:p>
    <w:p>
      <w:pPr>
        <w:pStyle w:val="37"/>
        <w:shd w:val="clear" w:color="auto" w:fill="FFFFFF"/>
        <w:overflowPunct w:val="0"/>
        <w:topLinePunct/>
        <w:ind w:firstLine="1440" w:firstLineChars="600"/>
        <w:jc w:val="center"/>
        <w:rPr>
          <w:color w:val="auto"/>
        </w:rPr>
      </w:pPr>
      <w:r>
        <w:rPr>
          <w:color w:val="auto"/>
          <w:kern w:val="0"/>
        </w:rPr>
        <w:t>图</w:t>
      </w:r>
      <w:r>
        <w:rPr>
          <w:rFonts w:hint="eastAsia"/>
          <w:color w:val="auto"/>
          <w:kern w:val="0"/>
        </w:rPr>
        <w:t>4.3.4楼梯减震支座阻尼器构造示意图</w:t>
      </w:r>
    </w:p>
    <w:p>
      <w:pPr>
        <w:pStyle w:val="37"/>
        <w:shd w:val="clear" w:color="auto" w:fill="FFFFFF"/>
        <w:overflowPunct w:val="0"/>
        <w:topLinePunct/>
        <w:ind w:firstLine="1440" w:firstLineChars="600"/>
        <w:rPr>
          <w:color w:val="auto"/>
          <w:u w:val="single"/>
        </w:rPr>
      </w:pPr>
    </w:p>
    <w:p>
      <w:pPr>
        <w:jc w:val="center"/>
      </w:pPr>
      <w:bookmarkStart w:id="108" w:name="_Toc367022864"/>
      <w:bookmarkStart w:id="109" w:name="_Toc47043397"/>
      <w:bookmarkStart w:id="110" w:name="_Toc58575073"/>
      <w:bookmarkStart w:id="111" w:name="_Toc50932538"/>
      <w:bookmarkStart w:id="112" w:name="_Toc47043358"/>
      <w:bookmarkStart w:id="113" w:name="_Toc58781181"/>
      <w:bookmarkStart w:id="114" w:name="_Toc58574664"/>
      <w:bookmarkStart w:id="115" w:name="_Hlk46778750"/>
    </w:p>
    <w:p>
      <w:pPr>
        <w:pStyle w:val="2"/>
      </w:pPr>
      <w:bookmarkStart w:id="116" w:name="_Toc92925289"/>
      <w:bookmarkStart w:id="117" w:name="_Toc130332796"/>
      <w:bookmarkStart w:id="118" w:name="_Toc130332843"/>
      <w:r>
        <w:t>5　消能减震楼梯的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6"/>
      <w:r>
        <w:rPr>
          <w:rFonts w:hint="eastAsia"/>
        </w:rPr>
        <w:t>设计</w:t>
      </w:r>
      <w:bookmarkEnd w:id="117"/>
      <w:bookmarkEnd w:id="118"/>
    </w:p>
    <w:p>
      <w:pPr>
        <w:pStyle w:val="4"/>
        <w:snapToGrid w:val="0"/>
        <w:spacing w:after="120"/>
        <w:rPr>
          <w:b w:val="0"/>
          <w:sz w:val="28"/>
        </w:rPr>
      </w:pPr>
      <w:bookmarkStart w:id="119" w:name="_Toc130332797"/>
      <w:bookmarkStart w:id="120" w:name="_Toc130332844"/>
      <w:bookmarkStart w:id="121" w:name="_Toc58781183"/>
      <w:bookmarkStart w:id="122" w:name="_Toc58575075"/>
      <w:bookmarkStart w:id="123" w:name="_Toc58574666"/>
      <w:bookmarkStart w:id="124" w:name="_Toc92925291"/>
      <w:bookmarkStart w:id="125" w:name="_Toc92925287"/>
      <w:r>
        <w:rPr>
          <w:rFonts w:hint="eastAsia"/>
          <w:b w:val="0"/>
          <w:sz w:val="28"/>
        </w:rPr>
        <w:t>5.1　楼梯构件的设计</w:t>
      </w:r>
      <w:bookmarkEnd w:id="119"/>
      <w:bookmarkEnd w:id="120"/>
      <w:bookmarkEnd w:id="121"/>
      <w:bookmarkEnd w:id="122"/>
      <w:bookmarkEnd w:id="123"/>
      <w:bookmarkEnd w:id="124"/>
    </w:p>
    <w:p>
      <w:pPr>
        <w:overflowPunct w:val="0"/>
        <w:topLinePunct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5.1.1</w:t>
      </w:r>
      <w:r>
        <w:rPr>
          <w:rFonts w:hint="eastAsia" w:ascii="Times New Roman" w:hAnsi="Times New Roman"/>
          <w:sz w:val="24"/>
          <w:szCs w:val="24"/>
        </w:rPr>
        <w:t xml:space="preserve"> 现浇消能减震楼梯的梯板跨厚比不宜大于30，厚度不宜小于60mm。对制作条件较好的预制钢筋混凝土梯板，在采取耐久性保护措施的情况下，其厚度可适当减薄。梯板沿受力方向采用双层双向配筋，单侧最小配筋百分率采用0.15和45f</w:t>
      </w:r>
      <w:r>
        <w:rPr>
          <w:rFonts w:hint="eastAsia" w:ascii="Times New Roman" w:hAnsi="Times New Roman"/>
          <w:sz w:val="24"/>
          <w:szCs w:val="24"/>
          <w:vertAlign w:val="subscript"/>
        </w:rPr>
        <w:t>t</w:t>
      </w:r>
      <w:r>
        <w:rPr>
          <w:rFonts w:hint="eastAsia" w:ascii="Times New Roman" w:hAnsi="Times New Roman"/>
          <w:sz w:val="24"/>
          <w:szCs w:val="24"/>
        </w:rPr>
        <w:t>/f</w:t>
      </w:r>
      <w:r>
        <w:rPr>
          <w:rFonts w:hint="eastAsia" w:ascii="Times New Roman" w:hAnsi="Times New Roman"/>
          <w:sz w:val="24"/>
          <w:szCs w:val="24"/>
          <w:vertAlign w:val="subscript"/>
        </w:rPr>
        <w:t>y</w:t>
      </w:r>
      <w:r>
        <w:rPr>
          <w:rFonts w:hint="eastAsia" w:ascii="Times New Roman" w:hAnsi="Times New Roman"/>
          <w:sz w:val="24"/>
          <w:szCs w:val="24"/>
        </w:rPr>
        <w:t>中的较大值；当梯板厚度不大于150mm时，受力钢筋间距不宜大于200mm，当梯板厚度大于150mm时，受力钢筋间距不宜大于板厚的1.5倍，且不宜大于250mm。</w:t>
      </w:r>
    </w:p>
    <w:p>
      <w:pPr>
        <w:overflowPunct w:val="0"/>
        <w:topLinePunct/>
        <w:adjustRightInd w:val="0"/>
        <w:spacing w:line="360" w:lineRule="auto"/>
        <w:jc w:val="left"/>
        <w:rPr>
          <w:rFonts w:ascii="Times New Roman" w:hAnsi="Times New Roman" w:eastAsia="楷体"/>
          <w:sz w:val="24"/>
          <w:szCs w:val="24"/>
          <w:lang w:val="zh-CN"/>
        </w:rPr>
      </w:pP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条文说明：5.1.1</w:t>
      </w:r>
      <w:r>
        <w:rPr>
          <w:kern w:val="0"/>
        </w:rPr>
        <w:t>　</w:t>
      </w:r>
      <w:r>
        <w:rPr>
          <w:rFonts w:hint="eastAsia" w:ascii="Times New Roman" w:hAnsi="Times New Roman" w:eastAsia="楷体"/>
          <w:sz w:val="24"/>
          <w:szCs w:val="24"/>
          <w:lang w:val="zh-CN"/>
        </w:rPr>
        <w:t>根据工程经验，给出了常用消能减震楼梯梯板的跨厚比限值，并从构造角度对现浇梯板、预制梯板给出了最小厚度要求。受力钢筋的最小配筋百分率基于《混凝土结构设计规范》，采用常数限值（0.15）和配筋特征值（</w:t>
      </w:r>
      <w:r>
        <w:rPr>
          <w:rFonts w:hint="eastAsia" w:ascii="Times New Roman" w:hAnsi="Times New Roman"/>
          <w:sz w:val="24"/>
          <w:szCs w:val="24"/>
        </w:rPr>
        <w:t>45f</w:t>
      </w:r>
      <w:r>
        <w:rPr>
          <w:rFonts w:hint="eastAsia" w:ascii="Times New Roman" w:hAnsi="Times New Roman"/>
          <w:sz w:val="24"/>
          <w:szCs w:val="24"/>
          <w:vertAlign w:val="subscript"/>
        </w:rPr>
        <w:t>t</w:t>
      </w:r>
      <w:r>
        <w:rPr>
          <w:rFonts w:hint="eastAsia" w:ascii="Times New Roman" w:hAnsi="Times New Roman"/>
          <w:sz w:val="24"/>
          <w:szCs w:val="24"/>
        </w:rPr>
        <w:t>/f</w:t>
      </w:r>
      <w:r>
        <w:rPr>
          <w:rFonts w:hint="eastAsia" w:ascii="Times New Roman" w:hAnsi="Times New Roman"/>
          <w:sz w:val="24"/>
          <w:szCs w:val="24"/>
          <w:vertAlign w:val="subscript"/>
        </w:rPr>
        <w:t>y</w:t>
      </w:r>
      <w:r>
        <w:rPr>
          <w:rFonts w:hint="eastAsia" w:ascii="Times New Roman" w:hAnsi="Times New Roman" w:eastAsia="楷体"/>
          <w:sz w:val="24"/>
          <w:szCs w:val="24"/>
          <w:lang w:val="zh-CN"/>
        </w:rPr>
        <w:t>）双控。受力钢筋的间距过大不利于裂缝控制，根据工程经验，规定了常用梯板受力钢筋的最大间距。</w:t>
      </w:r>
    </w:p>
    <w:p>
      <w:pPr>
        <w:overflowPunct w:val="0"/>
        <w:topLinePunct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>
      <w:pPr>
        <w:overflowPunct w:val="0"/>
        <w:topLinePunct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5.1.2</w:t>
      </w:r>
      <w:r>
        <w:rPr>
          <w:rFonts w:hint="eastAsia" w:ascii="Times New Roman" w:hAnsi="Times New Roman"/>
          <w:sz w:val="24"/>
          <w:szCs w:val="24"/>
        </w:rPr>
        <w:t xml:space="preserve"> 梯板垂直于受力方向的分布钢筋，单位宽度上的配筋不宜小于单位宽度上受力钢筋的15%，且配筋率不宜小于0.15%，直径不宜小于6mm，间距不宜大于250mm。</w:t>
      </w:r>
    </w:p>
    <w:p>
      <w:pPr>
        <w:overflowPunct w:val="0"/>
        <w:topLinePunct/>
        <w:adjustRightInd w:val="0"/>
        <w:spacing w:line="360" w:lineRule="auto"/>
        <w:jc w:val="left"/>
        <w:rPr>
          <w:rFonts w:ascii="Times New Roman" w:hAnsi="Times New Roman" w:eastAsia="楷体"/>
          <w:sz w:val="24"/>
          <w:szCs w:val="24"/>
          <w:lang w:val="zh-CN"/>
        </w:rPr>
      </w:pP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条文说明：5.1.2</w:t>
      </w:r>
      <w:r>
        <w:rPr>
          <w:kern w:val="0"/>
        </w:rPr>
        <w:t>　</w:t>
      </w:r>
      <w:r>
        <w:rPr>
          <w:rFonts w:hint="eastAsia" w:ascii="Times New Roman" w:hAnsi="Times New Roman" w:eastAsia="楷体"/>
          <w:sz w:val="24"/>
          <w:szCs w:val="24"/>
          <w:lang w:val="zh-CN"/>
        </w:rPr>
        <w:t>根据工程经验，考虑到存在的温度-收缩应力，基于《混凝土结构设计规范》给出了板在垂直受力方向上配置横向分布钢筋的构造要求。</w:t>
      </w:r>
    </w:p>
    <w:p>
      <w:pPr>
        <w:overflowPunct w:val="0"/>
        <w:topLinePunct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>
      <w:pPr>
        <w:overflowPunct w:val="0"/>
        <w:topLinePunct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5.1.3</w:t>
      </w:r>
      <w:r>
        <w:rPr>
          <w:rFonts w:hint="eastAsia" w:ascii="Times New Roman" w:hAnsi="Times New Roman"/>
          <w:sz w:val="24"/>
          <w:szCs w:val="24"/>
        </w:rPr>
        <w:t xml:space="preserve"> 梯梁截面宽度不宜小于200mm，截面高度不宜小于300mm，纵筋直径不宜小于10mm，箍筋直径不宜小于6mm，箍筋间距不宜大于150mm。</w:t>
      </w:r>
    </w:p>
    <w:p>
      <w:pPr>
        <w:overflowPunct w:val="0"/>
        <w:topLinePunct/>
        <w:adjustRightInd w:val="0"/>
        <w:spacing w:line="360" w:lineRule="auto"/>
        <w:jc w:val="left"/>
        <w:rPr>
          <w:rFonts w:ascii="Times New Roman" w:hAnsi="Times New Roman" w:eastAsia="楷体"/>
          <w:sz w:val="24"/>
          <w:szCs w:val="24"/>
          <w:lang w:val="zh-CN"/>
        </w:rPr>
      </w:pP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条文说明：5.1.3</w:t>
      </w:r>
      <w:r>
        <w:rPr>
          <w:kern w:val="0"/>
        </w:rPr>
        <w:t>　</w:t>
      </w:r>
      <w:r>
        <w:rPr>
          <w:rFonts w:hint="eastAsia" w:ascii="Times New Roman" w:hAnsi="Times New Roman" w:eastAsia="楷体"/>
          <w:sz w:val="24"/>
          <w:szCs w:val="24"/>
          <w:lang w:val="zh-CN"/>
        </w:rPr>
        <w:t>根据工程实践经验，基于《混凝土结构设计规范》给出了梯梁的构造要求。</w:t>
      </w:r>
    </w:p>
    <w:p>
      <w:pPr>
        <w:overflowPunct w:val="0"/>
        <w:topLinePunct/>
        <w:adjustRightInd w:val="0"/>
        <w:spacing w:line="360" w:lineRule="auto"/>
        <w:jc w:val="left"/>
        <w:rPr>
          <w:rFonts w:ascii="Times New Roman" w:hAnsi="Times New Roman" w:eastAsia="楷体"/>
          <w:sz w:val="24"/>
          <w:szCs w:val="24"/>
          <w:lang w:val="zh-CN"/>
        </w:rPr>
      </w:pPr>
    </w:p>
    <w:p>
      <w:pPr>
        <w:overflowPunct w:val="0"/>
        <w:topLinePunct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5.1.4</w:t>
      </w:r>
      <w:r>
        <w:rPr>
          <w:rFonts w:hint="eastAsia" w:ascii="Times New Roman" w:hAnsi="Times New Roman"/>
          <w:sz w:val="24"/>
          <w:szCs w:val="24"/>
        </w:rPr>
        <w:t xml:space="preserve"> 梯柱截面宽度和高度均不宜小于200mm，纵筋直径不宜小于10mm，箍筋直径不宜小于6mm，箍筋间距不宜大于150mm。</w:t>
      </w:r>
    </w:p>
    <w:p>
      <w:pPr>
        <w:overflowPunct w:val="0"/>
        <w:topLinePunct/>
        <w:adjustRightInd w:val="0"/>
        <w:spacing w:line="360" w:lineRule="auto"/>
        <w:jc w:val="left"/>
        <w:rPr>
          <w:rFonts w:ascii="Times New Roman" w:hAnsi="Times New Roman" w:eastAsia="楷体"/>
          <w:sz w:val="24"/>
          <w:szCs w:val="24"/>
          <w:lang w:val="zh-CN"/>
        </w:rPr>
      </w:pP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条文说明：5.1.4</w:t>
      </w:r>
      <w:r>
        <w:rPr>
          <w:kern w:val="0"/>
        </w:rPr>
        <w:t>　</w:t>
      </w:r>
      <w:r>
        <w:rPr>
          <w:rFonts w:hint="eastAsia" w:ascii="Times New Roman" w:hAnsi="Times New Roman" w:eastAsia="楷体"/>
          <w:sz w:val="24"/>
          <w:szCs w:val="24"/>
          <w:lang w:val="zh-CN"/>
        </w:rPr>
        <w:t>根据工程实践经验，基于《混凝土结构设计规范》给出了梯柱的构造要求。</w:t>
      </w:r>
    </w:p>
    <w:p>
      <w:pPr>
        <w:overflowPunct w:val="0"/>
        <w:topLinePunct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>
      <w:pPr>
        <w:overflowPunct w:val="0"/>
        <w:topLinePunct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5.1.5</w:t>
      </w:r>
      <w:r>
        <w:rPr>
          <w:rFonts w:hint="eastAsia" w:ascii="Times New Roman" w:hAnsi="Times New Roman"/>
          <w:sz w:val="24"/>
          <w:szCs w:val="24"/>
        </w:rPr>
        <w:t xml:space="preserve"> 对消能减震楼梯的楼梯构件进行设计时，可采用与滑动楼梯相同的设计方法。</w:t>
      </w:r>
    </w:p>
    <w:p>
      <w:pPr>
        <w:overflowPunct w:val="0"/>
        <w:topLinePunct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条文说明：5.1.5</w:t>
      </w:r>
      <w:r>
        <w:rPr>
          <w:kern w:val="0"/>
        </w:rPr>
        <w:t>　</w:t>
      </w:r>
      <w:r>
        <w:rPr>
          <w:rFonts w:hint="eastAsia" w:ascii="Times New Roman" w:hAnsi="Times New Roman" w:eastAsia="楷体"/>
          <w:sz w:val="24"/>
          <w:szCs w:val="24"/>
          <w:lang w:val="zh-CN"/>
        </w:rPr>
        <w:t>楼梯减震支座在水平向可以产生剪切变形，在竖向提供可靠支撑，楼梯构件受力模式与滑动楼梯基本相同。</w:t>
      </w:r>
    </w:p>
    <w:p>
      <w:pPr>
        <w:overflowPunct w:val="0"/>
        <w:topLinePunct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>
      <w:pPr>
        <w:overflowPunct w:val="0"/>
        <w:topLinePunct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5.1.6</w:t>
      </w:r>
      <w:r>
        <w:rPr>
          <w:rFonts w:hint="eastAsia" w:ascii="Times New Roman" w:hAnsi="Times New Roman"/>
          <w:sz w:val="24"/>
          <w:szCs w:val="24"/>
        </w:rPr>
        <w:t xml:space="preserve"> 楼梯构件除满足本节内容外，还应满足《混凝土结构设计规范》、《建筑抗震设计规范》等现行规范的要求。</w:t>
      </w:r>
    </w:p>
    <w:p>
      <w:pPr>
        <w:pStyle w:val="4"/>
        <w:snapToGrid w:val="0"/>
        <w:spacing w:after="120"/>
        <w:rPr>
          <w:b w:val="0"/>
          <w:sz w:val="28"/>
        </w:rPr>
      </w:pPr>
      <w:bookmarkStart w:id="126" w:name="_Toc130332798"/>
      <w:bookmarkStart w:id="127" w:name="_Toc130332845"/>
      <w:r>
        <w:rPr>
          <w:rFonts w:hint="eastAsia"/>
          <w:b w:val="0"/>
          <w:sz w:val="28"/>
        </w:rPr>
        <w:t>5</w:t>
      </w:r>
      <w:r>
        <w:rPr>
          <w:b w:val="0"/>
          <w:sz w:val="28"/>
        </w:rPr>
        <w:t>.</w:t>
      </w:r>
      <w:r>
        <w:rPr>
          <w:rFonts w:hint="eastAsia"/>
          <w:b w:val="0"/>
          <w:sz w:val="28"/>
          <w:lang w:val="en-US"/>
        </w:rPr>
        <w:t>2</w:t>
      </w:r>
      <w:r>
        <w:rPr>
          <w:rFonts w:hint="eastAsia"/>
          <w:b w:val="0"/>
          <w:sz w:val="28"/>
        </w:rPr>
        <w:t>　楼梯减震支座的</w:t>
      </w:r>
      <w:bookmarkEnd w:id="125"/>
      <w:r>
        <w:rPr>
          <w:rFonts w:hint="eastAsia"/>
          <w:b w:val="0"/>
          <w:sz w:val="28"/>
        </w:rPr>
        <w:t>布置</w:t>
      </w:r>
      <w:bookmarkEnd w:id="126"/>
      <w:bookmarkEnd w:id="127"/>
    </w:p>
    <w:p>
      <w:pPr>
        <w:overflowPunct w:val="0"/>
        <w:topLinePunct/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Times New Roman" w:hAnsi="Times New Roman" w:eastAsia="黑体"/>
          <w:b/>
          <w:sz w:val="24"/>
          <w:szCs w:val="24"/>
        </w:rPr>
        <w:t>5</w:t>
      </w:r>
      <w:r>
        <w:rPr>
          <w:rFonts w:ascii="Times New Roman" w:hAnsi="Times New Roman" w:eastAsia="黑体"/>
          <w:b/>
          <w:sz w:val="24"/>
          <w:szCs w:val="24"/>
        </w:rPr>
        <w:t>.</w:t>
      </w:r>
      <w:r>
        <w:rPr>
          <w:rFonts w:hint="eastAsia" w:ascii="Times New Roman" w:hAnsi="Times New Roman" w:eastAsia="黑体"/>
          <w:b/>
          <w:sz w:val="24"/>
          <w:szCs w:val="24"/>
        </w:rPr>
        <w:t>2</w:t>
      </w:r>
      <w:r>
        <w:rPr>
          <w:rFonts w:ascii="Times New Roman" w:hAnsi="Times New Roman" w:eastAsia="黑体"/>
          <w:b/>
          <w:sz w:val="24"/>
          <w:szCs w:val="24"/>
        </w:rPr>
        <w:t>.1</w:t>
      </w:r>
      <w:r>
        <w:rPr>
          <w:rFonts w:hint="eastAsia" w:ascii="宋体" w:hAnsi="宋体"/>
          <w:kern w:val="0"/>
          <w:sz w:val="24"/>
          <w:szCs w:val="24"/>
        </w:rPr>
        <w:t xml:space="preserve"> 楼梯减震支座可以设置在梯板下端或梯板上端，也可以在梯板上、下两端均设置。（图5.1.1）</w:t>
      </w: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9"/>
        <w:gridCol w:w="2970"/>
        <w:gridCol w:w="2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1799590" cy="810895"/>
                  <wp:effectExtent l="0" t="0" r="0" b="8255"/>
                  <wp:docPr id="13" name="图片 13" descr="C:\Users\Administrator\Documents\Tencent Files\499546337\Image\C2C\6HUXX9O{WGJQ8B~U5T~VV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Administrator\Documents\Tencent Files\499546337\Image\C2C\6HUXX9O{WGJQ8B~U5T~VV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81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1799590" cy="743585"/>
                  <wp:effectExtent l="0" t="0" r="0" b="0"/>
                  <wp:docPr id="14" name="图片 14" descr="C:\Users\Administrator\Documents\Tencent Files\499546337\Image\C2C\W{9)7OUY@@I]$0V1GZ04)}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Administrator\Documents\Tencent Files\499546337\Image\C2C\W{9)7OUY@@I]$0V1GZ04)}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4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1799590" cy="866140"/>
                  <wp:effectExtent l="0" t="0" r="0" b="0"/>
                  <wp:docPr id="15" name="图片 15" descr="C:\Users\Administrator\Documents\Tencent Files\499546337\Image\C2C\FUSZ911G0Z@J8PG0(Y45X3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Administrator\Documents\Tencent Files\499546337\Image\C2C\FUSZ911G0Z@J8PG0(Y45X3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86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(a) </w:t>
            </w:r>
            <w:r>
              <w:rPr>
                <w:rFonts w:hint="eastAsia" w:ascii="宋体" w:hAnsi="宋体"/>
                <w:sz w:val="24"/>
                <w:szCs w:val="24"/>
              </w:rPr>
              <w:t>下端设置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(b) </w:t>
            </w:r>
            <w:r>
              <w:rPr>
                <w:rFonts w:hint="eastAsia" w:ascii="宋体" w:hAnsi="宋体"/>
                <w:sz w:val="24"/>
                <w:szCs w:val="24"/>
              </w:rPr>
              <w:t>上端设置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(c) </w:t>
            </w:r>
            <w:r>
              <w:rPr>
                <w:rFonts w:hint="eastAsia" w:ascii="宋体" w:hAnsi="宋体"/>
                <w:sz w:val="24"/>
                <w:szCs w:val="24"/>
              </w:rPr>
              <w:t>两端设置</w:t>
            </w:r>
          </w:p>
        </w:tc>
      </w:tr>
    </w:tbl>
    <w:p>
      <w:pPr>
        <w:overflowPunct w:val="0"/>
        <w:topLinePunct/>
        <w:spacing w:line="360" w:lineRule="auto"/>
        <w:ind w:firstLine="480" w:firstLineChars="200"/>
        <w:jc w:val="center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图5.1.1 楼梯减震支座的设置方式</w:t>
      </w:r>
    </w:p>
    <w:p>
      <w:pPr>
        <w:pStyle w:val="37"/>
        <w:shd w:val="clear" w:color="auto" w:fill="FFFFFF"/>
        <w:overflowPunct w:val="0"/>
        <w:topLinePunct/>
        <w:rPr>
          <w:color w:val="auto"/>
          <w:kern w:val="0"/>
        </w:rPr>
      </w:pPr>
      <w:r>
        <w:rPr>
          <w:rFonts w:hint="eastAsia"/>
          <w:b/>
          <w:color w:val="auto"/>
        </w:rPr>
        <w:t>条文说明：5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2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1</w:t>
      </w:r>
      <w:r>
        <w:rPr>
          <w:color w:val="auto"/>
          <w:kern w:val="0"/>
        </w:rPr>
        <w:t>　</w:t>
      </w:r>
      <w:r>
        <w:rPr>
          <w:rFonts w:hint="eastAsia"/>
          <w:color w:val="auto"/>
          <w:kern w:val="0"/>
        </w:rPr>
        <w:t>楼梯减震支座设置在梯板下端时，支座顶面作为梯板最低一级踏步的底模板，设置在梯板上端时，支座顶面作为梯板最高一级踏步底模板。</w:t>
      </w:r>
    </w:p>
    <w:p>
      <w:pPr>
        <w:pStyle w:val="37"/>
        <w:shd w:val="clear" w:color="auto" w:fill="FFFFFF"/>
        <w:overflowPunct w:val="0"/>
        <w:topLinePunct/>
        <w:rPr>
          <w:color w:val="auto"/>
          <w:kern w:val="0"/>
          <w:lang w:val="en-US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b/>
          <w:sz w:val="24"/>
          <w:szCs w:val="24"/>
        </w:rPr>
        <w:t>5</w:t>
      </w:r>
      <w:r>
        <w:rPr>
          <w:rFonts w:ascii="Times New Roman" w:hAnsi="Times New Roman" w:eastAsia="黑体"/>
          <w:b/>
          <w:sz w:val="24"/>
          <w:szCs w:val="24"/>
        </w:rPr>
        <w:t>.</w:t>
      </w:r>
      <w:r>
        <w:rPr>
          <w:rFonts w:hint="eastAsia" w:ascii="Times New Roman" w:hAnsi="Times New Roman" w:eastAsia="黑体"/>
          <w:b/>
          <w:sz w:val="24"/>
          <w:szCs w:val="24"/>
        </w:rPr>
        <w:t>2</w:t>
      </w:r>
      <w:r>
        <w:rPr>
          <w:rFonts w:ascii="Times New Roman" w:hAnsi="Times New Roman" w:eastAsia="黑体"/>
          <w:b/>
          <w:sz w:val="24"/>
          <w:szCs w:val="24"/>
        </w:rPr>
        <w:t>.</w:t>
      </w:r>
      <w:r>
        <w:rPr>
          <w:rFonts w:hint="eastAsia" w:ascii="Times New Roman" w:hAnsi="Times New Roman" w:eastAsia="黑体"/>
          <w:b/>
          <w:sz w:val="24"/>
          <w:szCs w:val="24"/>
        </w:rPr>
        <w:t>2</w:t>
      </w:r>
      <w:r>
        <w:rPr>
          <w:rFonts w:hint="eastAsia"/>
          <w:b/>
          <w:kern w:val="0"/>
        </w:rPr>
        <w:t>　</w:t>
      </w:r>
      <w:r>
        <w:rPr>
          <w:rFonts w:hint="eastAsia" w:ascii="宋体" w:hAnsi="宋体"/>
          <w:sz w:val="24"/>
          <w:szCs w:val="24"/>
        </w:rPr>
        <w:t>楼梯减震支座应沿梯板中心线对称布置，单侧至少设置2个。</w:t>
      </w:r>
    </w:p>
    <w:p>
      <w:pPr>
        <w:pStyle w:val="37"/>
        <w:shd w:val="clear" w:color="auto" w:fill="FFFFFF"/>
        <w:overflowPunct w:val="0"/>
        <w:topLinePunct/>
        <w:rPr>
          <w:color w:val="auto"/>
          <w:kern w:val="0"/>
        </w:rPr>
      </w:pPr>
      <w:r>
        <w:rPr>
          <w:rFonts w:hint="eastAsia"/>
          <w:b/>
          <w:color w:val="auto"/>
        </w:rPr>
        <w:t>条文说明：5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2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2</w:t>
      </w:r>
      <w:r>
        <w:rPr>
          <w:color w:val="auto"/>
          <w:kern w:val="0"/>
        </w:rPr>
        <w:t>　</w:t>
      </w:r>
      <w:r>
        <w:rPr>
          <w:rFonts w:hint="eastAsia"/>
          <w:color w:val="auto"/>
          <w:kern w:val="0"/>
        </w:rPr>
        <w:t>楼梯减震支座偏心布置时，梯板受力不均匀，容易产生扭转，不利于发挥减震作用</w:t>
      </w:r>
      <w:r>
        <w:rPr>
          <w:rFonts w:hint="eastAsia" w:ascii="宋体" w:hAnsi="宋体"/>
          <w:color w:val="auto"/>
        </w:rPr>
        <w:t>。</w:t>
      </w:r>
    </w:p>
    <w:p>
      <w:pPr>
        <w:overflowPunct w:val="0"/>
        <w:topLinePunct/>
        <w:snapToGri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>
      <w:pPr>
        <w:overflowPunct w:val="0"/>
        <w:topLinePunct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hint="eastAsia"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hint="eastAsia" w:ascii="Times New Roman" w:hAnsi="Times New Roman"/>
          <w:b/>
          <w:sz w:val="24"/>
          <w:szCs w:val="24"/>
        </w:rPr>
        <w:t>3</w:t>
      </w:r>
      <w:r>
        <w:rPr>
          <w:rFonts w:hint="eastAsia"/>
          <w:b/>
          <w:kern w:val="0"/>
        </w:rPr>
        <w:t>　</w:t>
      </w:r>
      <w:r>
        <w:rPr>
          <w:rFonts w:hint="eastAsia" w:ascii="宋体" w:hAnsi="宋体"/>
          <w:sz w:val="24"/>
          <w:szCs w:val="24"/>
        </w:rPr>
        <w:t>不设置楼梯减震支座的一端，梯板与梯梁采取可靠的连接方式。</w:t>
      </w:r>
    </w:p>
    <w:p>
      <w:pPr>
        <w:pStyle w:val="37"/>
        <w:shd w:val="clear" w:color="auto" w:fill="FFFFFF"/>
        <w:overflowPunct w:val="0"/>
        <w:topLinePunct/>
        <w:rPr>
          <w:color w:val="auto"/>
        </w:rPr>
      </w:pPr>
      <w:r>
        <w:rPr>
          <w:rFonts w:hint="eastAsia"/>
          <w:b/>
          <w:color w:val="auto"/>
        </w:rPr>
        <w:t>条文说明：5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2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3</w:t>
      </w:r>
      <w:r>
        <w:rPr>
          <w:color w:val="auto"/>
          <w:kern w:val="0"/>
        </w:rPr>
        <w:t>　</w:t>
      </w:r>
      <w:r>
        <w:rPr>
          <w:rFonts w:hint="eastAsia"/>
          <w:color w:val="auto"/>
          <w:kern w:val="0"/>
        </w:rPr>
        <w:t>未设置楼梯减震支座的一端可以采用刚接的连接方式。其中，</w:t>
      </w:r>
      <w:r>
        <w:rPr>
          <w:color w:val="auto"/>
          <w:kern w:val="0"/>
        </w:rPr>
        <w:t>现浇消能减震楼梯</w:t>
      </w:r>
      <w:r>
        <w:rPr>
          <w:rFonts w:hint="eastAsia"/>
          <w:color w:val="auto"/>
          <w:kern w:val="0"/>
        </w:rPr>
        <w:t>可以把梯板和梯梁浇筑成整体；预制消能减震楼梯可以采用后注浆的连接方式</w:t>
      </w:r>
      <w:r>
        <w:rPr>
          <w:rFonts w:hint="eastAsia" w:ascii="宋体" w:hAnsi="宋体"/>
          <w:color w:val="auto"/>
        </w:rPr>
        <w:t>。</w:t>
      </w:r>
    </w:p>
    <w:p>
      <w:pPr>
        <w:rPr>
          <w:lang w:val="en-GB"/>
        </w:rPr>
      </w:pPr>
    </w:p>
    <w:bookmarkEnd w:id="115"/>
    <w:p>
      <w:pPr>
        <w:pStyle w:val="4"/>
        <w:snapToGrid w:val="0"/>
        <w:spacing w:after="120"/>
        <w:rPr>
          <w:b w:val="0"/>
          <w:sz w:val="28"/>
        </w:rPr>
      </w:pPr>
      <w:bookmarkStart w:id="128" w:name="_Toc130332846"/>
      <w:bookmarkStart w:id="129" w:name="_Toc130332799"/>
      <w:r>
        <w:rPr>
          <w:rFonts w:hint="eastAsia"/>
          <w:b w:val="0"/>
          <w:sz w:val="28"/>
        </w:rPr>
        <w:t>5.3　</w:t>
      </w:r>
      <w:r>
        <w:rPr>
          <w:b w:val="0"/>
          <w:sz w:val="28"/>
        </w:rPr>
        <w:t>连接</w:t>
      </w:r>
      <w:r>
        <w:rPr>
          <w:rFonts w:hint="eastAsia"/>
          <w:b w:val="0"/>
          <w:sz w:val="28"/>
        </w:rPr>
        <w:t>构造</w:t>
      </w:r>
      <w:bookmarkEnd w:id="128"/>
      <w:bookmarkEnd w:id="129"/>
    </w:p>
    <w:p>
      <w:pPr>
        <w:overflowPunct w:val="0"/>
        <w:topLinePunct/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eastAsia="黑体"/>
          <w:b/>
          <w:sz w:val="24"/>
          <w:szCs w:val="24"/>
        </w:rPr>
        <w:t>5.</w:t>
      </w:r>
      <w:r>
        <w:rPr>
          <w:rFonts w:hint="eastAsia" w:ascii="Times New Roman" w:hAnsi="Times New Roman" w:eastAsia="黑体"/>
          <w:b/>
          <w:sz w:val="24"/>
          <w:szCs w:val="24"/>
        </w:rPr>
        <w:t>3</w:t>
      </w:r>
      <w:r>
        <w:rPr>
          <w:rFonts w:ascii="Times New Roman" w:hAnsi="Times New Roman" w:eastAsia="黑体"/>
          <w:b/>
          <w:sz w:val="24"/>
          <w:szCs w:val="24"/>
        </w:rPr>
        <w:t>.</w:t>
      </w:r>
      <w:r>
        <w:rPr>
          <w:rFonts w:hint="eastAsia" w:ascii="Times New Roman" w:hAnsi="Times New Roman" w:eastAsia="黑体"/>
          <w:b/>
          <w:sz w:val="24"/>
          <w:szCs w:val="24"/>
        </w:rPr>
        <w:t>1</w:t>
      </w:r>
      <w:r>
        <w:rPr>
          <w:rFonts w:ascii="Times New Roman" w:hAnsi="Times New Roman"/>
          <w:kern w:val="0"/>
          <w:sz w:val="24"/>
          <w:szCs w:val="24"/>
        </w:rPr>
        <w:t>　现浇消能减震楼梯中</w:t>
      </w:r>
      <w:r>
        <w:rPr>
          <w:rFonts w:hint="eastAsia" w:ascii="Times New Roman" w:hAnsi="Times New Roman"/>
          <w:kern w:val="0"/>
          <w:sz w:val="24"/>
          <w:szCs w:val="24"/>
        </w:rPr>
        <w:t>，应</w:t>
      </w:r>
      <w:r>
        <w:rPr>
          <w:rFonts w:hint="eastAsia" w:ascii="宋体" w:hAnsi="宋体"/>
          <w:kern w:val="0"/>
          <w:sz w:val="24"/>
          <w:szCs w:val="24"/>
        </w:rPr>
        <w:t>沿顺梯板方向，</w:t>
      </w:r>
      <w:r>
        <w:rPr>
          <w:rFonts w:hint="eastAsia" w:ascii="Times New Roman" w:hAnsi="Times New Roman"/>
          <w:kern w:val="0"/>
          <w:sz w:val="24"/>
          <w:szCs w:val="24"/>
        </w:rPr>
        <w:t>在</w:t>
      </w:r>
      <w:r>
        <w:rPr>
          <w:rFonts w:hint="eastAsia" w:ascii="宋体" w:hAnsi="宋体"/>
          <w:kern w:val="0"/>
          <w:sz w:val="24"/>
          <w:szCs w:val="24"/>
        </w:rPr>
        <w:t>楼梯减震支座外侧设置宽度不小于50mm的间隙，采用柔性材料填充，使得楼梯减震支座可以沿着平行梯板方向产生剪切变形</w:t>
      </w:r>
      <w:r>
        <w:rPr>
          <w:rFonts w:hint="eastAsia" w:ascii="Times New Roman" w:hAnsi="Times New Roman"/>
          <w:kern w:val="0"/>
          <w:sz w:val="24"/>
          <w:szCs w:val="24"/>
        </w:rPr>
        <w:t>。</w:t>
      </w:r>
    </w:p>
    <w:p>
      <w:pPr>
        <w:shd w:val="clear" w:color="auto" w:fill="FFFFFF"/>
        <w:overflowPunct w:val="0"/>
        <w:topLinePunct/>
        <w:spacing w:line="360" w:lineRule="auto"/>
        <w:rPr>
          <w:rFonts w:ascii="楷体" w:hAnsi="楷体" w:eastAsia="楷体"/>
          <w:sz w:val="24"/>
        </w:rPr>
      </w:pP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条文说明：5</w:t>
      </w:r>
      <w:r>
        <w:rPr>
          <w:rFonts w:ascii="Times New Roman" w:hAnsi="Times New Roman" w:eastAsia="楷体"/>
          <w:b/>
          <w:sz w:val="24"/>
          <w:szCs w:val="24"/>
          <w:lang w:val="zh-CN"/>
        </w:rPr>
        <w:t>.</w:t>
      </w: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3.1</w:t>
      </w:r>
      <w:r>
        <w:rPr>
          <w:rFonts w:ascii="Times New Roman" w:hAnsi="Times New Roman" w:eastAsia="楷体"/>
          <w:sz w:val="24"/>
          <w:szCs w:val="24"/>
          <w:lang w:val="zh-CN"/>
        </w:rPr>
        <w:t>　</w:t>
      </w:r>
      <w:r>
        <w:rPr>
          <w:rFonts w:hint="eastAsia" w:ascii="Times New Roman" w:hAnsi="Times New Roman" w:eastAsia="楷体"/>
          <w:sz w:val="24"/>
          <w:szCs w:val="24"/>
          <w:lang w:val="zh-CN"/>
        </w:rPr>
        <w:t>预留的间隙应满足结构层间位移角的需求，采用聚苯板等柔性材料填充，并进行防水和防火的处理，如图5.3.1所示</w:t>
      </w:r>
      <w:r>
        <w:rPr>
          <w:rFonts w:hint="eastAsia" w:ascii="楷体" w:hAnsi="楷体" w:eastAsia="楷体"/>
          <w:sz w:val="24"/>
        </w:rPr>
        <w:t>。</w:t>
      </w:r>
    </w:p>
    <w:p>
      <w:pPr>
        <w:shd w:val="clear" w:color="auto" w:fill="FFFFFF"/>
        <w:overflowPunct w:val="0"/>
        <w:topLinePunct/>
        <w:spacing w:line="360" w:lineRule="auto"/>
        <w:rPr>
          <w:rFonts w:ascii="楷体" w:hAnsi="楷体" w:eastAsia="楷体"/>
          <w:sz w:val="24"/>
        </w:rPr>
      </w:pPr>
      <w:r>
        <w:drawing>
          <wp:inline distT="0" distB="0" distL="0" distR="0">
            <wp:extent cx="2519680" cy="1236345"/>
            <wp:effectExtent l="0" t="0" r="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23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19680" cy="1326515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32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6"/>
        <w:shd w:val="clear" w:color="auto" w:fill="FFFFFF"/>
        <w:overflowPunct w:val="0"/>
        <w:topLinePunct/>
        <w:spacing w:line="360" w:lineRule="auto"/>
        <w:ind w:left="720" w:firstLine="0" w:firstLineChars="0"/>
        <w:jc w:val="center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（</w:t>
      </w:r>
      <w:r>
        <w:rPr>
          <w:rFonts w:hint="eastAsia" w:ascii="楷体" w:hAnsi="楷体" w:eastAsia="楷体"/>
          <w:sz w:val="24"/>
        </w:rPr>
        <w:t>a</w:t>
      </w:r>
      <w:r>
        <w:rPr>
          <w:rFonts w:ascii="楷体" w:hAnsi="楷体" w:eastAsia="楷体"/>
          <w:sz w:val="24"/>
        </w:rPr>
        <w:t>）低端梯梁连接构造一</w:t>
      </w:r>
      <w:r>
        <w:rPr>
          <w:rFonts w:hint="eastAsia" w:ascii="楷体" w:hAnsi="楷体" w:eastAsia="楷体"/>
          <w:sz w:val="24"/>
        </w:rPr>
        <w:t xml:space="preserve">                </w:t>
      </w:r>
      <w:r>
        <w:rPr>
          <w:rFonts w:ascii="楷体" w:hAnsi="楷体" w:eastAsia="楷体"/>
          <w:sz w:val="24"/>
        </w:rPr>
        <w:t>（</w:t>
      </w:r>
      <w:r>
        <w:rPr>
          <w:rFonts w:hint="eastAsia" w:ascii="楷体" w:hAnsi="楷体" w:eastAsia="楷体"/>
          <w:sz w:val="24"/>
        </w:rPr>
        <w:t>b</w:t>
      </w:r>
      <w:r>
        <w:rPr>
          <w:rFonts w:ascii="楷体" w:hAnsi="楷体" w:eastAsia="楷体"/>
          <w:sz w:val="24"/>
        </w:rPr>
        <w:t>）低端梯梁连接构造</w:t>
      </w:r>
      <w:r>
        <w:rPr>
          <w:rFonts w:hint="eastAsia" w:ascii="楷体" w:hAnsi="楷体" w:eastAsia="楷体"/>
          <w:sz w:val="24"/>
        </w:rPr>
        <w:t>二</w:t>
      </w:r>
    </w:p>
    <w:p>
      <w:pPr>
        <w:pStyle w:val="36"/>
        <w:shd w:val="clear" w:color="auto" w:fill="FFFFFF"/>
        <w:overflowPunct w:val="0"/>
        <w:topLinePunct/>
        <w:spacing w:line="360" w:lineRule="auto"/>
        <w:ind w:left="720" w:firstLine="0" w:firstLineChars="0"/>
        <w:rPr>
          <w:rFonts w:ascii="楷体" w:hAnsi="楷体" w:eastAsia="楷体"/>
          <w:sz w:val="24"/>
        </w:rPr>
      </w:pPr>
      <w:r>
        <w:drawing>
          <wp:inline distT="0" distB="0" distL="0" distR="0">
            <wp:extent cx="2519680" cy="153543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53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19680" cy="147383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47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6"/>
        <w:shd w:val="clear" w:color="auto" w:fill="FFFFFF"/>
        <w:overflowPunct w:val="0"/>
        <w:topLinePunct/>
        <w:spacing w:line="360" w:lineRule="auto"/>
        <w:ind w:left="720" w:firstLine="0" w:firstLineChars="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（</w:t>
      </w:r>
      <w:r>
        <w:rPr>
          <w:rFonts w:hint="eastAsia" w:ascii="楷体" w:hAnsi="楷体" w:eastAsia="楷体"/>
          <w:sz w:val="24"/>
        </w:rPr>
        <w:t>c</w:t>
      </w:r>
      <w:r>
        <w:rPr>
          <w:rFonts w:ascii="楷体" w:hAnsi="楷体" w:eastAsia="楷体"/>
          <w:sz w:val="24"/>
        </w:rPr>
        <w:t>）低端梯梁连接构造</w:t>
      </w:r>
      <w:r>
        <w:rPr>
          <w:rFonts w:hint="eastAsia" w:ascii="楷体" w:hAnsi="楷体" w:eastAsia="楷体"/>
          <w:sz w:val="24"/>
        </w:rPr>
        <w:t xml:space="preserve">三                     </w:t>
      </w:r>
      <w:r>
        <w:rPr>
          <w:rFonts w:ascii="楷体" w:hAnsi="楷体" w:eastAsia="楷体"/>
          <w:sz w:val="24"/>
        </w:rPr>
        <w:t>（</w:t>
      </w:r>
      <w:r>
        <w:rPr>
          <w:rFonts w:hint="eastAsia" w:ascii="楷体" w:hAnsi="楷体" w:eastAsia="楷体"/>
          <w:sz w:val="24"/>
        </w:rPr>
        <w:t>d</w:t>
      </w:r>
      <w:r>
        <w:rPr>
          <w:rFonts w:ascii="楷体" w:hAnsi="楷体" w:eastAsia="楷体"/>
          <w:sz w:val="24"/>
        </w:rPr>
        <w:t>）高端梯梁连接构造</w:t>
      </w:r>
    </w:p>
    <w:p>
      <w:pPr>
        <w:shd w:val="clear" w:color="auto" w:fill="FFFFFF"/>
        <w:overflowPunct w:val="0"/>
        <w:topLinePunct/>
        <w:spacing w:line="360" w:lineRule="auto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图5.3.1现浇的连接构造</w:t>
      </w:r>
    </w:p>
    <w:p>
      <w:pPr>
        <w:overflowPunct w:val="0"/>
        <w:topLinePunct/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eastAsia="黑体"/>
          <w:b/>
          <w:sz w:val="24"/>
          <w:szCs w:val="24"/>
        </w:rPr>
        <w:t>5.</w:t>
      </w:r>
      <w:r>
        <w:rPr>
          <w:rFonts w:hint="eastAsia" w:ascii="Times New Roman" w:hAnsi="Times New Roman" w:eastAsia="黑体"/>
          <w:b/>
          <w:sz w:val="24"/>
          <w:szCs w:val="24"/>
        </w:rPr>
        <w:t>3</w:t>
      </w:r>
      <w:r>
        <w:rPr>
          <w:rFonts w:ascii="Times New Roman" w:hAnsi="Times New Roman" w:eastAsia="黑体"/>
          <w:b/>
          <w:sz w:val="24"/>
          <w:szCs w:val="24"/>
        </w:rPr>
        <w:t>.</w:t>
      </w:r>
      <w:r>
        <w:rPr>
          <w:rFonts w:hint="eastAsia" w:ascii="Times New Roman" w:hAnsi="Times New Roman" w:eastAsia="黑体"/>
          <w:b/>
          <w:sz w:val="24"/>
          <w:szCs w:val="24"/>
        </w:rPr>
        <w:t>2</w:t>
      </w:r>
      <w:r>
        <w:rPr>
          <w:rFonts w:ascii="Times New Roman" w:hAnsi="Times New Roman"/>
          <w:kern w:val="0"/>
          <w:sz w:val="24"/>
          <w:szCs w:val="24"/>
        </w:rPr>
        <w:t>　</w:t>
      </w:r>
      <w:r>
        <w:rPr>
          <w:rFonts w:hint="eastAsia" w:ascii="Times New Roman" w:hAnsi="Times New Roman"/>
          <w:kern w:val="0"/>
          <w:sz w:val="24"/>
          <w:szCs w:val="24"/>
        </w:rPr>
        <w:t>预制</w:t>
      </w:r>
      <w:r>
        <w:rPr>
          <w:rFonts w:ascii="Times New Roman" w:hAnsi="Times New Roman"/>
          <w:kern w:val="0"/>
          <w:sz w:val="24"/>
          <w:szCs w:val="24"/>
        </w:rPr>
        <w:t>消能减震楼梯中</w:t>
      </w:r>
      <w:r>
        <w:rPr>
          <w:rFonts w:hint="eastAsia" w:ascii="Times New Roman" w:hAnsi="Times New Roman"/>
          <w:kern w:val="0"/>
          <w:sz w:val="24"/>
          <w:szCs w:val="24"/>
        </w:rPr>
        <w:t>，楼梯减震支座与梯梁在工厂整体浇筑，在梯板对应位置开孔，在现场安装时采用砂浆填充。</w:t>
      </w:r>
      <w:r>
        <w:rPr>
          <w:rFonts w:hint="eastAsia" w:ascii="宋体" w:hAnsi="宋体"/>
          <w:kern w:val="0"/>
          <w:sz w:val="24"/>
          <w:szCs w:val="24"/>
        </w:rPr>
        <w:t>沿顺梯板方向，在梯板外侧设置宽度不小于50mm的间隙，采用柔性材料填充</w:t>
      </w:r>
      <w:r>
        <w:rPr>
          <w:rFonts w:hint="eastAsia" w:ascii="Times New Roman" w:hAnsi="Times New Roman"/>
          <w:kern w:val="0"/>
          <w:sz w:val="24"/>
          <w:szCs w:val="24"/>
        </w:rPr>
        <w:t>。</w:t>
      </w:r>
    </w:p>
    <w:p>
      <w:pPr>
        <w:shd w:val="clear" w:color="auto" w:fill="FFFFFF"/>
        <w:overflowPunct w:val="0"/>
        <w:topLinePunct/>
        <w:spacing w:line="360" w:lineRule="auto"/>
        <w:jc w:val="center"/>
        <w:rPr>
          <w:rFonts w:ascii="楷体" w:hAnsi="楷体" w:eastAsia="楷体"/>
          <w:sz w:val="24"/>
        </w:rPr>
      </w:pPr>
      <w:r>
        <w:drawing>
          <wp:inline distT="0" distB="0" distL="0" distR="0">
            <wp:extent cx="2519680" cy="1400810"/>
            <wp:effectExtent l="0" t="0" r="0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4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19680" cy="1351280"/>
            <wp:effectExtent l="0" t="0" r="0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35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6"/>
        <w:shd w:val="clear" w:color="auto" w:fill="FFFFFF"/>
        <w:overflowPunct w:val="0"/>
        <w:topLinePunct/>
        <w:spacing w:line="360" w:lineRule="auto"/>
        <w:ind w:left="720" w:firstLine="0" w:firstLineChars="0"/>
        <w:jc w:val="center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（</w:t>
      </w:r>
      <w:r>
        <w:rPr>
          <w:rFonts w:hint="eastAsia" w:ascii="楷体" w:hAnsi="楷体" w:eastAsia="楷体"/>
          <w:sz w:val="24"/>
        </w:rPr>
        <w:t>a</w:t>
      </w:r>
      <w:r>
        <w:rPr>
          <w:rFonts w:ascii="楷体" w:hAnsi="楷体" w:eastAsia="楷体"/>
          <w:sz w:val="24"/>
        </w:rPr>
        <w:t>）低端梯梁连接构造</w:t>
      </w:r>
      <w:r>
        <w:rPr>
          <w:rFonts w:hint="eastAsia" w:ascii="楷体" w:hAnsi="楷体" w:eastAsia="楷体"/>
          <w:sz w:val="24"/>
        </w:rPr>
        <w:t xml:space="preserve">                </w:t>
      </w:r>
      <w:r>
        <w:rPr>
          <w:rFonts w:ascii="楷体" w:hAnsi="楷体" w:eastAsia="楷体"/>
          <w:sz w:val="24"/>
        </w:rPr>
        <w:t>（</w:t>
      </w:r>
      <w:r>
        <w:rPr>
          <w:rFonts w:hint="eastAsia" w:ascii="楷体" w:hAnsi="楷体" w:eastAsia="楷体"/>
          <w:sz w:val="24"/>
        </w:rPr>
        <w:t>b</w:t>
      </w:r>
      <w:r>
        <w:rPr>
          <w:rFonts w:ascii="楷体" w:hAnsi="楷体" w:eastAsia="楷体"/>
          <w:sz w:val="24"/>
        </w:rPr>
        <w:t>）高端梯梁连接构造</w:t>
      </w:r>
    </w:p>
    <w:p>
      <w:pPr>
        <w:shd w:val="clear" w:color="auto" w:fill="FFFFFF"/>
        <w:overflowPunct w:val="0"/>
        <w:topLinePunct/>
        <w:spacing w:line="360" w:lineRule="auto"/>
        <w:jc w:val="center"/>
        <w:rPr>
          <w:rFonts w:ascii="楷体" w:hAnsi="楷体" w:eastAsia="楷体"/>
          <w:color w:val="FF0000"/>
          <w:sz w:val="24"/>
        </w:rPr>
      </w:pPr>
      <w:r>
        <w:rPr>
          <w:rFonts w:hint="eastAsia" w:ascii="楷体" w:hAnsi="楷体" w:eastAsia="楷体"/>
          <w:sz w:val="24"/>
        </w:rPr>
        <w:t>图5.3.2预制消能减震楼梯的连接构造</w:t>
      </w:r>
    </w:p>
    <w:p>
      <w:pPr>
        <w:pStyle w:val="4"/>
        <w:snapToGrid w:val="0"/>
        <w:spacing w:after="120"/>
        <w:rPr>
          <w:rFonts w:eastAsia="楷体"/>
          <w:sz w:val="24"/>
          <w:szCs w:val="24"/>
        </w:rPr>
      </w:pPr>
      <w:bookmarkStart w:id="130" w:name="_Toc130332847"/>
      <w:bookmarkStart w:id="131" w:name="_Toc130332800"/>
      <w:r>
        <w:rPr>
          <w:rFonts w:hint="eastAsia"/>
          <w:b w:val="0"/>
          <w:sz w:val="28"/>
        </w:rPr>
        <w:t>5.4  楼梯间的围护构件</w:t>
      </w:r>
      <w:bookmarkEnd w:id="130"/>
      <w:bookmarkEnd w:id="131"/>
    </w:p>
    <w:p>
      <w:pPr>
        <w:overflowPunct w:val="0"/>
        <w:topLinePunct/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5.4.1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 消能减震楼梯的围护结构宜采用消能减震墙，形成消能减震楼梯间。消能减震墙应满足《消能减震墙应用技术规程》的相关内容。</w:t>
      </w:r>
    </w:p>
    <w:p>
      <w:pPr>
        <w:pStyle w:val="37"/>
        <w:shd w:val="clear" w:color="auto" w:fill="FFFFFF"/>
        <w:overflowPunct w:val="0"/>
        <w:topLinePunct/>
        <w:rPr>
          <w:color w:val="FF0000"/>
          <w:lang w:val="zh-CN"/>
        </w:rPr>
      </w:pPr>
      <w:r>
        <w:rPr>
          <w:b/>
          <w:color w:val="auto"/>
        </w:rPr>
        <w:t>条文说明</w:t>
      </w:r>
      <w:r>
        <w:rPr>
          <w:rFonts w:hint="eastAsia"/>
          <w:b/>
          <w:color w:val="auto"/>
        </w:rPr>
        <w:t xml:space="preserve">：5.4.1 </w:t>
      </w:r>
      <w:r>
        <w:rPr>
          <w:rFonts w:hint="eastAsia"/>
          <w:color w:val="auto"/>
        </w:rPr>
        <w:t xml:space="preserve"> 消能减震墙包括阻尼填充墙和装配式减震墙板，与楼梯减震楼梯达到变形协调，形成消能减震楼梯间。楼梯减震支座、消能减震墙在地震作用下产生滞回变形，耗散地震能量，有效保护主体结构，减小结构地震响应。</w:t>
      </w:r>
    </w:p>
    <w:p>
      <w:pPr>
        <w:overflowPunct w:val="0"/>
        <w:topLinePunct/>
        <w:spacing w:line="360" w:lineRule="auto"/>
        <w:rPr>
          <w:rFonts w:ascii="SJQY" w:hAnsi="SJQY" w:eastAsia="SJQY"/>
          <w:color w:val="FF0000"/>
          <w:kern w:val="0"/>
          <w:sz w:val="24"/>
          <w:szCs w:val="24"/>
          <w:lang w:val="zh-CN"/>
        </w:rPr>
      </w:pPr>
      <w:r>
        <w:rPr>
          <w:rFonts w:hint="eastAsia" w:ascii="SJQY" w:hAnsi="SJQY" w:eastAsia="SJQY"/>
          <w:color w:val="FF0000"/>
          <w:kern w:val="0"/>
          <w:sz w:val="24"/>
          <w:szCs w:val="24"/>
          <w:lang w:val="zh-CN"/>
        </w:rPr>
        <w:t xml:space="preserve"> </w:t>
      </w:r>
      <w:r>
        <w:rPr>
          <w:rFonts w:ascii="SJQY" w:hAnsi="SJQY" w:eastAsia="SJQY"/>
          <w:color w:val="FF0000"/>
          <w:kern w:val="0"/>
          <w:sz w:val="24"/>
          <w:szCs w:val="24"/>
        </w:rPr>
        <w:drawing>
          <wp:inline distT="0" distB="0" distL="0" distR="0">
            <wp:extent cx="2519680" cy="1793875"/>
            <wp:effectExtent l="0" t="0" r="0" b="0"/>
            <wp:docPr id="1844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6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9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SJQY" w:hAnsi="SJQY" w:eastAsia="SJQY"/>
          <w:color w:val="FF0000"/>
          <w:kern w:val="0"/>
          <w:sz w:val="24"/>
          <w:szCs w:val="24"/>
        </w:rPr>
        <w:drawing>
          <wp:inline distT="0" distB="0" distL="0" distR="0">
            <wp:extent cx="2596515" cy="1794510"/>
            <wp:effectExtent l="0" t="0" r="0" b="0"/>
            <wp:docPr id="1844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7672" cy="179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36"/>
        <w:shd w:val="clear" w:color="auto" w:fill="FFFFFF"/>
        <w:overflowPunct w:val="0"/>
        <w:topLinePunct/>
        <w:spacing w:line="360" w:lineRule="auto"/>
        <w:ind w:left="720" w:firstLine="0" w:firstLineChars="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(a)阻尼填充墙              (b)减震墙板</w:t>
      </w:r>
    </w:p>
    <w:p>
      <w:pPr>
        <w:pStyle w:val="36"/>
        <w:shd w:val="clear" w:color="auto" w:fill="FFFFFF"/>
        <w:overflowPunct w:val="0"/>
        <w:topLinePunct/>
        <w:spacing w:line="360" w:lineRule="auto"/>
        <w:ind w:left="720" w:firstLine="0" w:firstLineChars="0"/>
        <w:jc w:val="center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图</w:t>
      </w:r>
      <w:r>
        <w:rPr>
          <w:rFonts w:hint="eastAsia" w:ascii="楷体" w:hAnsi="楷体" w:eastAsia="楷体"/>
          <w:sz w:val="24"/>
        </w:rPr>
        <w:t>5.4.1 消能减震墙类型</w:t>
      </w:r>
    </w:p>
    <w:p>
      <w:pPr>
        <w:pStyle w:val="36"/>
        <w:shd w:val="clear" w:color="auto" w:fill="FFFFFF"/>
        <w:overflowPunct w:val="0"/>
        <w:topLinePunct/>
        <w:spacing w:line="360" w:lineRule="auto"/>
        <w:ind w:left="720" w:firstLine="0" w:firstLineChars="0"/>
        <w:jc w:val="center"/>
        <w:rPr>
          <w:rFonts w:ascii="楷体" w:hAnsi="楷体" w:eastAsia="楷体"/>
          <w:sz w:val="24"/>
        </w:rPr>
      </w:pPr>
    </w:p>
    <w:p>
      <w:pPr>
        <w:shd w:val="clear" w:color="auto" w:fill="FFFFFF"/>
        <w:overflowPunct w:val="0"/>
        <w:topLinePunct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eastAsia="黑体"/>
          <w:b/>
          <w:sz w:val="24"/>
          <w:szCs w:val="24"/>
        </w:rPr>
        <w:t>5.</w:t>
      </w:r>
      <w:r>
        <w:rPr>
          <w:rFonts w:hint="eastAsia" w:ascii="Times New Roman" w:hAnsi="Times New Roman" w:eastAsia="黑体"/>
          <w:b/>
          <w:sz w:val="24"/>
          <w:szCs w:val="24"/>
        </w:rPr>
        <w:t>4</w:t>
      </w:r>
      <w:r>
        <w:rPr>
          <w:rFonts w:ascii="Times New Roman" w:hAnsi="Times New Roman" w:eastAsia="黑体"/>
          <w:b/>
          <w:sz w:val="24"/>
          <w:szCs w:val="24"/>
        </w:rPr>
        <w:t>.</w:t>
      </w:r>
      <w:r>
        <w:rPr>
          <w:rFonts w:hint="eastAsia" w:ascii="Times New Roman" w:hAnsi="Times New Roman" w:eastAsia="黑体"/>
          <w:b/>
          <w:sz w:val="24"/>
          <w:szCs w:val="24"/>
        </w:rPr>
        <w:t>2</w:t>
      </w:r>
      <w:r>
        <w:rPr>
          <w:rFonts w:ascii="Times New Roman" w:hAnsi="Times New Roman" w:eastAsia="黑体"/>
          <w:b/>
          <w:sz w:val="24"/>
          <w:szCs w:val="24"/>
        </w:rPr>
        <w:t>　</w:t>
      </w:r>
      <w:r>
        <w:rPr>
          <w:rFonts w:ascii="Times New Roman" w:hAnsi="Times New Roman"/>
          <w:kern w:val="0"/>
          <w:sz w:val="24"/>
          <w:szCs w:val="24"/>
        </w:rPr>
        <w:t>消能减震</w:t>
      </w:r>
      <w:r>
        <w:rPr>
          <w:rFonts w:hint="eastAsia" w:ascii="Times New Roman" w:hAnsi="Times New Roman"/>
          <w:kern w:val="0"/>
          <w:sz w:val="24"/>
          <w:szCs w:val="24"/>
        </w:rPr>
        <w:t>楼梯在垂直梯板方向应采用构造限位措施，防止梯板侧甩挤压侧面墙体。</w:t>
      </w:r>
    </w:p>
    <w:p>
      <w:pPr>
        <w:shd w:val="clear" w:color="auto" w:fill="FFFFFF"/>
        <w:overflowPunct w:val="0"/>
        <w:topLinePunct/>
        <w:spacing w:line="360" w:lineRule="auto"/>
        <w:rPr>
          <w:rFonts w:ascii="Times New Roman" w:hAnsi="Times New Roman" w:eastAsia="楷体"/>
          <w:sz w:val="24"/>
          <w:szCs w:val="24"/>
          <w:lang w:val="zh-CN"/>
        </w:rPr>
      </w:pP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条文说明：5</w:t>
      </w:r>
      <w:r>
        <w:rPr>
          <w:rFonts w:ascii="Times New Roman" w:hAnsi="Times New Roman" w:eastAsia="楷体"/>
          <w:b/>
          <w:sz w:val="24"/>
          <w:szCs w:val="24"/>
          <w:lang w:val="zh-CN"/>
        </w:rPr>
        <w:t>.</w:t>
      </w: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4</w:t>
      </w:r>
      <w:r>
        <w:rPr>
          <w:rFonts w:ascii="Times New Roman" w:hAnsi="Times New Roman" w:eastAsia="楷体"/>
          <w:b/>
          <w:sz w:val="24"/>
          <w:szCs w:val="24"/>
          <w:lang w:val="zh-CN"/>
        </w:rPr>
        <w:t>.</w:t>
      </w: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2</w:t>
      </w:r>
      <w:r>
        <w:rPr>
          <w:rFonts w:ascii="Times New Roman" w:hAnsi="Times New Roman" w:eastAsia="楷体"/>
          <w:sz w:val="24"/>
          <w:szCs w:val="24"/>
          <w:lang w:val="zh-CN"/>
        </w:rPr>
        <w:t>　</w:t>
      </w:r>
      <w:r>
        <w:rPr>
          <w:rFonts w:hint="eastAsia" w:ascii="Times New Roman" w:hAnsi="Times New Roman" w:eastAsia="楷体"/>
          <w:sz w:val="24"/>
          <w:szCs w:val="24"/>
          <w:lang w:val="zh-CN"/>
        </w:rPr>
        <w:t>采用构造措施防止梯板对侧向围护构件产生横向冲击，避免围护构件受到面外挤压而破坏。</w:t>
      </w:r>
    </w:p>
    <w:p>
      <w:pPr>
        <w:overflowPunct w:val="0"/>
        <w:topLinePunct/>
        <w:spacing w:line="360" w:lineRule="auto"/>
        <w:rPr>
          <w:rFonts w:ascii="Times New Roman" w:hAnsi="Times New Roman"/>
          <w:color w:val="FF0000"/>
          <w:kern w:val="0"/>
          <w:sz w:val="24"/>
          <w:szCs w:val="24"/>
          <w:lang w:val="zh-CN"/>
        </w:rPr>
        <w:sectPr>
          <w:pgSz w:w="11906" w:h="16838"/>
          <w:pgMar w:top="1276" w:right="1416" w:bottom="1276" w:left="1797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bookmarkStart w:id="132" w:name="_Toc50932539"/>
      <w:bookmarkStart w:id="133" w:name="_Toc361398948"/>
      <w:bookmarkStart w:id="134" w:name="_Toc47043398"/>
      <w:bookmarkStart w:id="135" w:name="_Toc47043359"/>
      <w:bookmarkStart w:id="136" w:name="_Toc367022868"/>
      <w:bookmarkStart w:id="137" w:name="_Toc58574668"/>
      <w:bookmarkStart w:id="138" w:name="_Toc92925294"/>
      <w:bookmarkStart w:id="139" w:name="_Toc58781185"/>
      <w:bookmarkStart w:id="140" w:name="_Toc58575077"/>
      <w:bookmarkStart w:id="141" w:name="_Toc130332848"/>
      <w:bookmarkStart w:id="142" w:name="_Toc130332801"/>
      <w:bookmarkStart w:id="143" w:name="_Hlk46779127"/>
      <w:r>
        <w:t>6　</w:t>
      </w:r>
      <w:r>
        <w:rPr>
          <w:rFonts w:hint="eastAsia"/>
        </w:rPr>
        <w:t>楼梯减震支座</w:t>
      </w:r>
      <w:r>
        <w:t>的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>
        <w:t>性能</w:t>
      </w:r>
      <w:r>
        <w:rPr>
          <w:rFonts w:hint="eastAsia"/>
        </w:rPr>
        <w:t>检测</w:t>
      </w:r>
      <w:bookmarkEnd w:id="141"/>
      <w:bookmarkEnd w:id="142"/>
    </w:p>
    <w:bookmarkEnd w:id="143"/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 xml:space="preserve">6.1.1 </w:t>
      </w:r>
      <w:r>
        <w:rPr>
          <w:rFonts w:hint="eastAsia" w:ascii="Times New Roman" w:hAnsi="Times New Roman"/>
          <w:sz w:val="24"/>
          <w:szCs w:val="24"/>
        </w:rPr>
        <w:t>楼梯减震支座的检验分型式检验和出厂检验两类。</w:t>
      </w:r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6.1.2</w:t>
      </w:r>
      <w:r>
        <w:rPr>
          <w:rFonts w:hint="eastAsia" w:ascii="Times New Roman" w:hAnsi="Times New Roman"/>
          <w:sz w:val="24"/>
          <w:szCs w:val="24"/>
        </w:rPr>
        <w:t xml:space="preserve"> 楼梯减震支座的力学性能检验项目按表6.1.2选用。</w:t>
      </w:r>
    </w:p>
    <w:p>
      <w:pPr>
        <w:overflowPunct w:val="0"/>
        <w:topLinePunct/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表6.1.2力学性能检验项目</w:t>
      </w: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769"/>
        <w:gridCol w:w="1431"/>
        <w:gridCol w:w="1431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性能</w:t>
            </w:r>
          </w:p>
        </w:tc>
        <w:tc>
          <w:tcPr>
            <w:tcW w:w="2115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3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型式检验</w:t>
            </w:r>
          </w:p>
        </w:tc>
        <w:tc>
          <w:tcPr>
            <w:tcW w:w="803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出厂检验</w:t>
            </w:r>
          </w:p>
        </w:tc>
        <w:tc>
          <w:tcPr>
            <w:tcW w:w="475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试件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压缩性能</w:t>
            </w:r>
          </w:p>
        </w:tc>
        <w:tc>
          <w:tcPr>
            <w:tcW w:w="2115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竖向压缩刚度</w:t>
            </w:r>
          </w:p>
        </w:tc>
        <w:tc>
          <w:tcPr>
            <w:tcW w:w="803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803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△</w:t>
            </w:r>
          </w:p>
        </w:tc>
        <w:tc>
          <w:tcPr>
            <w:tcW w:w="475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足尺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剪切性能</w:t>
            </w:r>
          </w:p>
        </w:tc>
        <w:tc>
          <w:tcPr>
            <w:tcW w:w="2115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屈服后刚度和极限剪切应变</w:t>
            </w:r>
          </w:p>
        </w:tc>
        <w:tc>
          <w:tcPr>
            <w:tcW w:w="803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803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475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足尺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拉伸性能</w:t>
            </w:r>
          </w:p>
        </w:tc>
        <w:tc>
          <w:tcPr>
            <w:tcW w:w="2115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拉伸破坏应变</w:t>
            </w:r>
          </w:p>
        </w:tc>
        <w:tc>
          <w:tcPr>
            <w:tcW w:w="803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803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△</w:t>
            </w:r>
          </w:p>
        </w:tc>
        <w:tc>
          <w:tcPr>
            <w:tcW w:w="475" w:type="pct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足尺</w:t>
            </w:r>
          </w:p>
        </w:tc>
      </w:tr>
    </w:tbl>
    <w:p>
      <w:pPr>
        <w:overflowPunct w:val="0"/>
        <w:topLinePunct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Cs w:val="21"/>
        </w:rPr>
        <w:t>注：√——要进行试验；△——可选择进行试验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overflowPunct w:val="0"/>
        <w:topLinePunct/>
        <w:spacing w:line="360" w:lineRule="auto"/>
        <w:rPr>
          <w:rFonts w:ascii="Times New Roman" w:hAnsi="Times New Roman"/>
          <w:b/>
          <w:sz w:val="24"/>
          <w:szCs w:val="24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6.1.3</w:t>
      </w:r>
      <w:r>
        <w:rPr>
          <w:rFonts w:hint="eastAsia" w:ascii="Times New Roman" w:hAnsi="Times New Roman"/>
          <w:sz w:val="24"/>
          <w:szCs w:val="24"/>
        </w:rPr>
        <w:t>楼梯减震支座的性能指标应由相应资质的</w:t>
      </w:r>
      <w:r>
        <w:rPr>
          <w:rFonts w:ascii="Times New Roman" w:hAnsi="Times New Roman"/>
          <w:sz w:val="24"/>
          <w:szCs w:val="24"/>
        </w:rPr>
        <w:t>第三方</w:t>
      </w:r>
      <w:r>
        <w:rPr>
          <w:rFonts w:hint="eastAsia" w:ascii="Times New Roman" w:hAnsi="Times New Roman"/>
          <w:sz w:val="24"/>
          <w:szCs w:val="24"/>
        </w:rPr>
        <w:t>机构进行检验，也可以在生产厂家内完成。有下列情况之一时，应进行性能检验：</w:t>
      </w:r>
    </w:p>
    <w:p>
      <w:pPr>
        <w:shd w:val="clear" w:color="auto" w:fill="FFFFFF"/>
        <w:overflowPunct w:val="0"/>
        <w:topLinePunct/>
        <w:spacing w:line="360" w:lineRule="auto"/>
        <w:ind w:firstLine="424" w:firstLineChars="177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1新产品（新种类、新规格、新型号）或老产品转厂生产的试制定制鉴定；</w:t>
      </w:r>
    </w:p>
    <w:p>
      <w:pPr>
        <w:shd w:val="clear" w:color="auto" w:fill="FFFFFF"/>
        <w:overflowPunct w:val="0"/>
        <w:topLinePunct/>
        <w:spacing w:line="360" w:lineRule="auto"/>
        <w:ind w:firstLine="424" w:firstLineChars="177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2正式生产后，当规格、结构、材料、工艺有较大改变，可能影响产品性能时；</w:t>
      </w:r>
    </w:p>
    <w:p>
      <w:pPr>
        <w:shd w:val="clear" w:color="auto" w:fill="FFFFFF"/>
        <w:overflowPunct w:val="0"/>
        <w:topLinePunct/>
        <w:spacing w:line="360" w:lineRule="auto"/>
        <w:ind w:firstLine="424" w:firstLineChars="177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3正常生产时，定期每两年进行一次检验；</w:t>
      </w:r>
    </w:p>
    <w:p>
      <w:pPr>
        <w:shd w:val="clear" w:color="auto" w:fill="FFFFFF"/>
        <w:overflowPunct w:val="0"/>
        <w:topLinePunct/>
        <w:spacing w:line="360" w:lineRule="auto"/>
        <w:ind w:firstLine="424" w:firstLineChars="177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4产品停产一年后，恢复生产时。</w:t>
      </w:r>
    </w:p>
    <w:p>
      <w:pPr>
        <w:shd w:val="clear" w:color="auto" w:fill="FFFFFF"/>
        <w:overflowPunct w:val="0"/>
        <w:topLinePunct/>
        <w:spacing w:line="360" w:lineRule="auto"/>
        <w:rPr>
          <w:rFonts w:ascii="Times New Roman" w:hAnsi="Times New Roman"/>
          <w:kern w:val="0"/>
          <w:sz w:val="24"/>
          <w:szCs w:val="24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6.1.4</w:t>
      </w:r>
      <w:r>
        <w:rPr>
          <w:rFonts w:hint="eastAsia" w:ascii="Times New Roman" w:hAnsi="Times New Roman"/>
          <w:sz w:val="24"/>
          <w:szCs w:val="24"/>
        </w:rPr>
        <w:t xml:space="preserve"> 出厂检验为楼梯减震支座生产厂在每批交货前，由检测部门进行质量控制试验，检验合格并附合格证书，方可使用。</w:t>
      </w:r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6.1.5</w:t>
      </w:r>
      <w:r>
        <w:rPr>
          <w:rFonts w:hint="eastAsia" w:ascii="Times New Roman" w:hAnsi="Times New Roman"/>
          <w:sz w:val="24"/>
          <w:szCs w:val="24"/>
        </w:rPr>
        <w:t xml:space="preserve"> 出厂检验的项目包括：支座平面尺寸、组装高度、阻尼减震层的高度和水平等效刚度。</w:t>
      </w:r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6.1.6</w:t>
      </w:r>
      <w:r>
        <w:rPr>
          <w:rFonts w:hint="eastAsia" w:ascii="Times New Roman" w:hAnsi="Times New Roman"/>
          <w:sz w:val="24"/>
          <w:szCs w:val="24"/>
        </w:rPr>
        <w:t xml:space="preserve"> 出厂检验可采用随机抽样的方式确定检测试件。产品抽样数量不少于总数的20%；若有不合格试件，应重新抽取总数的30%，若仍有不合格试件，则应100%检测。一般情况下，每项工程抽样数量不少于4件。</w:t>
      </w:r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pStyle w:val="2"/>
      </w:pPr>
      <w:bookmarkStart w:id="144" w:name="_Toc58781189"/>
      <w:bookmarkStart w:id="145" w:name="_Toc130332802"/>
      <w:bookmarkStart w:id="146" w:name="_Toc47043360"/>
      <w:bookmarkStart w:id="147" w:name="_Toc130332849"/>
      <w:bookmarkStart w:id="148" w:name="_Toc92925297"/>
      <w:bookmarkStart w:id="149" w:name="_Toc367022251"/>
      <w:bookmarkStart w:id="150" w:name="_Toc361398952"/>
      <w:bookmarkStart w:id="151" w:name="_Toc58575081"/>
      <w:bookmarkStart w:id="152" w:name="_Toc367022872"/>
      <w:bookmarkStart w:id="153" w:name="_Toc50932540"/>
      <w:bookmarkStart w:id="154" w:name="_Toc58574672"/>
      <w:bookmarkStart w:id="155" w:name="_Toc47043399"/>
      <w:bookmarkStart w:id="156" w:name="_Hlk46779301"/>
      <w:r>
        <w:t>7　</w:t>
      </w:r>
      <w:r>
        <w:rPr>
          <w:rFonts w:hint="eastAsia"/>
        </w:rPr>
        <w:t>消能减震</w:t>
      </w:r>
      <w:r>
        <w:t>楼梯的施工、验收</w:t>
      </w:r>
      <w:r>
        <w:rPr>
          <w:rFonts w:hint="eastAsia"/>
        </w:rPr>
        <w:t>与</w:t>
      </w:r>
      <w:r>
        <w:t>维护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>
      <w:pPr>
        <w:pStyle w:val="4"/>
        <w:snapToGrid w:val="0"/>
        <w:spacing w:after="120"/>
        <w:rPr>
          <w:b w:val="0"/>
          <w:sz w:val="28"/>
        </w:rPr>
      </w:pPr>
      <w:bookmarkStart w:id="157" w:name="_Toc361398953"/>
      <w:bookmarkStart w:id="158" w:name="_Toc367022873"/>
      <w:bookmarkStart w:id="159" w:name="_Toc367022252"/>
      <w:bookmarkStart w:id="160" w:name="_Toc47043400"/>
      <w:bookmarkStart w:id="161" w:name="_Toc130332850"/>
      <w:bookmarkStart w:id="162" w:name="_Toc58575082"/>
      <w:bookmarkStart w:id="163" w:name="_Toc130332803"/>
      <w:bookmarkStart w:id="164" w:name="_Toc58781190"/>
      <w:bookmarkStart w:id="165" w:name="_Toc50932541"/>
      <w:bookmarkStart w:id="166" w:name="_Toc58574673"/>
      <w:r>
        <w:rPr>
          <w:b w:val="0"/>
          <w:sz w:val="28"/>
        </w:rPr>
        <w:t>7.1　一般</w:t>
      </w:r>
      <w:bookmarkEnd w:id="157"/>
      <w:bookmarkEnd w:id="158"/>
      <w:bookmarkEnd w:id="159"/>
      <w:r>
        <w:rPr>
          <w:rFonts w:hint="eastAsia"/>
          <w:b w:val="0"/>
          <w:sz w:val="28"/>
        </w:rPr>
        <w:t>规定</w:t>
      </w:r>
      <w:bookmarkEnd w:id="160"/>
      <w:bookmarkEnd w:id="161"/>
      <w:bookmarkEnd w:id="162"/>
      <w:bookmarkEnd w:id="163"/>
      <w:bookmarkEnd w:id="164"/>
      <w:bookmarkEnd w:id="165"/>
      <w:bookmarkEnd w:id="166"/>
    </w:p>
    <w:bookmarkEnd w:id="156"/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b/>
          <w:sz w:val="24"/>
          <w:szCs w:val="24"/>
        </w:rPr>
        <w:t>7.1.1</w:t>
      </w:r>
      <w:r>
        <w:rPr>
          <w:rFonts w:hint="eastAsia" w:ascii="Times New Roman" w:hAnsi="Times New Roman" w:eastAsia="黑体"/>
          <w:b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>消能减震</w:t>
      </w:r>
      <w:r>
        <w:rPr>
          <w:rFonts w:ascii="Times New Roman" w:hAnsi="Times New Roman"/>
          <w:sz w:val="24"/>
          <w:szCs w:val="24"/>
        </w:rPr>
        <w:t>楼梯应</w:t>
      </w:r>
      <w:r>
        <w:rPr>
          <w:rFonts w:hint="eastAsia" w:ascii="Times New Roman" w:hAnsi="Times New Roman"/>
          <w:sz w:val="24"/>
          <w:szCs w:val="24"/>
        </w:rPr>
        <w:t>与</w:t>
      </w:r>
      <w:r>
        <w:rPr>
          <w:rFonts w:ascii="Times New Roman" w:hAnsi="Times New Roman"/>
          <w:sz w:val="24"/>
          <w:szCs w:val="24"/>
        </w:rPr>
        <w:t>主体结构同时验收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pStyle w:val="37"/>
        <w:shd w:val="clear" w:color="auto" w:fill="FFFFFF"/>
        <w:overflowPunct w:val="0"/>
        <w:topLinePunct/>
        <w:rPr>
          <w:color w:val="auto"/>
        </w:rPr>
      </w:pPr>
      <w:r>
        <w:rPr>
          <w:rFonts w:hint="eastAsia"/>
          <w:b/>
          <w:color w:val="auto"/>
        </w:rPr>
        <w:t>条文说明：7</w:t>
      </w:r>
      <w:r>
        <w:rPr>
          <w:b/>
          <w:color w:val="auto"/>
        </w:rPr>
        <w:t>.1.1</w:t>
      </w:r>
      <w:r>
        <w:rPr>
          <w:color w:val="auto"/>
        </w:rPr>
        <w:t>　</w:t>
      </w:r>
      <w:r>
        <w:rPr>
          <w:rFonts w:hint="eastAsia"/>
          <w:color w:val="auto"/>
          <w:kern w:val="0"/>
        </w:rPr>
        <w:t>消能减震楼梯是</w:t>
      </w:r>
      <w:r>
        <w:rPr>
          <w:color w:val="auto"/>
          <w:kern w:val="0"/>
        </w:rPr>
        <w:t>结构施工中的一部分</w:t>
      </w:r>
      <w:r>
        <w:rPr>
          <w:rFonts w:hint="eastAsia"/>
          <w:color w:val="auto"/>
          <w:kern w:val="0"/>
        </w:rPr>
        <w:t>，</w:t>
      </w:r>
      <w:r>
        <w:rPr>
          <w:color w:val="auto"/>
          <w:kern w:val="0"/>
        </w:rPr>
        <w:t>主体结构的验收应包括消能减震楼梯的施工内容</w:t>
      </w:r>
      <w:r>
        <w:rPr>
          <w:rFonts w:hint="eastAsia"/>
          <w:color w:val="auto"/>
          <w:kern w:val="0"/>
        </w:rPr>
        <w:t>。</w:t>
      </w:r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pStyle w:val="37"/>
        <w:overflowPunct w:val="0"/>
        <w:topLinePunct/>
        <w:rPr>
          <w:rFonts w:ascii="宋体" w:hAnsi="宋体" w:eastAsia="宋体"/>
          <w:color w:val="auto"/>
          <w:kern w:val="0"/>
        </w:rPr>
      </w:pPr>
      <w:r>
        <w:rPr>
          <w:rFonts w:eastAsia="黑体"/>
          <w:b/>
          <w:color w:val="auto"/>
        </w:rPr>
        <w:t>7.1.</w:t>
      </w:r>
      <w:r>
        <w:rPr>
          <w:rFonts w:hint="eastAsia" w:eastAsia="黑体"/>
          <w:b/>
          <w:color w:val="auto"/>
        </w:rPr>
        <w:t>2　</w:t>
      </w:r>
      <w:r>
        <w:rPr>
          <w:rFonts w:hint="eastAsia" w:ascii="宋体" w:hAnsi="宋体" w:eastAsia="宋体"/>
          <w:color w:val="auto"/>
          <w:kern w:val="0"/>
        </w:rPr>
        <w:t>楼梯</w:t>
      </w:r>
      <w:r>
        <w:rPr>
          <w:rFonts w:ascii="宋体" w:hAnsi="宋体" w:eastAsia="宋体"/>
          <w:color w:val="auto"/>
          <w:kern w:val="0"/>
        </w:rPr>
        <w:t>减震支座的尺寸、布置位置</w:t>
      </w:r>
      <w:r>
        <w:rPr>
          <w:rFonts w:hint="eastAsia" w:ascii="宋体" w:hAnsi="宋体" w:eastAsia="宋体"/>
          <w:color w:val="auto"/>
          <w:kern w:val="0"/>
        </w:rPr>
        <w:t>，</w:t>
      </w:r>
      <w:r>
        <w:rPr>
          <w:rFonts w:ascii="宋体" w:hAnsi="宋体" w:eastAsia="宋体"/>
          <w:color w:val="auto"/>
          <w:kern w:val="0"/>
        </w:rPr>
        <w:t>应符合设计文件的规定。</w:t>
      </w:r>
    </w:p>
    <w:p>
      <w:pPr>
        <w:pStyle w:val="37"/>
        <w:shd w:val="clear" w:color="auto" w:fill="FFFFFF"/>
        <w:overflowPunct w:val="0"/>
        <w:topLinePunct/>
        <w:rPr>
          <w:color w:val="auto"/>
        </w:rPr>
      </w:pPr>
      <w:r>
        <w:rPr>
          <w:rFonts w:hint="eastAsia"/>
          <w:b/>
          <w:color w:val="auto"/>
        </w:rPr>
        <w:t>条文说明：7</w:t>
      </w:r>
      <w:r>
        <w:rPr>
          <w:b/>
          <w:color w:val="auto"/>
        </w:rPr>
        <w:t>.1.</w:t>
      </w:r>
      <w:r>
        <w:rPr>
          <w:rFonts w:hint="eastAsia"/>
          <w:b/>
          <w:color w:val="auto"/>
        </w:rPr>
        <w:t>2</w:t>
      </w:r>
      <w:r>
        <w:rPr>
          <w:color w:val="auto"/>
          <w:kern w:val="0"/>
        </w:rPr>
        <w:t>　</w:t>
      </w:r>
      <w:r>
        <w:rPr>
          <w:rFonts w:hint="eastAsia"/>
          <w:color w:val="auto"/>
          <w:kern w:val="0"/>
        </w:rPr>
        <w:t>楼梯减震支座</w:t>
      </w:r>
      <w:r>
        <w:rPr>
          <w:color w:val="auto"/>
          <w:kern w:val="0"/>
        </w:rPr>
        <w:t>在楼梯中有较高的安装精度要求。如</w:t>
      </w:r>
      <w:r>
        <w:rPr>
          <w:rFonts w:hint="eastAsia"/>
          <w:color w:val="auto"/>
          <w:kern w:val="0"/>
        </w:rPr>
        <w:t>，</w:t>
      </w:r>
      <w:r>
        <w:rPr>
          <w:color w:val="auto"/>
          <w:kern w:val="0"/>
        </w:rPr>
        <w:t>对于现浇钢筋混凝土结构，</w:t>
      </w:r>
      <w:r>
        <w:rPr>
          <w:rFonts w:hint="eastAsia"/>
          <w:color w:val="auto"/>
          <w:kern w:val="0"/>
        </w:rPr>
        <w:t>可</w:t>
      </w:r>
      <w:r>
        <w:rPr>
          <w:color w:val="auto"/>
          <w:kern w:val="0"/>
        </w:rPr>
        <w:t>在楼梯间支模过程中预留楼梯减震支座的设计</w:t>
      </w:r>
      <w:r>
        <w:rPr>
          <w:rFonts w:hint="eastAsia"/>
          <w:color w:val="auto"/>
          <w:kern w:val="0"/>
        </w:rPr>
        <w:t>尺寸，把支座</w:t>
      </w:r>
      <w:r>
        <w:rPr>
          <w:color w:val="auto"/>
          <w:kern w:val="0"/>
        </w:rPr>
        <w:t>埋设在既定位置后</w:t>
      </w:r>
      <w:r>
        <w:rPr>
          <w:rFonts w:hint="eastAsia"/>
          <w:color w:val="auto"/>
          <w:kern w:val="0"/>
        </w:rPr>
        <w:t>，方可</w:t>
      </w:r>
      <w:r>
        <w:rPr>
          <w:color w:val="auto"/>
          <w:kern w:val="0"/>
        </w:rPr>
        <w:t>浇注混凝土。又如</w:t>
      </w:r>
      <w:r>
        <w:rPr>
          <w:rFonts w:hint="eastAsia"/>
          <w:color w:val="auto"/>
          <w:kern w:val="0"/>
        </w:rPr>
        <w:t>，</w:t>
      </w:r>
      <w:r>
        <w:rPr>
          <w:color w:val="auto"/>
          <w:kern w:val="0"/>
        </w:rPr>
        <w:t>对于装配式钢筋混凝土结构</w:t>
      </w:r>
      <w:r>
        <w:rPr>
          <w:rFonts w:hint="eastAsia"/>
          <w:color w:val="auto"/>
          <w:kern w:val="0"/>
        </w:rPr>
        <w:t>，楼梯减震支座的位置稍有差错可能导致梯板无法成功安装。</w:t>
      </w:r>
      <w:r>
        <w:rPr>
          <w:color w:val="auto"/>
          <w:kern w:val="0"/>
        </w:rPr>
        <w:t>在楼梯减震支座制作工程中或进场前，应进行检查，对发现的尺寸偏差或其</w:t>
      </w:r>
      <w:r>
        <w:rPr>
          <w:rFonts w:hint="eastAsia"/>
          <w:color w:val="auto"/>
          <w:kern w:val="0"/>
        </w:rPr>
        <w:t>他</w:t>
      </w:r>
      <w:r>
        <w:rPr>
          <w:color w:val="auto"/>
          <w:kern w:val="0"/>
        </w:rPr>
        <w:t>质量问题应在加工过程中进行修理，不宜在楼梯减震支座到现场安装时才进行质量检查，避免因质量问题而影响施工工期。</w:t>
      </w:r>
    </w:p>
    <w:p>
      <w:pPr>
        <w:pStyle w:val="37"/>
        <w:overflowPunct w:val="0"/>
        <w:topLinePunct/>
        <w:rPr>
          <w:color w:val="auto"/>
          <w:kern w:val="0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eastAsia="黑体"/>
          <w:b/>
          <w:sz w:val="24"/>
          <w:szCs w:val="24"/>
        </w:rPr>
        <w:t>7.1</w:t>
      </w:r>
      <w:r>
        <w:rPr>
          <w:rFonts w:hint="eastAsia" w:ascii="Times New Roman" w:hAnsi="Times New Roman" w:eastAsia="黑体"/>
          <w:b/>
          <w:sz w:val="24"/>
          <w:szCs w:val="24"/>
        </w:rPr>
        <w:t>.3　</w:t>
      </w:r>
      <w:r>
        <w:rPr>
          <w:rFonts w:hint="eastAsia" w:ascii="Times New Roman" w:hAnsi="Times New Roman"/>
          <w:kern w:val="0"/>
          <w:sz w:val="24"/>
          <w:szCs w:val="24"/>
        </w:rPr>
        <w:t>楼梯</w:t>
      </w:r>
      <w:r>
        <w:rPr>
          <w:rFonts w:ascii="Times New Roman" w:hAnsi="Times New Roman"/>
          <w:kern w:val="0"/>
          <w:sz w:val="24"/>
          <w:szCs w:val="24"/>
        </w:rPr>
        <w:t>减震支座安装和验收用的主要测量工具，以及土建施工用的量具，应按同一标准标定，并应具有相同的精度等级。</w:t>
      </w:r>
    </w:p>
    <w:p>
      <w:pPr>
        <w:pStyle w:val="37"/>
        <w:shd w:val="clear" w:color="auto" w:fill="FFFFFF"/>
        <w:overflowPunct w:val="0"/>
        <w:topLinePunct/>
        <w:rPr>
          <w:color w:val="auto"/>
          <w:kern w:val="0"/>
        </w:rPr>
      </w:pPr>
      <w:r>
        <w:rPr>
          <w:rFonts w:hint="eastAsia"/>
          <w:b/>
          <w:color w:val="auto"/>
        </w:rPr>
        <w:t>条文说明：7</w:t>
      </w:r>
      <w:r>
        <w:rPr>
          <w:b/>
          <w:color w:val="auto"/>
        </w:rPr>
        <w:t>.1.</w:t>
      </w:r>
      <w:r>
        <w:rPr>
          <w:rFonts w:hint="eastAsia"/>
          <w:b/>
          <w:color w:val="auto"/>
        </w:rPr>
        <w:t>3</w:t>
      </w:r>
      <w:r>
        <w:rPr>
          <w:color w:val="auto"/>
          <w:kern w:val="0"/>
        </w:rPr>
        <w:t>　</w:t>
      </w:r>
      <w:r>
        <w:rPr>
          <w:rFonts w:hint="eastAsia"/>
          <w:color w:val="auto"/>
          <w:kern w:val="0"/>
        </w:rPr>
        <w:t>在楼梯减震支座进行安装或验收时，</w:t>
      </w:r>
      <w:r>
        <w:rPr>
          <w:color w:val="auto"/>
          <w:kern w:val="0"/>
        </w:rPr>
        <w:t>各家使用的钢尺量具，应由同一计量部分按同一标准标定，或由总承包单位（土建施工单位）向安装单位提供经标定合格的卷尺。各施工部门应根据标定所得的钢卷尺各段尺寸的误差表，在施工过程中随时调整。对施工周期较长的工程，各部门要随气温变化来统一进行温度影响的修正。</w:t>
      </w:r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7.1.</w:t>
      </w:r>
      <w:r>
        <w:rPr>
          <w:rFonts w:hint="eastAsia" w:ascii="Times New Roman" w:hAnsi="Times New Roman"/>
          <w:b/>
          <w:kern w:val="0"/>
          <w:sz w:val="24"/>
          <w:szCs w:val="24"/>
        </w:rPr>
        <w:t>4</w:t>
      </w:r>
      <w:r>
        <w:rPr>
          <w:rFonts w:ascii="Times New Roman" w:hAnsi="Times New Roman"/>
          <w:b/>
          <w:kern w:val="0"/>
          <w:sz w:val="24"/>
          <w:szCs w:val="24"/>
        </w:rPr>
        <w:t>　</w:t>
      </w:r>
      <w:r>
        <w:rPr>
          <w:rFonts w:hint="eastAsia" w:ascii="Times New Roman" w:hAnsi="Times New Roman"/>
          <w:kern w:val="0"/>
          <w:sz w:val="24"/>
          <w:szCs w:val="24"/>
        </w:rPr>
        <w:t>楼梯</w:t>
      </w:r>
      <w:r>
        <w:rPr>
          <w:rFonts w:ascii="Times New Roman" w:hAnsi="Times New Roman"/>
          <w:kern w:val="0"/>
          <w:sz w:val="24"/>
          <w:szCs w:val="24"/>
        </w:rPr>
        <w:t>减震支座外围</w:t>
      </w:r>
      <w:r>
        <w:rPr>
          <w:rFonts w:hint="eastAsia" w:ascii="Times New Roman" w:hAnsi="Times New Roman"/>
          <w:kern w:val="0"/>
          <w:sz w:val="24"/>
          <w:szCs w:val="24"/>
        </w:rPr>
        <w:t>装修</w:t>
      </w:r>
      <w:r>
        <w:rPr>
          <w:rFonts w:ascii="Times New Roman" w:hAnsi="Times New Roman"/>
          <w:kern w:val="0"/>
          <w:sz w:val="24"/>
          <w:szCs w:val="24"/>
        </w:rPr>
        <w:t>装饰不应阻碍支座发挥变形</w:t>
      </w:r>
      <w:r>
        <w:rPr>
          <w:rFonts w:hint="eastAsia" w:ascii="Times New Roman" w:hAnsi="Times New Roman"/>
          <w:kern w:val="0"/>
          <w:sz w:val="24"/>
          <w:szCs w:val="24"/>
        </w:rPr>
        <w:t>能力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p>
      <w:pPr>
        <w:pStyle w:val="37"/>
        <w:shd w:val="clear" w:color="auto" w:fill="FFFFFF"/>
        <w:overflowPunct w:val="0"/>
        <w:topLinePunct/>
        <w:rPr>
          <w:color w:val="auto"/>
          <w:kern w:val="0"/>
        </w:rPr>
      </w:pPr>
      <w:r>
        <w:rPr>
          <w:rFonts w:hint="eastAsia"/>
          <w:b/>
          <w:color w:val="auto"/>
        </w:rPr>
        <w:t>条文说明：7.1.4　</w:t>
      </w:r>
      <w:r>
        <w:rPr>
          <w:rFonts w:hint="eastAsia"/>
          <w:color w:val="auto"/>
          <w:kern w:val="0"/>
        </w:rPr>
        <w:t>若根据工程需要在楼梯减震支座周围增加外围围护构件，例如建筑装修面层、泡沫填充物等，不应阻碍支座的变形。</w:t>
      </w:r>
    </w:p>
    <w:p>
      <w:pPr>
        <w:overflowPunct w:val="0"/>
        <w:topLinePunct/>
        <w:spacing w:line="360" w:lineRule="auto"/>
        <w:rPr>
          <w:rFonts w:ascii="Times New Roman" w:hAnsi="Times New Roman"/>
          <w:color w:val="FF0000"/>
          <w:kern w:val="0"/>
          <w:sz w:val="24"/>
          <w:szCs w:val="24"/>
        </w:rPr>
      </w:pPr>
    </w:p>
    <w:p>
      <w:pPr>
        <w:pStyle w:val="4"/>
        <w:snapToGrid w:val="0"/>
        <w:spacing w:after="120"/>
        <w:rPr>
          <w:b w:val="0"/>
          <w:sz w:val="28"/>
        </w:rPr>
      </w:pPr>
      <w:bookmarkStart w:id="167" w:name="_Toc58781191"/>
      <w:bookmarkStart w:id="168" w:name="_Toc361398958"/>
      <w:bookmarkStart w:id="169" w:name="_Toc367022254"/>
      <w:bookmarkStart w:id="170" w:name="_Toc58574674"/>
      <w:bookmarkStart w:id="171" w:name="_Toc92925298"/>
      <w:bookmarkStart w:id="172" w:name="_Toc367022875"/>
      <w:bookmarkStart w:id="173" w:name="_Toc47043402"/>
      <w:bookmarkStart w:id="174" w:name="_Toc58575083"/>
      <w:bookmarkStart w:id="175" w:name="_Toc50932542"/>
      <w:bookmarkStart w:id="176" w:name="_Toc130332804"/>
      <w:bookmarkStart w:id="177" w:name="_Toc130332851"/>
      <w:bookmarkStart w:id="178" w:name="_Hlk46779488"/>
      <w:r>
        <w:rPr>
          <w:b w:val="0"/>
          <w:sz w:val="28"/>
        </w:rPr>
        <w:t>7.</w:t>
      </w:r>
      <w:r>
        <w:rPr>
          <w:rFonts w:hint="eastAsia"/>
          <w:b w:val="0"/>
          <w:sz w:val="28"/>
        </w:rPr>
        <w:t>2</w:t>
      </w:r>
      <w:r>
        <w:rPr>
          <w:b w:val="0"/>
          <w:sz w:val="28"/>
        </w:rPr>
        <w:t>　进场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r>
        <w:rPr>
          <w:rFonts w:hint="eastAsia"/>
          <w:b w:val="0"/>
          <w:sz w:val="28"/>
        </w:rPr>
        <w:t>验收</w:t>
      </w:r>
      <w:bookmarkEnd w:id="176"/>
      <w:bookmarkEnd w:id="177"/>
    </w:p>
    <w:bookmarkEnd w:id="178"/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b/>
          <w:sz w:val="24"/>
          <w:szCs w:val="24"/>
        </w:rPr>
        <w:t>7.</w:t>
      </w:r>
      <w:r>
        <w:rPr>
          <w:rFonts w:hint="eastAsia" w:ascii="Times New Roman" w:hAnsi="Times New Roman" w:eastAsia="黑体"/>
          <w:b/>
          <w:sz w:val="24"/>
          <w:szCs w:val="24"/>
        </w:rPr>
        <w:t>2</w:t>
      </w:r>
      <w:r>
        <w:rPr>
          <w:rFonts w:ascii="Times New Roman" w:hAnsi="Times New Roman" w:eastAsia="黑体"/>
          <w:b/>
          <w:sz w:val="24"/>
          <w:szCs w:val="24"/>
        </w:rPr>
        <w:t>.</w:t>
      </w:r>
      <w:r>
        <w:rPr>
          <w:rFonts w:hint="eastAsia" w:ascii="Times New Roman" w:hAnsi="Times New Roman" w:eastAsia="黑体"/>
          <w:b/>
          <w:sz w:val="24"/>
          <w:szCs w:val="24"/>
        </w:rPr>
        <w:t>1　</w:t>
      </w:r>
      <w:r>
        <w:rPr>
          <w:rFonts w:hint="eastAsia" w:ascii="Times New Roman" w:hAnsi="Times New Roman"/>
          <w:sz w:val="24"/>
          <w:szCs w:val="24"/>
        </w:rPr>
        <w:t>楼梯</w:t>
      </w:r>
      <w:r>
        <w:rPr>
          <w:rFonts w:ascii="Times New Roman" w:hAnsi="Times New Roman"/>
          <w:sz w:val="24"/>
          <w:szCs w:val="24"/>
        </w:rPr>
        <w:t>减震支座进场验收时，楼梯减震支座应具有产品型式检验报告和抽样检验报告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overflowPunct w:val="0"/>
        <w:topLinePunct/>
        <w:spacing w:line="360" w:lineRule="auto"/>
        <w:rPr>
          <w:rFonts w:ascii="Times New Roman" w:hAnsi="Times New Roman" w:eastAsia="黑体"/>
          <w:b/>
          <w:sz w:val="24"/>
          <w:szCs w:val="24"/>
        </w:rPr>
      </w:pPr>
    </w:p>
    <w:p>
      <w:pPr>
        <w:overflowPunct w:val="0"/>
        <w:topLinePunct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Times New Roman" w:hAnsi="Times New Roman" w:eastAsia="黑体"/>
          <w:b/>
          <w:sz w:val="24"/>
          <w:szCs w:val="24"/>
        </w:rPr>
        <w:t>7.2.2　</w:t>
      </w:r>
      <w:r>
        <w:rPr>
          <w:rFonts w:hint="eastAsia" w:ascii="宋体" w:hAnsi="宋体"/>
          <w:sz w:val="24"/>
          <w:szCs w:val="24"/>
        </w:rPr>
        <w:t>楼梯减震支座应经抽检合格后方可进场安装。</w:t>
      </w:r>
    </w:p>
    <w:p>
      <w:pPr>
        <w:shd w:val="clear" w:color="auto" w:fill="FFFFFF"/>
        <w:overflowPunct w:val="0"/>
        <w:topLinePunct/>
        <w:spacing w:line="360" w:lineRule="auto"/>
        <w:rPr>
          <w:rFonts w:ascii="Times New Roman" w:hAnsi="Times New Roman" w:eastAsia="楷体"/>
          <w:b/>
          <w:sz w:val="24"/>
          <w:szCs w:val="24"/>
          <w:lang w:val="zh-CN"/>
        </w:rPr>
      </w:pP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条文说明：7</w:t>
      </w:r>
      <w:r>
        <w:rPr>
          <w:rFonts w:ascii="Times New Roman" w:hAnsi="Times New Roman" w:eastAsia="楷体"/>
          <w:b/>
          <w:sz w:val="24"/>
          <w:szCs w:val="24"/>
          <w:lang w:val="zh-CN"/>
        </w:rPr>
        <w:t>.</w:t>
      </w: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2</w:t>
      </w:r>
      <w:r>
        <w:rPr>
          <w:rFonts w:ascii="Times New Roman" w:hAnsi="Times New Roman" w:eastAsia="楷体"/>
          <w:b/>
          <w:sz w:val="24"/>
          <w:szCs w:val="24"/>
          <w:lang w:val="zh-CN"/>
        </w:rPr>
        <w:t>.</w:t>
      </w: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1、7.2.2</w:t>
      </w:r>
      <w:r>
        <w:rPr>
          <w:rFonts w:ascii="Times New Roman" w:hAnsi="Times New Roman" w:eastAsia="楷体"/>
          <w:kern w:val="0"/>
          <w:sz w:val="24"/>
          <w:szCs w:val="24"/>
          <w:lang w:val="zh-CN"/>
        </w:rPr>
        <w:t>　进</w:t>
      </w:r>
      <w:r>
        <w:rPr>
          <w:rFonts w:hint="eastAsia" w:ascii="Times New Roman" w:hAnsi="Times New Roman" w:eastAsia="楷体"/>
          <w:kern w:val="0"/>
          <w:sz w:val="24"/>
          <w:szCs w:val="24"/>
          <w:lang w:val="zh-CN"/>
        </w:rPr>
        <w:t>场</w:t>
      </w:r>
      <w:r>
        <w:rPr>
          <w:rFonts w:ascii="Times New Roman" w:hAnsi="Times New Roman" w:eastAsia="楷体"/>
          <w:kern w:val="0"/>
          <w:sz w:val="24"/>
          <w:szCs w:val="24"/>
          <w:lang w:val="zh-CN"/>
        </w:rPr>
        <w:t>验收的目的是</w:t>
      </w:r>
      <w:r>
        <w:rPr>
          <w:rFonts w:hint="eastAsia" w:ascii="Times New Roman" w:hAnsi="Times New Roman" w:eastAsia="楷体"/>
          <w:kern w:val="0"/>
          <w:sz w:val="24"/>
          <w:szCs w:val="24"/>
          <w:lang w:val="zh-CN"/>
        </w:rPr>
        <w:t>为了</w:t>
      </w:r>
      <w:r>
        <w:rPr>
          <w:rFonts w:ascii="Times New Roman" w:hAnsi="Times New Roman" w:eastAsia="楷体"/>
          <w:kern w:val="0"/>
          <w:sz w:val="24"/>
          <w:szCs w:val="24"/>
          <w:lang w:val="zh-CN"/>
        </w:rPr>
        <w:t>检验</w:t>
      </w:r>
      <w:r>
        <w:rPr>
          <w:rFonts w:hint="eastAsia" w:ascii="Times New Roman" w:hAnsi="Times New Roman" w:eastAsia="楷体"/>
          <w:kern w:val="0"/>
          <w:sz w:val="24"/>
          <w:szCs w:val="24"/>
          <w:lang w:val="zh-CN"/>
        </w:rPr>
        <w:t>产品</w:t>
      </w:r>
      <w:r>
        <w:rPr>
          <w:rFonts w:ascii="Times New Roman" w:hAnsi="Times New Roman" w:eastAsia="楷体"/>
          <w:kern w:val="0"/>
          <w:sz w:val="24"/>
          <w:szCs w:val="24"/>
          <w:lang w:val="zh-CN"/>
        </w:rPr>
        <w:t>质量及在运输过程中是否受到损坏</w:t>
      </w:r>
      <w:r>
        <w:rPr>
          <w:rFonts w:hint="eastAsia" w:ascii="Times New Roman" w:hAnsi="Times New Roman" w:eastAsia="楷体"/>
          <w:kern w:val="0"/>
          <w:sz w:val="24"/>
          <w:szCs w:val="24"/>
          <w:lang w:val="zh-CN"/>
        </w:rPr>
        <w:t>。楼梯</w:t>
      </w:r>
      <w:r>
        <w:rPr>
          <w:rFonts w:ascii="Times New Roman" w:hAnsi="Times New Roman" w:eastAsia="楷体"/>
          <w:kern w:val="0"/>
          <w:sz w:val="24"/>
          <w:szCs w:val="24"/>
          <w:lang w:val="zh-CN"/>
        </w:rPr>
        <w:t>减震支座的进场验收是保证楼梯减震支座质量的重要程序，建设单位及设计单位相关人员应对运抵工地现场的</w:t>
      </w:r>
      <w:r>
        <w:rPr>
          <w:rFonts w:hint="eastAsia" w:ascii="Times New Roman" w:hAnsi="Times New Roman" w:eastAsia="楷体"/>
          <w:kern w:val="0"/>
          <w:sz w:val="24"/>
          <w:szCs w:val="24"/>
          <w:lang w:val="zh-CN"/>
        </w:rPr>
        <w:t>楼梯</w:t>
      </w:r>
      <w:r>
        <w:rPr>
          <w:rFonts w:ascii="Times New Roman" w:hAnsi="Times New Roman" w:eastAsia="楷体"/>
          <w:kern w:val="0"/>
          <w:sz w:val="24"/>
          <w:szCs w:val="24"/>
          <w:lang w:val="zh-CN"/>
        </w:rPr>
        <w:t>减震支座进行全面检查，不合格产品不予签收。</w:t>
      </w:r>
    </w:p>
    <w:p>
      <w:pPr>
        <w:overflowPunct w:val="0"/>
        <w:topLinePunct/>
        <w:spacing w:line="360" w:lineRule="auto"/>
        <w:rPr>
          <w:rFonts w:ascii="宋体" w:hAnsi="宋体"/>
          <w:sz w:val="24"/>
          <w:szCs w:val="24"/>
        </w:rPr>
      </w:pPr>
    </w:p>
    <w:p>
      <w:pPr>
        <w:overflowPunct w:val="0"/>
        <w:topLinePunct/>
        <w:spacing w:line="360" w:lineRule="auto"/>
        <w:rPr>
          <w:rFonts w:ascii="宋体" w:hAnsi="宋体"/>
          <w:sz w:val="24"/>
          <w:szCs w:val="24"/>
        </w:rPr>
      </w:pPr>
      <w:r>
        <w:rPr>
          <w:rFonts w:ascii="Times New Roman" w:hAnsi="Times New Roman" w:eastAsia="黑体"/>
          <w:b/>
          <w:sz w:val="24"/>
          <w:szCs w:val="24"/>
        </w:rPr>
        <w:t>7.</w:t>
      </w:r>
      <w:r>
        <w:rPr>
          <w:rFonts w:hint="eastAsia" w:ascii="Times New Roman" w:hAnsi="Times New Roman" w:eastAsia="黑体"/>
          <w:b/>
          <w:sz w:val="24"/>
          <w:szCs w:val="24"/>
        </w:rPr>
        <w:t>2</w:t>
      </w:r>
      <w:r>
        <w:rPr>
          <w:rFonts w:ascii="Times New Roman" w:hAnsi="Times New Roman" w:eastAsia="黑体"/>
          <w:b/>
          <w:sz w:val="24"/>
          <w:szCs w:val="24"/>
        </w:rPr>
        <w:t>.</w:t>
      </w:r>
      <w:r>
        <w:rPr>
          <w:rFonts w:hint="eastAsia" w:ascii="Times New Roman" w:hAnsi="Times New Roman" w:eastAsia="黑体"/>
          <w:b/>
          <w:sz w:val="24"/>
          <w:szCs w:val="24"/>
        </w:rPr>
        <w:t>3　</w:t>
      </w:r>
      <w:r>
        <w:rPr>
          <w:rFonts w:ascii="Times New Roman" w:hAnsi="Times New Roman"/>
          <w:sz w:val="24"/>
          <w:szCs w:val="24"/>
        </w:rPr>
        <w:t>建设单位应会同监理单位、施工总包、</w:t>
      </w:r>
      <w:r>
        <w:rPr>
          <w:rFonts w:hint="eastAsia" w:ascii="Times New Roman" w:hAnsi="Times New Roman"/>
          <w:sz w:val="24"/>
          <w:szCs w:val="24"/>
        </w:rPr>
        <w:t>专项</w:t>
      </w:r>
      <w:r>
        <w:rPr>
          <w:rFonts w:ascii="Times New Roman" w:hAnsi="Times New Roman"/>
          <w:sz w:val="24"/>
          <w:szCs w:val="24"/>
        </w:rPr>
        <w:t>分包等</w:t>
      </w:r>
      <w:r>
        <w:rPr>
          <w:rFonts w:hint="eastAsia" w:ascii="Times New Roman" w:hAnsi="Times New Roman"/>
          <w:sz w:val="24"/>
          <w:szCs w:val="24"/>
        </w:rPr>
        <w:t>相关人员</w:t>
      </w:r>
      <w:r>
        <w:rPr>
          <w:rFonts w:ascii="Times New Roman" w:hAnsi="Times New Roman"/>
          <w:sz w:val="24"/>
          <w:szCs w:val="24"/>
        </w:rPr>
        <w:t>对</w:t>
      </w:r>
      <w:r>
        <w:rPr>
          <w:rFonts w:hint="eastAsia" w:ascii="Times New Roman" w:hAnsi="Times New Roman"/>
          <w:sz w:val="24"/>
          <w:szCs w:val="24"/>
        </w:rPr>
        <w:t>楼梯</w:t>
      </w:r>
      <w:r>
        <w:rPr>
          <w:rFonts w:ascii="Times New Roman" w:hAnsi="Times New Roman"/>
          <w:sz w:val="24"/>
          <w:szCs w:val="24"/>
        </w:rPr>
        <w:t>减震支座的类型、规格等进行进场验收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并应符合下列规定：</w:t>
      </w:r>
    </w:p>
    <w:p>
      <w:pPr>
        <w:overflowPunct w:val="0"/>
        <w:topLinePunct/>
        <w:spacing w:line="360" w:lineRule="auto"/>
        <w:ind w:firstLine="482" w:firstLineChars="200"/>
        <w:rPr>
          <w:rFonts w:ascii="宋体" w:hAnsi="宋体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　</w:t>
      </w:r>
      <w:r>
        <w:rPr>
          <w:rFonts w:hint="eastAsia" w:ascii="Times New Roman" w:hAnsi="Times New Roman"/>
          <w:sz w:val="24"/>
          <w:szCs w:val="24"/>
        </w:rPr>
        <w:t>楼梯减震支座类型和规格应符合设计文件的要求。</w:t>
      </w:r>
    </w:p>
    <w:p>
      <w:pPr>
        <w:overflowPunct w:val="0"/>
        <w:topLinePunct/>
        <w:spacing w:line="360" w:lineRule="auto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>楼梯减震支座产品应有产品说明书，包括下列内容：</w:t>
      </w:r>
    </w:p>
    <w:p>
      <w:pPr>
        <w:overflowPunct w:val="0"/>
        <w:topLinePunct/>
        <w:spacing w:line="360" w:lineRule="auto"/>
        <w:ind w:firstLine="960" w:firstLineChars="4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1）楼梯减震支座名称、型号。</w:t>
      </w:r>
    </w:p>
    <w:p>
      <w:pPr>
        <w:overflowPunct w:val="0"/>
        <w:topLinePunct/>
        <w:spacing w:line="360" w:lineRule="auto"/>
        <w:ind w:firstLine="991" w:firstLineChars="413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2）基本参数。</w:t>
      </w:r>
    </w:p>
    <w:p>
      <w:pPr>
        <w:overflowPunct w:val="0"/>
        <w:topLinePunct/>
        <w:spacing w:line="360" w:lineRule="auto"/>
        <w:ind w:firstLine="991" w:firstLineChars="413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3）商标。</w:t>
      </w:r>
    </w:p>
    <w:p>
      <w:pPr>
        <w:overflowPunct w:val="0"/>
        <w:topLinePunct/>
        <w:spacing w:line="360" w:lineRule="auto"/>
        <w:ind w:firstLine="991" w:firstLineChars="413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4）出厂编号。</w:t>
      </w:r>
    </w:p>
    <w:p>
      <w:pPr>
        <w:overflowPunct w:val="0"/>
        <w:topLinePunct/>
        <w:spacing w:line="360" w:lineRule="auto"/>
        <w:ind w:firstLine="991" w:firstLineChars="413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5）出厂日期。</w:t>
      </w:r>
    </w:p>
    <w:p>
      <w:pPr>
        <w:overflowPunct w:val="0"/>
        <w:topLinePunct/>
        <w:spacing w:line="360" w:lineRule="auto"/>
        <w:ind w:firstLine="991" w:firstLineChars="413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6）制造厂名。</w:t>
      </w:r>
    </w:p>
    <w:p>
      <w:pPr>
        <w:overflowPunct w:val="0"/>
        <w:topLinePunct/>
        <w:spacing w:line="360" w:lineRule="auto"/>
        <w:ind w:firstLine="991" w:firstLineChars="413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同时应有检验合格印鉴。</w:t>
      </w:r>
    </w:p>
    <w:p>
      <w:pPr>
        <w:overflowPunct w:val="0"/>
        <w:topLinePunct/>
        <w:spacing w:line="360" w:lineRule="auto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>楼梯减震支座所用的材料，应具有质量合格证书，并应符合设计文件的规定。</w:t>
      </w:r>
    </w:p>
    <w:p>
      <w:pPr>
        <w:overflowPunct w:val="0"/>
        <w:topLinePunct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>楼梯</w:t>
      </w:r>
      <w:r>
        <w:rPr>
          <w:rFonts w:ascii="Times New Roman" w:hAnsi="Times New Roman"/>
          <w:sz w:val="24"/>
          <w:szCs w:val="24"/>
        </w:rPr>
        <w:t>减震支座</w:t>
      </w:r>
      <w:r>
        <w:rPr>
          <w:rFonts w:hint="eastAsia" w:ascii="Times New Roman" w:hAnsi="Times New Roman"/>
          <w:sz w:val="24"/>
          <w:szCs w:val="24"/>
        </w:rPr>
        <w:t>产品</w:t>
      </w:r>
      <w:r>
        <w:rPr>
          <w:rFonts w:ascii="Times New Roman" w:hAnsi="Times New Roman"/>
          <w:sz w:val="24"/>
          <w:szCs w:val="24"/>
        </w:rPr>
        <w:t>外观应符合下列规定：</w:t>
      </w:r>
    </w:p>
    <w:p>
      <w:pPr>
        <w:overflowPunct w:val="0"/>
        <w:topLinePunct/>
        <w:spacing w:line="360" w:lineRule="auto"/>
        <w:ind w:firstLine="960" w:firstLineChars="4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1）楼梯减震支座产品外观应标志清晰、钢板平整、无锈蚀、无毛刺。</w:t>
      </w:r>
    </w:p>
    <w:p>
      <w:pPr>
        <w:overflowPunct w:val="0"/>
        <w:topLinePunct/>
        <w:spacing w:line="360" w:lineRule="auto"/>
        <w:ind w:firstLine="960" w:firstLineChars="4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2）黏弹性减震层表面密实，相对平整。</w:t>
      </w:r>
    </w:p>
    <w:p>
      <w:pPr>
        <w:overflowPunct w:val="0"/>
        <w:topLinePunct/>
        <w:spacing w:line="360" w:lineRule="auto"/>
        <w:ind w:firstLine="482" w:firstLineChars="200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>楼梯减震支座产品外观</w:t>
      </w:r>
      <w:r>
        <w:rPr>
          <w:rFonts w:ascii="Times New Roman" w:hAnsi="Times New Roman"/>
          <w:sz w:val="24"/>
          <w:szCs w:val="24"/>
        </w:rPr>
        <w:t>尺寸</w:t>
      </w:r>
      <w:r>
        <w:rPr>
          <w:rFonts w:hint="eastAsia" w:ascii="Times New Roman" w:hAnsi="Times New Roman"/>
          <w:sz w:val="24"/>
          <w:szCs w:val="24"/>
        </w:rPr>
        <w:t>允许</w:t>
      </w:r>
      <w:r>
        <w:rPr>
          <w:rFonts w:ascii="Times New Roman" w:hAnsi="Times New Roman"/>
          <w:sz w:val="24"/>
          <w:szCs w:val="24"/>
        </w:rPr>
        <w:t>偏差应符合表</w:t>
      </w:r>
      <w:r>
        <w:rPr>
          <w:rFonts w:hint="eastAsia" w:ascii="Times New Roman" w:hAnsi="Times New Roman"/>
          <w:sz w:val="24"/>
          <w:szCs w:val="24"/>
        </w:rPr>
        <w:t>7.2.3</w:t>
      </w:r>
      <w:r>
        <w:rPr>
          <w:rFonts w:ascii="Times New Roman" w:hAnsi="Times New Roman"/>
          <w:sz w:val="24"/>
          <w:szCs w:val="24"/>
        </w:rPr>
        <w:t>的规定。</w:t>
      </w:r>
    </w:p>
    <w:p>
      <w:pPr>
        <w:overflowPunct w:val="0"/>
        <w:topLinePunct/>
        <w:spacing w:line="30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表</w:t>
      </w:r>
      <w:r>
        <w:rPr>
          <w:rFonts w:hint="eastAsia" w:ascii="Times New Roman" w:hAnsi="Times New Roman"/>
          <w:szCs w:val="21"/>
        </w:rPr>
        <w:t>7.2.3</w:t>
      </w:r>
      <w:r>
        <w:rPr>
          <w:rFonts w:ascii="Times New Roman" w:hAnsi="Times New Roman"/>
          <w:szCs w:val="21"/>
        </w:rPr>
        <w:t>　</w:t>
      </w:r>
      <w:r>
        <w:rPr>
          <w:rFonts w:hint="eastAsia" w:ascii="Times New Roman" w:hAnsi="Times New Roman"/>
          <w:szCs w:val="21"/>
        </w:rPr>
        <w:t>楼梯</w:t>
      </w:r>
      <w:r>
        <w:rPr>
          <w:rFonts w:ascii="Times New Roman" w:hAnsi="Times New Roman"/>
          <w:szCs w:val="21"/>
        </w:rPr>
        <w:t>减震支座</w:t>
      </w:r>
      <w:r>
        <w:rPr>
          <w:rFonts w:hint="eastAsia" w:ascii="Times New Roman" w:hAnsi="Times New Roman"/>
          <w:szCs w:val="21"/>
        </w:rPr>
        <w:t>产品</w:t>
      </w:r>
      <w:r>
        <w:rPr>
          <w:rFonts w:ascii="Times New Roman" w:hAnsi="Times New Roman"/>
          <w:szCs w:val="21"/>
        </w:rPr>
        <w:t>尺寸</w:t>
      </w:r>
      <w:r>
        <w:rPr>
          <w:rFonts w:hint="eastAsia" w:ascii="Times New Roman" w:hAnsi="Times New Roman"/>
          <w:szCs w:val="21"/>
        </w:rPr>
        <w:t>允许</w:t>
      </w:r>
      <w:r>
        <w:rPr>
          <w:rFonts w:ascii="Times New Roman" w:hAnsi="Times New Roman"/>
          <w:szCs w:val="21"/>
        </w:rPr>
        <w:t>偏差</w:t>
      </w:r>
      <w:r>
        <w:rPr>
          <w:rFonts w:hint="eastAsia" w:ascii="Times New Roman" w:hAnsi="Times New Roman"/>
          <w:szCs w:val="21"/>
        </w:rPr>
        <w:t>（m</w:t>
      </w:r>
      <w:r>
        <w:rPr>
          <w:rFonts w:ascii="Times New Roman" w:hAnsi="Times New Roman"/>
          <w:szCs w:val="21"/>
        </w:rPr>
        <w:t>m</w:t>
      </w:r>
      <w:r>
        <w:rPr>
          <w:rFonts w:hint="eastAsia" w:ascii="Times New Roman" w:hAnsi="Times New Roman"/>
          <w:szCs w:val="21"/>
        </w:rPr>
        <w:t>）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2"/>
        <w:gridCol w:w="1516"/>
        <w:gridCol w:w="1516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pct"/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项次</w:t>
            </w:r>
          </w:p>
        </w:tc>
        <w:tc>
          <w:tcPr>
            <w:tcW w:w="851" w:type="pct"/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长</w:t>
            </w:r>
          </w:p>
        </w:tc>
        <w:tc>
          <w:tcPr>
            <w:tcW w:w="851" w:type="pct"/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宽</w:t>
            </w:r>
          </w:p>
        </w:tc>
        <w:tc>
          <w:tcPr>
            <w:tcW w:w="851" w:type="pct"/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pct"/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楼梯减震支座长度</w:t>
            </w:r>
          </w:p>
        </w:tc>
        <w:tc>
          <w:tcPr>
            <w:tcW w:w="851" w:type="pct"/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position w:val="-4"/>
                <w:szCs w:val="21"/>
              </w:rPr>
              <w:object>
                <v:shape id="_x0000_i1025" o:spt="75" type="#_x0000_t75" style="height:13.15pt;width:10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28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851" w:type="pct"/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position w:val="-4"/>
                <w:szCs w:val="21"/>
              </w:rPr>
              <w:object>
                <v:shape id="_x0000_i1026" o:spt="75" type="#_x0000_t75" style="height:13.15pt;width:10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30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851" w:type="pct"/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position w:val="-4"/>
                <w:szCs w:val="21"/>
              </w:rPr>
              <w:object>
                <v:shape id="_x0000_i1027" o:spt="75" type="#_x0000_t75" style="height:13.15pt;width:10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31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pct"/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减震层截面有效尺寸</w:t>
            </w:r>
          </w:p>
        </w:tc>
        <w:tc>
          <w:tcPr>
            <w:tcW w:w="851" w:type="pct"/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position w:val="-4"/>
                <w:szCs w:val="21"/>
              </w:rPr>
              <w:object>
                <v:shape id="_x0000_i1028" o:spt="75" type="#_x0000_t75" style="height:13.15pt;width:10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32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851" w:type="pct"/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position w:val="-4"/>
                <w:szCs w:val="21"/>
              </w:rPr>
              <w:object>
                <v:shape id="_x0000_i1029" o:spt="75" type="#_x0000_t75" style="height:13.15pt;width:10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33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851" w:type="pct"/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position w:val="-4"/>
                <w:szCs w:val="21"/>
              </w:rPr>
              <w:object>
                <v:shape id="_x0000_i1030" o:spt="75" type="#_x0000_t75" style="height:13.15pt;width:10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34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</w:tr>
    </w:tbl>
    <w:p>
      <w:pPr>
        <w:pStyle w:val="37"/>
        <w:shd w:val="clear" w:color="auto" w:fill="FFFFFF"/>
        <w:overflowPunct w:val="0"/>
        <w:topLinePunct/>
        <w:rPr>
          <w:color w:val="auto"/>
        </w:rPr>
      </w:pPr>
      <w:r>
        <w:rPr>
          <w:rFonts w:hint="eastAsia"/>
          <w:b/>
          <w:color w:val="auto"/>
        </w:rPr>
        <w:t>条文说明：7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2.3</w:t>
      </w:r>
      <w:r>
        <w:rPr>
          <w:color w:val="auto"/>
          <w:kern w:val="0"/>
        </w:rPr>
        <w:t>　</w:t>
      </w:r>
      <w:r>
        <w:rPr>
          <w:rFonts w:hint="eastAsia"/>
          <w:color w:val="auto"/>
          <w:kern w:val="0"/>
        </w:rPr>
        <w:t>楼梯</w:t>
      </w:r>
      <w:r>
        <w:rPr>
          <w:color w:val="auto"/>
          <w:kern w:val="0"/>
        </w:rPr>
        <w:t>减震支座的质量是</w:t>
      </w:r>
      <w:r>
        <w:rPr>
          <w:rFonts w:hint="eastAsia"/>
          <w:color w:val="auto"/>
          <w:kern w:val="0"/>
        </w:rPr>
        <w:t>消能减震</w:t>
      </w:r>
      <w:r>
        <w:rPr>
          <w:color w:val="auto"/>
          <w:kern w:val="0"/>
        </w:rPr>
        <w:t>楼梯性能的重要保证，采取规范、统一的措施来管控</w:t>
      </w:r>
      <w:r>
        <w:rPr>
          <w:rFonts w:hint="eastAsia"/>
          <w:color w:val="auto"/>
          <w:kern w:val="0"/>
        </w:rPr>
        <w:t>楼梯</w:t>
      </w:r>
      <w:r>
        <w:rPr>
          <w:color w:val="auto"/>
          <w:kern w:val="0"/>
        </w:rPr>
        <w:t>减震支座的生产及出厂</w:t>
      </w:r>
      <w:r>
        <w:rPr>
          <w:rFonts w:hint="eastAsia"/>
          <w:color w:val="auto"/>
          <w:kern w:val="0"/>
        </w:rPr>
        <w:t>非常</w:t>
      </w:r>
      <w:r>
        <w:rPr>
          <w:color w:val="auto"/>
          <w:kern w:val="0"/>
        </w:rPr>
        <w:t>必要。</w:t>
      </w:r>
    </w:p>
    <w:p>
      <w:pPr>
        <w:overflowPunct w:val="0"/>
        <w:topLinePunct/>
        <w:spacing w:line="360" w:lineRule="auto"/>
        <w:rPr>
          <w:rFonts w:ascii="Times New Roman" w:hAnsi="Times New Roman"/>
          <w:kern w:val="0"/>
          <w:sz w:val="24"/>
          <w:szCs w:val="24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bookmarkStart w:id="179" w:name="_Toc361398956"/>
      <w:bookmarkStart w:id="180" w:name="_Toc361399360"/>
      <w:r>
        <w:rPr>
          <w:rFonts w:ascii="Times New Roman" w:hAnsi="Times New Roman" w:eastAsia="黑体"/>
          <w:b/>
          <w:sz w:val="24"/>
          <w:szCs w:val="24"/>
        </w:rPr>
        <w:t>7.</w:t>
      </w:r>
      <w:r>
        <w:rPr>
          <w:rFonts w:hint="eastAsia" w:ascii="Times New Roman" w:hAnsi="Times New Roman" w:eastAsia="黑体"/>
          <w:b/>
          <w:sz w:val="24"/>
          <w:szCs w:val="24"/>
        </w:rPr>
        <w:t>2</w:t>
      </w:r>
      <w:r>
        <w:rPr>
          <w:rFonts w:ascii="Times New Roman" w:hAnsi="Times New Roman" w:eastAsia="黑体"/>
          <w:b/>
          <w:sz w:val="24"/>
          <w:szCs w:val="24"/>
        </w:rPr>
        <w:t>.</w:t>
      </w:r>
      <w:r>
        <w:rPr>
          <w:rFonts w:hint="eastAsia" w:ascii="Times New Roman" w:hAnsi="Times New Roman" w:eastAsia="黑体"/>
          <w:b/>
          <w:sz w:val="24"/>
          <w:szCs w:val="24"/>
        </w:rPr>
        <w:t>4</w:t>
      </w:r>
      <w:r>
        <w:rPr>
          <w:rFonts w:ascii="Times New Roman" w:hAnsi="Times New Roman" w:eastAsia="黑体"/>
          <w:b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>楼梯减震支座</w:t>
      </w:r>
      <w:r>
        <w:rPr>
          <w:rFonts w:ascii="Times New Roman" w:hAnsi="Times New Roman"/>
          <w:sz w:val="24"/>
          <w:szCs w:val="24"/>
        </w:rPr>
        <w:t>运送时应根据</w:t>
      </w:r>
      <w:r>
        <w:rPr>
          <w:rFonts w:hint="eastAsia" w:ascii="Times New Roman" w:hAnsi="Times New Roman"/>
          <w:sz w:val="24"/>
          <w:szCs w:val="24"/>
        </w:rPr>
        <w:t>产品</w:t>
      </w:r>
      <w:r>
        <w:rPr>
          <w:rFonts w:ascii="Times New Roman" w:hAnsi="Times New Roman"/>
          <w:sz w:val="24"/>
          <w:szCs w:val="24"/>
        </w:rPr>
        <w:t>的尺寸和重量选择合适的运输工具，运输过程中应防雨、防潮和防晒，严禁与有腐蚀性的化学品混匀接触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并不能磕碰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超高码放。</w:t>
      </w:r>
      <w:bookmarkEnd w:id="179"/>
      <w:bookmarkEnd w:id="180"/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条文说明：7</w:t>
      </w:r>
      <w:r>
        <w:rPr>
          <w:rFonts w:ascii="Times New Roman" w:hAnsi="Times New Roman" w:eastAsia="楷体"/>
          <w:b/>
          <w:sz w:val="24"/>
          <w:szCs w:val="24"/>
          <w:lang w:val="zh-CN"/>
        </w:rPr>
        <w:t>.</w:t>
      </w: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2.4</w:t>
      </w:r>
      <w:r>
        <w:rPr>
          <w:rFonts w:ascii="Times New Roman" w:hAnsi="Times New Roman" w:eastAsia="楷体"/>
          <w:b/>
          <w:sz w:val="24"/>
          <w:szCs w:val="24"/>
          <w:lang w:val="zh-CN"/>
        </w:rPr>
        <w:t>　</w:t>
      </w:r>
      <w:r>
        <w:rPr>
          <w:rFonts w:hint="eastAsia" w:ascii="Times New Roman" w:hAnsi="Times New Roman" w:eastAsia="楷体"/>
          <w:sz w:val="24"/>
          <w:szCs w:val="24"/>
          <w:lang w:val="zh-CN"/>
        </w:rPr>
        <w:t>楼梯减震支座起减震作用的材料主要为黏弹性材料，运输过程中可能造成的局部变形、外观受损等不仅会影响到其进场验收，更会影响到其使用性能，因此有必要采取一定的措施，保证楼梯减震支座在运送过程不发生损坏。同时，</w:t>
      </w:r>
      <w:r>
        <w:rPr>
          <w:rFonts w:ascii="Times New Roman" w:hAnsi="Times New Roman" w:eastAsia="楷体"/>
          <w:sz w:val="24"/>
          <w:szCs w:val="24"/>
          <w:lang w:val="zh-CN"/>
        </w:rPr>
        <w:t>楼梯减震支座贮存不当可能会发生</w:t>
      </w:r>
      <w:r>
        <w:rPr>
          <w:rFonts w:hint="eastAsia" w:ascii="Times New Roman" w:hAnsi="Times New Roman" w:eastAsia="楷体"/>
          <w:sz w:val="24"/>
          <w:szCs w:val="24"/>
          <w:lang w:val="zh-CN"/>
        </w:rPr>
        <w:t>黏弹性减震层</w:t>
      </w:r>
      <w:r>
        <w:rPr>
          <w:rFonts w:ascii="Times New Roman" w:hAnsi="Times New Roman" w:eastAsia="楷体"/>
          <w:sz w:val="24"/>
          <w:szCs w:val="24"/>
          <w:lang w:val="zh-CN"/>
        </w:rPr>
        <w:t>被腐蚀</w:t>
      </w:r>
      <w:r>
        <w:rPr>
          <w:rFonts w:hint="eastAsia" w:ascii="Times New Roman" w:hAnsi="Times New Roman" w:eastAsia="楷体"/>
          <w:sz w:val="24"/>
          <w:szCs w:val="24"/>
          <w:lang w:val="zh-CN"/>
        </w:rPr>
        <w:t>、</w:t>
      </w:r>
      <w:r>
        <w:rPr>
          <w:rFonts w:ascii="Times New Roman" w:hAnsi="Times New Roman" w:eastAsia="楷体"/>
          <w:sz w:val="24"/>
          <w:szCs w:val="24"/>
          <w:lang w:val="zh-CN"/>
        </w:rPr>
        <w:t>钢制品锈蚀等影响外观与使用性能的损坏，因此有必要保证贮存环境与堆放措施。</w:t>
      </w:r>
    </w:p>
    <w:p>
      <w:pPr>
        <w:overflowPunct w:val="0"/>
        <w:topLinePunct/>
        <w:spacing w:line="360" w:lineRule="auto"/>
        <w:rPr>
          <w:rFonts w:ascii="Times New Roman" w:hAnsi="Times New Roman" w:eastAsia="黑体"/>
          <w:b/>
          <w:sz w:val="24"/>
          <w:szCs w:val="24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b/>
          <w:sz w:val="24"/>
          <w:szCs w:val="24"/>
        </w:rPr>
        <w:t>7.</w:t>
      </w:r>
      <w:r>
        <w:rPr>
          <w:rFonts w:hint="eastAsia" w:ascii="Times New Roman" w:hAnsi="Times New Roman" w:eastAsia="黑体"/>
          <w:b/>
          <w:sz w:val="24"/>
          <w:szCs w:val="24"/>
        </w:rPr>
        <w:t>2</w:t>
      </w:r>
      <w:r>
        <w:rPr>
          <w:rFonts w:ascii="Times New Roman" w:hAnsi="Times New Roman" w:eastAsia="黑体"/>
          <w:b/>
          <w:sz w:val="24"/>
          <w:szCs w:val="24"/>
        </w:rPr>
        <w:t>.</w:t>
      </w:r>
      <w:r>
        <w:rPr>
          <w:rFonts w:hint="eastAsia" w:ascii="Times New Roman" w:hAnsi="Times New Roman" w:eastAsia="黑体"/>
          <w:b/>
          <w:sz w:val="24"/>
          <w:szCs w:val="24"/>
        </w:rPr>
        <w:t>5</w:t>
      </w:r>
      <w:r>
        <w:rPr>
          <w:rFonts w:ascii="Times New Roman" w:hAnsi="Times New Roman" w:eastAsia="黑体"/>
          <w:b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>楼梯</w:t>
      </w:r>
      <w:r>
        <w:rPr>
          <w:rFonts w:ascii="Times New Roman" w:hAnsi="Times New Roman"/>
          <w:sz w:val="24"/>
          <w:szCs w:val="24"/>
        </w:rPr>
        <w:t>减震支座应贮存在干燥、通风、无腐蚀性气体</w:t>
      </w:r>
      <w:r>
        <w:rPr>
          <w:rFonts w:hint="eastAsia" w:ascii="Times New Roman" w:hAnsi="Times New Roman"/>
          <w:sz w:val="24"/>
          <w:szCs w:val="24"/>
        </w:rPr>
        <w:t>且</w:t>
      </w:r>
      <w:r>
        <w:rPr>
          <w:rFonts w:ascii="Times New Roman" w:hAnsi="Times New Roman"/>
          <w:sz w:val="24"/>
          <w:szCs w:val="24"/>
        </w:rPr>
        <w:t>远离热源的场所，</w:t>
      </w:r>
      <w:r>
        <w:rPr>
          <w:rFonts w:hint="eastAsia" w:ascii="Times New Roman" w:hAnsi="Times New Roman"/>
          <w:sz w:val="24"/>
          <w:szCs w:val="24"/>
        </w:rPr>
        <w:t>并</w:t>
      </w:r>
      <w:r>
        <w:rPr>
          <w:rFonts w:ascii="Times New Roman" w:hAnsi="Times New Roman"/>
          <w:sz w:val="24"/>
          <w:szCs w:val="24"/>
        </w:rPr>
        <w:t>应按型号和安装顺序分区存放。</w:t>
      </w:r>
    </w:p>
    <w:p>
      <w:pPr>
        <w:overflowPunct w:val="0"/>
        <w:topLinePunct/>
        <w:spacing w:line="360" w:lineRule="auto"/>
        <w:rPr>
          <w:rFonts w:ascii="Times New Roman" w:hAnsi="Times New Roman"/>
          <w:kern w:val="0"/>
          <w:sz w:val="24"/>
          <w:szCs w:val="24"/>
        </w:rPr>
      </w:pPr>
    </w:p>
    <w:p>
      <w:pPr>
        <w:pStyle w:val="4"/>
        <w:snapToGrid w:val="0"/>
        <w:spacing w:after="120"/>
        <w:rPr>
          <w:b w:val="0"/>
          <w:sz w:val="28"/>
        </w:rPr>
      </w:pPr>
      <w:bookmarkStart w:id="181" w:name="_Toc367022255"/>
      <w:bookmarkStart w:id="182" w:name="_Toc58575084"/>
      <w:bookmarkStart w:id="183" w:name="_Toc58574675"/>
      <w:bookmarkStart w:id="184" w:name="_Toc361398959"/>
      <w:bookmarkStart w:id="185" w:name="_Toc58781192"/>
      <w:bookmarkStart w:id="186" w:name="_Toc50932544"/>
      <w:bookmarkStart w:id="187" w:name="_Toc47043403"/>
      <w:bookmarkStart w:id="188" w:name="_Toc92925299"/>
      <w:bookmarkStart w:id="189" w:name="_Toc367022876"/>
      <w:bookmarkStart w:id="190" w:name="_Toc130332805"/>
      <w:bookmarkStart w:id="191" w:name="_Toc130332852"/>
      <w:bookmarkStart w:id="192" w:name="_Hlk46779538"/>
      <w:r>
        <w:rPr>
          <w:b w:val="0"/>
          <w:sz w:val="28"/>
        </w:rPr>
        <w:t>7.</w:t>
      </w:r>
      <w:r>
        <w:rPr>
          <w:rFonts w:hint="eastAsia"/>
          <w:b w:val="0"/>
          <w:sz w:val="28"/>
        </w:rPr>
        <w:t>3</w:t>
      </w:r>
      <w:r>
        <w:rPr>
          <w:b w:val="0"/>
          <w:sz w:val="28"/>
        </w:rPr>
        <w:t>　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r>
        <w:rPr>
          <w:b w:val="0"/>
          <w:sz w:val="28"/>
        </w:rPr>
        <w:t>施工步骤</w:t>
      </w:r>
      <w:bookmarkEnd w:id="190"/>
      <w:bookmarkEnd w:id="191"/>
    </w:p>
    <w:bookmarkEnd w:id="192"/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b/>
          <w:sz w:val="24"/>
          <w:szCs w:val="24"/>
        </w:rPr>
        <w:t>7.</w:t>
      </w:r>
      <w:r>
        <w:rPr>
          <w:rFonts w:hint="eastAsia" w:ascii="Times New Roman" w:hAnsi="Times New Roman" w:eastAsia="黑体"/>
          <w:b/>
          <w:sz w:val="24"/>
          <w:szCs w:val="24"/>
        </w:rPr>
        <w:t>3</w:t>
      </w:r>
      <w:r>
        <w:rPr>
          <w:rFonts w:ascii="Times New Roman" w:hAnsi="Times New Roman" w:eastAsia="黑体"/>
          <w:b/>
          <w:sz w:val="24"/>
          <w:szCs w:val="24"/>
        </w:rPr>
        <w:t>.</w:t>
      </w:r>
      <w:r>
        <w:rPr>
          <w:rFonts w:hint="eastAsia" w:ascii="Times New Roman" w:hAnsi="Times New Roman" w:eastAsia="黑体"/>
          <w:b/>
          <w:sz w:val="24"/>
          <w:szCs w:val="24"/>
        </w:rPr>
        <w:t>1</w:t>
      </w:r>
      <w:r>
        <w:rPr>
          <w:rFonts w:ascii="Times New Roman" w:hAnsi="Times New Roman" w:eastAsia="黑体"/>
          <w:b/>
          <w:sz w:val="24"/>
          <w:szCs w:val="24"/>
        </w:rPr>
        <w:t>　</w:t>
      </w:r>
      <w:r>
        <w:rPr>
          <w:rFonts w:ascii="Times New Roman" w:hAnsi="Times New Roman"/>
          <w:sz w:val="24"/>
          <w:szCs w:val="24"/>
        </w:rPr>
        <w:t>现浇</w:t>
      </w:r>
      <w:r>
        <w:rPr>
          <w:rFonts w:hint="eastAsia" w:ascii="Times New Roman" w:hAnsi="Times New Roman"/>
          <w:sz w:val="24"/>
          <w:szCs w:val="24"/>
        </w:rPr>
        <w:t>消能减震</w:t>
      </w:r>
      <w:r>
        <w:rPr>
          <w:rFonts w:ascii="Times New Roman" w:hAnsi="Times New Roman"/>
          <w:sz w:val="24"/>
          <w:szCs w:val="24"/>
        </w:rPr>
        <w:t>楼梯的施工</w:t>
      </w:r>
      <w:r>
        <w:rPr>
          <w:rFonts w:hint="eastAsia" w:ascii="Times New Roman" w:hAnsi="Times New Roman"/>
          <w:sz w:val="24"/>
          <w:szCs w:val="24"/>
        </w:rPr>
        <w:t>应按下列步骤进行</w:t>
      </w:r>
      <w:r>
        <w:rPr>
          <w:rFonts w:ascii="Times New Roman" w:hAnsi="Times New Roman"/>
          <w:sz w:val="24"/>
          <w:szCs w:val="24"/>
        </w:rPr>
        <w:t>：</w:t>
      </w:r>
    </w:p>
    <w:p>
      <w:pPr>
        <w:overflowPunct w:val="0"/>
        <w:topLinePunct/>
        <w:spacing w:line="360" w:lineRule="auto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b/>
          <w:sz w:val="24"/>
          <w:szCs w:val="24"/>
        </w:rPr>
        <w:t>1</w:t>
      </w:r>
      <w:r>
        <w:rPr>
          <w:rFonts w:ascii="Times New Roman" w:hAnsi="Times New Roman" w:eastAsia="黑体"/>
          <w:b/>
          <w:sz w:val="24"/>
          <w:szCs w:val="24"/>
        </w:rPr>
        <w:t>　</w:t>
      </w:r>
      <w:r>
        <w:rPr>
          <w:rFonts w:ascii="Times New Roman" w:hAnsi="Times New Roman"/>
          <w:sz w:val="24"/>
          <w:szCs w:val="24"/>
        </w:rPr>
        <w:t>安装前</w:t>
      </w:r>
      <w:r>
        <w:rPr>
          <w:rFonts w:hint="eastAsia" w:ascii="Times New Roman" w:hAnsi="Times New Roman"/>
          <w:sz w:val="24"/>
          <w:szCs w:val="24"/>
        </w:rPr>
        <w:t>对楼梯</w:t>
      </w:r>
      <w:r>
        <w:rPr>
          <w:rFonts w:ascii="Times New Roman" w:hAnsi="Times New Roman"/>
          <w:sz w:val="24"/>
          <w:szCs w:val="24"/>
        </w:rPr>
        <w:t>减震支座的定位轴线、标高点等应进行复查。</w:t>
      </w:r>
    </w:p>
    <w:p>
      <w:pPr>
        <w:overflowPunct w:val="0"/>
        <w:topLinePunct/>
        <w:spacing w:line="360" w:lineRule="auto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交接</w:t>
      </w:r>
      <w:r>
        <w:rPr>
          <w:rFonts w:hint="eastAsia" w:ascii="Times New Roman" w:hAnsi="Times New Roman"/>
          <w:sz w:val="24"/>
          <w:szCs w:val="24"/>
        </w:rPr>
        <w:t>楼梯减震支座</w:t>
      </w:r>
      <w:r>
        <w:rPr>
          <w:rFonts w:ascii="Times New Roman" w:hAnsi="Times New Roman"/>
          <w:sz w:val="24"/>
          <w:szCs w:val="24"/>
        </w:rPr>
        <w:t>实际测量数据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overflowPunct w:val="0"/>
        <w:topLinePunct/>
        <w:spacing w:line="360" w:lineRule="auto"/>
        <w:ind w:firstLine="472" w:firstLineChars="196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b/>
          <w:sz w:val="24"/>
          <w:szCs w:val="24"/>
        </w:rPr>
        <w:t>3</w:t>
      </w:r>
      <w:r>
        <w:rPr>
          <w:rFonts w:ascii="Times New Roman" w:hAnsi="Times New Roman" w:eastAsia="黑体"/>
          <w:b/>
          <w:sz w:val="24"/>
          <w:szCs w:val="24"/>
        </w:rPr>
        <w:t>　</w:t>
      </w:r>
      <w:r>
        <w:rPr>
          <w:rFonts w:ascii="Times New Roman" w:hAnsi="Times New Roman"/>
          <w:sz w:val="24"/>
          <w:szCs w:val="24"/>
        </w:rPr>
        <w:t>将</w:t>
      </w:r>
      <w:r>
        <w:rPr>
          <w:rFonts w:hint="eastAsia" w:ascii="Times New Roman" w:hAnsi="Times New Roman"/>
          <w:sz w:val="24"/>
          <w:szCs w:val="24"/>
        </w:rPr>
        <w:t>楼梯减震支座埋入梯梁中</w:t>
      </w:r>
      <w:r>
        <w:rPr>
          <w:rFonts w:ascii="Times New Roman" w:hAnsi="Times New Roman"/>
          <w:sz w:val="24"/>
          <w:szCs w:val="24"/>
        </w:rPr>
        <w:t>，支座顶板作为梯板踏步的底</w:t>
      </w:r>
      <w:r>
        <w:rPr>
          <w:rFonts w:hint="eastAsia" w:ascii="Times New Roman" w:hAnsi="Times New Roman"/>
          <w:sz w:val="24"/>
          <w:szCs w:val="24"/>
        </w:rPr>
        <w:t>模板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overflowPunct w:val="0"/>
        <w:topLinePunct/>
        <w:spacing w:line="360" w:lineRule="auto"/>
        <w:ind w:firstLine="472" w:firstLineChars="196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b/>
          <w:sz w:val="24"/>
          <w:szCs w:val="24"/>
        </w:rPr>
        <w:t>4</w:t>
      </w:r>
      <w:r>
        <w:rPr>
          <w:rFonts w:ascii="Times New Roman" w:hAnsi="Times New Roman" w:eastAsia="黑体"/>
          <w:b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>支模。</w:t>
      </w:r>
    </w:p>
    <w:p>
      <w:pPr>
        <w:overflowPunct w:val="0"/>
        <w:topLinePunct/>
        <w:spacing w:line="360" w:lineRule="auto"/>
        <w:ind w:firstLine="472" w:firstLineChars="196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5</w:t>
      </w:r>
      <w:r>
        <w:rPr>
          <w:rFonts w:hint="eastAsia" w:ascii="Times New Roman" w:hAnsi="Times New Roman"/>
          <w:sz w:val="24"/>
          <w:szCs w:val="24"/>
        </w:rPr>
        <w:t xml:space="preserve">  采用柔性材料填充间隙。</w:t>
      </w:r>
    </w:p>
    <w:p>
      <w:pPr>
        <w:overflowPunct w:val="0"/>
        <w:topLinePunct/>
        <w:spacing w:line="360" w:lineRule="auto"/>
        <w:ind w:firstLine="472" w:firstLineChars="196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b/>
          <w:sz w:val="24"/>
          <w:szCs w:val="24"/>
        </w:rPr>
        <w:t>6</w:t>
      </w:r>
      <w:r>
        <w:rPr>
          <w:rFonts w:ascii="Times New Roman" w:hAnsi="Times New Roman" w:eastAsia="黑体"/>
          <w:b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>浇筑</w:t>
      </w:r>
      <w:r>
        <w:rPr>
          <w:rFonts w:ascii="Times New Roman" w:hAnsi="Times New Roman"/>
          <w:sz w:val="24"/>
          <w:szCs w:val="24"/>
        </w:rPr>
        <w:t>混凝土。</w:t>
      </w:r>
    </w:p>
    <w:p>
      <w:pPr>
        <w:overflowPunct w:val="0"/>
        <w:topLinePunct/>
        <w:spacing w:line="360" w:lineRule="auto"/>
        <w:ind w:firstLine="472" w:firstLineChars="196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7</w:t>
      </w:r>
      <w:r>
        <w:rPr>
          <w:rFonts w:hint="eastAsia" w:ascii="Times New Roman" w:hAnsi="Times New Roman"/>
          <w:sz w:val="24"/>
          <w:szCs w:val="24"/>
        </w:rPr>
        <w:t xml:space="preserve">  养护。</w:t>
      </w:r>
    </w:p>
    <w:p>
      <w:pPr>
        <w:overflowPunct w:val="0"/>
        <w:topLinePunct/>
        <w:spacing w:line="360" w:lineRule="auto"/>
        <w:ind w:firstLine="472" w:firstLineChars="196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8</w:t>
      </w:r>
      <w:r>
        <w:rPr>
          <w:rFonts w:hint="eastAsia" w:ascii="Times New Roman" w:hAnsi="Times New Roman"/>
          <w:sz w:val="24"/>
          <w:szCs w:val="24"/>
        </w:rPr>
        <w:t xml:space="preserve">  待混凝土凝结后，</w:t>
      </w:r>
      <w:r>
        <w:rPr>
          <w:rFonts w:ascii="Times New Roman" w:hAnsi="Times New Roman"/>
          <w:sz w:val="24"/>
          <w:szCs w:val="24"/>
        </w:rPr>
        <w:t>拆除</w:t>
      </w:r>
      <w:r>
        <w:rPr>
          <w:rFonts w:hint="eastAsia" w:ascii="Times New Roman" w:hAnsi="Times New Roman"/>
          <w:sz w:val="24"/>
          <w:szCs w:val="24"/>
        </w:rPr>
        <w:t>模板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pStyle w:val="37"/>
        <w:shd w:val="clear" w:color="auto" w:fill="FFFFFF"/>
        <w:overflowPunct w:val="0"/>
        <w:topLinePunct/>
        <w:rPr>
          <w:color w:val="auto"/>
          <w:kern w:val="0"/>
        </w:rPr>
      </w:pPr>
      <w:r>
        <w:rPr>
          <w:rFonts w:hint="eastAsia"/>
          <w:b/>
          <w:color w:val="auto"/>
        </w:rPr>
        <w:t>条文说明：7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3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1</w:t>
      </w:r>
      <w:r>
        <w:rPr>
          <w:color w:val="auto"/>
          <w:kern w:val="0"/>
        </w:rPr>
        <w:t>　</w:t>
      </w:r>
      <w:r>
        <w:rPr>
          <w:rFonts w:hint="eastAsia"/>
          <w:kern w:val="0"/>
        </w:rPr>
        <w:t>楼梯</w:t>
      </w:r>
      <w:r>
        <w:rPr>
          <w:kern w:val="0"/>
        </w:rPr>
        <w:t>减震支座测量校正</w:t>
      </w:r>
      <w:r>
        <w:rPr>
          <w:rFonts w:hint="eastAsia"/>
          <w:kern w:val="0"/>
        </w:rPr>
        <w:t>、</w:t>
      </w:r>
      <w:r>
        <w:rPr>
          <w:kern w:val="0"/>
        </w:rPr>
        <w:t>安装就位应符合设计文件的要求。</w:t>
      </w:r>
      <w:r>
        <w:rPr>
          <w:rFonts w:hint="eastAsia"/>
          <w:color w:val="auto"/>
          <w:kern w:val="0"/>
        </w:rPr>
        <w:t>浇筑混凝土时，应采取有效措施保证在楼梯减震支座处不漏浆，且混凝土能振捣密实。</w:t>
      </w:r>
    </w:p>
    <w:p>
      <w:pPr>
        <w:overflowPunct w:val="0"/>
        <w:topLinePunct/>
        <w:spacing w:line="360" w:lineRule="auto"/>
        <w:rPr>
          <w:rFonts w:ascii="Times New Roman" w:hAnsi="Times New Roman"/>
          <w:b/>
          <w:sz w:val="24"/>
          <w:szCs w:val="24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hint="eastAsia"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hint="eastAsia"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>预制消能</w:t>
      </w:r>
      <w:r>
        <w:rPr>
          <w:rFonts w:ascii="Times New Roman" w:hAnsi="Times New Roman"/>
          <w:sz w:val="24"/>
          <w:szCs w:val="24"/>
        </w:rPr>
        <w:t>减震</w:t>
      </w:r>
      <w:r>
        <w:rPr>
          <w:rFonts w:hint="eastAsia" w:ascii="Times New Roman" w:hAnsi="Times New Roman"/>
          <w:sz w:val="24"/>
          <w:szCs w:val="24"/>
        </w:rPr>
        <w:t>楼梯</w:t>
      </w:r>
      <w:r>
        <w:rPr>
          <w:rFonts w:ascii="Times New Roman" w:hAnsi="Times New Roman"/>
          <w:sz w:val="24"/>
          <w:szCs w:val="24"/>
        </w:rPr>
        <w:t>的施工应按下列步骤进行</w:t>
      </w:r>
      <w:r>
        <w:rPr>
          <w:rFonts w:hint="eastAsia" w:ascii="Times New Roman" w:hAnsi="Times New Roman"/>
          <w:sz w:val="24"/>
          <w:szCs w:val="24"/>
        </w:rPr>
        <w:t>：</w:t>
      </w:r>
    </w:p>
    <w:p>
      <w:pPr>
        <w:overflowPunct w:val="0"/>
        <w:topLinePunct/>
        <w:spacing w:line="360" w:lineRule="auto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b/>
          <w:sz w:val="24"/>
          <w:szCs w:val="24"/>
        </w:rPr>
        <w:t>1</w:t>
      </w:r>
      <w:r>
        <w:rPr>
          <w:rFonts w:ascii="Times New Roman" w:hAnsi="Times New Roman" w:eastAsia="黑体"/>
          <w:b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>预制</w:t>
      </w:r>
      <w:r>
        <w:rPr>
          <w:rFonts w:ascii="Times New Roman" w:hAnsi="Times New Roman"/>
          <w:sz w:val="24"/>
          <w:szCs w:val="24"/>
        </w:rPr>
        <w:t>件到场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overflowPunct w:val="0"/>
        <w:topLinePunct/>
        <w:spacing w:line="360" w:lineRule="auto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 xml:space="preserve">  吊装前检查。</w:t>
      </w:r>
    </w:p>
    <w:p>
      <w:pPr>
        <w:overflowPunct w:val="0"/>
        <w:topLinePunct/>
        <w:spacing w:line="360" w:lineRule="auto"/>
        <w:ind w:firstLine="472" w:firstLineChars="196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b/>
          <w:sz w:val="24"/>
          <w:szCs w:val="24"/>
        </w:rPr>
        <w:t>3</w:t>
      </w:r>
      <w:r>
        <w:rPr>
          <w:rFonts w:ascii="Times New Roman" w:hAnsi="Times New Roman" w:eastAsia="黑体"/>
          <w:b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>吊装楼层</w:t>
      </w:r>
      <w:r>
        <w:rPr>
          <w:rFonts w:ascii="Times New Roman" w:hAnsi="Times New Roman"/>
          <w:sz w:val="24"/>
          <w:szCs w:val="24"/>
        </w:rPr>
        <w:t>梯梁</w:t>
      </w:r>
      <w:r>
        <w:rPr>
          <w:rFonts w:hint="eastAsia" w:ascii="Times New Roman" w:hAnsi="Times New Roman"/>
          <w:sz w:val="24"/>
          <w:szCs w:val="24"/>
        </w:rPr>
        <w:t>，设置楼层梯梁临时支撑。</w:t>
      </w:r>
    </w:p>
    <w:p>
      <w:pPr>
        <w:overflowPunct w:val="0"/>
        <w:topLinePunct/>
        <w:spacing w:line="360" w:lineRule="auto"/>
        <w:ind w:firstLine="472" w:firstLineChars="196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b/>
          <w:sz w:val="24"/>
          <w:szCs w:val="24"/>
        </w:rPr>
        <w:t>4</w:t>
      </w:r>
      <w:r>
        <w:rPr>
          <w:rFonts w:ascii="Times New Roman" w:hAnsi="Times New Roman" w:eastAsia="黑体"/>
          <w:b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>吊装休息平台梯梁。</w:t>
      </w:r>
    </w:p>
    <w:p>
      <w:pPr>
        <w:overflowPunct w:val="0"/>
        <w:topLinePunct/>
        <w:spacing w:line="360" w:lineRule="auto"/>
        <w:ind w:firstLine="472" w:firstLineChars="196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b/>
          <w:sz w:val="24"/>
          <w:szCs w:val="24"/>
        </w:rPr>
        <w:t>5</w:t>
      </w:r>
      <w:r>
        <w:rPr>
          <w:rFonts w:ascii="Times New Roman" w:hAnsi="Times New Roman" w:eastAsia="黑体"/>
          <w:b/>
          <w:sz w:val="24"/>
          <w:szCs w:val="24"/>
        </w:rPr>
        <w:t>　</w:t>
      </w:r>
      <w:r>
        <w:rPr>
          <w:rFonts w:ascii="Times New Roman" w:hAnsi="Times New Roman"/>
          <w:sz w:val="24"/>
          <w:szCs w:val="24"/>
        </w:rPr>
        <w:t>吊装</w:t>
      </w:r>
      <w:r>
        <w:rPr>
          <w:rFonts w:hint="eastAsia" w:ascii="Times New Roman" w:hAnsi="Times New Roman"/>
          <w:sz w:val="24"/>
          <w:szCs w:val="24"/>
        </w:rPr>
        <w:t>平台板、梯板，砂浆灌注楼梯减震支座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overflowPunct w:val="0"/>
        <w:topLinePunct/>
        <w:spacing w:line="360" w:lineRule="auto"/>
        <w:ind w:firstLine="472" w:firstLineChars="196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6</w:t>
      </w:r>
      <w:r>
        <w:rPr>
          <w:rFonts w:hint="eastAsia" w:ascii="Times New Roman" w:hAnsi="Times New Roman"/>
          <w:sz w:val="24"/>
          <w:szCs w:val="24"/>
        </w:rPr>
        <w:t xml:space="preserve">  采用柔性材料填充间隙。</w:t>
      </w:r>
    </w:p>
    <w:p>
      <w:pPr>
        <w:overflowPunct w:val="0"/>
        <w:topLinePunct/>
        <w:spacing w:line="360" w:lineRule="auto"/>
        <w:ind w:firstLine="472" w:firstLineChars="196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7</w:t>
      </w:r>
      <w:r>
        <w:rPr>
          <w:rFonts w:hint="eastAsia" w:ascii="Times New Roman" w:hAnsi="Times New Roman"/>
          <w:sz w:val="24"/>
          <w:szCs w:val="24"/>
        </w:rPr>
        <w:t xml:space="preserve">  浇筑与主体结合部位、楼层梯梁叠合层的混凝土。</w:t>
      </w:r>
    </w:p>
    <w:p>
      <w:pPr>
        <w:overflowPunct w:val="0"/>
        <w:topLinePunct/>
        <w:spacing w:line="360" w:lineRule="auto"/>
        <w:ind w:firstLine="472" w:firstLineChars="196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8</w:t>
      </w:r>
      <w:r>
        <w:rPr>
          <w:rFonts w:hint="eastAsia" w:ascii="Times New Roman" w:hAnsi="Times New Roman"/>
          <w:sz w:val="24"/>
          <w:szCs w:val="24"/>
        </w:rPr>
        <w:t xml:space="preserve">  安装栏杆及分隔等附属构件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shd w:val="clear" w:color="auto" w:fill="FFFFFF"/>
        <w:overflowPunct w:val="0"/>
        <w:topLinePunct/>
        <w:spacing w:line="360" w:lineRule="auto"/>
        <w:rPr>
          <w:rFonts w:ascii="楷体" w:hAnsi="楷体" w:eastAsia="楷体"/>
          <w:kern w:val="0"/>
          <w:sz w:val="24"/>
          <w:szCs w:val="24"/>
        </w:rPr>
      </w:pPr>
      <w:r>
        <w:rPr>
          <w:rFonts w:ascii="Times New Roman" w:hAnsi="Times New Roman" w:eastAsia="楷体"/>
          <w:b/>
          <w:sz w:val="24"/>
          <w:szCs w:val="24"/>
          <w:lang w:val="zh-CN"/>
        </w:rPr>
        <w:t>条文说明</w:t>
      </w: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：</w:t>
      </w:r>
      <w:r>
        <w:rPr>
          <w:rFonts w:ascii="Times New Roman" w:hAnsi="Times New Roman" w:eastAsia="楷体"/>
          <w:b/>
          <w:sz w:val="24"/>
          <w:szCs w:val="24"/>
          <w:lang w:val="zh-CN"/>
        </w:rPr>
        <w:t>7.</w:t>
      </w: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3</w:t>
      </w:r>
      <w:r>
        <w:rPr>
          <w:rFonts w:ascii="Times New Roman" w:hAnsi="Times New Roman" w:eastAsia="楷体"/>
          <w:b/>
          <w:sz w:val="24"/>
          <w:szCs w:val="24"/>
          <w:lang w:val="zh-CN"/>
        </w:rPr>
        <w:t>.</w:t>
      </w: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2</w:t>
      </w:r>
      <w:r>
        <w:t>　</w:t>
      </w:r>
      <w:r>
        <w:rPr>
          <w:rFonts w:hint="eastAsia" w:ascii="楷体" w:hAnsi="楷体" w:eastAsia="楷体"/>
          <w:kern w:val="0"/>
          <w:sz w:val="24"/>
          <w:szCs w:val="24"/>
        </w:rPr>
        <w:t>预制消能</w:t>
      </w:r>
      <w:r>
        <w:rPr>
          <w:rFonts w:ascii="楷体" w:hAnsi="楷体" w:eastAsia="楷体"/>
          <w:kern w:val="0"/>
          <w:sz w:val="24"/>
          <w:szCs w:val="24"/>
        </w:rPr>
        <w:t>减震</w:t>
      </w:r>
      <w:r>
        <w:rPr>
          <w:rFonts w:hint="eastAsia" w:ascii="楷体" w:hAnsi="楷体" w:eastAsia="楷体"/>
          <w:kern w:val="0"/>
          <w:sz w:val="24"/>
          <w:szCs w:val="24"/>
        </w:rPr>
        <w:t>楼梯</w:t>
      </w:r>
      <w:r>
        <w:rPr>
          <w:rFonts w:ascii="楷体" w:hAnsi="楷体" w:eastAsia="楷体"/>
          <w:kern w:val="0"/>
          <w:sz w:val="24"/>
          <w:szCs w:val="24"/>
        </w:rPr>
        <w:t>施工前准备工作包括技术准备、安装人员准备、运输（吊装、安装）机具准备、临时吊点准备等方面。</w:t>
      </w:r>
      <w:r>
        <w:rPr>
          <w:rFonts w:hint="eastAsia" w:ascii="楷体" w:hAnsi="楷体" w:eastAsia="楷体"/>
          <w:kern w:val="0"/>
          <w:sz w:val="24"/>
          <w:szCs w:val="24"/>
        </w:rPr>
        <w:t>楼梯</w:t>
      </w:r>
      <w:r>
        <w:rPr>
          <w:rFonts w:ascii="楷体" w:hAnsi="楷体" w:eastAsia="楷体"/>
          <w:kern w:val="0"/>
          <w:sz w:val="24"/>
          <w:szCs w:val="24"/>
        </w:rPr>
        <w:t>减震支座安装前应对</w:t>
      </w:r>
      <w:r>
        <w:rPr>
          <w:rFonts w:hint="eastAsia" w:ascii="楷体" w:hAnsi="楷体" w:eastAsia="楷体"/>
          <w:kern w:val="0"/>
          <w:sz w:val="24"/>
          <w:szCs w:val="24"/>
        </w:rPr>
        <w:t>支座</w:t>
      </w:r>
      <w:r>
        <w:rPr>
          <w:rFonts w:ascii="楷体" w:hAnsi="楷体" w:eastAsia="楷体"/>
          <w:kern w:val="0"/>
          <w:sz w:val="24"/>
          <w:szCs w:val="24"/>
        </w:rPr>
        <w:t>连接的梯板、梯梁进行位置检查，主要检查内容为节点与施工图的偏位</w:t>
      </w:r>
      <w:r>
        <w:rPr>
          <w:rFonts w:hint="eastAsia" w:ascii="楷体" w:hAnsi="楷体" w:eastAsia="楷体"/>
          <w:kern w:val="0"/>
          <w:sz w:val="24"/>
          <w:szCs w:val="24"/>
        </w:rPr>
        <w:t>情况</w:t>
      </w:r>
      <w:r>
        <w:rPr>
          <w:rFonts w:ascii="楷体" w:hAnsi="楷体" w:eastAsia="楷体"/>
          <w:kern w:val="0"/>
          <w:sz w:val="24"/>
          <w:szCs w:val="24"/>
        </w:rPr>
        <w:t>。</w:t>
      </w:r>
    </w:p>
    <w:p>
      <w:pPr>
        <w:shd w:val="clear" w:color="auto" w:fill="FFFFFF"/>
        <w:overflowPunct w:val="0"/>
        <w:topLinePunct/>
        <w:spacing w:line="360" w:lineRule="auto"/>
        <w:ind w:firstLine="480" w:firstLineChars="200"/>
        <w:rPr>
          <w:rFonts w:ascii="楷体" w:hAnsi="楷体" w:eastAsia="楷体"/>
          <w:kern w:val="0"/>
          <w:sz w:val="24"/>
          <w:szCs w:val="24"/>
        </w:rPr>
      </w:pPr>
      <w:r>
        <w:rPr>
          <w:rFonts w:hint="eastAsia" w:ascii="楷体" w:hAnsi="楷体" w:eastAsia="楷体"/>
          <w:kern w:val="0"/>
          <w:sz w:val="24"/>
          <w:szCs w:val="24"/>
        </w:rPr>
        <w:t>批量楼梯</w:t>
      </w:r>
      <w:r>
        <w:rPr>
          <w:rFonts w:ascii="楷体" w:hAnsi="楷体" w:eastAsia="楷体"/>
          <w:kern w:val="0"/>
          <w:sz w:val="24"/>
          <w:szCs w:val="24"/>
        </w:rPr>
        <w:t>减震支座的垂直运输可采用塔吊或汽车吊装，单个支座可采用人工搬运。</w:t>
      </w:r>
      <w:r>
        <w:rPr>
          <w:rFonts w:hint="eastAsia" w:ascii="楷体" w:hAnsi="楷体" w:eastAsia="楷体"/>
          <w:kern w:val="0"/>
          <w:sz w:val="24"/>
          <w:szCs w:val="24"/>
        </w:rPr>
        <w:t>楼梯减震</w:t>
      </w:r>
      <w:r>
        <w:rPr>
          <w:rFonts w:ascii="楷体" w:hAnsi="楷体" w:eastAsia="楷体"/>
          <w:kern w:val="0"/>
          <w:sz w:val="24"/>
          <w:szCs w:val="24"/>
        </w:rPr>
        <w:t>支座在安装过程中，就位后应采取有效措施进行临时固定；临时固定后，应对</w:t>
      </w:r>
      <w:r>
        <w:rPr>
          <w:rFonts w:hint="eastAsia" w:ascii="楷体" w:hAnsi="楷体" w:eastAsia="楷体"/>
          <w:kern w:val="0"/>
          <w:sz w:val="24"/>
          <w:szCs w:val="24"/>
        </w:rPr>
        <w:t>支座</w:t>
      </w:r>
      <w:r>
        <w:rPr>
          <w:rFonts w:ascii="楷体" w:hAnsi="楷体" w:eastAsia="楷体"/>
          <w:kern w:val="0"/>
          <w:sz w:val="24"/>
          <w:szCs w:val="24"/>
        </w:rPr>
        <w:t>位置进行调整与校正；校正无误后，进行</w:t>
      </w:r>
      <w:r>
        <w:rPr>
          <w:rFonts w:hint="eastAsia" w:ascii="楷体" w:hAnsi="楷体" w:eastAsia="楷体"/>
          <w:kern w:val="0"/>
          <w:sz w:val="24"/>
          <w:szCs w:val="24"/>
        </w:rPr>
        <w:t>楼梯</w:t>
      </w:r>
      <w:r>
        <w:rPr>
          <w:rFonts w:ascii="楷体" w:hAnsi="楷体" w:eastAsia="楷体"/>
          <w:kern w:val="0"/>
          <w:sz w:val="24"/>
          <w:szCs w:val="24"/>
        </w:rPr>
        <w:t>减震支座的最终固定。楼梯减震支座的最终固定时间应根据设计要求确定。</w:t>
      </w:r>
    </w:p>
    <w:p>
      <w:pPr>
        <w:overflowPunct w:val="0"/>
        <w:topLinePunct/>
        <w:spacing w:line="360" w:lineRule="auto"/>
        <w:rPr>
          <w:rFonts w:ascii="Times New Roman" w:hAnsi="Times New Roman" w:eastAsia="黑体"/>
          <w:b/>
          <w:sz w:val="24"/>
          <w:szCs w:val="24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7.</w:t>
      </w:r>
      <w:r>
        <w:rPr>
          <w:rFonts w:hint="eastAsia" w:ascii="Times New Roman" w:hAnsi="Times New Roman"/>
          <w:b/>
          <w:kern w:val="0"/>
          <w:sz w:val="24"/>
          <w:szCs w:val="24"/>
        </w:rPr>
        <w:t>3</w:t>
      </w:r>
      <w:r>
        <w:rPr>
          <w:rFonts w:ascii="Times New Roman" w:hAnsi="Times New Roman"/>
          <w:b/>
          <w:kern w:val="0"/>
          <w:sz w:val="24"/>
          <w:szCs w:val="24"/>
        </w:rPr>
        <w:t>.3</w:t>
      </w:r>
      <w:r>
        <w:rPr>
          <w:rFonts w:ascii="Times New Roman" w:hAnsi="Times New Roman" w:eastAsia="黑体"/>
          <w:b/>
          <w:sz w:val="24"/>
          <w:szCs w:val="24"/>
        </w:rPr>
        <w:t>　</w:t>
      </w:r>
      <w:r>
        <w:rPr>
          <w:rFonts w:ascii="Times New Roman" w:hAnsi="Times New Roman"/>
          <w:kern w:val="0"/>
          <w:sz w:val="24"/>
          <w:szCs w:val="24"/>
        </w:rPr>
        <w:t xml:space="preserve">楼梯减震支座的安装顺序采用平行安装法。 </w:t>
      </w:r>
    </w:p>
    <w:p>
      <w:pPr>
        <w:pStyle w:val="37"/>
        <w:shd w:val="clear" w:color="auto" w:fill="FFFFFF"/>
        <w:overflowPunct w:val="0"/>
        <w:topLinePunct/>
        <w:rPr>
          <w:color w:val="auto"/>
          <w:kern w:val="0"/>
        </w:rPr>
      </w:pPr>
      <w:r>
        <w:rPr>
          <w:rFonts w:hint="eastAsia"/>
          <w:b/>
          <w:color w:val="auto"/>
        </w:rPr>
        <w:t>条文说明：7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3</w:t>
      </w:r>
      <w:r>
        <w:rPr>
          <w:b/>
          <w:color w:val="auto"/>
        </w:rPr>
        <w:t>.3</w:t>
      </w:r>
      <w:r>
        <w:rPr>
          <w:color w:val="auto"/>
        </w:rPr>
        <w:t>　</w:t>
      </w:r>
      <w:r>
        <w:rPr>
          <w:rFonts w:hint="eastAsia"/>
          <w:color w:val="auto"/>
          <w:kern w:val="0"/>
        </w:rPr>
        <w:t>楼梯</w:t>
      </w:r>
      <w:r>
        <w:rPr>
          <w:color w:val="auto"/>
          <w:kern w:val="0"/>
        </w:rPr>
        <w:t>减震支座采用平行安装法，各层</w:t>
      </w:r>
      <w:r>
        <w:rPr>
          <w:rFonts w:hint="eastAsia"/>
          <w:color w:val="auto"/>
          <w:kern w:val="0"/>
        </w:rPr>
        <w:t>楼梯</w:t>
      </w:r>
      <w:r>
        <w:rPr>
          <w:color w:val="auto"/>
          <w:kern w:val="0"/>
        </w:rPr>
        <w:t>减震支座一次施工安装齐备，避免后期补装，便于支撑的吊装进位和测量校正</w:t>
      </w:r>
      <w:r>
        <w:rPr>
          <w:rFonts w:hint="eastAsia"/>
          <w:color w:val="auto"/>
          <w:kern w:val="0"/>
        </w:rPr>
        <w:t>，</w:t>
      </w:r>
      <w:r>
        <w:rPr>
          <w:color w:val="auto"/>
          <w:kern w:val="0"/>
        </w:rPr>
        <w:t>但每层施工工种多，存在交叉影响。</w:t>
      </w:r>
    </w:p>
    <w:p>
      <w:pPr>
        <w:overflowPunct w:val="0"/>
        <w:topLinePunct/>
        <w:spacing w:line="360" w:lineRule="auto"/>
        <w:rPr>
          <w:rFonts w:ascii="Times New Roman" w:hAnsi="Times New Roman"/>
          <w:kern w:val="0"/>
          <w:sz w:val="24"/>
          <w:szCs w:val="24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b/>
          <w:sz w:val="24"/>
          <w:szCs w:val="24"/>
        </w:rPr>
        <w:t>7.</w:t>
      </w:r>
      <w:r>
        <w:rPr>
          <w:rFonts w:hint="eastAsia" w:ascii="Times New Roman" w:hAnsi="Times New Roman" w:eastAsia="黑体"/>
          <w:b/>
          <w:sz w:val="24"/>
          <w:szCs w:val="24"/>
        </w:rPr>
        <w:t>3</w:t>
      </w:r>
      <w:r>
        <w:rPr>
          <w:rFonts w:ascii="Times New Roman" w:hAnsi="Times New Roman" w:eastAsia="黑体"/>
          <w:b/>
          <w:sz w:val="24"/>
          <w:szCs w:val="24"/>
        </w:rPr>
        <w:t>.</w:t>
      </w:r>
      <w:r>
        <w:rPr>
          <w:rFonts w:hint="eastAsia" w:ascii="Times New Roman" w:hAnsi="Times New Roman" w:eastAsia="黑体"/>
          <w:b/>
          <w:sz w:val="24"/>
          <w:szCs w:val="24"/>
        </w:rPr>
        <w:t>4</w:t>
      </w:r>
      <w:r>
        <w:rPr>
          <w:rFonts w:ascii="Times New Roman" w:hAnsi="Times New Roman" w:eastAsia="黑体"/>
          <w:b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>楼梯</w:t>
      </w:r>
      <w:r>
        <w:rPr>
          <w:rFonts w:ascii="Times New Roman" w:hAnsi="Times New Roman"/>
          <w:sz w:val="24"/>
          <w:szCs w:val="24"/>
        </w:rPr>
        <w:t>减震支座的施工应符合现行行业标准《建筑施工高处作业安全技术规范》JGJ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80及《建筑机械使用安全技术规程》JGJ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33等的有关规定，并</w:t>
      </w:r>
      <w:r>
        <w:rPr>
          <w:rFonts w:hint="eastAsia" w:ascii="Times New Roman" w:hAnsi="Times New Roman"/>
          <w:sz w:val="24"/>
          <w:szCs w:val="24"/>
        </w:rPr>
        <w:t>应</w:t>
      </w:r>
      <w:r>
        <w:rPr>
          <w:rFonts w:ascii="Times New Roman" w:hAnsi="Times New Roman"/>
          <w:sz w:val="24"/>
          <w:szCs w:val="24"/>
        </w:rPr>
        <w:t>根据</w:t>
      </w:r>
      <w:r>
        <w:rPr>
          <w:rFonts w:hint="eastAsia" w:ascii="Times New Roman" w:hAnsi="Times New Roman"/>
          <w:sz w:val="24"/>
          <w:szCs w:val="24"/>
        </w:rPr>
        <w:t>楼梯</w:t>
      </w:r>
      <w:r>
        <w:rPr>
          <w:rFonts w:ascii="Times New Roman" w:hAnsi="Times New Roman"/>
          <w:sz w:val="24"/>
          <w:szCs w:val="24"/>
        </w:rPr>
        <w:t>减震支座的施工安装特点，在施工组织设计中制定施工安全措施。</w:t>
      </w:r>
    </w:p>
    <w:p>
      <w:pPr>
        <w:pStyle w:val="37"/>
        <w:shd w:val="clear" w:color="auto" w:fill="FFFFFF"/>
        <w:overflowPunct w:val="0"/>
        <w:topLinePunct/>
        <w:rPr>
          <w:color w:val="auto"/>
        </w:rPr>
      </w:pPr>
      <w:r>
        <w:rPr>
          <w:rFonts w:hint="eastAsia"/>
          <w:b/>
          <w:color w:val="auto"/>
        </w:rPr>
        <w:t>条文说明：7.3.4</w:t>
      </w:r>
      <w:r>
        <w:rPr>
          <w:rFonts w:hint="eastAsia"/>
          <w:color w:val="auto"/>
        </w:rPr>
        <w:t>　消能减震楼梯结构的施工是土建、安装等多工种、多单位的交叉混合施工，需要严格遵守国家、行业、企业有关施工安全的技术标准和规定。施工组织设计的安全措施包括安全施工、消防和环保等措施。</w:t>
      </w:r>
    </w:p>
    <w:p>
      <w:pPr>
        <w:overflowPunct w:val="0"/>
        <w:topLinePunct/>
        <w:spacing w:line="360" w:lineRule="auto"/>
        <w:rPr>
          <w:rFonts w:ascii="Times New Roman" w:hAnsi="Times New Roman"/>
          <w:kern w:val="0"/>
          <w:sz w:val="24"/>
          <w:szCs w:val="24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kern w:val="0"/>
          <w:sz w:val="24"/>
          <w:szCs w:val="24"/>
        </w:rPr>
      </w:pPr>
    </w:p>
    <w:p>
      <w:pPr>
        <w:pStyle w:val="4"/>
        <w:snapToGrid w:val="0"/>
        <w:spacing w:after="120"/>
        <w:rPr>
          <w:b w:val="0"/>
          <w:sz w:val="28"/>
        </w:rPr>
      </w:pPr>
      <w:bookmarkStart w:id="193" w:name="_Toc50932546"/>
      <w:bookmarkStart w:id="194" w:name="_Toc58574677"/>
      <w:bookmarkStart w:id="195" w:name="_Toc58575086"/>
      <w:bookmarkStart w:id="196" w:name="_Toc92925301"/>
      <w:bookmarkStart w:id="197" w:name="_Toc130332806"/>
      <w:bookmarkStart w:id="198" w:name="_Toc58781194"/>
      <w:bookmarkStart w:id="199" w:name="_Toc130332853"/>
      <w:bookmarkStart w:id="200" w:name="_Toc361398962"/>
      <w:bookmarkStart w:id="201" w:name="_Toc367022879"/>
      <w:bookmarkStart w:id="202" w:name="_Toc47043406"/>
      <w:bookmarkStart w:id="203" w:name="_Hlk46779718"/>
      <w:bookmarkStart w:id="204" w:name="_Toc367022258"/>
      <w:r>
        <w:rPr>
          <w:b w:val="0"/>
          <w:sz w:val="28"/>
        </w:rPr>
        <w:t>7.</w:t>
      </w:r>
      <w:r>
        <w:rPr>
          <w:rFonts w:hint="eastAsia"/>
          <w:b w:val="0"/>
          <w:sz w:val="28"/>
        </w:rPr>
        <w:t>4</w:t>
      </w:r>
      <w:r>
        <w:rPr>
          <w:b w:val="0"/>
          <w:sz w:val="28"/>
        </w:rPr>
        <w:t>　</w:t>
      </w:r>
      <w:r>
        <w:rPr>
          <w:rFonts w:hint="eastAsia"/>
          <w:b w:val="0"/>
          <w:sz w:val="28"/>
        </w:rPr>
        <w:t>施工质量验收</w:t>
      </w:r>
      <w:bookmarkEnd w:id="193"/>
      <w:bookmarkEnd w:id="194"/>
      <w:bookmarkEnd w:id="195"/>
      <w:bookmarkEnd w:id="196"/>
      <w:bookmarkEnd w:id="197"/>
      <w:bookmarkEnd w:id="198"/>
      <w:bookmarkEnd w:id="199"/>
    </w:p>
    <w:bookmarkEnd w:id="200"/>
    <w:bookmarkEnd w:id="201"/>
    <w:bookmarkEnd w:id="202"/>
    <w:bookmarkEnd w:id="203"/>
    <w:bookmarkEnd w:id="204"/>
    <w:p>
      <w:pPr>
        <w:overflowPunct w:val="0"/>
        <w:topLinePunct/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kern w:val="0"/>
          <w:sz w:val="24"/>
          <w:szCs w:val="24"/>
        </w:rPr>
        <w:t>7.</w:t>
      </w:r>
      <w:r>
        <w:rPr>
          <w:rFonts w:hint="eastAsia" w:ascii="Times New Roman" w:hAnsi="Times New Roman"/>
          <w:b/>
          <w:kern w:val="0"/>
          <w:sz w:val="24"/>
          <w:szCs w:val="24"/>
        </w:rPr>
        <w:t>4</w:t>
      </w:r>
      <w:r>
        <w:rPr>
          <w:rFonts w:ascii="Times New Roman" w:hAnsi="Times New Roman"/>
          <w:b/>
          <w:kern w:val="0"/>
          <w:sz w:val="24"/>
          <w:szCs w:val="24"/>
        </w:rPr>
        <w:t>.</w:t>
      </w:r>
      <w:r>
        <w:rPr>
          <w:rFonts w:hint="eastAsia" w:ascii="Times New Roman" w:hAnsi="Times New Roman"/>
          <w:b/>
          <w:kern w:val="0"/>
          <w:sz w:val="24"/>
          <w:szCs w:val="24"/>
        </w:rPr>
        <w:t>1</w:t>
      </w:r>
      <w:r>
        <w:rPr>
          <w:rFonts w:ascii="Times New Roman" w:hAnsi="Times New Roman"/>
          <w:b/>
          <w:kern w:val="0"/>
          <w:sz w:val="24"/>
          <w:szCs w:val="24"/>
        </w:rPr>
        <w:t>　</w:t>
      </w:r>
      <w:r>
        <w:rPr>
          <w:rFonts w:hint="eastAsia" w:ascii="Times New Roman" w:hAnsi="Times New Roman"/>
          <w:kern w:val="0"/>
          <w:sz w:val="24"/>
          <w:szCs w:val="24"/>
        </w:rPr>
        <w:t>楼梯</w:t>
      </w:r>
      <w:r>
        <w:rPr>
          <w:rFonts w:ascii="Times New Roman" w:hAnsi="Times New Roman"/>
          <w:kern w:val="0"/>
          <w:sz w:val="24"/>
          <w:szCs w:val="24"/>
        </w:rPr>
        <w:t>减震支座观感质量检查项目可按表</w:t>
      </w:r>
      <w:r>
        <w:rPr>
          <w:rFonts w:hint="eastAsia" w:ascii="Times New Roman" w:hAnsi="Times New Roman"/>
          <w:kern w:val="0"/>
          <w:sz w:val="24"/>
          <w:szCs w:val="24"/>
        </w:rPr>
        <w:t>7.4.1</w:t>
      </w:r>
      <w:r>
        <w:rPr>
          <w:rFonts w:ascii="Times New Roman" w:hAnsi="Times New Roman"/>
          <w:kern w:val="0"/>
          <w:sz w:val="24"/>
          <w:szCs w:val="24"/>
        </w:rPr>
        <w:t>的规定执行。</w:t>
      </w:r>
    </w:p>
    <w:p>
      <w:pPr>
        <w:overflowPunct w:val="0"/>
        <w:topLinePunct/>
        <w:spacing w:line="360" w:lineRule="auto"/>
        <w:jc w:val="center"/>
        <w:rPr>
          <w:rFonts w:ascii="Times New Roman" w:hAnsi="Times New Roman" w:eastAsia="黑体"/>
          <w:szCs w:val="21"/>
        </w:rPr>
      </w:pPr>
      <w:r>
        <w:rPr>
          <w:rFonts w:ascii="Times New Roman" w:hAnsi="Times New Roman"/>
          <w:szCs w:val="21"/>
        </w:rPr>
        <w:t>表</w:t>
      </w:r>
      <w:r>
        <w:rPr>
          <w:rFonts w:hint="eastAsia" w:ascii="Times New Roman" w:hAnsi="Times New Roman"/>
          <w:szCs w:val="21"/>
        </w:rPr>
        <w:t>7.4.1</w:t>
      </w:r>
      <w:r>
        <w:rPr>
          <w:rFonts w:ascii="Times New Roman" w:hAnsi="Times New Roman"/>
          <w:szCs w:val="21"/>
        </w:rPr>
        <w:t>　</w:t>
      </w:r>
      <w:r>
        <w:rPr>
          <w:rFonts w:hint="eastAsia" w:ascii="Times New Roman" w:hAnsi="Times New Roman"/>
          <w:szCs w:val="21"/>
        </w:rPr>
        <w:t>楼梯</w:t>
      </w:r>
      <w:r>
        <w:rPr>
          <w:rFonts w:ascii="Times New Roman" w:hAnsi="Times New Roman"/>
          <w:szCs w:val="21"/>
        </w:rPr>
        <w:t>减震支座观感质量检查项目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634"/>
        <w:gridCol w:w="2634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项次</w:t>
            </w:r>
          </w:p>
        </w:tc>
        <w:tc>
          <w:tcPr>
            <w:tcW w:w="1478" w:type="pct"/>
            <w:tcBorders>
              <w:top w:val="single" w:color="auto" w:sz="12" w:space="0"/>
            </w:tcBorders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1478" w:type="pct"/>
            <w:tcBorders>
              <w:top w:val="single" w:color="auto" w:sz="12" w:space="0"/>
            </w:tcBorders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抽检方法、数量</w:t>
            </w:r>
          </w:p>
        </w:tc>
        <w:tc>
          <w:tcPr>
            <w:tcW w:w="1478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合格质量标准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tcBorders>
              <w:left w:val="single" w:color="auto" w:sz="12" w:space="0"/>
            </w:tcBorders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1478" w:type="pct"/>
            <w:vAlign w:val="center"/>
          </w:tcPr>
          <w:p>
            <w:pPr>
              <w:overflowPunct w:val="0"/>
              <w:topLinePunct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楼梯减震支座的普通涂层表面</w:t>
            </w:r>
          </w:p>
        </w:tc>
        <w:tc>
          <w:tcPr>
            <w:tcW w:w="1478" w:type="pct"/>
            <w:vAlign w:val="center"/>
          </w:tcPr>
          <w:p>
            <w:pPr>
              <w:overflowPunct w:val="0"/>
              <w:topLinePunct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随机检查10%</w:t>
            </w:r>
          </w:p>
        </w:tc>
        <w:tc>
          <w:tcPr>
            <w:tcW w:w="1478" w:type="pct"/>
            <w:tcBorders>
              <w:right w:val="single" w:color="auto" w:sz="12" w:space="0"/>
            </w:tcBorders>
            <w:vAlign w:val="center"/>
          </w:tcPr>
          <w:p>
            <w:pPr>
              <w:overflowPunct w:val="0"/>
              <w:topLinePunct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均匀、无气泡、无皱纹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tcBorders>
              <w:left w:val="single" w:color="auto" w:sz="12" w:space="0"/>
            </w:tcBorders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478" w:type="pct"/>
            <w:vAlign w:val="center"/>
          </w:tcPr>
          <w:p>
            <w:pPr>
              <w:overflowPunct w:val="0"/>
              <w:topLinePunct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连接节点</w:t>
            </w:r>
          </w:p>
        </w:tc>
        <w:tc>
          <w:tcPr>
            <w:tcW w:w="1478" w:type="pct"/>
            <w:vAlign w:val="center"/>
          </w:tcPr>
          <w:p>
            <w:pPr>
              <w:overflowPunct w:val="0"/>
              <w:topLinePunct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随机检查10%</w:t>
            </w:r>
          </w:p>
        </w:tc>
        <w:tc>
          <w:tcPr>
            <w:tcW w:w="1478" w:type="pct"/>
            <w:tcBorders>
              <w:right w:val="single" w:color="auto" w:sz="12" w:space="0"/>
            </w:tcBorders>
            <w:vAlign w:val="center"/>
          </w:tcPr>
          <w:p>
            <w:pPr>
              <w:overflowPunct w:val="0"/>
              <w:topLinePunct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连接牢固，无明显外观缺陷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1478" w:type="pct"/>
            <w:tcBorders>
              <w:bottom w:val="single" w:color="auto" w:sz="12" w:space="0"/>
            </w:tcBorders>
            <w:vAlign w:val="center"/>
          </w:tcPr>
          <w:p>
            <w:pPr>
              <w:overflowPunct w:val="0"/>
              <w:topLinePunct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工作范围内的障碍物</w:t>
            </w:r>
          </w:p>
        </w:tc>
        <w:tc>
          <w:tcPr>
            <w:tcW w:w="1478" w:type="pct"/>
            <w:tcBorders>
              <w:bottom w:val="single" w:color="auto" w:sz="12" w:space="0"/>
            </w:tcBorders>
            <w:vAlign w:val="center"/>
          </w:tcPr>
          <w:p>
            <w:pPr>
              <w:overflowPunct w:val="0"/>
              <w:topLinePunct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随机检查100%</w:t>
            </w:r>
          </w:p>
        </w:tc>
        <w:tc>
          <w:tcPr>
            <w:tcW w:w="1478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overflowPunct w:val="0"/>
              <w:topLinePunct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在工作范围内无障碍物</w:t>
            </w:r>
          </w:p>
        </w:tc>
      </w:tr>
    </w:tbl>
    <w:p>
      <w:pPr>
        <w:overflowPunct w:val="0"/>
        <w:topLinePunct/>
        <w:spacing w:line="360" w:lineRule="auto"/>
        <w:rPr>
          <w:rFonts w:ascii="Times New Roman" w:hAnsi="Times New Roman" w:eastAsia="黑体"/>
          <w:b/>
          <w:sz w:val="24"/>
          <w:szCs w:val="24"/>
        </w:rPr>
      </w:pPr>
      <w:bookmarkStart w:id="205" w:name="_Toc58574678"/>
      <w:bookmarkStart w:id="206" w:name="_Toc367022880"/>
      <w:bookmarkStart w:id="207" w:name="_Toc361398963"/>
      <w:bookmarkStart w:id="208" w:name="_Toc92925302"/>
      <w:bookmarkStart w:id="209" w:name="_Toc50932547"/>
      <w:bookmarkStart w:id="210" w:name="_Toc58575087"/>
      <w:bookmarkStart w:id="211" w:name="_Toc367022259"/>
      <w:bookmarkStart w:id="212" w:name="_Toc47043407"/>
      <w:bookmarkStart w:id="213" w:name="_Toc58781195"/>
      <w:bookmarkStart w:id="214" w:name="_Hlk46779756"/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b/>
          <w:sz w:val="24"/>
          <w:szCs w:val="24"/>
        </w:rPr>
        <w:t>7.</w:t>
      </w:r>
      <w:r>
        <w:rPr>
          <w:rFonts w:hint="eastAsia" w:ascii="Times New Roman" w:hAnsi="Times New Roman" w:eastAsia="黑体"/>
          <w:b/>
          <w:sz w:val="24"/>
          <w:szCs w:val="24"/>
        </w:rPr>
        <w:t>4</w:t>
      </w:r>
      <w:r>
        <w:rPr>
          <w:rFonts w:ascii="Times New Roman" w:hAnsi="Times New Roman" w:eastAsia="黑体"/>
          <w:b/>
          <w:sz w:val="24"/>
          <w:szCs w:val="24"/>
        </w:rPr>
        <w:t>.</w:t>
      </w:r>
      <w:r>
        <w:rPr>
          <w:rFonts w:hint="eastAsia" w:ascii="Times New Roman" w:hAnsi="Times New Roman" w:eastAsia="黑体"/>
          <w:b/>
          <w:sz w:val="24"/>
          <w:szCs w:val="24"/>
        </w:rPr>
        <w:t>2</w:t>
      </w:r>
      <w:r>
        <w:rPr>
          <w:rFonts w:ascii="Times New Roman" w:hAnsi="Times New Roman" w:eastAsia="黑体"/>
          <w:b/>
          <w:sz w:val="24"/>
          <w:szCs w:val="24"/>
        </w:rPr>
        <w:t>　</w:t>
      </w:r>
      <w:r>
        <w:rPr>
          <w:rFonts w:hint="eastAsia" w:ascii="Times New Roman" w:hAnsi="Times New Roman"/>
          <w:sz w:val="24"/>
          <w:szCs w:val="24"/>
        </w:rPr>
        <w:t>现浇消能</w:t>
      </w:r>
      <w:r>
        <w:rPr>
          <w:rFonts w:ascii="Times New Roman" w:hAnsi="Times New Roman"/>
          <w:sz w:val="24"/>
          <w:szCs w:val="24"/>
        </w:rPr>
        <w:t>减震</w:t>
      </w:r>
      <w:r>
        <w:rPr>
          <w:rFonts w:hint="eastAsia" w:ascii="Times New Roman" w:hAnsi="Times New Roman"/>
          <w:sz w:val="24"/>
          <w:szCs w:val="24"/>
        </w:rPr>
        <w:t>楼梯的</w:t>
      </w:r>
      <w:r>
        <w:rPr>
          <w:rFonts w:ascii="Times New Roman" w:hAnsi="Times New Roman"/>
          <w:sz w:val="24"/>
          <w:szCs w:val="24"/>
        </w:rPr>
        <w:t>质量验收应符合</w:t>
      </w:r>
      <w:r>
        <w:rPr>
          <w:rFonts w:hint="eastAsia" w:ascii="Times New Roman" w:hAnsi="Times New Roman"/>
          <w:sz w:val="24"/>
          <w:szCs w:val="24"/>
        </w:rPr>
        <w:t>《混凝土结构工程施工质量验收规范》GB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50204的有关规定。</w:t>
      </w:r>
    </w:p>
    <w:p>
      <w:pPr>
        <w:overflowPunct w:val="0"/>
        <w:topLinePunct/>
        <w:spacing w:line="360" w:lineRule="auto"/>
        <w:rPr>
          <w:rFonts w:ascii="Times New Roman" w:hAnsi="Times New Roman"/>
          <w:kern w:val="0"/>
          <w:sz w:val="24"/>
          <w:szCs w:val="24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b/>
          <w:sz w:val="24"/>
          <w:szCs w:val="24"/>
        </w:rPr>
        <w:t>7.</w:t>
      </w:r>
      <w:r>
        <w:rPr>
          <w:rFonts w:hint="eastAsia" w:ascii="Times New Roman" w:hAnsi="Times New Roman" w:eastAsia="黑体"/>
          <w:b/>
          <w:sz w:val="24"/>
          <w:szCs w:val="24"/>
        </w:rPr>
        <w:t>4</w:t>
      </w:r>
      <w:r>
        <w:rPr>
          <w:rFonts w:ascii="Times New Roman" w:hAnsi="Times New Roman" w:eastAsia="黑体"/>
          <w:b/>
          <w:sz w:val="24"/>
          <w:szCs w:val="24"/>
        </w:rPr>
        <w:t>.</w:t>
      </w:r>
      <w:r>
        <w:rPr>
          <w:rFonts w:hint="eastAsia" w:ascii="Times New Roman" w:hAnsi="Times New Roman" w:eastAsia="黑体"/>
          <w:b/>
          <w:sz w:val="24"/>
          <w:szCs w:val="24"/>
        </w:rPr>
        <w:t>3</w:t>
      </w:r>
      <w:r>
        <w:rPr>
          <w:rFonts w:ascii="Times New Roman" w:hAnsi="Times New Roman" w:eastAsia="黑体"/>
          <w:b/>
          <w:sz w:val="24"/>
          <w:szCs w:val="24"/>
        </w:rPr>
        <w:t>　</w:t>
      </w:r>
      <w:r>
        <w:rPr>
          <w:rFonts w:ascii="Times New Roman" w:hAnsi="Times New Roman"/>
          <w:sz w:val="24"/>
          <w:szCs w:val="24"/>
        </w:rPr>
        <w:t>预制</w:t>
      </w:r>
      <w:r>
        <w:rPr>
          <w:rFonts w:hint="eastAsia" w:ascii="Times New Roman" w:hAnsi="Times New Roman"/>
          <w:sz w:val="24"/>
          <w:szCs w:val="24"/>
        </w:rPr>
        <w:t>消能</w:t>
      </w:r>
      <w:r>
        <w:rPr>
          <w:rFonts w:ascii="Times New Roman" w:hAnsi="Times New Roman"/>
          <w:sz w:val="24"/>
          <w:szCs w:val="24"/>
        </w:rPr>
        <w:t>减震</w:t>
      </w:r>
      <w:r>
        <w:rPr>
          <w:rFonts w:hint="eastAsia" w:ascii="Times New Roman" w:hAnsi="Times New Roman"/>
          <w:sz w:val="24"/>
          <w:szCs w:val="24"/>
        </w:rPr>
        <w:t>楼梯的</w:t>
      </w:r>
      <w:r>
        <w:rPr>
          <w:rFonts w:ascii="Times New Roman" w:hAnsi="Times New Roman"/>
          <w:sz w:val="24"/>
          <w:szCs w:val="24"/>
        </w:rPr>
        <w:t>质量验收应符合</w:t>
      </w:r>
      <w:r>
        <w:rPr>
          <w:rFonts w:hint="eastAsia" w:ascii="Times New Roman" w:hAnsi="Times New Roman"/>
          <w:sz w:val="24"/>
          <w:szCs w:val="24"/>
        </w:rPr>
        <w:t>《混凝土结构工程施工质量验收规范》GB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50204、《混凝土结构工程施工规范》GB 506662011、《装配式混凝土结构技术规程》JGJ I-2014、《装配式混凝土建筑工程施工质量验收规程》</w:t>
      </w:r>
      <w:r>
        <w:rPr>
          <w:rFonts w:ascii="Times New Roman" w:hAnsi="Times New Roman"/>
          <w:sz w:val="24"/>
          <w:szCs w:val="24"/>
        </w:rPr>
        <w:t>T/CCIAT 0008</w:t>
      </w:r>
      <w:r>
        <w:rPr>
          <w:rFonts w:hint="eastAsia" w:ascii="Times New Roman" w:hAnsi="Times New Roman"/>
          <w:sz w:val="24"/>
          <w:szCs w:val="24"/>
        </w:rPr>
        <w:t>等的有关规定。</w:t>
      </w:r>
    </w:p>
    <w:p>
      <w:pPr>
        <w:pStyle w:val="37"/>
        <w:shd w:val="clear" w:color="auto" w:fill="FFFFFF"/>
        <w:overflowPunct w:val="0"/>
        <w:topLinePunct/>
        <w:rPr>
          <w:color w:val="auto"/>
          <w:kern w:val="0"/>
        </w:rPr>
      </w:pPr>
      <w:r>
        <w:rPr>
          <w:rFonts w:hint="eastAsia"/>
          <w:b/>
          <w:color w:val="auto"/>
        </w:rPr>
        <w:t>条文说明：7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4.2、7.4.3</w:t>
      </w:r>
      <w:r>
        <w:rPr>
          <w:color w:val="auto"/>
          <w:kern w:val="0"/>
        </w:rPr>
        <w:t>　现浇消能减震楼梯和预制消能减震楼梯的质量验收标准</w:t>
      </w:r>
      <w:r>
        <w:rPr>
          <w:rFonts w:hint="eastAsia"/>
          <w:color w:val="auto"/>
          <w:kern w:val="0"/>
        </w:rPr>
        <w:t>应</w:t>
      </w:r>
      <w:r>
        <w:rPr>
          <w:color w:val="auto"/>
          <w:kern w:val="0"/>
        </w:rPr>
        <w:t>对应不同的标准</w:t>
      </w:r>
      <w:r>
        <w:rPr>
          <w:rFonts w:hint="eastAsia"/>
          <w:color w:val="auto"/>
          <w:kern w:val="0"/>
        </w:rPr>
        <w:t>。</w:t>
      </w:r>
    </w:p>
    <w:p>
      <w:pPr>
        <w:pStyle w:val="4"/>
        <w:snapToGrid w:val="0"/>
        <w:spacing w:after="120"/>
        <w:rPr>
          <w:b w:val="0"/>
          <w:sz w:val="28"/>
        </w:rPr>
      </w:pPr>
      <w:bookmarkStart w:id="215" w:name="_Toc130332807"/>
      <w:bookmarkStart w:id="216" w:name="_Toc130332854"/>
      <w:r>
        <w:rPr>
          <w:b w:val="0"/>
          <w:sz w:val="28"/>
        </w:rPr>
        <w:t>7.</w:t>
      </w:r>
      <w:r>
        <w:rPr>
          <w:rFonts w:hint="eastAsia"/>
          <w:b w:val="0"/>
          <w:sz w:val="28"/>
        </w:rPr>
        <w:t>5</w:t>
      </w:r>
      <w:r>
        <w:rPr>
          <w:b w:val="0"/>
          <w:sz w:val="28"/>
        </w:rPr>
        <w:t>　检查与维护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5"/>
      <w:bookmarkEnd w:id="216"/>
    </w:p>
    <w:bookmarkEnd w:id="214"/>
    <w:p>
      <w:pPr>
        <w:overflowPunct w:val="0"/>
        <w:topLinePunct/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7.</w:t>
      </w:r>
      <w:r>
        <w:rPr>
          <w:rFonts w:hint="eastAsia" w:ascii="Times New Roman" w:hAnsi="Times New Roman"/>
          <w:b/>
          <w:kern w:val="0"/>
          <w:sz w:val="24"/>
          <w:szCs w:val="24"/>
        </w:rPr>
        <w:t>5</w:t>
      </w:r>
      <w:r>
        <w:rPr>
          <w:rFonts w:ascii="Times New Roman" w:hAnsi="Times New Roman"/>
          <w:b/>
          <w:kern w:val="0"/>
          <w:sz w:val="24"/>
          <w:szCs w:val="24"/>
        </w:rPr>
        <w:t>.</w:t>
      </w:r>
      <w:r>
        <w:rPr>
          <w:rFonts w:hint="eastAsia" w:ascii="Times New Roman" w:hAnsi="Times New Roman"/>
          <w:b/>
          <w:kern w:val="0"/>
          <w:sz w:val="24"/>
          <w:szCs w:val="24"/>
        </w:rPr>
        <w:t>1　</w:t>
      </w:r>
      <w:r>
        <w:rPr>
          <w:rFonts w:hint="eastAsia" w:ascii="Times New Roman" w:hAnsi="Times New Roman"/>
          <w:kern w:val="0"/>
          <w:sz w:val="24"/>
          <w:szCs w:val="24"/>
        </w:rPr>
        <w:t>楼梯</w:t>
      </w:r>
      <w:r>
        <w:rPr>
          <w:rFonts w:ascii="Times New Roman" w:hAnsi="Times New Roman"/>
          <w:kern w:val="0"/>
          <w:sz w:val="24"/>
          <w:szCs w:val="24"/>
        </w:rPr>
        <w:t>减震支座</w:t>
      </w:r>
      <w:r>
        <w:rPr>
          <w:rFonts w:hint="eastAsia" w:ascii="Times New Roman" w:hAnsi="Times New Roman"/>
          <w:kern w:val="0"/>
          <w:sz w:val="24"/>
          <w:szCs w:val="24"/>
        </w:rPr>
        <w:t>在遭遇地震、火灾等灾害后应进</w:t>
      </w:r>
      <w:r>
        <w:rPr>
          <w:rFonts w:ascii="Times New Roman" w:hAnsi="Times New Roman"/>
          <w:kern w:val="0"/>
          <w:sz w:val="24"/>
          <w:szCs w:val="24"/>
        </w:rPr>
        <w:t>行</w:t>
      </w:r>
      <w:r>
        <w:rPr>
          <w:rFonts w:hint="eastAsia" w:ascii="Times New Roman" w:hAnsi="Times New Roman"/>
          <w:kern w:val="0"/>
          <w:sz w:val="24"/>
          <w:szCs w:val="24"/>
        </w:rPr>
        <w:t>目测检查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p>
      <w:pPr>
        <w:shd w:val="clear" w:color="auto" w:fill="FFFFFF"/>
        <w:overflowPunct w:val="0"/>
        <w:topLinePunct/>
        <w:spacing w:line="360" w:lineRule="auto"/>
        <w:rPr>
          <w:rFonts w:ascii="Times New Roman" w:hAnsi="Times New Roman" w:eastAsia="楷体"/>
          <w:kern w:val="0"/>
          <w:sz w:val="24"/>
          <w:szCs w:val="24"/>
        </w:rPr>
      </w:pP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条文说明：7</w:t>
      </w:r>
      <w:r>
        <w:rPr>
          <w:rFonts w:ascii="Times New Roman" w:hAnsi="Times New Roman" w:eastAsia="楷体"/>
          <w:b/>
          <w:sz w:val="24"/>
          <w:szCs w:val="24"/>
          <w:lang w:val="zh-CN"/>
        </w:rPr>
        <w:t>.</w:t>
      </w: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5</w:t>
      </w:r>
      <w:r>
        <w:rPr>
          <w:rFonts w:ascii="Times New Roman" w:hAnsi="Times New Roman" w:eastAsia="楷体"/>
          <w:b/>
          <w:sz w:val="24"/>
          <w:szCs w:val="24"/>
          <w:lang w:val="zh-CN"/>
        </w:rPr>
        <w:t>.</w:t>
      </w:r>
      <w:r>
        <w:rPr>
          <w:rFonts w:hint="eastAsia" w:ascii="Times New Roman" w:hAnsi="Times New Roman" w:eastAsia="楷体"/>
          <w:b/>
          <w:sz w:val="24"/>
          <w:szCs w:val="24"/>
          <w:lang w:val="zh-CN"/>
        </w:rPr>
        <w:t>1</w:t>
      </w:r>
      <w:r>
        <w:rPr>
          <w:rFonts w:ascii="Times New Roman" w:hAnsi="Times New Roman" w:eastAsia="楷体"/>
          <w:kern w:val="0"/>
          <w:sz w:val="24"/>
          <w:szCs w:val="24"/>
        </w:rPr>
        <w:t>　</w:t>
      </w:r>
      <w:r>
        <w:rPr>
          <w:rFonts w:ascii="Times New Roman" w:hAnsi="楷体" w:eastAsia="楷体"/>
          <w:kern w:val="0"/>
          <w:sz w:val="24"/>
          <w:szCs w:val="24"/>
        </w:rPr>
        <w:t>为保证消能减震楼梯仍能正常发挥其预定功能，确保建筑结构的安全，并为以后工程应用和标准修订积累经验，业主或房产管理部门等应在建筑结构遭遇地震</w:t>
      </w:r>
      <w:r>
        <w:rPr>
          <w:rFonts w:hint="eastAsia" w:ascii="Times New Roman" w:hAnsi="楷体" w:eastAsia="楷体"/>
          <w:kern w:val="0"/>
          <w:sz w:val="24"/>
          <w:szCs w:val="24"/>
        </w:rPr>
        <w:t>、</w:t>
      </w:r>
      <w:r>
        <w:rPr>
          <w:rFonts w:ascii="Times New Roman" w:hAnsi="楷体" w:eastAsia="楷体"/>
          <w:kern w:val="0"/>
          <w:sz w:val="24"/>
          <w:szCs w:val="24"/>
        </w:rPr>
        <w:t>火灾等灾害后及时进行维护管理。</w:t>
      </w:r>
    </w:p>
    <w:p>
      <w:pPr>
        <w:overflowPunct w:val="0"/>
        <w:topLinePunct/>
        <w:spacing w:line="360" w:lineRule="auto"/>
        <w:rPr>
          <w:rFonts w:ascii="Times New Roman" w:hAnsi="Times New Roman"/>
          <w:kern w:val="0"/>
          <w:sz w:val="24"/>
          <w:szCs w:val="24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7.</w:t>
      </w:r>
      <w:r>
        <w:rPr>
          <w:rFonts w:hint="eastAsia" w:ascii="Times New Roman" w:hAnsi="Times New Roman"/>
          <w:b/>
          <w:kern w:val="0"/>
          <w:sz w:val="24"/>
          <w:szCs w:val="24"/>
        </w:rPr>
        <w:t>5</w:t>
      </w:r>
      <w:r>
        <w:rPr>
          <w:rFonts w:ascii="Times New Roman" w:hAnsi="Times New Roman"/>
          <w:b/>
          <w:kern w:val="0"/>
          <w:sz w:val="24"/>
          <w:szCs w:val="24"/>
        </w:rPr>
        <w:t>.</w:t>
      </w:r>
      <w:r>
        <w:rPr>
          <w:rFonts w:hint="eastAsia" w:ascii="Times New Roman" w:hAnsi="Times New Roman"/>
          <w:b/>
          <w:kern w:val="0"/>
          <w:sz w:val="24"/>
          <w:szCs w:val="24"/>
        </w:rPr>
        <w:t>2</w:t>
      </w:r>
      <w:r>
        <w:rPr>
          <w:rFonts w:ascii="Times New Roman" w:hAnsi="Times New Roman"/>
          <w:b/>
          <w:kern w:val="0"/>
          <w:sz w:val="24"/>
          <w:szCs w:val="24"/>
        </w:rPr>
        <w:t>　</w:t>
      </w:r>
      <w:r>
        <w:rPr>
          <w:rFonts w:hint="eastAsia" w:ascii="Times New Roman" w:hAnsi="Times New Roman"/>
          <w:kern w:val="0"/>
          <w:sz w:val="24"/>
          <w:szCs w:val="24"/>
        </w:rPr>
        <w:t>楼梯</w:t>
      </w:r>
      <w:r>
        <w:rPr>
          <w:rFonts w:ascii="Times New Roman" w:hAnsi="Times New Roman"/>
          <w:kern w:val="0"/>
          <w:sz w:val="24"/>
          <w:szCs w:val="24"/>
        </w:rPr>
        <w:t>减震支座目测检查时，应观察</w:t>
      </w:r>
      <w:r>
        <w:rPr>
          <w:rFonts w:hint="eastAsia" w:ascii="Times New Roman" w:hAnsi="Times New Roman"/>
          <w:kern w:val="0"/>
          <w:sz w:val="24"/>
          <w:szCs w:val="24"/>
        </w:rPr>
        <w:t>楼梯</w:t>
      </w:r>
      <w:r>
        <w:rPr>
          <w:rFonts w:ascii="Times New Roman" w:hAnsi="Times New Roman"/>
          <w:kern w:val="0"/>
          <w:sz w:val="24"/>
          <w:szCs w:val="24"/>
        </w:rPr>
        <w:t>减震支座的外观、变形及其</w:t>
      </w:r>
      <w:r>
        <w:rPr>
          <w:rFonts w:hint="eastAsia" w:ascii="Times New Roman" w:hAnsi="Times New Roman"/>
          <w:kern w:val="0"/>
          <w:sz w:val="24"/>
          <w:szCs w:val="24"/>
        </w:rPr>
        <w:t>他</w:t>
      </w:r>
      <w:r>
        <w:rPr>
          <w:rFonts w:ascii="Times New Roman" w:hAnsi="Times New Roman"/>
          <w:kern w:val="0"/>
          <w:sz w:val="24"/>
          <w:szCs w:val="24"/>
        </w:rPr>
        <w:t>问题，目测检查内容及</w:t>
      </w:r>
      <w:r>
        <w:rPr>
          <w:rFonts w:hint="eastAsia" w:ascii="Times New Roman" w:hAnsi="Times New Roman"/>
          <w:kern w:val="0"/>
          <w:sz w:val="24"/>
          <w:szCs w:val="24"/>
        </w:rPr>
        <w:t>维护</w:t>
      </w:r>
      <w:r>
        <w:rPr>
          <w:rFonts w:ascii="Times New Roman" w:hAnsi="Times New Roman"/>
          <w:kern w:val="0"/>
          <w:sz w:val="24"/>
          <w:szCs w:val="24"/>
        </w:rPr>
        <w:t>方法应</w:t>
      </w:r>
      <w:r>
        <w:rPr>
          <w:rFonts w:hint="eastAsia" w:ascii="Times New Roman" w:hAnsi="Times New Roman"/>
          <w:kern w:val="0"/>
          <w:sz w:val="24"/>
          <w:szCs w:val="24"/>
        </w:rPr>
        <w:t>符合</w:t>
      </w:r>
      <w:r>
        <w:rPr>
          <w:rFonts w:ascii="Times New Roman" w:hAnsi="Times New Roman"/>
          <w:kern w:val="0"/>
          <w:sz w:val="24"/>
          <w:szCs w:val="24"/>
        </w:rPr>
        <w:t>表</w:t>
      </w:r>
      <w:r>
        <w:rPr>
          <w:rFonts w:hint="eastAsia" w:ascii="Times New Roman" w:hAnsi="Times New Roman"/>
          <w:kern w:val="0"/>
          <w:sz w:val="24"/>
          <w:szCs w:val="24"/>
        </w:rPr>
        <w:t>7.5.2</w:t>
      </w:r>
      <w:r>
        <w:rPr>
          <w:rFonts w:ascii="Times New Roman" w:hAnsi="Times New Roman"/>
          <w:kern w:val="0"/>
          <w:sz w:val="24"/>
          <w:szCs w:val="24"/>
        </w:rPr>
        <w:t>的</w:t>
      </w:r>
      <w:r>
        <w:rPr>
          <w:rFonts w:hint="eastAsia" w:ascii="Times New Roman" w:hAnsi="Times New Roman"/>
          <w:kern w:val="0"/>
          <w:sz w:val="24"/>
          <w:szCs w:val="24"/>
        </w:rPr>
        <w:t>规定。</w:t>
      </w:r>
    </w:p>
    <w:p>
      <w:pPr>
        <w:overflowPunct w:val="0"/>
        <w:topLinePunct/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表</w:t>
      </w:r>
      <w:r>
        <w:rPr>
          <w:rFonts w:hint="eastAsia" w:ascii="Times New Roman" w:hAnsi="Times New Roman"/>
          <w:szCs w:val="21"/>
        </w:rPr>
        <w:t>7.5.2</w:t>
      </w:r>
      <w:r>
        <w:rPr>
          <w:rFonts w:ascii="Times New Roman" w:hAnsi="Times New Roman"/>
          <w:szCs w:val="21"/>
        </w:rPr>
        <w:t>　</w:t>
      </w:r>
      <w:r>
        <w:rPr>
          <w:rFonts w:hint="eastAsia" w:ascii="Times New Roman" w:hAnsi="Times New Roman"/>
          <w:szCs w:val="21"/>
        </w:rPr>
        <w:t>楼梯</w:t>
      </w:r>
      <w:r>
        <w:rPr>
          <w:rFonts w:ascii="Times New Roman" w:hAnsi="Times New Roman"/>
          <w:szCs w:val="21"/>
        </w:rPr>
        <w:t>减震支座</w:t>
      </w:r>
      <w:r>
        <w:rPr>
          <w:rFonts w:hint="eastAsia" w:ascii="Times New Roman" w:hAnsi="Times New Roman"/>
          <w:szCs w:val="21"/>
        </w:rPr>
        <w:t>目测</w:t>
      </w:r>
      <w:r>
        <w:rPr>
          <w:rFonts w:ascii="Times New Roman" w:hAnsi="Times New Roman"/>
          <w:szCs w:val="21"/>
        </w:rPr>
        <w:t>检查内容及维护</w:t>
      </w:r>
      <w:r>
        <w:rPr>
          <w:rFonts w:hint="eastAsia" w:ascii="Times New Roman" w:hAnsi="Times New Roman"/>
          <w:szCs w:val="21"/>
        </w:rPr>
        <w:t>方法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5251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序号</w:t>
            </w:r>
          </w:p>
        </w:tc>
        <w:tc>
          <w:tcPr>
            <w:tcW w:w="2947" w:type="pct"/>
            <w:tcBorders>
              <w:top w:val="single" w:color="auto" w:sz="12" w:space="0"/>
            </w:tcBorders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检查内容</w:t>
            </w:r>
          </w:p>
        </w:tc>
        <w:tc>
          <w:tcPr>
            <w:tcW w:w="1474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维护方法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pct"/>
            <w:tcBorders>
              <w:left w:val="single" w:color="auto" w:sz="12" w:space="0"/>
            </w:tcBorders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2947" w:type="pct"/>
            <w:vAlign w:val="center"/>
          </w:tcPr>
          <w:p>
            <w:pPr>
              <w:overflowPunct w:val="0"/>
              <w:topLinePunct/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黏弹性减震层材料龟裂、老化</w:t>
            </w:r>
          </w:p>
        </w:tc>
        <w:tc>
          <w:tcPr>
            <w:tcW w:w="1474" w:type="pct"/>
            <w:tcBorders>
              <w:right w:val="single" w:color="auto" w:sz="12" w:space="0"/>
            </w:tcBorders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补强措施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pct"/>
            <w:tcBorders>
              <w:left w:val="single" w:color="auto" w:sz="12" w:space="0"/>
            </w:tcBorders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2947" w:type="pct"/>
            <w:vAlign w:val="center"/>
          </w:tcPr>
          <w:p>
            <w:pPr>
              <w:overflowPunct w:val="0"/>
              <w:topLinePunct/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楼梯减震支座的金属表面外露、锈蚀或损伤，防腐或防火涂装层出现裂纹、起皮、剥落、老化等</w:t>
            </w:r>
          </w:p>
        </w:tc>
        <w:tc>
          <w:tcPr>
            <w:tcW w:w="1474" w:type="pct"/>
            <w:tcBorders>
              <w:right w:val="single" w:color="auto" w:sz="12" w:space="0"/>
            </w:tcBorders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重新涂装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pct"/>
            <w:tcBorders>
              <w:left w:val="single" w:color="auto" w:sz="12" w:space="0"/>
            </w:tcBorders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2947" w:type="pct"/>
            <w:vAlign w:val="center"/>
          </w:tcPr>
          <w:p>
            <w:pPr>
              <w:overflowPunct w:val="0"/>
              <w:topLinePunct/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楼梯减震支座产生局部变形</w:t>
            </w:r>
          </w:p>
        </w:tc>
        <w:tc>
          <w:tcPr>
            <w:tcW w:w="1474" w:type="pct"/>
            <w:tcBorders>
              <w:right w:val="single" w:color="auto" w:sz="12" w:space="0"/>
            </w:tcBorders>
            <w:vAlign w:val="center"/>
          </w:tcPr>
          <w:p>
            <w:pPr>
              <w:overflowPunct w:val="0"/>
              <w:topLinePunct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补强措施</w:t>
            </w:r>
          </w:p>
        </w:tc>
      </w:tr>
    </w:tbl>
    <w:p>
      <w:pPr>
        <w:pStyle w:val="37"/>
        <w:shd w:val="clear" w:color="auto" w:fill="FFFFFF"/>
        <w:overflowPunct w:val="0"/>
        <w:topLinePunct/>
        <w:rPr>
          <w:color w:val="auto"/>
          <w:kern w:val="0"/>
        </w:rPr>
      </w:pPr>
      <w:r>
        <w:rPr>
          <w:rFonts w:hint="eastAsia"/>
          <w:b/>
          <w:color w:val="auto"/>
        </w:rPr>
        <w:t>条文说明：7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5</w:t>
      </w:r>
      <w:r>
        <w:rPr>
          <w:b/>
          <w:color w:val="auto"/>
        </w:rPr>
        <w:t>.</w:t>
      </w:r>
      <w:r>
        <w:rPr>
          <w:rFonts w:hint="eastAsia"/>
          <w:b/>
          <w:color w:val="auto"/>
        </w:rPr>
        <w:t>2</w:t>
      </w:r>
      <w:r>
        <w:rPr>
          <w:rFonts w:hint="eastAsia"/>
          <w:color w:val="auto"/>
        </w:rPr>
        <w:t>　</w:t>
      </w:r>
      <w:r>
        <w:rPr>
          <w:rFonts w:hint="eastAsia"/>
          <w:color w:val="auto"/>
          <w:kern w:val="0"/>
        </w:rPr>
        <w:t>楼梯减震支座</w:t>
      </w:r>
      <w:r>
        <w:rPr>
          <w:color w:val="auto"/>
          <w:kern w:val="0"/>
        </w:rPr>
        <w:t>中的金属材料耐久性良好，</w:t>
      </w:r>
      <w:r>
        <w:rPr>
          <w:rFonts w:hint="eastAsia"/>
          <w:color w:val="auto"/>
          <w:kern w:val="0"/>
        </w:rPr>
        <w:t>但黏弹性阻尼</w:t>
      </w:r>
      <w:r>
        <w:rPr>
          <w:color w:val="auto"/>
          <w:kern w:val="0"/>
        </w:rPr>
        <w:t>减震层受环境影响相对较大，定期目测检查</w:t>
      </w:r>
      <w:r>
        <w:rPr>
          <w:rFonts w:hint="eastAsia"/>
          <w:color w:val="auto"/>
          <w:kern w:val="0"/>
        </w:rPr>
        <w:t>有助于</w:t>
      </w:r>
      <w:r>
        <w:rPr>
          <w:color w:val="auto"/>
          <w:kern w:val="0"/>
        </w:rPr>
        <w:t>了解楼梯减震支座的状态，若设计文件或其他要求由相关规定时，应按相关规定执行。</w:t>
      </w:r>
    </w:p>
    <w:p>
      <w:pPr>
        <w:overflowPunct w:val="0"/>
        <w:topLinePunct/>
        <w:spacing w:line="360" w:lineRule="auto"/>
        <w:rPr>
          <w:rFonts w:ascii="Times New Roman" w:hAnsi="Times New Roman" w:eastAsia="黑体"/>
          <w:b/>
          <w:sz w:val="24"/>
          <w:szCs w:val="24"/>
        </w:rPr>
      </w:pPr>
    </w:p>
    <w:p>
      <w:pPr>
        <w:overflowPunct w:val="0"/>
        <w:topLinePunct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>
      <w:pPr>
        <w:widowControl/>
        <w:jc w:val="lef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>
      <w:pPr>
        <w:overflowPunct w:val="0"/>
        <w:topLinePunct/>
        <w:spacing w:line="360" w:lineRule="auto"/>
        <w:ind w:left="955" w:leftChars="342" w:hanging="237" w:hangingChars="113"/>
        <w:rPr>
          <w:rFonts w:ascii="Times New Roman" w:hAnsi="Times New Roman"/>
          <w:color w:val="FF0000"/>
        </w:rPr>
      </w:pPr>
      <w:bookmarkStart w:id="217" w:name="_Toc47043408"/>
      <w:bookmarkStart w:id="218" w:name="_Toc50932549"/>
      <w:bookmarkStart w:id="219" w:name="_Toc47043361"/>
      <w:bookmarkStart w:id="220" w:name="_Hlk46779975"/>
    </w:p>
    <w:p>
      <w:pPr>
        <w:pStyle w:val="2"/>
      </w:pPr>
      <w:bookmarkStart w:id="221" w:name="_Toc58574681"/>
      <w:bookmarkStart w:id="222" w:name="_Toc130332855"/>
      <w:bookmarkStart w:id="223" w:name="_Toc130332808"/>
      <w:bookmarkStart w:id="224" w:name="_Toc58773714"/>
      <w:bookmarkStart w:id="225" w:name="_Toc58781198"/>
      <w:bookmarkStart w:id="226" w:name="_Toc92925305"/>
      <w:bookmarkStart w:id="227" w:name="_Toc58575090"/>
      <w:r>
        <w:rPr>
          <w:rFonts w:hint="eastAsia"/>
        </w:rPr>
        <w:t>本规程用词说明</w:t>
      </w:r>
      <w:bookmarkEnd w:id="217"/>
      <w:bookmarkEnd w:id="218"/>
      <w:bookmarkEnd w:id="219"/>
      <w:bookmarkEnd w:id="221"/>
      <w:bookmarkEnd w:id="222"/>
      <w:bookmarkEnd w:id="223"/>
      <w:bookmarkEnd w:id="224"/>
      <w:bookmarkEnd w:id="225"/>
      <w:bookmarkEnd w:id="226"/>
      <w:bookmarkEnd w:id="227"/>
    </w:p>
    <w:p>
      <w:pPr>
        <w:overflowPunct w:val="0"/>
        <w:topLinePunct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1</w:t>
      </w:r>
      <w:r>
        <w:rPr>
          <w:rFonts w:hint="eastAsia" w:ascii="Times New Roman" w:hAnsi="Times New Roman"/>
          <w:sz w:val="24"/>
          <w:szCs w:val="24"/>
        </w:rPr>
        <w:t>　为便于在执行本规程条文时区别对待，对要求严格程度不同的用词说明如下：</w:t>
      </w:r>
    </w:p>
    <w:p>
      <w:pPr>
        <w:overflowPunct w:val="0"/>
        <w:topLinePunct/>
        <w:spacing w:line="360" w:lineRule="auto"/>
        <w:ind w:firstLine="840" w:firstLineChars="35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1）表示很严格，非这样做不可的：</w:t>
      </w:r>
    </w:p>
    <w:p>
      <w:pPr>
        <w:overflowPunct w:val="0"/>
        <w:topLinePunct/>
        <w:spacing w:line="360" w:lineRule="auto"/>
        <w:ind w:firstLine="1188" w:firstLineChars="495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正面词采用“必须”，反面词采用“严禁”；</w:t>
      </w:r>
    </w:p>
    <w:p>
      <w:pPr>
        <w:overflowPunct w:val="0"/>
        <w:topLinePunct/>
        <w:spacing w:line="360" w:lineRule="auto"/>
        <w:ind w:firstLine="840" w:firstLineChars="35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2）表示严格，在正常情况下均应这样做的：</w:t>
      </w:r>
    </w:p>
    <w:p>
      <w:pPr>
        <w:overflowPunct w:val="0"/>
        <w:topLinePunct/>
        <w:spacing w:line="360" w:lineRule="auto"/>
        <w:ind w:firstLine="1188" w:firstLineChars="495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正面词采用“应”，反面词采用“不应”或“不得”；</w:t>
      </w:r>
    </w:p>
    <w:p>
      <w:pPr>
        <w:overflowPunct w:val="0"/>
        <w:topLinePunct/>
        <w:spacing w:line="360" w:lineRule="auto"/>
        <w:ind w:firstLine="840" w:firstLineChars="35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3）表示允许稍有选择，在条件许可时首先应这样做的：</w:t>
      </w:r>
    </w:p>
    <w:p>
      <w:pPr>
        <w:overflowPunct w:val="0"/>
        <w:topLinePunct/>
        <w:spacing w:line="360" w:lineRule="auto"/>
        <w:ind w:firstLine="1188" w:firstLineChars="495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正面词采用“宜”，反面词采用“不宜”；</w:t>
      </w:r>
    </w:p>
    <w:p>
      <w:pPr>
        <w:overflowPunct w:val="0"/>
        <w:topLinePunct/>
        <w:spacing w:line="360" w:lineRule="auto"/>
        <w:ind w:firstLine="840" w:firstLineChars="35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4）表示有选择，在一定条件下可以这样做的，采用“可”。</w:t>
      </w:r>
    </w:p>
    <w:p>
      <w:pPr>
        <w:overflowPunct w:val="0"/>
        <w:topLinePunct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>　条文中指明应按其他有关标准执行的写法为：“应符合……的规定”、“应按……执行”。</w:t>
      </w:r>
    </w:p>
    <w:p>
      <w:pPr>
        <w:overflowPunct w:val="0"/>
        <w:topLinePunct/>
        <w:spacing w:line="360" w:lineRule="auto"/>
        <w:ind w:firstLine="480"/>
        <w:rPr>
          <w:rFonts w:ascii="Times New Roman" w:hAnsi="Times New Roman"/>
          <w:color w:val="FF0000"/>
          <w:sz w:val="24"/>
          <w:szCs w:val="24"/>
        </w:rPr>
      </w:pPr>
    </w:p>
    <w:p>
      <w:pPr>
        <w:overflowPunct w:val="0"/>
        <w:topLinePunct/>
        <w:spacing w:line="360" w:lineRule="auto"/>
        <w:ind w:firstLine="480"/>
        <w:rPr>
          <w:rFonts w:ascii="Times New Roman" w:hAnsi="Times New Roman"/>
          <w:color w:val="FF0000"/>
          <w:sz w:val="24"/>
          <w:szCs w:val="24"/>
        </w:rPr>
      </w:pPr>
    </w:p>
    <w:p>
      <w:pPr>
        <w:overflowPunct w:val="0"/>
        <w:topLinePunct/>
        <w:spacing w:line="360" w:lineRule="auto"/>
        <w:ind w:firstLine="480"/>
        <w:rPr>
          <w:rFonts w:ascii="Times New Roman" w:hAnsi="Times New Roman"/>
          <w:color w:val="FF0000"/>
          <w:sz w:val="24"/>
          <w:szCs w:val="24"/>
        </w:rPr>
      </w:pPr>
    </w:p>
    <w:p>
      <w:pPr>
        <w:overflowPunct w:val="0"/>
        <w:topLinePunct/>
        <w:spacing w:line="360" w:lineRule="auto"/>
        <w:ind w:firstLine="480"/>
        <w:rPr>
          <w:rFonts w:ascii="Times New Roman" w:hAnsi="Times New Roman"/>
          <w:color w:val="FF0000"/>
          <w:sz w:val="24"/>
          <w:szCs w:val="24"/>
        </w:rPr>
        <w:sectPr>
          <w:pgSz w:w="11906" w:h="16838"/>
          <w:pgMar w:top="1276" w:right="1416" w:bottom="1276" w:left="1797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bookmarkStart w:id="228" w:name="_Toc47043409"/>
      <w:bookmarkStart w:id="229" w:name="_Toc58574682"/>
      <w:bookmarkStart w:id="230" w:name="_Toc92925306"/>
      <w:bookmarkStart w:id="231" w:name="_Toc50932550"/>
      <w:bookmarkStart w:id="232" w:name="_Toc130332856"/>
      <w:bookmarkStart w:id="233" w:name="_Toc58575091"/>
      <w:bookmarkStart w:id="234" w:name="_Toc47043362"/>
      <w:bookmarkStart w:id="235" w:name="_Toc130332809"/>
      <w:bookmarkStart w:id="236" w:name="_Toc58781199"/>
      <w:bookmarkStart w:id="237" w:name="_Toc58773715"/>
      <w:r>
        <w:rPr>
          <w:rFonts w:hint="eastAsia"/>
        </w:rPr>
        <w:t>引用标准名录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《混凝土结构设计规范》GB 5</w:t>
      </w:r>
      <w:r>
        <w:rPr>
          <w:rFonts w:ascii="Times New Roman" w:hAnsi="Times New Roman"/>
          <w:sz w:val="24"/>
          <w:szCs w:val="24"/>
        </w:rPr>
        <w:t>0010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《建筑抗震设计规范》GB 50011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《钢结构设计标准》GB 50017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《建筑抗震鉴定标准》GB 50023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《工程测量规范》GB 50026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《混凝土结构工程施工质量验收规范》GB 50204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</w:t>
      </w:r>
      <w:bookmarkStart w:id="238" w:name="_Hlk58794986"/>
      <w:r>
        <w:rPr>
          <w:rFonts w:hint="eastAsia" w:ascii="Times New Roman" w:hAnsi="Times New Roman"/>
          <w:sz w:val="24"/>
          <w:szCs w:val="24"/>
        </w:rPr>
        <w:t>钢结构工程施工质量验收标准</w:t>
      </w:r>
      <w:bookmarkEnd w:id="238"/>
      <w:r>
        <w:rPr>
          <w:rFonts w:hint="eastAsia" w:ascii="Times New Roman" w:hAnsi="Times New Roman"/>
          <w:sz w:val="24"/>
          <w:szCs w:val="24"/>
        </w:rPr>
        <w:t>》GB 50205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《钢结构焊接规范》GB 50661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《混凝土结构工程施工规范》GB 50666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《钢结构工程施工规范》GB 50755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《建筑钢结构防火技术规范》GB 51249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《包装储运图示标志》GB/T 191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《金属材料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拉伸试验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第1部分：室温试验方法》GB/T 228.1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《低合金高强度结构钢》GB/T 1591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《金属材料室温压缩试验方法》GB/T 73</w:t>
      </w:r>
      <w:r>
        <w:rPr>
          <w:rFonts w:ascii="Times New Roman" w:hAnsi="Times New Roman"/>
          <w:sz w:val="24"/>
          <w:szCs w:val="24"/>
        </w:rPr>
        <w:t>14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《橡胶支座第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hint="eastAsia" w:ascii="Times New Roman" w:hAnsi="Times New Roman"/>
          <w:sz w:val="24"/>
          <w:szCs w:val="24"/>
        </w:rPr>
        <w:t>部分：建筑隔震弹性滑板支座》</w:t>
      </w:r>
      <w:r>
        <w:rPr>
          <w:rFonts w:ascii="Times New Roman" w:hAnsi="Times New Roman"/>
          <w:sz w:val="24"/>
          <w:szCs w:val="24"/>
        </w:rPr>
        <w:t xml:space="preserve"> GB/T 20688.5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《高层建筑混凝土结构技术规程》JGJ 3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《建筑变形测量规范》JGJ 8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《建筑施工高处作业安全技术规范》JGJ 80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《钢结构高强度螺栓连接技术规程》JGJ 82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《混凝土结构后锚固技术规程》JGJ 145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《建筑消能减震技术规程》JGJ 297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《建筑阻尼器行业标准》JG/T 209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《公路板式橡胶支座》</w:t>
      </w:r>
      <w:r>
        <w:rPr>
          <w:rFonts w:ascii="Times New Roman" w:hAnsi="Times New Roman"/>
          <w:sz w:val="24"/>
          <w:szCs w:val="24"/>
        </w:rPr>
        <w:t>JT/T 2006</w:t>
      </w:r>
    </w:p>
    <w:p>
      <w:pPr>
        <w:numPr>
          <w:ilvl w:val="0"/>
          <w:numId w:val="1"/>
        </w:numPr>
        <w:overflowPunct w:val="0"/>
        <w:topLinePunct/>
        <w:spacing w:line="348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《建筑楼梯模数协调标准》</w:t>
      </w:r>
      <w:r>
        <w:rPr>
          <w:rFonts w:ascii="Times New Roman" w:hAnsi="Times New Roman"/>
          <w:sz w:val="24"/>
          <w:szCs w:val="24"/>
        </w:rPr>
        <w:t>GBJ 101</w:t>
      </w:r>
    </w:p>
    <w:p>
      <w:pPr>
        <w:numPr>
          <w:ilvl w:val="0"/>
          <w:numId w:val="1"/>
        </w:numPr>
        <w:overflowPunct w:val="0"/>
        <w:topLinePunct/>
        <w:spacing w:line="348" w:lineRule="auto"/>
      </w:pPr>
      <w:r>
        <w:rPr>
          <w:rFonts w:hint="eastAsia" w:ascii="Times New Roman" w:hAnsi="Times New Roman"/>
          <w:sz w:val="24"/>
          <w:szCs w:val="24"/>
        </w:rPr>
        <w:t xml:space="preserve"> 《公路钢筋混凝土及预应力混凝土桥涵设计规范》</w:t>
      </w:r>
      <w:r>
        <w:rPr>
          <w:rFonts w:ascii="Times New Roman" w:hAnsi="Times New Roman"/>
          <w:sz w:val="24"/>
          <w:szCs w:val="24"/>
        </w:rPr>
        <w:t>JTG D62</w:t>
      </w:r>
      <w:bookmarkEnd w:id="2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50</w:t>
    </w:r>
    <w:r>
      <w:rPr>
        <w:rStyle w:val="20"/>
      </w:rPr>
      <w:fldChar w:fldCharType="end"/>
    </w:r>
  </w:p>
  <w:p>
    <w:pPr>
      <w:pStyle w:val="11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0"/>
        <w:rFonts w:ascii="Times New Roman" w:hAnsi="Times New Roman"/>
        <w:sz w:val="21"/>
        <w:szCs w:val="21"/>
      </w:rPr>
    </w:pPr>
    <w:r>
      <w:rPr>
        <w:rStyle w:val="20"/>
        <w:rFonts w:ascii="Times New Roman" w:hAnsi="Times New Roman"/>
        <w:sz w:val="21"/>
        <w:szCs w:val="21"/>
      </w:rPr>
      <w:fldChar w:fldCharType="begin"/>
    </w:r>
    <w:r>
      <w:rPr>
        <w:rStyle w:val="20"/>
        <w:rFonts w:ascii="Times New Roman" w:hAnsi="Times New Roman"/>
        <w:sz w:val="21"/>
        <w:szCs w:val="21"/>
      </w:rPr>
      <w:instrText xml:space="preserve">PAGE  </w:instrText>
    </w:r>
    <w:r>
      <w:rPr>
        <w:rStyle w:val="20"/>
        <w:rFonts w:ascii="Times New Roman" w:hAnsi="Times New Roman"/>
        <w:sz w:val="21"/>
        <w:szCs w:val="21"/>
      </w:rPr>
      <w:fldChar w:fldCharType="separate"/>
    </w:r>
    <w:r>
      <w:rPr>
        <w:rStyle w:val="20"/>
        <w:rFonts w:ascii="Times New Roman" w:hAnsi="Times New Roman"/>
        <w:sz w:val="21"/>
        <w:szCs w:val="21"/>
      </w:rPr>
      <w:t>2</w:t>
    </w:r>
    <w:r>
      <w:rPr>
        <w:rStyle w:val="20"/>
        <w:rFonts w:ascii="Times New Roman" w:hAnsi="Times New Roman"/>
        <w:sz w:val="21"/>
        <w:szCs w:val="21"/>
      </w:rPr>
      <w:fldChar w:fldCharType="end"/>
    </w:r>
  </w:p>
  <w:p>
    <w:pPr>
      <w:pStyle w:val="11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5C3A81"/>
    <w:multiLevelType w:val="multilevel"/>
    <w:tmpl w:val="5E5C3A81"/>
    <w:lvl w:ilvl="0" w:tentative="0">
      <w:start w:val="1"/>
      <w:numFmt w:val="decimal"/>
      <w:lvlText w:val="%1 "/>
      <w:lvlJc w:val="left"/>
      <w:pPr>
        <w:ind w:left="902" w:hanging="420"/>
      </w:pPr>
      <w:rPr>
        <w:rFonts w:hint="eastAsia"/>
        <w:b/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TkyNjRiM2Q1NmVhNzFlYmJlNTU3NmNiMGVkZjQifQ=="/>
  </w:docVars>
  <w:rsids>
    <w:rsidRoot w:val="00A2581B"/>
    <w:rsid w:val="00000199"/>
    <w:rsid w:val="0000019C"/>
    <w:rsid w:val="0000019D"/>
    <w:rsid w:val="00000366"/>
    <w:rsid w:val="00000610"/>
    <w:rsid w:val="00000DFF"/>
    <w:rsid w:val="0000175D"/>
    <w:rsid w:val="000017F1"/>
    <w:rsid w:val="00002884"/>
    <w:rsid w:val="00002BCB"/>
    <w:rsid w:val="0000350A"/>
    <w:rsid w:val="00004DE2"/>
    <w:rsid w:val="00004FBC"/>
    <w:rsid w:val="00005ACF"/>
    <w:rsid w:val="0000704B"/>
    <w:rsid w:val="00010AA1"/>
    <w:rsid w:val="00013FA0"/>
    <w:rsid w:val="00014461"/>
    <w:rsid w:val="00014498"/>
    <w:rsid w:val="00014D72"/>
    <w:rsid w:val="00016177"/>
    <w:rsid w:val="0001664A"/>
    <w:rsid w:val="000200CF"/>
    <w:rsid w:val="00020221"/>
    <w:rsid w:val="000204AF"/>
    <w:rsid w:val="000206D9"/>
    <w:rsid w:val="00020D75"/>
    <w:rsid w:val="00020DA3"/>
    <w:rsid w:val="00022082"/>
    <w:rsid w:val="000224E4"/>
    <w:rsid w:val="000227AC"/>
    <w:rsid w:val="00022BE0"/>
    <w:rsid w:val="00024E8B"/>
    <w:rsid w:val="00025617"/>
    <w:rsid w:val="000274C1"/>
    <w:rsid w:val="000277CD"/>
    <w:rsid w:val="00027B9E"/>
    <w:rsid w:val="000300E5"/>
    <w:rsid w:val="00030486"/>
    <w:rsid w:val="000309B1"/>
    <w:rsid w:val="00030DDA"/>
    <w:rsid w:val="00031027"/>
    <w:rsid w:val="00031370"/>
    <w:rsid w:val="000315CC"/>
    <w:rsid w:val="000322AD"/>
    <w:rsid w:val="00032570"/>
    <w:rsid w:val="0003292E"/>
    <w:rsid w:val="00032A6F"/>
    <w:rsid w:val="00032E45"/>
    <w:rsid w:val="00033ACC"/>
    <w:rsid w:val="00033F80"/>
    <w:rsid w:val="00034601"/>
    <w:rsid w:val="00036505"/>
    <w:rsid w:val="00036521"/>
    <w:rsid w:val="00036CD7"/>
    <w:rsid w:val="00036F8D"/>
    <w:rsid w:val="00037506"/>
    <w:rsid w:val="000376AC"/>
    <w:rsid w:val="0004041A"/>
    <w:rsid w:val="000413A5"/>
    <w:rsid w:val="000426B7"/>
    <w:rsid w:val="00042F7A"/>
    <w:rsid w:val="00043617"/>
    <w:rsid w:val="00044256"/>
    <w:rsid w:val="00044447"/>
    <w:rsid w:val="00044829"/>
    <w:rsid w:val="00044993"/>
    <w:rsid w:val="00045000"/>
    <w:rsid w:val="00045959"/>
    <w:rsid w:val="00045A84"/>
    <w:rsid w:val="000460A9"/>
    <w:rsid w:val="00046422"/>
    <w:rsid w:val="000472F0"/>
    <w:rsid w:val="00047CD1"/>
    <w:rsid w:val="00047D5C"/>
    <w:rsid w:val="00050028"/>
    <w:rsid w:val="000504FF"/>
    <w:rsid w:val="00050C33"/>
    <w:rsid w:val="00050CFC"/>
    <w:rsid w:val="00051E4F"/>
    <w:rsid w:val="00052535"/>
    <w:rsid w:val="00053114"/>
    <w:rsid w:val="00055077"/>
    <w:rsid w:val="00057681"/>
    <w:rsid w:val="000602F2"/>
    <w:rsid w:val="00061296"/>
    <w:rsid w:val="000621E3"/>
    <w:rsid w:val="00062488"/>
    <w:rsid w:val="000625BE"/>
    <w:rsid w:val="00062633"/>
    <w:rsid w:val="00063D21"/>
    <w:rsid w:val="000659E1"/>
    <w:rsid w:val="0006751A"/>
    <w:rsid w:val="00067820"/>
    <w:rsid w:val="00070608"/>
    <w:rsid w:val="00070C43"/>
    <w:rsid w:val="00072054"/>
    <w:rsid w:val="000724FD"/>
    <w:rsid w:val="0007512C"/>
    <w:rsid w:val="00075EED"/>
    <w:rsid w:val="00076308"/>
    <w:rsid w:val="00077AA8"/>
    <w:rsid w:val="00077B31"/>
    <w:rsid w:val="0008040F"/>
    <w:rsid w:val="00082439"/>
    <w:rsid w:val="00082EB6"/>
    <w:rsid w:val="000833B9"/>
    <w:rsid w:val="000834CF"/>
    <w:rsid w:val="00083649"/>
    <w:rsid w:val="0008531A"/>
    <w:rsid w:val="00085479"/>
    <w:rsid w:val="00085828"/>
    <w:rsid w:val="00085861"/>
    <w:rsid w:val="00086BC6"/>
    <w:rsid w:val="00087A9C"/>
    <w:rsid w:val="00087E44"/>
    <w:rsid w:val="00090C26"/>
    <w:rsid w:val="00095844"/>
    <w:rsid w:val="000963E6"/>
    <w:rsid w:val="0009643D"/>
    <w:rsid w:val="00096C52"/>
    <w:rsid w:val="00097230"/>
    <w:rsid w:val="000973CF"/>
    <w:rsid w:val="000A035A"/>
    <w:rsid w:val="000A036D"/>
    <w:rsid w:val="000A0BB2"/>
    <w:rsid w:val="000A1BAE"/>
    <w:rsid w:val="000A2F00"/>
    <w:rsid w:val="000A7714"/>
    <w:rsid w:val="000B1916"/>
    <w:rsid w:val="000B1ADC"/>
    <w:rsid w:val="000B3940"/>
    <w:rsid w:val="000B4268"/>
    <w:rsid w:val="000B558F"/>
    <w:rsid w:val="000B5958"/>
    <w:rsid w:val="000B5BE6"/>
    <w:rsid w:val="000B6749"/>
    <w:rsid w:val="000B7FC3"/>
    <w:rsid w:val="000C0336"/>
    <w:rsid w:val="000C03BB"/>
    <w:rsid w:val="000C0722"/>
    <w:rsid w:val="000C1275"/>
    <w:rsid w:val="000C1DCF"/>
    <w:rsid w:val="000C2350"/>
    <w:rsid w:val="000C2561"/>
    <w:rsid w:val="000C2C8C"/>
    <w:rsid w:val="000C34EA"/>
    <w:rsid w:val="000C4680"/>
    <w:rsid w:val="000C4D63"/>
    <w:rsid w:val="000C563F"/>
    <w:rsid w:val="000C5BAC"/>
    <w:rsid w:val="000C5F79"/>
    <w:rsid w:val="000D006B"/>
    <w:rsid w:val="000D0691"/>
    <w:rsid w:val="000D13B7"/>
    <w:rsid w:val="000D1B9E"/>
    <w:rsid w:val="000D2906"/>
    <w:rsid w:val="000D3813"/>
    <w:rsid w:val="000D5998"/>
    <w:rsid w:val="000D5D6B"/>
    <w:rsid w:val="000D6F68"/>
    <w:rsid w:val="000D7828"/>
    <w:rsid w:val="000D7C65"/>
    <w:rsid w:val="000E0605"/>
    <w:rsid w:val="000E1E48"/>
    <w:rsid w:val="000E25A2"/>
    <w:rsid w:val="000E27DB"/>
    <w:rsid w:val="000E2997"/>
    <w:rsid w:val="000E2A4D"/>
    <w:rsid w:val="000E337E"/>
    <w:rsid w:val="000E352A"/>
    <w:rsid w:val="000E62CE"/>
    <w:rsid w:val="000F0DA0"/>
    <w:rsid w:val="000F25DD"/>
    <w:rsid w:val="000F3DC8"/>
    <w:rsid w:val="000F5880"/>
    <w:rsid w:val="000F63B2"/>
    <w:rsid w:val="000F6AE6"/>
    <w:rsid w:val="000F6C0C"/>
    <w:rsid w:val="000F7B92"/>
    <w:rsid w:val="0010095B"/>
    <w:rsid w:val="00101E8D"/>
    <w:rsid w:val="0010439B"/>
    <w:rsid w:val="00104C9C"/>
    <w:rsid w:val="0010526D"/>
    <w:rsid w:val="00105B89"/>
    <w:rsid w:val="00105FCC"/>
    <w:rsid w:val="00106274"/>
    <w:rsid w:val="001066F6"/>
    <w:rsid w:val="001069C9"/>
    <w:rsid w:val="00106CBA"/>
    <w:rsid w:val="001074E1"/>
    <w:rsid w:val="0011038A"/>
    <w:rsid w:val="00113643"/>
    <w:rsid w:val="001138A0"/>
    <w:rsid w:val="00113B85"/>
    <w:rsid w:val="001144A2"/>
    <w:rsid w:val="001153FB"/>
    <w:rsid w:val="001172F3"/>
    <w:rsid w:val="00120562"/>
    <w:rsid w:val="0012158C"/>
    <w:rsid w:val="0012172D"/>
    <w:rsid w:val="001221C8"/>
    <w:rsid w:val="001230A8"/>
    <w:rsid w:val="00123677"/>
    <w:rsid w:val="00124336"/>
    <w:rsid w:val="00124445"/>
    <w:rsid w:val="00124C0C"/>
    <w:rsid w:val="001257FA"/>
    <w:rsid w:val="00125ADE"/>
    <w:rsid w:val="0012778C"/>
    <w:rsid w:val="00131272"/>
    <w:rsid w:val="0013287B"/>
    <w:rsid w:val="00133F84"/>
    <w:rsid w:val="001348AD"/>
    <w:rsid w:val="001357C8"/>
    <w:rsid w:val="0013589D"/>
    <w:rsid w:val="00135B48"/>
    <w:rsid w:val="001360E1"/>
    <w:rsid w:val="0013672A"/>
    <w:rsid w:val="00137859"/>
    <w:rsid w:val="00141C55"/>
    <w:rsid w:val="00142274"/>
    <w:rsid w:val="001437B6"/>
    <w:rsid w:val="00143843"/>
    <w:rsid w:val="00144939"/>
    <w:rsid w:val="00144CD0"/>
    <w:rsid w:val="0014541F"/>
    <w:rsid w:val="001454D7"/>
    <w:rsid w:val="001455B7"/>
    <w:rsid w:val="00145824"/>
    <w:rsid w:val="00145AA6"/>
    <w:rsid w:val="0015042A"/>
    <w:rsid w:val="00151096"/>
    <w:rsid w:val="0015142A"/>
    <w:rsid w:val="0015184B"/>
    <w:rsid w:val="00152A47"/>
    <w:rsid w:val="00153037"/>
    <w:rsid w:val="001565B0"/>
    <w:rsid w:val="00156B9A"/>
    <w:rsid w:val="00157A27"/>
    <w:rsid w:val="001622C5"/>
    <w:rsid w:val="00162BD5"/>
    <w:rsid w:val="00163EC4"/>
    <w:rsid w:val="001658BC"/>
    <w:rsid w:val="00166730"/>
    <w:rsid w:val="00166919"/>
    <w:rsid w:val="00166E9F"/>
    <w:rsid w:val="0016763D"/>
    <w:rsid w:val="00167E49"/>
    <w:rsid w:val="001700A7"/>
    <w:rsid w:val="0017069A"/>
    <w:rsid w:val="00171519"/>
    <w:rsid w:val="0017225C"/>
    <w:rsid w:val="0017242A"/>
    <w:rsid w:val="00172A48"/>
    <w:rsid w:val="00173904"/>
    <w:rsid w:val="00173EF7"/>
    <w:rsid w:val="001743FE"/>
    <w:rsid w:val="00174ABE"/>
    <w:rsid w:val="001772DE"/>
    <w:rsid w:val="001777FD"/>
    <w:rsid w:val="001806DF"/>
    <w:rsid w:val="001807B9"/>
    <w:rsid w:val="00181FFC"/>
    <w:rsid w:val="00182977"/>
    <w:rsid w:val="00182DB3"/>
    <w:rsid w:val="00183212"/>
    <w:rsid w:val="00183626"/>
    <w:rsid w:val="00185508"/>
    <w:rsid w:val="001866AB"/>
    <w:rsid w:val="00187F85"/>
    <w:rsid w:val="0019005D"/>
    <w:rsid w:val="00190558"/>
    <w:rsid w:val="00191A10"/>
    <w:rsid w:val="00192A1F"/>
    <w:rsid w:val="001933BF"/>
    <w:rsid w:val="00193633"/>
    <w:rsid w:val="00194730"/>
    <w:rsid w:val="001949CF"/>
    <w:rsid w:val="00195B7C"/>
    <w:rsid w:val="00195C3A"/>
    <w:rsid w:val="00195CC6"/>
    <w:rsid w:val="001964D1"/>
    <w:rsid w:val="00196624"/>
    <w:rsid w:val="00196C9E"/>
    <w:rsid w:val="001A0C8D"/>
    <w:rsid w:val="001A241A"/>
    <w:rsid w:val="001A2A86"/>
    <w:rsid w:val="001A2D1F"/>
    <w:rsid w:val="001A43D1"/>
    <w:rsid w:val="001A5912"/>
    <w:rsid w:val="001B0B8C"/>
    <w:rsid w:val="001B0EAD"/>
    <w:rsid w:val="001B1B6A"/>
    <w:rsid w:val="001B3C8D"/>
    <w:rsid w:val="001B5CDC"/>
    <w:rsid w:val="001B7110"/>
    <w:rsid w:val="001B71DB"/>
    <w:rsid w:val="001B7971"/>
    <w:rsid w:val="001C005F"/>
    <w:rsid w:val="001C00C6"/>
    <w:rsid w:val="001C06E3"/>
    <w:rsid w:val="001C10BD"/>
    <w:rsid w:val="001C2CD5"/>
    <w:rsid w:val="001C3549"/>
    <w:rsid w:val="001C3695"/>
    <w:rsid w:val="001C4584"/>
    <w:rsid w:val="001C6338"/>
    <w:rsid w:val="001C66AA"/>
    <w:rsid w:val="001C6EC1"/>
    <w:rsid w:val="001C6EE8"/>
    <w:rsid w:val="001C7340"/>
    <w:rsid w:val="001D08E4"/>
    <w:rsid w:val="001D360D"/>
    <w:rsid w:val="001D3964"/>
    <w:rsid w:val="001D3C8E"/>
    <w:rsid w:val="001D3CBF"/>
    <w:rsid w:val="001D4253"/>
    <w:rsid w:val="001D4445"/>
    <w:rsid w:val="001D4454"/>
    <w:rsid w:val="001D52E6"/>
    <w:rsid w:val="001D662E"/>
    <w:rsid w:val="001E06C2"/>
    <w:rsid w:val="001E0883"/>
    <w:rsid w:val="001E098B"/>
    <w:rsid w:val="001E1F12"/>
    <w:rsid w:val="001E229E"/>
    <w:rsid w:val="001E2378"/>
    <w:rsid w:val="001E2445"/>
    <w:rsid w:val="001E3475"/>
    <w:rsid w:val="001E38A6"/>
    <w:rsid w:val="001E44D4"/>
    <w:rsid w:val="001E4520"/>
    <w:rsid w:val="001E4F8B"/>
    <w:rsid w:val="001E64BE"/>
    <w:rsid w:val="001E6DE7"/>
    <w:rsid w:val="001E7A1A"/>
    <w:rsid w:val="001F10F4"/>
    <w:rsid w:val="001F1604"/>
    <w:rsid w:val="001F160F"/>
    <w:rsid w:val="001F19B2"/>
    <w:rsid w:val="001F1FC3"/>
    <w:rsid w:val="001F282F"/>
    <w:rsid w:val="001F3A9A"/>
    <w:rsid w:val="001F3AB1"/>
    <w:rsid w:val="001F4BC1"/>
    <w:rsid w:val="001F4D98"/>
    <w:rsid w:val="001F4E81"/>
    <w:rsid w:val="001F55E3"/>
    <w:rsid w:val="001F6920"/>
    <w:rsid w:val="001F77B1"/>
    <w:rsid w:val="00200C60"/>
    <w:rsid w:val="00200D5C"/>
    <w:rsid w:val="0020140F"/>
    <w:rsid w:val="00201B9E"/>
    <w:rsid w:val="00202163"/>
    <w:rsid w:val="00202237"/>
    <w:rsid w:val="00203CB5"/>
    <w:rsid w:val="00204B79"/>
    <w:rsid w:val="00204D6C"/>
    <w:rsid w:val="0020553D"/>
    <w:rsid w:val="00205554"/>
    <w:rsid w:val="00205C0C"/>
    <w:rsid w:val="002073F2"/>
    <w:rsid w:val="00207CAD"/>
    <w:rsid w:val="00210FDD"/>
    <w:rsid w:val="002136AF"/>
    <w:rsid w:val="00215296"/>
    <w:rsid w:val="002165E5"/>
    <w:rsid w:val="002168F3"/>
    <w:rsid w:val="002168FF"/>
    <w:rsid w:val="00217E59"/>
    <w:rsid w:val="0022081C"/>
    <w:rsid w:val="00220A8C"/>
    <w:rsid w:val="00221B00"/>
    <w:rsid w:val="00222433"/>
    <w:rsid w:val="002227DC"/>
    <w:rsid w:val="0022395B"/>
    <w:rsid w:val="00223BE2"/>
    <w:rsid w:val="00225669"/>
    <w:rsid w:val="002260ED"/>
    <w:rsid w:val="002270C5"/>
    <w:rsid w:val="0022779B"/>
    <w:rsid w:val="00227D72"/>
    <w:rsid w:val="002303E5"/>
    <w:rsid w:val="00231398"/>
    <w:rsid w:val="002314A5"/>
    <w:rsid w:val="002324D1"/>
    <w:rsid w:val="00232FA5"/>
    <w:rsid w:val="0023388F"/>
    <w:rsid w:val="00233F28"/>
    <w:rsid w:val="00234AAB"/>
    <w:rsid w:val="00234F18"/>
    <w:rsid w:val="00236122"/>
    <w:rsid w:val="0023675C"/>
    <w:rsid w:val="00236FBE"/>
    <w:rsid w:val="0024023E"/>
    <w:rsid w:val="00240ABA"/>
    <w:rsid w:val="002411CE"/>
    <w:rsid w:val="00241F3C"/>
    <w:rsid w:val="00242332"/>
    <w:rsid w:val="002423AE"/>
    <w:rsid w:val="002425A5"/>
    <w:rsid w:val="002429F1"/>
    <w:rsid w:val="00244011"/>
    <w:rsid w:val="0024406E"/>
    <w:rsid w:val="00244D17"/>
    <w:rsid w:val="00247820"/>
    <w:rsid w:val="00247CEC"/>
    <w:rsid w:val="00250644"/>
    <w:rsid w:val="0025106F"/>
    <w:rsid w:val="0025132A"/>
    <w:rsid w:val="00255243"/>
    <w:rsid w:val="00255370"/>
    <w:rsid w:val="002557B4"/>
    <w:rsid w:val="00255B73"/>
    <w:rsid w:val="00256D6D"/>
    <w:rsid w:val="00257590"/>
    <w:rsid w:val="0025773B"/>
    <w:rsid w:val="002579A2"/>
    <w:rsid w:val="002600FF"/>
    <w:rsid w:val="00260B0E"/>
    <w:rsid w:val="002620C3"/>
    <w:rsid w:val="00262635"/>
    <w:rsid w:val="002633EB"/>
    <w:rsid w:val="00263871"/>
    <w:rsid w:val="0026466F"/>
    <w:rsid w:val="00264A85"/>
    <w:rsid w:val="00265E65"/>
    <w:rsid w:val="0026680D"/>
    <w:rsid w:val="00270E3A"/>
    <w:rsid w:val="00271A7B"/>
    <w:rsid w:val="00271C42"/>
    <w:rsid w:val="00271C64"/>
    <w:rsid w:val="002729C7"/>
    <w:rsid w:val="00273AC4"/>
    <w:rsid w:val="002747B2"/>
    <w:rsid w:val="0027491A"/>
    <w:rsid w:val="00277C46"/>
    <w:rsid w:val="00280AE0"/>
    <w:rsid w:val="00282652"/>
    <w:rsid w:val="00282CDE"/>
    <w:rsid w:val="00283B80"/>
    <w:rsid w:val="00283EE9"/>
    <w:rsid w:val="0028676A"/>
    <w:rsid w:val="00286B55"/>
    <w:rsid w:val="0028710C"/>
    <w:rsid w:val="00287654"/>
    <w:rsid w:val="00290700"/>
    <w:rsid w:val="00290B5F"/>
    <w:rsid w:val="002950EA"/>
    <w:rsid w:val="002966D3"/>
    <w:rsid w:val="0029755D"/>
    <w:rsid w:val="002A0AB5"/>
    <w:rsid w:val="002A11FB"/>
    <w:rsid w:val="002A1626"/>
    <w:rsid w:val="002A298B"/>
    <w:rsid w:val="002A29CA"/>
    <w:rsid w:val="002A307C"/>
    <w:rsid w:val="002A3AB5"/>
    <w:rsid w:val="002A47E6"/>
    <w:rsid w:val="002A536F"/>
    <w:rsid w:val="002A79C8"/>
    <w:rsid w:val="002A7B12"/>
    <w:rsid w:val="002B01A8"/>
    <w:rsid w:val="002B14BA"/>
    <w:rsid w:val="002B16E5"/>
    <w:rsid w:val="002B23FA"/>
    <w:rsid w:val="002B24D7"/>
    <w:rsid w:val="002B2A10"/>
    <w:rsid w:val="002B5500"/>
    <w:rsid w:val="002B5753"/>
    <w:rsid w:val="002B593D"/>
    <w:rsid w:val="002B70E2"/>
    <w:rsid w:val="002B780E"/>
    <w:rsid w:val="002B7DEE"/>
    <w:rsid w:val="002C0573"/>
    <w:rsid w:val="002C1226"/>
    <w:rsid w:val="002C12C1"/>
    <w:rsid w:val="002C1990"/>
    <w:rsid w:val="002C314F"/>
    <w:rsid w:val="002C37A2"/>
    <w:rsid w:val="002C45C0"/>
    <w:rsid w:val="002C61C8"/>
    <w:rsid w:val="002D27F1"/>
    <w:rsid w:val="002D2E1D"/>
    <w:rsid w:val="002D36FD"/>
    <w:rsid w:val="002D45F1"/>
    <w:rsid w:val="002D633F"/>
    <w:rsid w:val="002D65D8"/>
    <w:rsid w:val="002E03CB"/>
    <w:rsid w:val="002E158A"/>
    <w:rsid w:val="002E22F1"/>
    <w:rsid w:val="002E27D8"/>
    <w:rsid w:val="002E32EF"/>
    <w:rsid w:val="002E4B88"/>
    <w:rsid w:val="002E4EB9"/>
    <w:rsid w:val="002E59AB"/>
    <w:rsid w:val="002E5F7A"/>
    <w:rsid w:val="002E72E1"/>
    <w:rsid w:val="002F0730"/>
    <w:rsid w:val="002F156B"/>
    <w:rsid w:val="002F4191"/>
    <w:rsid w:val="002F4F65"/>
    <w:rsid w:val="002F5238"/>
    <w:rsid w:val="002F7564"/>
    <w:rsid w:val="00300140"/>
    <w:rsid w:val="003009E3"/>
    <w:rsid w:val="003022FE"/>
    <w:rsid w:val="003023AC"/>
    <w:rsid w:val="0030246F"/>
    <w:rsid w:val="00303047"/>
    <w:rsid w:val="0030385F"/>
    <w:rsid w:val="00303A69"/>
    <w:rsid w:val="00303CBD"/>
    <w:rsid w:val="0030427A"/>
    <w:rsid w:val="003043C2"/>
    <w:rsid w:val="00305460"/>
    <w:rsid w:val="0030638D"/>
    <w:rsid w:val="00306A73"/>
    <w:rsid w:val="003078F6"/>
    <w:rsid w:val="003103A3"/>
    <w:rsid w:val="00311277"/>
    <w:rsid w:val="00313211"/>
    <w:rsid w:val="003136B3"/>
    <w:rsid w:val="0031443B"/>
    <w:rsid w:val="003147EB"/>
    <w:rsid w:val="00314FBB"/>
    <w:rsid w:val="0031779F"/>
    <w:rsid w:val="003201BB"/>
    <w:rsid w:val="003209DD"/>
    <w:rsid w:val="00321907"/>
    <w:rsid w:val="0032489A"/>
    <w:rsid w:val="003248FC"/>
    <w:rsid w:val="00325424"/>
    <w:rsid w:val="00326294"/>
    <w:rsid w:val="00326629"/>
    <w:rsid w:val="003273C1"/>
    <w:rsid w:val="003274F3"/>
    <w:rsid w:val="00330F17"/>
    <w:rsid w:val="0033268E"/>
    <w:rsid w:val="003335F4"/>
    <w:rsid w:val="00333804"/>
    <w:rsid w:val="00334562"/>
    <w:rsid w:val="003346F6"/>
    <w:rsid w:val="00336450"/>
    <w:rsid w:val="00337450"/>
    <w:rsid w:val="00337934"/>
    <w:rsid w:val="00337B6C"/>
    <w:rsid w:val="0034150B"/>
    <w:rsid w:val="00341682"/>
    <w:rsid w:val="003418A1"/>
    <w:rsid w:val="0034202C"/>
    <w:rsid w:val="0034276F"/>
    <w:rsid w:val="003438BF"/>
    <w:rsid w:val="00344203"/>
    <w:rsid w:val="003451C6"/>
    <w:rsid w:val="0034644A"/>
    <w:rsid w:val="003469E2"/>
    <w:rsid w:val="00346A32"/>
    <w:rsid w:val="00346CE9"/>
    <w:rsid w:val="00347302"/>
    <w:rsid w:val="00347FEB"/>
    <w:rsid w:val="00350634"/>
    <w:rsid w:val="00350A63"/>
    <w:rsid w:val="00351C79"/>
    <w:rsid w:val="00352D77"/>
    <w:rsid w:val="00353035"/>
    <w:rsid w:val="00353124"/>
    <w:rsid w:val="003548ED"/>
    <w:rsid w:val="00355A00"/>
    <w:rsid w:val="00355EFB"/>
    <w:rsid w:val="0035614F"/>
    <w:rsid w:val="0035745A"/>
    <w:rsid w:val="003579D0"/>
    <w:rsid w:val="00360C0D"/>
    <w:rsid w:val="0036112C"/>
    <w:rsid w:val="00361C8C"/>
    <w:rsid w:val="00361C92"/>
    <w:rsid w:val="00362D78"/>
    <w:rsid w:val="003639CE"/>
    <w:rsid w:val="00364196"/>
    <w:rsid w:val="003645A3"/>
    <w:rsid w:val="00364DA9"/>
    <w:rsid w:val="00366AB8"/>
    <w:rsid w:val="0037156D"/>
    <w:rsid w:val="003718E7"/>
    <w:rsid w:val="00371FB1"/>
    <w:rsid w:val="0037353F"/>
    <w:rsid w:val="0037691A"/>
    <w:rsid w:val="00376DD8"/>
    <w:rsid w:val="003771D2"/>
    <w:rsid w:val="00380396"/>
    <w:rsid w:val="00380907"/>
    <w:rsid w:val="003830F3"/>
    <w:rsid w:val="00383247"/>
    <w:rsid w:val="003841E7"/>
    <w:rsid w:val="00384888"/>
    <w:rsid w:val="00385707"/>
    <w:rsid w:val="00385DE7"/>
    <w:rsid w:val="00386EA2"/>
    <w:rsid w:val="00390374"/>
    <w:rsid w:val="00390C0A"/>
    <w:rsid w:val="0039112E"/>
    <w:rsid w:val="00393EBB"/>
    <w:rsid w:val="00393FC3"/>
    <w:rsid w:val="00394298"/>
    <w:rsid w:val="00394C4F"/>
    <w:rsid w:val="0039627E"/>
    <w:rsid w:val="00397531"/>
    <w:rsid w:val="003978FF"/>
    <w:rsid w:val="003A082A"/>
    <w:rsid w:val="003A23CF"/>
    <w:rsid w:val="003A2DF7"/>
    <w:rsid w:val="003A3908"/>
    <w:rsid w:val="003A3E6D"/>
    <w:rsid w:val="003A44E9"/>
    <w:rsid w:val="003A7B3D"/>
    <w:rsid w:val="003A7BD8"/>
    <w:rsid w:val="003B04D3"/>
    <w:rsid w:val="003B0951"/>
    <w:rsid w:val="003B0E69"/>
    <w:rsid w:val="003B1010"/>
    <w:rsid w:val="003B1022"/>
    <w:rsid w:val="003B1CE1"/>
    <w:rsid w:val="003B270E"/>
    <w:rsid w:val="003B28CD"/>
    <w:rsid w:val="003B3739"/>
    <w:rsid w:val="003B4E5E"/>
    <w:rsid w:val="003B5BC0"/>
    <w:rsid w:val="003B62E6"/>
    <w:rsid w:val="003B685A"/>
    <w:rsid w:val="003B6865"/>
    <w:rsid w:val="003B6B62"/>
    <w:rsid w:val="003C11F9"/>
    <w:rsid w:val="003C25A5"/>
    <w:rsid w:val="003C49D0"/>
    <w:rsid w:val="003C5132"/>
    <w:rsid w:val="003C6870"/>
    <w:rsid w:val="003C7379"/>
    <w:rsid w:val="003C7CD1"/>
    <w:rsid w:val="003C7D47"/>
    <w:rsid w:val="003D00EE"/>
    <w:rsid w:val="003D1135"/>
    <w:rsid w:val="003D1406"/>
    <w:rsid w:val="003D19CE"/>
    <w:rsid w:val="003D1C75"/>
    <w:rsid w:val="003D36AB"/>
    <w:rsid w:val="003D3ADB"/>
    <w:rsid w:val="003D4E0F"/>
    <w:rsid w:val="003D545F"/>
    <w:rsid w:val="003D615E"/>
    <w:rsid w:val="003E28E9"/>
    <w:rsid w:val="003E2BC9"/>
    <w:rsid w:val="003E3E8B"/>
    <w:rsid w:val="003E4064"/>
    <w:rsid w:val="003E4732"/>
    <w:rsid w:val="003E4CA4"/>
    <w:rsid w:val="003E4CBC"/>
    <w:rsid w:val="003E4D1F"/>
    <w:rsid w:val="003E4EA6"/>
    <w:rsid w:val="003E5B4A"/>
    <w:rsid w:val="003E5D84"/>
    <w:rsid w:val="003E6C09"/>
    <w:rsid w:val="003E7575"/>
    <w:rsid w:val="003E764A"/>
    <w:rsid w:val="003E7B00"/>
    <w:rsid w:val="003F086B"/>
    <w:rsid w:val="003F0DD5"/>
    <w:rsid w:val="003F1A29"/>
    <w:rsid w:val="003F33D7"/>
    <w:rsid w:val="003F4B84"/>
    <w:rsid w:val="003F4CBF"/>
    <w:rsid w:val="003F5590"/>
    <w:rsid w:val="003F56C3"/>
    <w:rsid w:val="003F6124"/>
    <w:rsid w:val="004005FE"/>
    <w:rsid w:val="0040213F"/>
    <w:rsid w:val="00402579"/>
    <w:rsid w:val="00402F31"/>
    <w:rsid w:val="00403B94"/>
    <w:rsid w:val="0040487F"/>
    <w:rsid w:val="00406128"/>
    <w:rsid w:val="0040633D"/>
    <w:rsid w:val="00407491"/>
    <w:rsid w:val="004077DB"/>
    <w:rsid w:val="00410545"/>
    <w:rsid w:val="00410C1B"/>
    <w:rsid w:val="00411A88"/>
    <w:rsid w:val="00412D9D"/>
    <w:rsid w:val="00416FA4"/>
    <w:rsid w:val="00416FED"/>
    <w:rsid w:val="004170FC"/>
    <w:rsid w:val="00417542"/>
    <w:rsid w:val="00422FEF"/>
    <w:rsid w:val="0042381B"/>
    <w:rsid w:val="0042393A"/>
    <w:rsid w:val="00423D6E"/>
    <w:rsid w:val="004252E6"/>
    <w:rsid w:val="00426466"/>
    <w:rsid w:val="00426AB7"/>
    <w:rsid w:val="00427932"/>
    <w:rsid w:val="004300A8"/>
    <w:rsid w:val="00430215"/>
    <w:rsid w:val="0043213A"/>
    <w:rsid w:val="00433201"/>
    <w:rsid w:val="00434854"/>
    <w:rsid w:val="00434CF5"/>
    <w:rsid w:val="00434D4D"/>
    <w:rsid w:val="004358A1"/>
    <w:rsid w:val="0043595C"/>
    <w:rsid w:val="004364E5"/>
    <w:rsid w:val="00436B62"/>
    <w:rsid w:val="004372B7"/>
    <w:rsid w:val="00441CDE"/>
    <w:rsid w:val="00441F6D"/>
    <w:rsid w:val="004435C7"/>
    <w:rsid w:val="00443EA1"/>
    <w:rsid w:val="00444A17"/>
    <w:rsid w:val="00445151"/>
    <w:rsid w:val="004453FB"/>
    <w:rsid w:val="00445C04"/>
    <w:rsid w:val="00447503"/>
    <w:rsid w:val="00447A75"/>
    <w:rsid w:val="004508F0"/>
    <w:rsid w:val="00450C68"/>
    <w:rsid w:val="00451972"/>
    <w:rsid w:val="004525ED"/>
    <w:rsid w:val="004527D0"/>
    <w:rsid w:val="00453672"/>
    <w:rsid w:val="00453A64"/>
    <w:rsid w:val="00454207"/>
    <w:rsid w:val="0045442D"/>
    <w:rsid w:val="0045466B"/>
    <w:rsid w:val="00455B58"/>
    <w:rsid w:val="00457711"/>
    <w:rsid w:val="00464FDE"/>
    <w:rsid w:val="00465653"/>
    <w:rsid w:val="004658DF"/>
    <w:rsid w:val="00465DC1"/>
    <w:rsid w:val="004668C5"/>
    <w:rsid w:val="00470227"/>
    <w:rsid w:val="00470BD2"/>
    <w:rsid w:val="00471187"/>
    <w:rsid w:val="0047212F"/>
    <w:rsid w:val="004723D5"/>
    <w:rsid w:val="00475304"/>
    <w:rsid w:val="00475DE1"/>
    <w:rsid w:val="00475F36"/>
    <w:rsid w:val="0047659C"/>
    <w:rsid w:val="00476B04"/>
    <w:rsid w:val="004771E1"/>
    <w:rsid w:val="0047757A"/>
    <w:rsid w:val="00477684"/>
    <w:rsid w:val="00482D5A"/>
    <w:rsid w:val="004832B6"/>
    <w:rsid w:val="00486157"/>
    <w:rsid w:val="00486207"/>
    <w:rsid w:val="004876FD"/>
    <w:rsid w:val="004878FA"/>
    <w:rsid w:val="00487F2A"/>
    <w:rsid w:val="004901FB"/>
    <w:rsid w:val="004903EA"/>
    <w:rsid w:val="00490627"/>
    <w:rsid w:val="004914F3"/>
    <w:rsid w:val="004915F4"/>
    <w:rsid w:val="00491D9D"/>
    <w:rsid w:val="004921DF"/>
    <w:rsid w:val="00493000"/>
    <w:rsid w:val="004943A3"/>
    <w:rsid w:val="004943C6"/>
    <w:rsid w:val="0049543C"/>
    <w:rsid w:val="004954D6"/>
    <w:rsid w:val="00495BFE"/>
    <w:rsid w:val="00496FE9"/>
    <w:rsid w:val="0049733D"/>
    <w:rsid w:val="004A12A1"/>
    <w:rsid w:val="004A26D3"/>
    <w:rsid w:val="004A48EF"/>
    <w:rsid w:val="004A4F5F"/>
    <w:rsid w:val="004A53CB"/>
    <w:rsid w:val="004A5BA2"/>
    <w:rsid w:val="004A5FFF"/>
    <w:rsid w:val="004A7908"/>
    <w:rsid w:val="004B025F"/>
    <w:rsid w:val="004B444E"/>
    <w:rsid w:val="004B4EB4"/>
    <w:rsid w:val="004B5875"/>
    <w:rsid w:val="004B5916"/>
    <w:rsid w:val="004B5938"/>
    <w:rsid w:val="004B5ACF"/>
    <w:rsid w:val="004B5C22"/>
    <w:rsid w:val="004B5F64"/>
    <w:rsid w:val="004B6DC2"/>
    <w:rsid w:val="004B6FB0"/>
    <w:rsid w:val="004B7B1B"/>
    <w:rsid w:val="004B7C29"/>
    <w:rsid w:val="004C0403"/>
    <w:rsid w:val="004C38A9"/>
    <w:rsid w:val="004C3A3B"/>
    <w:rsid w:val="004C4881"/>
    <w:rsid w:val="004C49BC"/>
    <w:rsid w:val="004C5313"/>
    <w:rsid w:val="004C54FE"/>
    <w:rsid w:val="004C58C7"/>
    <w:rsid w:val="004C5E8C"/>
    <w:rsid w:val="004C6C0A"/>
    <w:rsid w:val="004C7A62"/>
    <w:rsid w:val="004D03D3"/>
    <w:rsid w:val="004D0C0B"/>
    <w:rsid w:val="004D1217"/>
    <w:rsid w:val="004D1EF5"/>
    <w:rsid w:val="004D2C0C"/>
    <w:rsid w:val="004D31E0"/>
    <w:rsid w:val="004D3D86"/>
    <w:rsid w:val="004D3ED8"/>
    <w:rsid w:val="004D41EE"/>
    <w:rsid w:val="004D52BA"/>
    <w:rsid w:val="004D57D1"/>
    <w:rsid w:val="004D651B"/>
    <w:rsid w:val="004D7DCF"/>
    <w:rsid w:val="004E52A7"/>
    <w:rsid w:val="004E72B5"/>
    <w:rsid w:val="004E78AF"/>
    <w:rsid w:val="004F01CC"/>
    <w:rsid w:val="004F115D"/>
    <w:rsid w:val="004F3130"/>
    <w:rsid w:val="004F607C"/>
    <w:rsid w:val="004F6782"/>
    <w:rsid w:val="004F79B9"/>
    <w:rsid w:val="00500243"/>
    <w:rsid w:val="00500D51"/>
    <w:rsid w:val="00500F9A"/>
    <w:rsid w:val="00501214"/>
    <w:rsid w:val="00501D82"/>
    <w:rsid w:val="00502236"/>
    <w:rsid w:val="005024DD"/>
    <w:rsid w:val="00502A51"/>
    <w:rsid w:val="005030EE"/>
    <w:rsid w:val="005032E0"/>
    <w:rsid w:val="0050416F"/>
    <w:rsid w:val="00504666"/>
    <w:rsid w:val="005055C8"/>
    <w:rsid w:val="005060C1"/>
    <w:rsid w:val="005062D1"/>
    <w:rsid w:val="005102C5"/>
    <w:rsid w:val="0051084A"/>
    <w:rsid w:val="00510A2C"/>
    <w:rsid w:val="00511B4D"/>
    <w:rsid w:val="005120ED"/>
    <w:rsid w:val="00512B19"/>
    <w:rsid w:val="00512B52"/>
    <w:rsid w:val="005133C9"/>
    <w:rsid w:val="005200BA"/>
    <w:rsid w:val="005202FC"/>
    <w:rsid w:val="0052041A"/>
    <w:rsid w:val="00521BFD"/>
    <w:rsid w:val="00521CCB"/>
    <w:rsid w:val="0052236C"/>
    <w:rsid w:val="00522843"/>
    <w:rsid w:val="00522A30"/>
    <w:rsid w:val="0052410A"/>
    <w:rsid w:val="00524A64"/>
    <w:rsid w:val="00524DD8"/>
    <w:rsid w:val="00525A87"/>
    <w:rsid w:val="00525B94"/>
    <w:rsid w:val="0052768D"/>
    <w:rsid w:val="00527921"/>
    <w:rsid w:val="00527B0E"/>
    <w:rsid w:val="0053036C"/>
    <w:rsid w:val="00530DF4"/>
    <w:rsid w:val="0053151B"/>
    <w:rsid w:val="005318BE"/>
    <w:rsid w:val="005322F8"/>
    <w:rsid w:val="00534D87"/>
    <w:rsid w:val="005366A6"/>
    <w:rsid w:val="00536EF9"/>
    <w:rsid w:val="00537DF5"/>
    <w:rsid w:val="005414DD"/>
    <w:rsid w:val="00541F4F"/>
    <w:rsid w:val="00544283"/>
    <w:rsid w:val="005446F6"/>
    <w:rsid w:val="005455C2"/>
    <w:rsid w:val="005455CA"/>
    <w:rsid w:val="00546427"/>
    <w:rsid w:val="005470C0"/>
    <w:rsid w:val="0055016F"/>
    <w:rsid w:val="005503AD"/>
    <w:rsid w:val="005506E5"/>
    <w:rsid w:val="00550971"/>
    <w:rsid w:val="00550997"/>
    <w:rsid w:val="0055175D"/>
    <w:rsid w:val="00552857"/>
    <w:rsid w:val="005535B7"/>
    <w:rsid w:val="0055535B"/>
    <w:rsid w:val="005557B0"/>
    <w:rsid w:val="00557E1C"/>
    <w:rsid w:val="005623FB"/>
    <w:rsid w:val="00563A90"/>
    <w:rsid w:val="005640FD"/>
    <w:rsid w:val="0056415F"/>
    <w:rsid w:val="00564167"/>
    <w:rsid w:val="0056476B"/>
    <w:rsid w:val="005659AF"/>
    <w:rsid w:val="00567056"/>
    <w:rsid w:val="00567086"/>
    <w:rsid w:val="0057113A"/>
    <w:rsid w:val="005725F6"/>
    <w:rsid w:val="0057383D"/>
    <w:rsid w:val="0057418C"/>
    <w:rsid w:val="00574A30"/>
    <w:rsid w:val="00574F6C"/>
    <w:rsid w:val="005757DF"/>
    <w:rsid w:val="00575934"/>
    <w:rsid w:val="0057678B"/>
    <w:rsid w:val="00577BAC"/>
    <w:rsid w:val="0058118C"/>
    <w:rsid w:val="00581C7C"/>
    <w:rsid w:val="00581D93"/>
    <w:rsid w:val="005823B5"/>
    <w:rsid w:val="005827B6"/>
    <w:rsid w:val="00582B16"/>
    <w:rsid w:val="00583361"/>
    <w:rsid w:val="00583E1B"/>
    <w:rsid w:val="005855F4"/>
    <w:rsid w:val="00585761"/>
    <w:rsid w:val="00585B80"/>
    <w:rsid w:val="005867D3"/>
    <w:rsid w:val="00587595"/>
    <w:rsid w:val="00587A81"/>
    <w:rsid w:val="005900D8"/>
    <w:rsid w:val="00590816"/>
    <w:rsid w:val="00590B73"/>
    <w:rsid w:val="005928E7"/>
    <w:rsid w:val="00592D47"/>
    <w:rsid w:val="00596ECD"/>
    <w:rsid w:val="00597068"/>
    <w:rsid w:val="005973EB"/>
    <w:rsid w:val="00597A02"/>
    <w:rsid w:val="00597EE3"/>
    <w:rsid w:val="005A0C00"/>
    <w:rsid w:val="005A1FAB"/>
    <w:rsid w:val="005A3125"/>
    <w:rsid w:val="005A407C"/>
    <w:rsid w:val="005A4775"/>
    <w:rsid w:val="005A4C44"/>
    <w:rsid w:val="005A4D1D"/>
    <w:rsid w:val="005A5638"/>
    <w:rsid w:val="005A5B67"/>
    <w:rsid w:val="005A6871"/>
    <w:rsid w:val="005A732C"/>
    <w:rsid w:val="005A7717"/>
    <w:rsid w:val="005B1718"/>
    <w:rsid w:val="005B2A6C"/>
    <w:rsid w:val="005B37DB"/>
    <w:rsid w:val="005B3E22"/>
    <w:rsid w:val="005B4450"/>
    <w:rsid w:val="005B45F5"/>
    <w:rsid w:val="005B5C0F"/>
    <w:rsid w:val="005B6FE5"/>
    <w:rsid w:val="005B7374"/>
    <w:rsid w:val="005B7F48"/>
    <w:rsid w:val="005C060A"/>
    <w:rsid w:val="005C127D"/>
    <w:rsid w:val="005C128B"/>
    <w:rsid w:val="005C1D03"/>
    <w:rsid w:val="005C26A6"/>
    <w:rsid w:val="005C293A"/>
    <w:rsid w:val="005C644A"/>
    <w:rsid w:val="005D043C"/>
    <w:rsid w:val="005D0553"/>
    <w:rsid w:val="005D0A1E"/>
    <w:rsid w:val="005D0FA3"/>
    <w:rsid w:val="005D18B2"/>
    <w:rsid w:val="005D1D5F"/>
    <w:rsid w:val="005D2B23"/>
    <w:rsid w:val="005D3CB1"/>
    <w:rsid w:val="005D4BA7"/>
    <w:rsid w:val="005D508E"/>
    <w:rsid w:val="005E0A56"/>
    <w:rsid w:val="005E238B"/>
    <w:rsid w:val="005E2EA0"/>
    <w:rsid w:val="005E33EA"/>
    <w:rsid w:val="005E55CF"/>
    <w:rsid w:val="005E7A28"/>
    <w:rsid w:val="005F000C"/>
    <w:rsid w:val="005F02FE"/>
    <w:rsid w:val="005F12F7"/>
    <w:rsid w:val="005F159C"/>
    <w:rsid w:val="005F1F95"/>
    <w:rsid w:val="005F2A36"/>
    <w:rsid w:val="005F3C48"/>
    <w:rsid w:val="005F6031"/>
    <w:rsid w:val="006019F5"/>
    <w:rsid w:val="00602641"/>
    <w:rsid w:val="006038CE"/>
    <w:rsid w:val="00605086"/>
    <w:rsid w:val="00605337"/>
    <w:rsid w:val="00605E13"/>
    <w:rsid w:val="00606030"/>
    <w:rsid w:val="00607897"/>
    <w:rsid w:val="00607B43"/>
    <w:rsid w:val="00610A20"/>
    <w:rsid w:val="00610F22"/>
    <w:rsid w:val="006115A4"/>
    <w:rsid w:val="006120DF"/>
    <w:rsid w:val="00613974"/>
    <w:rsid w:val="00613FB6"/>
    <w:rsid w:val="00614568"/>
    <w:rsid w:val="00614E3B"/>
    <w:rsid w:val="00615BDA"/>
    <w:rsid w:val="00616BF9"/>
    <w:rsid w:val="0061751F"/>
    <w:rsid w:val="00620924"/>
    <w:rsid w:val="00620D63"/>
    <w:rsid w:val="0062187D"/>
    <w:rsid w:val="00624E90"/>
    <w:rsid w:val="00624FC1"/>
    <w:rsid w:val="0062521E"/>
    <w:rsid w:val="00626327"/>
    <w:rsid w:val="00626F67"/>
    <w:rsid w:val="0062771A"/>
    <w:rsid w:val="00627F0B"/>
    <w:rsid w:val="0063014B"/>
    <w:rsid w:val="00630C7A"/>
    <w:rsid w:val="00633D0A"/>
    <w:rsid w:val="00634632"/>
    <w:rsid w:val="00635053"/>
    <w:rsid w:val="00635A53"/>
    <w:rsid w:val="00635A96"/>
    <w:rsid w:val="006363D9"/>
    <w:rsid w:val="00637E8F"/>
    <w:rsid w:val="00641EE5"/>
    <w:rsid w:val="00642CFF"/>
    <w:rsid w:val="006430E6"/>
    <w:rsid w:val="00643277"/>
    <w:rsid w:val="006439DE"/>
    <w:rsid w:val="00645A29"/>
    <w:rsid w:val="00645D99"/>
    <w:rsid w:val="006463E0"/>
    <w:rsid w:val="00647759"/>
    <w:rsid w:val="00650734"/>
    <w:rsid w:val="00650E69"/>
    <w:rsid w:val="0065174C"/>
    <w:rsid w:val="00651DFA"/>
    <w:rsid w:val="00652319"/>
    <w:rsid w:val="00652D9B"/>
    <w:rsid w:val="0065446E"/>
    <w:rsid w:val="006548C2"/>
    <w:rsid w:val="006552A1"/>
    <w:rsid w:val="006555E8"/>
    <w:rsid w:val="006559FB"/>
    <w:rsid w:val="0066033E"/>
    <w:rsid w:val="006614ED"/>
    <w:rsid w:val="00661F03"/>
    <w:rsid w:val="00662097"/>
    <w:rsid w:val="00662665"/>
    <w:rsid w:val="00663F7E"/>
    <w:rsid w:val="00664DE4"/>
    <w:rsid w:val="00664F0D"/>
    <w:rsid w:val="006657F1"/>
    <w:rsid w:val="006661C1"/>
    <w:rsid w:val="00667226"/>
    <w:rsid w:val="00667960"/>
    <w:rsid w:val="006703B8"/>
    <w:rsid w:val="00670442"/>
    <w:rsid w:val="006714DD"/>
    <w:rsid w:val="006737DA"/>
    <w:rsid w:val="00674FFE"/>
    <w:rsid w:val="0067541A"/>
    <w:rsid w:val="00675717"/>
    <w:rsid w:val="006767B6"/>
    <w:rsid w:val="0067688A"/>
    <w:rsid w:val="00677D3F"/>
    <w:rsid w:val="006801D9"/>
    <w:rsid w:val="006807AF"/>
    <w:rsid w:val="00680FDF"/>
    <w:rsid w:val="0068120C"/>
    <w:rsid w:val="00681B19"/>
    <w:rsid w:val="00682ED7"/>
    <w:rsid w:val="006831E1"/>
    <w:rsid w:val="00683538"/>
    <w:rsid w:val="00684FAF"/>
    <w:rsid w:val="00685283"/>
    <w:rsid w:val="006853FB"/>
    <w:rsid w:val="0068568B"/>
    <w:rsid w:val="00686BDD"/>
    <w:rsid w:val="006910E9"/>
    <w:rsid w:val="0069167D"/>
    <w:rsid w:val="00691B8C"/>
    <w:rsid w:val="006935D0"/>
    <w:rsid w:val="006937BC"/>
    <w:rsid w:val="00693DDD"/>
    <w:rsid w:val="00693E8E"/>
    <w:rsid w:val="006944E7"/>
    <w:rsid w:val="00694F86"/>
    <w:rsid w:val="006977DC"/>
    <w:rsid w:val="006A2138"/>
    <w:rsid w:val="006A2345"/>
    <w:rsid w:val="006A3563"/>
    <w:rsid w:val="006A4BBA"/>
    <w:rsid w:val="006A58D5"/>
    <w:rsid w:val="006B0DDF"/>
    <w:rsid w:val="006B1FB0"/>
    <w:rsid w:val="006B2504"/>
    <w:rsid w:val="006B2D60"/>
    <w:rsid w:val="006B3007"/>
    <w:rsid w:val="006B39D9"/>
    <w:rsid w:val="006B4F0F"/>
    <w:rsid w:val="006B53D7"/>
    <w:rsid w:val="006B5C62"/>
    <w:rsid w:val="006B7366"/>
    <w:rsid w:val="006B777A"/>
    <w:rsid w:val="006C0875"/>
    <w:rsid w:val="006C20B9"/>
    <w:rsid w:val="006C2317"/>
    <w:rsid w:val="006C3434"/>
    <w:rsid w:val="006C4E95"/>
    <w:rsid w:val="006C65F7"/>
    <w:rsid w:val="006D0B95"/>
    <w:rsid w:val="006D20DB"/>
    <w:rsid w:val="006D2CA4"/>
    <w:rsid w:val="006D369B"/>
    <w:rsid w:val="006D3D38"/>
    <w:rsid w:val="006D4530"/>
    <w:rsid w:val="006D47C6"/>
    <w:rsid w:val="006E1AD2"/>
    <w:rsid w:val="006E1CB0"/>
    <w:rsid w:val="006E1E66"/>
    <w:rsid w:val="006E48FE"/>
    <w:rsid w:val="006E4B89"/>
    <w:rsid w:val="006E500A"/>
    <w:rsid w:val="006E679A"/>
    <w:rsid w:val="006E690A"/>
    <w:rsid w:val="006E7F53"/>
    <w:rsid w:val="006F11BB"/>
    <w:rsid w:val="006F28B4"/>
    <w:rsid w:val="006F4B0B"/>
    <w:rsid w:val="006F5465"/>
    <w:rsid w:val="006F54F8"/>
    <w:rsid w:val="006F5FFF"/>
    <w:rsid w:val="006F79B1"/>
    <w:rsid w:val="007014AF"/>
    <w:rsid w:val="00701A11"/>
    <w:rsid w:val="00701CAE"/>
    <w:rsid w:val="007023E9"/>
    <w:rsid w:val="0070402D"/>
    <w:rsid w:val="007050C8"/>
    <w:rsid w:val="00706696"/>
    <w:rsid w:val="00706977"/>
    <w:rsid w:val="00710FC4"/>
    <w:rsid w:val="00711BE9"/>
    <w:rsid w:val="00713ED6"/>
    <w:rsid w:val="00715986"/>
    <w:rsid w:val="00715D9B"/>
    <w:rsid w:val="00715EC8"/>
    <w:rsid w:val="00716EB4"/>
    <w:rsid w:val="00717560"/>
    <w:rsid w:val="00717F49"/>
    <w:rsid w:val="00721244"/>
    <w:rsid w:val="00722A8E"/>
    <w:rsid w:val="00722AE3"/>
    <w:rsid w:val="0072362A"/>
    <w:rsid w:val="00724247"/>
    <w:rsid w:val="00725346"/>
    <w:rsid w:val="00727536"/>
    <w:rsid w:val="00727D2E"/>
    <w:rsid w:val="00727EA0"/>
    <w:rsid w:val="007308B1"/>
    <w:rsid w:val="00730CDB"/>
    <w:rsid w:val="00731678"/>
    <w:rsid w:val="0073191D"/>
    <w:rsid w:val="00731D4B"/>
    <w:rsid w:val="00731F99"/>
    <w:rsid w:val="00732234"/>
    <w:rsid w:val="00732FE3"/>
    <w:rsid w:val="00733A13"/>
    <w:rsid w:val="00733C9D"/>
    <w:rsid w:val="0073428C"/>
    <w:rsid w:val="00734AA1"/>
    <w:rsid w:val="00734D89"/>
    <w:rsid w:val="00734FE8"/>
    <w:rsid w:val="00735183"/>
    <w:rsid w:val="007351F7"/>
    <w:rsid w:val="00735562"/>
    <w:rsid w:val="007365C0"/>
    <w:rsid w:val="00736DEA"/>
    <w:rsid w:val="007376F7"/>
    <w:rsid w:val="00741165"/>
    <w:rsid w:val="007416AB"/>
    <w:rsid w:val="00743683"/>
    <w:rsid w:val="007442B2"/>
    <w:rsid w:val="0074548D"/>
    <w:rsid w:val="00747D26"/>
    <w:rsid w:val="00747EFE"/>
    <w:rsid w:val="007501A5"/>
    <w:rsid w:val="007508D9"/>
    <w:rsid w:val="00750D0C"/>
    <w:rsid w:val="00751BED"/>
    <w:rsid w:val="0075372C"/>
    <w:rsid w:val="00753EE4"/>
    <w:rsid w:val="00754FCE"/>
    <w:rsid w:val="0075515D"/>
    <w:rsid w:val="00757BDF"/>
    <w:rsid w:val="00760229"/>
    <w:rsid w:val="007627D6"/>
    <w:rsid w:val="00762BA2"/>
    <w:rsid w:val="0076472C"/>
    <w:rsid w:val="00765735"/>
    <w:rsid w:val="007657C9"/>
    <w:rsid w:val="00767AD7"/>
    <w:rsid w:val="007706F8"/>
    <w:rsid w:val="0077082A"/>
    <w:rsid w:val="00770F37"/>
    <w:rsid w:val="00772CE4"/>
    <w:rsid w:val="0077467C"/>
    <w:rsid w:val="0077538D"/>
    <w:rsid w:val="00775A55"/>
    <w:rsid w:val="00775FA5"/>
    <w:rsid w:val="00780055"/>
    <w:rsid w:val="00782A01"/>
    <w:rsid w:val="00783375"/>
    <w:rsid w:val="007863C0"/>
    <w:rsid w:val="00786796"/>
    <w:rsid w:val="007878F2"/>
    <w:rsid w:val="00790A04"/>
    <w:rsid w:val="00791B86"/>
    <w:rsid w:val="00792720"/>
    <w:rsid w:val="00793AC2"/>
    <w:rsid w:val="00794234"/>
    <w:rsid w:val="00794375"/>
    <w:rsid w:val="007945B3"/>
    <w:rsid w:val="00794BEF"/>
    <w:rsid w:val="00796CE4"/>
    <w:rsid w:val="00797195"/>
    <w:rsid w:val="007974A8"/>
    <w:rsid w:val="00797B01"/>
    <w:rsid w:val="007A016B"/>
    <w:rsid w:val="007A0C58"/>
    <w:rsid w:val="007A1789"/>
    <w:rsid w:val="007A19D1"/>
    <w:rsid w:val="007A1E07"/>
    <w:rsid w:val="007A1F5A"/>
    <w:rsid w:val="007A28E7"/>
    <w:rsid w:val="007A320B"/>
    <w:rsid w:val="007A37AB"/>
    <w:rsid w:val="007A3A56"/>
    <w:rsid w:val="007A4230"/>
    <w:rsid w:val="007A61E2"/>
    <w:rsid w:val="007A7A18"/>
    <w:rsid w:val="007A7B7D"/>
    <w:rsid w:val="007B04CD"/>
    <w:rsid w:val="007B05EA"/>
    <w:rsid w:val="007B0902"/>
    <w:rsid w:val="007B1E89"/>
    <w:rsid w:val="007B23E7"/>
    <w:rsid w:val="007B3E99"/>
    <w:rsid w:val="007B50DB"/>
    <w:rsid w:val="007B6581"/>
    <w:rsid w:val="007B773B"/>
    <w:rsid w:val="007C0476"/>
    <w:rsid w:val="007C1519"/>
    <w:rsid w:val="007C1786"/>
    <w:rsid w:val="007C1851"/>
    <w:rsid w:val="007C1AED"/>
    <w:rsid w:val="007C20A5"/>
    <w:rsid w:val="007C33B5"/>
    <w:rsid w:val="007C4A21"/>
    <w:rsid w:val="007C6013"/>
    <w:rsid w:val="007C6FDC"/>
    <w:rsid w:val="007C7110"/>
    <w:rsid w:val="007D080B"/>
    <w:rsid w:val="007D0FE1"/>
    <w:rsid w:val="007D1239"/>
    <w:rsid w:val="007D1274"/>
    <w:rsid w:val="007D1C56"/>
    <w:rsid w:val="007D27F0"/>
    <w:rsid w:val="007D2B0B"/>
    <w:rsid w:val="007D3F98"/>
    <w:rsid w:val="007D5C4F"/>
    <w:rsid w:val="007D795A"/>
    <w:rsid w:val="007E127D"/>
    <w:rsid w:val="007E21D9"/>
    <w:rsid w:val="007E2C7F"/>
    <w:rsid w:val="007E4D8E"/>
    <w:rsid w:val="007E5AF8"/>
    <w:rsid w:val="007E76C9"/>
    <w:rsid w:val="007F3F79"/>
    <w:rsid w:val="007F4F7D"/>
    <w:rsid w:val="007F5191"/>
    <w:rsid w:val="007F5F14"/>
    <w:rsid w:val="007F6422"/>
    <w:rsid w:val="007F738C"/>
    <w:rsid w:val="008000F1"/>
    <w:rsid w:val="00800521"/>
    <w:rsid w:val="008018C9"/>
    <w:rsid w:val="00802B5E"/>
    <w:rsid w:val="00803E96"/>
    <w:rsid w:val="008049DA"/>
    <w:rsid w:val="00805C1F"/>
    <w:rsid w:val="008066B4"/>
    <w:rsid w:val="00807B11"/>
    <w:rsid w:val="00810328"/>
    <w:rsid w:val="00810BFB"/>
    <w:rsid w:val="008113FC"/>
    <w:rsid w:val="00812079"/>
    <w:rsid w:val="008128A7"/>
    <w:rsid w:val="00817D85"/>
    <w:rsid w:val="00820298"/>
    <w:rsid w:val="008203C2"/>
    <w:rsid w:val="00820E3A"/>
    <w:rsid w:val="00821F61"/>
    <w:rsid w:val="00822389"/>
    <w:rsid w:val="00823259"/>
    <w:rsid w:val="00823DC7"/>
    <w:rsid w:val="00827556"/>
    <w:rsid w:val="00830687"/>
    <w:rsid w:val="00830D22"/>
    <w:rsid w:val="00830F26"/>
    <w:rsid w:val="00831A6E"/>
    <w:rsid w:val="00832076"/>
    <w:rsid w:val="0083259A"/>
    <w:rsid w:val="00833C8D"/>
    <w:rsid w:val="00834DD3"/>
    <w:rsid w:val="00836203"/>
    <w:rsid w:val="008362A1"/>
    <w:rsid w:val="00837B00"/>
    <w:rsid w:val="00837EF7"/>
    <w:rsid w:val="00840235"/>
    <w:rsid w:val="008414FD"/>
    <w:rsid w:val="00841599"/>
    <w:rsid w:val="00841D80"/>
    <w:rsid w:val="00842B55"/>
    <w:rsid w:val="00842F5B"/>
    <w:rsid w:val="00844B11"/>
    <w:rsid w:val="008454A5"/>
    <w:rsid w:val="0084595C"/>
    <w:rsid w:val="00845B2B"/>
    <w:rsid w:val="00845BBA"/>
    <w:rsid w:val="00850D70"/>
    <w:rsid w:val="00850F03"/>
    <w:rsid w:val="00851239"/>
    <w:rsid w:val="0085152A"/>
    <w:rsid w:val="00851651"/>
    <w:rsid w:val="00851EFC"/>
    <w:rsid w:val="00851FD0"/>
    <w:rsid w:val="00852199"/>
    <w:rsid w:val="008522FA"/>
    <w:rsid w:val="00856214"/>
    <w:rsid w:val="00856640"/>
    <w:rsid w:val="008576CE"/>
    <w:rsid w:val="0086046C"/>
    <w:rsid w:val="008613EA"/>
    <w:rsid w:val="008619B3"/>
    <w:rsid w:val="00861C3F"/>
    <w:rsid w:val="00863E20"/>
    <w:rsid w:val="00864986"/>
    <w:rsid w:val="00864A8A"/>
    <w:rsid w:val="0086659C"/>
    <w:rsid w:val="00866B0E"/>
    <w:rsid w:val="008671A7"/>
    <w:rsid w:val="0087003C"/>
    <w:rsid w:val="008729F2"/>
    <w:rsid w:val="00875690"/>
    <w:rsid w:val="008763A8"/>
    <w:rsid w:val="00876F9B"/>
    <w:rsid w:val="00883BDB"/>
    <w:rsid w:val="00884783"/>
    <w:rsid w:val="00884909"/>
    <w:rsid w:val="008850C6"/>
    <w:rsid w:val="00885AAF"/>
    <w:rsid w:val="00885F70"/>
    <w:rsid w:val="00886384"/>
    <w:rsid w:val="008867E7"/>
    <w:rsid w:val="0088716A"/>
    <w:rsid w:val="008877E9"/>
    <w:rsid w:val="008878A4"/>
    <w:rsid w:val="00887C7A"/>
    <w:rsid w:val="0089031C"/>
    <w:rsid w:val="00890881"/>
    <w:rsid w:val="00890F1B"/>
    <w:rsid w:val="00892737"/>
    <w:rsid w:val="00893DA8"/>
    <w:rsid w:val="008950C4"/>
    <w:rsid w:val="00895E78"/>
    <w:rsid w:val="00895F6B"/>
    <w:rsid w:val="00896A18"/>
    <w:rsid w:val="00896DD3"/>
    <w:rsid w:val="008A0186"/>
    <w:rsid w:val="008A05F4"/>
    <w:rsid w:val="008A2E68"/>
    <w:rsid w:val="008A3CCF"/>
    <w:rsid w:val="008A3FEB"/>
    <w:rsid w:val="008A4E82"/>
    <w:rsid w:val="008A4FF8"/>
    <w:rsid w:val="008A68D3"/>
    <w:rsid w:val="008A74FF"/>
    <w:rsid w:val="008B01A0"/>
    <w:rsid w:val="008B0AEC"/>
    <w:rsid w:val="008B0E13"/>
    <w:rsid w:val="008B1B80"/>
    <w:rsid w:val="008B1F1E"/>
    <w:rsid w:val="008B227B"/>
    <w:rsid w:val="008B2628"/>
    <w:rsid w:val="008B34DB"/>
    <w:rsid w:val="008B35C1"/>
    <w:rsid w:val="008B3946"/>
    <w:rsid w:val="008B3A43"/>
    <w:rsid w:val="008B5979"/>
    <w:rsid w:val="008B5E04"/>
    <w:rsid w:val="008B6E18"/>
    <w:rsid w:val="008B7CA3"/>
    <w:rsid w:val="008B7D35"/>
    <w:rsid w:val="008C1482"/>
    <w:rsid w:val="008C3839"/>
    <w:rsid w:val="008C3A83"/>
    <w:rsid w:val="008C4670"/>
    <w:rsid w:val="008C5CB2"/>
    <w:rsid w:val="008C66B5"/>
    <w:rsid w:val="008D0D80"/>
    <w:rsid w:val="008D1C1E"/>
    <w:rsid w:val="008D2C0B"/>
    <w:rsid w:val="008D380C"/>
    <w:rsid w:val="008D4666"/>
    <w:rsid w:val="008D539F"/>
    <w:rsid w:val="008D53CD"/>
    <w:rsid w:val="008D5A03"/>
    <w:rsid w:val="008D6831"/>
    <w:rsid w:val="008E1140"/>
    <w:rsid w:val="008E2311"/>
    <w:rsid w:val="008E2E3D"/>
    <w:rsid w:val="008E3621"/>
    <w:rsid w:val="008E4869"/>
    <w:rsid w:val="008E5505"/>
    <w:rsid w:val="008E7F6F"/>
    <w:rsid w:val="008F007F"/>
    <w:rsid w:val="008F059C"/>
    <w:rsid w:val="008F0B11"/>
    <w:rsid w:val="008F1852"/>
    <w:rsid w:val="008F23F6"/>
    <w:rsid w:val="008F27BD"/>
    <w:rsid w:val="008F3323"/>
    <w:rsid w:val="008F3498"/>
    <w:rsid w:val="008F43F0"/>
    <w:rsid w:val="008F49AF"/>
    <w:rsid w:val="008F5EE9"/>
    <w:rsid w:val="008F6232"/>
    <w:rsid w:val="008F687A"/>
    <w:rsid w:val="008F6D68"/>
    <w:rsid w:val="008F6F42"/>
    <w:rsid w:val="008F7246"/>
    <w:rsid w:val="008F7509"/>
    <w:rsid w:val="008F789D"/>
    <w:rsid w:val="009016EC"/>
    <w:rsid w:val="00901B30"/>
    <w:rsid w:val="00901DB3"/>
    <w:rsid w:val="0090426E"/>
    <w:rsid w:val="009043F9"/>
    <w:rsid w:val="00904EA4"/>
    <w:rsid w:val="009053F6"/>
    <w:rsid w:val="009054C5"/>
    <w:rsid w:val="00905680"/>
    <w:rsid w:val="00905904"/>
    <w:rsid w:val="009059E7"/>
    <w:rsid w:val="00907E3E"/>
    <w:rsid w:val="00912C69"/>
    <w:rsid w:val="00913461"/>
    <w:rsid w:val="00913AAC"/>
    <w:rsid w:val="00914939"/>
    <w:rsid w:val="00915432"/>
    <w:rsid w:val="00916445"/>
    <w:rsid w:val="009173AA"/>
    <w:rsid w:val="00917634"/>
    <w:rsid w:val="00920EE7"/>
    <w:rsid w:val="00921239"/>
    <w:rsid w:val="009214F9"/>
    <w:rsid w:val="009219B1"/>
    <w:rsid w:val="00921FB2"/>
    <w:rsid w:val="00923989"/>
    <w:rsid w:val="00925098"/>
    <w:rsid w:val="00926C84"/>
    <w:rsid w:val="00926CB6"/>
    <w:rsid w:val="009274DC"/>
    <w:rsid w:val="00927DDC"/>
    <w:rsid w:val="0093032C"/>
    <w:rsid w:val="0093111D"/>
    <w:rsid w:val="0093237B"/>
    <w:rsid w:val="00932C3A"/>
    <w:rsid w:val="009351C8"/>
    <w:rsid w:val="009365A1"/>
    <w:rsid w:val="00936DA5"/>
    <w:rsid w:val="00940886"/>
    <w:rsid w:val="00941BC1"/>
    <w:rsid w:val="0094215E"/>
    <w:rsid w:val="00943114"/>
    <w:rsid w:val="00943341"/>
    <w:rsid w:val="00943618"/>
    <w:rsid w:val="009436C2"/>
    <w:rsid w:val="00945009"/>
    <w:rsid w:val="00945068"/>
    <w:rsid w:val="0094559E"/>
    <w:rsid w:val="0094640E"/>
    <w:rsid w:val="009517B9"/>
    <w:rsid w:val="00952072"/>
    <w:rsid w:val="00952254"/>
    <w:rsid w:val="009529E2"/>
    <w:rsid w:val="00953B84"/>
    <w:rsid w:val="00953EA9"/>
    <w:rsid w:val="00954623"/>
    <w:rsid w:val="00956125"/>
    <w:rsid w:val="009568FE"/>
    <w:rsid w:val="00957B94"/>
    <w:rsid w:val="00957D1F"/>
    <w:rsid w:val="00961DED"/>
    <w:rsid w:val="00962DBF"/>
    <w:rsid w:val="0096371D"/>
    <w:rsid w:val="00963DEB"/>
    <w:rsid w:val="00965FA0"/>
    <w:rsid w:val="00965FF5"/>
    <w:rsid w:val="00966009"/>
    <w:rsid w:val="00966B56"/>
    <w:rsid w:val="00966EE3"/>
    <w:rsid w:val="00971A66"/>
    <w:rsid w:val="00971BE1"/>
    <w:rsid w:val="009723C2"/>
    <w:rsid w:val="00973B1B"/>
    <w:rsid w:val="00975593"/>
    <w:rsid w:val="00976686"/>
    <w:rsid w:val="00977159"/>
    <w:rsid w:val="0097782E"/>
    <w:rsid w:val="00977C56"/>
    <w:rsid w:val="0098004A"/>
    <w:rsid w:val="009800FB"/>
    <w:rsid w:val="00980781"/>
    <w:rsid w:val="009814C8"/>
    <w:rsid w:val="00981D4B"/>
    <w:rsid w:val="0098271D"/>
    <w:rsid w:val="00984285"/>
    <w:rsid w:val="009844B0"/>
    <w:rsid w:val="00985A42"/>
    <w:rsid w:val="00986188"/>
    <w:rsid w:val="00986DDF"/>
    <w:rsid w:val="00986F6D"/>
    <w:rsid w:val="00987871"/>
    <w:rsid w:val="0098791A"/>
    <w:rsid w:val="00990DF5"/>
    <w:rsid w:val="00990EC6"/>
    <w:rsid w:val="009913A5"/>
    <w:rsid w:val="009919DA"/>
    <w:rsid w:val="0099228B"/>
    <w:rsid w:val="00992A27"/>
    <w:rsid w:val="00993145"/>
    <w:rsid w:val="0099456C"/>
    <w:rsid w:val="00994BEC"/>
    <w:rsid w:val="00994FCF"/>
    <w:rsid w:val="00995C66"/>
    <w:rsid w:val="009976C0"/>
    <w:rsid w:val="009A037E"/>
    <w:rsid w:val="009A0465"/>
    <w:rsid w:val="009A09F6"/>
    <w:rsid w:val="009A0CA6"/>
    <w:rsid w:val="009A1D21"/>
    <w:rsid w:val="009A326B"/>
    <w:rsid w:val="009A42AC"/>
    <w:rsid w:val="009A4B9B"/>
    <w:rsid w:val="009A57F7"/>
    <w:rsid w:val="009A6958"/>
    <w:rsid w:val="009A6D3F"/>
    <w:rsid w:val="009A72D3"/>
    <w:rsid w:val="009B296B"/>
    <w:rsid w:val="009B375E"/>
    <w:rsid w:val="009B4168"/>
    <w:rsid w:val="009B4660"/>
    <w:rsid w:val="009B4BEF"/>
    <w:rsid w:val="009B4C43"/>
    <w:rsid w:val="009B5AB3"/>
    <w:rsid w:val="009B6B00"/>
    <w:rsid w:val="009B6D22"/>
    <w:rsid w:val="009B7056"/>
    <w:rsid w:val="009C0158"/>
    <w:rsid w:val="009C0626"/>
    <w:rsid w:val="009C0B43"/>
    <w:rsid w:val="009C0CE6"/>
    <w:rsid w:val="009C11CF"/>
    <w:rsid w:val="009C130C"/>
    <w:rsid w:val="009C142E"/>
    <w:rsid w:val="009C1876"/>
    <w:rsid w:val="009C3C6A"/>
    <w:rsid w:val="009C42C4"/>
    <w:rsid w:val="009C4956"/>
    <w:rsid w:val="009C4D1A"/>
    <w:rsid w:val="009C51D7"/>
    <w:rsid w:val="009C588C"/>
    <w:rsid w:val="009C74F9"/>
    <w:rsid w:val="009C76EE"/>
    <w:rsid w:val="009D0F35"/>
    <w:rsid w:val="009D11C7"/>
    <w:rsid w:val="009D1785"/>
    <w:rsid w:val="009D26B4"/>
    <w:rsid w:val="009D3948"/>
    <w:rsid w:val="009D3D77"/>
    <w:rsid w:val="009D454C"/>
    <w:rsid w:val="009D5673"/>
    <w:rsid w:val="009E1371"/>
    <w:rsid w:val="009E1734"/>
    <w:rsid w:val="009E354D"/>
    <w:rsid w:val="009E3873"/>
    <w:rsid w:val="009E41F0"/>
    <w:rsid w:val="009E7412"/>
    <w:rsid w:val="009E7CE3"/>
    <w:rsid w:val="009F24F4"/>
    <w:rsid w:val="009F27D5"/>
    <w:rsid w:val="009F3747"/>
    <w:rsid w:val="009F46BD"/>
    <w:rsid w:val="009F4BCD"/>
    <w:rsid w:val="009F4E7C"/>
    <w:rsid w:val="009F5B51"/>
    <w:rsid w:val="009F667E"/>
    <w:rsid w:val="009F690C"/>
    <w:rsid w:val="009F6AE1"/>
    <w:rsid w:val="00A000E0"/>
    <w:rsid w:val="00A0045A"/>
    <w:rsid w:val="00A013DE"/>
    <w:rsid w:val="00A0152E"/>
    <w:rsid w:val="00A025BD"/>
    <w:rsid w:val="00A02C5C"/>
    <w:rsid w:val="00A050A9"/>
    <w:rsid w:val="00A055DA"/>
    <w:rsid w:val="00A07BF8"/>
    <w:rsid w:val="00A07F92"/>
    <w:rsid w:val="00A102E8"/>
    <w:rsid w:val="00A10A74"/>
    <w:rsid w:val="00A11C67"/>
    <w:rsid w:val="00A1272A"/>
    <w:rsid w:val="00A13333"/>
    <w:rsid w:val="00A13C73"/>
    <w:rsid w:val="00A13FD1"/>
    <w:rsid w:val="00A147ED"/>
    <w:rsid w:val="00A159CF"/>
    <w:rsid w:val="00A15AF4"/>
    <w:rsid w:val="00A161E9"/>
    <w:rsid w:val="00A1655A"/>
    <w:rsid w:val="00A1682B"/>
    <w:rsid w:val="00A16C54"/>
    <w:rsid w:val="00A21188"/>
    <w:rsid w:val="00A216FB"/>
    <w:rsid w:val="00A2208A"/>
    <w:rsid w:val="00A23B87"/>
    <w:rsid w:val="00A24029"/>
    <w:rsid w:val="00A242EE"/>
    <w:rsid w:val="00A24811"/>
    <w:rsid w:val="00A24868"/>
    <w:rsid w:val="00A24BD4"/>
    <w:rsid w:val="00A24C67"/>
    <w:rsid w:val="00A24D87"/>
    <w:rsid w:val="00A255CA"/>
    <w:rsid w:val="00A2581B"/>
    <w:rsid w:val="00A26109"/>
    <w:rsid w:val="00A2734D"/>
    <w:rsid w:val="00A30D64"/>
    <w:rsid w:val="00A30F32"/>
    <w:rsid w:val="00A31123"/>
    <w:rsid w:val="00A32CA9"/>
    <w:rsid w:val="00A32DEF"/>
    <w:rsid w:val="00A342F7"/>
    <w:rsid w:val="00A34FB4"/>
    <w:rsid w:val="00A35128"/>
    <w:rsid w:val="00A353C5"/>
    <w:rsid w:val="00A40AE2"/>
    <w:rsid w:val="00A41010"/>
    <w:rsid w:val="00A419E5"/>
    <w:rsid w:val="00A42B13"/>
    <w:rsid w:val="00A42C16"/>
    <w:rsid w:val="00A4571D"/>
    <w:rsid w:val="00A45835"/>
    <w:rsid w:val="00A45FB9"/>
    <w:rsid w:val="00A4682F"/>
    <w:rsid w:val="00A4791E"/>
    <w:rsid w:val="00A47DD1"/>
    <w:rsid w:val="00A50970"/>
    <w:rsid w:val="00A516B0"/>
    <w:rsid w:val="00A518F8"/>
    <w:rsid w:val="00A53C4C"/>
    <w:rsid w:val="00A563FB"/>
    <w:rsid w:val="00A568FB"/>
    <w:rsid w:val="00A56AFF"/>
    <w:rsid w:val="00A56C13"/>
    <w:rsid w:val="00A6094C"/>
    <w:rsid w:val="00A61D34"/>
    <w:rsid w:val="00A62005"/>
    <w:rsid w:val="00A62732"/>
    <w:rsid w:val="00A62FEC"/>
    <w:rsid w:val="00A633CF"/>
    <w:rsid w:val="00A64256"/>
    <w:rsid w:val="00A644C6"/>
    <w:rsid w:val="00A6458E"/>
    <w:rsid w:val="00A646B6"/>
    <w:rsid w:val="00A65867"/>
    <w:rsid w:val="00A66C57"/>
    <w:rsid w:val="00A67AE8"/>
    <w:rsid w:val="00A67DC7"/>
    <w:rsid w:val="00A67F4B"/>
    <w:rsid w:val="00A70230"/>
    <w:rsid w:val="00A70F4A"/>
    <w:rsid w:val="00A72A22"/>
    <w:rsid w:val="00A757C8"/>
    <w:rsid w:val="00A77361"/>
    <w:rsid w:val="00A8259E"/>
    <w:rsid w:val="00A827AA"/>
    <w:rsid w:val="00A82B88"/>
    <w:rsid w:val="00A83347"/>
    <w:rsid w:val="00A835F3"/>
    <w:rsid w:val="00A84C74"/>
    <w:rsid w:val="00A84FBA"/>
    <w:rsid w:val="00A9049D"/>
    <w:rsid w:val="00A9243C"/>
    <w:rsid w:val="00A924E0"/>
    <w:rsid w:val="00A92CE3"/>
    <w:rsid w:val="00A93DF4"/>
    <w:rsid w:val="00A94F87"/>
    <w:rsid w:val="00A9720C"/>
    <w:rsid w:val="00AA0A6F"/>
    <w:rsid w:val="00AA2066"/>
    <w:rsid w:val="00AA2706"/>
    <w:rsid w:val="00AA3C71"/>
    <w:rsid w:val="00AA4238"/>
    <w:rsid w:val="00AA4F4F"/>
    <w:rsid w:val="00AA5042"/>
    <w:rsid w:val="00AA58DD"/>
    <w:rsid w:val="00AA5E1A"/>
    <w:rsid w:val="00AA6229"/>
    <w:rsid w:val="00AA666B"/>
    <w:rsid w:val="00AA6A7F"/>
    <w:rsid w:val="00AA7CC7"/>
    <w:rsid w:val="00AA7DE7"/>
    <w:rsid w:val="00AB0073"/>
    <w:rsid w:val="00AB02D0"/>
    <w:rsid w:val="00AB0309"/>
    <w:rsid w:val="00AB0828"/>
    <w:rsid w:val="00AB1169"/>
    <w:rsid w:val="00AB13FC"/>
    <w:rsid w:val="00AB15EA"/>
    <w:rsid w:val="00AB1ACA"/>
    <w:rsid w:val="00AB24AE"/>
    <w:rsid w:val="00AB2A51"/>
    <w:rsid w:val="00AB2D28"/>
    <w:rsid w:val="00AB40F2"/>
    <w:rsid w:val="00AB53FD"/>
    <w:rsid w:val="00AC0CA6"/>
    <w:rsid w:val="00AC10CF"/>
    <w:rsid w:val="00AC2FF9"/>
    <w:rsid w:val="00AC3154"/>
    <w:rsid w:val="00AC3A99"/>
    <w:rsid w:val="00AC4143"/>
    <w:rsid w:val="00AC7173"/>
    <w:rsid w:val="00AC7F2E"/>
    <w:rsid w:val="00AD21E1"/>
    <w:rsid w:val="00AD34B7"/>
    <w:rsid w:val="00AD3949"/>
    <w:rsid w:val="00AD459D"/>
    <w:rsid w:val="00AD4CEA"/>
    <w:rsid w:val="00AD576B"/>
    <w:rsid w:val="00AD6191"/>
    <w:rsid w:val="00AD6ED5"/>
    <w:rsid w:val="00AD7BAB"/>
    <w:rsid w:val="00AE105D"/>
    <w:rsid w:val="00AE155A"/>
    <w:rsid w:val="00AE1A32"/>
    <w:rsid w:val="00AE29BA"/>
    <w:rsid w:val="00AE2B58"/>
    <w:rsid w:val="00AE5881"/>
    <w:rsid w:val="00AF00C2"/>
    <w:rsid w:val="00AF010E"/>
    <w:rsid w:val="00AF074C"/>
    <w:rsid w:val="00AF0A5F"/>
    <w:rsid w:val="00AF0C7F"/>
    <w:rsid w:val="00AF48DA"/>
    <w:rsid w:val="00AF52FB"/>
    <w:rsid w:val="00B00AAF"/>
    <w:rsid w:val="00B012BC"/>
    <w:rsid w:val="00B0145D"/>
    <w:rsid w:val="00B01D8A"/>
    <w:rsid w:val="00B01E12"/>
    <w:rsid w:val="00B02C21"/>
    <w:rsid w:val="00B02FCD"/>
    <w:rsid w:val="00B03D77"/>
    <w:rsid w:val="00B059A3"/>
    <w:rsid w:val="00B05FC1"/>
    <w:rsid w:val="00B06183"/>
    <w:rsid w:val="00B062FD"/>
    <w:rsid w:val="00B0751F"/>
    <w:rsid w:val="00B10A18"/>
    <w:rsid w:val="00B10E6C"/>
    <w:rsid w:val="00B118BA"/>
    <w:rsid w:val="00B12C59"/>
    <w:rsid w:val="00B131AA"/>
    <w:rsid w:val="00B13485"/>
    <w:rsid w:val="00B162A6"/>
    <w:rsid w:val="00B16AD0"/>
    <w:rsid w:val="00B16D70"/>
    <w:rsid w:val="00B1782C"/>
    <w:rsid w:val="00B17A16"/>
    <w:rsid w:val="00B17F01"/>
    <w:rsid w:val="00B2022B"/>
    <w:rsid w:val="00B21128"/>
    <w:rsid w:val="00B212B6"/>
    <w:rsid w:val="00B21F83"/>
    <w:rsid w:val="00B220FB"/>
    <w:rsid w:val="00B222DC"/>
    <w:rsid w:val="00B2397D"/>
    <w:rsid w:val="00B23E75"/>
    <w:rsid w:val="00B25464"/>
    <w:rsid w:val="00B277F3"/>
    <w:rsid w:val="00B30450"/>
    <w:rsid w:val="00B308D8"/>
    <w:rsid w:val="00B30F91"/>
    <w:rsid w:val="00B30F9A"/>
    <w:rsid w:val="00B312EA"/>
    <w:rsid w:val="00B3160D"/>
    <w:rsid w:val="00B322A4"/>
    <w:rsid w:val="00B32AC3"/>
    <w:rsid w:val="00B33602"/>
    <w:rsid w:val="00B3379A"/>
    <w:rsid w:val="00B339D9"/>
    <w:rsid w:val="00B358F1"/>
    <w:rsid w:val="00B35A33"/>
    <w:rsid w:val="00B37C5D"/>
    <w:rsid w:val="00B37CB5"/>
    <w:rsid w:val="00B4062E"/>
    <w:rsid w:val="00B40F84"/>
    <w:rsid w:val="00B423CE"/>
    <w:rsid w:val="00B42A96"/>
    <w:rsid w:val="00B42E33"/>
    <w:rsid w:val="00B44375"/>
    <w:rsid w:val="00B445AE"/>
    <w:rsid w:val="00B44E7A"/>
    <w:rsid w:val="00B45047"/>
    <w:rsid w:val="00B4516D"/>
    <w:rsid w:val="00B461E7"/>
    <w:rsid w:val="00B46D95"/>
    <w:rsid w:val="00B4717C"/>
    <w:rsid w:val="00B47C9E"/>
    <w:rsid w:val="00B51E06"/>
    <w:rsid w:val="00B53EC0"/>
    <w:rsid w:val="00B5506A"/>
    <w:rsid w:val="00B5524B"/>
    <w:rsid w:val="00B55303"/>
    <w:rsid w:val="00B56010"/>
    <w:rsid w:val="00B56A37"/>
    <w:rsid w:val="00B5716D"/>
    <w:rsid w:val="00B572C0"/>
    <w:rsid w:val="00B61228"/>
    <w:rsid w:val="00B62517"/>
    <w:rsid w:val="00B62E4F"/>
    <w:rsid w:val="00B638CA"/>
    <w:rsid w:val="00B66053"/>
    <w:rsid w:val="00B67C7D"/>
    <w:rsid w:val="00B70C54"/>
    <w:rsid w:val="00B70DC5"/>
    <w:rsid w:val="00B70EE4"/>
    <w:rsid w:val="00B71116"/>
    <w:rsid w:val="00B717F1"/>
    <w:rsid w:val="00B7189B"/>
    <w:rsid w:val="00B71FFC"/>
    <w:rsid w:val="00B720CE"/>
    <w:rsid w:val="00B722B8"/>
    <w:rsid w:val="00B72C9D"/>
    <w:rsid w:val="00B73864"/>
    <w:rsid w:val="00B73ED0"/>
    <w:rsid w:val="00B75DB4"/>
    <w:rsid w:val="00B77317"/>
    <w:rsid w:val="00B776EB"/>
    <w:rsid w:val="00B77BCD"/>
    <w:rsid w:val="00B80006"/>
    <w:rsid w:val="00B802FC"/>
    <w:rsid w:val="00B813B9"/>
    <w:rsid w:val="00B8207D"/>
    <w:rsid w:val="00B83253"/>
    <w:rsid w:val="00B83EAB"/>
    <w:rsid w:val="00B8530C"/>
    <w:rsid w:val="00B8548F"/>
    <w:rsid w:val="00B85644"/>
    <w:rsid w:val="00B865EE"/>
    <w:rsid w:val="00B8670F"/>
    <w:rsid w:val="00B90DF3"/>
    <w:rsid w:val="00B91AAA"/>
    <w:rsid w:val="00B9241D"/>
    <w:rsid w:val="00B92E07"/>
    <w:rsid w:val="00B9481F"/>
    <w:rsid w:val="00B94EC6"/>
    <w:rsid w:val="00B956E5"/>
    <w:rsid w:val="00B95BAA"/>
    <w:rsid w:val="00B95E33"/>
    <w:rsid w:val="00B970AB"/>
    <w:rsid w:val="00BA18EA"/>
    <w:rsid w:val="00BA311C"/>
    <w:rsid w:val="00BA32BB"/>
    <w:rsid w:val="00BA32FD"/>
    <w:rsid w:val="00BA4AF6"/>
    <w:rsid w:val="00BA64F0"/>
    <w:rsid w:val="00BA7E50"/>
    <w:rsid w:val="00BB1EF3"/>
    <w:rsid w:val="00BB25E3"/>
    <w:rsid w:val="00BB3ACA"/>
    <w:rsid w:val="00BB3AEA"/>
    <w:rsid w:val="00BB54F1"/>
    <w:rsid w:val="00BB55BE"/>
    <w:rsid w:val="00BB68EF"/>
    <w:rsid w:val="00BB71D9"/>
    <w:rsid w:val="00BC2C81"/>
    <w:rsid w:val="00BC2CB1"/>
    <w:rsid w:val="00BC49C8"/>
    <w:rsid w:val="00BC4A9A"/>
    <w:rsid w:val="00BC4F48"/>
    <w:rsid w:val="00BC52EF"/>
    <w:rsid w:val="00BC585D"/>
    <w:rsid w:val="00BC679B"/>
    <w:rsid w:val="00BC70A0"/>
    <w:rsid w:val="00BC7F4D"/>
    <w:rsid w:val="00BD044B"/>
    <w:rsid w:val="00BD181E"/>
    <w:rsid w:val="00BD1AC4"/>
    <w:rsid w:val="00BD499A"/>
    <w:rsid w:val="00BD5354"/>
    <w:rsid w:val="00BD55BC"/>
    <w:rsid w:val="00BD5C9D"/>
    <w:rsid w:val="00BD5E1F"/>
    <w:rsid w:val="00BD7352"/>
    <w:rsid w:val="00BE2579"/>
    <w:rsid w:val="00BE35FF"/>
    <w:rsid w:val="00BE3D14"/>
    <w:rsid w:val="00BE46CD"/>
    <w:rsid w:val="00BE4DF8"/>
    <w:rsid w:val="00BE59BA"/>
    <w:rsid w:val="00BE5C66"/>
    <w:rsid w:val="00BE61FC"/>
    <w:rsid w:val="00BE663F"/>
    <w:rsid w:val="00BE68C7"/>
    <w:rsid w:val="00BE6C51"/>
    <w:rsid w:val="00BE717B"/>
    <w:rsid w:val="00BF037E"/>
    <w:rsid w:val="00BF0846"/>
    <w:rsid w:val="00BF2E4F"/>
    <w:rsid w:val="00BF3983"/>
    <w:rsid w:val="00BF4107"/>
    <w:rsid w:val="00BF415A"/>
    <w:rsid w:val="00BF5BA8"/>
    <w:rsid w:val="00BF5C0A"/>
    <w:rsid w:val="00BF60E6"/>
    <w:rsid w:val="00BF6100"/>
    <w:rsid w:val="00C015FD"/>
    <w:rsid w:val="00C0174A"/>
    <w:rsid w:val="00C03703"/>
    <w:rsid w:val="00C03825"/>
    <w:rsid w:val="00C04258"/>
    <w:rsid w:val="00C0509A"/>
    <w:rsid w:val="00C05E1A"/>
    <w:rsid w:val="00C06311"/>
    <w:rsid w:val="00C06C23"/>
    <w:rsid w:val="00C06DA1"/>
    <w:rsid w:val="00C06E45"/>
    <w:rsid w:val="00C10E0A"/>
    <w:rsid w:val="00C13880"/>
    <w:rsid w:val="00C141B1"/>
    <w:rsid w:val="00C1511F"/>
    <w:rsid w:val="00C15333"/>
    <w:rsid w:val="00C1604E"/>
    <w:rsid w:val="00C1792B"/>
    <w:rsid w:val="00C17F4F"/>
    <w:rsid w:val="00C20153"/>
    <w:rsid w:val="00C21A47"/>
    <w:rsid w:val="00C220E1"/>
    <w:rsid w:val="00C22DFF"/>
    <w:rsid w:val="00C23954"/>
    <w:rsid w:val="00C239D6"/>
    <w:rsid w:val="00C24E2A"/>
    <w:rsid w:val="00C253BC"/>
    <w:rsid w:val="00C26386"/>
    <w:rsid w:val="00C268F3"/>
    <w:rsid w:val="00C27B22"/>
    <w:rsid w:val="00C30A0A"/>
    <w:rsid w:val="00C324F8"/>
    <w:rsid w:val="00C33C44"/>
    <w:rsid w:val="00C345DB"/>
    <w:rsid w:val="00C3477F"/>
    <w:rsid w:val="00C34FCB"/>
    <w:rsid w:val="00C36611"/>
    <w:rsid w:val="00C372EA"/>
    <w:rsid w:val="00C3730B"/>
    <w:rsid w:val="00C375BA"/>
    <w:rsid w:val="00C4011D"/>
    <w:rsid w:val="00C4032D"/>
    <w:rsid w:val="00C40FF5"/>
    <w:rsid w:val="00C4109F"/>
    <w:rsid w:val="00C416D8"/>
    <w:rsid w:val="00C41C04"/>
    <w:rsid w:val="00C424EC"/>
    <w:rsid w:val="00C433D1"/>
    <w:rsid w:val="00C43610"/>
    <w:rsid w:val="00C43F72"/>
    <w:rsid w:val="00C44DA7"/>
    <w:rsid w:val="00C45346"/>
    <w:rsid w:val="00C47706"/>
    <w:rsid w:val="00C52543"/>
    <w:rsid w:val="00C52732"/>
    <w:rsid w:val="00C52FC4"/>
    <w:rsid w:val="00C53DA0"/>
    <w:rsid w:val="00C53EE0"/>
    <w:rsid w:val="00C554DF"/>
    <w:rsid w:val="00C5693E"/>
    <w:rsid w:val="00C57917"/>
    <w:rsid w:val="00C57DE4"/>
    <w:rsid w:val="00C57FF3"/>
    <w:rsid w:val="00C61D21"/>
    <w:rsid w:val="00C63931"/>
    <w:rsid w:val="00C64B54"/>
    <w:rsid w:val="00C658C4"/>
    <w:rsid w:val="00C65B96"/>
    <w:rsid w:val="00C66917"/>
    <w:rsid w:val="00C700C0"/>
    <w:rsid w:val="00C7036A"/>
    <w:rsid w:val="00C708C3"/>
    <w:rsid w:val="00C71696"/>
    <w:rsid w:val="00C71AC7"/>
    <w:rsid w:val="00C73C7E"/>
    <w:rsid w:val="00C741F1"/>
    <w:rsid w:val="00C747F6"/>
    <w:rsid w:val="00C74D3F"/>
    <w:rsid w:val="00C75001"/>
    <w:rsid w:val="00C7530F"/>
    <w:rsid w:val="00C762A7"/>
    <w:rsid w:val="00C76378"/>
    <w:rsid w:val="00C764CD"/>
    <w:rsid w:val="00C76D93"/>
    <w:rsid w:val="00C773E9"/>
    <w:rsid w:val="00C775A4"/>
    <w:rsid w:val="00C77D4C"/>
    <w:rsid w:val="00C77EE4"/>
    <w:rsid w:val="00C80B63"/>
    <w:rsid w:val="00C80BF8"/>
    <w:rsid w:val="00C82238"/>
    <w:rsid w:val="00C8284C"/>
    <w:rsid w:val="00C83D1D"/>
    <w:rsid w:val="00C84E42"/>
    <w:rsid w:val="00C850F7"/>
    <w:rsid w:val="00C859BD"/>
    <w:rsid w:val="00C87E7D"/>
    <w:rsid w:val="00C91D51"/>
    <w:rsid w:val="00C9241B"/>
    <w:rsid w:val="00C929CD"/>
    <w:rsid w:val="00C9459E"/>
    <w:rsid w:val="00C9471B"/>
    <w:rsid w:val="00C95018"/>
    <w:rsid w:val="00C96FFD"/>
    <w:rsid w:val="00C97BBC"/>
    <w:rsid w:val="00C97C3C"/>
    <w:rsid w:val="00C97DFE"/>
    <w:rsid w:val="00CA0D1E"/>
    <w:rsid w:val="00CA171F"/>
    <w:rsid w:val="00CA204D"/>
    <w:rsid w:val="00CA20EB"/>
    <w:rsid w:val="00CA345C"/>
    <w:rsid w:val="00CA3BBA"/>
    <w:rsid w:val="00CA5127"/>
    <w:rsid w:val="00CA536D"/>
    <w:rsid w:val="00CA5821"/>
    <w:rsid w:val="00CA6AB5"/>
    <w:rsid w:val="00CA6EEB"/>
    <w:rsid w:val="00CB0998"/>
    <w:rsid w:val="00CB24DB"/>
    <w:rsid w:val="00CB26ED"/>
    <w:rsid w:val="00CB46F3"/>
    <w:rsid w:val="00CB5FF0"/>
    <w:rsid w:val="00CB626D"/>
    <w:rsid w:val="00CC0372"/>
    <w:rsid w:val="00CC0588"/>
    <w:rsid w:val="00CC0EBA"/>
    <w:rsid w:val="00CC1742"/>
    <w:rsid w:val="00CC19A5"/>
    <w:rsid w:val="00CC1F62"/>
    <w:rsid w:val="00CC289F"/>
    <w:rsid w:val="00CC545C"/>
    <w:rsid w:val="00CC67D1"/>
    <w:rsid w:val="00CC6D8B"/>
    <w:rsid w:val="00CD0E6D"/>
    <w:rsid w:val="00CD2376"/>
    <w:rsid w:val="00CD593D"/>
    <w:rsid w:val="00CD639F"/>
    <w:rsid w:val="00CD668E"/>
    <w:rsid w:val="00CE05E8"/>
    <w:rsid w:val="00CE10EC"/>
    <w:rsid w:val="00CE179E"/>
    <w:rsid w:val="00CE1E92"/>
    <w:rsid w:val="00CE2834"/>
    <w:rsid w:val="00CE28FE"/>
    <w:rsid w:val="00CE34A6"/>
    <w:rsid w:val="00CE3E62"/>
    <w:rsid w:val="00CE4804"/>
    <w:rsid w:val="00CE55F1"/>
    <w:rsid w:val="00CE584C"/>
    <w:rsid w:val="00CE585F"/>
    <w:rsid w:val="00CE6F7D"/>
    <w:rsid w:val="00CE737A"/>
    <w:rsid w:val="00CE769E"/>
    <w:rsid w:val="00CE7E13"/>
    <w:rsid w:val="00CF04F1"/>
    <w:rsid w:val="00CF2071"/>
    <w:rsid w:val="00CF3DCB"/>
    <w:rsid w:val="00CF461D"/>
    <w:rsid w:val="00CF4B58"/>
    <w:rsid w:val="00CF4E2C"/>
    <w:rsid w:val="00CF6C9D"/>
    <w:rsid w:val="00CF77EE"/>
    <w:rsid w:val="00CF7BA8"/>
    <w:rsid w:val="00CF7C92"/>
    <w:rsid w:val="00D03840"/>
    <w:rsid w:val="00D050E3"/>
    <w:rsid w:val="00D0646F"/>
    <w:rsid w:val="00D06EA8"/>
    <w:rsid w:val="00D07608"/>
    <w:rsid w:val="00D07C66"/>
    <w:rsid w:val="00D07DFA"/>
    <w:rsid w:val="00D10982"/>
    <w:rsid w:val="00D116CA"/>
    <w:rsid w:val="00D11BED"/>
    <w:rsid w:val="00D11D9E"/>
    <w:rsid w:val="00D12790"/>
    <w:rsid w:val="00D12D47"/>
    <w:rsid w:val="00D1477B"/>
    <w:rsid w:val="00D1523C"/>
    <w:rsid w:val="00D159C9"/>
    <w:rsid w:val="00D20C88"/>
    <w:rsid w:val="00D20DEA"/>
    <w:rsid w:val="00D21634"/>
    <w:rsid w:val="00D22797"/>
    <w:rsid w:val="00D230DD"/>
    <w:rsid w:val="00D235DA"/>
    <w:rsid w:val="00D238D9"/>
    <w:rsid w:val="00D23ACD"/>
    <w:rsid w:val="00D23F9F"/>
    <w:rsid w:val="00D24898"/>
    <w:rsid w:val="00D26A13"/>
    <w:rsid w:val="00D272E0"/>
    <w:rsid w:val="00D27CCF"/>
    <w:rsid w:val="00D30939"/>
    <w:rsid w:val="00D3137B"/>
    <w:rsid w:val="00D31AA6"/>
    <w:rsid w:val="00D32837"/>
    <w:rsid w:val="00D32B3B"/>
    <w:rsid w:val="00D33359"/>
    <w:rsid w:val="00D3557B"/>
    <w:rsid w:val="00D36406"/>
    <w:rsid w:val="00D3652F"/>
    <w:rsid w:val="00D36C56"/>
    <w:rsid w:val="00D376D5"/>
    <w:rsid w:val="00D37776"/>
    <w:rsid w:val="00D378BB"/>
    <w:rsid w:val="00D43A5E"/>
    <w:rsid w:val="00D43DF4"/>
    <w:rsid w:val="00D44513"/>
    <w:rsid w:val="00D455F7"/>
    <w:rsid w:val="00D5031E"/>
    <w:rsid w:val="00D51094"/>
    <w:rsid w:val="00D51732"/>
    <w:rsid w:val="00D51AB9"/>
    <w:rsid w:val="00D520B7"/>
    <w:rsid w:val="00D52258"/>
    <w:rsid w:val="00D5228A"/>
    <w:rsid w:val="00D53B61"/>
    <w:rsid w:val="00D53E5E"/>
    <w:rsid w:val="00D545CE"/>
    <w:rsid w:val="00D546D6"/>
    <w:rsid w:val="00D550B7"/>
    <w:rsid w:val="00D560D3"/>
    <w:rsid w:val="00D57F42"/>
    <w:rsid w:val="00D60673"/>
    <w:rsid w:val="00D611F9"/>
    <w:rsid w:val="00D61E22"/>
    <w:rsid w:val="00D66974"/>
    <w:rsid w:val="00D66F1A"/>
    <w:rsid w:val="00D6740A"/>
    <w:rsid w:val="00D67AB5"/>
    <w:rsid w:val="00D7012F"/>
    <w:rsid w:val="00D70D1F"/>
    <w:rsid w:val="00D736AB"/>
    <w:rsid w:val="00D751B4"/>
    <w:rsid w:val="00D7529D"/>
    <w:rsid w:val="00D76013"/>
    <w:rsid w:val="00D76101"/>
    <w:rsid w:val="00D77D82"/>
    <w:rsid w:val="00D77E9D"/>
    <w:rsid w:val="00D80D62"/>
    <w:rsid w:val="00D8114A"/>
    <w:rsid w:val="00D81247"/>
    <w:rsid w:val="00D81D5A"/>
    <w:rsid w:val="00D82CEE"/>
    <w:rsid w:val="00D82E3E"/>
    <w:rsid w:val="00D84BBE"/>
    <w:rsid w:val="00D84D9D"/>
    <w:rsid w:val="00D84DA1"/>
    <w:rsid w:val="00D851F8"/>
    <w:rsid w:val="00D86ACB"/>
    <w:rsid w:val="00D91674"/>
    <w:rsid w:val="00D91DA8"/>
    <w:rsid w:val="00D92082"/>
    <w:rsid w:val="00D93262"/>
    <w:rsid w:val="00D9374B"/>
    <w:rsid w:val="00D94B92"/>
    <w:rsid w:val="00D94EAE"/>
    <w:rsid w:val="00D95A97"/>
    <w:rsid w:val="00D96013"/>
    <w:rsid w:val="00D96685"/>
    <w:rsid w:val="00D9716E"/>
    <w:rsid w:val="00D9790F"/>
    <w:rsid w:val="00DA0037"/>
    <w:rsid w:val="00DA14D0"/>
    <w:rsid w:val="00DA1CDA"/>
    <w:rsid w:val="00DA20F3"/>
    <w:rsid w:val="00DA3A18"/>
    <w:rsid w:val="00DA3E0B"/>
    <w:rsid w:val="00DA45CC"/>
    <w:rsid w:val="00DA5E95"/>
    <w:rsid w:val="00DA5F43"/>
    <w:rsid w:val="00DA6320"/>
    <w:rsid w:val="00DA7556"/>
    <w:rsid w:val="00DA7866"/>
    <w:rsid w:val="00DB1418"/>
    <w:rsid w:val="00DB16B9"/>
    <w:rsid w:val="00DB205D"/>
    <w:rsid w:val="00DB2689"/>
    <w:rsid w:val="00DB2A60"/>
    <w:rsid w:val="00DB2D11"/>
    <w:rsid w:val="00DB3738"/>
    <w:rsid w:val="00DB4720"/>
    <w:rsid w:val="00DB488D"/>
    <w:rsid w:val="00DB6E7A"/>
    <w:rsid w:val="00DB798C"/>
    <w:rsid w:val="00DC0C48"/>
    <w:rsid w:val="00DC1563"/>
    <w:rsid w:val="00DC1AF3"/>
    <w:rsid w:val="00DC34EC"/>
    <w:rsid w:val="00DC45D3"/>
    <w:rsid w:val="00DC4C99"/>
    <w:rsid w:val="00DC680A"/>
    <w:rsid w:val="00DC684F"/>
    <w:rsid w:val="00DC6A50"/>
    <w:rsid w:val="00DC7239"/>
    <w:rsid w:val="00DC77BE"/>
    <w:rsid w:val="00DD0B90"/>
    <w:rsid w:val="00DD27C9"/>
    <w:rsid w:val="00DD32CF"/>
    <w:rsid w:val="00DD57C9"/>
    <w:rsid w:val="00DD61AF"/>
    <w:rsid w:val="00DD7452"/>
    <w:rsid w:val="00DD7772"/>
    <w:rsid w:val="00DE0623"/>
    <w:rsid w:val="00DE0FBB"/>
    <w:rsid w:val="00DE1E6B"/>
    <w:rsid w:val="00DE2776"/>
    <w:rsid w:val="00DE2914"/>
    <w:rsid w:val="00DE2979"/>
    <w:rsid w:val="00DE3579"/>
    <w:rsid w:val="00DE4724"/>
    <w:rsid w:val="00DE4C6A"/>
    <w:rsid w:val="00DE69D4"/>
    <w:rsid w:val="00DE6F36"/>
    <w:rsid w:val="00DF1AFA"/>
    <w:rsid w:val="00DF3F9C"/>
    <w:rsid w:val="00DF5E00"/>
    <w:rsid w:val="00DF61DC"/>
    <w:rsid w:val="00DF6E51"/>
    <w:rsid w:val="00E01E3F"/>
    <w:rsid w:val="00E02861"/>
    <w:rsid w:val="00E02C54"/>
    <w:rsid w:val="00E03180"/>
    <w:rsid w:val="00E04BF6"/>
    <w:rsid w:val="00E04CC0"/>
    <w:rsid w:val="00E05727"/>
    <w:rsid w:val="00E062C1"/>
    <w:rsid w:val="00E06D25"/>
    <w:rsid w:val="00E073AA"/>
    <w:rsid w:val="00E074B2"/>
    <w:rsid w:val="00E11918"/>
    <w:rsid w:val="00E1193E"/>
    <w:rsid w:val="00E12324"/>
    <w:rsid w:val="00E143CF"/>
    <w:rsid w:val="00E155A1"/>
    <w:rsid w:val="00E16EA7"/>
    <w:rsid w:val="00E16F87"/>
    <w:rsid w:val="00E20BCA"/>
    <w:rsid w:val="00E25112"/>
    <w:rsid w:val="00E2514A"/>
    <w:rsid w:val="00E26025"/>
    <w:rsid w:val="00E2675A"/>
    <w:rsid w:val="00E26B49"/>
    <w:rsid w:val="00E26D0F"/>
    <w:rsid w:val="00E27F6F"/>
    <w:rsid w:val="00E30BAA"/>
    <w:rsid w:val="00E316EE"/>
    <w:rsid w:val="00E326AC"/>
    <w:rsid w:val="00E33488"/>
    <w:rsid w:val="00E34343"/>
    <w:rsid w:val="00E34A37"/>
    <w:rsid w:val="00E3501E"/>
    <w:rsid w:val="00E352FF"/>
    <w:rsid w:val="00E36501"/>
    <w:rsid w:val="00E3659B"/>
    <w:rsid w:val="00E3697E"/>
    <w:rsid w:val="00E374EE"/>
    <w:rsid w:val="00E40242"/>
    <w:rsid w:val="00E40A14"/>
    <w:rsid w:val="00E40D9E"/>
    <w:rsid w:val="00E42334"/>
    <w:rsid w:val="00E42950"/>
    <w:rsid w:val="00E4394B"/>
    <w:rsid w:val="00E441AE"/>
    <w:rsid w:val="00E44733"/>
    <w:rsid w:val="00E44FB6"/>
    <w:rsid w:val="00E4565C"/>
    <w:rsid w:val="00E46EF6"/>
    <w:rsid w:val="00E506CB"/>
    <w:rsid w:val="00E51D2E"/>
    <w:rsid w:val="00E52327"/>
    <w:rsid w:val="00E536DC"/>
    <w:rsid w:val="00E53E8D"/>
    <w:rsid w:val="00E547DA"/>
    <w:rsid w:val="00E54E52"/>
    <w:rsid w:val="00E557DE"/>
    <w:rsid w:val="00E56EF3"/>
    <w:rsid w:val="00E57BC7"/>
    <w:rsid w:val="00E60075"/>
    <w:rsid w:val="00E60180"/>
    <w:rsid w:val="00E6085B"/>
    <w:rsid w:val="00E60DA9"/>
    <w:rsid w:val="00E611DF"/>
    <w:rsid w:val="00E6150A"/>
    <w:rsid w:val="00E61B74"/>
    <w:rsid w:val="00E61C0A"/>
    <w:rsid w:val="00E62344"/>
    <w:rsid w:val="00E62813"/>
    <w:rsid w:val="00E635E5"/>
    <w:rsid w:val="00E63756"/>
    <w:rsid w:val="00E637A1"/>
    <w:rsid w:val="00E641C4"/>
    <w:rsid w:val="00E65D75"/>
    <w:rsid w:val="00E65F64"/>
    <w:rsid w:val="00E66A10"/>
    <w:rsid w:val="00E6720A"/>
    <w:rsid w:val="00E67375"/>
    <w:rsid w:val="00E678F3"/>
    <w:rsid w:val="00E6790E"/>
    <w:rsid w:val="00E67927"/>
    <w:rsid w:val="00E67938"/>
    <w:rsid w:val="00E708D9"/>
    <w:rsid w:val="00E70EB7"/>
    <w:rsid w:val="00E716BC"/>
    <w:rsid w:val="00E719DE"/>
    <w:rsid w:val="00E71D11"/>
    <w:rsid w:val="00E71EBD"/>
    <w:rsid w:val="00E72511"/>
    <w:rsid w:val="00E72BA7"/>
    <w:rsid w:val="00E72CD6"/>
    <w:rsid w:val="00E7380F"/>
    <w:rsid w:val="00E74AEF"/>
    <w:rsid w:val="00E75051"/>
    <w:rsid w:val="00E75D7A"/>
    <w:rsid w:val="00E769F2"/>
    <w:rsid w:val="00E77A45"/>
    <w:rsid w:val="00E818DD"/>
    <w:rsid w:val="00E8195D"/>
    <w:rsid w:val="00E83C6E"/>
    <w:rsid w:val="00E85D60"/>
    <w:rsid w:val="00E86505"/>
    <w:rsid w:val="00E86E42"/>
    <w:rsid w:val="00E9224C"/>
    <w:rsid w:val="00E92BB9"/>
    <w:rsid w:val="00E92C2A"/>
    <w:rsid w:val="00E937F5"/>
    <w:rsid w:val="00E95A60"/>
    <w:rsid w:val="00E96D0C"/>
    <w:rsid w:val="00E96EB8"/>
    <w:rsid w:val="00EA080C"/>
    <w:rsid w:val="00EA0B9B"/>
    <w:rsid w:val="00EA2669"/>
    <w:rsid w:val="00EA2A3B"/>
    <w:rsid w:val="00EA2BF7"/>
    <w:rsid w:val="00EA4E43"/>
    <w:rsid w:val="00EA5198"/>
    <w:rsid w:val="00EA67B5"/>
    <w:rsid w:val="00EA6D2D"/>
    <w:rsid w:val="00EA7645"/>
    <w:rsid w:val="00EA7DBC"/>
    <w:rsid w:val="00EB120B"/>
    <w:rsid w:val="00EB1645"/>
    <w:rsid w:val="00EB2901"/>
    <w:rsid w:val="00EB2D35"/>
    <w:rsid w:val="00EB2FDF"/>
    <w:rsid w:val="00EB331F"/>
    <w:rsid w:val="00EB4052"/>
    <w:rsid w:val="00EB4884"/>
    <w:rsid w:val="00EB51B3"/>
    <w:rsid w:val="00EB6A48"/>
    <w:rsid w:val="00EB7D85"/>
    <w:rsid w:val="00EC23BD"/>
    <w:rsid w:val="00EC2BB8"/>
    <w:rsid w:val="00EC2CD5"/>
    <w:rsid w:val="00EC3075"/>
    <w:rsid w:val="00EC461A"/>
    <w:rsid w:val="00EC4DA7"/>
    <w:rsid w:val="00EC6636"/>
    <w:rsid w:val="00EC76F0"/>
    <w:rsid w:val="00ED149B"/>
    <w:rsid w:val="00ED23EF"/>
    <w:rsid w:val="00ED257E"/>
    <w:rsid w:val="00ED278E"/>
    <w:rsid w:val="00ED2DA9"/>
    <w:rsid w:val="00ED345A"/>
    <w:rsid w:val="00ED4486"/>
    <w:rsid w:val="00ED538B"/>
    <w:rsid w:val="00ED5C74"/>
    <w:rsid w:val="00ED6CB6"/>
    <w:rsid w:val="00ED7699"/>
    <w:rsid w:val="00ED7795"/>
    <w:rsid w:val="00ED7B99"/>
    <w:rsid w:val="00EE1567"/>
    <w:rsid w:val="00EE1CBF"/>
    <w:rsid w:val="00EE3D6C"/>
    <w:rsid w:val="00EE40A2"/>
    <w:rsid w:val="00EE47BF"/>
    <w:rsid w:val="00EE4B6C"/>
    <w:rsid w:val="00EE5F85"/>
    <w:rsid w:val="00EE63E6"/>
    <w:rsid w:val="00EE6C3D"/>
    <w:rsid w:val="00EE6C89"/>
    <w:rsid w:val="00EE6FA3"/>
    <w:rsid w:val="00EE7096"/>
    <w:rsid w:val="00EE72D2"/>
    <w:rsid w:val="00EE75E9"/>
    <w:rsid w:val="00EE7959"/>
    <w:rsid w:val="00EF0445"/>
    <w:rsid w:val="00EF09D7"/>
    <w:rsid w:val="00EF189A"/>
    <w:rsid w:val="00EF1B84"/>
    <w:rsid w:val="00EF1D5D"/>
    <w:rsid w:val="00EF2A78"/>
    <w:rsid w:val="00EF2F9F"/>
    <w:rsid w:val="00EF3109"/>
    <w:rsid w:val="00EF332D"/>
    <w:rsid w:val="00EF37AE"/>
    <w:rsid w:val="00EF4176"/>
    <w:rsid w:val="00EF4B3A"/>
    <w:rsid w:val="00EF4DCC"/>
    <w:rsid w:val="00EF55C4"/>
    <w:rsid w:val="00EF56E3"/>
    <w:rsid w:val="00EF5D09"/>
    <w:rsid w:val="00EF7D1F"/>
    <w:rsid w:val="00F00D06"/>
    <w:rsid w:val="00F00D9F"/>
    <w:rsid w:val="00F00E40"/>
    <w:rsid w:val="00F03ED9"/>
    <w:rsid w:val="00F0494F"/>
    <w:rsid w:val="00F050B5"/>
    <w:rsid w:val="00F05262"/>
    <w:rsid w:val="00F06200"/>
    <w:rsid w:val="00F0684D"/>
    <w:rsid w:val="00F06C08"/>
    <w:rsid w:val="00F07671"/>
    <w:rsid w:val="00F07917"/>
    <w:rsid w:val="00F10056"/>
    <w:rsid w:val="00F102C8"/>
    <w:rsid w:val="00F10D73"/>
    <w:rsid w:val="00F1116B"/>
    <w:rsid w:val="00F1197D"/>
    <w:rsid w:val="00F11C14"/>
    <w:rsid w:val="00F1208A"/>
    <w:rsid w:val="00F13328"/>
    <w:rsid w:val="00F14E5A"/>
    <w:rsid w:val="00F16797"/>
    <w:rsid w:val="00F168CE"/>
    <w:rsid w:val="00F16C14"/>
    <w:rsid w:val="00F17F9E"/>
    <w:rsid w:val="00F20DB2"/>
    <w:rsid w:val="00F218A4"/>
    <w:rsid w:val="00F21F2C"/>
    <w:rsid w:val="00F22BB8"/>
    <w:rsid w:val="00F24586"/>
    <w:rsid w:val="00F257D0"/>
    <w:rsid w:val="00F27670"/>
    <w:rsid w:val="00F27ABC"/>
    <w:rsid w:val="00F312B0"/>
    <w:rsid w:val="00F31459"/>
    <w:rsid w:val="00F3350D"/>
    <w:rsid w:val="00F335B4"/>
    <w:rsid w:val="00F346DC"/>
    <w:rsid w:val="00F34A4A"/>
    <w:rsid w:val="00F34D23"/>
    <w:rsid w:val="00F354A5"/>
    <w:rsid w:val="00F36625"/>
    <w:rsid w:val="00F37199"/>
    <w:rsid w:val="00F3725C"/>
    <w:rsid w:val="00F37847"/>
    <w:rsid w:val="00F37E63"/>
    <w:rsid w:val="00F4024C"/>
    <w:rsid w:val="00F407D0"/>
    <w:rsid w:val="00F43F13"/>
    <w:rsid w:val="00F448DA"/>
    <w:rsid w:val="00F45B52"/>
    <w:rsid w:val="00F45CF4"/>
    <w:rsid w:val="00F46CBC"/>
    <w:rsid w:val="00F46D8A"/>
    <w:rsid w:val="00F4701F"/>
    <w:rsid w:val="00F47391"/>
    <w:rsid w:val="00F47BF3"/>
    <w:rsid w:val="00F47C63"/>
    <w:rsid w:val="00F514B0"/>
    <w:rsid w:val="00F51EDC"/>
    <w:rsid w:val="00F52818"/>
    <w:rsid w:val="00F53CAF"/>
    <w:rsid w:val="00F54633"/>
    <w:rsid w:val="00F56FBB"/>
    <w:rsid w:val="00F57FAB"/>
    <w:rsid w:val="00F601E3"/>
    <w:rsid w:val="00F605E1"/>
    <w:rsid w:val="00F6095F"/>
    <w:rsid w:val="00F60EE5"/>
    <w:rsid w:val="00F61F9A"/>
    <w:rsid w:val="00F64066"/>
    <w:rsid w:val="00F649AA"/>
    <w:rsid w:val="00F64F41"/>
    <w:rsid w:val="00F652B3"/>
    <w:rsid w:val="00F653EC"/>
    <w:rsid w:val="00F66488"/>
    <w:rsid w:val="00F6744C"/>
    <w:rsid w:val="00F7074B"/>
    <w:rsid w:val="00F70F15"/>
    <w:rsid w:val="00F723A3"/>
    <w:rsid w:val="00F727DF"/>
    <w:rsid w:val="00F7426C"/>
    <w:rsid w:val="00F750A6"/>
    <w:rsid w:val="00F752B8"/>
    <w:rsid w:val="00F760AC"/>
    <w:rsid w:val="00F761F8"/>
    <w:rsid w:val="00F76599"/>
    <w:rsid w:val="00F76959"/>
    <w:rsid w:val="00F7701C"/>
    <w:rsid w:val="00F7785D"/>
    <w:rsid w:val="00F80C26"/>
    <w:rsid w:val="00F824B0"/>
    <w:rsid w:val="00F82764"/>
    <w:rsid w:val="00F82AAA"/>
    <w:rsid w:val="00F83C21"/>
    <w:rsid w:val="00F83DA9"/>
    <w:rsid w:val="00F855BD"/>
    <w:rsid w:val="00F8684B"/>
    <w:rsid w:val="00F86A6D"/>
    <w:rsid w:val="00F86CB6"/>
    <w:rsid w:val="00F8724B"/>
    <w:rsid w:val="00F87659"/>
    <w:rsid w:val="00F906BF"/>
    <w:rsid w:val="00F909FD"/>
    <w:rsid w:val="00F91888"/>
    <w:rsid w:val="00F919B2"/>
    <w:rsid w:val="00F92DE0"/>
    <w:rsid w:val="00F93158"/>
    <w:rsid w:val="00F93643"/>
    <w:rsid w:val="00F93EBB"/>
    <w:rsid w:val="00F9498D"/>
    <w:rsid w:val="00F97BCA"/>
    <w:rsid w:val="00FA0C49"/>
    <w:rsid w:val="00FA169D"/>
    <w:rsid w:val="00FA16EC"/>
    <w:rsid w:val="00FA2530"/>
    <w:rsid w:val="00FA288B"/>
    <w:rsid w:val="00FA421B"/>
    <w:rsid w:val="00FA4630"/>
    <w:rsid w:val="00FA6001"/>
    <w:rsid w:val="00FA6354"/>
    <w:rsid w:val="00FA6569"/>
    <w:rsid w:val="00FB0006"/>
    <w:rsid w:val="00FB05B6"/>
    <w:rsid w:val="00FB098B"/>
    <w:rsid w:val="00FB09D0"/>
    <w:rsid w:val="00FB1433"/>
    <w:rsid w:val="00FB3AA2"/>
    <w:rsid w:val="00FC013D"/>
    <w:rsid w:val="00FC1EAB"/>
    <w:rsid w:val="00FC3F19"/>
    <w:rsid w:val="00FC547E"/>
    <w:rsid w:val="00FC56AA"/>
    <w:rsid w:val="00FC5B5F"/>
    <w:rsid w:val="00FC63CF"/>
    <w:rsid w:val="00FC6925"/>
    <w:rsid w:val="00FC742D"/>
    <w:rsid w:val="00FC7F68"/>
    <w:rsid w:val="00FD1136"/>
    <w:rsid w:val="00FD1E59"/>
    <w:rsid w:val="00FD361F"/>
    <w:rsid w:val="00FD3CF1"/>
    <w:rsid w:val="00FD4AC5"/>
    <w:rsid w:val="00FD4E54"/>
    <w:rsid w:val="00FD62FF"/>
    <w:rsid w:val="00FD6590"/>
    <w:rsid w:val="00FE0B46"/>
    <w:rsid w:val="00FE0E4F"/>
    <w:rsid w:val="00FE1973"/>
    <w:rsid w:val="00FE38B1"/>
    <w:rsid w:val="00FE5B26"/>
    <w:rsid w:val="00FE7C34"/>
    <w:rsid w:val="00FF1979"/>
    <w:rsid w:val="00FF1EE1"/>
    <w:rsid w:val="00FF3FF5"/>
    <w:rsid w:val="00FF4027"/>
    <w:rsid w:val="00FF46C7"/>
    <w:rsid w:val="00FF46CF"/>
    <w:rsid w:val="00FF4D74"/>
    <w:rsid w:val="00FF586D"/>
    <w:rsid w:val="00FF69A8"/>
    <w:rsid w:val="044D434C"/>
    <w:rsid w:val="23BF7722"/>
    <w:rsid w:val="46A30AF8"/>
    <w:rsid w:val="51FD6915"/>
    <w:rsid w:val="5DA0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qFormat="1" w:unhideWhenUsed="0" w:uiPriority="59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3"/>
    <w:qFormat/>
    <w:uiPriority w:val="0"/>
    <w:pPr>
      <w:keepNext/>
      <w:keepLines/>
      <w:overflowPunct w:val="0"/>
      <w:topLinePunct/>
      <w:spacing w:before="360" w:after="360" w:line="360" w:lineRule="auto"/>
      <w:ind w:right="84" w:rightChars="4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24"/>
    <w:qFormat/>
    <w:uiPriority w:val="0"/>
    <w:pPr>
      <w:keepNext/>
      <w:keepLines/>
      <w:spacing w:before="360" w:after="360" w:line="360" w:lineRule="auto"/>
      <w:jc w:val="center"/>
      <w:outlineLvl w:val="1"/>
    </w:pPr>
    <w:rPr>
      <w:rFonts w:ascii="Times New Roman" w:hAnsi="Times New Roman" w:eastAsia="黑体"/>
      <w:b/>
      <w:bCs/>
      <w:kern w:val="0"/>
      <w:sz w:val="32"/>
      <w:szCs w:val="32"/>
      <w:lang w:val="zh-CN"/>
    </w:rPr>
  </w:style>
  <w:style w:type="paragraph" w:styleId="5">
    <w:name w:val="heading 3"/>
    <w:basedOn w:val="1"/>
    <w:next w:val="1"/>
    <w:link w:val="25"/>
    <w:qFormat/>
    <w:uiPriority w:val="0"/>
    <w:pPr>
      <w:keepNext/>
      <w:keepLines/>
      <w:ind w:firstLine="200" w:firstLineChars="200"/>
      <w:jc w:val="left"/>
      <w:textAlignment w:val="baseline"/>
      <w:outlineLvl w:val="2"/>
    </w:pPr>
    <w:rPr>
      <w:rFonts w:ascii="Times New Roman" w:hAnsi="Times New Roman" w:eastAsia="黑体"/>
      <w:kern w:val="0"/>
      <w:sz w:val="24"/>
      <w:szCs w:val="20"/>
      <w:lang w:val="zh-CN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1"/>
    <w:basedOn w:val="1"/>
    <w:qFormat/>
    <w:uiPriority w:val="0"/>
    <w:rPr>
      <w:rFonts w:ascii="Times New Roman" w:hAnsi="Times New Roman"/>
      <w:szCs w:val="20"/>
      <w:lang w:val="en-GB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annotation text"/>
    <w:basedOn w:val="1"/>
    <w:link w:val="30"/>
    <w:semiHidden/>
    <w:unhideWhenUsed/>
    <w:qFormat/>
    <w:uiPriority w:val="0"/>
    <w:pPr>
      <w:jc w:val="left"/>
    </w:pPr>
    <w:rPr>
      <w:lang w:val="zh-CN"/>
    </w:rPr>
  </w:style>
  <w:style w:type="paragraph" w:styleId="8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76" w:lineRule="auto"/>
      <w:ind w:left="440"/>
      <w:jc w:val="left"/>
    </w:pPr>
    <w:rPr>
      <w:rFonts w:ascii="Times New Roman" w:hAnsi="Times New Roman"/>
      <w:kern w:val="0"/>
      <w:sz w:val="22"/>
    </w:rPr>
  </w:style>
  <w:style w:type="paragraph" w:styleId="9">
    <w:name w:val="Date"/>
    <w:basedOn w:val="1"/>
    <w:next w:val="1"/>
    <w:link w:val="32"/>
    <w:semiHidden/>
    <w:unhideWhenUsed/>
    <w:qFormat/>
    <w:uiPriority w:val="0"/>
    <w:pPr>
      <w:ind w:left="100" w:leftChars="2500"/>
    </w:pPr>
    <w:rPr>
      <w:lang w:val="zh-CN"/>
    </w:rPr>
  </w:style>
  <w:style w:type="paragraph" w:styleId="10">
    <w:name w:val="Balloon Text"/>
    <w:basedOn w:val="1"/>
    <w:link w:val="29"/>
    <w:semiHidden/>
    <w:unhideWhenUsed/>
    <w:qFormat/>
    <w:uiPriority w:val="0"/>
    <w:rPr>
      <w:sz w:val="18"/>
      <w:szCs w:val="18"/>
      <w:lang w:val="zh-CN"/>
    </w:rPr>
  </w:style>
  <w:style w:type="paragraph" w:styleId="11">
    <w:name w:val="footer"/>
    <w:basedOn w:val="1"/>
    <w:link w:val="2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2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3">
    <w:name w:val="toc 1"/>
    <w:basedOn w:val="1"/>
    <w:next w:val="1"/>
    <w:unhideWhenUsed/>
    <w:qFormat/>
    <w:uiPriority w:val="39"/>
    <w:pPr>
      <w:widowControl/>
      <w:tabs>
        <w:tab w:val="right" w:leader="dot" w:pos="8222"/>
        <w:tab w:val="right" w:leader="dot" w:pos="8296"/>
      </w:tabs>
      <w:snapToGrid w:val="0"/>
      <w:spacing w:before="78" w:beforeLines="25" w:after="78" w:afterLines="25" w:line="264" w:lineRule="auto"/>
      <w:jc w:val="left"/>
    </w:pPr>
    <w:rPr>
      <w:rFonts w:ascii="Times New Roman" w:hAnsi="Times New Roman"/>
      <w:b/>
      <w:bCs/>
      <w:kern w:val="0"/>
      <w:sz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tabs>
        <w:tab w:val="right" w:leader="dot" w:pos="8222"/>
        <w:tab w:val="right" w:leader="dot" w:pos="8296"/>
      </w:tabs>
      <w:snapToGrid w:val="0"/>
      <w:spacing w:before="62" w:beforeLines="20" w:after="62" w:afterLines="20" w:line="300" w:lineRule="auto"/>
      <w:ind w:firstLine="295" w:firstLineChars="134"/>
    </w:pPr>
    <w:rPr>
      <w:rFonts w:ascii="Times New Roman" w:hAnsi="Times New Roman"/>
      <w:color w:val="000000"/>
      <w:kern w:val="0"/>
      <w:szCs w:val="28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7"/>
    <w:next w:val="7"/>
    <w:link w:val="31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qFormat/>
    <w:uiPriority w:val="0"/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styleId="22">
    <w:name w:val="annotation reference"/>
    <w:qFormat/>
    <w:uiPriority w:val="99"/>
    <w:rPr>
      <w:sz w:val="21"/>
      <w:szCs w:val="21"/>
    </w:rPr>
  </w:style>
  <w:style w:type="character" w:customStyle="1" w:styleId="23">
    <w:name w:val="标题 1 Char"/>
    <w:link w:val="2"/>
    <w:qFormat/>
    <w:uiPriority w:val="0"/>
    <w:rPr>
      <w:b/>
      <w:bCs/>
      <w:kern w:val="44"/>
      <w:sz w:val="32"/>
      <w:szCs w:val="44"/>
      <w:lang w:val="en-GB" w:eastAsia="zh-CN"/>
    </w:rPr>
  </w:style>
  <w:style w:type="character" w:customStyle="1" w:styleId="24">
    <w:name w:val="标题 2 Char"/>
    <w:link w:val="4"/>
    <w:qFormat/>
    <w:uiPriority w:val="0"/>
    <w:rPr>
      <w:rFonts w:eastAsia="黑体"/>
      <w:b/>
      <w:bCs/>
      <w:sz w:val="32"/>
      <w:szCs w:val="32"/>
      <w:lang w:val="zh-CN" w:eastAsia="zh-CN" w:bidi="ar-SA"/>
    </w:rPr>
  </w:style>
  <w:style w:type="character" w:customStyle="1" w:styleId="25">
    <w:name w:val="标题 3 Char"/>
    <w:link w:val="5"/>
    <w:qFormat/>
    <w:uiPriority w:val="0"/>
    <w:rPr>
      <w:rFonts w:eastAsia="黑体"/>
      <w:sz w:val="24"/>
      <w:lang w:val="zh-CN" w:eastAsia="zh-CN" w:bidi="ar-SA"/>
    </w:rPr>
  </w:style>
  <w:style w:type="character" w:customStyle="1" w:styleId="26">
    <w:name w:val="页眉 Char"/>
    <w:link w:val="12"/>
    <w:qFormat/>
    <w:uiPriority w:val="0"/>
    <w:rPr>
      <w:rFonts w:ascii="Calibri" w:hAnsi="Calibri" w:eastAsia="宋体"/>
      <w:kern w:val="2"/>
      <w:sz w:val="18"/>
      <w:szCs w:val="18"/>
      <w:lang w:val="zh-CN" w:eastAsia="zh-CN" w:bidi="ar-SA"/>
    </w:rPr>
  </w:style>
  <w:style w:type="character" w:customStyle="1" w:styleId="27">
    <w:name w:val="页脚 Char"/>
    <w:link w:val="11"/>
    <w:qFormat/>
    <w:uiPriority w:val="0"/>
    <w:rPr>
      <w:rFonts w:ascii="Calibri" w:hAnsi="Calibri" w:eastAsia="宋体"/>
      <w:kern w:val="2"/>
      <w:sz w:val="18"/>
      <w:szCs w:val="18"/>
      <w:lang w:val="zh-CN" w:eastAsia="zh-CN" w:bidi="ar-SA"/>
    </w:rPr>
  </w:style>
  <w:style w:type="paragraph" w:customStyle="1" w:styleId="28">
    <w:name w:val="TOC 标题1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9">
    <w:name w:val="批注框文本 Char"/>
    <w:link w:val="10"/>
    <w:semiHidden/>
    <w:qFormat/>
    <w:uiPriority w:val="0"/>
    <w:rPr>
      <w:rFonts w:ascii="Calibri" w:hAnsi="Calibri" w:eastAsia="宋体"/>
      <w:kern w:val="2"/>
      <w:sz w:val="18"/>
      <w:szCs w:val="18"/>
      <w:lang w:val="zh-CN" w:eastAsia="zh-CN" w:bidi="ar-SA"/>
    </w:rPr>
  </w:style>
  <w:style w:type="character" w:customStyle="1" w:styleId="30">
    <w:name w:val="批注文字 Char"/>
    <w:link w:val="7"/>
    <w:semiHidden/>
    <w:qFormat/>
    <w:uiPriority w:val="0"/>
    <w:rPr>
      <w:rFonts w:ascii="Calibri" w:hAnsi="Calibri" w:eastAsia="宋体"/>
      <w:kern w:val="2"/>
      <w:sz w:val="21"/>
      <w:szCs w:val="22"/>
      <w:lang w:val="zh-CN" w:eastAsia="zh-CN" w:bidi="ar-SA"/>
    </w:rPr>
  </w:style>
  <w:style w:type="character" w:customStyle="1" w:styleId="31">
    <w:name w:val="批注主题 Char"/>
    <w:link w:val="16"/>
    <w:semiHidden/>
    <w:qFormat/>
    <w:uiPriority w:val="0"/>
    <w:rPr>
      <w:rFonts w:ascii="Calibri" w:hAnsi="Calibri" w:eastAsia="宋体"/>
      <w:b/>
      <w:bCs/>
      <w:kern w:val="2"/>
      <w:sz w:val="21"/>
      <w:szCs w:val="22"/>
      <w:lang w:val="zh-CN" w:eastAsia="zh-CN" w:bidi="ar-SA"/>
    </w:rPr>
  </w:style>
  <w:style w:type="character" w:customStyle="1" w:styleId="32">
    <w:name w:val="日期 Char"/>
    <w:link w:val="9"/>
    <w:semiHidden/>
    <w:qFormat/>
    <w:uiPriority w:val="0"/>
    <w:rPr>
      <w:rFonts w:ascii="Calibri" w:hAnsi="Calibri" w:eastAsia="宋体"/>
      <w:kern w:val="2"/>
      <w:sz w:val="21"/>
      <w:szCs w:val="22"/>
      <w:lang w:val="zh-CN" w:eastAsia="zh-CN" w:bidi="ar-SA"/>
    </w:rPr>
  </w:style>
  <w:style w:type="paragraph" w:customStyle="1" w:styleId="33">
    <w:name w:val="Char"/>
    <w:basedOn w:val="1"/>
    <w:qFormat/>
    <w:uiPriority w:val="0"/>
    <w:rPr>
      <w:rFonts w:ascii="宋体" w:hAnsi="宋体"/>
      <w:b/>
      <w:sz w:val="24"/>
      <w:szCs w:val="24"/>
    </w:rPr>
  </w:style>
  <w:style w:type="paragraph" w:customStyle="1" w:styleId="34">
    <w:name w:val="修订1"/>
    <w:hidden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6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  <w:style w:type="paragraph" w:customStyle="1" w:styleId="37">
    <w:name w:val="楷体"/>
    <w:basedOn w:val="1"/>
    <w:link w:val="39"/>
    <w:qFormat/>
    <w:uiPriority w:val="0"/>
    <w:pPr>
      <w:spacing w:line="360" w:lineRule="auto"/>
    </w:pPr>
    <w:rPr>
      <w:rFonts w:ascii="Times New Roman" w:hAnsi="Times New Roman" w:eastAsia="楷体"/>
      <w:color w:val="000000"/>
      <w:sz w:val="24"/>
      <w:szCs w:val="24"/>
      <w:lang w:val="zh-CN"/>
    </w:rPr>
  </w:style>
  <w:style w:type="paragraph" w:customStyle="1" w:styleId="38">
    <w:name w:val="说明"/>
    <w:basedOn w:val="1"/>
    <w:qFormat/>
    <w:uiPriority w:val="0"/>
    <w:pPr>
      <w:spacing w:line="400" w:lineRule="atLeast"/>
    </w:pPr>
    <w:rPr>
      <w:rFonts w:ascii="楷体_GB2312" w:hAnsi="Times New Roman" w:eastAsia="楷体_GB2312"/>
      <w:sz w:val="24"/>
      <w:szCs w:val="24"/>
    </w:rPr>
  </w:style>
  <w:style w:type="character" w:customStyle="1" w:styleId="39">
    <w:name w:val="楷体 Char"/>
    <w:link w:val="37"/>
    <w:qFormat/>
    <w:uiPriority w:val="0"/>
    <w:rPr>
      <w:rFonts w:eastAsia="楷体"/>
      <w:color w:val="000000"/>
      <w:kern w:val="2"/>
      <w:sz w:val="24"/>
      <w:szCs w:val="24"/>
    </w:rPr>
  </w:style>
  <w:style w:type="character" w:customStyle="1" w:styleId="40">
    <w:name w:val="页眉 字符"/>
    <w:qFormat/>
    <w:uiPriority w:val="99"/>
    <w:rPr>
      <w:sz w:val="18"/>
      <w:szCs w:val="18"/>
    </w:rPr>
  </w:style>
  <w:style w:type="character" w:customStyle="1" w:styleId="41">
    <w:name w:val="页脚 字符"/>
    <w:qFormat/>
    <w:uiPriority w:val="99"/>
    <w:rPr>
      <w:sz w:val="18"/>
      <w:szCs w:val="18"/>
    </w:rPr>
  </w:style>
  <w:style w:type="character" w:customStyle="1" w:styleId="42">
    <w:name w:val="标题 1 字符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3">
    <w:name w:val="标题 3 字符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44">
    <w:name w:val="标题 1 字符1"/>
    <w:qFormat/>
    <w:uiPriority w:val="0"/>
    <w:rPr>
      <w:rFonts w:ascii="宋体" w:hAnsi="宋体" w:eastAsia="宋体" w:cs="Times New Roman"/>
      <w:b/>
      <w:bCs/>
      <w:color w:val="000000"/>
      <w:kern w:val="44"/>
      <w:sz w:val="32"/>
      <w:szCs w:val="44"/>
      <w:shd w:val="clear" w:color="auto" w:fill="FFFFFF"/>
      <w:lang w:val="en-GB" w:eastAsia="zh-CN"/>
    </w:rPr>
  </w:style>
  <w:style w:type="character" w:customStyle="1" w:styleId="45">
    <w:name w:val="标题 3 字符1"/>
    <w:qFormat/>
    <w:uiPriority w:val="0"/>
    <w:rPr>
      <w:rFonts w:ascii="Times New Roman" w:hAnsi="Times New Roman" w:eastAsia="黑体" w:cs="Times New Roman"/>
      <w:kern w:val="0"/>
      <w:sz w:val="24"/>
      <w:szCs w:val="20"/>
      <w:lang w:val="zh-CN" w:eastAsia="zh-CN"/>
    </w:rPr>
  </w:style>
  <w:style w:type="paragraph" w:customStyle="1" w:styleId="46">
    <w:name w:val="_Style 44"/>
    <w:basedOn w:val="1"/>
    <w:next w:val="1"/>
    <w:unhideWhenUsed/>
    <w:qFormat/>
    <w:uiPriority w:val="39"/>
    <w:pPr>
      <w:widowControl/>
      <w:tabs>
        <w:tab w:val="right" w:leader="dot" w:pos="8222"/>
        <w:tab w:val="right" w:leader="dot" w:pos="8296"/>
      </w:tabs>
      <w:snapToGrid w:val="0"/>
      <w:spacing w:line="360" w:lineRule="auto"/>
      <w:jc w:val="left"/>
    </w:pPr>
    <w:rPr>
      <w:rFonts w:ascii="Times New Roman" w:hAnsi="Times New Roman"/>
      <w:b/>
      <w:color w:val="000000"/>
      <w:kern w:val="0"/>
      <w:sz w:val="24"/>
    </w:rPr>
  </w:style>
  <w:style w:type="character" w:styleId="47">
    <w:name w:val="Placeholder Text"/>
    <w:basedOn w:val="1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8" Type="http://schemas.openxmlformats.org/officeDocument/2006/relationships/fontTable" Target="fontTable.xml"/><Relationship Id="rId37" Type="http://schemas.openxmlformats.org/officeDocument/2006/relationships/customXml" Target="../customXml/item2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oleObject" Target="embeddings/oleObject6.bin"/><Relationship Id="rId33" Type="http://schemas.openxmlformats.org/officeDocument/2006/relationships/oleObject" Target="embeddings/oleObject5.bin"/><Relationship Id="rId32" Type="http://schemas.openxmlformats.org/officeDocument/2006/relationships/oleObject" Target="embeddings/oleObject4.bin"/><Relationship Id="rId31" Type="http://schemas.openxmlformats.org/officeDocument/2006/relationships/oleObject" Target="embeddings/oleObject3.bin"/><Relationship Id="rId30" Type="http://schemas.openxmlformats.org/officeDocument/2006/relationships/oleObject" Target="embeddings/oleObject2.bin"/><Relationship Id="rId3" Type="http://schemas.openxmlformats.org/officeDocument/2006/relationships/footer" Target="footer1.xml"/><Relationship Id="rId29" Type="http://schemas.openxmlformats.org/officeDocument/2006/relationships/image" Target="media/image22.wmf"/><Relationship Id="rId28" Type="http://schemas.openxmlformats.org/officeDocument/2006/relationships/oleObject" Target="embeddings/oleObject1.bin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568E1A-1E2B-4668-9462-B23610685C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30</Pages>
  <Words>11417</Words>
  <Characters>13625</Characters>
  <Lines>129</Lines>
  <Paragraphs>36</Paragraphs>
  <TotalTime>26</TotalTime>
  <ScaleCrop>false</ScaleCrop>
  <LinksUpToDate>false</LinksUpToDate>
  <CharactersWithSpaces>14311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2023-03-21T15:52:00Z</dcterms:created>
  <dc:creator>USER</dc:creator>
  <cp:lastModifiedBy>Admin</cp:lastModifiedBy>
  <cp:lastPrinted>2023-03-25T12:46:00Z</cp:lastPrinted>
  <dcterms:modified xsi:type="dcterms:W3CDTF">2023-04-22T00:14:11Z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2052-11.1.0.14036</vt:lpwstr>
  </property>
  <property fmtid="{D5CDD505-2E9C-101B-9397-08002B2CF9AE}" pid="4" name="ICV">
    <vt:lpwstr>73DD0AE01F53490FAA205ED6FBE34879</vt:lpwstr>
  </property>
</Properties>
</file>