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6385B" w14:textId="77777777" w:rsidR="005B21C4" w:rsidRPr="00400A6F" w:rsidRDefault="00CF04DA">
      <w:pPr>
        <w:ind w:firstLineChars="67" w:firstLine="141"/>
        <w:jc w:val="left"/>
        <w:rPr>
          <w:rFonts w:ascii="Times New Roman" w:eastAsia="宋体" w:hAnsi="Times New Roman"/>
        </w:rPr>
      </w:pPr>
      <w:r w:rsidRPr="00400A6F">
        <w:rPr>
          <w:rFonts w:ascii="Times New Roman" w:eastAsia="宋体" w:hAnsi="Times New Roman"/>
          <w:noProof/>
        </w:rPr>
        <w:drawing>
          <wp:inline distT="0" distB="0" distL="0" distR="0" wp14:anchorId="7C5C42D2" wp14:editId="7A7C629B">
            <wp:extent cx="1183640" cy="780415"/>
            <wp:effectExtent l="0" t="0" r="0" b="63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3958" cy="787078"/>
                    </a:xfrm>
                    <a:prstGeom prst="rect">
                      <a:avLst/>
                    </a:prstGeom>
                    <a:noFill/>
                    <a:ln>
                      <a:noFill/>
                    </a:ln>
                  </pic:spPr>
                </pic:pic>
              </a:graphicData>
            </a:graphic>
          </wp:inline>
        </w:drawing>
      </w:r>
    </w:p>
    <w:p w14:paraId="7F7CCBAE" w14:textId="77777777" w:rsidR="005B21C4" w:rsidRPr="00400A6F" w:rsidRDefault="00CF04DA">
      <w:pPr>
        <w:ind w:firstLineChars="67" w:firstLine="214"/>
        <w:jc w:val="right"/>
        <w:rPr>
          <w:rFonts w:ascii="Times New Roman" w:eastAsia="宋体" w:hAnsi="Times New Roman"/>
          <w:b/>
        </w:rPr>
      </w:pPr>
      <w:r w:rsidRPr="00400A6F">
        <w:rPr>
          <w:rFonts w:ascii="Times New Roman" w:eastAsia="宋体" w:hAnsi="Times New Roman" w:cs="Times New Roman"/>
          <w:sz w:val="32"/>
          <w:szCs w:val="32"/>
        </w:rPr>
        <w:t>CECS XXX</w:t>
      </w:r>
      <w:r w:rsidRPr="00400A6F">
        <w:rPr>
          <w:rFonts w:ascii="Times New Roman" w:eastAsia="宋体" w:hAnsi="Times New Roman" w:hint="eastAsia"/>
          <w:b/>
          <w:sz w:val="28"/>
        </w:rPr>
        <w:t>—</w:t>
      </w:r>
      <w:r w:rsidRPr="00400A6F">
        <w:rPr>
          <w:rFonts w:ascii="Times New Roman" w:eastAsia="宋体" w:hAnsi="Times New Roman" w:cs="Times New Roman" w:hint="eastAsia"/>
          <w:sz w:val="32"/>
          <w:szCs w:val="32"/>
        </w:rPr>
        <w:t>202X</w:t>
      </w:r>
    </w:p>
    <w:p w14:paraId="719EBD22" w14:textId="77777777" w:rsidR="005B21C4" w:rsidRPr="00400A6F" w:rsidRDefault="005772F5">
      <w:pPr>
        <w:ind w:firstLineChars="100" w:firstLine="210"/>
        <w:jc w:val="center"/>
        <w:rPr>
          <w:rFonts w:ascii="Times New Roman" w:eastAsia="宋体" w:hAnsi="Times New Roman"/>
        </w:rPr>
      </w:pPr>
      <w:r w:rsidRPr="00400A6F">
        <w:rPr>
          <w:rFonts w:ascii="Times New Roman" w:eastAsia="宋体" w:hAnsi="Times New Roman"/>
          <w:noProof/>
        </w:rPr>
        <mc:AlternateContent>
          <mc:Choice Requires="wps">
            <w:drawing>
              <wp:anchor distT="0" distB="0" distL="114300" distR="114300" simplePos="0" relativeHeight="251659264" behindDoc="0" locked="0" layoutInCell="1" allowOverlap="1" wp14:anchorId="10DFCFDE" wp14:editId="75363F5A">
                <wp:simplePos x="0" y="0"/>
                <wp:positionH relativeFrom="column">
                  <wp:posOffset>-5080</wp:posOffset>
                </wp:positionH>
                <wp:positionV relativeFrom="paragraph">
                  <wp:posOffset>132080</wp:posOffset>
                </wp:positionV>
                <wp:extent cx="5915025" cy="12700"/>
                <wp:effectExtent l="0" t="0" r="9525" b="6350"/>
                <wp:wrapNone/>
                <wp:docPr id="104" name="直接连接符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5025" cy="127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E733F0" id="直接连接符 10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10.4pt" to="465.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" strokeweight="1pt">
                <o:lock v:ext="edit" shapetype="f"/>
              </v:line>
            </w:pict>
          </mc:Fallback>
        </mc:AlternateContent>
      </w:r>
      <w:r w:rsidR="00F76DDC" w:rsidRPr="00400A6F">
        <w:rPr>
          <w:rFonts w:ascii="Times New Roman" w:eastAsia="宋体" w:hAnsi="Times New Roman" w:hint="eastAsia"/>
        </w:rPr>
        <w:t xml:space="preserve">    </w:t>
      </w:r>
    </w:p>
    <w:p w14:paraId="71CAA2FB" w14:textId="77777777" w:rsidR="005B21C4" w:rsidRPr="00400A6F" w:rsidRDefault="005B21C4">
      <w:pPr>
        <w:spacing w:line="360" w:lineRule="auto"/>
        <w:ind w:right="320"/>
        <w:rPr>
          <w:rFonts w:ascii="Times New Roman" w:eastAsia="宋体" w:hAnsi="Times New Roman" w:cs="Times New Roman"/>
          <w:sz w:val="32"/>
          <w:szCs w:val="32"/>
        </w:rPr>
      </w:pPr>
    </w:p>
    <w:p w14:paraId="05DB6B1A" w14:textId="77777777" w:rsidR="005B21C4" w:rsidRPr="00400A6F" w:rsidRDefault="005B21C4">
      <w:pPr>
        <w:spacing w:line="360" w:lineRule="auto"/>
        <w:rPr>
          <w:rFonts w:ascii="Times New Roman" w:eastAsia="宋体" w:hAnsi="Times New Roman" w:cs="Times New Roman"/>
        </w:rPr>
      </w:pPr>
    </w:p>
    <w:p w14:paraId="4DA877EC" w14:textId="77777777" w:rsidR="005B21C4" w:rsidRPr="00400A6F" w:rsidRDefault="005B21C4">
      <w:pPr>
        <w:spacing w:line="360" w:lineRule="auto"/>
        <w:rPr>
          <w:rFonts w:ascii="Times New Roman" w:eastAsia="宋体" w:hAnsi="Times New Roman" w:cs="Times New Roman"/>
        </w:rPr>
      </w:pPr>
    </w:p>
    <w:p w14:paraId="530D6A68" w14:textId="77777777" w:rsidR="005B21C4" w:rsidRPr="00400A6F" w:rsidRDefault="00CF04DA">
      <w:pPr>
        <w:spacing w:line="360" w:lineRule="auto"/>
        <w:jc w:val="center"/>
        <w:rPr>
          <w:rFonts w:ascii="Times New Roman" w:eastAsia="宋体" w:hAnsi="Times New Roman" w:cs="Times New Roman"/>
          <w:sz w:val="36"/>
          <w:szCs w:val="36"/>
        </w:rPr>
      </w:pPr>
      <w:r w:rsidRPr="00400A6F">
        <w:rPr>
          <w:rFonts w:ascii="Times New Roman" w:eastAsia="宋体" w:hAnsi="Times New Roman" w:cs="Times New Roman"/>
          <w:sz w:val="36"/>
          <w:szCs w:val="36"/>
        </w:rPr>
        <w:t>中国工程建设标准化协会标准</w:t>
      </w:r>
    </w:p>
    <w:p w14:paraId="44B7F12C" w14:textId="77777777" w:rsidR="005B21C4" w:rsidRPr="00400A6F" w:rsidRDefault="005B21C4">
      <w:pPr>
        <w:spacing w:line="360" w:lineRule="auto"/>
        <w:rPr>
          <w:rFonts w:ascii="Times New Roman" w:eastAsia="宋体" w:hAnsi="Times New Roman" w:cs="Times New Roman"/>
        </w:rPr>
      </w:pPr>
    </w:p>
    <w:p w14:paraId="5FABF335" w14:textId="77777777" w:rsidR="005B21C4" w:rsidRPr="00400A6F" w:rsidRDefault="005B21C4">
      <w:pPr>
        <w:spacing w:line="360" w:lineRule="auto"/>
        <w:rPr>
          <w:rFonts w:ascii="Times New Roman" w:eastAsia="宋体" w:hAnsi="Times New Roman" w:cs="Times New Roman"/>
        </w:rPr>
      </w:pPr>
    </w:p>
    <w:p w14:paraId="629E2A5E" w14:textId="77777777" w:rsidR="005B21C4" w:rsidRPr="00165103" w:rsidRDefault="00CF04DA">
      <w:pPr>
        <w:spacing w:line="360" w:lineRule="auto"/>
        <w:jc w:val="center"/>
        <w:rPr>
          <w:rFonts w:ascii="Times New Roman" w:eastAsia="黑体" w:hAnsi="Times New Roman" w:cs="Times New Roman"/>
          <w:b/>
          <w:sz w:val="52"/>
          <w:szCs w:val="52"/>
        </w:rPr>
      </w:pPr>
      <w:r w:rsidRPr="00165103">
        <w:rPr>
          <w:rFonts w:ascii="Times New Roman" w:eastAsia="黑体" w:hAnsi="Times New Roman" w:cs="Times New Roman"/>
          <w:b/>
          <w:sz w:val="52"/>
          <w:szCs w:val="52"/>
        </w:rPr>
        <w:t>边坡装配式板桩结构设计</w:t>
      </w:r>
      <w:r w:rsidR="00A81DF2" w:rsidRPr="00165103">
        <w:rPr>
          <w:rFonts w:ascii="Times New Roman" w:eastAsia="黑体" w:hAnsi="Times New Roman" w:cs="Times New Roman" w:hint="eastAsia"/>
          <w:b/>
          <w:sz w:val="52"/>
          <w:szCs w:val="52"/>
        </w:rPr>
        <w:t>标准</w:t>
      </w:r>
    </w:p>
    <w:p w14:paraId="31D0DE43" w14:textId="77777777" w:rsidR="00165103" w:rsidRPr="00165103" w:rsidRDefault="00165103" w:rsidP="00165103">
      <w:pPr>
        <w:spacing w:line="480" w:lineRule="auto"/>
        <w:jc w:val="center"/>
        <w:rPr>
          <w:rFonts w:ascii="Times New Roman" w:hAnsi="Times New Roman" w:cs="Times New Roman"/>
          <w:b/>
          <w:sz w:val="36"/>
          <w:szCs w:val="36"/>
        </w:rPr>
      </w:pPr>
      <w:r w:rsidRPr="00165103">
        <w:rPr>
          <w:rFonts w:ascii="Times New Roman" w:hAnsi="Times New Roman" w:cs="Times New Roman"/>
          <w:b/>
          <w:sz w:val="36"/>
          <w:szCs w:val="36"/>
        </w:rPr>
        <w:t xml:space="preserve">Design criterion of fabricated </w:t>
      </w:r>
      <w:r w:rsidRPr="00165103">
        <w:rPr>
          <w:rFonts w:ascii="Times New Roman" w:hAnsi="Times New Roman" w:cs="Times New Roman" w:hint="eastAsia"/>
          <w:b/>
          <w:sz w:val="36"/>
          <w:szCs w:val="36"/>
        </w:rPr>
        <w:t>pile</w:t>
      </w:r>
      <w:r w:rsidRPr="00165103">
        <w:rPr>
          <w:rFonts w:ascii="Times New Roman" w:hAnsi="Times New Roman" w:cs="Times New Roman"/>
          <w:b/>
          <w:sz w:val="36"/>
          <w:szCs w:val="36"/>
        </w:rPr>
        <w:t>-sheet retaining wall for slope engineering</w:t>
      </w:r>
    </w:p>
    <w:p w14:paraId="6B3A2CAD" w14:textId="77777777" w:rsidR="00165103" w:rsidRPr="00165103" w:rsidRDefault="00165103">
      <w:pPr>
        <w:spacing w:line="360" w:lineRule="auto"/>
        <w:jc w:val="center"/>
        <w:rPr>
          <w:rFonts w:ascii="Times New Roman" w:eastAsia="宋体" w:hAnsi="Times New Roman" w:cs="Times New Roman"/>
          <w:sz w:val="36"/>
          <w:szCs w:val="36"/>
        </w:rPr>
      </w:pPr>
    </w:p>
    <w:p w14:paraId="68CC4A7D" w14:textId="6DF50127" w:rsidR="005B21C4" w:rsidRPr="00165103" w:rsidRDefault="00CF04DA">
      <w:pPr>
        <w:spacing w:line="360" w:lineRule="auto"/>
        <w:jc w:val="center"/>
        <w:rPr>
          <w:rFonts w:ascii="Times New Roman" w:hAnsi="Times New Roman" w:cs="Times New Roman"/>
          <w:sz w:val="36"/>
          <w:szCs w:val="36"/>
        </w:rPr>
      </w:pPr>
      <w:r w:rsidRPr="00165103">
        <w:rPr>
          <w:rFonts w:ascii="Times New Roman" w:hAnsi="Times New Roman" w:cs="Times New Roman"/>
          <w:sz w:val="36"/>
          <w:szCs w:val="36"/>
        </w:rPr>
        <w:t>（征求意见稿）</w:t>
      </w:r>
    </w:p>
    <w:p w14:paraId="00527E4C" w14:textId="77777777" w:rsidR="005B21C4" w:rsidRPr="00400A6F" w:rsidRDefault="005B21C4">
      <w:pPr>
        <w:spacing w:line="360" w:lineRule="auto"/>
        <w:jc w:val="center"/>
        <w:rPr>
          <w:rFonts w:ascii="Times New Roman" w:eastAsia="宋体" w:hAnsi="Times New Roman" w:cs="Times New Roman"/>
          <w:sz w:val="36"/>
          <w:szCs w:val="36"/>
        </w:rPr>
      </w:pPr>
    </w:p>
    <w:p w14:paraId="77C3D7C3" w14:textId="77777777" w:rsidR="005B21C4" w:rsidRPr="00400A6F" w:rsidRDefault="005B21C4">
      <w:pPr>
        <w:spacing w:line="360" w:lineRule="auto"/>
        <w:jc w:val="center"/>
        <w:rPr>
          <w:rFonts w:ascii="Times New Roman" w:eastAsia="宋体" w:hAnsi="Times New Roman" w:cs="Times New Roman"/>
          <w:sz w:val="48"/>
          <w:szCs w:val="48"/>
        </w:rPr>
      </w:pPr>
    </w:p>
    <w:p w14:paraId="2F394FD9" w14:textId="77777777" w:rsidR="005B21C4" w:rsidRPr="00400A6F" w:rsidRDefault="005B21C4">
      <w:pPr>
        <w:spacing w:line="480" w:lineRule="auto"/>
        <w:rPr>
          <w:rFonts w:ascii="Times New Roman" w:eastAsia="宋体" w:hAnsi="Times New Roman" w:cs="Times New Roman"/>
          <w:sz w:val="28"/>
          <w:szCs w:val="28"/>
        </w:rPr>
      </w:pPr>
    </w:p>
    <w:p w14:paraId="44B9115F" w14:textId="77777777" w:rsidR="005B21C4" w:rsidRPr="00400A6F" w:rsidRDefault="005B21C4">
      <w:pPr>
        <w:spacing w:line="480" w:lineRule="auto"/>
        <w:rPr>
          <w:rFonts w:ascii="Times New Roman" w:eastAsia="宋体" w:hAnsi="Times New Roman" w:cs="Times New Roman"/>
          <w:sz w:val="36"/>
          <w:szCs w:val="36"/>
        </w:rPr>
      </w:pPr>
    </w:p>
    <w:p w14:paraId="0ADC45AD" w14:textId="77777777" w:rsidR="005B21C4" w:rsidRPr="00400A6F" w:rsidRDefault="005B21C4">
      <w:pPr>
        <w:spacing w:line="480" w:lineRule="auto"/>
        <w:rPr>
          <w:rFonts w:ascii="Times New Roman" w:eastAsia="宋体" w:hAnsi="Times New Roman" w:cs="Times New Roman"/>
          <w:sz w:val="36"/>
          <w:szCs w:val="36"/>
        </w:rPr>
      </w:pPr>
    </w:p>
    <w:p w14:paraId="3F69C15C" w14:textId="77777777" w:rsidR="005B21C4" w:rsidRPr="00400A6F" w:rsidRDefault="005B21C4">
      <w:pPr>
        <w:spacing w:line="480" w:lineRule="auto"/>
        <w:jc w:val="center"/>
        <w:rPr>
          <w:rFonts w:ascii="Times New Roman" w:eastAsia="宋体" w:hAnsi="Times New Roman" w:cs="Times New Roman"/>
          <w:sz w:val="48"/>
          <w:szCs w:val="48"/>
        </w:rPr>
      </w:pPr>
    </w:p>
    <w:p w14:paraId="428492A5" w14:textId="77777777" w:rsidR="005B21C4" w:rsidRPr="00400A6F" w:rsidRDefault="005B21C4">
      <w:pPr>
        <w:spacing w:line="480" w:lineRule="auto"/>
        <w:jc w:val="center"/>
        <w:rPr>
          <w:rFonts w:ascii="Times New Roman" w:eastAsia="宋体" w:hAnsi="Times New Roman" w:cs="Times New Roman"/>
          <w:sz w:val="48"/>
          <w:szCs w:val="48"/>
        </w:rPr>
      </w:pPr>
    </w:p>
    <w:p w14:paraId="124A816D" w14:textId="7F0D9FFA" w:rsidR="005B21C4" w:rsidRPr="00400A6F" w:rsidRDefault="00CF04DA" w:rsidP="00165103">
      <w:pPr>
        <w:spacing w:line="480" w:lineRule="auto"/>
        <w:jc w:val="center"/>
        <w:rPr>
          <w:rFonts w:ascii="Times New Roman" w:eastAsia="宋体" w:hAnsi="Times New Roman" w:cs="Times New Roman"/>
        </w:rPr>
      </w:pPr>
      <w:r w:rsidRPr="00400A6F">
        <w:rPr>
          <w:rFonts w:ascii="Times New Roman" w:eastAsia="宋体" w:hAnsi="Times New Roman" w:cs="Times New Roman"/>
          <w:sz w:val="32"/>
          <w:szCs w:val="32"/>
        </w:rPr>
        <w:t>2023</w:t>
      </w:r>
      <w:r w:rsidRPr="00400A6F">
        <w:rPr>
          <w:rFonts w:ascii="Times New Roman" w:eastAsia="宋体" w:hAnsi="Times New Roman" w:cs="Times New Roman"/>
          <w:sz w:val="32"/>
          <w:szCs w:val="32"/>
        </w:rPr>
        <w:t>年</w:t>
      </w:r>
      <w:r w:rsidR="003C7F20">
        <w:rPr>
          <w:rFonts w:ascii="Times New Roman" w:eastAsia="宋体" w:hAnsi="Times New Roman" w:cs="Times New Roman"/>
          <w:sz w:val="32"/>
          <w:szCs w:val="32"/>
        </w:rPr>
        <w:t>4</w:t>
      </w:r>
      <w:r w:rsidRPr="00400A6F">
        <w:rPr>
          <w:rFonts w:ascii="Times New Roman" w:eastAsia="宋体" w:hAnsi="Times New Roman" w:cs="Times New Roman"/>
          <w:sz w:val="32"/>
          <w:szCs w:val="32"/>
        </w:rPr>
        <w:t>月</w:t>
      </w:r>
      <w:r w:rsidRPr="00400A6F">
        <w:rPr>
          <w:rFonts w:ascii="Times New Roman" w:eastAsia="宋体" w:hAnsi="Times New Roman" w:cs="Times New Roman"/>
        </w:rPr>
        <w:br w:type="page"/>
      </w:r>
    </w:p>
    <w:p w14:paraId="4F5400E6" w14:textId="77777777" w:rsidR="005B21C4" w:rsidRPr="00400A6F" w:rsidRDefault="005B21C4">
      <w:pPr>
        <w:jc w:val="center"/>
        <w:rPr>
          <w:rFonts w:ascii="Times New Roman" w:eastAsia="宋体" w:hAnsi="Times New Roman" w:cs="Times New Roman"/>
          <w:kern w:val="0"/>
          <w:sz w:val="28"/>
          <w:szCs w:val="20"/>
        </w:rPr>
      </w:pPr>
    </w:p>
    <w:p w14:paraId="4D354DA6" w14:textId="77777777" w:rsidR="005B21C4" w:rsidRPr="00EF6685" w:rsidRDefault="00CF04DA">
      <w:pPr>
        <w:jc w:val="center"/>
        <w:rPr>
          <w:rFonts w:ascii="黑体" w:eastAsia="黑体" w:hAnsi="黑体" w:cs="Times New Roman"/>
          <w:bCs/>
          <w:kern w:val="0"/>
          <w:sz w:val="32"/>
          <w:szCs w:val="36"/>
        </w:rPr>
      </w:pPr>
      <w:r w:rsidRPr="00EF6685">
        <w:rPr>
          <w:rFonts w:ascii="黑体" w:eastAsia="黑体" w:hAnsi="黑体" w:cs="Times New Roman"/>
          <w:bCs/>
          <w:kern w:val="0"/>
          <w:sz w:val="32"/>
          <w:szCs w:val="36"/>
          <w:lang w:val="zh-CN"/>
        </w:rPr>
        <w:t>中国工程建设标准化协会标准</w:t>
      </w:r>
    </w:p>
    <w:p w14:paraId="10F0BA91" w14:textId="77777777" w:rsidR="005B21C4" w:rsidRPr="00400A6F" w:rsidRDefault="005B21C4">
      <w:pPr>
        <w:spacing w:line="360" w:lineRule="auto"/>
        <w:jc w:val="center"/>
        <w:rPr>
          <w:rFonts w:ascii="Times New Roman" w:eastAsia="宋体" w:hAnsi="Times New Roman" w:cs="Times New Roman"/>
          <w:b/>
          <w:kern w:val="0"/>
          <w:sz w:val="28"/>
          <w:szCs w:val="20"/>
        </w:rPr>
      </w:pPr>
    </w:p>
    <w:p w14:paraId="7E31F74E" w14:textId="77777777" w:rsidR="005B21C4" w:rsidRPr="00400A6F" w:rsidRDefault="005B21C4">
      <w:pPr>
        <w:spacing w:line="360" w:lineRule="auto"/>
        <w:jc w:val="center"/>
        <w:rPr>
          <w:rFonts w:ascii="Times New Roman" w:eastAsia="宋体" w:hAnsi="Times New Roman" w:cs="Times New Roman"/>
          <w:b/>
          <w:kern w:val="0"/>
          <w:sz w:val="28"/>
          <w:szCs w:val="20"/>
        </w:rPr>
      </w:pPr>
    </w:p>
    <w:p w14:paraId="5DE97919" w14:textId="77777777" w:rsidR="005B21C4" w:rsidRPr="00400A6F" w:rsidRDefault="005B21C4">
      <w:pPr>
        <w:spacing w:line="360" w:lineRule="auto"/>
        <w:jc w:val="center"/>
        <w:rPr>
          <w:rFonts w:ascii="Times New Roman" w:eastAsia="宋体" w:hAnsi="Times New Roman" w:cs="Times New Roman"/>
          <w:b/>
          <w:kern w:val="0"/>
          <w:sz w:val="28"/>
          <w:szCs w:val="20"/>
        </w:rPr>
      </w:pPr>
    </w:p>
    <w:p w14:paraId="60D7A765" w14:textId="77777777" w:rsidR="005B21C4" w:rsidRPr="0060035A" w:rsidRDefault="00A81DF2">
      <w:pPr>
        <w:jc w:val="center"/>
        <w:rPr>
          <w:rFonts w:ascii="黑体" w:eastAsia="黑体" w:hAnsi="黑体" w:cs="Times New Roman"/>
          <w:b/>
          <w:kern w:val="0"/>
          <w:sz w:val="44"/>
          <w:szCs w:val="44"/>
          <w:lang w:val="zh-CN"/>
        </w:rPr>
      </w:pPr>
      <w:r w:rsidRPr="0060035A">
        <w:rPr>
          <w:rFonts w:ascii="黑体" w:eastAsia="黑体" w:hAnsi="黑体" w:cs="Times New Roman"/>
          <w:kern w:val="0"/>
          <w:sz w:val="48"/>
          <w:szCs w:val="48"/>
          <w:lang w:val="zh-CN"/>
        </w:rPr>
        <w:t>边坡装配式板桩结构设计标准</w:t>
      </w:r>
    </w:p>
    <w:p w14:paraId="4C3DBC6F" w14:textId="77777777" w:rsidR="005B21C4" w:rsidRPr="00400A6F" w:rsidRDefault="005B21C4">
      <w:pPr>
        <w:spacing w:beforeLines="50" w:before="156"/>
        <w:jc w:val="center"/>
        <w:rPr>
          <w:rFonts w:ascii="Times New Roman" w:eastAsia="宋体" w:hAnsi="Times New Roman" w:cs="Times New Roman"/>
          <w:b/>
          <w:kern w:val="0"/>
          <w:sz w:val="30"/>
          <w:szCs w:val="30"/>
        </w:rPr>
      </w:pPr>
    </w:p>
    <w:p w14:paraId="7772D9FE" w14:textId="77777777" w:rsidR="005B21C4" w:rsidRPr="00400A6F" w:rsidRDefault="005B21C4">
      <w:pPr>
        <w:spacing w:beforeLines="50" w:before="156"/>
        <w:jc w:val="center"/>
        <w:rPr>
          <w:rFonts w:ascii="Times New Roman" w:eastAsia="宋体" w:hAnsi="Times New Roman" w:cs="Times New Roman"/>
          <w:kern w:val="0"/>
          <w:sz w:val="28"/>
          <w:szCs w:val="28"/>
          <w:lang w:val="zh-CN"/>
        </w:rPr>
      </w:pPr>
    </w:p>
    <w:p w14:paraId="0C21E627" w14:textId="77777777" w:rsidR="005B21C4" w:rsidRPr="00400A6F" w:rsidRDefault="005B21C4">
      <w:pPr>
        <w:spacing w:beforeLines="50" w:before="156"/>
        <w:jc w:val="center"/>
        <w:rPr>
          <w:rFonts w:ascii="Times New Roman" w:eastAsia="宋体" w:hAnsi="Times New Roman" w:cs="Times New Roman"/>
          <w:b/>
          <w:kern w:val="0"/>
          <w:sz w:val="30"/>
          <w:szCs w:val="30"/>
        </w:rPr>
      </w:pPr>
    </w:p>
    <w:p w14:paraId="0B8729D5" w14:textId="77777777" w:rsidR="005B21C4" w:rsidRPr="00400A6F" w:rsidRDefault="00CF04DA">
      <w:pPr>
        <w:spacing w:beforeLines="50" w:before="156"/>
        <w:jc w:val="center"/>
        <w:rPr>
          <w:rFonts w:ascii="Times New Roman" w:eastAsia="宋体" w:hAnsi="Times New Roman" w:cs="Times New Roman"/>
          <w:bCs/>
          <w:kern w:val="0"/>
          <w:sz w:val="28"/>
          <w:szCs w:val="30"/>
        </w:rPr>
      </w:pPr>
      <w:r w:rsidRPr="00400A6F">
        <w:rPr>
          <w:rFonts w:ascii="Times New Roman" w:eastAsia="宋体" w:hAnsi="Times New Roman" w:cs="Times New Roman"/>
          <w:b/>
          <w:kern w:val="0"/>
          <w:sz w:val="36"/>
          <w:szCs w:val="36"/>
        </w:rPr>
        <w:t xml:space="preserve">Design criterion of fabricated </w:t>
      </w:r>
      <w:r w:rsidR="00AC5F7A" w:rsidRPr="00400A6F">
        <w:rPr>
          <w:rFonts w:ascii="Times New Roman" w:eastAsia="宋体" w:hAnsi="Times New Roman" w:cs="Times New Roman" w:hint="eastAsia"/>
          <w:b/>
          <w:sz w:val="36"/>
          <w:szCs w:val="36"/>
        </w:rPr>
        <w:t>pile</w:t>
      </w:r>
      <w:r w:rsidR="00AC5F7A" w:rsidRPr="00400A6F">
        <w:rPr>
          <w:rFonts w:ascii="Times New Roman" w:eastAsia="宋体" w:hAnsi="Times New Roman" w:cs="Times New Roman"/>
          <w:b/>
          <w:sz w:val="36"/>
          <w:szCs w:val="36"/>
        </w:rPr>
        <w:t xml:space="preserve"> sheet retaining wall</w:t>
      </w:r>
      <w:r w:rsidRPr="00400A6F">
        <w:rPr>
          <w:rFonts w:ascii="Times New Roman" w:eastAsia="宋体" w:hAnsi="Times New Roman" w:cs="Times New Roman"/>
          <w:b/>
          <w:kern w:val="0"/>
          <w:sz w:val="36"/>
          <w:szCs w:val="36"/>
        </w:rPr>
        <w:t xml:space="preserve"> for slope engineering</w:t>
      </w:r>
    </w:p>
    <w:p w14:paraId="5B5C84AD" w14:textId="77777777" w:rsidR="005B21C4" w:rsidRPr="00400A6F" w:rsidRDefault="005B21C4">
      <w:pPr>
        <w:spacing w:line="360" w:lineRule="auto"/>
        <w:jc w:val="left"/>
        <w:rPr>
          <w:rFonts w:ascii="Times New Roman" w:eastAsia="宋体" w:hAnsi="Times New Roman" w:cs="Times New Roman"/>
          <w:kern w:val="0"/>
          <w:sz w:val="28"/>
          <w:szCs w:val="28"/>
        </w:rPr>
      </w:pPr>
    </w:p>
    <w:p w14:paraId="075AD8D0" w14:textId="77777777" w:rsidR="005B21C4" w:rsidRPr="00400A6F" w:rsidRDefault="005B21C4">
      <w:pPr>
        <w:spacing w:line="360" w:lineRule="auto"/>
        <w:jc w:val="left"/>
        <w:rPr>
          <w:rFonts w:ascii="Times New Roman" w:eastAsia="宋体" w:hAnsi="Times New Roman" w:cs="Times New Roman"/>
          <w:kern w:val="0"/>
          <w:sz w:val="28"/>
          <w:szCs w:val="28"/>
        </w:rPr>
      </w:pPr>
    </w:p>
    <w:p w14:paraId="433C4F9F" w14:textId="77777777" w:rsidR="005B21C4" w:rsidRPr="00400A6F" w:rsidRDefault="00CF04DA">
      <w:pPr>
        <w:spacing w:line="360" w:lineRule="auto"/>
        <w:jc w:val="center"/>
        <w:rPr>
          <w:rFonts w:ascii="Times New Roman" w:eastAsia="宋体" w:hAnsi="Times New Roman" w:cs="Times New Roman"/>
          <w:b/>
          <w:bCs/>
          <w:kern w:val="0"/>
          <w:sz w:val="28"/>
          <w:szCs w:val="28"/>
          <w:lang w:val="zh-CN"/>
        </w:rPr>
      </w:pPr>
      <w:r w:rsidRPr="00400A6F">
        <w:rPr>
          <w:rFonts w:ascii="Times New Roman" w:eastAsia="宋体" w:hAnsi="Times New Roman" w:cs="Times New Roman"/>
          <w:kern w:val="0"/>
          <w:sz w:val="32"/>
          <w:szCs w:val="32"/>
          <w:lang w:val="zh-CN"/>
        </w:rPr>
        <w:t>CECS XXX</w:t>
      </w:r>
      <w:r w:rsidRPr="00400A6F">
        <w:rPr>
          <w:rFonts w:ascii="Times New Roman" w:eastAsia="宋体" w:hAnsi="Times New Roman" w:cs="Times New Roman"/>
          <w:b/>
          <w:kern w:val="0"/>
          <w:sz w:val="28"/>
          <w:szCs w:val="20"/>
          <w:lang w:val="zh-CN"/>
        </w:rPr>
        <w:t>—</w:t>
      </w:r>
      <w:r w:rsidRPr="00400A6F">
        <w:rPr>
          <w:rFonts w:ascii="Times New Roman" w:eastAsia="宋体" w:hAnsi="Times New Roman" w:cs="Times New Roman"/>
          <w:kern w:val="0"/>
          <w:sz w:val="32"/>
          <w:szCs w:val="32"/>
          <w:lang w:val="zh-CN"/>
        </w:rPr>
        <w:t>202X</w:t>
      </w:r>
    </w:p>
    <w:p w14:paraId="7BC7591B" w14:textId="77777777" w:rsidR="005B21C4" w:rsidRPr="00400A6F" w:rsidRDefault="005B21C4">
      <w:pPr>
        <w:spacing w:line="360" w:lineRule="auto"/>
        <w:jc w:val="left"/>
        <w:rPr>
          <w:rFonts w:ascii="Times New Roman" w:eastAsia="宋体" w:hAnsi="Times New Roman" w:cs="Times New Roman"/>
          <w:kern w:val="0"/>
          <w:sz w:val="28"/>
          <w:szCs w:val="28"/>
        </w:rPr>
      </w:pPr>
    </w:p>
    <w:p w14:paraId="29B2528D" w14:textId="77777777" w:rsidR="005B21C4" w:rsidRPr="00400A6F" w:rsidRDefault="005B21C4">
      <w:pPr>
        <w:spacing w:line="360" w:lineRule="auto"/>
        <w:jc w:val="left"/>
        <w:rPr>
          <w:rFonts w:ascii="Times New Roman" w:eastAsia="宋体" w:hAnsi="Times New Roman" w:cs="Times New Roman"/>
          <w:kern w:val="0"/>
          <w:sz w:val="28"/>
          <w:szCs w:val="28"/>
        </w:rPr>
      </w:pPr>
    </w:p>
    <w:p w14:paraId="3915BADF" w14:textId="41026149" w:rsidR="005B21C4" w:rsidRPr="003C7F20" w:rsidRDefault="00CF04DA">
      <w:pPr>
        <w:spacing w:line="360" w:lineRule="auto"/>
        <w:ind w:firstLineChars="400" w:firstLine="1120"/>
        <w:jc w:val="left"/>
        <w:rPr>
          <w:rFonts w:ascii="Times New Roman" w:eastAsia="黑体" w:hAnsi="Times New Roman" w:cs="Times New Roman"/>
          <w:kern w:val="0"/>
          <w:sz w:val="28"/>
          <w:szCs w:val="28"/>
          <w:lang w:val="zh-CN"/>
        </w:rPr>
      </w:pPr>
      <w:r w:rsidRPr="003C7F20">
        <w:rPr>
          <w:rFonts w:ascii="Times New Roman" w:eastAsia="黑体" w:hAnsi="Times New Roman" w:cs="Times New Roman"/>
          <w:kern w:val="0"/>
          <w:sz w:val="28"/>
          <w:szCs w:val="28"/>
          <w:lang w:val="zh-CN"/>
        </w:rPr>
        <w:t>主编单位：</w:t>
      </w:r>
    </w:p>
    <w:p w14:paraId="11AEDA13" w14:textId="77777777" w:rsidR="005B21C4" w:rsidRPr="003C7F20" w:rsidRDefault="00CF04DA">
      <w:pPr>
        <w:spacing w:line="360" w:lineRule="auto"/>
        <w:ind w:firstLineChars="400" w:firstLine="1120"/>
        <w:rPr>
          <w:rFonts w:ascii="Times New Roman" w:eastAsia="黑体" w:hAnsi="Times New Roman" w:cs="Times New Roman"/>
          <w:kern w:val="0"/>
          <w:sz w:val="28"/>
          <w:szCs w:val="28"/>
          <w:lang w:val="zh-CN"/>
        </w:rPr>
      </w:pPr>
      <w:r w:rsidRPr="003C7F20">
        <w:rPr>
          <w:rFonts w:ascii="Times New Roman" w:eastAsia="黑体" w:hAnsi="Times New Roman" w:cs="Times New Roman"/>
          <w:kern w:val="0"/>
          <w:sz w:val="28"/>
          <w:szCs w:val="28"/>
          <w:lang w:val="zh-CN"/>
        </w:rPr>
        <w:t>批准部门：</w:t>
      </w:r>
      <w:r w:rsidRPr="003C7F20">
        <w:rPr>
          <w:rFonts w:ascii="Times New Roman" w:eastAsia="黑体" w:hAnsi="Times New Roman" w:cs="Times New Roman"/>
          <w:spacing w:val="40"/>
          <w:kern w:val="0"/>
          <w:sz w:val="28"/>
          <w:szCs w:val="28"/>
          <w:lang w:val="zh-CN"/>
        </w:rPr>
        <w:t>中国工程建设标准化协会</w:t>
      </w:r>
    </w:p>
    <w:p w14:paraId="7BF0D54E" w14:textId="77777777" w:rsidR="005B21C4" w:rsidRPr="003C7F20" w:rsidRDefault="00CF04DA">
      <w:pPr>
        <w:spacing w:line="360" w:lineRule="auto"/>
        <w:ind w:firstLineChars="400" w:firstLine="1120"/>
        <w:rPr>
          <w:rFonts w:ascii="Times New Roman" w:eastAsia="黑体" w:hAnsi="Times New Roman" w:cs="Times New Roman"/>
          <w:spacing w:val="150"/>
          <w:kern w:val="0"/>
          <w:sz w:val="28"/>
          <w:szCs w:val="28"/>
          <w:lang w:val="zh-CN"/>
        </w:rPr>
      </w:pPr>
      <w:r w:rsidRPr="003C7F20">
        <w:rPr>
          <w:rFonts w:ascii="Times New Roman" w:eastAsia="黑体" w:hAnsi="Times New Roman" w:cs="Times New Roman"/>
          <w:kern w:val="0"/>
          <w:sz w:val="28"/>
          <w:szCs w:val="28"/>
          <w:lang w:val="zh-CN"/>
        </w:rPr>
        <w:t>施行日期</w:t>
      </w:r>
      <w:r w:rsidRPr="003C7F20">
        <w:rPr>
          <w:rFonts w:ascii="Times New Roman" w:eastAsia="黑体" w:hAnsi="Times New Roman" w:cs="Times New Roman"/>
          <w:spacing w:val="20"/>
          <w:kern w:val="0"/>
          <w:sz w:val="28"/>
          <w:szCs w:val="28"/>
          <w:lang w:val="zh-CN"/>
        </w:rPr>
        <w:t>：</w:t>
      </w:r>
      <w:r w:rsidRPr="003C7F20">
        <w:rPr>
          <w:rFonts w:ascii="Times New Roman" w:eastAsia="黑体" w:hAnsi="Times New Roman" w:cs="Times New Roman"/>
          <w:spacing w:val="100"/>
          <w:kern w:val="0"/>
          <w:sz w:val="28"/>
          <w:szCs w:val="28"/>
          <w:lang w:val="zh-CN"/>
        </w:rPr>
        <w:t>202X</w:t>
      </w:r>
      <w:r w:rsidRPr="003C7F20">
        <w:rPr>
          <w:rFonts w:ascii="Times New Roman" w:eastAsia="黑体" w:hAnsi="Times New Roman" w:cs="Times New Roman"/>
          <w:spacing w:val="100"/>
          <w:kern w:val="0"/>
          <w:sz w:val="28"/>
          <w:szCs w:val="28"/>
          <w:lang w:val="zh-CN"/>
        </w:rPr>
        <w:t>年</w:t>
      </w:r>
      <w:r w:rsidRPr="003C7F20">
        <w:rPr>
          <w:rFonts w:ascii="Times New Roman" w:eastAsia="黑体" w:hAnsi="Times New Roman" w:cs="Times New Roman"/>
          <w:spacing w:val="100"/>
          <w:kern w:val="0"/>
          <w:sz w:val="28"/>
          <w:szCs w:val="28"/>
          <w:lang w:val="zh-CN"/>
        </w:rPr>
        <w:t>X</w:t>
      </w:r>
      <w:r w:rsidRPr="003C7F20">
        <w:rPr>
          <w:rFonts w:ascii="Times New Roman" w:eastAsia="黑体" w:hAnsi="Times New Roman" w:cs="Times New Roman"/>
          <w:spacing w:val="100"/>
          <w:kern w:val="0"/>
          <w:sz w:val="28"/>
          <w:szCs w:val="28"/>
          <w:lang w:val="zh-CN"/>
        </w:rPr>
        <w:t>月</w:t>
      </w:r>
      <w:r w:rsidRPr="003C7F20">
        <w:rPr>
          <w:rFonts w:ascii="Times New Roman" w:eastAsia="黑体" w:hAnsi="Times New Roman" w:cs="Times New Roman"/>
          <w:spacing w:val="100"/>
          <w:kern w:val="0"/>
          <w:sz w:val="28"/>
          <w:szCs w:val="28"/>
          <w:lang w:val="zh-CN"/>
        </w:rPr>
        <w:t>1</w:t>
      </w:r>
      <w:r w:rsidRPr="003C7F20">
        <w:rPr>
          <w:rFonts w:ascii="Times New Roman" w:eastAsia="黑体" w:hAnsi="Times New Roman" w:cs="Times New Roman"/>
          <w:spacing w:val="100"/>
          <w:kern w:val="0"/>
          <w:sz w:val="28"/>
          <w:szCs w:val="28"/>
          <w:lang w:val="zh-CN"/>
        </w:rPr>
        <w:t>日</w:t>
      </w:r>
    </w:p>
    <w:p w14:paraId="6133F956" w14:textId="77777777" w:rsidR="00BF190A" w:rsidRPr="00400A6F" w:rsidRDefault="00BF190A">
      <w:pPr>
        <w:spacing w:line="360" w:lineRule="auto"/>
        <w:jc w:val="center"/>
        <w:rPr>
          <w:rFonts w:ascii="Times New Roman" w:eastAsia="宋体" w:hAnsi="Times New Roman" w:cs="Times New Roman"/>
          <w:b/>
          <w:sz w:val="32"/>
          <w:szCs w:val="32"/>
        </w:rPr>
        <w:sectPr w:rsidR="00BF190A" w:rsidRPr="00400A6F" w:rsidSect="00BF190A">
          <w:footerReference w:type="default" r:id="rId10"/>
          <w:pgSz w:w="11906" w:h="16838"/>
          <w:pgMar w:top="1440" w:right="1800" w:bottom="1440" w:left="1800" w:header="851" w:footer="992" w:gutter="0"/>
          <w:pgNumType w:start="1"/>
          <w:cols w:space="720"/>
          <w:docGrid w:type="lines" w:linePitch="312"/>
        </w:sectPr>
      </w:pPr>
    </w:p>
    <w:p w14:paraId="21F13694" w14:textId="23D1379E" w:rsidR="005B21C4" w:rsidRPr="00400A6F" w:rsidRDefault="00CF04DA" w:rsidP="006D60C7">
      <w:pPr>
        <w:snapToGrid w:val="0"/>
        <w:jc w:val="center"/>
        <w:rPr>
          <w:rFonts w:ascii="Times New Roman" w:eastAsia="宋体" w:hAnsi="Times New Roman" w:cs="Times New Roman"/>
          <w:b/>
          <w:sz w:val="32"/>
          <w:szCs w:val="32"/>
        </w:rPr>
      </w:pPr>
      <w:r w:rsidRPr="00400A6F">
        <w:rPr>
          <w:rFonts w:ascii="Times New Roman" w:eastAsia="宋体" w:hAnsi="Times New Roman" w:cs="Times New Roman"/>
          <w:b/>
          <w:sz w:val="32"/>
          <w:szCs w:val="32"/>
        </w:rPr>
        <w:lastRenderedPageBreak/>
        <w:t>前</w:t>
      </w:r>
      <w:r w:rsidR="00D86764" w:rsidRPr="00143176">
        <w:rPr>
          <w:rFonts w:ascii="Times New Roman" w:eastAsia="宋体" w:hAnsi="Times New Roman" w:cs="Times New Roman" w:hint="eastAsia"/>
          <w:sz w:val="32"/>
          <w:szCs w:val="32"/>
        </w:rPr>
        <w:t xml:space="preserve"> </w:t>
      </w:r>
      <w:r w:rsidR="00D86764" w:rsidRPr="00143176">
        <w:rPr>
          <w:rFonts w:ascii="Times New Roman" w:eastAsia="宋体" w:hAnsi="Times New Roman" w:cs="Times New Roman"/>
          <w:sz w:val="32"/>
          <w:szCs w:val="32"/>
        </w:rPr>
        <w:t xml:space="preserve"> </w:t>
      </w:r>
      <w:r w:rsidRPr="00400A6F">
        <w:rPr>
          <w:rFonts w:ascii="Times New Roman" w:eastAsia="宋体" w:hAnsi="Times New Roman" w:cs="Times New Roman"/>
          <w:b/>
          <w:sz w:val="32"/>
          <w:szCs w:val="32"/>
        </w:rPr>
        <w:t>言</w:t>
      </w:r>
    </w:p>
    <w:p w14:paraId="3DC7998B" w14:textId="77777777" w:rsidR="005B21C4" w:rsidRPr="009D6125" w:rsidRDefault="00CF04DA" w:rsidP="009D6125">
      <w:pPr>
        <w:spacing w:beforeLines="50" w:before="156" w:line="400" w:lineRule="exact"/>
        <w:ind w:firstLineChars="200" w:firstLine="480"/>
        <w:rPr>
          <w:rFonts w:ascii="Times New Roman" w:hAnsi="Times New Roman" w:cs="Times New Roman"/>
          <w:sz w:val="24"/>
          <w:szCs w:val="21"/>
        </w:rPr>
      </w:pPr>
      <w:r w:rsidRPr="009D6125">
        <w:rPr>
          <w:rFonts w:ascii="Times New Roman" w:hAnsi="Times New Roman" w:cs="Times New Roman"/>
          <w:sz w:val="24"/>
          <w:szCs w:val="21"/>
        </w:rPr>
        <w:t>根据中国工程建设标准化协会《关于印发</w:t>
      </w:r>
      <w:r w:rsidRPr="009D6125">
        <w:rPr>
          <w:rFonts w:ascii="Times New Roman" w:hAnsi="Times New Roman" w:cs="Times New Roman"/>
          <w:sz w:val="24"/>
          <w:szCs w:val="21"/>
        </w:rPr>
        <w:t>&lt;2021</w:t>
      </w:r>
      <w:r w:rsidRPr="009D6125">
        <w:rPr>
          <w:rFonts w:ascii="Times New Roman" w:hAnsi="Times New Roman" w:cs="Times New Roman"/>
          <w:sz w:val="24"/>
          <w:szCs w:val="21"/>
        </w:rPr>
        <w:t>年第一批工程建设协会标准制订、修订计划</w:t>
      </w:r>
      <w:r w:rsidRPr="009D6125">
        <w:rPr>
          <w:rFonts w:ascii="Times New Roman" w:hAnsi="Times New Roman" w:cs="Times New Roman"/>
          <w:sz w:val="24"/>
          <w:szCs w:val="21"/>
        </w:rPr>
        <w:t>&gt;</w:t>
      </w:r>
      <w:r w:rsidRPr="009D6125">
        <w:rPr>
          <w:rFonts w:ascii="Times New Roman" w:hAnsi="Times New Roman" w:cs="Times New Roman"/>
          <w:sz w:val="24"/>
          <w:szCs w:val="21"/>
        </w:rPr>
        <w:t>的通知》（建标协字〔</w:t>
      </w:r>
      <w:r w:rsidRPr="009D6125">
        <w:rPr>
          <w:rFonts w:ascii="Times New Roman" w:hAnsi="Times New Roman" w:cs="Times New Roman"/>
          <w:sz w:val="24"/>
          <w:szCs w:val="21"/>
        </w:rPr>
        <w:t>2021</w:t>
      </w:r>
      <w:r w:rsidRPr="009D6125">
        <w:rPr>
          <w:rFonts w:ascii="Times New Roman" w:hAnsi="Times New Roman" w:cs="Times New Roman"/>
          <w:sz w:val="24"/>
          <w:szCs w:val="21"/>
        </w:rPr>
        <w:t>〕</w:t>
      </w:r>
      <w:r w:rsidRPr="009D6125">
        <w:rPr>
          <w:rFonts w:ascii="Times New Roman" w:hAnsi="Times New Roman" w:cs="Times New Roman"/>
          <w:sz w:val="24"/>
          <w:szCs w:val="21"/>
        </w:rPr>
        <w:t>011</w:t>
      </w:r>
      <w:r w:rsidRPr="009D6125">
        <w:rPr>
          <w:rFonts w:ascii="Times New Roman" w:hAnsi="Times New Roman" w:cs="Times New Roman"/>
          <w:sz w:val="24"/>
          <w:szCs w:val="21"/>
        </w:rPr>
        <w:t>号）的要求，编制组经过广泛调查研究，认真总结工程经验，参考有关国际标准和国外先进标准，并在广泛征求意见的基础上，修订本规程。</w:t>
      </w:r>
    </w:p>
    <w:p w14:paraId="2D5A31CE" w14:textId="2C611117" w:rsidR="005B21C4" w:rsidRPr="009D6125" w:rsidRDefault="00CF04DA" w:rsidP="0010144A">
      <w:pPr>
        <w:spacing w:line="400" w:lineRule="exact"/>
        <w:ind w:firstLineChars="200" w:firstLine="480"/>
        <w:rPr>
          <w:rFonts w:ascii="Times New Roman" w:hAnsi="Times New Roman" w:cs="Times New Roman"/>
          <w:sz w:val="24"/>
          <w:szCs w:val="21"/>
        </w:rPr>
      </w:pPr>
      <w:r w:rsidRPr="009D6125">
        <w:rPr>
          <w:rFonts w:ascii="Times New Roman" w:hAnsi="Times New Roman" w:cs="Times New Roman"/>
          <w:sz w:val="24"/>
          <w:szCs w:val="21"/>
        </w:rPr>
        <w:t>本规程分为</w:t>
      </w:r>
      <w:r w:rsidR="005B1CB2">
        <w:rPr>
          <w:rFonts w:ascii="Times New Roman" w:hAnsi="Times New Roman" w:cs="Times New Roman"/>
          <w:sz w:val="24"/>
          <w:szCs w:val="21"/>
        </w:rPr>
        <w:t>12</w:t>
      </w:r>
      <w:r w:rsidRPr="009D6125">
        <w:rPr>
          <w:rFonts w:ascii="Times New Roman" w:hAnsi="Times New Roman" w:cs="Times New Roman"/>
          <w:sz w:val="24"/>
          <w:szCs w:val="21"/>
        </w:rPr>
        <w:t>章及</w:t>
      </w:r>
      <w:r w:rsidR="00A0025E" w:rsidRPr="009D6125">
        <w:rPr>
          <w:rFonts w:ascii="Times New Roman" w:hAnsi="Times New Roman" w:cs="Times New Roman"/>
          <w:sz w:val="24"/>
          <w:szCs w:val="21"/>
        </w:rPr>
        <w:t>4</w:t>
      </w:r>
      <w:r w:rsidRPr="009D6125">
        <w:rPr>
          <w:rFonts w:ascii="Times New Roman" w:hAnsi="Times New Roman" w:cs="Times New Roman"/>
          <w:sz w:val="24"/>
          <w:szCs w:val="21"/>
        </w:rPr>
        <w:t>个附录，主要技术内容包括：总则，术语和符号，基本要求，</w:t>
      </w:r>
      <w:r w:rsidR="005B1CB2">
        <w:rPr>
          <w:rFonts w:ascii="Times New Roman" w:hAnsi="Times New Roman" w:cs="Times New Roman" w:hint="eastAsia"/>
          <w:sz w:val="24"/>
          <w:szCs w:val="21"/>
        </w:rPr>
        <w:t>设计荷载，桩板结构体系设计，装配式板桩结构信息化，</w:t>
      </w:r>
      <w:r w:rsidRPr="009D6125">
        <w:rPr>
          <w:rFonts w:ascii="Times New Roman" w:hAnsi="Times New Roman" w:cs="Times New Roman"/>
          <w:sz w:val="24"/>
          <w:szCs w:val="21"/>
        </w:rPr>
        <w:t>构件成型与养护，</w:t>
      </w:r>
      <w:r w:rsidR="00746894" w:rsidRPr="009D6125">
        <w:rPr>
          <w:rFonts w:ascii="Times New Roman" w:hAnsi="Times New Roman" w:cs="Times New Roman" w:hint="eastAsia"/>
          <w:sz w:val="24"/>
          <w:szCs w:val="21"/>
        </w:rPr>
        <w:t>构件</w:t>
      </w:r>
      <w:r w:rsidR="005B1CB2">
        <w:rPr>
          <w:rFonts w:ascii="Times New Roman" w:hAnsi="Times New Roman" w:cs="Times New Roman" w:hint="eastAsia"/>
          <w:sz w:val="24"/>
          <w:szCs w:val="21"/>
        </w:rPr>
        <w:t>验收与</w:t>
      </w:r>
      <w:r w:rsidR="00746894" w:rsidRPr="009D6125">
        <w:rPr>
          <w:rFonts w:ascii="Times New Roman" w:hAnsi="Times New Roman" w:cs="Times New Roman" w:hint="eastAsia"/>
          <w:sz w:val="24"/>
          <w:szCs w:val="21"/>
        </w:rPr>
        <w:t>管理</w:t>
      </w:r>
      <w:r w:rsidRPr="009D6125">
        <w:rPr>
          <w:rFonts w:ascii="Times New Roman" w:hAnsi="Times New Roman" w:cs="Times New Roman"/>
          <w:sz w:val="24"/>
          <w:szCs w:val="21"/>
        </w:rPr>
        <w:t>，</w:t>
      </w:r>
      <w:r w:rsidR="005B1CB2">
        <w:rPr>
          <w:rFonts w:ascii="Times New Roman" w:hAnsi="Times New Roman" w:cs="Times New Roman" w:hint="eastAsia"/>
          <w:sz w:val="24"/>
          <w:szCs w:val="21"/>
        </w:rPr>
        <w:t>施工要求，施工验收，运营监测与预警，板桩结构体系拆除与更换</w:t>
      </w:r>
      <w:r w:rsidRPr="009D6125">
        <w:rPr>
          <w:rFonts w:ascii="Times New Roman" w:hAnsi="Times New Roman" w:cs="Times New Roman"/>
          <w:sz w:val="24"/>
          <w:szCs w:val="21"/>
        </w:rPr>
        <w:t>。</w:t>
      </w:r>
    </w:p>
    <w:p w14:paraId="78356A2C" w14:textId="77777777" w:rsidR="005B21C4" w:rsidRPr="009D6125" w:rsidRDefault="00CF04DA" w:rsidP="0010144A">
      <w:pPr>
        <w:spacing w:line="400" w:lineRule="exact"/>
        <w:ind w:firstLineChars="200" w:firstLine="480"/>
        <w:rPr>
          <w:rFonts w:ascii="Times New Roman" w:hAnsi="Times New Roman" w:cs="Times New Roman"/>
          <w:sz w:val="24"/>
          <w:szCs w:val="21"/>
        </w:rPr>
      </w:pPr>
      <w:r w:rsidRPr="009D6125">
        <w:rPr>
          <w:rFonts w:ascii="Times New Roman" w:hAnsi="Times New Roman" w:cs="Times New Roman"/>
          <w:sz w:val="24"/>
          <w:szCs w:val="21"/>
        </w:rPr>
        <w:t>请注意本规程的某些内容可能直接或间接涉及专利，本规程的发布机构不承担识别这些专利的责任。</w:t>
      </w:r>
    </w:p>
    <w:p w14:paraId="34371EFC" w14:textId="3C11BC47" w:rsidR="005B21C4" w:rsidRPr="009D6125" w:rsidRDefault="00CF04DA" w:rsidP="0010144A">
      <w:pPr>
        <w:spacing w:line="400" w:lineRule="exact"/>
        <w:ind w:firstLineChars="200" w:firstLine="480"/>
        <w:rPr>
          <w:rFonts w:ascii="Times New Roman" w:hAnsi="Times New Roman" w:cs="Times New Roman"/>
          <w:sz w:val="24"/>
          <w:szCs w:val="21"/>
        </w:rPr>
      </w:pPr>
      <w:r w:rsidRPr="00E92571">
        <w:rPr>
          <w:rFonts w:ascii="Times New Roman" w:hAnsi="Times New Roman" w:cs="Times New Roman"/>
          <w:sz w:val="24"/>
          <w:szCs w:val="21"/>
        </w:rPr>
        <w:t>本规程由中国工程建设标准化协会</w:t>
      </w:r>
      <w:r w:rsidR="005F1E6E" w:rsidRPr="00E92571">
        <w:rPr>
          <w:rFonts w:ascii="Times New Roman" w:hAnsi="Times New Roman" w:cs="Times New Roman" w:hint="eastAsia"/>
          <w:sz w:val="24"/>
          <w:szCs w:val="21"/>
        </w:rPr>
        <w:t>建筑产业化分会</w:t>
      </w:r>
      <w:r w:rsidRPr="00E92571">
        <w:rPr>
          <w:rFonts w:ascii="Times New Roman" w:hAnsi="Times New Roman" w:cs="Times New Roman"/>
          <w:sz w:val="24"/>
          <w:szCs w:val="21"/>
        </w:rPr>
        <w:t>归口管理</w:t>
      </w:r>
      <w:r w:rsidRPr="009D6125">
        <w:rPr>
          <w:rFonts w:ascii="Times New Roman" w:hAnsi="Times New Roman" w:cs="Times New Roman"/>
          <w:sz w:val="24"/>
          <w:szCs w:val="21"/>
        </w:rPr>
        <w:t>。本规程在使用过程中如有需要修改或补充之处，请将有关资料和建议寄送解释单位（地址：哈尔滨市黄河路</w:t>
      </w:r>
      <w:r w:rsidR="00143176">
        <w:rPr>
          <w:rFonts w:ascii="Times New Roman" w:hAnsi="Times New Roman" w:cs="Times New Roman" w:hint="eastAsia"/>
          <w:sz w:val="24"/>
          <w:szCs w:val="21"/>
        </w:rPr>
        <w:t>7</w:t>
      </w:r>
      <w:r w:rsidR="00143176">
        <w:rPr>
          <w:rFonts w:ascii="Times New Roman" w:hAnsi="Times New Roman" w:cs="Times New Roman"/>
          <w:sz w:val="24"/>
          <w:szCs w:val="21"/>
        </w:rPr>
        <w:t>3</w:t>
      </w:r>
      <w:r w:rsidRPr="009D6125">
        <w:rPr>
          <w:rFonts w:ascii="Times New Roman" w:hAnsi="Times New Roman" w:cs="Times New Roman"/>
          <w:sz w:val="24"/>
          <w:szCs w:val="21"/>
        </w:rPr>
        <w:t>号，哈尔滨工业大学《</w:t>
      </w:r>
      <w:r w:rsidR="00A81DF2" w:rsidRPr="009D6125">
        <w:rPr>
          <w:rFonts w:ascii="Times New Roman" w:hAnsi="Times New Roman" w:cs="Times New Roman"/>
          <w:sz w:val="24"/>
          <w:szCs w:val="21"/>
        </w:rPr>
        <w:t>边坡装配式板桩结构设计标准</w:t>
      </w:r>
      <w:r w:rsidRPr="009D6125">
        <w:rPr>
          <w:rFonts w:ascii="Times New Roman" w:hAnsi="Times New Roman" w:cs="Times New Roman"/>
          <w:sz w:val="24"/>
          <w:szCs w:val="21"/>
        </w:rPr>
        <w:t>》管理组，邮政编码：</w:t>
      </w:r>
      <w:r w:rsidRPr="009D6125">
        <w:rPr>
          <w:rFonts w:ascii="Times New Roman" w:hAnsi="Times New Roman" w:cs="Times New Roman"/>
          <w:sz w:val="24"/>
          <w:szCs w:val="21"/>
        </w:rPr>
        <w:t>150090</w:t>
      </w:r>
      <w:r w:rsidRPr="009D6125">
        <w:rPr>
          <w:rFonts w:ascii="Times New Roman" w:hAnsi="Times New Roman" w:cs="Times New Roman"/>
          <w:sz w:val="24"/>
          <w:szCs w:val="21"/>
        </w:rPr>
        <w:t>），以供修订时参考。</w:t>
      </w:r>
    </w:p>
    <w:p w14:paraId="41AC6CE8" w14:textId="42062687" w:rsidR="00765147" w:rsidRPr="00D86764" w:rsidRDefault="00CF04DA" w:rsidP="0010144A">
      <w:pPr>
        <w:spacing w:line="400" w:lineRule="exact"/>
        <w:ind w:firstLineChars="200" w:firstLine="480"/>
        <w:rPr>
          <w:rFonts w:ascii="Times New Roman" w:eastAsia="黑体" w:hAnsi="Times New Roman" w:cs="Times New Roman"/>
          <w:sz w:val="24"/>
          <w:szCs w:val="21"/>
        </w:rPr>
      </w:pPr>
      <w:r w:rsidRPr="00D86764">
        <w:rPr>
          <w:rFonts w:ascii="Times New Roman" w:eastAsia="黑体" w:hAnsi="Times New Roman" w:cs="Times New Roman"/>
          <w:sz w:val="24"/>
          <w:szCs w:val="21"/>
        </w:rPr>
        <w:t>主编单位：</w:t>
      </w:r>
      <w:bookmarkStart w:id="0" w:name="_Hlk88507251"/>
      <w:r w:rsidR="00732C2F" w:rsidRPr="003404D3">
        <w:rPr>
          <w:rFonts w:asciiTheme="minorEastAsia" w:hAnsiTheme="minorEastAsia" w:cs="Times New Roman" w:hint="eastAsia"/>
          <w:sz w:val="24"/>
          <w:szCs w:val="21"/>
        </w:rPr>
        <w:t>中铁十七局集团有限公司，哈尔滨工业大学</w:t>
      </w:r>
    </w:p>
    <w:bookmarkEnd w:id="0"/>
    <w:p w14:paraId="0EDAE570" w14:textId="54AA3D37" w:rsidR="00765147" w:rsidRPr="003404D3" w:rsidRDefault="00CF04DA" w:rsidP="00732C2F">
      <w:pPr>
        <w:spacing w:line="400" w:lineRule="exact"/>
        <w:ind w:firstLineChars="200" w:firstLine="480"/>
        <w:rPr>
          <w:rFonts w:asciiTheme="minorEastAsia" w:hAnsiTheme="minorEastAsia" w:cs="Times New Roman"/>
          <w:sz w:val="24"/>
          <w:szCs w:val="21"/>
        </w:rPr>
      </w:pPr>
      <w:r w:rsidRPr="00D86764">
        <w:rPr>
          <w:rFonts w:ascii="Times New Roman" w:eastAsia="黑体" w:hAnsi="Times New Roman" w:cs="Times New Roman"/>
          <w:sz w:val="24"/>
          <w:szCs w:val="21"/>
        </w:rPr>
        <w:t>参编单位：</w:t>
      </w:r>
      <w:r w:rsidR="00732C2F" w:rsidRPr="003404D3">
        <w:rPr>
          <w:rFonts w:asciiTheme="minorEastAsia" w:hAnsiTheme="minorEastAsia" w:cs="Times New Roman" w:hint="eastAsia"/>
          <w:sz w:val="24"/>
          <w:szCs w:val="21"/>
        </w:rPr>
        <w:t>中国交通建设股份有限公司，中国铁道科学研究院集团有限公司，中铁二十二局集团有限公司，中铁十二局集团有限公司，哈尔滨地铁集团有限公司，山东大学，中国地质大学，中国地质环境监测院，天津大学，长安大学，山东建筑大学，北京交通大学，中国科学院地质与地球物理研究所，三峡大学，中国科学院武汉岩土力学研究所，西北大学，中国科学院成都山地灾害与环境研究所，吉林大学，中山大学，哈尔滨工业大学重庆研究院，同济大学，青岛理工大学</w:t>
      </w:r>
    </w:p>
    <w:p w14:paraId="7EA0B567" w14:textId="2907BE0A" w:rsidR="00587F79" w:rsidRPr="003404D3" w:rsidRDefault="00CF04DA" w:rsidP="00732C2F">
      <w:pPr>
        <w:spacing w:line="400" w:lineRule="exact"/>
        <w:ind w:firstLineChars="200" w:firstLine="480"/>
        <w:rPr>
          <w:rFonts w:asciiTheme="minorEastAsia" w:hAnsiTheme="minorEastAsia" w:cs="Times New Roman"/>
          <w:sz w:val="24"/>
          <w:szCs w:val="21"/>
        </w:rPr>
      </w:pPr>
      <w:r w:rsidRPr="00D86764">
        <w:rPr>
          <w:rFonts w:ascii="Times New Roman" w:eastAsia="黑体" w:hAnsi="Times New Roman" w:cs="Times New Roman"/>
          <w:sz w:val="24"/>
          <w:szCs w:val="21"/>
        </w:rPr>
        <w:t>主要起草人：</w:t>
      </w:r>
      <w:r w:rsidR="00732C2F" w:rsidRPr="003404D3">
        <w:rPr>
          <w:rFonts w:asciiTheme="minorEastAsia" w:hAnsiTheme="minorEastAsia" w:cs="Times New Roman" w:hint="eastAsia"/>
          <w:sz w:val="24"/>
          <w:szCs w:val="21"/>
        </w:rPr>
        <w:t>陈宏伟，叶阳升，鲍卫刚，殷跃平，唐辉明，凌贤长，郑文忠，王玉银，王爱国，熊钦武，龚英杰，李建林，郑刚，范文，张庆松，于德湖，蔡德钩，刘延芳，王清，周翠英，王家鼎，孔令伟，张永双，陈晓清，祁生文，马凤山，蔡国庆，顾晓强，李喜安，赵香萍，魏少伟，耿琳，刘镇，张鹏，刘俊伟，唐亮，田爽，丛晟亦</w:t>
      </w:r>
    </w:p>
    <w:p w14:paraId="765C27B3" w14:textId="7426E9BF" w:rsidR="005B21C4" w:rsidRPr="003404D3" w:rsidRDefault="00CF04DA" w:rsidP="00732C2F">
      <w:pPr>
        <w:spacing w:line="400" w:lineRule="exact"/>
        <w:ind w:firstLineChars="200" w:firstLine="480"/>
        <w:rPr>
          <w:rFonts w:asciiTheme="minorEastAsia" w:hAnsiTheme="minorEastAsia" w:cs="Times New Roman"/>
          <w:sz w:val="24"/>
          <w:szCs w:val="21"/>
        </w:rPr>
      </w:pPr>
      <w:r w:rsidRPr="00D86764">
        <w:rPr>
          <w:rFonts w:ascii="Times New Roman" w:eastAsia="黑体" w:hAnsi="Times New Roman" w:cs="Times New Roman"/>
          <w:sz w:val="24"/>
          <w:szCs w:val="21"/>
        </w:rPr>
        <w:t>主要审查人：</w:t>
      </w:r>
      <w:r w:rsidR="00732C2F" w:rsidRPr="003404D3">
        <w:rPr>
          <w:rFonts w:asciiTheme="minorEastAsia" w:hAnsiTheme="minorEastAsia" w:cs="Times New Roman" w:hint="eastAsia"/>
          <w:sz w:val="24"/>
          <w:szCs w:val="21"/>
        </w:rPr>
        <w:t>何满潮，彭建兵，李术才，冯夏庭</w:t>
      </w:r>
    </w:p>
    <w:p w14:paraId="486C04D3" w14:textId="77777777" w:rsidR="005B21C4" w:rsidRPr="00D86764" w:rsidRDefault="00CF04DA" w:rsidP="009D6125">
      <w:pPr>
        <w:adjustRightInd w:val="0"/>
        <w:snapToGrid w:val="0"/>
        <w:spacing w:line="360" w:lineRule="auto"/>
        <w:ind w:firstLineChars="200" w:firstLine="480"/>
        <w:jc w:val="right"/>
        <w:rPr>
          <w:rFonts w:ascii="Times New Roman" w:eastAsia="黑体" w:hAnsi="Times New Roman" w:cs="Times New Roman"/>
          <w:sz w:val="24"/>
          <w:szCs w:val="21"/>
        </w:rPr>
      </w:pPr>
      <w:r w:rsidRPr="00D86764">
        <w:rPr>
          <w:rFonts w:ascii="Times New Roman" w:eastAsia="黑体" w:hAnsi="Times New Roman" w:cs="Times New Roman"/>
          <w:sz w:val="24"/>
          <w:szCs w:val="21"/>
        </w:rPr>
        <w:t>中国工程建设标准化协会</w:t>
      </w:r>
    </w:p>
    <w:p w14:paraId="7301E3CC" w14:textId="05EE1151" w:rsidR="005B21C4" w:rsidRPr="00D86764" w:rsidRDefault="003404D3" w:rsidP="009D6125">
      <w:pPr>
        <w:adjustRightInd w:val="0"/>
        <w:snapToGrid w:val="0"/>
        <w:spacing w:line="360" w:lineRule="auto"/>
        <w:ind w:firstLineChars="200" w:firstLine="480"/>
        <w:jc w:val="right"/>
        <w:rPr>
          <w:rFonts w:ascii="Times New Roman" w:eastAsia="黑体" w:hAnsi="Times New Roman" w:cs="Times New Roman"/>
          <w:sz w:val="24"/>
          <w:szCs w:val="21"/>
        </w:rPr>
      </w:pPr>
      <w:r>
        <w:rPr>
          <w:rFonts w:ascii="Times New Roman" w:eastAsia="黑体" w:hAnsi="Times New Roman" w:cs="Times New Roman"/>
          <w:sz w:val="24"/>
          <w:szCs w:val="21"/>
        </w:rPr>
        <w:t>2023</w:t>
      </w:r>
      <w:r w:rsidR="00CF04DA" w:rsidRPr="00D86764">
        <w:rPr>
          <w:rFonts w:ascii="Times New Roman" w:eastAsia="黑体" w:hAnsi="Times New Roman" w:cs="Times New Roman"/>
          <w:sz w:val="24"/>
          <w:szCs w:val="21"/>
        </w:rPr>
        <w:t>年</w:t>
      </w:r>
      <w:r>
        <w:rPr>
          <w:rFonts w:ascii="Times New Roman" w:eastAsia="黑体" w:hAnsi="Times New Roman" w:cs="Times New Roman" w:hint="eastAsia"/>
          <w:sz w:val="24"/>
          <w:szCs w:val="21"/>
        </w:rPr>
        <w:t>6</w:t>
      </w:r>
      <w:r w:rsidR="00CF04DA" w:rsidRPr="00D86764">
        <w:rPr>
          <w:rFonts w:ascii="Times New Roman" w:eastAsia="黑体" w:hAnsi="Times New Roman" w:cs="Times New Roman"/>
          <w:sz w:val="24"/>
          <w:szCs w:val="21"/>
        </w:rPr>
        <w:t>月</w:t>
      </w:r>
      <w:r>
        <w:rPr>
          <w:rFonts w:ascii="Times New Roman" w:eastAsia="黑体" w:hAnsi="Times New Roman" w:cs="Times New Roman" w:hint="eastAsia"/>
          <w:sz w:val="24"/>
          <w:szCs w:val="21"/>
        </w:rPr>
        <w:t>3</w:t>
      </w:r>
      <w:r w:rsidR="00CF04DA" w:rsidRPr="00D86764">
        <w:rPr>
          <w:rFonts w:ascii="Times New Roman" w:eastAsia="黑体" w:hAnsi="Times New Roman" w:cs="Times New Roman"/>
          <w:sz w:val="24"/>
          <w:szCs w:val="21"/>
        </w:rPr>
        <w:t>日</w:t>
      </w:r>
    </w:p>
    <w:p w14:paraId="2A8CFE73" w14:textId="77777777" w:rsidR="005B21C4" w:rsidRPr="00400A6F" w:rsidRDefault="00CF04DA">
      <w:pPr>
        <w:spacing w:line="360" w:lineRule="auto"/>
        <w:rPr>
          <w:rFonts w:ascii="Times New Roman" w:eastAsia="宋体" w:hAnsi="Times New Roman" w:cs="Times New Roman"/>
        </w:rPr>
      </w:pPr>
      <w:r w:rsidRPr="00400A6F">
        <w:rPr>
          <w:rFonts w:ascii="Times New Roman" w:eastAsia="宋体" w:hAnsi="Times New Roman" w:cs="Times New Roman"/>
        </w:rPr>
        <w:br w:type="page"/>
      </w:r>
    </w:p>
    <w:p w14:paraId="7E0A46A2" w14:textId="77777777" w:rsidR="005B21C4" w:rsidRPr="00400A6F" w:rsidRDefault="00CF04DA">
      <w:pPr>
        <w:snapToGrid w:val="0"/>
        <w:jc w:val="center"/>
        <w:rPr>
          <w:rFonts w:ascii="Times New Roman" w:eastAsia="宋体" w:hAnsi="Times New Roman" w:cs="Times New Roman"/>
          <w:b/>
          <w:sz w:val="28"/>
          <w:szCs w:val="28"/>
        </w:rPr>
      </w:pPr>
      <w:r w:rsidRPr="00400A6F">
        <w:rPr>
          <w:rFonts w:ascii="Times New Roman" w:eastAsia="宋体" w:hAnsi="Times New Roman" w:cs="Times New Roman"/>
          <w:b/>
          <w:sz w:val="28"/>
          <w:szCs w:val="28"/>
        </w:rPr>
        <w:lastRenderedPageBreak/>
        <w:t>目</w:t>
      </w:r>
      <w:r w:rsidR="00F76DDC" w:rsidRPr="00400A6F">
        <w:rPr>
          <w:rFonts w:ascii="Times New Roman" w:eastAsia="宋体" w:hAnsi="Times New Roman" w:cs="Times New Roman"/>
          <w:b/>
          <w:sz w:val="28"/>
          <w:szCs w:val="28"/>
        </w:rPr>
        <w:t xml:space="preserve"> </w:t>
      </w:r>
      <w:r w:rsidRPr="00400A6F">
        <w:rPr>
          <w:rFonts w:ascii="Times New Roman" w:eastAsia="宋体" w:hAnsi="Times New Roman" w:cs="Times New Roman"/>
          <w:b/>
          <w:sz w:val="28"/>
          <w:szCs w:val="28"/>
        </w:rPr>
        <w:t>次</w:t>
      </w:r>
    </w:p>
    <w:sdt>
      <w:sdtPr>
        <w:rPr>
          <w:rFonts w:asciiTheme="minorHAnsi" w:eastAsiaTheme="minorEastAsia" w:hAnsiTheme="minorHAnsi"/>
          <w:b w:val="0"/>
          <w:noProof w:val="0"/>
        </w:rPr>
        <w:id w:val="147458689"/>
        <w15:color w:val="DBDBDB"/>
        <w:docPartObj>
          <w:docPartGallery w:val="Table of Contents"/>
          <w:docPartUnique/>
        </w:docPartObj>
      </w:sdtPr>
      <w:sdtEndPr>
        <w:rPr>
          <w:rFonts w:cs="Times New Roman"/>
          <w:sz w:val="20"/>
          <w:szCs w:val="20"/>
        </w:rPr>
      </w:sdtEndPr>
      <w:sdtContent>
        <w:p w14:paraId="08B38E9D" w14:textId="19263DB0" w:rsidR="00615200" w:rsidRPr="00615200" w:rsidRDefault="00CF04DA">
          <w:pPr>
            <w:pStyle w:val="TOC1"/>
            <w:rPr>
              <w:b w:val="0"/>
            </w:rPr>
          </w:pPr>
          <w:r w:rsidRPr="00615200">
            <w:rPr>
              <w:rFonts w:cs="Times New Roman"/>
              <w:sz w:val="20"/>
              <w:szCs w:val="20"/>
            </w:rPr>
            <w:fldChar w:fldCharType="begin"/>
          </w:r>
          <w:r w:rsidRPr="00615200">
            <w:rPr>
              <w:rFonts w:cs="Times New Roman"/>
              <w:sz w:val="20"/>
              <w:szCs w:val="20"/>
            </w:rPr>
            <w:instrText xml:space="preserve">TOC \o "1-2" \h \u </w:instrText>
          </w:r>
          <w:r w:rsidRPr="00615200">
            <w:rPr>
              <w:rFonts w:cs="Times New Roman"/>
              <w:sz w:val="20"/>
              <w:szCs w:val="20"/>
            </w:rPr>
            <w:fldChar w:fldCharType="separate"/>
          </w:r>
          <w:hyperlink w:anchor="_Toc137727181" w:history="1">
            <w:r w:rsidR="00615200" w:rsidRPr="00615200">
              <w:rPr>
                <w:rStyle w:val="af5"/>
              </w:rPr>
              <w:t xml:space="preserve">1  </w:t>
            </w:r>
            <w:r w:rsidR="00615200" w:rsidRPr="00615200">
              <w:rPr>
                <w:rStyle w:val="af5"/>
              </w:rPr>
              <w:t>总</w:t>
            </w:r>
            <w:r w:rsidR="00615200" w:rsidRPr="00615200">
              <w:rPr>
                <w:rStyle w:val="af5"/>
              </w:rPr>
              <w:t xml:space="preserve">  </w:t>
            </w:r>
            <w:r w:rsidR="00615200" w:rsidRPr="00615200">
              <w:rPr>
                <w:rStyle w:val="af5"/>
              </w:rPr>
              <w:t>则</w:t>
            </w:r>
            <w:r w:rsidR="00615200" w:rsidRPr="00615200">
              <w:rPr>
                <w:b w:val="0"/>
              </w:rPr>
              <w:tab/>
            </w:r>
            <w:r w:rsidR="00615200" w:rsidRPr="00615200">
              <w:rPr>
                <w:b w:val="0"/>
              </w:rPr>
              <w:fldChar w:fldCharType="begin"/>
            </w:r>
            <w:r w:rsidR="00615200" w:rsidRPr="00615200">
              <w:rPr>
                <w:b w:val="0"/>
              </w:rPr>
              <w:instrText xml:space="preserve"> PAGEREF _Toc137727181 \h </w:instrText>
            </w:r>
            <w:r w:rsidR="00615200" w:rsidRPr="00615200">
              <w:rPr>
                <w:b w:val="0"/>
              </w:rPr>
            </w:r>
            <w:r w:rsidR="00615200" w:rsidRPr="00615200">
              <w:rPr>
                <w:b w:val="0"/>
              </w:rPr>
              <w:fldChar w:fldCharType="separate"/>
            </w:r>
            <w:r w:rsidR="00615200" w:rsidRPr="00615200">
              <w:rPr>
                <w:b w:val="0"/>
              </w:rPr>
              <w:t>1</w:t>
            </w:r>
            <w:r w:rsidR="00615200" w:rsidRPr="00615200">
              <w:rPr>
                <w:b w:val="0"/>
              </w:rPr>
              <w:fldChar w:fldCharType="end"/>
            </w:r>
          </w:hyperlink>
        </w:p>
        <w:p w14:paraId="6B72D65A" w14:textId="4EC5FF63" w:rsidR="00615200" w:rsidRPr="00615200" w:rsidRDefault="00615200">
          <w:pPr>
            <w:pStyle w:val="TOC1"/>
            <w:rPr>
              <w:b w:val="0"/>
            </w:rPr>
          </w:pPr>
          <w:hyperlink w:anchor="_Toc137727182" w:history="1">
            <w:r w:rsidRPr="00615200">
              <w:rPr>
                <w:rStyle w:val="af5"/>
              </w:rPr>
              <w:t xml:space="preserve">2  </w:t>
            </w:r>
            <w:r w:rsidRPr="00615200">
              <w:rPr>
                <w:rStyle w:val="af5"/>
              </w:rPr>
              <w:t>术语和符号</w:t>
            </w:r>
            <w:r w:rsidRPr="00615200">
              <w:rPr>
                <w:b w:val="0"/>
              </w:rPr>
              <w:tab/>
            </w:r>
            <w:r w:rsidRPr="00615200">
              <w:rPr>
                <w:b w:val="0"/>
              </w:rPr>
              <w:fldChar w:fldCharType="begin"/>
            </w:r>
            <w:r w:rsidRPr="00615200">
              <w:rPr>
                <w:b w:val="0"/>
              </w:rPr>
              <w:instrText xml:space="preserve"> PAGEREF _Toc137727182 \h </w:instrText>
            </w:r>
            <w:r w:rsidRPr="00615200">
              <w:rPr>
                <w:b w:val="0"/>
              </w:rPr>
            </w:r>
            <w:r w:rsidRPr="00615200">
              <w:rPr>
                <w:b w:val="0"/>
              </w:rPr>
              <w:fldChar w:fldCharType="separate"/>
            </w:r>
            <w:r w:rsidRPr="00615200">
              <w:rPr>
                <w:b w:val="0"/>
              </w:rPr>
              <w:t>2</w:t>
            </w:r>
            <w:r w:rsidRPr="00615200">
              <w:rPr>
                <w:b w:val="0"/>
              </w:rPr>
              <w:fldChar w:fldCharType="end"/>
            </w:r>
          </w:hyperlink>
        </w:p>
        <w:p w14:paraId="2F96392D" w14:textId="70634D3D" w:rsidR="00615200" w:rsidRPr="00615200" w:rsidRDefault="00615200">
          <w:pPr>
            <w:pStyle w:val="TOC2"/>
            <w:tabs>
              <w:tab w:val="right" w:leader="dot" w:pos="8296"/>
            </w:tabs>
            <w:rPr>
              <w:rFonts w:ascii="Times New Roman" w:eastAsia="宋体" w:hAnsi="Times New Roman"/>
              <w:noProof/>
            </w:rPr>
          </w:pPr>
          <w:hyperlink w:anchor="_Toc137727183" w:history="1">
            <w:r w:rsidRPr="00615200">
              <w:rPr>
                <w:rStyle w:val="af5"/>
                <w:rFonts w:ascii="Times New Roman" w:eastAsia="宋体" w:hAnsi="Times New Roman"/>
                <w:noProof/>
              </w:rPr>
              <w:t xml:space="preserve">2.1  </w:t>
            </w:r>
            <w:r w:rsidRPr="00615200">
              <w:rPr>
                <w:rStyle w:val="af5"/>
                <w:rFonts w:ascii="Times New Roman" w:eastAsia="宋体" w:hAnsi="Times New Roman"/>
                <w:noProof/>
              </w:rPr>
              <w:t>术</w:t>
            </w:r>
            <w:r w:rsidRPr="00615200">
              <w:rPr>
                <w:rStyle w:val="af5"/>
                <w:rFonts w:ascii="Times New Roman" w:eastAsia="宋体" w:hAnsi="Times New Roman"/>
                <w:noProof/>
              </w:rPr>
              <w:t xml:space="preserve">  </w:t>
            </w:r>
            <w:r w:rsidRPr="00615200">
              <w:rPr>
                <w:rStyle w:val="af5"/>
                <w:rFonts w:ascii="Times New Roman" w:eastAsia="宋体" w:hAnsi="Times New Roman"/>
                <w:noProof/>
              </w:rPr>
              <w:t>语</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_Toc137727183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2</w:t>
            </w:r>
            <w:r w:rsidRPr="00615200">
              <w:rPr>
                <w:rFonts w:ascii="Times New Roman" w:eastAsia="宋体" w:hAnsi="Times New Roman"/>
                <w:noProof/>
              </w:rPr>
              <w:fldChar w:fldCharType="end"/>
            </w:r>
          </w:hyperlink>
        </w:p>
        <w:p w14:paraId="311C3E34" w14:textId="34E947E0" w:rsidR="00615200" w:rsidRPr="00615200" w:rsidRDefault="00615200">
          <w:pPr>
            <w:pStyle w:val="TOC2"/>
            <w:tabs>
              <w:tab w:val="right" w:leader="dot" w:pos="8296"/>
            </w:tabs>
            <w:rPr>
              <w:rFonts w:ascii="Times New Roman" w:eastAsia="宋体" w:hAnsi="Times New Roman"/>
              <w:noProof/>
            </w:rPr>
          </w:pPr>
          <w:hyperlink w:anchor="_Toc137727184" w:history="1">
            <w:r w:rsidRPr="00615200">
              <w:rPr>
                <w:rStyle w:val="af5"/>
                <w:rFonts w:ascii="Times New Roman" w:eastAsia="宋体" w:hAnsi="Times New Roman"/>
                <w:noProof/>
              </w:rPr>
              <w:t xml:space="preserve">2.2  </w:t>
            </w:r>
            <w:r w:rsidRPr="00615200">
              <w:rPr>
                <w:rStyle w:val="af5"/>
                <w:rFonts w:ascii="Times New Roman" w:eastAsia="宋体" w:hAnsi="Times New Roman"/>
                <w:noProof/>
              </w:rPr>
              <w:t>符</w:t>
            </w:r>
            <w:r w:rsidRPr="00615200">
              <w:rPr>
                <w:rStyle w:val="af5"/>
                <w:rFonts w:ascii="Times New Roman" w:eastAsia="宋体" w:hAnsi="Times New Roman"/>
                <w:noProof/>
              </w:rPr>
              <w:t xml:space="preserve">  </w:t>
            </w:r>
            <w:r w:rsidRPr="00615200">
              <w:rPr>
                <w:rStyle w:val="af5"/>
                <w:rFonts w:ascii="Times New Roman" w:eastAsia="宋体" w:hAnsi="Times New Roman"/>
                <w:noProof/>
              </w:rPr>
              <w:t>号</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_Toc137727184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w:t>
            </w:r>
            <w:r w:rsidRPr="00615200">
              <w:rPr>
                <w:rFonts w:ascii="Times New Roman" w:eastAsia="宋体" w:hAnsi="Times New Roman"/>
                <w:noProof/>
              </w:rPr>
              <w:fldChar w:fldCharType="end"/>
            </w:r>
          </w:hyperlink>
        </w:p>
        <w:p w14:paraId="238B15FA" w14:textId="012138DE" w:rsidR="00615200" w:rsidRPr="00615200" w:rsidRDefault="00615200">
          <w:pPr>
            <w:pStyle w:val="TOC1"/>
            <w:rPr>
              <w:b w:val="0"/>
            </w:rPr>
          </w:pPr>
          <w:hyperlink w:anchor="_Toc137727185" w:history="1">
            <w:r w:rsidRPr="00615200">
              <w:rPr>
                <w:rStyle w:val="af5"/>
              </w:rPr>
              <w:t xml:space="preserve">3  </w:t>
            </w:r>
            <w:r w:rsidRPr="00615200">
              <w:rPr>
                <w:rStyle w:val="af5"/>
              </w:rPr>
              <w:t>基本规定</w:t>
            </w:r>
            <w:r w:rsidRPr="00615200">
              <w:rPr>
                <w:b w:val="0"/>
              </w:rPr>
              <w:tab/>
            </w:r>
            <w:r w:rsidRPr="00615200">
              <w:rPr>
                <w:b w:val="0"/>
              </w:rPr>
              <w:fldChar w:fldCharType="begin"/>
            </w:r>
            <w:r w:rsidRPr="00615200">
              <w:rPr>
                <w:b w:val="0"/>
              </w:rPr>
              <w:instrText xml:space="preserve"> PAGEREF _Toc137727185 \h </w:instrText>
            </w:r>
            <w:r w:rsidRPr="00615200">
              <w:rPr>
                <w:b w:val="0"/>
              </w:rPr>
            </w:r>
            <w:r w:rsidRPr="00615200">
              <w:rPr>
                <w:b w:val="0"/>
              </w:rPr>
              <w:fldChar w:fldCharType="separate"/>
            </w:r>
            <w:r w:rsidRPr="00615200">
              <w:rPr>
                <w:b w:val="0"/>
              </w:rPr>
              <w:t>5</w:t>
            </w:r>
            <w:r w:rsidRPr="00615200">
              <w:rPr>
                <w:b w:val="0"/>
              </w:rPr>
              <w:fldChar w:fldCharType="end"/>
            </w:r>
          </w:hyperlink>
        </w:p>
        <w:p w14:paraId="29D6DD6E" w14:textId="4F9053BF" w:rsidR="00615200" w:rsidRPr="00615200" w:rsidRDefault="00615200">
          <w:pPr>
            <w:pStyle w:val="TOC1"/>
            <w:rPr>
              <w:b w:val="0"/>
            </w:rPr>
          </w:pPr>
          <w:hyperlink w:anchor="_Toc137727186" w:history="1">
            <w:r w:rsidRPr="00615200">
              <w:rPr>
                <w:rStyle w:val="af5"/>
              </w:rPr>
              <w:t xml:space="preserve">4  </w:t>
            </w:r>
            <w:r w:rsidRPr="00615200">
              <w:rPr>
                <w:rStyle w:val="af5"/>
              </w:rPr>
              <w:t>设计荷载</w:t>
            </w:r>
            <w:r w:rsidRPr="00615200">
              <w:rPr>
                <w:b w:val="0"/>
              </w:rPr>
              <w:tab/>
            </w:r>
            <w:r w:rsidRPr="00615200">
              <w:rPr>
                <w:b w:val="0"/>
              </w:rPr>
              <w:fldChar w:fldCharType="begin"/>
            </w:r>
            <w:r w:rsidRPr="00615200">
              <w:rPr>
                <w:b w:val="0"/>
              </w:rPr>
              <w:instrText xml:space="preserve"> PAGEREF _Toc137727186 \h </w:instrText>
            </w:r>
            <w:r w:rsidRPr="00615200">
              <w:rPr>
                <w:b w:val="0"/>
              </w:rPr>
            </w:r>
            <w:r w:rsidRPr="00615200">
              <w:rPr>
                <w:b w:val="0"/>
              </w:rPr>
              <w:fldChar w:fldCharType="separate"/>
            </w:r>
            <w:r w:rsidRPr="00615200">
              <w:rPr>
                <w:b w:val="0"/>
              </w:rPr>
              <w:t>6</w:t>
            </w:r>
            <w:r w:rsidRPr="00615200">
              <w:rPr>
                <w:b w:val="0"/>
              </w:rPr>
              <w:fldChar w:fldCharType="end"/>
            </w:r>
          </w:hyperlink>
        </w:p>
        <w:p w14:paraId="32F994FC" w14:textId="40F94C11" w:rsidR="00615200" w:rsidRPr="00615200" w:rsidRDefault="00615200">
          <w:pPr>
            <w:pStyle w:val="TOC2"/>
            <w:tabs>
              <w:tab w:val="right" w:leader="dot" w:pos="8296"/>
            </w:tabs>
            <w:rPr>
              <w:rFonts w:ascii="Times New Roman" w:eastAsia="宋体" w:hAnsi="Times New Roman"/>
              <w:noProof/>
            </w:rPr>
          </w:pPr>
          <w:hyperlink w:anchor="_Toc137727187" w:history="1">
            <w:r w:rsidRPr="00615200">
              <w:rPr>
                <w:rStyle w:val="af5"/>
                <w:rFonts w:ascii="Times New Roman" w:eastAsia="宋体" w:hAnsi="Times New Roman"/>
                <w:noProof/>
              </w:rPr>
              <w:t xml:space="preserve">4.1  </w:t>
            </w:r>
            <w:r w:rsidRPr="00615200">
              <w:rPr>
                <w:rStyle w:val="af5"/>
                <w:rFonts w:ascii="Times New Roman" w:eastAsia="宋体" w:hAnsi="Times New Roman"/>
                <w:noProof/>
              </w:rPr>
              <w:t>一般规定</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_Toc137727187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6</w:t>
            </w:r>
            <w:r w:rsidRPr="00615200">
              <w:rPr>
                <w:rFonts w:ascii="Times New Roman" w:eastAsia="宋体" w:hAnsi="Times New Roman"/>
                <w:noProof/>
              </w:rPr>
              <w:fldChar w:fldCharType="end"/>
            </w:r>
          </w:hyperlink>
        </w:p>
        <w:p w14:paraId="2BD56116" w14:textId="453E3F80" w:rsidR="00615200" w:rsidRPr="00615200" w:rsidRDefault="00615200">
          <w:pPr>
            <w:pStyle w:val="TOC2"/>
            <w:tabs>
              <w:tab w:val="right" w:leader="dot" w:pos="8296"/>
            </w:tabs>
            <w:rPr>
              <w:rFonts w:ascii="Times New Roman" w:eastAsia="宋体" w:hAnsi="Times New Roman"/>
              <w:noProof/>
            </w:rPr>
          </w:pPr>
          <w:hyperlink w:anchor="_Toc137727188" w:history="1">
            <w:r w:rsidRPr="00615200">
              <w:rPr>
                <w:rStyle w:val="af5"/>
                <w:rFonts w:ascii="Times New Roman" w:eastAsia="宋体" w:hAnsi="Times New Roman"/>
                <w:noProof/>
              </w:rPr>
              <w:t xml:space="preserve">4.2  </w:t>
            </w:r>
            <w:r w:rsidRPr="00615200">
              <w:rPr>
                <w:rStyle w:val="af5"/>
                <w:rFonts w:ascii="Times New Roman" w:eastAsia="宋体" w:hAnsi="Times New Roman"/>
                <w:noProof/>
              </w:rPr>
              <w:t>主力</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_Toc137727188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7</w:t>
            </w:r>
            <w:r w:rsidRPr="00615200">
              <w:rPr>
                <w:rFonts w:ascii="Times New Roman" w:eastAsia="宋体" w:hAnsi="Times New Roman"/>
                <w:noProof/>
              </w:rPr>
              <w:fldChar w:fldCharType="end"/>
            </w:r>
          </w:hyperlink>
        </w:p>
        <w:p w14:paraId="33FA6528" w14:textId="0624739C" w:rsidR="00615200" w:rsidRPr="00615200" w:rsidRDefault="00615200">
          <w:pPr>
            <w:pStyle w:val="TOC2"/>
            <w:tabs>
              <w:tab w:val="right" w:leader="dot" w:pos="8296"/>
            </w:tabs>
            <w:rPr>
              <w:rFonts w:ascii="Times New Roman" w:eastAsia="宋体" w:hAnsi="Times New Roman"/>
              <w:noProof/>
            </w:rPr>
          </w:pPr>
          <w:hyperlink w:anchor="_Toc137727189" w:history="1">
            <w:r w:rsidRPr="00615200">
              <w:rPr>
                <w:rStyle w:val="af5"/>
                <w:rFonts w:ascii="Times New Roman" w:eastAsia="宋体" w:hAnsi="Times New Roman"/>
                <w:noProof/>
              </w:rPr>
              <w:t xml:space="preserve">4.3  </w:t>
            </w:r>
            <w:r w:rsidRPr="00615200">
              <w:rPr>
                <w:rStyle w:val="af5"/>
                <w:rFonts w:ascii="Times New Roman" w:eastAsia="宋体" w:hAnsi="Times New Roman"/>
                <w:noProof/>
              </w:rPr>
              <w:t>附加力</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_Toc137727189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7</w:t>
            </w:r>
            <w:r w:rsidRPr="00615200">
              <w:rPr>
                <w:rFonts w:ascii="Times New Roman" w:eastAsia="宋体" w:hAnsi="Times New Roman"/>
                <w:noProof/>
              </w:rPr>
              <w:fldChar w:fldCharType="end"/>
            </w:r>
          </w:hyperlink>
        </w:p>
        <w:p w14:paraId="2807730B" w14:textId="0FE4E7EF" w:rsidR="00615200" w:rsidRPr="00615200" w:rsidRDefault="00615200">
          <w:pPr>
            <w:pStyle w:val="TOC2"/>
            <w:tabs>
              <w:tab w:val="right" w:leader="dot" w:pos="8296"/>
            </w:tabs>
            <w:rPr>
              <w:rFonts w:ascii="Times New Roman" w:eastAsia="宋体" w:hAnsi="Times New Roman"/>
              <w:noProof/>
            </w:rPr>
          </w:pPr>
          <w:hyperlink w:anchor="_Toc137727190" w:history="1">
            <w:r w:rsidRPr="00615200">
              <w:rPr>
                <w:rStyle w:val="af5"/>
                <w:rFonts w:ascii="Times New Roman" w:eastAsia="宋体" w:hAnsi="Times New Roman"/>
                <w:noProof/>
              </w:rPr>
              <w:t xml:space="preserve">4.4  </w:t>
            </w:r>
            <w:r w:rsidRPr="00615200">
              <w:rPr>
                <w:rStyle w:val="af5"/>
                <w:rFonts w:ascii="Times New Roman" w:eastAsia="宋体" w:hAnsi="Times New Roman"/>
                <w:noProof/>
              </w:rPr>
              <w:t>特殊力</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_Toc137727190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8</w:t>
            </w:r>
            <w:r w:rsidRPr="00615200">
              <w:rPr>
                <w:rFonts w:ascii="Times New Roman" w:eastAsia="宋体" w:hAnsi="Times New Roman"/>
                <w:noProof/>
              </w:rPr>
              <w:fldChar w:fldCharType="end"/>
            </w:r>
          </w:hyperlink>
        </w:p>
        <w:p w14:paraId="40D539B9" w14:textId="1AA879C6" w:rsidR="00615200" w:rsidRPr="00615200" w:rsidRDefault="00615200">
          <w:pPr>
            <w:pStyle w:val="TOC1"/>
            <w:rPr>
              <w:b w:val="0"/>
            </w:rPr>
          </w:pPr>
          <w:hyperlink w:anchor="_Toc137727191" w:history="1">
            <w:r w:rsidRPr="00615200">
              <w:rPr>
                <w:rStyle w:val="af5"/>
              </w:rPr>
              <w:t xml:space="preserve">5  </w:t>
            </w:r>
            <w:r w:rsidRPr="00615200">
              <w:rPr>
                <w:rStyle w:val="af5"/>
              </w:rPr>
              <w:t>桩板结构体系设计</w:t>
            </w:r>
            <w:r w:rsidRPr="00615200">
              <w:rPr>
                <w:b w:val="0"/>
              </w:rPr>
              <w:tab/>
            </w:r>
            <w:r w:rsidRPr="00615200">
              <w:rPr>
                <w:b w:val="0"/>
              </w:rPr>
              <w:fldChar w:fldCharType="begin"/>
            </w:r>
            <w:r w:rsidRPr="00615200">
              <w:rPr>
                <w:b w:val="0"/>
              </w:rPr>
              <w:instrText xml:space="preserve"> PAGEREF _Toc137727191 \h </w:instrText>
            </w:r>
            <w:r w:rsidRPr="00615200">
              <w:rPr>
                <w:b w:val="0"/>
              </w:rPr>
            </w:r>
            <w:r w:rsidRPr="00615200">
              <w:rPr>
                <w:b w:val="0"/>
              </w:rPr>
              <w:fldChar w:fldCharType="separate"/>
            </w:r>
            <w:r w:rsidRPr="00615200">
              <w:rPr>
                <w:b w:val="0"/>
              </w:rPr>
              <w:t>9</w:t>
            </w:r>
            <w:r w:rsidRPr="00615200">
              <w:rPr>
                <w:b w:val="0"/>
              </w:rPr>
              <w:fldChar w:fldCharType="end"/>
            </w:r>
          </w:hyperlink>
        </w:p>
        <w:p w14:paraId="4F14480C" w14:textId="09AB496E" w:rsidR="00615200" w:rsidRPr="00615200" w:rsidRDefault="00615200">
          <w:pPr>
            <w:pStyle w:val="TOC2"/>
            <w:tabs>
              <w:tab w:val="right" w:leader="dot" w:pos="8296"/>
            </w:tabs>
            <w:rPr>
              <w:rFonts w:ascii="Times New Roman" w:eastAsia="宋体" w:hAnsi="Times New Roman"/>
              <w:noProof/>
            </w:rPr>
          </w:pPr>
          <w:hyperlink w:anchor="_Toc137727192" w:history="1">
            <w:r w:rsidRPr="00615200">
              <w:rPr>
                <w:rStyle w:val="af5"/>
                <w:rFonts w:ascii="Times New Roman" w:eastAsia="宋体" w:hAnsi="Times New Roman"/>
                <w:noProof/>
              </w:rPr>
              <w:t xml:space="preserve">5.1  </w:t>
            </w:r>
            <w:r w:rsidRPr="00615200">
              <w:rPr>
                <w:rStyle w:val="af5"/>
                <w:rFonts w:ascii="Times New Roman" w:eastAsia="宋体" w:hAnsi="Times New Roman"/>
                <w:noProof/>
              </w:rPr>
              <w:t>一般规定</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_Toc137727192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9</w:t>
            </w:r>
            <w:r w:rsidRPr="00615200">
              <w:rPr>
                <w:rFonts w:ascii="Times New Roman" w:eastAsia="宋体" w:hAnsi="Times New Roman"/>
                <w:noProof/>
              </w:rPr>
              <w:fldChar w:fldCharType="end"/>
            </w:r>
          </w:hyperlink>
        </w:p>
        <w:p w14:paraId="581CC608" w14:textId="7239649A" w:rsidR="00615200" w:rsidRPr="00615200" w:rsidRDefault="00615200">
          <w:pPr>
            <w:pStyle w:val="TOC2"/>
            <w:tabs>
              <w:tab w:val="right" w:leader="dot" w:pos="8296"/>
            </w:tabs>
            <w:rPr>
              <w:rFonts w:ascii="Times New Roman" w:eastAsia="宋体" w:hAnsi="Times New Roman"/>
              <w:noProof/>
            </w:rPr>
          </w:pPr>
          <w:hyperlink w:anchor="_Toc137727193" w:history="1">
            <w:r w:rsidRPr="00615200">
              <w:rPr>
                <w:rStyle w:val="af5"/>
                <w:rFonts w:ascii="Times New Roman" w:eastAsia="宋体" w:hAnsi="Times New Roman"/>
                <w:noProof/>
              </w:rPr>
              <w:t xml:space="preserve">5.2  </w:t>
            </w:r>
            <w:r w:rsidRPr="00615200">
              <w:rPr>
                <w:rStyle w:val="af5"/>
                <w:rFonts w:ascii="Times New Roman" w:eastAsia="宋体" w:hAnsi="Times New Roman"/>
                <w:noProof/>
              </w:rPr>
              <w:t>选型及布置</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_Toc137727193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9</w:t>
            </w:r>
            <w:r w:rsidRPr="00615200">
              <w:rPr>
                <w:rFonts w:ascii="Times New Roman" w:eastAsia="宋体" w:hAnsi="Times New Roman"/>
                <w:noProof/>
              </w:rPr>
              <w:fldChar w:fldCharType="end"/>
            </w:r>
          </w:hyperlink>
        </w:p>
        <w:p w14:paraId="62E5FA4B" w14:textId="5836EC3E" w:rsidR="00615200" w:rsidRPr="00615200" w:rsidRDefault="00615200">
          <w:pPr>
            <w:pStyle w:val="TOC2"/>
            <w:tabs>
              <w:tab w:val="right" w:leader="dot" w:pos="8296"/>
            </w:tabs>
            <w:rPr>
              <w:rFonts w:ascii="Times New Roman" w:eastAsia="宋体" w:hAnsi="Times New Roman"/>
              <w:noProof/>
            </w:rPr>
          </w:pPr>
          <w:hyperlink w:anchor="_Toc137727194" w:history="1">
            <w:r w:rsidRPr="00615200">
              <w:rPr>
                <w:rStyle w:val="af5"/>
                <w:rFonts w:ascii="Times New Roman" w:eastAsia="宋体" w:hAnsi="Times New Roman"/>
                <w:noProof/>
              </w:rPr>
              <w:t xml:space="preserve">5.3  </w:t>
            </w:r>
            <w:r w:rsidRPr="00615200">
              <w:rPr>
                <w:rStyle w:val="af5"/>
                <w:rFonts w:ascii="Times New Roman" w:eastAsia="宋体" w:hAnsi="Times New Roman"/>
                <w:noProof/>
              </w:rPr>
              <w:t>内力计算</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_Toc137727194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10</w:t>
            </w:r>
            <w:r w:rsidRPr="00615200">
              <w:rPr>
                <w:rFonts w:ascii="Times New Roman" w:eastAsia="宋体" w:hAnsi="Times New Roman"/>
                <w:noProof/>
              </w:rPr>
              <w:fldChar w:fldCharType="end"/>
            </w:r>
          </w:hyperlink>
        </w:p>
        <w:p w14:paraId="2BC003D6" w14:textId="27A62670" w:rsidR="00615200" w:rsidRPr="00615200" w:rsidRDefault="00615200">
          <w:pPr>
            <w:pStyle w:val="TOC2"/>
            <w:tabs>
              <w:tab w:val="right" w:leader="dot" w:pos="8296"/>
            </w:tabs>
            <w:rPr>
              <w:rFonts w:ascii="Times New Roman" w:eastAsia="宋体" w:hAnsi="Times New Roman"/>
              <w:noProof/>
            </w:rPr>
          </w:pPr>
          <w:hyperlink w:anchor="_Toc137727195" w:history="1">
            <w:r w:rsidRPr="00615200">
              <w:rPr>
                <w:rStyle w:val="af5"/>
                <w:rFonts w:ascii="Times New Roman" w:eastAsia="宋体" w:hAnsi="Times New Roman"/>
                <w:noProof/>
              </w:rPr>
              <w:t xml:space="preserve">5.4  </w:t>
            </w:r>
            <w:r w:rsidRPr="00615200">
              <w:rPr>
                <w:rStyle w:val="af5"/>
                <w:rFonts w:ascii="Times New Roman" w:eastAsia="宋体" w:hAnsi="Times New Roman"/>
                <w:noProof/>
              </w:rPr>
              <w:t>抗力验算</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_Toc137727195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11</w:t>
            </w:r>
            <w:r w:rsidRPr="00615200">
              <w:rPr>
                <w:rFonts w:ascii="Times New Roman" w:eastAsia="宋体" w:hAnsi="Times New Roman"/>
                <w:noProof/>
              </w:rPr>
              <w:fldChar w:fldCharType="end"/>
            </w:r>
          </w:hyperlink>
        </w:p>
        <w:p w14:paraId="005FF480" w14:textId="46CD489B" w:rsidR="00615200" w:rsidRPr="00615200" w:rsidRDefault="00615200">
          <w:pPr>
            <w:pStyle w:val="TOC2"/>
            <w:tabs>
              <w:tab w:val="right" w:leader="dot" w:pos="8296"/>
            </w:tabs>
            <w:rPr>
              <w:rFonts w:ascii="Times New Roman" w:eastAsia="宋体" w:hAnsi="Times New Roman"/>
              <w:noProof/>
            </w:rPr>
          </w:pPr>
          <w:hyperlink w:anchor="_Toc137727196" w:history="1">
            <w:r w:rsidRPr="00615200">
              <w:rPr>
                <w:rStyle w:val="af5"/>
                <w:rFonts w:ascii="Times New Roman" w:eastAsia="宋体" w:hAnsi="Times New Roman"/>
                <w:noProof/>
              </w:rPr>
              <w:t xml:space="preserve">5.5  </w:t>
            </w:r>
            <w:r w:rsidRPr="00615200">
              <w:rPr>
                <w:rStyle w:val="af5"/>
                <w:rFonts w:ascii="Times New Roman" w:eastAsia="宋体" w:hAnsi="Times New Roman"/>
                <w:noProof/>
              </w:rPr>
              <w:t>桩板结构体系验算</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_Toc137727196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11</w:t>
            </w:r>
            <w:r w:rsidRPr="00615200">
              <w:rPr>
                <w:rFonts w:ascii="Times New Roman" w:eastAsia="宋体" w:hAnsi="Times New Roman"/>
                <w:noProof/>
              </w:rPr>
              <w:fldChar w:fldCharType="end"/>
            </w:r>
          </w:hyperlink>
        </w:p>
        <w:p w14:paraId="7C33781C" w14:textId="278C7629" w:rsidR="00615200" w:rsidRPr="00615200" w:rsidRDefault="00615200">
          <w:pPr>
            <w:pStyle w:val="TOC2"/>
            <w:tabs>
              <w:tab w:val="right" w:leader="dot" w:pos="8296"/>
            </w:tabs>
            <w:rPr>
              <w:rFonts w:ascii="Times New Roman" w:eastAsia="宋体" w:hAnsi="Times New Roman"/>
              <w:noProof/>
            </w:rPr>
          </w:pPr>
          <w:hyperlink w:anchor="_Toc137727197" w:history="1">
            <w:r w:rsidRPr="00615200">
              <w:rPr>
                <w:rStyle w:val="af5"/>
                <w:rFonts w:ascii="Times New Roman" w:eastAsia="宋体" w:hAnsi="Times New Roman"/>
                <w:noProof/>
              </w:rPr>
              <w:t xml:space="preserve">5.6  </w:t>
            </w:r>
            <w:r w:rsidRPr="00615200">
              <w:rPr>
                <w:rStyle w:val="af5"/>
                <w:rFonts w:ascii="Times New Roman" w:eastAsia="宋体" w:hAnsi="Times New Roman"/>
                <w:noProof/>
              </w:rPr>
              <w:t>构造要求</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_Toc137727197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12</w:t>
            </w:r>
            <w:r w:rsidRPr="00615200">
              <w:rPr>
                <w:rFonts w:ascii="Times New Roman" w:eastAsia="宋体" w:hAnsi="Times New Roman"/>
                <w:noProof/>
              </w:rPr>
              <w:fldChar w:fldCharType="end"/>
            </w:r>
          </w:hyperlink>
        </w:p>
        <w:p w14:paraId="5D93D16B" w14:textId="166EA912" w:rsidR="00615200" w:rsidRPr="00615200" w:rsidRDefault="00615200">
          <w:pPr>
            <w:pStyle w:val="TOC1"/>
            <w:rPr>
              <w:b w:val="0"/>
            </w:rPr>
          </w:pPr>
          <w:hyperlink w:anchor="_Toc137727198" w:history="1">
            <w:r w:rsidRPr="00615200">
              <w:rPr>
                <w:rStyle w:val="af5"/>
              </w:rPr>
              <w:t xml:space="preserve">6  </w:t>
            </w:r>
            <w:r w:rsidRPr="00615200">
              <w:rPr>
                <w:rStyle w:val="af5"/>
              </w:rPr>
              <w:t>装配式板桩结构信息化</w:t>
            </w:r>
            <w:r w:rsidRPr="00615200">
              <w:rPr>
                <w:b w:val="0"/>
              </w:rPr>
              <w:tab/>
            </w:r>
            <w:r w:rsidRPr="00615200">
              <w:rPr>
                <w:b w:val="0"/>
              </w:rPr>
              <w:fldChar w:fldCharType="begin"/>
            </w:r>
            <w:r w:rsidRPr="00615200">
              <w:rPr>
                <w:b w:val="0"/>
              </w:rPr>
              <w:instrText xml:space="preserve"> PAGEREF _Toc137727198 \h </w:instrText>
            </w:r>
            <w:r w:rsidRPr="00615200">
              <w:rPr>
                <w:b w:val="0"/>
              </w:rPr>
            </w:r>
            <w:r w:rsidRPr="00615200">
              <w:rPr>
                <w:b w:val="0"/>
              </w:rPr>
              <w:fldChar w:fldCharType="separate"/>
            </w:r>
            <w:r w:rsidRPr="00615200">
              <w:rPr>
                <w:b w:val="0"/>
              </w:rPr>
              <w:t>13</w:t>
            </w:r>
            <w:r w:rsidRPr="00615200">
              <w:rPr>
                <w:b w:val="0"/>
              </w:rPr>
              <w:fldChar w:fldCharType="end"/>
            </w:r>
          </w:hyperlink>
        </w:p>
        <w:p w14:paraId="0AD5D8DB" w14:textId="1AC5B52E" w:rsidR="00615200" w:rsidRPr="00615200" w:rsidRDefault="00615200">
          <w:pPr>
            <w:pStyle w:val="TOC2"/>
            <w:tabs>
              <w:tab w:val="right" w:leader="dot" w:pos="8296"/>
            </w:tabs>
            <w:rPr>
              <w:rFonts w:ascii="Times New Roman" w:eastAsia="宋体" w:hAnsi="Times New Roman"/>
              <w:noProof/>
            </w:rPr>
          </w:pPr>
          <w:hyperlink w:anchor="_Toc137727199" w:history="1">
            <w:r w:rsidRPr="00615200">
              <w:rPr>
                <w:rStyle w:val="af5"/>
                <w:rFonts w:ascii="Times New Roman" w:eastAsia="宋体" w:hAnsi="Times New Roman"/>
                <w:noProof/>
              </w:rPr>
              <w:t xml:space="preserve">6.1  </w:t>
            </w:r>
            <w:r w:rsidRPr="00615200">
              <w:rPr>
                <w:rStyle w:val="af5"/>
                <w:rFonts w:ascii="Times New Roman" w:eastAsia="宋体" w:hAnsi="Times New Roman"/>
                <w:noProof/>
              </w:rPr>
              <w:t>一般规定</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_Toc137727199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13</w:t>
            </w:r>
            <w:r w:rsidRPr="00615200">
              <w:rPr>
                <w:rFonts w:ascii="Times New Roman" w:eastAsia="宋体" w:hAnsi="Times New Roman"/>
                <w:noProof/>
              </w:rPr>
              <w:fldChar w:fldCharType="end"/>
            </w:r>
          </w:hyperlink>
        </w:p>
        <w:p w14:paraId="48ECFB03" w14:textId="3F56A08F" w:rsidR="00615200" w:rsidRPr="00615200" w:rsidRDefault="00615200">
          <w:pPr>
            <w:pStyle w:val="TOC2"/>
            <w:tabs>
              <w:tab w:val="right" w:leader="dot" w:pos="8296"/>
            </w:tabs>
            <w:rPr>
              <w:rFonts w:ascii="Times New Roman" w:eastAsia="宋体" w:hAnsi="Times New Roman"/>
              <w:noProof/>
            </w:rPr>
          </w:pPr>
          <w:hyperlink w:anchor="_Toc137727200" w:history="1">
            <w:r w:rsidRPr="00615200">
              <w:rPr>
                <w:rStyle w:val="af5"/>
                <w:rFonts w:ascii="Times New Roman" w:eastAsia="宋体" w:hAnsi="Times New Roman"/>
                <w:noProof/>
              </w:rPr>
              <w:t xml:space="preserve">6.2  </w:t>
            </w:r>
            <w:r w:rsidRPr="00615200">
              <w:rPr>
                <w:rStyle w:val="af5"/>
                <w:rFonts w:ascii="Times New Roman" w:eastAsia="宋体" w:hAnsi="Times New Roman"/>
                <w:noProof/>
              </w:rPr>
              <w:t>分类</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_Toc137727200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13</w:t>
            </w:r>
            <w:r w:rsidRPr="00615200">
              <w:rPr>
                <w:rFonts w:ascii="Times New Roman" w:eastAsia="宋体" w:hAnsi="Times New Roman"/>
                <w:noProof/>
              </w:rPr>
              <w:fldChar w:fldCharType="end"/>
            </w:r>
          </w:hyperlink>
        </w:p>
        <w:p w14:paraId="4666776F" w14:textId="11902F53" w:rsidR="00615200" w:rsidRPr="00615200" w:rsidRDefault="00615200">
          <w:pPr>
            <w:pStyle w:val="TOC2"/>
            <w:tabs>
              <w:tab w:val="right" w:leader="dot" w:pos="8296"/>
            </w:tabs>
            <w:rPr>
              <w:rFonts w:ascii="Times New Roman" w:eastAsia="宋体" w:hAnsi="Times New Roman"/>
              <w:noProof/>
            </w:rPr>
          </w:pPr>
          <w:hyperlink w:anchor="_Toc137727201" w:history="1">
            <w:r w:rsidRPr="00615200">
              <w:rPr>
                <w:rStyle w:val="af5"/>
                <w:rFonts w:ascii="Times New Roman" w:eastAsia="宋体" w:hAnsi="Times New Roman"/>
                <w:noProof/>
              </w:rPr>
              <w:t xml:space="preserve">6.3  </w:t>
            </w:r>
            <w:r w:rsidRPr="00615200">
              <w:rPr>
                <w:rStyle w:val="af5"/>
                <w:rFonts w:ascii="Times New Roman" w:eastAsia="宋体" w:hAnsi="Times New Roman"/>
                <w:noProof/>
              </w:rPr>
              <w:t>编码</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_Toc137727201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13</w:t>
            </w:r>
            <w:r w:rsidRPr="00615200">
              <w:rPr>
                <w:rFonts w:ascii="Times New Roman" w:eastAsia="宋体" w:hAnsi="Times New Roman"/>
                <w:noProof/>
              </w:rPr>
              <w:fldChar w:fldCharType="end"/>
            </w:r>
          </w:hyperlink>
        </w:p>
        <w:p w14:paraId="6400B2E4" w14:textId="64D90A22" w:rsidR="00615200" w:rsidRPr="00615200" w:rsidRDefault="00615200">
          <w:pPr>
            <w:pStyle w:val="TOC2"/>
            <w:tabs>
              <w:tab w:val="right" w:leader="dot" w:pos="8296"/>
            </w:tabs>
            <w:rPr>
              <w:rFonts w:ascii="Times New Roman" w:eastAsia="宋体" w:hAnsi="Times New Roman"/>
              <w:noProof/>
            </w:rPr>
          </w:pPr>
          <w:hyperlink w:anchor="_Toc137727202" w:history="1">
            <w:r w:rsidRPr="00615200">
              <w:rPr>
                <w:rStyle w:val="af5"/>
                <w:rFonts w:ascii="Times New Roman" w:eastAsia="宋体" w:hAnsi="Times New Roman"/>
                <w:noProof/>
              </w:rPr>
              <w:t xml:space="preserve">6.4  </w:t>
            </w:r>
            <w:r w:rsidRPr="00615200">
              <w:rPr>
                <w:rStyle w:val="af5"/>
                <w:rFonts w:ascii="Times New Roman" w:eastAsia="宋体" w:hAnsi="Times New Roman"/>
                <w:noProof/>
              </w:rPr>
              <w:t>设计要求</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_Toc137727202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14</w:t>
            </w:r>
            <w:r w:rsidRPr="00615200">
              <w:rPr>
                <w:rFonts w:ascii="Times New Roman" w:eastAsia="宋体" w:hAnsi="Times New Roman"/>
                <w:noProof/>
              </w:rPr>
              <w:fldChar w:fldCharType="end"/>
            </w:r>
          </w:hyperlink>
        </w:p>
        <w:p w14:paraId="09DBBF4E" w14:textId="747A6D17" w:rsidR="00615200" w:rsidRPr="00615200" w:rsidRDefault="00615200">
          <w:pPr>
            <w:pStyle w:val="TOC1"/>
            <w:rPr>
              <w:b w:val="0"/>
            </w:rPr>
          </w:pPr>
          <w:hyperlink w:anchor="_Toc137727203" w:history="1">
            <w:r w:rsidRPr="00615200">
              <w:rPr>
                <w:rStyle w:val="af5"/>
              </w:rPr>
              <w:t xml:space="preserve">7  </w:t>
            </w:r>
            <w:r w:rsidRPr="00615200">
              <w:rPr>
                <w:rStyle w:val="af5"/>
              </w:rPr>
              <w:t>构件成型与养护</w:t>
            </w:r>
            <w:r w:rsidRPr="00615200">
              <w:rPr>
                <w:b w:val="0"/>
              </w:rPr>
              <w:tab/>
            </w:r>
            <w:r w:rsidRPr="00615200">
              <w:rPr>
                <w:b w:val="0"/>
              </w:rPr>
              <w:fldChar w:fldCharType="begin"/>
            </w:r>
            <w:r w:rsidRPr="00615200">
              <w:rPr>
                <w:b w:val="0"/>
              </w:rPr>
              <w:instrText xml:space="preserve"> PAGEREF _Toc137727203 \h </w:instrText>
            </w:r>
            <w:r w:rsidRPr="00615200">
              <w:rPr>
                <w:b w:val="0"/>
              </w:rPr>
            </w:r>
            <w:r w:rsidRPr="00615200">
              <w:rPr>
                <w:b w:val="0"/>
              </w:rPr>
              <w:fldChar w:fldCharType="separate"/>
            </w:r>
            <w:r w:rsidRPr="00615200">
              <w:rPr>
                <w:b w:val="0"/>
              </w:rPr>
              <w:t>16</w:t>
            </w:r>
            <w:r w:rsidRPr="00615200">
              <w:rPr>
                <w:b w:val="0"/>
              </w:rPr>
              <w:fldChar w:fldCharType="end"/>
            </w:r>
          </w:hyperlink>
        </w:p>
        <w:p w14:paraId="4E46CB15" w14:textId="5D9B519C" w:rsidR="00615200" w:rsidRPr="00615200" w:rsidRDefault="00615200">
          <w:pPr>
            <w:pStyle w:val="TOC2"/>
            <w:tabs>
              <w:tab w:val="right" w:leader="dot" w:pos="8296"/>
            </w:tabs>
            <w:rPr>
              <w:rFonts w:ascii="Times New Roman" w:eastAsia="宋体" w:hAnsi="Times New Roman"/>
              <w:noProof/>
            </w:rPr>
          </w:pPr>
          <w:hyperlink w:anchor="_Toc137727204" w:history="1">
            <w:r w:rsidRPr="00615200">
              <w:rPr>
                <w:rStyle w:val="af5"/>
                <w:rFonts w:ascii="Times New Roman" w:eastAsia="宋体" w:hAnsi="Times New Roman"/>
                <w:noProof/>
              </w:rPr>
              <w:t xml:space="preserve">7.1  </w:t>
            </w:r>
            <w:r w:rsidRPr="00615200">
              <w:rPr>
                <w:rStyle w:val="af5"/>
                <w:rFonts w:ascii="Times New Roman" w:eastAsia="宋体" w:hAnsi="Times New Roman"/>
                <w:noProof/>
              </w:rPr>
              <w:t>基本要求</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_Toc137727204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16</w:t>
            </w:r>
            <w:r w:rsidRPr="00615200">
              <w:rPr>
                <w:rFonts w:ascii="Times New Roman" w:eastAsia="宋体" w:hAnsi="Times New Roman"/>
                <w:noProof/>
              </w:rPr>
              <w:fldChar w:fldCharType="end"/>
            </w:r>
          </w:hyperlink>
        </w:p>
        <w:p w14:paraId="0CE9C3DE" w14:textId="761EC32A" w:rsidR="00615200" w:rsidRPr="00615200" w:rsidRDefault="00615200">
          <w:pPr>
            <w:pStyle w:val="TOC2"/>
            <w:tabs>
              <w:tab w:val="right" w:leader="dot" w:pos="8296"/>
            </w:tabs>
            <w:rPr>
              <w:rFonts w:ascii="Times New Roman" w:eastAsia="宋体" w:hAnsi="Times New Roman"/>
              <w:noProof/>
            </w:rPr>
          </w:pPr>
          <w:hyperlink w:anchor="_Toc137727205" w:history="1">
            <w:r w:rsidRPr="00615200">
              <w:rPr>
                <w:rStyle w:val="af5"/>
                <w:rFonts w:ascii="Times New Roman" w:eastAsia="宋体" w:hAnsi="Times New Roman"/>
                <w:noProof/>
              </w:rPr>
              <w:t xml:space="preserve">7.2  </w:t>
            </w:r>
            <w:r w:rsidRPr="00615200">
              <w:rPr>
                <w:rStyle w:val="af5"/>
                <w:rFonts w:ascii="Times New Roman" w:eastAsia="宋体" w:hAnsi="Times New Roman"/>
                <w:noProof/>
              </w:rPr>
              <w:t>模具质量</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_Toc137727205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17</w:t>
            </w:r>
            <w:r w:rsidRPr="00615200">
              <w:rPr>
                <w:rFonts w:ascii="Times New Roman" w:eastAsia="宋体" w:hAnsi="Times New Roman"/>
                <w:noProof/>
              </w:rPr>
              <w:fldChar w:fldCharType="end"/>
            </w:r>
          </w:hyperlink>
        </w:p>
        <w:p w14:paraId="7F0BC9F3" w14:textId="0FD7FA6D" w:rsidR="00615200" w:rsidRPr="00615200" w:rsidRDefault="00615200">
          <w:pPr>
            <w:pStyle w:val="TOC2"/>
            <w:tabs>
              <w:tab w:val="right" w:leader="dot" w:pos="8296"/>
            </w:tabs>
            <w:rPr>
              <w:rFonts w:ascii="Times New Roman" w:eastAsia="宋体" w:hAnsi="Times New Roman"/>
              <w:noProof/>
            </w:rPr>
          </w:pPr>
          <w:hyperlink w:anchor="_Toc137727206" w:history="1">
            <w:r w:rsidRPr="00615200">
              <w:rPr>
                <w:rStyle w:val="af5"/>
                <w:rFonts w:ascii="Times New Roman" w:eastAsia="宋体" w:hAnsi="Times New Roman"/>
                <w:noProof/>
              </w:rPr>
              <w:t xml:space="preserve">7.3  </w:t>
            </w:r>
            <w:r w:rsidRPr="00615200">
              <w:rPr>
                <w:rStyle w:val="af5"/>
                <w:rFonts w:ascii="Times New Roman" w:eastAsia="宋体" w:hAnsi="Times New Roman"/>
                <w:noProof/>
              </w:rPr>
              <w:t>混凝土浇筑与振捣</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_Toc137727206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18</w:t>
            </w:r>
            <w:r w:rsidRPr="00615200">
              <w:rPr>
                <w:rFonts w:ascii="Times New Roman" w:eastAsia="宋体" w:hAnsi="Times New Roman"/>
                <w:noProof/>
              </w:rPr>
              <w:fldChar w:fldCharType="end"/>
            </w:r>
          </w:hyperlink>
        </w:p>
        <w:p w14:paraId="024F7939" w14:textId="23307ABF" w:rsidR="00615200" w:rsidRPr="00615200" w:rsidRDefault="00615200">
          <w:pPr>
            <w:pStyle w:val="TOC2"/>
            <w:tabs>
              <w:tab w:val="right" w:leader="dot" w:pos="8296"/>
            </w:tabs>
            <w:rPr>
              <w:rFonts w:ascii="Times New Roman" w:eastAsia="宋体" w:hAnsi="Times New Roman"/>
              <w:noProof/>
            </w:rPr>
          </w:pPr>
          <w:hyperlink w:anchor="_Toc137727207" w:history="1">
            <w:r w:rsidRPr="00615200">
              <w:rPr>
                <w:rStyle w:val="af5"/>
                <w:rFonts w:ascii="Times New Roman" w:eastAsia="宋体" w:hAnsi="Times New Roman"/>
                <w:noProof/>
              </w:rPr>
              <w:t xml:space="preserve">7.4  </w:t>
            </w:r>
            <w:r w:rsidRPr="00615200">
              <w:rPr>
                <w:rStyle w:val="af5"/>
                <w:rFonts w:ascii="Times New Roman" w:eastAsia="宋体" w:hAnsi="Times New Roman"/>
                <w:noProof/>
              </w:rPr>
              <w:t>构件成型</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_Toc137727207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18</w:t>
            </w:r>
            <w:r w:rsidRPr="00615200">
              <w:rPr>
                <w:rFonts w:ascii="Times New Roman" w:eastAsia="宋体" w:hAnsi="Times New Roman"/>
                <w:noProof/>
              </w:rPr>
              <w:fldChar w:fldCharType="end"/>
            </w:r>
          </w:hyperlink>
        </w:p>
        <w:p w14:paraId="3DEA429E" w14:textId="71DFDAEA" w:rsidR="00615200" w:rsidRPr="00615200" w:rsidRDefault="00615200">
          <w:pPr>
            <w:pStyle w:val="TOC2"/>
            <w:tabs>
              <w:tab w:val="right" w:leader="dot" w:pos="8296"/>
            </w:tabs>
            <w:rPr>
              <w:rFonts w:ascii="Times New Roman" w:eastAsia="宋体" w:hAnsi="Times New Roman"/>
              <w:noProof/>
            </w:rPr>
          </w:pPr>
          <w:hyperlink w:anchor="_Toc137727208" w:history="1">
            <w:r w:rsidRPr="00615200">
              <w:rPr>
                <w:rStyle w:val="af5"/>
                <w:rFonts w:ascii="Times New Roman" w:eastAsia="宋体" w:hAnsi="Times New Roman"/>
                <w:noProof/>
              </w:rPr>
              <w:t xml:space="preserve">7.5  </w:t>
            </w:r>
            <w:r w:rsidRPr="00615200">
              <w:rPr>
                <w:rStyle w:val="af5"/>
                <w:rFonts w:ascii="Times New Roman" w:eastAsia="宋体" w:hAnsi="Times New Roman"/>
                <w:noProof/>
              </w:rPr>
              <w:t>构件养护</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_Toc137727208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18</w:t>
            </w:r>
            <w:r w:rsidRPr="00615200">
              <w:rPr>
                <w:rFonts w:ascii="Times New Roman" w:eastAsia="宋体" w:hAnsi="Times New Roman"/>
                <w:noProof/>
              </w:rPr>
              <w:fldChar w:fldCharType="end"/>
            </w:r>
          </w:hyperlink>
        </w:p>
        <w:p w14:paraId="5F0A891B" w14:textId="3D184B6D" w:rsidR="00615200" w:rsidRPr="00615200" w:rsidRDefault="00615200">
          <w:pPr>
            <w:pStyle w:val="TOC1"/>
            <w:rPr>
              <w:b w:val="0"/>
            </w:rPr>
          </w:pPr>
          <w:hyperlink w:anchor="_Toc137727209" w:history="1">
            <w:r w:rsidRPr="00615200">
              <w:rPr>
                <w:rStyle w:val="af5"/>
              </w:rPr>
              <w:t xml:space="preserve">8  </w:t>
            </w:r>
            <w:r w:rsidRPr="00615200">
              <w:rPr>
                <w:rStyle w:val="af5"/>
              </w:rPr>
              <w:t>构件验收与管理</w:t>
            </w:r>
            <w:r w:rsidRPr="00615200">
              <w:rPr>
                <w:b w:val="0"/>
              </w:rPr>
              <w:tab/>
            </w:r>
            <w:r w:rsidRPr="00615200">
              <w:rPr>
                <w:b w:val="0"/>
              </w:rPr>
              <w:fldChar w:fldCharType="begin"/>
            </w:r>
            <w:r w:rsidRPr="00615200">
              <w:rPr>
                <w:b w:val="0"/>
              </w:rPr>
              <w:instrText xml:space="preserve"> PAGEREF _Toc137727209 \h </w:instrText>
            </w:r>
            <w:r w:rsidRPr="00615200">
              <w:rPr>
                <w:b w:val="0"/>
              </w:rPr>
            </w:r>
            <w:r w:rsidRPr="00615200">
              <w:rPr>
                <w:b w:val="0"/>
              </w:rPr>
              <w:fldChar w:fldCharType="separate"/>
            </w:r>
            <w:r w:rsidRPr="00615200">
              <w:rPr>
                <w:b w:val="0"/>
              </w:rPr>
              <w:t>20</w:t>
            </w:r>
            <w:r w:rsidRPr="00615200">
              <w:rPr>
                <w:b w:val="0"/>
              </w:rPr>
              <w:fldChar w:fldCharType="end"/>
            </w:r>
          </w:hyperlink>
        </w:p>
        <w:p w14:paraId="323ABC42" w14:textId="22C3B12A" w:rsidR="00615200" w:rsidRPr="00615200" w:rsidRDefault="00615200">
          <w:pPr>
            <w:pStyle w:val="TOC2"/>
            <w:tabs>
              <w:tab w:val="right" w:leader="dot" w:pos="8296"/>
            </w:tabs>
            <w:rPr>
              <w:rFonts w:ascii="Times New Roman" w:eastAsia="宋体" w:hAnsi="Times New Roman"/>
              <w:noProof/>
            </w:rPr>
          </w:pPr>
          <w:hyperlink w:anchor="_Toc137727210" w:history="1">
            <w:r w:rsidRPr="00615200">
              <w:rPr>
                <w:rStyle w:val="af5"/>
                <w:rFonts w:ascii="Times New Roman" w:eastAsia="宋体" w:hAnsi="Times New Roman"/>
                <w:noProof/>
              </w:rPr>
              <w:t xml:space="preserve">8.1  </w:t>
            </w:r>
            <w:r w:rsidRPr="00615200">
              <w:rPr>
                <w:rStyle w:val="af5"/>
                <w:rFonts w:ascii="Times New Roman" w:eastAsia="宋体" w:hAnsi="Times New Roman"/>
                <w:noProof/>
              </w:rPr>
              <w:t>一般规定</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_Toc137727210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20</w:t>
            </w:r>
            <w:r w:rsidRPr="00615200">
              <w:rPr>
                <w:rFonts w:ascii="Times New Roman" w:eastAsia="宋体" w:hAnsi="Times New Roman"/>
                <w:noProof/>
              </w:rPr>
              <w:fldChar w:fldCharType="end"/>
            </w:r>
          </w:hyperlink>
        </w:p>
        <w:p w14:paraId="1254F597" w14:textId="3388CCBA" w:rsidR="00615200" w:rsidRPr="00615200" w:rsidRDefault="00615200">
          <w:pPr>
            <w:pStyle w:val="TOC2"/>
            <w:tabs>
              <w:tab w:val="right" w:leader="dot" w:pos="8296"/>
            </w:tabs>
            <w:rPr>
              <w:rFonts w:ascii="Times New Roman" w:eastAsia="宋体" w:hAnsi="Times New Roman"/>
              <w:noProof/>
            </w:rPr>
          </w:pPr>
          <w:hyperlink w:anchor="_Toc137727211" w:history="1">
            <w:r w:rsidRPr="00615200">
              <w:rPr>
                <w:rStyle w:val="af5"/>
                <w:rFonts w:ascii="Times New Roman" w:eastAsia="宋体" w:hAnsi="Times New Roman"/>
                <w:noProof/>
              </w:rPr>
              <w:t xml:space="preserve">8.2  </w:t>
            </w:r>
            <w:r w:rsidRPr="00615200">
              <w:rPr>
                <w:rStyle w:val="af5"/>
                <w:rFonts w:ascii="Times New Roman" w:eastAsia="宋体" w:hAnsi="Times New Roman"/>
                <w:noProof/>
              </w:rPr>
              <w:t>构件验收</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_Toc137727211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20</w:t>
            </w:r>
            <w:r w:rsidRPr="00615200">
              <w:rPr>
                <w:rFonts w:ascii="Times New Roman" w:eastAsia="宋体" w:hAnsi="Times New Roman"/>
                <w:noProof/>
              </w:rPr>
              <w:fldChar w:fldCharType="end"/>
            </w:r>
          </w:hyperlink>
        </w:p>
        <w:p w14:paraId="605E4B84" w14:textId="35A0F10D" w:rsidR="00615200" w:rsidRPr="00615200" w:rsidRDefault="00615200">
          <w:pPr>
            <w:pStyle w:val="TOC2"/>
            <w:tabs>
              <w:tab w:val="right" w:leader="dot" w:pos="8296"/>
            </w:tabs>
            <w:rPr>
              <w:rFonts w:ascii="Times New Roman" w:eastAsia="宋体" w:hAnsi="Times New Roman"/>
              <w:noProof/>
            </w:rPr>
          </w:pPr>
          <w:hyperlink w:anchor="_Toc137727212" w:history="1">
            <w:r w:rsidRPr="00615200">
              <w:rPr>
                <w:rStyle w:val="af5"/>
                <w:rFonts w:ascii="Times New Roman" w:eastAsia="宋体" w:hAnsi="Times New Roman"/>
                <w:noProof/>
              </w:rPr>
              <w:t xml:space="preserve">8.3  </w:t>
            </w:r>
            <w:r w:rsidRPr="00615200">
              <w:rPr>
                <w:rStyle w:val="af5"/>
                <w:rFonts w:ascii="Times New Roman" w:eastAsia="宋体" w:hAnsi="Times New Roman"/>
                <w:noProof/>
              </w:rPr>
              <w:t>构件标识</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_Toc137727212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23</w:t>
            </w:r>
            <w:r w:rsidRPr="00615200">
              <w:rPr>
                <w:rFonts w:ascii="Times New Roman" w:eastAsia="宋体" w:hAnsi="Times New Roman"/>
                <w:noProof/>
              </w:rPr>
              <w:fldChar w:fldCharType="end"/>
            </w:r>
          </w:hyperlink>
        </w:p>
        <w:p w14:paraId="1C83E07F" w14:textId="7F3E1477" w:rsidR="00615200" w:rsidRPr="00615200" w:rsidRDefault="00615200">
          <w:pPr>
            <w:pStyle w:val="TOC2"/>
            <w:tabs>
              <w:tab w:val="right" w:leader="dot" w:pos="8296"/>
            </w:tabs>
            <w:rPr>
              <w:rFonts w:ascii="Times New Roman" w:eastAsia="宋体" w:hAnsi="Times New Roman"/>
              <w:noProof/>
            </w:rPr>
          </w:pPr>
          <w:hyperlink w:anchor="_Toc137727213" w:history="1">
            <w:r w:rsidRPr="00615200">
              <w:rPr>
                <w:rStyle w:val="af5"/>
                <w:rFonts w:ascii="Times New Roman" w:eastAsia="宋体" w:hAnsi="Times New Roman"/>
                <w:noProof/>
              </w:rPr>
              <w:t xml:space="preserve">8.4  </w:t>
            </w:r>
            <w:r w:rsidRPr="00615200">
              <w:rPr>
                <w:rStyle w:val="af5"/>
                <w:rFonts w:ascii="Times New Roman" w:eastAsia="宋体" w:hAnsi="Times New Roman"/>
                <w:noProof/>
              </w:rPr>
              <w:t>构件堆放</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_Toc137727213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23</w:t>
            </w:r>
            <w:r w:rsidRPr="00615200">
              <w:rPr>
                <w:rFonts w:ascii="Times New Roman" w:eastAsia="宋体" w:hAnsi="Times New Roman"/>
                <w:noProof/>
              </w:rPr>
              <w:fldChar w:fldCharType="end"/>
            </w:r>
          </w:hyperlink>
        </w:p>
        <w:p w14:paraId="0A481DF0" w14:textId="6B0972C6" w:rsidR="00615200" w:rsidRPr="00615200" w:rsidRDefault="00615200">
          <w:pPr>
            <w:pStyle w:val="TOC2"/>
            <w:tabs>
              <w:tab w:val="right" w:leader="dot" w:pos="8296"/>
            </w:tabs>
            <w:rPr>
              <w:rFonts w:ascii="Times New Roman" w:eastAsia="宋体" w:hAnsi="Times New Roman"/>
              <w:noProof/>
            </w:rPr>
          </w:pPr>
          <w:hyperlink w:anchor="_Toc137727214" w:history="1">
            <w:r w:rsidRPr="00615200">
              <w:rPr>
                <w:rStyle w:val="af5"/>
                <w:rFonts w:ascii="Times New Roman" w:eastAsia="宋体" w:hAnsi="Times New Roman"/>
                <w:noProof/>
              </w:rPr>
              <w:t xml:space="preserve">8.5  </w:t>
            </w:r>
            <w:r w:rsidRPr="00615200">
              <w:rPr>
                <w:rStyle w:val="af5"/>
                <w:rFonts w:ascii="Times New Roman" w:eastAsia="宋体" w:hAnsi="Times New Roman"/>
                <w:noProof/>
              </w:rPr>
              <w:t>构件运输</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_Toc137727214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24</w:t>
            </w:r>
            <w:r w:rsidRPr="00615200">
              <w:rPr>
                <w:rFonts w:ascii="Times New Roman" w:eastAsia="宋体" w:hAnsi="Times New Roman"/>
                <w:noProof/>
              </w:rPr>
              <w:fldChar w:fldCharType="end"/>
            </w:r>
          </w:hyperlink>
        </w:p>
        <w:p w14:paraId="0BB143B4" w14:textId="20072CD1" w:rsidR="00615200" w:rsidRPr="00615200" w:rsidRDefault="00615200">
          <w:pPr>
            <w:pStyle w:val="TOC1"/>
            <w:rPr>
              <w:b w:val="0"/>
            </w:rPr>
          </w:pPr>
          <w:hyperlink w:anchor="_Toc137727215" w:history="1">
            <w:r w:rsidRPr="00615200">
              <w:rPr>
                <w:rStyle w:val="af5"/>
              </w:rPr>
              <w:t xml:space="preserve">9  </w:t>
            </w:r>
            <w:r w:rsidRPr="00615200">
              <w:rPr>
                <w:rStyle w:val="af5"/>
              </w:rPr>
              <w:t>施工要求</w:t>
            </w:r>
            <w:r w:rsidRPr="00615200">
              <w:rPr>
                <w:b w:val="0"/>
              </w:rPr>
              <w:tab/>
            </w:r>
            <w:r w:rsidRPr="00615200">
              <w:rPr>
                <w:b w:val="0"/>
              </w:rPr>
              <w:fldChar w:fldCharType="begin"/>
            </w:r>
            <w:r w:rsidRPr="00615200">
              <w:rPr>
                <w:b w:val="0"/>
              </w:rPr>
              <w:instrText xml:space="preserve"> PAGEREF _Toc137727215 \h </w:instrText>
            </w:r>
            <w:r w:rsidRPr="00615200">
              <w:rPr>
                <w:b w:val="0"/>
              </w:rPr>
            </w:r>
            <w:r w:rsidRPr="00615200">
              <w:rPr>
                <w:b w:val="0"/>
              </w:rPr>
              <w:fldChar w:fldCharType="separate"/>
            </w:r>
            <w:r w:rsidRPr="00615200">
              <w:rPr>
                <w:b w:val="0"/>
              </w:rPr>
              <w:t>26</w:t>
            </w:r>
            <w:r w:rsidRPr="00615200">
              <w:rPr>
                <w:b w:val="0"/>
              </w:rPr>
              <w:fldChar w:fldCharType="end"/>
            </w:r>
          </w:hyperlink>
        </w:p>
        <w:p w14:paraId="2A7EF6C1" w14:textId="5698C5DC" w:rsidR="00615200" w:rsidRPr="00615200" w:rsidRDefault="00615200">
          <w:pPr>
            <w:pStyle w:val="TOC2"/>
            <w:tabs>
              <w:tab w:val="right" w:leader="dot" w:pos="8296"/>
            </w:tabs>
            <w:rPr>
              <w:rFonts w:ascii="Times New Roman" w:eastAsia="宋体" w:hAnsi="Times New Roman"/>
              <w:noProof/>
            </w:rPr>
          </w:pPr>
          <w:hyperlink w:anchor="_Toc137727216" w:history="1">
            <w:r w:rsidRPr="00615200">
              <w:rPr>
                <w:rStyle w:val="af5"/>
                <w:rFonts w:ascii="Times New Roman" w:eastAsia="宋体" w:hAnsi="Times New Roman"/>
                <w:noProof/>
              </w:rPr>
              <w:t xml:space="preserve">9.1  </w:t>
            </w:r>
            <w:r w:rsidRPr="00615200">
              <w:rPr>
                <w:rStyle w:val="af5"/>
                <w:rFonts w:ascii="Times New Roman" w:eastAsia="宋体" w:hAnsi="Times New Roman"/>
                <w:noProof/>
              </w:rPr>
              <w:t>一般规定</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_Toc137727216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26</w:t>
            </w:r>
            <w:r w:rsidRPr="00615200">
              <w:rPr>
                <w:rFonts w:ascii="Times New Roman" w:eastAsia="宋体" w:hAnsi="Times New Roman"/>
                <w:noProof/>
              </w:rPr>
              <w:fldChar w:fldCharType="end"/>
            </w:r>
          </w:hyperlink>
        </w:p>
        <w:p w14:paraId="63CD23F3" w14:textId="7612DC08" w:rsidR="00615200" w:rsidRPr="00615200" w:rsidRDefault="00615200">
          <w:pPr>
            <w:pStyle w:val="TOC2"/>
            <w:tabs>
              <w:tab w:val="right" w:leader="dot" w:pos="8296"/>
            </w:tabs>
            <w:rPr>
              <w:rFonts w:ascii="Times New Roman" w:eastAsia="宋体" w:hAnsi="Times New Roman"/>
              <w:noProof/>
            </w:rPr>
          </w:pPr>
          <w:hyperlink w:anchor="_Toc137727217" w:history="1">
            <w:r w:rsidRPr="00615200">
              <w:rPr>
                <w:rStyle w:val="af5"/>
                <w:rFonts w:ascii="Times New Roman" w:eastAsia="宋体" w:hAnsi="Times New Roman"/>
                <w:noProof/>
              </w:rPr>
              <w:t xml:space="preserve">9.2  </w:t>
            </w:r>
            <w:r w:rsidRPr="00615200">
              <w:rPr>
                <w:rStyle w:val="af5"/>
                <w:rFonts w:ascii="Times New Roman" w:eastAsia="宋体" w:hAnsi="Times New Roman"/>
                <w:noProof/>
              </w:rPr>
              <w:t>安全复核</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_Toc137727217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26</w:t>
            </w:r>
            <w:r w:rsidRPr="00615200">
              <w:rPr>
                <w:rFonts w:ascii="Times New Roman" w:eastAsia="宋体" w:hAnsi="Times New Roman"/>
                <w:noProof/>
              </w:rPr>
              <w:fldChar w:fldCharType="end"/>
            </w:r>
          </w:hyperlink>
        </w:p>
        <w:p w14:paraId="4FE91950" w14:textId="48D00774" w:rsidR="00615200" w:rsidRPr="00615200" w:rsidRDefault="00615200">
          <w:pPr>
            <w:pStyle w:val="TOC2"/>
            <w:tabs>
              <w:tab w:val="right" w:leader="dot" w:pos="8296"/>
            </w:tabs>
            <w:rPr>
              <w:rFonts w:ascii="Times New Roman" w:eastAsia="宋体" w:hAnsi="Times New Roman"/>
              <w:noProof/>
            </w:rPr>
          </w:pPr>
          <w:hyperlink w:anchor="_Toc137727218" w:history="1">
            <w:r w:rsidRPr="00615200">
              <w:rPr>
                <w:rStyle w:val="af5"/>
                <w:rFonts w:ascii="Times New Roman" w:eastAsia="宋体" w:hAnsi="Times New Roman"/>
                <w:noProof/>
              </w:rPr>
              <w:t xml:space="preserve">9.3  </w:t>
            </w:r>
            <w:r w:rsidRPr="00615200">
              <w:rPr>
                <w:rStyle w:val="af5"/>
                <w:rFonts w:ascii="Times New Roman" w:eastAsia="宋体" w:hAnsi="Times New Roman"/>
                <w:noProof/>
              </w:rPr>
              <w:t>施工准备</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_Toc137727218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27</w:t>
            </w:r>
            <w:r w:rsidRPr="00615200">
              <w:rPr>
                <w:rFonts w:ascii="Times New Roman" w:eastAsia="宋体" w:hAnsi="Times New Roman"/>
                <w:noProof/>
              </w:rPr>
              <w:fldChar w:fldCharType="end"/>
            </w:r>
          </w:hyperlink>
        </w:p>
        <w:p w14:paraId="3C7CEB74" w14:textId="4500CFE9" w:rsidR="00615200" w:rsidRPr="00615200" w:rsidRDefault="00615200">
          <w:pPr>
            <w:pStyle w:val="TOC2"/>
            <w:tabs>
              <w:tab w:val="right" w:leader="dot" w:pos="8296"/>
            </w:tabs>
            <w:rPr>
              <w:rFonts w:ascii="Times New Roman" w:eastAsia="宋体" w:hAnsi="Times New Roman"/>
              <w:noProof/>
            </w:rPr>
          </w:pPr>
          <w:hyperlink w:anchor="_Toc137727219" w:history="1">
            <w:r w:rsidRPr="00615200">
              <w:rPr>
                <w:rStyle w:val="af5"/>
                <w:rFonts w:ascii="Times New Roman" w:eastAsia="宋体" w:hAnsi="Times New Roman"/>
                <w:noProof/>
              </w:rPr>
              <w:t xml:space="preserve">9.4  </w:t>
            </w:r>
            <w:r w:rsidRPr="00615200">
              <w:rPr>
                <w:rStyle w:val="af5"/>
                <w:rFonts w:ascii="Times New Roman" w:eastAsia="宋体" w:hAnsi="Times New Roman"/>
                <w:noProof/>
              </w:rPr>
              <w:t>机械成孔</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_Toc137727219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28</w:t>
            </w:r>
            <w:r w:rsidRPr="00615200">
              <w:rPr>
                <w:rFonts w:ascii="Times New Roman" w:eastAsia="宋体" w:hAnsi="Times New Roman"/>
                <w:noProof/>
              </w:rPr>
              <w:fldChar w:fldCharType="end"/>
            </w:r>
          </w:hyperlink>
        </w:p>
        <w:p w14:paraId="1F618F5E" w14:textId="14C4579C" w:rsidR="00615200" w:rsidRPr="00615200" w:rsidRDefault="00615200">
          <w:pPr>
            <w:pStyle w:val="TOC2"/>
            <w:tabs>
              <w:tab w:val="right" w:leader="dot" w:pos="8296"/>
            </w:tabs>
            <w:rPr>
              <w:rFonts w:ascii="Times New Roman" w:eastAsia="宋体" w:hAnsi="Times New Roman"/>
              <w:noProof/>
            </w:rPr>
          </w:pPr>
          <w:hyperlink w:anchor="_Toc137727220" w:history="1">
            <w:r w:rsidRPr="00615200">
              <w:rPr>
                <w:rStyle w:val="af5"/>
                <w:rFonts w:ascii="Times New Roman" w:eastAsia="宋体" w:hAnsi="Times New Roman"/>
                <w:noProof/>
              </w:rPr>
              <w:t xml:space="preserve">9.5  </w:t>
            </w:r>
            <w:r w:rsidRPr="00615200">
              <w:rPr>
                <w:rStyle w:val="af5"/>
                <w:rFonts w:ascii="Times New Roman" w:eastAsia="宋体" w:hAnsi="Times New Roman"/>
                <w:noProof/>
              </w:rPr>
              <w:t>构件吊装</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_Toc137727220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29</w:t>
            </w:r>
            <w:r w:rsidRPr="00615200">
              <w:rPr>
                <w:rFonts w:ascii="Times New Roman" w:eastAsia="宋体" w:hAnsi="Times New Roman"/>
                <w:noProof/>
              </w:rPr>
              <w:fldChar w:fldCharType="end"/>
            </w:r>
          </w:hyperlink>
        </w:p>
        <w:p w14:paraId="7CC5D4E6" w14:textId="43EA427D" w:rsidR="00615200" w:rsidRPr="00615200" w:rsidRDefault="00615200">
          <w:pPr>
            <w:pStyle w:val="TOC2"/>
            <w:tabs>
              <w:tab w:val="right" w:leader="dot" w:pos="8296"/>
            </w:tabs>
            <w:rPr>
              <w:rFonts w:ascii="Times New Roman" w:eastAsia="宋体" w:hAnsi="Times New Roman"/>
              <w:noProof/>
            </w:rPr>
          </w:pPr>
          <w:hyperlink w:anchor="_Toc137727221" w:history="1">
            <w:r w:rsidRPr="00615200">
              <w:rPr>
                <w:rStyle w:val="af5"/>
                <w:rFonts w:ascii="Times New Roman" w:eastAsia="宋体" w:hAnsi="Times New Roman"/>
                <w:noProof/>
              </w:rPr>
              <w:t xml:space="preserve">9.6  </w:t>
            </w:r>
            <w:r w:rsidRPr="00615200">
              <w:rPr>
                <w:rStyle w:val="af5"/>
                <w:rFonts w:ascii="Times New Roman" w:eastAsia="宋体" w:hAnsi="Times New Roman"/>
                <w:noProof/>
              </w:rPr>
              <w:t>墙后回填</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_Toc137727221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30</w:t>
            </w:r>
            <w:r w:rsidRPr="00615200">
              <w:rPr>
                <w:rFonts w:ascii="Times New Roman" w:eastAsia="宋体" w:hAnsi="Times New Roman"/>
                <w:noProof/>
              </w:rPr>
              <w:fldChar w:fldCharType="end"/>
            </w:r>
          </w:hyperlink>
        </w:p>
        <w:p w14:paraId="4C856DE5" w14:textId="170121DD" w:rsidR="00615200" w:rsidRPr="00615200" w:rsidRDefault="00615200">
          <w:pPr>
            <w:pStyle w:val="TOC1"/>
            <w:rPr>
              <w:b w:val="0"/>
            </w:rPr>
          </w:pPr>
          <w:hyperlink w:anchor="_Toc137727222" w:history="1">
            <w:r w:rsidRPr="00615200">
              <w:rPr>
                <w:rStyle w:val="af5"/>
              </w:rPr>
              <w:t xml:space="preserve">10  </w:t>
            </w:r>
            <w:r w:rsidRPr="00615200">
              <w:rPr>
                <w:rStyle w:val="af5"/>
              </w:rPr>
              <w:t>施工验收</w:t>
            </w:r>
            <w:r w:rsidRPr="00615200">
              <w:rPr>
                <w:b w:val="0"/>
              </w:rPr>
              <w:tab/>
            </w:r>
            <w:r w:rsidRPr="00615200">
              <w:rPr>
                <w:b w:val="0"/>
              </w:rPr>
              <w:fldChar w:fldCharType="begin"/>
            </w:r>
            <w:r w:rsidRPr="00615200">
              <w:rPr>
                <w:b w:val="0"/>
              </w:rPr>
              <w:instrText xml:space="preserve"> PAGEREF _Toc137727222 \h </w:instrText>
            </w:r>
            <w:r w:rsidRPr="00615200">
              <w:rPr>
                <w:b w:val="0"/>
              </w:rPr>
            </w:r>
            <w:r w:rsidRPr="00615200">
              <w:rPr>
                <w:b w:val="0"/>
              </w:rPr>
              <w:fldChar w:fldCharType="separate"/>
            </w:r>
            <w:r w:rsidRPr="00615200">
              <w:rPr>
                <w:b w:val="0"/>
              </w:rPr>
              <w:t>31</w:t>
            </w:r>
            <w:r w:rsidRPr="00615200">
              <w:rPr>
                <w:b w:val="0"/>
              </w:rPr>
              <w:fldChar w:fldCharType="end"/>
            </w:r>
          </w:hyperlink>
        </w:p>
        <w:p w14:paraId="35D5CB39" w14:textId="6421DEBD" w:rsidR="00615200" w:rsidRPr="00615200" w:rsidRDefault="00615200">
          <w:pPr>
            <w:pStyle w:val="TOC2"/>
            <w:tabs>
              <w:tab w:val="right" w:leader="dot" w:pos="8296"/>
            </w:tabs>
            <w:rPr>
              <w:rFonts w:ascii="Times New Roman" w:eastAsia="宋体" w:hAnsi="Times New Roman"/>
              <w:noProof/>
            </w:rPr>
          </w:pPr>
          <w:hyperlink w:anchor="_Toc137727223" w:history="1">
            <w:r w:rsidRPr="00615200">
              <w:rPr>
                <w:rStyle w:val="af5"/>
                <w:rFonts w:ascii="Times New Roman" w:eastAsia="宋体" w:hAnsi="Times New Roman"/>
                <w:noProof/>
              </w:rPr>
              <w:t xml:space="preserve">10.1  </w:t>
            </w:r>
            <w:r w:rsidRPr="00615200">
              <w:rPr>
                <w:rStyle w:val="af5"/>
                <w:rFonts w:ascii="Times New Roman" w:eastAsia="宋体" w:hAnsi="Times New Roman"/>
                <w:noProof/>
              </w:rPr>
              <w:t>一般规定</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_Toc137727223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31</w:t>
            </w:r>
            <w:r w:rsidRPr="00615200">
              <w:rPr>
                <w:rFonts w:ascii="Times New Roman" w:eastAsia="宋体" w:hAnsi="Times New Roman"/>
                <w:noProof/>
              </w:rPr>
              <w:fldChar w:fldCharType="end"/>
            </w:r>
          </w:hyperlink>
        </w:p>
        <w:p w14:paraId="65E22C29" w14:textId="56140514" w:rsidR="00615200" w:rsidRPr="00615200" w:rsidRDefault="00615200">
          <w:pPr>
            <w:pStyle w:val="TOC2"/>
            <w:tabs>
              <w:tab w:val="right" w:leader="dot" w:pos="8296"/>
            </w:tabs>
            <w:rPr>
              <w:rFonts w:ascii="Times New Roman" w:eastAsia="宋体" w:hAnsi="Times New Roman"/>
              <w:noProof/>
            </w:rPr>
          </w:pPr>
          <w:hyperlink w:anchor="_Toc137727224" w:history="1">
            <w:r w:rsidRPr="00615200">
              <w:rPr>
                <w:rStyle w:val="af5"/>
                <w:rFonts w:ascii="Times New Roman" w:eastAsia="宋体" w:hAnsi="Times New Roman"/>
                <w:noProof/>
              </w:rPr>
              <w:t xml:space="preserve">10.2  </w:t>
            </w:r>
            <w:r w:rsidRPr="00615200">
              <w:rPr>
                <w:rStyle w:val="af5"/>
                <w:rFonts w:ascii="Times New Roman" w:eastAsia="宋体" w:hAnsi="Times New Roman"/>
                <w:noProof/>
              </w:rPr>
              <w:t>成孔验收</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_Toc137727224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31</w:t>
            </w:r>
            <w:r w:rsidRPr="00615200">
              <w:rPr>
                <w:rFonts w:ascii="Times New Roman" w:eastAsia="宋体" w:hAnsi="Times New Roman"/>
                <w:noProof/>
              </w:rPr>
              <w:fldChar w:fldCharType="end"/>
            </w:r>
          </w:hyperlink>
        </w:p>
        <w:p w14:paraId="30C514A9" w14:textId="5048FB4A" w:rsidR="00615200" w:rsidRPr="00615200" w:rsidRDefault="00615200">
          <w:pPr>
            <w:pStyle w:val="TOC2"/>
            <w:tabs>
              <w:tab w:val="right" w:leader="dot" w:pos="8296"/>
            </w:tabs>
            <w:rPr>
              <w:rFonts w:ascii="Times New Roman" w:eastAsia="宋体" w:hAnsi="Times New Roman"/>
              <w:noProof/>
            </w:rPr>
          </w:pPr>
          <w:hyperlink w:anchor="_Toc137727225" w:history="1">
            <w:r w:rsidRPr="00615200">
              <w:rPr>
                <w:rStyle w:val="af5"/>
                <w:rFonts w:ascii="Times New Roman" w:eastAsia="宋体" w:hAnsi="Times New Roman"/>
                <w:noProof/>
              </w:rPr>
              <w:t xml:space="preserve">10.3  </w:t>
            </w:r>
            <w:r w:rsidRPr="00615200">
              <w:rPr>
                <w:rStyle w:val="af5"/>
                <w:rFonts w:ascii="Times New Roman" w:eastAsia="宋体" w:hAnsi="Times New Roman"/>
                <w:noProof/>
              </w:rPr>
              <w:t>桩的验收</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_Toc137727225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32</w:t>
            </w:r>
            <w:r w:rsidRPr="00615200">
              <w:rPr>
                <w:rFonts w:ascii="Times New Roman" w:eastAsia="宋体" w:hAnsi="Times New Roman"/>
                <w:noProof/>
              </w:rPr>
              <w:fldChar w:fldCharType="end"/>
            </w:r>
          </w:hyperlink>
        </w:p>
        <w:p w14:paraId="13B6633A" w14:textId="3F337C2A" w:rsidR="00615200" w:rsidRPr="00615200" w:rsidRDefault="00615200">
          <w:pPr>
            <w:pStyle w:val="TOC2"/>
            <w:tabs>
              <w:tab w:val="right" w:leader="dot" w:pos="8296"/>
            </w:tabs>
            <w:rPr>
              <w:rFonts w:ascii="Times New Roman" w:eastAsia="宋体" w:hAnsi="Times New Roman"/>
              <w:noProof/>
            </w:rPr>
          </w:pPr>
          <w:hyperlink w:anchor="_Toc137727226" w:history="1">
            <w:r w:rsidRPr="00615200">
              <w:rPr>
                <w:rStyle w:val="af5"/>
                <w:rFonts w:ascii="Times New Roman" w:eastAsia="宋体" w:hAnsi="Times New Roman"/>
                <w:noProof/>
              </w:rPr>
              <w:t xml:space="preserve">10.4  </w:t>
            </w:r>
            <w:r w:rsidRPr="00615200">
              <w:rPr>
                <w:rStyle w:val="af5"/>
                <w:rFonts w:ascii="Times New Roman" w:eastAsia="宋体" w:hAnsi="Times New Roman"/>
                <w:noProof/>
              </w:rPr>
              <w:t>板的验收</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_Toc137727226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32</w:t>
            </w:r>
            <w:r w:rsidRPr="00615200">
              <w:rPr>
                <w:rFonts w:ascii="Times New Roman" w:eastAsia="宋体" w:hAnsi="Times New Roman"/>
                <w:noProof/>
              </w:rPr>
              <w:fldChar w:fldCharType="end"/>
            </w:r>
          </w:hyperlink>
        </w:p>
        <w:p w14:paraId="570954A7" w14:textId="2844C103" w:rsidR="00615200" w:rsidRPr="00615200" w:rsidRDefault="00615200">
          <w:pPr>
            <w:pStyle w:val="TOC2"/>
            <w:tabs>
              <w:tab w:val="right" w:leader="dot" w:pos="8296"/>
            </w:tabs>
            <w:rPr>
              <w:rFonts w:ascii="Times New Roman" w:eastAsia="宋体" w:hAnsi="Times New Roman"/>
              <w:noProof/>
            </w:rPr>
          </w:pPr>
          <w:hyperlink w:anchor="_Toc137727227" w:history="1">
            <w:r w:rsidRPr="00615200">
              <w:rPr>
                <w:rStyle w:val="af5"/>
                <w:rFonts w:ascii="Times New Roman" w:eastAsia="宋体" w:hAnsi="Times New Roman"/>
                <w:noProof/>
              </w:rPr>
              <w:t xml:space="preserve">10.5  </w:t>
            </w:r>
            <w:r w:rsidRPr="00615200">
              <w:rPr>
                <w:rStyle w:val="af5"/>
                <w:rFonts w:ascii="Times New Roman" w:eastAsia="宋体" w:hAnsi="Times New Roman"/>
                <w:noProof/>
              </w:rPr>
              <w:t>回填土验收</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_Toc137727227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33</w:t>
            </w:r>
            <w:r w:rsidRPr="00615200">
              <w:rPr>
                <w:rFonts w:ascii="Times New Roman" w:eastAsia="宋体" w:hAnsi="Times New Roman"/>
                <w:noProof/>
              </w:rPr>
              <w:fldChar w:fldCharType="end"/>
            </w:r>
          </w:hyperlink>
        </w:p>
        <w:p w14:paraId="1C01676F" w14:textId="65D39F9B" w:rsidR="00615200" w:rsidRPr="00615200" w:rsidRDefault="00615200">
          <w:pPr>
            <w:pStyle w:val="TOC2"/>
            <w:tabs>
              <w:tab w:val="right" w:leader="dot" w:pos="8296"/>
            </w:tabs>
            <w:rPr>
              <w:rFonts w:ascii="Times New Roman" w:eastAsia="宋体" w:hAnsi="Times New Roman"/>
              <w:noProof/>
            </w:rPr>
          </w:pPr>
          <w:hyperlink w:anchor="_Toc137727228" w:history="1">
            <w:r w:rsidRPr="00615200">
              <w:rPr>
                <w:rStyle w:val="af5"/>
                <w:rFonts w:ascii="Times New Roman" w:eastAsia="宋体" w:hAnsi="Times New Roman"/>
                <w:noProof/>
              </w:rPr>
              <w:t xml:space="preserve">10.6  </w:t>
            </w:r>
            <w:r w:rsidRPr="00615200">
              <w:rPr>
                <w:rStyle w:val="af5"/>
                <w:rFonts w:ascii="Times New Roman" w:eastAsia="宋体" w:hAnsi="Times New Roman"/>
                <w:noProof/>
              </w:rPr>
              <w:t>整体验收</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_Toc137727228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33</w:t>
            </w:r>
            <w:r w:rsidRPr="00615200">
              <w:rPr>
                <w:rFonts w:ascii="Times New Roman" w:eastAsia="宋体" w:hAnsi="Times New Roman"/>
                <w:noProof/>
              </w:rPr>
              <w:fldChar w:fldCharType="end"/>
            </w:r>
          </w:hyperlink>
        </w:p>
        <w:p w14:paraId="7CE9BBDA" w14:textId="2BF95F82" w:rsidR="00615200" w:rsidRPr="00615200" w:rsidRDefault="00615200">
          <w:pPr>
            <w:pStyle w:val="TOC1"/>
            <w:rPr>
              <w:b w:val="0"/>
            </w:rPr>
          </w:pPr>
          <w:hyperlink w:anchor="_Toc137727229" w:history="1">
            <w:r w:rsidRPr="00615200">
              <w:rPr>
                <w:rStyle w:val="af5"/>
              </w:rPr>
              <w:t xml:space="preserve">11  </w:t>
            </w:r>
            <w:r w:rsidRPr="00615200">
              <w:rPr>
                <w:rStyle w:val="af5"/>
              </w:rPr>
              <w:t>运营监测与预警</w:t>
            </w:r>
            <w:r w:rsidRPr="00615200">
              <w:rPr>
                <w:b w:val="0"/>
              </w:rPr>
              <w:tab/>
            </w:r>
            <w:r w:rsidRPr="00615200">
              <w:rPr>
                <w:b w:val="0"/>
              </w:rPr>
              <w:fldChar w:fldCharType="begin"/>
            </w:r>
            <w:r w:rsidRPr="00615200">
              <w:rPr>
                <w:b w:val="0"/>
              </w:rPr>
              <w:instrText xml:space="preserve"> PAGEREF _Toc137727229 \h </w:instrText>
            </w:r>
            <w:r w:rsidRPr="00615200">
              <w:rPr>
                <w:b w:val="0"/>
              </w:rPr>
            </w:r>
            <w:r w:rsidRPr="00615200">
              <w:rPr>
                <w:b w:val="0"/>
              </w:rPr>
              <w:fldChar w:fldCharType="separate"/>
            </w:r>
            <w:r w:rsidRPr="00615200">
              <w:rPr>
                <w:b w:val="0"/>
              </w:rPr>
              <w:t>35</w:t>
            </w:r>
            <w:r w:rsidRPr="00615200">
              <w:rPr>
                <w:b w:val="0"/>
              </w:rPr>
              <w:fldChar w:fldCharType="end"/>
            </w:r>
          </w:hyperlink>
        </w:p>
        <w:p w14:paraId="2DD892AE" w14:textId="506B9252" w:rsidR="00615200" w:rsidRPr="00615200" w:rsidRDefault="00615200">
          <w:pPr>
            <w:pStyle w:val="TOC2"/>
            <w:tabs>
              <w:tab w:val="right" w:leader="dot" w:pos="8296"/>
            </w:tabs>
            <w:rPr>
              <w:rFonts w:ascii="Times New Roman" w:eastAsia="宋体" w:hAnsi="Times New Roman"/>
              <w:noProof/>
            </w:rPr>
          </w:pPr>
          <w:hyperlink w:anchor="_Toc137727230" w:history="1">
            <w:r w:rsidRPr="00615200">
              <w:rPr>
                <w:rStyle w:val="af5"/>
                <w:rFonts w:ascii="Times New Roman" w:eastAsia="宋体" w:hAnsi="Times New Roman"/>
                <w:noProof/>
              </w:rPr>
              <w:t xml:space="preserve">11.1  </w:t>
            </w:r>
            <w:r w:rsidRPr="00615200">
              <w:rPr>
                <w:rStyle w:val="af5"/>
                <w:rFonts w:ascii="Times New Roman" w:eastAsia="宋体" w:hAnsi="Times New Roman"/>
                <w:noProof/>
              </w:rPr>
              <w:t>一般规定</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_Toc137727230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35</w:t>
            </w:r>
            <w:r w:rsidRPr="00615200">
              <w:rPr>
                <w:rFonts w:ascii="Times New Roman" w:eastAsia="宋体" w:hAnsi="Times New Roman"/>
                <w:noProof/>
              </w:rPr>
              <w:fldChar w:fldCharType="end"/>
            </w:r>
          </w:hyperlink>
        </w:p>
        <w:p w14:paraId="687FFA0C" w14:textId="1144F929" w:rsidR="00615200" w:rsidRPr="00615200" w:rsidRDefault="00615200">
          <w:pPr>
            <w:pStyle w:val="TOC2"/>
            <w:tabs>
              <w:tab w:val="right" w:leader="dot" w:pos="8296"/>
            </w:tabs>
            <w:rPr>
              <w:rFonts w:ascii="Times New Roman" w:eastAsia="宋体" w:hAnsi="Times New Roman"/>
              <w:noProof/>
            </w:rPr>
          </w:pPr>
          <w:hyperlink w:anchor="_Toc137727231" w:history="1">
            <w:r w:rsidRPr="00615200">
              <w:rPr>
                <w:rStyle w:val="af5"/>
                <w:rFonts w:ascii="Times New Roman" w:eastAsia="宋体" w:hAnsi="Times New Roman"/>
                <w:noProof/>
              </w:rPr>
              <w:t xml:space="preserve">11.2  </w:t>
            </w:r>
            <w:r w:rsidRPr="00615200">
              <w:rPr>
                <w:rStyle w:val="af5"/>
                <w:rFonts w:ascii="Times New Roman" w:eastAsia="宋体" w:hAnsi="Times New Roman"/>
                <w:noProof/>
              </w:rPr>
              <w:t>运营监测</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_Toc137727231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35</w:t>
            </w:r>
            <w:r w:rsidRPr="00615200">
              <w:rPr>
                <w:rFonts w:ascii="Times New Roman" w:eastAsia="宋体" w:hAnsi="Times New Roman"/>
                <w:noProof/>
              </w:rPr>
              <w:fldChar w:fldCharType="end"/>
            </w:r>
          </w:hyperlink>
        </w:p>
        <w:p w14:paraId="10A87A3A" w14:textId="4EB16608" w:rsidR="00615200" w:rsidRPr="00615200" w:rsidRDefault="00615200">
          <w:pPr>
            <w:pStyle w:val="TOC2"/>
            <w:tabs>
              <w:tab w:val="right" w:leader="dot" w:pos="8296"/>
            </w:tabs>
            <w:rPr>
              <w:rFonts w:ascii="Times New Roman" w:eastAsia="宋体" w:hAnsi="Times New Roman"/>
              <w:noProof/>
            </w:rPr>
          </w:pPr>
          <w:hyperlink w:anchor="_Toc137727232" w:history="1">
            <w:r w:rsidRPr="00615200">
              <w:rPr>
                <w:rStyle w:val="af5"/>
                <w:rFonts w:ascii="Times New Roman" w:eastAsia="宋体" w:hAnsi="Times New Roman"/>
                <w:noProof/>
              </w:rPr>
              <w:t xml:space="preserve">11.3  </w:t>
            </w:r>
            <w:r w:rsidRPr="00615200">
              <w:rPr>
                <w:rStyle w:val="af5"/>
                <w:rFonts w:ascii="Times New Roman" w:eastAsia="宋体" w:hAnsi="Times New Roman"/>
                <w:noProof/>
              </w:rPr>
              <w:t>运营预警</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_Toc137727232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36</w:t>
            </w:r>
            <w:r w:rsidRPr="00615200">
              <w:rPr>
                <w:rFonts w:ascii="Times New Roman" w:eastAsia="宋体" w:hAnsi="Times New Roman"/>
                <w:noProof/>
              </w:rPr>
              <w:fldChar w:fldCharType="end"/>
            </w:r>
          </w:hyperlink>
        </w:p>
        <w:p w14:paraId="2A65AAB6" w14:textId="28DE8B79" w:rsidR="00615200" w:rsidRPr="00615200" w:rsidRDefault="00615200">
          <w:pPr>
            <w:pStyle w:val="TOC1"/>
            <w:rPr>
              <w:b w:val="0"/>
            </w:rPr>
          </w:pPr>
          <w:hyperlink w:anchor="_Toc137727233" w:history="1">
            <w:r w:rsidRPr="00615200">
              <w:rPr>
                <w:rStyle w:val="af5"/>
              </w:rPr>
              <w:t xml:space="preserve">12  </w:t>
            </w:r>
            <w:r w:rsidRPr="00615200">
              <w:rPr>
                <w:rStyle w:val="af5"/>
              </w:rPr>
              <w:t>板桩结构体系拆除与更换</w:t>
            </w:r>
            <w:r w:rsidRPr="00615200">
              <w:rPr>
                <w:b w:val="0"/>
              </w:rPr>
              <w:tab/>
            </w:r>
            <w:r w:rsidRPr="00615200">
              <w:rPr>
                <w:b w:val="0"/>
              </w:rPr>
              <w:fldChar w:fldCharType="begin"/>
            </w:r>
            <w:r w:rsidRPr="00615200">
              <w:rPr>
                <w:b w:val="0"/>
              </w:rPr>
              <w:instrText xml:space="preserve"> PAGEREF _Toc137727233 \h </w:instrText>
            </w:r>
            <w:r w:rsidRPr="00615200">
              <w:rPr>
                <w:b w:val="0"/>
              </w:rPr>
            </w:r>
            <w:r w:rsidRPr="00615200">
              <w:rPr>
                <w:b w:val="0"/>
              </w:rPr>
              <w:fldChar w:fldCharType="separate"/>
            </w:r>
            <w:r w:rsidRPr="00615200">
              <w:rPr>
                <w:b w:val="0"/>
              </w:rPr>
              <w:t>37</w:t>
            </w:r>
            <w:r w:rsidRPr="00615200">
              <w:rPr>
                <w:b w:val="0"/>
              </w:rPr>
              <w:fldChar w:fldCharType="end"/>
            </w:r>
          </w:hyperlink>
        </w:p>
        <w:p w14:paraId="1952BEF8" w14:textId="4CB7EF3D" w:rsidR="00615200" w:rsidRPr="00615200" w:rsidRDefault="00615200">
          <w:pPr>
            <w:pStyle w:val="TOC2"/>
            <w:tabs>
              <w:tab w:val="right" w:leader="dot" w:pos="8296"/>
            </w:tabs>
            <w:rPr>
              <w:rFonts w:ascii="Times New Roman" w:eastAsia="宋体" w:hAnsi="Times New Roman"/>
              <w:noProof/>
            </w:rPr>
          </w:pPr>
          <w:hyperlink w:anchor="_Toc137727234" w:history="1">
            <w:r w:rsidRPr="00615200">
              <w:rPr>
                <w:rStyle w:val="af5"/>
                <w:rFonts w:ascii="Times New Roman" w:eastAsia="宋体" w:hAnsi="Times New Roman"/>
                <w:noProof/>
              </w:rPr>
              <w:t xml:space="preserve">12.1  </w:t>
            </w:r>
            <w:r w:rsidRPr="00615200">
              <w:rPr>
                <w:rStyle w:val="af5"/>
                <w:rFonts w:ascii="Times New Roman" w:eastAsia="宋体" w:hAnsi="Times New Roman"/>
                <w:noProof/>
              </w:rPr>
              <w:t>一般规定</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_Toc137727234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37</w:t>
            </w:r>
            <w:r w:rsidRPr="00615200">
              <w:rPr>
                <w:rFonts w:ascii="Times New Roman" w:eastAsia="宋体" w:hAnsi="Times New Roman"/>
                <w:noProof/>
              </w:rPr>
              <w:fldChar w:fldCharType="end"/>
            </w:r>
          </w:hyperlink>
        </w:p>
        <w:p w14:paraId="1674E213" w14:textId="4542C2D5" w:rsidR="00615200" w:rsidRPr="00615200" w:rsidRDefault="00615200">
          <w:pPr>
            <w:pStyle w:val="TOC2"/>
            <w:tabs>
              <w:tab w:val="right" w:leader="dot" w:pos="8296"/>
            </w:tabs>
            <w:rPr>
              <w:rFonts w:ascii="Times New Roman" w:eastAsia="宋体" w:hAnsi="Times New Roman"/>
              <w:noProof/>
            </w:rPr>
          </w:pPr>
          <w:hyperlink w:anchor="_Toc137727235" w:history="1">
            <w:r w:rsidRPr="00615200">
              <w:rPr>
                <w:rStyle w:val="af5"/>
                <w:rFonts w:ascii="Times New Roman" w:eastAsia="宋体" w:hAnsi="Times New Roman"/>
                <w:noProof/>
              </w:rPr>
              <w:t xml:space="preserve">12.2  </w:t>
            </w:r>
            <w:r w:rsidRPr="00615200">
              <w:rPr>
                <w:rStyle w:val="af5"/>
                <w:rFonts w:ascii="Times New Roman" w:eastAsia="宋体" w:hAnsi="Times New Roman"/>
                <w:noProof/>
              </w:rPr>
              <w:t>拆除</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_Toc137727235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37</w:t>
            </w:r>
            <w:r w:rsidRPr="00615200">
              <w:rPr>
                <w:rFonts w:ascii="Times New Roman" w:eastAsia="宋体" w:hAnsi="Times New Roman"/>
                <w:noProof/>
              </w:rPr>
              <w:fldChar w:fldCharType="end"/>
            </w:r>
          </w:hyperlink>
        </w:p>
        <w:p w14:paraId="1D11AC4D" w14:textId="44F04F84" w:rsidR="00615200" w:rsidRPr="00615200" w:rsidRDefault="00615200">
          <w:pPr>
            <w:pStyle w:val="TOC2"/>
            <w:tabs>
              <w:tab w:val="right" w:leader="dot" w:pos="8296"/>
            </w:tabs>
            <w:rPr>
              <w:rFonts w:ascii="Times New Roman" w:eastAsia="宋体" w:hAnsi="Times New Roman"/>
              <w:noProof/>
            </w:rPr>
          </w:pPr>
          <w:hyperlink w:anchor="_Toc137727236" w:history="1">
            <w:r w:rsidRPr="00615200">
              <w:rPr>
                <w:rStyle w:val="af5"/>
                <w:rFonts w:ascii="Times New Roman" w:eastAsia="宋体" w:hAnsi="Times New Roman"/>
                <w:noProof/>
              </w:rPr>
              <w:t xml:space="preserve">12.3  </w:t>
            </w:r>
            <w:r w:rsidRPr="00615200">
              <w:rPr>
                <w:rStyle w:val="af5"/>
                <w:rFonts w:ascii="Times New Roman" w:eastAsia="宋体" w:hAnsi="Times New Roman"/>
                <w:noProof/>
              </w:rPr>
              <w:t>更换</w:t>
            </w:r>
            <w:r w:rsidRPr="00615200">
              <w:rPr>
                <w:rFonts w:ascii="Times New Roman" w:eastAsia="宋体" w:hAnsi="Times New Roman"/>
                <w:noProof/>
              </w:rPr>
              <w:tab/>
            </w:r>
            <w:r w:rsidRPr="00615200">
              <w:rPr>
                <w:rFonts w:ascii="Times New Roman" w:eastAsia="宋体" w:hAnsi="Times New Roman"/>
                <w:noProof/>
              </w:rPr>
              <w:fldChar w:fldCharType="begin"/>
            </w:r>
            <w:r w:rsidRPr="00615200">
              <w:rPr>
                <w:rFonts w:ascii="Times New Roman" w:eastAsia="宋体" w:hAnsi="Times New Roman"/>
                <w:noProof/>
              </w:rPr>
              <w:instrText xml:space="preserve"> PAGEREF _Toc137727236 \h </w:instrText>
            </w:r>
            <w:r w:rsidRPr="00615200">
              <w:rPr>
                <w:rFonts w:ascii="Times New Roman" w:eastAsia="宋体" w:hAnsi="Times New Roman"/>
                <w:noProof/>
              </w:rPr>
            </w:r>
            <w:r w:rsidRPr="00615200">
              <w:rPr>
                <w:rFonts w:ascii="Times New Roman" w:eastAsia="宋体" w:hAnsi="Times New Roman"/>
                <w:noProof/>
              </w:rPr>
              <w:fldChar w:fldCharType="separate"/>
            </w:r>
            <w:r w:rsidRPr="00615200">
              <w:rPr>
                <w:rFonts w:ascii="Times New Roman" w:eastAsia="宋体" w:hAnsi="Times New Roman"/>
                <w:noProof/>
              </w:rPr>
              <w:t>37</w:t>
            </w:r>
            <w:r w:rsidRPr="00615200">
              <w:rPr>
                <w:rFonts w:ascii="Times New Roman" w:eastAsia="宋体" w:hAnsi="Times New Roman"/>
                <w:noProof/>
              </w:rPr>
              <w:fldChar w:fldCharType="end"/>
            </w:r>
          </w:hyperlink>
        </w:p>
        <w:p w14:paraId="4A0BBEB1" w14:textId="4DD50877" w:rsidR="00615200" w:rsidRPr="00615200" w:rsidRDefault="00615200">
          <w:pPr>
            <w:pStyle w:val="TOC1"/>
            <w:rPr>
              <w:b w:val="0"/>
            </w:rPr>
          </w:pPr>
          <w:hyperlink w:anchor="_Toc137727237" w:history="1">
            <w:r w:rsidRPr="00615200">
              <w:rPr>
                <w:rStyle w:val="af5"/>
              </w:rPr>
              <w:t>附录</w:t>
            </w:r>
            <w:r w:rsidRPr="00615200">
              <w:rPr>
                <w:rStyle w:val="af5"/>
              </w:rPr>
              <w:t xml:space="preserve">A  </w:t>
            </w:r>
            <w:r w:rsidRPr="00615200">
              <w:rPr>
                <w:rStyle w:val="af5"/>
              </w:rPr>
              <w:t>地基基本承载力</w:t>
            </w:r>
            <w:r w:rsidRPr="00615200">
              <w:rPr>
                <w:b w:val="0"/>
              </w:rPr>
              <w:tab/>
            </w:r>
            <w:r w:rsidRPr="00615200">
              <w:rPr>
                <w:b w:val="0"/>
              </w:rPr>
              <w:fldChar w:fldCharType="begin"/>
            </w:r>
            <w:r w:rsidRPr="00615200">
              <w:rPr>
                <w:b w:val="0"/>
              </w:rPr>
              <w:instrText xml:space="preserve"> PAGEREF _Toc137727237 \h </w:instrText>
            </w:r>
            <w:r w:rsidRPr="00615200">
              <w:rPr>
                <w:b w:val="0"/>
              </w:rPr>
            </w:r>
            <w:r w:rsidRPr="00615200">
              <w:rPr>
                <w:b w:val="0"/>
              </w:rPr>
              <w:fldChar w:fldCharType="separate"/>
            </w:r>
            <w:r w:rsidRPr="00615200">
              <w:rPr>
                <w:b w:val="0"/>
              </w:rPr>
              <w:t>38</w:t>
            </w:r>
            <w:r w:rsidRPr="00615200">
              <w:rPr>
                <w:b w:val="0"/>
              </w:rPr>
              <w:fldChar w:fldCharType="end"/>
            </w:r>
          </w:hyperlink>
        </w:p>
        <w:p w14:paraId="3F9F7966" w14:textId="4F25EB6E" w:rsidR="00615200" w:rsidRPr="00615200" w:rsidRDefault="00615200">
          <w:pPr>
            <w:pStyle w:val="TOC1"/>
            <w:rPr>
              <w:b w:val="0"/>
            </w:rPr>
          </w:pPr>
          <w:hyperlink w:anchor="_Toc137727238" w:history="1">
            <w:r w:rsidRPr="00615200">
              <w:rPr>
                <w:rStyle w:val="af5"/>
              </w:rPr>
              <w:t>附录</w:t>
            </w:r>
            <w:r w:rsidRPr="00615200">
              <w:rPr>
                <w:rStyle w:val="af5"/>
              </w:rPr>
              <w:t xml:space="preserve">B  </w:t>
            </w:r>
            <w:r w:rsidRPr="00615200">
              <w:rPr>
                <w:rStyle w:val="af5"/>
              </w:rPr>
              <w:t>锚固桩地基系数参考值</w:t>
            </w:r>
            <w:r w:rsidRPr="00615200">
              <w:rPr>
                <w:b w:val="0"/>
              </w:rPr>
              <w:tab/>
            </w:r>
            <w:r w:rsidRPr="00615200">
              <w:rPr>
                <w:b w:val="0"/>
              </w:rPr>
              <w:fldChar w:fldCharType="begin"/>
            </w:r>
            <w:r w:rsidRPr="00615200">
              <w:rPr>
                <w:b w:val="0"/>
              </w:rPr>
              <w:instrText xml:space="preserve"> PAGEREF _Toc137727238 \h </w:instrText>
            </w:r>
            <w:r w:rsidRPr="00615200">
              <w:rPr>
                <w:b w:val="0"/>
              </w:rPr>
            </w:r>
            <w:r w:rsidRPr="00615200">
              <w:rPr>
                <w:b w:val="0"/>
              </w:rPr>
              <w:fldChar w:fldCharType="separate"/>
            </w:r>
            <w:r w:rsidRPr="00615200">
              <w:rPr>
                <w:b w:val="0"/>
              </w:rPr>
              <w:t>41</w:t>
            </w:r>
            <w:r w:rsidRPr="00615200">
              <w:rPr>
                <w:b w:val="0"/>
              </w:rPr>
              <w:fldChar w:fldCharType="end"/>
            </w:r>
          </w:hyperlink>
        </w:p>
        <w:p w14:paraId="64010383" w14:textId="3AA2AE4D" w:rsidR="00615200" w:rsidRPr="00615200" w:rsidRDefault="00615200">
          <w:pPr>
            <w:pStyle w:val="TOC1"/>
            <w:rPr>
              <w:b w:val="0"/>
            </w:rPr>
          </w:pPr>
          <w:hyperlink w:anchor="_Toc137727239" w:history="1">
            <w:r w:rsidRPr="00615200">
              <w:rPr>
                <w:rStyle w:val="af5"/>
              </w:rPr>
              <w:t>附录</w:t>
            </w:r>
            <w:r w:rsidRPr="00615200">
              <w:rPr>
                <w:rStyle w:val="af5"/>
              </w:rPr>
              <w:t xml:space="preserve">C  </w:t>
            </w:r>
            <w:r w:rsidRPr="00615200">
              <w:rPr>
                <w:rStyle w:val="af5"/>
              </w:rPr>
              <w:t>挡土板土压力计算方法</w:t>
            </w:r>
            <w:r w:rsidRPr="00615200">
              <w:rPr>
                <w:b w:val="0"/>
              </w:rPr>
              <w:tab/>
            </w:r>
            <w:r w:rsidRPr="00615200">
              <w:rPr>
                <w:b w:val="0"/>
              </w:rPr>
              <w:fldChar w:fldCharType="begin"/>
            </w:r>
            <w:r w:rsidRPr="00615200">
              <w:rPr>
                <w:b w:val="0"/>
              </w:rPr>
              <w:instrText xml:space="preserve"> PAGEREF _Toc137727239 \h </w:instrText>
            </w:r>
            <w:r w:rsidRPr="00615200">
              <w:rPr>
                <w:b w:val="0"/>
              </w:rPr>
            </w:r>
            <w:r w:rsidRPr="00615200">
              <w:rPr>
                <w:b w:val="0"/>
              </w:rPr>
              <w:fldChar w:fldCharType="separate"/>
            </w:r>
            <w:r w:rsidRPr="00615200">
              <w:rPr>
                <w:b w:val="0"/>
              </w:rPr>
              <w:t>43</w:t>
            </w:r>
            <w:r w:rsidRPr="00615200">
              <w:rPr>
                <w:b w:val="0"/>
              </w:rPr>
              <w:fldChar w:fldCharType="end"/>
            </w:r>
          </w:hyperlink>
        </w:p>
        <w:p w14:paraId="15F0A10B" w14:textId="1DDB741C" w:rsidR="00615200" w:rsidRPr="00615200" w:rsidRDefault="00615200">
          <w:pPr>
            <w:pStyle w:val="TOC1"/>
            <w:rPr>
              <w:b w:val="0"/>
            </w:rPr>
          </w:pPr>
          <w:hyperlink w:anchor="_Toc137727240" w:history="1">
            <w:r w:rsidRPr="00615200">
              <w:rPr>
                <w:rStyle w:val="af5"/>
              </w:rPr>
              <w:t>附录</w:t>
            </w:r>
            <w:r w:rsidRPr="00615200">
              <w:rPr>
                <w:rStyle w:val="af5"/>
              </w:rPr>
              <w:t xml:space="preserve">D  </w:t>
            </w:r>
            <w:r w:rsidRPr="00615200">
              <w:rPr>
                <w:rStyle w:val="af5"/>
              </w:rPr>
              <w:t>结构构件的材料性能参数</w:t>
            </w:r>
            <w:r w:rsidRPr="00615200">
              <w:rPr>
                <w:b w:val="0"/>
              </w:rPr>
              <w:tab/>
            </w:r>
            <w:r w:rsidRPr="00615200">
              <w:rPr>
                <w:b w:val="0"/>
              </w:rPr>
              <w:fldChar w:fldCharType="begin"/>
            </w:r>
            <w:r w:rsidRPr="00615200">
              <w:rPr>
                <w:b w:val="0"/>
              </w:rPr>
              <w:instrText xml:space="preserve"> PAGEREF _Toc137727240 \h </w:instrText>
            </w:r>
            <w:r w:rsidRPr="00615200">
              <w:rPr>
                <w:b w:val="0"/>
              </w:rPr>
            </w:r>
            <w:r w:rsidRPr="00615200">
              <w:rPr>
                <w:b w:val="0"/>
              </w:rPr>
              <w:fldChar w:fldCharType="separate"/>
            </w:r>
            <w:r w:rsidRPr="00615200">
              <w:rPr>
                <w:b w:val="0"/>
              </w:rPr>
              <w:t>45</w:t>
            </w:r>
            <w:r w:rsidRPr="00615200">
              <w:rPr>
                <w:b w:val="0"/>
              </w:rPr>
              <w:fldChar w:fldCharType="end"/>
            </w:r>
          </w:hyperlink>
        </w:p>
        <w:p w14:paraId="4B5EDE6A" w14:textId="50C61EA2" w:rsidR="00615200" w:rsidRPr="00615200" w:rsidRDefault="00615200">
          <w:pPr>
            <w:pStyle w:val="TOC1"/>
            <w:rPr>
              <w:b w:val="0"/>
            </w:rPr>
          </w:pPr>
          <w:hyperlink w:anchor="_Toc137727241" w:history="1">
            <w:r w:rsidRPr="00615200">
              <w:rPr>
                <w:rStyle w:val="af5"/>
              </w:rPr>
              <w:t>本规范用词用语说明</w:t>
            </w:r>
            <w:r w:rsidRPr="00615200">
              <w:rPr>
                <w:b w:val="0"/>
              </w:rPr>
              <w:tab/>
            </w:r>
            <w:r w:rsidRPr="00615200">
              <w:rPr>
                <w:b w:val="0"/>
              </w:rPr>
              <w:fldChar w:fldCharType="begin"/>
            </w:r>
            <w:r w:rsidRPr="00615200">
              <w:rPr>
                <w:b w:val="0"/>
              </w:rPr>
              <w:instrText xml:space="preserve"> PAGEREF _Toc137727241 \h </w:instrText>
            </w:r>
            <w:r w:rsidRPr="00615200">
              <w:rPr>
                <w:b w:val="0"/>
              </w:rPr>
            </w:r>
            <w:r w:rsidRPr="00615200">
              <w:rPr>
                <w:b w:val="0"/>
              </w:rPr>
              <w:fldChar w:fldCharType="separate"/>
            </w:r>
            <w:r w:rsidRPr="00615200">
              <w:rPr>
                <w:b w:val="0"/>
              </w:rPr>
              <w:t>46</w:t>
            </w:r>
            <w:r w:rsidRPr="00615200">
              <w:rPr>
                <w:b w:val="0"/>
              </w:rPr>
              <w:fldChar w:fldCharType="end"/>
            </w:r>
          </w:hyperlink>
        </w:p>
        <w:p w14:paraId="118763EC" w14:textId="6EDE9AFB" w:rsidR="00615200" w:rsidRPr="00615200" w:rsidRDefault="00615200">
          <w:pPr>
            <w:pStyle w:val="TOC1"/>
            <w:rPr>
              <w:b w:val="0"/>
            </w:rPr>
          </w:pPr>
          <w:hyperlink w:anchor="_Toc137727242" w:history="1">
            <w:r w:rsidRPr="00615200">
              <w:rPr>
                <w:rStyle w:val="af5"/>
              </w:rPr>
              <w:t>引用标准名录</w:t>
            </w:r>
            <w:r w:rsidRPr="00615200">
              <w:rPr>
                <w:b w:val="0"/>
              </w:rPr>
              <w:tab/>
            </w:r>
            <w:r w:rsidRPr="00615200">
              <w:rPr>
                <w:b w:val="0"/>
              </w:rPr>
              <w:fldChar w:fldCharType="begin"/>
            </w:r>
            <w:r w:rsidRPr="00615200">
              <w:rPr>
                <w:b w:val="0"/>
              </w:rPr>
              <w:instrText xml:space="preserve"> PAGEREF _Toc137727242 \h </w:instrText>
            </w:r>
            <w:r w:rsidRPr="00615200">
              <w:rPr>
                <w:b w:val="0"/>
              </w:rPr>
            </w:r>
            <w:r w:rsidRPr="00615200">
              <w:rPr>
                <w:b w:val="0"/>
              </w:rPr>
              <w:fldChar w:fldCharType="separate"/>
            </w:r>
            <w:r w:rsidRPr="00615200">
              <w:rPr>
                <w:b w:val="0"/>
              </w:rPr>
              <w:t>47</w:t>
            </w:r>
            <w:r w:rsidRPr="00615200">
              <w:rPr>
                <w:b w:val="0"/>
              </w:rPr>
              <w:fldChar w:fldCharType="end"/>
            </w:r>
          </w:hyperlink>
        </w:p>
        <w:p w14:paraId="12111F4B" w14:textId="2AFE683A" w:rsidR="00615200" w:rsidRPr="00615200" w:rsidRDefault="00615200">
          <w:pPr>
            <w:pStyle w:val="TOC1"/>
            <w:rPr>
              <w:b w:val="0"/>
            </w:rPr>
          </w:pPr>
          <w:hyperlink w:anchor="_Toc137727243" w:history="1">
            <w:r w:rsidRPr="00615200">
              <w:rPr>
                <w:rStyle w:val="af5"/>
                <w:rFonts w:cs="Times New Roman"/>
              </w:rPr>
              <w:t>条文说明</w:t>
            </w:r>
            <w:r w:rsidRPr="00615200">
              <w:rPr>
                <w:b w:val="0"/>
              </w:rPr>
              <w:tab/>
            </w:r>
            <w:r w:rsidRPr="00615200">
              <w:rPr>
                <w:b w:val="0"/>
              </w:rPr>
              <w:fldChar w:fldCharType="begin"/>
            </w:r>
            <w:r w:rsidRPr="00615200">
              <w:rPr>
                <w:b w:val="0"/>
              </w:rPr>
              <w:instrText xml:space="preserve"> PAGEREF _Toc137727243 \h </w:instrText>
            </w:r>
            <w:r w:rsidRPr="00615200">
              <w:rPr>
                <w:b w:val="0"/>
              </w:rPr>
            </w:r>
            <w:r w:rsidRPr="00615200">
              <w:rPr>
                <w:b w:val="0"/>
              </w:rPr>
              <w:fldChar w:fldCharType="separate"/>
            </w:r>
            <w:r w:rsidRPr="00615200">
              <w:rPr>
                <w:b w:val="0"/>
              </w:rPr>
              <w:t>48</w:t>
            </w:r>
            <w:r w:rsidRPr="00615200">
              <w:rPr>
                <w:b w:val="0"/>
              </w:rPr>
              <w:fldChar w:fldCharType="end"/>
            </w:r>
          </w:hyperlink>
        </w:p>
        <w:p w14:paraId="0B92C4F5" w14:textId="4A61101A" w:rsidR="00795BF9" w:rsidRDefault="00CF04DA">
          <w:pPr>
            <w:spacing w:before="120" w:after="120"/>
            <w:jc w:val="center"/>
            <w:rPr>
              <w:rFonts w:ascii="Times New Roman" w:eastAsia="宋体" w:hAnsi="Times New Roman" w:cs="Times New Roman"/>
              <w:b/>
              <w:sz w:val="20"/>
              <w:szCs w:val="20"/>
            </w:rPr>
          </w:pPr>
          <w:r w:rsidRPr="00615200">
            <w:rPr>
              <w:rFonts w:ascii="Times New Roman" w:eastAsia="宋体" w:hAnsi="Times New Roman" w:cs="Times New Roman"/>
              <w:b/>
              <w:sz w:val="20"/>
              <w:szCs w:val="20"/>
            </w:rPr>
            <w:fldChar w:fldCharType="end"/>
          </w:r>
        </w:p>
        <w:p w14:paraId="7F6DFE77" w14:textId="77777777" w:rsidR="00795BF9" w:rsidRDefault="00795BF9">
          <w:pPr>
            <w:widowControl/>
            <w:jc w:val="left"/>
            <w:rPr>
              <w:rFonts w:ascii="Times New Roman" w:eastAsia="宋体" w:hAnsi="Times New Roman" w:cs="Times New Roman"/>
              <w:b/>
              <w:sz w:val="20"/>
              <w:szCs w:val="20"/>
            </w:rPr>
          </w:pPr>
          <w:r>
            <w:rPr>
              <w:rFonts w:ascii="Times New Roman" w:eastAsia="宋体" w:hAnsi="Times New Roman" w:cs="Times New Roman"/>
              <w:b/>
              <w:sz w:val="20"/>
              <w:szCs w:val="20"/>
            </w:rPr>
            <w:br w:type="page"/>
          </w:r>
        </w:p>
        <w:p w14:paraId="54B797CF" w14:textId="77777777" w:rsidR="00533775" w:rsidRPr="001534CD" w:rsidRDefault="00533775" w:rsidP="00533775">
          <w:pPr>
            <w:pStyle w:val="TOC"/>
            <w:tabs>
              <w:tab w:val="left" w:pos="2114"/>
              <w:tab w:val="center" w:pos="4153"/>
            </w:tabs>
            <w:jc w:val="center"/>
            <w:rPr>
              <w:rFonts w:ascii="Times New Roman" w:eastAsiaTheme="minorEastAsia" w:hAnsi="Times New Roman" w:cs="Times New Roman"/>
              <w:lang w:val="zh-CN"/>
            </w:rPr>
          </w:pPr>
          <w:r w:rsidRPr="00FE0736">
            <w:rPr>
              <w:rFonts w:ascii="Times New Roman" w:eastAsiaTheme="minorEastAsia" w:hAnsi="Times New Roman" w:cs="Times New Roman"/>
              <w:color w:val="auto"/>
              <w:lang w:val="zh-CN"/>
            </w:rPr>
            <w:lastRenderedPageBreak/>
            <w:t>Contents</w:t>
          </w:r>
        </w:p>
        <w:bookmarkStart w:id="1" w:name="_GoBack"/>
        <w:bookmarkEnd w:id="1"/>
        <w:p w14:paraId="09CE3E66" w14:textId="6E7FC5C1" w:rsidR="00533775" w:rsidRPr="00EB3993" w:rsidRDefault="00533775" w:rsidP="00533775">
          <w:pPr>
            <w:pStyle w:val="TOC1"/>
            <w:rPr>
              <w:rFonts w:eastAsiaTheme="minorEastAsia"/>
              <w:b w:val="0"/>
            </w:rPr>
          </w:pPr>
          <w:r w:rsidRPr="00400A6F">
            <w:rPr>
              <w:rFonts w:cs="Times New Roman"/>
              <w:sz w:val="20"/>
              <w:szCs w:val="20"/>
            </w:rPr>
            <w:fldChar w:fldCharType="begin"/>
          </w:r>
          <w:r w:rsidRPr="00400A6F">
            <w:rPr>
              <w:rFonts w:cs="Times New Roman"/>
              <w:sz w:val="20"/>
              <w:szCs w:val="20"/>
            </w:rPr>
            <w:instrText xml:space="preserve">TOC \o "1-2" \h \u </w:instrText>
          </w:r>
          <w:r w:rsidRPr="00400A6F">
            <w:rPr>
              <w:rFonts w:cs="Times New Roman"/>
              <w:sz w:val="20"/>
              <w:szCs w:val="20"/>
            </w:rPr>
            <w:fldChar w:fldCharType="separate"/>
          </w:r>
          <w:hyperlink w:anchor="_Toc132605708" w:history="1">
            <w:r w:rsidRPr="00EB3993">
              <w:rPr>
                <w:rStyle w:val="af5"/>
              </w:rPr>
              <w:t xml:space="preserve">1  </w:t>
            </w:r>
            <w:r w:rsidR="00D92A6C" w:rsidRPr="00EB3993">
              <w:rPr>
                <w:rStyle w:val="af5"/>
              </w:rPr>
              <w:t>Genral provisions</w:t>
            </w:r>
            <w:r w:rsidRPr="00EB3993">
              <w:rPr>
                <w:b w:val="0"/>
              </w:rPr>
              <w:tab/>
            </w:r>
            <w:r w:rsidRPr="00EB3993">
              <w:rPr>
                <w:b w:val="0"/>
              </w:rPr>
              <w:fldChar w:fldCharType="begin"/>
            </w:r>
            <w:r w:rsidRPr="00EB3993">
              <w:rPr>
                <w:b w:val="0"/>
              </w:rPr>
              <w:instrText xml:space="preserve"> PAGEREF _Toc132605708 \h </w:instrText>
            </w:r>
            <w:r w:rsidRPr="00EB3993">
              <w:rPr>
                <w:b w:val="0"/>
              </w:rPr>
            </w:r>
            <w:r w:rsidRPr="00EB3993">
              <w:rPr>
                <w:b w:val="0"/>
              </w:rPr>
              <w:fldChar w:fldCharType="separate"/>
            </w:r>
            <w:r w:rsidRPr="00EB3993">
              <w:rPr>
                <w:b w:val="0"/>
              </w:rPr>
              <w:t>1</w:t>
            </w:r>
            <w:r w:rsidRPr="00EB3993">
              <w:rPr>
                <w:b w:val="0"/>
              </w:rPr>
              <w:fldChar w:fldCharType="end"/>
            </w:r>
          </w:hyperlink>
        </w:p>
        <w:p w14:paraId="483C763E" w14:textId="722F79F3" w:rsidR="00533775" w:rsidRPr="00EB3993" w:rsidRDefault="00615200" w:rsidP="00533775">
          <w:pPr>
            <w:pStyle w:val="TOC1"/>
            <w:rPr>
              <w:rFonts w:eastAsiaTheme="minorEastAsia"/>
              <w:b w:val="0"/>
            </w:rPr>
          </w:pPr>
          <w:hyperlink w:anchor="_Toc132605709" w:history="1">
            <w:r w:rsidR="00533775" w:rsidRPr="00EB3993">
              <w:rPr>
                <w:rStyle w:val="af5"/>
              </w:rPr>
              <w:t xml:space="preserve">2  </w:t>
            </w:r>
            <w:r w:rsidR="00D92A6C" w:rsidRPr="00EB3993">
              <w:rPr>
                <w:rStyle w:val="af5"/>
              </w:rPr>
              <w:t>Terms and symbols</w:t>
            </w:r>
            <w:r w:rsidR="00533775" w:rsidRPr="00EB3993">
              <w:rPr>
                <w:b w:val="0"/>
              </w:rPr>
              <w:tab/>
            </w:r>
            <w:r w:rsidR="00533775" w:rsidRPr="00EB3993">
              <w:rPr>
                <w:b w:val="0"/>
              </w:rPr>
              <w:fldChar w:fldCharType="begin"/>
            </w:r>
            <w:r w:rsidR="00533775" w:rsidRPr="00EB3993">
              <w:rPr>
                <w:b w:val="0"/>
              </w:rPr>
              <w:instrText xml:space="preserve"> PAGEREF _Toc132605709 \h </w:instrText>
            </w:r>
            <w:r w:rsidR="00533775" w:rsidRPr="00EB3993">
              <w:rPr>
                <w:b w:val="0"/>
              </w:rPr>
            </w:r>
            <w:r w:rsidR="00533775" w:rsidRPr="00EB3993">
              <w:rPr>
                <w:b w:val="0"/>
              </w:rPr>
              <w:fldChar w:fldCharType="separate"/>
            </w:r>
            <w:r w:rsidR="00533775" w:rsidRPr="00EB3993">
              <w:rPr>
                <w:b w:val="0"/>
              </w:rPr>
              <w:t>2</w:t>
            </w:r>
            <w:r w:rsidR="00533775" w:rsidRPr="00EB3993">
              <w:rPr>
                <w:b w:val="0"/>
              </w:rPr>
              <w:fldChar w:fldCharType="end"/>
            </w:r>
          </w:hyperlink>
        </w:p>
        <w:p w14:paraId="52910249" w14:textId="4AF236A9" w:rsidR="00533775" w:rsidRPr="00EB3993" w:rsidRDefault="00615200" w:rsidP="00533775">
          <w:pPr>
            <w:pStyle w:val="TOC2"/>
            <w:tabs>
              <w:tab w:val="right" w:leader="dot" w:pos="8296"/>
            </w:tabs>
            <w:rPr>
              <w:rFonts w:ascii="Times New Roman" w:hAnsi="Times New Roman"/>
              <w:noProof/>
            </w:rPr>
          </w:pPr>
          <w:hyperlink w:anchor="_Toc132605710" w:history="1">
            <w:r w:rsidR="00533775" w:rsidRPr="00EB3993">
              <w:rPr>
                <w:rStyle w:val="af5"/>
                <w:rFonts w:ascii="Times New Roman" w:hAnsi="Times New Roman"/>
                <w:noProof/>
              </w:rPr>
              <w:t xml:space="preserve">2.1  </w:t>
            </w:r>
            <w:r w:rsidR="00D92A6C" w:rsidRPr="00EB3993">
              <w:rPr>
                <w:rStyle w:val="af5"/>
                <w:rFonts w:ascii="Times New Roman" w:hAnsi="Times New Roman" w:hint="eastAsia"/>
                <w:noProof/>
              </w:rPr>
              <w:t>Terms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_Toc132605710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2</w:t>
            </w:r>
            <w:r w:rsidR="00533775" w:rsidRPr="00EB3993">
              <w:rPr>
                <w:rFonts w:ascii="Times New Roman" w:hAnsi="Times New Roman"/>
                <w:noProof/>
              </w:rPr>
              <w:fldChar w:fldCharType="end"/>
            </w:r>
          </w:hyperlink>
        </w:p>
        <w:p w14:paraId="20119B97" w14:textId="15FFCF3D" w:rsidR="00533775" w:rsidRPr="00EB3993" w:rsidRDefault="00615200" w:rsidP="00533775">
          <w:pPr>
            <w:pStyle w:val="TOC2"/>
            <w:tabs>
              <w:tab w:val="right" w:leader="dot" w:pos="8296"/>
            </w:tabs>
            <w:rPr>
              <w:rFonts w:ascii="Times New Roman" w:hAnsi="Times New Roman"/>
              <w:noProof/>
            </w:rPr>
          </w:pPr>
          <w:hyperlink w:anchor="_Toc132605711" w:history="1">
            <w:r w:rsidR="00533775" w:rsidRPr="00EB3993">
              <w:rPr>
                <w:rStyle w:val="af5"/>
                <w:rFonts w:ascii="Times New Roman" w:hAnsi="Times New Roman"/>
                <w:noProof/>
              </w:rPr>
              <w:t xml:space="preserve">2.2 </w:t>
            </w:r>
            <w:r w:rsidR="00D92A6C" w:rsidRPr="00EB3993">
              <w:rPr>
                <w:rStyle w:val="af5"/>
                <w:rFonts w:ascii="Times New Roman" w:hAnsi="Times New Roman"/>
                <w:noProof/>
              </w:rPr>
              <w:t xml:space="preserve"> Symbols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_Toc132605711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w:t>
            </w:r>
            <w:r w:rsidR="00533775" w:rsidRPr="00EB3993">
              <w:rPr>
                <w:rFonts w:ascii="Times New Roman" w:hAnsi="Times New Roman"/>
                <w:noProof/>
              </w:rPr>
              <w:fldChar w:fldCharType="end"/>
            </w:r>
          </w:hyperlink>
        </w:p>
        <w:p w14:paraId="5E8AA700" w14:textId="61FF9DDA" w:rsidR="00533775" w:rsidRPr="00EB3993" w:rsidRDefault="00615200" w:rsidP="00533775">
          <w:pPr>
            <w:pStyle w:val="TOC1"/>
            <w:rPr>
              <w:rFonts w:eastAsiaTheme="minorEastAsia"/>
              <w:b w:val="0"/>
            </w:rPr>
          </w:pPr>
          <w:hyperlink w:anchor="_Toc132605712" w:history="1">
            <w:r w:rsidR="00533775" w:rsidRPr="00EB3993">
              <w:rPr>
                <w:rStyle w:val="af5"/>
              </w:rPr>
              <w:t xml:space="preserve">3  </w:t>
            </w:r>
            <w:r w:rsidR="00D92A6C" w:rsidRPr="00EB3993">
              <w:rPr>
                <w:rStyle w:val="af5"/>
              </w:rPr>
              <w:t>General requirements</w:t>
            </w:r>
            <w:r w:rsidR="00533775" w:rsidRPr="00EB3993">
              <w:rPr>
                <w:b w:val="0"/>
              </w:rPr>
              <w:tab/>
            </w:r>
            <w:r w:rsidR="00533775" w:rsidRPr="00EB3993">
              <w:rPr>
                <w:b w:val="0"/>
              </w:rPr>
              <w:fldChar w:fldCharType="begin"/>
            </w:r>
            <w:r w:rsidR="00533775" w:rsidRPr="00EB3993">
              <w:rPr>
                <w:b w:val="0"/>
              </w:rPr>
              <w:instrText xml:space="preserve"> PAGEREF _Toc132605712 \h </w:instrText>
            </w:r>
            <w:r w:rsidR="00533775" w:rsidRPr="00EB3993">
              <w:rPr>
                <w:b w:val="0"/>
              </w:rPr>
            </w:r>
            <w:r w:rsidR="00533775" w:rsidRPr="00EB3993">
              <w:rPr>
                <w:b w:val="0"/>
              </w:rPr>
              <w:fldChar w:fldCharType="separate"/>
            </w:r>
            <w:r w:rsidR="00533775" w:rsidRPr="00EB3993">
              <w:rPr>
                <w:b w:val="0"/>
              </w:rPr>
              <w:t>5</w:t>
            </w:r>
            <w:r w:rsidR="00533775" w:rsidRPr="00EB3993">
              <w:rPr>
                <w:b w:val="0"/>
              </w:rPr>
              <w:fldChar w:fldCharType="end"/>
            </w:r>
          </w:hyperlink>
        </w:p>
        <w:p w14:paraId="08359F38" w14:textId="3158890F" w:rsidR="00533775" w:rsidRPr="00EB3993" w:rsidRDefault="00615200" w:rsidP="00533775">
          <w:pPr>
            <w:pStyle w:val="TOC1"/>
            <w:rPr>
              <w:rFonts w:eastAsiaTheme="minorEastAsia"/>
              <w:b w:val="0"/>
            </w:rPr>
          </w:pPr>
          <w:hyperlink w:anchor="_Toc132605713" w:history="1">
            <w:r w:rsidR="00533775" w:rsidRPr="00EB3993">
              <w:rPr>
                <w:rStyle w:val="af5"/>
              </w:rPr>
              <w:t xml:space="preserve">4  </w:t>
            </w:r>
            <w:r w:rsidR="00D92A6C" w:rsidRPr="00EB3993">
              <w:rPr>
                <w:rStyle w:val="af5"/>
              </w:rPr>
              <w:t>Design load</w:t>
            </w:r>
            <w:r w:rsidR="00533775" w:rsidRPr="00EB3993">
              <w:rPr>
                <w:b w:val="0"/>
              </w:rPr>
              <w:tab/>
            </w:r>
            <w:r w:rsidR="00533775" w:rsidRPr="00EB3993">
              <w:rPr>
                <w:b w:val="0"/>
              </w:rPr>
              <w:fldChar w:fldCharType="begin"/>
            </w:r>
            <w:r w:rsidR="00533775" w:rsidRPr="00EB3993">
              <w:rPr>
                <w:b w:val="0"/>
              </w:rPr>
              <w:instrText xml:space="preserve"> PAGEREF _Toc132605713 \h </w:instrText>
            </w:r>
            <w:r w:rsidR="00533775" w:rsidRPr="00EB3993">
              <w:rPr>
                <w:b w:val="0"/>
              </w:rPr>
            </w:r>
            <w:r w:rsidR="00533775" w:rsidRPr="00EB3993">
              <w:rPr>
                <w:b w:val="0"/>
              </w:rPr>
              <w:fldChar w:fldCharType="separate"/>
            </w:r>
            <w:r w:rsidR="00533775" w:rsidRPr="00EB3993">
              <w:rPr>
                <w:b w:val="0"/>
              </w:rPr>
              <w:t>6</w:t>
            </w:r>
            <w:r w:rsidR="00533775" w:rsidRPr="00EB3993">
              <w:rPr>
                <w:b w:val="0"/>
              </w:rPr>
              <w:fldChar w:fldCharType="end"/>
            </w:r>
          </w:hyperlink>
        </w:p>
        <w:p w14:paraId="0C29D042" w14:textId="57B49FDE" w:rsidR="00533775" w:rsidRPr="00EB3993" w:rsidRDefault="00615200" w:rsidP="00533775">
          <w:pPr>
            <w:pStyle w:val="TOC2"/>
            <w:tabs>
              <w:tab w:val="right" w:leader="dot" w:pos="8296"/>
            </w:tabs>
            <w:rPr>
              <w:rFonts w:ascii="Times New Roman" w:hAnsi="Times New Roman"/>
              <w:noProof/>
            </w:rPr>
          </w:pPr>
          <w:hyperlink w:anchor="_Toc132605714" w:history="1">
            <w:r w:rsidR="00533775" w:rsidRPr="00EB3993">
              <w:rPr>
                <w:rStyle w:val="af5"/>
                <w:rFonts w:ascii="Times New Roman" w:hAnsi="Times New Roman"/>
                <w:noProof/>
              </w:rPr>
              <w:t xml:space="preserve">4.1  </w:t>
            </w:r>
            <w:r w:rsidR="00A16A58" w:rsidRPr="00EB3993">
              <w:rPr>
                <w:rStyle w:val="af5"/>
                <w:rFonts w:ascii="Times New Roman" w:hAnsi="Times New Roman"/>
                <w:noProof/>
              </w:rPr>
              <w:t>General requirements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_Toc132605714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6</w:t>
            </w:r>
            <w:r w:rsidR="00533775" w:rsidRPr="00EB3993">
              <w:rPr>
                <w:rFonts w:ascii="Times New Roman" w:hAnsi="Times New Roman"/>
                <w:noProof/>
              </w:rPr>
              <w:fldChar w:fldCharType="end"/>
            </w:r>
          </w:hyperlink>
        </w:p>
        <w:p w14:paraId="3B272E32" w14:textId="1298E014" w:rsidR="00533775" w:rsidRPr="00EB3993" w:rsidRDefault="00615200" w:rsidP="00533775">
          <w:pPr>
            <w:pStyle w:val="TOC2"/>
            <w:tabs>
              <w:tab w:val="right" w:leader="dot" w:pos="8296"/>
            </w:tabs>
            <w:rPr>
              <w:rFonts w:ascii="Times New Roman" w:hAnsi="Times New Roman"/>
              <w:noProof/>
            </w:rPr>
          </w:pPr>
          <w:hyperlink w:anchor="_Toc132605715" w:history="1">
            <w:r w:rsidR="00533775" w:rsidRPr="00EB3993">
              <w:rPr>
                <w:rStyle w:val="af5"/>
                <w:rFonts w:ascii="Times New Roman" w:hAnsi="Times New Roman"/>
                <w:noProof/>
              </w:rPr>
              <w:t xml:space="preserve">4.2  </w:t>
            </w:r>
            <w:r w:rsidR="00A16A58" w:rsidRPr="00EB3993">
              <w:rPr>
                <w:rStyle w:val="af5"/>
                <w:rFonts w:ascii="Times New Roman" w:hAnsi="Times New Roman"/>
                <w:noProof/>
              </w:rPr>
              <w:t>Main load</w:t>
            </w:r>
            <w:r w:rsidR="00533775" w:rsidRPr="00EB3993">
              <w:rPr>
                <w:rFonts w:ascii="Times New Roman" w:hAnsi="Times New Roman"/>
                <w:noProof/>
              </w:rPr>
              <w:tab/>
            </w:r>
          </w:hyperlink>
          <w:r w:rsidR="00EB3993" w:rsidRPr="00EB3993">
            <w:rPr>
              <w:rFonts w:ascii="Times New Roman" w:hAnsi="Times New Roman"/>
              <w:noProof/>
            </w:rPr>
            <w:t>7</w:t>
          </w:r>
        </w:p>
        <w:p w14:paraId="6924132C" w14:textId="5DC1BCE6" w:rsidR="00533775" w:rsidRPr="00EB3993" w:rsidRDefault="00615200" w:rsidP="00533775">
          <w:pPr>
            <w:pStyle w:val="TOC2"/>
            <w:tabs>
              <w:tab w:val="right" w:leader="dot" w:pos="8296"/>
            </w:tabs>
            <w:rPr>
              <w:rFonts w:ascii="Times New Roman" w:hAnsi="Times New Roman"/>
              <w:noProof/>
            </w:rPr>
          </w:pPr>
          <w:hyperlink w:anchor="_Toc132605716" w:history="1">
            <w:r w:rsidR="00533775" w:rsidRPr="00EB3993">
              <w:rPr>
                <w:rStyle w:val="af5"/>
                <w:rFonts w:ascii="Times New Roman" w:hAnsi="Times New Roman"/>
                <w:noProof/>
              </w:rPr>
              <w:t xml:space="preserve">4.3  </w:t>
            </w:r>
            <w:r w:rsidR="002B6464" w:rsidRPr="00EB3993">
              <w:rPr>
                <w:rStyle w:val="af5"/>
                <w:rFonts w:ascii="Times New Roman" w:hAnsi="Times New Roman"/>
                <w:noProof/>
              </w:rPr>
              <w:t>Additional force</w:t>
            </w:r>
            <w:r w:rsidR="00533775" w:rsidRPr="00EB3993">
              <w:rPr>
                <w:rFonts w:ascii="Times New Roman" w:hAnsi="Times New Roman"/>
                <w:noProof/>
              </w:rPr>
              <w:tab/>
            </w:r>
            <w:r w:rsidR="00EB3993" w:rsidRPr="00EB3993">
              <w:rPr>
                <w:rFonts w:ascii="Times New Roman" w:hAnsi="Times New Roman"/>
                <w:noProof/>
              </w:rPr>
              <w:t>8</w:t>
            </w:r>
          </w:hyperlink>
        </w:p>
        <w:p w14:paraId="2800651D" w14:textId="6B82AE9E" w:rsidR="00533775" w:rsidRPr="00EB3993" w:rsidRDefault="00615200" w:rsidP="00533775">
          <w:pPr>
            <w:pStyle w:val="TOC2"/>
            <w:tabs>
              <w:tab w:val="right" w:leader="dot" w:pos="8296"/>
            </w:tabs>
            <w:rPr>
              <w:rFonts w:ascii="Times New Roman" w:hAnsi="Times New Roman"/>
              <w:noProof/>
            </w:rPr>
          </w:pPr>
          <w:hyperlink w:anchor="_Toc132605717" w:history="1">
            <w:r w:rsidR="00533775" w:rsidRPr="00EB3993">
              <w:rPr>
                <w:rStyle w:val="af5"/>
                <w:rFonts w:ascii="Times New Roman" w:hAnsi="Times New Roman"/>
                <w:noProof/>
              </w:rPr>
              <w:t xml:space="preserve">4.4  </w:t>
            </w:r>
            <w:r w:rsidR="002B6464" w:rsidRPr="00EB3993">
              <w:rPr>
                <w:rStyle w:val="af5"/>
                <w:rFonts w:ascii="Times New Roman" w:hAnsi="Times New Roman"/>
                <w:noProof/>
              </w:rPr>
              <w:t>Other load</w:t>
            </w:r>
            <w:r w:rsidR="00533775" w:rsidRPr="00EB3993">
              <w:rPr>
                <w:rFonts w:ascii="Times New Roman" w:hAnsi="Times New Roman"/>
                <w:noProof/>
              </w:rPr>
              <w:tab/>
            </w:r>
            <w:r w:rsidR="00EB3993" w:rsidRPr="00EB3993">
              <w:rPr>
                <w:rFonts w:ascii="Times New Roman" w:hAnsi="Times New Roman"/>
                <w:noProof/>
              </w:rPr>
              <w:t>8</w:t>
            </w:r>
          </w:hyperlink>
        </w:p>
        <w:p w14:paraId="0936E79D" w14:textId="1E3E5A84" w:rsidR="00533775" w:rsidRPr="00EB3993" w:rsidRDefault="00615200" w:rsidP="00533775">
          <w:pPr>
            <w:pStyle w:val="TOC1"/>
            <w:rPr>
              <w:rFonts w:eastAsiaTheme="minorEastAsia"/>
              <w:b w:val="0"/>
            </w:rPr>
          </w:pPr>
          <w:hyperlink w:anchor="_Toc132605719" w:history="1">
            <w:r w:rsidR="00533775" w:rsidRPr="00EB3993">
              <w:rPr>
                <w:rStyle w:val="af5"/>
              </w:rPr>
              <w:t xml:space="preserve">5  </w:t>
            </w:r>
            <w:r w:rsidR="002B6464" w:rsidRPr="00EB3993">
              <w:rPr>
                <w:rStyle w:val="af5"/>
              </w:rPr>
              <w:t>Design of pile-plate retaining wall</w:t>
            </w:r>
            <w:r w:rsidR="00533775" w:rsidRPr="00EB3993">
              <w:rPr>
                <w:b w:val="0"/>
              </w:rPr>
              <w:tab/>
            </w:r>
            <w:r w:rsidR="00533775" w:rsidRPr="00EB3993">
              <w:rPr>
                <w:b w:val="0"/>
              </w:rPr>
              <w:fldChar w:fldCharType="begin"/>
            </w:r>
            <w:r w:rsidR="00533775" w:rsidRPr="00EB3993">
              <w:rPr>
                <w:b w:val="0"/>
              </w:rPr>
              <w:instrText xml:space="preserve"> PAGEREF _Toc132605719 \h </w:instrText>
            </w:r>
            <w:r w:rsidR="00533775" w:rsidRPr="00EB3993">
              <w:rPr>
                <w:b w:val="0"/>
              </w:rPr>
            </w:r>
            <w:r w:rsidR="00533775" w:rsidRPr="00EB3993">
              <w:rPr>
                <w:b w:val="0"/>
              </w:rPr>
              <w:fldChar w:fldCharType="separate"/>
            </w:r>
            <w:r w:rsidR="00533775" w:rsidRPr="00EB3993">
              <w:rPr>
                <w:b w:val="0"/>
              </w:rPr>
              <w:t>9</w:t>
            </w:r>
            <w:r w:rsidR="00533775" w:rsidRPr="00EB3993">
              <w:rPr>
                <w:b w:val="0"/>
              </w:rPr>
              <w:fldChar w:fldCharType="end"/>
            </w:r>
          </w:hyperlink>
        </w:p>
        <w:p w14:paraId="1A6030FA" w14:textId="45483818" w:rsidR="00533775" w:rsidRPr="00EB3993" w:rsidRDefault="00615200" w:rsidP="00533775">
          <w:pPr>
            <w:pStyle w:val="TOC2"/>
            <w:tabs>
              <w:tab w:val="right" w:leader="dot" w:pos="8296"/>
            </w:tabs>
            <w:rPr>
              <w:rFonts w:ascii="Times New Roman" w:hAnsi="Times New Roman"/>
              <w:noProof/>
            </w:rPr>
          </w:pPr>
          <w:hyperlink w:anchor="_Toc132605720" w:history="1">
            <w:r w:rsidR="00533775" w:rsidRPr="00EB3993">
              <w:rPr>
                <w:rStyle w:val="af5"/>
                <w:rFonts w:ascii="Times New Roman" w:hAnsi="Times New Roman"/>
                <w:noProof/>
              </w:rPr>
              <w:t xml:space="preserve">5.1  </w:t>
            </w:r>
            <w:r w:rsidR="002B6464" w:rsidRPr="00EB3993">
              <w:rPr>
                <w:rStyle w:val="af5"/>
                <w:rFonts w:ascii="Times New Roman" w:hAnsi="Times New Roman"/>
                <w:noProof/>
              </w:rPr>
              <w:t>General requirements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_Toc132605720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9</w:t>
            </w:r>
            <w:r w:rsidR="00533775" w:rsidRPr="00EB3993">
              <w:rPr>
                <w:rFonts w:ascii="Times New Roman" w:hAnsi="Times New Roman"/>
                <w:noProof/>
              </w:rPr>
              <w:fldChar w:fldCharType="end"/>
            </w:r>
          </w:hyperlink>
        </w:p>
        <w:p w14:paraId="7743B079" w14:textId="211DFB05" w:rsidR="00533775" w:rsidRPr="00EB3993" w:rsidRDefault="00615200" w:rsidP="00533775">
          <w:pPr>
            <w:pStyle w:val="TOC2"/>
            <w:tabs>
              <w:tab w:val="right" w:leader="dot" w:pos="8296"/>
            </w:tabs>
            <w:rPr>
              <w:rFonts w:ascii="Times New Roman" w:hAnsi="Times New Roman"/>
              <w:noProof/>
            </w:rPr>
          </w:pPr>
          <w:hyperlink w:anchor="_Toc132605721" w:history="1">
            <w:r w:rsidR="00533775" w:rsidRPr="00EB3993">
              <w:rPr>
                <w:rStyle w:val="af5"/>
                <w:rFonts w:ascii="Times New Roman" w:hAnsi="Times New Roman"/>
                <w:noProof/>
              </w:rPr>
              <w:t xml:space="preserve">5.2  </w:t>
            </w:r>
            <w:r w:rsidR="002B6464" w:rsidRPr="00EB3993">
              <w:rPr>
                <w:rStyle w:val="af5"/>
                <w:rFonts w:ascii="Times New Roman" w:hAnsi="Times New Roman"/>
                <w:noProof/>
              </w:rPr>
              <w:t>Structural form and layout</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_Toc132605721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9</w:t>
            </w:r>
            <w:r w:rsidR="00533775" w:rsidRPr="00EB3993">
              <w:rPr>
                <w:rFonts w:ascii="Times New Roman" w:hAnsi="Times New Roman"/>
                <w:noProof/>
              </w:rPr>
              <w:fldChar w:fldCharType="end"/>
            </w:r>
          </w:hyperlink>
        </w:p>
        <w:p w14:paraId="7AD600FF" w14:textId="1A5CE15B" w:rsidR="00533775" w:rsidRPr="00EB3993" w:rsidRDefault="00615200" w:rsidP="00533775">
          <w:pPr>
            <w:pStyle w:val="TOC2"/>
            <w:tabs>
              <w:tab w:val="right" w:leader="dot" w:pos="8296"/>
            </w:tabs>
            <w:rPr>
              <w:rFonts w:ascii="Times New Roman" w:hAnsi="Times New Roman"/>
              <w:noProof/>
            </w:rPr>
          </w:pPr>
          <w:hyperlink w:anchor="_Toc132605722" w:history="1">
            <w:r w:rsidR="00533775" w:rsidRPr="00EB3993">
              <w:rPr>
                <w:rStyle w:val="af5"/>
                <w:rFonts w:ascii="Times New Roman" w:hAnsi="Times New Roman"/>
                <w:noProof/>
              </w:rPr>
              <w:t xml:space="preserve">5.3  </w:t>
            </w:r>
            <w:r w:rsidR="002B6464" w:rsidRPr="00EB3993">
              <w:rPr>
                <w:rStyle w:val="af5"/>
                <w:rFonts w:ascii="Times New Roman" w:hAnsi="Times New Roman"/>
                <w:noProof/>
              </w:rPr>
              <w:t>Internal force calculation</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_Toc132605722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10</w:t>
            </w:r>
            <w:r w:rsidR="00533775" w:rsidRPr="00EB3993">
              <w:rPr>
                <w:rFonts w:ascii="Times New Roman" w:hAnsi="Times New Roman"/>
                <w:noProof/>
              </w:rPr>
              <w:fldChar w:fldCharType="end"/>
            </w:r>
          </w:hyperlink>
        </w:p>
        <w:p w14:paraId="7EF13E54" w14:textId="733E78FF" w:rsidR="00533775" w:rsidRPr="00EB3993" w:rsidRDefault="00615200" w:rsidP="00533775">
          <w:pPr>
            <w:pStyle w:val="TOC2"/>
            <w:tabs>
              <w:tab w:val="right" w:leader="dot" w:pos="8296"/>
            </w:tabs>
            <w:rPr>
              <w:rFonts w:ascii="Times New Roman" w:hAnsi="Times New Roman"/>
              <w:noProof/>
            </w:rPr>
          </w:pPr>
          <w:hyperlink w:anchor="_Toc132605723" w:history="1">
            <w:r w:rsidR="00533775" w:rsidRPr="00EB3993">
              <w:rPr>
                <w:rStyle w:val="af5"/>
                <w:rFonts w:ascii="Times New Roman" w:hAnsi="Times New Roman"/>
                <w:noProof/>
              </w:rPr>
              <w:t xml:space="preserve">5.4  </w:t>
            </w:r>
            <w:r w:rsidR="002B6464" w:rsidRPr="00EB3993">
              <w:rPr>
                <w:rStyle w:val="af5"/>
                <w:rFonts w:ascii="Times New Roman" w:hAnsi="Times New Roman"/>
                <w:noProof/>
              </w:rPr>
              <w:t>Resistance calculation</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_Toc132605723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11</w:t>
            </w:r>
            <w:r w:rsidR="00533775" w:rsidRPr="00EB3993">
              <w:rPr>
                <w:rFonts w:ascii="Times New Roman" w:hAnsi="Times New Roman"/>
                <w:noProof/>
              </w:rPr>
              <w:fldChar w:fldCharType="end"/>
            </w:r>
          </w:hyperlink>
        </w:p>
        <w:p w14:paraId="07F11AEC" w14:textId="221376BA" w:rsidR="00533775" w:rsidRPr="00EB3993" w:rsidRDefault="00615200" w:rsidP="00533775">
          <w:pPr>
            <w:pStyle w:val="TOC2"/>
            <w:tabs>
              <w:tab w:val="right" w:leader="dot" w:pos="8296"/>
            </w:tabs>
            <w:rPr>
              <w:rFonts w:ascii="Times New Roman" w:hAnsi="Times New Roman"/>
              <w:noProof/>
            </w:rPr>
          </w:pPr>
          <w:hyperlink w:anchor="_Toc132605724" w:history="1">
            <w:r w:rsidR="00533775" w:rsidRPr="00EB3993">
              <w:rPr>
                <w:rStyle w:val="af5"/>
                <w:rFonts w:ascii="Times New Roman" w:hAnsi="Times New Roman"/>
                <w:noProof/>
              </w:rPr>
              <w:t xml:space="preserve">5.5  </w:t>
            </w:r>
            <w:r w:rsidR="002B6464" w:rsidRPr="00EB3993">
              <w:rPr>
                <w:rStyle w:val="af5"/>
                <w:rFonts w:ascii="Times New Roman" w:hAnsi="Times New Roman"/>
                <w:noProof/>
              </w:rPr>
              <w:t>Checking of pile-plate retaining wall</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_Toc132605724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11</w:t>
            </w:r>
            <w:r w:rsidR="00533775" w:rsidRPr="00EB3993">
              <w:rPr>
                <w:rFonts w:ascii="Times New Roman" w:hAnsi="Times New Roman"/>
                <w:noProof/>
              </w:rPr>
              <w:fldChar w:fldCharType="end"/>
            </w:r>
          </w:hyperlink>
        </w:p>
        <w:p w14:paraId="47A293B2" w14:textId="3802C342" w:rsidR="00533775" w:rsidRPr="00EB3993" w:rsidRDefault="00615200" w:rsidP="00533775">
          <w:pPr>
            <w:pStyle w:val="TOC2"/>
            <w:tabs>
              <w:tab w:val="right" w:leader="dot" w:pos="8296"/>
            </w:tabs>
            <w:rPr>
              <w:rFonts w:ascii="Times New Roman" w:hAnsi="Times New Roman"/>
              <w:noProof/>
            </w:rPr>
          </w:pPr>
          <w:hyperlink w:anchor="_Toc132605725" w:history="1">
            <w:r w:rsidR="00533775" w:rsidRPr="00EB3993">
              <w:rPr>
                <w:rStyle w:val="af5"/>
                <w:rFonts w:ascii="Times New Roman" w:hAnsi="Times New Roman"/>
                <w:noProof/>
              </w:rPr>
              <w:t xml:space="preserve">5.6  </w:t>
            </w:r>
            <w:r w:rsidR="002B6464" w:rsidRPr="00EB3993">
              <w:rPr>
                <w:rStyle w:val="af5"/>
                <w:rFonts w:ascii="Times New Roman" w:hAnsi="Times New Roman"/>
                <w:noProof/>
              </w:rPr>
              <w:t>Structural requirements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_Toc132605725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12</w:t>
            </w:r>
            <w:r w:rsidR="00533775" w:rsidRPr="00EB3993">
              <w:rPr>
                <w:rFonts w:ascii="Times New Roman" w:hAnsi="Times New Roman"/>
                <w:noProof/>
              </w:rPr>
              <w:fldChar w:fldCharType="end"/>
            </w:r>
          </w:hyperlink>
        </w:p>
        <w:p w14:paraId="4308E3D6" w14:textId="7D80EA0E" w:rsidR="00533775" w:rsidRPr="00EB3993" w:rsidRDefault="00615200" w:rsidP="00533775">
          <w:pPr>
            <w:pStyle w:val="TOC1"/>
            <w:rPr>
              <w:rFonts w:eastAsiaTheme="minorEastAsia"/>
              <w:b w:val="0"/>
            </w:rPr>
          </w:pPr>
          <w:hyperlink w:anchor="_Toc132605726" w:history="1">
            <w:r w:rsidR="00533775" w:rsidRPr="00EB3993">
              <w:rPr>
                <w:rStyle w:val="af5"/>
              </w:rPr>
              <w:t xml:space="preserve">6  </w:t>
            </w:r>
            <w:r w:rsidR="002B6464" w:rsidRPr="00EB3993">
              <w:rPr>
                <w:rStyle w:val="af5"/>
              </w:rPr>
              <w:t>Digital design of prefabricated pile-sheet retaining wall</w:t>
            </w:r>
            <w:r w:rsidR="00533775" w:rsidRPr="00EB3993">
              <w:rPr>
                <w:b w:val="0"/>
              </w:rPr>
              <w:tab/>
            </w:r>
            <w:r w:rsidR="00533775" w:rsidRPr="00EB3993">
              <w:rPr>
                <w:b w:val="0"/>
              </w:rPr>
              <w:fldChar w:fldCharType="begin"/>
            </w:r>
            <w:r w:rsidR="00533775" w:rsidRPr="00EB3993">
              <w:rPr>
                <w:b w:val="0"/>
              </w:rPr>
              <w:instrText xml:space="preserve"> PAGEREF _Toc132605726 \h </w:instrText>
            </w:r>
            <w:r w:rsidR="00533775" w:rsidRPr="00EB3993">
              <w:rPr>
                <w:b w:val="0"/>
              </w:rPr>
            </w:r>
            <w:r w:rsidR="00533775" w:rsidRPr="00EB3993">
              <w:rPr>
                <w:b w:val="0"/>
              </w:rPr>
              <w:fldChar w:fldCharType="separate"/>
            </w:r>
            <w:r w:rsidR="00533775" w:rsidRPr="00EB3993">
              <w:rPr>
                <w:b w:val="0"/>
              </w:rPr>
              <w:t>13</w:t>
            </w:r>
            <w:r w:rsidR="00533775" w:rsidRPr="00EB3993">
              <w:rPr>
                <w:b w:val="0"/>
              </w:rPr>
              <w:fldChar w:fldCharType="end"/>
            </w:r>
          </w:hyperlink>
        </w:p>
        <w:p w14:paraId="47197038" w14:textId="67EEE434" w:rsidR="00533775" w:rsidRPr="00EB3993" w:rsidRDefault="00615200" w:rsidP="00533775">
          <w:pPr>
            <w:pStyle w:val="TOC2"/>
            <w:tabs>
              <w:tab w:val="right" w:leader="dot" w:pos="8296"/>
            </w:tabs>
            <w:rPr>
              <w:rFonts w:ascii="Times New Roman" w:hAnsi="Times New Roman"/>
              <w:noProof/>
            </w:rPr>
          </w:pPr>
          <w:hyperlink w:anchor="_Toc132605727" w:history="1">
            <w:r w:rsidR="00533775" w:rsidRPr="00EB3993">
              <w:rPr>
                <w:rStyle w:val="af5"/>
                <w:rFonts w:ascii="Times New Roman" w:hAnsi="Times New Roman"/>
                <w:noProof/>
              </w:rPr>
              <w:t xml:space="preserve">6.1  </w:t>
            </w:r>
            <w:r w:rsidR="002B6464" w:rsidRPr="00EB3993">
              <w:rPr>
                <w:rStyle w:val="af5"/>
                <w:rFonts w:ascii="Times New Roman" w:hAnsi="Times New Roman"/>
                <w:noProof/>
              </w:rPr>
              <w:t>General requirements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_Toc132605727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13</w:t>
            </w:r>
            <w:r w:rsidR="00533775" w:rsidRPr="00EB3993">
              <w:rPr>
                <w:rFonts w:ascii="Times New Roman" w:hAnsi="Times New Roman"/>
                <w:noProof/>
              </w:rPr>
              <w:fldChar w:fldCharType="end"/>
            </w:r>
          </w:hyperlink>
        </w:p>
        <w:p w14:paraId="35F2E844" w14:textId="0F21073E" w:rsidR="00533775" w:rsidRPr="00EB3993" w:rsidRDefault="00615200" w:rsidP="00533775">
          <w:pPr>
            <w:pStyle w:val="TOC2"/>
            <w:tabs>
              <w:tab w:val="right" w:leader="dot" w:pos="8296"/>
            </w:tabs>
            <w:rPr>
              <w:rFonts w:ascii="Times New Roman" w:hAnsi="Times New Roman"/>
              <w:noProof/>
            </w:rPr>
          </w:pPr>
          <w:hyperlink w:anchor="_Toc132605728" w:history="1">
            <w:r w:rsidR="00533775" w:rsidRPr="00EB3993">
              <w:rPr>
                <w:rStyle w:val="af5"/>
                <w:rFonts w:ascii="Times New Roman" w:hAnsi="Times New Roman"/>
                <w:noProof/>
              </w:rPr>
              <w:t xml:space="preserve">6.2  </w:t>
            </w:r>
            <w:r w:rsidR="002B6464" w:rsidRPr="00EB3993">
              <w:rPr>
                <w:rStyle w:val="af5"/>
                <w:rFonts w:ascii="Times New Roman" w:hAnsi="Times New Roman"/>
                <w:noProof/>
              </w:rPr>
              <w:t>Classification</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_Toc132605728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13</w:t>
            </w:r>
            <w:r w:rsidR="00533775" w:rsidRPr="00EB3993">
              <w:rPr>
                <w:rFonts w:ascii="Times New Roman" w:hAnsi="Times New Roman"/>
                <w:noProof/>
              </w:rPr>
              <w:fldChar w:fldCharType="end"/>
            </w:r>
          </w:hyperlink>
        </w:p>
        <w:p w14:paraId="42C53CF7" w14:textId="5DB2A78B" w:rsidR="00533775" w:rsidRPr="00EB3993" w:rsidRDefault="00615200" w:rsidP="00533775">
          <w:pPr>
            <w:pStyle w:val="TOC2"/>
            <w:tabs>
              <w:tab w:val="right" w:leader="dot" w:pos="8296"/>
            </w:tabs>
            <w:rPr>
              <w:rFonts w:ascii="Times New Roman" w:hAnsi="Times New Roman"/>
              <w:noProof/>
            </w:rPr>
          </w:pPr>
          <w:hyperlink w:anchor="_Toc132605729" w:history="1">
            <w:r w:rsidR="00533775" w:rsidRPr="00EB3993">
              <w:rPr>
                <w:rStyle w:val="af5"/>
                <w:rFonts w:ascii="Times New Roman" w:hAnsi="Times New Roman"/>
                <w:noProof/>
              </w:rPr>
              <w:t xml:space="preserve">6.3  </w:t>
            </w:r>
            <w:r w:rsidR="006F7050" w:rsidRPr="00EB3993">
              <w:rPr>
                <w:rStyle w:val="af5"/>
                <w:rFonts w:ascii="Times New Roman" w:hAnsi="Times New Roman"/>
                <w:noProof/>
              </w:rPr>
              <w:t>Component number</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_Toc132605729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13</w:t>
            </w:r>
            <w:r w:rsidR="00533775" w:rsidRPr="00EB3993">
              <w:rPr>
                <w:rFonts w:ascii="Times New Roman" w:hAnsi="Times New Roman"/>
                <w:noProof/>
              </w:rPr>
              <w:fldChar w:fldCharType="end"/>
            </w:r>
          </w:hyperlink>
        </w:p>
        <w:p w14:paraId="23C0956A" w14:textId="63A7BBD2" w:rsidR="00533775" w:rsidRPr="00EB3993" w:rsidRDefault="00615200" w:rsidP="00533775">
          <w:pPr>
            <w:pStyle w:val="TOC2"/>
            <w:tabs>
              <w:tab w:val="right" w:leader="dot" w:pos="8296"/>
            </w:tabs>
            <w:rPr>
              <w:rFonts w:ascii="Times New Roman" w:hAnsi="Times New Roman"/>
              <w:noProof/>
            </w:rPr>
          </w:pPr>
          <w:hyperlink w:anchor="_Toc132605730" w:history="1">
            <w:r w:rsidR="00533775" w:rsidRPr="00EB3993">
              <w:rPr>
                <w:rStyle w:val="af5"/>
                <w:rFonts w:ascii="Times New Roman" w:hAnsi="Times New Roman"/>
                <w:noProof/>
              </w:rPr>
              <w:t xml:space="preserve">6.4  </w:t>
            </w:r>
            <w:r w:rsidR="006F7050" w:rsidRPr="00EB3993">
              <w:rPr>
                <w:rStyle w:val="af5"/>
                <w:rFonts w:ascii="Times New Roman" w:hAnsi="Times New Roman"/>
                <w:noProof/>
              </w:rPr>
              <w:t>Design requirements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_Toc132605730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14</w:t>
            </w:r>
            <w:r w:rsidR="00533775" w:rsidRPr="00EB3993">
              <w:rPr>
                <w:rFonts w:ascii="Times New Roman" w:hAnsi="Times New Roman"/>
                <w:noProof/>
              </w:rPr>
              <w:fldChar w:fldCharType="end"/>
            </w:r>
          </w:hyperlink>
        </w:p>
        <w:p w14:paraId="2E30DA80" w14:textId="72F89DF5" w:rsidR="00533775" w:rsidRPr="00EB3993" w:rsidRDefault="00615200" w:rsidP="00533775">
          <w:pPr>
            <w:pStyle w:val="TOC1"/>
            <w:rPr>
              <w:rFonts w:eastAsiaTheme="minorEastAsia"/>
              <w:b w:val="0"/>
            </w:rPr>
          </w:pPr>
          <w:hyperlink w:anchor="_Toc132605731" w:history="1">
            <w:r w:rsidR="00533775" w:rsidRPr="00EB3993">
              <w:rPr>
                <w:rStyle w:val="af5"/>
              </w:rPr>
              <w:t xml:space="preserve">7  </w:t>
            </w:r>
            <w:r w:rsidR="001D3BAC" w:rsidRPr="00EB3993">
              <w:rPr>
                <w:rStyle w:val="af5"/>
              </w:rPr>
              <w:t>Component forming and maintenance</w:t>
            </w:r>
            <w:r w:rsidR="00533775" w:rsidRPr="00EB3993">
              <w:rPr>
                <w:b w:val="0"/>
              </w:rPr>
              <w:tab/>
            </w:r>
            <w:r w:rsidR="00533775" w:rsidRPr="00EB3993">
              <w:rPr>
                <w:b w:val="0"/>
              </w:rPr>
              <w:fldChar w:fldCharType="begin"/>
            </w:r>
            <w:r w:rsidR="00533775" w:rsidRPr="00EB3993">
              <w:rPr>
                <w:b w:val="0"/>
              </w:rPr>
              <w:instrText xml:space="preserve"> PAGEREF _Toc132605731 \h </w:instrText>
            </w:r>
            <w:r w:rsidR="00533775" w:rsidRPr="00EB3993">
              <w:rPr>
                <w:b w:val="0"/>
              </w:rPr>
            </w:r>
            <w:r w:rsidR="00533775" w:rsidRPr="00EB3993">
              <w:rPr>
                <w:b w:val="0"/>
              </w:rPr>
              <w:fldChar w:fldCharType="separate"/>
            </w:r>
            <w:r w:rsidR="00533775" w:rsidRPr="00EB3993">
              <w:rPr>
                <w:b w:val="0"/>
              </w:rPr>
              <w:t>16</w:t>
            </w:r>
            <w:r w:rsidR="00533775" w:rsidRPr="00EB3993">
              <w:rPr>
                <w:b w:val="0"/>
              </w:rPr>
              <w:fldChar w:fldCharType="end"/>
            </w:r>
          </w:hyperlink>
        </w:p>
        <w:p w14:paraId="233B35EC" w14:textId="1BE493F7" w:rsidR="00533775" w:rsidRPr="00EB3993" w:rsidRDefault="00615200" w:rsidP="00533775">
          <w:pPr>
            <w:pStyle w:val="TOC2"/>
            <w:tabs>
              <w:tab w:val="right" w:leader="dot" w:pos="8296"/>
            </w:tabs>
            <w:rPr>
              <w:rFonts w:ascii="Times New Roman" w:hAnsi="Times New Roman"/>
              <w:noProof/>
            </w:rPr>
          </w:pPr>
          <w:hyperlink w:anchor="_Toc132605732" w:history="1">
            <w:r w:rsidR="00533775" w:rsidRPr="00EB3993">
              <w:rPr>
                <w:rStyle w:val="af5"/>
                <w:rFonts w:ascii="Times New Roman" w:hAnsi="Times New Roman"/>
                <w:noProof/>
              </w:rPr>
              <w:t xml:space="preserve">7.1 </w:t>
            </w:r>
            <w:r w:rsidR="001D3BAC" w:rsidRPr="00EB3993">
              <w:rPr>
                <w:rStyle w:val="af5"/>
                <w:rFonts w:ascii="Times New Roman" w:hAnsi="Times New Roman"/>
                <w:noProof/>
              </w:rPr>
              <w:t xml:space="preserve"> General requirements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_Toc132605732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16</w:t>
            </w:r>
            <w:r w:rsidR="00533775" w:rsidRPr="00EB3993">
              <w:rPr>
                <w:rFonts w:ascii="Times New Roman" w:hAnsi="Times New Roman"/>
                <w:noProof/>
              </w:rPr>
              <w:fldChar w:fldCharType="end"/>
            </w:r>
          </w:hyperlink>
        </w:p>
        <w:p w14:paraId="319054E9" w14:textId="2D646ED7" w:rsidR="00533775" w:rsidRPr="00EB3993" w:rsidRDefault="00615200" w:rsidP="00533775">
          <w:pPr>
            <w:pStyle w:val="TOC2"/>
            <w:tabs>
              <w:tab w:val="right" w:leader="dot" w:pos="8296"/>
            </w:tabs>
            <w:rPr>
              <w:rFonts w:ascii="Times New Roman" w:hAnsi="Times New Roman"/>
              <w:noProof/>
            </w:rPr>
          </w:pPr>
          <w:hyperlink w:anchor="_Toc132605733" w:history="1">
            <w:r w:rsidR="00533775" w:rsidRPr="00EB3993">
              <w:rPr>
                <w:rStyle w:val="af5"/>
                <w:rFonts w:ascii="Times New Roman" w:hAnsi="Times New Roman"/>
                <w:noProof/>
              </w:rPr>
              <w:t xml:space="preserve">7.2  </w:t>
            </w:r>
            <w:r w:rsidR="00D06331" w:rsidRPr="00EB3993">
              <w:rPr>
                <w:rStyle w:val="af5"/>
                <w:rFonts w:ascii="Times New Roman" w:hAnsi="Times New Roman"/>
                <w:noProof/>
              </w:rPr>
              <w:t>Mould quality</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_Toc132605733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17</w:t>
            </w:r>
            <w:r w:rsidR="00533775" w:rsidRPr="00EB3993">
              <w:rPr>
                <w:rFonts w:ascii="Times New Roman" w:hAnsi="Times New Roman"/>
                <w:noProof/>
              </w:rPr>
              <w:fldChar w:fldCharType="end"/>
            </w:r>
          </w:hyperlink>
        </w:p>
        <w:p w14:paraId="09162EA3" w14:textId="5C36B6A8" w:rsidR="00533775" w:rsidRPr="00EB3993" w:rsidRDefault="00615200" w:rsidP="00533775">
          <w:pPr>
            <w:pStyle w:val="TOC2"/>
            <w:tabs>
              <w:tab w:val="right" w:leader="dot" w:pos="8296"/>
            </w:tabs>
            <w:rPr>
              <w:rFonts w:ascii="Times New Roman" w:hAnsi="Times New Roman"/>
              <w:noProof/>
            </w:rPr>
          </w:pPr>
          <w:hyperlink w:anchor="_Toc132605734" w:history="1">
            <w:r w:rsidR="00533775" w:rsidRPr="00EB3993">
              <w:rPr>
                <w:rStyle w:val="af5"/>
                <w:rFonts w:ascii="Times New Roman" w:hAnsi="Times New Roman"/>
                <w:noProof/>
              </w:rPr>
              <w:t xml:space="preserve">7.3  </w:t>
            </w:r>
            <w:r w:rsidR="00D06331" w:rsidRPr="00EB3993">
              <w:rPr>
                <w:rStyle w:val="af5"/>
                <w:rFonts w:ascii="Times New Roman" w:hAnsi="Times New Roman"/>
                <w:noProof/>
              </w:rPr>
              <w:t>Concrete placement and vibration</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_Toc132605734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18</w:t>
            </w:r>
            <w:r w:rsidR="00533775" w:rsidRPr="00EB3993">
              <w:rPr>
                <w:rFonts w:ascii="Times New Roman" w:hAnsi="Times New Roman"/>
                <w:noProof/>
              </w:rPr>
              <w:fldChar w:fldCharType="end"/>
            </w:r>
          </w:hyperlink>
        </w:p>
        <w:p w14:paraId="3307DB56" w14:textId="4DC2838D" w:rsidR="00533775" w:rsidRPr="00EB3993" w:rsidRDefault="00615200" w:rsidP="00533775">
          <w:pPr>
            <w:pStyle w:val="TOC2"/>
            <w:tabs>
              <w:tab w:val="right" w:leader="dot" w:pos="8296"/>
            </w:tabs>
            <w:rPr>
              <w:rFonts w:ascii="Times New Roman" w:hAnsi="Times New Roman"/>
              <w:noProof/>
            </w:rPr>
          </w:pPr>
          <w:hyperlink w:anchor="_Toc132605735" w:history="1">
            <w:r w:rsidR="00533775" w:rsidRPr="00EB3993">
              <w:rPr>
                <w:rStyle w:val="af5"/>
                <w:rFonts w:ascii="Times New Roman" w:hAnsi="Times New Roman"/>
                <w:noProof/>
              </w:rPr>
              <w:t xml:space="preserve">7.4  </w:t>
            </w:r>
            <w:r w:rsidR="00D06331" w:rsidRPr="00EB3993">
              <w:rPr>
                <w:rStyle w:val="af5"/>
                <w:rFonts w:ascii="Times New Roman" w:hAnsi="Times New Roman"/>
                <w:noProof/>
              </w:rPr>
              <w:t>Component forming</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_Toc132605735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18</w:t>
            </w:r>
            <w:r w:rsidR="00533775" w:rsidRPr="00EB3993">
              <w:rPr>
                <w:rFonts w:ascii="Times New Roman" w:hAnsi="Times New Roman"/>
                <w:noProof/>
              </w:rPr>
              <w:fldChar w:fldCharType="end"/>
            </w:r>
          </w:hyperlink>
        </w:p>
        <w:p w14:paraId="4F764DF4" w14:textId="0F19D37C" w:rsidR="00533775" w:rsidRPr="00EB3993" w:rsidRDefault="00615200" w:rsidP="00533775">
          <w:pPr>
            <w:pStyle w:val="TOC2"/>
            <w:tabs>
              <w:tab w:val="right" w:leader="dot" w:pos="8296"/>
            </w:tabs>
            <w:rPr>
              <w:rFonts w:ascii="Times New Roman" w:hAnsi="Times New Roman"/>
              <w:noProof/>
            </w:rPr>
          </w:pPr>
          <w:hyperlink w:anchor="_Toc132605736" w:history="1">
            <w:r w:rsidR="00533775" w:rsidRPr="00EB3993">
              <w:rPr>
                <w:rStyle w:val="af5"/>
                <w:rFonts w:ascii="Times New Roman" w:hAnsi="Times New Roman"/>
                <w:noProof/>
              </w:rPr>
              <w:t xml:space="preserve">7.5  </w:t>
            </w:r>
            <w:r w:rsidR="00D06331" w:rsidRPr="00EB3993">
              <w:rPr>
                <w:rStyle w:val="af5"/>
                <w:rFonts w:ascii="Times New Roman" w:hAnsi="Times New Roman"/>
                <w:noProof/>
              </w:rPr>
              <w:t>Component maintenance</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_Toc132605736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18</w:t>
            </w:r>
            <w:r w:rsidR="00533775" w:rsidRPr="00EB3993">
              <w:rPr>
                <w:rFonts w:ascii="Times New Roman" w:hAnsi="Times New Roman"/>
                <w:noProof/>
              </w:rPr>
              <w:fldChar w:fldCharType="end"/>
            </w:r>
          </w:hyperlink>
        </w:p>
        <w:p w14:paraId="08997012" w14:textId="77FBFB46" w:rsidR="00533775" w:rsidRPr="00EB3993" w:rsidRDefault="00615200" w:rsidP="00533775">
          <w:pPr>
            <w:pStyle w:val="TOC1"/>
            <w:rPr>
              <w:rFonts w:eastAsiaTheme="minorEastAsia"/>
              <w:b w:val="0"/>
            </w:rPr>
          </w:pPr>
          <w:hyperlink w:anchor="_Toc132605737" w:history="1">
            <w:r w:rsidR="00533775" w:rsidRPr="00EB3993">
              <w:rPr>
                <w:rStyle w:val="af5"/>
              </w:rPr>
              <w:t xml:space="preserve">8  </w:t>
            </w:r>
            <w:r w:rsidR="005055E1" w:rsidRPr="00EB3993">
              <w:rPr>
                <w:rStyle w:val="af5"/>
              </w:rPr>
              <w:t>Component acceptance and management</w:t>
            </w:r>
            <w:r w:rsidR="00533775" w:rsidRPr="00EB3993">
              <w:rPr>
                <w:b w:val="0"/>
              </w:rPr>
              <w:tab/>
            </w:r>
            <w:r w:rsidR="00533775" w:rsidRPr="00EB3993">
              <w:rPr>
                <w:b w:val="0"/>
              </w:rPr>
              <w:fldChar w:fldCharType="begin"/>
            </w:r>
            <w:r w:rsidR="00533775" w:rsidRPr="00EB3993">
              <w:rPr>
                <w:b w:val="0"/>
              </w:rPr>
              <w:instrText xml:space="preserve"> PAGEREF _Toc132605737 \h </w:instrText>
            </w:r>
            <w:r w:rsidR="00533775" w:rsidRPr="00EB3993">
              <w:rPr>
                <w:b w:val="0"/>
              </w:rPr>
            </w:r>
            <w:r w:rsidR="00533775" w:rsidRPr="00EB3993">
              <w:rPr>
                <w:b w:val="0"/>
              </w:rPr>
              <w:fldChar w:fldCharType="separate"/>
            </w:r>
            <w:r w:rsidR="00533775" w:rsidRPr="00EB3993">
              <w:rPr>
                <w:b w:val="0"/>
              </w:rPr>
              <w:t>20</w:t>
            </w:r>
            <w:r w:rsidR="00533775" w:rsidRPr="00EB3993">
              <w:rPr>
                <w:b w:val="0"/>
              </w:rPr>
              <w:fldChar w:fldCharType="end"/>
            </w:r>
          </w:hyperlink>
        </w:p>
        <w:p w14:paraId="016D21A2" w14:textId="4CB0CA13" w:rsidR="00533775" w:rsidRPr="00EB3993" w:rsidRDefault="00615200" w:rsidP="00533775">
          <w:pPr>
            <w:pStyle w:val="TOC2"/>
            <w:tabs>
              <w:tab w:val="right" w:leader="dot" w:pos="8296"/>
            </w:tabs>
            <w:rPr>
              <w:rFonts w:ascii="Times New Roman" w:hAnsi="Times New Roman"/>
              <w:noProof/>
            </w:rPr>
          </w:pPr>
          <w:hyperlink w:anchor="_Toc132605738" w:history="1">
            <w:r w:rsidR="00533775" w:rsidRPr="00EB3993">
              <w:rPr>
                <w:rStyle w:val="af5"/>
                <w:rFonts w:ascii="Times New Roman" w:hAnsi="Times New Roman"/>
                <w:noProof/>
              </w:rPr>
              <w:t xml:space="preserve">8.1  </w:t>
            </w:r>
            <w:r w:rsidR="005055E1" w:rsidRPr="00EB3993">
              <w:rPr>
                <w:rStyle w:val="af5"/>
                <w:rFonts w:ascii="Times New Roman" w:hAnsi="Times New Roman"/>
                <w:noProof/>
              </w:rPr>
              <w:t>General requirements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_Toc132605738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20</w:t>
            </w:r>
            <w:r w:rsidR="00533775" w:rsidRPr="00EB3993">
              <w:rPr>
                <w:rFonts w:ascii="Times New Roman" w:hAnsi="Times New Roman"/>
                <w:noProof/>
              </w:rPr>
              <w:fldChar w:fldCharType="end"/>
            </w:r>
          </w:hyperlink>
        </w:p>
        <w:p w14:paraId="52AFF514" w14:textId="55688B33" w:rsidR="00533775" w:rsidRPr="00EB3993" w:rsidRDefault="00615200" w:rsidP="00533775">
          <w:pPr>
            <w:pStyle w:val="TOC2"/>
            <w:tabs>
              <w:tab w:val="right" w:leader="dot" w:pos="8296"/>
            </w:tabs>
            <w:rPr>
              <w:rFonts w:ascii="Times New Roman" w:hAnsi="Times New Roman"/>
              <w:noProof/>
            </w:rPr>
          </w:pPr>
          <w:hyperlink w:anchor="_Toc132605739" w:history="1">
            <w:r w:rsidR="00533775" w:rsidRPr="00EB3993">
              <w:rPr>
                <w:rStyle w:val="af5"/>
                <w:rFonts w:ascii="Times New Roman" w:hAnsi="Times New Roman"/>
                <w:noProof/>
              </w:rPr>
              <w:t xml:space="preserve">8.2  </w:t>
            </w:r>
            <w:r w:rsidR="005055E1" w:rsidRPr="00EB3993">
              <w:rPr>
                <w:rStyle w:val="af5"/>
                <w:rFonts w:ascii="Times New Roman" w:hAnsi="Times New Roman"/>
                <w:noProof/>
              </w:rPr>
              <w:t>Component acceptance</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_Toc132605739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20</w:t>
            </w:r>
            <w:r w:rsidR="00533775" w:rsidRPr="00EB3993">
              <w:rPr>
                <w:rFonts w:ascii="Times New Roman" w:hAnsi="Times New Roman"/>
                <w:noProof/>
              </w:rPr>
              <w:fldChar w:fldCharType="end"/>
            </w:r>
          </w:hyperlink>
        </w:p>
        <w:p w14:paraId="4359E712" w14:textId="1C8E7E25" w:rsidR="00533775" w:rsidRPr="00EB3993" w:rsidRDefault="00615200" w:rsidP="00533775">
          <w:pPr>
            <w:pStyle w:val="TOC2"/>
            <w:tabs>
              <w:tab w:val="right" w:leader="dot" w:pos="8296"/>
            </w:tabs>
            <w:rPr>
              <w:rFonts w:ascii="Times New Roman" w:hAnsi="Times New Roman"/>
              <w:noProof/>
            </w:rPr>
          </w:pPr>
          <w:hyperlink w:anchor="_Toc132605740" w:history="1">
            <w:r w:rsidR="00533775" w:rsidRPr="00EB3993">
              <w:rPr>
                <w:rStyle w:val="af5"/>
                <w:rFonts w:ascii="Times New Roman" w:hAnsi="Times New Roman"/>
                <w:noProof/>
              </w:rPr>
              <w:t xml:space="preserve">8.3  </w:t>
            </w:r>
            <w:r w:rsidR="005055E1" w:rsidRPr="00EB3993">
              <w:rPr>
                <w:rStyle w:val="af5"/>
                <w:rFonts w:ascii="Times New Roman" w:hAnsi="Times New Roman"/>
                <w:noProof/>
              </w:rPr>
              <w:t>Component identification</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_Toc132605740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23</w:t>
            </w:r>
            <w:r w:rsidR="00533775" w:rsidRPr="00EB3993">
              <w:rPr>
                <w:rFonts w:ascii="Times New Roman" w:hAnsi="Times New Roman"/>
                <w:noProof/>
              </w:rPr>
              <w:fldChar w:fldCharType="end"/>
            </w:r>
          </w:hyperlink>
        </w:p>
        <w:p w14:paraId="6B026492" w14:textId="291F7FB2" w:rsidR="00533775" w:rsidRPr="00EB3993" w:rsidRDefault="00615200" w:rsidP="00533775">
          <w:pPr>
            <w:pStyle w:val="TOC2"/>
            <w:tabs>
              <w:tab w:val="right" w:leader="dot" w:pos="8296"/>
            </w:tabs>
            <w:rPr>
              <w:rFonts w:ascii="Times New Roman" w:hAnsi="Times New Roman"/>
              <w:noProof/>
            </w:rPr>
          </w:pPr>
          <w:hyperlink w:anchor="_Toc132605741" w:history="1">
            <w:r w:rsidR="00533775" w:rsidRPr="00EB3993">
              <w:rPr>
                <w:rStyle w:val="af5"/>
                <w:rFonts w:ascii="Times New Roman" w:hAnsi="Times New Roman"/>
                <w:noProof/>
              </w:rPr>
              <w:t xml:space="preserve">8.4  </w:t>
            </w:r>
            <w:r w:rsidR="005055E1" w:rsidRPr="00EB3993">
              <w:rPr>
                <w:rStyle w:val="af5"/>
                <w:rFonts w:ascii="Times New Roman" w:hAnsi="Times New Roman"/>
                <w:noProof/>
              </w:rPr>
              <w:t>Stacking of components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_Toc132605741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23</w:t>
            </w:r>
            <w:r w:rsidR="00533775" w:rsidRPr="00EB3993">
              <w:rPr>
                <w:rFonts w:ascii="Times New Roman" w:hAnsi="Times New Roman"/>
                <w:noProof/>
              </w:rPr>
              <w:fldChar w:fldCharType="end"/>
            </w:r>
          </w:hyperlink>
        </w:p>
        <w:p w14:paraId="55D9165F" w14:textId="43D4AC27" w:rsidR="00533775" w:rsidRPr="00EB3993" w:rsidRDefault="00615200" w:rsidP="00533775">
          <w:pPr>
            <w:pStyle w:val="TOC2"/>
            <w:tabs>
              <w:tab w:val="right" w:leader="dot" w:pos="8296"/>
            </w:tabs>
            <w:rPr>
              <w:rFonts w:ascii="Times New Roman" w:hAnsi="Times New Roman"/>
              <w:noProof/>
            </w:rPr>
          </w:pPr>
          <w:hyperlink w:anchor="_Toc132605742" w:history="1">
            <w:r w:rsidR="00533775" w:rsidRPr="00EB3993">
              <w:rPr>
                <w:rStyle w:val="af5"/>
                <w:rFonts w:ascii="Times New Roman" w:hAnsi="Times New Roman"/>
                <w:noProof/>
              </w:rPr>
              <w:t xml:space="preserve">8.5  </w:t>
            </w:r>
            <w:r w:rsidR="005055E1" w:rsidRPr="00EB3993">
              <w:rPr>
                <w:rStyle w:val="af5"/>
                <w:rFonts w:ascii="Times New Roman" w:hAnsi="Times New Roman"/>
                <w:noProof/>
              </w:rPr>
              <w:t>Component transportation</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_Toc132605742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24</w:t>
            </w:r>
            <w:r w:rsidR="00533775" w:rsidRPr="00EB3993">
              <w:rPr>
                <w:rFonts w:ascii="Times New Roman" w:hAnsi="Times New Roman"/>
                <w:noProof/>
              </w:rPr>
              <w:fldChar w:fldCharType="end"/>
            </w:r>
          </w:hyperlink>
        </w:p>
        <w:p w14:paraId="043C128E" w14:textId="7791062D" w:rsidR="00533775" w:rsidRPr="00EB3993" w:rsidRDefault="00615200" w:rsidP="00533775">
          <w:pPr>
            <w:pStyle w:val="TOC1"/>
            <w:rPr>
              <w:rFonts w:eastAsiaTheme="minorEastAsia"/>
              <w:b w:val="0"/>
            </w:rPr>
          </w:pPr>
          <w:hyperlink w:anchor="_Toc132605743" w:history="1">
            <w:r w:rsidR="00533775" w:rsidRPr="00EB3993">
              <w:rPr>
                <w:rStyle w:val="af5"/>
              </w:rPr>
              <w:t xml:space="preserve">9 </w:t>
            </w:r>
            <w:r w:rsidR="00E735DF" w:rsidRPr="00EB3993">
              <w:rPr>
                <w:rStyle w:val="af5"/>
              </w:rPr>
              <w:t xml:space="preserve"> Construction requirement</w:t>
            </w:r>
            <w:r w:rsidR="00533775" w:rsidRPr="00EB3993">
              <w:rPr>
                <w:b w:val="0"/>
              </w:rPr>
              <w:tab/>
            </w:r>
            <w:r w:rsidR="00533775" w:rsidRPr="00EB3993">
              <w:rPr>
                <w:b w:val="0"/>
              </w:rPr>
              <w:fldChar w:fldCharType="begin"/>
            </w:r>
            <w:r w:rsidR="00533775" w:rsidRPr="00EB3993">
              <w:rPr>
                <w:b w:val="0"/>
              </w:rPr>
              <w:instrText xml:space="preserve"> PAGEREF _Toc132605743 \h </w:instrText>
            </w:r>
            <w:r w:rsidR="00533775" w:rsidRPr="00EB3993">
              <w:rPr>
                <w:b w:val="0"/>
              </w:rPr>
            </w:r>
            <w:r w:rsidR="00533775" w:rsidRPr="00EB3993">
              <w:rPr>
                <w:b w:val="0"/>
              </w:rPr>
              <w:fldChar w:fldCharType="separate"/>
            </w:r>
            <w:r w:rsidR="00533775" w:rsidRPr="00EB3993">
              <w:rPr>
                <w:b w:val="0"/>
              </w:rPr>
              <w:t>26</w:t>
            </w:r>
            <w:r w:rsidR="00533775" w:rsidRPr="00EB3993">
              <w:rPr>
                <w:b w:val="0"/>
              </w:rPr>
              <w:fldChar w:fldCharType="end"/>
            </w:r>
          </w:hyperlink>
        </w:p>
        <w:p w14:paraId="0FA09579" w14:textId="784C7DEF" w:rsidR="00533775" w:rsidRPr="00EB3993" w:rsidRDefault="00615200" w:rsidP="00533775">
          <w:pPr>
            <w:pStyle w:val="TOC2"/>
            <w:tabs>
              <w:tab w:val="right" w:leader="dot" w:pos="8296"/>
            </w:tabs>
            <w:rPr>
              <w:rFonts w:ascii="Times New Roman" w:hAnsi="Times New Roman"/>
              <w:noProof/>
            </w:rPr>
          </w:pPr>
          <w:hyperlink w:anchor="_Toc132605744" w:history="1">
            <w:r w:rsidR="00533775" w:rsidRPr="00EB3993">
              <w:rPr>
                <w:rStyle w:val="af5"/>
                <w:rFonts w:ascii="Times New Roman" w:hAnsi="Times New Roman"/>
                <w:noProof/>
              </w:rPr>
              <w:t xml:space="preserve">9.1  </w:t>
            </w:r>
            <w:r w:rsidR="002257F0" w:rsidRPr="00EB3993">
              <w:rPr>
                <w:rStyle w:val="af5"/>
                <w:rFonts w:ascii="Times New Roman" w:hAnsi="Times New Roman"/>
                <w:noProof/>
              </w:rPr>
              <w:t>General requirements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_Toc132605744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26</w:t>
            </w:r>
            <w:r w:rsidR="00533775" w:rsidRPr="00EB3993">
              <w:rPr>
                <w:rFonts w:ascii="Times New Roman" w:hAnsi="Times New Roman"/>
                <w:noProof/>
              </w:rPr>
              <w:fldChar w:fldCharType="end"/>
            </w:r>
          </w:hyperlink>
        </w:p>
        <w:p w14:paraId="1E930C2A" w14:textId="51BEFD9B" w:rsidR="00533775" w:rsidRPr="00EB3993" w:rsidRDefault="00615200" w:rsidP="00533775">
          <w:pPr>
            <w:pStyle w:val="TOC2"/>
            <w:tabs>
              <w:tab w:val="right" w:leader="dot" w:pos="8296"/>
            </w:tabs>
            <w:rPr>
              <w:rFonts w:ascii="Times New Roman" w:hAnsi="Times New Roman"/>
              <w:noProof/>
            </w:rPr>
          </w:pPr>
          <w:hyperlink w:anchor="_Toc132605745" w:history="1">
            <w:r w:rsidR="00533775" w:rsidRPr="00EB3993">
              <w:rPr>
                <w:rStyle w:val="af5"/>
                <w:rFonts w:ascii="Times New Roman" w:hAnsi="Times New Roman"/>
                <w:noProof/>
              </w:rPr>
              <w:t xml:space="preserve">9.2  </w:t>
            </w:r>
            <w:r w:rsidR="002257F0" w:rsidRPr="00EB3993">
              <w:rPr>
                <w:rStyle w:val="af5"/>
                <w:rFonts w:ascii="Times New Roman" w:hAnsi="Times New Roman"/>
                <w:noProof/>
              </w:rPr>
              <w:t>Safety reckeck</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_Toc132605745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26</w:t>
            </w:r>
            <w:r w:rsidR="00533775" w:rsidRPr="00EB3993">
              <w:rPr>
                <w:rFonts w:ascii="Times New Roman" w:hAnsi="Times New Roman"/>
                <w:noProof/>
              </w:rPr>
              <w:fldChar w:fldCharType="end"/>
            </w:r>
          </w:hyperlink>
        </w:p>
        <w:p w14:paraId="0A466C7F" w14:textId="4336DA84" w:rsidR="00533775" w:rsidRPr="00EB3993" w:rsidRDefault="00615200" w:rsidP="00533775">
          <w:pPr>
            <w:pStyle w:val="TOC2"/>
            <w:tabs>
              <w:tab w:val="right" w:leader="dot" w:pos="8296"/>
            </w:tabs>
            <w:rPr>
              <w:rFonts w:ascii="Times New Roman" w:hAnsi="Times New Roman"/>
              <w:noProof/>
            </w:rPr>
          </w:pPr>
          <w:hyperlink w:anchor="_Toc132605746" w:history="1">
            <w:r w:rsidR="00533775" w:rsidRPr="00EB3993">
              <w:rPr>
                <w:rStyle w:val="af5"/>
                <w:rFonts w:ascii="Times New Roman" w:hAnsi="Times New Roman"/>
                <w:noProof/>
              </w:rPr>
              <w:t xml:space="preserve">9.3  </w:t>
            </w:r>
            <w:r w:rsidR="00537A8C" w:rsidRPr="00EB3993">
              <w:rPr>
                <w:rStyle w:val="af5"/>
                <w:rFonts w:ascii="Times New Roman" w:hAnsi="Times New Roman"/>
                <w:noProof/>
              </w:rPr>
              <w:t>Construction preparation</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_Toc132605746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27</w:t>
            </w:r>
            <w:r w:rsidR="00533775" w:rsidRPr="00EB3993">
              <w:rPr>
                <w:rFonts w:ascii="Times New Roman" w:hAnsi="Times New Roman"/>
                <w:noProof/>
              </w:rPr>
              <w:fldChar w:fldCharType="end"/>
            </w:r>
          </w:hyperlink>
        </w:p>
        <w:p w14:paraId="4ABCF151" w14:textId="08FAFA08" w:rsidR="00533775" w:rsidRPr="00EB3993" w:rsidRDefault="00615200" w:rsidP="00533775">
          <w:pPr>
            <w:pStyle w:val="TOC2"/>
            <w:tabs>
              <w:tab w:val="right" w:leader="dot" w:pos="8296"/>
            </w:tabs>
            <w:rPr>
              <w:rFonts w:ascii="Times New Roman" w:hAnsi="Times New Roman"/>
              <w:noProof/>
            </w:rPr>
          </w:pPr>
          <w:hyperlink w:anchor="_Toc132605747" w:history="1">
            <w:r w:rsidR="00533775" w:rsidRPr="00EB3993">
              <w:rPr>
                <w:rStyle w:val="af5"/>
                <w:rFonts w:ascii="Times New Roman" w:hAnsi="Times New Roman"/>
                <w:noProof/>
              </w:rPr>
              <w:t xml:space="preserve">9.4  </w:t>
            </w:r>
            <w:r w:rsidR="00537A8C" w:rsidRPr="00EB3993">
              <w:rPr>
                <w:rStyle w:val="af5"/>
                <w:rFonts w:ascii="Times New Roman" w:hAnsi="Times New Roman"/>
                <w:noProof/>
              </w:rPr>
              <w:t xml:space="preserve">Mechanical hole </w:t>
            </w:r>
            <w:r w:rsidR="000A0836" w:rsidRPr="00EB3993">
              <w:rPr>
                <w:rStyle w:val="af5"/>
                <w:rFonts w:ascii="Times New Roman" w:hAnsi="Times New Roman" w:hint="eastAsia"/>
                <w:noProof/>
              </w:rPr>
              <w:t>c</w:t>
            </w:r>
            <w:r w:rsidR="00537A8C" w:rsidRPr="00EB3993">
              <w:rPr>
                <w:rStyle w:val="af5"/>
                <w:rFonts w:ascii="Times New Roman" w:hAnsi="Times New Roman"/>
                <w:noProof/>
              </w:rPr>
              <w:t>onstruction</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_Toc132605747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28</w:t>
            </w:r>
            <w:r w:rsidR="00533775" w:rsidRPr="00EB3993">
              <w:rPr>
                <w:rFonts w:ascii="Times New Roman" w:hAnsi="Times New Roman"/>
                <w:noProof/>
              </w:rPr>
              <w:fldChar w:fldCharType="end"/>
            </w:r>
          </w:hyperlink>
        </w:p>
        <w:p w14:paraId="4D829E92" w14:textId="6FA46C86" w:rsidR="00533775" w:rsidRPr="00EB3993" w:rsidRDefault="00615200" w:rsidP="00533775">
          <w:pPr>
            <w:pStyle w:val="TOC2"/>
            <w:tabs>
              <w:tab w:val="right" w:leader="dot" w:pos="8296"/>
            </w:tabs>
            <w:rPr>
              <w:rFonts w:ascii="Times New Roman" w:hAnsi="Times New Roman"/>
              <w:noProof/>
            </w:rPr>
          </w:pPr>
          <w:hyperlink w:anchor="_Toc132605748" w:history="1">
            <w:r w:rsidR="00533775" w:rsidRPr="00EB3993">
              <w:rPr>
                <w:rStyle w:val="af5"/>
                <w:rFonts w:ascii="Times New Roman" w:hAnsi="Times New Roman"/>
                <w:noProof/>
              </w:rPr>
              <w:t xml:space="preserve">9.5  </w:t>
            </w:r>
            <w:r w:rsidR="00537A8C" w:rsidRPr="00EB3993">
              <w:rPr>
                <w:rStyle w:val="af5"/>
                <w:rFonts w:ascii="Times New Roman" w:hAnsi="Times New Roman"/>
                <w:noProof/>
              </w:rPr>
              <w:t>Lifting of component</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_Toc132605748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29</w:t>
            </w:r>
            <w:r w:rsidR="00533775" w:rsidRPr="00EB3993">
              <w:rPr>
                <w:rFonts w:ascii="Times New Roman" w:hAnsi="Times New Roman"/>
                <w:noProof/>
              </w:rPr>
              <w:fldChar w:fldCharType="end"/>
            </w:r>
          </w:hyperlink>
        </w:p>
        <w:p w14:paraId="270A2154" w14:textId="19C86D94" w:rsidR="00533775" w:rsidRPr="00EB3993" w:rsidRDefault="00615200" w:rsidP="00533775">
          <w:pPr>
            <w:pStyle w:val="TOC2"/>
            <w:tabs>
              <w:tab w:val="right" w:leader="dot" w:pos="8296"/>
            </w:tabs>
            <w:rPr>
              <w:rFonts w:ascii="Times New Roman" w:hAnsi="Times New Roman"/>
              <w:noProof/>
            </w:rPr>
          </w:pPr>
          <w:hyperlink w:anchor="_Toc132605749" w:history="1">
            <w:r w:rsidR="00533775" w:rsidRPr="00EB3993">
              <w:rPr>
                <w:rStyle w:val="af5"/>
                <w:rFonts w:ascii="Times New Roman" w:hAnsi="Times New Roman"/>
                <w:noProof/>
              </w:rPr>
              <w:t xml:space="preserve">9.6  </w:t>
            </w:r>
            <w:r w:rsidR="00D947DD" w:rsidRPr="00EB3993">
              <w:rPr>
                <w:rStyle w:val="af5"/>
                <w:rFonts w:ascii="Times New Roman" w:hAnsi="Times New Roman"/>
                <w:noProof/>
              </w:rPr>
              <w:t>Backfill</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_Toc132605749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30</w:t>
            </w:r>
            <w:r w:rsidR="00533775" w:rsidRPr="00EB3993">
              <w:rPr>
                <w:rFonts w:ascii="Times New Roman" w:hAnsi="Times New Roman"/>
                <w:noProof/>
              </w:rPr>
              <w:fldChar w:fldCharType="end"/>
            </w:r>
          </w:hyperlink>
        </w:p>
        <w:p w14:paraId="4AAD68A2" w14:textId="333AF272" w:rsidR="00533775" w:rsidRPr="00EB3993" w:rsidRDefault="00615200" w:rsidP="00533775">
          <w:pPr>
            <w:pStyle w:val="TOC1"/>
            <w:rPr>
              <w:rFonts w:eastAsiaTheme="minorEastAsia"/>
              <w:b w:val="0"/>
            </w:rPr>
          </w:pPr>
          <w:hyperlink w:anchor="_Toc132605750" w:history="1">
            <w:r w:rsidR="00533775" w:rsidRPr="00EB3993">
              <w:rPr>
                <w:rStyle w:val="af5"/>
              </w:rPr>
              <w:t xml:space="preserve">10  </w:t>
            </w:r>
            <w:r w:rsidR="00D947DD" w:rsidRPr="00EB3993">
              <w:rPr>
                <w:rStyle w:val="af5"/>
              </w:rPr>
              <w:t>Construction inspection</w:t>
            </w:r>
            <w:r w:rsidR="00533775" w:rsidRPr="00EB3993">
              <w:rPr>
                <w:b w:val="0"/>
              </w:rPr>
              <w:tab/>
            </w:r>
            <w:r w:rsidR="00533775" w:rsidRPr="00EB3993">
              <w:rPr>
                <w:b w:val="0"/>
              </w:rPr>
              <w:fldChar w:fldCharType="begin"/>
            </w:r>
            <w:r w:rsidR="00533775" w:rsidRPr="00EB3993">
              <w:rPr>
                <w:b w:val="0"/>
              </w:rPr>
              <w:instrText xml:space="preserve"> PAGEREF _Toc132605750 \h </w:instrText>
            </w:r>
            <w:r w:rsidR="00533775" w:rsidRPr="00EB3993">
              <w:rPr>
                <w:b w:val="0"/>
              </w:rPr>
            </w:r>
            <w:r w:rsidR="00533775" w:rsidRPr="00EB3993">
              <w:rPr>
                <w:b w:val="0"/>
              </w:rPr>
              <w:fldChar w:fldCharType="separate"/>
            </w:r>
            <w:r w:rsidR="00533775" w:rsidRPr="00EB3993">
              <w:rPr>
                <w:b w:val="0"/>
              </w:rPr>
              <w:t>31</w:t>
            </w:r>
            <w:r w:rsidR="00533775" w:rsidRPr="00EB3993">
              <w:rPr>
                <w:b w:val="0"/>
              </w:rPr>
              <w:fldChar w:fldCharType="end"/>
            </w:r>
          </w:hyperlink>
        </w:p>
        <w:p w14:paraId="7993F5E0" w14:textId="45CDDEAA" w:rsidR="00533775" w:rsidRPr="00EB3993" w:rsidRDefault="00615200" w:rsidP="00533775">
          <w:pPr>
            <w:pStyle w:val="TOC2"/>
            <w:tabs>
              <w:tab w:val="right" w:leader="dot" w:pos="8296"/>
            </w:tabs>
            <w:rPr>
              <w:rFonts w:ascii="Times New Roman" w:hAnsi="Times New Roman"/>
              <w:noProof/>
            </w:rPr>
          </w:pPr>
          <w:hyperlink w:anchor="_Toc132605751" w:history="1">
            <w:r w:rsidR="00533775" w:rsidRPr="00EB3993">
              <w:rPr>
                <w:rStyle w:val="af5"/>
                <w:rFonts w:ascii="Times New Roman" w:hAnsi="Times New Roman"/>
                <w:noProof/>
              </w:rPr>
              <w:t xml:space="preserve">10.1  </w:t>
            </w:r>
            <w:r w:rsidR="00215ED6" w:rsidRPr="00EB3993">
              <w:rPr>
                <w:rStyle w:val="af5"/>
                <w:rFonts w:ascii="Times New Roman" w:hAnsi="Times New Roman"/>
                <w:noProof/>
              </w:rPr>
              <w:t>General requirements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_Toc132605751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31</w:t>
            </w:r>
            <w:r w:rsidR="00533775" w:rsidRPr="00EB3993">
              <w:rPr>
                <w:rFonts w:ascii="Times New Roman" w:hAnsi="Times New Roman"/>
                <w:noProof/>
              </w:rPr>
              <w:fldChar w:fldCharType="end"/>
            </w:r>
          </w:hyperlink>
        </w:p>
        <w:p w14:paraId="3C4C8936" w14:textId="2BD01E5D" w:rsidR="00533775" w:rsidRPr="00EB3993" w:rsidRDefault="00615200" w:rsidP="00533775">
          <w:pPr>
            <w:pStyle w:val="TOC2"/>
            <w:tabs>
              <w:tab w:val="right" w:leader="dot" w:pos="8296"/>
            </w:tabs>
            <w:rPr>
              <w:rFonts w:ascii="Times New Roman" w:hAnsi="Times New Roman"/>
              <w:noProof/>
            </w:rPr>
          </w:pPr>
          <w:hyperlink w:anchor="_Toc132605752" w:history="1">
            <w:r w:rsidR="00533775" w:rsidRPr="00EB3993">
              <w:rPr>
                <w:rStyle w:val="af5"/>
                <w:rFonts w:ascii="Times New Roman" w:hAnsi="Times New Roman"/>
                <w:noProof/>
              </w:rPr>
              <w:t xml:space="preserve">10.2  </w:t>
            </w:r>
            <w:r w:rsidR="00215ED6" w:rsidRPr="00EB3993">
              <w:rPr>
                <w:rStyle w:val="af5"/>
                <w:rFonts w:ascii="Times New Roman" w:hAnsi="Times New Roman"/>
                <w:noProof/>
              </w:rPr>
              <w:t>Inspection of pile holes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_Toc132605752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31</w:t>
            </w:r>
            <w:r w:rsidR="00533775" w:rsidRPr="00EB3993">
              <w:rPr>
                <w:rFonts w:ascii="Times New Roman" w:hAnsi="Times New Roman"/>
                <w:noProof/>
              </w:rPr>
              <w:fldChar w:fldCharType="end"/>
            </w:r>
          </w:hyperlink>
        </w:p>
        <w:p w14:paraId="5F38B9C0" w14:textId="3A5D6FE6" w:rsidR="00533775" w:rsidRPr="00EB3993" w:rsidRDefault="00615200" w:rsidP="00533775">
          <w:pPr>
            <w:pStyle w:val="TOC2"/>
            <w:tabs>
              <w:tab w:val="right" w:leader="dot" w:pos="8296"/>
            </w:tabs>
            <w:rPr>
              <w:rFonts w:ascii="Times New Roman" w:hAnsi="Times New Roman"/>
              <w:noProof/>
            </w:rPr>
          </w:pPr>
          <w:hyperlink w:anchor="_Toc132605753" w:history="1">
            <w:r w:rsidR="00533775" w:rsidRPr="00EB3993">
              <w:rPr>
                <w:rStyle w:val="af5"/>
                <w:rFonts w:ascii="Times New Roman" w:hAnsi="Times New Roman"/>
                <w:noProof/>
              </w:rPr>
              <w:t xml:space="preserve">10.3  </w:t>
            </w:r>
            <w:r w:rsidR="004728BF" w:rsidRPr="00EB3993">
              <w:rPr>
                <w:rStyle w:val="af5"/>
                <w:rFonts w:ascii="Times New Roman" w:hAnsi="Times New Roman"/>
                <w:noProof/>
              </w:rPr>
              <w:t xml:space="preserve">Inspection </w:t>
            </w:r>
            <w:r w:rsidR="00215ED6" w:rsidRPr="00EB3993">
              <w:rPr>
                <w:rStyle w:val="af5"/>
                <w:rFonts w:ascii="Times New Roman" w:hAnsi="Times New Roman"/>
                <w:noProof/>
              </w:rPr>
              <w:t>of piles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_Toc132605753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32</w:t>
            </w:r>
            <w:r w:rsidR="00533775" w:rsidRPr="00EB3993">
              <w:rPr>
                <w:rFonts w:ascii="Times New Roman" w:hAnsi="Times New Roman"/>
                <w:noProof/>
              </w:rPr>
              <w:fldChar w:fldCharType="end"/>
            </w:r>
          </w:hyperlink>
        </w:p>
        <w:p w14:paraId="1E3AF27D" w14:textId="6B0C2A43" w:rsidR="00533775" w:rsidRPr="00EB3993" w:rsidRDefault="00615200" w:rsidP="00533775">
          <w:pPr>
            <w:pStyle w:val="TOC2"/>
            <w:tabs>
              <w:tab w:val="right" w:leader="dot" w:pos="8296"/>
            </w:tabs>
            <w:rPr>
              <w:rFonts w:ascii="Times New Roman" w:hAnsi="Times New Roman"/>
              <w:noProof/>
            </w:rPr>
          </w:pPr>
          <w:hyperlink w:anchor="_Toc132605754" w:history="1">
            <w:r w:rsidR="00533775" w:rsidRPr="00EB3993">
              <w:rPr>
                <w:rStyle w:val="af5"/>
                <w:rFonts w:ascii="Times New Roman" w:hAnsi="Times New Roman"/>
                <w:noProof/>
              </w:rPr>
              <w:t xml:space="preserve">10.4  </w:t>
            </w:r>
            <w:r w:rsidR="004728BF" w:rsidRPr="00EB3993">
              <w:rPr>
                <w:rStyle w:val="af5"/>
                <w:rFonts w:ascii="Times New Roman" w:hAnsi="Times New Roman"/>
                <w:noProof/>
              </w:rPr>
              <w:t>I</w:t>
            </w:r>
            <w:r w:rsidR="00215ED6" w:rsidRPr="00EB3993">
              <w:rPr>
                <w:rStyle w:val="af5"/>
                <w:rFonts w:ascii="Times New Roman" w:hAnsi="Times New Roman"/>
                <w:noProof/>
              </w:rPr>
              <w:t>nspection of sheets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_Toc132605754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32</w:t>
            </w:r>
            <w:r w:rsidR="00533775" w:rsidRPr="00EB3993">
              <w:rPr>
                <w:rFonts w:ascii="Times New Roman" w:hAnsi="Times New Roman"/>
                <w:noProof/>
              </w:rPr>
              <w:fldChar w:fldCharType="end"/>
            </w:r>
          </w:hyperlink>
        </w:p>
        <w:p w14:paraId="567562ED" w14:textId="47FB355C" w:rsidR="00533775" w:rsidRPr="00EB3993" w:rsidRDefault="00615200" w:rsidP="00533775">
          <w:pPr>
            <w:pStyle w:val="TOC2"/>
            <w:tabs>
              <w:tab w:val="right" w:leader="dot" w:pos="8296"/>
            </w:tabs>
            <w:rPr>
              <w:rFonts w:ascii="Times New Roman" w:hAnsi="Times New Roman"/>
              <w:noProof/>
            </w:rPr>
          </w:pPr>
          <w:hyperlink w:anchor="_Toc132605755" w:history="1">
            <w:r w:rsidR="00533775" w:rsidRPr="00EB3993">
              <w:rPr>
                <w:rStyle w:val="af5"/>
                <w:rFonts w:ascii="Times New Roman" w:hAnsi="Times New Roman"/>
                <w:noProof/>
              </w:rPr>
              <w:t xml:space="preserve">10.5  </w:t>
            </w:r>
            <w:r w:rsidR="004728BF" w:rsidRPr="00EB3993">
              <w:rPr>
                <w:rStyle w:val="af5"/>
                <w:rFonts w:ascii="Times New Roman" w:hAnsi="Times New Roman"/>
                <w:noProof/>
              </w:rPr>
              <w:t>Inspection of backfill</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_Toc132605755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33</w:t>
            </w:r>
            <w:r w:rsidR="00533775" w:rsidRPr="00EB3993">
              <w:rPr>
                <w:rFonts w:ascii="Times New Roman" w:hAnsi="Times New Roman"/>
                <w:noProof/>
              </w:rPr>
              <w:fldChar w:fldCharType="end"/>
            </w:r>
          </w:hyperlink>
        </w:p>
        <w:p w14:paraId="7060FCCE" w14:textId="05856C71" w:rsidR="00533775" w:rsidRPr="00EB3993" w:rsidRDefault="00615200" w:rsidP="00533775">
          <w:pPr>
            <w:pStyle w:val="TOC2"/>
            <w:tabs>
              <w:tab w:val="right" w:leader="dot" w:pos="8296"/>
            </w:tabs>
            <w:rPr>
              <w:rFonts w:ascii="Times New Roman" w:hAnsi="Times New Roman"/>
              <w:noProof/>
            </w:rPr>
          </w:pPr>
          <w:hyperlink w:anchor="_Toc132605756" w:history="1">
            <w:r w:rsidR="00533775" w:rsidRPr="00EB3993">
              <w:rPr>
                <w:rStyle w:val="af5"/>
                <w:rFonts w:ascii="Times New Roman" w:hAnsi="Times New Roman"/>
                <w:noProof/>
              </w:rPr>
              <w:t xml:space="preserve">10.6  </w:t>
            </w:r>
            <w:r w:rsidR="004728BF" w:rsidRPr="00EB3993">
              <w:rPr>
                <w:rStyle w:val="af5"/>
                <w:rFonts w:ascii="Times New Roman" w:hAnsi="Times New Roman"/>
                <w:noProof/>
              </w:rPr>
              <w:t>Overall acceptance</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_Toc132605756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33</w:t>
            </w:r>
            <w:r w:rsidR="00533775" w:rsidRPr="00EB3993">
              <w:rPr>
                <w:rFonts w:ascii="Times New Roman" w:hAnsi="Times New Roman"/>
                <w:noProof/>
              </w:rPr>
              <w:fldChar w:fldCharType="end"/>
            </w:r>
          </w:hyperlink>
        </w:p>
        <w:p w14:paraId="53CF5B74" w14:textId="695B9712" w:rsidR="00533775" w:rsidRPr="00EB3993" w:rsidRDefault="00615200" w:rsidP="00533775">
          <w:pPr>
            <w:pStyle w:val="TOC1"/>
            <w:rPr>
              <w:rFonts w:eastAsiaTheme="minorEastAsia"/>
              <w:b w:val="0"/>
            </w:rPr>
          </w:pPr>
          <w:hyperlink w:anchor="_Toc132605757" w:history="1">
            <w:r w:rsidR="00533775" w:rsidRPr="00EB3993">
              <w:rPr>
                <w:rStyle w:val="af5"/>
              </w:rPr>
              <w:t xml:space="preserve">11  </w:t>
            </w:r>
            <w:r w:rsidR="008075E5" w:rsidRPr="00EB3993">
              <w:rPr>
                <w:rStyle w:val="af5"/>
              </w:rPr>
              <w:t>Monitoring and pre-warning</w:t>
            </w:r>
            <w:r w:rsidR="00533775" w:rsidRPr="00EB3993">
              <w:rPr>
                <w:b w:val="0"/>
              </w:rPr>
              <w:tab/>
            </w:r>
            <w:r w:rsidR="00533775" w:rsidRPr="00EB3993">
              <w:rPr>
                <w:b w:val="0"/>
              </w:rPr>
              <w:fldChar w:fldCharType="begin"/>
            </w:r>
            <w:r w:rsidR="00533775" w:rsidRPr="00EB3993">
              <w:rPr>
                <w:b w:val="0"/>
              </w:rPr>
              <w:instrText xml:space="preserve"> PAGEREF _Toc132605757 \h </w:instrText>
            </w:r>
            <w:r w:rsidR="00533775" w:rsidRPr="00EB3993">
              <w:rPr>
                <w:b w:val="0"/>
              </w:rPr>
            </w:r>
            <w:r w:rsidR="00533775" w:rsidRPr="00EB3993">
              <w:rPr>
                <w:b w:val="0"/>
              </w:rPr>
              <w:fldChar w:fldCharType="separate"/>
            </w:r>
            <w:r w:rsidR="00533775" w:rsidRPr="00EB3993">
              <w:rPr>
                <w:b w:val="0"/>
              </w:rPr>
              <w:t>35</w:t>
            </w:r>
            <w:r w:rsidR="00533775" w:rsidRPr="00EB3993">
              <w:rPr>
                <w:b w:val="0"/>
              </w:rPr>
              <w:fldChar w:fldCharType="end"/>
            </w:r>
          </w:hyperlink>
        </w:p>
        <w:p w14:paraId="54F44B47" w14:textId="61896E0F" w:rsidR="00533775" w:rsidRPr="00EB3993" w:rsidRDefault="00615200" w:rsidP="00533775">
          <w:pPr>
            <w:pStyle w:val="TOC2"/>
            <w:tabs>
              <w:tab w:val="right" w:leader="dot" w:pos="8296"/>
            </w:tabs>
            <w:rPr>
              <w:rFonts w:ascii="Times New Roman" w:hAnsi="Times New Roman"/>
              <w:noProof/>
            </w:rPr>
          </w:pPr>
          <w:hyperlink w:anchor="_Toc132605758" w:history="1">
            <w:r w:rsidR="00533775" w:rsidRPr="00EB3993">
              <w:rPr>
                <w:rStyle w:val="af5"/>
                <w:rFonts w:ascii="Times New Roman" w:hAnsi="Times New Roman"/>
                <w:noProof/>
              </w:rPr>
              <w:t xml:space="preserve">11.1  </w:t>
            </w:r>
            <w:r w:rsidR="008075E5" w:rsidRPr="00EB3993">
              <w:rPr>
                <w:rStyle w:val="af5"/>
                <w:rFonts w:ascii="Times New Roman" w:hAnsi="Times New Roman"/>
                <w:noProof/>
              </w:rPr>
              <w:t>General requirements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_Toc132605758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35</w:t>
            </w:r>
            <w:r w:rsidR="00533775" w:rsidRPr="00EB3993">
              <w:rPr>
                <w:rFonts w:ascii="Times New Roman" w:hAnsi="Times New Roman"/>
                <w:noProof/>
              </w:rPr>
              <w:fldChar w:fldCharType="end"/>
            </w:r>
          </w:hyperlink>
        </w:p>
        <w:p w14:paraId="3AF8D057" w14:textId="3E5876FD" w:rsidR="00533775" w:rsidRPr="00EB3993" w:rsidRDefault="00615200" w:rsidP="00533775">
          <w:pPr>
            <w:pStyle w:val="TOC2"/>
            <w:tabs>
              <w:tab w:val="right" w:leader="dot" w:pos="8296"/>
            </w:tabs>
            <w:rPr>
              <w:rFonts w:ascii="Times New Roman" w:hAnsi="Times New Roman"/>
              <w:noProof/>
            </w:rPr>
          </w:pPr>
          <w:hyperlink w:anchor="_Toc132605759" w:history="1">
            <w:r w:rsidR="00533775" w:rsidRPr="00EB3993">
              <w:rPr>
                <w:rStyle w:val="af5"/>
                <w:rFonts w:ascii="Times New Roman" w:hAnsi="Times New Roman"/>
                <w:noProof/>
              </w:rPr>
              <w:t xml:space="preserve">11.2  </w:t>
            </w:r>
            <w:r w:rsidR="008075E5" w:rsidRPr="00EB3993">
              <w:rPr>
                <w:rStyle w:val="af5"/>
                <w:rFonts w:ascii="Times New Roman" w:hAnsi="Times New Roman"/>
                <w:noProof/>
              </w:rPr>
              <w:t>Monitoring</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_Toc132605759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35</w:t>
            </w:r>
            <w:r w:rsidR="00533775" w:rsidRPr="00EB3993">
              <w:rPr>
                <w:rFonts w:ascii="Times New Roman" w:hAnsi="Times New Roman"/>
                <w:noProof/>
              </w:rPr>
              <w:fldChar w:fldCharType="end"/>
            </w:r>
          </w:hyperlink>
        </w:p>
        <w:p w14:paraId="765D6282" w14:textId="4E102704" w:rsidR="00533775" w:rsidRPr="00EB3993" w:rsidRDefault="00615200" w:rsidP="00533775">
          <w:pPr>
            <w:pStyle w:val="TOC2"/>
            <w:tabs>
              <w:tab w:val="right" w:leader="dot" w:pos="8296"/>
            </w:tabs>
            <w:rPr>
              <w:rFonts w:ascii="Times New Roman" w:hAnsi="Times New Roman"/>
              <w:noProof/>
            </w:rPr>
          </w:pPr>
          <w:hyperlink w:anchor="_Toc132605760" w:history="1">
            <w:r w:rsidR="00533775" w:rsidRPr="00EB3993">
              <w:rPr>
                <w:rStyle w:val="af5"/>
                <w:rFonts w:ascii="Times New Roman" w:hAnsi="Times New Roman"/>
                <w:noProof/>
              </w:rPr>
              <w:t xml:space="preserve">11.3  </w:t>
            </w:r>
            <w:r w:rsidR="008075E5" w:rsidRPr="00EB3993">
              <w:rPr>
                <w:rStyle w:val="af5"/>
                <w:rFonts w:ascii="Times New Roman" w:hAnsi="Times New Roman"/>
                <w:noProof/>
              </w:rPr>
              <w:t>Pre-warning</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_Toc132605760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36</w:t>
            </w:r>
            <w:r w:rsidR="00533775" w:rsidRPr="00EB3993">
              <w:rPr>
                <w:rFonts w:ascii="Times New Roman" w:hAnsi="Times New Roman"/>
                <w:noProof/>
              </w:rPr>
              <w:fldChar w:fldCharType="end"/>
            </w:r>
          </w:hyperlink>
        </w:p>
        <w:p w14:paraId="77990B4F" w14:textId="27FADA37" w:rsidR="00533775" w:rsidRPr="00EB3993" w:rsidRDefault="00615200" w:rsidP="00533775">
          <w:pPr>
            <w:pStyle w:val="TOC1"/>
            <w:rPr>
              <w:rFonts w:eastAsiaTheme="minorEastAsia"/>
              <w:b w:val="0"/>
            </w:rPr>
          </w:pPr>
          <w:hyperlink w:anchor="_Toc132605761" w:history="1">
            <w:r w:rsidR="00533775" w:rsidRPr="00EB3993">
              <w:rPr>
                <w:rStyle w:val="af5"/>
              </w:rPr>
              <w:t xml:space="preserve">12  </w:t>
            </w:r>
            <w:r w:rsidR="008075E5" w:rsidRPr="00EB3993">
              <w:rPr>
                <w:rStyle w:val="af5"/>
              </w:rPr>
              <w:t>Removal and replacement of components</w:t>
            </w:r>
            <w:r w:rsidR="00533775" w:rsidRPr="00EB3993">
              <w:rPr>
                <w:b w:val="0"/>
              </w:rPr>
              <w:tab/>
            </w:r>
            <w:r w:rsidR="00533775" w:rsidRPr="00EB3993">
              <w:rPr>
                <w:b w:val="0"/>
              </w:rPr>
              <w:fldChar w:fldCharType="begin"/>
            </w:r>
            <w:r w:rsidR="00533775" w:rsidRPr="00EB3993">
              <w:rPr>
                <w:b w:val="0"/>
              </w:rPr>
              <w:instrText xml:space="preserve"> PAGEREF _Toc132605761 \h </w:instrText>
            </w:r>
            <w:r w:rsidR="00533775" w:rsidRPr="00EB3993">
              <w:rPr>
                <w:b w:val="0"/>
              </w:rPr>
            </w:r>
            <w:r w:rsidR="00533775" w:rsidRPr="00EB3993">
              <w:rPr>
                <w:b w:val="0"/>
              </w:rPr>
              <w:fldChar w:fldCharType="separate"/>
            </w:r>
            <w:r w:rsidR="00533775" w:rsidRPr="00EB3993">
              <w:rPr>
                <w:b w:val="0"/>
              </w:rPr>
              <w:t>37</w:t>
            </w:r>
            <w:r w:rsidR="00533775" w:rsidRPr="00EB3993">
              <w:rPr>
                <w:b w:val="0"/>
              </w:rPr>
              <w:fldChar w:fldCharType="end"/>
            </w:r>
          </w:hyperlink>
        </w:p>
        <w:p w14:paraId="4553E017" w14:textId="2D5465F0" w:rsidR="00533775" w:rsidRPr="00EB3993" w:rsidRDefault="00615200" w:rsidP="00533775">
          <w:pPr>
            <w:pStyle w:val="TOC2"/>
            <w:tabs>
              <w:tab w:val="right" w:leader="dot" w:pos="8296"/>
            </w:tabs>
            <w:rPr>
              <w:rFonts w:ascii="Times New Roman" w:hAnsi="Times New Roman"/>
              <w:noProof/>
            </w:rPr>
          </w:pPr>
          <w:hyperlink w:anchor="_Toc132605762" w:history="1">
            <w:r w:rsidR="00533775" w:rsidRPr="00EB3993">
              <w:rPr>
                <w:rStyle w:val="af5"/>
                <w:rFonts w:ascii="Times New Roman" w:hAnsi="Times New Roman"/>
                <w:noProof/>
              </w:rPr>
              <w:t xml:space="preserve">12.1  </w:t>
            </w:r>
            <w:r w:rsidR="008075E5" w:rsidRPr="00EB3993">
              <w:rPr>
                <w:rStyle w:val="af5"/>
                <w:rFonts w:ascii="Times New Roman" w:hAnsi="Times New Roman"/>
                <w:noProof/>
              </w:rPr>
              <w:t>General requirements</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_Toc132605762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37</w:t>
            </w:r>
            <w:r w:rsidR="00533775" w:rsidRPr="00EB3993">
              <w:rPr>
                <w:rFonts w:ascii="Times New Roman" w:hAnsi="Times New Roman"/>
                <w:noProof/>
              </w:rPr>
              <w:fldChar w:fldCharType="end"/>
            </w:r>
          </w:hyperlink>
        </w:p>
        <w:p w14:paraId="3DC8BF14" w14:textId="4A1E002C" w:rsidR="00533775" w:rsidRPr="00EB3993" w:rsidRDefault="00615200" w:rsidP="00533775">
          <w:pPr>
            <w:pStyle w:val="TOC2"/>
            <w:tabs>
              <w:tab w:val="right" w:leader="dot" w:pos="8296"/>
            </w:tabs>
            <w:rPr>
              <w:rFonts w:ascii="Times New Roman" w:hAnsi="Times New Roman"/>
              <w:noProof/>
            </w:rPr>
          </w:pPr>
          <w:hyperlink w:anchor="_Toc132605763" w:history="1">
            <w:r w:rsidR="00533775" w:rsidRPr="00EB3993">
              <w:rPr>
                <w:rStyle w:val="af5"/>
                <w:rFonts w:ascii="Times New Roman" w:hAnsi="Times New Roman"/>
                <w:noProof/>
              </w:rPr>
              <w:t xml:space="preserve">12.2  </w:t>
            </w:r>
            <w:r w:rsidR="008075E5" w:rsidRPr="00EB3993">
              <w:rPr>
                <w:rStyle w:val="af5"/>
                <w:rFonts w:ascii="Times New Roman" w:hAnsi="Times New Roman"/>
                <w:noProof/>
              </w:rPr>
              <w:t>Removal</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_Toc132605763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37</w:t>
            </w:r>
            <w:r w:rsidR="00533775" w:rsidRPr="00EB3993">
              <w:rPr>
                <w:rFonts w:ascii="Times New Roman" w:hAnsi="Times New Roman"/>
                <w:noProof/>
              </w:rPr>
              <w:fldChar w:fldCharType="end"/>
            </w:r>
          </w:hyperlink>
        </w:p>
        <w:p w14:paraId="59572B3F" w14:textId="1A922CA2" w:rsidR="00533775" w:rsidRPr="00EB3993" w:rsidRDefault="00615200" w:rsidP="00533775">
          <w:pPr>
            <w:pStyle w:val="TOC2"/>
            <w:tabs>
              <w:tab w:val="right" w:leader="dot" w:pos="8296"/>
            </w:tabs>
            <w:rPr>
              <w:rFonts w:ascii="Times New Roman" w:hAnsi="Times New Roman"/>
              <w:noProof/>
            </w:rPr>
          </w:pPr>
          <w:hyperlink w:anchor="_Toc132605764" w:history="1">
            <w:r w:rsidR="00533775" w:rsidRPr="00EB3993">
              <w:rPr>
                <w:rStyle w:val="af5"/>
                <w:rFonts w:ascii="Times New Roman" w:hAnsi="Times New Roman"/>
                <w:noProof/>
              </w:rPr>
              <w:t xml:space="preserve">12.3  </w:t>
            </w:r>
            <w:r w:rsidR="008075E5" w:rsidRPr="00EB3993">
              <w:rPr>
                <w:rStyle w:val="af5"/>
                <w:rFonts w:ascii="Times New Roman" w:hAnsi="Times New Roman"/>
                <w:noProof/>
              </w:rPr>
              <w:t>Replacement</w:t>
            </w:r>
            <w:r w:rsidR="00533775" w:rsidRPr="00EB3993">
              <w:rPr>
                <w:rFonts w:ascii="Times New Roman" w:hAnsi="Times New Roman"/>
                <w:noProof/>
              </w:rPr>
              <w:tab/>
            </w:r>
            <w:r w:rsidR="00533775" w:rsidRPr="00EB3993">
              <w:rPr>
                <w:rFonts w:ascii="Times New Roman" w:hAnsi="Times New Roman"/>
                <w:noProof/>
              </w:rPr>
              <w:fldChar w:fldCharType="begin"/>
            </w:r>
            <w:r w:rsidR="00533775" w:rsidRPr="00EB3993">
              <w:rPr>
                <w:rFonts w:ascii="Times New Roman" w:hAnsi="Times New Roman"/>
                <w:noProof/>
              </w:rPr>
              <w:instrText xml:space="preserve"> PAGEREF _Toc132605764 \h </w:instrText>
            </w:r>
            <w:r w:rsidR="00533775" w:rsidRPr="00EB3993">
              <w:rPr>
                <w:rFonts w:ascii="Times New Roman" w:hAnsi="Times New Roman"/>
                <w:noProof/>
              </w:rPr>
            </w:r>
            <w:r w:rsidR="00533775" w:rsidRPr="00EB3993">
              <w:rPr>
                <w:rFonts w:ascii="Times New Roman" w:hAnsi="Times New Roman"/>
                <w:noProof/>
              </w:rPr>
              <w:fldChar w:fldCharType="separate"/>
            </w:r>
            <w:r w:rsidR="00533775" w:rsidRPr="00EB3993">
              <w:rPr>
                <w:rFonts w:ascii="Times New Roman" w:hAnsi="Times New Roman"/>
                <w:noProof/>
              </w:rPr>
              <w:t>37</w:t>
            </w:r>
            <w:r w:rsidR="00533775" w:rsidRPr="00EB3993">
              <w:rPr>
                <w:rFonts w:ascii="Times New Roman" w:hAnsi="Times New Roman"/>
                <w:noProof/>
              </w:rPr>
              <w:fldChar w:fldCharType="end"/>
            </w:r>
          </w:hyperlink>
        </w:p>
        <w:p w14:paraId="0022E695" w14:textId="062410FA" w:rsidR="00533775" w:rsidRPr="00EB3993" w:rsidRDefault="00615200" w:rsidP="00533775">
          <w:pPr>
            <w:pStyle w:val="TOC1"/>
            <w:rPr>
              <w:rFonts w:eastAsiaTheme="minorEastAsia"/>
              <w:b w:val="0"/>
            </w:rPr>
          </w:pPr>
          <w:hyperlink w:anchor="_Toc132605765" w:history="1">
            <w:r w:rsidR="008A246A" w:rsidRPr="00EB3993">
              <w:rPr>
                <w:rStyle w:val="af5"/>
              </w:rPr>
              <w:t>Appendix A Basic bearing capacity of foundation</w:t>
            </w:r>
            <w:r w:rsidR="00533775" w:rsidRPr="00EB3993">
              <w:rPr>
                <w:b w:val="0"/>
              </w:rPr>
              <w:tab/>
            </w:r>
            <w:r w:rsidR="00533775" w:rsidRPr="00EB3993">
              <w:rPr>
                <w:b w:val="0"/>
              </w:rPr>
              <w:fldChar w:fldCharType="begin"/>
            </w:r>
            <w:r w:rsidR="00533775" w:rsidRPr="00EB3993">
              <w:rPr>
                <w:b w:val="0"/>
              </w:rPr>
              <w:instrText xml:space="preserve"> PAGEREF _Toc132605765 \h </w:instrText>
            </w:r>
            <w:r w:rsidR="00533775" w:rsidRPr="00EB3993">
              <w:rPr>
                <w:b w:val="0"/>
              </w:rPr>
            </w:r>
            <w:r w:rsidR="00533775" w:rsidRPr="00EB3993">
              <w:rPr>
                <w:b w:val="0"/>
              </w:rPr>
              <w:fldChar w:fldCharType="separate"/>
            </w:r>
            <w:r w:rsidR="00533775" w:rsidRPr="00EB3993">
              <w:rPr>
                <w:b w:val="0"/>
              </w:rPr>
              <w:t>38</w:t>
            </w:r>
            <w:r w:rsidR="00533775" w:rsidRPr="00EB3993">
              <w:rPr>
                <w:b w:val="0"/>
              </w:rPr>
              <w:fldChar w:fldCharType="end"/>
            </w:r>
          </w:hyperlink>
        </w:p>
        <w:p w14:paraId="55F49BAC" w14:textId="3A3ED1C7" w:rsidR="00533775" w:rsidRPr="00EB3993" w:rsidRDefault="00615200" w:rsidP="00533775">
          <w:pPr>
            <w:pStyle w:val="TOC1"/>
            <w:rPr>
              <w:rFonts w:eastAsiaTheme="minorEastAsia"/>
              <w:b w:val="0"/>
            </w:rPr>
          </w:pPr>
          <w:hyperlink w:anchor="_Toc132605766" w:history="1">
            <w:r w:rsidR="008A246A" w:rsidRPr="00EB3993">
              <w:rPr>
                <w:rStyle w:val="af5"/>
              </w:rPr>
              <w:t>Appendix B Reference value of embedded pile foundation coefficient</w:t>
            </w:r>
            <w:r w:rsidR="00533775" w:rsidRPr="00EB3993">
              <w:rPr>
                <w:b w:val="0"/>
              </w:rPr>
              <w:tab/>
            </w:r>
            <w:r w:rsidR="00533775" w:rsidRPr="00EB3993">
              <w:rPr>
                <w:b w:val="0"/>
              </w:rPr>
              <w:fldChar w:fldCharType="begin"/>
            </w:r>
            <w:r w:rsidR="00533775" w:rsidRPr="00EB3993">
              <w:rPr>
                <w:b w:val="0"/>
              </w:rPr>
              <w:instrText xml:space="preserve"> PAGEREF _Toc132605766 \h </w:instrText>
            </w:r>
            <w:r w:rsidR="00533775" w:rsidRPr="00EB3993">
              <w:rPr>
                <w:b w:val="0"/>
              </w:rPr>
            </w:r>
            <w:r w:rsidR="00533775" w:rsidRPr="00EB3993">
              <w:rPr>
                <w:b w:val="0"/>
              </w:rPr>
              <w:fldChar w:fldCharType="separate"/>
            </w:r>
            <w:r w:rsidR="00533775" w:rsidRPr="00EB3993">
              <w:rPr>
                <w:b w:val="0"/>
              </w:rPr>
              <w:t>41</w:t>
            </w:r>
            <w:r w:rsidR="00533775" w:rsidRPr="00EB3993">
              <w:rPr>
                <w:b w:val="0"/>
              </w:rPr>
              <w:fldChar w:fldCharType="end"/>
            </w:r>
          </w:hyperlink>
        </w:p>
        <w:p w14:paraId="24050282" w14:textId="1030A8D3" w:rsidR="00533775" w:rsidRPr="00EB3993" w:rsidRDefault="00615200" w:rsidP="00533775">
          <w:pPr>
            <w:pStyle w:val="TOC1"/>
            <w:rPr>
              <w:rFonts w:eastAsiaTheme="minorEastAsia"/>
              <w:b w:val="0"/>
            </w:rPr>
          </w:pPr>
          <w:hyperlink w:anchor="_Toc132605767" w:history="1">
            <w:r w:rsidR="008A246A" w:rsidRPr="00EB3993">
              <w:rPr>
                <w:rStyle w:val="af5"/>
              </w:rPr>
              <w:t>Appendix C Earth pressure calculation method of retaining sheet</w:t>
            </w:r>
            <w:r w:rsidR="00533775" w:rsidRPr="00EB3993">
              <w:rPr>
                <w:b w:val="0"/>
              </w:rPr>
              <w:tab/>
            </w:r>
            <w:r w:rsidR="00533775" w:rsidRPr="00EB3993">
              <w:rPr>
                <w:b w:val="0"/>
              </w:rPr>
              <w:fldChar w:fldCharType="begin"/>
            </w:r>
            <w:r w:rsidR="00533775" w:rsidRPr="00EB3993">
              <w:rPr>
                <w:b w:val="0"/>
              </w:rPr>
              <w:instrText xml:space="preserve"> PAGEREF _Toc132605767 \h </w:instrText>
            </w:r>
            <w:r w:rsidR="00533775" w:rsidRPr="00EB3993">
              <w:rPr>
                <w:b w:val="0"/>
              </w:rPr>
            </w:r>
            <w:r w:rsidR="00533775" w:rsidRPr="00EB3993">
              <w:rPr>
                <w:b w:val="0"/>
              </w:rPr>
              <w:fldChar w:fldCharType="separate"/>
            </w:r>
            <w:r w:rsidR="00533775" w:rsidRPr="00EB3993">
              <w:rPr>
                <w:b w:val="0"/>
              </w:rPr>
              <w:t>43</w:t>
            </w:r>
            <w:r w:rsidR="00533775" w:rsidRPr="00EB3993">
              <w:rPr>
                <w:b w:val="0"/>
              </w:rPr>
              <w:fldChar w:fldCharType="end"/>
            </w:r>
          </w:hyperlink>
        </w:p>
        <w:p w14:paraId="6F3E021A" w14:textId="239C2780" w:rsidR="00533775" w:rsidRPr="00EB3993" w:rsidRDefault="00615200" w:rsidP="00533775">
          <w:pPr>
            <w:pStyle w:val="TOC1"/>
            <w:rPr>
              <w:rFonts w:eastAsiaTheme="minorEastAsia"/>
              <w:b w:val="0"/>
            </w:rPr>
          </w:pPr>
          <w:hyperlink w:anchor="_Toc132605768" w:history="1">
            <w:r w:rsidR="008A246A" w:rsidRPr="00EB3993">
              <w:rPr>
                <w:rStyle w:val="af5"/>
              </w:rPr>
              <w:t>Appendix D Material parameters of component</w:t>
            </w:r>
            <w:r w:rsidR="00533775" w:rsidRPr="00EB3993">
              <w:rPr>
                <w:b w:val="0"/>
              </w:rPr>
              <w:tab/>
            </w:r>
            <w:r w:rsidR="00533775" w:rsidRPr="00EB3993">
              <w:rPr>
                <w:b w:val="0"/>
              </w:rPr>
              <w:fldChar w:fldCharType="begin"/>
            </w:r>
            <w:r w:rsidR="00533775" w:rsidRPr="00EB3993">
              <w:rPr>
                <w:b w:val="0"/>
              </w:rPr>
              <w:instrText xml:space="preserve"> PAGEREF _Toc132605768 \h </w:instrText>
            </w:r>
            <w:r w:rsidR="00533775" w:rsidRPr="00EB3993">
              <w:rPr>
                <w:b w:val="0"/>
              </w:rPr>
            </w:r>
            <w:r w:rsidR="00533775" w:rsidRPr="00EB3993">
              <w:rPr>
                <w:b w:val="0"/>
              </w:rPr>
              <w:fldChar w:fldCharType="separate"/>
            </w:r>
            <w:r w:rsidR="00533775" w:rsidRPr="00EB3993">
              <w:rPr>
                <w:b w:val="0"/>
              </w:rPr>
              <w:t>45</w:t>
            </w:r>
            <w:r w:rsidR="00533775" w:rsidRPr="00EB3993">
              <w:rPr>
                <w:b w:val="0"/>
              </w:rPr>
              <w:fldChar w:fldCharType="end"/>
            </w:r>
          </w:hyperlink>
        </w:p>
        <w:p w14:paraId="38E38739" w14:textId="55CF8880" w:rsidR="00533775" w:rsidRPr="00EB3993" w:rsidRDefault="00615200" w:rsidP="00533775">
          <w:pPr>
            <w:pStyle w:val="TOC1"/>
            <w:rPr>
              <w:rFonts w:eastAsiaTheme="minorEastAsia"/>
              <w:b w:val="0"/>
            </w:rPr>
          </w:pPr>
          <w:hyperlink w:anchor="_Toc132605769" w:history="1">
            <w:r w:rsidR="008A246A" w:rsidRPr="00EB3993">
              <w:rPr>
                <w:rStyle w:val="af5"/>
              </w:rPr>
              <w:t>Explanation of terms used in this standard</w:t>
            </w:r>
            <w:r w:rsidR="00533775" w:rsidRPr="00EB3993">
              <w:rPr>
                <w:b w:val="0"/>
              </w:rPr>
              <w:tab/>
            </w:r>
            <w:r w:rsidR="00533775" w:rsidRPr="00EB3993">
              <w:rPr>
                <w:b w:val="0"/>
              </w:rPr>
              <w:fldChar w:fldCharType="begin"/>
            </w:r>
            <w:r w:rsidR="00533775" w:rsidRPr="00EB3993">
              <w:rPr>
                <w:b w:val="0"/>
              </w:rPr>
              <w:instrText xml:space="preserve"> PAGEREF _Toc132605769 \h </w:instrText>
            </w:r>
            <w:r w:rsidR="00533775" w:rsidRPr="00EB3993">
              <w:rPr>
                <w:b w:val="0"/>
              </w:rPr>
            </w:r>
            <w:r w:rsidR="00533775" w:rsidRPr="00EB3993">
              <w:rPr>
                <w:b w:val="0"/>
              </w:rPr>
              <w:fldChar w:fldCharType="separate"/>
            </w:r>
            <w:r w:rsidR="00533775" w:rsidRPr="00EB3993">
              <w:rPr>
                <w:b w:val="0"/>
              </w:rPr>
              <w:t>46</w:t>
            </w:r>
            <w:r w:rsidR="00533775" w:rsidRPr="00EB3993">
              <w:rPr>
                <w:b w:val="0"/>
              </w:rPr>
              <w:fldChar w:fldCharType="end"/>
            </w:r>
          </w:hyperlink>
        </w:p>
        <w:p w14:paraId="0BC75F37" w14:textId="7F38F5A8" w:rsidR="00533775" w:rsidRPr="00EB3993" w:rsidRDefault="00615200" w:rsidP="00533775">
          <w:pPr>
            <w:pStyle w:val="TOC1"/>
            <w:rPr>
              <w:b w:val="0"/>
            </w:rPr>
          </w:pPr>
          <w:hyperlink w:anchor="_Toc132605770" w:history="1">
            <w:r w:rsidR="008A246A" w:rsidRPr="00EB3993">
              <w:rPr>
                <w:rStyle w:val="af5"/>
              </w:rPr>
              <w:t>List of Reference Standards</w:t>
            </w:r>
            <w:r w:rsidR="00533775" w:rsidRPr="00EB3993">
              <w:rPr>
                <w:b w:val="0"/>
              </w:rPr>
              <w:tab/>
            </w:r>
            <w:r w:rsidR="00533775" w:rsidRPr="00EB3993">
              <w:rPr>
                <w:b w:val="0"/>
              </w:rPr>
              <w:fldChar w:fldCharType="begin"/>
            </w:r>
            <w:r w:rsidR="00533775" w:rsidRPr="00EB3993">
              <w:rPr>
                <w:b w:val="0"/>
              </w:rPr>
              <w:instrText xml:space="preserve"> PAGEREF _Toc132605770 \h </w:instrText>
            </w:r>
            <w:r w:rsidR="00533775" w:rsidRPr="00EB3993">
              <w:rPr>
                <w:b w:val="0"/>
              </w:rPr>
            </w:r>
            <w:r w:rsidR="00533775" w:rsidRPr="00EB3993">
              <w:rPr>
                <w:b w:val="0"/>
              </w:rPr>
              <w:fldChar w:fldCharType="separate"/>
            </w:r>
            <w:r w:rsidR="00533775" w:rsidRPr="00EB3993">
              <w:rPr>
                <w:b w:val="0"/>
              </w:rPr>
              <w:t>47</w:t>
            </w:r>
            <w:r w:rsidR="00533775" w:rsidRPr="00EB3993">
              <w:rPr>
                <w:b w:val="0"/>
              </w:rPr>
              <w:fldChar w:fldCharType="end"/>
            </w:r>
          </w:hyperlink>
        </w:p>
        <w:p w14:paraId="5E16274C" w14:textId="0974F19E" w:rsidR="00BA5564" w:rsidRPr="00EB3993" w:rsidRDefault="00615200" w:rsidP="00BA5564">
          <w:pPr>
            <w:pStyle w:val="TOC1"/>
            <w:rPr>
              <w:rFonts w:asciiTheme="minorHAnsi" w:eastAsiaTheme="minorEastAsia" w:hAnsiTheme="minorHAnsi"/>
              <w:b w:val="0"/>
            </w:rPr>
          </w:pPr>
          <w:hyperlink w:anchor="_Toc137074719" w:history="1">
            <w:r w:rsidR="00B33DD7" w:rsidRPr="00EB3993">
              <w:rPr>
                <w:rStyle w:val="af5"/>
                <w:rFonts w:cs="Times New Roman"/>
              </w:rPr>
              <w:t>Clause explanation</w:t>
            </w:r>
            <w:r w:rsidR="00BA5564" w:rsidRPr="00EB3993">
              <w:rPr>
                <w:b w:val="0"/>
              </w:rPr>
              <w:tab/>
            </w:r>
            <w:r w:rsidR="00BA5564" w:rsidRPr="00EB3993">
              <w:rPr>
                <w:b w:val="0"/>
              </w:rPr>
              <w:fldChar w:fldCharType="begin"/>
            </w:r>
            <w:r w:rsidR="00BA5564" w:rsidRPr="00EB3993">
              <w:rPr>
                <w:b w:val="0"/>
              </w:rPr>
              <w:instrText xml:space="preserve"> PAGEREF _Toc137074719 \h </w:instrText>
            </w:r>
            <w:r w:rsidR="00BA5564" w:rsidRPr="00EB3993">
              <w:rPr>
                <w:b w:val="0"/>
              </w:rPr>
            </w:r>
            <w:r w:rsidR="00BA5564" w:rsidRPr="00EB3993">
              <w:rPr>
                <w:b w:val="0"/>
              </w:rPr>
              <w:fldChar w:fldCharType="separate"/>
            </w:r>
            <w:r w:rsidR="00BA5564" w:rsidRPr="00EB3993">
              <w:rPr>
                <w:b w:val="0"/>
              </w:rPr>
              <w:t>48</w:t>
            </w:r>
            <w:r w:rsidR="00BA5564" w:rsidRPr="00EB3993">
              <w:rPr>
                <w:b w:val="0"/>
              </w:rPr>
              <w:fldChar w:fldCharType="end"/>
            </w:r>
          </w:hyperlink>
        </w:p>
        <w:p w14:paraId="47352D42" w14:textId="77777777" w:rsidR="00BA5564" w:rsidRPr="00BA5564" w:rsidRDefault="00BA5564" w:rsidP="00BA5564"/>
        <w:p w14:paraId="2EFB4C61" w14:textId="7A9C7BB9" w:rsidR="005B21C4" w:rsidRPr="00400A6F" w:rsidRDefault="00533775" w:rsidP="00533775">
          <w:pPr>
            <w:spacing w:before="120" w:after="120"/>
            <w:rPr>
              <w:rFonts w:ascii="Times New Roman" w:eastAsia="宋体" w:hAnsi="Times New Roman" w:cs="Times New Roman"/>
              <w:b/>
              <w:sz w:val="20"/>
              <w:szCs w:val="20"/>
            </w:rPr>
            <w:sectPr w:rsidR="005B21C4" w:rsidRPr="00400A6F" w:rsidSect="00BF190A">
              <w:footerReference w:type="default" r:id="rId11"/>
              <w:pgSz w:w="11906" w:h="16838"/>
              <w:pgMar w:top="1440" w:right="1800" w:bottom="1440" w:left="1800" w:header="851" w:footer="992" w:gutter="0"/>
              <w:pgNumType w:fmt="upperRoman" w:start="1"/>
              <w:cols w:space="720"/>
              <w:docGrid w:type="lines" w:linePitch="312"/>
            </w:sectPr>
          </w:pPr>
          <w:r w:rsidRPr="00400A6F">
            <w:rPr>
              <w:rFonts w:ascii="Times New Roman" w:eastAsia="宋体" w:hAnsi="Times New Roman" w:cs="Times New Roman"/>
              <w:b/>
              <w:sz w:val="20"/>
              <w:szCs w:val="20"/>
            </w:rPr>
            <w:fldChar w:fldCharType="end"/>
          </w:r>
        </w:p>
      </w:sdtContent>
    </w:sdt>
    <w:p w14:paraId="79ADE97F" w14:textId="3218C571" w:rsidR="00D351FE" w:rsidRPr="00642C1C" w:rsidRDefault="00D351FE" w:rsidP="00642C1C">
      <w:pPr>
        <w:pStyle w:val="1"/>
        <w:spacing w:beforeLines="100" w:before="312"/>
        <w:rPr>
          <w:sz w:val="30"/>
          <w:szCs w:val="30"/>
        </w:rPr>
      </w:pPr>
      <w:bookmarkStart w:id="2" w:name="_Toc57206096"/>
      <w:bookmarkStart w:id="3" w:name="_Toc57380117"/>
      <w:bookmarkStart w:id="4" w:name="_Toc88508061"/>
      <w:bookmarkStart w:id="5" w:name="_Toc57206102"/>
      <w:bookmarkStart w:id="6" w:name="_Toc57380121"/>
      <w:bookmarkStart w:id="7" w:name="_Toc501014459"/>
      <w:bookmarkStart w:id="8" w:name="_Toc68723226"/>
      <w:bookmarkStart w:id="9" w:name="_Toc68723101"/>
      <w:bookmarkStart w:id="10" w:name="_Toc68722991"/>
      <w:bookmarkStart w:id="11" w:name="_Toc137727181"/>
      <w:r w:rsidRPr="00642C1C">
        <w:rPr>
          <w:sz w:val="30"/>
          <w:szCs w:val="30"/>
        </w:rPr>
        <w:lastRenderedPageBreak/>
        <w:t>1</w:t>
      </w:r>
      <w:bookmarkEnd w:id="2"/>
      <w:bookmarkEnd w:id="3"/>
      <w:r w:rsidRPr="00642C1C">
        <w:rPr>
          <w:sz w:val="30"/>
          <w:szCs w:val="30"/>
        </w:rPr>
        <w:t xml:space="preserve"> </w:t>
      </w:r>
      <w:r w:rsidR="00262982">
        <w:rPr>
          <w:sz w:val="30"/>
          <w:szCs w:val="30"/>
        </w:rPr>
        <w:t xml:space="preserve"> </w:t>
      </w:r>
      <w:r w:rsidRPr="00642C1C">
        <w:rPr>
          <w:sz w:val="30"/>
          <w:szCs w:val="30"/>
        </w:rPr>
        <w:t>总</w:t>
      </w:r>
      <w:r w:rsidR="00262982">
        <w:rPr>
          <w:rFonts w:hint="eastAsia"/>
          <w:sz w:val="30"/>
          <w:szCs w:val="30"/>
        </w:rPr>
        <w:t xml:space="preserve"> </w:t>
      </w:r>
      <w:r w:rsidR="00262982">
        <w:rPr>
          <w:sz w:val="30"/>
          <w:szCs w:val="30"/>
        </w:rPr>
        <w:t xml:space="preserve"> </w:t>
      </w:r>
      <w:r w:rsidRPr="00642C1C">
        <w:rPr>
          <w:sz w:val="30"/>
          <w:szCs w:val="30"/>
        </w:rPr>
        <w:t>则</w:t>
      </w:r>
      <w:bookmarkEnd w:id="4"/>
      <w:bookmarkEnd w:id="11"/>
    </w:p>
    <w:p w14:paraId="1FE39930" w14:textId="374CAA0F" w:rsidR="00D351FE" w:rsidRPr="00400A6F" w:rsidRDefault="00D351FE" w:rsidP="000060B8">
      <w:pPr>
        <w:spacing w:line="360" w:lineRule="auto"/>
        <w:rPr>
          <w:rFonts w:ascii="Times New Roman" w:eastAsia="宋体" w:hAnsi="Times New Roman" w:cs="Times New Roman"/>
          <w:szCs w:val="21"/>
        </w:rPr>
      </w:pPr>
      <w:r w:rsidRPr="00400A6F">
        <w:rPr>
          <w:rFonts w:ascii="Times New Roman" w:eastAsia="宋体" w:hAnsi="Times New Roman" w:cs="Times New Roman"/>
          <w:b/>
          <w:szCs w:val="21"/>
        </w:rPr>
        <w:t xml:space="preserve">1.0.1 </w:t>
      </w:r>
      <w:r w:rsidR="00262982">
        <w:rPr>
          <w:rFonts w:ascii="Times New Roman" w:eastAsia="宋体" w:hAnsi="Times New Roman" w:cs="Times New Roman"/>
          <w:b/>
          <w:szCs w:val="21"/>
        </w:rPr>
        <w:t xml:space="preserve"> </w:t>
      </w:r>
      <w:r w:rsidRPr="00400A6F">
        <w:rPr>
          <w:rFonts w:ascii="Times New Roman" w:eastAsia="宋体" w:hAnsi="Times New Roman" w:cs="Times New Roman" w:hint="eastAsia"/>
          <w:szCs w:val="21"/>
        </w:rPr>
        <w:t>为统一边坡装配式桩板墙结构的设计技术标准，使装配式桩板墙结构设计符合安全可靠、技术先进、经济合理、方便施工、绿色环保的要求，制定本规范。</w:t>
      </w:r>
    </w:p>
    <w:p w14:paraId="79787736" w14:textId="1324BFF1" w:rsidR="00D351FE" w:rsidRPr="00400A6F" w:rsidRDefault="00D351FE" w:rsidP="000060B8">
      <w:pPr>
        <w:spacing w:line="360" w:lineRule="auto"/>
        <w:rPr>
          <w:rFonts w:ascii="Times New Roman" w:eastAsia="宋体" w:hAnsi="Times New Roman" w:cs="Times New Roman"/>
          <w:szCs w:val="21"/>
        </w:rPr>
      </w:pPr>
      <w:r w:rsidRPr="00400A6F">
        <w:rPr>
          <w:rFonts w:ascii="Times New Roman" w:eastAsia="宋体" w:hAnsi="Times New Roman" w:cs="Times New Roman"/>
          <w:b/>
          <w:szCs w:val="21"/>
        </w:rPr>
        <w:t xml:space="preserve">1.0.2 </w:t>
      </w:r>
      <w:r w:rsidR="00262982">
        <w:rPr>
          <w:rFonts w:ascii="Times New Roman" w:eastAsia="宋体" w:hAnsi="Times New Roman" w:cs="Times New Roman"/>
          <w:b/>
          <w:szCs w:val="21"/>
        </w:rPr>
        <w:t xml:space="preserve"> </w:t>
      </w:r>
      <w:r w:rsidRPr="00400A6F">
        <w:rPr>
          <w:rFonts w:ascii="Times New Roman" w:eastAsia="宋体" w:hAnsi="Times New Roman" w:cs="Times New Roman"/>
          <w:szCs w:val="21"/>
        </w:rPr>
        <w:t>本标准适用于边坡装配式桩板墙结构设计</w:t>
      </w:r>
      <w:r w:rsidRPr="00400A6F">
        <w:rPr>
          <w:rFonts w:ascii="Times New Roman" w:eastAsia="宋体" w:hAnsi="Times New Roman" w:cs="Times New Roman" w:hint="eastAsia"/>
          <w:szCs w:val="21"/>
        </w:rPr>
        <w:t>、数字化管理、生产运输、</w:t>
      </w:r>
      <w:r w:rsidRPr="00400A6F">
        <w:rPr>
          <w:rFonts w:ascii="Times New Roman" w:eastAsia="宋体" w:hAnsi="Times New Roman" w:cs="Times New Roman"/>
          <w:szCs w:val="21"/>
        </w:rPr>
        <w:t>施工</w:t>
      </w:r>
      <w:r w:rsidRPr="00400A6F">
        <w:rPr>
          <w:rFonts w:ascii="Times New Roman" w:eastAsia="宋体" w:hAnsi="Times New Roman" w:cs="Times New Roman" w:hint="eastAsia"/>
          <w:szCs w:val="21"/>
        </w:rPr>
        <w:t>和质量验收</w:t>
      </w:r>
      <w:r w:rsidRPr="00400A6F">
        <w:rPr>
          <w:rFonts w:ascii="Times New Roman" w:eastAsia="宋体" w:hAnsi="Times New Roman" w:cs="Times New Roman"/>
          <w:szCs w:val="21"/>
        </w:rPr>
        <w:t>。</w:t>
      </w:r>
    </w:p>
    <w:p w14:paraId="1D825C56" w14:textId="03E446C3" w:rsidR="00D351FE" w:rsidRPr="00400A6F" w:rsidRDefault="00D351FE" w:rsidP="000060B8">
      <w:pPr>
        <w:spacing w:line="360" w:lineRule="auto"/>
        <w:rPr>
          <w:rFonts w:ascii="Times New Roman" w:eastAsia="宋体" w:hAnsi="Times New Roman" w:cs="Times New Roman"/>
          <w:bCs/>
          <w:szCs w:val="21"/>
        </w:rPr>
      </w:pPr>
      <w:r w:rsidRPr="00400A6F">
        <w:rPr>
          <w:rFonts w:ascii="Times New Roman" w:eastAsia="宋体" w:hAnsi="Times New Roman" w:cs="Times New Roman" w:hint="eastAsia"/>
          <w:b/>
          <w:szCs w:val="21"/>
        </w:rPr>
        <w:t>1</w:t>
      </w:r>
      <w:r w:rsidRPr="00400A6F">
        <w:rPr>
          <w:rFonts w:ascii="Times New Roman" w:eastAsia="宋体" w:hAnsi="Times New Roman" w:cs="Times New Roman"/>
          <w:b/>
          <w:szCs w:val="21"/>
        </w:rPr>
        <w:t xml:space="preserve">.0.3 </w:t>
      </w:r>
      <w:r w:rsidR="00262982">
        <w:rPr>
          <w:rFonts w:ascii="Times New Roman" w:eastAsia="宋体" w:hAnsi="Times New Roman" w:cs="Times New Roman"/>
          <w:b/>
          <w:szCs w:val="21"/>
        </w:rPr>
        <w:t xml:space="preserve"> </w:t>
      </w:r>
      <w:r w:rsidRPr="00400A6F">
        <w:rPr>
          <w:rFonts w:ascii="Times New Roman" w:eastAsia="宋体" w:hAnsi="Times New Roman" w:cs="Times New Roman" w:hint="eastAsia"/>
          <w:bCs/>
          <w:szCs w:val="21"/>
        </w:rPr>
        <w:t>边坡桩板墙结构应根据工程需求、工程地质、水文地质、环境条件以及施工条件等进行设计。</w:t>
      </w:r>
    </w:p>
    <w:p w14:paraId="2D1D23B0" w14:textId="677B61E2" w:rsidR="00D351FE" w:rsidRPr="00400A6F" w:rsidRDefault="00D351FE" w:rsidP="000060B8">
      <w:pPr>
        <w:spacing w:line="360" w:lineRule="auto"/>
        <w:rPr>
          <w:rFonts w:ascii="Times New Roman" w:eastAsia="宋体" w:hAnsi="Times New Roman" w:cs="Times New Roman"/>
          <w:b/>
          <w:szCs w:val="21"/>
        </w:rPr>
      </w:pPr>
      <w:r w:rsidRPr="00400A6F">
        <w:rPr>
          <w:rFonts w:ascii="Times New Roman" w:eastAsia="宋体" w:hAnsi="Times New Roman" w:cs="Times New Roman" w:hint="eastAsia"/>
          <w:b/>
          <w:szCs w:val="21"/>
        </w:rPr>
        <w:t>1</w:t>
      </w:r>
      <w:r w:rsidRPr="00400A6F">
        <w:rPr>
          <w:rFonts w:ascii="Times New Roman" w:eastAsia="宋体" w:hAnsi="Times New Roman" w:cs="Times New Roman"/>
          <w:b/>
          <w:szCs w:val="21"/>
        </w:rPr>
        <w:t>.0.4</w:t>
      </w:r>
      <w:r w:rsidRPr="00400A6F">
        <w:rPr>
          <w:rFonts w:ascii="Times New Roman" w:eastAsia="宋体" w:hAnsi="Times New Roman" w:cs="Times New Roman" w:hint="eastAsia"/>
          <w:bCs/>
          <w:szCs w:val="21"/>
        </w:rPr>
        <w:t xml:space="preserve"> </w:t>
      </w:r>
      <w:r w:rsidR="00262982">
        <w:rPr>
          <w:rFonts w:ascii="Times New Roman" w:eastAsia="宋体" w:hAnsi="Times New Roman" w:cs="Times New Roman"/>
          <w:bCs/>
          <w:szCs w:val="21"/>
        </w:rPr>
        <w:t xml:space="preserve"> </w:t>
      </w:r>
      <w:r w:rsidRPr="00400A6F">
        <w:rPr>
          <w:rFonts w:ascii="Times New Roman" w:eastAsia="宋体" w:hAnsi="Times New Roman" w:cs="Times New Roman"/>
          <w:szCs w:val="21"/>
        </w:rPr>
        <w:t>本标准规定了边坡装配式桩板墙结构的设计要求、</w:t>
      </w:r>
      <w:r w:rsidRPr="00400A6F">
        <w:rPr>
          <w:rFonts w:ascii="Times New Roman" w:eastAsia="宋体" w:hAnsi="Times New Roman" w:cs="Times New Roman" w:hint="eastAsia"/>
          <w:szCs w:val="21"/>
        </w:rPr>
        <w:t>生产运输、</w:t>
      </w:r>
      <w:r w:rsidRPr="00400A6F">
        <w:rPr>
          <w:rFonts w:ascii="Times New Roman" w:eastAsia="宋体" w:hAnsi="Times New Roman" w:cs="Times New Roman"/>
          <w:szCs w:val="21"/>
        </w:rPr>
        <w:t>施工标准和检验方法，除应符合本标准外，还应遵循国家现行有关规范和标准的规定。</w:t>
      </w:r>
    </w:p>
    <w:p w14:paraId="51EEE59D"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54EB873C"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6AAFE269"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788DB946"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7009982E"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3B201053"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581F247B"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3DC764D7"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25746400"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7D2D09F2"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43E380B9"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09CE2422"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444CE78C"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555BAC5E" w14:textId="77777777" w:rsidR="00D351FE" w:rsidRPr="00400A6F" w:rsidRDefault="00D351FE" w:rsidP="000060B8">
      <w:pPr>
        <w:spacing w:line="360" w:lineRule="auto"/>
        <w:ind w:firstLineChars="200" w:firstLine="420"/>
        <w:rPr>
          <w:rFonts w:ascii="Times New Roman" w:eastAsia="宋体" w:hAnsi="Times New Roman" w:cs="Times New Roman"/>
          <w:szCs w:val="21"/>
        </w:rPr>
      </w:pPr>
    </w:p>
    <w:p w14:paraId="38F06911" w14:textId="77777777" w:rsidR="00D351FE" w:rsidRPr="00400A6F" w:rsidRDefault="00D351FE" w:rsidP="000060B8">
      <w:pPr>
        <w:widowControl/>
        <w:jc w:val="left"/>
        <w:rPr>
          <w:rFonts w:ascii="Times New Roman" w:eastAsia="宋体" w:hAnsi="Times New Roman" w:cs="Times New Roman"/>
          <w:szCs w:val="21"/>
        </w:rPr>
      </w:pPr>
      <w:r w:rsidRPr="00400A6F">
        <w:rPr>
          <w:rFonts w:ascii="Times New Roman" w:eastAsia="宋体" w:hAnsi="Times New Roman" w:cs="Times New Roman"/>
          <w:szCs w:val="21"/>
        </w:rPr>
        <w:br w:type="page"/>
      </w:r>
    </w:p>
    <w:p w14:paraId="79FB7F9F" w14:textId="4E0254AF" w:rsidR="00D351FE" w:rsidRPr="00642C1C" w:rsidRDefault="00D351FE" w:rsidP="002653F1">
      <w:pPr>
        <w:pStyle w:val="1"/>
        <w:adjustRightInd w:val="0"/>
        <w:spacing w:beforeLines="100" w:before="312"/>
        <w:rPr>
          <w:sz w:val="30"/>
          <w:szCs w:val="30"/>
        </w:rPr>
      </w:pPr>
      <w:bookmarkStart w:id="12" w:name="_Toc68723092"/>
      <w:bookmarkStart w:id="13" w:name="_Toc68722982"/>
      <w:bookmarkStart w:id="14" w:name="_Toc68723217"/>
      <w:bookmarkStart w:id="15" w:name="_Toc88508062"/>
      <w:bookmarkStart w:id="16" w:name="_Toc137727182"/>
      <w:r w:rsidRPr="00642C1C">
        <w:rPr>
          <w:sz w:val="30"/>
          <w:szCs w:val="30"/>
        </w:rPr>
        <w:lastRenderedPageBreak/>
        <w:t xml:space="preserve">2 </w:t>
      </w:r>
      <w:r w:rsidR="00A72C0D">
        <w:rPr>
          <w:sz w:val="30"/>
          <w:szCs w:val="30"/>
        </w:rPr>
        <w:t xml:space="preserve"> </w:t>
      </w:r>
      <w:r w:rsidRPr="00642C1C">
        <w:rPr>
          <w:sz w:val="30"/>
          <w:szCs w:val="30"/>
        </w:rPr>
        <w:t>术语</w:t>
      </w:r>
      <w:bookmarkEnd w:id="12"/>
      <w:bookmarkEnd w:id="13"/>
      <w:bookmarkEnd w:id="14"/>
      <w:r w:rsidRPr="00642C1C">
        <w:rPr>
          <w:sz w:val="30"/>
          <w:szCs w:val="30"/>
        </w:rPr>
        <w:t>和符号</w:t>
      </w:r>
      <w:bookmarkEnd w:id="15"/>
      <w:bookmarkEnd w:id="16"/>
    </w:p>
    <w:p w14:paraId="405BFDC8" w14:textId="54CCCDAA" w:rsidR="00D351FE" w:rsidRPr="00EE4160" w:rsidRDefault="00D351FE" w:rsidP="002653F1">
      <w:pPr>
        <w:pStyle w:val="32"/>
      </w:pPr>
      <w:bookmarkStart w:id="17" w:name="_Toc88508063"/>
      <w:bookmarkStart w:id="18" w:name="_Toc137727183"/>
      <w:r w:rsidRPr="00EE4160">
        <w:t xml:space="preserve">2.1 </w:t>
      </w:r>
      <w:r w:rsidR="00A72C0D">
        <w:t xml:space="preserve"> </w:t>
      </w:r>
      <w:r w:rsidRPr="00EE4160">
        <w:t>术</w:t>
      </w:r>
      <w:r w:rsidR="00F76DDC" w:rsidRPr="00EE4160">
        <w:t xml:space="preserve"> </w:t>
      </w:r>
      <w:r w:rsidRPr="00EE4160">
        <w:t xml:space="preserve"> </w:t>
      </w:r>
      <w:r w:rsidRPr="00EE4160">
        <w:t>语</w:t>
      </w:r>
      <w:bookmarkEnd w:id="17"/>
      <w:bookmarkEnd w:id="18"/>
    </w:p>
    <w:p w14:paraId="2423C7C9" w14:textId="65749A18"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2.1.1</w:t>
      </w:r>
      <w:r w:rsidRPr="00DA7C01">
        <w:rPr>
          <w:rFonts w:ascii="Times New Roman" w:eastAsia="宋体" w:hAnsi="Times New Roman" w:cs="Times New Roman"/>
          <w:sz w:val="24"/>
        </w:rPr>
        <w:t xml:space="preserve"> </w:t>
      </w:r>
      <w:r w:rsidR="00262982">
        <w:rPr>
          <w:rFonts w:ascii="Times New Roman" w:eastAsia="宋体" w:hAnsi="Times New Roman" w:cs="Times New Roman"/>
          <w:sz w:val="24"/>
        </w:rPr>
        <w:t xml:space="preserve"> </w:t>
      </w:r>
      <w:r w:rsidRPr="00DA7C01">
        <w:rPr>
          <w:rFonts w:ascii="Times New Roman" w:eastAsia="宋体" w:hAnsi="Times New Roman" w:cs="Times New Roman"/>
          <w:sz w:val="24"/>
        </w:rPr>
        <w:t>挡土墙</w:t>
      </w:r>
      <w:r w:rsidRPr="00DA7C01">
        <w:rPr>
          <w:rFonts w:ascii="Times New Roman" w:eastAsia="宋体" w:hAnsi="Times New Roman" w:cs="Times New Roman"/>
          <w:sz w:val="24"/>
        </w:rPr>
        <w:t>retaining wall</w:t>
      </w:r>
    </w:p>
    <w:p w14:paraId="0BB4339A" w14:textId="77777777" w:rsidR="00D351FE" w:rsidRPr="00DA7C01" w:rsidRDefault="00D351FE" w:rsidP="002653F1">
      <w:pPr>
        <w:pStyle w:val="af2"/>
        <w:adjustRightInd w:val="0"/>
        <w:snapToGrid w:val="0"/>
        <w:ind w:firstLine="480"/>
        <w:rPr>
          <w:rFonts w:eastAsia="宋体"/>
          <w:sz w:val="24"/>
        </w:rPr>
      </w:pPr>
      <w:r w:rsidRPr="00DA7C01">
        <w:rPr>
          <w:rFonts w:eastAsia="宋体"/>
          <w:sz w:val="24"/>
        </w:rPr>
        <w:t>挡土墙是指支承路基填土或山坡土体、防止填土或土体变形失稳的构造物。</w:t>
      </w:r>
    </w:p>
    <w:p w14:paraId="1B2C5CA9" w14:textId="078579C2"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2.2.2</w:t>
      </w:r>
      <w:r w:rsidR="00262982">
        <w:rPr>
          <w:rFonts w:ascii="Times New Roman" w:eastAsia="宋体" w:hAnsi="Times New Roman" w:cs="Times New Roman"/>
          <w:b/>
          <w:sz w:val="24"/>
        </w:rPr>
        <w:t xml:space="preserve">  </w:t>
      </w:r>
      <w:r w:rsidRPr="00DA7C01">
        <w:rPr>
          <w:rFonts w:ascii="Times New Roman" w:eastAsia="宋体" w:hAnsi="Times New Roman" w:cs="Times New Roman"/>
          <w:sz w:val="24"/>
        </w:rPr>
        <w:t>桩板式挡土墙</w:t>
      </w:r>
      <w:r w:rsidRPr="00DA7C01">
        <w:rPr>
          <w:rFonts w:ascii="Times New Roman" w:eastAsia="宋体" w:hAnsi="Times New Roman" w:cs="Times New Roman"/>
          <w:sz w:val="24"/>
        </w:rPr>
        <w:t xml:space="preserve"> pile-sheet retaining wall </w:t>
      </w:r>
    </w:p>
    <w:p w14:paraId="0FEB7E56" w14:textId="77777777" w:rsidR="00D351FE" w:rsidRPr="00DA7C01" w:rsidRDefault="00D351FE" w:rsidP="002653F1">
      <w:pPr>
        <w:pStyle w:val="af2"/>
        <w:adjustRightInd w:val="0"/>
        <w:snapToGrid w:val="0"/>
        <w:ind w:firstLine="480"/>
        <w:rPr>
          <w:rFonts w:eastAsia="宋体"/>
          <w:sz w:val="24"/>
        </w:rPr>
      </w:pPr>
      <w:r w:rsidRPr="00DA7C01">
        <w:rPr>
          <w:rFonts w:eastAsia="宋体"/>
          <w:sz w:val="24"/>
        </w:rPr>
        <w:t>在桩间设挡土板等结构来稳定土体的支挡结构。</w:t>
      </w:r>
    </w:p>
    <w:p w14:paraId="585A72E5" w14:textId="68A292F2"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2.1.3</w:t>
      </w:r>
      <w:r w:rsidRPr="00DA7C01">
        <w:rPr>
          <w:rFonts w:ascii="Times New Roman" w:eastAsia="宋体" w:hAnsi="Times New Roman" w:cs="Times New Roman"/>
          <w:sz w:val="24"/>
        </w:rPr>
        <w:t xml:space="preserve"> </w:t>
      </w:r>
      <w:r w:rsidR="00262982">
        <w:rPr>
          <w:rFonts w:ascii="Times New Roman" w:eastAsia="宋体" w:hAnsi="Times New Roman" w:cs="Times New Roman"/>
          <w:sz w:val="24"/>
        </w:rPr>
        <w:t xml:space="preserve">  </w:t>
      </w:r>
      <w:r w:rsidRPr="00DA7C01">
        <w:rPr>
          <w:rFonts w:ascii="Times New Roman" w:eastAsia="宋体" w:hAnsi="Times New Roman" w:cs="Times New Roman"/>
          <w:sz w:val="24"/>
        </w:rPr>
        <w:t>装配式挡土墙</w:t>
      </w:r>
      <w:r w:rsidRPr="00DA7C01">
        <w:rPr>
          <w:rFonts w:ascii="Times New Roman" w:eastAsia="宋体" w:hAnsi="Times New Roman" w:cs="Times New Roman"/>
          <w:sz w:val="24"/>
        </w:rPr>
        <w:t>assembled retaining wall</w:t>
      </w:r>
    </w:p>
    <w:p w14:paraId="20F6AA3D" w14:textId="77777777" w:rsidR="00D351FE" w:rsidRPr="00DA7C01" w:rsidRDefault="00D351FE" w:rsidP="002653F1">
      <w:pPr>
        <w:pStyle w:val="af2"/>
        <w:adjustRightInd w:val="0"/>
        <w:snapToGrid w:val="0"/>
        <w:ind w:firstLine="480"/>
        <w:rPr>
          <w:rFonts w:eastAsia="宋体"/>
          <w:sz w:val="24"/>
        </w:rPr>
      </w:pPr>
      <w:r w:rsidRPr="00DA7C01">
        <w:rPr>
          <w:rFonts w:eastAsia="宋体"/>
          <w:sz w:val="24"/>
        </w:rPr>
        <w:t>装配式挡土墙是指通过按标准模数批量化预制生产，通过现场拼装形成整体来支承路基填土或山坡土体、防止填土或土体变形失稳的构造物。</w:t>
      </w:r>
    </w:p>
    <w:p w14:paraId="31EDA0FB" w14:textId="635056AD"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2.1.4</w:t>
      </w:r>
      <w:r w:rsidR="00262982">
        <w:rPr>
          <w:rFonts w:ascii="Times New Roman" w:eastAsia="宋体" w:hAnsi="Times New Roman" w:cs="Times New Roman"/>
          <w:b/>
          <w:sz w:val="24"/>
        </w:rPr>
        <w:t xml:space="preserve">  </w:t>
      </w:r>
      <w:r w:rsidRPr="00DA7C01">
        <w:rPr>
          <w:rFonts w:ascii="Times New Roman" w:eastAsia="宋体" w:hAnsi="Times New Roman" w:cs="Times New Roman"/>
          <w:sz w:val="24"/>
        </w:rPr>
        <w:t xml:space="preserve"> </w:t>
      </w:r>
      <w:r w:rsidRPr="00DA7C01">
        <w:rPr>
          <w:rFonts w:ascii="Times New Roman" w:eastAsia="宋体" w:hAnsi="Times New Roman" w:cs="Times New Roman"/>
          <w:bCs/>
          <w:sz w:val="24"/>
        </w:rPr>
        <w:t>预制混凝土构件</w:t>
      </w:r>
      <w:r w:rsidRPr="00DA7C01">
        <w:rPr>
          <w:rFonts w:ascii="Times New Roman" w:eastAsia="宋体" w:hAnsi="Times New Roman" w:cs="Times New Roman"/>
          <w:bCs/>
          <w:sz w:val="24"/>
        </w:rPr>
        <w:t>precast concrete component</w:t>
      </w:r>
    </w:p>
    <w:p w14:paraId="04458737" w14:textId="77777777" w:rsidR="00D351FE" w:rsidRPr="00DA7C01" w:rsidRDefault="00D351FE" w:rsidP="002653F1">
      <w:pPr>
        <w:pStyle w:val="af2"/>
        <w:adjustRightInd w:val="0"/>
        <w:snapToGrid w:val="0"/>
        <w:ind w:firstLine="480"/>
        <w:rPr>
          <w:rFonts w:eastAsia="宋体"/>
          <w:sz w:val="24"/>
        </w:rPr>
      </w:pPr>
      <w:r w:rsidRPr="00DA7C01">
        <w:rPr>
          <w:rFonts w:eastAsia="宋体"/>
          <w:sz w:val="24"/>
          <w:lang w:val="zh-CN" w:bidi="zh-CN"/>
        </w:rPr>
        <w:t>在工厂或者现场预先制作的混凝土构件</w:t>
      </w:r>
      <w:r w:rsidRPr="00DA7C01">
        <w:rPr>
          <w:rFonts w:eastAsia="宋体"/>
          <w:sz w:val="24"/>
          <w:lang w:bidi="zh-CN"/>
        </w:rPr>
        <w:t>，</w:t>
      </w:r>
      <w:r w:rsidRPr="00DA7C01">
        <w:rPr>
          <w:rFonts w:eastAsia="宋体"/>
          <w:sz w:val="24"/>
          <w:lang w:val="zh-CN" w:bidi="zh-CN"/>
        </w:rPr>
        <w:t>简称预制构件。</w:t>
      </w:r>
    </w:p>
    <w:p w14:paraId="7A610E23" w14:textId="1C1A291B"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2.1.5</w:t>
      </w:r>
      <w:r w:rsidRPr="00DA7C01">
        <w:rPr>
          <w:rFonts w:ascii="Times New Roman" w:eastAsia="宋体" w:hAnsi="Times New Roman" w:cs="Times New Roman"/>
          <w:sz w:val="24"/>
        </w:rPr>
        <w:t xml:space="preserve"> </w:t>
      </w:r>
      <w:r w:rsidR="00262982">
        <w:rPr>
          <w:rFonts w:ascii="Times New Roman" w:eastAsia="宋体" w:hAnsi="Times New Roman" w:cs="Times New Roman"/>
          <w:sz w:val="24"/>
        </w:rPr>
        <w:t xml:space="preserve"> </w:t>
      </w:r>
      <w:r w:rsidRPr="00DA7C01">
        <w:rPr>
          <w:rFonts w:ascii="Times New Roman" w:eastAsia="宋体" w:hAnsi="Times New Roman" w:cs="Times New Roman"/>
          <w:sz w:val="24"/>
        </w:rPr>
        <w:t>抗滑桩</w:t>
      </w:r>
      <w:r w:rsidRPr="00DA7C01">
        <w:rPr>
          <w:rFonts w:ascii="Times New Roman" w:eastAsia="宋体" w:hAnsi="Times New Roman" w:cs="Times New Roman"/>
          <w:sz w:val="24"/>
        </w:rPr>
        <w:t xml:space="preserve"> slide-resistant pile</w:t>
      </w:r>
    </w:p>
    <w:p w14:paraId="786847A7" w14:textId="77777777" w:rsidR="00D351FE" w:rsidRPr="00DA7C01" w:rsidRDefault="00D351FE" w:rsidP="002653F1">
      <w:pPr>
        <w:pStyle w:val="af2"/>
        <w:adjustRightInd w:val="0"/>
        <w:snapToGrid w:val="0"/>
        <w:ind w:firstLine="480"/>
        <w:rPr>
          <w:rFonts w:eastAsia="宋体"/>
          <w:sz w:val="24"/>
        </w:rPr>
      </w:pPr>
      <w:r w:rsidRPr="00DA7C01">
        <w:rPr>
          <w:rFonts w:eastAsia="宋体"/>
          <w:sz w:val="24"/>
        </w:rPr>
        <w:t>由锚固段侧向地基抗力抵抗悬臂段的土压力或滑坡下滑力的横向受力桩。</w:t>
      </w:r>
    </w:p>
    <w:p w14:paraId="5391C415" w14:textId="32A7A6C2"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2.1.6</w:t>
      </w:r>
      <w:r w:rsidRPr="00DA7C01">
        <w:rPr>
          <w:rFonts w:ascii="Times New Roman" w:eastAsia="宋体" w:hAnsi="Times New Roman" w:cs="Times New Roman"/>
          <w:sz w:val="24"/>
        </w:rPr>
        <w:t xml:space="preserve"> </w:t>
      </w:r>
      <w:r w:rsidR="00262982">
        <w:rPr>
          <w:rFonts w:ascii="Times New Roman" w:eastAsia="宋体" w:hAnsi="Times New Roman" w:cs="Times New Roman"/>
          <w:sz w:val="24"/>
        </w:rPr>
        <w:t xml:space="preserve"> </w:t>
      </w:r>
      <w:r w:rsidRPr="00DA7C01">
        <w:rPr>
          <w:rFonts w:ascii="Times New Roman" w:eastAsia="宋体" w:hAnsi="Times New Roman" w:cs="Times New Roman" w:hint="eastAsia"/>
          <w:sz w:val="24"/>
        </w:rPr>
        <w:t>预制构件数字化设计</w:t>
      </w:r>
      <w:r w:rsidRPr="00DA7C01">
        <w:rPr>
          <w:rFonts w:ascii="Times New Roman" w:eastAsia="宋体" w:hAnsi="Times New Roman" w:cs="Times New Roman"/>
          <w:sz w:val="24"/>
        </w:rPr>
        <w:t xml:space="preserve"> digital design of precast component</w:t>
      </w:r>
    </w:p>
    <w:p w14:paraId="1A1C418F" w14:textId="77777777" w:rsidR="00D351FE" w:rsidRPr="00DA7C01" w:rsidRDefault="00D351FE" w:rsidP="002653F1">
      <w:pPr>
        <w:pStyle w:val="af2"/>
        <w:adjustRightInd w:val="0"/>
        <w:snapToGrid w:val="0"/>
        <w:ind w:firstLine="480"/>
        <w:rPr>
          <w:rFonts w:eastAsia="宋体"/>
          <w:sz w:val="24"/>
        </w:rPr>
      </w:pPr>
      <w:r w:rsidRPr="00DA7C01">
        <w:rPr>
          <w:rFonts w:eastAsia="宋体" w:hint="eastAsia"/>
          <w:sz w:val="24"/>
        </w:rPr>
        <w:t>以预制构件信息化模型为核心，借助参数化建模软件，实现全建设周期数据流转、信息共享的设计方式</w:t>
      </w:r>
      <w:r w:rsidRPr="00DA7C01">
        <w:rPr>
          <w:rFonts w:eastAsia="宋体"/>
          <w:sz w:val="24"/>
        </w:rPr>
        <w:t>。</w:t>
      </w:r>
    </w:p>
    <w:p w14:paraId="490BBBF4" w14:textId="64B531EC"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2.1.7</w:t>
      </w:r>
      <w:r w:rsidRPr="00DA7C01">
        <w:rPr>
          <w:rFonts w:ascii="Times New Roman" w:eastAsia="宋体" w:hAnsi="Times New Roman" w:cs="Times New Roman"/>
          <w:sz w:val="24"/>
        </w:rPr>
        <w:t xml:space="preserve"> </w:t>
      </w:r>
      <w:r w:rsidR="00262982">
        <w:rPr>
          <w:rFonts w:ascii="Times New Roman" w:eastAsia="宋体" w:hAnsi="Times New Roman" w:cs="Times New Roman"/>
          <w:sz w:val="24"/>
        </w:rPr>
        <w:t xml:space="preserve"> </w:t>
      </w:r>
      <w:r w:rsidRPr="00DA7C01">
        <w:rPr>
          <w:rFonts w:ascii="Times New Roman" w:eastAsia="宋体" w:hAnsi="Times New Roman" w:cs="Times New Roman" w:hint="eastAsia"/>
          <w:sz w:val="24"/>
        </w:rPr>
        <w:t>设计使用年限</w:t>
      </w:r>
      <w:r w:rsidRPr="00DA7C01">
        <w:rPr>
          <w:rFonts w:ascii="Times New Roman" w:eastAsia="宋体" w:hAnsi="Times New Roman" w:cs="Times New Roman"/>
          <w:sz w:val="24"/>
        </w:rPr>
        <w:t xml:space="preserve"> design working life</w:t>
      </w:r>
    </w:p>
    <w:p w14:paraId="62365189" w14:textId="77777777" w:rsidR="00D351FE" w:rsidRPr="00DA7C01" w:rsidRDefault="00D351FE" w:rsidP="002653F1">
      <w:pPr>
        <w:pStyle w:val="af2"/>
        <w:adjustRightInd w:val="0"/>
        <w:snapToGrid w:val="0"/>
        <w:ind w:firstLine="480"/>
        <w:rPr>
          <w:rFonts w:eastAsia="宋体"/>
          <w:sz w:val="24"/>
        </w:rPr>
      </w:pPr>
      <w:r w:rsidRPr="00DA7C01">
        <w:rPr>
          <w:rFonts w:eastAsia="宋体" w:hint="eastAsia"/>
          <w:sz w:val="24"/>
        </w:rPr>
        <w:t>正常使用和维护状态下，设计规定的结构或构件不需要进行大修即可按预定目的使用的年限。</w:t>
      </w:r>
    </w:p>
    <w:p w14:paraId="58E2E310" w14:textId="16491596"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2.1.8</w:t>
      </w:r>
      <w:r w:rsidRPr="00DA7C01">
        <w:rPr>
          <w:rFonts w:ascii="Times New Roman" w:eastAsia="宋体" w:hAnsi="Times New Roman" w:cs="Times New Roman"/>
          <w:sz w:val="24"/>
        </w:rPr>
        <w:t xml:space="preserve"> </w:t>
      </w:r>
      <w:r w:rsidR="00262982">
        <w:rPr>
          <w:rFonts w:ascii="Times New Roman" w:eastAsia="宋体" w:hAnsi="Times New Roman" w:cs="Times New Roman"/>
          <w:sz w:val="24"/>
        </w:rPr>
        <w:t xml:space="preserve"> </w:t>
      </w:r>
      <w:r w:rsidRPr="00DA7C01">
        <w:rPr>
          <w:rFonts w:ascii="Times New Roman" w:eastAsia="宋体" w:hAnsi="Times New Roman" w:cs="Times New Roman" w:hint="eastAsia"/>
          <w:sz w:val="24"/>
        </w:rPr>
        <w:t>浸水地区</w:t>
      </w:r>
      <w:r w:rsidRPr="00DA7C01">
        <w:rPr>
          <w:rFonts w:ascii="Times New Roman" w:eastAsia="宋体" w:hAnsi="Times New Roman" w:cs="Times New Roman"/>
          <w:sz w:val="24"/>
        </w:rPr>
        <w:t xml:space="preserve"> s</w:t>
      </w:r>
      <w:r w:rsidRPr="00DA7C01">
        <w:rPr>
          <w:rFonts w:ascii="Times New Roman" w:eastAsia="宋体" w:hAnsi="Times New Roman" w:cs="Times New Roman" w:hint="eastAsia"/>
          <w:sz w:val="24"/>
        </w:rPr>
        <w:t>oaking</w:t>
      </w:r>
      <w:r w:rsidRPr="00DA7C01">
        <w:rPr>
          <w:rFonts w:ascii="Times New Roman" w:eastAsia="宋体" w:hAnsi="Times New Roman" w:cs="Times New Roman"/>
          <w:sz w:val="24"/>
        </w:rPr>
        <w:t xml:space="preserve"> area (district)</w:t>
      </w:r>
    </w:p>
    <w:p w14:paraId="132DC50A" w14:textId="77777777" w:rsidR="00D351FE" w:rsidRPr="00DA7C01" w:rsidRDefault="00D351FE" w:rsidP="002653F1">
      <w:pPr>
        <w:pStyle w:val="af2"/>
        <w:adjustRightInd w:val="0"/>
        <w:snapToGrid w:val="0"/>
        <w:ind w:firstLine="480"/>
        <w:rPr>
          <w:rFonts w:eastAsia="宋体"/>
          <w:sz w:val="24"/>
        </w:rPr>
      </w:pPr>
      <w:r w:rsidRPr="00DA7C01">
        <w:rPr>
          <w:rFonts w:eastAsia="宋体" w:hint="eastAsia"/>
          <w:sz w:val="24"/>
        </w:rPr>
        <w:t>滨河、滨海、水库等受水浸泡的路基地段</w:t>
      </w:r>
      <w:r w:rsidRPr="00DA7C01">
        <w:rPr>
          <w:rFonts w:eastAsia="宋体"/>
          <w:sz w:val="24"/>
        </w:rPr>
        <w:t>。</w:t>
      </w:r>
    </w:p>
    <w:p w14:paraId="5DECDD82" w14:textId="0CCDCFB8"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2.1.9</w:t>
      </w:r>
      <w:r w:rsidRPr="00DA7C01">
        <w:rPr>
          <w:rFonts w:ascii="Times New Roman" w:eastAsia="宋体" w:hAnsi="Times New Roman" w:cs="Times New Roman"/>
          <w:sz w:val="24"/>
        </w:rPr>
        <w:t xml:space="preserve"> </w:t>
      </w:r>
      <w:r w:rsidR="00262982">
        <w:rPr>
          <w:rFonts w:ascii="Times New Roman" w:eastAsia="宋体" w:hAnsi="Times New Roman" w:cs="Times New Roman"/>
          <w:sz w:val="24"/>
        </w:rPr>
        <w:t xml:space="preserve"> </w:t>
      </w:r>
      <w:r w:rsidRPr="00DA7C01">
        <w:rPr>
          <w:rFonts w:ascii="Times New Roman" w:eastAsia="宋体" w:hAnsi="Times New Roman" w:cs="Times New Roman" w:hint="eastAsia"/>
          <w:sz w:val="24"/>
        </w:rPr>
        <w:t>地震地区</w:t>
      </w:r>
      <w:r w:rsidRPr="00DA7C01">
        <w:rPr>
          <w:rFonts w:ascii="Times New Roman" w:eastAsia="宋体" w:hAnsi="Times New Roman" w:cs="Times New Roman"/>
          <w:sz w:val="24"/>
        </w:rPr>
        <w:t xml:space="preserve"> earthquake area</w:t>
      </w:r>
    </w:p>
    <w:p w14:paraId="62FAAC00" w14:textId="77777777" w:rsidR="00D351FE" w:rsidRPr="00DA7C01" w:rsidRDefault="00D351FE" w:rsidP="002653F1">
      <w:pPr>
        <w:pStyle w:val="af2"/>
        <w:adjustRightInd w:val="0"/>
        <w:snapToGrid w:val="0"/>
        <w:ind w:firstLine="480"/>
        <w:rPr>
          <w:rFonts w:eastAsia="宋体"/>
          <w:sz w:val="24"/>
        </w:rPr>
      </w:pPr>
      <w:r w:rsidRPr="00DA7C01">
        <w:rPr>
          <w:rFonts w:eastAsia="宋体" w:hint="eastAsia"/>
          <w:sz w:val="24"/>
        </w:rPr>
        <w:t>边坡支护结构抗震设防地区</w:t>
      </w:r>
      <w:r w:rsidRPr="00DA7C01">
        <w:rPr>
          <w:rFonts w:eastAsia="宋体"/>
          <w:sz w:val="24"/>
        </w:rPr>
        <w:t>。</w:t>
      </w:r>
    </w:p>
    <w:p w14:paraId="45A56BCB" w14:textId="4EA69079"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2.1.10</w:t>
      </w:r>
      <w:r w:rsidRPr="00DA7C01">
        <w:rPr>
          <w:rFonts w:ascii="Times New Roman" w:eastAsia="宋体" w:hAnsi="Times New Roman" w:cs="Times New Roman"/>
          <w:sz w:val="24"/>
        </w:rPr>
        <w:t xml:space="preserve"> </w:t>
      </w:r>
      <w:r w:rsidR="00262982">
        <w:rPr>
          <w:rFonts w:ascii="Times New Roman" w:eastAsia="宋体" w:hAnsi="Times New Roman" w:cs="Times New Roman"/>
          <w:sz w:val="24"/>
        </w:rPr>
        <w:t xml:space="preserve"> </w:t>
      </w:r>
      <w:r w:rsidRPr="00DA7C01">
        <w:rPr>
          <w:rFonts w:ascii="Times New Roman" w:eastAsia="宋体" w:hAnsi="Times New Roman" w:cs="Times New Roman" w:hint="eastAsia"/>
          <w:sz w:val="24"/>
        </w:rPr>
        <w:t>一般地区</w:t>
      </w:r>
      <w:r w:rsidRPr="00DA7C01">
        <w:rPr>
          <w:rFonts w:ascii="Times New Roman" w:eastAsia="宋体" w:hAnsi="Times New Roman" w:cs="Times New Roman"/>
          <w:sz w:val="24"/>
        </w:rPr>
        <w:t xml:space="preserve"> general area</w:t>
      </w:r>
    </w:p>
    <w:p w14:paraId="762524E2" w14:textId="77777777" w:rsidR="00D351FE" w:rsidRPr="00DA7C01" w:rsidRDefault="00D351FE" w:rsidP="002653F1">
      <w:pPr>
        <w:pStyle w:val="af2"/>
        <w:adjustRightInd w:val="0"/>
        <w:snapToGrid w:val="0"/>
        <w:ind w:firstLine="480"/>
        <w:rPr>
          <w:rFonts w:eastAsia="宋体"/>
          <w:sz w:val="24"/>
        </w:rPr>
      </w:pPr>
      <w:r w:rsidRPr="00DA7C01">
        <w:rPr>
          <w:rFonts w:eastAsia="宋体" w:hint="eastAsia"/>
          <w:sz w:val="24"/>
        </w:rPr>
        <w:t>除浸水地区、抗震地区以外的地区</w:t>
      </w:r>
      <w:r w:rsidRPr="00DA7C01">
        <w:rPr>
          <w:rFonts w:eastAsia="宋体"/>
          <w:sz w:val="24"/>
        </w:rPr>
        <w:t>。</w:t>
      </w:r>
    </w:p>
    <w:p w14:paraId="0A04DFA6" w14:textId="6701487F"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2.1.11</w:t>
      </w:r>
      <w:r w:rsidRPr="00DA7C01">
        <w:rPr>
          <w:rFonts w:ascii="Times New Roman" w:eastAsia="宋体" w:hAnsi="Times New Roman" w:cs="Times New Roman"/>
          <w:sz w:val="24"/>
        </w:rPr>
        <w:t xml:space="preserve"> </w:t>
      </w:r>
      <w:r w:rsidR="00262982">
        <w:rPr>
          <w:rFonts w:ascii="Times New Roman" w:eastAsia="宋体" w:hAnsi="Times New Roman" w:cs="Times New Roman"/>
          <w:sz w:val="24"/>
        </w:rPr>
        <w:t xml:space="preserve"> </w:t>
      </w:r>
      <w:r w:rsidRPr="00DA7C01">
        <w:rPr>
          <w:rFonts w:ascii="Times New Roman" w:eastAsia="宋体" w:hAnsi="Times New Roman" w:cs="Times New Roman" w:hint="eastAsia"/>
          <w:sz w:val="24"/>
        </w:rPr>
        <w:t>作用</w:t>
      </w:r>
      <w:r w:rsidRPr="00DA7C01">
        <w:rPr>
          <w:rFonts w:ascii="Times New Roman" w:eastAsia="宋体" w:hAnsi="Times New Roman" w:cs="Times New Roman"/>
          <w:sz w:val="24"/>
        </w:rPr>
        <w:t xml:space="preserve"> </w:t>
      </w:r>
      <w:r w:rsidRPr="00DA7C01">
        <w:rPr>
          <w:rFonts w:ascii="Times New Roman" w:eastAsia="宋体" w:hAnsi="Times New Roman" w:cs="Times New Roman" w:hint="eastAsia"/>
          <w:sz w:val="24"/>
        </w:rPr>
        <w:t>action</w:t>
      </w:r>
    </w:p>
    <w:p w14:paraId="7804AC5B" w14:textId="77777777" w:rsidR="00D351FE" w:rsidRPr="00DA7C01" w:rsidRDefault="00D351FE" w:rsidP="002653F1">
      <w:pPr>
        <w:pStyle w:val="af2"/>
        <w:adjustRightInd w:val="0"/>
        <w:snapToGrid w:val="0"/>
        <w:ind w:firstLine="480"/>
        <w:rPr>
          <w:rFonts w:eastAsia="宋体"/>
          <w:sz w:val="24"/>
        </w:rPr>
      </w:pPr>
      <w:r w:rsidRPr="00DA7C01">
        <w:rPr>
          <w:rFonts w:eastAsia="宋体" w:hint="eastAsia"/>
          <w:sz w:val="24"/>
        </w:rPr>
        <w:lastRenderedPageBreak/>
        <w:t>施加在支护结构上的力（直接作用，也称为荷载），或引起结构外加变形或约束变形等效应的原因（间接作用）</w:t>
      </w:r>
      <w:r w:rsidRPr="00DA7C01">
        <w:rPr>
          <w:rFonts w:eastAsia="宋体"/>
          <w:sz w:val="24"/>
        </w:rPr>
        <w:t>。</w:t>
      </w:r>
    </w:p>
    <w:p w14:paraId="66552315" w14:textId="37472879"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2.1.12</w:t>
      </w:r>
      <w:r w:rsidRPr="00DA7C01">
        <w:rPr>
          <w:rFonts w:ascii="Times New Roman" w:eastAsia="宋体" w:hAnsi="Times New Roman" w:cs="Times New Roman"/>
          <w:sz w:val="24"/>
        </w:rPr>
        <w:t xml:space="preserve"> </w:t>
      </w:r>
      <w:r w:rsidR="00262982">
        <w:rPr>
          <w:rFonts w:ascii="Times New Roman" w:eastAsia="宋体" w:hAnsi="Times New Roman" w:cs="Times New Roman"/>
          <w:sz w:val="24"/>
        </w:rPr>
        <w:t xml:space="preserve"> </w:t>
      </w:r>
      <w:r w:rsidRPr="00DA7C01">
        <w:rPr>
          <w:rFonts w:ascii="Times New Roman" w:eastAsia="宋体" w:hAnsi="Times New Roman" w:cs="Times New Roman" w:hint="eastAsia"/>
          <w:sz w:val="24"/>
        </w:rPr>
        <w:t>抗力</w:t>
      </w:r>
      <w:r w:rsidRPr="00DA7C01">
        <w:rPr>
          <w:rFonts w:ascii="Times New Roman" w:eastAsia="宋体" w:hAnsi="Times New Roman" w:cs="Times New Roman"/>
          <w:sz w:val="24"/>
        </w:rPr>
        <w:t xml:space="preserve"> resistance</w:t>
      </w:r>
    </w:p>
    <w:p w14:paraId="6B2FB890" w14:textId="77777777" w:rsidR="00D351FE" w:rsidRPr="00DA7C01" w:rsidRDefault="00D351FE" w:rsidP="002653F1">
      <w:pPr>
        <w:pStyle w:val="af2"/>
        <w:adjustRightInd w:val="0"/>
        <w:snapToGrid w:val="0"/>
        <w:ind w:firstLine="480"/>
        <w:rPr>
          <w:rFonts w:eastAsia="宋体"/>
          <w:sz w:val="24"/>
        </w:rPr>
      </w:pPr>
      <w:r w:rsidRPr="00DA7C01">
        <w:rPr>
          <w:rFonts w:eastAsia="宋体" w:hint="eastAsia"/>
          <w:sz w:val="24"/>
        </w:rPr>
        <w:t>结构或构件承受作用效应的能力</w:t>
      </w:r>
      <w:r w:rsidRPr="00DA7C01">
        <w:rPr>
          <w:rFonts w:eastAsia="宋体"/>
          <w:sz w:val="24"/>
        </w:rPr>
        <w:t>。</w:t>
      </w:r>
    </w:p>
    <w:p w14:paraId="20C867A6" w14:textId="3FE878DB"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rPr>
      </w:pPr>
      <w:r w:rsidRPr="00DA7C01">
        <w:rPr>
          <w:rFonts w:ascii="Times New Roman" w:eastAsia="宋体" w:hAnsi="Times New Roman" w:cs="Times New Roman"/>
          <w:b/>
          <w:sz w:val="24"/>
        </w:rPr>
        <w:t>2.1.13</w:t>
      </w:r>
      <w:r w:rsidRPr="00DA7C01">
        <w:rPr>
          <w:rFonts w:ascii="Times New Roman" w:eastAsia="宋体" w:hAnsi="Times New Roman" w:cs="Times New Roman"/>
          <w:sz w:val="24"/>
        </w:rPr>
        <w:t xml:space="preserve"> </w:t>
      </w:r>
      <w:r w:rsidR="00262982">
        <w:rPr>
          <w:rFonts w:ascii="Times New Roman" w:eastAsia="宋体" w:hAnsi="Times New Roman" w:cs="Times New Roman"/>
          <w:sz w:val="24"/>
        </w:rPr>
        <w:t xml:space="preserve"> </w:t>
      </w:r>
      <w:r w:rsidRPr="00DA7C01">
        <w:rPr>
          <w:rFonts w:ascii="Times New Roman" w:eastAsia="宋体" w:hAnsi="Times New Roman" w:cs="Times New Roman" w:hint="eastAsia"/>
          <w:sz w:val="24"/>
        </w:rPr>
        <w:t>地基基本承载力</w:t>
      </w:r>
      <w:r w:rsidRPr="00DA7C01">
        <w:rPr>
          <w:rFonts w:ascii="Times New Roman" w:eastAsia="宋体" w:hAnsi="Times New Roman" w:cs="Times New Roman"/>
          <w:sz w:val="24"/>
        </w:rPr>
        <w:t xml:space="preserve"> </w:t>
      </w:r>
      <w:r w:rsidRPr="00DA7C01">
        <w:rPr>
          <w:rFonts w:ascii="Times New Roman" w:eastAsia="宋体" w:hAnsi="Times New Roman" w:cs="Times New Roman" w:hint="eastAsia"/>
          <w:sz w:val="24"/>
        </w:rPr>
        <w:t>bearing</w:t>
      </w:r>
      <w:r w:rsidRPr="00DA7C01">
        <w:rPr>
          <w:rFonts w:ascii="Times New Roman" w:eastAsia="宋体" w:hAnsi="Times New Roman" w:cs="Times New Roman"/>
          <w:sz w:val="24"/>
        </w:rPr>
        <w:t xml:space="preserve"> </w:t>
      </w:r>
      <w:r w:rsidRPr="00DA7C01">
        <w:rPr>
          <w:rFonts w:ascii="Times New Roman" w:eastAsia="宋体" w:hAnsi="Times New Roman" w:cs="Times New Roman" w:hint="eastAsia"/>
          <w:sz w:val="24"/>
        </w:rPr>
        <w:t>capacity</w:t>
      </w:r>
      <w:r w:rsidRPr="00DA7C01">
        <w:rPr>
          <w:rFonts w:ascii="Times New Roman" w:eastAsia="宋体" w:hAnsi="Times New Roman" w:cs="Times New Roman"/>
          <w:sz w:val="24"/>
        </w:rPr>
        <w:t xml:space="preserve"> </w:t>
      </w:r>
      <w:r w:rsidRPr="00DA7C01">
        <w:rPr>
          <w:rFonts w:ascii="Times New Roman" w:eastAsia="宋体" w:hAnsi="Times New Roman" w:cs="Times New Roman" w:hint="eastAsia"/>
          <w:sz w:val="24"/>
        </w:rPr>
        <w:t>of</w:t>
      </w:r>
      <w:r w:rsidRPr="00DA7C01">
        <w:rPr>
          <w:rFonts w:ascii="Times New Roman" w:eastAsia="宋体" w:hAnsi="Times New Roman" w:cs="Times New Roman"/>
          <w:sz w:val="24"/>
        </w:rPr>
        <w:t xml:space="preserve"> subgrade</w:t>
      </w:r>
    </w:p>
    <w:p w14:paraId="433CFE2E" w14:textId="77777777" w:rsidR="00D351FE" w:rsidRPr="005161BF" w:rsidRDefault="00D351FE" w:rsidP="002653F1">
      <w:pPr>
        <w:pStyle w:val="af2"/>
        <w:adjustRightInd w:val="0"/>
        <w:snapToGrid w:val="0"/>
        <w:ind w:firstLine="472"/>
        <w:rPr>
          <w:rFonts w:eastAsia="宋体"/>
          <w:spacing w:val="-4"/>
          <w:sz w:val="24"/>
        </w:rPr>
      </w:pPr>
      <w:r w:rsidRPr="005161BF">
        <w:rPr>
          <w:rFonts w:eastAsia="宋体" w:hint="eastAsia"/>
          <w:spacing w:val="-4"/>
          <w:sz w:val="24"/>
        </w:rPr>
        <w:t>在保证地基稳定条件下，结构物不产生超出允许的沉降或变形的地基承载力</w:t>
      </w:r>
      <w:r w:rsidRPr="005161BF">
        <w:rPr>
          <w:rFonts w:eastAsia="宋体"/>
          <w:spacing w:val="-4"/>
          <w:sz w:val="24"/>
        </w:rPr>
        <w:t>。</w:t>
      </w:r>
    </w:p>
    <w:p w14:paraId="35D6F0C8" w14:textId="7A3AE71A" w:rsidR="00D351FE" w:rsidRPr="00EE4160" w:rsidRDefault="00D351FE" w:rsidP="002653F1">
      <w:pPr>
        <w:pStyle w:val="32"/>
      </w:pPr>
      <w:bookmarkStart w:id="19" w:name="_Toc68722984"/>
      <w:bookmarkStart w:id="20" w:name="_Toc68723219"/>
      <w:bookmarkStart w:id="21" w:name="_Toc68723094"/>
      <w:bookmarkStart w:id="22" w:name="_Toc88508064"/>
      <w:bookmarkStart w:id="23" w:name="_Toc137727184"/>
      <w:r w:rsidRPr="00EE4160">
        <w:t xml:space="preserve">2.2 </w:t>
      </w:r>
      <w:r w:rsidR="00A72C0D">
        <w:t xml:space="preserve"> </w:t>
      </w:r>
      <w:r w:rsidRPr="00EE4160">
        <w:t>符</w:t>
      </w:r>
      <w:r w:rsidR="00F76DDC" w:rsidRPr="00EE4160">
        <w:t xml:space="preserve"> </w:t>
      </w:r>
      <w:r w:rsidRPr="00EE4160">
        <w:t xml:space="preserve"> </w:t>
      </w:r>
      <w:r w:rsidRPr="00EE4160">
        <w:t>号</w:t>
      </w:r>
      <w:bookmarkEnd w:id="19"/>
      <w:bookmarkEnd w:id="20"/>
      <w:bookmarkEnd w:id="21"/>
      <w:bookmarkEnd w:id="22"/>
      <w:bookmarkEnd w:id="23"/>
    </w:p>
    <w:p w14:paraId="11DFF3E3" w14:textId="54714DA9"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DA7C01">
        <w:rPr>
          <w:rFonts w:ascii="Times New Roman" w:eastAsia="宋体" w:hAnsi="Times New Roman" w:cs="Times New Roman"/>
          <w:b/>
          <w:sz w:val="24"/>
          <w:szCs w:val="24"/>
        </w:rPr>
        <w:t xml:space="preserve">2.2.1 </w:t>
      </w:r>
      <w:r w:rsidR="00262982">
        <w:rPr>
          <w:rFonts w:ascii="Times New Roman" w:eastAsia="宋体" w:hAnsi="Times New Roman" w:cs="Times New Roman"/>
          <w:b/>
          <w:sz w:val="24"/>
          <w:szCs w:val="24"/>
        </w:rPr>
        <w:t xml:space="preserve"> </w:t>
      </w:r>
      <w:r w:rsidRPr="00DA7C01">
        <w:rPr>
          <w:rFonts w:ascii="Times New Roman" w:eastAsia="宋体" w:hAnsi="Times New Roman" w:cs="Times New Roman"/>
          <w:sz w:val="24"/>
          <w:szCs w:val="24"/>
        </w:rPr>
        <w:t>材料性能</w:t>
      </w:r>
    </w:p>
    <w:p w14:paraId="579C0D07"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DA7C01">
        <w:rPr>
          <w:rFonts w:ascii="Times New Roman" w:eastAsia="宋体" w:hAnsi="Times New Roman" w:cs="Times New Roman"/>
          <w:i/>
          <w:iCs/>
          <w:snapToGrid w:val="0"/>
          <w:kern w:val="0"/>
          <w:position w:val="-10"/>
          <w:sz w:val="24"/>
          <w:szCs w:val="24"/>
          <w:vertAlign w:val="subscript"/>
        </w:rPr>
        <w:object w:dxaOrig="320" w:dyaOrig="340" w14:anchorId="28C0D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5" type="#_x0000_t75" style="width:17pt;height:17pt" o:ole="">
            <v:imagedata r:id="rId12" o:title=""/>
          </v:shape>
          <o:OLEObject Type="Embed" ProgID="Equation.3" ShapeID="_x0000_i1585" DrawAspect="Content" ObjectID="_1748340368" r:id="rId13"/>
        </w:object>
      </w:r>
      <w:r w:rsidRPr="00DA7C01">
        <w:rPr>
          <w:rFonts w:ascii="Times New Roman" w:eastAsia="宋体" w:hAnsi="Times New Roman" w:cs="Times New Roman"/>
          <w:snapToGrid w:val="0"/>
          <w:kern w:val="0"/>
          <w:sz w:val="24"/>
          <w:szCs w:val="24"/>
          <w:lang w:val="pt-BR"/>
        </w:rPr>
        <w:t>——</w:t>
      </w:r>
      <w:r w:rsidRPr="00DA7C01">
        <w:rPr>
          <w:rFonts w:ascii="Times New Roman" w:eastAsia="宋体" w:hAnsi="Times New Roman" w:cs="Times New Roman"/>
          <w:snapToGrid w:val="0"/>
          <w:kern w:val="0"/>
          <w:sz w:val="24"/>
          <w:szCs w:val="24"/>
        </w:rPr>
        <w:t>土体相对密度；</w:t>
      </w:r>
      <w:r w:rsidRPr="00DA7C01">
        <w:rPr>
          <w:rFonts w:ascii="Times New Roman" w:eastAsia="宋体" w:hAnsi="Times New Roman" w:cs="Times New Roman"/>
          <w:snapToGrid w:val="0"/>
          <w:kern w:val="0"/>
          <w:sz w:val="24"/>
          <w:szCs w:val="24"/>
        </w:rPr>
        <w:t xml:space="preserve"> </w:t>
      </w:r>
    </w:p>
    <w:p w14:paraId="18AC9CE9"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DA7C01">
        <w:rPr>
          <w:rFonts w:ascii="Times New Roman" w:eastAsia="宋体" w:hAnsi="Times New Roman" w:cs="Times New Roman"/>
          <w:snapToGrid w:val="0"/>
          <w:kern w:val="0"/>
          <w:position w:val="-6"/>
          <w:sz w:val="24"/>
          <w:szCs w:val="24"/>
        </w:rPr>
        <w:object w:dxaOrig="260" w:dyaOrig="279" w14:anchorId="09DC20BF">
          <v:shape id="_x0000_i1586" type="#_x0000_t75" style="width:13pt;height:15pt" o:ole="">
            <v:imagedata r:id="rId14" o:title=""/>
          </v:shape>
          <o:OLEObject Type="Embed" ProgID="Equation.3" ShapeID="_x0000_i1586" DrawAspect="Content" ObjectID="_1748340369" r:id="rId15"/>
        </w:object>
      </w:r>
      <w:r w:rsidRPr="00DA7C01">
        <w:rPr>
          <w:rFonts w:ascii="Times New Roman" w:eastAsia="宋体" w:hAnsi="Times New Roman" w:cs="Times New Roman"/>
          <w:snapToGrid w:val="0"/>
          <w:kern w:val="0"/>
          <w:sz w:val="24"/>
          <w:szCs w:val="24"/>
        </w:rPr>
        <w:t>——</w:t>
      </w:r>
      <w:r w:rsidRPr="00DA7C01">
        <w:rPr>
          <w:rFonts w:ascii="Times New Roman" w:eastAsia="宋体" w:hAnsi="Times New Roman" w:cs="Times New Roman"/>
          <w:snapToGrid w:val="0"/>
          <w:kern w:val="0"/>
          <w:sz w:val="24"/>
          <w:szCs w:val="24"/>
        </w:rPr>
        <w:t>剪切模量；</w:t>
      </w:r>
    </w:p>
    <w:p w14:paraId="310C688B"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DA7C01">
        <w:rPr>
          <w:rFonts w:ascii="Times New Roman" w:eastAsia="宋体" w:hAnsi="Times New Roman" w:cs="Times New Roman"/>
          <w:snapToGrid w:val="0"/>
          <w:kern w:val="0"/>
          <w:position w:val="-4"/>
          <w:sz w:val="24"/>
          <w:szCs w:val="24"/>
          <w:lang w:val="pt-BR"/>
        </w:rPr>
        <w:object w:dxaOrig="260" w:dyaOrig="260" w14:anchorId="5CE0EB38">
          <v:shape id="_x0000_i1587" type="#_x0000_t75" style="width:13pt;height:13pt" o:ole="">
            <v:imagedata r:id="rId16" o:title=""/>
          </v:shape>
          <o:OLEObject Type="Embed" ProgID="Equation.3" ShapeID="_x0000_i1587" DrawAspect="Content" ObjectID="_1748340370" r:id="rId17"/>
        </w:object>
      </w:r>
      <w:r w:rsidRPr="00DA7C01">
        <w:rPr>
          <w:rFonts w:ascii="Times New Roman" w:eastAsia="宋体" w:hAnsi="Times New Roman" w:cs="Times New Roman"/>
          <w:snapToGrid w:val="0"/>
          <w:kern w:val="0"/>
          <w:sz w:val="24"/>
          <w:szCs w:val="24"/>
          <w:lang w:val="pt-BR"/>
        </w:rPr>
        <w:t>——</w:t>
      </w:r>
      <w:r w:rsidRPr="00DA7C01">
        <w:rPr>
          <w:rFonts w:ascii="Times New Roman" w:eastAsia="宋体" w:hAnsi="Times New Roman" w:cs="Times New Roman"/>
          <w:snapToGrid w:val="0"/>
          <w:kern w:val="0"/>
          <w:sz w:val="24"/>
          <w:szCs w:val="24"/>
        </w:rPr>
        <w:t>初始地基模量；</w:t>
      </w:r>
    </w:p>
    <w:p w14:paraId="4413646D"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DA7C01">
        <w:rPr>
          <w:rFonts w:ascii="Times New Roman" w:eastAsia="宋体" w:hAnsi="Times New Roman" w:cs="Times New Roman"/>
          <w:snapToGrid w:val="0"/>
          <w:kern w:val="0"/>
          <w:position w:val="-10"/>
          <w:sz w:val="24"/>
          <w:szCs w:val="24"/>
          <w:lang w:val="pt-BR"/>
        </w:rPr>
        <w:object w:dxaOrig="220" w:dyaOrig="260" w14:anchorId="3BACA726">
          <v:shape id="_x0000_i1588" type="#_x0000_t75" style="width:13pt;height:13pt" o:ole="">
            <v:imagedata r:id="rId18" o:title=""/>
          </v:shape>
          <o:OLEObject Type="Embed" ProgID="Equation.3" ShapeID="_x0000_i1588" DrawAspect="Content" ObjectID="_1748340371" r:id="rId19"/>
        </w:object>
      </w:r>
      <w:r w:rsidRPr="00DA7C01">
        <w:rPr>
          <w:rFonts w:ascii="Times New Roman" w:eastAsia="宋体" w:hAnsi="Times New Roman" w:cs="Times New Roman"/>
          <w:snapToGrid w:val="0"/>
          <w:kern w:val="0"/>
          <w:sz w:val="24"/>
          <w:szCs w:val="24"/>
          <w:lang w:val="pt-BR"/>
        </w:rPr>
        <w:t>——</w:t>
      </w:r>
      <w:r w:rsidRPr="00DA7C01">
        <w:rPr>
          <w:rFonts w:ascii="Times New Roman" w:eastAsia="宋体" w:hAnsi="Times New Roman" w:cs="Times New Roman"/>
          <w:snapToGrid w:val="0"/>
          <w:kern w:val="0"/>
          <w:sz w:val="24"/>
          <w:szCs w:val="24"/>
        </w:rPr>
        <w:t>土体内摩擦角</w:t>
      </w:r>
      <w:r w:rsidRPr="00DA7C01">
        <w:rPr>
          <w:rFonts w:ascii="Times New Roman" w:eastAsia="宋体" w:hAnsi="Times New Roman" w:cs="Times New Roman"/>
          <w:color w:val="000000"/>
          <w:sz w:val="24"/>
          <w:szCs w:val="24"/>
        </w:rPr>
        <w:t>( °)</w:t>
      </w:r>
      <w:r w:rsidRPr="00DA7C01">
        <w:rPr>
          <w:rFonts w:ascii="Times New Roman" w:eastAsia="宋体" w:hAnsi="Times New Roman" w:cs="Times New Roman"/>
          <w:snapToGrid w:val="0"/>
          <w:kern w:val="0"/>
          <w:sz w:val="24"/>
          <w:szCs w:val="24"/>
        </w:rPr>
        <w:t>；</w:t>
      </w:r>
    </w:p>
    <w:p w14:paraId="370091D3"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DA7C01">
        <w:rPr>
          <w:rFonts w:ascii="Times New Roman" w:eastAsia="宋体" w:hAnsi="Times New Roman" w:cs="Times New Roman"/>
          <w:snapToGrid w:val="0"/>
          <w:kern w:val="0"/>
          <w:position w:val="-10"/>
          <w:sz w:val="24"/>
          <w:szCs w:val="24"/>
          <w:lang w:val="pt-BR"/>
        </w:rPr>
        <w:object w:dxaOrig="260" w:dyaOrig="360" w14:anchorId="6995348B">
          <v:shape id="_x0000_i1589" type="#_x0000_t75" style="width:13pt;height:19.5pt" o:ole="">
            <v:imagedata r:id="rId20" o:title=""/>
          </v:shape>
          <o:OLEObject Type="Embed" ProgID="Equation.3" ShapeID="_x0000_i1589" DrawAspect="Content" ObjectID="_1748340372" r:id="rId21"/>
        </w:object>
      </w:r>
      <w:r w:rsidRPr="00DA7C01">
        <w:rPr>
          <w:rFonts w:ascii="Times New Roman" w:eastAsia="宋体" w:hAnsi="Times New Roman" w:cs="Times New Roman"/>
          <w:snapToGrid w:val="0"/>
          <w:kern w:val="0"/>
          <w:sz w:val="24"/>
          <w:szCs w:val="24"/>
          <w:lang w:val="pt-BR"/>
        </w:rPr>
        <w:t>——</w:t>
      </w:r>
      <w:r w:rsidRPr="00DA7C01">
        <w:rPr>
          <w:rFonts w:ascii="Times New Roman" w:eastAsia="宋体" w:hAnsi="Times New Roman" w:cs="Times New Roman"/>
          <w:snapToGrid w:val="0"/>
          <w:kern w:val="0"/>
          <w:sz w:val="24"/>
          <w:szCs w:val="24"/>
        </w:rPr>
        <w:t>挡土板与土体的摩擦角</w:t>
      </w:r>
      <w:r w:rsidRPr="00DA7C01">
        <w:rPr>
          <w:rFonts w:ascii="Times New Roman" w:eastAsia="宋体" w:hAnsi="Times New Roman" w:cs="Times New Roman"/>
          <w:color w:val="000000"/>
          <w:sz w:val="24"/>
          <w:szCs w:val="24"/>
        </w:rPr>
        <w:t>( °)</w:t>
      </w:r>
      <w:r w:rsidRPr="00DA7C01">
        <w:rPr>
          <w:rFonts w:ascii="Times New Roman" w:eastAsia="宋体" w:hAnsi="Times New Roman" w:cs="Times New Roman"/>
          <w:snapToGrid w:val="0"/>
          <w:kern w:val="0"/>
          <w:sz w:val="24"/>
          <w:szCs w:val="24"/>
        </w:rPr>
        <w:t>；</w:t>
      </w:r>
    </w:p>
    <w:p w14:paraId="2BE71888"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snapToGrid w:val="0"/>
          <w:kern w:val="0"/>
          <w:sz w:val="24"/>
          <w:szCs w:val="24"/>
          <w:lang w:val="pt-BR"/>
        </w:rPr>
      </w:pPr>
      <w:r w:rsidRPr="00DA7C01">
        <w:rPr>
          <w:rFonts w:ascii="Times New Roman" w:eastAsia="宋体" w:hAnsi="Times New Roman" w:cs="Times New Roman"/>
          <w:snapToGrid w:val="0"/>
          <w:kern w:val="0"/>
          <w:position w:val="-10"/>
          <w:sz w:val="24"/>
          <w:szCs w:val="24"/>
          <w:lang w:val="pt-BR"/>
        </w:rPr>
        <w:object w:dxaOrig="200" w:dyaOrig="260" w14:anchorId="1C0DAD3D">
          <v:shape id="_x0000_i1590" type="#_x0000_t75" style="width:9.5pt;height:13pt" o:ole="">
            <v:imagedata r:id="rId22" o:title=""/>
          </v:shape>
          <o:OLEObject Type="Embed" ProgID="Equation.3" ShapeID="_x0000_i1590" DrawAspect="Content" ObjectID="_1748340373" r:id="rId23"/>
        </w:object>
      </w:r>
      <w:r w:rsidRPr="00DA7C01">
        <w:rPr>
          <w:rFonts w:ascii="Times New Roman" w:eastAsia="宋体" w:hAnsi="Times New Roman" w:cs="Times New Roman"/>
          <w:snapToGrid w:val="0"/>
          <w:kern w:val="0"/>
          <w:sz w:val="24"/>
          <w:szCs w:val="24"/>
          <w:lang w:val="pt-BR"/>
        </w:rPr>
        <w:t>——</w:t>
      </w:r>
      <w:r w:rsidRPr="00DA7C01">
        <w:rPr>
          <w:rFonts w:ascii="Times New Roman" w:eastAsia="宋体" w:hAnsi="Times New Roman" w:cs="Times New Roman"/>
          <w:snapToGrid w:val="0"/>
          <w:kern w:val="0"/>
          <w:sz w:val="24"/>
          <w:szCs w:val="24"/>
        </w:rPr>
        <w:t>土体有效容重</w:t>
      </w:r>
      <w:r w:rsidRPr="00DA7C01">
        <w:rPr>
          <w:rFonts w:ascii="Times New Roman" w:eastAsia="宋体" w:hAnsi="Times New Roman" w:cs="Times New Roman"/>
          <w:snapToGrid w:val="0"/>
          <w:kern w:val="0"/>
          <w:sz w:val="24"/>
          <w:szCs w:val="24"/>
          <w:lang w:val="pt-BR"/>
        </w:rPr>
        <w:t>；</w:t>
      </w:r>
    </w:p>
    <w:bookmarkStart w:id="24" w:name="_Hlk79324448"/>
    <w:p w14:paraId="5BA4DAD1"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DA7C01">
        <w:rPr>
          <w:rFonts w:ascii="Times New Roman" w:eastAsia="宋体" w:hAnsi="Times New Roman" w:cs="Times New Roman"/>
          <w:snapToGrid w:val="0"/>
          <w:kern w:val="0"/>
          <w:position w:val="-10"/>
          <w:sz w:val="24"/>
          <w:szCs w:val="24"/>
        </w:rPr>
        <w:object w:dxaOrig="240" w:dyaOrig="260" w14:anchorId="53BBB07C">
          <v:shape id="_x0000_i1591" type="#_x0000_t75" style="width:13pt;height:13pt" o:ole="">
            <v:imagedata r:id="rId24" o:title=""/>
          </v:shape>
          <o:OLEObject Type="Embed" ProgID="Equation.3" ShapeID="_x0000_i1591" DrawAspect="Content" ObjectID="_1748340374" r:id="rId25"/>
        </w:object>
      </w:r>
      <w:r w:rsidRPr="00DA7C01">
        <w:rPr>
          <w:rFonts w:ascii="Times New Roman" w:eastAsia="宋体" w:hAnsi="Times New Roman" w:cs="Times New Roman"/>
          <w:snapToGrid w:val="0"/>
          <w:kern w:val="0"/>
          <w:sz w:val="24"/>
          <w:szCs w:val="24"/>
        </w:rPr>
        <w:t>——</w:t>
      </w:r>
      <w:bookmarkEnd w:id="24"/>
      <w:r w:rsidRPr="00DA7C01">
        <w:rPr>
          <w:rFonts w:ascii="Times New Roman" w:eastAsia="宋体" w:hAnsi="Times New Roman" w:cs="Times New Roman"/>
          <w:snapToGrid w:val="0"/>
          <w:kern w:val="0"/>
          <w:sz w:val="24"/>
          <w:szCs w:val="24"/>
        </w:rPr>
        <w:t>土体密度；</w:t>
      </w:r>
    </w:p>
    <w:p w14:paraId="5E6B73B8" w14:textId="19BD4003"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DA7C01">
        <w:rPr>
          <w:rFonts w:ascii="Times New Roman" w:eastAsia="宋体" w:hAnsi="Times New Roman" w:cs="Times New Roman"/>
          <w:b/>
          <w:sz w:val="24"/>
          <w:szCs w:val="24"/>
        </w:rPr>
        <w:t xml:space="preserve">2.2.2 </w:t>
      </w:r>
      <w:r w:rsidR="00262982">
        <w:rPr>
          <w:rFonts w:ascii="Times New Roman" w:eastAsia="宋体" w:hAnsi="Times New Roman" w:cs="Times New Roman"/>
          <w:b/>
          <w:sz w:val="24"/>
          <w:szCs w:val="24"/>
        </w:rPr>
        <w:t xml:space="preserve"> </w:t>
      </w:r>
      <w:r w:rsidRPr="00DA7C01">
        <w:rPr>
          <w:rFonts w:ascii="Times New Roman" w:eastAsia="宋体" w:hAnsi="Times New Roman" w:cs="Times New Roman"/>
          <w:sz w:val="24"/>
          <w:szCs w:val="24"/>
        </w:rPr>
        <w:t>作用</w:t>
      </w:r>
      <w:r w:rsidRPr="00DA7C01">
        <w:rPr>
          <w:rFonts w:ascii="Times New Roman" w:eastAsia="宋体" w:hAnsi="Times New Roman" w:cs="Times New Roman"/>
          <w:color w:val="000000"/>
          <w:sz w:val="24"/>
          <w:szCs w:val="24"/>
        </w:rPr>
        <w:t>效应及承载力</w:t>
      </w:r>
    </w:p>
    <w:bookmarkStart w:id="25" w:name="_Hlk79324803"/>
    <w:p w14:paraId="5B4333FB"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color w:val="000000"/>
          <w:sz w:val="24"/>
          <w:szCs w:val="24"/>
        </w:rPr>
      </w:pPr>
      <w:r w:rsidRPr="00DA7C01">
        <w:rPr>
          <w:rFonts w:ascii="Times New Roman" w:eastAsia="宋体" w:hAnsi="Times New Roman" w:cs="Times New Roman"/>
          <w:snapToGrid w:val="0"/>
          <w:kern w:val="0"/>
          <w:position w:val="-10"/>
          <w:sz w:val="24"/>
          <w:szCs w:val="24"/>
        </w:rPr>
        <w:object w:dxaOrig="240" w:dyaOrig="260" w14:anchorId="626E6F25">
          <v:shape id="_x0000_i1592" type="#_x0000_t75" style="width:13pt;height:13pt" o:ole="">
            <v:imagedata r:id="rId26" o:title=""/>
          </v:shape>
          <o:OLEObject Type="Embed" ProgID="Equation.3" ShapeID="_x0000_i1592" DrawAspect="Content" ObjectID="_1748340375" r:id="rId27"/>
        </w:object>
      </w:r>
      <w:r w:rsidRPr="00DA7C01">
        <w:rPr>
          <w:rFonts w:ascii="Times New Roman" w:eastAsia="宋体" w:hAnsi="Times New Roman" w:cs="Times New Roman"/>
          <w:snapToGrid w:val="0"/>
          <w:kern w:val="0"/>
          <w:sz w:val="24"/>
          <w:szCs w:val="24"/>
        </w:rPr>
        <w:t>——</w:t>
      </w:r>
      <w:r w:rsidRPr="00DA7C01">
        <w:rPr>
          <w:rFonts w:ascii="Times New Roman" w:eastAsia="宋体" w:hAnsi="Times New Roman" w:cs="Times New Roman"/>
          <w:snapToGrid w:val="0"/>
          <w:kern w:val="0"/>
          <w:sz w:val="24"/>
          <w:szCs w:val="24"/>
        </w:rPr>
        <w:t>土反力</w:t>
      </w:r>
      <w:r w:rsidRPr="00DA7C01">
        <w:rPr>
          <w:rFonts w:ascii="Times New Roman" w:eastAsia="宋体" w:hAnsi="Times New Roman" w:cs="Times New Roman"/>
          <w:snapToGrid w:val="0"/>
          <w:kern w:val="0"/>
          <w:sz w:val="24"/>
          <w:szCs w:val="24"/>
        </w:rPr>
        <w:t>(kN/m)</w:t>
      </w:r>
      <w:r w:rsidRPr="00DA7C01">
        <w:rPr>
          <w:rFonts w:ascii="Times New Roman" w:eastAsia="宋体" w:hAnsi="Times New Roman" w:cs="Times New Roman"/>
          <w:snapToGrid w:val="0"/>
          <w:kern w:val="0"/>
          <w:sz w:val="24"/>
          <w:szCs w:val="24"/>
        </w:rPr>
        <w:t>；</w:t>
      </w:r>
    </w:p>
    <w:p w14:paraId="3C2E11BB"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DA7C01">
        <w:rPr>
          <w:rFonts w:ascii="Times New Roman" w:eastAsia="宋体" w:hAnsi="Times New Roman" w:cs="Times New Roman"/>
          <w:snapToGrid w:val="0"/>
          <w:kern w:val="0"/>
          <w:position w:val="-6"/>
          <w:sz w:val="24"/>
          <w:szCs w:val="24"/>
        </w:rPr>
        <w:object w:dxaOrig="220" w:dyaOrig="279" w14:anchorId="41AAC013">
          <v:shape id="_x0000_i1593" type="#_x0000_t75" style="width:13pt;height:15pt" o:ole="">
            <v:imagedata r:id="rId28" o:title=""/>
          </v:shape>
          <o:OLEObject Type="Embed" ProgID="Equation.3" ShapeID="_x0000_i1593" DrawAspect="Content" ObjectID="_1748340376" r:id="rId29"/>
        </w:object>
      </w:r>
      <w:r w:rsidRPr="00DA7C01">
        <w:rPr>
          <w:rFonts w:ascii="Times New Roman" w:eastAsia="宋体" w:hAnsi="Times New Roman" w:cs="Times New Roman"/>
          <w:snapToGrid w:val="0"/>
          <w:kern w:val="0"/>
          <w:sz w:val="24"/>
          <w:szCs w:val="24"/>
        </w:rPr>
        <w:t>——</w:t>
      </w:r>
      <w:r w:rsidRPr="00DA7C01">
        <w:rPr>
          <w:rFonts w:ascii="Times New Roman" w:eastAsia="宋体" w:hAnsi="Times New Roman" w:cs="Times New Roman"/>
          <w:snapToGrid w:val="0"/>
          <w:kern w:val="0"/>
          <w:sz w:val="24"/>
          <w:szCs w:val="24"/>
        </w:rPr>
        <w:t>侧向压力系数；</w:t>
      </w:r>
    </w:p>
    <w:bookmarkEnd w:id="25"/>
    <w:p w14:paraId="4E6AFBD7" w14:textId="0C4D70FC"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color w:val="000000"/>
          <w:sz w:val="24"/>
          <w:szCs w:val="24"/>
          <w:vertAlign w:val="subscript"/>
        </w:rPr>
      </w:pPr>
      <w:r w:rsidRPr="00DA7C01">
        <w:rPr>
          <w:rFonts w:ascii="Times New Roman" w:eastAsia="宋体" w:hAnsi="Times New Roman" w:cs="Times New Roman"/>
          <w:b/>
          <w:sz w:val="24"/>
          <w:szCs w:val="24"/>
        </w:rPr>
        <w:t xml:space="preserve">2.2.3 </w:t>
      </w:r>
      <w:r w:rsidR="00262982">
        <w:rPr>
          <w:rFonts w:ascii="Times New Roman" w:eastAsia="宋体" w:hAnsi="Times New Roman" w:cs="Times New Roman"/>
          <w:b/>
          <w:sz w:val="24"/>
          <w:szCs w:val="24"/>
        </w:rPr>
        <w:t xml:space="preserve"> </w:t>
      </w:r>
      <w:r w:rsidRPr="00DA7C01">
        <w:rPr>
          <w:rFonts w:ascii="Times New Roman" w:eastAsia="宋体" w:hAnsi="Times New Roman" w:cs="Times New Roman"/>
          <w:color w:val="000000"/>
          <w:sz w:val="24"/>
          <w:szCs w:val="24"/>
        </w:rPr>
        <w:t>几何</w:t>
      </w:r>
      <w:r w:rsidRPr="00DA7C01">
        <w:rPr>
          <w:rFonts w:ascii="Times New Roman" w:eastAsia="宋体" w:hAnsi="Times New Roman" w:cs="Times New Roman"/>
          <w:sz w:val="24"/>
          <w:szCs w:val="24"/>
        </w:rPr>
        <w:t>参数</w:t>
      </w:r>
    </w:p>
    <w:p w14:paraId="794C36D3"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color w:val="000000"/>
          <w:sz w:val="24"/>
          <w:szCs w:val="24"/>
        </w:rPr>
      </w:pPr>
      <w:r w:rsidRPr="00DA7C01">
        <w:rPr>
          <w:rFonts w:ascii="Times New Roman" w:eastAsia="宋体" w:hAnsi="Times New Roman" w:cs="Times New Roman"/>
          <w:color w:val="000000"/>
          <w:position w:val="-4"/>
          <w:sz w:val="24"/>
          <w:szCs w:val="24"/>
        </w:rPr>
        <w:object w:dxaOrig="260" w:dyaOrig="260" w14:anchorId="4E976661">
          <v:shape id="_x0000_i1594" type="#_x0000_t75" style="width:13pt;height:13pt" o:ole="">
            <v:imagedata r:id="rId30" o:title=""/>
          </v:shape>
          <o:OLEObject Type="Embed" ProgID="Equation.3" ShapeID="_x0000_i1594" DrawAspect="Content" ObjectID="_1748340377" r:id="rId31"/>
        </w:object>
      </w:r>
      <w:r w:rsidRPr="00DA7C01">
        <w:rPr>
          <w:rFonts w:ascii="Times New Roman" w:eastAsia="宋体" w:hAnsi="Times New Roman" w:cs="Times New Roman"/>
          <w:color w:val="000000"/>
          <w:sz w:val="24"/>
          <w:szCs w:val="24"/>
        </w:rPr>
        <w:t>——</w:t>
      </w:r>
      <w:r w:rsidRPr="00DA7C01">
        <w:rPr>
          <w:rFonts w:ascii="Times New Roman" w:eastAsia="宋体" w:hAnsi="Times New Roman" w:cs="Times New Roman"/>
          <w:color w:val="000000"/>
          <w:sz w:val="24"/>
          <w:szCs w:val="24"/>
        </w:rPr>
        <w:t>桩径</w:t>
      </w:r>
      <w:r w:rsidRPr="00DA7C01">
        <w:rPr>
          <w:rFonts w:ascii="Times New Roman" w:eastAsia="宋体" w:hAnsi="Times New Roman" w:cs="Times New Roman"/>
          <w:color w:val="000000"/>
          <w:sz w:val="24"/>
          <w:szCs w:val="24"/>
        </w:rPr>
        <w:t>(m)</w:t>
      </w:r>
      <w:r w:rsidRPr="00DA7C01">
        <w:rPr>
          <w:rFonts w:ascii="Times New Roman" w:eastAsia="宋体" w:hAnsi="Times New Roman" w:cs="Times New Roman"/>
          <w:color w:val="000000"/>
          <w:sz w:val="24"/>
          <w:szCs w:val="24"/>
        </w:rPr>
        <w:t>；</w:t>
      </w:r>
    </w:p>
    <w:p w14:paraId="7BE0470B"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color w:val="000000"/>
          <w:sz w:val="24"/>
          <w:szCs w:val="24"/>
        </w:rPr>
      </w:pPr>
      <w:r w:rsidRPr="00DA7C01">
        <w:rPr>
          <w:rFonts w:ascii="Times New Roman" w:eastAsia="宋体" w:hAnsi="Times New Roman" w:cs="Times New Roman"/>
          <w:color w:val="000000"/>
          <w:position w:val="-4"/>
          <w:sz w:val="24"/>
          <w:szCs w:val="24"/>
        </w:rPr>
        <w:object w:dxaOrig="279" w:dyaOrig="260" w14:anchorId="213F6A09">
          <v:shape id="_x0000_i1595" type="#_x0000_t75" style="width:15pt;height:13pt" o:ole="">
            <v:imagedata r:id="rId32" o:title=""/>
          </v:shape>
          <o:OLEObject Type="Embed" ProgID="Equation.3" ShapeID="_x0000_i1595" DrawAspect="Content" ObjectID="_1748340378" r:id="rId33"/>
        </w:object>
      </w:r>
      <w:r w:rsidRPr="00DA7C01">
        <w:rPr>
          <w:rFonts w:ascii="Times New Roman" w:eastAsia="宋体" w:hAnsi="Times New Roman" w:cs="Times New Roman"/>
          <w:color w:val="000000"/>
          <w:sz w:val="24"/>
          <w:szCs w:val="24"/>
        </w:rPr>
        <w:t>——</w:t>
      </w:r>
      <w:r w:rsidRPr="00DA7C01">
        <w:rPr>
          <w:rFonts w:ascii="Times New Roman" w:eastAsia="宋体" w:hAnsi="Times New Roman" w:cs="Times New Roman"/>
          <w:color w:val="000000"/>
          <w:sz w:val="24"/>
          <w:szCs w:val="24"/>
        </w:rPr>
        <w:t>埋深</w:t>
      </w:r>
      <w:r w:rsidRPr="00DA7C01">
        <w:rPr>
          <w:rFonts w:ascii="Times New Roman" w:eastAsia="宋体" w:hAnsi="Times New Roman" w:cs="Times New Roman"/>
          <w:color w:val="000000"/>
          <w:sz w:val="24"/>
          <w:szCs w:val="24"/>
        </w:rPr>
        <w:t>(m)</w:t>
      </w:r>
      <w:r w:rsidRPr="00DA7C01">
        <w:rPr>
          <w:rFonts w:ascii="Times New Roman" w:eastAsia="宋体" w:hAnsi="Times New Roman" w:cs="Times New Roman"/>
          <w:color w:val="000000"/>
          <w:sz w:val="24"/>
          <w:szCs w:val="24"/>
        </w:rPr>
        <w:t>；</w:t>
      </w:r>
    </w:p>
    <w:p w14:paraId="66125DB7"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color w:val="000000"/>
          <w:sz w:val="24"/>
          <w:szCs w:val="24"/>
        </w:rPr>
      </w:pPr>
      <w:r w:rsidRPr="00DA7C01">
        <w:rPr>
          <w:rFonts w:ascii="Times New Roman" w:eastAsia="宋体" w:hAnsi="Times New Roman" w:cs="Times New Roman"/>
          <w:color w:val="000000"/>
          <w:position w:val="-6"/>
          <w:sz w:val="24"/>
          <w:szCs w:val="24"/>
        </w:rPr>
        <w:object w:dxaOrig="220" w:dyaOrig="279" w14:anchorId="18D3AA19">
          <v:shape id="_x0000_i1596" type="#_x0000_t75" style="width:13pt;height:15pt" o:ole="">
            <v:imagedata r:id="rId34" o:title=""/>
          </v:shape>
          <o:OLEObject Type="Embed" ProgID="Equation.3" ShapeID="_x0000_i1596" DrawAspect="Content" ObjectID="_1748340379" r:id="rId35"/>
        </w:object>
      </w:r>
      <w:r w:rsidRPr="00DA7C01">
        <w:rPr>
          <w:rFonts w:ascii="Times New Roman" w:eastAsia="宋体" w:hAnsi="Times New Roman" w:cs="Times New Roman"/>
          <w:color w:val="000000"/>
          <w:sz w:val="24"/>
          <w:szCs w:val="24"/>
        </w:rPr>
        <w:t>——</w:t>
      </w:r>
      <w:r w:rsidRPr="00DA7C01">
        <w:rPr>
          <w:rFonts w:ascii="Times New Roman" w:eastAsia="宋体" w:hAnsi="Times New Roman" w:cs="Times New Roman"/>
          <w:color w:val="000000"/>
          <w:sz w:val="24"/>
          <w:szCs w:val="24"/>
        </w:rPr>
        <w:t>桩</w:t>
      </w:r>
      <w:r w:rsidRPr="00DA7C01">
        <w:rPr>
          <w:rFonts w:ascii="Times New Roman" w:eastAsia="宋体" w:hAnsi="Times New Roman" w:cs="Times New Roman"/>
          <w:snapToGrid w:val="0"/>
          <w:kern w:val="0"/>
          <w:sz w:val="24"/>
          <w:szCs w:val="24"/>
        </w:rPr>
        <w:t>间距</w:t>
      </w:r>
      <w:r w:rsidRPr="00DA7C01">
        <w:rPr>
          <w:rFonts w:ascii="Times New Roman" w:eastAsia="宋体" w:hAnsi="Times New Roman" w:cs="Times New Roman"/>
          <w:color w:val="000000"/>
          <w:sz w:val="24"/>
          <w:szCs w:val="24"/>
        </w:rPr>
        <w:t>(m)</w:t>
      </w:r>
      <w:r w:rsidRPr="00DA7C01">
        <w:rPr>
          <w:rFonts w:ascii="Times New Roman" w:eastAsia="宋体" w:hAnsi="Times New Roman" w:cs="Times New Roman"/>
          <w:color w:val="000000"/>
          <w:sz w:val="24"/>
          <w:szCs w:val="24"/>
        </w:rPr>
        <w:t>；</w:t>
      </w:r>
    </w:p>
    <w:p w14:paraId="69A224E6"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color w:val="000000"/>
          <w:sz w:val="24"/>
          <w:szCs w:val="24"/>
        </w:rPr>
      </w:pPr>
      <w:r w:rsidRPr="00DA7C01">
        <w:rPr>
          <w:rFonts w:ascii="Times New Roman" w:eastAsia="宋体" w:hAnsi="Times New Roman" w:cs="Times New Roman"/>
          <w:color w:val="000000"/>
          <w:position w:val="-6"/>
          <w:sz w:val="24"/>
          <w:szCs w:val="24"/>
        </w:rPr>
        <w:object w:dxaOrig="220" w:dyaOrig="279" w14:anchorId="0B3137DC">
          <v:shape id="_x0000_i1597" type="#_x0000_t75" style="width:13pt;height:15pt" o:ole="">
            <v:imagedata r:id="rId36" o:title=""/>
          </v:shape>
          <o:OLEObject Type="Embed" ProgID="Equation.3" ShapeID="_x0000_i1597" DrawAspect="Content" ObjectID="_1748340380" r:id="rId37"/>
        </w:object>
      </w:r>
      <w:r w:rsidRPr="00DA7C01">
        <w:rPr>
          <w:rFonts w:ascii="Times New Roman" w:eastAsia="宋体" w:hAnsi="Times New Roman" w:cs="Times New Roman"/>
          <w:color w:val="000000"/>
          <w:sz w:val="24"/>
          <w:szCs w:val="24"/>
        </w:rPr>
        <w:t>——</w:t>
      </w:r>
      <w:r w:rsidRPr="00DA7C01">
        <w:rPr>
          <w:rFonts w:ascii="Times New Roman" w:eastAsia="宋体" w:hAnsi="Times New Roman" w:cs="Times New Roman"/>
          <w:color w:val="000000"/>
          <w:sz w:val="24"/>
          <w:szCs w:val="24"/>
        </w:rPr>
        <w:t>土拱与挡土板之间区域的断面面积</w:t>
      </w:r>
      <w:r w:rsidRPr="00DA7C01">
        <w:rPr>
          <w:rFonts w:ascii="Times New Roman" w:eastAsia="宋体" w:hAnsi="Times New Roman" w:cs="Times New Roman"/>
          <w:color w:val="000000"/>
          <w:sz w:val="24"/>
          <w:szCs w:val="24"/>
        </w:rPr>
        <w:t>(m</w:t>
      </w:r>
      <w:r w:rsidRPr="00DA7C01">
        <w:rPr>
          <w:rFonts w:ascii="Times New Roman" w:eastAsia="宋体" w:hAnsi="Times New Roman" w:cs="Times New Roman"/>
          <w:color w:val="000000"/>
          <w:sz w:val="24"/>
          <w:szCs w:val="24"/>
          <w:vertAlign w:val="superscript"/>
        </w:rPr>
        <w:t>2</w:t>
      </w:r>
      <w:r w:rsidRPr="00DA7C01">
        <w:rPr>
          <w:rFonts w:ascii="Times New Roman" w:eastAsia="宋体" w:hAnsi="Times New Roman" w:cs="Times New Roman"/>
          <w:color w:val="000000"/>
          <w:sz w:val="24"/>
          <w:szCs w:val="24"/>
        </w:rPr>
        <w:t>)</w:t>
      </w:r>
      <w:r w:rsidRPr="00DA7C01">
        <w:rPr>
          <w:rFonts w:ascii="Times New Roman" w:eastAsia="宋体" w:hAnsi="Times New Roman" w:cs="Times New Roman"/>
          <w:color w:val="000000"/>
          <w:sz w:val="24"/>
          <w:szCs w:val="24"/>
        </w:rPr>
        <w:t>；</w:t>
      </w:r>
    </w:p>
    <w:p w14:paraId="0C6E6938"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color w:val="000000"/>
          <w:sz w:val="24"/>
          <w:szCs w:val="24"/>
        </w:rPr>
      </w:pPr>
      <w:r w:rsidRPr="00DA7C01">
        <w:rPr>
          <w:rFonts w:ascii="Times New Roman" w:eastAsia="宋体" w:hAnsi="Times New Roman" w:cs="Times New Roman"/>
          <w:color w:val="000000"/>
          <w:position w:val="-10"/>
          <w:sz w:val="24"/>
          <w:szCs w:val="24"/>
        </w:rPr>
        <w:object w:dxaOrig="260" w:dyaOrig="360" w14:anchorId="7A389DED">
          <v:shape id="_x0000_i1598" type="#_x0000_t75" style="width:13pt;height:19.5pt" o:ole="">
            <v:imagedata r:id="rId38" o:title=""/>
          </v:shape>
          <o:OLEObject Type="Embed" ProgID="Equation.3" ShapeID="_x0000_i1598" DrawAspect="Content" ObjectID="_1748340381" r:id="rId39"/>
        </w:object>
      </w:r>
      <w:r w:rsidRPr="00DA7C01">
        <w:rPr>
          <w:rFonts w:ascii="Times New Roman" w:eastAsia="宋体" w:hAnsi="Times New Roman" w:cs="Times New Roman"/>
          <w:color w:val="000000"/>
          <w:sz w:val="24"/>
          <w:szCs w:val="24"/>
        </w:rPr>
        <w:t>——</w:t>
      </w:r>
      <w:r w:rsidRPr="00DA7C01">
        <w:rPr>
          <w:rFonts w:ascii="Times New Roman" w:eastAsia="宋体" w:hAnsi="Times New Roman" w:cs="Times New Roman"/>
          <w:color w:val="000000"/>
          <w:sz w:val="24"/>
          <w:szCs w:val="24"/>
        </w:rPr>
        <w:t>土拱内边界长度</w:t>
      </w:r>
      <w:r w:rsidRPr="00DA7C01">
        <w:rPr>
          <w:rFonts w:ascii="Times New Roman" w:eastAsia="宋体" w:hAnsi="Times New Roman" w:cs="Times New Roman"/>
          <w:color w:val="000000"/>
          <w:sz w:val="24"/>
          <w:szCs w:val="24"/>
        </w:rPr>
        <w:t>(m)</w:t>
      </w:r>
      <w:r w:rsidRPr="00DA7C01">
        <w:rPr>
          <w:rFonts w:ascii="Times New Roman" w:eastAsia="宋体" w:hAnsi="Times New Roman" w:cs="Times New Roman"/>
          <w:color w:val="000000"/>
          <w:sz w:val="24"/>
          <w:szCs w:val="24"/>
        </w:rPr>
        <w:t>；</w:t>
      </w:r>
    </w:p>
    <w:p w14:paraId="02C73EC6"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color w:val="000000"/>
          <w:sz w:val="24"/>
          <w:szCs w:val="24"/>
        </w:rPr>
      </w:pPr>
      <w:r w:rsidRPr="00DA7C01">
        <w:rPr>
          <w:rFonts w:ascii="Times New Roman" w:eastAsia="宋体" w:hAnsi="Times New Roman" w:cs="Times New Roman"/>
          <w:color w:val="000000"/>
          <w:position w:val="-10"/>
          <w:sz w:val="24"/>
          <w:szCs w:val="24"/>
        </w:rPr>
        <w:object w:dxaOrig="279" w:dyaOrig="360" w14:anchorId="690F9757">
          <v:shape id="_x0000_i1599" type="#_x0000_t75" style="width:15pt;height:19.5pt" o:ole="">
            <v:imagedata r:id="rId40" o:title=""/>
          </v:shape>
          <o:OLEObject Type="Embed" ProgID="Equation.3" ShapeID="_x0000_i1599" DrawAspect="Content" ObjectID="_1748340382" r:id="rId41"/>
        </w:object>
      </w:r>
      <w:r w:rsidRPr="00DA7C01">
        <w:rPr>
          <w:rFonts w:ascii="Times New Roman" w:eastAsia="宋体" w:hAnsi="Times New Roman" w:cs="Times New Roman"/>
          <w:color w:val="000000"/>
          <w:sz w:val="24"/>
          <w:szCs w:val="24"/>
        </w:rPr>
        <w:t>——</w:t>
      </w:r>
      <w:r w:rsidRPr="00DA7C01">
        <w:rPr>
          <w:rFonts w:ascii="Times New Roman" w:eastAsia="宋体" w:hAnsi="Times New Roman" w:cs="Times New Roman"/>
          <w:color w:val="000000"/>
          <w:sz w:val="24"/>
          <w:szCs w:val="24"/>
        </w:rPr>
        <w:t>挡土板的内边界弧长</w:t>
      </w:r>
      <w:r w:rsidRPr="00DA7C01">
        <w:rPr>
          <w:rFonts w:ascii="Times New Roman" w:eastAsia="宋体" w:hAnsi="Times New Roman" w:cs="Times New Roman"/>
          <w:color w:val="000000"/>
          <w:sz w:val="24"/>
          <w:szCs w:val="24"/>
        </w:rPr>
        <w:t>(m)</w:t>
      </w:r>
      <w:r w:rsidRPr="00DA7C01">
        <w:rPr>
          <w:rFonts w:ascii="Times New Roman" w:eastAsia="宋体" w:hAnsi="Times New Roman" w:cs="Times New Roman"/>
          <w:color w:val="000000"/>
          <w:sz w:val="24"/>
          <w:szCs w:val="24"/>
        </w:rPr>
        <w:t>；</w:t>
      </w:r>
    </w:p>
    <w:p w14:paraId="30BFD29A" w14:textId="11F42860" w:rsidR="00D351FE" w:rsidRPr="00DA7C01" w:rsidRDefault="00D351FE"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DA7C01">
        <w:rPr>
          <w:rFonts w:ascii="Times New Roman" w:eastAsia="宋体" w:hAnsi="Times New Roman" w:cs="Times New Roman"/>
          <w:b/>
          <w:sz w:val="24"/>
          <w:szCs w:val="24"/>
        </w:rPr>
        <w:t xml:space="preserve">2.2.4 </w:t>
      </w:r>
      <w:r w:rsidR="00262982">
        <w:rPr>
          <w:rFonts w:ascii="Times New Roman" w:eastAsia="宋体" w:hAnsi="Times New Roman" w:cs="Times New Roman"/>
          <w:b/>
          <w:sz w:val="24"/>
          <w:szCs w:val="24"/>
        </w:rPr>
        <w:t xml:space="preserve"> </w:t>
      </w:r>
      <w:r w:rsidRPr="00DA7C01">
        <w:rPr>
          <w:rFonts w:ascii="Times New Roman" w:eastAsia="宋体" w:hAnsi="Times New Roman" w:cs="Times New Roman"/>
          <w:color w:val="000000"/>
          <w:sz w:val="24"/>
          <w:szCs w:val="24"/>
        </w:rPr>
        <w:t>计算系数及其他</w:t>
      </w:r>
    </w:p>
    <w:p w14:paraId="49FF18EA"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color w:val="000000"/>
          <w:sz w:val="24"/>
          <w:szCs w:val="24"/>
        </w:rPr>
      </w:pPr>
      <w:r w:rsidRPr="00DA7C01">
        <w:rPr>
          <w:rFonts w:ascii="Times New Roman" w:eastAsia="宋体" w:hAnsi="Times New Roman" w:cs="Times New Roman"/>
          <w:color w:val="000000"/>
          <w:position w:val="-4"/>
          <w:sz w:val="24"/>
          <w:szCs w:val="24"/>
        </w:rPr>
        <w:object w:dxaOrig="260" w:dyaOrig="260" w14:anchorId="162DC365">
          <v:shape id="_x0000_i1600" type="#_x0000_t75" style="width:13pt;height:13pt" o:ole="">
            <v:imagedata r:id="rId42" o:title=""/>
          </v:shape>
          <o:OLEObject Type="Embed" ProgID="Equation.3" ShapeID="_x0000_i1600" DrawAspect="Content" ObjectID="_1748340383" r:id="rId43"/>
        </w:object>
      </w:r>
      <w:r w:rsidRPr="00DA7C01">
        <w:rPr>
          <w:rFonts w:ascii="Times New Roman" w:eastAsia="宋体" w:hAnsi="Times New Roman" w:cs="Times New Roman"/>
          <w:color w:val="000000"/>
          <w:sz w:val="24"/>
          <w:szCs w:val="24"/>
        </w:rPr>
        <w:t>——</w:t>
      </w:r>
      <w:r w:rsidRPr="00DA7C01">
        <w:rPr>
          <w:rFonts w:ascii="Times New Roman" w:eastAsia="宋体" w:hAnsi="Times New Roman" w:cs="Times New Roman"/>
          <w:snapToGrid w:val="0"/>
          <w:kern w:val="0"/>
          <w:sz w:val="24"/>
          <w:szCs w:val="24"/>
          <w:lang w:val="pt-BR"/>
        </w:rPr>
        <w:t>比例</w:t>
      </w:r>
      <w:r w:rsidRPr="00DA7C01">
        <w:rPr>
          <w:rFonts w:ascii="Times New Roman" w:eastAsia="宋体" w:hAnsi="Times New Roman" w:cs="Times New Roman"/>
          <w:snapToGrid w:val="0"/>
          <w:kern w:val="0"/>
          <w:sz w:val="24"/>
          <w:szCs w:val="24"/>
        </w:rPr>
        <w:t>系数</w:t>
      </w:r>
      <w:r w:rsidRPr="00DA7C01">
        <w:rPr>
          <w:rFonts w:ascii="Times New Roman" w:eastAsia="宋体" w:hAnsi="Times New Roman" w:cs="Times New Roman"/>
          <w:color w:val="000000"/>
          <w:sz w:val="24"/>
          <w:szCs w:val="24"/>
        </w:rPr>
        <w:t>。</w:t>
      </w:r>
    </w:p>
    <w:p w14:paraId="5A6BB7FA"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color w:val="000000"/>
          <w:sz w:val="24"/>
          <w:szCs w:val="24"/>
        </w:rPr>
      </w:pPr>
      <w:r w:rsidRPr="00DA7C01">
        <w:rPr>
          <w:rFonts w:ascii="Times New Roman" w:eastAsia="宋体" w:hAnsi="Times New Roman" w:cs="Times New Roman"/>
          <w:color w:val="000000"/>
          <w:position w:val="-6"/>
          <w:sz w:val="24"/>
          <w:szCs w:val="24"/>
        </w:rPr>
        <w:object w:dxaOrig="260" w:dyaOrig="220" w14:anchorId="74ADA48C">
          <v:shape id="_x0000_i1601" type="#_x0000_t75" style="width:13pt;height:13pt" o:ole="">
            <v:imagedata r:id="rId44" o:title=""/>
          </v:shape>
          <o:OLEObject Type="Embed" ProgID="Equation.3" ShapeID="_x0000_i1601" DrawAspect="Content" ObjectID="_1748340384" r:id="rId45"/>
        </w:object>
      </w:r>
      <w:r w:rsidRPr="00DA7C01">
        <w:rPr>
          <w:rFonts w:ascii="Times New Roman" w:eastAsia="宋体" w:hAnsi="Times New Roman" w:cs="Times New Roman"/>
          <w:color w:val="000000"/>
          <w:sz w:val="24"/>
          <w:szCs w:val="24"/>
        </w:rPr>
        <w:t>——</w:t>
      </w:r>
      <w:r w:rsidRPr="00DA7C01">
        <w:rPr>
          <w:rFonts w:ascii="Times New Roman" w:eastAsia="宋体" w:hAnsi="Times New Roman" w:cs="Times New Roman"/>
          <w:snapToGrid w:val="0"/>
          <w:kern w:val="0"/>
          <w:sz w:val="24"/>
          <w:szCs w:val="24"/>
          <w:lang w:val="pt-BR"/>
        </w:rPr>
        <w:t>桩间距</w:t>
      </w:r>
      <w:r w:rsidRPr="00DA7C01">
        <w:rPr>
          <w:rFonts w:ascii="Times New Roman" w:eastAsia="宋体" w:hAnsi="Times New Roman" w:cs="Times New Roman"/>
          <w:snapToGrid w:val="0"/>
          <w:kern w:val="0"/>
          <w:sz w:val="24"/>
          <w:szCs w:val="24"/>
        </w:rPr>
        <w:t>修正</w:t>
      </w:r>
      <w:r w:rsidRPr="00DA7C01">
        <w:rPr>
          <w:rFonts w:ascii="Times New Roman" w:eastAsia="宋体" w:hAnsi="Times New Roman" w:cs="Times New Roman"/>
          <w:snapToGrid w:val="0"/>
          <w:kern w:val="0"/>
          <w:sz w:val="24"/>
          <w:szCs w:val="24"/>
          <w:lang w:val="pt-BR"/>
        </w:rPr>
        <w:t>系数</w:t>
      </w:r>
      <w:r w:rsidRPr="00DA7C01">
        <w:rPr>
          <w:rFonts w:ascii="Times New Roman" w:eastAsia="宋体" w:hAnsi="Times New Roman" w:cs="Times New Roman"/>
          <w:color w:val="000000"/>
          <w:sz w:val="24"/>
          <w:szCs w:val="24"/>
        </w:rPr>
        <w:t>；</w:t>
      </w:r>
    </w:p>
    <w:p w14:paraId="717DCC08"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color w:val="000000"/>
          <w:sz w:val="24"/>
          <w:szCs w:val="24"/>
        </w:rPr>
      </w:pPr>
      <w:r w:rsidRPr="00DA7C01">
        <w:rPr>
          <w:rFonts w:ascii="Times New Roman" w:eastAsia="宋体" w:hAnsi="Times New Roman" w:cs="Times New Roman"/>
          <w:color w:val="000000"/>
          <w:position w:val="-14"/>
          <w:sz w:val="24"/>
          <w:szCs w:val="24"/>
        </w:rPr>
        <w:object w:dxaOrig="340" w:dyaOrig="380" w14:anchorId="448E8B2A">
          <v:shape id="_x0000_i1602" type="#_x0000_t75" style="width:17pt;height:19.5pt" o:ole="">
            <v:imagedata r:id="rId46" o:title=""/>
          </v:shape>
          <o:OLEObject Type="Embed" ProgID="Equation.3" ShapeID="_x0000_i1602" DrawAspect="Content" ObjectID="_1748340385" r:id="rId47"/>
        </w:object>
      </w:r>
      <w:r w:rsidRPr="00DA7C01">
        <w:rPr>
          <w:rFonts w:ascii="Times New Roman" w:eastAsia="宋体" w:hAnsi="Times New Roman" w:cs="Times New Roman"/>
          <w:color w:val="000000"/>
          <w:sz w:val="24"/>
          <w:szCs w:val="24"/>
        </w:rPr>
        <w:t>——</w:t>
      </w:r>
      <w:r w:rsidRPr="00DA7C01">
        <w:rPr>
          <w:rFonts w:ascii="Times New Roman" w:eastAsia="宋体" w:hAnsi="Times New Roman" w:cs="Times New Roman"/>
          <w:color w:val="000000"/>
          <w:sz w:val="24"/>
          <w:szCs w:val="24"/>
        </w:rPr>
        <w:t>孔压</w:t>
      </w:r>
      <w:r w:rsidRPr="00DA7C01">
        <w:rPr>
          <w:rFonts w:ascii="Times New Roman" w:eastAsia="宋体" w:hAnsi="Times New Roman" w:cs="Times New Roman"/>
          <w:snapToGrid w:val="0"/>
          <w:kern w:val="0"/>
          <w:sz w:val="24"/>
          <w:szCs w:val="24"/>
        </w:rPr>
        <w:t>修正</w:t>
      </w:r>
      <w:r w:rsidRPr="00DA7C01">
        <w:rPr>
          <w:rFonts w:ascii="Times New Roman" w:eastAsia="宋体" w:hAnsi="Times New Roman" w:cs="Times New Roman"/>
          <w:color w:val="000000"/>
          <w:sz w:val="24"/>
          <w:szCs w:val="24"/>
        </w:rPr>
        <w:t>系数；</w:t>
      </w:r>
    </w:p>
    <w:p w14:paraId="0209436D"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color w:val="000000"/>
          <w:sz w:val="24"/>
          <w:szCs w:val="24"/>
        </w:rPr>
      </w:pPr>
      <w:r w:rsidRPr="00DA7C01">
        <w:rPr>
          <w:rFonts w:ascii="Times New Roman" w:eastAsia="宋体" w:hAnsi="Times New Roman" w:cs="Times New Roman"/>
          <w:color w:val="000000"/>
          <w:position w:val="-10"/>
          <w:sz w:val="24"/>
          <w:szCs w:val="24"/>
        </w:rPr>
        <w:object w:dxaOrig="220" w:dyaOrig="260" w14:anchorId="2B7DB149">
          <v:shape id="_x0000_i1603" type="#_x0000_t75" style="width:13pt;height:13pt" o:ole="">
            <v:imagedata r:id="rId48" o:title=""/>
          </v:shape>
          <o:OLEObject Type="Embed" ProgID="Equation.3" ShapeID="_x0000_i1603" DrawAspect="Content" ObjectID="_1748340386" r:id="rId49"/>
        </w:object>
      </w:r>
      <w:r w:rsidRPr="00DA7C01">
        <w:rPr>
          <w:rFonts w:ascii="Times New Roman" w:eastAsia="宋体" w:hAnsi="Times New Roman" w:cs="Times New Roman"/>
          <w:color w:val="000000"/>
          <w:sz w:val="24"/>
          <w:szCs w:val="24"/>
        </w:rPr>
        <w:t>——</w:t>
      </w:r>
      <w:r w:rsidRPr="00DA7C01">
        <w:rPr>
          <w:rFonts w:ascii="Times New Roman" w:eastAsia="宋体" w:hAnsi="Times New Roman" w:cs="Times New Roman"/>
          <w:snapToGrid w:val="0"/>
          <w:kern w:val="0"/>
          <w:sz w:val="24"/>
          <w:szCs w:val="24"/>
          <w:lang w:val="pt-BR"/>
        </w:rPr>
        <w:t>桩－土相对位移</w:t>
      </w:r>
      <w:r w:rsidRPr="00DA7C01">
        <w:rPr>
          <w:rFonts w:ascii="Times New Roman" w:eastAsia="宋体" w:hAnsi="Times New Roman" w:cs="Times New Roman"/>
          <w:color w:val="000000"/>
          <w:sz w:val="24"/>
          <w:szCs w:val="24"/>
        </w:rPr>
        <w:t>；</w:t>
      </w:r>
    </w:p>
    <w:p w14:paraId="386C4B18" w14:textId="77777777" w:rsidR="00D351FE" w:rsidRPr="00DA7C01" w:rsidRDefault="00D351FE" w:rsidP="002653F1">
      <w:pPr>
        <w:adjustRightInd w:val="0"/>
        <w:snapToGrid w:val="0"/>
        <w:spacing w:line="360" w:lineRule="auto"/>
        <w:ind w:firstLineChars="200" w:firstLine="480"/>
        <w:rPr>
          <w:rFonts w:ascii="Times New Roman" w:eastAsia="宋体" w:hAnsi="Times New Roman" w:cs="Times New Roman"/>
          <w:color w:val="000000"/>
          <w:sz w:val="24"/>
          <w:szCs w:val="24"/>
        </w:rPr>
      </w:pPr>
      <w:r w:rsidRPr="00DA7C01">
        <w:rPr>
          <w:rFonts w:ascii="Times New Roman" w:eastAsia="宋体" w:hAnsi="Times New Roman" w:cs="Times New Roman"/>
          <w:color w:val="000000"/>
          <w:position w:val="-14"/>
          <w:sz w:val="24"/>
          <w:szCs w:val="24"/>
        </w:rPr>
        <w:object w:dxaOrig="320" w:dyaOrig="380" w14:anchorId="10070DFF">
          <v:shape id="_x0000_i1604" type="#_x0000_t75" style="width:17pt;height:19.5pt" o:ole="">
            <v:imagedata r:id="rId50" o:title=""/>
          </v:shape>
          <o:OLEObject Type="Embed" ProgID="Equation.3" ShapeID="_x0000_i1604" DrawAspect="Content" ObjectID="_1748340387" r:id="rId51"/>
        </w:object>
      </w:r>
      <w:r w:rsidRPr="00DA7C01">
        <w:rPr>
          <w:rFonts w:ascii="Times New Roman" w:eastAsia="宋体" w:hAnsi="Times New Roman" w:cs="Times New Roman"/>
          <w:color w:val="000000"/>
          <w:sz w:val="24"/>
          <w:szCs w:val="24"/>
        </w:rPr>
        <w:t>——</w:t>
      </w:r>
      <w:r w:rsidRPr="00DA7C01">
        <w:rPr>
          <w:rFonts w:ascii="Times New Roman" w:eastAsia="宋体" w:hAnsi="Times New Roman" w:cs="Times New Roman"/>
          <w:color w:val="000000"/>
          <w:sz w:val="24"/>
          <w:szCs w:val="24"/>
        </w:rPr>
        <w:t>挡板所受土压力；</w:t>
      </w:r>
    </w:p>
    <w:p w14:paraId="57CEF5D8" w14:textId="77777777" w:rsidR="00D351FE" w:rsidRPr="00400A6F" w:rsidRDefault="00D351FE" w:rsidP="002653F1">
      <w:pPr>
        <w:adjustRightInd w:val="0"/>
        <w:snapToGrid w:val="0"/>
        <w:spacing w:line="360" w:lineRule="auto"/>
        <w:rPr>
          <w:rFonts w:ascii="Times New Roman" w:eastAsia="宋体" w:hAnsi="Times New Roman" w:cs="Times New Roman"/>
          <w:b/>
          <w:snapToGrid w:val="0"/>
          <w:kern w:val="0"/>
          <w:sz w:val="24"/>
          <w:szCs w:val="24"/>
        </w:rPr>
      </w:pPr>
    </w:p>
    <w:p w14:paraId="39BA4B37" w14:textId="77777777" w:rsidR="00D351FE" w:rsidRPr="00400A6F" w:rsidRDefault="00D351FE" w:rsidP="002653F1">
      <w:pPr>
        <w:adjustRightInd w:val="0"/>
        <w:snapToGrid w:val="0"/>
        <w:spacing w:line="360" w:lineRule="auto"/>
        <w:rPr>
          <w:rFonts w:ascii="Times New Roman" w:eastAsia="宋体" w:hAnsi="Times New Roman" w:cs="Times New Roman"/>
          <w:b/>
          <w:snapToGrid w:val="0"/>
          <w:kern w:val="0"/>
          <w:sz w:val="24"/>
          <w:szCs w:val="24"/>
        </w:rPr>
      </w:pPr>
    </w:p>
    <w:p w14:paraId="3AE45E76" w14:textId="77777777" w:rsidR="00D351FE" w:rsidRPr="00400A6F" w:rsidRDefault="00D351FE" w:rsidP="002653F1">
      <w:pPr>
        <w:widowControl/>
        <w:adjustRightInd w:val="0"/>
        <w:snapToGrid w:val="0"/>
        <w:jc w:val="left"/>
        <w:rPr>
          <w:rFonts w:ascii="Times New Roman" w:eastAsia="宋体" w:hAnsi="Times New Roman" w:cs="Times New Roman"/>
          <w:b/>
          <w:sz w:val="28"/>
          <w:szCs w:val="28"/>
        </w:rPr>
      </w:pPr>
      <w:bookmarkStart w:id="26" w:name="_Toc68723220"/>
      <w:bookmarkStart w:id="27" w:name="_Toc68722985"/>
      <w:bookmarkStart w:id="28" w:name="_Toc68723095"/>
      <w:bookmarkStart w:id="29" w:name="_Toc57206101"/>
      <w:bookmarkStart w:id="30" w:name="_Toc57380120"/>
      <w:r w:rsidRPr="00400A6F">
        <w:rPr>
          <w:rFonts w:ascii="Times New Roman" w:eastAsia="宋体" w:hAnsi="Times New Roman"/>
        </w:rPr>
        <w:br w:type="page"/>
      </w:r>
    </w:p>
    <w:p w14:paraId="6608BAC5" w14:textId="56E08659" w:rsidR="00D351FE" w:rsidRPr="00642C1C" w:rsidRDefault="00D351FE" w:rsidP="002653F1">
      <w:pPr>
        <w:pStyle w:val="1"/>
        <w:adjustRightInd w:val="0"/>
        <w:spacing w:beforeLines="100" w:before="312"/>
        <w:rPr>
          <w:sz w:val="30"/>
          <w:szCs w:val="30"/>
        </w:rPr>
      </w:pPr>
      <w:bookmarkStart w:id="31" w:name="_Toc88508065"/>
      <w:bookmarkStart w:id="32" w:name="_Toc137727185"/>
      <w:r w:rsidRPr="00642C1C">
        <w:rPr>
          <w:sz w:val="30"/>
          <w:szCs w:val="30"/>
        </w:rPr>
        <w:lastRenderedPageBreak/>
        <w:t>3</w:t>
      </w:r>
      <w:bookmarkEnd w:id="26"/>
      <w:bookmarkEnd w:id="27"/>
      <w:bookmarkEnd w:id="28"/>
      <w:r w:rsidRPr="00642C1C">
        <w:rPr>
          <w:sz w:val="30"/>
          <w:szCs w:val="30"/>
        </w:rPr>
        <w:t xml:space="preserve"> </w:t>
      </w:r>
      <w:r w:rsidR="00A72C0D">
        <w:rPr>
          <w:sz w:val="30"/>
          <w:szCs w:val="30"/>
        </w:rPr>
        <w:t xml:space="preserve"> </w:t>
      </w:r>
      <w:r w:rsidRPr="00642C1C">
        <w:rPr>
          <w:sz w:val="30"/>
          <w:szCs w:val="30"/>
        </w:rPr>
        <w:t>基本</w:t>
      </w:r>
      <w:bookmarkEnd w:id="31"/>
      <w:r w:rsidR="00AF7738">
        <w:rPr>
          <w:rFonts w:hint="eastAsia"/>
          <w:sz w:val="30"/>
          <w:szCs w:val="30"/>
        </w:rPr>
        <w:t>规定</w:t>
      </w:r>
      <w:bookmarkEnd w:id="32"/>
    </w:p>
    <w:p w14:paraId="77F1F29A" w14:textId="5EBDA086" w:rsidR="00D351FE" w:rsidRPr="00DA7C01" w:rsidRDefault="00D351FE" w:rsidP="002653F1">
      <w:pPr>
        <w:adjustRightInd w:val="0"/>
        <w:snapToGrid w:val="0"/>
        <w:spacing w:line="360" w:lineRule="auto"/>
        <w:rPr>
          <w:rFonts w:ascii="Times New Roman" w:eastAsia="宋体" w:hAnsi="Times New Roman" w:cs="Times New Roman"/>
          <w:sz w:val="24"/>
          <w:szCs w:val="21"/>
        </w:rPr>
      </w:pPr>
      <w:r w:rsidRPr="00DA7C01">
        <w:rPr>
          <w:rFonts w:ascii="Times New Roman" w:eastAsia="宋体" w:hAnsi="Times New Roman" w:cs="Times New Roman"/>
          <w:b/>
          <w:sz w:val="24"/>
          <w:szCs w:val="21"/>
        </w:rPr>
        <w:t xml:space="preserve">3.0.1 </w:t>
      </w:r>
      <w:r w:rsidR="00262982">
        <w:rPr>
          <w:rFonts w:ascii="Times New Roman" w:eastAsia="宋体" w:hAnsi="Times New Roman" w:cs="Times New Roman"/>
          <w:b/>
          <w:sz w:val="24"/>
          <w:szCs w:val="21"/>
        </w:rPr>
        <w:t xml:space="preserve"> </w:t>
      </w:r>
      <w:r w:rsidRPr="00DA7C01">
        <w:rPr>
          <w:rFonts w:ascii="Times New Roman" w:eastAsia="宋体" w:hAnsi="Times New Roman" w:cs="Times New Roman" w:hint="eastAsia"/>
          <w:sz w:val="24"/>
          <w:szCs w:val="21"/>
        </w:rPr>
        <w:t>边坡装配式桩板墙结构的抗滑桩、挡土板和连接构件应符合安全性、适用性和耐久性的要求。</w:t>
      </w:r>
    </w:p>
    <w:p w14:paraId="17F4F263" w14:textId="6F6AB93C" w:rsidR="00D351FE" w:rsidRPr="00DA7C01" w:rsidRDefault="00D351FE" w:rsidP="002653F1">
      <w:pPr>
        <w:adjustRightInd w:val="0"/>
        <w:snapToGrid w:val="0"/>
        <w:spacing w:line="360" w:lineRule="auto"/>
        <w:rPr>
          <w:rFonts w:ascii="Times New Roman" w:eastAsia="宋体" w:hAnsi="Times New Roman" w:cs="Times New Roman"/>
          <w:sz w:val="24"/>
          <w:szCs w:val="21"/>
        </w:rPr>
      </w:pPr>
      <w:r w:rsidRPr="00DA7C01">
        <w:rPr>
          <w:rFonts w:ascii="Times New Roman" w:eastAsia="宋体" w:hAnsi="Times New Roman" w:cs="Times New Roman"/>
          <w:b/>
          <w:sz w:val="24"/>
          <w:szCs w:val="21"/>
        </w:rPr>
        <w:t>3.0.2</w:t>
      </w:r>
      <w:r w:rsidR="00262982">
        <w:rPr>
          <w:rFonts w:ascii="Times New Roman" w:eastAsia="宋体" w:hAnsi="Times New Roman" w:cs="Times New Roman"/>
          <w:b/>
          <w:sz w:val="24"/>
          <w:szCs w:val="21"/>
        </w:rPr>
        <w:t xml:space="preserve">   </w:t>
      </w:r>
      <w:r w:rsidRPr="00DA7C01">
        <w:rPr>
          <w:rFonts w:ascii="Times New Roman" w:eastAsia="宋体" w:hAnsi="Times New Roman" w:cs="Times New Roman"/>
          <w:sz w:val="24"/>
          <w:szCs w:val="21"/>
        </w:rPr>
        <w:t>本标准</w:t>
      </w:r>
      <w:r w:rsidRPr="00DA7C01">
        <w:rPr>
          <w:rFonts w:ascii="Times New Roman" w:eastAsia="宋体" w:hAnsi="Times New Roman" w:cs="Times New Roman" w:hint="eastAsia"/>
          <w:sz w:val="24"/>
          <w:szCs w:val="21"/>
        </w:rPr>
        <w:t>装配式桩板墙</w:t>
      </w:r>
      <w:r w:rsidRPr="00DA7C01">
        <w:rPr>
          <w:rFonts w:ascii="Times New Roman" w:eastAsia="宋体" w:hAnsi="Times New Roman" w:cs="Times New Roman"/>
          <w:sz w:val="24"/>
          <w:szCs w:val="21"/>
        </w:rPr>
        <w:t>适用于一般地区、</w:t>
      </w:r>
      <w:r w:rsidRPr="00DA7C01">
        <w:rPr>
          <w:rFonts w:ascii="Times New Roman" w:eastAsia="宋体" w:hAnsi="Times New Roman" w:cs="Times New Roman" w:hint="eastAsia"/>
          <w:sz w:val="24"/>
          <w:szCs w:val="21"/>
        </w:rPr>
        <w:t>浸</w:t>
      </w:r>
      <w:r w:rsidRPr="00DA7C01">
        <w:rPr>
          <w:rFonts w:ascii="Times New Roman" w:eastAsia="宋体" w:hAnsi="Times New Roman" w:cs="Times New Roman"/>
          <w:sz w:val="24"/>
          <w:szCs w:val="21"/>
        </w:rPr>
        <w:t>水地区和地震地区等的</w:t>
      </w:r>
      <w:r w:rsidRPr="00DA7C01">
        <w:rPr>
          <w:rFonts w:ascii="Times New Roman" w:eastAsia="宋体" w:hAnsi="Times New Roman" w:cs="Times New Roman" w:hint="eastAsia"/>
          <w:sz w:val="24"/>
          <w:szCs w:val="21"/>
        </w:rPr>
        <w:t>路堑</w:t>
      </w:r>
      <w:r w:rsidRPr="00DA7C01">
        <w:rPr>
          <w:rFonts w:ascii="Times New Roman" w:eastAsia="宋体" w:hAnsi="Times New Roman" w:cs="Times New Roman"/>
          <w:sz w:val="24"/>
          <w:szCs w:val="21"/>
        </w:rPr>
        <w:t>和路堤，也可用于滑坡等特殊</w:t>
      </w:r>
      <w:r w:rsidRPr="00DA7C01">
        <w:rPr>
          <w:rFonts w:ascii="Times New Roman" w:eastAsia="宋体" w:hAnsi="Times New Roman" w:cs="Times New Roman" w:hint="eastAsia"/>
          <w:sz w:val="24"/>
          <w:szCs w:val="21"/>
        </w:rPr>
        <w:t>场地</w:t>
      </w:r>
      <w:r w:rsidRPr="00DA7C01">
        <w:rPr>
          <w:rFonts w:ascii="Times New Roman" w:eastAsia="宋体" w:hAnsi="Times New Roman" w:cs="Times New Roman"/>
          <w:sz w:val="24"/>
          <w:szCs w:val="21"/>
        </w:rPr>
        <w:t>的支挡结构，其设计使用年限为</w:t>
      </w:r>
      <w:r w:rsidRPr="00DA7C01">
        <w:rPr>
          <w:rFonts w:ascii="Times New Roman" w:eastAsia="宋体" w:hAnsi="Times New Roman" w:cs="Times New Roman"/>
          <w:sz w:val="24"/>
          <w:szCs w:val="21"/>
        </w:rPr>
        <w:t>60</w:t>
      </w:r>
      <w:r w:rsidRPr="00DA7C01">
        <w:rPr>
          <w:rFonts w:ascii="Times New Roman" w:eastAsia="宋体" w:hAnsi="Times New Roman" w:cs="Times New Roman"/>
          <w:sz w:val="24"/>
          <w:szCs w:val="21"/>
        </w:rPr>
        <w:t>年。</w:t>
      </w:r>
    </w:p>
    <w:p w14:paraId="2B037DEF" w14:textId="6B1C6396" w:rsidR="00D351FE" w:rsidRPr="00DA7C01" w:rsidRDefault="00D351FE" w:rsidP="002653F1">
      <w:pPr>
        <w:adjustRightInd w:val="0"/>
        <w:snapToGrid w:val="0"/>
        <w:spacing w:line="360" w:lineRule="auto"/>
        <w:rPr>
          <w:rFonts w:ascii="Times New Roman" w:eastAsia="宋体" w:hAnsi="Times New Roman" w:cs="Times New Roman"/>
          <w:b/>
          <w:sz w:val="24"/>
          <w:szCs w:val="21"/>
        </w:rPr>
      </w:pPr>
      <w:r w:rsidRPr="00DA7C01">
        <w:rPr>
          <w:rFonts w:ascii="Times New Roman" w:eastAsia="宋体" w:hAnsi="Times New Roman" w:cs="Times New Roman"/>
          <w:b/>
          <w:sz w:val="24"/>
          <w:szCs w:val="21"/>
        </w:rPr>
        <w:t>3.0.3</w:t>
      </w:r>
      <w:r w:rsidR="00262982">
        <w:rPr>
          <w:rFonts w:ascii="Times New Roman" w:eastAsia="宋体" w:hAnsi="Times New Roman" w:cs="Times New Roman"/>
          <w:b/>
          <w:sz w:val="24"/>
          <w:szCs w:val="21"/>
        </w:rPr>
        <w:t xml:space="preserve">  </w:t>
      </w:r>
      <w:r w:rsidRPr="00DA7C01">
        <w:rPr>
          <w:rFonts w:ascii="Times New Roman" w:eastAsia="宋体" w:hAnsi="Times New Roman" w:cs="Times New Roman" w:hint="eastAsia"/>
          <w:sz w:val="24"/>
          <w:szCs w:val="21"/>
        </w:rPr>
        <w:t>预制</w:t>
      </w:r>
      <w:r w:rsidRPr="00DA7C01">
        <w:rPr>
          <w:rFonts w:ascii="Times New Roman" w:eastAsia="宋体" w:hAnsi="Times New Roman" w:cs="Times New Roman" w:hint="eastAsia"/>
          <w:bCs/>
          <w:sz w:val="24"/>
          <w:szCs w:val="21"/>
        </w:rPr>
        <w:t>桩板墙</w:t>
      </w:r>
      <w:r w:rsidRPr="00DA7C01">
        <w:rPr>
          <w:rFonts w:ascii="Times New Roman" w:eastAsia="宋体" w:hAnsi="Times New Roman" w:cs="Times New Roman" w:hint="eastAsia"/>
          <w:sz w:val="24"/>
          <w:szCs w:val="21"/>
        </w:rPr>
        <w:t>式挡土体系型式可根据适用范围、设置位置、墙背填土类型、地基性质、地面坡度、墙高限值等条件选用。</w:t>
      </w:r>
    </w:p>
    <w:p w14:paraId="4002F59E" w14:textId="3B25676F" w:rsidR="00D351FE" w:rsidRPr="00DA7C01" w:rsidRDefault="00D351FE" w:rsidP="002653F1">
      <w:pPr>
        <w:adjustRightInd w:val="0"/>
        <w:snapToGrid w:val="0"/>
        <w:spacing w:line="360" w:lineRule="auto"/>
        <w:rPr>
          <w:rFonts w:ascii="Times New Roman" w:eastAsia="宋体" w:hAnsi="Times New Roman" w:cs="Times New Roman"/>
          <w:bCs/>
          <w:sz w:val="24"/>
          <w:szCs w:val="21"/>
        </w:rPr>
      </w:pPr>
      <w:r w:rsidRPr="00DA7C01">
        <w:rPr>
          <w:rFonts w:ascii="Times New Roman" w:eastAsia="宋体" w:hAnsi="Times New Roman" w:cs="Times New Roman"/>
          <w:b/>
          <w:sz w:val="24"/>
          <w:szCs w:val="21"/>
        </w:rPr>
        <w:t xml:space="preserve">3.0.4 </w:t>
      </w:r>
      <w:r w:rsidR="00262982">
        <w:rPr>
          <w:rFonts w:ascii="Times New Roman" w:eastAsia="宋体" w:hAnsi="Times New Roman" w:cs="Times New Roman"/>
          <w:b/>
          <w:sz w:val="24"/>
          <w:szCs w:val="21"/>
        </w:rPr>
        <w:t xml:space="preserve"> </w:t>
      </w:r>
      <w:r w:rsidRPr="00DA7C01">
        <w:rPr>
          <w:rFonts w:ascii="Times New Roman" w:eastAsia="宋体" w:hAnsi="Times New Roman" w:cs="Times New Roman" w:hint="eastAsia"/>
          <w:bCs/>
          <w:sz w:val="24"/>
          <w:szCs w:val="21"/>
        </w:rPr>
        <w:t>边坡装配式桩板墙结构宜采用数字化方式运营，实现与工厂自动化生产线的数字对接，进行全专业、全过程的信息化管理。</w:t>
      </w:r>
    </w:p>
    <w:p w14:paraId="4C95864A" w14:textId="24FDD422" w:rsidR="00D351FE" w:rsidRPr="00DA7C01" w:rsidRDefault="00D351FE" w:rsidP="002653F1">
      <w:pPr>
        <w:adjustRightInd w:val="0"/>
        <w:snapToGrid w:val="0"/>
        <w:spacing w:line="360" w:lineRule="auto"/>
        <w:rPr>
          <w:rFonts w:ascii="Times New Roman" w:eastAsia="宋体" w:hAnsi="Times New Roman" w:cs="Times New Roman"/>
          <w:sz w:val="24"/>
          <w:szCs w:val="21"/>
        </w:rPr>
      </w:pPr>
      <w:r w:rsidRPr="00DA7C01">
        <w:rPr>
          <w:rFonts w:ascii="Times New Roman" w:eastAsia="宋体" w:hAnsi="Times New Roman" w:cs="Times New Roman"/>
          <w:b/>
          <w:sz w:val="24"/>
          <w:szCs w:val="21"/>
        </w:rPr>
        <w:t xml:space="preserve">3.0.5 </w:t>
      </w:r>
      <w:r w:rsidR="00262982">
        <w:rPr>
          <w:rFonts w:ascii="Times New Roman" w:eastAsia="宋体" w:hAnsi="Times New Roman" w:cs="Times New Roman"/>
          <w:b/>
          <w:sz w:val="24"/>
          <w:szCs w:val="21"/>
        </w:rPr>
        <w:t xml:space="preserve"> </w:t>
      </w:r>
      <w:r w:rsidRPr="00DA7C01">
        <w:rPr>
          <w:rFonts w:ascii="Times New Roman" w:eastAsia="宋体" w:hAnsi="Times New Roman" w:cs="Times New Roman" w:hint="eastAsia"/>
          <w:bCs/>
          <w:sz w:val="24"/>
          <w:szCs w:val="21"/>
        </w:rPr>
        <w:t>边坡装配式桩板墙构件应进行抽样检测，对重要工程宜进行现场试验。</w:t>
      </w:r>
    </w:p>
    <w:p w14:paraId="1F4DA132" w14:textId="38BFE8C7" w:rsidR="00D351FE" w:rsidRPr="00DA7C01" w:rsidRDefault="00D351FE" w:rsidP="002653F1">
      <w:pPr>
        <w:adjustRightInd w:val="0"/>
        <w:snapToGrid w:val="0"/>
        <w:spacing w:line="360" w:lineRule="auto"/>
        <w:rPr>
          <w:rFonts w:ascii="Times New Roman" w:eastAsia="宋体" w:hAnsi="Times New Roman" w:cs="Times New Roman"/>
          <w:sz w:val="24"/>
          <w:szCs w:val="21"/>
        </w:rPr>
      </w:pPr>
      <w:r w:rsidRPr="00DA7C01">
        <w:rPr>
          <w:rFonts w:ascii="Times New Roman" w:eastAsia="宋体" w:hAnsi="Times New Roman" w:cs="Times New Roman"/>
          <w:b/>
          <w:sz w:val="24"/>
          <w:szCs w:val="21"/>
        </w:rPr>
        <w:t xml:space="preserve">3.0.6 </w:t>
      </w:r>
      <w:r w:rsidR="00262982">
        <w:rPr>
          <w:rFonts w:ascii="Times New Roman" w:eastAsia="宋体" w:hAnsi="Times New Roman" w:cs="Times New Roman"/>
          <w:b/>
          <w:sz w:val="24"/>
          <w:szCs w:val="21"/>
        </w:rPr>
        <w:t xml:space="preserve"> </w:t>
      </w:r>
      <w:r w:rsidRPr="00DA7C01">
        <w:rPr>
          <w:rFonts w:ascii="Times New Roman" w:eastAsia="宋体" w:hAnsi="Times New Roman" w:cs="Times New Roman" w:hint="eastAsia"/>
          <w:bCs/>
          <w:sz w:val="24"/>
          <w:szCs w:val="21"/>
        </w:rPr>
        <w:t>边坡装配式桩板墙构件应分类存储和运输。</w:t>
      </w:r>
    </w:p>
    <w:p w14:paraId="002DCC9E" w14:textId="3551FE9F" w:rsidR="00D351FE" w:rsidRPr="00DA7C01" w:rsidRDefault="00D351FE" w:rsidP="002653F1">
      <w:pPr>
        <w:adjustRightInd w:val="0"/>
        <w:snapToGrid w:val="0"/>
        <w:spacing w:line="360" w:lineRule="auto"/>
        <w:rPr>
          <w:rFonts w:ascii="Times New Roman" w:eastAsia="宋体" w:hAnsi="Times New Roman" w:cs="Times New Roman"/>
          <w:b/>
          <w:snapToGrid w:val="0"/>
          <w:kern w:val="0"/>
          <w:sz w:val="32"/>
          <w:szCs w:val="24"/>
        </w:rPr>
      </w:pPr>
      <w:r w:rsidRPr="00DA7C01">
        <w:rPr>
          <w:rFonts w:ascii="Times New Roman" w:eastAsia="宋体" w:hAnsi="Times New Roman" w:cs="Times New Roman"/>
          <w:b/>
          <w:sz w:val="24"/>
          <w:szCs w:val="21"/>
        </w:rPr>
        <w:t>3.0.7</w:t>
      </w:r>
      <w:r w:rsidRPr="00DA7C01">
        <w:rPr>
          <w:rFonts w:ascii="Times New Roman" w:eastAsia="宋体" w:hAnsi="Times New Roman" w:cs="Times New Roman"/>
          <w:bCs/>
          <w:sz w:val="24"/>
          <w:szCs w:val="21"/>
        </w:rPr>
        <w:t xml:space="preserve"> </w:t>
      </w:r>
      <w:r w:rsidR="00262982">
        <w:rPr>
          <w:rFonts w:ascii="Times New Roman" w:eastAsia="宋体" w:hAnsi="Times New Roman" w:cs="Times New Roman"/>
          <w:bCs/>
          <w:sz w:val="24"/>
          <w:szCs w:val="21"/>
        </w:rPr>
        <w:t xml:space="preserve"> </w:t>
      </w:r>
      <w:r w:rsidRPr="00DA7C01">
        <w:rPr>
          <w:rFonts w:ascii="Times New Roman" w:eastAsia="宋体" w:hAnsi="Times New Roman" w:cs="Times New Roman" w:hint="eastAsia"/>
          <w:bCs/>
          <w:sz w:val="24"/>
          <w:szCs w:val="21"/>
        </w:rPr>
        <w:t>边坡桩板墙结构应做好与支挡体系附属结构等工程的衔接设计。</w:t>
      </w:r>
    </w:p>
    <w:p w14:paraId="780F6784" w14:textId="25A1FBEB" w:rsidR="00D351FE" w:rsidRPr="00DA7C01" w:rsidRDefault="00D351FE" w:rsidP="002653F1">
      <w:pPr>
        <w:adjustRightInd w:val="0"/>
        <w:snapToGrid w:val="0"/>
        <w:spacing w:line="360" w:lineRule="auto"/>
        <w:rPr>
          <w:rFonts w:ascii="Times New Roman" w:eastAsia="宋体" w:hAnsi="Times New Roman"/>
          <w:sz w:val="24"/>
        </w:rPr>
      </w:pPr>
      <w:r w:rsidRPr="00DA7C01">
        <w:rPr>
          <w:rFonts w:ascii="Times New Roman" w:eastAsia="宋体" w:hAnsi="Times New Roman" w:cs="Times New Roman"/>
          <w:b/>
          <w:sz w:val="24"/>
          <w:szCs w:val="21"/>
        </w:rPr>
        <w:t xml:space="preserve">3.0.8 </w:t>
      </w:r>
      <w:r w:rsidR="00262982">
        <w:rPr>
          <w:rFonts w:ascii="Times New Roman" w:eastAsia="宋体" w:hAnsi="Times New Roman" w:cs="Times New Roman"/>
          <w:b/>
          <w:sz w:val="24"/>
          <w:szCs w:val="21"/>
        </w:rPr>
        <w:t xml:space="preserve"> </w:t>
      </w:r>
      <w:r w:rsidRPr="00DA7C01">
        <w:rPr>
          <w:rFonts w:ascii="Times New Roman" w:eastAsia="宋体" w:hAnsi="Times New Roman" w:cs="Times New Roman" w:hint="eastAsia"/>
          <w:sz w:val="24"/>
          <w:szCs w:val="21"/>
        </w:rPr>
        <w:t>临近既有线或重要建筑物时，支挡结构的选择应考虑施工对行车的干扰，以及施工对建筑物的影响等。</w:t>
      </w:r>
    </w:p>
    <w:bookmarkEnd w:id="29"/>
    <w:bookmarkEnd w:id="30"/>
    <w:p w14:paraId="020333E9" w14:textId="77777777" w:rsidR="00D351FE" w:rsidRPr="00DA7C01" w:rsidRDefault="00D351FE" w:rsidP="002653F1">
      <w:pPr>
        <w:adjustRightInd w:val="0"/>
        <w:snapToGrid w:val="0"/>
        <w:spacing w:line="360" w:lineRule="auto"/>
        <w:rPr>
          <w:rFonts w:ascii="Times New Roman" w:eastAsia="宋体" w:hAnsi="Times New Roman" w:cs="Times New Roman"/>
          <w:sz w:val="24"/>
          <w:szCs w:val="21"/>
        </w:rPr>
        <w:sectPr w:rsidR="00D351FE" w:rsidRPr="00DA7C01" w:rsidSect="00222991">
          <w:pgSz w:w="11906" w:h="16838" w:code="9"/>
          <w:pgMar w:top="1304" w:right="1758" w:bottom="1191" w:left="1758" w:header="851" w:footer="992" w:gutter="0"/>
          <w:pgNumType w:start="1"/>
          <w:cols w:space="425"/>
          <w:docGrid w:type="lines" w:linePitch="312"/>
        </w:sectPr>
      </w:pPr>
    </w:p>
    <w:p w14:paraId="4FEB245F" w14:textId="38392087" w:rsidR="00D351FE" w:rsidRPr="00642C1C" w:rsidRDefault="00D351FE" w:rsidP="002653F1">
      <w:pPr>
        <w:pStyle w:val="1"/>
        <w:adjustRightInd w:val="0"/>
        <w:spacing w:beforeLines="100" w:before="312"/>
        <w:rPr>
          <w:sz w:val="30"/>
          <w:szCs w:val="30"/>
        </w:rPr>
      </w:pPr>
      <w:bookmarkStart w:id="33" w:name="bookmark82"/>
      <w:bookmarkStart w:id="34" w:name="bookmark83"/>
      <w:bookmarkStart w:id="35" w:name="bookmark84"/>
      <w:bookmarkStart w:id="36" w:name="_Toc88508066"/>
      <w:bookmarkStart w:id="37" w:name="_Toc137727186"/>
      <w:r w:rsidRPr="00642C1C">
        <w:rPr>
          <w:sz w:val="30"/>
          <w:szCs w:val="30"/>
        </w:rPr>
        <w:lastRenderedPageBreak/>
        <w:t xml:space="preserve">4 </w:t>
      </w:r>
      <w:r w:rsidR="00A72C0D">
        <w:rPr>
          <w:sz w:val="30"/>
          <w:szCs w:val="30"/>
        </w:rPr>
        <w:t xml:space="preserve"> </w:t>
      </w:r>
      <w:r w:rsidRPr="00642C1C">
        <w:rPr>
          <w:sz w:val="30"/>
          <w:szCs w:val="30"/>
        </w:rPr>
        <w:t>设计荷载</w:t>
      </w:r>
      <w:bookmarkEnd w:id="33"/>
      <w:bookmarkEnd w:id="34"/>
      <w:bookmarkEnd w:id="35"/>
      <w:bookmarkEnd w:id="37"/>
    </w:p>
    <w:p w14:paraId="0ADF293C" w14:textId="68E1C46B" w:rsidR="003A452A" w:rsidRPr="00EE4160" w:rsidRDefault="003A452A" w:rsidP="002653F1">
      <w:pPr>
        <w:pStyle w:val="32"/>
      </w:pPr>
      <w:bookmarkStart w:id="38" w:name="_Toc137727187"/>
      <w:r w:rsidRPr="00EE4160">
        <w:t xml:space="preserve">4.1 </w:t>
      </w:r>
      <w:r w:rsidR="00A72C0D">
        <w:t xml:space="preserve"> </w:t>
      </w:r>
      <w:r w:rsidRPr="00EE4160">
        <w:t>一般规定</w:t>
      </w:r>
      <w:bookmarkEnd w:id="38"/>
    </w:p>
    <w:p w14:paraId="2E3D8950" w14:textId="05436CA8" w:rsidR="003A452A" w:rsidRPr="00DA7C01" w:rsidRDefault="003A452A" w:rsidP="002653F1">
      <w:pPr>
        <w:adjustRightInd w:val="0"/>
        <w:snapToGrid w:val="0"/>
        <w:spacing w:line="360" w:lineRule="auto"/>
        <w:rPr>
          <w:rFonts w:ascii="Times New Roman" w:eastAsia="宋体" w:hAnsi="Times New Roman" w:cs="Times New Roman"/>
          <w:sz w:val="24"/>
          <w:szCs w:val="21"/>
        </w:rPr>
      </w:pPr>
      <w:r w:rsidRPr="00DA7C01">
        <w:rPr>
          <w:rFonts w:ascii="Times New Roman" w:eastAsia="宋体" w:hAnsi="Times New Roman" w:cs="Times New Roman"/>
          <w:b/>
          <w:sz w:val="24"/>
          <w:szCs w:val="21"/>
        </w:rPr>
        <w:t>4.1.1</w:t>
      </w:r>
      <w:r w:rsidR="00262982">
        <w:rPr>
          <w:rFonts w:ascii="Times New Roman" w:eastAsia="宋体" w:hAnsi="Times New Roman" w:cs="Times New Roman"/>
          <w:b/>
          <w:sz w:val="24"/>
          <w:szCs w:val="21"/>
        </w:rPr>
        <w:t xml:space="preserve">  </w:t>
      </w:r>
      <w:r w:rsidRPr="00DA7C01">
        <w:rPr>
          <w:rFonts w:ascii="Times New Roman" w:eastAsia="宋体" w:hAnsi="Times New Roman" w:cs="Times New Roman" w:hint="eastAsia"/>
          <w:sz w:val="24"/>
          <w:szCs w:val="21"/>
        </w:rPr>
        <w:t>装配式桩板墙</w:t>
      </w:r>
      <w:r w:rsidRPr="00DA7C01">
        <w:rPr>
          <w:rFonts w:ascii="Times New Roman" w:eastAsia="宋体" w:hAnsi="Times New Roman" w:cs="Times New Roman"/>
          <w:sz w:val="24"/>
          <w:szCs w:val="21"/>
        </w:rPr>
        <w:t>结构上承受的荷载</w:t>
      </w:r>
      <w:r w:rsidRPr="00DA7C01">
        <w:rPr>
          <w:rFonts w:ascii="Times New Roman" w:eastAsia="宋体" w:hAnsi="Times New Roman" w:cs="Times New Roman" w:hint="eastAsia"/>
          <w:sz w:val="24"/>
          <w:szCs w:val="21"/>
        </w:rPr>
        <w:t>包括主力、附加力和特殊力，</w:t>
      </w:r>
      <w:r w:rsidRPr="00DA7C01">
        <w:rPr>
          <w:rFonts w:ascii="Times New Roman" w:eastAsia="宋体" w:hAnsi="Times New Roman" w:cs="Times New Roman"/>
          <w:sz w:val="24"/>
          <w:szCs w:val="21"/>
        </w:rPr>
        <w:t>可根据作用的时间和出现的频率按表</w:t>
      </w:r>
      <w:r w:rsidRPr="00DA7C01">
        <w:rPr>
          <w:rFonts w:ascii="Times New Roman" w:eastAsia="宋体" w:hAnsi="Times New Roman" w:cs="Times New Roman"/>
          <w:sz w:val="24"/>
          <w:szCs w:val="21"/>
        </w:rPr>
        <w:t>4.1.1</w:t>
      </w:r>
      <w:r w:rsidRPr="00DA7C01">
        <w:rPr>
          <w:rFonts w:ascii="Times New Roman" w:eastAsia="宋体" w:hAnsi="Times New Roman" w:cs="Times New Roman"/>
          <w:sz w:val="24"/>
          <w:szCs w:val="21"/>
        </w:rPr>
        <w:t>进行分类。</w:t>
      </w:r>
    </w:p>
    <w:p w14:paraId="09C9837B" w14:textId="56C13115" w:rsidR="003A452A" w:rsidRPr="00262982" w:rsidRDefault="003A452A" w:rsidP="002653F1">
      <w:pPr>
        <w:adjustRightInd w:val="0"/>
        <w:snapToGrid w:val="0"/>
        <w:spacing w:after="60"/>
        <w:jc w:val="center"/>
        <w:rPr>
          <w:rFonts w:ascii="Times New Roman" w:eastAsia="宋体" w:hAnsi="Times New Roman" w:cs="宋体"/>
          <w:b/>
          <w:szCs w:val="21"/>
          <w:lang w:val="zh-TW" w:eastAsia="zh-TW" w:bidi="zh-TW"/>
        </w:rPr>
      </w:pPr>
      <w:r w:rsidRPr="00262982">
        <w:rPr>
          <w:rFonts w:ascii="Times New Roman" w:eastAsia="宋体" w:hAnsi="Times New Roman" w:cs="宋体"/>
          <w:b/>
          <w:szCs w:val="21"/>
          <w:lang w:val="zh-TW" w:eastAsia="zh-TW" w:bidi="zh-TW"/>
        </w:rPr>
        <w:t>表</w:t>
      </w:r>
      <w:r w:rsidRPr="00262982">
        <w:rPr>
          <w:rFonts w:ascii="Times New Roman" w:eastAsia="宋体" w:hAnsi="Times New Roman" w:cs="Times New Roman"/>
          <w:b/>
          <w:szCs w:val="21"/>
          <w:lang w:eastAsia="en-US" w:bidi="en-US"/>
        </w:rPr>
        <w:t>4.1.1</w:t>
      </w:r>
      <w:r w:rsidR="00262982" w:rsidRPr="00262982">
        <w:rPr>
          <w:rFonts w:ascii="Times New Roman" w:eastAsia="宋体" w:hAnsi="Times New Roman" w:cs="Times New Roman"/>
          <w:b/>
          <w:szCs w:val="21"/>
          <w:lang w:eastAsia="en-US" w:bidi="en-US"/>
        </w:rPr>
        <w:t xml:space="preserve">  </w:t>
      </w:r>
      <w:r w:rsidRPr="00262982">
        <w:rPr>
          <w:rFonts w:ascii="Times New Roman" w:eastAsia="宋体" w:hAnsi="Times New Roman" w:cs="宋体"/>
          <w:b/>
          <w:szCs w:val="21"/>
          <w:lang w:val="zh-TW" w:eastAsia="zh-TW" w:bidi="zh-TW"/>
        </w:rPr>
        <w:t>荷载分类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03"/>
        <w:gridCol w:w="1594"/>
        <w:gridCol w:w="2698"/>
      </w:tblGrid>
      <w:tr w:rsidR="003A452A" w:rsidRPr="002C524C" w14:paraId="29209D03" w14:textId="77777777" w:rsidTr="00262982">
        <w:trPr>
          <w:trHeight w:hRule="exact" w:val="326"/>
          <w:jc w:val="center"/>
        </w:trPr>
        <w:tc>
          <w:tcPr>
            <w:tcW w:w="3197" w:type="dxa"/>
            <w:gridSpan w:val="2"/>
            <w:tcBorders>
              <w:top w:val="single" w:sz="12" w:space="0" w:color="auto"/>
              <w:left w:val="single" w:sz="12" w:space="0" w:color="auto"/>
              <w:right w:val="single" w:sz="4" w:space="0" w:color="auto"/>
            </w:tcBorders>
            <w:shd w:val="clear" w:color="auto" w:fill="FFFFFF"/>
            <w:vAlign w:val="center"/>
          </w:tcPr>
          <w:p w14:paraId="12C5A8C1" w14:textId="77777777" w:rsidR="003A452A" w:rsidRPr="00262982" w:rsidRDefault="003A452A" w:rsidP="002653F1">
            <w:pPr>
              <w:adjustRightInd w:val="0"/>
              <w:snapToGrid w:val="0"/>
              <w:jc w:val="center"/>
              <w:rPr>
                <w:rFonts w:ascii="Times New Roman" w:eastAsia="宋体" w:hAnsi="Times New Roman" w:cs="宋体"/>
                <w:b/>
                <w:szCs w:val="21"/>
                <w:lang w:val="zh-TW" w:eastAsia="zh-TW" w:bidi="zh-TW"/>
              </w:rPr>
            </w:pPr>
            <w:r w:rsidRPr="00262982">
              <w:rPr>
                <w:rFonts w:ascii="Times New Roman" w:eastAsia="宋体" w:hAnsi="Times New Roman" w:cs="宋体"/>
                <w:b/>
                <w:szCs w:val="21"/>
                <w:lang w:val="zh-TW" w:eastAsia="zh-TW" w:bidi="zh-TW"/>
              </w:rPr>
              <w:t>荷载分类</w:t>
            </w:r>
          </w:p>
        </w:tc>
        <w:tc>
          <w:tcPr>
            <w:tcW w:w="2698" w:type="dxa"/>
            <w:tcBorders>
              <w:top w:val="single" w:sz="12" w:space="0" w:color="auto"/>
              <w:left w:val="single" w:sz="4" w:space="0" w:color="auto"/>
              <w:right w:val="single" w:sz="12" w:space="0" w:color="auto"/>
            </w:tcBorders>
            <w:shd w:val="clear" w:color="auto" w:fill="FFFFFF"/>
            <w:vAlign w:val="center"/>
          </w:tcPr>
          <w:p w14:paraId="43E7A7E4" w14:textId="77777777" w:rsidR="003A452A" w:rsidRPr="00262982" w:rsidRDefault="003A452A" w:rsidP="002653F1">
            <w:pPr>
              <w:adjustRightInd w:val="0"/>
              <w:snapToGrid w:val="0"/>
              <w:jc w:val="center"/>
              <w:rPr>
                <w:rFonts w:ascii="Times New Roman" w:eastAsia="宋体" w:hAnsi="Times New Roman" w:cs="宋体"/>
                <w:b/>
                <w:szCs w:val="21"/>
                <w:lang w:val="zh-TW" w:eastAsia="zh-TW" w:bidi="zh-TW"/>
              </w:rPr>
            </w:pPr>
            <w:r w:rsidRPr="00262982">
              <w:rPr>
                <w:rFonts w:ascii="Times New Roman" w:eastAsia="宋体" w:hAnsi="Times New Roman" w:cs="宋体"/>
                <w:b/>
                <w:szCs w:val="21"/>
                <w:lang w:val="zh-TW" w:eastAsia="zh-TW" w:bidi="zh-TW"/>
              </w:rPr>
              <w:t>荷载名称</w:t>
            </w:r>
          </w:p>
        </w:tc>
      </w:tr>
      <w:tr w:rsidR="003A452A" w:rsidRPr="002C524C" w14:paraId="3B200B6D" w14:textId="77777777" w:rsidTr="00262982">
        <w:trPr>
          <w:trHeight w:hRule="exact" w:val="317"/>
          <w:jc w:val="center"/>
        </w:trPr>
        <w:tc>
          <w:tcPr>
            <w:tcW w:w="1603" w:type="dxa"/>
            <w:vMerge w:val="restart"/>
            <w:tcBorders>
              <w:top w:val="single" w:sz="4" w:space="0" w:color="auto"/>
              <w:left w:val="single" w:sz="12" w:space="0" w:color="auto"/>
            </w:tcBorders>
            <w:shd w:val="clear" w:color="auto" w:fill="FFFFFF"/>
            <w:vAlign w:val="center"/>
          </w:tcPr>
          <w:p w14:paraId="633444FE"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hint="eastAsia"/>
                <w:szCs w:val="21"/>
                <w:lang w:val="zh-TW" w:eastAsia="zh-TW" w:bidi="zh-TW"/>
              </w:rPr>
              <w:t>主力</w:t>
            </w:r>
          </w:p>
        </w:tc>
        <w:tc>
          <w:tcPr>
            <w:tcW w:w="1594" w:type="dxa"/>
            <w:vMerge w:val="restart"/>
            <w:tcBorders>
              <w:top w:val="single" w:sz="4" w:space="0" w:color="auto"/>
              <w:left w:val="single" w:sz="4" w:space="0" w:color="auto"/>
              <w:right w:val="single" w:sz="4" w:space="0" w:color="auto"/>
            </w:tcBorders>
            <w:shd w:val="clear" w:color="auto" w:fill="FFFFFF"/>
            <w:vAlign w:val="center"/>
          </w:tcPr>
          <w:p w14:paraId="6747BA5C"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永久荷载</w:t>
            </w:r>
          </w:p>
        </w:tc>
        <w:tc>
          <w:tcPr>
            <w:tcW w:w="2698" w:type="dxa"/>
            <w:tcBorders>
              <w:top w:val="single" w:sz="4" w:space="0" w:color="auto"/>
              <w:left w:val="single" w:sz="4" w:space="0" w:color="auto"/>
              <w:right w:val="single" w:sz="12" w:space="0" w:color="auto"/>
            </w:tcBorders>
            <w:shd w:val="clear" w:color="auto" w:fill="FFFFFF"/>
            <w:vAlign w:val="center"/>
          </w:tcPr>
          <w:p w14:paraId="45C53F73"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土压力</w:t>
            </w:r>
          </w:p>
        </w:tc>
      </w:tr>
      <w:tr w:rsidR="003A452A" w:rsidRPr="002C524C" w14:paraId="74E9034E" w14:textId="77777777" w:rsidTr="00262982">
        <w:trPr>
          <w:trHeight w:hRule="exact" w:val="317"/>
          <w:jc w:val="center"/>
        </w:trPr>
        <w:tc>
          <w:tcPr>
            <w:tcW w:w="1603" w:type="dxa"/>
            <w:vMerge/>
            <w:tcBorders>
              <w:left w:val="single" w:sz="12" w:space="0" w:color="auto"/>
            </w:tcBorders>
            <w:shd w:val="clear" w:color="auto" w:fill="FFFFFF"/>
            <w:vAlign w:val="center"/>
          </w:tcPr>
          <w:p w14:paraId="5763169C"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1594" w:type="dxa"/>
            <w:vMerge/>
            <w:tcBorders>
              <w:left w:val="single" w:sz="4" w:space="0" w:color="auto"/>
              <w:right w:val="single" w:sz="4" w:space="0" w:color="auto"/>
            </w:tcBorders>
            <w:shd w:val="clear" w:color="auto" w:fill="FFFFFF"/>
            <w:vAlign w:val="center"/>
          </w:tcPr>
          <w:p w14:paraId="0F67397D"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2698" w:type="dxa"/>
            <w:tcBorders>
              <w:top w:val="single" w:sz="4" w:space="0" w:color="auto"/>
              <w:left w:val="single" w:sz="4" w:space="0" w:color="auto"/>
              <w:right w:val="single" w:sz="12" w:space="0" w:color="auto"/>
            </w:tcBorders>
            <w:shd w:val="clear" w:color="auto" w:fill="FFFFFF"/>
            <w:vAlign w:val="center"/>
          </w:tcPr>
          <w:p w14:paraId="06152996"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结构重力</w:t>
            </w:r>
          </w:p>
        </w:tc>
      </w:tr>
      <w:tr w:rsidR="003A452A" w:rsidRPr="002C524C" w14:paraId="793528EF" w14:textId="77777777" w:rsidTr="00262982">
        <w:trPr>
          <w:trHeight w:val="334"/>
          <w:jc w:val="center"/>
        </w:trPr>
        <w:tc>
          <w:tcPr>
            <w:tcW w:w="1603" w:type="dxa"/>
            <w:vMerge/>
            <w:tcBorders>
              <w:left w:val="single" w:sz="12" w:space="0" w:color="auto"/>
            </w:tcBorders>
            <w:shd w:val="clear" w:color="auto" w:fill="FFFFFF"/>
            <w:vAlign w:val="center"/>
          </w:tcPr>
          <w:p w14:paraId="2A30C0CC"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1594" w:type="dxa"/>
            <w:vMerge/>
            <w:tcBorders>
              <w:left w:val="single" w:sz="4" w:space="0" w:color="auto"/>
              <w:right w:val="single" w:sz="4" w:space="0" w:color="auto"/>
            </w:tcBorders>
            <w:shd w:val="clear" w:color="auto" w:fill="FFFFFF"/>
            <w:vAlign w:val="center"/>
          </w:tcPr>
          <w:p w14:paraId="2B611685"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2698" w:type="dxa"/>
            <w:tcBorders>
              <w:top w:val="single" w:sz="4" w:space="0" w:color="auto"/>
              <w:left w:val="single" w:sz="4" w:space="0" w:color="auto"/>
              <w:right w:val="single" w:sz="12" w:space="0" w:color="auto"/>
            </w:tcBorders>
            <w:shd w:val="clear" w:color="auto" w:fill="FFFFFF"/>
            <w:vAlign w:val="center"/>
          </w:tcPr>
          <w:p w14:paraId="46A9BFF0"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结构顶面上的恒载</w:t>
            </w:r>
          </w:p>
        </w:tc>
      </w:tr>
      <w:tr w:rsidR="003A452A" w:rsidRPr="002C524C" w14:paraId="30A2EABC" w14:textId="77777777" w:rsidTr="00262982">
        <w:trPr>
          <w:trHeight w:hRule="exact" w:val="317"/>
          <w:jc w:val="center"/>
        </w:trPr>
        <w:tc>
          <w:tcPr>
            <w:tcW w:w="1603" w:type="dxa"/>
            <w:vMerge/>
            <w:tcBorders>
              <w:left w:val="single" w:sz="12" w:space="0" w:color="auto"/>
            </w:tcBorders>
            <w:shd w:val="clear" w:color="auto" w:fill="FFFFFF"/>
            <w:vAlign w:val="center"/>
          </w:tcPr>
          <w:p w14:paraId="0770555C"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1594" w:type="dxa"/>
            <w:vMerge/>
            <w:tcBorders>
              <w:left w:val="single" w:sz="4" w:space="0" w:color="auto"/>
              <w:right w:val="single" w:sz="4" w:space="0" w:color="auto"/>
            </w:tcBorders>
            <w:shd w:val="clear" w:color="auto" w:fill="FFFFFF"/>
            <w:vAlign w:val="center"/>
          </w:tcPr>
          <w:p w14:paraId="7B8759B3"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2698" w:type="dxa"/>
            <w:tcBorders>
              <w:top w:val="single" w:sz="4" w:space="0" w:color="auto"/>
              <w:left w:val="single" w:sz="4" w:space="0" w:color="auto"/>
              <w:bottom w:val="single" w:sz="4" w:space="0" w:color="auto"/>
              <w:right w:val="single" w:sz="12" w:space="0" w:color="auto"/>
            </w:tcBorders>
            <w:shd w:val="clear" w:color="auto" w:fill="FFFFFF"/>
            <w:vAlign w:val="center"/>
          </w:tcPr>
          <w:p w14:paraId="12891979"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常水位时静水压力和浮力</w:t>
            </w:r>
          </w:p>
        </w:tc>
      </w:tr>
      <w:tr w:rsidR="003A452A" w:rsidRPr="002C524C" w14:paraId="698E99AA" w14:textId="77777777" w:rsidTr="00262982">
        <w:trPr>
          <w:trHeight w:hRule="exact" w:val="307"/>
          <w:jc w:val="center"/>
        </w:trPr>
        <w:tc>
          <w:tcPr>
            <w:tcW w:w="1603" w:type="dxa"/>
            <w:vMerge/>
            <w:tcBorders>
              <w:left w:val="single" w:sz="12" w:space="0" w:color="auto"/>
            </w:tcBorders>
            <w:shd w:val="clear" w:color="auto" w:fill="FFFFFF"/>
            <w:vAlign w:val="center"/>
          </w:tcPr>
          <w:p w14:paraId="7513F57A" w14:textId="77777777" w:rsidR="003A452A" w:rsidRPr="002C524C" w:rsidRDefault="003A452A" w:rsidP="002653F1">
            <w:pPr>
              <w:adjustRightInd w:val="0"/>
              <w:snapToGrid w:val="0"/>
              <w:jc w:val="center"/>
              <w:rPr>
                <w:rFonts w:ascii="Times New Roman" w:eastAsia="宋体" w:hAnsi="Times New Roman" w:cs="Times New Roman"/>
                <w:kern w:val="0"/>
                <w:szCs w:val="21"/>
                <w:lang w:bidi="en-US"/>
              </w:rPr>
            </w:pPr>
          </w:p>
        </w:tc>
        <w:tc>
          <w:tcPr>
            <w:tcW w:w="1594" w:type="dxa"/>
            <w:vMerge/>
            <w:tcBorders>
              <w:left w:val="single" w:sz="4" w:space="0" w:color="auto"/>
              <w:right w:val="single" w:sz="4" w:space="0" w:color="auto"/>
            </w:tcBorders>
            <w:shd w:val="clear" w:color="auto" w:fill="FFFFFF"/>
            <w:vAlign w:val="center"/>
          </w:tcPr>
          <w:p w14:paraId="19BD3897" w14:textId="77777777" w:rsidR="003A452A" w:rsidRPr="002C524C" w:rsidRDefault="003A452A" w:rsidP="002653F1">
            <w:pPr>
              <w:adjustRightInd w:val="0"/>
              <w:snapToGrid w:val="0"/>
              <w:jc w:val="left"/>
              <w:rPr>
                <w:rFonts w:ascii="Times New Roman" w:eastAsia="宋体" w:hAnsi="Times New Roman" w:cs="Times New Roman"/>
                <w:kern w:val="0"/>
                <w:szCs w:val="21"/>
                <w:lang w:bidi="en-US"/>
              </w:rPr>
            </w:pPr>
          </w:p>
        </w:tc>
        <w:tc>
          <w:tcPr>
            <w:tcW w:w="2698" w:type="dxa"/>
            <w:tcBorders>
              <w:top w:val="single" w:sz="4" w:space="0" w:color="auto"/>
              <w:left w:val="single" w:sz="4" w:space="0" w:color="auto"/>
              <w:bottom w:val="single" w:sz="4" w:space="0" w:color="auto"/>
              <w:right w:val="single" w:sz="12" w:space="0" w:color="auto"/>
            </w:tcBorders>
            <w:shd w:val="clear" w:color="auto" w:fill="FFFFFF"/>
            <w:vAlign w:val="center"/>
          </w:tcPr>
          <w:p w14:paraId="0B30C8A8"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滑坡推力</w:t>
            </w:r>
          </w:p>
        </w:tc>
      </w:tr>
      <w:tr w:rsidR="003A452A" w:rsidRPr="002C524C" w14:paraId="15BEB669" w14:textId="77777777" w:rsidTr="00262982">
        <w:trPr>
          <w:trHeight w:hRule="exact" w:val="317"/>
          <w:jc w:val="center"/>
        </w:trPr>
        <w:tc>
          <w:tcPr>
            <w:tcW w:w="1603" w:type="dxa"/>
            <w:vMerge/>
            <w:tcBorders>
              <w:left w:val="single" w:sz="12" w:space="0" w:color="auto"/>
            </w:tcBorders>
            <w:shd w:val="clear" w:color="auto" w:fill="FFFFFF"/>
            <w:vAlign w:val="center"/>
          </w:tcPr>
          <w:p w14:paraId="1EA9F749"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1594" w:type="dxa"/>
            <w:vMerge w:val="restart"/>
            <w:tcBorders>
              <w:top w:val="single" w:sz="4" w:space="0" w:color="auto"/>
              <w:left w:val="single" w:sz="4" w:space="0" w:color="auto"/>
              <w:right w:val="single" w:sz="4" w:space="0" w:color="auto"/>
            </w:tcBorders>
            <w:shd w:val="clear" w:color="auto" w:fill="FFFFFF"/>
            <w:vAlign w:val="center"/>
          </w:tcPr>
          <w:p w14:paraId="79806DE7"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可变荷载</w:t>
            </w:r>
          </w:p>
        </w:tc>
        <w:tc>
          <w:tcPr>
            <w:tcW w:w="2698" w:type="dxa"/>
            <w:tcBorders>
              <w:top w:val="single" w:sz="4" w:space="0" w:color="auto"/>
              <w:left w:val="single" w:sz="4" w:space="0" w:color="auto"/>
              <w:right w:val="single" w:sz="12" w:space="0" w:color="auto"/>
            </w:tcBorders>
            <w:shd w:val="clear" w:color="auto" w:fill="FFFFFF"/>
            <w:vAlign w:val="center"/>
          </w:tcPr>
          <w:p w14:paraId="4F053492"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hint="eastAsia"/>
                <w:szCs w:val="21"/>
                <w:lang w:val="zh-TW" w:eastAsia="zh-TW" w:bidi="zh-TW"/>
              </w:rPr>
              <w:t>行车</w:t>
            </w:r>
            <w:r w:rsidRPr="002C524C">
              <w:rPr>
                <w:rFonts w:ascii="Times New Roman" w:eastAsia="宋体" w:hAnsi="Times New Roman" w:cs="宋体"/>
                <w:szCs w:val="21"/>
                <w:lang w:val="zh-TW" w:eastAsia="zh-TW" w:bidi="zh-TW"/>
              </w:rPr>
              <w:t>荷载</w:t>
            </w:r>
          </w:p>
        </w:tc>
      </w:tr>
      <w:tr w:rsidR="003A452A" w:rsidRPr="002C524C" w14:paraId="18C8B542" w14:textId="77777777" w:rsidTr="00262982">
        <w:trPr>
          <w:trHeight w:hRule="exact" w:val="317"/>
          <w:jc w:val="center"/>
        </w:trPr>
        <w:tc>
          <w:tcPr>
            <w:tcW w:w="1603" w:type="dxa"/>
            <w:vMerge/>
            <w:tcBorders>
              <w:left w:val="single" w:sz="12" w:space="0" w:color="auto"/>
            </w:tcBorders>
            <w:shd w:val="clear" w:color="auto" w:fill="FFFFFF"/>
            <w:vAlign w:val="center"/>
          </w:tcPr>
          <w:p w14:paraId="506886CD"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1594" w:type="dxa"/>
            <w:vMerge/>
            <w:tcBorders>
              <w:left w:val="single" w:sz="4" w:space="0" w:color="auto"/>
              <w:right w:val="single" w:sz="4" w:space="0" w:color="auto"/>
            </w:tcBorders>
            <w:shd w:val="clear" w:color="auto" w:fill="FFFFFF"/>
            <w:vAlign w:val="center"/>
          </w:tcPr>
          <w:p w14:paraId="55084A34"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2698" w:type="dxa"/>
            <w:tcBorders>
              <w:top w:val="single" w:sz="4" w:space="0" w:color="auto"/>
              <w:left w:val="single" w:sz="4" w:space="0" w:color="auto"/>
              <w:right w:val="single" w:sz="12" w:space="0" w:color="auto"/>
            </w:tcBorders>
            <w:shd w:val="clear" w:color="auto" w:fill="FFFFFF"/>
            <w:vAlign w:val="center"/>
          </w:tcPr>
          <w:p w14:paraId="3A137DAA"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人行道荷载</w:t>
            </w:r>
          </w:p>
        </w:tc>
      </w:tr>
      <w:tr w:rsidR="003A452A" w:rsidRPr="002C524C" w14:paraId="4E256499" w14:textId="77777777" w:rsidTr="00262982">
        <w:trPr>
          <w:trHeight w:hRule="exact" w:val="317"/>
          <w:jc w:val="center"/>
        </w:trPr>
        <w:tc>
          <w:tcPr>
            <w:tcW w:w="1603" w:type="dxa"/>
            <w:vMerge w:val="restart"/>
            <w:tcBorders>
              <w:top w:val="single" w:sz="4" w:space="0" w:color="auto"/>
              <w:left w:val="single" w:sz="12" w:space="0" w:color="auto"/>
            </w:tcBorders>
            <w:shd w:val="clear" w:color="auto" w:fill="FFFFFF"/>
            <w:vAlign w:val="center"/>
          </w:tcPr>
          <w:p w14:paraId="66DE57ED"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附加力</w:t>
            </w:r>
          </w:p>
        </w:tc>
        <w:tc>
          <w:tcPr>
            <w:tcW w:w="1594" w:type="dxa"/>
            <w:vMerge w:val="restart"/>
            <w:tcBorders>
              <w:top w:val="single" w:sz="4" w:space="0" w:color="auto"/>
              <w:left w:val="single" w:sz="4" w:space="0" w:color="auto"/>
              <w:right w:val="single" w:sz="4" w:space="0" w:color="auto"/>
            </w:tcBorders>
            <w:shd w:val="clear" w:color="auto" w:fill="FFFFFF"/>
            <w:vAlign w:val="center"/>
          </w:tcPr>
          <w:p w14:paraId="7AE00CB7"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可变荷载</w:t>
            </w:r>
          </w:p>
        </w:tc>
        <w:tc>
          <w:tcPr>
            <w:tcW w:w="2698" w:type="dxa"/>
            <w:tcBorders>
              <w:top w:val="single" w:sz="4" w:space="0" w:color="auto"/>
              <w:left w:val="single" w:sz="4" w:space="0" w:color="auto"/>
              <w:right w:val="single" w:sz="12" w:space="0" w:color="auto"/>
            </w:tcBorders>
            <w:shd w:val="clear" w:color="auto" w:fill="FFFFFF"/>
            <w:vAlign w:val="center"/>
          </w:tcPr>
          <w:p w14:paraId="0054BEB9"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设计水位的静水压力和浮力</w:t>
            </w:r>
          </w:p>
        </w:tc>
      </w:tr>
      <w:tr w:rsidR="003A452A" w:rsidRPr="002C524C" w14:paraId="6A1C9A34" w14:textId="77777777" w:rsidTr="00262982">
        <w:trPr>
          <w:trHeight w:hRule="exact" w:val="317"/>
          <w:jc w:val="center"/>
        </w:trPr>
        <w:tc>
          <w:tcPr>
            <w:tcW w:w="1603" w:type="dxa"/>
            <w:vMerge/>
            <w:tcBorders>
              <w:left w:val="single" w:sz="12" w:space="0" w:color="auto"/>
            </w:tcBorders>
            <w:shd w:val="clear" w:color="auto" w:fill="FFFFFF"/>
            <w:vAlign w:val="center"/>
          </w:tcPr>
          <w:p w14:paraId="0B910D90" w14:textId="77777777" w:rsidR="003A452A" w:rsidRPr="002C524C" w:rsidRDefault="003A452A" w:rsidP="002653F1">
            <w:pPr>
              <w:adjustRightInd w:val="0"/>
              <w:snapToGrid w:val="0"/>
              <w:jc w:val="center"/>
              <w:rPr>
                <w:rFonts w:ascii="Times New Roman" w:eastAsia="宋体" w:hAnsi="Times New Roman" w:cs="Times New Roman"/>
                <w:kern w:val="0"/>
                <w:szCs w:val="21"/>
                <w:lang w:bidi="en-US"/>
              </w:rPr>
            </w:pPr>
          </w:p>
        </w:tc>
        <w:tc>
          <w:tcPr>
            <w:tcW w:w="1594" w:type="dxa"/>
            <w:vMerge/>
            <w:tcBorders>
              <w:left w:val="single" w:sz="4" w:space="0" w:color="auto"/>
              <w:right w:val="single" w:sz="4" w:space="0" w:color="auto"/>
            </w:tcBorders>
            <w:shd w:val="clear" w:color="auto" w:fill="FFFFFF"/>
            <w:vAlign w:val="center"/>
          </w:tcPr>
          <w:p w14:paraId="56C21637" w14:textId="77777777" w:rsidR="003A452A" w:rsidRPr="002C524C" w:rsidRDefault="003A452A" w:rsidP="002653F1">
            <w:pPr>
              <w:adjustRightInd w:val="0"/>
              <w:snapToGrid w:val="0"/>
              <w:jc w:val="center"/>
              <w:rPr>
                <w:rFonts w:ascii="Times New Roman" w:eastAsia="宋体" w:hAnsi="Times New Roman" w:cs="Times New Roman"/>
                <w:kern w:val="0"/>
                <w:szCs w:val="21"/>
                <w:lang w:bidi="en-US"/>
              </w:rPr>
            </w:pPr>
          </w:p>
        </w:tc>
        <w:tc>
          <w:tcPr>
            <w:tcW w:w="2698" w:type="dxa"/>
            <w:tcBorders>
              <w:top w:val="single" w:sz="4" w:space="0" w:color="auto"/>
              <w:left w:val="single" w:sz="4" w:space="0" w:color="auto"/>
              <w:right w:val="single" w:sz="12" w:space="0" w:color="auto"/>
            </w:tcBorders>
            <w:shd w:val="clear" w:color="auto" w:fill="FFFFFF"/>
            <w:vAlign w:val="center"/>
          </w:tcPr>
          <w:p w14:paraId="6EDB3211"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水位退落时的渗透力</w:t>
            </w:r>
          </w:p>
        </w:tc>
      </w:tr>
      <w:tr w:rsidR="003A452A" w:rsidRPr="002C524C" w14:paraId="2AD6385A" w14:textId="77777777" w:rsidTr="00262982">
        <w:trPr>
          <w:trHeight w:hRule="exact" w:val="326"/>
          <w:jc w:val="center"/>
        </w:trPr>
        <w:tc>
          <w:tcPr>
            <w:tcW w:w="1603" w:type="dxa"/>
            <w:vMerge/>
            <w:tcBorders>
              <w:left w:val="single" w:sz="12" w:space="0" w:color="auto"/>
            </w:tcBorders>
            <w:shd w:val="clear" w:color="auto" w:fill="FFFFFF"/>
            <w:vAlign w:val="center"/>
          </w:tcPr>
          <w:p w14:paraId="6654A99C"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1594" w:type="dxa"/>
            <w:vMerge/>
            <w:tcBorders>
              <w:left w:val="single" w:sz="4" w:space="0" w:color="auto"/>
              <w:right w:val="single" w:sz="4" w:space="0" w:color="auto"/>
            </w:tcBorders>
            <w:shd w:val="clear" w:color="auto" w:fill="FFFFFF"/>
            <w:vAlign w:val="center"/>
          </w:tcPr>
          <w:p w14:paraId="58FBB504"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2698" w:type="dxa"/>
            <w:tcBorders>
              <w:top w:val="single" w:sz="4" w:space="0" w:color="auto"/>
              <w:left w:val="single" w:sz="4" w:space="0" w:color="auto"/>
              <w:right w:val="single" w:sz="12" w:space="0" w:color="auto"/>
            </w:tcBorders>
            <w:shd w:val="clear" w:color="auto" w:fill="FFFFFF"/>
            <w:vAlign w:val="center"/>
          </w:tcPr>
          <w:p w14:paraId="4B5C3125"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波浪压力、风压力</w:t>
            </w:r>
          </w:p>
        </w:tc>
      </w:tr>
      <w:tr w:rsidR="003A452A" w:rsidRPr="002C524C" w14:paraId="0D583830" w14:textId="77777777" w:rsidTr="00262982">
        <w:trPr>
          <w:trHeight w:hRule="exact" w:val="307"/>
          <w:jc w:val="center"/>
        </w:trPr>
        <w:tc>
          <w:tcPr>
            <w:tcW w:w="1603" w:type="dxa"/>
            <w:vMerge/>
            <w:tcBorders>
              <w:left w:val="single" w:sz="12" w:space="0" w:color="auto"/>
            </w:tcBorders>
            <w:shd w:val="clear" w:color="auto" w:fill="FFFFFF"/>
            <w:vAlign w:val="center"/>
          </w:tcPr>
          <w:p w14:paraId="773C9B5A"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1594" w:type="dxa"/>
            <w:vMerge/>
            <w:tcBorders>
              <w:left w:val="single" w:sz="4" w:space="0" w:color="auto"/>
              <w:right w:val="single" w:sz="4" w:space="0" w:color="auto"/>
            </w:tcBorders>
            <w:shd w:val="clear" w:color="auto" w:fill="FFFFFF"/>
            <w:vAlign w:val="center"/>
          </w:tcPr>
          <w:p w14:paraId="6B20B08C"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2698" w:type="dxa"/>
            <w:tcBorders>
              <w:top w:val="single" w:sz="4" w:space="0" w:color="auto"/>
              <w:left w:val="single" w:sz="4" w:space="0" w:color="auto"/>
              <w:right w:val="single" w:sz="12" w:space="0" w:color="auto"/>
            </w:tcBorders>
            <w:shd w:val="clear" w:color="auto" w:fill="FFFFFF"/>
            <w:vAlign w:val="center"/>
          </w:tcPr>
          <w:p w14:paraId="6021D794"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膨胀力、冻胀力和冰压力</w:t>
            </w:r>
          </w:p>
        </w:tc>
      </w:tr>
      <w:tr w:rsidR="003A452A" w:rsidRPr="002C524C" w14:paraId="19073684" w14:textId="77777777" w:rsidTr="00262982">
        <w:trPr>
          <w:trHeight w:hRule="exact" w:val="326"/>
          <w:jc w:val="center"/>
        </w:trPr>
        <w:tc>
          <w:tcPr>
            <w:tcW w:w="1603" w:type="dxa"/>
            <w:vMerge w:val="restart"/>
            <w:tcBorders>
              <w:top w:val="single" w:sz="4" w:space="0" w:color="auto"/>
              <w:left w:val="single" w:sz="12" w:space="0" w:color="auto"/>
            </w:tcBorders>
            <w:shd w:val="clear" w:color="auto" w:fill="FFFFFF"/>
            <w:vAlign w:val="center"/>
          </w:tcPr>
          <w:p w14:paraId="0C7040BD"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特殊力</w:t>
            </w:r>
          </w:p>
        </w:tc>
        <w:tc>
          <w:tcPr>
            <w:tcW w:w="1594" w:type="dxa"/>
            <w:tcBorders>
              <w:top w:val="single" w:sz="4" w:space="0" w:color="auto"/>
              <w:left w:val="single" w:sz="4" w:space="0" w:color="auto"/>
            </w:tcBorders>
            <w:shd w:val="clear" w:color="auto" w:fill="FFFFFF"/>
            <w:vAlign w:val="center"/>
          </w:tcPr>
          <w:p w14:paraId="49704815"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偶然荷载</w:t>
            </w:r>
          </w:p>
        </w:tc>
        <w:tc>
          <w:tcPr>
            <w:tcW w:w="2698" w:type="dxa"/>
            <w:tcBorders>
              <w:top w:val="single" w:sz="4" w:space="0" w:color="auto"/>
              <w:left w:val="single" w:sz="4" w:space="0" w:color="auto"/>
              <w:right w:val="single" w:sz="12" w:space="0" w:color="auto"/>
            </w:tcBorders>
            <w:shd w:val="clear" w:color="auto" w:fill="FFFFFF"/>
            <w:vAlign w:val="center"/>
          </w:tcPr>
          <w:p w14:paraId="738A3B05"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地震力、冲击力等</w:t>
            </w:r>
          </w:p>
        </w:tc>
      </w:tr>
      <w:tr w:rsidR="003A452A" w:rsidRPr="002C524C" w14:paraId="685D25E1" w14:textId="77777777" w:rsidTr="00262982">
        <w:trPr>
          <w:trHeight w:hRule="exact" w:val="326"/>
          <w:jc w:val="center"/>
        </w:trPr>
        <w:tc>
          <w:tcPr>
            <w:tcW w:w="1603" w:type="dxa"/>
            <w:vMerge/>
            <w:tcBorders>
              <w:left w:val="single" w:sz="12" w:space="0" w:color="auto"/>
              <w:bottom w:val="single" w:sz="12" w:space="0" w:color="auto"/>
            </w:tcBorders>
            <w:shd w:val="clear" w:color="auto" w:fill="FFFFFF"/>
            <w:vAlign w:val="center"/>
          </w:tcPr>
          <w:p w14:paraId="44C317A1" w14:textId="77777777" w:rsidR="003A452A" w:rsidRPr="002C524C" w:rsidRDefault="003A452A" w:rsidP="002653F1">
            <w:pPr>
              <w:adjustRightInd w:val="0"/>
              <w:snapToGrid w:val="0"/>
              <w:jc w:val="center"/>
              <w:rPr>
                <w:rFonts w:ascii="Times New Roman" w:eastAsia="宋体" w:hAnsi="Times New Roman" w:cs="Times New Roman"/>
                <w:kern w:val="0"/>
                <w:szCs w:val="21"/>
                <w:lang w:eastAsia="en-US" w:bidi="en-US"/>
              </w:rPr>
            </w:pPr>
          </w:p>
        </w:tc>
        <w:tc>
          <w:tcPr>
            <w:tcW w:w="1594" w:type="dxa"/>
            <w:tcBorders>
              <w:top w:val="single" w:sz="4" w:space="0" w:color="auto"/>
              <w:left w:val="single" w:sz="4" w:space="0" w:color="auto"/>
              <w:bottom w:val="single" w:sz="12" w:space="0" w:color="auto"/>
            </w:tcBorders>
            <w:shd w:val="clear" w:color="auto" w:fill="FFFFFF"/>
            <w:vAlign w:val="center"/>
          </w:tcPr>
          <w:p w14:paraId="0B6E65BD"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可变荷载</w:t>
            </w:r>
          </w:p>
        </w:tc>
        <w:tc>
          <w:tcPr>
            <w:tcW w:w="2698" w:type="dxa"/>
            <w:tcBorders>
              <w:top w:val="single" w:sz="4" w:space="0" w:color="auto"/>
              <w:left w:val="single" w:sz="4" w:space="0" w:color="auto"/>
              <w:bottom w:val="single" w:sz="12" w:space="0" w:color="auto"/>
              <w:right w:val="single" w:sz="12" w:space="0" w:color="auto"/>
            </w:tcBorders>
            <w:shd w:val="clear" w:color="auto" w:fill="FFFFFF"/>
            <w:vAlign w:val="center"/>
          </w:tcPr>
          <w:p w14:paraId="2541CCDE" w14:textId="77777777" w:rsidR="003A452A" w:rsidRPr="002C524C" w:rsidRDefault="003A452A" w:rsidP="002653F1">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施工及临时荷载等</w:t>
            </w:r>
          </w:p>
        </w:tc>
      </w:tr>
    </w:tbl>
    <w:p w14:paraId="588322A5" w14:textId="77777777" w:rsidR="003A452A" w:rsidRPr="002C524C" w:rsidRDefault="003A452A" w:rsidP="008F3848">
      <w:pPr>
        <w:adjustRightInd w:val="0"/>
        <w:snapToGrid w:val="0"/>
        <w:ind w:left="284"/>
        <w:jc w:val="left"/>
        <w:rPr>
          <w:rFonts w:ascii="Times New Roman" w:eastAsia="宋体" w:hAnsi="Times New Roman" w:cs="宋体"/>
          <w:szCs w:val="18"/>
          <w:lang w:val="zh-TW" w:eastAsia="zh-TW" w:bidi="zh-TW"/>
        </w:rPr>
      </w:pPr>
      <w:r w:rsidRPr="002C524C">
        <w:rPr>
          <w:rFonts w:ascii="Times New Roman" w:eastAsia="宋体" w:hAnsi="Times New Roman" w:cs="宋体"/>
          <w:szCs w:val="18"/>
          <w:lang w:val="zh-TW" w:eastAsia="zh-TW" w:bidi="zh-TW"/>
        </w:rPr>
        <w:t>注</w:t>
      </w:r>
      <w:r w:rsidR="00060917" w:rsidRPr="002C524C">
        <w:rPr>
          <w:rFonts w:ascii="Times New Roman" w:eastAsia="宋体" w:hAnsi="Times New Roman" w:cs="宋体" w:hint="eastAsia"/>
          <w:szCs w:val="18"/>
          <w:lang w:val="zh-TW" w:eastAsia="zh-TW" w:bidi="zh-TW"/>
        </w:rPr>
        <w:t>：</w:t>
      </w:r>
      <w:r w:rsidR="00060917" w:rsidRPr="002C524C">
        <w:rPr>
          <w:rFonts w:ascii="Times New Roman" w:eastAsia="宋体" w:hAnsi="Times New Roman" w:cs="宋体" w:hint="eastAsia"/>
          <w:szCs w:val="18"/>
          <w:lang w:val="zh-TW" w:bidi="zh-TW"/>
        </w:rPr>
        <w:t>1</w:t>
      </w:r>
      <w:r w:rsidRPr="002C524C">
        <w:rPr>
          <w:rFonts w:ascii="Times New Roman" w:eastAsia="宋体" w:hAnsi="Times New Roman" w:cs="宋体"/>
          <w:szCs w:val="18"/>
          <w:lang w:val="zh-TW" w:eastAsia="zh-TW" w:bidi="zh-TW"/>
        </w:rPr>
        <w:t>常水位系指每年大部分时间保持的水位。</w:t>
      </w:r>
    </w:p>
    <w:p w14:paraId="39D50216" w14:textId="158B8804" w:rsidR="003A452A" w:rsidRDefault="003A452A" w:rsidP="008F3848">
      <w:pPr>
        <w:adjustRightInd w:val="0"/>
        <w:snapToGrid w:val="0"/>
        <w:ind w:left="709"/>
        <w:jc w:val="left"/>
        <w:rPr>
          <w:rFonts w:ascii="Times New Roman" w:eastAsia="PMingLiU" w:hAnsi="Times New Roman" w:cs="宋体"/>
          <w:szCs w:val="18"/>
          <w:lang w:val="zh-TW" w:eastAsia="zh-TW" w:bidi="zh-TW"/>
        </w:rPr>
      </w:pPr>
      <w:r w:rsidRPr="002C524C">
        <w:rPr>
          <w:rFonts w:ascii="Times New Roman" w:eastAsia="宋体" w:hAnsi="Times New Roman" w:cs="Times New Roman"/>
          <w:szCs w:val="18"/>
          <w:lang w:val="zh-TW" w:eastAsia="zh-TW" w:bidi="zh-TW"/>
        </w:rPr>
        <w:t>2</w:t>
      </w:r>
      <w:r w:rsidRPr="002C524C">
        <w:rPr>
          <w:rFonts w:ascii="Times New Roman" w:eastAsia="宋体" w:hAnsi="Times New Roman" w:cs="宋体"/>
          <w:szCs w:val="18"/>
          <w:lang w:val="zh-TW" w:eastAsia="zh-TW" w:bidi="zh-TW"/>
        </w:rPr>
        <w:t>浸水</w:t>
      </w:r>
      <w:r w:rsidR="00F030C6" w:rsidRPr="002C524C">
        <w:rPr>
          <w:rFonts w:ascii="Times New Roman" w:eastAsia="宋体" w:hAnsi="Times New Roman" w:cs="宋体" w:hint="eastAsia"/>
          <w:szCs w:val="18"/>
          <w:lang w:val="zh-TW" w:eastAsia="zh-TW" w:bidi="zh-TW"/>
        </w:rPr>
        <w:t>地区的装配式桩板墙</w:t>
      </w:r>
      <w:r w:rsidRPr="002C524C">
        <w:rPr>
          <w:rFonts w:ascii="Times New Roman" w:eastAsia="宋体" w:hAnsi="Times New Roman" w:cs="宋体"/>
          <w:szCs w:val="18"/>
          <w:lang w:val="zh-TW" w:eastAsia="zh-TW" w:bidi="zh-TW"/>
        </w:rPr>
        <w:t>应从设计水位及以下搜索最不利水位作为计算水位。</w:t>
      </w:r>
    </w:p>
    <w:p w14:paraId="3D456FF7" w14:textId="44E0B64E" w:rsidR="004D0170" w:rsidRPr="002C524C" w:rsidRDefault="004D0170" w:rsidP="004D0170">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4.</w:t>
      </w:r>
      <w:r>
        <w:rPr>
          <w:rFonts w:ascii="Times New Roman" w:eastAsia="宋体" w:hAnsi="Times New Roman" w:cs="Times New Roman"/>
          <w:b/>
          <w:sz w:val="24"/>
          <w:szCs w:val="21"/>
        </w:rPr>
        <w:t xml:space="preserve">1.2  </w:t>
      </w:r>
      <w:r w:rsidRPr="002C524C">
        <w:rPr>
          <w:rFonts w:ascii="Times New Roman" w:eastAsia="宋体" w:hAnsi="Times New Roman" w:cs="Times New Roman"/>
          <w:sz w:val="24"/>
          <w:szCs w:val="21"/>
        </w:rPr>
        <w:t>装配式桩板墙结构设计应按照结构的功能要求和设计工况采用相应的荷载组合和安全系数。</w:t>
      </w:r>
    </w:p>
    <w:p w14:paraId="2BE52DCC" w14:textId="355B3978" w:rsidR="004D0170" w:rsidRPr="002C524C" w:rsidRDefault="004D0170" w:rsidP="004D0170">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4.</w:t>
      </w:r>
      <w:r>
        <w:rPr>
          <w:rFonts w:ascii="Times New Roman" w:eastAsia="宋体" w:hAnsi="Times New Roman" w:cs="Times New Roman"/>
          <w:b/>
          <w:sz w:val="24"/>
          <w:szCs w:val="21"/>
        </w:rPr>
        <w:t xml:space="preserve">2.3  </w:t>
      </w:r>
      <w:r w:rsidRPr="002C524C">
        <w:rPr>
          <w:rFonts w:ascii="Times New Roman" w:eastAsia="宋体" w:hAnsi="Times New Roman" w:cs="Times New Roman"/>
          <w:sz w:val="24"/>
          <w:szCs w:val="21"/>
        </w:rPr>
        <w:t>装配式桩板墙结构采用总安全系数法设计时，荷载组合应符合表</w:t>
      </w:r>
      <w:r w:rsidRPr="002C524C">
        <w:rPr>
          <w:rFonts w:ascii="Times New Roman" w:eastAsia="宋体" w:hAnsi="Times New Roman" w:cs="Times New Roman"/>
          <w:sz w:val="24"/>
          <w:szCs w:val="21"/>
        </w:rPr>
        <w:t>4.</w:t>
      </w:r>
      <w:r>
        <w:rPr>
          <w:rFonts w:ascii="Times New Roman" w:eastAsia="宋体" w:hAnsi="Times New Roman" w:cs="Times New Roman"/>
          <w:sz w:val="24"/>
          <w:szCs w:val="21"/>
        </w:rPr>
        <w:t>1</w:t>
      </w:r>
      <w:r w:rsidRPr="002C524C">
        <w:rPr>
          <w:rFonts w:ascii="Times New Roman" w:eastAsia="宋体" w:hAnsi="Times New Roman" w:cs="Times New Roman"/>
          <w:sz w:val="24"/>
          <w:szCs w:val="21"/>
        </w:rPr>
        <w:t>.2</w:t>
      </w:r>
      <w:r w:rsidRPr="002C524C">
        <w:rPr>
          <w:rFonts w:ascii="Times New Roman" w:eastAsia="宋体" w:hAnsi="Times New Roman" w:cs="Times New Roman"/>
          <w:sz w:val="24"/>
          <w:szCs w:val="21"/>
        </w:rPr>
        <w:t>的规定；釆用极限状态法设计时，荷载组合中的分项系数取值应符合相关规定。</w:t>
      </w:r>
    </w:p>
    <w:p w14:paraId="121AC780" w14:textId="485D9C9E" w:rsidR="004D0170" w:rsidRPr="00262982" w:rsidRDefault="004D0170" w:rsidP="004D0170">
      <w:pPr>
        <w:adjustRightInd w:val="0"/>
        <w:snapToGrid w:val="0"/>
        <w:spacing w:after="60"/>
        <w:jc w:val="center"/>
        <w:rPr>
          <w:rFonts w:ascii="Times New Roman" w:eastAsia="宋体" w:hAnsi="Times New Roman" w:cs="宋体"/>
          <w:b/>
          <w:szCs w:val="21"/>
          <w:lang w:val="zh-TW" w:eastAsia="zh-TW" w:bidi="zh-TW"/>
        </w:rPr>
      </w:pPr>
      <w:r w:rsidRPr="00262982">
        <w:rPr>
          <w:rFonts w:ascii="Times New Roman" w:eastAsia="宋体" w:hAnsi="Times New Roman" w:cs="宋体"/>
          <w:b/>
          <w:szCs w:val="21"/>
          <w:lang w:val="zh-TW" w:eastAsia="zh-TW" w:bidi="zh-TW"/>
        </w:rPr>
        <w:t>表</w:t>
      </w:r>
      <w:r w:rsidRPr="00262982">
        <w:rPr>
          <w:rFonts w:ascii="Times New Roman" w:eastAsia="宋体" w:hAnsi="Times New Roman" w:cs="宋体"/>
          <w:b/>
          <w:szCs w:val="21"/>
          <w:lang w:val="zh-TW" w:eastAsia="zh-TW" w:bidi="zh-TW"/>
        </w:rPr>
        <w:t>4.</w:t>
      </w:r>
      <w:r>
        <w:rPr>
          <w:rFonts w:ascii="Times New Roman" w:eastAsia="PMingLiU" w:hAnsi="Times New Roman" w:cs="宋体"/>
          <w:b/>
          <w:szCs w:val="21"/>
          <w:lang w:val="zh-TW" w:eastAsia="zh-TW" w:bidi="zh-TW"/>
        </w:rPr>
        <w:t>1</w:t>
      </w:r>
      <w:r w:rsidRPr="00262982">
        <w:rPr>
          <w:rFonts w:ascii="Times New Roman" w:eastAsia="宋体" w:hAnsi="Times New Roman" w:cs="宋体"/>
          <w:b/>
          <w:szCs w:val="21"/>
          <w:lang w:val="zh-TW" w:eastAsia="zh-TW" w:bidi="zh-TW"/>
        </w:rPr>
        <w:t>.2</w:t>
      </w:r>
      <w:r>
        <w:rPr>
          <w:rFonts w:ascii="Times New Roman" w:eastAsia="PMingLiU" w:hAnsi="Times New Roman" w:cs="宋体"/>
          <w:b/>
          <w:szCs w:val="21"/>
          <w:lang w:val="zh-TW" w:eastAsia="zh-TW" w:bidi="zh-TW"/>
        </w:rPr>
        <w:t xml:space="preserve">  </w:t>
      </w:r>
      <w:r w:rsidRPr="00262982">
        <w:rPr>
          <w:rFonts w:ascii="Times New Roman" w:eastAsia="宋体" w:hAnsi="Times New Roman" w:cs="宋体"/>
          <w:b/>
          <w:szCs w:val="21"/>
          <w:lang w:val="zh-TW" w:eastAsia="zh-TW" w:bidi="zh-TW"/>
        </w:rPr>
        <w:t>荷载组合</w:t>
      </w:r>
    </w:p>
    <w:tbl>
      <w:tblPr>
        <w:tblOverlap w:val="neve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88"/>
        <w:gridCol w:w="1599"/>
        <w:gridCol w:w="5087"/>
      </w:tblGrid>
      <w:tr w:rsidR="004D0170" w:rsidRPr="002C524C" w14:paraId="42FC933E" w14:textId="77777777" w:rsidTr="00615200">
        <w:trPr>
          <w:trHeight w:hRule="exact" w:val="317"/>
          <w:jc w:val="center"/>
        </w:trPr>
        <w:tc>
          <w:tcPr>
            <w:tcW w:w="2587" w:type="dxa"/>
            <w:gridSpan w:val="2"/>
            <w:shd w:val="clear" w:color="auto" w:fill="FFFFFF"/>
            <w:vAlign w:val="center"/>
          </w:tcPr>
          <w:p w14:paraId="28642B8E" w14:textId="77777777" w:rsidR="004D0170" w:rsidRPr="00262982" w:rsidRDefault="004D0170" w:rsidP="00615200">
            <w:pPr>
              <w:adjustRightInd w:val="0"/>
              <w:snapToGrid w:val="0"/>
              <w:jc w:val="center"/>
              <w:rPr>
                <w:rFonts w:ascii="Times New Roman" w:eastAsia="宋体" w:hAnsi="Times New Roman" w:cs="宋体"/>
                <w:b/>
                <w:szCs w:val="21"/>
                <w:lang w:val="zh-TW" w:eastAsia="zh-TW" w:bidi="zh-TW"/>
              </w:rPr>
            </w:pPr>
            <w:r w:rsidRPr="00262982">
              <w:rPr>
                <w:rFonts w:ascii="Times New Roman" w:eastAsia="宋体" w:hAnsi="Times New Roman" w:cs="宋体"/>
                <w:b/>
                <w:szCs w:val="21"/>
                <w:lang w:val="zh-TW" w:eastAsia="zh-TW" w:bidi="zh-TW"/>
              </w:rPr>
              <w:t>环境</w:t>
            </w:r>
          </w:p>
        </w:tc>
        <w:tc>
          <w:tcPr>
            <w:tcW w:w="0" w:type="auto"/>
            <w:shd w:val="clear" w:color="auto" w:fill="FFFFFF"/>
            <w:vAlign w:val="center"/>
          </w:tcPr>
          <w:p w14:paraId="25E7A6F4" w14:textId="77777777" w:rsidR="004D0170" w:rsidRPr="00262982" w:rsidRDefault="004D0170" w:rsidP="00615200">
            <w:pPr>
              <w:adjustRightInd w:val="0"/>
              <w:snapToGrid w:val="0"/>
              <w:jc w:val="center"/>
              <w:rPr>
                <w:rFonts w:ascii="Times New Roman" w:eastAsia="宋体" w:hAnsi="Times New Roman" w:cs="宋体"/>
                <w:b/>
                <w:szCs w:val="21"/>
                <w:lang w:val="zh-TW" w:eastAsia="zh-TW" w:bidi="zh-TW"/>
              </w:rPr>
            </w:pPr>
            <w:r w:rsidRPr="00262982">
              <w:rPr>
                <w:rFonts w:ascii="Times New Roman" w:eastAsia="宋体" w:hAnsi="Times New Roman" w:cs="宋体"/>
                <w:b/>
                <w:szCs w:val="21"/>
                <w:lang w:val="zh-TW" w:eastAsia="zh-TW" w:bidi="zh-TW"/>
              </w:rPr>
              <w:t>荷载组合</w:t>
            </w:r>
          </w:p>
        </w:tc>
      </w:tr>
      <w:tr w:rsidR="004D0170" w:rsidRPr="002C524C" w14:paraId="7F763939" w14:textId="77777777" w:rsidTr="00615200">
        <w:trPr>
          <w:trHeight w:hRule="exact" w:val="326"/>
          <w:jc w:val="center"/>
        </w:trPr>
        <w:tc>
          <w:tcPr>
            <w:tcW w:w="2587" w:type="dxa"/>
            <w:gridSpan w:val="2"/>
            <w:vMerge w:val="restart"/>
            <w:shd w:val="clear" w:color="auto" w:fill="FFFFFF"/>
            <w:vAlign w:val="center"/>
          </w:tcPr>
          <w:p w14:paraId="6EA978A1"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一般地区</w:t>
            </w:r>
          </w:p>
        </w:tc>
        <w:tc>
          <w:tcPr>
            <w:tcW w:w="0" w:type="auto"/>
            <w:shd w:val="clear" w:color="auto" w:fill="FFFFFF"/>
            <w:vAlign w:val="center"/>
          </w:tcPr>
          <w:p w14:paraId="7685A0C9"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主（永久荷载）</w:t>
            </w:r>
          </w:p>
        </w:tc>
      </w:tr>
      <w:tr w:rsidR="004D0170" w:rsidRPr="002C524C" w14:paraId="634C3954" w14:textId="77777777" w:rsidTr="00615200">
        <w:trPr>
          <w:trHeight w:hRule="exact" w:val="307"/>
          <w:jc w:val="center"/>
        </w:trPr>
        <w:tc>
          <w:tcPr>
            <w:tcW w:w="2587" w:type="dxa"/>
            <w:gridSpan w:val="2"/>
            <w:vMerge/>
            <w:shd w:val="clear" w:color="auto" w:fill="FFFFFF"/>
            <w:vAlign w:val="center"/>
          </w:tcPr>
          <w:p w14:paraId="757E49CC" w14:textId="77777777" w:rsidR="004D0170" w:rsidRPr="002C524C" w:rsidRDefault="004D0170" w:rsidP="00615200">
            <w:pPr>
              <w:adjustRightInd w:val="0"/>
              <w:snapToGrid w:val="0"/>
              <w:jc w:val="center"/>
              <w:rPr>
                <w:rFonts w:ascii="Times New Roman" w:eastAsia="宋体" w:hAnsi="Times New Roman" w:cs="Times New Roman"/>
                <w:kern w:val="0"/>
                <w:szCs w:val="21"/>
                <w:lang w:eastAsia="en-US" w:bidi="en-US"/>
              </w:rPr>
            </w:pPr>
          </w:p>
        </w:tc>
        <w:tc>
          <w:tcPr>
            <w:tcW w:w="0" w:type="auto"/>
            <w:shd w:val="clear" w:color="auto" w:fill="FFFFFF"/>
            <w:vAlign w:val="center"/>
          </w:tcPr>
          <w:p w14:paraId="08E20E53"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主（永久荷载）</w:t>
            </w:r>
            <w:r w:rsidRPr="002C524C">
              <w:rPr>
                <w:rFonts w:ascii="Times New Roman" w:eastAsia="宋体" w:hAnsi="Times New Roman" w:cs="宋体"/>
                <w:szCs w:val="21"/>
                <w:lang w:val="zh-TW" w:eastAsia="zh-TW" w:bidi="zh-TW"/>
              </w:rPr>
              <w:t>+</w:t>
            </w:r>
            <w:r w:rsidRPr="002C524C">
              <w:rPr>
                <w:rFonts w:ascii="Times New Roman" w:eastAsia="宋体" w:hAnsi="Times New Roman" w:cs="宋体"/>
                <w:szCs w:val="21"/>
                <w:lang w:val="zh-TW" w:eastAsia="zh-TW" w:bidi="zh-TW"/>
              </w:rPr>
              <w:t>主可变（</w:t>
            </w:r>
            <w:r w:rsidRPr="002C524C">
              <w:rPr>
                <w:rFonts w:ascii="Times New Roman" w:eastAsia="宋体" w:hAnsi="Times New Roman" w:cs="宋体" w:hint="eastAsia"/>
                <w:szCs w:val="21"/>
                <w:lang w:val="zh-TW" w:eastAsia="zh-TW" w:bidi="zh-TW"/>
              </w:rPr>
              <w:t>行车</w:t>
            </w:r>
            <w:r w:rsidRPr="002C524C">
              <w:rPr>
                <w:rFonts w:ascii="Times New Roman" w:eastAsia="宋体" w:hAnsi="Times New Roman" w:cs="宋体"/>
                <w:szCs w:val="21"/>
                <w:lang w:val="zh-TW" w:eastAsia="zh-TW" w:bidi="zh-TW"/>
              </w:rPr>
              <w:t>荷载）</w:t>
            </w:r>
          </w:p>
        </w:tc>
      </w:tr>
      <w:tr w:rsidR="004D0170" w:rsidRPr="002C524C" w14:paraId="5231E302" w14:textId="77777777" w:rsidTr="00615200">
        <w:trPr>
          <w:trHeight w:hRule="exact" w:val="326"/>
          <w:jc w:val="center"/>
        </w:trPr>
        <w:tc>
          <w:tcPr>
            <w:tcW w:w="2587" w:type="dxa"/>
            <w:gridSpan w:val="2"/>
            <w:vMerge/>
            <w:shd w:val="clear" w:color="auto" w:fill="FFFFFF"/>
            <w:vAlign w:val="center"/>
          </w:tcPr>
          <w:p w14:paraId="7E4027AD" w14:textId="77777777" w:rsidR="004D0170" w:rsidRPr="002C524C" w:rsidRDefault="004D0170" w:rsidP="00615200">
            <w:pPr>
              <w:adjustRightInd w:val="0"/>
              <w:snapToGrid w:val="0"/>
              <w:jc w:val="center"/>
              <w:rPr>
                <w:rFonts w:ascii="Times New Roman" w:eastAsia="宋体" w:hAnsi="Times New Roman" w:cs="Times New Roman"/>
                <w:kern w:val="0"/>
                <w:szCs w:val="21"/>
                <w:lang w:bidi="en-US"/>
              </w:rPr>
            </w:pPr>
          </w:p>
        </w:tc>
        <w:tc>
          <w:tcPr>
            <w:tcW w:w="0" w:type="auto"/>
            <w:shd w:val="clear" w:color="auto" w:fill="FFFFFF"/>
            <w:vAlign w:val="center"/>
          </w:tcPr>
          <w:p w14:paraId="7E3F01B8"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主（永久荷载）</w:t>
            </w:r>
            <w:r w:rsidRPr="002C524C">
              <w:rPr>
                <w:rFonts w:ascii="Times New Roman" w:eastAsia="宋体" w:hAnsi="Times New Roman" w:cs="宋体"/>
                <w:szCs w:val="21"/>
                <w:lang w:val="zh-TW" w:eastAsia="zh-TW" w:bidi="zh-TW"/>
              </w:rPr>
              <w:t>+</w:t>
            </w:r>
            <w:r w:rsidRPr="002C524C">
              <w:rPr>
                <w:rFonts w:ascii="Times New Roman" w:eastAsia="宋体" w:hAnsi="Times New Roman" w:cs="宋体"/>
                <w:szCs w:val="21"/>
                <w:lang w:val="zh-TW" w:eastAsia="zh-TW" w:bidi="zh-TW"/>
              </w:rPr>
              <w:t>特殊力（可变）</w:t>
            </w:r>
          </w:p>
        </w:tc>
      </w:tr>
      <w:tr w:rsidR="004D0170" w:rsidRPr="002C524C" w14:paraId="7C280A7D" w14:textId="77777777" w:rsidTr="00615200">
        <w:trPr>
          <w:trHeight w:hRule="exact" w:val="317"/>
          <w:jc w:val="center"/>
        </w:trPr>
        <w:tc>
          <w:tcPr>
            <w:tcW w:w="988" w:type="dxa"/>
            <w:vMerge w:val="restart"/>
            <w:shd w:val="clear" w:color="auto" w:fill="FFFFFF"/>
            <w:textDirection w:val="tbRlV"/>
            <w:vAlign w:val="center"/>
          </w:tcPr>
          <w:p w14:paraId="5EDEA49B"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浸水地区</w:t>
            </w:r>
          </w:p>
        </w:tc>
        <w:tc>
          <w:tcPr>
            <w:tcW w:w="1599" w:type="dxa"/>
            <w:shd w:val="clear" w:color="auto" w:fill="FFFFFF"/>
            <w:vAlign w:val="center"/>
          </w:tcPr>
          <w:p w14:paraId="1E5DC932"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常水位和无水</w:t>
            </w:r>
          </w:p>
        </w:tc>
        <w:tc>
          <w:tcPr>
            <w:tcW w:w="0" w:type="auto"/>
            <w:shd w:val="clear" w:color="auto" w:fill="FFFFFF"/>
            <w:vAlign w:val="center"/>
          </w:tcPr>
          <w:p w14:paraId="0EFC3272"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与一般地区相同</w:t>
            </w:r>
          </w:p>
        </w:tc>
      </w:tr>
      <w:tr w:rsidR="004D0170" w:rsidRPr="002C524C" w14:paraId="545AC1F6" w14:textId="77777777" w:rsidTr="00615200">
        <w:trPr>
          <w:trHeight w:hRule="exact" w:val="470"/>
          <w:jc w:val="center"/>
        </w:trPr>
        <w:tc>
          <w:tcPr>
            <w:tcW w:w="988" w:type="dxa"/>
            <w:vMerge/>
            <w:shd w:val="clear" w:color="auto" w:fill="FFFFFF"/>
            <w:textDirection w:val="tbRlV"/>
            <w:vAlign w:val="center"/>
          </w:tcPr>
          <w:p w14:paraId="27275DC4" w14:textId="77777777" w:rsidR="004D0170" w:rsidRPr="002C524C" w:rsidRDefault="004D0170" w:rsidP="00615200">
            <w:pPr>
              <w:adjustRightInd w:val="0"/>
              <w:snapToGrid w:val="0"/>
              <w:jc w:val="center"/>
              <w:rPr>
                <w:rFonts w:ascii="Times New Roman" w:eastAsia="宋体" w:hAnsi="Times New Roman" w:cs="Times New Roman"/>
                <w:kern w:val="0"/>
                <w:szCs w:val="21"/>
                <w:lang w:eastAsia="en-US" w:bidi="en-US"/>
              </w:rPr>
            </w:pPr>
          </w:p>
        </w:tc>
        <w:tc>
          <w:tcPr>
            <w:tcW w:w="1599" w:type="dxa"/>
            <w:vMerge w:val="restart"/>
            <w:shd w:val="clear" w:color="auto" w:fill="FFFFFF"/>
            <w:vAlign w:val="center"/>
          </w:tcPr>
          <w:p w14:paraId="2C44E186"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洪水位</w:t>
            </w:r>
          </w:p>
        </w:tc>
        <w:tc>
          <w:tcPr>
            <w:tcW w:w="0" w:type="auto"/>
            <w:shd w:val="clear" w:color="auto" w:fill="FFFFFF"/>
            <w:vAlign w:val="center"/>
          </w:tcPr>
          <w:p w14:paraId="698CA9CB"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主（永久荷载）</w:t>
            </w:r>
            <w:r w:rsidRPr="002C524C">
              <w:rPr>
                <w:rFonts w:ascii="Times New Roman" w:eastAsia="宋体" w:hAnsi="Times New Roman" w:cs="宋体"/>
                <w:szCs w:val="21"/>
                <w:lang w:val="zh-TW" w:eastAsia="zh-TW" w:bidi="zh-TW"/>
              </w:rPr>
              <w:t>+</w:t>
            </w:r>
            <w:r w:rsidRPr="002C524C">
              <w:rPr>
                <w:rFonts w:ascii="Times New Roman" w:eastAsia="宋体" w:hAnsi="Times New Roman" w:cs="宋体"/>
                <w:szCs w:val="21"/>
                <w:lang w:val="zh-TW" w:eastAsia="zh-TW" w:bidi="zh-TW"/>
              </w:rPr>
              <w:t>主可变（</w:t>
            </w:r>
            <w:r w:rsidRPr="002C524C">
              <w:rPr>
                <w:rFonts w:ascii="Times New Roman" w:eastAsia="宋体" w:hAnsi="Times New Roman" w:cs="宋体" w:hint="eastAsia"/>
                <w:szCs w:val="21"/>
                <w:lang w:val="zh-TW" w:eastAsia="zh-TW" w:bidi="zh-TW"/>
              </w:rPr>
              <w:t>行车</w:t>
            </w:r>
            <w:r w:rsidRPr="002C524C">
              <w:rPr>
                <w:rFonts w:ascii="Times New Roman" w:eastAsia="宋体" w:hAnsi="Times New Roman" w:cs="宋体"/>
                <w:szCs w:val="21"/>
                <w:lang w:val="zh-TW" w:eastAsia="zh-TW" w:bidi="zh-TW"/>
              </w:rPr>
              <w:t>荷载）</w:t>
            </w:r>
            <w:r w:rsidRPr="002C524C">
              <w:rPr>
                <w:rFonts w:ascii="Times New Roman" w:eastAsia="宋体" w:hAnsi="Times New Roman" w:cs="宋体"/>
                <w:szCs w:val="21"/>
                <w:lang w:val="zh-TW" w:eastAsia="zh-TW" w:bidi="zh-TW"/>
              </w:rPr>
              <w:t>+</w:t>
            </w:r>
            <w:r w:rsidRPr="002C524C">
              <w:rPr>
                <w:rFonts w:ascii="Times New Roman" w:eastAsia="宋体" w:hAnsi="Times New Roman" w:cs="宋体"/>
                <w:szCs w:val="21"/>
                <w:lang w:val="zh-TW" w:eastAsia="zh-TW" w:bidi="zh-TW"/>
              </w:rPr>
              <w:t>附加力（可变）</w:t>
            </w:r>
          </w:p>
        </w:tc>
      </w:tr>
      <w:tr w:rsidR="004D0170" w:rsidRPr="002C524C" w14:paraId="3AC26849" w14:textId="77777777" w:rsidTr="00615200">
        <w:trPr>
          <w:trHeight w:hRule="exact" w:val="317"/>
          <w:jc w:val="center"/>
        </w:trPr>
        <w:tc>
          <w:tcPr>
            <w:tcW w:w="988" w:type="dxa"/>
            <w:vMerge/>
            <w:shd w:val="clear" w:color="auto" w:fill="FFFFFF"/>
            <w:textDirection w:val="tbRlV"/>
            <w:vAlign w:val="center"/>
          </w:tcPr>
          <w:p w14:paraId="38CFE5D1" w14:textId="77777777" w:rsidR="004D0170" w:rsidRPr="002C524C" w:rsidRDefault="004D0170" w:rsidP="00615200">
            <w:pPr>
              <w:adjustRightInd w:val="0"/>
              <w:snapToGrid w:val="0"/>
              <w:jc w:val="center"/>
              <w:rPr>
                <w:rFonts w:ascii="Times New Roman" w:eastAsia="宋体" w:hAnsi="Times New Roman" w:cs="Times New Roman"/>
                <w:kern w:val="0"/>
                <w:szCs w:val="21"/>
                <w:lang w:bidi="en-US"/>
              </w:rPr>
            </w:pPr>
          </w:p>
        </w:tc>
        <w:tc>
          <w:tcPr>
            <w:tcW w:w="1599" w:type="dxa"/>
            <w:vMerge/>
            <w:shd w:val="clear" w:color="auto" w:fill="FFFFFF"/>
            <w:vAlign w:val="center"/>
          </w:tcPr>
          <w:p w14:paraId="1AB04889" w14:textId="77777777" w:rsidR="004D0170" w:rsidRPr="002C524C" w:rsidRDefault="004D0170" w:rsidP="00615200">
            <w:pPr>
              <w:adjustRightInd w:val="0"/>
              <w:snapToGrid w:val="0"/>
              <w:jc w:val="center"/>
              <w:rPr>
                <w:rFonts w:ascii="Times New Roman" w:eastAsia="宋体" w:hAnsi="Times New Roman" w:cs="Times New Roman"/>
                <w:kern w:val="0"/>
                <w:szCs w:val="21"/>
                <w:lang w:bidi="en-US"/>
              </w:rPr>
            </w:pPr>
          </w:p>
        </w:tc>
        <w:tc>
          <w:tcPr>
            <w:tcW w:w="0" w:type="auto"/>
            <w:shd w:val="clear" w:color="auto" w:fill="FFFFFF"/>
            <w:vAlign w:val="center"/>
          </w:tcPr>
          <w:p w14:paraId="77DB7FCA"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主（永久荷载）</w:t>
            </w:r>
            <w:r w:rsidRPr="002C524C">
              <w:rPr>
                <w:rFonts w:ascii="Times New Roman" w:eastAsia="宋体" w:hAnsi="Times New Roman" w:cs="宋体"/>
                <w:szCs w:val="21"/>
                <w:lang w:val="zh-TW" w:eastAsia="zh-TW" w:bidi="zh-TW"/>
              </w:rPr>
              <w:t>+</w:t>
            </w:r>
            <w:r w:rsidRPr="002C524C">
              <w:rPr>
                <w:rFonts w:ascii="Times New Roman" w:eastAsia="宋体" w:hAnsi="Times New Roman" w:cs="宋体"/>
                <w:szCs w:val="21"/>
                <w:lang w:val="zh-TW" w:eastAsia="zh-TW" w:bidi="zh-TW"/>
              </w:rPr>
              <w:t>附加力（可变）</w:t>
            </w:r>
          </w:p>
        </w:tc>
      </w:tr>
      <w:tr w:rsidR="004D0170" w:rsidRPr="002C524C" w14:paraId="27A8FDE3" w14:textId="77777777" w:rsidTr="00615200">
        <w:trPr>
          <w:trHeight w:hRule="exact" w:val="490"/>
          <w:jc w:val="center"/>
        </w:trPr>
        <w:tc>
          <w:tcPr>
            <w:tcW w:w="988" w:type="dxa"/>
            <w:vMerge/>
            <w:shd w:val="clear" w:color="auto" w:fill="FFFFFF"/>
            <w:textDirection w:val="tbRlV"/>
            <w:vAlign w:val="center"/>
          </w:tcPr>
          <w:p w14:paraId="4F2794C1" w14:textId="77777777" w:rsidR="004D0170" w:rsidRPr="002C524C" w:rsidRDefault="004D0170" w:rsidP="00615200">
            <w:pPr>
              <w:adjustRightInd w:val="0"/>
              <w:snapToGrid w:val="0"/>
              <w:jc w:val="center"/>
              <w:rPr>
                <w:rFonts w:ascii="Times New Roman" w:eastAsia="宋体" w:hAnsi="Times New Roman" w:cs="Times New Roman"/>
                <w:kern w:val="0"/>
                <w:szCs w:val="21"/>
                <w:lang w:bidi="en-US"/>
              </w:rPr>
            </w:pPr>
          </w:p>
        </w:tc>
        <w:tc>
          <w:tcPr>
            <w:tcW w:w="1599" w:type="dxa"/>
            <w:vMerge/>
            <w:shd w:val="clear" w:color="auto" w:fill="FFFFFF"/>
            <w:vAlign w:val="center"/>
          </w:tcPr>
          <w:p w14:paraId="3C82A0F5" w14:textId="77777777" w:rsidR="004D0170" w:rsidRPr="002C524C" w:rsidRDefault="004D0170" w:rsidP="00615200">
            <w:pPr>
              <w:adjustRightInd w:val="0"/>
              <w:snapToGrid w:val="0"/>
              <w:jc w:val="center"/>
              <w:rPr>
                <w:rFonts w:ascii="Times New Roman" w:eastAsia="宋体" w:hAnsi="Times New Roman" w:cs="Times New Roman"/>
                <w:kern w:val="0"/>
                <w:szCs w:val="21"/>
                <w:lang w:bidi="en-US"/>
              </w:rPr>
            </w:pPr>
          </w:p>
        </w:tc>
        <w:tc>
          <w:tcPr>
            <w:tcW w:w="0" w:type="auto"/>
            <w:shd w:val="clear" w:color="auto" w:fill="FFFFFF"/>
            <w:vAlign w:val="center"/>
          </w:tcPr>
          <w:p w14:paraId="7A659F9B"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主（永久荷载）</w:t>
            </w:r>
            <w:r w:rsidRPr="002C524C">
              <w:rPr>
                <w:rFonts w:ascii="Times New Roman" w:eastAsia="宋体" w:hAnsi="Times New Roman" w:cs="宋体"/>
                <w:szCs w:val="21"/>
                <w:lang w:val="zh-TW" w:eastAsia="zh-TW" w:bidi="zh-TW"/>
              </w:rPr>
              <w:t>+</w:t>
            </w:r>
            <w:r w:rsidRPr="002C524C">
              <w:rPr>
                <w:rFonts w:ascii="Times New Roman" w:eastAsia="宋体" w:hAnsi="Times New Roman" w:cs="宋体"/>
                <w:szCs w:val="21"/>
                <w:lang w:val="zh-TW" w:eastAsia="zh-TW" w:bidi="zh-TW"/>
              </w:rPr>
              <w:t>特殊力（可变）</w:t>
            </w:r>
            <w:r w:rsidRPr="002C524C">
              <w:rPr>
                <w:rFonts w:ascii="Times New Roman" w:eastAsia="宋体" w:hAnsi="Times New Roman" w:cs="宋体"/>
                <w:szCs w:val="21"/>
                <w:lang w:val="zh-TW" w:eastAsia="zh-TW" w:bidi="zh-TW"/>
              </w:rPr>
              <w:t>+</w:t>
            </w:r>
            <w:r w:rsidRPr="002C524C">
              <w:rPr>
                <w:rFonts w:ascii="Times New Roman" w:eastAsia="宋体" w:hAnsi="Times New Roman" w:cs="宋体"/>
                <w:szCs w:val="21"/>
                <w:lang w:val="zh-TW" w:eastAsia="zh-TW" w:bidi="zh-TW"/>
              </w:rPr>
              <w:t>附加力（可变）</w:t>
            </w:r>
          </w:p>
        </w:tc>
      </w:tr>
      <w:tr w:rsidR="004D0170" w:rsidRPr="002C524C" w14:paraId="5A4F307E" w14:textId="77777777" w:rsidTr="00615200">
        <w:trPr>
          <w:trHeight w:hRule="exact" w:val="317"/>
          <w:jc w:val="center"/>
        </w:trPr>
        <w:tc>
          <w:tcPr>
            <w:tcW w:w="988" w:type="dxa"/>
            <w:vMerge w:val="restart"/>
            <w:shd w:val="clear" w:color="auto" w:fill="FFFFFF"/>
            <w:textDirection w:val="tbRlV"/>
            <w:vAlign w:val="center"/>
          </w:tcPr>
          <w:p w14:paraId="1920BB9E"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地震地区</w:t>
            </w:r>
          </w:p>
        </w:tc>
        <w:tc>
          <w:tcPr>
            <w:tcW w:w="1599" w:type="dxa"/>
            <w:shd w:val="clear" w:color="auto" w:fill="FFFFFF"/>
            <w:vAlign w:val="center"/>
          </w:tcPr>
          <w:p w14:paraId="17CA612F"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无震</w:t>
            </w:r>
          </w:p>
        </w:tc>
        <w:tc>
          <w:tcPr>
            <w:tcW w:w="0" w:type="auto"/>
            <w:shd w:val="clear" w:color="auto" w:fill="FFFFFF"/>
            <w:vAlign w:val="center"/>
          </w:tcPr>
          <w:p w14:paraId="49FF182C"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与一般地区相同</w:t>
            </w:r>
          </w:p>
        </w:tc>
      </w:tr>
      <w:tr w:rsidR="004D0170" w:rsidRPr="002C524C" w14:paraId="6E9438CC" w14:textId="77777777" w:rsidTr="00615200">
        <w:trPr>
          <w:trHeight w:hRule="exact" w:val="317"/>
          <w:jc w:val="center"/>
        </w:trPr>
        <w:tc>
          <w:tcPr>
            <w:tcW w:w="988" w:type="dxa"/>
            <w:vMerge/>
            <w:shd w:val="clear" w:color="auto" w:fill="FFFFFF"/>
            <w:textDirection w:val="tbRlV"/>
            <w:vAlign w:val="center"/>
          </w:tcPr>
          <w:p w14:paraId="2B0429D1" w14:textId="77777777" w:rsidR="004D0170" w:rsidRPr="002C524C" w:rsidRDefault="004D0170" w:rsidP="00615200">
            <w:pPr>
              <w:adjustRightInd w:val="0"/>
              <w:snapToGrid w:val="0"/>
              <w:jc w:val="center"/>
              <w:rPr>
                <w:rFonts w:ascii="Times New Roman" w:eastAsia="宋体" w:hAnsi="Times New Roman" w:cs="Times New Roman"/>
                <w:kern w:val="0"/>
                <w:szCs w:val="21"/>
                <w:lang w:eastAsia="en-US" w:bidi="en-US"/>
              </w:rPr>
            </w:pPr>
          </w:p>
        </w:tc>
        <w:tc>
          <w:tcPr>
            <w:tcW w:w="1599" w:type="dxa"/>
            <w:vMerge w:val="restart"/>
            <w:shd w:val="clear" w:color="auto" w:fill="FFFFFF"/>
            <w:vAlign w:val="center"/>
          </w:tcPr>
          <w:p w14:paraId="59C4FACF"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有震</w:t>
            </w:r>
          </w:p>
        </w:tc>
        <w:tc>
          <w:tcPr>
            <w:tcW w:w="0" w:type="auto"/>
            <w:shd w:val="clear" w:color="auto" w:fill="FFFFFF"/>
            <w:vAlign w:val="center"/>
          </w:tcPr>
          <w:p w14:paraId="74D6C6C4"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主（永久荷载）</w:t>
            </w:r>
            <w:r w:rsidRPr="002C524C">
              <w:rPr>
                <w:rFonts w:ascii="Times New Roman" w:eastAsia="宋体" w:hAnsi="Times New Roman" w:cs="宋体"/>
                <w:szCs w:val="21"/>
                <w:lang w:val="zh-TW" w:eastAsia="zh-TW" w:bidi="zh-TW"/>
              </w:rPr>
              <w:t>+</w:t>
            </w:r>
            <w:r w:rsidRPr="002C524C">
              <w:rPr>
                <w:rFonts w:ascii="Times New Roman" w:eastAsia="宋体" w:hAnsi="Times New Roman" w:cs="宋体"/>
                <w:szCs w:val="21"/>
                <w:lang w:val="zh-TW" w:eastAsia="zh-TW" w:bidi="zh-TW"/>
              </w:rPr>
              <w:t>特殊力（偶然）</w:t>
            </w:r>
          </w:p>
        </w:tc>
      </w:tr>
      <w:tr w:rsidR="004D0170" w:rsidRPr="002C524C" w14:paraId="030B682D" w14:textId="77777777" w:rsidTr="00615200">
        <w:trPr>
          <w:trHeight w:hRule="exact" w:val="470"/>
          <w:jc w:val="center"/>
        </w:trPr>
        <w:tc>
          <w:tcPr>
            <w:tcW w:w="988" w:type="dxa"/>
            <w:vMerge/>
            <w:shd w:val="clear" w:color="auto" w:fill="FFFFFF"/>
            <w:textDirection w:val="tbRlV"/>
            <w:vAlign w:val="center"/>
          </w:tcPr>
          <w:p w14:paraId="4753E405" w14:textId="77777777" w:rsidR="004D0170" w:rsidRPr="002C524C" w:rsidRDefault="004D0170" w:rsidP="00615200">
            <w:pPr>
              <w:adjustRightInd w:val="0"/>
              <w:snapToGrid w:val="0"/>
              <w:jc w:val="center"/>
              <w:rPr>
                <w:rFonts w:ascii="Times New Roman" w:eastAsia="宋体" w:hAnsi="Times New Roman" w:cs="Times New Roman"/>
                <w:kern w:val="0"/>
                <w:szCs w:val="21"/>
                <w:lang w:bidi="en-US"/>
              </w:rPr>
            </w:pPr>
          </w:p>
        </w:tc>
        <w:tc>
          <w:tcPr>
            <w:tcW w:w="1599" w:type="dxa"/>
            <w:vMerge/>
            <w:shd w:val="clear" w:color="auto" w:fill="FFFFFF"/>
            <w:vAlign w:val="center"/>
          </w:tcPr>
          <w:p w14:paraId="785F5BAB" w14:textId="77777777" w:rsidR="004D0170" w:rsidRPr="002C524C" w:rsidRDefault="004D0170" w:rsidP="00615200">
            <w:pPr>
              <w:adjustRightInd w:val="0"/>
              <w:snapToGrid w:val="0"/>
              <w:jc w:val="center"/>
              <w:rPr>
                <w:rFonts w:ascii="Times New Roman" w:eastAsia="宋体" w:hAnsi="Times New Roman" w:cs="Times New Roman"/>
                <w:kern w:val="0"/>
                <w:szCs w:val="21"/>
                <w:lang w:bidi="en-US"/>
              </w:rPr>
            </w:pPr>
          </w:p>
        </w:tc>
        <w:tc>
          <w:tcPr>
            <w:tcW w:w="0" w:type="auto"/>
            <w:shd w:val="clear" w:color="auto" w:fill="FFFFFF"/>
            <w:vAlign w:val="center"/>
          </w:tcPr>
          <w:p w14:paraId="7D4CB6BD"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主（永久荷载），主可变（</w:t>
            </w:r>
            <w:r w:rsidRPr="002C524C">
              <w:rPr>
                <w:rFonts w:ascii="Times New Roman" w:eastAsia="宋体" w:hAnsi="Times New Roman" w:cs="宋体" w:hint="eastAsia"/>
                <w:szCs w:val="21"/>
                <w:lang w:val="zh-TW" w:eastAsia="zh-TW" w:bidi="zh-TW"/>
              </w:rPr>
              <w:t>行车</w:t>
            </w:r>
            <w:r w:rsidRPr="002C524C">
              <w:rPr>
                <w:rFonts w:ascii="Times New Roman" w:eastAsia="宋体" w:hAnsi="Times New Roman" w:cs="宋体"/>
                <w:szCs w:val="21"/>
                <w:lang w:val="zh-TW" w:eastAsia="zh-TW" w:bidi="zh-TW"/>
              </w:rPr>
              <w:t>荷载）</w:t>
            </w:r>
            <w:r w:rsidRPr="002C524C">
              <w:rPr>
                <w:rFonts w:ascii="Times New Roman" w:eastAsia="宋体" w:hAnsi="Times New Roman" w:cs="宋体"/>
                <w:szCs w:val="21"/>
                <w:lang w:val="zh-TW" w:eastAsia="zh-TW" w:bidi="zh-TW"/>
              </w:rPr>
              <w:t>+</w:t>
            </w:r>
            <w:r w:rsidRPr="002C524C">
              <w:rPr>
                <w:rFonts w:ascii="Times New Roman" w:eastAsia="宋体" w:hAnsi="Times New Roman" w:cs="宋体"/>
                <w:szCs w:val="21"/>
                <w:lang w:val="zh-TW" w:eastAsia="zh-TW" w:bidi="zh-TW"/>
              </w:rPr>
              <w:t>特殊力（偶然）</w:t>
            </w:r>
          </w:p>
        </w:tc>
      </w:tr>
      <w:tr w:rsidR="004D0170" w:rsidRPr="002C524C" w14:paraId="7F118FD1" w14:textId="77777777" w:rsidTr="00615200">
        <w:trPr>
          <w:trHeight w:hRule="exact" w:val="490"/>
          <w:jc w:val="center"/>
        </w:trPr>
        <w:tc>
          <w:tcPr>
            <w:tcW w:w="988" w:type="dxa"/>
            <w:vMerge/>
            <w:shd w:val="clear" w:color="auto" w:fill="FFFFFF"/>
            <w:textDirection w:val="tbRlV"/>
            <w:vAlign w:val="center"/>
          </w:tcPr>
          <w:p w14:paraId="67A82F08" w14:textId="77777777" w:rsidR="004D0170" w:rsidRPr="002C524C" w:rsidRDefault="004D0170" w:rsidP="00615200">
            <w:pPr>
              <w:adjustRightInd w:val="0"/>
              <w:snapToGrid w:val="0"/>
              <w:jc w:val="center"/>
              <w:rPr>
                <w:rFonts w:ascii="Times New Roman" w:eastAsia="宋体" w:hAnsi="Times New Roman" w:cs="Times New Roman"/>
                <w:kern w:val="0"/>
                <w:szCs w:val="21"/>
                <w:lang w:bidi="en-US"/>
              </w:rPr>
            </w:pPr>
          </w:p>
        </w:tc>
        <w:tc>
          <w:tcPr>
            <w:tcW w:w="1599" w:type="dxa"/>
            <w:vMerge/>
            <w:shd w:val="clear" w:color="auto" w:fill="FFFFFF"/>
            <w:vAlign w:val="center"/>
          </w:tcPr>
          <w:p w14:paraId="3A2137F3" w14:textId="77777777" w:rsidR="004D0170" w:rsidRPr="002C524C" w:rsidRDefault="004D0170" w:rsidP="00615200">
            <w:pPr>
              <w:adjustRightInd w:val="0"/>
              <w:snapToGrid w:val="0"/>
              <w:jc w:val="center"/>
              <w:rPr>
                <w:rFonts w:ascii="Times New Roman" w:eastAsia="宋体" w:hAnsi="Times New Roman" w:cs="Times New Roman"/>
                <w:kern w:val="0"/>
                <w:szCs w:val="21"/>
                <w:lang w:bidi="en-US"/>
              </w:rPr>
            </w:pPr>
          </w:p>
        </w:tc>
        <w:tc>
          <w:tcPr>
            <w:tcW w:w="0" w:type="auto"/>
            <w:shd w:val="clear" w:color="auto" w:fill="FFFFFF"/>
            <w:vAlign w:val="center"/>
          </w:tcPr>
          <w:p w14:paraId="276C414B" w14:textId="77777777" w:rsidR="004D0170" w:rsidRPr="002C524C" w:rsidRDefault="004D0170" w:rsidP="00615200">
            <w:pPr>
              <w:adjustRightInd w:val="0"/>
              <w:snapToGrid w:val="0"/>
              <w:jc w:val="center"/>
              <w:rPr>
                <w:rFonts w:ascii="Times New Roman" w:eastAsia="宋体" w:hAnsi="Times New Roman" w:cs="宋体"/>
                <w:szCs w:val="21"/>
                <w:lang w:val="zh-TW" w:eastAsia="zh-TW" w:bidi="zh-TW"/>
              </w:rPr>
            </w:pPr>
            <w:r w:rsidRPr="002C524C">
              <w:rPr>
                <w:rFonts w:ascii="Times New Roman" w:eastAsia="宋体" w:hAnsi="Times New Roman" w:cs="宋体"/>
                <w:szCs w:val="21"/>
                <w:lang w:val="zh-TW" w:eastAsia="zh-TW" w:bidi="zh-TW"/>
              </w:rPr>
              <w:t>主（永久荷载）</w:t>
            </w:r>
            <w:r w:rsidRPr="002C524C">
              <w:rPr>
                <w:rFonts w:ascii="Times New Roman" w:eastAsia="宋体" w:hAnsi="Times New Roman" w:cs="宋体"/>
                <w:szCs w:val="21"/>
                <w:lang w:val="zh-TW" w:eastAsia="zh-TW" w:bidi="zh-TW"/>
              </w:rPr>
              <w:t>+</w:t>
            </w:r>
            <w:r w:rsidRPr="002C524C">
              <w:rPr>
                <w:rFonts w:ascii="Times New Roman" w:eastAsia="宋体" w:hAnsi="Times New Roman" w:cs="宋体"/>
                <w:szCs w:val="21"/>
                <w:lang w:val="zh-TW" w:eastAsia="zh-TW" w:bidi="zh-TW"/>
              </w:rPr>
              <w:t>特殊力（可变）</w:t>
            </w:r>
            <w:r w:rsidRPr="002C524C">
              <w:rPr>
                <w:rFonts w:ascii="Times New Roman" w:eastAsia="宋体" w:hAnsi="Times New Roman" w:cs="宋体"/>
                <w:szCs w:val="21"/>
                <w:lang w:val="zh-TW" w:eastAsia="zh-TW" w:bidi="zh-TW"/>
              </w:rPr>
              <w:t>+</w:t>
            </w:r>
            <w:r w:rsidRPr="002C524C">
              <w:rPr>
                <w:rFonts w:ascii="Times New Roman" w:eastAsia="宋体" w:hAnsi="Times New Roman" w:cs="宋体"/>
                <w:szCs w:val="21"/>
                <w:lang w:val="zh-TW" w:eastAsia="zh-TW" w:bidi="zh-TW"/>
              </w:rPr>
              <w:t>特殊力（偶然）</w:t>
            </w:r>
          </w:p>
        </w:tc>
      </w:tr>
    </w:tbl>
    <w:p w14:paraId="5FC74042" w14:textId="77777777" w:rsidR="004D0170" w:rsidRPr="002C524C" w:rsidRDefault="004D0170" w:rsidP="004D0170">
      <w:pPr>
        <w:adjustRightInd w:val="0"/>
        <w:snapToGrid w:val="0"/>
        <w:ind w:left="317"/>
        <w:jc w:val="left"/>
        <w:rPr>
          <w:rFonts w:ascii="Times New Roman" w:eastAsia="PMingLiU" w:hAnsi="Times New Roman" w:cs="宋体"/>
          <w:szCs w:val="21"/>
          <w:lang w:val="zh-TW" w:eastAsia="zh-TW" w:bidi="zh-TW"/>
        </w:rPr>
      </w:pPr>
      <w:r w:rsidRPr="002C524C">
        <w:rPr>
          <w:rFonts w:ascii="Times New Roman" w:eastAsia="宋体" w:hAnsi="Times New Roman" w:cs="宋体"/>
          <w:szCs w:val="21"/>
          <w:lang w:val="zh-TW" w:eastAsia="zh-TW" w:bidi="zh-TW"/>
        </w:rPr>
        <w:t>注</w:t>
      </w:r>
      <w:r w:rsidRPr="002C524C">
        <w:rPr>
          <w:rFonts w:ascii="Times New Roman" w:eastAsia="宋体" w:hAnsi="Times New Roman" w:cs="宋体"/>
          <w:szCs w:val="21"/>
          <w:lang w:val="zh-TW" w:eastAsia="zh-TW" w:bidi="zh-TW"/>
        </w:rPr>
        <w:t>:</w:t>
      </w:r>
      <w:r w:rsidRPr="002C524C">
        <w:rPr>
          <w:rFonts w:ascii="Times New Roman" w:eastAsia="宋体" w:hAnsi="Times New Roman" w:cs="宋体"/>
          <w:szCs w:val="21"/>
          <w:lang w:val="zh-TW" w:eastAsia="zh-TW" w:bidi="zh-TW"/>
        </w:rPr>
        <w:t>主力和特殊力组合时，不检算裂缝宽度、变形和沉降。</w:t>
      </w:r>
    </w:p>
    <w:p w14:paraId="79F8FD37" w14:textId="77777777" w:rsidR="004D0170" w:rsidRPr="008540C9" w:rsidRDefault="004D0170" w:rsidP="004D0170">
      <w:pPr>
        <w:adjustRightInd w:val="0"/>
        <w:snapToGrid w:val="0"/>
        <w:ind w:left="317"/>
        <w:jc w:val="left"/>
        <w:rPr>
          <w:rFonts w:ascii="Times New Roman" w:eastAsia="PMingLiU" w:hAnsi="Times New Roman" w:cs="宋体"/>
          <w:sz w:val="18"/>
          <w:szCs w:val="15"/>
          <w:lang w:val="zh-TW" w:eastAsia="zh-TW" w:bidi="zh-TW"/>
        </w:rPr>
      </w:pPr>
    </w:p>
    <w:p w14:paraId="24EDBE5F" w14:textId="77777777" w:rsidR="004D0170" w:rsidRPr="004D0170" w:rsidRDefault="004D0170" w:rsidP="008F3848">
      <w:pPr>
        <w:adjustRightInd w:val="0"/>
        <w:snapToGrid w:val="0"/>
        <w:ind w:left="709"/>
        <w:jc w:val="left"/>
        <w:rPr>
          <w:rFonts w:ascii="Times New Roman" w:eastAsia="PMingLiU" w:hAnsi="Times New Roman" w:cs="宋体" w:hint="eastAsia"/>
          <w:szCs w:val="18"/>
          <w:lang w:val="zh-TW" w:eastAsia="zh-TW" w:bidi="zh-TW"/>
        </w:rPr>
      </w:pPr>
    </w:p>
    <w:p w14:paraId="3BBDE048" w14:textId="77777777" w:rsidR="003A452A" w:rsidRPr="00400A6F" w:rsidRDefault="003A452A" w:rsidP="002653F1">
      <w:pPr>
        <w:adjustRightInd w:val="0"/>
        <w:snapToGrid w:val="0"/>
        <w:spacing w:after="139" w:line="1" w:lineRule="exact"/>
        <w:jc w:val="left"/>
        <w:rPr>
          <w:rFonts w:ascii="Times New Roman" w:eastAsia="宋体" w:hAnsi="Times New Roman" w:cs="Times New Roman"/>
          <w:kern w:val="0"/>
          <w:sz w:val="24"/>
          <w:szCs w:val="24"/>
          <w:lang w:bidi="en-US"/>
        </w:rPr>
      </w:pPr>
    </w:p>
    <w:p w14:paraId="7E51FF45" w14:textId="77777777" w:rsidR="003A452A" w:rsidRPr="00400A6F" w:rsidRDefault="003A452A" w:rsidP="002653F1">
      <w:pPr>
        <w:adjustRightInd w:val="0"/>
        <w:snapToGrid w:val="0"/>
        <w:spacing w:after="279" w:line="1" w:lineRule="exact"/>
        <w:jc w:val="left"/>
        <w:rPr>
          <w:rFonts w:ascii="Times New Roman" w:eastAsia="宋体" w:hAnsi="Times New Roman" w:cs="Times New Roman"/>
          <w:kern w:val="0"/>
          <w:sz w:val="24"/>
          <w:szCs w:val="24"/>
          <w:lang w:bidi="en-US"/>
        </w:rPr>
      </w:pPr>
    </w:p>
    <w:p w14:paraId="2ABB0775" w14:textId="6AAC23AE" w:rsidR="003A452A" w:rsidRPr="00EE4160" w:rsidRDefault="003A452A" w:rsidP="002653F1">
      <w:pPr>
        <w:pStyle w:val="32"/>
      </w:pPr>
      <w:bookmarkStart w:id="39" w:name="_Toc137727188"/>
      <w:r w:rsidRPr="00EE4160">
        <w:t>4.2</w:t>
      </w:r>
      <w:r w:rsidR="0008370A" w:rsidRPr="00EE4160">
        <w:t xml:space="preserve"> </w:t>
      </w:r>
      <w:r w:rsidR="00A72C0D">
        <w:t xml:space="preserve"> </w:t>
      </w:r>
      <w:r w:rsidRPr="00EE4160">
        <w:t>主力</w:t>
      </w:r>
      <w:bookmarkEnd w:id="39"/>
    </w:p>
    <w:p w14:paraId="6419E40D" w14:textId="32698EAD" w:rsidR="003A452A" w:rsidRPr="002C524C" w:rsidRDefault="003A452A" w:rsidP="002653F1">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4.2.1</w:t>
      </w:r>
      <w:r w:rsidR="00262982">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土压力作用应根据</w:t>
      </w:r>
      <w:r w:rsidRPr="002C524C">
        <w:rPr>
          <w:rFonts w:ascii="Times New Roman" w:eastAsia="宋体" w:hAnsi="Times New Roman" w:cs="Times New Roman" w:hint="eastAsia"/>
          <w:sz w:val="24"/>
          <w:szCs w:val="21"/>
        </w:rPr>
        <w:t>边坡</w:t>
      </w:r>
      <w:r w:rsidRPr="002C524C">
        <w:rPr>
          <w:rFonts w:ascii="Times New Roman" w:eastAsia="宋体" w:hAnsi="Times New Roman" w:cs="Times New Roman"/>
          <w:sz w:val="24"/>
          <w:szCs w:val="21"/>
        </w:rPr>
        <w:t>装配式桩板墙结构的具体情况采用主动土压力、静止土压力或被动土压力，并结合工程经验乘以相应的土压力修正系数。</w:t>
      </w:r>
    </w:p>
    <w:p w14:paraId="504EAAAD" w14:textId="2F3213C8" w:rsidR="003A452A" w:rsidRPr="002C524C" w:rsidRDefault="003A452A" w:rsidP="002653F1">
      <w:pPr>
        <w:adjustRightInd w:val="0"/>
        <w:snapToGrid w:val="0"/>
        <w:spacing w:line="360" w:lineRule="auto"/>
        <w:rPr>
          <w:rFonts w:ascii="Times New Roman" w:eastAsia="宋体" w:hAnsi="Times New Roman" w:cs="Times New Roman"/>
          <w:kern w:val="0"/>
          <w:sz w:val="32"/>
          <w:szCs w:val="24"/>
          <w:lang w:bidi="en-US"/>
        </w:rPr>
      </w:pPr>
      <w:r w:rsidRPr="002C524C">
        <w:rPr>
          <w:rFonts w:ascii="Times New Roman" w:eastAsia="宋体" w:hAnsi="Times New Roman" w:cs="Times New Roman"/>
          <w:b/>
          <w:sz w:val="24"/>
          <w:szCs w:val="21"/>
        </w:rPr>
        <w:t>4.2.2</w:t>
      </w:r>
      <w:r w:rsidR="00262982">
        <w:rPr>
          <w:rFonts w:ascii="Times New Roman" w:eastAsia="宋体" w:hAnsi="Times New Roman" w:cs="Times New Roman"/>
          <w:b/>
          <w:sz w:val="24"/>
          <w:szCs w:val="21"/>
        </w:rPr>
        <w:t xml:space="preserve">  </w:t>
      </w:r>
      <w:r w:rsidRPr="002C524C">
        <w:rPr>
          <w:rFonts w:ascii="Times New Roman" w:eastAsia="宋体" w:hAnsi="Times New Roman" w:cs="Times New Roman" w:hint="eastAsia"/>
          <w:sz w:val="24"/>
          <w:szCs w:val="21"/>
        </w:rPr>
        <w:t>承受主动土压力时，</w:t>
      </w:r>
      <w:r w:rsidRPr="002C524C">
        <w:rPr>
          <w:rFonts w:ascii="Times New Roman" w:eastAsia="宋体" w:hAnsi="Times New Roman" w:cs="Times New Roman"/>
          <w:sz w:val="24"/>
          <w:szCs w:val="21"/>
        </w:rPr>
        <w:t>主动土压力应根据墙背或假想墙背反力与破裂棱体重力和破裂面反力的静力平衡进行计算。</w:t>
      </w:r>
    </w:p>
    <w:p w14:paraId="74F69486" w14:textId="072F5A74" w:rsidR="003A452A" w:rsidRPr="002C524C" w:rsidRDefault="003A452A" w:rsidP="002653F1">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4.2.3</w:t>
      </w:r>
      <w:r w:rsidR="00262982">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当采用库仑主动土压力公式计算悬臂段上的土压力时，应根据约朿条件、变形情况和墙背岩土性质等选取适当的土压力计算修正系数。</w:t>
      </w:r>
    </w:p>
    <w:p w14:paraId="32ACC52D" w14:textId="29D5E0D5" w:rsidR="003A452A" w:rsidRPr="002C524C" w:rsidRDefault="003A452A" w:rsidP="002653F1">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4.2.4</w:t>
      </w:r>
      <w:r w:rsidR="00262982">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浸水装配式桩板墙结构常水位以下水和土的作用计算应符合下列规定：</w:t>
      </w:r>
    </w:p>
    <w:p w14:paraId="291529CA" w14:textId="7399CB5A" w:rsidR="003A452A" w:rsidRPr="002C524C" w:rsidRDefault="003A452A" w:rsidP="002653F1">
      <w:pPr>
        <w:adjustRightInd w:val="0"/>
        <w:snapToGrid w:val="0"/>
        <w:spacing w:line="360" w:lineRule="auto"/>
        <w:ind w:firstLineChars="200" w:firstLine="482"/>
        <w:rPr>
          <w:rFonts w:ascii="Times New Roman" w:eastAsia="宋体" w:hAnsi="Times New Roman" w:cs="Times New Roman"/>
          <w:sz w:val="24"/>
          <w:szCs w:val="21"/>
        </w:rPr>
      </w:pPr>
      <w:r w:rsidRPr="00262982">
        <w:rPr>
          <w:rFonts w:ascii="Times New Roman" w:eastAsia="宋体" w:hAnsi="Times New Roman" w:cs="Times New Roman"/>
          <w:b/>
          <w:sz w:val="24"/>
          <w:szCs w:val="21"/>
        </w:rPr>
        <w:t>1</w:t>
      </w:r>
      <w:r w:rsidR="00262982">
        <w:rPr>
          <w:rFonts w:ascii="Times New Roman" w:eastAsia="宋体" w:hAnsi="Times New Roman" w:cs="Times New Roman"/>
          <w:sz w:val="24"/>
          <w:szCs w:val="21"/>
        </w:rPr>
        <w:t xml:space="preserve">  </w:t>
      </w:r>
      <w:r w:rsidRPr="002C524C">
        <w:rPr>
          <w:rFonts w:ascii="Times New Roman" w:eastAsia="宋体" w:hAnsi="Times New Roman" w:cs="Times New Roman"/>
          <w:sz w:val="24"/>
          <w:szCs w:val="21"/>
        </w:rPr>
        <w:t>墙背土压力计算应区分水土合算与水土分算，墙背岩土透水性强时，宜釆用水土分算</w:t>
      </w:r>
      <w:r w:rsidRPr="002C524C">
        <w:rPr>
          <w:rFonts w:ascii="Times New Roman" w:eastAsia="宋体" w:hAnsi="Times New Roman" w:cs="Times New Roman" w:hint="eastAsia"/>
          <w:sz w:val="24"/>
          <w:szCs w:val="21"/>
        </w:rPr>
        <w:t>；</w:t>
      </w:r>
      <w:r w:rsidRPr="002C524C">
        <w:rPr>
          <w:rFonts w:ascii="Times New Roman" w:eastAsia="宋体" w:hAnsi="Times New Roman" w:cs="Times New Roman"/>
          <w:sz w:val="24"/>
          <w:szCs w:val="21"/>
        </w:rPr>
        <w:t>墙背为黏性土、黏质粉土时宜釆用水土合算</w:t>
      </w:r>
      <w:r w:rsidR="0007446B">
        <w:rPr>
          <w:rFonts w:ascii="Times New Roman" w:eastAsia="宋体" w:hAnsi="Times New Roman" w:cs="Times New Roman" w:hint="eastAsia"/>
          <w:sz w:val="24"/>
          <w:szCs w:val="21"/>
        </w:rPr>
        <w:t>；</w:t>
      </w:r>
    </w:p>
    <w:p w14:paraId="2BF0E714" w14:textId="3F90C060" w:rsidR="003A452A" w:rsidRPr="002C524C" w:rsidRDefault="003A452A" w:rsidP="002653F1">
      <w:pPr>
        <w:adjustRightInd w:val="0"/>
        <w:snapToGrid w:val="0"/>
        <w:spacing w:line="360" w:lineRule="auto"/>
        <w:ind w:firstLineChars="200" w:firstLine="482"/>
        <w:rPr>
          <w:rFonts w:ascii="Times New Roman" w:eastAsia="宋体" w:hAnsi="Times New Roman" w:cs="Times New Roman"/>
          <w:sz w:val="24"/>
          <w:szCs w:val="21"/>
        </w:rPr>
      </w:pPr>
      <w:r w:rsidRPr="00262982">
        <w:rPr>
          <w:rFonts w:ascii="Times New Roman" w:eastAsia="宋体" w:hAnsi="Times New Roman" w:cs="Times New Roman"/>
          <w:b/>
          <w:sz w:val="24"/>
          <w:szCs w:val="21"/>
        </w:rPr>
        <w:t>2</w:t>
      </w:r>
      <w:r w:rsidR="00262982">
        <w:rPr>
          <w:rFonts w:ascii="Times New Roman" w:eastAsia="宋体" w:hAnsi="Times New Roman" w:cs="Times New Roman"/>
          <w:sz w:val="24"/>
          <w:szCs w:val="21"/>
        </w:rPr>
        <w:t xml:space="preserve">  </w:t>
      </w:r>
      <w:r w:rsidRPr="002C524C">
        <w:rPr>
          <w:rFonts w:ascii="Times New Roman" w:eastAsia="宋体" w:hAnsi="Times New Roman" w:cs="Times New Roman"/>
          <w:sz w:val="24"/>
          <w:szCs w:val="21"/>
        </w:rPr>
        <w:t>墙背填料为砂性土时，水下填土部分可釆用浮重度；当墙背填料为黏性土时，水下填土部分采用饱和重度</w:t>
      </w:r>
      <w:r w:rsidR="0007446B">
        <w:rPr>
          <w:rFonts w:ascii="Times New Roman" w:eastAsia="宋体" w:hAnsi="Times New Roman" w:cs="Times New Roman" w:hint="eastAsia"/>
          <w:sz w:val="24"/>
          <w:szCs w:val="21"/>
        </w:rPr>
        <w:t>；</w:t>
      </w:r>
    </w:p>
    <w:p w14:paraId="53DDA2B0" w14:textId="0F4AD6CB" w:rsidR="003A452A" w:rsidRPr="002C524C" w:rsidRDefault="003A452A" w:rsidP="002653F1">
      <w:pPr>
        <w:adjustRightInd w:val="0"/>
        <w:snapToGrid w:val="0"/>
        <w:spacing w:line="360" w:lineRule="auto"/>
        <w:ind w:firstLineChars="200" w:firstLine="482"/>
        <w:rPr>
          <w:rFonts w:ascii="Times New Roman" w:eastAsia="宋体" w:hAnsi="Times New Roman" w:cs="Times New Roman"/>
          <w:sz w:val="24"/>
          <w:szCs w:val="21"/>
        </w:rPr>
      </w:pPr>
      <w:r w:rsidRPr="00262982">
        <w:rPr>
          <w:rFonts w:ascii="Times New Roman" w:eastAsia="宋体" w:hAnsi="Times New Roman" w:cs="Times New Roman"/>
          <w:b/>
          <w:sz w:val="24"/>
          <w:szCs w:val="21"/>
        </w:rPr>
        <w:t>3</w:t>
      </w:r>
      <w:r w:rsidR="00262982">
        <w:rPr>
          <w:rFonts w:ascii="Times New Roman" w:eastAsia="宋体" w:hAnsi="Times New Roman" w:cs="Times New Roman" w:hint="eastAsia"/>
          <w:sz w:val="24"/>
          <w:szCs w:val="21"/>
        </w:rPr>
        <w:t xml:space="preserve"> </w:t>
      </w:r>
      <w:r w:rsidR="00262982">
        <w:rPr>
          <w:rFonts w:ascii="Times New Roman" w:eastAsia="宋体" w:hAnsi="Times New Roman" w:cs="Times New Roman"/>
          <w:sz w:val="24"/>
          <w:szCs w:val="21"/>
        </w:rPr>
        <w:t xml:space="preserve"> </w:t>
      </w:r>
      <w:r w:rsidRPr="002C524C">
        <w:rPr>
          <w:rFonts w:ascii="Times New Roman" w:eastAsia="宋体" w:hAnsi="Times New Roman" w:cs="Times New Roman"/>
          <w:sz w:val="24"/>
          <w:szCs w:val="21"/>
        </w:rPr>
        <w:t>墙背填料为渗水土且墙身设有泄水孔时，可不</w:t>
      </w:r>
      <w:r w:rsidRPr="002C524C">
        <w:rPr>
          <w:rFonts w:ascii="Times New Roman" w:eastAsia="宋体" w:hAnsi="Times New Roman" w:cs="Times New Roman" w:hint="eastAsia"/>
          <w:sz w:val="24"/>
          <w:szCs w:val="21"/>
        </w:rPr>
        <w:t>计</w:t>
      </w:r>
      <w:r w:rsidRPr="002C524C">
        <w:rPr>
          <w:rFonts w:ascii="Times New Roman" w:eastAsia="宋体" w:hAnsi="Times New Roman" w:cs="Times New Roman"/>
          <w:sz w:val="24"/>
          <w:szCs w:val="21"/>
        </w:rPr>
        <w:t>墙身两侧静水压力。</w:t>
      </w:r>
    </w:p>
    <w:p w14:paraId="78B70B28" w14:textId="4F4FC064" w:rsidR="003A452A" w:rsidRPr="002C524C" w:rsidRDefault="003A452A" w:rsidP="002653F1">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4.2.5</w:t>
      </w:r>
      <w:r w:rsidR="00262982">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滑坡推力可根据边界条件、滑体重度和滑带土的强度指标，采用传递系数法计算。滑动面的强度指标应考虑岩土性质、滑坡体变形特征及含水条件等因素，根据试验值、反算值和地区经验值等综合分析确定。</w:t>
      </w:r>
    </w:p>
    <w:p w14:paraId="2133F9D7" w14:textId="7DD8AFB3" w:rsidR="003A452A" w:rsidRPr="002C524C" w:rsidRDefault="003A452A" w:rsidP="002653F1">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hint="eastAsia"/>
          <w:b/>
          <w:sz w:val="24"/>
          <w:szCs w:val="21"/>
        </w:rPr>
        <w:t>4</w:t>
      </w:r>
      <w:r w:rsidRPr="002C524C">
        <w:rPr>
          <w:rFonts w:ascii="Times New Roman" w:eastAsia="宋体" w:hAnsi="Times New Roman" w:cs="Times New Roman"/>
          <w:b/>
          <w:sz w:val="24"/>
          <w:szCs w:val="21"/>
        </w:rPr>
        <w:t>.2.6</w:t>
      </w:r>
      <w:r w:rsidR="00262982">
        <w:rPr>
          <w:rFonts w:ascii="Times New Roman" w:eastAsia="宋体" w:hAnsi="Times New Roman" w:cs="Times New Roman"/>
          <w:b/>
          <w:sz w:val="24"/>
          <w:szCs w:val="21"/>
        </w:rPr>
        <w:t xml:space="preserve">  </w:t>
      </w:r>
      <w:r w:rsidRPr="002C524C">
        <w:rPr>
          <w:rFonts w:ascii="Times New Roman" w:eastAsia="宋体" w:hAnsi="Times New Roman" w:cs="Times New Roman" w:hint="eastAsia"/>
          <w:sz w:val="24"/>
          <w:szCs w:val="21"/>
        </w:rPr>
        <w:t>汽车、列车等行车的可变荷载的单位荷载计算，可按行车等效条形均布荷载计算。</w:t>
      </w:r>
    </w:p>
    <w:p w14:paraId="62046DC4" w14:textId="7D9F7DDB" w:rsidR="003A452A" w:rsidRPr="00EE4160" w:rsidRDefault="003A452A" w:rsidP="002653F1">
      <w:pPr>
        <w:pStyle w:val="32"/>
      </w:pPr>
      <w:bookmarkStart w:id="40" w:name="_Toc137727189"/>
      <w:r w:rsidRPr="00EE4160">
        <w:t>4.3</w:t>
      </w:r>
      <w:r w:rsidR="0008370A" w:rsidRPr="00EE4160">
        <w:t xml:space="preserve"> </w:t>
      </w:r>
      <w:r w:rsidR="00A72C0D">
        <w:t xml:space="preserve"> </w:t>
      </w:r>
      <w:r w:rsidRPr="00EE4160">
        <w:t>附加力</w:t>
      </w:r>
      <w:bookmarkEnd w:id="40"/>
    </w:p>
    <w:p w14:paraId="5EF3EF0A" w14:textId="3D615E17" w:rsidR="003A452A" w:rsidRPr="002C524C" w:rsidRDefault="003A452A" w:rsidP="002653F1">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4.3.1</w:t>
      </w:r>
      <w:r w:rsidR="00262982">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浸水</w:t>
      </w:r>
      <w:r w:rsidR="00B52BE0" w:rsidRPr="002C524C">
        <w:rPr>
          <w:rFonts w:ascii="Times New Roman" w:eastAsia="宋体" w:hAnsi="Times New Roman" w:cs="Times New Roman" w:hint="eastAsia"/>
          <w:sz w:val="24"/>
          <w:szCs w:val="21"/>
        </w:rPr>
        <w:t>地区</w:t>
      </w:r>
      <w:r w:rsidRPr="002C524C">
        <w:rPr>
          <w:rFonts w:ascii="Times New Roman" w:eastAsia="宋体" w:hAnsi="Times New Roman" w:cs="Times New Roman"/>
          <w:sz w:val="24"/>
          <w:szCs w:val="21"/>
        </w:rPr>
        <w:t>装配式桩板墙结构在下列情况下应考虑渗透力：</w:t>
      </w:r>
    </w:p>
    <w:p w14:paraId="4F262F9E" w14:textId="6EF1FAD4" w:rsidR="003A452A" w:rsidRPr="002C524C" w:rsidRDefault="003A452A" w:rsidP="002653F1">
      <w:pPr>
        <w:adjustRightInd w:val="0"/>
        <w:snapToGrid w:val="0"/>
        <w:spacing w:line="360" w:lineRule="auto"/>
        <w:ind w:firstLineChars="200" w:firstLine="482"/>
        <w:rPr>
          <w:rFonts w:ascii="Times New Roman" w:eastAsia="宋体" w:hAnsi="Times New Roman" w:cs="Times New Roman"/>
          <w:sz w:val="24"/>
          <w:szCs w:val="21"/>
        </w:rPr>
      </w:pPr>
      <w:r w:rsidRPr="00262982">
        <w:rPr>
          <w:rFonts w:ascii="Times New Roman" w:eastAsia="宋体" w:hAnsi="Times New Roman" w:cs="Times New Roman"/>
          <w:b/>
          <w:sz w:val="24"/>
          <w:szCs w:val="21"/>
        </w:rPr>
        <w:t>1</w:t>
      </w:r>
      <w:r w:rsidR="00262982">
        <w:rPr>
          <w:rFonts w:ascii="Times New Roman" w:eastAsia="宋体" w:hAnsi="Times New Roman" w:cs="Times New Roman"/>
          <w:sz w:val="24"/>
          <w:szCs w:val="21"/>
        </w:rPr>
        <w:t xml:space="preserve">  </w:t>
      </w:r>
      <w:r w:rsidRPr="002C524C">
        <w:rPr>
          <w:rFonts w:ascii="Times New Roman" w:eastAsia="宋体" w:hAnsi="Times New Roman" w:cs="Times New Roman"/>
          <w:sz w:val="24"/>
          <w:szCs w:val="21"/>
        </w:rPr>
        <w:t>装配式桩板墙结构两侧有水位差，并形成贯通渗流</w:t>
      </w:r>
      <w:r w:rsidR="0007446B">
        <w:rPr>
          <w:rFonts w:ascii="Times New Roman" w:eastAsia="宋体" w:hAnsi="Times New Roman" w:cs="Times New Roman" w:hint="eastAsia"/>
          <w:sz w:val="24"/>
          <w:szCs w:val="21"/>
        </w:rPr>
        <w:t>；</w:t>
      </w:r>
    </w:p>
    <w:p w14:paraId="06FDAA33" w14:textId="2BF2A791" w:rsidR="003A452A" w:rsidRPr="002C524C" w:rsidRDefault="003A452A" w:rsidP="002653F1">
      <w:pPr>
        <w:adjustRightInd w:val="0"/>
        <w:snapToGrid w:val="0"/>
        <w:spacing w:line="360" w:lineRule="auto"/>
        <w:ind w:firstLineChars="200" w:firstLine="482"/>
        <w:rPr>
          <w:rFonts w:ascii="Times New Roman" w:eastAsia="宋体" w:hAnsi="Times New Roman" w:cs="Times New Roman"/>
          <w:sz w:val="24"/>
          <w:szCs w:val="21"/>
        </w:rPr>
      </w:pPr>
      <w:r w:rsidRPr="00262982">
        <w:rPr>
          <w:rFonts w:ascii="Times New Roman" w:eastAsia="宋体" w:hAnsi="Times New Roman" w:cs="Times New Roman"/>
          <w:b/>
          <w:sz w:val="24"/>
          <w:szCs w:val="21"/>
        </w:rPr>
        <w:t>2</w:t>
      </w:r>
      <w:r w:rsidR="00262982">
        <w:rPr>
          <w:rFonts w:ascii="Times New Roman" w:eastAsia="宋体" w:hAnsi="Times New Roman" w:cs="Times New Roman"/>
          <w:sz w:val="24"/>
          <w:szCs w:val="21"/>
        </w:rPr>
        <w:t xml:space="preserve">  </w:t>
      </w:r>
      <w:r w:rsidRPr="002C524C">
        <w:rPr>
          <w:rFonts w:ascii="Times New Roman" w:eastAsia="宋体" w:hAnsi="Times New Roman" w:cs="Times New Roman"/>
          <w:sz w:val="24"/>
          <w:szCs w:val="21"/>
        </w:rPr>
        <w:t>墙前水位骤降，墙后岀现渗流</w:t>
      </w:r>
      <w:r w:rsidR="0007446B">
        <w:rPr>
          <w:rFonts w:ascii="Times New Roman" w:eastAsia="宋体" w:hAnsi="Times New Roman" w:cs="Times New Roman" w:hint="eastAsia"/>
          <w:sz w:val="24"/>
          <w:szCs w:val="21"/>
        </w:rPr>
        <w:t>；</w:t>
      </w:r>
    </w:p>
    <w:p w14:paraId="4C772C49" w14:textId="642DD376" w:rsidR="003A452A" w:rsidRPr="002C524C" w:rsidRDefault="003A452A" w:rsidP="002653F1">
      <w:pPr>
        <w:adjustRightInd w:val="0"/>
        <w:snapToGrid w:val="0"/>
        <w:spacing w:line="360" w:lineRule="auto"/>
        <w:ind w:firstLineChars="200" w:firstLine="482"/>
        <w:rPr>
          <w:rFonts w:ascii="Times New Roman" w:eastAsia="宋体" w:hAnsi="Times New Roman" w:cs="Times New Roman"/>
          <w:sz w:val="24"/>
          <w:szCs w:val="21"/>
        </w:rPr>
      </w:pPr>
      <w:r w:rsidRPr="00262982">
        <w:rPr>
          <w:rFonts w:ascii="Times New Roman" w:eastAsia="宋体" w:hAnsi="Times New Roman" w:cs="Times New Roman"/>
          <w:b/>
          <w:sz w:val="24"/>
          <w:szCs w:val="21"/>
        </w:rPr>
        <w:t>3</w:t>
      </w:r>
      <w:r w:rsidR="00262982">
        <w:rPr>
          <w:rFonts w:ascii="Times New Roman" w:eastAsia="宋体" w:hAnsi="Times New Roman" w:cs="Times New Roman"/>
          <w:sz w:val="24"/>
          <w:szCs w:val="21"/>
        </w:rPr>
        <w:t xml:space="preserve">  </w:t>
      </w:r>
      <w:r w:rsidRPr="002C524C">
        <w:rPr>
          <w:rFonts w:ascii="Times New Roman" w:eastAsia="宋体" w:hAnsi="Times New Roman" w:cs="Times New Roman"/>
          <w:sz w:val="24"/>
          <w:szCs w:val="21"/>
        </w:rPr>
        <w:t>浸水地区滑坡发生水位骤降。</w:t>
      </w:r>
    </w:p>
    <w:p w14:paraId="12EACA7C" w14:textId="6B053853" w:rsidR="003A452A" w:rsidRPr="002C524C" w:rsidRDefault="003A452A" w:rsidP="002653F1">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4.3.2</w:t>
      </w:r>
      <w:r w:rsidR="00262982">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冻土地区</w:t>
      </w:r>
      <w:r w:rsidR="00F030C6" w:rsidRPr="002C524C">
        <w:rPr>
          <w:rFonts w:ascii="Times New Roman" w:eastAsia="宋体" w:hAnsi="Times New Roman" w:cs="Times New Roman" w:hint="eastAsia"/>
          <w:sz w:val="24"/>
          <w:szCs w:val="21"/>
        </w:rPr>
        <w:t>装配式桩板墙结构</w:t>
      </w:r>
      <w:r w:rsidRPr="002C524C">
        <w:rPr>
          <w:rFonts w:ascii="Times New Roman" w:eastAsia="宋体" w:hAnsi="Times New Roman" w:cs="Times New Roman"/>
          <w:sz w:val="24"/>
          <w:szCs w:val="21"/>
        </w:rPr>
        <w:t>设计荷载应考虑作用在基础及墙背上的冻胀力。</w:t>
      </w:r>
      <w:r w:rsidRPr="002C524C">
        <w:rPr>
          <w:rFonts w:ascii="Times New Roman" w:eastAsia="宋体" w:hAnsi="Times New Roman" w:cs="Times New Roman"/>
          <w:sz w:val="24"/>
          <w:szCs w:val="21"/>
        </w:rPr>
        <w:lastRenderedPageBreak/>
        <w:t>土压力、冻胀力应按暖季和寒季分别计算，土压力和冻胀力不应叠加。</w:t>
      </w:r>
    </w:p>
    <w:p w14:paraId="5466A1FB" w14:textId="5FBA0004" w:rsidR="003A452A" w:rsidRPr="00EE4160" w:rsidRDefault="003A452A" w:rsidP="002653F1">
      <w:pPr>
        <w:pStyle w:val="32"/>
      </w:pPr>
      <w:bookmarkStart w:id="41" w:name="_Toc137727190"/>
      <w:r w:rsidRPr="00EE4160">
        <w:t>4.4</w:t>
      </w:r>
      <w:r w:rsidR="0008370A" w:rsidRPr="00EE4160">
        <w:t xml:space="preserve"> </w:t>
      </w:r>
      <w:r w:rsidR="00A72C0D">
        <w:t xml:space="preserve"> </w:t>
      </w:r>
      <w:r w:rsidRPr="00EE4160">
        <w:t>特殊力</w:t>
      </w:r>
      <w:bookmarkEnd w:id="41"/>
    </w:p>
    <w:p w14:paraId="0060F719" w14:textId="5FB7676D" w:rsidR="003A452A" w:rsidRPr="002C524C" w:rsidRDefault="003A452A" w:rsidP="002653F1">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4.4.1</w:t>
      </w:r>
      <w:r w:rsidR="00262982">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地震作用应</w:t>
      </w:r>
      <w:r w:rsidRPr="002C524C">
        <w:rPr>
          <w:rFonts w:ascii="Times New Roman" w:eastAsia="宋体" w:hAnsi="Times New Roman" w:cs="Times New Roman" w:hint="eastAsia"/>
          <w:sz w:val="24"/>
          <w:szCs w:val="21"/>
        </w:rPr>
        <w:t>根据边坡工程的抗震设防烈度进行地震效应计算。</w:t>
      </w:r>
    </w:p>
    <w:p w14:paraId="22F4368D" w14:textId="34B8FE73" w:rsidR="003A452A" w:rsidRPr="002C524C" w:rsidRDefault="003A452A" w:rsidP="002653F1">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4.4.2</w:t>
      </w:r>
      <w:r w:rsidR="00262982">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装配式桩板墙结构墙背土压力应</w:t>
      </w:r>
      <w:r w:rsidRPr="002C524C">
        <w:rPr>
          <w:rFonts w:ascii="Times New Roman" w:eastAsia="宋体" w:hAnsi="Times New Roman" w:cs="Times New Roman" w:hint="eastAsia"/>
          <w:sz w:val="24"/>
          <w:szCs w:val="21"/>
        </w:rPr>
        <w:t>计</w:t>
      </w:r>
      <w:r w:rsidRPr="002C524C">
        <w:rPr>
          <w:rFonts w:ascii="Times New Roman" w:eastAsia="宋体" w:hAnsi="Times New Roman" w:cs="Times New Roman"/>
          <w:sz w:val="24"/>
          <w:szCs w:val="21"/>
        </w:rPr>
        <w:t>入水平地震力</w:t>
      </w:r>
      <w:r w:rsidRPr="002C524C">
        <w:rPr>
          <w:rFonts w:ascii="Times New Roman" w:eastAsia="宋体" w:hAnsi="Times New Roman" w:cs="Times New Roman" w:hint="eastAsia"/>
          <w:sz w:val="24"/>
          <w:szCs w:val="21"/>
        </w:rPr>
        <w:t>，设计时</w:t>
      </w:r>
      <w:r w:rsidRPr="002C524C">
        <w:rPr>
          <w:rFonts w:ascii="Times New Roman" w:eastAsia="宋体" w:hAnsi="Times New Roman" w:cs="Times New Roman"/>
          <w:sz w:val="24"/>
          <w:szCs w:val="21"/>
        </w:rPr>
        <w:t>应考虑结构上所承受的水平地震力。</w:t>
      </w:r>
    </w:p>
    <w:p w14:paraId="0DDD891B" w14:textId="661DF7C5" w:rsidR="003A452A" w:rsidRPr="002C524C" w:rsidRDefault="003A452A" w:rsidP="002653F1">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4.4.3</w:t>
      </w:r>
      <w:r w:rsidR="00262982">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洪水位情况下，装配式桩板墙结构墙背七压力应计入洪水作用，但不和地震力同时考虑。</w:t>
      </w:r>
    </w:p>
    <w:p w14:paraId="06E1966C" w14:textId="59BEF67A" w:rsidR="003A452A" w:rsidRPr="002C524C" w:rsidRDefault="003A452A" w:rsidP="002653F1">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4.4.4</w:t>
      </w:r>
      <w:r w:rsidR="00262982">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装配式桩板墙结构验算应考虑</w:t>
      </w:r>
      <w:r w:rsidRPr="002C524C">
        <w:rPr>
          <w:rFonts w:ascii="Times New Roman" w:eastAsia="宋体" w:hAnsi="Times New Roman" w:cs="Times New Roman" w:hint="eastAsia"/>
          <w:sz w:val="24"/>
          <w:szCs w:val="21"/>
        </w:rPr>
        <w:t>施工</w:t>
      </w:r>
      <w:r w:rsidRPr="002C524C">
        <w:rPr>
          <w:rFonts w:ascii="Times New Roman" w:eastAsia="宋体" w:hAnsi="Times New Roman" w:cs="Times New Roman"/>
          <w:sz w:val="24"/>
          <w:szCs w:val="21"/>
        </w:rPr>
        <w:t>设备及其载重量等临时荷载</w:t>
      </w:r>
      <w:r w:rsidRPr="002C524C">
        <w:rPr>
          <w:rFonts w:ascii="Times New Roman" w:eastAsia="宋体" w:hAnsi="Times New Roman" w:cs="Times New Roman" w:hint="eastAsia"/>
          <w:sz w:val="24"/>
          <w:szCs w:val="21"/>
        </w:rPr>
        <w:t>，临时荷载应根据设备形式和运载方式进行计算</w:t>
      </w:r>
      <w:r w:rsidRPr="002C524C">
        <w:rPr>
          <w:rFonts w:ascii="Times New Roman" w:eastAsia="宋体" w:hAnsi="Times New Roman" w:cs="Times New Roman"/>
          <w:sz w:val="24"/>
          <w:szCs w:val="21"/>
        </w:rPr>
        <w:t>。</w:t>
      </w:r>
    </w:p>
    <w:p w14:paraId="306B4753" w14:textId="77777777" w:rsidR="008540C9" w:rsidRDefault="008540C9" w:rsidP="002653F1">
      <w:pPr>
        <w:widowControl/>
        <w:adjustRightInd w:val="0"/>
        <w:snapToGrid w:val="0"/>
        <w:jc w:val="left"/>
        <w:rPr>
          <w:rFonts w:ascii="Times New Roman" w:eastAsia="宋体" w:hAnsi="Times New Roman" w:cs="宋体"/>
          <w:sz w:val="18"/>
          <w:szCs w:val="15"/>
          <w:lang w:val="zh-TW" w:eastAsia="zh-TW" w:bidi="zh-TW"/>
        </w:rPr>
      </w:pPr>
      <w:r>
        <w:rPr>
          <w:rFonts w:ascii="Times New Roman" w:eastAsia="宋体" w:hAnsi="Times New Roman" w:cs="宋体"/>
          <w:sz w:val="18"/>
          <w:szCs w:val="15"/>
          <w:lang w:val="zh-TW" w:eastAsia="zh-TW" w:bidi="zh-TW"/>
        </w:rPr>
        <w:br w:type="page"/>
      </w:r>
    </w:p>
    <w:p w14:paraId="1E9BFE5E" w14:textId="77777777" w:rsidR="003A452A" w:rsidRPr="008540C9" w:rsidRDefault="003A452A" w:rsidP="002653F1">
      <w:pPr>
        <w:adjustRightInd w:val="0"/>
        <w:snapToGrid w:val="0"/>
        <w:ind w:left="317"/>
        <w:jc w:val="left"/>
        <w:rPr>
          <w:rFonts w:ascii="Times New Roman" w:eastAsia="宋体" w:hAnsi="Times New Roman" w:cs="宋体"/>
          <w:sz w:val="18"/>
          <w:szCs w:val="15"/>
          <w:lang w:val="zh-TW" w:eastAsia="zh-TW" w:bidi="zh-TW"/>
        </w:rPr>
      </w:pPr>
    </w:p>
    <w:p w14:paraId="617A0D00" w14:textId="71323BCA" w:rsidR="003A452A" w:rsidRPr="00642C1C" w:rsidRDefault="003A452A" w:rsidP="002653F1">
      <w:pPr>
        <w:pStyle w:val="1"/>
        <w:adjustRightInd w:val="0"/>
        <w:spacing w:beforeLines="100" w:before="312"/>
        <w:rPr>
          <w:sz w:val="30"/>
          <w:szCs w:val="30"/>
        </w:rPr>
      </w:pPr>
      <w:bookmarkStart w:id="42" w:name="_Toc137727191"/>
      <w:r w:rsidRPr="00642C1C">
        <w:rPr>
          <w:rFonts w:hint="eastAsia"/>
          <w:sz w:val="30"/>
          <w:szCs w:val="30"/>
        </w:rPr>
        <w:t>5</w:t>
      </w:r>
      <w:r w:rsidRPr="00642C1C">
        <w:rPr>
          <w:sz w:val="30"/>
          <w:szCs w:val="30"/>
        </w:rPr>
        <w:t xml:space="preserve"> </w:t>
      </w:r>
      <w:r w:rsidR="00A72C0D">
        <w:rPr>
          <w:sz w:val="30"/>
          <w:szCs w:val="30"/>
        </w:rPr>
        <w:t xml:space="preserve"> </w:t>
      </w:r>
      <w:r w:rsidRPr="00642C1C">
        <w:rPr>
          <w:rFonts w:hint="eastAsia"/>
          <w:sz w:val="30"/>
          <w:szCs w:val="30"/>
        </w:rPr>
        <w:t>桩板结构体系设计</w:t>
      </w:r>
      <w:bookmarkEnd w:id="42"/>
    </w:p>
    <w:p w14:paraId="2251A353" w14:textId="7E7F3571" w:rsidR="003A452A" w:rsidRPr="002C524C" w:rsidRDefault="003A452A" w:rsidP="002653F1">
      <w:pPr>
        <w:pStyle w:val="32"/>
        <w:rPr>
          <w:sz w:val="24"/>
          <w:szCs w:val="24"/>
        </w:rPr>
      </w:pPr>
      <w:bookmarkStart w:id="43" w:name="_Toc137727192"/>
      <w:r w:rsidRPr="002C524C">
        <w:rPr>
          <w:rFonts w:hint="eastAsia"/>
          <w:sz w:val="24"/>
          <w:szCs w:val="24"/>
        </w:rPr>
        <w:t>5</w:t>
      </w:r>
      <w:r w:rsidRPr="002C524C">
        <w:rPr>
          <w:sz w:val="24"/>
          <w:szCs w:val="24"/>
        </w:rPr>
        <w:t>.1</w:t>
      </w:r>
      <w:r w:rsidR="0008370A" w:rsidRPr="002C524C">
        <w:rPr>
          <w:sz w:val="24"/>
          <w:szCs w:val="24"/>
        </w:rPr>
        <w:t xml:space="preserve"> </w:t>
      </w:r>
      <w:r w:rsidR="00A72C0D">
        <w:rPr>
          <w:sz w:val="24"/>
          <w:szCs w:val="24"/>
        </w:rPr>
        <w:t xml:space="preserve"> </w:t>
      </w:r>
      <w:r w:rsidRPr="002C524C">
        <w:rPr>
          <w:rFonts w:hint="eastAsia"/>
          <w:sz w:val="24"/>
          <w:szCs w:val="24"/>
        </w:rPr>
        <w:t>一般规定</w:t>
      </w:r>
      <w:bookmarkEnd w:id="43"/>
    </w:p>
    <w:p w14:paraId="30F37754" w14:textId="615DBD19" w:rsidR="003A452A" w:rsidRPr="002C524C" w:rsidRDefault="003A452A" w:rsidP="00A63B1B">
      <w:pPr>
        <w:adjustRightInd w:val="0"/>
        <w:snapToGrid w:val="0"/>
        <w:spacing w:line="360" w:lineRule="auto"/>
        <w:rPr>
          <w:rFonts w:ascii="Times New Roman" w:eastAsia="宋体" w:hAnsi="Times New Roman" w:cs="Times New Roman"/>
          <w:kern w:val="0"/>
          <w:sz w:val="24"/>
          <w:szCs w:val="24"/>
        </w:rPr>
      </w:pPr>
      <w:r w:rsidRPr="002C524C">
        <w:rPr>
          <w:rFonts w:ascii="Times New Roman" w:eastAsia="宋体" w:hAnsi="Times New Roman" w:cs="Times New Roman" w:hint="eastAsia"/>
          <w:b/>
          <w:kern w:val="0"/>
          <w:sz w:val="24"/>
          <w:szCs w:val="24"/>
        </w:rPr>
        <w:t>5</w:t>
      </w:r>
      <w:r w:rsidRPr="002C524C">
        <w:rPr>
          <w:rFonts w:ascii="Times New Roman" w:eastAsia="宋体" w:hAnsi="Times New Roman" w:cs="Times New Roman"/>
          <w:b/>
          <w:kern w:val="0"/>
          <w:sz w:val="24"/>
          <w:szCs w:val="24"/>
        </w:rPr>
        <w:t>.1.1</w:t>
      </w:r>
      <w:r w:rsidR="00A63B1B">
        <w:rPr>
          <w:rFonts w:ascii="Times New Roman" w:eastAsia="宋体" w:hAnsi="Times New Roman" w:cs="Times New Roman"/>
          <w:b/>
          <w:kern w:val="0"/>
          <w:sz w:val="24"/>
          <w:szCs w:val="24"/>
        </w:rPr>
        <w:t xml:space="preserve">  </w:t>
      </w:r>
      <w:r w:rsidRPr="002C524C">
        <w:rPr>
          <w:rFonts w:ascii="Times New Roman" w:eastAsia="宋体" w:hAnsi="Times New Roman" w:cs="Times New Roman" w:hint="eastAsia"/>
          <w:kern w:val="0"/>
          <w:sz w:val="24"/>
          <w:szCs w:val="24"/>
        </w:rPr>
        <w:t>预制混凝土桩板式挡土墙的结构体系设计应包括下列内容：</w:t>
      </w:r>
    </w:p>
    <w:p w14:paraId="073592A2" w14:textId="15873742" w:rsidR="003A452A" w:rsidRPr="002C524C" w:rsidRDefault="003A452A" w:rsidP="00A63B1B">
      <w:pPr>
        <w:adjustRightInd w:val="0"/>
        <w:snapToGrid w:val="0"/>
        <w:spacing w:line="360" w:lineRule="auto"/>
        <w:ind w:firstLineChars="200" w:firstLine="482"/>
        <w:rPr>
          <w:rFonts w:ascii="Times New Roman" w:eastAsia="宋体" w:hAnsi="Times New Roman" w:cs="Times New Roman"/>
          <w:kern w:val="0"/>
          <w:sz w:val="24"/>
          <w:szCs w:val="24"/>
        </w:rPr>
      </w:pPr>
      <w:r w:rsidRPr="00A63B1B">
        <w:rPr>
          <w:rFonts w:ascii="Times New Roman" w:eastAsia="宋体" w:hAnsi="Times New Roman" w:cs="Times New Roman"/>
          <w:b/>
          <w:kern w:val="0"/>
          <w:sz w:val="24"/>
          <w:szCs w:val="24"/>
        </w:rPr>
        <w:t>1</w:t>
      </w:r>
      <w:r w:rsidR="00A63B1B">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选型及布置；</w:t>
      </w:r>
    </w:p>
    <w:p w14:paraId="2D46FE69" w14:textId="0F93A88D" w:rsidR="003A452A" w:rsidRPr="002C524C" w:rsidRDefault="003A452A" w:rsidP="00A63B1B">
      <w:pPr>
        <w:adjustRightInd w:val="0"/>
        <w:snapToGrid w:val="0"/>
        <w:spacing w:line="360" w:lineRule="auto"/>
        <w:ind w:firstLineChars="200" w:firstLine="482"/>
        <w:rPr>
          <w:rFonts w:ascii="Times New Roman" w:eastAsia="宋体" w:hAnsi="Times New Roman" w:cs="Times New Roman"/>
          <w:kern w:val="0"/>
          <w:sz w:val="24"/>
          <w:szCs w:val="24"/>
        </w:rPr>
      </w:pPr>
      <w:r w:rsidRPr="00A63B1B">
        <w:rPr>
          <w:rFonts w:ascii="Times New Roman" w:eastAsia="宋体" w:hAnsi="Times New Roman" w:cs="Times New Roman"/>
          <w:b/>
          <w:kern w:val="0"/>
          <w:sz w:val="24"/>
          <w:szCs w:val="24"/>
        </w:rPr>
        <w:t>2</w:t>
      </w:r>
      <w:r w:rsidR="00A63B1B">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挡土墙的稳定计算；</w:t>
      </w:r>
    </w:p>
    <w:p w14:paraId="179AC668" w14:textId="115696E9" w:rsidR="003A452A" w:rsidRPr="002C524C" w:rsidRDefault="003A452A" w:rsidP="00A63B1B">
      <w:pPr>
        <w:adjustRightInd w:val="0"/>
        <w:snapToGrid w:val="0"/>
        <w:spacing w:line="360" w:lineRule="auto"/>
        <w:ind w:firstLineChars="200" w:firstLine="482"/>
        <w:rPr>
          <w:rFonts w:ascii="Times New Roman" w:eastAsia="宋体" w:hAnsi="Times New Roman" w:cs="Times New Roman"/>
          <w:kern w:val="0"/>
          <w:sz w:val="24"/>
          <w:szCs w:val="24"/>
        </w:rPr>
      </w:pPr>
      <w:r w:rsidRPr="00A63B1B">
        <w:rPr>
          <w:rFonts w:ascii="Times New Roman" w:eastAsia="宋体" w:hAnsi="Times New Roman" w:cs="Times New Roman"/>
          <w:b/>
          <w:kern w:val="0"/>
          <w:sz w:val="24"/>
          <w:szCs w:val="24"/>
        </w:rPr>
        <w:t>3</w:t>
      </w:r>
      <w:r w:rsidR="00A63B1B">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结构内力、承载能力及变形验算；</w:t>
      </w:r>
    </w:p>
    <w:p w14:paraId="27BA4977" w14:textId="0160595E" w:rsidR="003A452A" w:rsidRPr="002C524C" w:rsidRDefault="003A452A" w:rsidP="00A63B1B">
      <w:pPr>
        <w:adjustRightInd w:val="0"/>
        <w:snapToGrid w:val="0"/>
        <w:spacing w:line="360" w:lineRule="auto"/>
        <w:ind w:firstLineChars="200" w:firstLine="482"/>
        <w:rPr>
          <w:rFonts w:ascii="Times New Roman" w:eastAsia="宋体" w:hAnsi="Times New Roman" w:cs="Times New Roman"/>
          <w:kern w:val="0"/>
          <w:sz w:val="24"/>
          <w:szCs w:val="24"/>
        </w:rPr>
      </w:pPr>
      <w:r w:rsidRPr="00A63B1B">
        <w:rPr>
          <w:rFonts w:ascii="Times New Roman" w:eastAsia="宋体" w:hAnsi="Times New Roman" w:cs="Times New Roman"/>
          <w:b/>
          <w:kern w:val="0"/>
          <w:sz w:val="24"/>
          <w:szCs w:val="24"/>
        </w:rPr>
        <w:t>4</w:t>
      </w:r>
      <w:r w:rsidRPr="002C524C">
        <w:rPr>
          <w:rFonts w:ascii="Times New Roman" w:eastAsia="宋体" w:hAnsi="Times New Roman" w:cs="Times New Roman"/>
          <w:kern w:val="0"/>
          <w:sz w:val="24"/>
          <w:szCs w:val="24"/>
        </w:rPr>
        <w:t xml:space="preserve"> </w:t>
      </w:r>
      <w:r w:rsidR="00A63B1B">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构造要求。</w:t>
      </w:r>
    </w:p>
    <w:p w14:paraId="30A13139" w14:textId="0B4A2F37" w:rsidR="003A452A" w:rsidRPr="002C524C" w:rsidRDefault="003A452A" w:rsidP="00A63B1B">
      <w:pPr>
        <w:adjustRightInd w:val="0"/>
        <w:snapToGrid w:val="0"/>
        <w:spacing w:line="360" w:lineRule="auto"/>
        <w:rPr>
          <w:rFonts w:ascii="Times New Roman" w:eastAsia="宋体" w:hAnsi="Times New Roman" w:cs="Times New Roman"/>
          <w:kern w:val="0"/>
          <w:sz w:val="24"/>
          <w:szCs w:val="24"/>
        </w:rPr>
      </w:pPr>
      <w:r w:rsidRPr="002C524C">
        <w:rPr>
          <w:rFonts w:ascii="Times New Roman" w:eastAsia="宋体" w:hAnsi="Times New Roman" w:cs="Times New Roman" w:hint="eastAsia"/>
          <w:b/>
          <w:kern w:val="0"/>
          <w:sz w:val="24"/>
          <w:szCs w:val="24"/>
        </w:rPr>
        <w:t>5</w:t>
      </w:r>
      <w:r w:rsidRPr="002C524C">
        <w:rPr>
          <w:rFonts w:ascii="Times New Roman" w:eastAsia="宋体" w:hAnsi="Times New Roman" w:cs="Times New Roman"/>
          <w:b/>
          <w:kern w:val="0"/>
          <w:sz w:val="24"/>
          <w:szCs w:val="24"/>
        </w:rPr>
        <w:t>.1.2</w:t>
      </w:r>
      <w:r w:rsidR="00A63B1B">
        <w:rPr>
          <w:rFonts w:ascii="Times New Roman" w:eastAsia="宋体" w:hAnsi="Times New Roman" w:cs="Times New Roman"/>
          <w:b/>
          <w:kern w:val="0"/>
          <w:sz w:val="24"/>
          <w:szCs w:val="24"/>
        </w:rPr>
        <w:t xml:space="preserve">  </w:t>
      </w:r>
      <w:r w:rsidRPr="002C524C">
        <w:rPr>
          <w:rFonts w:ascii="Times New Roman" w:eastAsia="宋体" w:hAnsi="Times New Roman" w:cs="Times New Roman" w:hint="eastAsia"/>
          <w:kern w:val="0"/>
          <w:sz w:val="24"/>
          <w:szCs w:val="24"/>
        </w:rPr>
        <w:t>预制混凝土桩板式挡土墙应进行稳定性计算。</w:t>
      </w:r>
    </w:p>
    <w:p w14:paraId="32EA2D20" w14:textId="40A95812" w:rsidR="003A452A" w:rsidRPr="002C524C" w:rsidRDefault="003A452A" w:rsidP="00A63B1B">
      <w:pPr>
        <w:adjustRightInd w:val="0"/>
        <w:snapToGrid w:val="0"/>
        <w:spacing w:line="360" w:lineRule="auto"/>
        <w:rPr>
          <w:rFonts w:ascii="Times New Roman" w:eastAsia="宋体" w:hAnsi="Times New Roman" w:cs="Times New Roman"/>
          <w:kern w:val="0"/>
          <w:sz w:val="24"/>
          <w:szCs w:val="24"/>
        </w:rPr>
      </w:pPr>
      <w:r w:rsidRPr="002C524C">
        <w:rPr>
          <w:rFonts w:ascii="Times New Roman" w:eastAsia="宋体" w:hAnsi="Times New Roman" w:cs="Times New Roman"/>
          <w:b/>
          <w:kern w:val="0"/>
          <w:sz w:val="24"/>
          <w:szCs w:val="24"/>
        </w:rPr>
        <w:t>5.1.3</w:t>
      </w:r>
      <w:r w:rsidR="00A63B1B">
        <w:rPr>
          <w:rFonts w:ascii="Times New Roman" w:eastAsia="宋体" w:hAnsi="Times New Roman" w:cs="Times New Roman"/>
          <w:b/>
          <w:kern w:val="0"/>
          <w:sz w:val="24"/>
          <w:szCs w:val="24"/>
        </w:rPr>
        <w:t xml:space="preserve">  </w:t>
      </w:r>
      <w:r w:rsidRPr="002C524C">
        <w:rPr>
          <w:rFonts w:ascii="Times New Roman" w:eastAsia="宋体" w:hAnsi="Times New Roman" w:cs="Times New Roman" w:hint="eastAsia"/>
          <w:kern w:val="0"/>
          <w:sz w:val="24"/>
          <w:szCs w:val="24"/>
        </w:rPr>
        <w:t>预制混凝土桩板式挡土墙结构设计应采用极限状态设计方法，并应符合</w:t>
      </w:r>
      <w:r w:rsidR="00852BB8" w:rsidRPr="002C524C">
        <w:rPr>
          <w:rFonts w:ascii="Times New Roman" w:eastAsia="宋体" w:hAnsi="Times New Roman" w:cs="Times New Roman" w:hint="eastAsia"/>
          <w:kern w:val="0"/>
          <w:sz w:val="24"/>
          <w:szCs w:val="24"/>
        </w:rPr>
        <w:t>现行</w:t>
      </w:r>
      <w:r w:rsidRPr="002C524C">
        <w:rPr>
          <w:rFonts w:ascii="Times New Roman" w:eastAsia="宋体" w:hAnsi="Times New Roman" w:cs="Times New Roman" w:hint="eastAsia"/>
          <w:kern w:val="0"/>
          <w:sz w:val="24"/>
          <w:szCs w:val="24"/>
        </w:rPr>
        <w:t>国家现行标准《混凝土结构设计规范》</w:t>
      </w:r>
      <w:r w:rsidRPr="002C524C">
        <w:rPr>
          <w:rFonts w:ascii="Times New Roman" w:eastAsia="宋体" w:hAnsi="Times New Roman" w:cs="Times New Roman"/>
          <w:kern w:val="0"/>
          <w:sz w:val="24"/>
          <w:szCs w:val="24"/>
        </w:rPr>
        <w:t>GB 50010</w:t>
      </w:r>
      <w:r w:rsidRPr="002C524C">
        <w:rPr>
          <w:rFonts w:ascii="Times New Roman" w:eastAsia="宋体" w:hAnsi="Times New Roman" w:cs="Times New Roman" w:hint="eastAsia"/>
          <w:kern w:val="0"/>
          <w:sz w:val="24"/>
          <w:szCs w:val="24"/>
        </w:rPr>
        <w:t>的有关规定。</w:t>
      </w:r>
    </w:p>
    <w:p w14:paraId="5CD20129" w14:textId="144BF849" w:rsidR="003A452A" w:rsidRPr="002C524C" w:rsidRDefault="003A452A" w:rsidP="00A63B1B">
      <w:pPr>
        <w:adjustRightInd w:val="0"/>
        <w:snapToGrid w:val="0"/>
        <w:spacing w:line="360" w:lineRule="auto"/>
        <w:rPr>
          <w:rFonts w:ascii="Times New Roman" w:eastAsia="宋体" w:hAnsi="Times New Roman" w:cs="Times New Roman"/>
          <w:kern w:val="0"/>
          <w:sz w:val="24"/>
          <w:szCs w:val="24"/>
        </w:rPr>
      </w:pPr>
      <w:r w:rsidRPr="002C524C">
        <w:rPr>
          <w:rFonts w:ascii="Times New Roman" w:eastAsia="宋体" w:hAnsi="Times New Roman" w:cs="Times New Roman"/>
          <w:b/>
          <w:kern w:val="0"/>
          <w:sz w:val="24"/>
          <w:szCs w:val="24"/>
        </w:rPr>
        <w:t>5.1.4</w:t>
      </w:r>
      <w:r w:rsidR="00A63B1B">
        <w:rPr>
          <w:rFonts w:ascii="Times New Roman" w:eastAsia="宋体" w:hAnsi="Times New Roman" w:cs="Times New Roman"/>
          <w:b/>
          <w:kern w:val="0"/>
          <w:sz w:val="24"/>
          <w:szCs w:val="24"/>
        </w:rPr>
        <w:t xml:space="preserve">  </w:t>
      </w:r>
      <w:r w:rsidRPr="002C524C">
        <w:rPr>
          <w:rFonts w:ascii="Times New Roman" w:eastAsia="宋体" w:hAnsi="Times New Roman" w:cs="Times New Roman" w:hint="eastAsia"/>
          <w:kern w:val="0"/>
          <w:sz w:val="24"/>
          <w:szCs w:val="24"/>
        </w:rPr>
        <w:t>预制混凝土桩板式挡土墙应进行排水布置。</w:t>
      </w:r>
    </w:p>
    <w:p w14:paraId="7F83683E" w14:textId="03656F8E" w:rsidR="003A452A" w:rsidRPr="002C524C" w:rsidRDefault="003A452A" w:rsidP="00A63B1B">
      <w:pPr>
        <w:adjustRightInd w:val="0"/>
        <w:snapToGrid w:val="0"/>
        <w:spacing w:line="360" w:lineRule="auto"/>
        <w:rPr>
          <w:rFonts w:ascii="Times New Roman" w:eastAsia="宋体" w:hAnsi="Times New Roman" w:cs="Times New Roman"/>
          <w:kern w:val="0"/>
          <w:sz w:val="24"/>
          <w:szCs w:val="24"/>
        </w:rPr>
      </w:pPr>
      <w:r w:rsidRPr="002C524C">
        <w:rPr>
          <w:rFonts w:ascii="Times New Roman" w:eastAsia="宋体" w:hAnsi="Times New Roman" w:cs="Times New Roman"/>
          <w:b/>
          <w:kern w:val="0"/>
          <w:sz w:val="24"/>
          <w:szCs w:val="24"/>
        </w:rPr>
        <w:t>5.1.5</w:t>
      </w:r>
      <w:r w:rsidR="00A63B1B">
        <w:rPr>
          <w:rFonts w:ascii="Times New Roman" w:eastAsia="宋体" w:hAnsi="Times New Roman" w:cs="Times New Roman"/>
          <w:b/>
          <w:kern w:val="0"/>
          <w:sz w:val="24"/>
          <w:szCs w:val="24"/>
        </w:rPr>
        <w:t xml:space="preserve">  </w:t>
      </w:r>
      <w:r w:rsidR="006A7AFE" w:rsidRPr="002C524C">
        <w:rPr>
          <w:rFonts w:ascii="Times New Roman" w:eastAsia="宋体" w:hAnsi="Times New Roman" w:cs="Times New Roman" w:hint="eastAsia"/>
          <w:kern w:val="0"/>
          <w:sz w:val="24"/>
          <w:szCs w:val="24"/>
        </w:rPr>
        <w:t>预制混凝土桩板式挡土墙</w:t>
      </w:r>
      <w:r w:rsidRPr="002C524C">
        <w:rPr>
          <w:rFonts w:ascii="Times New Roman" w:eastAsia="宋体" w:hAnsi="Times New Roman" w:cs="Times New Roman" w:hint="eastAsia"/>
          <w:kern w:val="0"/>
          <w:sz w:val="24"/>
          <w:szCs w:val="24"/>
        </w:rPr>
        <w:t>墙后填料土的抗剪强度指标宜通过试验确定。</w:t>
      </w:r>
    </w:p>
    <w:p w14:paraId="6F43175E" w14:textId="49D7FFDA" w:rsidR="003A452A" w:rsidRPr="00EE4160" w:rsidRDefault="003A452A" w:rsidP="002653F1">
      <w:pPr>
        <w:pStyle w:val="32"/>
      </w:pPr>
      <w:bookmarkStart w:id="44" w:name="_Toc137727193"/>
      <w:r w:rsidRPr="00EE4160">
        <w:t xml:space="preserve">5.2 </w:t>
      </w:r>
      <w:r w:rsidR="00A72C0D">
        <w:t xml:space="preserve"> </w:t>
      </w:r>
      <w:r w:rsidRPr="00EE4160">
        <w:rPr>
          <w:rFonts w:hint="eastAsia"/>
        </w:rPr>
        <w:t>选型及布置</w:t>
      </w:r>
      <w:bookmarkEnd w:id="44"/>
    </w:p>
    <w:p w14:paraId="7BE4734C" w14:textId="77777777" w:rsidR="003A452A" w:rsidRPr="003A452A" w:rsidRDefault="003A452A" w:rsidP="00A63B1B">
      <w:pPr>
        <w:adjustRightInd w:val="0"/>
        <w:snapToGrid w:val="0"/>
        <w:spacing w:line="360" w:lineRule="auto"/>
        <w:rPr>
          <w:rFonts w:ascii="Times New Roman" w:eastAsia="宋体" w:hAnsi="Times New Roman" w:cs="Times New Roman"/>
          <w:kern w:val="0"/>
          <w:sz w:val="24"/>
          <w:szCs w:val="24"/>
        </w:rPr>
      </w:pPr>
      <w:r w:rsidRPr="00F80FF1">
        <w:rPr>
          <w:rFonts w:ascii="Times New Roman" w:eastAsia="宋体" w:hAnsi="Times New Roman" w:cs="Times New Roman" w:hint="eastAsia"/>
          <w:b/>
          <w:kern w:val="0"/>
          <w:sz w:val="24"/>
          <w:szCs w:val="24"/>
        </w:rPr>
        <w:t>5</w:t>
      </w:r>
      <w:r w:rsidRPr="00F80FF1">
        <w:rPr>
          <w:rFonts w:ascii="Times New Roman" w:eastAsia="宋体" w:hAnsi="Times New Roman" w:cs="Times New Roman"/>
          <w:b/>
          <w:kern w:val="0"/>
          <w:sz w:val="24"/>
          <w:szCs w:val="24"/>
        </w:rPr>
        <w:t>.2.1</w:t>
      </w:r>
      <w:r w:rsidRPr="003A452A">
        <w:rPr>
          <w:rFonts w:ascii="Times New Roman" w:eastAsia="宋体" w:hAnsi="Times New Roman" w:cs="Times New Roman" w:hint="eastAsia"/>
          <w:kern w:val="0"/>
          <w:sz w:val="24"/>
          <w:szCs w:val="24"/>
        </w:rPr>
        <w:t>预制混凝土桩板式挡土墙的结构形式选用应符合表</w:t>
      </w:r>
      <w:r w:rsidRPr="003A452A">
        <w:rPr>
          <w:rFonts w:ascii="Times New Roman" w:eastAsia="宋体" w:hAnsi="Times New Roman" w:cs="Times New Roman" w:hint="eastAsia"/>
          <w:kern w:val="0"/>
          <w:sz w:val="24"/>
          <w:szCs w:val="24"/>
        </w:rPr>
        <w:t>5</w:t>
      </w:r>
      <w:r w:rsidRPr="003A452A">
        <w:rPr>
          <w:rFonts w:ascii="Times New Roman" w:eastAsia="宋体" w:hAnsi="Times New Roman" w:cs="Times New Roman"/>
          <w:kern w:val="0"/>
          <w:sz w:val="24"/>
          <w:szCs w:val="24"/>
        </w:rPr>
        <w:t>.2.1</w:t>
      </w:r>
      <w:r w:rsidRPr="003A452A">
        <w:rPr>
          <w:rFonts w:ascii="Times New Roman" w:eastAsia="宋体" w:hAnsi="Times New Roman" w:cs="Times New Roman" w:hint="eastAsia"/>
          <w:kern w:val="0"/>
          <w:sz w:val="24"/>
          <w:szCs w:val="24"/>
        </w:rPr>
        <w:t>的规定。</w:t>
      </w:r>
    </w:p>
    <w:p w14:paraId="06281815" w14:textId="65753C87" w:rsidR="003A452A" w:rsidRPr="00A63B1B" w:rsidRDefault="003A452A" w:rsidP="002653F1">
      <w:pPr>
        <w:adjustRightInd w:val="0"/>
        <w:snapToGrid w:val="0"/>
        <w:spacing w:after="60"/>
        <w:jc w:val="center"/>
        <w:rPr>
          <w:rFonts w:ascii="Times New Roman" w:eastAsia="宋体" w:hAnsi="Times New Roman" w:cs="宋体"/>
          <w:b/>
          <w:szCs w:val="21"/>
          <w:lang w:val="zh-TW" w:eastAsia="zh-TW" w:bidi="zh-TW"/>
        </w:rPr>
      </w:pPr>
      <w:r w:rsidRPr="00A63B1B">
        <w:rPr>
          <w:rFonts w:ascii="Times New Roman" w:eastAsia="宋体" w:hAnsi="Times New Roman" w:cs="宋体" w:hint="eastAsia"/>
          <w:b/>
          <w:szCs w:val="21"/>
          <w:lang w:val="zh-TW" w:eastAsia="zh-TW" w:bidi="zh-TW"/>
        </w:rPr>
        <w:t>表</w:t>
      </w:r>
      <w:r w:rsidRPr="00A63B1B">
        <w:rPr>
          <w:rFonts w:ascii="Times New Roman" w:eastAsia="宋体" w:hAnsi="Times New Roman" w:cs="宋体" w:hint="eastAsia"/>
          <w:b/>
          <w:szCs w:val="21"/>
          <w:lang w:val="zh-TW" w:eastAsia="zh-TW" w:bidi="zh-TW"/>
        </w:rPr>
        <w:t>5</w:t>
      </w:r>
      <w:r w:rsidRPr="00A63B1B">
        <w:rPr>
          <w:rFonts w:ascii="Times New Roman" w:eastAsia="宋体" w:hAnsi="Times New Roman" w:cs="宋体"/>
          <w:b/>
          <w:szCs w:val="21"/>
          <w:lang w:val="zh-TW" w:eastAsia="zh-TW" w:bidi="zh-TW"/>
        </w:rPr>
        <w:t xml:space="preserve">.2.1 </w:t>
      </w:r>
      <w:r w:rsidR="00A63B1B" w:rsidRPr="00A63B1B">
        <w:rPr>
          <w:rFonts w:ascii="Times New Roman" w:eastAsia="PMingLiU" w:hAnsi="Times New Roman" w:cs="宋体"/>
          <w:b/>
          <w:szCs w:val="21"/>
          <w:lang w:val="zh-TW" w:eastAsia="zh-TW" w:bidi="zh-TW"/>
        </w:rPr>
        <w:t xml:space="preserve"> </w:t>
      </w:r>
      <w:r w:rsidRPr="00A63B1B">
        <w:rPr>
          <w:rFonts w:ascii="Times New Roman" w:eastAsia="宋体" w:hAnsi="Times New Roman" w:cs="宋体" w:hint="eastAsia"/>
          <w:b/>
          <w:szCs w:val="21"/>
          <w:lang w:val="zh-TW" w:eastAsia="zh-TW" w:bidi="zh-TW"/>
        </w:rPr>
        <w:t>预制混凝土桩板式挡土墙的结构形式及适用范围</w:t>
      </w:r>
    </w:p>
    <w:tbl>
      <w:tblPr>
        <w:tblStyle w:val="7"/>
        <w:tblW w:w="84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8"/>
        <w:gridCol w:w="1839"/>
        <w:gridCol w:w="5383"/>
      </w:tblGrid>
      <w:tr w:rsidR="003A452A" w:rsidRPr="002C524C" w14:paraId="1C92F077" w14:textId="77777777" w:rsidTr="00A63B1B">
        <w:trPr>
          <w:jc w:val="center"/>
        </w:trPr>
        <w:tc>
          <w:tcPr>
            <w:tcW w:w="1268" w:type="dxa"/>
            <w:vAlign w:val="center"/>
          </w:tcPr>
          <w:p w14:paraId="4B309FA4" w14:textId="77777777" w:rsidR="003A452A" w:rsidRPr="00A63B1B" w:rsidRDefault="003A452A" w:rsidP="00D7712E">
            <w:pPr>
              <w:adjustRightInd w:val="0"/>
              <w:snapToGrid w:val="0"/>
              <w:spacing w:line="288" w:lineRule="auto"/>
              <w:jc w:val="center"/>
              <w:rPr>
                <w:rFonts w:ascii="Times New Roman" w:eastAsia="宋体" w:hAnsi="Times New Roman" w:cs="宋体"/>
                <w:b/>
                <w:szCs w:val="21"/>
                <w:lang w:val="zh-TW" w:eastAsia="zh-TW" w:bidi="zh-TW"/>
              </w:rPr>
            </w:pPr>
            <w:r w:rsidRPr="00A63B1B">
              <w:rPr>
                <w:rFonts w:ascii="Times New Roman" w:eastAsia="宋体" w:hAnsi="Times New Roman" w:cs="宋体" w:hint="eastAsia"/>
                <w:b/>
                <w:szCs w:val="21"/>
                <w:lang w:val="zh-TW" w:eastAsia="zh-TW" w:bidi="zh-TW"/>
              </w:rPr>
              <w:t>结构形式</w:t>
            </w:r>
          </w:p>
        </w:tc>
        <w:tc>
          <w:tcPr>
            <w:tcW w:w="1839" w:type="dxa"/>
            <w:vAlign w:val="center"/>
          </w:tcPr>
          <w:p w14:paraId="23693165" w14:textId="77777777" w:rsidR="003A452A" w:rsidRPr="00A63B1B" w:rsidRDefault="003A452A" w:rsidP="00D7712E">
            <w:pPr>
              <w:adjustRightInd w:val="0"/>
              <w:snapToGrid w:val="0"/>
              <w:spacing w:line="288" w:lineRule="auto"/>
              <w:jc w:val="center"/>
              <w:rPr>
                <w:rFonts w:ascii="Times New Roman" w:eastAsia="宋体" w:hAnsi="Times New Roman" w:cs="宋体"/>
                <w:b/>
                <w:szCs w:val="21"/>
                <w:lang w:val="zh-TW" w:eastAsia="zh-TW" w:bidi="zh-TW"/>
              </w:rPr>
            </w:pPr>
          </w:p>
        </w:tc>
        <w:tc>
          <w:tcPr>
            <w:tcW w:w="5383" w:type="dxa"/>
            <w:vAlign w:val="center"/>
          </w:tcPr>
          <w:p w14:paraId="1598A8DD" w14:textId="77777777" w:rsidR="003A452A" w:rsidRPr="00A63B1B" w:rsidRDefault="003A452A" w:rsidP="00D7712E">
            <w:pPr>
              <w:adjustRightInd w:val="0"/>
              <w:snapToGrid w:val="0"/>
              <w:spacing w:line="288" w:lineRule="auto"/>
              <w:jc w:val="center"/>
              <w:rPr>
                <w:rFonts w:ascii="Times New Roman" w:eastAsia="宋体" w:hAnsi="Times New Roman" w:cs="宋体"/>
                <w:b/>
                <w:szCs w:val="21"/>
                <w:lang w:val="zh-TW" w:eastAsia="zh-TW" w:bidi="zh-TW"/>
              </w:rPr>
            </w:pPr>
            <w:r w:rsidRPr="00A63B1B">
              <w:rPr>
                <w:rFonts w:ascii="Times New Roman" w:eastAsia="宋体" w:hAnsi="Times New Roman" w:cs="宋体" w:hint="eastAsia"/>
                <w:b/>
                <w:szCs w:val="21"/>
                <w:lang w:val="zh-TW" w:eastAsia="zh-TW" w:bidi="zh-TW"/>
              </w:rPr>
              <w:t>适用范围</w:t>
            </w:r>
          </w:p>
        </w:tc>
      </w:tr>
      <w:tr w:rsidR="003A452A" w:rsidRPr="002C524C" w14:paraId="441474C7" w14:textId="77777777" w:rsidTr="00A63B1B">
        <w:trPr>
          <w:jc w:val="center"/>
        </w:trPr>
        <w:tc>
          <w:tcPr>
            <w:tcW w:w="1268" w:type="dxa"/>
            <w:vAlign w:val="center"/>
          </w:tcPr>
          <w:p w14:paraId="4C1FD853" w14:textId="77777777" w:rsidR="003A452A" w:rsidRPr="002C524C" w:rsidRDefault="003A452A" w:rsidP="00D7712E">
            <w:pPr>
              <w:adjustRightInd w:val="0"/>
              <w:snapToGrid w:val="0"/>
              <w:spacing w:line="288" w:lineRule="auto"/>
              <w:jc w:val="center"/>
              <w:rPr>
                <w:rFonts w:ascii="Times New Roman" w:eastAsia="宋体" w:hAnsi="Times New Roman" w:cs="宋体"/>
                <w:szCs w:val="21"/>
                <w:lang w:val="zh-TW" w:eastAsia="zh-TW" w:bidi="zh-TW"/>
              </w:rPr>
            </w:pPr>
            <w:r w:rsidRPr="002C524C">
              <w:rPr>
                <w:rFonts w:ascii="Times New Roman" w:eastAsia="宋体" w:hAnsi="Times New Roman" w:cs="宋体" w:hint="eastAsia"/>
                <w:szCs w:val="21"/>
                <w:lang w:val="zh-TW" w:eastAsia="zh-TW" w:bidi="zh-TW"/>
              </w:rPr>
              <w:t>无锚桩板式结构</w:t>
            </w:r>
          </w:p>
        </w:tc>
        <w:tc>
          <w:tcPr>
            <w:tcW w:w="1839" w:type="dxa"/>
            <w:vAlign w:val="center"/>
          </w:tcPr>
          <w:p w14:paraId="7CBAD2D9" w14:textId="77777777" w:rsidR="003A452A" w:rsidRPr="002C524C" w:rsidRDefault="003A452A" w:rsidP="00D7712E">
            <w:pPr>
              <w:adjustRightInd w:val="0"/>
              <w:snapToGrid w:val="0"/>
              <w:spacing w:line="288" w:lineRule="auto"/>
              <w:jc w:val="center"/>
              <w:rPr>
                <w:rFonts w:ascii="Times New Roman" w:eastAsia="宋体" w:hAnsi="Times New Roman" w:cs="宋体"/>
                <w:szCs w:val="21"/>
                <w:lang w:val="zh-TW" w:eastAsia="zh-TW" w:bidi="zh-TW"/>
              </w:rPr>
            </w:pPr>
          </w:p>
        </w:tc>
        <w:tc>
          <w:tcPr>
            <w:tcW w:w="5383" w:type="dxa"/>
            <w:vAlign w:val="center"/>
          </w:tcPr>
          <w:p w14:paraId="2637C1D9" w14:textId="77777777" w:rsidR="003A452A" w:rsidRPr="002C524C" w:rsidRDefault="003A452A" w:rsidP="00D7712E">
            <w:pPr>
              <w:adjustRightInd w:val="0"/>
              <w:snapToGrid w:val="0"/>
              <w:spacing w:line="288" w:lineRule="auto"/>
              <w:jc w:val="center"/>
              <w:rPr>
                <w:rFonts w:ascii="Times New Roman" w:eastAsia="宋体" w:hAnsi="Times New Roman" w:cs="宋体"/>
                <w:szCs w:val="21"/>
                <w:lang w:val="zh-TW" w:eastAsia="zh-TW" w:bidi="zh-TW"/>
              </w:rPr>
            </w:pPr>
            <w:r w:rsidRPr="002C524C">
              <w:rPr>
                <w:rFonts w:ascii="Times New Roman" w:eastAsia="宋体" w:hAnsi="Times New Roman" w:cs="宋体" w:hint="eastAsia"/>
                <w:szCs w:val="21"/>
                <w:lang w:val="zh-TW" w:eastAsia="zh-TW" w:bidi="zh-TW"/>
              </w:rPr>
              <w:t>适用于挡土高度较小，地面荷载不大且对位移控制要求不高的挡土墙</w:t>
            </w:r>
          </w:p>
        </w:tc>
      </w:tr>
      <w:tr w:rsidR="003A452A" w:rsidRPr="002C524C" w14:paraId="7C82142B" w14:textId="77777777" w:rsidTr="00A63B1B">
        <w:trPr>
          <w:jc w:val="center"/>
        </w:trPr>
        <w:tc>
          <w:tcPr>
            <w:tcW w:w="1268" w:type="dxa"/>
            <w:vMerge w:val="restart"/>
            <w:vAlign w:val="center"/>
          </w:tcPr>
          <w:p w14:paraId="5FD0D30D" w14:textId="77777777" w:rsidR="003A452A" w:rsidRPr="002C524C" w:rsidRDefault="003A452A" w:rsidP="00D7712E">
            <w:pPr>
              <w:adjustRightInd w:val="0"/>
              <w:snapToGrid w:val="0"/>
              <w:spacing w:line="288" w:lineRule="auto"/>
              <w:jc w:val="center"/>
              <w:rPr>
                <w:rFonts w:ascii="Times New Roman" w:eastAsia="宋体" w:hAnsi="Times New Roman" w:cs="宋体"/>
                <w:szCs w:val="21"/>
                <w:lang w:val="zh-TW" w:eastAsia="zh-TW" w:bidi="zh-TW"/>
              </w:rPr>
            </w:pPr>
            <w:r w:rsidRPr="002C524C">
              <w:rPr>
                <w:rFonts w:ascii="Times New Roman" w:eastAsia="宋体" w:hAnsi="Times New Roman" w:cs="宋体" w:hint="eastAsia"/>
                <w:szCs w:val="21"/>
                <w:lang w:val="zh-TW" w:eastAsia="zh-TW" w:bidi="zh-TW"/>
              </w:rPr>
              <w:t>拉锚桩板式结构</w:t>
            </w:r>
          </w:p>
        </w:tc>
        <w:tc>
          <w:tcPr>
            <w:tcW w:w="1839" w:type="dxa"/>
            <w:vAlign w:val="center"/>
          </w:tcPr>
          <w:p w14:paraId="693D94FA" w14:textId="77777777" w:rsidR="003A452A" w:rsidRPr="002C524C" w:rsidRDefault="003A452A" w:rsidP="00D7712E">
            <w:pPr>
              <w:adjustRightInd w:val="0"/>
              <w:snapToGrid w:val="0"/>
              <w:spacing w:line="288" w:lineRule="auto"/>
              <w:jc w:val="center"/>
              <w:rPr>
                <w:rFonts w:ascii="Times New Roman" w:eastAsia="宋体" w:hAnsi="Times New Roman" w:cs="宋体"/>
                <w:szCs w:val="21"/>
                <w:lang w:val="zh-TW" w:eastAsia="zh-TW" w:bidi="zh-TW"/>
              </w:rPr>
            </w:pPr>
            <w:r w:rsidRPr="002C524C">
              <w:rPr>
                <w:rFonts w:ascii="Times New Roman" w:eastAsia="宋体" w:hAnsi="Times New Roman" w:cs="宋体" w:hint="eastAsia"/>
                <w:szCs w:val="21"/>
                <w:lang w:val="zh-TW" w:eastAsia="zh-TW" w:bidi="zh-TW"/>
              </w:rPr>
              <w:t>单锚桩板墙结构</w:t>
            </w:r>
          </w:p>
        </w:tc>
        <w:tc>
          <w:tcPr>
            <w:tcW w:w="5383" w:type="dxa"/>
            <w:vAlign w:val="center"/>
          </w:tcPr>
          <w:p w14:paraId="7A89334D" w14:textId="77777777" w:rsidR="003A452A" w:rsidRPr="002C524C" w:rsidRDefault="003A452A" w:rsidP="00D7712E">
            <w:pPr>
              <w:adjustRightInd w:val="0"/>
              <w:snapToGrid w:val="0"/>
              <w:spacing w:line="288" w:lineRule="auto"/>
              <w:jc w:val="center"/>
              <w:rPr>
                <w:rFonts w:ascii="Times New Roman" w:eastAsia="宋体" w:hAnsi="Times New Roman" w:cs="宋体"/>
                <w:szCs w:val="21"/>
                <w:lang w:val="zh-TW" w:eastAsia="zh-TW" w:bidi="zh-TW"/>
              </w:rPr>
            </w:pPr>
            <w:r w:rsidRPr="002C524C">
              <w:rPr>
                <w:rFonts w:ascii="Times New Roman" w:eastAsia="宋体" w:hAnsi="Times New Roman" w:cs="宋体" w:hint="eastAsia"/>
                <w:szCs w:val="21"/>
                <w:lang w:val="zh-TW" w:eastAsia="zh-TW" w:bidi="zh-TW"/>
              </w:rPr>
              <w:t>适用于挡土高度较大，对位移控制有一定要求的挡土墙</w:t>
            </w:r>
          </w:p>
        </w:tc>
      </w:tr>
      <w:tr w:rsidR="003A452A" w:rsidRPr="00A31C2C" w14:paraId="0A41D04B" w14:textId="77777777" w:rsidTr="00A63B1B">
        <w:trPr>
          <w:jc w:val="center"/>
        </w:trPr>
        <w:tc>
          <w:tcPr>
            <w:tcW w:w="1268" w:type="dxa"/>
            <w:vMerge/>
            <w:vAlign w:val="center"/>
          </w:tcPr>
          <w:p w14:paraId="254CB7EC" w14:textId="77777777" w:rsidR="003A452A" w:rsidRPr="00A31C2C" w:rsidRDefault="003A452A" w:rsidP="00D7712E">
            <w:pPr>
              <w:adjustRightInd w:val="0"/>
              <w:snapToGrid w:val="0"/>
              <w:spacing w:line="288" w:lineRule="auto"/>
              <w:jc w:val="center"/>
              <w:rPr>
                <w:rFonts w:ascii="Times New Roman" w:eastAsia="宋体" w:hAnsi="Times New Roman" w:cs="宋体"/>
                <w:sz w:val="20"/>
                <w:szCs w:val="15"/>
                <w:lang w:val="zh-TW" w:eastAsia="zh-TW" w:bidi="zh-TW"/>
              </w:rPr>
            </w:pPr>
          </w:p>
        </w:tc>
        <w:tc>
          <w:tcPr>
            <w:tcW w:w="1839" w:type="dxa"/>
            <w:vAlign w:val="center"/>
          </w:tcPr>
          <w:p w14:paraId="0B38ADC8" w14:textId="77777777" w:rsidR="003A452A" w:rsidRPr="00A31C2C" w:rsidRDefault="003A452A" w:rsidP="00D7712E">
            <w:pPr>
              <w:adjustRightInd w:val="0"/>
              <w:snapToGrid w:val="0"/>
              <w:spacing w:line="288" w:lineRule="auto"/>
              <w:jc w:val="center"/>
              <w:rPr>
                <w:rFonts w:ascii="Times New Roman" w:eastAsia="宋体" w:hAnsi="Times New Roman" w:cs="宋体"/>
                <w:sz w:val="20"/>
                <w:szCs w:val="15"/>
                <w:lang w:val="zh-TW" w:eastAsia="zh-TW" w:bidi="zh-TW"/>
              </w:rPr>
            </w:pPr>
            <w:r w:rsidRPr="00A31C2C">
              <w:rPr>
                <w:rFonts w:ascii="Times New Roman" w:eastAsia="宋体" w:hAnsi="Times New Roman" w:cs="宋体" w:hint="eastAsia"/>
                <w:sz w:val="20"/>
                <w:szCs w:val="15"/>
                <w:lang w:val="zh-TW" w:eastAsia="zh-TW" w:bidi="zh-TW"/>
              </w:rPr>
              <w:t>多锚桩板墙结构</w:t>
            </w:r>
          </w:p>
        </w:tc>
        <w:tc>
          <w:tcPr>
            <w:tcW w:w="5383" w:type="dxa"/>
            <w:vAlign w:val="center"/>
          </w:tcPr>
          <w:p w14:paraId="186F8B5B" w14:textId="77777777" w:rsidR="003A452A" w:rsidRPr="00A31C2C" w:rsidRDefault="003A452A" w:rsidP="00D7712E">
            <w:pPr>
              <w:adjustRightInd w:val="0"/>
              <w:snapToGrid w:val="0"/>
              <w:spacing w:line="288" w:lineRule="auto"/>
              <w:jc w:val="center"/>
              <w:rPr>
                <w:rFonts w:ascii="Times New Roman" w:eastAsia="宋体" w:hAnsi="Times New Roman" w:cs="宋体"/>
                <w:sz w:val="20"/>
                <w:szCs w:val="15"/>
                <w:lang w:val="zh-TW" w:eastAsia="zh-TW" w:bidi="zh-TW"/>
              </w:rPr>
            </w:pPr>
            <w:r w:rsidRPr="00A31C2C">
              <w:rPr>
                <w:rFonts w:ascii="Times New Roman" w:eastAsia="宋体" w:hAnsi="Times New Roman" w:cs="宋体" w:hint="eastAsia"/>
                <w:sz w:val="20"/>
                <w:szCs w:val="15"/>
                <w:lang w:val="zh-TW" w:eastAsia="zh-TW" w:bidi="zh-TW"/>
              </w:rPr>
              <w:t>适用于挡土高度大，对位移控制要求高的挡土墙</w:t>
            </w:r>
          </w:p>
        </w:tc>
      </w:tr>
    </w:tbl>
    <w:p w14:paraId="6A0531A2" w14:textId="310D03AB" w:rsidR="00503448" w:rsidRDefault="00503448" w:rsidP="00A63B1B">
      <w:pPr>
        <w:adjustRightInd w:val="0"/>
        <w:snapToGrid w:val="0"/>
        <w:spacing w:beforeLines="50" w:before="156" w:line="360" w:lineRule="auto"/>
        <w:rPr>
          <w:rFonts w:ascii="Times New Roman" w:eastAsia="宋体" w:hAnsi="Times New Roman" w:cs="Times New Roman"/>
          <w:kern w:val="0"/>
          <w:sz w:val="24"/>
          <w:szCs w:val="24"/>
        </w:rPr>
      </w:pPr>
      <w:r w:rsidRPr="00B15129">
        <w:rPr>
          <w:rFonts w:ascii="Times New Roman" w:eastAsia="宋体" w:hAnsi="Times New Roman" w:cs="Times New Roman"/>
          <w:b/>
          <w:kern w:val="0"/>
          <w:sz w:val="24"/>
          <w:szCs w:val="24"/>
        </w:rPr>
        <w:t>5.2.</w:t>
      </w:r>
      <w:r>
        <w:rPr>
          <w:rFonts w:ascii="Times New Roman" w:eastAsia="宋体" w:hAnsi="Times New Roman" w:cs="Times New Roman"/>
          <w:b/>
          <w:kern w:val="0"/>
          <w:sz w:val="24"/>
          <w:szCs w:val="24"/>
        </w:rPr>
        <w:t>2</w:t>
      </w:r>
      <w:r w:rsidR="00A63B1B">
        <w:rPr>
          <w:rFonts w:ascii="Times New Roman" w:eastAsia="宋体" w:hAnsi="Times New Roman" w:cs="Times New Roman"/>
          <w:b/>
          <w:kern w:val="0"/>
          <w:sz w:val="24"/>
          <w:szCs w:val="24"/>
        </w:rPr>
        <w:t xml:space="preserve">  </w:t>
      </w:r>
      <w:r w:rsidRPr="00B15129">
        <w:rPr>
          <w:rFonts w:ascii="Times New Roman" w:eastAsia="宋体" w:hAnsi="Times New Roman" w:cs="Times New Roman" w:hint="eastAsia"/>
          <w:kern w:val="0"/>
          <w:sz w:val="24"/>
          <w:szCs w:val="24"/>
        </w:rPr>
        <w:t>桩主体截面形式可采用矩形或圆形。桩截面为矩形时，截面短边长度不宜小于</w:t>
      </w:r>
      <w:r w:rsidRPr="00B15129">
        <w:rPr>
          <w:rFonts w:ascii="Times New Roman" w:eastAsia="宋体" w:hAnsi="Times New Roman" w:cs="Times New Roman" w:hint="eastAsia"/>
          <w:kern w:val="0"/>
          <w:sz w:val="24"/>
          <w:szCs w:val="24"/>
        </w:rPr>
        <w:t>1</w:t>
      </w:r>
      <w:r w:rsidRPr="00B15129">
        <w:rPr>
          <w:rFonts w:ascii="Times New Roman" w:eastAsia="宋体" w:hAnsi="Times New Roman" w:cs="Times New Roman"/>
          <w:kern w:val="0"/>
          <w:sz w:val="24"/>
          <w:szCs w:val="24"/>
        </w:rPr>
        <w:t>.25</w:t>
      </w:r>
      <w:r w:rsidRPr="00B15129">
        <w:rPr>
          <w:rFonts w:ascii="Times New Roman" w:eastAsia="宋体" w:hAnsi="Times New Roman" w:cs="Times New Roman" w:hint="eastAsia"/>
          <w:kern w:val="0"/>
          <w:sz w:val="24"/>
          <w:szCs w:val="24"/>
        </w:rPr>
        <w:t>m</w:t>
      </w:r>
      <w:r w:rsidRPr="00B15129">
        <w:rPr>
          <w:rFonts w:ascii="Times New Roman" w:eastAsia="宋体" w:hAnsi="Times New Roman" w:cs="Times New Roman" w:hint="eastAsia"/>
          <w:kern w:val="0"/>
          <w:sz w:val="24"/>
          <w:szCs w:val="24"/>
        </w:rPr>
        <w:t>，桩间距宜为</w:t>
      </w:r>
      <w:r w:rsidRPr="00B15129">
        <w:rPr>
          <w:rFonts w:ascii="Times New Roman" w:eastAsia="宋体" w:hAnsi="Times New Roman" w:cs="Times New Roman" w:hint="eastAsia"/>
          <w:kern w:val="0"/>
          <w:sz w:val="24"/>
          <w:szCs w:val="24"/>
        </w:rPr>
        <w:t>5m~</w:t>
      </w:r>
      <w:r w:rsidRPr="00B15129">
        <w:rPr>
          <w:rFonts w:ascii="Times New Roman" w:eastAsia="宋体" w:hAnsi="Times New Roman" w:cs="Times New Roman"/>
          <w:kern w:val="0"/>
          <w:sz w:val="24"/>
          <w:szCs w:val="24"/>
        </w:rPr>
        <w:t>8</w:t>
      </w:r>
      <w:r w:rsidRPr="00B15129">
        <w:rPr>
          <w:rFonts w:ascii="Times New Roman" w:eastAsia="宋体" w:hAnsi="Times New Roman" w:cs="Times New Roman" w:hint="eastAsia"/>
          <w:kern w:val="0"/>
          <w:sz w:val="24"/>
          <w:szCs w:val="24"/>
        </w:rPr>
        <w:t>m</w:t>
      </w:r>
      <w:r w:rsidRPr="00B15129">
        <w:rPr>
          <w:rFonts w:ascii="Times New Roman" w:eastAsia="宋体" w:hAnsi="Times New Roman" w:cs="Times New Roman" w:hint="eastAsia"/>
          <w:kern w:val="0"/>
          <w:sz w:val="24"/>
          <w:szCs w:val="24"/>
        </w:rPr>
        <w:t>；桩截面为圆形时，截面直径不宜小于</w:t>
      </w:r>
      <w:r w:rsidRPr="00B15129">
        <w:rPr>
          <w:rFonts w:ascii="Times New Roman" w:eastAsia="宋体" w:hAnsi="Times New Roman" w:cs="Times New Roman" w:hint="eastAsia"/>
          <w:kern w:val="0"/>
          <w:sz w:val="24"/>
          <w:szCs w:val="24"/>
        </w:rPr>
        <w:t>1</w:t>
      </w:r>
      <w:r w:rsidRPr="00B15129">
        <w:rPr>
          <w:rFonts w:ascii="Times New Roman" w:eastAsia="宋体" w:hAnsi="Times New Roman" w:cs="Times New Roman"/>
          <w:kern w:val="0"/>
          <w:sz w:val="24"/>
          <w:szCs w:val="24"/>
        </w:rPr>
        <w:t>.5</w:t>
      </w:r>
      <w:r w:rsidRPr="00B15129">
        <w:rPr>
          <w:rFonts w:ascii="Times New Roman" w:eastAsia="宋体" w:hAnsi="Times New Roman" w:cs="Times New Roman" w:hint="eastAsia"/>
          <w:kern w:val="0"/>
          <w:sz w:val="24"/>
          <w:szCs w:val="24"/>
        </w:rPr>
        <w:t>m</w:t>
      </w:r>
      <w:r w:rsidRPr="00B15129">
        <w:rPr>
          <w:rFonts w:ascii="Times New Roman" w:eastAsia="宋体" w:hAnsi="Times New Roman" w:cs="Times New Roman" w:hint="eastAsia"/>
          <w:kern w:val="0"/>
          <w:sz w:val="24"/>
          <w:szCs w:val="24"/>
        </w:rPr>
        <w:t>，桩间距宜取</w:t>
      </w:r>
      <w:r w:rsidRPr="00B15129">
        <w:rPr>
          <w:rFonts w:ascii="Times New Roman" w:eastAsia="宋体" w:hAnsi="Times New Roman" w:cs="Times New Roman" w:hint="eastAsia"/>
          <w:kern w:val="0"/>
          <w:sz w:val="24"/>
          <w:szCs w:val="24"/>
        </w:rPr>
        <w:t>2~</w:t>
      </w:r>
      <w:r w:rsidRPr="00B15129">
        <w:rPr>
          <w:rFonts w:ascii="Times New Roman" w:eastAsia="宋体" w:hAnsi="Times New Roman" w:cs="Times New Roman"/>
          <w:kern w:val="0"/>
          <w:sz w:val="24"/>
          <w:szCs w:val="24"/>
        </w:rPr>
        <w:t>4</w:t>
      </w:r>
      <w:r w:rsidRPr="00B15129">
        <w:rPr>
          <w:rFonts w:ascii="Times New Roman" w:eastAsia="宋体" w:hAnsi="Times New Roman" w:cs="Times New Roman" w:hint="eastAsia"/>
          <w:kern w:val="0"/>
          <w:sz w:val="24"/>
          <w:szCs w:val="24"/>
        </w:rPr>
        <w:t>倍桩径，但不宜大于</w:t>
      </w:r>
      <w:r w:rsidRPr="00B15129">
        <w:rPr>
          <w:rFonts w:ascii="Times New Roman" w:eastAsia="宋体" w:hAnsi="Times New Roman" w:cs="Times New Roman" w:hint="eastAsia"/>
          <w:kern w:val="0"/>
          <w:sz w:val="24"/>
          <w:szCs w:val="24"/>
        </w:rPr>
        <w:t>6m</w:t>
      </w:r>
      <w:r w:rsidRPr="00B15129">
        <w:rPr>
          <w:rFonts w:ascii="Times New Roman" w:eastAsia="宋体" w:hAnsi="Times New Roman" w:cs="Times New Roman" w:hint="eastAsia"/>
          <w:kern w:val="0"/>
          <w:sz w:val="24"/>
          <w:szCs w:val="24"/>
        </w:rPr>
        <w:t>。</w:t>
      </w:r>
    </w:p>
    <w:p w14:paraId="644E1181" w14:textId="69DC4904" w:rsidR="00503448" w:rsidRPr="00B15129" w:rsidRDefault="00503448" w:rsidP="00A63B1B">
      <w:pPr>
        <w:adjustRightInd w:val="0"/>
        <w:snapToGrid w:val="0"/>
        <w:spacing w:line="360" w:lineRule="auto"/>
        <w:rPr>
          <w:rFonts w:ascii="Times New Roman" w:eastAsia="宋体" w:hAnsi="Times New Roman" w:cs="Times New Roman"/>
          <w:kern w:val="0"/>
          <w:sz w:val="24"/>
          <w:szCs w:val="24"/>
        </w:rPr>
      </w:pPr>
      <w:r w:rsidRPr="00B15129">
        <w:rPr>
          <w:rFonts w:ascii="Times New Roman" w:eastAsia="宋体" w:hAnsi="Times New Roman" w:cs="Times New Roman"/>
          <w:b/>
          <w:kern w:val="0"/>
          <w:sz w:val="24"/>
          <w:szCs w:val="24"/>
        </w:rPr>
        <w:t>5.2.</w:t>
      </w:r>
      <w:r>
        <w:rPr>
          <w:rFonts w:ascii="Times New Roman" w:eastAsia="宋体" w:hAnsi="Times New Roman" w:cs="Times New Roman"/>
          <w:b/>
          <w:kern w:val="0"/>
          <w:sz w:val="24"/>
          <w:szCs w:val="24"/>
        </w:rPr>
        <w:t>3</w:t>
      </w:r>
      <w:r w:rsidR="00A63B1B">
        <w:rPr>
          <w:rFonts w:ascii="Times New Roman" w:eastAsia="宋体" w:hAnsi="Times New Roman" w:cs="Times New Roman"/>
          <w:b/>
          <w:kern w:val="0"/>
          <w:sz w:val="24"/>
          <w:szCs w:val="24"/>
        </w:rPr>
        <w:t xml:space="preserve">  </w:t>
      </w:r>
      <w:r w:rsidRPr="00B15129">
        <w:rPr>
          <w:rFonts w:ascii="Times New Roman" w:eastAsia="宋体" w:hAnsi="Times New Roman" w:cs="Times New Roman" w:hint="eastAsia"/>
          <w:kern w:val="0"/>
          <w:sz w:val="24"/>
          <w:szCs w:val="24"/>
        </w:rPr>
        <w:t>桩悬臂段高度不宜超过</w:t>
      </w:r>
      <w:r w:rsidRPr="00B15129">
        <w:rPr>
          <w:rFonts w:ascii="Times New Roman" w:eastAsia="宋体" w:hAnsi="Times New Roman" w:cs="Times New Roman" w:hint="eastAsia"/>
          <w:kern w:val="0"/>
          <w:sz w:val="24"/>
          <w:szCs w:val="24"/>
        </w:rPr>
        <w:t>1</w:t>
      </w:r>
      <w:r w:rsidRPr="00B15129">
        <w:rPr>
          <w:rFonts w:ascii="Times New Roman" w:eastAsia="宋体" w:hAnsi="Times New Roman" w:cs="Times New Roman"/>
          <w:kern w:val="0"/>
          <w:sz w:val="24"/>
          <w:szCs w:val="24"/>
        </w:rPr>
        <w:t>0</w:t>
      </w:r>
      <w:r w:rsidRPr="00B15129">
        <w:rPr>
          <w:rFonts w:ascii="Times New Roman" w:eastAsia="宋体" w:hAnsi="Times New Roman" w:cs="Times New Roman" w:hint="eastAsia"/>
          <w:kern w:val="0"/>
          <w:sz w:val="24"/>
          <w:szCs w:val="24"/>
        </w:rPr>
        <w:t>m</w:t>
      </w:r>
      <w:r w:rsidRPr="00B15129">
        <w:rPr>
          <w:rFonts w:ascii="Times New Roman" w:eastAsia="宋体" w:hAnsi="Times New Roman" w:cs="Times New Roman" w:hint="eastAsia"/>
          <w:kern w:val="0"/>
          <w:sz w:val="24"/>
          <w:szCs w:val="24"/>
        </w:rPr>
        <w:t>，大于</w:t>
      </w:r>
      <w:r w:rsidRPr="00B15129">
        <w:rPr>
          <w:rFonts w:ascii="Times New Roman" w:eastAsia="宋体" w:hAnsi="Times New Roman" w:cs="Times New Roman" w:hint="eastAsia"/>
          <w:kern w:val="0"/>
          <w:sz w:val="24"/>
          <w:szCs w:val="24"/>
        </w:rPr>
        <w:t>1</w:t>
      </w:r>
      <w:r w:rsidRPr="00B15129">
        <w:rPr>
          <w:rFonts w:ascii="Times New Roman" w:eastAsia="宋体" w:hAnsi="Times New Roman" w:cs="Times New Roman"/>
          <w:kern w:val="0"/>
          <w:sz w:val="24"/>
          <w:szCs w:val="24"/>
        </w:rPr>
        <w:t>0</w:t>
      </w:r>
      <w:r w:rsidRPr="00B15129">
        <w:rPr>
          <w:rFonts w:ascii="Times New Roman" w:eastAsia="宋体" w:hAnsi="Times New Roman" w:cs="Times New Roman" w:hint="eastAsia"/>
          <w:kern w:val="0"/>
          <w:sz w:val="24"/>
          <w:szCs w:val="24"/>
        </w:rPr>
        <w:t>m</w:t>
      </w:r>
      <w:r w:rsidRPr="00B15129">
        <w:rPr>
          <w:rFonts w:ascii="Times New Roman" w:eastAsia="宋体" w:hAnsi="Times New Roman" w:cs="Times New Roman" w:hint="eastAsia"/>
          <w:kern w:val="0"/>
          <w:sz w:val="24"/>
          <w:szCs w:val="24"/>
        </w:rPr>
        <w:t>时桩上宜设置预应力锚索且最大悬臂高度不宜超过</w:t>
      </w:r>
      <w:r w:rsidRPr="00B15129">
        <w:rPr>
          <w:rFonts w:ascii="Times New Roman" w:eastAsia="宋体" w:hAnsi="Times New Roman" w:cs="Times New Roman" w:hint="eastAsia"/>
          <w:kern w:val="0"/>
          <w:sz w:val="24"/>
          <w:szCs w:val="24"/>
        </w:rPr>
        <w:t>2</w:t>
      </w:r>
      <w:r w:rsidRPr="00B15129">
        <w:rPr>
          <w:rFonts w:ascii="Times New Roman" w:eastAsia="宋体" w:hAnsi="Times New Roman" w:cs="Times New Roman"/>
          <w:kern w:val="0"/>
          <w:sz w:val="24"/>
          <w:szCs w:val="24"/>
        </w:rPr>
        <w:t>0</w:t>
      </w:r>
      <w:r w:rsidRPr="00B15129">
        <w:rPr>
          <w:rFonts w:ascii="Times New Roman" w:eastAsia="宋体" w:hAnsi="Times New Roman" w:cs="Times New Roman" w:hint="eastAsia"/>
          <w:kern w:val="0"/>
          <w:sz w:val="24"/>
          <w:szCs w:val="24"/>
        </w:rPr>
        <w:t>m</w:t>
      </w:r>
      <w:r w:rsidRPr="00B15129">
        <w:rPr>
          <w:rFonts w:ascii="Times New Roman" w:eastAsia="宋体" w:hAnsi="Times New Roman" w:cs="Times New Roman" w:hint="eastAsia"/>
          <w:kern w:val="0"/>
          <w:sz w:val="24"/>
          <w:szCs w:val="24"/>
        </w:rPr>
        <w:t>。</w:t>
      </w:r>
    </w:p>
    <w:p w14:paraId="22027328" w14:textId="295C5394" w:rsidR="00503448" w:rsidRPr="00B15129" w:rsidRDefault="00503448" w:rsidP="00A63B1B">
      <w:pPr>
        <w:adjustRightInd w:val="0"/>
        <w:snapToGrid w:val="0"/>
        <w:spacing w:line="360" w:lineRule="auto"/>
        <w:rPr>
          <w:rFonts w:ascii="Times New Roman" w:eastAsia="宋体" w:hAnsi="Times New Roman" w:cs="Times New Roman"/>
          <w:kern w:val="0"/>
          <w:sz w:val="24"/>
          <w:szCs w:val="24"/>
        </w:rPr>
      </w:pPr>
      <w:r w:rsidRPr="00B15129">
        <w:rPr>
          <w:rFonts w:ascii="Times New Roman" w:eastAsia="宋体" w:hAnsi="Times New Roman" w:cs="Times New Roman"/>
          <w:b/>
          <w:kern w:val="0"/>
          <w:sz w:val="24"/>
          <w:szCs w:val="24"/>
        </w:rPr>
        <w:t>5.2.4</w:t>
      </w:r>
      <w:r w:rsidR="00A63B1B">
        <w:rPr>
          <w:rFonts w:ascii="Times New Roman" w:eastAsia="宋体" w:hAnsi="Times New Roman" w:cs="Times New Roman"/>
          <w:b/>
          <w:kern w:val="0"/>
          <w:sz w:val="24"/>
          <w:szCs w:val="24"/>
        </w:rPr>
        <w:t xml:space="preserve">  </w:t>
      </w:r>
      <w:r w:rsidRPr="00B15129">
        <w:rPr>
          <w:rFonts w:ascii="Times New Roman" w:eastAsia="宋体" w:hAnsi="Times New Roman" w:cs="Times New Roman" w:hint="eastAsia"/>
          <w:kern w:val="0"/>
          <w:sz w:val="24"/>
          <w:szCs w:val="24"/>
        </w:rPr>
        <w:t>挡土板可采用直板或弧形板，板厚不宜小于</w:t>
      </w:r>
      <w:r w:rsidRPr="00B15129">
        <w:rPr>
          <w:rFonts w:ascii="Times New Roman" w:eastAsia="宋体" w:hAnsi="Times New Roman" w:cs="Times New Roman" w:hint="eastAsia"/>
          <w:kern w:val="0"/>
          <w:sz w:val="24"/>
          <w:szCs w:val="24"/>
        </w:rPr>
        <w:t>3</w:t>
      </w:r>
      <w:r w:rsidRPr="00B15129">
        <w:rPr>
          <w:rFonts w:ascii="Times New Roman" w:eastAsia="宋体" w:hAnsi="Times New Roman" w:cs="Times New Roman"/>
          <w:kern w:val="0"/>
          <w:sz w:val="24"/>
          <w:szCs w:val="24"/>
        </w:rPr>
        <w:t>00</w:t>
      </w:r>
      <w:r w:rsidRPr="00B15129">
        <w:rPr>
          <w:rFonts w:ascii="Times New Roman" w:eastAsia="宋体" w:hAnsi="Times New Roman" w:cs="Times New Roman" w:hint="eastAsia"/>
          <w:kern w:val="0"/>
          <w:sz w:val="24"/>
          <w:szCs w:val="24"/>
        </w:rPr>
        <w:t>mm</w:t>
      </w:r>
      <w:r w:rsidRPr="00B15129">
        <w:rPr>
          <w:rFonts w:ascii="Times New Roman" w:eastAsia="宋体" w:hAnsi="Times New Roman" w:cs="Times New Roman" w:hint="eastAsia"/>
          <w:kern w:val="0"/>
          <w:sz w:val="24"/>
          <w:szCs w:val="24"/>
        </w:rPr>
        <w:t>。当采用分层拼装式挡土板时，预制条块构件高度宜为</w:t>
      </w:r>
      <w:r w:rsidRPr="00B15129">
        <w:rPr>
          <w:rFonts w:ascii="Times New Roman" w:eastAsia="宋体" w:hAnsi="Times New Roman" w:cs="Times New Roman" w:hint="eastAsia"/>
          <w:kern w:val="0"/>
          <w:sz w:val="24"/>
          <w:szCs w:val="24"/>
        </w:rPr>
        <w:t>3</w:t>
      </w:r>
      <w:r w:rsidRPr="00B15129">
        <w:rPr>
          <w:rFonts w:ascii="Times New Roman" w:eastAsia="宋体" w:hAnsi="Times New Roman" w:cs="Times New Roman"/>
          <w:kern w:val="0"/>
          <w:sz w:val="24"/>
          <w:szCs w:val="24"/>
        </w:rPr>
        <w:t>00</w:t>
      </w:r>
      <w:r w:rsidRPr="00B15129">
        <w:rPr>
          <w:rFonts w:ascii="Times New Roman" w:eastAsia="宋体" w:hAnsi="Times New Roman" w:cs="Times New Roman" w:hint="eastAsia"/>
          <w:kern w:val="0"/>
          <w:sz w:val="24"/>
          <w:szCs w:val="24"/>
        </w:rPr>
        <w:t>mm~5</w:t>
      </w:r>
      <w:r w:rsidRPr="00B15129">
        <w:rPr>
          <w:rFonts w:ascii="Times New Roman" w:eastAsia="宋体" w:hAnsi="Times New Roman" w:cs="Times New Roman"/>
          <w:kern w:val="0"/>
          <w:sz w:val="24"/>
          <w:szCs w:val="24"/>
        </w:rPr>
        <w:t>00</w:t>
      </w:r>
      <w:r w:rsidRPr="00B15129">
        <w:rPr>
          <w:rFonts w:ascii="Times New Roman" w:eastAsia="宋体" w:hAnsi="Times New Roman" w:cs="Times New Roman" w:hint="eastAsia"/>
          <w:kern w:val="0"/>
          <w:sz w:val="24"/>
          <w:szCs w:val="24"/>
        </w:rPr>
        <w:t>mm</w:t>
      </w:r>
      <w:r w:rsidRPr="00B15129">
        <w:rPr>
          <w:rFonts w:ascii="Times New Roman" w:eastAsia="宋体" w:hAnsi="Times New Roman" w:cs="Times New Roman" w:hint="eastAsia"/>
          <w:kern w:val="0"/>
          <w:sz w:val="24"/>
          <w:szCs w:val="24"/>
        </w:rPr>
        <w:t>。</w:t>
      </w:r>
    </w:p>
    <w:p w14:paraId="53089195" w14:textId="35E30D90" w:rsidR="00503448" w:rsidRDefault="00503448" w:rsidP="00A63B1B">
      <w:pPr>
        <w:adjustRightInd w:val="0"/>
        <w:snapToGrid w:val="0"/>
        <w:spacing w:line="360" w:lineRule="auto"/>
        <w:rPr>
          <w:rFonts w:ascii="Times New Roman" w:eastAsia="宋体" w:hAnsi="Times New Roman" w:cs="Times New Roman"/>
          <w:kern w:val="0"/>
          <w:sz w:val="24"/>
          <w:szCs w:val="24"/>
        </w:rPr>
      </w:pPr>
      <w:r w:rsidRPr="00B15129">
        <w:rPr>
          <w:rFonts w:ascii="Times New Roman" w:eastAsia="宋体" w:hAnsi="Times New Roman" w:cs="Times New Roman"/>
          <w:b/>
          <w:kern w:val="0"/>
          <w:sz w:val="24"/>
          <w:szCs w:val="24"/>
        </w:rPr>
        <w:t>5.2.5</w:t>
      </w:r>
      <w:r w:rsidR="00A63B1B">
        <w:rPr>
          <w:rFonts w:ascii="Times New Roman" w:eastAsia="宋体" w:hAnsi="Times New Roman" w:cs="Times New Roman"/>
          <w:b/>
          <w:kern w:val="0"/>
          <w:sz w:val="24"/>
          <w:szCs w:val="24"/>
        </w:rPr>
        <w:t xml:space="preserve">  </w:t>
      </w:r>
      <w:r w:rsidRPr="00B15129">
        <w:rPr>
          <w:rFonts w:ascii="Times New Roman" w:eastAsia="宋体" w:hAnsi="Times New Roman" w:cs="Times New Roman" w:hint="eastAsia"/>
          <w:kern w:val="0"/>
          <w:sz w:val="24"/>
          <w:szCs w:val="24"/>
        </w:rPr>
        <w:t>挡土板与桩搭接可根据工程需要采用桩后搭接或翼缘板搭接，采用翼缘板</w:t>
      </w:r>
      <w:r w:rsidRPr="00B15129">
        <w:rPr>
          <w:rFonts w:ascii="Times New Roman" w:eastAsia="宋体" w:hAnsi="Times New Roman" w:cs="Times New Roman" w:hint="eastAsia"/>
          <w:kern w:val="0"/>
          <w:sz w:val="24"/>
          <w:szCs w:val="24"/>
        </w:rPr>
        <w:lastRenderedPageBreak/>
        <w:t>搭接时，翼缘板截面高度和宽度不宜小于</w:t>
      </w:r>
      <w:r w:rsidRPr="00B15129">
        <w:rPr>
          <w:rFonts w:ascii="Times New Roman" w:eastAsia="宋体" w:hAnsi="Times New Roman" w:cs="Times New Roman" w:hint="eastAsia"/>
          <w:kern w:val="0"/>
          <w:sz w:val="24"/>
          <w:szCs w:val="24"/>
        </w:rPr>
        <w:t>2</w:t>
      </w:r>
      <w:r w:rsidRPr="00B15129">
        <w:rPr>
          <w:rFonts w:ascii="Times New Roman" w:eastAsia="宋体" w:hAnsi="Times New Roman" w:cs="Times New Roman"/>
          <w:kern w:val="0"/>
          <w:sz w:val="24"/>
          <w:szCs w:val="24"/>
        </w:rPr>
        <w:t>50</w:t>
      </w:r>
      <w:r w:rsidRPr="00B15129">
        <w:rPr>
          <w:rFonts w:ascii="Times New Roman" w:eastAsia="宋体" w:hAnsi="Times New Roman" w:cs="Times New Roman" w:hint="eastAsia"/>
          <w:kern w:val="0"/>
          <w:sz w:val="24"/>
          <w:szCs w:val="24"/>
        </w:rPr>
        <w:t>mm</w:t>
      </w:r>
      <w:r w:rsidRPr="00B15129">
        <w:rPr>
          <w:rFonts w:ascii="Times New Roman" w:eastAsia="宋体" w:hAnsi="Times New Roman" w:cs="Times New Roman" w:hint="eastAsia"/>
          <w:kern w:val="0"/>
          <w:sz w:val="24"/>
          <w:szCs w:val="24"/>
        </w:rPr>
        <w:t>。</w:t>
      </w:r>
    </w:p>
    <w:p w14:paraId="69596318" w14:textId="628C2E6B" w:rsidR="005C0765" w:rsidRPr="005C0765" w:rsidRDefault="005C0765" w:rsidP="00A63B1B">
      <w:pPr>
        <w:adjustRightInd w:val="0"/>
        <w:snapToGrid w:val="0"/>
        <w:spacing w:line="360"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5.2</w:t>
      </w:r>
      <w:r w:rsidRPr="005C0765">
        <w:rPr>
          <w:rFonts w:ascii="Times New Roman" w:eastAsia="宋体" w:hAnsi="Times New Roman" w:cs="Times New Roman"/>
          <w:b/>
          <w:kern w:val="0"/>
          <w:sz w:val="24"/>
          <w:szCs w:val="24"/>
        </w:rPr>
        <w:t xml:space="preserve">.6 </w:t>
      </w:r>
      <w:r w:rsidR="00A63B1B">
        <w:rPr>
          <w:rFonts w:ascii="Times New Roman" w:eastAsia="宋体" w:hAnsi="Times New Roman" w:cs="Times New Roman"/>
          <w:b/>
          <w:kern w:val="0"/>
          <w:sz w:val="24"/>
          <w:szCs w:val="24"/>
        </w:rPr>
        <w:t xml:space="preserve"> </w:t>
      </w:r>
      <w:r w:rsidRPr="005C0765">
        <w:rPr>
          <w:rFonts w:ascii="Times New Roman" w:eastAsia="宋体" w:hAnsi="Times New Roman" w:cs="Times New Roman" w:hint="eastAsia"/>
          <w:kern w:val="0"/>
          <w:sz w:val="24"/>
          <w:szCs w:val="24"/>
        </w:rPr>
        <w:t>桩长、桩间距和截面尺寸应根据侧向压力大小和锚固段地基承载力等因素合理确定，地基基本承载力可参照本</w:t>
      </w:r>
      <w:r w:rsidR="008E64EB">
        <w:rPr>
          <w:rFonts w:ascii="Times New Roman" w:eastAsia="宋体" w:hAnsi="Times New Roman" w:cs="Times New Roman" w:hint="eastAsia"/>
          <w:kern w:val="0"/>
          <w:sz w:val="24"/>
          <w:szCs w:val="24"/>
        </w:rPr>
        <w:t>标准</w:t>
      </w:r>
      <w:r w:rsidRPr="005C0765">
        <w:rPr>
          <w:rFonts w:ascii="Times New Roman" w:eastAsia="宋体" w:hAnsi="Times New Roman" w:cs="Times New Roman" w:hint="eastAsia"/>
          <w:b/>
          <w:kern w:val="0"/>
          <w:sz w:val="24"/>
          <w:szCs w:val="24"/>
        </w:rPr>
        <w:t>附录</w:t>
      </w:r>
      <w:r w:rsidRPr="005C0765">
        <w:rPr>
          <w:rFonts w:ascii="Times New Roman" w:eastAsia="宋体" w:hAnsi="Times New Roman" w:cs="Times New Roman" w:hint="eastAsia"/>
          <w:b/>
          <w:kern w:val="0"/>
          <w:sz w:val="24"/>
          <w:szCs w:val="24"/>
        </w:rPr>
        <w:t>A</w:t>
      </w:r>
      <w:r w:rsidRPr="005C0765">
        <w:rPr>
          <w:rFonts w:ascii="Times New Roman" w:eastAsia="宋体" w:hAnsi="Times New Roman" w:cs="Times New Roman" w:hint="eastAsia"/>
          <w:kern w:val="0"/>
          <w:sz w:val="24"/>
          <w:szCs w:val="24"/>
        </w:rPr>
        <w:t>选用。</w:t>
      </w:r>
    </w:p>
    <w:p w14:paraId="253B9205" w14:textId="722D8B32" w:rsidR="005C0765" w:rsidRDefault="005C0765" w:rsidP="00A63B1B">
      <w:pPr>
        <w:adjustRightInd w:val="0"/>
        <w:snapToGrid w:val="0"/>
        <w:spacing w:line="360" w:lineRule="auto"/>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5.2.</w:t>
      </w:r>
      <w:r w:rsidRPr="005C0765">
        <w:rPr>
          <w:rFonts w:ascii="Times New Roman" w:eastAsia="宋体" w:hAnsi="Times New Roman" w:cs="Times New Roman"/>
          <w:b/>
          <w:kern w:val="0"/>
          <w:sz w:val="24"/>
          <w:szCs w:val="24"/>
        </w:rPr>
        <w:t>7</w:t>
      </w:r>
      <w:r w:rsidRPr="005C0765">
        <w:rPr>
          <w:rFonts w:ascii="Times New Roman" w:eastAsia="宋体" w:hAnsi="Times New Roman" w:cs="Times New Roman"/>
          <w:kern w:val="0"/>
          <w:sz w:val="24"/>
          <w:szCs w:val="24"/>
        </w:rPr>
        <w:t xml:space="preserve"> </w:t>
      </w:r>
      <w:r w:rsidR="00A63B1B">
        <w:rPr>
          <w:rFonts w:ascii="Times New Roman" w:eastAsia="宋体" w:hAnsi="Times New Roman" w:cs="Times New Roman"/>
          <w:kern w:val="0"/>
          <w:sz w:val="24"/>
          <w:szCs w:val="24"/>
        </w:rPr>
        <w:t xml:space="preserve"> </w:t>
      </w:r>
      <w:r w:rsidRPr="005C0765">
        <w:rPr>
          <w:rFonts w:ascii="Times New Roman" w:eastAsia="宋体" w:hAnsi="Times New Roman" w:cs="Times New Roman" w:hint="eastAsia"/>
          <w:kern w:val="0"/>
          <w:sz w:val="24"/>
          <w:szCs w:val="24"/>
        </w:rPr>
        <w:t>采用锚拉式桩板墙时，预应力锚索的设计和施工</w:t>
      </w:r>
      <w:r w:rsidR="007F695E">
        <w:rPr>
          <w:rFonts w:ascii="Times New Roman" w:eastAsia="宋体" w:hAnsi="Times New Roman" w:cs="Times New Roman" w:hint="eastAsia"/>
          <w:kern w:val="0"/>
          <w:sz w:val="24"/>
          <w:szCs w:val="24"/>
        </w:rPr>
        <w:t>应符合</w:t>
      </w:r>
      <w:r w:rsidRPr="005C0765">
        <w:rPr>
          <w:rFonts w:ascii="Times New Roman" w:eastAsia="宋体" w:hAnsi="Times New Roman" w:cs="Times New Roman" w:hint="eastAsia"/>
          <w:kern w:val="0"/>
          <w:sz w:val="24"/>
          <w:szCs w:val="24"/>
        </w:rPr>
        <w:t>现行国家标准《建筑边坡工程技术规范》</w:t>
      </w:r>
      <w:r w:rsidRPr="005C0765">
        <w:rPr>
          <w:rFonts w:ascii="Times New Roman" w:eastAsia="宋体" w:hAnsi="Times New Roman" w:cs="Times New Roman"/>
          <w:kern w:val="0"/>
          <w:sz w:val="24"/>
          <w:szCs w:val="24"/>
        </w:rPr>
        <w:t>GB 50330-2013</w:t>
      </w:r>
      <w:r w:rsidR="002F638A">
        <w:rPr>
          <w:rFonts w:ascii="Times New Roman" w:eastAsia="宋体" w:hAnsi="Times New Roman" w:cs="Times New Roman" w:hint="eastAsia"/>
          <w:kern w:val="0"/>
          <w:sz w:val="24"/>
          <w:szCs w:val="24"/>
        </w:rPr>
        <w:t>的有关规定</w:t>
      </w:r>
      <w:r w:rsidRPr="005C0765">
        <w:rPr>
          <w:rFonts w:ascii="Times New Roman" w:eastAsia="宋体" w:hAnsi="Times New Roman" w:cs="Times New Roman" w:hint="eastAsia"/>
          <w:kern w:val="0"/>
          <w:sz w:val="24"/>
          <w:szCs w:val="24"/>
        </w:rPr>
        <w:t>。</w:t>
      </w:r>
    </w:p>
    <w:p w14:paraId="02C12AD3" w14:textId="1A8FDB08" w:rsidR="005C0765" w:rsidRDefault="005C0765" w:rsidP="00A63B1B">
      <w:pPr>
        <w:adjustRightInd w:val="0"/>
        <w:snapToGrid w:val="0"/>
        <w:spacing w:line="360" w:lineRule="auto"/>
        <w:rPr>
          <w:rFonts w:ascii="Times New Roman" w:eastAsia="宋体" w:hAnsi="Times New Roman" w:cs="Times New Roman"/>
          <w:kern w:val="0"/>
          <w:sz w:val="24"/>
          <w:szCs w:val="24"/>
        </w:rPr>
      </w:pPr>
      <w:r w:rsidRPr="00F80FF1">
        <w:rPr>
          <w:rFonts w:ascii="Times New Roman" w:eastAsia="宋体" w:hAnsi="Times New Roman" w:cs="Times New Roman" w:hint="eastAsia"/>
          <w:b/>
          <w:kern w:val="0"/>
          <w:sz w:val="24"/>
          <w:szCs w:val="24"/>
        </w:rPr>
        <w:t>5</w:t>
      </w:r>
      <w:r w:rsidRPr="00F80FF1">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8</w:t>
      </w:r>
      <w:r w:rsidR="00A63B1B">
        <w:rPr>
          <w:rFonts w:ascii="Times New Roman" w:eastAsia="宋体" w:hAnsi="Times New Roman" w:cs="Times New Roman"/>
          <w:b/>
          <w:kern w:val="0"/>
          <w:sz w:val="24"/>
          <w:szCs w:val="24"/>
        </w:rPr>
        <w:t xml:space="preserve">  </w:t>
      </w:r>
      <w:r w:rsidRPr="003A452A">
        <w:rPr>
          <w:rFonts w:ascii="Times New Roman" w:eastAsia="宋体" w:hAnsi="Times New Roman" w:cs="Times New Roman" w:hint="eastAsia"/>
          <w:kern w:val="0"/>
          <w:sz w:val="24"/>
          <w:szCs w:val="24"/>
        </w:rPr>
        <w:t>对于有景观要求的预制混凝土桩板式挡土墙，桩间挡土板可采用斜插板与植被结合的形式，挡土墙宜设置成与景观协调的颜色、造型或图案。</w:t>
      </w:r>
    </w:p>
    <w:p w14:paraId="7D568114" w14:textId="190E04BA" w:rsidR="003A452A" w:rsidRPr="00EE4160" w:rsidRDefault="003A452A" w:rsidP="002653F1">
      <w:pPr>
        <w:pStyle w:val="32"/>
      </w:pPr>
      <w:bookmarkStart w:id="45" w:name="_Toc137727194"/>
      <w:r w:rsidRPr="00EE4160">
        <w:t xml:space="preserve">5.3 </w:t>
      </w:r>
      <w:r w:rsidR="00A72C0D">
        <w:t xml:space="preserve"> </w:t>
      </w:r>
      <w:r w:rsidRPr="00EE4160">
        <w:rPr>
          <w:rFonts w:hint="eastAsia"/>
        </w:rPr>
        <w:t>内力计算</w:t>
      </w:r>
      <w:bookmarkEnd w:id="45"/>
    </w:p>
    <w:p w14:paraId="7AA2DEB6" w14:textId="782111E7" w:rsidR="003A452A" w:rsidRPr="008540C9" w:rsidRDefault="003A452A" w:rsidP="00A63B1B">
      <w:pPr>
        <w:adjustRightInd w:val="0"/>
        <w:snapToGrid w:val="0"/>
        <w:spacing w:line="360" w:lineRule="auto"/>
        <w:rPr>
          <w:rFonts w:ascii="Times New Roman" w:eastAsia="宋体" w:hAnsi="Times New Roman" w:cs="Times New Roman"/>
          <w:kern w:val="0"/>
          <w:sz w:val="24"/>
          <w:szCs w:val="24"/>
        </w:rPr>
      </w:pPr>
      <w:r w:rsidRPr="00F80FF1">
        <w:rPr>
          <w:rFonts w:ascii="Times New Roman" w:eastAsia="宋体" w:hAnsi="Times New Roman" w:cs="Times New Roman" w:hint="eastAsia"/>
          <w:b/>
          <w:kern w:val="0"/>
          <w:sz w:val="24"/>
          <w:szCs w:val="24"/>
        </w:rPr>
        <w:t>5.3.</w:t>
      </w:r>
      <w:r w:rsidRPr="00F80FF1">
        <w:rPr>
          <w:rFonts w:ascii="Times New Roman" w:eastAsia="宋体" w:hAnsi="Times New Roman" w:cs="Times New Roman"/>
          <w:b/>
          <w:kern w:val="0"/>
          <w:sz w:val="24"/>
          <w:szCs w:val="24"/>
        </w:rPr>
        <w:t>1</w:t>
      </w:r>
      <w:r w:rsidR="00A63B1B">
        <w:rPr>
          <w:rFonts w:ascii="Times New Roman" w:eastAsia="宋体" w:hAnsi="Times New Roman" w:cs="Times New Roman"/>
          <w:b/>
          <w:kern w:val="0"/>
          <w:sz w:val="24"/>
          <w:szCs w:val="24"/>
        </w:rPr>
        <w:t xml:space="preserve">  </w:t>
      </w:r>
      <w:r w:rsidRPr="008540C9">
        <w:rPr>
          <w:rFonts w:ascii="Times New Roman" w:eastAsia="宋体" w:hAnsi="Times New Roman" w:cs="Times New Roman" w:hint="eastAsia"/>
          <w:kern w:val="0"/>
          <w:sz w:val="24"/>
          <w:szCs w:val="24"/>
        </w:rPr>
        <w:t>对于存在潜在滑动面的边坡，应按推力和土压力中的最不利荷载进行设计。其中，桩板墙墙背上的侧向土压力可根据库伦主动土压力计算，滑坡推力可按传递系数法计算，土压力修正系数可采用</w:t>
      </w:r>
      <w:r w:rsidRPr="008540C9">
        <w:rPr>
          <w:rFonts w:ascii="Times New Roman" w:eastAsia="宋体" w:hAnsi="Times New Roman" w:cs="Times New Roman"/>
          <w:kern w:val="0"/>
          <w:sz w:val="24"/>
          <w:szCs w:val="24"/>
        </w:rPr>
        <w:t>1.1~1.2</w:t>
      </w:r>
      <w:r w:rsidRPr="008540C9">
        <w:rPr>
          <w:rFonts w:ascii="Times New Roman" w:eastAsia="宋体" w:hAnsi="Times New Roman" w:cs="Times New Roman" w:hint="eastAsia"/>
          <w:kern w:val="0"/>
          <w:sz w:val="24"/>
          <w:szCs w:val="24"/>
        </w:rPr>
        <w:t>。</w:t>
      </w:r>
    </w:p>
    <w:p w14:paraId="1FBBF9CA" w14:textId="7641426C"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b/>
          <w:kern w:val="0"/>
          <w:sz w:val="24"/>
          <w:szCs w:val="24"/>
        </w:rPr>
        <w:t>5.3.2</w:t>
      </w:r>
      <w:r w:rsidR="00A63B1B">
        <w:rPr>
          <w:rFonts w:ascii="Times New Roman" w:eastAsia="宋体" w:hAnsi="Times New Roman" w:cs="Times New Roman"/>
          <w:b/>
          <w:kern w:val="0"/>
          <w:sz w:val="24"/>
          <w:szCs w:val="24"/>
        </w:rPr>
        <w:t xml:space="preserve">  </w:t>
      </w:r>
      <w:r w:rsidRPr="008540C9">
        <w:rPr>
          <w:rFonts w:ascii="Times New Roman" w:eastAsia="宋体" w:hAnsi="Times New Roman" w:cs="Times New Roman"/>
          <w:kern w:val="0"/>
          <w:sz w:val="24"/>
          <w:szCs w:val="24"/>
        </w:rPr>
        <w:t>作用于墙背上</w:t>
      </w:r>
      <w:r w:rsidRPr="008540C9">
        <w:rPr>
          <w:rFonts w:ascii="Times New Roman" w:eastAsia="宋体" w:hAnsi="Times New Roman" w:cs="Times New Roman" w:hint="eastAsia"/>
          <w:kern w:val="0"/>
          <w:sz w:val="24"/>
          <w:szCs w:val="24"/>
        </w:rPr>
        <w:t>岩</w:t>
      </w:r>
      <w:r w:rsidRPr="008540C9">
        <w:rPr>
          <w:rFonts w:ascii="Times New Roman" w:eastAsia="宋体" w:hAnsi="Times New Roman" w:cs="Times New Roman"/>
          <w:kern w:val="0"/>
          <w:sz w:val="24"/>
          <w:szCs w:val="24"/>
        </w:rPr>
        <w:t>(</w:t>
      </w:r>
      <w:r w:rsidRPr="008540C9">
        <w:rPr>
          <w:rFonts w:ascii="Times New Roman" w:eastAsia="宋体" w:hAnsi="Times New Roman" w:cs="Times New Roman"/>
          <w:kern w:val="0"/>
          <w:sz w:val="24"/>
          <w:szCs w:val="24"/>
        </w:rPr>
        <w:t>土</w:t>
      </w:r>
      <w:r w:rsidRPr="008540C9">
        <w:rPr>
          <w:rFonts w:ascii="Times New Roman" w:eastAsia="宋体" w:hAnsi="Times New Roman" w:cs="Times New Roman"/>
          <w:kern w:val="0"/>
          <w:sz w:val="24"/>
          <w:szCs w:val="24"/>
        </w:rPr>
        <w:t>)</w:t>
      </w:r>
      <w:r w:rsidRPr="008540C9">
        <w:rPr>
          <w:rFonts w:ascii="Times New Roman" w:eastAsia="宋体" w:hAnsi="Times New Roman" w:cs="Times New Roman"/>
          <w:kern w:val="0"/>
          <w:sz w:val="24"/>
          <w:szCs w:val="24"/>
        </w:rPr>
        <w:t>体产生的土压力可按库仑理论</w:t>
      </w:r>
      <w:r w:rsidRPr="008540C9">
        <w:rPr>
          <w:rFonts w:ascii="Times New Roman" w:eastAsia="宋体" w:hAnsi="Times New Roman" w:cs="Times New Roman" w:hint="eastAsia"/>
          <w:kern w:val="0"/>
          <w:sz w:val="24"/>
          <w:szCs w:val="24"/>
        </w:rPr>
        <w:t>进行</w:t>
      </w:r>
      <w:r w:rsidRPr="008540C9">
        <w:rPr>
          <w:rFonts w:ascii="Times New Roman" w:eastAsia="宋体" w:hAnsi="Times New Roman" w:cs="Times New Roman"/>
          <w:kern w:val="0"/>
          <w:sz w:val="24"/>
          <w:szCs w:val="24"/>
        </w:rPr>
        <w:t>计算，</w:t>
      </w:r>
      <w:r w:rsidRPr="008540C9">
        <w:rPr>
          <w:rFonts w:ascii="Times New Roman" w:eastAsia="宋体" w:hAnsi="Times New Roman" w:cs="Times New Roman" w:hint="eastAsia"/>
          <w:kern w:val="0"/>
          <w:sz w:val="24"/>
          <w:szCs w:val="24"/>
        </w:rPr>
        <w:t>对于铁路、公路路基桩板墙，</w:t>
      </w:r>
      <w:r w:rsidRPr="008540C9">
        <w:rPr>
          <w:rFonts w:ascii="Times New Roman" w:eastAsia="宋体" w:hAnsi="Times New Roman" w:cs="Times New Roman"/>
          <w:kern w:val="0"/>
          <w:sz w:val="24"/>
          <w:szCs w:val="24"/>
        </w:rPr>
        <w:t>轨道及列车荷载</w:t>
      </w:r>
      <w:r w:rsidRPr="008540C9">
        <w:rPr>
          <w:rFonts w:ascii="Times New Roman" w:eastAsia="宋体" w:hAnsi="Times New Roman" w:cs="Times New Roman" w:hint="eastAsia"/>
          <w:kern w:val="0"/>
          <w:sz w:val="24"/>
          <w:szCs w:val="24"/>
        </w:rPr>
        <w:t>等</w:t>
      </w:r>
      <w:r w:rsidRPr="008540C9">
        <w:rPr>
          <w:rFonts w:ascii="Times New Roman" w:eastAsia="宋体" w:hAnsi="Times New Roman" w:cs="Times New Roman"/>
          <w:kern w:val="0"/>
          <w:sz w:val="24"/>
          <w:szCs w:val="24"/>
        </w:rPr>
        <w:t>引起的土压力可按弹性理论</w:t>
      </w:r>
      <w:r w:rsidRPr="008540C9">
        <w:rPr>
          <w:rFonts w:ascii="Times New Roman" w:eastAsia="宋体" w:hAnsi="Times New Roman" w:cs="Times New Roman" w:hint="eastAsia"/>
          <w:kern w:val="0"/>
          <w:sz w:val="24"/>
          <w:szCs w:val="24"/>
        </w:rPr>
        <w:t>进行</w:t>
      </w:r>
      <w:r w:rsidRPr="008540C9">
        <w:rPr>
          <w:rFonts w:ascii="Times New Roman" w:eastAsia="宋体" w:hAnsi="Times New Roman" w:cs="Times New Roman"/>
          <w:kern w:val="0"/>
          <w:sz w:val="24"/>
          <w:szCs w:val="24"/>
        </w:rPr>
        <w:t>计算</w:t>
      </w:r>
      <w:r w:rsidR="00520924">
        <w:rPr>
          <w:rFonts w:ascii="Times New Roman" w:eastAsia="宋体" w:hAnsi="Times New Roman" w:cs="Times New Roman" w:hint="eastAsia"/>
          <w:kern w:val="0"/>
          <w:sz w:val="24"/>
          <w:szCs w:val="24"/>
        </w:rPr>
        <w:t>。</w:t>
      </w:r>
    </w:p>
    <w:p w14:paraId="096A8BD5" w14:textId="0BAEC1C9" w:rsidR="003A452A" w:rsidRPr="008540C9" w:rsidRDefault="003A452A" w:rsidP="00A63B1B">
      <w:pPr>
        <w:adjustRightInd w:val="0"/>
        <w:snapToGrid w:val="0"/>
        <w:spacing w:line="360" w:lineRule="auto"/>
        <w:rPr>
          <w:rFonts w:ascii="Times New Roman" w:eastAsia="宋体" w:hAnsi="Times New Roman" w:cs="Times New Roman"/>
          <w:kern w:val="0"/>
          <w:sz w:val="24"/>
          <w:szCs w:val="24"/>
        </w:rPr>
      </w:pPr>
      <w:r w:rsidRPr="00F80FF1">
        <w:rPr>
          <w:rFonts w:ascii="Times New Roman" w:eastAsia="宋体" w:hAnsi="Times New Roman" w:cs="Times New Roman" w:hint="eastAsia"/>
          <w:b/>
          <w:kern w:val="0"/>
          <w:sz w:val="24"/>
          <w:szCs w:val="24"/>
        </w:rPr>
        <w:t>5.3.</w:t>
      </w:r>
      <w:r w:rsidRPr="00F80FF1">
        <w:rPr>
          <w:rFonts w:ascii="Times New Roman" w:eastAsia="宋体" w:hAnsi="Times New Roman" w:cs="Times New Roman"/>
          <w:b/>
          <w:kern w:val="0"/>
          <w:sz w:val="24"/>
          <w:szCs w:val="24"/>
        </w:rPr>
        <w:t>3</w:t>
      </w:r>
      <w:r w:rsidR="00A63B1B">
        <w:rPr>
          <w:rFonts w:ascii="Times New Roman" w:eastAsia="宋体" w:hAnsi="Times New Roman" w:cs="Times New Roman"/>
          <w:b/>
          <w:kern w:val="0"/>
          <w:sz w:val="24"/>
          <w:szCs w:val="24"/>
        </w:rPr>
        <w:t xml:space="preserve">  </w:t>
      </w:r>
      <w:r w:rsidRPr="008540C9">
        <w:rPr>
          <w:rFonts w:ascii="Times New Roman" w:eastAsia="宋体" w:hAnsi="Times New Roman" w:cs="Times New Roman"/>
          <w:kern w:val="0"/>
          <w:sz w:val="24"/>
          <w:szCs w:val="24"/>
        </w:rPr>
        <w:t>作用在桩上的荷载宽度可按其左右两相邻桩之间距离的一半计算，作用在挡土板上的荷载宽度可按板的计算跨度计算。桩间挡土板上的压力可根据桩间岩（土）体的稳定情况和挡土板的设置方式按全部岩（土）体压力或按部分岩（土）体压力计算。</w:t>
      </w:r>
    </w:p>
    <w:p w14:paraId="514A2CE7" w14:textId="038158D7" w:rsidR="008E64EB" w:rsidRPr="008E64EB" w:rsidRDefault="003A452A" w:rsidP="00A63B1B">
      <w:pPr>
        <w:adjustRightInd w:val="0"/>
        <w:snapToGrid w:val="0"/>
        <w:spacing w:line="360" w:lineRule="auto"/>
        <w:rPr>
          <w:rFonts w:ascii="Times New Roman" w:eastAsia="宋体" w:hAnsi="Times New Roman" w:cs="Times New Roman"/>
          <w:kern w:val="0"/>
          <w:sz w:val="24"/>
          <w:szCs w:val="24"/>
        </w:rPr>
      </w:pPr>
      <w:r w:rsidRPr="00F80FF1">
        <w:rPr>
          <w:rFonts w:ascii="Times New Roman" w:eastAsia="宋体" w:hAnsi="Times New Roman" w:cs="Times New Roman"/>
          <w:b/>
          <w:kern w:val="0"/>
          <w:sz w:val="24"/>
          <w:szCs w:val="24"/>
        </w:rPr>
        <w:t>5.3.4</w:t>
      </w:r>
      <w:r w:rsidR="00A63B1B">
        <w:rPr>
          <w:rFonts w:ascii="Times New Roman" w:eastAsia="宋体" w:hAnsi="Times New Roman" w:cs="Times New Roman"/>
          <w:b/>
          <w:kern w:val="0"/>
          <w:sz w:val="24"/>
          <w:szCs w:val="24"/>
        </w:rPr>
        <w:t xml:space="preserve">  </w:t>
      </w:r>
      <w:r w:rsidRPr="008540C9">
        <w:rPr>
          <w:rFonts w:ascii="Times New Roman" w:eastAsia="宋体" w:hAnsi="Times New Roman" w:cs="Times New Roman" w:hint="eastAsia"/>
          <w:kern w:val="0"/>
          <w:sz w:val="24"/>
          <w:szCs w:val="24"/>
        </w:rPr>
        <w:t>锚固点以上的桩身内力及变形根据荷载应力分布应按悬臂梁计算。作用于每根抗滑桩上的力系应按每延米推力乘以桩间距计算。推力的分布图形可根据岩土性质、厚度和桩身变形限制条件等因素采用矩形、梯形或三角形等简化分布模型。</w:t>
      </w:r>
      <w:r w:rsidR="008E64EB" w:rsidRPr="008E64EB">
        <w:rPr>
          <w:rFonts w:ascii="Times New Roman" w:eastAsia="宋体" w:hAnsi="Times New Roman" w:cs="Times New Roman" w:hint="eastAsia"/>
          <w:kern w:val="0"/>
          <w:sz w:val="24"/>
          <w:szCs w:val="24"/>
        </w:rPr>
        <w:t>锚固段内力和变形宜根据埋入底面或滑动面处弯矩和剪力，采用地基系数法计算。根据岩土条件可选用“</w:t>
      </w:r>
      <w:r w:rsidR="008E64EB" w:rsidRPr="008E64EB">
        <w:rPr>
          <w:rFonts w:ascii="Times New Roman" w:eastAsia="宋体" w:hAnsi="Times New Roman" w:cs="Times New Roman" w:hint="eastAsia"/>
          <w:i/>
          <w:kern w:val="0"/>
          <w:sz w:val="24"/>
          <w:szCs w:val="24"/>
        </w:rPr>
        <w:t>k</w:t>
      </w:r>
      <w:r w:rsidR="008E64EB" w:rsidRPr="008E64EB">
        <w:rPr>
          <w:rFonts w:ascii="Times New Roman" w:eastAsia="宋体" w:hAnsi="Times New Roman" w:cs="Times New Roman" w:hint="eastAsia"/>
          <w:kern w:val="0"/>
          <w:sz w:val="24"/>
          <w:szCs w:val="24"/>
        </w:rPr>
        <w:t>法”或“</w:t>
      </w:r>
      <w:r w:rsidR="008E64EB" w:rsidRPr="008E64EB">
        <w:rPr>
          <w:rFonts w:ascii="Times New Roman" w:eastAsia="宋体" w:hAnsi="Times New Roman" w:cs="Times New Roman" w:hint="eastAsia"/>
          <w:i/>
          <w:kern w:val="0"/>
          <w:sz w:val="24"/>
          <w:szCs w:val="24"/>
        </w:rPr>
        <w:t>m</w:t>
      </w:r>
      <w:r w:rsidR="008E64EB" w:rsidRPr="008E64EB">
        <w:rPr>
          <w:rFonts w:ascii="Times New Roman" w:eastAsia="宋体" w:hAnsi="Times New Roman" w:cs="Times New Roman" w:hint="eastAsia"/>
          <w:kern w:val="0"/>
          <w:sz w:val="24"/>
          <w:szCs w:val="24"/>
        </w:rPr>
        <w:t>法”。地基系数</w:t>
      </w:r>
      <w:r w:rsidR="008E64EB" w:rsidRPr="008E64EB">
        <w:rPr>
          <w:rFonts w:ascii="Times New Roman" w:eastAsia="宋体" w:hAnsi="Times New Roman" w:cs="Times New Roman" w:hint="eastAsia"/>
          <w:i/>
          <w:kern w:val="0"/>
          <w:sz w:val="24"/>
          <w:szCs w:val="24"/>
        </w:rPr>
        <w:t>k</w:t>
      </w:r>
      <w:r w:rsidR="008E64EB" w:rsidRPr="008E64EB">
        <w:rPr>
          <w:rFonts w:ascii="Times New Roman" w:eastAsia="宋体" w:hAnsi="Times New Roman" w:cs="Times New Roman" w:hint="eastAsia"/>
          <w:kern w:val="0"/>
          <w:sz w:val="24"/>
          <w:szCs w:val="24"/>
        </w:rPr>
        <w:t>和</w:t>
      </w:r>
      <w:r w:rsidR="008E64EB" w:rsidRPr="008E64EB">
        <w:rPr>
          <w:rFonts w:ascii="Times New Roman" w:eastAsia="宋体" w:hAnsi="Times New Roman" w:cs="Times New Roman" w:hint="eastAsia"/>
          <w:i/>
          <w:kern w:val="0"/>
          <w:sz w:val="24"/>
          <w:szCs w:val="24"/>
        </w:rPr>
        <w:t>m</w:t>
      </w:r>
      <w:r w:rsidR="008E64EB" w:rsidRPr="008E64EB">
        <w:rPr>
          <w:rFonts w:ascii="Times New Roman" w:eastAsia="宋体" w:hAnsi="Times New Roman" w:cs="Times New Roman" w:hint="eastAsia"/>
          <w:kern w:val="0"/>
          <w:sz w:val="24"/>
          <w:szCs w:val="24"/>
        </w:rPr>
        <w:t>宜根据试验资料、地方经验和工程类比综合确定，初步设计阶段可按本标准</w:t>
      </w:r>
      <w:r w:rsidR="008E64EB" w:rsidRPr="008E64EB">
        <w:rPr>
          <w:rFonts w:ascii="Times New Roman" w:eastAsia="宋体" w:hAnsi="Times New Roman" w:cs="Times New Roman" w:hint="eastAsia"/>
          <w:b/>
          <w:kern w:val="0"/>
          <w:sz w:val="24"/>
          <w:szCs w:val="24"/>
        </w:rPr>
        <w:t>附录</w:t>
      </w:r>
      <w:r w:rsidR="008E64EB" w:rsidRPr="008E64EB">
        <w:rPr>
          <w:rFonts w:ascii="Times New Roman" w:eastAsia="宋体" w:hAnsi="Times New Roman" w:cs="Times New Roman" w:hint="eastAsia"/>
          <w:b/>
          <w:kern w:val="0"/>
          <w:sz w:val="24"/>
          <w:szCs w:val="24"/>
        </w:rPr>
        <w:t>B</w:t>
      </w:r>
      <w:r w:rsidR="008E64EB" w:rsidRPr="008E64EB">
        <w:rPr>
          <w:rFonts w:ascii="Times New Roman" w:eastAsia="宋体" w:hAnsi="Times New Roman" w:cs="Times New Roman" w:hint="eastAsia"/>
          <w:kern w:val="0"/>
          <w:sz w:val="24"/>
          <w:szCs w:val="24"/>
        </w:rPr>
        <w:t>取值。</w:t>
      </w:r>
    </w:p>
    <w:p w14:paraId="5EA9AEDF" w14:textId="0BBCFE3A" w:rsidR="003A452A" w:rsidRPr="008540C9" w:rsidRDefault="003A452A" w:rsidP="00A63B1B">
      <w:pPr>
        <w:adjustRightInd w:val="0"/>
        <w:snapToGrid w:val="0"/>
        <w:spacing w:line="360" w:lineRule="auto"/>
        <w:rPr>
          <w:rFonts w:ascii="Times New Roman" w:eastAsia="宋体" w:hAnsi="Times New Roman" w:cs="Times New Roman"/>
          <w:kern w:val="0"/>
          <w:sz w:val="24"/>
          <w:szCs w:val="24"/>
        </w:rPr>
      </w:pPr>
      <w:r w:rsidRPr="00F80FF1">
        <w:rPr>
          <w:rFonts w:ascii="Times New Roman" w:eastAsia="宋体" w:hAnsi="Times New Roman" w:cs="Times New Roman"/>
          <w:b/>
          <w:kern w:val="0"/>
          <w:sz w:val="24"/>
          <w:szCs w:val="24"/>
        </w:rPr>
        <w:t>5.3.5</w:t>
      </w:r>
      <w:r w:rsidR="00A63B1B">
        <w:rPr>
          <w:rFonts w:ascii="Times New Roman" w:eastAsia="宋体" w:hAnsi="Times New Roman" w:cs="Times New Roman"/>
          <w:b/>
          <w:kern w:val="0"/>
          <w:sz w:val="24"/>
          <w:szCs w:val="24"/>
        </w:rPr>
        <w:t xml:space="preserve">  </w:t>
      </w:r>
      <w:r w:rsidRPr="008540C9">
        <w:rPr>
          <w:rFonts w:ascii="Times New Roman" w:eastAsia="宋体" w:hAnsi="Times New Roman" w:cs="Times New Roman"/>
          <w:kern w:val="0"/>
          <w:sz w:val="24"/>
          <w:szCs w:val="24"/>
        </w:rPr>
        <w:t>锚固点以下的桩身变位和内力，应根据锚固点处的弯矩、剪力和地基的弹性抗力进行计算，计算时可不计桩侧摩阻</w:t>
      </w:r>
      <w:r w:rsidRPr="008540C9">
        <w:rPr>
          <w:rFonts w:ascii="Times New Roman" w:eastAsia="宋体" w:hAnsi="Times New Roman" w:cs="Times New Roman" w:hint="eastAsia"/>
          <w:kern w:val="0"/>
          <w:sz w:val="24"/>
          <w:szCs w:val="24"/>
        </w:rPr>
        <w:t>力。对于圆形桩形桩，根据桩径</w:t>
      </w:r>
      <w:r w:rsidRPr="008540C9">
        <w:rPr>
          <w:rFonts w:ascii="Times New Roman" w:eastAsia="宋体" w:hAnsi="Times New Roman" w:cs="Times New Roman" w:hint="eastAsia"/>
          <w:kern w:val="0"/>
          <w:sz w:val="24"/>
          <w:szCs w:val="24"/>
        </w:rPr>
        <w:t>d</w:t>
      </w:r>
      <w:r w:rsidRPr="008540C9">
        <w:rPr>
          <w:rFonts w:ascii="Times New Roman" w:eastAsia="宋体" w:hAnsi="Times New Roman" w:cs="Times New Roman" w:hint="eastAsia"/>
          <w:kern w:val="0"/>
          <w:sz w:val="24"/>
          <w:szCs w:val="24"/>
        </w:rPr>
        <w:t>的取值，按下式计算：</w:t>
      </w:r>
    </w:p>
    <w:p w14:paraId="2EA69201" w14:textId="34D0F99A" w:rsidR="003A452A" w:rsidRPr="003A452A" w:rsidRDefault="003A452A" w:rsidP="002653F1">
      <w:pPr>
        <w:adjustRightInd w:val="0"/>
        <w:snapToGrid w:val="0"/>
        <w:spacing w:line="360" w:lineRule="auto"/>
        <w:ind w:firstLineChars="200" w:firstLine="480"/>
        <w:jc w:val="right"/>
        <w:rPr>
          <w:rFonts w:ascii="Times New Roman" w:eastAsia="宋体" w:hAnsi="Times New Roman" w:cs="Times New Roman"/>
          <w:kern w:val="0"/>
          <w:sz w:val="24"/>
          <w:szCs w:val="21"/>
          <w:lang w:bidi="en-US"/>
        </w:rPr>
      </w:pPr>
      <w:r w:rsidRPr="003A452A">
        <w:rPr>
          <w:rFonts w:ascii="Times New Roman" w:eastAsia="Times New Roman" w:hAnsi="Times New Roman" w:cs="Times New Roman"/>
          <w:kern w:val="0"/>
          <w:position w:val="-30"/>
          <w:sz w:val="24"/>
          <w:szCs w:val="24"/>
          <w:lang w:eastAsia="en-US" w:bidi="en-US"/>
        </w:rPr>
        <w:object w:dxaOrig="2659" w:dyaOrig="720" w14:anchorId="2521670E">
          <v:shape id="_x0000_i1605" type="#_x0000_t75" style="width:132pt;height:36.5pt" o:ole="">
            <v:imagedata r:id="rId52" o:title=""/>
          </v:shape>
          <o:OLEObject Type="Embed" ProgID="Equation.DSMT4" ShapeID="_x0000_i1605" DrawAspect="Content" ObjectID="_1748340388" r:id="rId53"/>
        </w:object>
      </w:r>
      <w:r w:rsidRPr="003A452A">
        <w:rPr>
          <w:rFonts w:ascii="Times New Roman" w:eastAsia="Times New Roman" w:hAnsi="Times New Roman" w:cs="Times New Roman"/>
          <w:kern w:val="0"/>
          <w:sz w:val="24"/>
          <w:szCs w:val="24"/>
          <w:lang w:bidi="en-US"/>
        </w:rPr>
        <w:t xml:space="preserve">          </w:t>
      </w:r>
      <w:r w:rsidR="008540C9">
        <w:rPr>
          <w:rFonts w:ascii="Times New Roman" w:eastAsia="Times New Roman" w:hAnsi="Times New Roman" w:cs="Times New Roman"/>
          <w:kern w:val="0"/>
          <w:sz w:val="24"/>
          <w:szCs w:val="24"/>
          <w:lang w:bidi="en-US"/>
        </w:rPr>
        <w:t xml:space="preserve">             </w:t>
      </w:r>
      <w:r w:rsidRPr="003A452A">
        <w:rPr>
          <w:rFonts w:ascii="Times New Roman" w:eastAsia="Times New Roman" w:hAnsi="Times New Roman" w:cs="Times New Roman"/>
          <w:kern w:val="0"/>
          <w:sz w:val="24"/>
          <w:szCs w:val="24"/>
          <w:lang w:bidi="en-US"/>
        </w:rPr>
        <w:t xml:space="preserve">           </w:t>
      </w:r>
      <w:r w:rsidRPr="003A452A">
        <w:rPr>
          <w:rFonts w:ascii="Times New Roman" w:eastAsia="宋体" w:hAnsi="Times New Roman" w:cs="Times New Roman"/>
          <w:kern w:val="0"/>
          <w:sz w:val="24"/>
          <w:szCs w:val="21"/>
          <w:lang w:bidi="en-US"/>
        </w:rPr>
        <w:t>(</w:t>
      </w:r>
      <w:r w:rsidR="00E80D31">
        <w:rPr>
          <w:rFonts w:ascii="Times New Roman" w:eastAsia="宋体" w:hAnsi="Times New Roman" w:cs="Times New Roman"/>
          <w:kern w:val="0"/>
          <w:sz w:val="24"/>
          <w:szCs w:val="21"/>
          <w:lang w:bidi="en-US"/>
        </w:rPr>
        <w:t>5</w:t>
      </w:r>
      <w:r w:rsidR="00E7686D">
        <w:rPr>
          <w:rFonts w:ascii="Times New Roman" w:eastAsia="宋体" w:hAnsi="Times New Roman" w:cs="Times New Roman" w:hint="eastAsia"/>
          <w:kern w:val="0"/>
          <w:sz w:val="24"/>
          <w:szCs w:val="21"/>
          <w:lang w:bidi="en-US"/>
        </w:rPr>
        <w:t>.</w:t>
      </w:r>
      <w:r w:rsidR="00E7686D">
        <w:rPr>
          <w:rFonts w:ascii="Times New Roman" w:eastAsia="宋体" w:hAnsi="Times New Roman" w:cs="Times New Roman"/>
          <w:kern w:val="0"/>
          <w:sz w:val="24"/>
          <w:szCs w:val="21"/>
          <w:lang w:bidi="en-US"/>
        </w:rPr>
        <w:t>3.5</w:t>
      </w:r>
      <w:r w:rsidR="00E80D31">
        <w:rPr>
          <w:rFonts w:ascii="Times New Roman" w:eastAsia="宋体" w:hAnsi="Times New Roman" w:cs="Times New Roman"/>
          <w:kern w:val="0"/>
          <w:sz w:val="24"/>
          <w:szCs w:val="21"/>
          <w:lang w:bidi="en-US"/>
        </w:rPr>
        <w:t>-1</w:t>
      </w:r>
      <w:r w:rsidRPr="003A452A">
        <w:rPr>
          <w:rFonts w:ascii="Times New Roman" w:eastAsia="宋体" w:hAnsi="Times New Roman" w:cs="Times New Roman"/>
          <w:kern w:val="0"/>
          <w:sz w:val="24"/>
          <w:szCs w:val="21"/>
          <w:lang w:bidi="en-US"/>
        </w:rPr>
        <w:t>)</w:t>
      </w:r>
    </w:p>
    <w:p w14:paraId="473C06E8" w14:textId="77777777" w:rsidR="003A452A" w:rsidRPr="003A452A" w:rsidRDefault="003A452A" w:rsidP="00A63B1B">
      <w:pPr>
        <w:adjustRightInd w:val="0"/>
        <w:snapToGrid w:val="0"/>
        <w:spacing w:line="360" w:lineRule="auto"/>
        <w:ind w:firstLineChars="200" w:firstLine="480"/>
        <w:rPr>
          <w:rFonts w:ascii="Times New Roman" w:eastAsia="宋体" w:hAnsi="Times New Roman" w:cs="Times New Roman"/>
          <w:kern w:val="0"/>
          <w:sz w:val="24"/>
          <w:szCs w:val="21"/>
          <w:lang w:bidi="en-US"/>
        </w:rPr>
      </w:pPr>
      <w:r w:rsidRPr="003A452A">
        <w:rPr>
          <w:rFonts w:ascii="Times New Roman" w:eastAsia="宋体" w:hAnsi="Times New Roman" w:cs="Times New Roman" w:hint="eastAsia"/>
          <w:kern w:val="0"/>
          <w:sz w:val="24"/>
          <w:szCs w:val="21"/>
          <w:lang w:bidi="en-US"/>
        </w:rPr>
        <w:t>对于矩形桩，按下式计算：</w:t>
      </w:r>
    </w:p>
    <w:p w14:paraId="64E1C440" w14:textId="492074AD" w:rsidR="003A452A" w:rsidRPr="003A452A" w:rsidRDefault="003A452A" w:rsidP="002653F1">
      <w:pPr>
        <w:adjustRightInd w:val="0"/>
        <w:snapToGrid w:val="0"/>
        <w:spacing w:line="360" w:lineRule="auto"/>
        <w:ind w:firstLineChars="200" w:firstLine="480"/>
        <w:jc w:val="right"/>
        <w:rPr>
          <w:rFonts w:ascii="Times New Roman" w:eastAsia="宋体" w:hAnsi="Times New Roman" w:cs="Times New Roman"/>
          <w:kern w:val="0"/>
          <w:sz w:val="24"/>
          <w:szCs w:val="21"/>
          <w:lang w:bidi="en-US"/>
        </w:rPr>
      </w:pPr>
      <w:r w:rsidRPr="003A452A">
        <w:rPr>
          <w:rFonts w:ascii="Times New Roman" w:eastAsia="Times New Roman" w:hAnsi="Times New Roman" w:cs="Times New Roman"/>
          <w:kern w:val="0"/>
          <w:position w:val="-30"/>
          <w:sz w:val="24"/>
          <w:szCs w:val="24"/>
          <w:lang w:eastAsia="en-US" w:bidi="en-US"/>
        </w:rPr>
        <w:object w:dxaOrig="2240" w:dyaOrig="720" w14:anchorId="0D7B3BB0">
          <v:shape id="_x0000_i1606" type="#_x0000_t75" style="width:113.5pt;height:36.5pt" o:ole="">
            <v:imagedata r:id="rId54" o:title=""/>
          </v:shape>
          <o:OLEObject Type="Embed" ProgID="Equation.DSMT4" ShapeID="_x0000_i1606" DrawAspect="Content" ObjectID="_1748340389" r:id="rId55"/>
        </w:object>
      </w:r>
      <w:r w:rsidRPr="003A452A">
        <w:rPr>
          <w:rFonts w:ascii="Times New Roman" w:eastAsia="Times New Roman" w:hAnsi="Times New Roman" w:cs="Times New Roman"/>
          <w:kern w:val="0"/>
          <w:sz w:val="24"/>
          <w:szCs w:val="24"/>
          <w:lang w:bidi="en-US"/>
        </w:rPr>
        <w:t xml:space="preserve">         </w:t>
      </w:r>
      <w:r w:rsidR="008540C9">
        <w:rPr>
          <w:rFonts w:ascii="Times New Roman" w:eastAsia="Times New Roman" w:hAnsi="Times New Roman" w:cs="Times New Roman"/>
          <w:kern w:val="0"/>
          <w:sz w:val="24"/>
          <w:szCs w:val="24"/>
          <w:lang w:bidi="en-US"/>
        </w:rPr>
        <w:t xml:space="preserve">                   </w:t>
      </w:r>
      <w:r w:rsidRPr="003A452A">
        <w:rPr>
          <w:rFonts w:ascii="Times New Roman" w:eastAsia="Times New Roman" w:hAnsi="Times New Roman" w:cs="Times New Roman"/>
          <w:kern w:val="0"/>
          <w:sz w:val="24"/>
          <w:szCs w:val="24"/>
          <w:lang w:bidi="en-US"/>
        </w:rPr>
        <w:t xml:space="preserve">    </w:t>
      </w:r>
      <w:r w:rsidR="008540C9">
        <w:rPr>
          <w:rFonts w:ascii="Times New Roman" w:eastAsia="Times New Roman" w:hAnsi="Times New Roman" w:cs="Times New Roman"/>
          <w:kern w:val="0"/>
          <w:sz w:val="24"/>
          <w:szCs w:val="24"/>
          <w:lang w:bidi="en-US"/>
        </w:rPr>
        <w:t xml:space="preserve">   </w:t>
      </w:r>
      <w:r w:rsidRPr="003A452A">
        <w:rPr>
          <w:rFonts w:ascii="Times New Roman" w:eastAsia="Times New Roman" w:hAnsi="Times New Roman" w:cs="Times New Roman"/>
          <w:kern w:val="0"/>
          <w:sz w:val="24"/>
          <w:szCs w:val="24"/>
          <w:lang w:bidi="en-US"/>
        </w:rPr>
        <w:t xml:space="preserve">     </w:t>
      </w:r>
      <w:r w:rsidRPr="003A452A">
        <w:rPr>
          <w:rFonts w:ascii="Times New Roman" w:eastAsia="宋体" w:hAnsi="Times New Roman" w:cs="Times New Roman"/>
          <w:kern w:val="0"/>
          <w:sz w:val="24"/>
          <w:szCs w:val="21"/>
          <w:lang w:bidi="en-US"/>
        </w:rPr>
        <w:t>(</w:t>
      </w:r>
      <w:r w:rsidR="00E80D31">
        <w:rPr>
          <w:rFonts w:ascii="Times New Roman" w:eastAsia="宋体" w:hAnsi="Times New Roman" w:cs="Times New Roman"/>
          <w:kern w:val="0"/>
          <w:sz w:val="24"/>
          <w:szCs w:val="21"/>
          <w:lang w:bidi="en-US"/>
        </w:rPr>
        <w:t>5</w:t>
      </w:r>
      <w:r w:rsidR="00E7686D">
        <w:rPr>
          <w:rFonts w:ascii="Times New Roman" w:eastAsia="宋体" w:hAnsi="Times New Roman" w:cs="Times New Roman"/>
          <w:kern w:val="0"/>
          <w:sz w:val="24"/>
          <w:szCs w:val="21"/>
          <w:lang w:bidi="en-US"/>
        </w:rPr>
        <w:t>.3.5</w:t>
      </w:r>
      <w:r w:rsidR="00E80D31">
        <w:rPr>
          <w:rFonts w:ascii="Times New Roman" w:eastAsia="宋体" w:hAnsi="Times New Roman" w:cs="Times New Roman"/>
          <w:kern w:val="0"/>
          <w:sz w:val="24"/>
          <w:szCs w:val="21"/>
          <w:lang w:bidi="en-US"/>
        </w:rPr>
        <w:t>-2</w:t>
      </w:r>
      <w:r w:rsidRPr="003A452A">
        <w:rPr>
          <w:rFonts w:ascii="Times New Roman" w:eastAsia="宋体" w:hAnsi="Times New Roman" w:cs="Times New Roman"/>
          <w:kern w:val="0"/>
          <w:sz w:val="24"/>
          <w:szCs w:val="21"/>
          <w:lang w:bidi="en-US"/>
        </w:rPr>
        <w:t>)</w:t>
      </w:r>
    </w:p>
    <w:p w14:paraId="4432C083" w14:textId="77777777" w:rsidR="003A452A" w:rsidRPr="003A452A" w:rsidRDefault="003A452A" w:rsidP="002653F1">
      <w:pPr>
        <w:adjustRightInd w:val="0"/>
        <w:snapToGrid w:val="0"/>
        <w:spacing w:line="360" w:lineRule="auto"/>
        <w:ind w:firstLineChars="200" w:firstLine="480"/>
        <w:jc w:val="left"/>
        <w:rPr>
          <w:rFonts w:ascii="Times New Roman" w:eastAsia="Times New Roman" w:hAnsi="Times New Roman" w:cs="Times New Roman"/>
          <w:kern w:val="0"/>
          <w:sz w:val="24"/>
          <w:szCs w:val="24"/>
          <w:lang w:bidi="en-US"/>
        </w:rPr>
      </w:pPr>
      <w:r w:rsidRPr="003A452A">
        <w:rPr>
          <w:rFonts w:ascii="Times New Roman" w:eastAsia="宋体" w:hAnsi="Times New Roman" w:cs="Times New Roman" w:hint="eastAsia"/>
          <w:kern w:val="0"/>
          <w:sz w:val="24"/>
          <w:szCs w:val="21"/>
          <w:lang w:bidi="en-US"/>
        </w:rPr>
        <w:t>式中，</w:t>
      </w:r>
      <w:r w:rsidRPr="003A452A">
        <w:rPr>
          <w:rFonts w:ascii="Times New Roman" w:eastAsia="Times New Roman" w:hAnsi="Times New Roman" w:cs="Times New Roman"/>
          <w:kern w:val="0"/>
          <w:position w:val="-14"/>
          <w:sz w:val="24"/>
          <w:szCs w:val="24"/>
          <w:lang w:eastAsia="en-US" w:bidi="en-US"/>
        </w:rPr>
        <w:object w:dxaOrig="279" w:dyaOrig="360" w14:anchorId="4BAD79DF">
          <v:shape id="_x0000_i1607" type="#_x0000_t75" style="width:15pt;height:17pt" o:ole="">
            <v:imagedata r:id="rId56" o:title=""/>
          </v:shape>
          <o:OLEObject Type="Embed" ProgID="Equation.DSMT4" ShapeID="_x0000_i1607" DrawAspect="Content" ObjectID="_1748340390" r:id="rId57"/>
        </w:object>
      </w:r>
      <w:r w:rsidRPr="003A452A">
        <w:rPr>
          <w:rFonts w:ascii="Times New Roman" w:eastAsia="Times New Roman" w:hAnsi="Times New Roman" w:cs="Times New Roman" w:hint="eastAsia"/>
          <w:kern w:val="0"/>
          <w:sz w:val="24"/>
          <w:szCs w:val="24"/>
          <w:lang w:bidi="en-US"/>
        </w:rPr>
        <w:t>——</w:t>
      </w:r>
      <w:r w:rsidRPr="003A452A">
        <w:rPr>
          <w:rFonts w:ascii="Times New Roman" w:eastAsia="宋体" w:hAnsi="Times New Roman" w:cs="Times New Roman" w:hint="eastAsia"/>
          <w:kern w:val="0"/>
          <w:sz w:val="24"/>
          <w:szCs w:val="21"/>
          <w:lang w:bidi="en-US"/>
        </w:rPr>
        <w:t>桩计算宽度；</w:t>
      </w:r>
    </w:p>
    <w:p w14:paraId="6A1045B1" w14:textId="77777777" w:rsidR="003A452A" w:rsidRPr="003A452A" w:rsidRDefault="003A452A" w:rsidP="002653F1">
      <w:pPr>
        <w:adjustRightInd w:val="0"/>
        <w:snapToGrid w:val="0"/>
        <w:spacing w:line="360" w:lineRule="auto"/>
        <w:ind w:left="420" w:firstLineChars="300" w:firstLine="720"/>
        <w:jc w:val="left"/>
        <w:rPr>
          <w:rFonts w:ascii="Times New Roman" w:eastAsia="宋体" w:hAnsi="Times New Roman" w:cs="Times New Roman"/>
          <w:kern w:val="0"/>
          <w:sz w:val="24"/>
          <w:szCs w:val="21"/>
          <w:lang w:bidi="en-US"/>
        </w:rPr>
      </w:pPr>
      <w:r w:rsidRPr="003A452A">
        <w:rPr>
          <w:rFonts w:ascii="Times New Roman" w:eastAsia="宋体" w:hAnsi="Times New Roman" w:cs="Times New Roman"/>
          <w:i/>
          <w:kern w:val="0"/>
          <w:sz w:val="24"/>
          <w:szCs w:val="21"/>
          <w:lang w:bidi="en-US"/>
        </w:rPr>
        <w:t>d</w:t>
      </w:r>
      <w:r w:rsidRPr="003A452A">
        <w:rPr>
          <w:rFonts w:ascii="Times New Roman" w:eastAsia="宋体" w:hAnsi="Times New Roman" w:cs="Times New Roman" w:hint="eastAsia"/>
          <w:kern w:val="0"/>
          <w:sz w:val="24"/>
          <w:szCs w:val="21"/>
          <w:lang w:bidi="en-US"/>
        </w:rPr>
        <w:t>——桩径；</w:t>
      </w:r>
    </w:p>
    <w:p w14:paraId="0D4E8AEB" w14:textId="77777777" w:rsidR="003A452A" w:rsidRPr="003A452A" w:rsidRDefault="003A452A" w:rsidP="002653F1">
      <w:pPr>
        <w:adjustRightInd w:val="0"/>
        <w:snapToGrid w:val="0"/>
        <w:spacing w:line="360" w:lineRule="auto"/>
        <w:ind w:left="420" w:firstLineChars="300" w:firstLine="720"/>
        <w:jc w:val="left"/>
        <w:rPr>
          <w:rFonts w:ascii="Times New Roman" w:eastAsia="宋体" w:hAnsi="Times New Roman" w:cs="Times New Roman"/>
          <w:kern w:val="0"/>
          <w:sz w:val="24"/>
          <w:szCs w:val="21"/>
          <w:lang w:bidi="en-US"/>
        </w:rPr>
      </w:pPr>
      <w:r w:rsidRPr="003A452A">
        <w:rPr>
          <w:rFonts w:ascii="Times New Roman" w:eastAsia="宋体" w:hAnsi="Times New Roman" w:cs="Times New Roman" w:hint="eastAsia"/>
          <w:i/>
          <w:kern w:val="0"/>
          <w:sz w:val="24"/>
          <w:szCs w:val="21"/>
          <w:lang w:bidi="en-US"/>
        </w:rPr>
        <w:t>b</w:t>
      </w:r>
      <w:r w:rsidRPr="003A452A">
        <w:rPr>
          <w:rFonts w:ascii="Times New Roman" w:eastAsia="宋体" w:hAnsi="Times New Roman" w:cs="Times New Roman" w:hint="eastAsia"/>
          <w:kern w:val="0"/>
          <w:sz w:val="24"/>
          <w:szCs w:val="21"/>
          <w:lang w:bidi="en-US"/>
        </w:rPr>
        <w:t>——桩宽。</w:t>
      </w:r>
    </w:p>
    <w:p w14:paraId="19341744" w14:textId="4B2E79FD"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b/>
          <w:kern w:val="0"/>
          <w:sz w:val="24"/>
          <w:szCs w:val="21"/>
          <w:lang w:bidi="en-US"/>
        </w:rPr>
        <w:t>5.3.6</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kern w:val="0"/>
          <w:sz w:val="24"/>
          <w:szCs w:val="21"/>
          <w:lang w:bidi="en-US"/>
        </w:rPr>
        <w:t>锚固桩桩底支承应结合地层情况和桩底嵌固深度采用自由端或铰支端。</w:t>
      </w:r>
    </w:p>
    <w:p w14:paraId="7E6D4086" w14:textId="22E8ABBB"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hint="eastAsia"/>
          <w:b/>
          <w:kern w:val="0"/>
          <w:sz w:val="24"/>
          <w:szCs w:val="21"/>
          <w:lang w:bidi="en-US"/>
        </w:rPr>
        <w:t>5.3.</w:t>
      </w:r>
      <w:r w:rsidRPr="00F80FF1">
        <w:rPr>
          <w:rFonts w:ascii="Times New Roman" w:eastAsia="宋体" w:hAnsi="Times New Roman" w:cs="Times New Roman"/>
          <w:b/>
          <w:kern w:val="0"/>
          <w:sz w:val="24"/>
          <w:szCs w:val="21"/>
          <w:lang w:bidi="en-US"/>
        </w:rPr>
        <w:t>7</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hint="eastAsia"/>
          <w:kern w:val="0"/>
          <w:sz w:val="24"/>
          <w:szCs w:val="21"/>
          <w:lang w:bidi="en-US"/>
        </w:rPr>
        <w:t>桩间挡土板上的土压力可根据桩和挡土板的设置方式、桩间土体的稳定性状态土拱效应等因素，参照本规程</w:t>
      </w:r>
      <w:r w:rsidRPr="008E64EB">
        <w:rPr>
          <w:rFonts w:ascii="Times New Roman" w:eastAsia="宋体" w:hAnsi="Times New Roman" w:cs="Times New Roman" w:hint="eastAsia"/>
          <w:b/>
          <w:kern w:val="0"/>
          <w:sz w:val="24"/>
          <w:szCs w:val="21"/>
          <w:lang w:bidi="en-US"/>
        </w:rPr>
        <w:t>附录</w:t>
      </w:r>
      <w:r w:rsidRPr="008E64EB">
        <w:rPr>
          <w:rFonts w:ascii="Times New Roman" w:eastAsia="宋体" w:hAnsi="Times New Roman" w:cs="Times New Roman"/>
          <w:b/>
          <w:kern w:val="0"/>
          <w:sz w:val="24"/>
          <w:szCs w:val="21"/>
          <w:lang w:bidi="en-US"/>
        </w:rPr>
        <w:t>C</w:t>
      </w:r>
      <w:r w:rsidRPr="003A452A">
        <w:rPr>
          <w:rFonts w:ascii="Times New Roman" w:eastAsia="宋体" w:hAnsi="Times New Roman" w:cs="Times New Roman" w:hint="eastAsia"/>
          <w:kern w:val="0"/>
          <w:sz w:val="24"/>
          <w:szCs w:val="21"/>
          <w:lang w:bidi="en-US"/>
        </w:rPr>
        <w:t>进行计算。</w:t>
      </w:r>
    </w:p>
    <w:p w14:paraId="4051570E" w14:textId="58E6606C" w:rsidR="003A452A" w:rsidRPr="00EE4160" w:rsidRDefault="003A452A" w:rsidP="002653F1">
      <w:pPr>
        <w:pStyle w:val="32"/>
      </w:pPr>
      <w:bookmarkStart w:id="46" w:name="_Toc137727195"/>
      <w:r w:rsidRPr="00EE4160">
        <w:rPr>
          <w:rFonts w:hint="eastAsia"/>
        </w:rPr>
        <w:t>5</w:t>
      </w:r>
      <w:r w:rsidRPr="00EE4160">
        <w:t xml:space="preserve">.4 </w:t>
      </w:r>
      <w:r w:rsidR="00A72C0D">
        <w:t xml:space="preserve"> </w:t>
      </w:r>
      <w:r w:rsidRPr="00EE4160">
        <w:rPr>
          <w:rFonts w:hint="eastAsia"/>
        </w:rPr>
        <w:t>抗力验算</w:t>
      </w:r>
      <w:bookmarkEnd w:id="46"/>
    </w:p>
    <w:p w14:paraId="0B859007" w14:textId="21642DCA"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hint="eastAsia"/>
          <w:b/>
          <w:kern w:val="0"/>
          <w:sz w:val="24"/>
          <w:szCs w:val="21"/>
          <w:lang w:bidi="en-US"/>
        </w:rPr>
        <w:t>5</w:t>
      </w:r>
      <w:r w:rsidRPr="00F80FF1">
        <w:rPr>
          <w:rFonts w:ascii="Times New Roman" w:eastAsia="宋体" w:hAnsi="Times New Roman" w:cs="Times New Roman"/>
          <w:b/>
          <w:kern w:val="0"/>
          <w:sz w:val="24"/>
          <w:szCs w:val="21"/>
          <w:lang w:bidi="en-US"/>
        </w:rPr>
        <w:t>.4.1</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hint="eastAsia"/>
          <w:kern w:val="0"/>
          <w:sz w:val="24"/>
          <w:szCs w:val="21"/>
          <w:lang w:bidi="en-US"/>
        </w:rPr>
        <w:t>预制混凝土桩板式挡土墙承载能力极限状态设计包括锚固桩及其翼缘板抗弯、抗剪检算，作用效应设计值可按式</w:t>
      </w:r>
      <w:r w:rsidRPr="003A452A">
        <w:rPr>
          <w:rFonts w:ascii="Times New Roman" w:eastAsia="宋体" w:hAnsi="Times New Roman" w:cs="Times New Roman" w:hint="eastAsia"/>
          <w:kern w:val="0"/>
          <w:sz w:val="24"/>
          <w:szCs w:val="21"/>
          <w:lang w:bidi="en-US"/>
        </w:rPr>
        <w:t>5</w:t>
      </w:r>
      <w:r w:rsidRPr="003A452A">
        <w:rPr>
          <w:rFonts w:ascii="Times New Roman" w:eastAsia="宋体" w:hAnsi="Times New Roman" w:cs="Times New Roman"/>
          <w:kern w:val="0"/>
          <w:sz w:val="24"/>
          <w:szCs w:val="21"/>
          <w:lang w:bidi="en-US"/>
        </w:rPr>
        <w:t>.4.1</w:t>
      </w:r>
      <w:r w:rsidR="00E7686D">
        <w:rPr>
          <w:rFonts w:ascii="Times New Roman" w:eastAsia="宋体" w:hAnsi="Times New Roman" w:cs="Times New Roman"/>
          <w:kern w:val="0"/>
          <w:sz w:val="24"/>
          <w:szCs w:val="21"/>
          <w:lang w:bidi="en-US"/>
        </w:rPr>
        <w:t>-1</w:t>
      </w:r>
      <w:r w:rsidRPr="003A452A">
        <w:rPr>
          <w:rFonts w:ascii="Times New Roman" w:eastAsia="宋体" w:hAnsi="Times New Roman" w:cs="Times New Roman" w:hint="eastAsia"/>
          <w:kern w:val="0"/>
          <w:sz w:val="24"/>
          <w:szCs w:val="21"/>
          <w:lang w:bidi="en-US"/>
        </w:rPr>
        <w:t>计算</w:t>
      </w:r>
    </w:p>
    <w:p w14:paraId="1DF30B27" w14:textId="69707561" w:rsidR="003A452A" w:rsidRPr="00E7686D" w:rsidRDefault="00615200" w:rsidP="00E7686D">
      <w:pPr>
        <w:adjustRightInd w:val="0"/>
        <w:snapToGrid w:val="0"/>
        <w:spacing w:line="360" w:lineRule="auto"/>
        <w:jc w:val="right"/>
        <w:rPr>
          <w:rFonts w:ascii="Times New Roman" w:eastAsia="等线" w:hAnsi="Times New Roman" w:cs="Times New Roman"/>
          <w:kern w:val="0"/>
          <w:sz w:val="24"/>
          <w:szCs w:val="24"/>
        </w:rPr>
      </w:pPr>
      <m:oMath>
        <m:sSub>
          <m:sSubPr>
            <m:ctrlPr>
              <w:rPr>
                <w:rFonts w:ascii="Cambria Math" w:eastAsia="等线" w:hAnsi="Cambria Math" w:cs="Times New Roman"/>
                <w:kern w:val="0"/>
                <w:sz w:val="24"/>
                <w:szCs w:val="24"/>
              </w:rPr>
            </m:ctrlPr>
          </m:sSubPr>
          <m:e>
            <m:r>
              <w:rPr>
                <w:rFonts w:ascii="Cambria Math" w:eastAsia="等线" w:hAnsi="Cambria Math" w:cs="Times New Roman"/>
                <w:kern w:val="0"/>
                <w:sz w:val="24"/>
                <w:szCs w:val="24"/>
              </w:rPr>
              <m:t>S</m:t>
            </m:r>
          </m:e>
          <m:sub>
            <m:r>
              <w:rPr>
                <w:rFonts w:ascii="Cambria Math" w:eastAsia="等线" w:hAnsi="Cambria Math" w:cs="Times New Roman" w:hint="eastAsia"/>
                <w:kern w:val="0"/>
                <w:sz w:val="24"/>
                <w:szCs w:val="24"/>
              </w:rPr>
              <m:t>d</m:t>
            </m:r>
          </m:sub>
        </m:sSub>
        <m:r>
          <w:rPr>
            <w:rFonts w:ascii="Cambria Math" w:eastAsia="等线" w:hAnsi="Cambria Math" w:cs="Times New Roman"/>
            <w:kern w:val="0"/>
            <w:sz w:val="24"/>
            <w:szCs w:val="24"/>
          </w:rPr>
          <m:t>=</m:t>
        </m:r>
        <m:sSub>
          <m:sSubPr>
            <m:ctrlPr>
              <w:rPr>
                <w:rFonts w:ascii="Cambria Math" w:eastAsia="等线" w:hAnsi="Cambria Math" w:cs="Times New Roman"/>
                <w:i/>
                <w:kern w:val="0"/>
                <w:sz w:val="24"/>
                <w:szCs w:val="24"/>
              </w:rPr>
            </m:ctrlPr>
          </m:sSubPr>
          <m:e>
            <m:r>
              <w:rPr>
                <w:rFonts w:ascii="Cambria Math" w:eastAsia="等线" w:hAnsi="Cambria Math" w:cs="Times New Roman"/>
                <w:kern w:val="0"/>
                <w:sz w:val="24"/>
                <w:szCs w:val="24"/>
              </w:rPr>
              <m:t>γ</m:t>
            </m:r>
          </m:e>
          <m:sub>
            <m:r>
              <w:rPr>
                <w:rFonts w:ascii="Cambria Math" w:eastAsia="等线" w:hAnsi="Cambria Math" w:cs="Times New Roman"/>
                <w:kern w:val="0"/>
                <w:sz w:val="24"/>
                <w:szCs w:val="24"/>
              </w:rPr>
              <m:t>G</m:t>
            </m:r>
          </m:sub>
        </m:sSub>
        <m:sSub>
          <m:sSubPr>
            <m:ctrlPr>
              <w:rPr>
                <w:rFonts w:ascii="Cambria Math" w:eastAsia="等线" w:hAnsi="Cambria Math" w:cs="Times New Roman"/>
                <w:kern w:val="0"/>
                <w:sz w:val="24"/>
                <w:szCs w:val="24"/>
              </w:rPr>
            </m:ctrlPr>
          </m:sSubPr>
          <m:e>
            <m:r>
              <w:rPr>
                <w:rFonts w:ascii="Cambria Math" w:eastAsia="等线" w:hAnsi="Cambria Math" w:cs="Times New Roman"/>
                <w:kern w:val="0"/>
                <w:sz w:val="24"/>
                <w:szCs w:val="24"/>
              </w:rPr>
              <m:t>S</m:t>
            </m:r>
          </m:e>
          <m:sub>
            <m:r>
              <w:rPr>
                <w:rFonts w:ascii="Cambria Math" w:eastAsia="等线" w:hAnsi="Cambria Math" w:cs="Times New Roman"/>
                <w:kern w:val="0"/>
                <w:sz w:val="24"/>
                <w:szCs w:val="24"/>
              </w:rPr>
              <m:t>Gk</m:t>
            </m:r>
          </m:sub>
        </m:sSub>
        <m:r>
          <w:rPr>
            <w:rFonts w:ascii="Cambria Math" w:eastAsia="等线" w:hAnsi="Cambria Math" w:cs="Times New Roman"/>
            <w:kern w:val="0"/>
            <w:sz w:val="24"/>
            <w:szCs w:val="24"/>
          </w:rPr>
          <m:t>+</m:t>
        </m:r>
        <m:sSub>
          <m:sSubPr>
            <m:ctrlPr>
              <w:rPr>
                <w:rFonts w:ascii="Cambria Math" w:eastAsia="等线" w:hAnsi="Cambria Math" w:cs="Times New Roman"/>
                <w:i/>
                <w:kern w:val="0"/>
                <w:sz w:val="24"/>
                <w:szCs w:val="24"/>
              </w:rPr>
            </m:ctrlPr>
          </m:sSubPr>
          <m:e>
            <m:r>
              <w:rPr>
                <w:rFonts w:ascii="Cambria Math" w:eastAsia="等线" w:hAnsi="Cambria Math" w:cs="Times New Roman"/>
                <w:kern w:val="0"/>
                <w:sz w:val="24"/>
                <w:szCs w:val="24"/>
              </w:rPr>
              <m:t>γ</m:t>
            </m:r>
          </m:e>
          <m:sub>
            <m:r>
              <w:rPr>
                <w:rFonts w:ascii="Cambria Math" w:eastAsia="等线" w:hAnsi="Cambria Math" w:cs="Times New Roman"/>
                <w:kern w:val="0"/>
                <w:sz w:val="24"/>
                <w:szCs w:val="24"/>
              </w:rPr>
              <m:t>Q</m:t>
            </m:r>
          </m:sub>
        </m:sSub>
        <m:sSub>
          <m:sSubPr>
            <m:ctrlPr>
              <w:rPr>
                <w:rFonts w:ascii="Cambria Math" w:eastAsia="等线" w:hAnsi="Cambria Math" w:cs="Times New Roman"/>
                <w:kern w:val="0"/>
                <w:sz w:val="24"/>
                <w:szCs w:val="24"/>
              </w:rPr>
            </m:ctrlPr>
          </m:sSubPr>
          <m:e>
            <m:r>
              <w:rPr>
                <w:rFonts w:ascii="Cambria Math" w:eastAsia="等线" w:hAnsi="Cambria Math" w:cs="Times New Roman"/>
                <w:kern w:val="0"/>
                <w:sz w:val="24"/>
                <w:szCs w:val="24"/>
              </w:rPr>
              <m:t>S</m:t>
            </m:r>
          </m:e>
          <m:sub>
            <m:r>
              <w:rPr>
                <w:rFonts w:ascii="Cambria Math" w:eastAsia="等线" w:hAnsi="Cambria Math" w:cs="Times New Roman"/>
                <w:kern w:val="0"/>
                <w:sz w:val="24"/>
                <w:szCs w:val="24"/>
              </w:rPr>
              <m:t>Qk</m:t>
            </m:r>
          </m:sub>
        </m:sSub>
      </m:oMath>
      <w:r w:rsidR="00E7686D">
        <w:rPr>
          <w:rFonts w:ascii="Times New Roman" w:eastAsia="等线" w:hAnsi="Times New Roman" w:cs="Times New Roman" w:hint="eastAsia"/>
          <w:kern w:val="0"/>
          <w:sz w:val="24"/>
          <w:szCs w:val="24"/>
        </w:rPr>
        <w:t xml:space="preserve"> </w:t>
      </w:r>
      <w:r w:rsidR="00E7686D">
        <w:rPr>
          <w:rFonts w:ascii="Times New Roman" w:eastAsia="等线" w:hAnsi="Times New Roman" w:cs="Times New Roman"/>
          <w:kern w:val="0"/>
          <w:sz w:val="24"/>
          <w:szCs w:val="24"/>
        </w:rPr>
        <w:t xml:space="preserve">                                   </w:t>
      </w:r>
      <w:r w:rsidR="00E7686D">
        <w:rPr>
          <w:rFonts w:ascii="Times New Roman" w:eastAsia="等线" w:hAnsi="Times New Roman" w:cs="Times New Roman" w:hint="eastAsia"/>
          <w:kern w:val="0"/>
          <w:sz w:val="24"/>
          <w:szCs w:val="24"/>
        </w:rPr>
        <w:t>(</w:t>
      </w:r>
      <w:r w:rsidR="00E7686D">
        <w:rPr>
          <w:rFonts w:ascii="Times New Roman" w:eastAsia="等线" w:hAnsi="Times New Roman" w:cs="Times New Roman"/>
          <w:kern w:val="0"/>
          <w:sz w:val="24"/>
          <w:szCs w:val="24"/>
        </w:rPr>
        <w:t>5.4.1-1)</w:t>
      </w:r>
    </w:p>
    <w:p w14:paraId="0FFF89E6" w14:textId="77777777" w:rsidR="003A452A" w:rsidRPr="003A452A" w:rsidRDefault="003A452A" w:rsidP="002653F1">
      <w:pPr>
        <w:adjustRightInd w:val="0"/>
        <w:snapToGrid w:val="0"/>
        <w:spacing w:line="360" w:lineRule="auto"/>
        <w:jc w:val="left"/>
        <w:rPr>
          <w:rFonts w:ascii="Times New Roman" w:eastAsia="宋体" w:hAnsi="Times New Roman" w:cs="Times New Roman"/>
          <w:kern w:val="0"/>
          <w:sz w:val="24"/>
          <w:szCs w:val="24"/>
        </w:rPr>
      </w:pPr>
      <w:r w:rsidRPr="003A452A">
        <w:rPr>
          <w:rFonts w:ascii="Times New Roman" w:eastAsia="宋体" w:hAnsi="Times New Roman" w:cs="Times New Roman" w:hint="eastAsia"/>
          <w:kern w:val="0"/>
          <w:sz w:val="24"/>
          <w:szCs w:val="24"/>
        </w:rPr>
        <w:t>式中，</w:t>
      </w:r>
      <m:oMath>
        <m:sSub>
          <m:sSubPr>
            <m:ctrlPr>
              <w:rPr>
                <w:rFonts w:ascii="Cambria Math" w:eastAsia="等线" w:hAnsi="Cambria Math" w:cs="Times New Roman"/>
                <w:kern w:val="0"/>
                <w:sz w:val="24"/>
                <w:szCs w:val="24"/>
              </w:rPr>
            </m:ctrlPr>
          </m:sSubPr>
          <m:e>
            <m:r>
              <w:rPr>
                <w:rFonts w:ascii="Cambria Math" w:eastAsia="等线" w:hAnsi="Cambria Math" w:cs="Times New Roman"/>
                <w:kern w:val="0"/>
                <w:sz w:val="24"/>
                <w:szCs w:val="24"/>
              </w:rPr>
              <m:t>S</m:t>
            </m:r>
          </m:e>
          <m:sub>
            <m:r>
              <w:rPr>
                <w:rFonts w:ascii="Cambria Math" w:eastAsia="等线" w:hAnsi="Cambria Math" w:cs="Times New Roman" w:hint="eastAsia"/>
                <w:kern w:val="0"/>
                <w:sz w:val="24"/>
                <w:szCs w:val="24"/>
              </w:rPr>
              <m:t>d</m:t>
            </m:r>
          </m:sub>
        </m:sSub>
      </m:oMath>
      <w:r w:rsidRPr="003A452A">
        <w:rPr>
          <w:rFonts w:ascii="Times New Roman" w:eastAsia="宋体" w:hAnsi="Times New Roman" w:cs="Times New Roman"/>
          <w:kern w:val="0"/>
          <w:sz w:val="24"/>
          <w:szCs w:val="24"/>
        </w:rPr>
        <w:t>——</w:t>
      </w:r>
      <w:r w:rsidRPr="003A452A">
        <w:rPr>
          <w:rFonts w:ascii="Times New Roman" w:eastAsia="宋体" w:hAnsi="Times New Roman" w:cs="Times New Roman" w:hint="eastAsia"/>
          <w:kern w:val="0"/>
          <w:sz w:val="24"/>
          <w:szCs w:val="24"/>
        </w:rPr>
        <w:t>作用设计值；</w:t>
      </w:r>
    </w:p>
    <w:p w14:paraId="5959EEE8" w14:textId="77777777" w:rsidR="003A452A" w:rsidRPr="003A452A" w:rsidRDefault="00615200" w:rsidP="002653F1">
      <w:pPr>
        <w:adjustRightInd w:val="0"/>
        <w:snapToGrid w:val="0"/>
        <w:spacing w:line="360" w:lineRule="auto"/>
        <w:ind w:leftChars="300" w:left="630"/>
        <w:jc w:val="left"/>
        <w:rPr>
          <w:rFonts w:ascii="Times New Roman" w:eastAsia="宋体" w:hAnsi="Times New Roman" w:cs="Times New Roman"/>
          <w:kern w:val="0"/>
          <w:sz w:val="24"/>
          <w:szCs w:val="24"/>
        </w:rPr>
      </w:pPr>
      <m:oMath>
        <m:sSub>
          <m:sSubPr>
            <m:ctrlPr>
              <w:rPr>
                <w:rFonts w:ascii="Cambria Math" w:eastAsia="等线" w:hAnsi="Cambria Math" w:cs="Times New Roman"/>
                <w:i/>
                <w:kern w:val="0"/>
                <w:sz w:val="24"/>
                <w:szCs w:val="24"/>
              </w:rPr>
            </m:ctrlPr>
          </m:sSubPr>
          <m:e>
            <m:r>
              <w:rPr>
                <w:rFonts w:ascii="Cambria Math" w:eastAsia="等线" w:hAnsi="Cambria Math" w:cs="Times New Roman"/>
                <w:kern w:val="0"/>
                <w:sz w:val="24"/>
                <w:szCs w:val="24"/>
              </w:rPr>
              <m:t>γ</m:t>
            </m:r>
          </m:e>
          <m:sub>
            <m:r>
              <w:rPr>
                <w:rFonts w:ascii="Cambria Math" w:eastAsia="等线" w:hAnsi="Cambria Math" w:cs="Times New Roman"/>
                <w:kern w:val="0"/>
                <w:sz w:val="24"/>
                <w:szCs w:val="24"/>
              </w:rPr>
              <m:t>G</m:t>
            </m:r>
          </m:sub>
        </m:sSub>
      </m:oMath>
      <w:r w:rsidR="003A452A" w:rsidRPr="003A452A">
        <w:rPr>
          <w:rFonts w:ascii="Times New Roman" w:eastAsia="宋体" w:hAnsi="Times New Roman" w:cs="Times New Roman"/>
          <w:kern w:val="0"/>
          <w:sz w:val="24"/>
          <w:szCs w:val="24"/>
        </w:rPr>
        <w:t>——</w:t>
      </w:r>
      <w:r w:rsidR="003A452A" w:rsidRPr="003A452A">
        <w:rPr>
          <w:rFonts w:ascii="Times New Roman" w:eastAsia="宋体" w:hAnsi="Times New Roman" w:cs="Times New Roman" w:hint="eastAsia"/>
          <w:kern w:val="0"/>
          <w:sz w:val="24"/>
          <w:szCs w:val="24"/>
        </w:rPr>
        <w:t>永久作用分项系数，桩可采用</w:t>
      </w:r>
      <w:r w:rsidR="003A452A" w:rsidRPr="003A452A">
        <w:rPr>
          <w:rFonts w:ascii="Times New Roman" w:eastAsia="宋体" w:hAnsi="Times New Roman" w:cs="Times New Roman" w:hint="eastAsia"/>
          <w:kern w:val="0"/>
          <w:sz w:val="24"/>
          <w:szCs w:val="24"/>
        </w:rPr>
        <w:t>1</w:t>
      </w:r>
      <w:r w:rsidR="003A452A" w:rsidRPr="003A452A">
        <w:rPr>
          <w:rFonts w:ascii="Times New Roman" w:eastAsia="宋体" w:hAnsi="Times New Roman" w:cs="Times New Roman"/>
          <w:kern w:val="0"/>
          <w:sz w:val="24"/>
          <w:szCs w:val="24"/>
        </w:rPr>
        <w:t>.35</w:t>
      </w:r>
      <w:r w:rsidR="003A452A" w:rsidRPr="003A452A">
        <w:rPr>
          <w:rFonts w:ascii="Times New Roman" w:eastAsia="宋体" w:hAnsi="Times New Roman" w:cs="Times New Roman" w:hint="eastAsia"/>
          <w:kern w:val="0"/>
          <w:sz w:val="24"/>
          <w:szCs w:val="24"/>
        </w:rPr>
        <w:t>~</w:t>
      </w:r>
      <w:r w:rsidR="003A452A" w:rsidRPr="003A452A">
        <w:rPr>
          <w:rFonts w:ascii="Times New Roman" w:eastAsia="宋体" w:hAnsi="Times New Roman" w:cs="Times New Roman"/>
          <w:kern w:val="0"/>
          <w:sz w:val="24"/>
          <w:szCs w:val="24"/>
        </w:rPr>
        <w:t>1.50</w:t>
      </w:r>
      <w:r w:rsidR="003A452A" w:rsidRPr="003A452A">
        <w:rPr>
          <w:rFonts w:ascii="Times New Roman" w:eastAsia="宋体" w:hAnsi="Times New Roman" w:cs="Times New Roman" w:hint="eastAsia"/>
          <w:kern w:val="0"/>
          <w:sz w:val="24"/>
          <w:szCs w:val="24"/>
        </w:rPr>
        <w:t>，挡土板可采用</w:t>
      </w:r>
      <w:r w:rsidR="003A452A" w:rsidRPr="003A452A">
        <w:rPr>
          <w:rFonts w:ascii="Times New Roman" w:eastAsia="宋体" w:hAnsi="Times New Roman" w:cs="Times New Roman" w:hint="eastAsia"/>
          <w:kern w:val="0"/>
          <w:sz w:val="24"/>
          <w:szCs w:val="24"/>
        </w:rPr>
        <w:t>1</w:t>
      </w:r>
      <w:r w:rsidR="003A452A" w:rsidRPr="003A452A">
        <w:rPr>
          <w:rFonts w:ascii="Times New Roman" w:eastAsia="宋体" w:hAnsi="Times New Roman" w:cs="Times New Roman"/>
          <w:kern w:val="0"/>
          <w:sz w:val="24"/>
          <w:szCs w:val="24"/>
        </w:rPr>
        <w:t>.35</w:t>
      </w:r>
      <w:r w:rsidR="003A452A" w:rsidRPr="003A452A">
        <w:rPr>
          <w:rFonts w:ascii="Times New Roman" w:eastAsia="宋体" w:hAnsi="Times New Roman" w:cs="Times New Roman" w:hint="eastAsia"/>
          <w:kern w:val="0"/>
          <w:sz w:val="24"/>
          <w:szCs w:val="24"/>
        </w:rPr>
        <w:t>；</w:t>
      </w:r>
    </w:p>
    <w:p w14:paraId="6A2F1684" w14:textId="77777777" w:rsidR="003A452A" w:rsidRPr="003A452A" w:rsidRDefault="00615200" w:rsidP="002653F1">
      <w:pPr>
        <w:adjustRightInd w:val="0"/>
        <w:snapToGrid w:val="0"/>
        <w:spacing w:line="360" w:lineRule="auto"/>
        <w:ind w:leftChars="300" w:left="630"/>
        <w:jc w:val="left"/>
        <w:rPr>
          <w:rFonts w:ascii="Times New Roman" w:eastAsia="宋体" w:hAnsi="Times New Roman" w:cs="Times New Roman"/>
          <w:kern w:val="0"/>
          <w:sz w:val="24"/>
          <w:szCs w:val="24"/>
        </w:rPr>
      </w:pPr>
      <m:oMath>
        <m:sSub>
          <m:sSubPr>
            <m:ctrlPr>
              <w:rPr>
                <w:rFonts w:ascii="Cambria Math" w:eastAsia="等线" w:hAnsi="Cambria Math" w:cs="Times New Roman"/>
                <w:kern w:val="0"/>
                <w:sz w:val="24"/>
                <w:szCs w:val="24"/>
              </w:rPr>
            </m:ctrlPr>
          </m:sSubPr>
          <m:e>
            <m:r>
              <w:rPr>
                <w:rFonts w:ascii="Cambria Math" w:eastAsia="等线" w:hAnsi="Cambria Math" w:cs="Times New Roman"/>
                <w:kern w:val="0"/>
                <w:sz w:val="24"/>
                <w:szCs w:val="24"/>
              </w:rPr>
              <m:t>S</m:t>
            </m:r>
          </m:e>
          <m:sub>
            <m:r>
              <w:rPr>
                <w:rFonts w:ascii="Cambria Math" w:eastAsia="等线" w:hAnsi="Cambria Math" w:cs="Times New Roman"/>
                <w:kern w:val="0"/>
                <w:sz w:val="24"/>
                <w:szCs w:val="24"/>
              </w:rPr>
              <m:t>Gk</m:t>
            </m:r>
          </m:sub>
        </m:sSub>
      </m:oMath>
      <w:r w:rsidR="003A452A" w:rsidRPr="003A452A">
        <w:rPr>
          <w:rFonts w:ascii="Times New Roman" w:eastAsia="宋体" w:hAnsi="Times New Roman" w:cs="Times New Roman"/>
          <w:kern w:val="0"/>
          <w:sz w:val="24"/>
          <w:szCs w:val="24"/>
        </w:rPr>
        <w:t>——</w:t>
      </w:r>
      <w:r w:rsidR="003A452A" w:rsidRPr="003A452A">
        <w:rPr>
          <w:rFonts w:ascii="Times New Roman" w:eastAsia="宋体" w:hAnsi="Times New Roman" w:cs="Times New Roman" w:hint="eastAsia"/>
          <w:kern w:val="0"/>
          <w:sz w:val="24"/>
          <w:szCs w:val="24"/>
        </w:rPr>
        <w:t>永久作用效应标准值；</w:t>
      </w:r>
    </w:p>
    <w:p w14:paraId="2B7FB6CC" w14:textId="77777777" w:rsidR="003A452A" w:rsidRPr="003A452A" w:rsidRDefault="00615200" w:rsidP="002653F1">
      <w:pPr>
        <w:adjustRightInd w:val="0"/>
        <w:snapToGrid w:val="0"/>
        <w:spacing w:line="360" w:lineRule="auto"/>
        <w:ind w:leftChars="300" w:left="630"/>
        <w:jc w:val="left"/>
        <w:rPr>
          <w:rFonts w:ascii="Times New Roman" w:eastAsia="宋体" w:hAnsi="Times New Roman" w:cs="Times New Roman"/>
          <w:kern w:val="0"/>
          <w:sz w:val="24"/>
          <w:szCs w:val="24"/>
        </w:rPr>
      </w:pPr>
      <m:oMath>
        <m:sSub>
          <m:sSubPr>
            <m:ctrlPr>
              <w:rPr>
                <w:rFonts w:ascii="Cambria Math" w:eastAsia="等线" w:hAnsi="Cambria Math" w:cs="Times New Roman"/>
                <w:i/>
                <w:kern w:val="0"/>
                <w:sz w:val="24"/>
                <w:szCs w:val="24"/>
              </w:rPr>
            </m:ctrlPr>
          </m:sSubPr>
          <m:e>
            <m:r>
              <w:rPr>
                <w:rFonts w:ascii="Cambria Math" w:eastAsia="等线" w:hAnsi="Cambria Math" w:cs="Times New Roman"/>
                <w:kern w:val="0"/>
                <w:sz w:val="24"/>
                <w:szCs w:val="24"/>
              </w:rPr>
              <m:t>γ</m:t>
            </m:r>
          </m:e>
          <m:sub>
            <m:r>
              <w:rPr>
                <w:rFonts w:ascii="Cambria Math" w:eastAsia="等线" w:hAnsi="Cambria Math" w:cs="Times New Roman"/>
                <w:kern w:val="0"/>
                <w:sz w:val="24"/>
                <w:szCs w:val="24"/>
              </w:rPr>
              <m:t>Q</m:t>
            </m:r>
          </m:sub>
        </m:sSub>
      </m:oMath>
      <w:r w:rsidR="003A452A" w:rsidRPr="003A452A">
        <w:rPr>
          <w:rFonts w:ascii="Times New Roman" w:eastAsia="宋体" w:hAnsi="Times New Roman" w:cs="Times New Roman"/>
          <w:kern w:val="0"/>
          <w:sz w:val="24"/>
          <w:szCs w:val="24"/>
        </w:rPr>
        <w:t>——</w:t>
      </w:r>
      <w:r w:rsidR="003A452A" w:rsidRPr="003A452A">
        <w:rPr>
          <w:rFonts w:ascii="Times New Roman" w:eastAsia="宋体" w:hAnsi="Times New Roman" w:cs="Times New Roman" w:hint="eastAsia"/>
          <w:kern w:val="0"/>
          <w:sz w:val="24"/>
          <w:szCs w:val="24"/>
        </w:rPr>
        <w:t>可变作用分项系数，可采用</w:t>
      </w:r>
      <w:r w:rsidR="003A452A" w:rsidRPr="003A452A">
        <w:rPr>
          <w:rFonts w:ascii="Times New Roman" w:eastAsia="宋体" w:hAnsi="Times New Roman" w:cs="Times New Roman" w:hint="eastAsia"/>
          <w:kern w:val="0"/>
          <w:sz w:val="24"/>
          <w:szCs w:val="24"/>
        </w:rPr>
        <w:t>1</w:t>
      </w:r>
      <w:r w:rsidR="003A452A" w:rsidRPr="003A452A">
        <w:rPr>
          <w:rFonts w:ascii="Times New Roman" w:eastAsia="宋体" w:hAnsi="Times New Roman" w:cs="Times New Roman"/>
          <w:kern w:val="0"/>
          <w:sz w:val="24"/>
          <w:szCs w:val="24"/>
        </w:rPr>
        <w:t>.40</w:t>
      </w:r>
      <w:r w:rsidR="003A452A" w:rsidRPr="003A452A">
        <w:rPr>
          <w:rFonts w:ascii="Times New Roman" w:eastAsia="宋体" w:hAnsi="Times New Roman" w:cs="Times New Roman" w:hint="eastAsia"/>
          <w:kern w:val="0"/>
          <w:sz w:val="24"/>
          <w:szCs w:val="24"/>
        </w:rPr>
        <w:t>；</w:t>
      </w:r>
    </w:p>
    <w:p w14:paraId="5D9478B7" w14:textId="77777777" w:rsidR="003A452A" w:rsidRPr="003A452A" w:rsidRDefault="00615200" w:rsidP="002653F1">
      <w:pPr>
        <w:adjustRightInd w:val="0"/>
        <w:snapToGrid w:val="0"/>
        <w:spacing w:line="360" w:lineRule="auto"/>
        <w:ind w:leftChars="300" w:left="630"/>
        <w:jc w:val="left"/>
        <w:rPr>
          <w:rFonts w:ascii="Times New Roman" w:eastAsia="宋体" w:hAnsi="Times New Roman" w:cs="Times New Roman"/>
          <w:kern w:val="0"/>
          <w:sz w:val="24"/>
          <w:szCs w:val="24"/>
        </w:rPr>
      </w:pPr>
      <m:oMath>
        <m:sSub>
          <m:sSubPr>
            <m:ctrlPr>
              <w:rPr>
                <w:rFonts w:ascii="Cambria Math" w:eastAsia="等线" w:hAnsi="Cambria Math" w:cs="Times New Roman"/>
                <w:kern w:val="0"/>
                <w:sz w:val="24"/>
                <w:szCs w:val="24"/>
              </w:rPr>
            </m:ctrlPr>
          </m:sSubPr>
          <m:e>
            <m:r>
              <w:rPr>
                <w:rFonts w:ascii="Cambria Math" w:eastAsia="等线" w:hAnsi="Cambria Math" w:cs="Times New Roman"/>
                <w:kern w:val="0"/>
                <w:sz w:val="24"/>
                <w:szCs w:val="24"/>
              </w:rPr>
              <m:t>S</m:t>
            </m:r>
          </m:e>
          <m:sub>
            <m:r>
              <w:rPr>
                <w:rFonts w:ascii="Cambria Math" w:eastAsia="等线" w:hAnsi="Cambria Math" w:cs="Times New Roman"/>
                <w:kern w:val="0"/>
                <w:sz w:val="24"/>
                <w:szCs w:val="24"/>
              </w:rPr>
              <m:t>Qk</m:t>
            </m:r>
          </m:sub>
        </m:sSub>
      </m:oMath>
      <w:r w:rsidR="003A452A" w:rsidRPr="003A452A">
        <w:rPr>
          <w:rFonts w:ascii="Times New Roman" w:eastAsia="宋体" w:hAnsi="Times New Roman" w:cs="Times New Roman"/>
          <w:kern w:val="0"/>
          <w:sz w:val="24"/>
          <w:szCs w:val="24"/>
        </w:rPr>
        <w:t>——</w:t>
      </w:r>
      <w:r w:rsidR="003A452A" w:rsidRPr="003A452A">
        <w:rPr>
          <w:rFonts w:ascii="Times New Roman" w:eastAsia="宋体" w:hAnsi="Times New Roman" w:cs="Times New Roman" w:hint="eastAsia"/>
          <w:kern w:val="0"/>
          <w:sz w:val="24"/>
          <w:szCs w:val="24"/>
        </w:rPr>
        <w:t>可变作用效应标准值</w:t>
      </w:r>
    </w:p>
    <w:p w14:paraId="23E7DEB2" w14:textId="7F526234"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hint="eastAsia"/>
          <w:b/>
          <w:kern w:val="0"/>
          <w:sz w:val="24"/>
          <w:szCs w:val="21"/>
          <w:lang w:bidi="en-US"/>
        </w:rPr>
        <w:t>5</w:t>
      </w:r>
      <w:r w:rsidRPr="00F80FF1">
        <w:rPr>
          <w:rFonts w:ascii="Times New Roman" w:eastAsia="宋体" w:hAnsi="Times New Roman" w:cs="Times New Roman"/>
          <w:b/>
          <w:kern w:val="0"/>
          <w:sz w:val="24"/>
          <w:szCs w:val="21"/>
          <w:lang w:bidi="en-US"/>
        </w:rPr>
        <w:t>.4.2</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hint="eastAsia"/>
          <w:kern w:val="0"/>
          <w:sz w:val="24"/>
          <w:szCs w:val="21"/>
          <w:lang w:bidi="en-US"/>
        </w:rPr>
        <w:t>预制混凝土桩板式挡土墙受弯构件为矩形截面时，正截面和斜截面承载力计算</w:t>
      </w:r>
      <w:r w:rsidR="003A58B0">
        <w:rPr>
          <w:rFonts w:ascii="Times New Roman" w:eastAsia="宋体" w:hAnsi="Times New Roman" w:cs="Times New Roman" w:hint="eastAsia"/>
          <w:kern w:val="0"/>
          <w:sz w:val="24"/>
          <w:szCs w:val="21"/>
          <w:lang w:bidi="en-US"/>
        </w:rPr>
        <w:t>应符合</w:t>
      </w:r>
      <w:r w:rsidR="0028737F">
        <w:rPr>
          <w:rFonts w:ascii="Times New Roman" w:eastAsia="宋体" w:hAnsi="Times New Roman" w:cs="Times New Roman" w:hint="eastAsia"/>
          <w:kern w:val="0"/>
          <w:sz w:val="24"/>
          <w:szCs w:val="21"/>
          <w:lang w:bidi="en-US"/>
        </w:rPr>
        <w:t>现行</w:t>
      </w:r>
      <w:r w:rsidR="003A58B0">
        <w:rPr>
          <w:rFonts w:ascii="Times New Roman" w:eastAsia="宋体" w:hAnsi="Times New Roman" w:cs="Times New Roman" w:hint="eastAsia"/>
          <w:kern w:val="0"/>
          <w:sz w:val="24"/>
          <w:szCs w:val="21"/>
          <w:lang w:bidi="en-US"/>
        </w:rPr>
        <w:t>国家标准</w:t>
      </w:r>
      <w:r w:rsidRPr="003A452A">
        <w:rPr>
          <w:rFonts w:ascii="Times New Roman" w:eastAsia="宋体" w:hAnsi="Times New Roman" w:cs="Times New Roman" w:hint="eastAsia"/>
          <w:kern w:val="0"/>
          <w:sz w:val="24"/>
          <w:szCs w:val="21"/>
          <w:lang w:bidi="en-US"/>
        </w:rPr>
        <w:t>《混凝土结构设计规范》</w:t>
      </w:r>
      <w:r w:rsidRPr="003A452A">
        <w:rPr>
          <w:rFonts w:ascii="Times New Roman" w:eastAsia="宋体" w:hAnsi="Times New Roman" w:cs="Times New Roman" w:hint="eastAsia"/>
          <w:kern w:val="0"/>
          <w:sz w:val="24"/>
          <w:szCs w:val="21"/>
          <w:lang w:bidi="en-US"/>
        </w:rPr>
        <w:t>G</w:t>
      </w:r>
      <w:r w:rsidRPr="003A452A">
        <w:rPr>
          <w:rFonts w:ascii="Times New Roman" w:eastAsia="宋体" w:hAnsi="Times New Roman" w:cs="Times New Roman"/>
          <w:kern w:val="0"/>
          <w:sz w:val="24"/>
          <w:szCs w:val="21"/>
          <w:lang w:bidi="en-US"/>
        </w:rPr>
        <w:t>B 50010</w:t>
      </w:r>
      <w:r w:rsidRPr="003A452A">
        <w:rPr>
          <w:rFonts w:ascii="Times New Roman" w:eastAsia="宋体" w:hAnsi="Times New Roman" w:cs="Times New Roman" w:hint="eastAsia"/>
          <w:kern w:val="0"/>
          <w:sz w:val="24"/>
          <w:szCs w:val="21"/>
          <w:lang w:bidi="en-US"/>
        </w:rPr>
        <w:t>的</w:t>
      </w:r>
      <w:r w:rsidR="00940DD4">
        <w:rPr>
          <w:rFonts w:ascii="Times New Roman" w:eastAsia="宋体" w:hAnsi="Times New Roman" w:cs="Times New Roman" w:hint="eastAsia"/>
          <w:kern w:val="0"/>
          <w:sz w:val="24"/>
          <w:szCs w:val="21"/>
          <w:lang w:bidi="en-US"/>
        </w:rPr>
        <w:t>有</w:t>
      </w:r>
      <w:r w:rsidRPr="003A452A">
        <w:rPr>
          <w:rFonts w:ascii="Times New Roman" w:eastAsia="宋体" w:hAnsi="Times New Roman" w:cs="Times New Roman" w:hint="eastAsia"/>
          <w:kern w:val="0"/>
          <w:sz w:val="24"/>
          <w:szCs w:val="21"/>
          <w:lang w:bidi="en-US"/>
        </w:rPr>
        <w:t>关规定。</w:t>
      </w:r>
    </w:p>
    <w:p w14:paraId="115720D1" w14:textId="7E9C7316"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hint="eastAsia"/>
          <w:b/>
          <w:kern w:val="0"/>
          <w:sz w:val="24"/>
          <w:szCs w:val="21"/>
          <w:lang w:bidi="en-US"/>
        </w:rPr>
        <w:t>5</w:t>
      </w:r>
      <w:r w:rsidRPr="00F80FF1">
        <w:rPr>
          <w:rFonts w:ascii="Times New Roman" w:eastAsia="宋体" w:hAnsi="Times New Roman" w:cs="Times New Roman"/>
          <w:b/>
          <w:kern w:val="0"/>
          <w:sz w:val="24"/>
          <w:szCs w:val="21"/>
          <w:lang w:bidi="en-US"/>
        </w:rPr>
        <w:t>.4.3</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hint="eastAsia"/>
          <w:kern w:val="0"/>
          <w:sz w:val="24"/>
          <w:szCs w:val="21"/>
          <w:lang w:bidi="en-US"/>
        </w:rPr>
        <w:t>预制混凝土桩板式挡土墙受弯构件为圆形截面时，正截面和斜截面承载力计算</w:t>
      </w:r>
      <w:r w:rsidR="0028737F">
        <w:rPr>
          <w:rFonts w:ascii="Times New Roman" w:eastAsia="宋体" w:hAnsi="Times New Roman" w:cs="Times New Roman" w:hint="eastAsia"/>
          <w:kern w:val="0"/>
          <w:sz w:val="24"/>
          <w:szCs w:val="21"/>
          <w:lang w:bidi="en-US"/>
        </w:rPr>
        <w:t>应符合现行行业标准</w:t>
      </w:r>
      <w:r w:rsidRPr="003A452A">
        <w:rPr>
          <w:rFonts w:ascii="Times New Roman" w:eastAsia="宋体" w:hAnsi="Times New Roman" w:cs="Times New Roman" w:hint="eastAsia"/>
          <w:kern w:val="0"/>
          <w:sz w:val="24"/>
          <w:szCs w:val="21"/>
          <w:lang w:bidi="en-US"/>
        </w:rPr>
        <w:t>《建筑</w:t>
      </w:r>
      <w:r w:rsidR="0028737F">
        <w:rPr>
          <w:rFonts w:ascii="Times New Roman" w:eastAsia="宋体" w:hAnsi="Times New Roman" w:cs="Times New Roman" w:hint="eastAsia"/>
          <w:kern w:val="0"/>
          <w:sz w:val="24"/>
          <w:szCs w:val="21"/>
          <w:lang w:bidi="en-US"/>
        </w:rPr>
        <w:t>基坑</w:t>
      </w:r>
      <w:r w:rsidRPr="003A452A">
        <w:rPr>
          <w:rFonts w:ascii="Times New Roman" w:eastAsia="宋体" w:hAnsi="Times New Roman" w:cs="Times New Roman" w:hint="eastAsia"/>
          <w:kern w:val="0"/>
          <w:sz w:val="24"/>
          <w:szCs w:val="21"/>
          <w:lang w:bidi="en-US"/>
        </w:rPr>
        <w:t>支护技术规程》</w:t>
      </w:r>
      <w:r w:rsidRPr="003A452A">
        <w:rPr>
          <w:rFonts w:ascii="Times New Roman" w:eastAsia="宋体" w:hAnsi="Times New Roman" w:cs="Times New Roman"/>
          <w:kern w:val="0"/>
          <w:sz w:val="24"/>
          <w:szCs w:val="21"/>
          <w:lang w:bidi="en-US"/>
        </w:rPr>
        <w:t>JGJ 120</w:t>
      </w:r>
      <w:r w:rsidRPr="003A452A">
        <w:rPr>
          <w:rFonts w:ascii="Times New Roman" w:eastAsia="宋体" w:hAnsi="Times New Roman" w:cs="Times New Roman" w:hint="eastAsia"/>
          <w:kern w:val="0"/>
          <w:sz w:val="24"/>
          <w:szCs w:val="21"/>
          <w:lang w:bidi="en-US"/>
        </w:rPr>
        <w:t>的</w:t>
      </w:r>
      <w:r w:rsidR="004A3467">
        <w:rPr>
          <w:rFonts w:ascii="Times New Roman" w:eastAsia="宋体" w:hAnsi="Times New Roman" w:cs="Times New Roman" w:hint="eastAsia"/>
          <w:kern w:val="0"/>
          <w:sz w:val="24"/>
          <w:szCs w:val="21"/>
          <w:lang w:bidi="en-US"/>
        </w:rPr>
        <w:t>有</w:t>
      </w:r>
      <w:r w:rsidRPr="003A452A">
        <w:rPr>
          <w:rFonts w:ascii="Times New Roman" w:eastAsia="宋体" w:hAnsi="Times New Roman" w:cs="Times New Roman" w:hint="eastAsia"/>
          <w:kern w:val="0"/>
          <w:sz w:val="24"/>
          <w:szCs w:val="21"/>
          <w:lang w:bidi="en-US"/>
        </w:rPr>
        <w:t>关规定。</w:t>
      </w:r>
    </w:p>
    <w:p w14:paraId="5692B6B5" w14:textId="3AA14BD1" w:rsidR="003A452A" w:rsidRPr="00EE4160" w:rsidRDefault="003A452A" w:rsidP="002653F1">
      <w:pPr>
        <w:pStyle w:val="32"/>
      </w:pPr>
      <w:bookmarkStart w:id="47" w:name="_Toc137727196"/>
      <w:r w:rsidRPr="00EE4160">
        <w:t xml:space="preserve">5.5 </w:t>
      </w:r>
      <w:r w:rsidR="00A72C0D">
        <w:t xml:space="preserve"> </w:t>
      </w:r>
      <w:r w:rsidRPr="00EE4160">
        <w:rPr>
          <w:rFonts w:hint="eastAsia"/>
        </w:rPr>
        <w:t>桩板结构体系验算</w:t>
      </w:r>
      <w:bookmarkEnd w:id="47"/>
    </w:p>
    <w:p w14:paraId="55783437" w14:textId="45C6C8C3"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hint="eastAsia"/>
          <w:b/>
          <w:kern w:val="0"/>
          <w:sz w:val="24"/>
          <w:szCs w:val="24"/>
        </w:rPr>
        <w:t>5</w:t>
      </w:r>
      <w:r w:rsidRPr="00F80FF1">
        <w:rPr>
          <w:rFonts w:ascii="Times New Roman" w:eastAsia="宋体" w:hAnsi="Times New Roman" w:cs="Times New Roman"/>
          <w:b/>
          <w:kern w:val="0"/>
          <w:sz w:val="24"/>
          <w:szCs w:val="24"/>
        </w:rPr>
        <w:t>.5.1</w:t>
      </w:r>
      <w:r w:rsidR="00A63B1B">
        <w:rPr>
          <w:rFonts w:ascii="Times New Roman" w:eastAsia="宋体" w:hAnsi="Times New Roman" w:cs="Times New Roman"/>
          <w:b/>
          <w:kern w:val="0"/>
          <w:sz w:val="24"/>
          <w:szCs w:val="24"/>
        </w:rPr>
        <w:t xml:space="preserve">  </w:t>
      </w:r>
      <w:r w:rsidRPr="003A452A">
        <w:rPr>
          <w:rFonts w:ascii="Times New Roman" w:eastAsia="宋体" w:hAnsi="Times New Roman" w:cs="Times New Roman" w:hint="eastAsia"/>
          <w:kern w:val="0"/>
          <w:sz w:val="24"/>
          <w:szCs w:val="21"/>
          <w:lang w:bidi="en-US"/>
        </w:rPr>
        <w:t>预制桩埋置施工完成后，</w:t>
      </w:r>
      <w:r w:rsidRPr="003A452A">
        <w:rPr>
          <w:rFonts w:ascii="Times New Roman" w:eastAsia="宋体" w:hAnsi="Times New Roman" w:cs="Times New Roman"/>
          <w:kern w:val="0"/>
          <w:sz w:val="24"/>
          <w:szCs w:val="21"/>
          <w:lang w:bidi="en-US"/>
        </w:rPr>
        <w:t>地面处桩的水平位移不宜大于</w:t>
      </w:r>
      <w:r w:rsidRPr="003A452A">
        <w:rPr>
          <w:rFonts w:ascii="Times New Roman" w:eastAsia="宋体" w:hAnsi="Times New Roman" w:cs="Times New Roman"/>
          <w:kern w:val="0"/>
          <w:sz w:val="24"/>
          <w:szCs w:val="21"/>
          <w:lang w:bidi="en-US"/>
        </w:rPr>
        <w:t>10mm</w:t>
      </w:r>
      <w:r w:rsidRPr="003A452A">
        <w:rPr>
          <w:rFonts w:ascii="Times New Roman" w:eastAsia="宋体" w:hAnsi="Times New Roman" w:cs="Times New Roman"/>
          <w:kern w:val="0"/>
          <w:sz w:val="24"/>
          <w:szCs w:val="21"/>
          <w:lang w:bidi="en-US"/>
        </w:rPr>
        <w:t>，且侧壁应力不应大于地层的横向容许承载力。否则，地层上部应采取适当的加固措施。</w:t>
      </w:r>
    </w:p>
    <w:p w14:paraId="7F78027C" w14:textId="78DC31A1"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hint="eastAsia"/>
          <w:b/>
          <w:kern w:val="0"/>
          <w:sz w:val="24"/>
          <w:szCs w:val="21"/>
          <w:lang w:bidi="en-US"/>
        </w:rPr>
        <w:t>5</w:t>
      </w:r>
      <w:r w:rsidRPr="00F80FF1">
        <w:rPr>
          <w:rFonts w:ascii="Times New Roman" w:eastAsia="宋体" w:hAnsi="Times New Roman" w:cs="Times New Roman"/>
          <w:b/>
          <w:kern w:val="0"/>
          <w:sz w:val="24"/>
          <w:szCs w:val="21"/>
          <w:lang w:bidi="en-US"/>
        </w:rPr>
        <w:t>.5.2</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hint="eastAsia"/>
          <w:kern w:val="0"/>
          <w:sz w:val="24"/>
          <w:szCs w:val="21"/>
          <w:lang w:bidi="en-US"/>
        </w:rPr>
        <w:t>挡土板跨中最大挠度不宜大于挡土板计算跨度的</w:t>
      </w:r>
      <w:r w:rsidRPr="003A452A">
        <w:rPr>
          <w:rFonts w:ascii="Times New Roman" w:eastAsia="宋体" w:hAnsi="Times New Roman" w:cs="Times New Roman" w:hint="eastAsia"/>
          <w:kern w:val="0"/>
          <w:sz w:val="24"/>
          <w:szCs w:val="21"/>
          <w:lang w:bidi="en-US"/>
        </w:rPr>
        <w:t>1</w:t>
      </w:r>
      <w:r w:rsidRPr="003A452A">
        <w:rPr>
          <w:rFonts w:ascii="Times New Roman" w:eastAsia="宋体" w:hAnsi="Times New Roman" w:cs="Times New Roman"/>
          <w:kern w:val="0"/>
          <w:sz w:val="24"/>
          <w:szCs w:val="21"/>
          <w:lang w:bidi="en-US"/>
        </w:rPr>
        <w:t>/200</w:t>
      </w:r>
      <w:r w:rsidRPr="003A452A">
        <w:rPr>
          <w:rFonts w:ascii="Times New Roman" w:eastAsia="宋体" w:hAnsi="Times New Roman" w:cs="Times New Roman" w:hint="eastAsia"/>
          <w:kern w:val="0"/>
          <w:sz w:val="24"/>
          <w:szCs w:val="21"/>
          <w:lang w:bidi="en-US"/>
        </w:rPr>
        <w:t>。</w:t>
      </w:r>
    </w:p>
    <w:p w14:paraId="3A044D74" w14:textId="7D8D7B64"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Times New Roman" w:hAnsi="Times New Roman" w:cs="Times New Roman"/>
          <w:b/>
          <w:kern w:val="0"/>
          <w:sz w:val="24"/>
          <w:szCs w:val="24"/>
          <w:lang w:bidi="en-US"/>
        </w:rPr>
        <w:t>5.5.3</w:t>
      </w:r>
      <w:r w:rsidR="00A63B1B">
        <w:rPr>
          <w:rFonts w:ascii="Times New Roman" w:eastAsia="Times New Roman" w:hAnsi="Times New Roman" w:cs="Times New Roman"/>
          <w:b/>
          <w:kern w:val="0"/>
          <w:sz w:val="24"/>
          <w:szCs w:val="24"/>
          <w:lang w:bidi="en-US"/>
        </w:rPr>
        <w:t xml:space="preserve">  </w:t>
      </w:r>
      <w:r w:rsidRPr="003A452A">
        <w:rPr>
          <w:rFonts w:ascii="宋体" w:eastAsia="宋体" w:hAnsi="宋体" w:cs="宋体" w:hint="eastAsia"/>
          <w:kern w:val="0"/>
          <w:sz w:val="24"/>
          <w:szCs w:val="24"/>
          <w:lang w:bidi="en-US"/>
        </w:rPr>
        <w:t>计算抗滑桩桩身截面强度，当无特殊要求时，可不作最大裂缝宽度验算；在腐蚀性环境作用下，应进行最大裂缝宽度验算。挡土板应作最大裂缝宽度验算和挠度验算。</w:t>
      </w:r>
      <w:r w:rsidRPr="003A452A">
        <w:rPr>
          <w:rFonts w:ascii="Times New Roman" w:eastAsia="宋体" w:hAnsi="Times New Roman" w:cs="Times New Roman"/>
          <w:kern w:val="0"/>
          <w:sz w:val="24"/>
          <w:szCs w:val="21"/>
          <w:lang w:bidi="en-US"/>
        </w:rPr>
        <w:t>有</w:t>
      </w:r>
      <w:r w:rsidRPr="003A452A">
        <w:rPr>
          <w:rFonts w:ascii="Times New Roman" w:eastAsia="宋体" w:hAnsi="Times New Roman" w:cs="Times New Roman" w:hint="eastAsia"/>
          <w:kern w:val="0"/>
          <w:sz w:val="24"/>
          <w:szCs w:val="21"/>
          <w:lang w:bidi="en-US"/>
        </w:rPr>
        <w:t>翼缘</w:t>
      </w:r>
      <w:r w:rsidRPr="003A452A">
        <w:rPr>
          <w:rFonts w:ascii="Times New Roman" w:eastAsia="宋体" w:hAnsi="Times New Roman" w:cs="Times New Roman"/>
          <w:kern w:val="0"/>
          <w:sz w:val="24"/>
          <w:szCs w:val="21"/>
          <w:lang w:bidi="en-US"/>
        </w:rPr>
        <w:t>的桩，除检算强度以外，尚应</w:t>
      </w:r>
      <w:r w:rsidRPr="003A452A">
        <w:rPr>
          <w:rFonts w:ascii="Times New Roman" w:eastAsia="宋体" w:hAnsi="Times New Roman" w:cs="Times New Roman" w:hint="eastAsia"/>
          <w:kern w:val="0"/>
          <w:sz w:val="24"/>
          <w:szCs w:val="21"/>
          <w:lang w:bidi="en-US"/>
        </w:rPr>
        <w:t>对翼缘进行最大</w:t>
      </w:r>
      <w:r w:rsidRPr="003A452A">
        <w:rPr>
          <w:rFonts w:ascii="Times New Roman" w:eastAsia="宋体" w:hAnsi="Times New Roman" w:cs="Times New Roman"/>
          <w:kern w:val="0"/>
          <w:sz w:val="24"/>
          <w:szCs w:val="21"/>
          <w:lang w:bidi="en-US"/>
        </w:rPr>
        <w:t>裂缝宽度</w:t>
      </w:r>
      <w:r w:rsidRPr="003A452A">
        <w:rPr>
          <w:rFonts w:ascii="Times New Roman" w:eastAsia="宋体" w:hAnsi="Times New Roman" w:cs="Times New Roman"/>
          <w:kern w:val="0"/>
          <w:sz w:val="24"/>
          <w:szCs w:val="21"/>
          <w:lang w:bidi="en-US"/>
        </w:rPr>
        <w:lastRenderedPageBreak/>
        <w:t>验算。</w:t>
      </w:r>
    </w:p>
    <w:p w14:paraId="521C1F1A" w14:textId="1D9C2A15" w:rsidR="003A452A" w:rsidRPr="003A452A" w:rsidRDefault="003A452A" w:rsidP="00A63B1B">
      <w:pPr>
        <w:adjustRightInd w:val="0"/>
        <w:snapToGrid w:val="0"/>
        <w:spacing w:line="360" w:lineRule="auto"/>
        <w:rPr>
          <w:rFonts w:ascii="Times New Roman" w:eastAsia="等线" w:hAnsi="Times New Roman" w:cs="Times New Roman"/>
          <w:kern w:val="0"/>
          <w:sz w:val="24"/>
          <w:szCs w:val="24"/>
          <w:lang w:bidi="en-US"/>
        </w:rPr>
      </w:pPr>
      <w:r w:rsidRPr="00F80FF1">
        <w:rPr>
          <w:rFonts w:ascii="Times New Roman" w:eastAsia="等线" w:hAnsi="Times New Roman" w:cs="Times New Roman" w:hint="eastAsia"/>
          <w:b/>
          <w:kern w:val="0"/>
          <w:sz w:val="24"/>
          <w:szCs w:val="24"/>
          <w:lang w:bidi="en-US"/>
        </w:rPr>
        <w:t>5</w:t>
      </w:r>
      <w:r w:rsidRPr="00F80FF1">
        <w:rPr>
          <w:rFonts w:ascii="Times New Roman" w:eastAsia="等线" w:hAnsi="Times New Roman" w:cs="Times New Roman"/>
          <w:b/>
          <w:kern w:val="0"/>
          <w:sz w:val="24"/>
          <w:szCs w:val="24"/>
          <w:lang w:bidi="en-US"/>
        </w:rPr>
        <w:t>.5.4</w:t>
      </w:r>
      <w:r w:rsidR="00A63B1B">
        <w:rPr>
          <w:rFonts w:ascii="Times New Roman" w:eastAsia="等线" w:hAnsi="Times New Roman" w:cs="Times New Roman"/>
          <w:b/>
          <w:kern w:val="0"/>
          <w:sz w:val="24"/>
          <w:szCs w:val="24"/>
          <w:lang w:bidi="en-US"/>
        </w:rPr>
        <w:t xml:space="preserve">  </w:t>
      </w:r>
      <w:r w:rsidRPr="003A452A">
        <w:rPr>
          <w:rFonts w:ascii="Times New Roman" w:eastAsia="宋体" w:hAnsi="Times New Roman" w:cs="Times New Roman" w:hint="eastAsia"/>
          <w:kern w:val="0"/>
          <w:sz w:val="24"/>
          <w:szCs w:val="21"/>
          <w:lang w:bidi="en-US"/>
        </w:rPr>
        <w:t>最大裂缝宽度的计算</w:t>
      </w:r>
      <w:r w:rsidR="009F75ED">
        <w:rPr>
          <w:rFonts w:ascii="Times New Roman" w:eastAsia="宋体" w:hAnsi="Times New Roman" w:cs="Times New Roman" w:hint="eastAsia"/>
          <w:kern w:val="0"/>
          <w:sz w:val="24"/>
          <w:szCs w:val="21"/>
          <w:lang w:bidi="en-US"/>
        </w:rPr>
        <w:t>应符合</w:t>
      </w:r>
      <w:r w:rsidRPr="003A452A">
        <w:rPr>
          <w:rFonts w:ascii="Times New Roman" w:eastAsia="宋体" w:hAnsi="Times New Roman" w:cs="Times New Roman" w:hint="eastAsia"/>
          <w:kern w:val="0"/>
          <w:sz w:val="24"/>
          <w:szCs w:val="21"/>
          <w:lang w:bidi="en-US"/>
        </w:rPr>
        <w:t>现行《混凝土结构设计规范》</w:t>
      </w:r>
      <w:r w:rsidRPr="003A452A">
        <w:rPr>
          <w:rFonts w:ascii="Times New Roman" w:eastAsia="宋体" w:hAnsi="Times New Roman" w:cs="Times New Roman" w:hint="eastAsia"/>
          <w:kern w:val="0"/>
          <w:sz w:val="24"/>
          <w:szCs w:val="21"/>
          <w:lang w:bidi="en-US"/>
        </w:rPr>
        <w:t>G</w:t>
      </w:r>
      <w:r w:rsidRPr="003A452A">
        <w:rPr>
          <w:rFonts w:ascii="Times New Roman" w:eastAsia="宋体" w:hAnsi="Times New Roman" w:cs="Times New Roman"/>
          <w:kern w:val="0"/>
          <w:sz w:val="24"/>
          <w:szCs w:val="21"/>
          <w:lang w:bidi="en-US"/>
        </w:rPr>
        <w:t>B 50010</w:t>
      </w:r>
      <w:r w:rsidRPr="003A452A">
        <w:rPr>
          <w:rFonts w:ascii="Times New Roman" w:eastAsia="宋体" w:hAnsi="Times New Roman" w:cs="Times New Roman" w:hint="eastAsia"/>
          <w:kern w:val="0"/>
          <w:sz w:val="24"/>
          <w:szCs w:val="21"/>
          <w:lang w:bidi="en-US"/>
        </w:rPr>
        <w:t>的</w:t>
      </w:r>
      <w:r w:rsidR="00426F1C">
        <w:rPr>
          <w:rFonts w:ascii="Times New Roman" w:eastAsia="宋体" w:hAnsi="Times New Roman" w:cs="Times New Roman" w:hint="eastAsia"/>
          <w:kern w:val="0"/>
          <w:sz w:val="24"/>
          <w:szCs w:val="21"/>
          <w:lang w:bidi="en-US"/>
        </w:rPr>
        <w:t>有</w:t>
      </w:r>
      <w:r w:rsidRPr="003A452A">
        <w:rPr>
          <w:rFonts w:ascii="Times New Roman" w:eastAsia="宋体" w:hAnsi="Times New Roman" w:cs="Times New Roman" w:hint="eastAsia"/>
          <w:kern w:val="0"/>
          <w:sz w:val="24"/>
          <w:szCs w:val="21"/>
          <w:lang w:bidi="en-US"/>
        </w:rPr>
        <w:t>关规定。最大裂缝宽度限值可按经验或实际需求取用，无已有经验时，可</w:t>
      </w:r>
      <w:r w:rsidR="00426F1C">
        <w:rPr>
          <w:rFonts w:ascii="Times New Roman" w:eastAsia="宋体" w:hAnsi="Times New Roman" w:cs="Times New Roman" w:hint="eastAsia"/>
          <w:kern w:val="0"/>
          <w:sz w:val="24"/>
          <w:szCs w:val="21"/>
          <w:lang w:bidi="en-US"/>
        </w:rPr>
        <w:t>按照</w:t>
      </w:r>
      <w:r w:rsidRPr="003A452A">
        <w:rPr>
          <w:rFonts w:ascii="Times New Roman" w:eastAsia="宋体" w:hAnsi="Times New Roman" w:cs="Times New Roman" w:hint="eastAsia"/>
          <w:kern w:val="0"/>
          <w:sz w:val="24"/>
          <w:szCs w:val="21"/>
          <w:lang w:bidi="en-US"/>
        </w:rPr>
        <w:t>现行</w:t>
      </w:r>
      <w:r w:rsidR="007926FC">
        <w:rPr>
          <w:rFonts w:ascii="Times New Roman" w:eastAsia="宋体" w:hAnsi="Times New Roman" w:cs="Times New Roman" w:hint="eastAsia"/>
          <w:kern w:val="0"/>
          <w:sz w:val="24"/>
          <w:szCs w:val="21"/>
          <w:lang w:bidi="en-US"/>
        </w:rPr>
        <w:t>行业标准</w:t>
      </w:r>
      <w:r w:rsidRPr="003A452A">
        <w:rPr>
          <w:rFonts w:ascii="Times New Roman" w:eastAsia="宋体" w:hAnsi="Times New Roman" w:cs="Times New Roman" w:hint="eastAsia"/>
          <w:kern w:val="0"/>
          <w:sz w:val="24"/>
          <w:szCs w:val="21"/>
          <w:lang w:bidi="en-US"/>
        </w:rPr>
        <w:t>《铁路混凝土结构耐久性设计规范》</w:t>
      </w:r>
      <w:r w:rsidRPr="003A452A">
        <w:rPr>
          <w:rFonts w:ascii="Times New Roman" w:eastAsia="宋体" w:hAnsi="Times New Roman" w:cs="Times New Roman" w:hint="eastAsia"/>
          <w:kern w:val="0"/>
          <w:sz w:val="24"/>
          <w:szCs w:val="21"/>
          <w:lang w:bidi="en-US"/>
        </w:rPr>
        <w:t>T</w:t>
      </w:r>
      <w:r w:rsidRPr="003A452A">
        <w:rPr>
          <w:rFonts w:ascii="Times New Roman" w:eastAsia="宋体" w:hAnsi="Times New Roman" w:cs="Times New Roman"/>
          <w:kern w:val="0"/>
          <w:sz w:val="24"/>
          <w:szCs w:val="21"/>
          <w:lang w:bidi="en-US"/>
        </w:rPr>
        <w:t>B 10005</w:t>
      </w:r>
      <w:r w:rsidR="00426F1C">
        <w:rPr>
          <w:rFonts w:ascii="Times New Roman" w:eastAsia="宋体" w:hAnsi="Times New Roman" w:cs="Times New Roman" w:hint="eastAsia"/>
          <w:kern w:val="0"/>
          <w:sz w:val="24"/>
          <w:szCs w:val="21"/>
          <w:lang w:bidi="en-US"/>
        </w:rPr>
        <w:t>的有关</w:t>
      </w:r>
      <w:r w:rsidRPr="003A452A">
        <w:rPr>
          <w:rFonts w:ascii="Times New Roman" w:eastAsia="宋体" w:hAnsi="Times New Roman" w:cs="Times New Roman" w:hint="eastAsia"/>
          <w:kern w:val="0"/>
          <w:sz w:val="24"/>
          <w:szCs w:val="21"/>
          <w:lang w:bidi="en-US"/>
        </w:rPr>
        <w:t>规定</w:t>
      </w:r>
      <w:r w:rsidR="00426F1C">
        <w:rPr>
          <w:rFonts w:ascii="Times New Roman" w:eastAsia="宋体" w:hAnsi="Times New Roman" w:cs="Times New Roman" w:hint="eastAsia"/>
          <w:kern w:val="0"/>
          <w:sz w:val="24"/>
          <w:szCs w:val="21"/>
          <w:lang w:bidi="en-US"/>
        </w:rPr>
        <w:t>取</w:t>
      </w:r>
      <w:r w:rsidRPr="003A452A">
        <w:rPr>
          <w:rFonts w:ascii="Times New Roman" w:eastAsia="宋体" w:hAnsi="Times New Roman" w:cs="Times New Roman" w:hint="eastAsia"/>
          <w:kern w:val="0"/>
          <w:sz w:val="24"/>
          <w:szCs w:val="21"/>
          <w:lang w:bidi="en-US"/>
        </w:rPr>
        <w:t>用。</w:t>
      </w:r>
    </w:p>
    <w:p w14:paraId="1BE1F89F" w14:textId="26116041"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hint="eastAsia"/>
          <w:b/>
          <w:kern w:val="0"/>
          <w:sz w:val="24"/>
          <w:szCs w:val="21"/>
          <w:lang w:bidi="en-US"/>
        </w:rPr>
        <w:t>5</w:t>
      </w:r>
      <w:r w:rsidRPr="00F80FF1">
        <w:rPr>
          <w:rFonts w:ascii="Times New Roman" w:eastAsia="宋体" w:hAnsi="Times New Roman" w:cs="Times New Roman"/>
          <w:b/>
          <w:kern w:val="0"/>
          <w:sz w:val="24"/>
          <w:szCs w:val="21"/>
          <w:lang w:bidi="en-US"/>
        </w:rPr>
        <w:t>.5.5</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hint="eastAsia"/>
          <w:kern w:val="0"/>
          <w:sz w:val="24"/>
          <w:szCs w:val="21"/>
          <w:lang w:bidi="en-US"/>
        </w:rPr>
        <w:t>预制混凝土桩板式挡土墙构件裂缝最大宽度检算时，作用效应可按式</w:t>
      </w:r>
      <w:r w:rsidRPr="003A452A">
        <w:rPr>
          <w:rFonts w:ascii="Times New Roman" w:eastAsia="宋体" w:hAnsi="Times New Roman" w:cs="Times New Roman" w:hint="eastAsia"/>
          <w:kern w:val="0"/>
          <w:sz w:val="24"/>
          <w:szCs w:val="21"/>
          <w:lang w:bidi="en-US"/>
        </w:rPr>
        <w:t>5</w:t>
      </w:r>
      <w:r w:rsidRPr="003A452A">
        <w:rPr>
          <w:rFonts w:ascii="Times New Roman" w:eastAsia="宋体" w:hAnsi="Times New Roman" w:cs="Times New Roman"/>
          <w:kern w:val="0"/>
          <w:sz w:val="24"/>
          <w:szCs w:val="21"/>
          <w:lang w:bidi="en-US"/>
        </w:rPr>
        <w:t>.5.5</w:t>
      </w:r>
      <w:r w:rsidR="00E7686D">
        <w:rPr>
          <w:rFonts w:ascii="Times New Roman" w:eastAsia="宋体" w:hAnsi="Times New Roman" w:cs="Times New Roman"/>
          <w:kern w:val="0"/>
          <w:sz w:val="24"/>
          <w:szCs w:val="21"/>
          <w:lang w:bidi="en-US"/>
        </w:rPr>
        <w:t>-1</w:t>
      </w:r>
      <w:r w:rsidRPr="003A452A">
        <w:rPr>
          <w:rFonts w:ascii="Times New Roman" w:eastAsia="宋体" w:hAnsi="Times New Roman" w:cs="Times New Roman" w:hint="eastAsia"/>
          <w:kern w:val="0"/>
          <w:sz w:val="24"/>
          <w:szCs w:val="21"/>
          <w:lang w:bidi="en-US"/>
        </w:rPr>
        <w:t>计算：</w:t>
      </w:r>
    </w:p>
    <w:p w14:paraId="470BACE0" w14:textId="3DDBAF9B" w:rsidR="003A452A" w:rsidRPr="003A452A" w:rsidRDefault="00615200" w:rsidP="00E7686D">
      <w:pPr>
        <w:adjustRightInd w:val="0"/>
        <w:snapToGrid w:val="0"/>
        <w:spacing w:line="360" w:lineRule="auto"/>
        <w:jc w:val="right"/>
        <w:rPr>
          <w:rFonts w:ascii="Times New Roman" w:eastAsia="等线" w:hAnsi="Times New Roman" w:cs="Times New Roman"/>
          <w:kern w:val="0"/>
          <w:sz w:val="24"/>
          <w:szCs w:val="24"/>
        </w:rPr>
      </w:pPr>
      <m:oMath>
        <m:sSub>
          <m:sSubPr>
            <m:ctrlPr>
              <w:rPr>
                <w:rFonts w:ascii="Cambria Math" w:eastAsia="等线" w:hAnsi="Cambria Math" w:cs="Times New Roman"/>
                <w:kern w:val="0"/>
                <w:sz w:val="24"/>
                <w:szCs w:val="24"/>
              </w:rPr>
            </m:ctrlPr>
          </m:sSubPr>
          <m:e>
            <m:r>
              <w:rPr>
                <w:rFonts w:ascii="Cambria Math" w:eastAsia="等线" w:hAnsi="Cambria Math" w:cs="Times New Roman"/>
                <w:kern w:val="0"/>
                <w:sz w:val="24"/>
                <w:szCs w:val="24"/>
              </w:rPr>
              <m:t>S</m:t>
            </m:r>
          </m:e>
          <m:sub>
            <m:r>
              <w:rPr>
                <w:rFonts w:ascii="Cambria Math" w:eastAsia="等线" w:hAnsi="Cambria Math" w:cs="Times New Roman" w:hint="eastAsia"/>
                <w:kern w:val="0"/>
                <w:sz w:val="24"/>
                <w:szCs w:val="24"/>
              </w:rPr>
              <m:t>k</m:t>
            </m:r>
          </m:sub>
        </m:sSub>
        <m:r>
          <w:rPr>
            <w:rFonts w:ascii="Cambria Math" w:eastAsia="等线" w:hAnsi="Cambria Math" w:cs="Times New Roman"/>
            <w:kern w:val="0"/>
            <w:sz w:val="24"/>
            <w:szCs w:val="24"/>
          </w:rPr>
          <m:t>=</m:t>
        </m:r>
        <m:sSub>
          <m:sSubPr>
            <m:ctrlPr>
              <w:rPr>
                <w:rFonts w:ascii="Cambria Math" w:eastAsia="等线" w:hAnsi="Cambria Math" w:cs="Times New Roman"/>
                <w:kern w:val="0"/>
                <w:sz w:val="24"/>
                <w:szCs w:val="24"/>
              </w:rPr>
            </m:ctrlPr>
          </m:sSubPr>
          <m:e>
            <m:r>
              <w:rPr>
                <w:rFonts w:ascii="Cambria Math" w:eastAsia="等线" w:hAnsi="Cambria Math" w:cs="Times New Roman"/>
                <w:kern w:val="0"/>
                <w:sz w:val="24"/>
                <w:szCs w:val="24"/>
              </w:rPr>
              <m:t>S</m:t>
            </m:r>
          </m:e>
          <m:sub>
            <m:r>
              <w:rPr>
                <w:rFonts w:ascii="Cambria Math" w:eastAsia="等线" w:hAnsi="Cambria Math" w:cs="Times New Roman"/>
                <w:kern w:val="0"/>
                <w:sz w:val="24"/>
                <w:szCs w:val="24"/>
              </w:rPr>
              <m:t>Gk</m:t>
            </m:r>
          </m:sub>
        </m:sSub>
        <m:r>
          <w:rPr>
            <w:rFonts w:ascii="Cambria Math" w:eastAsia="等线" w:hAnsi="Cambria Math" w:cs="Times New Roman"/>
            <w:kern w:val="0"/>
            <w:sz w:val="24"/>
            <w:szCs w:val="24"/>
          </w:rPr>
          <m:t>+</m:t>
        </m:r>
        <m:sSub>
          <m:sSubPr>
            <m:ctrlPr>
              <w:rPr>
                <w:rFonts w:ascii="Cambria Math" w:eastAsia="等线" w:hAnsi="Cambria Math" w:cs="Times New Roman"/>
                <w:i/>
                <w:kern w:val="0"/>
                <w:sz w:val="24"/>
                <w:szCs w:val="24"/>
              </w:rPr>
            </m:ctrlPr>
          </m:sSubPr>
          <m:e>
            <m:r>
              <w:rPr>
                <w:rFonts w:ascii="Cambria Math" w:eastAsia="等线" w:hAnsi="Cambria Math" w:cs="Times New Roman"/>
                <w:kern w:val="0"/>
                <w:sz w:val="24"/>
                <w:szCs w:val="24"/>
              </w:rPr>
              <m:t>ψ</m:t>
            </m:r>
          </m:e>
          <m:sub>
            <m:r>
              <w:rPr>
                <w:rFonts w:ascii="Cambria Math" w:eastAsia="等线" w:hAnsi="Cambria Math" w:cs="Times New Roman"/>
                <w:kern w:val="0"/>
                <w:sz w:val="24"/>
                <w:szCs w:val="24"/>
              </w:rPr>
              <m:t>q</m:t>
            </m:r>
          </m:sub>
        </m:sSub>
        <m:sSub>
          <m:sSubPr>
            <m:ctrlPr>
              <w:rPr>
                <w:rFonts w:ascii="Cambria Math" w:eastAsia="等线" w:hAnsi="Cambria Math" w:cs="Times New Roman"/>
                <w:kern w:val="0"/>
                <w:sz w:val="24"/>
                <w:szCs w:val="24"/>
              </w:rPr>
            </m:ctrlPr>
          </m:sSubPr>
          <m:e>
            <m:r>
              <w:rPr>
                <w:rFonts w:ascii="Cambria Math" w:eastAsia="等线" w:hAnsi="Cambria Math" w:cs="Times New Roman"/>
                <w:kern w:val="0"/>
                <w:sz w:val="24"/>
                <w:szCs w:val="24"/>
              </w:rPr>
              <m:t>S</m:t>
            </m:r>
          </m:e>
          <m:sub>
            <m:r>
              <w:rPr>
                <w:rFonts w:ascii="Cambria Math" w:eastAsia="等线" w:hAnsi="Cambria Math" w:cs="Times New Roman"/>
                <w:kern w:val="0"/>
                <w:sz w:val="24"/>
                <w:szCs w:val="24"/>
              </w:rPr>
              <m:t>Qk</m:t>
            </m:r>
          </m:sub>
        </m:sSub>
      </m:oMath>
      <w:r w:rsidR="00E7686D">
        <w:rPr>
          <w:rFonts w:ascii="Times New Roman" w:eastAsia="等线" w:hAnsi="Times New Roman" w:cs="Times New Roman"/>
          <w:kern w:val="0"/>
          <w:sz w:val="24"/>
          <w:szCs w:val="24"/>
        </w:rPr>
        <w:t xml:space="preserve">                                             </w:t>
      </w:r>
      <w:r w:rsidR="00E7686D">
        <w:rPr>
          <w:rFonts w:ascii="Times New Roman" w:eastAsia="等线" w:hAnsi="Times New Roman" w:cs="Times New Roman" w:hint="eastAsia"/>
          <w:kern w:val="0"/>
          <w:sz w:val="24"/>
          <w:szCs w:val="24"/>
        </w:rPr>
        <w:t>(</w:t>
      </w:r>
      <w:r w:rsidR="00E7686D">
        <w:rPr>
          <w:rFonts w:ascii="Times New Roman" w:eastAsia="等线" w:hAnsi="Times New Roman" w:cs="Times New Roman"/>
          <w:kern w:val="0"/>
          <w:sz w:val="24"/>
          <w:szCs w:val="24"/>
        </w:rPr>
        <w:t>5.5.5-1)</w:t>
      </w:r>
    </w:p>
    <w:p w14:paraId="25F3E14C" w14:textId="77777777" w:rsidR="003A452A" w:rsidRPr="003A452A" w:rsidRDefault="003A452A" w:rsidP="002653F1">
      <w:pPr>
        <w:adjustRightInd w:val="0"/>
        <w:snapToGrid w:val="0"/>
        <w:spacing w:line="360" w:lineRule="auto"/>
        <w:jc w:val="left"/>
        <w:rPr>
          <w:rFonts w:ascii="Times New Roman" w:eastAsia="宋体" w:hAnsi="Times New Roman" w:cs="Times New Roman"/>
          <w:kern w:val="0"/>
          <w:sz w:val="24"/>
          <w:szCs w:val="24"/>
        </w:rPr>
      </w:pPr>
      <w:r w:rsidRPr="003A452A">
        <w:rPr>
          <w:rFonts w:ascii="Times New Roman" w:eastAsia="宋体" w:hAnsi="Times New Roman" w:cs="Times New Roman" w:hint="eastAsia"/>
          <w:kern w:val="0"/>
          <w:sz w:val="24"/>
          <w:szCs w:val="24"/>
        </w:rPr>
        <w:t>式中，</w:t>
      </w:r>
      <m:oMath>
        <m:sSub>
          <m:sSubPr>
            <m:ctrlPr>
              <w:rPr>
                <w:rFonts w:ascii="Cambria Math" w:eastAsia="等线" w:hAnsi="Cambria Math" w:cs="Times New Roman"/>
                <w:kern w:val="0"/>
                <w:sz w:val="24"/>
                <w:szCs w:val="24"/>
              </w:rPr>
            </m:ctrlPr>
          </m:sSubPr>
          <m:e>
            <m:r>
              <w:rPr>
                <w:rFonts w:ascii="Cambria Math" w:eastAsia="等线" w:hAnsi="Cambria Math" w:cs="Times New Roman"/>
                <w:kern w:val="0"/>
                <w:sz w:val="24"/>
                <w:szCs w:val="24"/>
              </w:rPr>
              <m:t>S</m:t>
            </m:r>
          </m:e>
          <m:sub>
            <m:r>
              <w:rPr>
                <w:rFonts w:ascii="Cambria Math" w:eastAsia="等线" w:hAnsi="Cambria Math" w:cs="Times New Roman"/>
                <w:kern w:val="0"/>
                <w:sz w:val="24"/>
                <w:szCs w:val="24"/>
              </w:rPr>
              <m:t>k</m:t>
            </m:r>
          </m:sub>
        </m:sSub>
      </m:oMath>
      <w:r w:rsidRPr="003A452A">
        <w:rPr>
          <w:rFonts w:ascii="Times New Roman" w:eastAsia="宋体" w:hAnsi="Times New Roman" w:cs="Times New Roman"/>
          <w:kern w:val="0"/>
          <w:sz w:val="24"/>
          <w:szCs w:val="24"/>
        </w:rPr>
        <w:t>——</w:t>
      </w:r>
      <w:r w:rsidRPr="003A452A">
        <w:rPr>
          <w:rFonts w:ascii="Times New Roman" w:eastAsia="宋体" w:hAnsi="Times New Roman" w:cs="Times New Roman" w:hint="eastAsia"/>
          <w:kern w:val="0"/>
          <w:sz w:val="24"/>
          <w:szCs w:val="24"/>
        </w:rPr>
        <w:t>作用效应标准值；</w:t>
      </w:r>
    </w:p>
    <w:p w14:paraId="1816E4DF" w14:textId="77777777" w:rsidR="003A452A" w:rsidRPr="003A452A" w:rsidRDefault="00615200" w:rsidP="002653F1">
      <w:pPr>
        <w:adjustRightInd w:val="0"/>
        <w:snapToGrid w:val="0"/>
        <w:spacing w:line="360" w:lineRule="auto"/>
        <w:ind w:leftChars="300" w:left="630"/>
        <w:jc w:val="left"/>
        <w:rPr>
          <w:rFonts w:ascii="Times New Roman" w:eastAsia="宋体" w:hAnsi="Times New Roman" w:cs="Times New Roman"/>
          <w:kern w:val="0"/>
          <w:sz w:val="24"/>
          <w:szCs w:val="24"/>
        </w:rPr>
      </w:pPr>
      <m:oMath>
        <m:sSub>
          <m:sSubPr>
            <m:ctrlPr>
              <w:rPr>
                <w:rFonts w:ascii="Cambria Math" w:eastAsia="等线" w:hAnsi="Cambria Math" w:cs="Times New Roman"/>
                <w:kern w:val="0"/>
                <w:sz w:val="24"/>
                <w:szCs w:val="24"/>
              </w:rPr>
            </m:ctrlPr>
          </m:sSubPr>
          <m:e>
            <m:r>
              <w:rPr>
                <w:rFonts w:ascii="Cambria Math" w:eastAsia="等线" w:hAnsi="Cambria Math" w:cs="Times New Roman"/>
                <w:kern w:val="0"/>
                <w:sz w:val="24"/>
                <w:szCs w:val="24"/>
              </w:rPr>
              <m:t>S</m:t>
            </m:r>
          </m:e>
          <m:sub>
            <m:r>
              <w:rPr>
                <w:rFonts w:ascii="Cambria Math" w:eastAsia="等线" w:hAnsi="Cambria Math" w:cs="Times New Roman"/>
                <w:kern w:val="0"/>
                <w:sz w:val="24"/>
                <w:szCs w:val="24"/>
              </w:rPr>
              <m:t>Gk</m:t>
            </m:r>
          </m:sub>
        </m:sSub>
      </m:oMath>
      <w:r w:rsidR="003A452A" w:rsidRPr="003A452A">
        <w:rPr>
          <w:rFonts w:ascii="Times New Roman" w:eastAsia="宋体" w:hAnsi="Times New Roman" w:cs="Times New Roman"/>
          <w:kern w:val="0"/>
          <w:sz w:val="24"/>
          <w:szCs w:val="24"/>
        </w:rPr>
        <w:t>——</w:t>
      </w:r>
      <w:r w:rsidR="003A452A" w:rsidRPr="003A452A">
        <w:rPr>
          <w:rFonts w:ascii="Times New Roman" w:eastAsia="宋体" w:hAnsi="Times New Roman" w:cs="Times New Roman" w:hint="eastAsia"/>
          <w:kern w:val="0"/>
          <w:sz w:val="24"/>
          <w:szCs w:val="24"/>
        </w:rPr>
        <w:t>永久作用效应标准值；</w:t>
      </w:r>
    </w:p>
    <w:p w14:paraId="415704B2" w14:textId="77777777" w:rsidR="003A452A" w:rsidRPr="003A452A" w:rsidRDefault="00615200" w:rsidP="002653F1">
      <w:pPr>
        <w:adjustRightInd w:val="0"/>
        <w:snapToGrid w:val="0"/>
        <w:spacing w:line="360" w:lineRule="auto"/>
        <w:ind w:leftChars="300" w:left="630"/>
        <w:jc w:val="left"/>
        <w:rPr>
          <w:rFonts w:ascii="Times New Roman" w:eastAsia="宋体" w:hAnsi="Times New Roman" w:cs="Times New Roman"/>
          <w:kern w:val="0"/>
          <w:sz w:val="24"/>
          <w:szCs w:val="24"/>
        </w:rPr>
      </w:pPr>
      <m:oMath>
        <m:sSub>
          <m:sSubPr>
            <m:ctrlPr>
              <w:rPr>
                <w:rFonts w:ascii="Cambria Math" w:eastAsia="等线" w:hAnsi="Cambria Math" w:cs="Times New Roman"/>
                <w:i/>
                <w:kern w:val="0"/>
                <w:sz w:val="24"/>
                <w:szCs w:val="24"/>
              </w:rPr>
            </m:ctrlPr>
          </m:sSubPr>
          <m:e>
            <m:r>
              <w:rPr>
                <w:rFonts w:ascii="Cambria Math" w:eastAsia="等线" w:hAnsi="Cambria Math" w:cs="Times New Roman"/>
                <w:kern w:val="0"/>
                <w:sz w:val="24"/>
                <w:szCs w:val="24"/>
              </w:rPr>
              <m:t>ψ</m:t>
            </m:r>
          </m:e>
          <m:sub>
            <m:r>
              <w:rPr>
                <w:rFonts w:ascii="Cambria Math" w:eastAsia="等线" w:hAnsi="Cambria Math" w:cs="Times New Roman"/>
                <w:kern w:val="0"/>
                <w:sz w:val="24"/>
                <w:szCs w:val="24"/>
              </w:rPr>
              <m:t>q</m:t>
            </m:r>
          </m:sub>
        </m:sSub>
      </m:oMath>
      <w:r w:rsidR="003A452A" w:rsidRPr="003A452A">
        <w:rPr>
          <w:rFonts w:ascii="Times New Roman" w:eastAsia="宋体" w:hAnsi="Times New Roman" w:cs="Times New Roman"/>
          <w:kern w:val="0"/>
          <w:sz w:val="24"/>
          <w:szCs w:val="24"/>
        </w:rPr>
        <w:t>——</w:t>
      </w:r>
      <w:r w:rsidR="003A452A" w:rsidRPr="003A452A">
        <w:rPr>
          <w:rFonts w:ascii="Times New Roman" w:eastAsia="宋体" w:hAnsi="Times New Roman" w:cs="Times New Roman" w:hint="eastAsia"/>
          <w:kern w:val="0"/>
          <w:sz w:val="24"/>
          <w:szCs w:val="24"/>
        </w:rPr>
        <w:t>可变作用的准永久值系数，可采用</w:t>
      </w:r>
      <w:r w:rsidR="003A452A" w:rsidRPr="003A452A">
        <w:rPr>
          <w:rFonts w:ascii="Times New Roman" w:eastAsia="宋体" w:hAnsi="Times New Roman" w:cs="Times New Roman" w:hint="eastAsia"/>
          <w:kern w:val="0"/>
          <w:sz w:val="24"/>
          <w:szCs w:val="24"/>
        </w:rPr>
        <w:t>0</w:t>
      </w:r>
      <w:r w:rsidR="003A452A" w:rsidRPr="003A452A">
        <w:rPr>
          <w:rFonts w:ascii="Times New Roman" w:eastAsia="宋体" w:hAnsi="Times New Roman" w:cs="Times New Roman"/>
          <w:kern w:val="0"/>
          <w:sz w:val="24"/>
          <w:szCs w:val="24"/>
        </w:rPr>
        <w:t>.6</w:t>
      </w:r>
      <w:r w:rsidR="003A452A" w:rsidRPr="003A452A">
        <w:rPr>
          <w:rFonts w:ascii="Times New Roman" w:eastAsia="宋体" w:hAnsi="Times New Roman" w:cs="Times New Roman" w:hint="eastAsia"/>
          <w:kern w:val="0"/>
          <w:sz w:val="24"/>
          <w:szCs w:val="24"/>
        </w:rPr>
        <w:t>；</w:t>
      </w:r>
    </w:p>
    <w:p w14:paraId="425BF7A8" w14:textId="77777777" w:rsidR="003A452A" w:rsidRPr="003A452A" w:rsidRDefault="00615200" w:rsidP="002653F1">
      <w:pPr>
        <w:adjustRightInd w:val="0"/>
        <w:snapToGrid w:val="0"/>
        <w:spacing w:line="360" w:lineRule="auto"/>
        <w:ind w:leftChars="300" w:left="630"/>
        <w:jc w:val="left"/>
        <w:rPr>
          <w:rFonts w:ascii="Times New Roman" w:eastAsia="宋体" w:hAnsi="Times New Roman" w:cs="Times New Roman"/>
          <w:kern w:val="0"/>
          <w:sz w:val="24"/>
          <w:szCs w:val="24"/>
        </w:rPr>
      </w:pPr>
      <m:oMath>
        <m:sSub>
          <m:sSubPr>
            <m:ctrlPr>
              <w:rPr>
                <w:rFonts w:ascii="Cambria Math" w:eastAsia="等线" w:hAnsi="Cambria Math" w:cs="Times New Roman"/>
                <w:kern w:val="0"/>
                <w:sz w:val="24"/>
                <w:szCs w:val="24"/>
              </w:rPr>
            </m:ctrlPr>
          </m:sSubPr>
          <m:e>
            <m:r>
              <w:rPr>
                <w:rFonts w:ascii="Cambria Math" w:eastAsia="等线" w:hAnsi="Cambria Math" w:cs="Times New Roman"/>
                <w:kern w:val="0"/>
                <w:sz w:val="24"/>
                <w:szCs w:val="24"/>
              </w:rPr>
              <m:t>S</m:t>
            </m:r>
          </m:e>
          <m:sub>
            <m:r>
              <w:rPr>
                <w:rFonts w:ascii="Cambria Math" w:eastAsia="等线" w:hAnsi="Cambria Math" w:cs="Times New Roman"/>
                <w:kern w:val="0"/>
                <w:sz w:val="24"/>
                <w:szCs w:val="24"/>
              </w:rPr>
              <m:t>Qk</m:t>
            </m:r>
          </m:sub>
        </m:sSub>
      </m:oMath>
      <w:r w:rsidR="003A452A" w:rsidRPr="003A452A">
        <w:rPr>
          <w:rFonts w:ascii="Times New Roman" w:eastAsia="宋体" w:hAnsi="Times New Roman" w:cs="Times New Roman"/>
          <w:kern w:val="0"/>
          <w:sz w:val="24"/>
          <w:szCs w:val="24"/>
        </w:rPr>
        <w:t>——</w:t>
      </w:r>
      <w:r w:rsidR="003A452A" w:rsidRPr="003A452A">
        <w:rPr>
          <w:rFonts w:ascii="Times New Roman" w:eastAsia="宋体" w:hAnsi="Times New Roman" w:cs="Times New Roman" w:hint="eastAsia"/>
          <w:kern w:val="0"/>
          <w:sz w:val="24"/>
          <w:szCs w:val="24"/>
        </w:rPr>
        <w:t>可变作用效应标准值</w:t>
      </w:r>
    </w:p>
    <w:p w14:paraId="5D38BD73" w14:textId="47D48443" w:rsidR="003A452A" w:rsidRPr="00EE4160" w:rsidRDefault="003A452A" w:rsidP="002653F1">
      <w:pPr>
        <w:pStyle w:val="32"/>
      </w:pPr>
      <w:bookmarkStart w:id="48" w:name="_Toc137727197"/>
      <w:r w:rsidRPr="00EE4160">
        <w:rPr>
          <w:rFonts w:hint="eastAsia"/>
        </w:rPr>
        <w:t>5</w:t>
      </w:r>
      <w:r w:rsidRPr="00EE4160">
        <w:t xml:space="preserve">.6 </w:t>
      </w:r>
      <w:r w:rsidR="00A72C0D">
        <w:t xml:space="preserve"> </w:t>
      </w:r>
      <w:r w:rsidRPr="00EE4160">
        <w:rPr>
          <w:rFonts w:hint="eastAsia"/>
        </w:rPr>
        <w:t>构造要求</w:t>
      </w:r>
      <w:bookmarkEnd w:id="48"/>
    </w:p>
    <w:p w14:paraId="64C8C150" w14:textId="22D5B0F9"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b/>
          <w:kern w:val="0"/>
          <w:sz w:val="24"/>
          <w:szCs w:val="21"/>
          <w:lang w:bidi="en-US"/>
        </w:rPr>
        <w:t>5.6.1</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kern w:val="0"/>
          <w:sz w:val="24"/>
          <w:szCs w:val="21"/>
          <w:lang w:bidi="en-US"/>
        </w:rPr>
        <w:t>设牛腿的抗滑桩，牛腿的高度不宜小于</w:t>
      </w:r>
      <w:r w:rsidRPr="003A452A">
        <w:rPr>
          <w:rFonts w:ascii="Times New Roman" w:eastAsia="宋体" w:hAnsi="Times New Roman" w:cs="Times New Roman"/>
          <w:kern w:val="0"/>
          <w:sz w:val="24"/>
          <w:szCs w:val="21"/>
          <w:lang w:bidi="en-US"/>
        </w:rPr>
        <w:t>40 cm</w:t>
      </w:r>
      <w:r w:rsidRPr="003A452A">
        <w:rPr>
          <w:rFonts w:ascii="Times New Roman" w:eastAsia="宋体" w:hAnsi="Times New Roman" w:cs="Times New Roman"/>
          <w:kern w:val="0"/>
          <w:sz w:val="24"/>
          <w:szCs w:val="21"/>
          <w:lang w:bidi="en-US"/>
        </w:rPr>
        <w:t>，宽度不宜小于</w:t>
      </w:r>
      <w:r w:rsidRPr="003A452A">
        <w:rPr>
          <w:rFonts w:ascii="Times New Roman" w:eastAsia="宋体" w:hAnsi="Times New Roman" w:cs="Times New Roman"/>
          <w:kern w:val="0"/>
          <w:sz w:val="24"/>
          <w:szCs w:val="21"/>
          <w:lang w:bidi="en-US"/>
        </w:rPr>
        <w:t>30 cm</w:t>
      </w:r>
      <w:r w:rsidRPr="003A452A">
        <w:rPr>
          <w:rFonts w:ascii="Times New Roman" w:eastAsia="宋体" w:hAnsi="Times New Roman" w:cs="Times New Roman"/>
          <w:kern w:val="0"/>
          <w:sz w:val="24"/>
          <w:szCs w:val="21"/>
          <w:lang w:bidi="en-US"/>
        </w:rPr>
        <w:t>。</w:t>
      </w:r>
    </w:p>
    <w:p w14:paraId="04AD006B" w14:textId="56ACFC2D"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b/>
          <w:kern w:val="0"/>
          <w:sz w:val="24"/>
          <w:szCs w:val="21"/>
          <w:lang w:bidi="en-US"/>
        </w:rPr>
        <w:t>5.6.2</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kern w:val="0"/>
          <w:sz w:val="24"/>
          <w:szCs w:val="21"/>
          <w:lang w:bidi="en-US"/>
        </w:rPr>
        <w:t>抗滑桩和挡士板的混凝土强度等级不宜低于</w:t>
      </w:r>
      <w:r w:rsidRPr="003A452A">
        <w:rPr>
          <w:rFonts w:ascii="Times New Roman" w:eastAsia="宋体" w:hAnsi="Times New Roman" w:cs="Times New Roman"/>
          <w:kern w:val="0"/>
          <w:sz w:val="24"/>
          <w:szCs w:val="21"/>
          <w:lang w:bidi="en-US"/>
        </w:rPr>
        <w:t>C30</w:t>
      </w:r>
      <w:r w:rsidRPr="003A452A">
        <w:rPr>
          <w:rFonts w:ascii="Times New Roman" w:eastAsia="宋体" w:hAnsi="Times New Roman" w:cs="Times New Roman"/>
          <w:kern w:val="0"/>
          <w:sz w:val="24"/>
          <w:szCs w:val="21"/>
          <w:lang w:bidi="en-US"/>
        </w:rPr>
        <w:t>，</w:t>
      </w:r>
      <w:r w:rsidRPr="003A452A">
        <w:rPr>
          <w:rFonts w:ascii="Times New Roman" w:eastAsia="宋体" w:hAnsi="Times New Roman" w:cs="Times New Roman" w:hint="eastAsia"/>
          <w:kern w:val="0"/>
          <w:sz w:val="24"/>
          <w:szCs w:val="21"/>
          <w:lang w:bidi="en-US"/>
        </w:rPr>
        <w:t>当地下水有侵蚀性时，水泥应按有关规定选用。</w:t>
      </w:r>
    </w:p>
    <w:p w14:paraId="7BF5C0FD" w14:textId="2132DC07"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b/>
          <w:kern w:val="0"/>
          <w:sz w:val="24"/>
          <w:szCs w:val="21"/>
          <w:lang w:bidi="en-US"/>
        </w:rPr>
        <w:t>5.6.3</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kern w:val="0"/>
          <w:sz w:val="24"/>
          <w:szCs w:val="21"/>
          <w:lang w:bidi="en-US"/>
        </w:rPr>
        <w:t>桩身中主筋宜采用</w:t>
      </w:r>
      <w:r w:rsidRPr="003A452A">
        <w:rPr>
          <w:rFonts w:ascii="Times New Roman" w:eastAsia="宋体" w:hAnsi="Times New Roman" w:cs="Times New Roman"/>
          <w:kern w:val="0"/>
          <w:sz w:val="24"/>
          <w:szCs w:val="21"/>
          <w:lang w:bidi="en-US"/>
        </w:rPr>
        <w:t>HRB400</w:t>
      </w:r>
      <w:r w:rsidRPr="003A452A">
        <w:rPr>
          <w:rFonts w:ascii="Times New Roman" w:eastAsia="宋体" w:hAnsi="Times New Roman" w:cs="Times New Roman"/>
          <w:kern w:val="0"/>
          <w:sz w:val="24"/>
          <w:szCs w:val="21"/>
          <w:lang w:bidi="en-US"/>
        </w:rPr>
        <w:t>，箍筋和挡土板中的主筋可采用</w:t>
      </w:r>
      <w:r w:rsidRPr="003A452A">
        <w:rPr>
          <w:rFonts w:ascii="Times New Roman" w:eastAsia="宋体" w:hAnsi="Times New Roman" w:cs="Times New Roman"/>
          <w:kern w:val="0"/>
          <w:sz w:val="24"/>
          <w:szCs w:val="21"/>
          <w:lang w:bidi="en-US"/>
        </w:rPr>
        <w:t>HRB335</w:t>
      </w:r>
      <w:r w:rsidRPr="003A452A">
        <w:rPr>
          <w:rFonts w:ascii="Times New Roman" w:eastAsia="宋体" w:hAnsi="Times New Roman" w:cs="Times New Roman"/>
          <w:kern w:val="0"/>
          <w:sz w:val="24"/>
          <w:szCs w:val="21"/>
          <w:lang w:bidi="en-US"/>
        </w:rPr>
        <w:t>或</w:t>
      </w:r>
      <w:r w:rsidRPr="003A452A">
        <w:rPr>
          <w:rFonts w:ascii="Times New Roman" w:eastAsia="宋体" w:hAnsi="Times New Roman" w:cs="Times New Roman"/>
          <w:kern w:val="0"/>
          <w:sz w:val="24"/>
          <w:szCs w:val="21"/>
          <w:lang w:bidi="en-US"/>
        </w:rPr>
        <w:t>HRB400</w:t>
      </w:r>
      <w:r w:rsidRPr="003A452A">
        <w:rPr>
          <w:rFonts w:ascii="Times New Roman" w:eastAsia="宋体" w:hAnsi="Times New Roman" w:cs="Times New Roman"/>
          <w:kern w:val="0"/>
          <w:sz w:val="24"/>
          <w:szCs w:val="21"/>
          <w:lang w:bidi="en-US"/>
        </w:rPr>
        <w:t>。</w:t>
      </w:r>
      <w:r w:rsidR="008E64EB" w:rsidRPr="00994B48">
        <w:rPr>
          <w:rFonts w:ascii="Times New Roman" w:eastAsia="宋体" w:hAnsi="Times New Roman" w:cs="Times New Roman" w:hint="eastAsia"/>
          <w:kern w:val="0"/>
          <w:sz w:val="24"/>
          <w:szCs w:val="21"/>
          <w:lang w:bidi="en-US"/>
        </w:rPr>
        <w:t>设计时可</w:t>
      </w:r>
      <w:r w:rsidR="008E64EB">
        <w:rPr>
          <w:rFonts w:ascii="Times New Roman" w:eastAsia="宋体" w:hAnsi="Times New Roman" w:cs="Times New Roman" w:hint="eastAsia"/>
          <w:kern w:val="0"/>
          <w:sz w:val="24"/>
          <w:szCs w:val="21"/>
          <w:lang w:bidi="en-US"/>
        </w:rPr>
        <w:t>参考</w:t>
      </w:r>
      <w:r w:rsidR="008E64EB" w:rsidRPr="00994B48">
        <w:rPr>
          <w:rFonts w:ascii="Times New Roman" w:eastAsia="宋体" w:hAnsi="Times New Roman" w:cs="Times New Roman" w:hint="eastAsia"/>
          <w:kern w:val="0"/>
          <w:sz w:val="24"/>
          <w:szCs w:val="21"/>
          <w:lang w:bidi="en-US"/>
        </w:rPr>
        <w:t>本</w:t>
      </w:r>
      <w:r w:rsidR="008E64EB">
        <w:rPr>
          <w:rFonts w:ascii="Times New Roman" w:eastAsia="宋体" w:hAnsi="Times New Roman" w:cs="Times New Roman" w:hint="eastAsia"/>
          <w:kern w:val="0"/>
          <w:sz w:val="24"/>
          <w:szCs w:val="21"/>
          <w:lang w:bidi="en-US"/>
        </w:rPr>
        <w:t>标准</w:t>
      </w:r>
      <w:r w:rsidR="008E64EB" w:rsidRPr="00994B48">
        <w:rPr>
          <w:rFonts w:ascii="Times New Roman" w:eastAsia="宋体" w:hAnsi="Times New Roman" w:cs="Times New Roman" w:hint="eastAsia"/>
          <w:b/>
          <w:kern w:val="0"/>
          <w:sz w:val="24"/>
          <w:szCs w:val="21"/>
          <w:lang w:bidi="en-US"/>
        </w:rPr>
        <w:t>附录</w:t>
      </w:r>
      <w:r w:rsidR="008E64EB" w:rsidRPr="00994B48">
        <w:rPr>
          <w:rFonts w:ascii="Times New Roman" w:eastAsia="宋体" w:hAnsi="Times New Roman" w:cs="Times New Roman" w:hint="eastAsia"/>
          <w:b/>
          <w:kern w:val="0"/>
          <w:sz w:val="24"/>
          <w:szCs w:val="21"/>
          <w:lang w:bidi="en-US"/>
        </w:rPr>
        <w:t>D</w:t>
      </w:r>
      <w:r w:rsidR="008E64EB" w:rsidRPr="00994B48">
        <w:rPr>
          <w:rFonts w:ascii="Times New Roman" w:eastAsia="宋体" w:hAnsi="Times New Roman" w:cs="Times New Roman" w:hint="eastAsia"/>
          <w:kern w:val="0"/>
          <w:sz w:val="24"/>
          <w:szCs w:val="21"/>
          <w:lang w:bidi="en-US"/>
        </w:rPr>
        <w:t>选用</w:t>
      </w:r>
      <w:r w:rsidR="008E64EB" w:rsidRPr="00994B48">
        <w:rPr>
          <w:rFonts w:ascii="Times New Roman" w:eastAsia="宋体" w:hAnsi="Times New Roman" w:cs="Times New Roman"/>
          <w:kern w:val="0"/>
          <w:sz w:val="24"/>
          <w:szCs w:val="21"/>
          <w:lang w:bidi="en-US"/>
        </w:rPr>
        <w:t>。</w:t>
      </w:r>
    </w:p>
    <w:p w14:paraId="1DF9ABFD" w14:textId="3B4E88D5"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b/>
          <w:kern w:val="0"/>
          <w:sz w:val="24"/>
          <w:szCs w:val="21"/>
          <w:lang w:bidi="en-US"/>
        </w:rPr>
        <w:t>5.6.4</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hint="eastAsia"/>
          <w:kern w:val="0"/>
          <w:sz w:val="24"/>
          <w:szCs w:val="21"/>
          <w:lang w:bidi="en-US"/>
        </w:rPr>
        <w:t>抗滑桩主筋直径不应小于</w:t>
      </w:r>
      <w:r w:rsidRPr="003A452A">
        <w:rPr>
          <w:rFonts w:ascii="Times New Roman" w:eastAsia="宋体" w:hAnsi="Times New Roman" w:cs="Times New Roman"/>
          <w:kern w:val="0"/>
          <w:sz w:val="24"/>
          <w:szCs w:val="21"/>
          <w:lang w:bidi="en-US"/>
        </w:rPr>
        <w:t>18 mm</w:t>
      </w:r>
      <w:r w:rsidRPr="003A452A">
        <w:rPr>
          <w:rFonts w:ascii="Times New Roman" w:eastAsia="宋体" w:hAnsi="Times New Roman" w:cs="Times New Roman" w:hint="eastAsia"/>
          <w:kern w:val="0"/>
          <w:sz w:val="24"/>
          <w:szCs w:val="21"/>
          <w:lang w:bidi="en-US"/>
        </w:rPr>
        <w:t>，每桩的主筋数量不应小于</w:t>
      </w:r>
      <w:r w:rsidRPr="003A452A">
        <w:rPr>
          <w:rFonts w:ascii="Times New Roman" w:eastAsia="宋体" w:hAnsi="Times New Roman" w:cs="Times New Roman" w:hint="eastAsia"/>
          <w:kern w:val="0"/>
          <w:sz w:val="24"/>
          <w:szCs w:val="21"/>
          <w:lang w:bidi="en-US"/>
        </w:rPr>
        <w:t>8</w:t>
      </w:r>
      <w:r w:rsidRPr="003A452A">
        <w:rPr>
          <w:rFonts w:ascii="Times New Roman" w:eastAsia="宋体" w:hAnsi="Times New Roman" w:cs="Times New Roman" w:hint="eastAsia"/>
          <w:kern w:val="0"/>
          <w:sz w:val="24"/>
          <w:szCs w:val="21"/>
          <w:lang w:bidi="en-US"/>
        </w:rPr>
        <w:t>根。主筋</w:t>
      </w:r>
      <w:r w:rsidRPr="003A452A">
        <w:rPr>
          <w:rFonts w:ascii="Times New Roman" w:eastAsia="宋体" w:hAnsi="Times New Roman" w:cs="Times New Roman"/>
          <w:kern w:val="0"/>
          <w:sz w:val="24"/>
          <w:szCs w:val="21"/>
          <w:lang w:bidi="en-US"/>
        </w:rPr>
        <w:t>净</w:t>
      </w:r>
      <w:r w:rsidRPr="003A452A">
        <w:rPr>
          <w:rFonts w:ascii="Times New Roman" w:eastAsia="宋体" w:hAnsi="Times New Roman" w:cs="Times New Roman" w:hint="eastAsia"/>
          <w:kern w:val="0"/>
          <w:sz w:val="24"/>
          <w:szCs w:val="21"/>
          <w:lang w:bidi="en-US"/>
        </w:rPr>
        <w:t>间</w:t>
      </w:r>
      <w:r w:rsidRPr="003A452A">
        <w:rPr>
          <w:rFonts w:ascii="Times New Roman" w:eastAsia="宋体" w:hAnsi="Times New Roman" w:cs="Times New Roman"/>
          <w:kern w:val="0"/>
          <w:sz w:val="24"/>
          <w:szCs w:val="21"/>
          <w:lang w:bidi="en-US"/>
        </w:rPr>
        <w:t>距不宜小</w:t>
      </w:r>
      <w:r w:rsidRPr="003A452A">
        <w:rPr>
          <w:rFonts w:ascii="Times New Roman" w:eastAsia="宋体" w:hAnsi="Times New Roman" w:cs="Times New Roman" w:hint="eastAsia"/>
          <w:kern w:val="0"/>
          <w:sz w:val="24"/>
          <w:szCs w:val="21"/>
          <w:lang w:bidi="en-US"/>
        </w:rPr>
        <w:t>于</w:t>
      </w:r>
      <w:r w:rsidRPr="003A452A">
        <w:rPr>
          <w:rFonts w:ascii="Times New Roman" w:eastAsia="宋体" w:hAnsi="Times New Roman" w:cs="Times New Roman"/>
          <w:kern w:val="0"/>
          <w:sz w:val="24"/>
          <w:szCs w:val="21"/>
          <w:lang w:bidi="en-US"/>
        </w:rPr>
        <w:t>100 mm</w:t>
      </w:r>
      <w:r w:rsidRPr="003A452A">
        <w:rPr>
          <w:rFonts w:ascii="Times New Roman" w:eastAsia="宋体" w:hAnsi="Times New Roman" w:cs="Times New Roman" w:hint="eastAsia"/>
          <w:kern w:val="0"/>
          <w:sz w:val="24"/>
          <w:szCs w:val="21"/>
          <w:lang w:bidi="en-US"/>
        </w:rPr>
        <w:t>且不宜大于</w:t>
      </w:r>
      <w:r w:rsidRPr="003A452A">
        <w:rPr>
          <w:rFonts w:ascii="Times New Roman" w:eastAsia="宋体" w:hAnsi="Times New Roman" w:cs="Times New Roman" w:hint="eastAsia"/>
          <w:kern w:val="0"/>
          <w:sz w:val="24"/>
          <w:szCs w:val="21"/>
          <w:lang w:bidi="en-US"/>
        </w:rPr>
        <w:t>3</w:t>
      </w:r>
      <w:r w:rsidRPr="003A452A">
        <w:rPr>
          <w:rFonts w:ascii="Times New Roman" w:eastAsia="宋体" w:hAnsi="Times New Roman" w:cs="Times New Roman"/>
          <w:kern w:val="0"/>
          <w:sz w:val="24"/>
          <w:szCs w:val="21"/>
          <w:lang w:bidi="en-US"/>
        </w:rPr>
        <w:t xml:space="preserve">00 </w:t>
      </w:r>
      <w:r w:rsidRPr="003A452A">
        <w:rPr>
          <w:rFonts w:ascii="Times New Roman" w:eastAsia="宋体" w:hAnsi="Times New Roman" w:cs="Times New Roman" w:hint="eastAsia"/>
          <w:kern w:val="0"/>
          <w:sz w:val="24"/>
          <w:szCs w:val="21"/>
          <w:lang w:bidi="en-US"/>
        </w:rPr>
        <w:t>mm</w:t>
      </w:r>
      <w:r w:rsidRPr="003A452A">
        <w:rPr>
          <w:rFonts w:ascii="Times New Roman" w:eastAsia="宋体" w:hAnsi="Times New Roman" w:cs="Times New Roman" w:hint="eastAsia"/>
          <w:kern w:val="0"/>
          <w:sz w:val="24"/>
          <w:szCs w:val="21"/>
          <w:lang w:bidi="en-US"/>
        </w:rPr>
        <w:t>，</w:t>
      </w:r>
      <w:r w:rsidRPr="003A452A">
        <w:rPr>
          <w:rFonts w:ascii="Times New Roman" w:eastAsia="宋体" w:hAnsi="Times New Roman" w:cs="Times New Roman"/>
          <w:kern w:val="0"/>
          <w:sz w:val="24"/>
          <w:szCs w:val="21"/>
          <w:lang w:bidi="en-US"/>
        </w:rPr>
        <w:t>困难情况下可适当</w:t>
      </w:r>
      <w:r w:rsidRPr="003A452A">
        <w:rPr>
          <w:rFonts w:ascii="Times New Roman" w:eastAsia="宋体" w:hAnsi="Times New Roman" w:cs="Times New Roman" w:hint="eastAsia"/>
          <w:kern w:val="0"/>
          <w:sz w:val="24"/>
          <w:szCs w:val="21"/>
          <w:lang w:bidi="en-US"/>
        </w:rPr>
        <w:t>调整</w:t>
      </w:r>
      <w:r w:rsidRPr="003A452A">
        <w:rPr>
          <w:rFonts w:ascii="Times New Roman" w:eastAsia="宋体" w:hAnsi="Times New Roman" w:cs="Times New Roman"/>
          <w:kern w:val="0"/>
          <w:sz w:val="24"/>
          <w:szCs w:val="21"/>
          <w:lang w:bidi="en-US"/>
        </w:rPr>
        <w:t>，但不得小于</w:t>
      </w:r>
      <w:r w:rsidRPr="003A452A">
        <w:rPr>
          <w:rFonts w:ascii="Times New Roman" w:eastAsia="宋体" w:hAnsi="Times New Roman" w:cs="Times New Roman"/>
          <w:kern w:val="0"/>
          <w:sz w:val="24"/>
          <w:szCs w:val="21"/>
          <w:lang w:bidi="en-US"/>
        </w:rPr>
        <w:t>80 mm</w:t>
      </w:r>
      <w:r w:rsidRPr="003A452A">
        <w:rPr>
          <w:rFonts w:ascii="Times New Roman" w:eastAsia="宋体" w:hAnsi="Times New Roman" w:cs="Times New Roman" w:hint="eastAsia"/>
          <w:kern w:val="0"/>
          <w:sz w:val="24"/>
          <w:szCs w:val="21"/>
          <w:lang w:bidi="en-US"/>
        </w:rPr>
        <w:t>且不得大于</w:t>
      </w:r>
      <w:r w:rsidRPr="003A452A">
        <w:rPr>
          <w:rFonts w:ascii="Times New Roman" w:eastAsia="宋体" w:hAnsi="Times New Roman" w:cs="Times New Roman" w:hint="eastAsia"/>
          <w:kern w:val="0"/>
          <w:sz w:val="24"/>
          <w:szCs w:val="21"/>
          <w:lang w:bidi="en-US"/>
        </w:rPr>
        <w:t>3</w:t>
      </w:r>
      <w:r w:rsidRPr="003A452A">
        <w:rPr>
          <w:rFonts w:ascii="Times New Roman" w:eastAsia="宋体" w:hAnsi="Times New Roman" w:cs="Times New Roman"/>
          <w:kern w:val="0"/>
          <w:sz w:val="24"/>
          <w:szCs w:val="21"/>
          <w:lang w:bidi="en-US"/>
        </w:rPr>
        <w:t xml:space="preserve">50 </w:t>
      </w:r>
      <w:r w:rsidRPr="003A452A">
        <w:rPr>
          <w:rFonts w:ascii="Times New Roman" w:eastAsia="宋体" w:hAnsi="Times New Roman" w:cs="Times New Roman" w:hint="eastAsia"/>
          <w:kern w:val="0"/>
          <w:sz w:val="24"/>
          <w:szCs w:val="21"/>
          <w:lang w:bidi="en-US"/>
        </w:rPr>
        <w:t>mm</w:t>
      </w:r>
      <w:r w:rsidRPr="003A452A">
        <w:rPr>
          <w:rFonts w:ascii="Times New Roman" w:eastAsia="宋体" w:hAnsi="Times New Roman" w:cs="Times New Roman" w:hint="eastAsia"/>
          <w:kern w:val="0"/>
          <w:sz w:val="24"/>
          <w:szCs w:val="21"/>
          <w:lang w:bidi="en-US"/>
        </w:rPr>
        <w:t>。</w:t>
      </w:r>
      <w:r w:rsidRPr="003A452A">
        <w:rPr>
          <w:rFonts w:ascii="Times New Roman" w:eastAsia="宋体" w:hAnsi="Times New Roman" w:cs="Times New Roman"/>
          <w:kern w:val="0"/>
          <w:sz w:val="24"/>
          <w:szCs w:val="21"/>
          <w:lang w:bidi="en-US"/>
        </w:rPr>
        <w:t>当配置单排钢筋有困难时，可设置</w:t>
      </w:r>
      <w:r w:rsidRPr="003A452A">
        <w:rPr>
          <w:rFonts w:ascii="Times New Roman" w:eastAsia="宋体" w:hAnsi="Times New Roman" w:cs="Times New Roman" w:hint="eastAsia"/>
          <w:kern w:val="0"/>
          <w:sz w:val="24"/>
          <w:szCs w:val="21"/>
          <w:lang w:bidi="en-US"/>
        </w:rPr>
        <w:t>2</w:t>
      </w:r>
      <w:r w:rsidRPr="003A452A">
        <w:rPr>
          <w:rFonts w:ascii="Times New Roman" w:eastAsia="宋体" w:hAnsi="Times New Roman" w:cs="Times New Roman" w:hint="eastAsia"/>
          <w:kern w:val="0"/>
          <w:sz w:val="24"/>
          <w:szCs w:val="21"/>
          <w:lang w:bidi="en-US"/>
        </w:rPr>
        <w:t>排或</w:t>
      </w:r>
      <w:r w:rsidRPr="003A452A">
        <w:rPr>
          <w:rFonts w:ascii="Times New Roman" w:eastAsia="宋体" w:hAnsi="Times New Roman" w:cs="Times New Roman"/>
          <w:kern w:val="0"/>
          <w:sz w:val="24"/>
          <w:szCs w:val="21"/>
          <w:lang w:bidi="en-US"/>
        </w:rPr>
        <w:t>3</w:t>
      </w:r>
      <w:r w:rsidRPr="003A452A">
        <w:rPr>
          <w:rFonts w:ascii="Times New Roman" w:eastAsia="宋体" w:hAnsi="Times New Roman" w:cs="Times New Roman"/>
          <w:kern w:val="0"/>
          <w:sz w:val="24"/>
          <w:szCs w:val="21"/>
          <w:lang w:bidi="en-US"/>
        </w:rPr>
        <w:t>排。受力钢筋混凝土保护层不应小于</w:t>
      </w:r>
      <w:r w:rsidRPr="003A452A">
        <w:rPr>
          <w:rFonts w:ascii="Times New Roman" w:eastAsia="宋体" w:hAnsi="Times New Roman" w:cs="Times New Roman"/>
          <w:kern w:val="0"/>
          <w:sz w:val="24"/>
          <w:szCs w:val="21"/>
          <w:lang w:bidi="en-US"/>
        </w:rPr>
        <w:t>80 mm</w:t>
      </w:r>
      <w:r w:rsidRPr="003A452A">
        <w:rPr>
          <w:rFonts w:ascii="Times New Roman" w:eastAsia="宋体" w:hAnsi="Times New Roman" w:cs="Times New Roman" w:hint="eastAsia"/>
          <w:kern w:val="0"/>
          <w:sz w:val="24"/>
          <w:szCs w:val="21"/>
          <w:lang w:bidi="en-US"/>
        </w:rPr>
        <w:t>。</w:t>
      </w:r>
      <w:r w:rsidRPr="003A452A">
        <w:rPr>
          <w:rFonts w:ascii="Times New Roman" w:eastAsia="宋体" w:hAnsi="Times New Roman" w:cs="Times New Roman"/>
          <w:kern w:val="0"/>
          <w:sz w:val="24"/>
          <w:szCs w:val="21"/>
          <w:lang w:bidi="en-US"/>
        </w:rPr>
        <w:t>当</w:t>
      </w:r>
      <w:r w:rsidRPr="003A452A">
        <w:rPr>
          <w:rFonts w:ascii="Times New Roman" w:eastAsia="宋体" w:hAnsi="Times New Roman" w:cs="Times New Roman" w:hint="eastAsia"/>
          <w:kern w:val="0"/>
          <w:sz w:val="24"/>
          <w:szCs w:val="21"/>
          <w:lang w:bidi="en-US"/>
        </w:rPr>
        <w:t>采</w:t>
      </w:r>
      <w:r w:rsidRPr="003A452A">
        <w:rPr>
          <w:rFonts w:ascii="Times New Roman" w:eastAsia="宋体" w:hAnsi="Times New Roman" w:cs="Times New Roman"/>
          <w:kern w:val="0"/>
          <w:sz w:val="24"/>
          <w:szCs w:val="21"/>
          <w:lang w:bidi="en-US"/>
        </w:rPr>
        <w:t>用</w:t>
      </w:r>
      <w:r w:rsidRPr="003A452A">
        <w:rPr>
          <w:rFonts w:ascii="Times New Roman" w:eastAsia="宋体" w:hAnsi="Times New Roman" w:cs="Times New Roman" w:hint="eastAsia"/>
          <w:kern w:val="0"/>
          <w:sz w:val="24"/>
          <w:szCs w:val="21"/>
          <w:lang w:bidi="en-US"/>
        </w:rPr>
        <w:t>束筋时，每束不宜多于</w:t>
      </w:r>
      <w:r w:rsidRPr="003A452A">
        <w:rPr>
          <w:rFonts w:ascii="Times New Roman" w:eastAsia="宋体" w:hAnsi="Times New Roman" w:cs="Times New Roman"/>
          <w:kern w:val="0"/>
          <w:sz w:val="24"/>
          <w:szCs w:val="21"/>
          <w:lang w:bidi="en-US"/>
        </w:rPr>
        <w:t>3</w:t>
      </w:r>
      <w:r w:rsidRPr="003A452A">
        <w:rPr>
          <w:rFonts w:ascii="Times New Roman" w:eastAsia="宋体" w:hAnsi="Times New Roman" w:cs="Times New Roman"/>
          <w:kern w:val="0"/>
          <w:sz w:val="24"/>
          <w:szCs w:val="21"/>
          <w:lang w:bidi="en-US"/>
        </w:rPr>
        <w:t>根</w:t>
      </w:r>
      <w:r w:rsidRPr="003A452A">
        <w:rPr>
          <w:rFonts w:ascii="Times New Roman" w:eastAsia="宋体" w:hAnsi="Times New Roman" w:cs="Times New Roman" w:hint="eastAsia"/>
          <w:kern w:val="0"/>
          <w:sz w:val="24"/>
          <w:szCs w:val="21"/>
          <w:lang w:bidi="en-US"/>
        </w:rPr>
        <w:t>。</w:t>
      </w:r>
    </w:p>
    <w:p w14:paraId="0E47C8FA" w14:textId="2359C700"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hint="eastAsia"/>
          <w:b/>
          <w:kern w:val="0"/>
          <w:sz w:val="24"/>
          <w:szCs w:val="21"/>
          <w:lang w:bidi="en-US"/>
        </w:rPr>
        <w:t>5</w:t>
      </w:r>
      <w:r w:rsidRPr="00F80FF1">
        <w:rPr>
          <w:rFonts w:ascii="Times New Roman" w:eastAsia="宋体" w:hAnsi="Times New Roman" w:cs="Times New Roman"/>
          <w:b/>
          <w:kern w:val="0"/>
          <w:sz w:val="24"/>
          <w:szCs w:val="21"/>
          <w:lang w:bidi="en-US"/>
        </w:rPr>
        <w:t>.6.5</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hint="eastAsia"/>
          <w:kern w:val="0"/>
          <w:sz w:val="24"/>
          <w:szCs w:val="21"/>
          <w:lang w:bidi="en-US"/>
        </w:rPr>
        <w:t>抗滑桩箍筋宜采用封闭式，其</w:t>
      </w:r>
      <w:r w:rsidRPr="003A452A">
        <w:rPr>
          <w:rFonts w:ascii="Times New Roman" w:eastAsia="宋体" w:hAnsi="Times New Roman" w:cs="Times New Roman"/>
          <w:kern w:val="0"/>
          <w:sz w:val="24"/>
          <w:szCs w:val="21"/>
          <w:lang w:bidi="en-US"/>
        </w:rPr>
        <w:t>直径不宜</w:t>
      </w:r>
      <w:r w:rsidRPr="003A452A">
        <w:rPr>
          <w:rFonts w:ascii="Times New Roman" w:eastAsia="宋体" w:hAnsi="Times New Roman" w:cs="Times New Roman" w:hint="eastAsia"/>
          <w:kern w:val="0"/>
          <w:sz w:val="24"/>
          <w:szCs w:val="21"/>
          <w:lang w:bidi="en-US"/>
        </w:rPr>
        <w:t>小于</w:t>
      </w:r>
      <w:r w:rsidRPr="003A452A">
        <w:rPr>
          <w:rFonts w:ascii="Times New Roman" w:eastAsia="宋体" w:hAnsi="Times New Roman" w:cs="Times New Roman"/>
          <w:kern w:val="0"/>
          <w:sz w:val="24"/>
          <w:szCs w:val="21"/>
          <w:lang w:bidi="en-US"/>
        </w:rPr>
        <w:t>14 mm</w:t>
      </w:r>
      <w:r w:rsidRPr="003A452A">
        <w:rPr>
          <w:rFonts w:ascii="Times New Roman" w:eastAsia="宋体" w:hAnsi="Times New Roman" w:cs="Times New Roman" w:hint="eastAsia"/>
          <w:kern w:val="0"/>
          <w:sz w:val="24"/>
          <w:szCs w:val="21"/>
          <w:lang w:bidi="en-US"/>
        </w:rPr>
        <w:t>，</w:t>
      </w:r>
      <w:r w:rsidRPr="003A452A">
        <w:rPr>
          <w:rFonts w:ascii="Times New Roman" w:eastAsia="宋体" w:hAnsi="Times New Roman" w:cs="Times New Roman"/>
          <w:kern w:val="0"/>
          <w:sz w:val="24"/>
          <w:szCs w:val="21"/>
          <w:lang w:bidi="en-US"/>
        </w:rPr>
        <w:t>间距不应大于</w:t>
      </w:r>
      <w:r w:rsidRPr="003A452A">
        <w:rPr>
          <w:rFonts w:ascii="Times New Roman" w:eastAsia="宋体" w:hAnsi="Times New Roman" w:cs="Times New Roman"/>
          <w:kern w:val="0"/>
          <w:sz w:val="24"/>
          <w:szCs w:val="21"/>
          <w:lang w:bidi="en-US"/>
        </w:rPr>
        <w:t>300 mm</w:t>
      </w:r>
      <w:r w:rsidRPr="003A452A">
        <w:rPr>
          <w:rFonts w:ascii="Times New Roman" w:eastAsia="宋体" w:hAnsi="Times New Roman" w:cs="Times New Roman" w:hint="eastAsia"/>
          <w:kern w:val="0"/>
          <w:sz w:val="24"/>
          <w:szCs w:val="21"/>
          <w:lang w:bidi="en-US"/>
        </w:rPr>
        <w:t>，肢数不宜多于</w:t>
      </w:r>
      <w:r w:rsidRPr="003A452A">
        <w:rPr>
          <w:rFonts w:ascii="Times New Roman" w:eastAsia="宋体" w:hAnsi="Times New Roman" w:cs="Times New Roman"/>
          <w:kern w:val="0"/>
          <w:sz w:val="24"/>
          <w:szCs w:val="21"/>
          <w:lang w:bidi="en-US"/>
        </w:rPr>
        <w:t>4</w:t>
      </w:r>
      <w:r w:rsidRPr="003A452A">
        <w:rPr>
          <w:rFonts w:ascii="Times New Roman" w:eastAsia="宋体" w:hAnsi="Times New Roman" w:cs="Times New Roman"/>
          <w:kern w:val="0"/>
          <w:sz w:val="24"/>
          <w:szCs w:val="21"/>
          <w:lang w:bidi="en-US"/>
        </w:rPr>
        <w:t>肢</w:t>
      </w:r>
      <w:r w:rsidRPr="003A452A">
        <w:rPr>
          <w:rFonts w:ascii="Times New Roman" w:eastAsia="宋体" w:hAnsi="Times New Roman" w:cs="Times New Roman" w:hint="eastAsia"/>
          <w:kern w:val="0"/>
          <w:sz w:val="24"/>
          <w:szCs w:val="21"/>
          <w:lang w:bidi="en-US"/>
        </w:rPr>
        <w:t>。</w:t>
      </w:r>
    </w:p>
    <w:p w14:paraId="72F5DDE8" w14:textId="55994A44" w:rsidR="003A452A" w:rsidRPr="003A452A"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hint="eastAsia"/>
          <w:b/>
          <w:kern w:val="0"/>
          <w:sz w:val="24"/>
          <w:szCs w:val="21"/>
          <w:lang w:bidi="en-US"/>
        </w:rPr>
        <w:t>5</w:t>
      </w:r>
      <w:r w:rsidRPr="00F80FF1">
        <w:rPr>
          <w:rFonts w:ascii="Times New Roman" w:eastAsia="宋体" w:hAnsi="Times New Roman" w:cs="Times New Roman"/>
          <w:b/>
          <w:kern w:val="0"/>
          <w:sz w:val="24"/>
          <w:szCs w:val="21"/>
          <w:lang w:bidi="en-US"/>
        </w:rPr>
        <w:t>.6.6</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hint="eastAsia"/>
          <w:kern w:val="0"/>
          <w:sz w:val="24"/>
          <w:szCs w:val="21"/>
          <w:lang w:bidi="en-US"/>
        </w:rPr>
        <w:t>抗滑桩的两侧和受压边，应适当配置纵向构造钢筋，其</w:t>
      </w:r>
      <w:r w:rsidRPr="003A452A">
        <w:rPr>
          <w:rFonts w:ascii="Times New Roman" w:eastAsia="宋体" w:hAnsi="Times New Roman" w:cs="Times New Roman"/>
          <w:kern w:val="0"/>
          <w:sz w:val="24"/>
          <w:szCs w:val="21"/>
          <w:lang w:bidi="en-US"/>
        </w:rPr>
        <w:t>直径不宜小于</w:t>
      </w:r>
      <w:r w:rsidRPr="003A452A">
        <w:rPr>
          <w:rFonts w:ascii="Times New Roman" w:eastAsia="宋体" w:hAnsi="Times New Roman" w:cs="Times New Roman"/>
          <w:kern w:val="0"/>
          <w:sz w:val="24"/>
          <w:szCs w:val="21"/>
          <w:lang w:bidi="en-US"/>
        </w:rPr>
        <w:t>14 mm</w:t>
      </w:r>
      <w:r w:rsidRPr="003A452A">
        <w:rPr>
          <w:rFonts w:ascii="Times New Roman" w:eastAsia="宋体" w:hAnsi="Times New Roman" w:cs="Times New Roman" w:hint="eastAsia"/>
          <w:kern w:val="0"/>
          <w:sz w:val="24"/>
          <w:szCs w:val="21"/>
          <w:lang w:bidi="en-US"/>
        </w:rPr>
        <w:t>，间距不应大于</w:t>
      </w:r>
      <w:r w:rsidRPr="003A452A">
        <w:rPr>
          <w:rFonts w:ascii="Times New Roman" w:eastAsia="宋体" w:hAnsi="Times New Roman" w:cs="Times New Roman"/>
          <w:kern w:val="0"/>
          <w:sz w:val="24"/>
          <w:szCs w:val="21"/>
          <w:lang w:bidi="en-US"/>
        </w:rPr>
        <w:t>300 mm</w:t>
      </w:r>
      <w:r w:rsidRPr="003A452A">
        <w:rPr>
          <w:rFonts w:ascii="Times New Roman" w:eastAsia="宋体" w:hAnsi="Times New Roman" w:cs="Times New Roman"/>
          <w:kern w:val="0"/>
          <w:sz w:val="24"/>
          <w:szCs w:val="21"/>
          <w:lang w:bidi="en-US"/>
        </w:rPr>
        <w:t>。桩的受压边两</w:t>
      </w:r>
      <w:r w:rsidRPr="003A452A">
        <w:rPr>
          <w:rFonts w:ascii="Times New Roman" w:eastAsia="宋体" w:hAnsi="Times New Roman" w:cs="Times New Roman" w:hint="eastAsia"/>
          <w:kern w:val="0"/>
          <w:sz w:val="24"/>
          <w:szCs w:val="21"/>
          <w:lang w:bidi="en-US"/>
        </w:rPr>
        <w:t>侧，应配置架立钢筋，其直径不宜小于</w:t>
      </w:r>
      <w:r w:rsidRPr="003A452A">
        <w:rPr>
          <w:rFonts w:ascii="Times New Roman" w:eastAsia="宋体" w:hAnsi="Times New Roman" w:cs="Times New Roman"/>
          <w:kern w:val="0"/>
          <w:sz w:val="24"/>
          <w:szCs w:val="21"/>
          <w:lang w:bidi="en-US"/>
        </w:rPr>
        <w:t>16 mm</w:t>
      </w:r>
      <w:r w:rsidRPr="003A452A">
        <w:rPr>
          <w:rFonts w:ascii="Times New Roman" w:eastAsia="宋体" w:hAnsi="Times New Roman" w:cs="Times New Roman" w:hint="eastAsia"/>
          <w:kern w:val="0"/>
          <w:sz w:val="24"/>
          <w:szCs w:val="21"/>
          <w:lang w:bidi="en-US"/>
        </w:rPr>
        <w:t>。</w:t>
      </w:r>
      <w:r w:rsidRPr="003A452A">
        <w:rPr>
          <w:rFonts w:ascii="Times New Roman" w:eastAsia="宋体" w:hAnsi="Times New Roman" w:cs="Times New Roman"/>
          <w:kern w:val="0"/>
          <w:sz w:val="24"/>
          <w:szCs w:val="21"/>
          <w:lang w:bidi="en-US"/>
        </w:rPr>
        <w:t>当桩身较长时</w:t>
      </w:r>
      <w:r w:rsidRPr="003A452A">
        <w:rPr>
          <w:rFonts w:ascii="Times New Roman" w:eastAsia="宋体" w:hAnsi="Times New Roman" w:cs="Times New Roman" w:hint="eastAsia"/>
          <w:kern w:val="0"/>
          <w:sz w:val="24"/>
          <w:szCs w:val="21"/>
          <w:lang w:bidi="en-US"/>
        </w:rPr>
        <w:t>，纵向构造钢筋和架立钢筋的直径应适当增大。</w:t>
      </w:r>
    </w:p>
    <w:p w14:paraId="3C6EE3AD" w14:textId="31F77C4B" w:rsidR="00D351FE" w:rsidRDefault="003A452A" w:rsidP="00A63B1B">
      <w:pPr>
        <w:adjustRightInd w:val="0"/>
        <w:snapToGrid w:val="0"/>
        <w:spacing w:line="360" w:lineRule="auto"/>
        <w:rPr>
          <w:rFonts w:ascii="Times New Roman" w:eastAsia="宋体" w:hAnsi="Times New Roman" w:cs="Times New Roman"/>
          <w:kern w:val="0"/>
          <w:sz w:val="24"/>
          <w:szCs w:val="21"/>
          <w:lang w:bidi="en-US"/>
        </w:rPr>
      </w:pPr>
      <w:r w:rsidRPr="00F80FF1">
        <w:rPr>
          <w:rFonts w:ascii="Times New Roman" w:eastAsia="宋体" w:hAnsi="Times New Roman" w:cs="Times New Roman"/>
          <w:b/>
          <w:kern w:val="0"/>
          <w:sz w:val="24"/>
          <w:szCs w:val="21"/>
          <w:lang w:bidi="en-US"/>
        </w:rPr>
        <w:t>5.6.7</w:t>
      </w:r>
      <w:r w:rsidR="00A63B1B">
        <w:rPr>
          <w:rFonts w:ascii="Times New Roman" w:eastAsia="宋体" w:hAnsi="Times New Roman" w:cs="Times New Roman"/>
          <w:b/>
          <w:kern w:val="0"/>
          <w:sz w:val="24"/>
          <w:szCs w:val="21"/>
          <w:lang w:bidi="en-US"/>
        </w:rPr>
        <w:t xml:space="preserve">  </w:t>
      </w:r>
      <w:r w:rsidRPr="003A452A">
        <w:rPr>
          <w:rFonts w:ascii="Times New Roman" w:eastAsia="宋体" w:hAnsi="Times New Roman" w:cs="Times New Roman"/>
          <w:kern w:val="0"/>
          <w:sz w:val="24"/>
          <w:szCs w:val="21"/>
          <w:lang w:bidi="en-US"/>
        </w:rPr>
        <w:t>当采用拱型挡土板时，不宜采用素混凝土，应沿径向和环向配置一定数量的构造钢筋，构造钢筋间距不宜大于</w:t>
      </w:r>
      <w:r w:rsidRPr="003A452A">
        <w:rPr>
          <w:rFonts w:ascii="Times New Roman" w:eastAsia="宋体" w:hAnsi="Times New Roman" w:cs="Times New Roman"/>
          <w:kern w:val="0"/>
          <w:sz w:val="24"/>
          <w:szCs w:val="21"/>
          <w:lang w:bidi="en-US"/>
        </w:rPr>
        <w:t>200 mm</w:t>
      </w:r>
      <w:r w:rsidRPr="003A452A">
        <w:rPr>
          <w:rFonts w:ascii="Times New Roman" w:eastAsia="宋体" w:hAnsi="Times New Roman" w:cs="Times New Roman"/>
          <w:kern w:val="0"/>
          <w:sz w:val="24"/>
          <w:szCs w:val="21"/>
          <w:lang w:bidi="en-US"/>
        </w:rPr>
        <w:t>，直径不宜小于</w:t>
      </w:r>
      <w:r w:rsidRPr="003A452A">
        <w:rPr>
          <w:rFonts w:ascii="Times New Roman" w:eastAsia="宋体" w:hAnsi="Times New Roman" w:cs="Times New Roman"/>
          <w:kern w:val="0"/>
          <w:sz w:val="24"/>
          <w:szCs w:val="21"/>
          <w:lang w:bidi="en-US"/>
        </w:rPr>
        <w:t>12 mm</w:t>
      </w:r>
      <w:r w:rsidRPr="003A452A">
        <w:rPr>
          <w:rFonts w:ascii="Times New Roman" w:eastAsia="宋体" w:hAnsi="Times New Roman" w:cs="Times New Roman"/>
          <w:kern w:val="0"/>
          <w:sz w:val="24"/>
          <w:szCs w:val="21"/>
          <w:lang w:bidi="en-US"/>
        </w:rPr>
        <w:t>。</w:t>
      </w:r>
      <w:r w:rsidR="00D351FE">
        <w:rPr>
          <w:rFonts w:ascii="Times New Roman" w:eastAsia="宋体" w:hAnsi="Times New Roman" w:cs="Times New Roman"/>
          <w:kern w:val="0"/>
          <w:sz w:val="24"/>
          <w:szCs w:val="21"/>
          <w:lang w:bidi="en-US"/>
        </w:rPr>
        <w:br w:type="page"/>
      </w:r>
    </w:p>
    <w:p w14:paraId="63CA62D4" w14:textId="1E6F9B30" w:rsidR="003A452A" w:rsidRPr="00642C1C" w:rsidRDefault="003A452A" w:rsidP="002653F1">
      <w:pPr>
        <w:pStyle w:val="1"/>
        <w:adjustRightInd w:val="0"/>
        <w:spacing w:beforeLines="100" w:before="312"/>
        <w:rPr>
          <w:sz w:val="30"/>
          <w:szCs w:val="30"/>
        </w:rPr>
      </w:pPr>
      <w:bookmarkStart w:id="49" w:name="_Toc88508070"/>
      <w:bookmarkStart w:id="50" w:name="_Toc88508074"/>
      <w:bookmarkStart w:id="51" w:name="_Toc88508080"/>
      <w:bookmarkStart w:id="52" w:name="_Toc137727198"/>
      <w:r w:rsidRPr="00642C1C">
        <w:rPr>
          <w:sz w:val="30"/>
          <w:szCs w:val="30"/>
        </w:rPr>
        <w:lastRenderedPageBreak/>
        <w:t>6</w:t>
      </w:r>
      <w:bookmarkEnd w:id="49"/>
      <w:r w:rsidRPr="00642C1C">
        <w:rPr>
          <w:sz w:val="30"/>
          <w:szCs w:val="30"/>
        </w:rPr>
        <w:t xml:space="preserve"> </w:t>
      </w:r>
      <w:r w:rsidR="00A72C0D">
        <w:rPr>
          <w:sz w:val="30"/>
          <w:szCs w:val="30"/>
        </w:rPr>
        <w:t xml:space="preserve"> </w:t>
      </w:r>
      <w:r w:rsidRPr="00642C1C">
        <w:rPr>
          <w:sz w:val="30"/>
          <w:szCs w:val="30"/>
        </w:rPr>
        <w:t>装配式板桩结构信息化</w:t>
      </w:r>
      <w:bookmarkEnd w:id="52"/>
    </w:p>
    <w:p w14:paraId="663E4810" w14:textId="3EE2D0C3" w:rsidR="00604661" w:rsidRPr="00EE4160" w:rsidRDefault="00604661" w:rsidP="002653F1">
      <w:pPr>
        <w:pStyle w:val="32"/>
      </w:pPr>
      <w:bookmarkStart w:id="53" w:name="_Toc88508071"/>
      <w:bookmarkStart w:id="54" w:name="_Toc137727199"/>
      <w:r w:rsidRPr="00EE4160">
        <w:t xml:space="preserve">6.1 </w:t>
      </w:r>
      <w:r w:rsidR="00A72C0D">
        <w:t xml:space="preserve"> </w:t>
      </w:r>
      <w:r w:rsidRPr="00EE4160">
        <w:t>一般规定</w:t>
      </w:r>
      <w:bookmarkEnd w:id="53"/>
      <w:bookmarkEnd w:id="54"/>
    </w:p>
    <w:p w14:paraId="7E5F80F9" w14:textId="1F4B988A" w:rsidR="00604661" w:rsidRPr="002C524C" w:rsidRDefault="00604661" w:rsidP="00A63B1B">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b/>
          <w:sz w:val="24"/>
          <w:szCs w:val="24"/>
        </w:rPr>
        <w:t>6.1.1</w:t>
      </w:r>
      <w:r w:rsidR="00A63B1B">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装配式板桩结构预制构件模型建立、修改宜采用统一的构件资源库，应用信息化管理和控制。</w:t>
      </w:r>
    </w:p>
    <w:p w14:paraId="30E3D7A1" w14:textId="34C6C123" w:rsidR="00604661" w:rsidRPr="002C524C" w:rsidRDefault="00604661" w:rsidP="00A63B1B">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b/>
          <w:sz w:val="24"/>
          <w:szCs w:val="24"/>
        </w:rPr>
        <w:t>6.1.2</w:t>
      </w:r>
      <w:r w:rsidR="00A63B1B">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预制构件信息模型宜在装配式板桩结构设计、构件生产、施工安装、竣工验收与交付等各阶段建立统一协同工作平台，宜采用统一编码和规则、共享模型数据。</w:t>
      </w:r>
    </w:p>
    <w:p w14:paraId="2FD4090A" w14:textId="4AD82561" w:rsidR="00604661" w:rsidRPr="002C524C" w:rsidRDefault="00604661" w:rsidP="00A63B1B">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b/>
          <w:bCs/>
          <w:sz w:val="24"/>
          <w:szCs w:val="24"/>
        </w:rPr>
        <w:t>6.1.3</w:t>
      </w:r>
      <w:r w:rsidR="00A63B1B">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预制构件信息模型的存储和维护宜符合各专业和不同软件间的数据交互要求，且宜保证模型数据能有效传递和交换。</w:t>
      </w:r>
    </w:p>
    <w:p w14:paraId="746B9E65" w14:textId="780845EF" w:rsidR="00604661" w:rsidRPr="002C524C" w:rsidRDefault="00604661" w:rsidP="00A63B1B">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b/>
          <w:sz w:val="24"/>
          <w:szCs w:val="24"/>
        </w:rPr>
        <w:t>6.1.4</w:t>
      </w:r>
      <w:r w:rsidR="00A63B1B">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预制构件信息模型数据应能</w:t>
      </w:r>
      <w:r w:rsidRPr="002C524C">
        <w:rPr>
          <w:rFonts w:ascii="Times New Roman" w:eastAsia="宋体" w:hAnsi="Times New Roman" w:cs="Times New Roman" w:hint="eastAsia"/>
          <w:sz w:val="24"/>
          <w:szCs w:val="24"/>
        </w:rPr>
        <w:t>传递至</w:t>
      </w:r>
      <w:r w:rsidRPr="002C524C">
        <w:rPr>
          <w:rFonts w:ascii="Times New Roman" w:eastAsia="宋体" w:hAnsi="Times New Roman" w:cs="Times New Roman"/>
          <w:sz w:val="24"/>
          <w:szCs w:val="24"/>
        </w:rPr>
        <w:t>生产设备，为自动化生产提供数据支撑。</w:t>
      </w:r>
    </w:p>
    <w:p w14:paraId="5FA879C2" w14:textId="44E023A8" w:rsidR="00604661" w:rsidRPr="00EE4160" w:rsidRDefault="00604661" w:rsidP="00CB55F7">
      <w:pPr>
        <w:pStyle w:val="32"/>
        <w:spacing w:beforeLines="50" w:before="156"/>
      </w:pPr>
      <w:bookmarkStart w:id="55" w:name="_Toc88508072"/>
      <w:bookmarkStart w:id="56" w:name="_Toc137727200"/>
      <w:r w:rsidRPr="00EE4160">
        <w:t xml:space="preserve">6.2 </w:t>
      </w:r>
      <w:r w:rsidR="00A72C0D">
        <w:t xml:space="preserve"> </w:t>
      </w:r>
      <w:r w:rsidRPr="00EE4160">
        <w:t>分类</w:t>
      </w:r>
      <w:bookmarkEnd w:id="55"/>
      <w:bookmarkEnd w:id="56"/>
    </w:p>
    <w:p w14:paraId="5D53E50F" w14:textId="5457B3F3" w:rsidR="00604661" w:rsidRPr="002C524C" w:rsidRDefault="00604661" w:rsidP="00A63B1B">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6.2.1</w:t>
      </w:r>
      <w:r w:rsidR="00A63B1B">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按装配式板桩的结构形式分类：一般有无锚板桩式结构、拉锚板桩式结构和双排桩式结构。</w:t>
      </w:r>
    </w:p>
    <w:p w14:paraId="76876BA1" w14:textId="5039F945" w:rsidR="00604661" w:rsidRPr="002C524C" w:rsidRDefault="00604661" w:rsidP="00A63B1B">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6.2.2</w:t>
      </w:r>
      <w:r w:rsidR="00A63B1B">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按产品类型使用方法分类：装配式桩板墙</w:t>
      </w:r>
      <w:r w:rsidRPr="002C524C">
        <w:rPr>
          <w:rFonts w:ascii="Times New Roman" w:eastAsia="宋体" w:hAnsi="Times New Roman" w:cs="Times New Roman"/>
          <w:sz w:val="24"/>
          <w:szCs w:val="21"/>
        </w:rPr>
        <w:t>PC(Ⅰ</w:t>
      </w:r>
      <w:r w:rsidRPr="002C524C">
        <w:rPr>
          <w:rFonts w:ascii="Times New Roman" w:eastAsia="宋体" w:hAnsi="Times New Roman" w:cs="Times New Roman"/>
          <w:sz w:val="24"/>
          <w:szCs w:val="21"/>
        </w:rPr>
        <w:t>型</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预制圆桩、装配式桩板墙</w:t>
      </w:r>
      <w:r w:rsidRPr="002C524C">
        <w:rPr>
          <w:rFonts w:ascii="Times New Roman" w:eastAsia="宋体" w:hAnsi="Times New Roman" w:cs="Times New Roman"/>
          <w:sz w:val="24"/>
          <w:szCs w:val="21"/>
        </w:rPr>
        <w:t>PC(Ⅱ</w:t>
      </w:r>
      <w:r w:rsidRPr="002C524C">
        <w:rPr>
          <w:rFonts w:ascii="Times New Roman" w:eastAsia="宋体" w:hAnsi="Times New Roman" w:cs="Times New Roman"/>
          <w:sz w:val="24"/>
          <w:szCs w:val="21"/>
        </w:rPr>
        <w:t>型</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预制方桩、装配式桩板墙</w:t>
      </w:r>
      <w:r w:rsidRPr="002C524C">
        <w:rPr>
          <w:rFonts w:ascii="Times New Roman" w:eastAsia="宋体" w:hAnsi="Times New Roman" w:cs="Times New Roman"/>
          <w:sz w:val="24"/>
          <w:szCs w:val="21"/>
        </w:rPr>
        <w:t>PC(Ⅰ</w:t>
      </w:r>
      <w:r w:rsidRPr="002C524C">
        <w:rPr>
          <w:rFonts w:ascii="Times New Roman" w:eastAsia="宋体" w:hAnsi="Times New Roman" w:cs="Times New Roman"/>
          <w:sz w:val="24"/>
          <w:szCs w:val="21"/>
        </w:rPr>
        <w:t>型</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预制平面挡板、装配式桩板墙</w:t>
      </w:r>
      <w:r w:rsidRPr="002C524C">
        <w:rPr>
          <w:rFonts w:ascii="Times New Roman" w:eastAsia="宋体" w:hAnsi="Times New Roman" w:cs="Times New Roman"/>
          <w:sz w:val="24"/>
          <w:szCs w:val="21"/>
        </w:rPr>
        <w:t>PC(Ⅱ</w:t>
      </w:r>
      <w:r w:rsidRPr="002C524C">
        <w:rPr>
          <w:rFonts w:ascii="Times New Roman" w:eastAsia="宋体" w:hAnsi="Times New Roman" w:cs="Times New Roman"/>
          <w:sz w:val="24"/>
          <w:szCs w:val="21"/>
        </w:rPr>
        <w:t>型</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弧形挡板。</w:t>
      </w:r>
    </w:p>
    <w:p w14:paraId="4438F101" w14:textId="65C4BEB1" w:rsidR="00604661" w:rsidRPr="00EE4160" w:rsidRDefault="00604661" w:rsidP="00CB55F7">
      <w:pPr>
        <w:pStyle w:val="32"/>
        <w:spacing w:beforeLines="50" w:before="156"/>
      </w:pPr>
      <w:bookmarkStart w:id="57" w:name="_Toc137727201"/>
      <w:r w:rsidRPr="00EE4160">
        <w:t xml:space="preserve">6.3 </w:t>
      </w:r>
      <w:r w:rsidR="00A72C0D">
        <w:t xml:space="preserve"> </w:t>
      </w:r>
      <w:r w:rsidRPr="00EE4160">
        <w:t>编码</w:t>
      </w:r>
      <w:bookmarkEnd w:id="57"/>
    </w:p>
    <w:p w14:paraId="57829465" w14:textId="7557A3FA" w:rsidR="00604661" w:rsidRPr="002C524C" w:rsidRDefault="00604661" w:rsidP="002653F1">
      <w:pPr>
        <w:adjustRightInd w:val="0"/>
        <w:snapToGrid w:val="0"/>
        <w:spacing w:line="360" w:lineRule="auto"/>
        <w:rPr>
          <w:rFonts w:ascii="Times New Roman" w:eastAsia="宋体" w:hAnsi="Times New Roman" w:cs="Times New Roman"/>
          <w:sz w:val="24"/>
          <w:szCs w:val="21"/>
        </w:rPr>
      </w:pPr>
      <w:r w:rsidRPr="002C524C">
        <w:rPr>
          <w:rFonts w:ascii="Times New Roman" w:eastAsia="宋体" w:hAnsi="Times New Roman" w:cs="Times New Roman"/>
          <w:b/>
          <w:sz w:val="24"/>
          <w:szCs w:val="21"/>
        </w:rPr>
        <w:t>6.3.1</w:t>
      </w:r>
      <w:r w:rsidR="00A63B1B">
        <w:rPr>
          <w:rFonts w:ascii="Times New Roman" w:eastAsia="宋体" w:hAnsi="Times New Roman" w:cs="Times New Roman"/>
          <w:b/>
          <w:sz w:val="24"/>
          <w:szCs w:val="21"/>
        </w:rPr>
        <w:t xml:space="preserve">  </w:t>
      </w:r>
      <w:r w:rsidRPr="002C524C">
        <w:rPr>
          <w:rFonts w:ascii="Times New Roman" w:eastAsia="宋体" w:hAnsi="Times New Roman" w:cs="Times New Roman"/>
          <w:sz w:val="24"/>
          <w:szCs w:val="21"/>
        </w:rPr>
        <w:t>预制构件标记由构件所属类型编号，使用功能编号组成</w:t>
      </w:r>
      <w:r w:rsidRPr="002C524C">
        <w:rPr>
          <w:rFonts w:ascii="Times New Roman" w:eastAsia="宋体" w:hAnsi="Times New Roman" w:cs="Times New Roman" w:hint="eastAsia"/>
          <w:sz w:val="24"/>
          <w:szCs w:val="21"/>
        </w:rPr>
        <w:t>：</w:t>
      </w:r>
    </w:p>
    <w:p w14:paraId="4783C926" w14:textId="696CEDCB"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1"/>
        </w:rPr>
      </w:pPr>
      <w:r w:rsidRPr="002C524C">
        <w:rPr>
          <w:rFonts w:ascii="Times New Roman" w:eastAsia="宋体" w:hAnsi="Times New Roman" w:cs="Times New Roman"/>
          <w:b/>
          <w:bCs/>
          <w:sz w:val="24"/>
          <w:szCs w:val="21"/>
        </w:rPr>
        <w:t>1</w:t>
      </w:r>
      <w:r w:rsidR="00A63B1B">
        <w:rPr>
          <w:rFonts w:ascii="Times New Roman" w:eastAsia="宋体" w:hAnsi="Times New Roman" w:cs="Times New Roman"/>
          <w:b/>
          <w:bCs/>
          <w:sz w:val="24"/>
          <w:szCs w:val="21"/>
        </w:rPr>
        <w:t xml:space="preserve">  </w:t>
      </w:r>
      <w:r w:rsidRPr="002C524C">
        <w:rPr>
          <w:rFonts w:ascii="Times New Roman" w:eastAsia="宋体" w:hAnsi="Times New Roman" w:cs="Times New Roman"/>
          <w:sz w:val="24"/>
          <w:szCs w:val="21"/>
        </w:rPr>
        <w:t>装配式桩板墙</w:t>
      </w:r>
      <w:r w:rsidRPr="002C524C">
        <w:rPr>
          <w:rFonts w:ascii="Times New Roman" w:eastAsia="宋体" w:hAnsi="Times New Roman" w:cs="Times New Roman"/>
          <w:sz w:val="24"/>
          <w:szCs w:val="21"/>
        </w:rPr>
        <w:t>PC(Ⅰ</w:t>
      </w:r>
      <w:r w:rsidRPr="002C524C">
        <w:rPr>
          <w:rFonts w:ascii="Times New Roman" w:eastAsia="宋体" w:hAnsi="Times New Roman" w:cs="Times New Roman"/>
          <w:sz w:val="24"/>
          <w:szCs w:val="21"/>
        </w:rPr>
        <w:t>型</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预制圆桩</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无锚孔</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FPSW—FP—Ⅰa</w:t>
      </w:r>
      <w:r w:rsidRPr="002C524C">
        <w:rPr>
          <w:rFonts w:ascii="Times New Roman" w:eastAsia="宋体" w:hAnsi="Times New Roman" w:cs="Times New Roman"/>
          <w:sz w:val="24"/>
          <w:szCs w:val="21"/>
        </w:rPr>
        <w:t>；</w:t>
      </w:r>
    </w:p>
    <w:p w14:paraId="25C88435" w14:textId="6D97EFA2"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1"/>
        </w:rPr>
      </w:pPr>
      <w:r w:rsidRPr="002C524C">
        <w:rPr>
          <w:rFonts w:ascii="Times New Roman" w:eastAsia="宋体" w:hAnsi="Times New Roman" w:cs="Times New Roman"/>
          <w:b/>
          <w:bCs/>
          <w:sz w:val="24"/>
          <w:szCs w:val="21"/>
        </w:rPr>
        <w:t>2</w:t>
      </w:r>
      <w:r w:rsidR="00A63B1B">
        <w:rPr>
          <w:rFonts w:ascii="Times New Roman" w:eastAsia="宋体" w:hAnsi="Times New Roman" w:cs="Times New Roman"/>
          <w:b/>
          <w:bCs/>
          <w:sz w:val="24"/>
          <w:szCs w:val="21"/>
        </w:rPr>
        <w:t xml:space="preserve">  </w:t>
      </w:r>
      <w:r w:rsidRPr="002C524C">
        <w:rPr>
          <w:rFonts w:ascii="Times New Roman" w:eastAsia="宋体" w:hAnsi="Times New Roman" w:cs="Times New Roman"/>
          <w:sz w:val="24"/>
          <w:szCs w:val="21"/>
        </w:rPr>
        <w:t>装配式桩板墙</w:t>
      </w:r>
      <w:r w:rsidRPr="002C524C">
        <w:rPr>
          <w:rFonts w:ascii="Times New Roman" w:eastAsia="宋体" w:hAnsi="Times New Roman" w:cs="Times New Roman"/>
          <w:sz w:val="24"/>
          <w:szCs w:val="21"/>
        </w:rPr>
        <w:t>PC(Ⅱ</w:t>
      </w:r>
      <w:r w:rsidRPr="002C524C">
        <w:rPr>
          <w:rFonts w:ascii="Times New Roman" w:eastAsia="宋体" w:hAnsi="Times New Roman" w:cs="Times New Roman"/>
          <w:sz w:val="24"/>
          <w:szCs w:val="21"/>
        </w:rPr>
        <w:t>型</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预制方桩</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无锚孔</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FPSW—FP—Ⅱa</w:t>
      </w:r>
      <w:r w:rsidRPr="002C524C">
        <w:rPr>
          <w:rFonts w:ascii="Times New Roman" w:eastAsia="宋体" w:hAnsi="Times New Roman" w:cs="Times New Roman"/>
          <w:sz w:val="24"/>
          <w:szCs w:val="21"/>
        </w:rPr>
        <w:t>；</w:t>
      </w:r>
    </w:p>
    <w:p w14:paraId="1884B116" w14:textId="04E4EAAC"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1"/>
        </w:rPr>
      </w:pPr>
      <w:r w:rsidRPr="002C524C">
        <w:rPr>
          <w:rFonts w:ascii="Times New Roman" w:eastAsia="宋体" w:hAnsi="Times New Roman" w:cs="Times New Roman"/>
          <w:b/>
          <w:bCs/>
          <w:sz w:val="24"/>
          <w:szCs w:val="21"/>
        </w:rPr>
        <w:t>3</w:t>
      </w:r>
      <w:r w:rsidR="00A63B1B">
        <w:rPr>
          <w:rFonts w:ascii="Times New Roman" w:eastAsia="宋体" w:hAnsi="Times New Roman" w:cs="Times New Roman"/>
          <w:b/>
          <w:bCs/>
          <w:sz w:val="24"/>
          <w:szCs w:val="21"/>
        </w:rPr>
        <w:t xml:space="preserve">  </w:t>
      </w:r>
      <w:r w:rsidRPr="002C524C">
        <w:rPr>
          <w:rFonts w:ascii="Times New Roman" w:eastAsia="宋体" w:hAnsi="Times New Roman" w:cs="Times New Roman"/>
          <w:sz w:val="24"/>
          <w:szCs w:val="21"/>
        </w:rPr>
        <w:t>装配式桩板墙</w:t>
      </w:r>
      <w:r w:rsidRPr="002C524C">
        <w:rPr>
          <w:rFonts w:ascii="Times New Roman" w:eastAsia="宋体" w:hAnsi="Times New Roman" w:cs="Times New Roman"/>
          <w:sz w:val="24"/>
          <w:szCs w:val="21"/>
        </w:rPr>
        <w:t>PC(Ⅰ</w:t>
      </w:r>
      <w:r w:rsidRPr="002C524C">
        <w:rPr>
          <w:rFonts w:ascii="Times New Roman" w:eastAsia="宋体" w:hAnsi="Times New Roman" w:cs="Times New Roman"/>
          <w:sz w:val="24"/>
          <w:szCs w:val="21"/>
        </w:rPr>
        <w:t>型</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预制圆桩</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有锚孔</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FPSW—FP—Ⅰb</w:t>
      </w:r>
      <w:r w:rsidRPr="002C524C">
        <w:rPr>
          <w:rFonts w:ascii="Times New Roman" w:eastAsia="宋体" w:hAnsi="Times New Roman" w:cs="Times New Roman"/>
          <w:sz w:val="24"/>
          <w:szCs w:val="21"/>
        </w:rPr>
        <w:t>；</w:t>
      </w:r>
    </w:p>
    <w:p w14:paraId="358A4593" w14:textId="1D5755C4"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1"/>
        </w:rPr>
      </w:pPr>
      <w:r w:rsidRPr="002C524C">
        <w:rPr>
          <w:rFonts w:ascii="Times New Roman" w:eastAsia="宋体" w:hAnsi="Times New Roman" w:cs="Times New Roman"/>
          <w:b/>
          <w:bCs/>
          <w:sz w:val="24"/>
          <w:szCs w:val="21"/>
        </w:rPr>
        <w:t>4</w:t>
      </w:r>
      <w:r w:rsidR="00A63B1B">
        <w:rPr>
          <w:rFonts w:ascii="Times New Roman" w:eastAsia="宋体" w:hAnsi="Times New Roman" w:cs="Times New Roman"/>
          <w:b/>
          <w:bCs/>
          <w:sz w:val="24"/>
          <w:szCs w:val="21"/>
        </w:rPr>
        <w:t xml:space="preserve">  </w:t>
      </w:r>
      <w:r w:rsidRPr="002C524C">
        <w:rPr>
          <w:rFonts w:ascii="Times New Roman" w:eastAsia="宋体" w:hAnsi="Times New Roman" w:cs="Times New Roman"/>
          <w:sz w:val="24"/>
          <w:szCs w:val="21"/>
        </w:rPr>
        <w:t>装配式桩板墙</w:t>
      </w:r>
      <w:r w:rsidRPr="002C524C">
        <w:rPr>
          <w:rFonts w:ascii="Times New Roman" w:eastAsia="宋体" w:hAnsi="Times New Roman" w:cs="Times New Roman"/>
          <w:sz w:val="24"/>
          <w:szCs w:val="21"/>
        </w:rPr>
        <w:t>PC(Ⅱ</w:t>
      </w:r>
      <w:r w:rsidRPr="002C524C">
        <w:rPr>
          <w:rFonts w:ascii="Times New Roman" w:eastAsia="宋体" w:hAnsi="Times New Roman" w:cs="Times New Roman"/>
          <w:sz w:val="24"/>
          <w:szCs w:val="21"/>
        </w:rPr>
        <w:t>型</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预制方桩</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有锚孔</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w:t>
      </w:r>
      <w:r w:rsidRPr="002C524C">
        <w:rPr>
          <w:rFonts w:ascii="Times New Roman" w:eastAsia="宋体" w:hAnsi="Times New Roman" w:cs="Times New Roman"/>
          <w:sz w:val="24"/>
          <w:szCs w:val="21"/>
        </w:rPr>
        <w:t>FPSW—FP—Ⅱb</w:t>
      </w:r>
      <w:r w:rsidRPr="002C524C">
        <w:rPr>
          <w:rFonts w:ascii="Times New Roman" w:eastAsia="宋体" w:hAnsi="Times New Roman" w:cs="Times New Roman"/>
          <w:sz w:val="24"/>
          <w:szCs w:val="21"/>
        </w:rPr>
        <w:t>；</w:t>
      </w:r>
    </w:p>
    <w:p w14:paraId="149BF52B" w14:textId="2714E462"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1"/>
        </w:rPr>
      </w:pPr>
      <w:r w:rsidRPr="002C524C">
        <w:rPr>
          <w:rFonts w:ascii="Times New Roman" w:eastAsia="宋体" w:hAnsi="Times New Roman" w:cs="Times New Roman" w:hint="eastAsia"/>
          <w:b/>
          <w:bCs/>
          <w:sz w:val="24"/>
          <w:szCs w:val="21"/>
        </w:rPr>
        <w:t>5</w:t>
      </w:r>
      <w:r w:rsidR="00A63B1B">
        <w:rPr>
          <w:rFonts w:ascii="Times New Roman" w:eastAsia="宋体" w:hAnsi="Times New Roman" w:cs="Times New Roman"/>
          <w:b/>
          <w:bCs/>
          <w:sz w:val="24"/>
          <w:szCs w:val="21"/>
        </w:rPr>
        <w:t xml:space="preserve">  </w:t>
      </w:r>
      <w:r w:rsidRPr="002C524C">
        <w:rPr>
          <w:rFonts w:ascii="Times New Roman" w:eastAsia="宋体" w:hAnsi="Times New Roman" w:cs="Times New Roman"/>
          <w:sz w:val="24"/>
          <w:szCs w:val="21"/>
        </w:rPr>
        <w:t>以装配式板桩墙</w:t>
      </w:r>
      <w:r w:rsidRPr="002C524C">
        <w:rPr>
          <w:rFonts w:ascii="Times New Roman" w:eastAsia="宋体" w:hAnsi="Times New Roman" w:cs="Times New Roman"/>
          <w:sz w:val="24"/>
          <w:szCs w:val="21"/>
        </w:rPr>
        <w:t>PC</w:t>
      </w:r>
      <w:r w:rsidRPr="002C524C">
        <w:rPr>
          <w:rFonts w:ascii="Times New Roman" w:eastAsia="宋体" w:hAnsi="Times New Roman" w:cs="Times New Roman"/>
          <w:sz w:val="24"/>
          <w:szCs w:val="21"/>
        </w:rPr>
        <w:t>标准构件为例：</w:t>
      </w:r>
    </w:p>
    <w:p w14:paraId="3E192127" w14:textId="1C9ABD33" w:rsidR="00604661" w:rsidRDefault="00604661" w:rsidP="002653F1">
      <w:pPr>
        <w:adjustRightInd w:val="0"/>
        <w:snapToGrid w:val="0"/>
        <w:spacing w:line="360" w:lineRule="auto"/>
        <w:jc w:val="center"/>
        <w:rPr>
          <w:rFonts w:ascii="Times New Roman" w:eastAsia="宋体" w:hAnsi="Times New Roman" w:cs="Times New Roman"/>
          <w:szCs w:val="21"/>
        </w:rPr>
      </w:pPr>
      <w:r w:rsidRPr="00604661">
        <w:rPr>
          <w:rFonts w:ascii="Times New Roman" w:eastAsia="宋体" w:hAnsi="Times New Roman" w:cs="Times New Roman"/>
          <w:noProof/>
          <w:szCs w:val="21"/>
        </w:rPr>
        <w:drawing>
          <wp:inline distT="0" distB="0" distL="0" distR="0" wp14:anchorId="489BD5AB" wp14:editId="0D49020B">
            <wp:extent cx="2667000" cy="10303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2694494" cy="1040925"/>
                    </a:xfrm>
                    <a:prstGeom prst="rect">
                      <a:avLst/>
                    </a:prstGeom>
                    <a:noFill/>
                    <a:ln>
                      <a:noFill/>
                    </a:ln>
                  </pic:spPr>
                </pic:pic>
              </a:graphicData>
            </a:graphic>
          </wp:inline>
        </w:drawing>
      </w:r>
    </w:p>
    <w:p w14:paraId="77590A37" w14:textId="2EE19830" w:rsidR="00A72C0D" w:rsidRPr="00A72C0D" w:rsidRDefault="00A72C0D" w:rsidP="002653F1">
      <w:pPr>
        <w:adjustRightInd w:val="0"/>
        <w:snapToGrid w:val="0"/>
        <w:spacing w:line="360" w:lineRule="auto"/>
        <w:jc w:val="center"/>
        <w:rPr>
          <w:rFonts w:ascii="Times New Roman" w:eastAsia="宋体" w:hAnsi="Times New Roman" w:cs="Times New Roman"/>
          <w:b/>
          <w:szCs w:val="21"/>
        </w:rPr>
      </w:pPr>
      <w:r w:rsidRPr="00A72C0D">
        <w:rPr>
          <w:rFonts w:ascii="Times New Roman" w:eastAsia="宋体" w:hAnsi="Times New Roman" w:cs="Times New Roman" w:hint="eastAsia"/>
          <w:b/>
          <w:szCs w:val="21"/>
        </w:rPr>
        <w:t>图</w:t>
      </w:r>
      <w:r w:rsidRPr="00A72C0D">
        <w:rPr>
          <w:rFonts w:ascii="Times New Roman" w:eastAsia="宋体" w:hAnsi="Times New Roman" w:cs="Times New Roman" w:hint="eastAsia"/>
          <w:b/>
          <w:szCs w:val="21"/>
        </w:rPr>
        <w:t>6</w:t>
      </w:r>
      <w:r w:rsidRPr="00A72C0D">
        <w:rPr>
          <w:rFonts w:ascii="Times New Roman" w:eastAsia="宋体" w:hAnsi="Times New Roman" w:cs="Times New Roman"/>
          <w:b/>
          <w:szCs w:val="21"/>
        </w:rPr>
        <w:t xml:space="preserve">.3.1  </w:t>
      </w:r>
      <w:r w:rsidRPr="00A72C0D">
        <w:rPr>
          <w:rFonts w:ascii="Times New Roman" w:eastAsia="宋体" w:hAnsi="Times New Roman" w:cs="Times New Roman" w:hint="eastAsia"/>
          <w:b/>
          <w:szCs w:val="21"/>
        </w:rPr>
        <w:t>预制构件编码</w:t>
      </w:r>
    </w:p>
    <w:p w14:paraId="6B5CD4B4" w14:textId="6D47C0E6" w:rsidR="00604661" w:rsidRPr="00EE4160" w:rsidRDefault="00604661" w:rsidP="002653F1">
      <w:pPr>
        <w:pStyle w:val="32"/>
      </w:pPr>
      <w:bookmarkStart w:id="58" w:name="_Toc88508073"/>
      <w:bookmarkStart w:id="59" w:name="_Toc137727202"/>
      <w:r w:rsidRPr="00EE4160">
        <w:lastRenderedPageBreak/>
        <w:t xml:space="preserve">6.4 </w:t>
      </w:r>
      <w:r w:rsidR="00CB55F7">
        <w:t xml:space="preserve"> </w:t>
      </w:r>
      <w:r w:rsidRPr="00EE4160">
        <w:t>设计要求</w:t>
      </w:r>
      <w:bookmarkEnd w:id="58"/>
      <w:bookmarkEnd w:id="59"/>
    </w:p>
    <w:p w14:paraId="6358F1C1" w14:textId="0CD4830D" w:rsidR="00604661" w:rsidRPr="002C524C" w:rsidRDefault="00604661"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b/>
          <w:bCs/>
          <w:sz w:val="24"/>
          <w:szCs w:val="24"/>
        </w:rPr>
        <w:t>6.4.1</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装配式板桩结构预制构件建模宜采用参数化建模软件，建模软件应符合下列规定：</w:t>
      </w:r>
    </w:p>
    <w:p w14:paraId="663F5666" w14:textId="534E8029"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1</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应具有预制构件三维设计功能；</w:t>
      </w:r>
    </w:p>
    <w:p w14:paraId="26E2665E" w14:textId="21167643"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2</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应具有预制构件深化设计功能；</w:t>
      </w:r>
    </w:p>
    <w:p w14:paraId="567DD96C" w14:textId="6FB2CAC3"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3</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应具有模型的碰撞检查功能；</w:t>
      </w:r>
    </w:p>
    <w:p w14:paraId="350AE3B2" w14:textId="25D3CCF4"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4</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应具有构件图纸输出功能；</w:t>
      </w:r>
    </w:p>
    <w:p w14:paraId="7DCDE6DF" w14:textId="12D63AFA"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5</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应保持桩板结构信息模型与构件设计图一致；</w:t>
      </w:r>
    </w:p>
    <w:p w14:paraId="5F1EF697" w14:textId="27DADE0D"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6</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模型数据内容和格式宜符合数据互用要求；</w:t>
      </w:r>
    </w:p>
    <w:p w14:paraId="41E6E92E" w14:textId="20869E28"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7</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应支持预制构件信息模型数据与生产设备的数据</w:t>
      </w:r>
      <w:r w:rsidRPr="002C524C">
        <w:rPr>
          <w:rFonts w:ascii="Times New Roman" w:eastAsia="宋体" w:hAnsi="Times New Roman" w:cs="Times New Roman" w:hint="eastAsia"/>
          <w:sz w:val="24"/>
          <w:szCs w:val="24"/>
        </w:rPr>
        <w:t>传递</w:t>
      </w:r>
      <w:r w:rsidRPr="002C524C">
        <w:rPr>
          <w:rFonts w:ascii="Times New Roman" w:eastAsia="宋体" w:hAnsi="Times New Roman" w:cs="Times New Roman"/>
          <w:sz w:val="24"/>
          <w:szCs w:val="24"/>
        </w:rPr>
        <w:t>。</w:t>
      </w:r>
    </w:p>
    <w:p w14:paraId="528C59E2" w14:textId="078D2007" w:rsidR="00604661" w:rsidRPr="002C524C" w:rsidRDefault="00604661"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b/>
          <w:sz w:val="24"/>
          <w:szCs w:val="24"/>
        </w:rPr>
        <w:t>6.4.2</w:t>
      </w:r>
      <w:r w:rsidR="00CB55F7">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装配式桩板结构预制构件分类和编码应符合下列规定：</w:t>
      </w:r>
    </w:p>
    <w:p w14:paraId="6D611A93" w14:textId="7A4D76B7"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1</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预制构件分类对象应包括桩板结构工程中的结构体系、桩板结构材料、建设进程；</w:t>
      </w:r>
    </w:p>
    <w:p w14:paraId="414573B0" w14:textId="3860DDAC"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2</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预制混凝土构件、制品及预埋件应具有桩板结构产品或元素编码；</w:t>
      </w:r>
    </w:p>
    <w:p w14:paraId="2073EB33" w14:textId="5BF89F44"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3</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预制构件的分类及编码应在构件属性中体现。装配式预制构件的编码应满足建设过程中各阶段的需要，相应编码宜在桩板结构产品或元素编码后增加；</w:t>
      </w:r>
    </w:p>
    <w:p w14:paraId="1A12C937" w14:textId="44434BC5"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4</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装配式预制构件的信息模型编码扩展和增加时，已规定的编码应保持不变。</w:t>
      </w:r>
    </w:p>
    <w:p w14:paraId="5DBDF39C" w14:textId="7F17D5BA" w:rsidR="00604661" w:rsidRPr="002C524C" w:rsidRDefault="00604661"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b/>
          <w:sz w:val="24"/>
          <w:szCs w:val="24"/>
        </w:rPr>
        <w:t>6.4.3</w:t>
      </w:r>
      <w:r w:rsidR="00CB55F7">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装配式桩板结构预制构件建模一般规定：</w:t>
      </w:r>
    </w:p>
    <w:p w14:paraId="5B377D17" w14:textId="564B86BA"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1</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具备三维可视化功能，可进行三维深化设计建模；</w:t>
      </w:r>
    </w:p>
    <w:p w14:paraId="7AC6B7E3" w14:textId="058EAB2B"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2</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支持通用输入、输出格式的模型数据交换和存储；</w:t>
      </w:r>
    </w:p>
    <w:p w14:paraId="34898C2E" w14:textId="0F2AE03B"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3</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支持各专业、项目实施各阶段的数据传递和协同工作；</w:t>
      </w:r>
    </w:p>
    <w:p w14:paraId="1BD39F59" w14:textId="55D90F2F"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4</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预制构件模型与构件编码应一对应。模型编码应能在装配式桩板结构全生命期内被唯一识别。</w:t>
      </w:r>
    </w:p>
    <w:p w14:paraId="2094DC9F" w14:textId="402E61BF" w:rsidR="00604661" w:rsidRPr="002C524C" w:rsidRDefault="00604661"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b/>
          <w:sz w:val="24"/>
          <w:szCs w:val="24"/>
        </w:rPr>
        <w:t>6.4.</w:t>
      </w:r>
      <w:r w:rsidRPr="002C524C">
        <w:rPr>
          <w:rFonts w:ascii="Times New Roman" w:eastAsia="宋体" w:hAnsi="Times New Roman" w:cs="Times New Roman" w:hint="eastAsia"/>
          <w:b/>
          <w:sz w:val="24"/>
          <w:szCs w:val="24"/>
        </w:rPr>
        <w:t>4</w:t>
      </w:r>
      <w:r w:rsidR="00CB55F7">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视图表达应满足生产设备识别要求，视图应包含下列内容：</w:t>
      </w:r>
    </w:p>
    <w:p w14:paraId="09E07796" w14:textId="20E785F9"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1</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预制构件模型的视图应包含三维视图、平面视图、立面视图、剖面视图，其中平面视图宜包括各专业设计平面、构件吊点和支承点平面、构件模具平面、构件预埋件平面和构件连接平面等；</w:t>
      </w:r>
    </w:p>
    <w:p w14:paraId="03587556" w14:textId="6A0AA0DC" w:rsidR="00604661" w:rsidRPr="00F532B9" w:rsidRDefault="00604661" w:rsidP="002653F1">
      <w:pPr>
        <w:adjustRightInd w:val="0"/>
        <w:snapToGrid w:val="0"/>
        <w:spacing w:line="360" w:lineRule="auto"/>
        <w:ind w:firstLineChars="200" w:firstLine="470"/>
        <w:rPr>
          <w:rFonts w:ascii="Times New Roman" w:eastAsia="宋体" w:hAnsi="Times New Roman" w:cs="Times New Roman"/>
          <w:spacing w:val="-6"/>
          <w:sz w:val="24"/>
          <w:szCs w:val="24"/>
        </w:rPr>
      </w:pPr>
      <w:r w:rsidRPr="00F532B9">
        <w:rPr>
          <w:rFonts w:ascii="Times New Roman" w:eastAsia="宋体" w:hAnsi="Times New Roman" w:cs="Times New Roman"/>
          <w:b/>
          <w:bCs/>
          <w:spacing w:val="-6"/>
          <w:sz w:val="24"/>
          <w:szCs w:val="24"/>
        </w:rPr>
        <w:t>2</w:t>
      </w:r>
      <w:r w:rsidR="00CB55F7" w:rsidRPr="00F532B9">
        <w:rPr>
          <w:rFonts w:ascii="Times New Roman" w:eastAsia="宋体" w:hAnsi="Times New Roman" w:cs="Times New Roman"/>
          <w:b/>
          <w:bCs/>
          <w:spacing w:val="-6"/>
          <w:sz w:val="24"/>
          <w:szCs w:val="24"/>
        </w:rPr>
        <w:t xml:space="preserve">  </w:t>
      </w:r>
      <w:r w:rsidRPr="00F532B9">
        <w:rPr>
          <w:rFonts w:ascii="Times New Roman" w:eastAsia="宋体" w:hAnsi="Times New Roman" w:cs="Times New Roman"/>
          <w:spacing w:val="-6"/>
          <w:sz w:val="24"/>
          <w:szCs w:val="24"/>
        </w:rPr>
        <w:t>二维视图应由三维模型直接生成，可根据工程应用需求增补必要的注释信息；</w:t>
      </w:r>
    </w:p>
    <w:p w14:paraId="739A0E6D" w14:textId="467FA725"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3</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预制构件的表达应充分考虑电子化交付和彩色表达方式，其中模型预埋件、吊点、支承点和共用吊点支承点应能被迅速识别，颜色设置应在相关平面视图</w:t>
      </w:r>
      <w:r w:rsidRPr="002C524C">
        <w:rPr>
          <w:rFonts w:ascii="Times New Roman" w:eastAsia="宋体" w:hAnsi="Times New Roman" w:cs="Times New Roman"/>
          <w:sz w:val="24"/>
          <w:szCs w:val="24"/>
        </w:rPr>
        <w:lastRenderedPageBreak/>
        <w:t>中说明；</w:t>
      </w:r>
    </w:p>
    <w:p w14:paraId="78284F8D" w14:textId="5C35783E"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4</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模型平面中应利用符号或箭头指示定位基点；</w:t>
      </w:r>
    </w:p>
    <w:p w14:paraId="3D80BA0D" w14:textId="24CBB98B" w:rsidR="00604661" w:rsidRPr="00F532B9" w:rsidRDefault="00604661" w:rsidP="002653F1">
      <w:pPr>
        <w:adjustRightInd w:val="0"/>
        <w:snapToGrid w:val="0"/>
        <w:spacing w:line="360" w:lineRule="auto"/>
        <w:ind w:firstLineChars="200" w:firstLine="470"/>
        <w:rPr>
          <w:rFonts w:ascii="Times New Roman" w:eastAsia="宋体" w:hAnsi="Times New Roman" w:cs="Times New Roman"/>
          <w:spacing w:val="-6"/>
          <w:sz w:val="24"/>
          <w:szCs w:val="24"/>
        </w:rPr>
      </w:pPr>
      <w:r w:rsidRPr="00F532B9">
        <w:rPr>
          <w:rFonts w:ascii="Times New Roman" w:eastAsia="宋体" w:hAnsi="Times New Roman" w:cs="Times New Roman"/>
          <w:b/>
          <w:bCs/>
          <w:spacing w:val="-6"/>
          <w:sz w:val="24"/>
          <w:szCs w:val="24"/>
        </w:rPr>
        <w:t>5</w:t>
      </w:r>
      <w:r w:rsidR="00CB55F7" w:rsidRPr="00F532B9">
        <w:rPr>
          <w:rFonts w:ascii="Times New Roman" w:eastAsia="宋体" w:hAnsi="Times New Roman" w:cs="Times New Roman"/>
          <w:b/>
          <w:bCs/>
          <w:spacing w:val="-6"/>
          <w:sz w:val="24"/>
          <w:szCs w:val="24"/>
        </w:rPr>
        <w:t xml:space="preserve">  </w:t>
      </w:r>
      <w:r w:rsidRPr="00F532B9">
        <w:rPr>
          <w:rFonts w:ascii="Times New Roman" w:eastAsia="宋体" w:hAnsi="Times New Roman" w:cs="Times New Roman"/>
          <w:spacing w:val="-6"/>
          <w:sz w:val="24"/>
          <w:szCs w:val="24"/>
        </w:rPr>
        <w:t>符号、图例、字体、标注宜符合现行国家标准，自定义部分应说明代表含义。</w:t>
      </w:r>
    </w:p>
    <w:p w14:paraId="0E6E58DF" w14:textId="4582D0A4" w:rsidR="00604661" w:rsidRPr="002C524C" w:rsidRDefault="00604661"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b/>
          <w:sz w:val="24"/>
          <w:szCs w:val="24"/>
        </w:rPr>
        <w:t>6.4.</w:t>
      </w:r>
      <w:r w:rsidRPr="002C524C">
        <w:rPr>
          <w:rFonts w:ascii="Times New Roman" w:eastAsia="宋体" w:hAnsi="Times New Roman" w:cs="Times New Roman" w:hint="eastAsia"/>
          <w:b/>
          <w:sz w:val="24"/>
          <w:szCs w:val="24"/>
        </w:rPr>
        <w:t>5</w:t>
      </w:r>
      <w:r w:rsidR="00CB55F7">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预制构件信息模型数据应满足生产设备识别要求，数据应包含下列内容：</w:t>
      </w:r>
    </w:p>
    <w:p w14:paraId="3A5415D0" w14:textId="6002E2B1"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1</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预制构件整体模型数据；</w:t>
      </w:r>
    </w:p>
    <w:p w14:paraId="46D5AC3F" w14:textId="75C85A31"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2</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各预制构件的生产数据；</w:t>
      </w:r>
    </w:p>
    <w:p w14:paraId="0E3DC501" w14:textId="7D53875F"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3</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各预制构件的图纸文件；</w:t>
      </w:r>
    </w:p>
    <w:p w14:paraId="72BB8237" w14:textId="47DEF88B"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4</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预制构件的几何信息、位置信息、材料信息等；</w:t>
      </w:r>
    </w:p>
    <w:p w14:paraId="1E7F636E" w14:textId="0802520D" w:rsidR="00604661" w:rsidRPr="002C524C" w:rsidRDefault="00604661" w:rsidP="002653F1">
      <w:pPr>
        <w:adjustRightInd w:val="0"/>
        <w:snapToGrid w:val="0"/>
        <w:spacing w:line="360" w:lineRule="auto"/>
        <w:ind w:firstLineChars="200" w:firstLine="482"/>
        <w:rPr>
          <w:rFonts w:ascii="Times New Roman" w:eastAsia="宋体" w:hAnsi="Times New Roman" w:cs="Times New Roman"/>
          <w:sz w:val="24"/>
          <w:szCs w:val="24"/>
        </w:rPr>
      </w:pPr>
      <w:r w:rsidRPr="002C524C">
        <w:rPr>
          <w:rFonts w:ascii="Times New Roman" w:eastAsia="宋体" w:hAnsi="Times New Roman" w:cs="Times New Roman"/>
          <w:b/>
          <w:bCs/>
          <w:sz w:val="24"/>
          <w:szCs w:val="24"/>
        </w:rPr>
        <w:t>5</w:t>
      </w:r>
      <w:r w:rsidR="00CB55F7">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预制构件图纸中应对用以维持构件在生产、运输、施工阶段完整性的钢筋或埋件进行明确标识，并说明其在预制构件中的锚固要求。</w:t>
      </w:r>
    </w:p>
    <w:p w14:paraId="181638B9" w14:textId="77777777" w:rsidR="003A452A" w:rsidRDefault="003A452A" w:rsidP="002653F1">
      <w:pPr>
        <w:widowControl/>
        <w:adjustRightInd w:val="0"/>
        <w:snapToGrid w:val="0"/>
        <w:jc w:val="left"/>
        <w:rPr>
          <w:rFonts w:ascii="Times New Roman" w:eastAsia="宋体" w:hAnsi="Times New Roman" w:cs="Times New Roman"/>
          <w:szCs w:val="21"/>
        </w:rPr>
      </w:pPr>
      <w:r>
        <w:rPr>
          <w:rFonts w:ascii="Times New Roman" w:eastAsia="宋体" w:hAnsi="Times New Roman" w:cs="Times New Roman"/>
          <w:szCs w:val="21"/>
        </w:rPr>
        <w:br w:type="page"/>
      </w:r>
    </w:p>
    <w:p w14:paraId="278AC8CE" w14:textId="12E116D1" w:rsidR="00A95AD0" w:rsidRPr="00642C1C" w:rsidRDefault="00A95AD0" w:rsidP="002653F1">
      <w:pPr>
        <w:pStyle w:val="1"/>
        <w:adjustRightInd w:val="0"/>
        <w:spacing w:beforeLines="100" w:before="312"/>
        <w:rPr>
          <w:sz w:val="30"/>
          <w:szCs w:val="30"/>
        </w:rPr>
      </w:pPr>
      <w:bookmarkStart w:id="60" w:name="_Toc137727203"/>
      <w:bookmarkEnd w:id="50"/>
      <w:r w:rsidRPr="00642C1C">
        <w:rPr>
          <w:rFonts w:hint="eastAsia"/>
          <w:sz w:val="30"/>
          <w:szCs w:val="30"/>
        </w:rPr>
        <w:lastRenderedPageBreak/>
        <w:t>7</w:t>
      </w:r>
      <w:r w:rsidRPr="00642C1C">
        <w:rPr>
          <w:sz w:val="30"/>
          <w:szCs w:val="30"/>
        </w:rPr>
        <w:t xml:space="preserve"> </w:t>
      </w:r>
      <w:r w:rsidR="00F532B9">
        <w:rPr>
          <w:sz w:val="30"/>
          <w:szCs w:val="30"/>
        </w:rPr>
        <w:t xml:space="preserve"> </w:t>
      </w:r>
      <w:r w:rsidRPr="00642C1C">
        <w:rPr>
          <w:sz w:val="30"/>
          <w:szCs w:val="30"/>
        </w:rPr>
        <w:t>构件成型与</w:t>
      </w:r>
      <w:r w:rsidRPr="00642C1C">
        <w:rPr>
          <w:rFonts w:hint="eastAsia"/>
          <w:sz w:val="30"/>
          <w:szCs w:val="30"/>
        </w:rPr>
        <w:t>养护</w:t>
      </w:r>
      <w:bookmarkEnd w:id="60"/>
    </w:p>
    <w:p w14:paraId="12465823" w14:textId="60350E0A" w:rsidR="00A95AD0" w:rsidRPr="00EE4160" w:rsidRDefault="00A95AD0" w:rsidP="002653F1">
      <w:pPr>
        <w:pStyle w:val="32"/>
      </w:pPr>
      <w:bookmarkStart w:id="61" w:name="_Toc88508075"/>
      <w:bookmarkStart w:id="62" w:name="_Toc137727204"/>
      <w:r w:rsidRPr="00EE4160">
        <w:rPr>
          <w:rFonts w:hint="eastAsia"/>
        </w:rPr>
        <w:t>7</w:t>
      </w:r>
      <w:r w:rsidRPr="00EE4160">
        <w:t xml:space="preserve">.1 </w:t>
      </w:r>
      <w:r w:rsidR="00F532B9">
        <w:t xml:space="preserve"> </w:t>
      </w:r>
      <w:r w:rsidRPr="00EE4160">
        <w:t>基本要求</w:t>
      </w:r>
      <w:bookmarkEnd w:id="61"/>
      <w:bookmarkEnd w:id="62"/>
    </w:p>
    <w:p w14:paraId="2FAFED44" w14:textId="3ADF0038"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.1.1</w:t>
      </w:r>
      <w:r w:rsidR="00F532B9">
        <w:rPr>
          <w:rFonts w:ascii="Times New Roman" w:hAnsi="Times New Roman" w:cs="Times New Roman"/>
          <w:b/>
          <w:sz w:val="24"/>
          <w:szCs w:val="24"/>
        </w:rPr>
        <w:t xml:space="preserve">  </w:t>
      </w:r>
      <w:r w:rsidRPr="002C524C">
        <w:rPr>
          <w:rFonts w:ascii="Times New Roman" w:hAnsi="Times New Roman" w:cs="Times New Roman"/>
          <w:sz w:val="24"/>
          <w:szCs w:val="24"/>
        </w:rPr>
        <w:t>预制构件生产前应编制生产方案和工艺设施，宜包括生产工艺、模具方案、技术质量控制措施及成品存放、运输和保护方案等，并应有完善的质量管理体系和必要的试验检测手段。</w:t>
      </w:r>
    </w:p>
    <w:p w14:paraId="0B2E062C" w14:textId="7594DD0E" w:rsidR="00A95AD0" w:rsidRPr="002C524C" w:rsidRDefault="00A95AD0" w:rsidP="002653F1">
      <w:pPr>
        <w:adjustRightInd w:val="0"/>
        <w:snapToGrid w:val="0"/>
        <w:spacing w:line="360" w:lineRule="auto"/>
        <w:rPr>
          <w:rFonts w:ascii="Times New Roman" w:hAnsi="Times New Roman" w:cs="Times New Roman"/>
          <w:bCs/>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.1.2</w:t>
      </w:r>
      <w:r w:rsidR="00F532B9">
        <w:rPr>
          <w:rFonts w:ascii="Times New Roman" w:hAnsi="Times New Roman" w:cs="Times New Roman"/>
          <w:b/>
          <w:sz w:val="24"/>
          <w:szCs w:val="24"/>
        </w:rPr>
        <w:t xml:space="preserve">  </w:t>
      </w:r>
      <w:r w:rsidRPr="002C524C">
        <w:rPr>
          <w:rFonts w:ascii="Times New Roman" w:hAnsi="Times New Roman" w:cs="Times New Roman"/>
          <w:bCs/>
          <w:sz w:val="24"/>
          <w:szCs w:val="24"/>
        </w:rPr>
        <w:t>预制桩设置锚索时，锚孔距离桩顶不宜小于</w:t>
      </w:r>
      <w:r w:rsidRPr="002C524C">
        <w:rPr>
          <w:rFonts w:ascii="Times New Roman" w:hAnsi="Times New Roman" w:cs="Times New Roman"/>
          <w:bCs/>
          <w:sz w:val="24"/>
          <w:szCs w:val="24"/>
        </w:rPr>
        <w:t>1.5m</w:t>
      </w:r>
      <w:r w:rsidRPr="002C524C">
        <w:rPr>
          <w:rFonts w:ascii="Times New Roman" w:hAnsi="Times New Roman" w:cs="Times New Roman"/>
          <w:bCs/>
          <w:sz w:val="24"/>
          <w:szCs w:val="24"/>
        </w:rPr>
        <w:t>，锚固点附近桩身箍筋应适当加密。挡土板应预留泄水孔，挡土板后应设置反滤层。</w:t>
      </w:r>
    </w:p>
    <w:p w14:paraId="7FAF8FDC" w14:textId="48270D8F"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7.1.</w:t>
      </w:r>
      <w:r w:rsidRPr="002C524C">
        <w:rPr>
          <w:rFonts w:ascii="Times New Roman" w:hAnsi="Times New Roman" w:cs="Times New Roman"/>
          <w:b/>
          <w:sz w:val="24"/>
          <w:szCs w:val="24"/>
        </w:rPr>
        <w:t>3</w:t>
      </w:r>
      <w:r w:rsidR="00F532B9">
        <w:rPr>
          <w:rFonts w:ascii="Times New Roman" w:hAnsi="Times New Roman" w:cs="Times New Roman"/>
          <w:b/>
          <w:sz w:val="24"/>
          <w:szCs w:val="24"/>
        </w:rPr>
        <w:t xml:space="preserve">  </w:t>
      </w:r>
      <w:r w:rsidRPr="002C524C">
        <w:rPr>
          <w:rFonts w:ascii="Times New Roman" w:hAnsi="Times New Roman" w:cs="Times New Roman" w:hint="eastAsia"/>
          <w:sz w:val="24"/>
          <w:szCs w:val="24"/>
        </w:rPr>
        <w:t>原材料进厂前应进行检验，</w:t>
      </w:r>
      <w:r w:rsidR="00867A01">
        <w:rPr>
          <w:rFonts w:ascii="Times New Roman" w:hAnsi="Times New Roman" w:cs="Times New Roman" w:hint="eastAsia"/>
          <w:sz w:val="24"/>
          <w:szCs w:val="24"/>
        </w:rPr>
        <w:t>应</w:t>
      </w:r>
      <w:r w:rsidRPr="002C524C">
        <w:rPr>
          <w:rFonts w:ascii="Times New Roman" w:hAnsi="Times New Roman" w:cs="Times New Roman" w:hint="eastAsia"/>
          <w:sz w:val="24"/>
          <w:szCs w:val="24"/>
        </w:rPr>
        <w:t>符合现行国家标准《装配式混凝土建筑技术标准》</w:t>
      </w:r>
      <w:r w:rsidRPr="002C524C">
        <w:rPr>
          <w:rFonts w:ascii="Times New Roman" w:hAnsi="Times New Roman" w:cs="Times New Roman" w:hint="eastAsia"/>
          <w:sz w:val="24"/>
          <w:szCs w:val="24"/>
        </w:rPr>
        <w:t>GB/T51231</w:t>
      </w:r>
      <w:r w:rsidRPr="002C524C">
        <w:rPr>
          <w:rFonts w:ascii="Times New Roman" w:hAnsi="Times New Roman" w:cs="Times New Roman" w:hint="eastAsia"/>
          <w:sz w:val="24"/>
          <w:szCs w:val="24"/>
        </w:rPr>
        <w:t>的有关规定。</w:t>
      </w:r>
    </w:p>
    <w:p w14:paraId="0D2EEEE0" w14:textId="0C46D42A"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bCs/>
          <w:sz w:val="24"/>
          <w:szCs w:val="24"/>
        </w:rPr>
        <w:t>7</w:t>
      </w:r>
      <w:r w:rsidRPr="002C524C">
        <w:rPr>
          <w:rFonts w:ascii="Times New Roman" w:hAnsi="Times New Roman" w:cs="Times New Roman"/>
          <w:b/>
          <w:bCs/>
          <w:sz w:val="24"/>
          <w:szCs w:val="24"/>
        </w:rPr>
        <w:t>.1.4</w:t>
      </w:r>
      <w:r w:rsidR="00F532B9">
        <w:rPr>
          <w:rFonts w:ascii="Times New Roman" w:hAnsi="Times New Roman" w:cs="Times New Roman"/>
          <w:b/>
          <w:bCs/>
          <w:sz w:val="24"/>
          <w:szCs w:val="24"/>
        </w:rPr>
        <w:t xml:space="preserve">  </w:t>
      </w:r>
      <w:r w:rsidRPr="002C524C">
        <w:rPr>
          <w:rFonts w:ascii="Times New Roman" w:hAnsi="Times New Roman" w:cs="Times New Roman" w:hint="eastAsia"/>
          <w:sz w:val="24"/>
          <w:szCs w:val="24"/>
        </w:rPr>
        <w:t>混凝土应进行抗压强度检验，并应符合现行国家标准《装配式混凝土建筑技术标准》</w:t>
      </w:r>
      <w:r w:rsidRPr="002C524C">
        <w:rPr>
          <w:rFonts w:ascii="Times New Roman" w:hAnsi="Times New Roman" w:cs="Times New Roman" w:hint="eastAsia"/>
          <w:sz w:val="24"/>
          <w:szCs w:val="24"/>
        </w:rPr>
        <w:t>GB/T51231</w:t>
      </w:r>
      <w:r w:rsidRPr="002C524C">
        <w:rPr>
          <w:rFonts w:ascii="Times New Roman" w:hAnsi="Times New Roman" w:cs="Times New Roman" w:hint="eastAsia"/>
          <w:sz w:val="24"/>
          <w:szCs w:val="24"/>
        </w:rPr>
        <w:t>的有关规定。</w:t>
      </w:r>
    </w:p>
    <w:p w14:paraId="5C8EB5E7" w14:textId="5E3CA873"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bCs/>
          <w:sz w:val="24"/>
          <w:szCs w:val="24"/>
        </w:rPr>
        <w:t>7</w:t>
      </w:r>
      <w:r w:rsidRPr="002C524C">
        <w:rPr>
          <w:rFonts w:ascii="Times New Roman" w:hAnsi="Times New Roman" w:cs="Times New Roman"/>
          <w:b/>
          <w:bCs/>
          <w:sz w:val="24"/>
          <w:szCs w:val="24"/>
        </w:rPr>
        <w:t>.1.5</w:t>
      </w:r>
      <w:r w:rsidR="00F532B9">
        <w:rPr>
          <w:rFonts w:ascii="Times New Roman" w:hAnsi="Times New Roman" w:cs="Times New Roman"/>
          <w:b/>
          <w:bCs/>
          <w:sz w:val="24"/>
          <w:szCs w:val="24"/>
        </w:rPr>
        <w:t xml:space="preserve">  </w:t>
      </w:r>
      <w:r w:rsidRPr="002C524C">
        <w:rPr>
          <w:rFonts w:ascii="Times New Roman" w:hAnsi="Times New Roman" w:cs="Times New Roman" w:hint="eastAsia"/>
          <w:sz w:val="24"/>
          <w:szCs w:val="24"/>
        </w:rPr>
        <w:t>预制混凝土板桩宜在工厂制作，并应符合下列规定：</w:t>
      </w:r>
    </w:p>
    <w:p w14:paraId="69E55767" w14:textId="4B0BD062" w:rsidR="00A95AD0" w:rsidRPr="002C524C" w:rsidRDefault="00A95AD0" w:rsidP="002653F1">
      <w:pPr>
        <w:adjustRightInd w:val="0"/>
        <w:snapToGrid w:val="0"/>
        <w:spacing w:line="360" w:lineRule="auto"/>
        <w:ind w:firstLineChars="200" w:firstLine="482"/>
        <w:rPr>
          <w:rFonts w:ascii="Times New Roman" w:hAnsi="Times New Roman" w:cs="Times New Roman"/>
          <w:sz w:val="24"/>
          <w:szCs w:val="24"/>
        </w:rPr>
      </w:pPr>
      <w:r w:rsidRPr="00F532B9">
        <w:rPr>
          <w:rFonts w:ascii="Times New Roman" w:hAnsi="Times New Roman" w:cs="Times New Roman" w:hint="eastAsia"/>
          <w:b/>
          <w:sz w:val="24"/>
          <w:szCs w:val="24"/>
        </w:rPr>
        <w:t>1</w:t>
      </w:r>
      <w:r w:rsidR="00F532B9">
        <w:rPr>
          <w:rFonts w:ascii="Times New Roman" w:hAnsi="Times New Roman" w:cs="Times New Roman"/>
          <w:sz w:val="24"/>
          <w:szCs w:val="24"/>
        </w:rPr>
        <w:t xml:space="preserve">  </w:t>
      </w:r>
      <w:r w:rsidRPr="002C524C">
        <w:rPr>
          <w:rFonts w:ascii="Times New Roman" w:hAnsi="Times New Roman" w:cs="Times New Roman" w:hint="eastAsia"/>
          <w:sz w:val="24"/>
          <w:szCs w:val="24"/>
        </w:rPr>
        <w:t>采用离心法工艺生产的板桩桩身混凝土强度等级不宜低于</w:t>
      </w:r>
      <w:r w:rsidRPr="002C524C">
        <w:rPr>
          <w:rFonts w:ascii="Times New Roman" w:hAnsi="Times New Roman" w:cs="Times New Roman" w:hint="eastAsia"/>
          <w:sz w:val="24"/>
          <w:szCs w:val="24"/>
        </w:rPr>
        <w:t>C80</w:t>
      </w:r>
      <w:r w:rsidR="00F532B9">
        <w:rPr>
          <w:rFonts w:ascii="Times New Roman" w:hAnsi="Times New Roman" w:cs="Times New Roman" w:hint="eastAsia"/>
          <w:sz w:val="24"/>
          <w:szCs w:val="24"/>
        </w:rPr>
        <w:t>；</w:t>
      </w:r>
    </w:p>
    <w:p w14:paraId="1E56E742" w14:textId="13E5E9D4" w:rsidR="00A95AD0" w:rsidRPr="002C524C" w:rsidRDefault="00A95AD0" w:rsidP="002653F1">
      <w:pPr>
        <w:adjustRightInd w:val="0"/>
        <w:snapToGrid w:val="0"/>
        <w:spacing w:line="360" w:lineRule="auto"/>
        <w:ind w:firstLineChars="200" w:firstLine="482"/>
        <w:rPr>
          <w:rFonts w:ascii="Times New Roman" w:hAnsi="Times New Roman" w:cs="Times New Roman"/>
          <w:sz w:val="24"/>
          <w:szCs w:val="24"/>
        </w:rPr>
      </w:pPr>
      <w:r w:rsidRPr="00F532B9">
        <w:rPr>
          <w:rFonts w:ascii="Times New Roman" w:hAnsi="Times New Roman" w:cs="Times New Roman" w:hint="eastAsia"/>
          <w:b/>
          <w:sz w:val="24"/>
          <w:szCs w:val="24"/>
        </w:rPr>
        <w:t>2</w:t>
      </w:r>
      <w:r w:rsidR="00F532B9">
        <w:rPr>
          <w:rFonts w:ascii="Times New Roman" w:hAnsi="Times New Roman" w:cs="Times New Roman"/>
          <w:sz w:val="24"/>
          <w:szCs w:val="24"/>
        </w:rPr>
        <w:t xml:space="preserve">  </w:t>
      </w:r>
      <w:r w:rsidRPr="002C524C">
        <w:rPr>
          <w:rFonts w:ascii="Times New Roman" w:hAnsi="Times New Roman" w:cs="Times New Roman" w:hint="eastAsia"/>
          <w:sz w:val="24"/>
          <w:szCs w:val="24"/>
        </w:rPr>
        <w:t>采用浇筑法工艺生产的板桩桩身混凝土强度等级不宜低于</w:t>
      </w:r>
      <w:r w:rsidRPr="002C524C">
        <w:rPr>
          <w:rFonts w:ascii="Times New Roman" w:hAnsi="Times New Roman" w:cs="Times New Roman" w:hint="eastAsia"/>
          <w:sz w:val="24"/>
          <w:szCs w:val="24"/>
        </w:rPr>
        <w:t>C60</w:t>
      </w:r>
      <w:r w:rsidRPr="002C524C">
        <w:rPr>
          <w:rFonts w:ascii="Times New Roman" w:hAnsi="Times New Roman" w:cs="Times New Roman" w:hint="eastAsia"/>
          <w:sz w:val="24"/>
          <w:szCs w:val="24"/>
        </w:rPr>
        <w:t>。</w:t>
      </w:r>
    </w:p>
    <w:p w14:paraId="06F2847B" w14:textId="47DF799A"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.1.6</w:t>
      </w:r>
      <w:r w:rsidR="00F532B9">
        <w:rPr>
          <w:rFonts w:ascii="Times New Roman" w:hAnsi="Times New Roman" w:cs="Times New Roman"/>
          <w:b/>
          <w:sz w:val="24"/>
          <w:szCs w:val="24"/>
        </w:rPr>
        <w:t xml:space="preserve">  </w:t>
      </w:r>
      <w:r w:rsidRPr="002C524C">
        <w:rPr>
          <w:rFonts w:ascii="Times New Roman" w:hAnsi="Times New Roman" w:cs="Times New Roman"/>
          <w:bCs/>
          <w:sz w:val="24"/>
          <w:szCs w:val="24"/>
        </w:rPr>
        <w:t>预制构件混凝土的工</w:t>
      </w:r>
      <w:r w:rsidRPr="002C524C">
        <w:rPr>
          <w:rFonts w:ascii="Times New Roman" w:hAnsi="Times New Roman" w:cs="Times New Roman"/>
          <w:sz w:val="24"/>
          <w:szCs w:val="24"/>
        </w:rPr>
        <w:t>作性能指标应综合考虑预制构件特点和生产工艺，混凝土配合比设计应符合国家现行标准《普通混凝土配合比设计规程》（</w:t>
      </w:r>
      <w:r w:rsidRPr="002C524C">
        <w:rPr>
          <w:rFonts w:ascii="Times New Roman" w:hAnsi="Times New Roman" w:cs="Times New Roman"/>
          <w:sz w:val="24"/>
          <w:szCs w:val="24"/>
        </w:rPr>
        <w:t>JGJ55</w:t>
      </w:r>
      <w:r w:rsidRPr="002C524C">
        <w:rPr>
          <w:rFonts w:ascii="Times New Roman" w:hAnsi="Times New Roman" w:cs="Times New Roman"/>
          <w:sz w:val="24"/>
          <w:szCs w:val="24"/>
        </w:rPr>
        <w:t>）和《混凝土结构工程施工规范》（</w:t>
      </w:r>
      <w:r w:rsidRPr="002C524C">
        <w:rPr>
          <w:rFonts w:ascii="Times New Roman" w:hAnsi="Times New Roman" w:cs="Times New Roman"/>
          <w:sz w:val="24"/>
          <w:szCs w:val="24"/>
        </w:rPr>
        <w:t>GB50666</w:t>
      </w:r>
      <w:r w:rsidRPr="002C524C">
        <w:rPr>
          <w:rFonts w:ascii="Times New Roman" w:hAnsi="Times New Roman" w:cs="Times New Roman"/>
          <w:sz w:val="24"/>
          <w:szCs w:val="24"/>
        </w:rPr>
        <w:t>）的有关规定。</w:t>
      </w:r>
    </w:p>
    <w:p w14:paraId="20D10A53" w14:textId="1D93C0F1" w:rsidR="00A95AD0" w:rsidRPr="002C524C" w:rsidRDefault="00A95AD0" w:rsidP="002653F1">
      <w:pPr>
        <w:adjustRightInd w:val="0"/>
        <w:snapToGrid w:val="0"/>
        <w:spacing w:line="360" w:lineRule="auto"/>
        <w:rPr>
          <w:rFonts w:ascii="Times New Roman" w:hAnsi="Times New Roman" w:cs="Times New Roman"/>
          <w:bCs/>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.1.7</w:t>
      </w:r>
      <w:r w:rsidR="00F532B9">
        <w:rPr>
          <w:rFonts w:ascii="Times New Roman" w:hAnsi="Times New Roman" w:cs="Times New Roman"/>
          <w:b/>
          <w:sz w:val="24"/>
          <w:szCs w:val="24"/>
        </w:rPr>
        <w:t xml:space="preserve">  </w:t>
      </w:r>
      <w:r w:rsidRPr="002C524C">
        <w:rPr>
          <w:rFonts w:ascii="Times New Roman" w:hAnsi="Times New Roman" w:cs="Times New Roman"/>
          <w:bCs/>
          <w:sz w:val="24"/>
          <w:szCs w:val="24"/>
        </w:rPr>
        <w:t>预制构件用钢筋的加工、连接与安装应符合国家现行标准《混凝土结构工程施工规范》</w:t>
      </w:r>
      <w:r w:rsidRPr="002C524C">
        <w:rPr>
          <w:rFonts w:ascii="Times New Roman" w:hAnsi="Times New Roman" w:cs="Times New Roman"/>
          <w:sz w:val="24"/>
          <w:szCs w:val="24"/>
        </w:rPr>
        <w:t>（</w:t>
      </w:r>
      <w:r w:rsidRPr="002C524C">
        <w:rPr>
          <w:rFonts w:ascii="Times New Roman" w:hAnsi="Times New Roman" w:cs="Times New Roman"/>
          <w:sz w:val="24"/>
          <w:szCs w:val="24"/>
        </w:rPr>
        <w:t>GB50666</w:t>
      </w:r>
      <w:r w:rsidRPr="002C524C">
        <w:rPr>
          <w:rFonts w:ascii="Times New Roman" w:hAnsi="Times New Roman" w:cs="Times New Roman"/>
          <w:sz w:val="24"/>
          <w:szCs w:val="24"/>
        </w:rPr>
        <w:t>）</w:t>
      </w:r>
      <w:r w:rsidRPr="002C524C">
        <w:rPr>
          <w:rFonts w:ascii="Times New Roman" w:hAnsi="Times New Roman" w:cs="Times New Roman"/>
          <w:bCs/>
          <w:sz w:val="24"/>
          <w:szCs w:val="24"/>
        </w:rPr>
        <w:t>和《混凝土结构工程施工质量验收规范》（</w:t>
      </w:r>
      <w:r w:rsidRPr="002C524C">
        <w:rPr>
          <w:rFonts w:ascii="Times New Roman" w:hAnsi="Times New Roman" w:cs="Times New Roman"/>
          <w:bCs/>
          <w:sz w:val="24"/>
          <w:szCs w:val="24"/>
        </w:rPr>
        <w:t>GB50204</w:t>
      </w:r>
      <w:r w:rsidRPr="002C524C">
        <w:rPr>
          <w:rFonts w:ascii="Times New Roman" w:hAnsi="Times New Roman" w:cs="Times New Roman"/>
          <w:bCs/>
          <w:sz w:val="24"/>
          <w:szCs w:val="24"/>
        </w:rPr>
        <w:t>）等的有关规定。</w:t>
      </w:r>
    </w:p>
    <w:p w14:paraId="0E85C901" w14:textId="4D45F507" w:rsidR="00A95AD0" w:rsidRPr="002C524C" w:rsidRDefault="00A95AD0" w:rsidP="002653F1">
      <w:pPr>
        <w:adjustRightInd w:val="0"/>
        <w:snapToGrid w:val="0"/>
        <w:spacing w:line="360" w:lineRule="auto"/>
        <w:rPr>
          <w:rFonts w:ascii="Times New Roman" w:hAnsi="Times New Roman" w:cs="Times New Roman"/>
          <w:bCs/>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.1.8</w:t>
      </w:r>
      <w:r w:rsidR="00F532B9">
        <w:rPr>
          <w:rFonts w:ascii="Times New Roman" w:hAnsi="Times New Roman" w:cs="Times New Roman"/>
          <w:b/>
          <w:sz w:val="24"/>
          <w:szCs w:val="24"/>
        </w:rPr>
        <w:t xml:space="preserve">  </w:t>
      </w:r>
      <w:r w:rsidRPr="002C524C">
        <w:rPr>
          <w:rFonts w:ascii="Times New Roman" w:hAnsi="Times New Roman" w:cs="Times New Roman" w:hint="eastAsia"/>
          <w:bCs/>
          <w:sz w:val="24"/>
          <w:szCs w:val="24"/>
        </w:rPr>
        <w:t>腐蚀、冻融环境下的板桩，桩身混凝土应进行耐久性检测，结果应符合国家现行标准《混凝土结构耐久性设计标准》（</w:t>
      </w:r>
      <w:r w:rsidRPr="002C524C">
        <w:rPr>
          <w:rFonts w:ascii="Times New Roman" w:hAnsi="Times New Roman" w:cs="Times New Roman"/>
          <w:bCs/>
          <w:sz w:val="24"/>
          <w:szCs w:val="24"/>
        </w:rPr>
        <w:t>GB/T50476-2019</w:t>
      </w:r>
      <w:r w:rsidRPr="002C524C">
        <w:rPr>
          <w:rFonts w:ascii="Times New Roman" w:hAnsi="Times New Roman" w:cs="Times New Roman" w:hint="eastAsia"/>
          <w:bCs/>
          <w:sz w:val="24"/>
          <w:szCs w:val="24"/>
        </w:rPr>
        <w:t>）和行业现行标准《</w:t>
      </w:r>
      <w:r w:rsidRPr="002C524C">
        <w:rPr>
          <w:rFonts w:ascii="Segoe UI" w:hAnsi="Segoe UI" w:cs="Segoe UI"/>
          <w:color w:val="101214"/>
          <w:sz w:val="24"/>
          <w:szCs w:val="24"/>
          <w:shd w:val="clear" w:color="auto" w:fill="FFFFFF"/>
        </w:rPr>
        <w:t>公路工程混凝土结构耐久性设计规范</w:t>
      </w:r>
      <w:r w:rsidRPr="002C524C">
        <w:rPr>
          <w:rFonts w:ascii="Times New Roman" w:hAnsi="Times New Roman" w:cs="Times New Roman" w:hint="eastAsia"/>
          <w:bCs/>
          <w:sz w:val="24"/>
          <w:szCs w:val="24"/>
        </w:rPr>
        <w:t>》（</w:t>
      </w:r>
      <w:r w:rsidRPr="002C524C">
        <w:rPr>
          <w:rFonts w:ascii="Times New Roman" w:hAnsi="Times New Roman" w:cs="Times New Roman"/>
          <w:bCs/>
          <w:sz w:val="24"/>
          <w:szCs w:val="24"/>
        </w:rPr>
        <w:t>JTG/T3310-2019</w:t>
      </w:r>
      <w:r w:rsidRPr="002C524C">
        <w:rPr>
          <w:rFonts w:ascii="Times New Roman" w:hAnsi="Times New Roman" w:cs="Times New Roman" w:hint="eastAsia"/>
          <w:bCs/>
          <w:sz w:val="24"/>
          <w:szCs w:val="24"/>
        </w:rPr>
        <w:t>）等的相关规定。</w:t>
      </w:r>
    </w:p>
    <w:p w14:paraId="3D7CDD57" w14:textId="1BFACDB3" w:rsidR="00A95AD0" w:rsidRPr="002C524C" w:rsidRDefault="00A95AD0" w:rsidP="002653F1">
      <w:pPr>
        <w:adjustRightInd w:val="0"/>
        <w:snapToGrid w:val="0"/>
        <w:spacing w:line="360" w:lineRule="auto"/>
        <w:rPr>
          <w:rFonts w:ascii="Times New Roman" w:hAnsi="Times New Roman" w:cs="Times New Roman"/>
          <w:bCs/>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.1.9</w:t>
      </w:r>
      <w:r w:rsidR="00F532B9">
        <w:rPr>
          <w:rFonts w:ascii="Times New Roman" w:hAnsi="Times New Roman" w:cs="Times New Roman"/>
          <w:b/>
          <w:sz w:val="24"/>
          <w:szCs w:val="24"/>
        </w:rPr>
        <w:t xml:space="preserve">  </w:t>
      </w:r>
      <w:r w:rsidRPr="002C524C">
        <w:rPr>
          <w:rFonts w:ascii="Times New Roman" w:hAnsi="Times New Roman" w:cs="Times New Roman"/>
          <w:bCs/>
          <w:sz w:val="24"/>
          <w:szCs w:val="24"/>
        </w:rPr>
        <w:t>预制构件生产宜建立首件验收制度。</w:t>
      </w:r>
    </w:p>
    <w:p w14:paraId="7A44325C" w14:textId="6B9DDE48" w:rsidR="00A95AD0" w:rsidRPr="002C524C" w:rsidRDefault="00A95AD0" w:rsidP="002653F1">
      <w:pPr>
        <w:adjustRightInd w:val="0"/>
        <w:snapToGrid w:val="0"/>
        <w:spacing w:line="360" w:lineRule="auto"/>
        <w:rPr>
          <w:rFonts w:ascii="Times New Roman" w:hAnsi="Times New Roman" w:cs="Times New Roman"/>
          <w:bCs/>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.1.10</w:t>
      </w:r>
      <w:r w:rsidR="00F532B9">
        <w:rPr>
          <w:rFonts w:ascii="Times New Roman" w:hAnsi="Times New Roman" w:cs="Times New Roman"/>
          <w:b/>
          <w:sz w:val="24"/>
          <w:szCs w:val="24"/>
        </w:rPr>
        <w:t xml:space="preserve">  </w:t>
      </w:r>
      <w:r w:rsidRPr="002C524C">
        <w:rPr>
          <w:rFonts w:ascii="Times New Roman" w:hAnsi="Times New Roman" w:cs="Times New Roman"/>
          <w:bCs/>
          <w:sz w:val="24"/>
          <w:szCs w:val="24"/>
        </w:rPr>
        <w:t>预制构件生产的质量检验应按模具、钢筋、混凝土、预应力、预制构件等检验进行。预制构件的质量评定应根据钢筋、混凝土、预应力、预制构件的试验、检验资料等项目进行。当上述各检验项目的质量均合格时，方可评定为合格产品。</w:t>
      </w:r>
    </w:p>
    <w:p w14:paraId="254CF8DF" w14:textId="268922B5" w:rsidR="00A95AD0" w:rsidRPr="002C524C" w:rsidRDefault="00A95AD0" w:rsidP="002653F1">
      <w:pPr>
        <w:adjustRightInd w:val="0"/>
        <w:snapToGrid w:val="0"/>
        <w:spacing w:line="360" w:lineRule="auto"/>
        <w:rPr>
          <w:rFonts w:ascii="Times New Roman" w:hAnsi="Times New Roman" w:cs="Times New Roman"/>
          <w:bCs/>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.1.11</w:t>
      </w:r>
      <w:r w:rsidR="00F532B9">
        <w:rPr>
          <w:rFonts w:ascii="Times New Roman" w:hAnsi="Times New Roman" w:cs="Times New Roman"/>
          <w:b/>
          <w:sz w:val="24"/>
          <w:szCs w:val="24"/>
        </w:rPr>
        <w:t xml:space="preserve">  </w:t>
      </w:r>
      <w:r w:rsidRPr="002C524C">
        <w:rPr>
          <w:rFonts w:ascii="Times New Roman" w:hAnsi="Times New Roman" w:cs="Times New Roman"/>
          <w:bCs/>
          <w:sz w:val="24"/>
          <w:szCs w:val="24"/>
        </w:rPr>
        <w:t>预制构件和部品经检查合格后，宜设置表面标识。预制构件和部品出厂时，</w:t>
      </w:r>
      <w:r w:rsidRPr="002C524C">
        <w:rPr>
          <w:rFonts w:ascii="Times New Roman" w:hAnsi="Times New Roman" w:cs="Times New Roman"/>
          <w:bCs/>
          <w:sz w:val="24"/>
          <w:szCs w:val="24"/>
        </w:rPr>
        <w:lastRenderedPageBreak/>
        <w:t>应出具质量证明文件。</w:t>
      </w:r>
    </w:p>
    <w:p w14:paraId="14F449D2" w14:textId="760548E0" w:rsidR="00A95AD0" w:rsidRPr="00EE4160" w:rsidRDefault="00A95AD0" w:rsidP="002653F1">
      <w:pPr>
        <w:pStyle w:val="32"/>
      </w:pPr>
      <w:bookmarkStart w:id="63" w:name="_Toc88508076"/>
      <w:bookmarkStart w:id="64" w:name="_Toc137727205"/>
      <w:r w:rsidRPr="00EE4160">
        <w:rPr>
          <w:rFonts w:hint="eastAsia"/>
        </w:rPr>
        <w:t>7</w:t>
      </w:r>
      <w:r w:rsidRPr="00EE4160">
        <w:t>.</w:t>
      </w:r>
      <w:r w:rsidRPr="00EE4160">
        <w:rPr>
          <w:rFonts w:hint="eastAsia"/>
        </w:rPr>
        <w:t>2</w:t>
      </w:r>
      <w:r w:rsidRPr="00EE4160">
        <w:t xml:space="preserve"> </w:t>
      </w:r>
      <w:r w:rsidR="00F532B9">
        <w:t xml:space="preserve"> </w:t>
      </w:r>
      <w:r w:rsidRPr="00EE4160">
        <w:t>模具质量</w:t>
      </w:r>
      <w:bookmarkEnd w:id="63"/>
      <w:bookmarkEnd w:id="64"/>
    </w:p>
    <w:p w14:paraId="7AC0C9B6" w14:textId="2BCD40EE"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w:t>
      </w:r>
      <w:r w:rsidRPr="002C524C">
        <w:rPr>
          <w:rFonts w:ascii="Times New Roman" w:hAnsi="Times New Roman" w:cs="Times New Roman" w:hint="eastAsia"/>
          <w:b/>
          <w:sz w:val="24"/>
          <w:szCs w:val="24"/>
        </w:rPr>
        <w:t>2</w:t>
      </w:r>
      <w:r w:rsidRPr="002C524C">
        <w:rPr>
          <w:rFonts w:ascii="Times New Roman" w:hAnsi="Times New Roman" w:cs="Times New Roman"/>
          <w:b/>
          <w:sz w:val="24"/>
          <w:szCs w:val="24"/>
        </w:rPr>
        <w:t>.1</w:t>
      </w:r>
      <w:r w:rsidR="00F532B9">
        <w:rPr>
          <w:rFonts w:ascii="Times New Roman" w:hAnsi="Times New Roman" w:cs="Times New Roman"/>
          <w:b/>
          <w:sz w:val="24"/>
          <w:szCs w:val="24"/>
        </w:rPr>
        <w:t xml:space="preserve">  </w:t>
      </w:r>
      <w:r w:rsidRPr="002C524C">
        <w:rPr>
          <w:rFonts w:ascii="Times New Roman" w:hAnsi="Times New Roman" w:cs="Times New Roman"/>
          <w:sz w:val="24"/>
          <w:szCs w:val="24"/>
        </w:rPr>
        <w:t>模具应具有足够的强度、刚度和整体稳定性，并应符合下列规定：</w:t>
      </w:r>
    </w:p>
    <w:p w14:paraId="510755CF" w14:textId="58BDD1EA" w:rsidR="00A95AD0" w:rsidRPr="002C524C" w:rsidRDefault="00A95AD0" w:rsidP="002653F1">
      <w:pPr>
        <w:adjustRightInd w:val="0"/>
        <w:snapToGrid w:val="0"/>
        <w:spacing w:line="360" w:lineRule="auto"/>
        <w:ind w:firstLineChars="200" w:firstLine="482"/>
        <w:rPr>
          <w:rFonts w:ascii="Times New Roman" w:hAnsi="Times New Roman" w:cs="Times New Roman"/>
          <w:sz w:val="24"/>
          <w:szCs w:val="24"/>
        </w:rPr>
      </w:pPr>
      <w:r w:rsidRPr="00F532B9">
        <w:rPr>
          <w:rFonts w:ascii="Times New Roman" w:hAnsi="Times New Roman" w:cs="Times New Roman"/>
          <w:b/>
          <w:sz w:val="24"/>
          <w:szCs w:val="24"/>
        </w:rPr>
        <w:t>1</w:t>
      </w:r>
      <w:r w:rsidR="00F532B9">
        <w:rPr>
          <w:rFonts w:ascii="Times New Roman" w:hAnsi="Times New Roman" w:cs="Times New Roman"/>
          <w:sz w:val="24"/>
          <w:szCs w:val="24"/>
        </w:rPr>
        <w:t xml:space="preserve">  </w:t>
      </w:r>
      <w:r w:rsidRPr="002C524C">
        <w:rPr>
          <w:rFonts w:ascii="Times New Roman" w:hAnsi="Times New Roman" w:cs="Times New Roman"/>
          <w:sz w:val="24"/>
          <w:szCs w:val="24"/>
        </w:rPr>
        <w:t>模具应装拆方便，并应满足预制构件质量、生产工艺和周转次数等要求；</w:t>
      </w:r>
    </w:p>
    <w:p w14:paraId="2173C86F" w14:textId="5A48133E" w:rsidR="00A95AD0" w:rsidRPr="002C524C" w:rsidRDefault="00A95AD0" w:rsidP="002653F1">
      <w:pPr>
        <w:adjustRightInd w:val="0"/>
        <w:snapToGrid w:val="0"/>
        <w:spacing w:line="360" w:lineRule="auto"/>
        <w:ind w:firstLineChars="200" w:firstLine="482"/>
        <w:rPr>
          <w:rFonts w:ascii="Times New Roman" w:hAnsi="Times New Roman" w:cs="Times New Roman"/>
          <w:sz w:val="24"/>
          <w:szCs w:val="24"/>
        </w:rPr>
      </w:pPr>
      <w:r w:rsidRPr="00F532B9">
        <w:rPr>
          <w:rFonts w:ascii="Times New Roman" w:hAnsi="Times New Roman" w:cs="Times New Roman"/>
          <w:b/>
          <w:sz w:val="24"/>
          <w:szCs w:val="24"/>
        </w:rPr>
        <w:t>2</w:t>
      </w:r>
      <w:r w:rsidR="00F532B9">
        <w:rPr>
          <w:rFonts w:ascii="Times New Roman" w:hAnsi="Times New Roman" w:cs="Times New Roman"/>
          <w:sz w:val="24"/>
          <w:szCs w:val="24"/>
        </w:rPr>
        <w:t xml:space="preserve">  </w:t>
      </w:r>
      <w:r w:rsidRPr="002C524C">
        <w:rPr>
          <w:rFonts w:ascii="Times New Roman" w:hAnsi="Times New Roman" w:cs="Times New Roman"/>
          <w:sz w:val="24"/>
          <w:szCs w:val="24"/>
        </w:rPr>
        <w:t>模具各部件之间应连接牢固，接缝应紧密，附带的埋件或工装应定位准确、安装牢固</w:t>
      </w:r>
      <w:r w:rsidRPr="002C524C">
        <w:rPr>
          <w:rFonts w:ascii="Times New Roman" w:hAnsi="Times New Roman" w:cs="Times New Roman" w:hint="eastAsia"/>
          <w:sz w:val="24"/>
          <w:szCs w:val="24"/>
        </w:rPr>
        <w:t>；</w:t>
      </w:r>
    </w:p>
    <w:p w14:paraId="71DD02D1" w14:textId="00414A4A" w:rsidR="00A95AD0" w:rsidRPr="002C524C" w:rsidRDefault="00A95AD0" w:rsidP="002653F1">
      <w:pPr>
        <w:adjustRightInd w:val="0"/>
        <w:snapToGrid w:val="0"/>
        <w:spacing w:line="360" w:lineRule="auto"/>
        <w:ind w:firstLineChars="200" w:firstLine="482"/>
        <w:rPr>
          <w:rFonts w:ascii="Times New Roman" w:hAnsi="Times New Roman" w:cs="Times New Roman"/>
          <w:sz w:val="24"/>
          <w:szCs w:val="24"/>
        </w:rPr>
      </w:pPr>
      <w:r w:rsidRPr="00F532B9">
        <w:rPr>
          <w:rFonts w:ascii="Times New Roman" w:hAnsi="Times New Roman" w:cs="Times New Roman" w:hint="eastAsia"/>
          <w:b/>
          <w:sz w:val="24"/>
          <w:szCs w:val="24"/>
        </w:rPr>
        <w:t>3</w:t>
      </w:r>
      <w:r w:rsidR="00F532B9">
        <w:rPr>
          <w:rFonts w:ascii="Times New Roman" w:hAnsi="Times New Roman" w:cs="Times New Roman"/>
          <w:sz w:val="24"/>
          <w:szCs w:val="24"/>
        </w:rPr>
        <w:t xml:space="preserve">  </w:t>
      </w:r>
      <w:r w:rsidRPr="002C524C">
        <w:rPr>
          <w:rFonts w:ascii="Times New Roman" w:hAnsi="Times New Roman" w:cs="Times New Roman" w:hint="eastAsia"/>
          <w:sz w:val="24"/>
          <w:szCs w:val="24"/>
        </w:rPr>
        <w:t>摸具应满足预制构件预留孔洞、插筋、预埋件的安装定位要求。</w:t>
      </w:r>
    </w:p>
    <w:p w14:paraId="46C20A7B" w14:textId="5E6A9FCF"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w:t>
      </w:r>
      <w:r w:rsidRPr="002C524C">
        <w:rPr>
          <w:rFonts w:ascii="Times New Roman" w:hAnsi="Times New Roman" w:cs="Times New Roman" w:hint="eastAsia"/>
          <w:b/>
          <w:sz w:val="24"/>
          <w:szCs w:val="24"/>
        </w:rPr>
        <w:t>2</w:t>
      </w:r>
      <w:r w:rsidRPr="002C524C">
        <w:rPr>
          <w:rFonts w:ascii="Times New Roman" w:hAnsi="Times New Roman" w:cs="Times New Roman"/>
          <w:b/>
          <w:sz w:val="24"/>
          <w:szCs w:val="24"/>
        </w:rPr>
        <w:t>.2</w:t>
      </w:r>
      <w:r w:rsidR="00F532B9">
        <w:rPr>
          <w:rFonts w:ascii="Times New Roman" w:hAnsi="Times New Roman" w:cs="Times New Roman"/>
          <w:b/>
          <w:sz w:val="24"/>
          <w:szCs w:val="24"/>
        </w:rPr>
        <w:t xml:space="preserve">  </w:t>
      </w:r>
      <w:r w:rsidRPr="002C524C">
        <w:rPr>
          <w:rFonts w:ascii="Times New Roman" w:hAnsi="Times New Roman" w:cs="Times New Roman" w:hint="eastAsia"/>
          <w:sz w:val="24"/>
          <w:szCs w:val="24"/>
        </w:rPr>
        <w:t>为避免脱模时对构件造成损伤，应采用优质脱模剂。</w:t>
      </w:r>
    </w:p>
    <w:p w14:paraId="1D18E295" w14:textId="794E92FD"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.2.3</w:t>
      </w:r>
      <w:r w:rsidR="00F532B9">
        <w:rPr>
          <w:rFonts w:ascii="Times New Roman" w:hAnsi="Times New Roman" w:cs="Times New Roman"/>
          <w:b/>
          <w:sz w:val="24"/>
          <w:szCs w:val="24"/>
        </w:rPr>
        <w:t xml:space="preserve">  </w:t>
      </w:r>
      <w:r w:rsidRPr="002C524C">
        <w:rPr>
          <w:rFonts w:ascii="Times New Roman" w:hAnsi="Times New Roman" w:cs="Times New Roman"/>
          <w:sz w:val="24"/>
          <w:szCs w:val="24"/>
        </w:rPr>
        <w:t>模具应保持清洁，涂刷脱模剂时应均匀、无漏刷、无堆积，且不得沾污钢筋，不得影响预制构件外观效果。</w:t>
      </w:r>
    </w:p>
    <w:p w14:paraId="5EB9360F" w14:textId="38961BFE"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bCs/>
          <w:sz w:val="24"/>
          <w:szCs w:val="24"/>
        </w:rPr>
        <w:t>7.</w:t>
      </w:r>
      <w:r w:rsidRPr="002C524C">
        <w:rPr>
          <w:rFonts w:ascii="Times New Roman" w:hAnsi="Times New Roman" w:cs="Times New Roman"/>
          <w:b/>
          <w:bCs/>
          <w:sz w:val="24"/>
          <w:szCs w:val="24"/>
        </w:rPr>
        <w:t>2.4</w:t>
      </w:r>
      <w:r w:rsidR="00F532B9">
        <w:rPr>
          <w:rFonts w:ascii="Times New Roman" w:hAnsi="Times New Roman" w:cs="Times New Roman"/>
          <w:b/>
          <w:bCs/>
          <w:sz w:val="24"/>
          <w:szCs w:val="24"/>
        </w:rPr>
        <w:t xml:space="preserve">  </w:t>
      </w:r>
      <w:r w:rsidRPr="002C524C">
        <w:rPr>
          <w:rFonts w:ascii="Times New Roman" w:hAnsi="Times New Roman" w:cs="Times New Roman" w:hint="eastAsia"/>
          <w:sz w:val="24"/>
          <w:szCs w:val="24"/>
        </w:rPr>
        <w:t>应定期检查侧模、预埋件和预留孔洞定位措施的有效性；应采取防止模具变形和锈蚀的措施；重新启用的模具应检验合格后方可使用。</w:t>
      </w:r>
    </w:p>
    <w:p w14:paraId="025BC5AE" w14:textId="6D89DC90"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bCs/>
          <w:sz w:val="24"/>
          <w:szCs w:val="24"/>
        </w:rPr>
        <w:t>7</w:t>
      </w:r>
      <w:r w:rsidRPr="002C524C">
        <w:rPr>
          <w:rFonts w:ascii="Times New Roman" w:hAnsi="Times New Roman" w:cs="Times New Roman"/>
          <w:b/>
          <w:bCs/>
          <w:sz w:val="24"/>
          <w:szCs w:val="24"/>
        </w:rPr>
        <w:t>.2.5</w:t>
      </w:r>
      <w:r w:rsidR="00F532B9">
        <w:rPr>
          <w:rFonts w:ascii="Times New Roman" w:hAnsi="Times New Roman" w:cs="Times New Roman"/>
          <w:b/>
          <w:bCs/>
          <w:sz w:val="24"/>
          <w:szCs w:val="24"/>
        </w:rPr>
        <w:t xml:space="preserve">  </w:t>
      </w:r>
      <w:r w:rsidRPr="002C524C">
        <w:rPr>
          <w:rFonts w:ascii="Times New Roman" w:hAnsi="Times New Roman" w:cs="Times New Roman" w:hint="eastAsia"/>
          <w:sz w:val="24"/>
          <w:szCs w:val="24"/>
        </w:rPr>
        <w:t>磨具表面应平整，除设计及构造要求的预留孔洞外，不得开槽和打孔。</w:t>
      </w:r>
    </w:p>
    <w:p w14:paraId="15BB4ABA" w14:textId="01BA4317"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bCs/>
          <w:sz w:val="24"/>
          <w:szCs w:val="24"/>
        </w:rPr>
        <w:t>7</w:t>
      </w:r>
      <w:r w:rsidRPr="002C524C">
        <w:rPr>
          <w:rFonts w:ascii="Times New Roman" w:hAnsi="Times New Roman" w:cs="Times New Roman"/>
          <w:b/>
          <w:bCs/>
          <w:sz w:val="24"/>
          <w:szCs w:val="24"/>
        </w:rPr>
        <w:t>.2.6</w:t>
      </w:r>
      <w:r w:rsidR="00F532B9">
        <w:rPr>
          <w:rFonts w:ascii="Times New Roman" w:hAnsi="Times New Roman" w:cs="Times New Roman"/>
          <w:b/>
          <w:bCs/>
          <w:sz w:val="24"/>
          <w:szCs w:val="24"/>
        </w:rPr>
        <w:t xml:space="preserve">  </w:t>
      </w:r>
      <w:r w:rsidRPr="002C524C">
        <w:rPr>
          <w:rFonts w:ascii="Times New Roman" w:hAnsi="Times New Roman" w:cs="Times New Roman" w:hint="eastAsia"/>
          <w:sz w:val="24"/>
          <w:szCs w:val="24"/>
        </w:rPr>
        <w:t>除设计有特殊要求外，预制构件模具尺寸偏差和检验方法应符合表</w:t>
      </w:r>
      <w:r w:rsidRPr="002C524C">
        <w:rPr>
          <w:rFonts w:ascii="Times New Roman" w:hAnsi="Times New Roman" w:cs="Times New Roman" w:hint="eastAsia"/>
          <w:sz w:val="24"/>
          <w:szCs w:val="24"/>
        </w:rPr>
        <w:t>7</w:t>
      </w:r>
      <w:r w:rsidRPr="002C524C">
        <w:rPr>
          <w:rFonts w:ascii="Times New Roman" w:hAnsi="Times New Roman" w:cs="Times New Roman"/>
          <w:sz w:val="24"/>
          <w:szCs w:val="24"/>
        </w:rPr>
        <w:t>.2.6</w:t>
      </w:r>
      <w:r w:rsidRPr="002C524C">
        <w:rPr>
          <w:rFonts w:ascii="Times New Roman" w:hAnsi="Times New Roman" w:cs="Times New Roman" w:hint="eastAsia"/>
          <w:sz w:val="24"/>
          <w:szCs w:val="24"/>
        </w:rPr>
        <w:t>的规定。</w:t>
      </w:r>
    </w:p>
    <w:p w14:paraId="4D2E82FC" w14:textId="2EA00730" w:rsidR="00A95AD0" w:rsidRPr="00F532B9" w:rsidRDefault="00A95AD0" w:rsidP="002653F1">
      <w:pPr>
        <w:adjustRightInd w:val="0"/>
        <w:snapToGrid w:val="0"/>
        <w:spacing w:after="60"/>
        <w:jc w:val="center"/>
        <w:rPr>
          <w:rFonts w:ascii="Times New Roman" w:eastAsia="宋体" w:hAnsi="Times New Roman" w:cs="宋体"/>
          <w:b/>
          <w:szCs w:val="21"/>
          <w:lang w:val="zh-TW" w:eastAsia="zh-TW" w:bidi="zh-TW"/>
        </w:rPr>
      </w:pPr>
      <w:r w:rsidRPr="00F532B9">
        <w:rPr>
          <w:rFonts w:ascii="Times New Roman" w:eastAsia="宋体" w:hAnsi="Times New Roman" w:cs="宋体" w:hint="eastAsia"/>
          <w:b/>
          <w:szCs w:val="21"/>
          <w:lang w:val="zh-TW" w:eastAsia="zh-TW" w:bidi="zh-TW"/>
        </w:rPr>
        <w:t>表</w:t>
      </w:r>
      <w:r w:rsidRPr="00F532B9">
        <w:rPr>
          <w:rFonts w:ascii="Times New Roman" w:eastAsia="宋体" w:hAnsi="Times New Roman" w:cs="宋体" w:hint="eastAsia"/>
          <w:b/>
          <w:szCs w:val="21"/>
          <w:lang w:val="zh-TW" w:eastAsia="zh-TW" w:bidi="zh-TW"/>
        </w:rPr>
        <w:t>7</w:t>
      </w:r>
      <w:r w:rsidRPr="00F532B9">
        <w:rPr>
          <w:rFonts w:ascii="Times New Roman" w:eastAsia="宋体" w:hAnsi="Times New Roman" w:cs="宋体"/>
          <w:b/>
          <w:szCs w:val="21"/>
          <w:lang w:val="zh-TW" w:eastAsia="zh-TW" w:bidi="zh-TW"/>
        </w:rPr>
        <w:t>.2.6</w:t>
      </w:r>
      <w:r w:rsidR="00F532B9" w:rsidRPr="00F532B9">
        <w:rPr>
          <w:rFonts w:ascii="Times New Roman" w:eastAsia="PMingLiU" w:hAnsi="Times New Roman" w:cs="宋体"/>
          <w:b/>
          <w:szCs w:val="21"/>
          <w:lang w:val="zh-TW" w:eastAsia="zh-TW" w:bidi="zh-TW"/>
        </w:rPr>
        <w:t xml:space="preserve">  </w:t>
      </w:r>
      <w:r w:rsidRPr="00F532B9">
        <w:rPr>
          <w:rFonts w:ascii="Times New Roman" w:eastAsia="宋体" w:hAnsi="Times New Roman" w:cs="宋体"/>
          <w:b/>
          <w:szCs w:val="21"/>
          <w:lang w:val="zh-TW" w:eastAsia="zh-TW" w:bidi="zh-TW"/>
        </w:rPr>
        <w:t xml:space="preserve"> </w:t>
      </w:r>
      <w:r w:rsidRPr="00F532B9">
        <w:rPr>
          <w:rFonts w:ascii="Times New Roman" w:eastAsia="宋体" w:hAnsi="Times New Roman" w:cs="宋体" w:hint="eastAsia"/>
          <w:b/>
          <w:szCs w:val="21"/>
          <w:lang w:val="zh-TW" w:eastAsia="zh-TW" w:bidi="zh-TW"/>
        </w:rPr>
        <w:t>预制构件模具尺寸的允许偏差和检验方法</w:t>
      </w:r>
    </w:p>
    <w:tbl>
      <w:tblPr>
        <w:tblW w:w="9431" w:type="dxa"/>
        <w:jc w:val="center"/>
        <w:tblLayout w:type="fixed"/>
        <w:tblLook w:val="04A0" w:firstRow="1" w:lastRow="0" w:firstColumn="1" w:lastColumn="0" w:noHBand="0" w:noVBand="1"/>
      </w:tblPr>
      <w:tblGrid>
        <w:gridCol w:w="704"/>
        <w:gridCol w:w="1971"/>
        <w:gridCol w:w="2094"/>
        <w:gridCol w:w="2331"/>
        <w:gridCol w:w="2331"/>
      </w:tblGrid>
      <w:tr w:rsidR="00A95AD0" w:rsidRPr="002C524C" w14:paraId="16ACE3DE" w14:textId="77777777" w:rsidTr="00F532B9">
        <w:trPr>
          <w:trHeight w:val="306"/>
          <w:jc w:val="center"/>
        </w:trPr>
        <w:tc>
          <w:tcPr>
            <w:tcW w:w="704"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C63DDFC" w14:textId="77777777" w:rsidR="00A95AD0" w:rsidRPr="00EE74DF" w:rsidRDefault="00A95AD0" w:rsidP="002653F1">
            <w:pPr>
              <w:pStyle w:val="af4"/>
              <w:widowControl/>
              <w:textAlignment w:val="center"/>
              <w:rPr>
                <w:rFonts w:cs="Times New Roman"/>
                <w:b/>
              </w:rPr>
            </w:pPr>
            <w:r w:rsidRPr="00EE74DF">
              <w:rPr>
                <w:rFonts w:cs="Times New Roman" w:hint="eastAsia"/>
                <w:b/>
                <w:lang w:bidi="ar"/>
              </w:rPr>
              <w:t>项次</w:t>
            </w:r>
          </w:p>
        </w:tc>
        <w:tc>
          <w:tcPr>
            <w:tcW w:w="4065" w:type="dxa"/>
            <w:gridSpan w:val="2"/>
            <w:tcBorders>
              <w:top w:val="single" w:sz="12" w:space="0" w:color="auto"/>
              <w:left w:val="single" w:sz="4" w:space="0" w:color="auto"/>
              <w:bottom w:val="single" w:sz="4" w:space="0" w:color="auto"/>
              <w:right w:val="single" w:sz="4" w:space="0" w:color="auto"/>
            </w:tcBorders>
            <w:vAlign w:val="center"/>
          </w:tcPr>
          <w:p w14:paraId="6E47B741" w14:textId="77777777" w:rsidR="00A95AD0" w:rsidRPr="00EE74DF" w:rsidRDefault="00A95AD0" w:rsidP="002653F1">
            <w:pPr>
              <w:pStyle w:val="af4"/>
              <w:widowControl/>
              <w:textAlignment w:val="center"/>
              <w:rPr>
                <w:rFonts w:cs="Times New Roman"/>
                <w:b/>
              </w:rPr>
            </w:pPr>
            <w:r w:rsidRPr="00EE74DF">
              <w:rPr>
                <w:rFonts w:cs="Times New Roman" w:hint="eastAsia"/>
                <w:b/>
                <w:lang w:bidi="ar"/>
              </w:rPr>
              <w:t>检验项目及内容</w:t>
            </w:r>
          </w:p>
        </w:tc>
        <w:tc>
          <w:tcPr>
            <w:tcW w:w="2331"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04E26FB" w14:textId="77777777" w:rsidR="00A95AD0" w:rsidRPr="00EE74DF" w:rsidRDefault="00A95AD0" w:rsidP="002653F1">
            <w:pPr>
              <w:pStyle w:val="af4"/>
              <w:widowControl/>
              <w:textAlignment w:val="center"/>
              <w:rPr>
                <w:rFonts w:cs="Times New Roman"/>
                <w:b/>
              </w:rPr>
            </w:pPr>
            <w:r w:rsidRPr="00EE74DF">
              <w:rPr>
                <w:rFonts w:cs="Times New Roman" w:hint="eastAsia"/>
                <w:b/>
                <w:lang w:bidi="ar"/>
              </w:rPr>
              <w:t>允许偏差（</w:t>
            </w:r>
            <w:r w:rsidRPr="00EE74DF">
              <w:rPr>
                <w:rFonts w:cs="Times New Roman" w:hint="eastAsia"/>
                <w:b/>
                <w:lang w:bidi="ar"/>
              </w:rPr>
              <w:t>mm</w:t>
            </w:r>
            <w:r w:rsidRPr="00EE74DF">
              <w:rPr>
                <w:rFonts w:cs="Times New Roman" w:hint="eastAsia"/>
                <w:b/>
                <w:lang w:bidi="ar"/>
              </w:rPr>
              <w:t>）</w:t>
            </w:r>
          </w:p>
        </w:tc>
        <w:tc>
          <w:tcPr>
            <w:tcW w:w="2331" w:type="dxa"/>
            <w:tcBorders>
              <w:top w:val="single" w:sz="12" w:space="0" w:color="auto"/>
              <w:left w:val="single" w:sz="4" w:space="0" w:color="auto"/>
              <w:bottom w:val="single" w:sz="4" w:space="0" w:color="auto"/>
              <w:right w:val="single" w:sz="12" w:space="0" w:color="auto"/>
            </w:tcBorders>
            <w:vAlign w:val="center"/>
          </w:tcPr>
          <w:p w14:paraId="613A5A73" w14:textId="77777777" w:rsidR="00A95AD0" w:rsidRPr="00EE74DF" w:rsidRDefault="00A95AD0" w:rsidP="002653F1">
            <w:pPr>
              <w:pStyle w:val="af4"/>
              <w:widowControl/>
              <w:textAlignment w:val="center"/>
              <w:rPr>
                <w:rFonts w:cs="Times New Roman"/>
                <w:b/>
                <w:lang w:bidi="ar"/>
              </w:rPr>
            </w:pPr>
            <w:r w:rsidRPr="00EE74DF">
              <w:rPr>
                <w:rFonts w:cs="Times New Roman" w:hint="eastAsia"/>
                <w:b/>
                <w:lang w:bidi="ar"/>
              </w:rPr>
              <w:t>检验方法</w:t>
            </w:r>
          </w:p>
        </w:tc>
      </w:tr>
      <w:tr w:rsidR="00A95AD0" w:rsidRPr="002C524C" w14:paraId="61F8DD7D" w14:textId="77777777" w:rsidTr="00F532B9">
        <w:trPr>
          <w:trHeight w:val="306"/>
          <w:jc w:val="center"/>
        </w:trPr>
        <w:tc>
          <w:tcPr>
            <w:tcW w:w="704" w:type="dxa"/>
            <w:vMerge w:val="restart"/>
            <w:tcBorders>
              <w:top w:val="single" w:sz="4" w:space="0" w:color="auto"/>
              <w:left w:val="single" w:sz="12" w:space="0" w:color="auto"/>
              <w:right w:val="single" w:sz="4" w:space="0" w:color="auto"/>
            </w:tcBorders>
            <w:shd w:val="clear" w:color="auto" w:fill="auto"/>
            <w:noWrap/>
            <w:vAlign w:val="center"/>
          </w:tcPr>
          <w:p w14:paraId="01AE7952" w14:textId="77777777" w:rsidR="00A95AD0" w:rsidRPr="002C524C" w:rsidRDefault="00A95AD0" w:rsidP="002653F1">
            <w:pPr>
              <w:pStyle w:val="af4"/>
              <w:widowControl/>
              <w:textAlignment w:val="center"/>
              <w:rPr>
                <w:rFonts w:cs="Times New Roman"/>
              </w:rPr>
            </w:pPr>
            <w:r w:rsidRPr="002C524C">
              <w:rPr>
                <w:rFonts w:cs="Times New Roman"/>
                <w:lang w:bidi="ar"/>
              </w:rPr>
              <w:t>1</w:t>
            </w:r>
          </w:p>
        </w:tc>
        <w:tc>
          <w:tcPr>
            <w:tcW w:w="1971" w:type="dxa"/>
            <w:vMerge w:val="restart"/>
            <w:tcBorders>
              <w:top w:val="single" w:sz="4" w:space="0" w:color="auto"/>
              <w:left w:val="single" w:sz="4" w:space="0" w:color="auto"/>
              <w:right w:val="single" w:sz="4" w:space="0" w:color="auto"/>
            </w:tcBorders>
            <w:vAlign w:val="center"/>
          </w:tcPr>
          <w:p w14:paraId="1D70DEB6"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长度</w:t>
            </w:r>
          </w:p>
        </w:tc>
        <w:tc>
          <w:tcPr>
            <w:tcW w:w="20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CAE22" w14:textId="77777777" w:rsidR="00A95AD0" w:rsidRPr="002C524C" w:rsidRDefault="00A95AD0" w:rsidP="002653F1">
            <w:pPr>
              <w:pStyle w:val="af4"/>
              <w:widowControl/>
              <w:textAlignment w:val="center"/>
              <w:rPr>
                <w:rFonts w:cs="Times New Roman"/>
              </w:rPr>
            </w:pPr>
            <w:r w:rsidRPr="002C524C">
              <w:rPr>
                <w:rFonts w:cs="Times New Roman" w:hint="eastAsia"/>
              </w:rPr>
              <w:t>≤</w:t>
            </w:r>
            <w:r w:rsidRPr="002C524C">
              <w:rPr>
                <w:rFonts w:cs="Times New Roman" w:hint="eastAsia"/>
              </w:rPr>
              <w:t>6m</w:t>
            </w:r>
          </w:p>
        </w:tc>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119CD" w14:textId="77777777" w:rsidR="00A95AD0" w:rsidRPr="002C524C" w:rsidRDefault="00A95AD0" w:rsidP="002653F1">
            <w:pPr>
              <w:pStyle w:val="af4"/>
              <w:widowControl/>
              <w:textAlignment w:val="center"/>
              <w:rPr>
                <w:rFonts w:cs="Times New Roman"/>
              </w:rPr>
            </w:pPr>
            <w:r w:rsidRPr="002C524C">
              <w:rPr>
                <w:rFonts w:cs="Times New Roman" w:hint="eastAsia"/>
                <w:lang w:bidi="ar"/>
              </w:rPr>
              <w:t>1</w:t>
            </w:r>
            <w:r w:rsidRPr="002C524C">
              <w:rPr>
                <w:rFonts w:cs="Times New Roman" w:hint="eastAsia"/>
                <w:lang w:bidi="ar"/>
              </w:rPr>
              <w:t>，—</w:t>
            </w:r>
            <w:r w:rsidRPr="002C524C">
              <w:rPr>
                <w:rFonts w:cs="Times New Roman" w:hint="eastAsia"/>
                <w:lang w:bidi="ar"/>
              </w:rPr>
              <w:t>2</w:t>
            </w:r>
          </w:p>
        </w:tc>
        <w:tc>
          <w:tcPr>
            <w:tcW w:w="2331" w:type="dxa"/>
            <w:vMerge w:val="restart"/>
            <w:tcBorders>
              <w:top w:val="single" w:sz="4" w:space="0" w:color="auto"/>
              <w:left w:val="single" w:sz="4" w:space="0" w:color="auto"/>
              <w:right w:val="single" w:sz="12" w:space="0" w:color="auto"/>
            </w:tcBorders>
            <w:vAlign w:val="center"/>
          </w:tcPr>
          <w:p w14:paraId="2B57CA4E"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用钢尺量平行构件高度方向，取其中偏差绝对值较大处</w:t>
            </w:r>
          </w:p>
        </w:tc>
      </w:tr>
      <w:tr w:rsidR="00A95AD0" w:rsidRPr="002C524C" w14:paraId="50876A3D" w14:textId="77777777" w:rsidTr="00F532B9">
        <w:trPr>
          <w:trHeight w:val="306"/>
          <w:jc w:val="center"/>
        </w:trPr>
        <w:tc>
          <w:tcPr>
            <w:tcW w:w="704" w:type="dxa"/>
            <w:vMerge/>
            <w:tcBorders>
              <w:left w:val="single" w:sz="12" w:space="0" w:color="auto"/>
              <w:right w:val="single" w:sz="4" w:space="0" w:color="auto"/>
            </w:tcBorders>
            <w:shd w:val="clear" w:color="auto" w:fill="auto"/>
            <w:noWrap/>
            <w:vAlign w:val="center"/>
          </w:tcPr>
          <w:p w14:paraId="2355E55F" w14:textId="77777777" w:rsidR="00A95AD0" w:rsidRPr="002C524C" w:rsidRDefault="00A95AD0" w:rsidP="002653F1">
            <w:pPr>
              <w:pStyle w:val="af4"/>
              <w:widowControl/>
              <w:textAlignment w:val="center"/>
              <w:rPr>
                <w:rFonts w:cs="Times New Roman"/>
                <w:lang w:bidi="ar"/>
              </w:rPr>
            </w:pPr>
          </w:p>
        </w:tc>
        <w:tc>
          <w:tcPr>
            <w:tcW w:w="1971" w:type="dxa"/>
            <w:vMerge/>
            <w:tcBorders>
              <w:left w:val="single" w:sz="4" w:space="0" w:color="auto"/>
              <w:right w:val="single" w:sz="4" w:space="0" w:color="auto"/>
            </w:tcBorders>
            <w:vAlign w:val="center"/>
          </w:tcPr>
          <w:p w14:paraId="314D22A3" w14:textId="77777777" w:rsidR="00A95AD0" w:rsidRPr="002C524C" w:rsidRDefault="00A95AD0" w:rsidP="002653F1">
            <w:pPr>
              <w:pStyle w:val="af4"/>
              <w:widowControl/>
              <w:ind w:left="420"/>
              <w:textAlignment w:val="center"/>
              <w:rPr>
                <w:rFonts w:cs="Times New Roman"/>
                <w:lang w:bidi="ar"/>
              </w:rPr>
            </w:pPr>
          </w:p>
        </w:tc>
        <w:tc>
          <w:tcPr>
            <w:tcW w:w="20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698BC"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w:t>
            </w:r>
            <w:r w:rsidRPr="002C524C">
              <w:rPr>
                <w:rFonts w:cs="Times New Roman" w:hint="eastAsia"/>
                <w:lang w:bidi="ar"/>
              </w:rPr>
              <w:t>6m</w:t>
            </w:r>
            <w:r w:rsidRPr="002C524C">
              <w:rPr>
                <w:rFonts w:cs="Times New Roman" w:hint="eastAsia"/>
                <w:lang w:bidi="ar"/>
              </w:rPr>
              <w:t>且≤</w:t>
            </w:r>
            <w:r w:rsidRPr="002C524C">
              <w:rPr>
                <w:rFonts w:cs="Times New Roman"/>
                <w:lang w:bidi="ar"/>
              </w:rPr>
              <w:t>12</w:t>
            </w:r>
            <w:r w:rsidRPr="002C524C">
              <w:rPr>
                <w:rFonts w:cs="Times New Roman" w:hint="eastAsia"/>
                <w:lang w:bidi="ar"/>
              </w:rPr>
              <w:t>m</w:t>
            </w:r>
          </w:p>
        </w:tc>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E561E"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2</w:t>
            </w:r>
            <w:r w:rsidRPr="002C524C">
              <w:rPr>
                <w:rFonts w:cs="Times New Roman" w:hint="eastAsia"/>
                <w:lang w:bidi="ar"/>
              </w:rPr>
              <w:t>，—</w:t>
            </w:r>
            <w:r w:rsidRPr="002C524C">
              <w:rPr>
                <w:rFonts w:cs="Times New Roman" w:hint="eastAsia"/>
                <w:lang w:bidi="ar"/>
              </w:rPr>
              <w:t>4</w:t>
            </w:r>
          </w:p>
        </w:tc>
        <w:tc>
          <w:tcPr>
            <w:tcW w:w="2331" w:type="dxa"/>
            <w:vMerge/>
            <w:tcBorders>
              <w:left w:val="single" w:sz="4" w:space="0" w:color="auto"/>
              <w:right w:val="single" w:sz="12" w:space="0" w:color="auto"/>
            </w:tcBorders>
            <w:vAlign w:val="center"/>
          </w:tcPr>
          <w:p w14:paraId="638A6D13" w14:textId="77777777" w:rsidR="00A95AD0" w:rsidRPr="002C524C" w:rsidRDefault="00A95AD0" w:rsidP="002653F1">
            <w:pPr>
              <w:pStyle w:val="af4"/>
              <w:widowControl/>
              <w:ind w:left="420"/>
              <w:textAlignment w:val="center"/>
              <w:rPr>
                <w:rFonts w:cs="Times New Roman"/>
                <w:lang w:bidi="ar"/>
              </w:rPr>
            </w:pPr>
          </w:p>
        </w:tc>
      </w:tr>
      <w:tr w:rsidR="00A95AD0" w:rsidRPr="002C524C" w14:paraId="548DB6B4" w14:textId="77777777" w:rsidTr="00F532B9">
        <w:trPr>
          <w:trHeight w:val="306"/>
          <w:jc w:val="center"/>
        </w:trPr>
        <w:tc>
          <w:tcPr>
            <w:tcW w:w="704" w:type="dxa"/>
            <w:vMerge/>
            <w:tcBorders>
              <w:left w:val="single" w:sz="12" w:space="0" w:color="auto"/>
              <w:bottom w:val="single" w:sz="4" w:space="0" w:color="auto"/>
              <w:right w:val="single" w:sz="4" w:space="0" w:color="auto"/>
            </w:tcBorders>
            <w:shd w:val="clear" w:color="auto" w:fill="auto"/>
            <w:noWrap/>
            <w:vAlign w:val="center"/>
          </w:tcPr>
          <w:p w14:paraId="7603750F" w14:textId="77777777" w:rsidR="00A95AD0" w:rsidRPr="002C524C" w:rsidRDefault="00A95AD0" w:rsidP="002653F1">
            <w:pPr>
              <w:pStyle w:val="af4"/>
              <w:widowControl/>
              <w:textAlignment w:val="center"/>
              <w:rPr>
                <w:rFonts w:cs="Times New Roman"/>
                <w:lang w:bidi="ar"/>
              </w:rPr>
            </w:pPr>
          </w:p>
        </w:tc>
        <w:tc>
          <w:tcPr>
            <w:tcW w:w="1971" w:type="dxa"/>
            <w:vMerge/>
            <w:tcBorders>
              <w:left w:val="single" w:sz="4" w:space="0" w:color="auto"/>
              <w:bottom w:val="single" w:sz="4" w:space="0" w:color="auto"/>
              <w:right w:val="single" w:sz="4" w:space="0" w:color="auto"/>
            </w:tcBorders>
            <w:vAlign w:val="center"/>
          </w:tcPr>
          <w:p w14:paraId="7DAEA48D" w14:textId="77777777" w:rsidR="00A95AD0" w:rsidRPr="002C524C" w:rsidRDefault="00A95AD0" w:rsidP="002653F1">
            <w:pPr>
              <w:pStyle w:val="af4"/>
              <w:widowControl/>
              <w:ind w:left="420"/>
              <w:textAlignment w:val="center"/>
              <w:rPr>
                <w:rFonts w:cs="Times New Roman"/>
                <w:lang w:bidi="ar"/>
              </w:rPr>
            </w:pPr>
          </w:p>
        </w:tc>
        <w:tc>
          <w:tcPr>
            <w:tcW w:w="20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BA8D7"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w:t>
            </w:r>
            <w:r w:rsidRPr="002C524C">
              <w:rPr>
                <w:rFonts w:cs="Times New Roman" w:hint="eastAsia"/>
                <w:lang w:bidi="ar"/>
              </w:rPr>
              <w:t>1</w:t>
            </w:r>
            <w:r w:rsidRPr="002C524C">
              <w:rPr>
                <w:rFonts w:cs="Times New Roman"/>
                <w:lang w:bidi="ar"/>
              </w:rPr>
              <w:t>2</w:t>
            </w:r>
            <w:r w:rsidRPr="002C524C">
              <w:rPr>
                <w:rFonts w:cs="Times New Roman" w:hint="eastAsia"/>
                <w:lang w:bidi="ar"/>
              </w:rPr>
              <w:t>m</w:t>
            </w:r>
          </w:p>
        </w:tc>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8FE11"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3</w:t>
            </w:r>
            <w:r w:rsidRPr="002C524C">
              <w:rPr>
                <w:rFonts w:cs="Times New Roman" w:hint="eastAsia"/>
                <w:lang w:bidi="ar"/>
              </w:rPr>
              <w:t>，—</w:t>
            </w:r>
            <w:r w:rsidRPr="002C524C">
              <w:rPr>
                <w:rFonts w:cs="Times New Roman" w:hint="eastAsia"/>
                <w:lang w:bidi="ar"/>
              </w:rPr>
              <w:t>5</w:t>
            </w:r>
          </w:p>
        </w:tc>
        <w:tc>
          <w:tcPr>
            <w:tcW w:w="2331" w:type="dxa"/>
            <w:vMerge/>
            <w:tcBorders>
              <w:left w:val="single" w:sz="4" w:space="0" w:color="auto"/>
              <w:bottom w:val="single" w:sz="4" w:space="0" w:color="auto"/>
              <w:right w:val="single" w:sz="12" w:space="0" w:color="auto"/>
            </w:tcBorders>
            <w:vAlign w:val="center"/>
          </w:tcPr>
          <w:p w14:paraId="19F7DAB3" w14:textId="77777777" w:rsidR="00A95AD0" w:rsidRPr="002C524C" w:rsidRDefault="00A95AD0" w:rsidP="002653F1">
            <w:pPr>
              <w:pStyle w:val="af4"/>
              <w:widowControl/>
              <w:ind w:left="420"/>
              <w:textAlignment w:val="center"/>
              <w:rPr>
                <w:rFonts w:cs="Times New Roman"/>
                <w:lang w:bidi="ar"/>
              </w:rPr>
            </w:pPr>
          </w:p>
        </w:tc>
      </w:tr>
      <w:tr w:rsidR="00A95AD0" w:rsidRPr="002C524C" w14:paraId="30A5D94A" w14:textId="77777777" w:rsidTr="00F532B9">
        <w:trPr>
          <w:trHeight w:val="311"/>
          <w:jc w:val="center"/>
        </w:trPr>
        <w:tc>
          <w:tcPr>
            <w:tcW w:w="70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BA701A3" w14:textId="77777777" w:rsidR="00A95AD0" w:rsidRPr="002C524C" w:rsidRDefault="00A95AD0" w:rsidP="002653F1">
            <w:pPr>
              <w:pStyle w:val="af4"/>
              <w:widowControl/>
              <w:textAlignment w:val="center"/>
              <w:rPr>
                <w:rFonts w:cs="Times New Roman"/>
              </w:rPr>
            </w:pPr>
            <w:r w:rsidRPr="002C524C">
              <w:rPr>
                <w:rFonts w:cs="Times New Roman"/>
                <w:lang w:bidi="ar"/>
              </w:rPr>
              <w:t>2</w:t>
            </w:r>
          </w:p>
        </w:tc>
        <w:tc>
          <w:tcPr>
            <w:tcW w:w="1971" w:type="dxa"/>
            <w:vMerge w:val="restart"/>
            <w:tcBorders>
              <w:top w:val="single" w:sz="4" w:space="0" w:color="auto"/>
              <w:left w:val="single" w:sz="4" w:space="0" w:color="auto"/>
              <w:right w:val="single" w:sz="4" w:space="0" w:color="auto"/>
            </w:tcBorders>
            <w:vAlign w:val="center"/>
          </w:tcPr>
          <w:p w14:paraId="30F6B9C9"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截面尺寸</w:t>
            </w:r>
          </w:p>
        </w:tc>
        <w:tc>
          <w:tcPr>
            <w:tcW w:w="20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21942" w14:textId="77777777" w:rsidR="00A95AD0" w:rsidRPr="002C524C" w:rsidRDefault="00A95AD0" w:rsidP="002653F1">
            <w:pPr>
              <w:pStyle w:val="af4"/>
              <w:widowControl/>
              <w:textAlignment w:val="center"/>
              <w:rPr>
                <w:rFonts w:cs="Times New Roman"/>
              </w:rPr>
            </w:pPr>
            <w:r w:rsidRPr="002C524C">
              <w:rPr>
                <w:rFonts w:cs="Times New Roman" w:hint="eastAsia"/>
                <w:lang w:bidi="ar"/>
              </w:rPr>
              <w:t>墙板</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14:paraId="76CFA628" w14:textId="77777777" w:rsidR="00A95AD0" w:rsidRPr="002C524C" w:rsidRDefault="00A95AD0" w:rsidP="002653F1">
            <w:pPr>
              <w:pStyle w:val="af4"/>
              <w:widowControl/>
              <w:textAlignment w:val="center"/>
              <w:rPr>
                <w:rFonts w:cs="Times New Roman"/>
              </w:rPr>
            </w:pPr>
            <w:r w:rsidRPr="002C524C">
              <w:rPr>
                <w:rFonts w:cs="Times New Roman" w:hint="eastAsia"/>
                <w:lang w:bidi="ar"/>
              </w:rPr>
              <w:t>1</w:t>
            </w:r>
            <w:r w:rsidRPr="002C524C">
              <w:rPr>
                <w:rFonts w:cs="Times New Roman"/>
                <w:lang w:bidi="ar"/>
              </w:rPr>
              <w:t>,</w:t>
            </w:r>
            <w:r w:rsidRPr="002C524C">
              <w:rPr>
                <w:rFonts w:cs="Times New Roman" w:hint="eastAsia"/>
                <w:lang w:bidi="ar"/>
              </w:rPr>
              <w:t>—</w:t>
            </w:r>
            <w:r w:rsidRPr="002C524C">
              <w:rPr>
                <w:rFonts w:cs="Times New Roman" w:hint="eastAsia"/>
                <w:lang w:bidi="ar"/>
              </w:rPr>
              <w:t>2</w:t>
            </w:r>
          </w:p>
        </w:tc>
        <w:tc>
          <w:tcPr>
            <w:tcW w:w="2331" w:type="dxa"/>
            <w:vMerge w:val="restart"/>
            <w:tcBorders>
              <w:top w:val="single" w:sz="4" w:space="0" w:color="auto"/>
              <w:left w:val="single" w:sz="4" w:space="0" w:color="auto"/>
              <w:right w:val="single" w:sz="12" w:space="0" w:color="auto"/>
            </w:tcBorders>
            <w:vAlign w:val="center"/>
          </w:tcPr>
          <w:p w14:paraId="17263AAE"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用钢尺测量两端或中部，取其中偏差绝对值较大处</w:t>
            </w:r>
          </w:p>
        </w:tc>
      </w:tr>
      <w:tr w:rsidR="00A95AD0" w:rsidRPr="002C524C" w14:paraId="582A32AB" w14:textId="77777777" w:rsidTr="00F532B9">
        <w:trPr>
          <w:trHeight w:val="306"/>
          <w:jc w:val="center"/>
        </w:trPr>
        <w:tc>
          <w:tcPr>
            <w:tcW w:w="70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8DA893" w14:textId="77777777" w:rsidR="00A95AD0" w:rsidRPr="002C524C" w:rsidRDefault="00A95AD0" w:rsidP="002653F1">
            <w:pPr>
              <w:pStyle w:val="af4"/>
              <w:widowControl/>
              <w:textAlignment w:val="center"/>
              <w:rPr>
                <w:rFonts w:cs="Times New Roman"/>
              </w:rPr>
            </w:pPr>
            <w:r w:rsidRPr="002C524C">
              <w:rPr>
                <w:rFonts w:cs="Times New Roman"/>
                <w:lang w:bidi="ar"/>
              </w:rPr>
              <w:t>3</w:t>
            </w:r>
          </w:p>
        </w:tc>
        <w:tc>
          <w:tcPr>
            <w:tcW w:w="1971" w:type="dxa"/>
            <w:vMerge/>
            <w:tcBorders>
              <w:left w:val="single" w:sz="4" w:space="0" w:color="auto"/>
              <w:bottom w:val="single" w:sz="4" w:space="0" w:color="auto"/>
              <w:right w:val="single" w:sz="4" w:space="0" w:color="auto"/>
            </w:tcBorders>
            <w:vAlign w:val="center"/>
          </w:tcPr>
          <w:p w14:paraId="0688EE31" w14:textId="77777777" w:rsidR="00A95AD0" w:rsidRPr="002C524C" w:rsidRDefault="00A95AD0" w:rsidP="002653F1">
            <w:pPr>
              <w:pStyle w:val="af4"/>
              <w:widowControl/>
              <w:ind w:left="420"/>
              <w:textAlignment w:val="center"/>
              <w:rPr>
                <w:rFonts w:cs="Times New Roman"/>
                <w:lang w:bidi="ar"/>
              </w:rPr>
            </w:pPr>
          </w:p>
        </w:tc>
        <w:tc>
          <w:tcPr>
            <w:tcW w:w="20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678A9" w14:textId="77777777" w:rsidR="00A95AD0" w:rsidRPr="002C524C" w:rsidRDefault="00A95AD0" w:rsidP="002653F1">
            <w:pPr>
              <w:pStyle w:val="af4"/>
              <w:widowControl/>
              <w:textAlignment w:val="center"/>
              <w:rPr>
                <w:rFonts w:cs="Times New Roman"/>
              </w:rPr>
            </w:pPr>
            <w:r w:rsidRPr="002C524C">
              <w:rPr>
                <w:rFonts w:cs="Times New Roman" w:hint="eastAsia"/>
                <w:lang w:bidi="ar"/>
              </w:rPr>
              <w:t>其他构件</w:t>
            </w:r>
          </w:p>
        </w:tc>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FC157" w14:textId="77777777" w:rsidR="00A95AD0" w:rsidRPr="002C524C" w:rsidRDefault="00A95AD0" w:rsidP="002653F1">
            <w:pPr>
              <w:pStyle w:val="af4"/>
              <w:widowControl/>
              <w:textAlignment w:val="center"/>
              <w:rPr>
                <w:rFonts w:cs="Times New Roman"/>
              </w:rPr>
            </w:pPr>
            <w:r w:rsidRPr="002C524C">
              <w:rPr>
                <w:rFonts w:cs="Times New Roman"/>
                <w:lang w:bidi="ar"/>
              </w:rPr>
              <w:t>2</w:t>
            </w:r>
            <w:r w:rsidRPr="002C524C">
              <w:rPr>
                <w:rFonts w:cs="Times New Roman" w:hint="eastAsia"/>
                <w:lang w:bidi="ar"/>
              </w:rPr>
              <w:t>，—</w:t>
            </w:r>
            <w:r w:rsidRPr="002C524C">
              <w:rPr>
                <w:rFonts w:cs="Times New Roman" w:hint="eastAsia"/>
                <w:lang w:bidi="ar"/>
              </w:rPr>
              <w:t>4</w:t>
            </w:r>
          </w:p>
        </w:tc>
        <w:tc>
          <w:tcPr>
            <w:tcW w:w="2331" w:type="dxa"/>
            <w:vMerge/>
            <w:tcBorders>
              <w:left w:val="single" w:sz="4" w:space="0" w:color="auto"/>
              <w:bottom w:val="single" w:sz="4" w:space="0" w:color="auto"/>
              <w:right w:val="single" w:sz="12" w:space="0" w:color="auto"/>
            </w:tcBorders>
            <w:vAlign w:val="center"/>
          </w:tcPr>
          <w:p w14:paraId="6CD8E731" w14:textId="77777777" w:rsidR="00A95AD0" w:rsidRPr="002C524C" w:rsidRDefault="00A95AD0" w:rsidP="002653F1">
            <w:pPr>
              <w:pStyle w:val="af4"/>
              <w:widowControl/>
              <w:ind w:left="420"/>
              <w:textAlignment w:val="center"/>
              <w:rPr>
                <w:rFonts w:cs="Times New Roman"/>
                <w:lang w:bidi="ar"/>
              </w:rPr>
            </w:pPr>
          </w:p>
        </w:tc>
      </w:tr>
      <w:tr w:rsidR="00A95AD0" w:rsidRPr="002C524C" w14:paraId="30EA96D9" w14:textId="77777777" w:rsidTr="00F532B9">
        <w:trPr>
          <w:trHeight w:val="306"/>
          <w:jc w:val="center"/>
        </w:trPr>
        <w:tc>
          <w:tcPr>
            <w:tcW w:w="70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E6AB4D" w14:textId="77777777" w:rsidR="00A95AD0" w:rsidRPr="002C524C" w:rsidRDefault="00A95AD0" w:rsidP="002653F1">
            <w:pPr>
              <w:pStyle w:val="af4"/>
              <w:widowControl/>
              <w:textAlignment w:val="center"/>
              <w:rPr>
                <w:rFonts w:cs="Times New Roman"/>
              </w:rPr>
            </w:pPr>
            <w:r w:rsidRPr="002C524C">
              <w:rPr>
                <w:rFonts w:cs="Times New Roman"/>
                <w:lang w:bidi="ar"/>
              </w:rPr>
              <w:t>4</w:t>
            </w:r>
          </w:p>
        </w:tc>
        <w:tc>
          <w:tcPr>
            <w:tcW w:w="4065" w:type="dxa"/>
            <w:gridSpan w:val="2"/>
            <w:tcBorders>
              <w:top w:val="single" w:sz="4" w:space="0" w:color="auto"/>
              <w:left w:val="single" w:sz="4" w:space="0" w:color="auto"/>
              <w:bottom w:val="single" w:sz="4" w:space="0" w:color="auto"/>
              <w:right w:val="single" w:sz="4" w:space="0" w:color="auto"/>
            </w:tcBorders>
            <w:vAlign w:val="center"/>
          </w:tcPr>
          <w:p w14:paraId="5D46995D" w14:textId="77777777" w:rsidR="00A95AD0" w:rsidRPr="002C524C" w:rsidRDefault="00A95AD0" w:rsidP="002653F1">
            <w:pPr>
              <w:pStyle w:val="af4"/>
              <w:widowControl/>
              <w:textAlignment w:val="center"/>
              <w:rPr>
                <w:rFonts w:cs="Times New Roman"/>
              </w:rPr>
            </w:pPr>
            <w:r w:rsidRPr="002C524C">
              <w:rPr>
                <w:rFonts w:cs="Times New Roman" w:hint="eastAsia"/>
                <w:lang w:bidi="ar"/>
              </w:rPr>
              <w:t>对角线差</w:t>
            </w:r>
          </w:p>
        </w:tc>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6704E" w14:textId="77777777" w:rsidR="00A95AD0" w:rsidRPr="002C524C" w:rsidRDefault="00A95AD0" w:rsidP="002653F1">
            <w:pPr>
              <w:pStyle w:val="af4"/>
              <w:widowControl/>
              <w:textAlignment w:val="center"/>
              <w:rPr>
                <w:rFonts w:cs="Times New Roman"/>
              </w:rPr>
            </w:pPr>
            <w:r w:rsidRPr="002C524C">
              <w:rPr>
                <w:rFonts w:cs="Times New Roman"/>
                <w:lang w:bidi="ar"/>
              </w:rPr>
              <w:t>3</w:t>
            </w:r>
          </w:p>
        </w:tc>
        <w:tc>
          <w:tcPr>
            <w:tcW w:w="2331" w:type="dxa"/>
            <w:tcBorders>
              <w:top w:val="single" w:sz="4" w:space="0" w:color="auto"/>
              <w:left w:val="single" w:sz="4" w:space="0" w:color="auto"/>
              <w:bottom w:val="single" w:sz="4" w:space="0" w:color="auto"/>
              <w:right w:val="single" w:sz="12" w:space="0" w:color="auto"/>
            </w:tcBorders>
            <w:vAlign w:val="center"/>
          </w:tcPr>
          <w:p w14:paraId="72BF5346"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用钢尺测量纵、横两个方向对角线</w:t>
            </w:r>
          </w:p>
        </w:tc>
      </w:tr>
      <w:tr w:rsidR="00A95AD0" w:rsidRPr="002C524C" w14:paraId="7CBA1790" w14:textId="77777777" w:rsidTr="00F532B9">
        <w:trPr>
          <w:trHeight w:val="306"/>
          <w:jc w:val="center"/>
        </w:trPr>
        <w:tc>
          <w:tcPr>
            <w:tcW w:w="70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2A9C465" w14:textId="77777777" w:rsidR="00A95AD0" w:rsidRPr="002C524C" w:rsidRDefault="00A95AD0" w:rsidP="002653F1">
            <w:pPr>
              <w:pStyle w:val="af4"/>
              <w:widowControl/>
              <w:textAlignment w:val="center"/>
              <w:rPr>
                <w:rFonts w:cs="Times New Roman"/>
              </w:rPr>
            </w:pPr>
            <w:r w:rsidRPr="002C524C">
              <w:rPr>
                <w:rFonts w:cs="Times New Roman"/>
                <w:lang w:bidi="ar"/>
              </w:rPr>
              <w:t>5</w:t>
            </w:r>
          </w:p>
        </w:tc>
        <w:tc>
          <w:tcPr>
            <w:tcW w:w="4065" w:type="dxa"/>
            <w:gridSpan w:val="2"/>
            <w:tcBorders>
              <w:top w:val="single" w:sz="4" w:space="0" w:color="auto"/>
              <w:left w:val="single" w:sz="4" w:space="0" w:color="auto"/>
              <w:bottom w:val="single" w:sz="4" w:space="0" w:color="auto"/>
              <w:right w:val="single" w:sz="4" w:space="0" w:color="auto"/>
            </w:tcBorders>
            <w:vAlign w:val="center"/>
          </w:tcPr>
          <w:p w14:paraId="35E02E0F" w14:textId="77777777" w:rsidR="00A95AD0" w:rsidRPr="002C524C" w:rsidRDefault="00A95AD0" w:rsidP="002653F1">
            <w:pPr>
              <w:pStyle w:val="af4"/>
              <w:widowControl/>
              <w:textAlignment w:val="center"/>
              <w:rPr>
                <w:rFonts w:cs="Times New Roman"/>
              </w:rPr>
            </w:pPr>
            <w:r w:rsidRPr="002C524C">
              <w:rPr>
                <w:rFonts w:cs="Times New Roman" w:hint="eastAsia"/>
                <w:lang w:bidi="ar"/>
              </w:rPr>
              <w:t>侧向弯曲</w:t>
            </w:r>
          </w:p>
        </w:tc>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3C758" w14:textId="77777777" w:rsidR="00A95AD0" w:rsidRPr="002C524C" w:rsidRDefault="00A95AD0" w:rsidP="002653F1">
            <w:pPr>
              <w:pStyle w:val="af4"/>
              <w:widowControl/>
              <w:textAlignment w:val="center"/>
              <w:rPr>
                <w:rFonts w:cs="Times New Roman"/>
              </w:rPr>
            </w:pPr>
            <w:r w:rsidRPr="002C524C">
              <w:rPr>
                <w:rFonts w:cs="Times New Roman"/>
                <w:i/>
                <w:iCs/>
                <w:lang w:bidi="ar"/>
              </w:rPr>
              <w:t>l</w:t>
            </w:r>
            <w:r w:rsidRPr="002C524C">
              <w:rPr>
                <w:rFonts w:cs="Times New Roman"/>
                <w:lang w:bidi="ar"/>
              </w:rPr>
              <w:t>/1500</w:t>
            </w:r>
            <w:r w:rsidRPr="002C524C">
              <w:rPr>
                <w:rFonts w:cs="Times New Roman" w:hint="eastAsia"/>
                <w:lang w:bidi="ar"/>
              </w:rPr>
              <w:t>且≤</w:t>
            </w:r>
            <w:r w:rsidRPr="002C524C">
              <w:rPr>
                <w:rFonts w:cs="Times New Roman" w:hint="eastAsia"/>
                <w:lang w:bidi="ar"/>
              </w:rPr>
              <w:t>5</w:t>
            </w:r>
          </w:p>
        </w:tc>
        <w:tc>
          <w:tcPr>
            <w:tcW w:w="2331" w:type="dxa"/>
            <w:tcBorders>
              <w:top w:val="single" w:sz="4" w:space="0" w:color="auto"/>
              <w:left w:val="single" w:sz="4" w:space="0" w:color="auto"/>
              <w:bottom w:val="single" w:sz="4" w:space="0" w:color="auto"/>
              <w:right w:val="single" w:sz="12" w:space="0" w:color="auto"/>
            </w:tcBorders>
            <w:vAlign w:val="center"/>
          </w:tcPr>
          <w:p w14:paraId="4D136943"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拉线，用钢尺量测侧向弯曲最大处</w:t>
            </w:r>
          </w:p>
        </w:tc>
      </w:tr>
      <w:tr w:rsidR="00A95AD0" w:rsidRPr="002C524C" w14:paraId="32E30B09" w14:textId="77777777" w:rsidTr="00F532B9">
        <w:trPr>
          <w:trHeight w:val="306"/>
          <w:jc w:val="center"/>
        </w:trPr>
        <w:tc>
          <w:tcPr>
            <w:tcW w:w="70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A26E28E" w14:textId="77777777" w:rsidR="00A95AD0" w:rsidRPr="002C524C" w:rsidRDefault="00A95AD0" w:rsidP="002653F1">
            <w:pPr>
              <w:pStyle w:val="af4"/>
              <w:widowControl/>
              <w:textAlignment w:val="center"/>
              <w:rPr>
                <w:rFonts w:cs="Times New Roman"/>
              </w:rPr>
            </w:pPr>
            <w:r w:rsidRPr="002C524C">
              <w:rPr>
                <w:rFonts w:cs="Times New Roman"/>
                <w:lang w:bidi="ar"/>
              </w:rPr>
              <w:t>6</w:t>
            </w:r>
          </w:p>
        </w:tc>
        <w:tc>
          <w:tcPr>
            <w:tcW w:w="4065" w:type="dxa"/>
            <w:gridSpan w:val="2"/>
            <w:tcBorders>
              <w:top w:val="single" w:sz="4" w:space="0" w:color="auto"/>
              <w:left w:val="single" w:sz="4" w:space="0" w:color="auto"/>
              <w:bottom w:val="single" w:sz="4" w:space="0" w:color="auto"/>
              <w:right w:val="single" w:sz="4" w:space="0" w:color="auto"/>
            </w:tcBorders>
            <w:vAlign w:val="center"/>
          </w:tcPr>
          <w:p w14:paraId="10CE2327" w14:textId="77777777" w:rsidR="00A95AD0" w:rsidRPr="002C524C" w:rsidRDefault="00A95AD0" w:rsidP="002653F1">
            <w:pPr>
              <w:pStyle w:val="af4"/>
              <w:widowControl/>
              <w:textAlignment w:val="center"/>
              <w:rPr>
                <w:rFonts w:cs="Times New Roman"/>
              </w:rPr>
            </w:pPr>
            <w:r w:rsidRPr="002C524C">
              <w:rPr>
                <w:rFonts w:cs="Times New Roman" w:hint="eastAsia"/>
                <w:lang w:bidi="ar"/>
              </w:rPr>
              <w:t>翘曲</w:t>
            </w:r>
          </w:p>
        </w:tc>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7402C" w14:textId="77777777" w:rsidR="00A95AD0" w:rsidRPr="002C524C" w:rsidRDefault="00A95AD0" w:rsidP="002653F1">
            <w:pPr>
              <w:pStyle w:val="af4"/>
              <w:widowControl/>
              <w:textAlignment w:val="center"/>
              <w:rPr>
                <w:rFonts w:cs="Times New Roman"/>
              </w:rPr>
            </w:pPr>
            <w:r w:rsidRPr="002C524C">
              <w:rPr>
                <w:rFonts w:cs="Times New Roman"/>
                <w:i/>
                <w:iCs/>
                <w:lang w:bidi="ar"/>
              </w:rPr>
              <w:t>l</w:t>
            </w:r>
            <w:r w:rsidRPr="002C524C">
              <w:rPr>
                <w:rFonts w:cs="Times New Roman"/>
                <w:lang w:bidi="ar"/>
              </w:rPr>
              <w:t>/1500</w:t>
            </w:r>
          </w:p>
        </w:tc>
        <w:tc>
          <w:tcPr>
            <w:tcW w:w="2331" w:type="dxa"/>
            <w:tcBorders>
              <w:top w:val="single" w:sz="4" w:space="0" w:color="auto"/>
              <w:left w:val="single" w:sz="4" w:space="0" w:color="auto"/>
              <w:bottom w:val="single" w:sz="4" w:space="0" w:color="auto"/>
              <w:right w:val="single" w:sz="12" w:space="0" w:color="auto"/>
            </w:tcBorders>
            <w:vAlign w:val="center"/>
          </w:tcPr>
          <w:p w14:paraId="2FD5A9E2"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对角拉线测量交点间距离值的两倍</w:t>
            </w:r>
          </w:p>
        </w:tc>
      </w:tr>
      <w:tr w:rsidR="00A95AD0" w:rsidRPr="002C524C" w14:paraId="0834457B" w14:textId="77777777" w:rsidTr="00F532B9">
        <w:trPr>
          <w:trHeight w:val="349"/>
          <w:jc w:val="center"/>
        </w:trPr>
        <w:tc>
          <w:tcPr>
            <w:tcW w:w="70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B2B1A22" w14:textId="77777777" w:rsidR="00A95AD0" w:rsidRPr="002C524C" w:rsidRDefault="00A95AD0" w:rsidP="002653F1">
            <w:pPr>
              <w:pStyle w:val="af4"/>
              <w:widowControl/>
              <w:textAlignment w:val="center"/>
              <w:rPr>
                <w:rFonts w:cs="Times New Roman"/>
              </w:rPr>
            </w:pPr>
            <w:r w:rsidRPr="002C524C">
              <w:rPr>
                <w:rFonts w:cs="Times New Roman"/>
                <w:lang w:bidi="ar"/>
              </w:rPr>
              <w:t>7</w:t>
            </w:r>
          </w:p>
        </w:tc>
        <w:tc>
          <w:tcPr>
            <w:tcW w:w="4065" w:type="dxa"/>
            <w:gridSpan w:val="2"/>
            <w:tcBorders>
              <w:top w:val="single" w:sz="4" w:space="0" w:color="auto"/>
              <w:left w:val="single" w:sz="4" w:space="0" w:color="auto"/>
              <w:bottom w:val="single" w:sz="4" w:space="0" w:color="auto"/>
              <w:right w:val="single" w:sz="4" w:space="0" w:color="auto"/>
            </w:tcBorders>
            <w:vAlign w:val="center"/>
          </w:tcPr>
          <w:p w14:paraId="4F96573A" w14:textId="77777777" w:rsidR="00A95AD0" w:rsidRPr="002C524C" w:rsidRDefault="00A95AD0" w:rsidP="002653F1">
            <w:pPr>
              <w:pStyle w:val="af4"/>
              <w:widowControl/>
              <w:textAlignment w:val="center"/>
              <w:rPr>
                <w:rFonts w:cs="Times New Roman"/>
              </w:rPr>
            </w:pPr>
            <w:r w:rsidRPr="002C524C">
              <w:rPr>
                <w:rFonts w:cs="Times New Roman" w:hint="eastAsia"/>
                <w:lang w:bidi="ar"/>
              </w:rPr>
              <w:t>底膜表面平整度</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14:paraId="559D33D8" w14:textId="77777777" w:rsidR="00A95AD0" w:rsidRPr="002C524C" w:rsidRDefault="00A95AD0" w:rsidP="002653F1">
            <w:pPr>
              <w:pStyle w:val="af4"/>
              <w:widowControl/>
              <w:textAlignment w:val="center"/>
              <w:rPr>
                <w:rFonts w:cs="Times New Roman"/>
              </w:rPr>
            </w:pPr>
            <w:r w:rsidRPr="002C524C">
              <w:rPr>
                <w:rFonts w:cs="Times New Roman"/>
                <w:lang w:bidi="ar"/>
              </w:rPr>
              <w:t>2</w:t>
            </w:r>
          </w:p>
        </w:tc>
        <w:tc>
          <w:tcPr>
            <w:tcW w:w="2331" w:type="dxa"/>
            <w:tcBorders>
              <w:top w:val="single" w:sz="4" w:space="0" w:color="auto"/>
              <w:left w:val="single" w:sz="4" w:space="0" w:color="auto"/>
              <w:bottom w:val="single" w:sz="4" w:space="0" w:color="auto"/>
              <w:right w:val="single" w:sz="12" w:space="0" w:color="auto"/>
            </w:tcBorders>
            <w:vAlign w:val="center"/>
          </w:tcPr>
          <w:p w14:paraId="0ADAD544"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用</w:t>
            </w:r>
            <w:r w:rsidRPr="002C524C">
              <w:rPr>
                <w:rFonts w:cs="Times New Roman" w:hint="eastAsia"/>
                <w:lang w:bidi="ar"/>
              </w:rPr>
              <w:t>2m</w:t>
            </w:r>
            <w:r w:rsidRPr="002C524C">
              <w:rPr>
                <w:rFonts w:cs="Times New Roman" w:hint="eastAsia"/>
                <w:lang w:bidi="ar"/>
              </w:rPr>
              <w:t>靠尺和塞尺量</w:t>
            </w:r>
          </w:p>
        </w:tc>
      </w:tr>
      <w:tr w:rsidR="00A95AD0" w:rsidRPr="002C524C" w14:paraId="2D6AD438" w14:textId="77777777" w:rsidTr="00F532B9">
        <w:trPr>
          <w:trHeight w:val="349"/>
          <w:jc w:val="center"/>
        </w:trPr>
        <w:tc>
          <w:tcPr>
            <w:tcW w:w="70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85A46DD" w14:textId="77777777" w:rsidR="00A95AD0" w:rsidRPr="002C524C" w:rsidRDefault="00A95AD0" w:rsidP="002653F1">
            <w:pPr>
              <w:pStyle w:val="af4"/>
              <w:widowControl/>
              <w:textAlignment w:val="center"/>
              <w:rPr>
                <w:rFonts w:cs="Times New Roman"/>
                <w:lang w:bidi="ar"/>
              </w:rPr>
            </w:pPr>
            <w:r w:rsidRPr="002C524C">
              <w:rPr>
                <w:rFonts w:cs="Times New Roman"/>
                <w:lang w:bidi="ar"/>
              </w:rPr>
              <w:t>8</w:t>
            </w:r>
          </w:p>
        </w:tc>
        <w:tc>
          <w:tcPr>
            <w:tcW w:w="4065" w:type="dxa"/>
            <w:gridSpan w:val="2"/>
            <w:tcBorders>
              <w:top w:val="single" w:sz="4" w:space="0" w:color="auto"/>
              <w:left w:val="single" w:sz="4" w:space="0" w:color="auto"/>
              <w:bottom w:val="single" w:sz="4" w:space="0" w:color="auto"/>
              <w:right w:val="single" w:sz="4" w:space="0" w:color="auto"/>
            </w:tcBorders>
            <w:vAlign w:val="center"/>
          </w:tcPr>
          <w:p w14:paraId="1A5D7B8E"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组装缝隙</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14:paraId="0F59C650"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1</w:t>
            </w:r>
          </w:p>
        </w:tc>
        <w:tc>
          <w:tcPr>
            <w:tcW w:w="2331" w:type="dxa"/>
            <w:tcBorders>
              <w:top w:val="single" w:sz="4" w:space="0" w:color="auto"/>
              <w:left w:val="single" w:sz="4" w:space="0" w:color="auto"/>
              <w:bottom w:val="single" w:sz="4" w:space="0" w:color="auto"/>
              <w:right w:val="single" w:sz="12" w:space="0" w:color="auto"/>
            </w:tcBorders>
            <w:vAlign w:val="center"/>
          </w:tcPr>
          <w:p w14:paraId="0219A8BC"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用塞片或塞尺量</w:t>
            </w:r>
          </w:p>
        </w:tc>
      </w:tr>
      <w:tr w:rsidR="00A95AD0" w:rsidRPr="002C524C" w14:paraId="4CA650DE" w14:textId="77777777" w:rsidTr="00F532B9">
        <w:trPr>
          <w:trHeight w:val="349"/>
          <w:jc w:val="center"/>
        </w:trPr>
        <w:tc>
          <w:tcPr>
            <w:tcW w:w="70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65C2A5B"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9</w:t>
            </w:r>
          </w:p>
        </w:tc>
        <w:tc>
          <w:tcPr>
            <w:tcW w:w="4065" w:type="dxa"/>
            <w:gridSpan w:val="2"/>
            <w:tcBorders>
              <w:top w:val="single" w:sz="4" w:space="0" w:color="auto"/>
              <w:left w:val="single" w:sz="4" w:space="0" w:color="auto"/>
              <w:bottom w:val="single" w:sz="12" w:space="0" w:color="auto"/>
              <w:right w:val="single" w:sz="4" w:space="0" w:color="auto"/>
            </w:tcBorders>
            <w:vAlign w:val="center"/>
          </w:tcPr>
          <w:p w14:paraId="48D1D6E0"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端模与侧模高低差</w:t>
            </w:r>
          </w:p>
        </w:tc>
        <w:tc>
          <w:tcPr>
            <w:tcW w:w="2331" w:type="dxa"/>
            <w:tcBorders>
              <w:top w:val="single" w:sz="4" w:space="0" w:color="auto"/>
              <w:left w:val="single" w:sz="4" w:space="0" w:color="auto"/>
              <w:bottom w:val="single" w:sz="12" w:space="0" w:color="auto"/>
              <w:right w:val="single" w:sz="4" w:space="0" w:color="auto"/>
            </w:tcBorders>
            <w:shd w:val="clear" w:color="auto" w:fill="auto"/>
            <w:vAlign w:val="center"/>
          </w:tcPr>
          <w:p w14:paraId="352D25EB"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1</w:t>
            </w:r>
          </w:p>
        </w:tc>
        <w:tc>
          <w:tcPr>
            <w:tcW w:w="2331" w:type="dxa"/>
            <w:tcBorders>
              <w:top w:val="single" w:sz="4" w:space="0" w:color="auto"/>
              <w:left w:val="single" w:sz="4" w:space="0" w:color="auto"/>
              <w:bottom w:val="single" w:sz="12" w:space="0" w:color="auto"/>
              <w:right w:val="single" w:sz="12" w:space="0" w:color="auto"/>
            </w:tcBorders>
            <w:vAlign w:val="center"/>
          </w:tcPr>
          <w:p w14:paraId="20147A58" w14:textId="77777777" w:rsidR="00A95AD0" w:rsidRPr="002C524C" w:rsidRDefault="00A95AD0" w:rsidP="002653F1">
            <w:pPr>
              <w:pStyle w:val="af4"/>
              <w:widowControl/>
              <w:textAlignment w:val="center"/>
              <w:rPr>
                <w:rFonts w:cs="Times New Roman"/>
                <w:lang w:bidi="ar"/>
              </w:rPr>
            </w:pPr>
            <w:r w:rsidRPr="002C524C">
              <w:rPr>
                <w:rFonts w:cs="Times New Roman" w:hint="eastAsia"/>
                <w:lang w:bidi="ar"/>
              </w:rPr>
              <w:t>用钢尺量</w:t>
            </w:r>
          </w:p>
        </w:tc>
      </w:tr>
    </w:tbl>
    <w:p w14:paraId="237938C1" w14:textId="4E2C094B" w:rsidR="00A95AD0" w:rsidRPr="002C524C" w:rsidRDefault="00A95AD0" w:rsidP="002653F1">
      <w:pPr>
        <w:adjustRightInd w:val="0"/>
        <w:snapToGrid w:val="0"/>
        <w:spacing w:beforeLines="20" w:before="62" w:afterLines="20" w:after="62" w:line="360" w:lineRule="auto"/>
        <w:rPr>
          <w:rFonts w:ascii="Times New Roman" w:hAnsi="Times New Roman" w:cs="Times New Roman"/>
          <w:szCs w:val="24"/>
        </w:rPr>
      </w:pPr>
      <w:r w:rsidRPr="002C524C">
        <w:rPr>
          <w:rFonts w:ascii="Times New Roman" w:hAnsi="Times New Roman" w:cs="Times New Roman" w:hint="eastAsia"/>
          <w:szCs w:val="24"/>
        </w:rPr>
        <w:t>注</w:t>
      </w:r>
      <w:r w:rsidR="00EC6505">
        <w:rPr>
          <w:rFonts w:ascii="Times New Roman" w:hAnsi="Times New Roman" w:cs="Times New Roman" w:hint="eastAsia"/>
          <w:szCs w:val="24"/>
        </w:rPr>
        <w:t>：</w:t>
      </w:r>
      <w:r w:rsidRPr="002C524C">
        <w:rPr>
          <w:rFonts w:ascii="Times New Roman" w:hAnsi="Times New Roman" w:cs="Times New Roman" w:hint="eastAsia"/>
          <w:i/>
          <w:iCs/>
          <w:szCs w:val="24"/>
        </w:rPr>
        <w:t>l</w:t>
      </w:r>
      <w:r w:rsidRPr="002C524C">
        <w:rPr>
          <w:rFonts w:ascii="Times New Roman" w:hAnsi="Times New Roman" w:cs="Times New Roman" w:hint="eastAsia"/>
          <w:szCs w:val="24"/>
        </w:rPr>
        <w:t>为模具与混凝土接触面中最长边的尺寸。</w:t>
      </w:r>
    </w:p>
    <w:p w14:paraId="7C83115C" w14:textId="20B78690"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bCs/>
          <w:sz w:val="24"/>
          <w:szCs w:val="24"/>
        </w:rPr>
        <w:t>7</w:t>
      </w:r>
      <w:r w:rsidRPr="002C524C">
        <w:rPr>
          <w:rFonts w:ascii="Times New Roman" w:hAnsi="Times New Roman" w:cs="Times New Roman"/>
          <w:b/>
          <w:bCs/>
          <w:sz w:val="24"/>
          <w:szCs w:val="24"/>
        </w:rPr>
        <w:t>.2.7</w:t>
      </w:r>
      <w:r w:rsidR="00EC6505">
        <w:rPr>
          <w:rFonts w:ascii="Times New Roman" w:hAnsi="Times New Roman" w:cs="Times New Roman"/>
          <w:b/>
          <w:bCs/>
          <w:sz w:val="24"/>
          <w:szCs w:val="24"/>
        </w:rPr>
        <w:t xml:space="preserve">  </w:t>
      </w:r>
      <w:r w:rsidRPr="002C524C">
        <w:rPr>
          <w:rFonts w:ascii="Times New Roman" w:hAnsi="Times New Roman" w:cs="Times New Roman" w:hint="eastAsia"/>
          <w:sz w:val="24"/>
          <w:szCs w:val="24"/>
        </w:rPr>
        <w:t>构件上的预埋件和预留孔洞宜通过模具进行定位，并应安装牢固。</w:t>
      </w:r>
    </w:p>
    <w:p w14:paraId="4B3E010A" w14:textId="3BB20586" w:rsidR="00A95AD0" w:rsidRPr="00EE4160" w:rsidRDefault="00A95AD0" w:rsidP="002653F1">
      <w:pPr>
        <w:pStyle w:val="32"/>
      </w:pPr>
      <w:bookmarkStart w:id="65" w:name="_Toc88508077"/>
      <w:bookmarkStart w:id="66" w:name="_Toc137727206"/>
      <w:r w:rsidRPr="00EE4160">
        <w:rPr>
          <w:rFonts w:hint="eastAsia"/>
        </w:rPr>
        <w:lastRenderedPageBreak/>
        <w:t>7</w:t>
      </w:r>
      <w:r w:rsidRPr="00EE4160">
        <w:t>.</w:t>
      </w:r>
      <w:r w:rsidRPr="00EE4160">
        <w:rPr>
          <w:rFonts w:hint="eastAsia"/>
        </w:rPr>
        <w:t>3</w:t>
      </w:r>
      <w:r w:rsidRPr="00EE4160">
        <w:t xml:space="preserve"> </w:t>
      </w:r>
      <w:r w:rsidR="00EC6505">
        <w:t xml:space="preserve"> </w:t>
      </w:r>
      <w:r w:rsidRPr="00EE4160">
        <w:t>混凝土浇筑与振捣</w:t>
      </w:r>
      <w:bookmarkEnd w:id="65"/>
      <w:bookmarkEnd w:id="66"/>
    </w:p>
    <w:p w14:paraId="24BAB7F9" w14:textId="607D8783"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.3.1</w:t>
      </w:r>
      <w:r w:rsidR="00EC6505">
        <w:rPr>
          <w:rFonts w:ascii="Times New Roman" w:hAnsi="Times New Roman" w:cs="Times New Roman"/>
          <w:b/>
          <w:sz w:val="24"/>
          <w:szCs w:val="24"/>
        </w:rPr>
        <w:t xml:space="preserve">  </w:t>
      </w:r>
      <w:r w:rsidRPr="002C524C">
        <w:rPr>
          <w:rFonts w:ascii="Times New Roman" w:hAnsi="Times New Roman" w:cs="Times New Roman"/>
          <w:sz w:val="24"/>
          <w:szCs w:val="24"/>
        </w:rPr>
        <w:t>在混凝土浇筑前应进行预制构件的隐蔽工程检查，检查项目应包括下列内容：钢筋型号与布置要求、纵向受力钢筋的连接方式与验收、箍筋型号与布置要求、预埋件规格与位置、预留孔洞数量与位置、钢筋的混凝土保护层厚度、拉结件的规格与数量。</w:t>
      </w:r>
    </w:p>
    <w:p w14:paraId="2A308F0B" w14:textId="74B2EA19"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w:t>
      </w:r>
      <w:r w:rsidRPr="002C524C">
        <w:rPr>
          <w:rFonts w:ascii="Times New Roman" w:hAnsi="Times New Roman" w:cs="Times New Roman" w:hint="eastAsia"/>
          <w:b/>
          <w:sz w:val="24"/>
          <w:szCs w:val="24"/>
        </w:rPr>
        <w:t>3</w:t>
      </w:r>
      <w:r w:rsidRPr="002C524C">
        <w:rPr>
          <w:rFonts w:ascii="Times New Roman" w:hAnsi="Times New Roman" w:cs="Times New Roman"/>
          <w:b/>
          <w:sz w:val="24"/>
          <w:szCs w:val="24"/>
        </w:rPr>
        <w:t>.2</w:t>
      </w:r>
      <w:r w:rsidR="00EC6505">
        <w:rPr>
          <w:rFonts w:ascii="Times New Roman" w:hAnsi="Times New Roman" w:cs="Times New Roman"/>
          <w:b/>
          <w:sz w:val="24"/>
          <w:szCs w:val="24"/>
        </w:rPr>
        <w:t xml:space="preserve">  </w:t>
      </w:r>
      <w:r w:rsidRPr="002C524C">
        <w:rPr>
          <w:rFonts w:ascii="Times New Roman" w:hAnsi="Times New Roman" w:cs="Times New Roman"/>
          <w:sz w:val="24"/>
          <w:szCs w:val="24"/>
        </w:rPr>
        <w:t>混凝土浇筑应符合下列规定：</w:t>
      </w:r>
    </w:p>
    <w:p w14:paraId="23EC6CB1" w14:textId="38DFC969" w:rsidR="00A95AD0" w:rsidRPr="002C524C" w:rsidRDefault="00A95AD0" w:rsidP="002653F1">
      <w:pPr>
        <w:adjustRightInd w:val="0"/>
        <w:snapToGrid w:val="0"/>
        <w:spacing w:line="360" w:lineRule="auto"/>
        <w:ind w:firstLineChars="200" w:firstLine="482"/>
        <w:rPr>
          <w:rFonts w:ascii="Times New Roman" w:hAnsi="Times New Roman" w:cs="Times New Roman"/>
          <w:sz w:val="24"/>
          <w:szCs w:val="24"/>
        </w:rPr>
      </w:pPr>
      <w:r w:rsidRPr="00EC6505">
        <w:rPr>
          <w:rFonts w:ascii="Times New Roman" w:hAnsi="Times New Roman" w:cs="Times New Roman"/>
          <w:b/>
          <w:sz w:val="24"/>
          <w:szCs w:val="24"/>
        </w:rPr>
        <w:t>1</w:t>
      </w:r>
      <w:r w:rsidR="00EC6505">
        <w:rPr>
          <w:rFonts w:ascii="Times New Roman" w:hAnsi="Times New Roman" w:cs="Times New Roman"/>
          <w:sz w:val="24"/>
          <w:szCs w:val="24"/>
        </w:rPr>
        <w:t xml:space="preserve">  </w:t>
      </w:r>
      <w:r w:rsidRPr="002C524C">
        <w:rPr>
          <w:rFonts w:ascii="Times New Roman" w:hAnsi="Times New Roman" w:cs="Times New Roman"/>
          <w:sz w:val="24"/>
          <w:szCs w:val="24"/>
        </w:rPr>
        <w:t>混凝土浇筑前，预埋件及预留钢筋的外露部分宜采取防止污染的措施；</w:t>
      </w:r>
    </w:p>
    <w:p w14:paraId="40129805" w14:textId="05C74A03" w:rsidR="00A95AD0" w:rsidRPr="002C524C" w:rsidRDefault="00A95AD0" w:rsidP="002653F1">
      <w:pPr>
        <w:adjustRightInd w:val="0"/>
        <w:snapToGrid w:val="0"/>
        <w:spacing w:line="360" w:lineRule="auto"/>
        <w:ind w:firstLineChars="200" w:firstLine="482"/>
        <w:rPr>
          <w:rFonts w:ascii="Times New Roman" w:hAnsi="Times New Roman" w:cs="Times New Roman"/>
          <w:sz w:val="24"/>
          <w:szCs w:val="24"/>
        </w:rPr>
      </w:pPr>
      <w:r w:rsidRPr="00EC6505">
        <w:rPr>
          <w:rFonts w:ascii="Times New Roman" w:hAnsi="Times New Roman" w:cs="Times New Roman"/>
          <w:b/>
          <w:sz w:val="24"/>
          <w:szCs w:val="24"/>
        </w:rPr>
        <w:t>2</w:t>
      </w:r>
      <w:r w:rsidR="00EC6505">
        <w:rPr>
          <w:rFonts w:ascii="Times New Roman" w:hAnsi="Times New Roman" w:cs="Times New Roman"/>
          <w:sz w:val="24"/>
          <w:szCs w:val="24"/>
        </w:rPr>
        <w:t xml:space="preserve">  </w:t>
      </w:r>
      <w:r w:rsidRPr="002C524C">
        <w:rPr>
          <w:rFonts w:ascii="Times New Roman" w:hAnsi="Times New Roman" w:cs="Times New Roman"/>
          <w:sz w:val="24"/>
          <w:szCs w:val="24"/>
        </w:rPr>
        <w:t>混凝土倾落高度不宜大于</w:t>
      </w:r>
      <w:r w:rsidRPr="002C524C">
        <w:rPr>
          <w:rFonts w:ascii="Times New Roman" w:hAnsi="Times New Roman" w:cs="Times New Roman"/>
          <w:sz w:val="24"/>
          <w:szCs w:val="24"/>
        </w:rPr>
        <w:t>600mm</w:t>
      </w:r>
      <w:r w:rsidRPr="002C524C">
        <w:rPr>
          <w:rFonts w:ascii="Times New Roman" w:hAnsi="Times New Roman" w:cs="Times New Roman"/>
          <w:sz w:val="24"/>
          <w:szCs w:val="24"/>
        </w:rPr>
        <w:t>，并应均匀摊铺；</w:t>
      </w:r>
    </w:p>
    <w:p w14:paraId="245EC9DD" w14:textId="4301BBD9" w:rsidR="00A95AD0" w:rsidRPr="002C524C" w:rsidRDefault="00A95AD0" w:rsidP="002653F1">
      <w:pPr>
        <w:adjustRightInd w:val="0"/>
        <w:snapToGrid w:val="0"/>
        <w:spacing w:line="360" w:lineRule="auto"/>
        <w:ind w:firstLineChars="200" w:firstLine="482"/>
        <w:rPr>
          <w:rFonts w:ascii="Times New Roman" w:hAnsi="Times New Roman" w:cs="Times New Roman"/>
          <w:sz w:val="24"/>
          <w:szCs w:val="24"/>
        </w:rPr>
      </w:pPr>
      <w:r w:rsidRPr="00EC6505">
        <w:rPr>
          <w:rFonts w:ascii="Times New Roman" w:hAnsi="Times New Roman" w:cs="Times New Roman"/>
          <w:b/>
          <w:sz w:val="24"/>
          <w:szCs w:val="24"/>
        </w:rPr>
        <w:t>3</w:t>
      </w:r>
      <w:r w:rsidR="00EC6505">
        <w:rPr>
          <w:rFonts w:ascii="Times New Roman" w:hAnsi="Times New Roman" w:cs="Times New Roman"/>
          <w:sz w:val="24"/>
          <w:szCs w:val="24"/>
        </w:rPr>
        <w:t xml:space="preserve">  </w:t>
      </w:r>
      <w:r w:rsidRPr="002C524C">
        <w:rPr>
          <w:rFonts w:ascii="Times New Roman" w:hAnsi="Times New Roman" w:cs="Times New Roman"/>
          <w:sz w:val="24"/>
          <w:szCs w:val="24"/>
        </w:rPr>
        <w:t>混凝土浇筑应连续进行；</w:t>
      </w:r>
    </w:p>
    <w:p w14:paraId="6372F927" w14:textId="204282AD" w:rsidR="00A95AD0" w:rsidRPr="002C524C" w:rsidRDefault="00A95AD0" w:rsidP="002653F1">
      <w:pPr>
        <w:adjustRightInd w:val="0"/>
        <w:snapToGrid w:val="0"/>
        <w:spacing w:line="360" w:lineRule="auto"/>
        <w:ind w:firstLineChars="200" w:firstLine="482"/>
        <w:rPr>
          <w:rFonts w:ascii="Times New Roman" w:hAnsi="Times New Roman" w:cs="Times New Roman"/>
          <w:sz w:val="24"/>
          <w:szCs w:val="24"/>
        </w:rPr>
      </w:pPr>
      <w:r w:rsidRPr="00EC6505">
        <w:rPr>
          <w:rFonts w:ascii="Times New Roman" w:hAnsi="Times New Roman" w:cs="Times New Roman"/>
          <w:b/>
          <w:sz w:val="24"/>
          <w:szCs w:val="24"/>
        </w:rPr>
        <w:t>4</w:t>
      </w:r>
      <w:r w:rsidR="00EC6505">
        <w:rPr>
          <w:rFonts w:ascii="Times New Roman" w:hAnsi="Times New Roman" w:cs="Times New Roman"/>
          <w:sz w:val="24"/>
          <w:szCs w:val="24"/>
        </w:rPr>
        <w:t xml:space="preserve">  </w:t>
      </w:r>
      <w:r w:rsidRPr="002C524C">
        <w:rPr>
          <w:rFonts w:ascii="Times New Roman" w:hAnsi="Times New Roman" w:cs="Times New Roman"/>
          <w:sz w:val="24"/>
          <w:szCs w:val="24"/>
        </w:rPr>
        <w:t>混凝土从出机到浇筑完毕的延续时间，气温高于</w:t>
      </w:r>
      <w:r w:rsidRPr="002C524C">
        <w:rPr>
          <w:rFonts w:ascii="Times New Roman" w:hAnsi="Times New Roman" w:cs="Times New Roman"/>
          <w:sz w:val="24"/>
          <w:szCs w:val="24"/>
        </w:rPr>
        <w:t>25℃</w:t>
      </w:r>
      <w:r w:rsidRPr="002C524C">
        <w:rPr>
          <w:rFonts w:ascii="Times New Roman" w:hAnsi="Times New Roman" w:cs="Times New Roman"/>
          <w:sz w:val="24"/>
          <w:szCs w:val="24"/>
        </w:rPr>
        <w:t>时不宜超过</w:t>
      </w:r>
      <w:r w:rsidRPr="002C524C">
        <w:rPr>
          <w:rFonts w:ascii="Times New Roman" w:hAnsi="Times New Roman" w:cs="Times New Roman"/>
          <w:sz w:val="24"/>
          <w:szCs w:val="24"/>
        </w:rPr>
        <w:t>60min</w:t>
      </w:r>
      <w:r w:rsidRPr="002C524C">
        <w:rPr>
          <w:rFonts w:ascii="Times New Roman" w:hAnsi="Times New Roman" w:cs="Times New Roman"/>
          <w:sz w:val="24"/>
          <w:szCs w:val="24"/>
        </w:rPr>
        <w:t>，气温不高于</w:t>
      </w:r>
      <w:r w:rsidRPr="002C524C">
        <w:rPr>
          <w:rFonts w:ascii="Times New Roman" w:hAnsi="Times New Roman" w:cs="Times New Roman"/>
          <w:sz w:val="24"/>
          <w:szCs w:val="24"/>
        </w:rPr>
        <w:t>25℃</w:t>
      </w:r>
      <w:r w:rsidRPr="002C524C">
        <w:rPr>
          <w:rFonts w:ascii="Times New Roman" w:hAnsi="Times New Roman" w:cs="Times New Roman"/>
          <w:sz w:val="24"/>
          <w:szCs w:val="24"/>
        </w:rPr>
        <w:t>时不宜超过</w:t>
      </w:r>
      <w:r w:rsidRPr="002C524C">
        <w:rPr>
          <w:rFonts w:ascii="Times New Roman" w:hAnsi="Times New Roman" w:cs="Times New Roman"/>
          <w:sz w:val="24"/>
          <w:szCs w:val="24"/>
        </w:rPr>
        <w:t>90min</w:t>
      </w:r>
      <w:r w:rsidRPr="002C524C">
        <w:rPr>
          <w:rFonts w:ascii="Times New Roman" w:hAnsi="Times New Roman" w:cs="Times New Roman"/>
          <w:sz w:val="24"/>
          <w:szCs w:val="24"/>
        </w:rPr>
        <w:t>。</w:t>
      </w:r>
    </w:p>
    <w:p w14:paraId="4CCD2D27" w14:textId="1FD436AC"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.3.3</w:t>
      </w:r>
      <w:r w:rsidR="00EC6505">
        <w:rPr>
          <w:rFonts w:ascii="Times New Roman" w:hAnsi="Times New Roman" w:cs="Times New Roman"/>
          <w:b/>
          <w:sz w:val="24"/>
          <w:szCs w:val="24"/>
        </w:rPr>
        <w:t xml:space="preserve">  </w:t>
      </w:r>
      <w:r w:rsidRPr="002C524C">
        <w:rPr>
          <w:rFonts w:ascii="Times New Roman" w:hAnsi="Times New Roman" w:cs="Times New Roman"/>
          <w:sz w:val="24"/>
          <w:szCs w:val="24"/>
        </w:rPr>
        <w:t>应根据混凝土的品种、工作性、预制构件的规格形状等因素，制定合理的振捣成型操作规程。混凝土应采用强制式搅拌机搅拌，并宜采用机械振捣。</w:t>
      </w:r>
    </w:p>
    <w:p w14:paraId="7649FECA" w14:textId="23A372C3"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w:t>
      </w:r>
      <w:r w:rsidRPr="002C524C">
        <w:rPr>
          <w:rFonts w:ascii="Times New Roman" w:hAnsi="Times New Roman" w:cs="Times New Roman" w:hint="eastAsia"/>
          <w:b/>
          <w:sz w:val="24"/>
          <w:szCs w:val="24"/>
        </w:rPr>
        <w:t>3</w:t>
      </w:r>
      <w:r w:rsidRPr="002C524C">
        <w:rPr>
          <w:rFonts w:ascii="Times New Roman" w:hAnsi="Times New Roman" w:cs="Times New Roman"/>
          <w:b/>
          <w:sz w:val="24"/>
          <w:szCs w:val="24"/>
        </w:rPr>
        <w:t>.4</w:t>
      </w:r>
      <w:r w:rsidR="00EC6505">
        <w:rPr>
          <w:rFonts w:ascii="Times New Roman" w:hAnsi="Times New Roman" w:cs="Times New Roman"/>
          <w:b/>
          <w:sz w:val="24"/>
          <w:szCs w:val="24"/>
        </w:rPr>
        <w:t xml:space="preserve">  </w:t>
      </w:r>
      <w:r w:rsidRPr="002C524C">
        <w:rPr>
          <w:rFonts w:ascii="Times New Roman" w:hAnsi="Times New Roman" w:cs="Times New Roman"/>
          <w:sz w:val="24"/>
          <w:szCs w:val="24"/>
        </w:rPr>
        <w:t>混凝土成型应采用与工艺相适应的振捣方式。当采用振捣棒时，混凝土振捣过程中不应碰触钢筋骨架、模具。混凝土振捣过程中应随时检查模具有无漏浆、变形或骨架有无移位等现象</w:t>
      </w:r>
      <w:r w:rsidRPr="002C524C">
        <w:rPr>
          <w:rFonts w:ascii="Times New Roman" w:hAnsi="Times New Roman" w:cs="Times New Roman" w:hint="eastAsia"/>
          <w:sz w:val="24"/>
          <w:szCs w:val="24"/>
        </w:rPr>
        <w:t>。</w:t>
      </w:r>
    </w:p>
    <w:p w14:paraId="0FC0927B" w14:textId="6A9A47E7"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.3.5</w:t>
      </w:r>
      <w:r w:rsidR="00EC6505">
        <w:rPr>
          <w:rFonts w:ascii="Times New Roman" w:hAnsi="Times New Roman" w:cs="Times New Roman"/>
          <w:b/>
          <w:sz w:val="24"/>
          <w:szCs w:val="24"/>
        </w:rPr>
        <w:t xml:space="preserve">  </w:t>
      </w:r>
      <w:r w:rsidRPr="002C524C">
        <w:rPr>
          <w:rFonts w:ascii="Times New Roman" w:hAnsi="Times New Roman" w:cs="Times New Roman"/>
          <w:sz w:val="24"/>
          <w:szCs w:val="24"/>
        </w:rPr>
        <w:t>构件浇筑成型前，应对模具、隔离剂涂刷、钢筋成品（骨架）质量、保护层控制措施、预留孔道等逐项进行检查，合格后方可浇筑混凝土。</w:t>
      </w:r>
    </w:p>
    <w:p w14:paraId="69C03F57" w14:textId="3BC546F4" w:rsidR="00A95AD0" w:rsidRPr="00EE4160" w:rsidRDefault="00A95AD0" w:rsidP="002653F1">
      <w:pPr>
        <w:pStyle w:val="32"/>
      </w:pPr>
      <w:bookmarkStart w:id="67" w:name="_Toc88508078"/>
      <w:bookmarkStart w:id="68" w:name="_Toc137727207"/>
      <w:r w:rsidRPr="00EE4160">
        <w:rPr>
          <w:rFonts w:hint="eastAsia"/>
        </w:rPr>
        <w:t>7</w:t>
      </w:r>
      <w:r w:rsidRPr="00EE4160">
        <w:t>.</w:t>
      </w:r>
      <w:r w:rsidRPr="00EE4160">
        <w:rPr>
          <w:rFonts w:hint="eastAsia"/>
        </w:rPr>
        <w:t>4</w:t>
      </w:r>
      <w:r w:rsidRPr="00EE4160">
        <w:t xml:space="preserve"> </w:t>
      </w:r>
      <w:r w:rsidR="00EC6505">
        <w:t xml:space="preserve"> </w:t>
      </w:r>
      <w:r w:rsidRPr="00EE4160">
        <w:t>构件</w:t>
      </w:r>
      <w:r w:rsidRPr="00EE4160">
        <w:rPr>
          <w:rFonts w:hint="eastAsia"/>
        </w:rPr>
        <w:t>成型</w:t>
      </w:r>
      <w:bookmarkEnd w:id="67"/>
      <w:bookmarkEnd w:id="68"/>
    </w:p>
    <w:p w14:paraId="0F4AD176" w14:textId="1E245B13" w:rsidR="00A95AD0" w:rsidRPr="002C524C" w:rsidRDefault="00A95AD0"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7</w:t>
      </w:r>
      <w:r w:rsidRPr="002C524C">
        <w:rPr>
          <w:rFonts w:ascii="Times New Roman" w:hAnsi="Times New Roman" w:cs="Times New Roman"/>
          <w:b/>
          <w:sz w:val="24"/>
          <w:szCs w:val="24"/>
        </w:rPr>
        <w:t>.</w:t>
      </w:r>
      <w:r w:rsidRPr="002C524C">
        <w:rPr>
          <w:rFonts w:ascii="Times New Roman" w:hAnsi="Times New Roman" w:cs="Times New Roman" w:hint="eastAsia"/>
          <w:b/>
          <w:sz w:val="24"/>
          <w:szCs w:val="24"/>
        </w:rPr>
        <w:t>4</w:t>
      </w:r>
      <w:r w:rsidRPr="002C524C">
        <w:rPr>
          <w:rFonts w:ascii="Times New Roman" w:hAnsi="Times New Roman" w:cs="Times New Roman"/>
          <w:b/>
          <w:sz w:val="24"/>
          <w:szCs w:val="24"/>
        </w:rPr>
        <w:t>.1</w:t>
      </w:r>
      <w:r w:rsidR="00EC6505">
        <w:rPr>
          <w:rFonts w:ascii="Times New Roman" w:hAnsi="Times New Roman" w:cs="Times New Roman"/>
          <w:b/>
          <w:sz w:val="24"/>
          <w:szCs w:val="24"/>
        </w:rPr>
        <w:t xml:space="preserve">  </w:t>
      </w:r>
      <w:r w:rsidRPr="002C524C">
        <w:rPr>
          <w:rFonts w:ascii="Times New Roman" w:hAnsi="Times New Roman" w:cs="Times New Roman"/>
          <w:sz w:val="24"/>
          <w:szCs w:val="24"/>
        </w:rPr>
        <w:t>采用后浇混凝土或砂浆、灌浆料连接的预制构件结合面，制作时应按设计要求进行粗糙面处理。</w:t>
      </w:r>
    </w:p>
    <w:p w14:paraId="44526213" w14:textId="26AAF9BF" w:rsidR="00A95AD0" w:rsidRPr="002C524C" w:rsidRDefault="00A95AD0" w:rsidP="002653F1">
      <w:pPr>
        <w:adjustRightInd w:val="0"/>
        <w:snapToGrid w:val="0"/>
        <w:spacing w:line="360" w:lineRule="auto"/>
        <w:rPr>
          <w:rFonts w:ascii="Segoe UI" w:hAnsi="Segoe UI" w:cs="Segoe UI"/>
          <w:color w:val="101214"/>
          <w:sz w:val="24"/>
          <w:szCs w:val="21"/>
          <w:shd w:val="clear" w:color="auto" w:fill="FFFFFF"/>
        </w:rPr>
      </w:pPr>
      <w:r w:rsidRPr="002C524C">
        <w:rPr>
          <w:rFonts w:ascii="Times New Roman" w:hAnsi="Times New Roman" w:cs="Times New Roman" w:hint="eastAsia"/>
          <w:b/>
          <w:bCs/>
          <w:sz w:val="24"/>
          <w:szCs w:val="24"/>
        </w:rPr>
        <w:t>7</w:t>
      </w:r>
      <w:r w:rsidRPr="002C524C">
        <w:rPr>
          <w:rFonts w:ascii="Times New Roman" w:hAnsi="Times New Roman" w:cs="Times New Roman"/>
          <w:b/>
          <w:bCs/>
          <w:sz w:val="24"/>
          <w:szCs w:val="24"/>
        </w:rPr>
        <w:t>.4.2</w:t>
      </w:r>
      <w:r w:rsidR="00EC6505">
        <w:rPr>
          <w:rFonts w:ascii="Times New Roman" w:hAnsi="Times New Roman" w:cs="Times New Roman"/>
          <w:b/>
          <w:bCs/>
          <w:sz w:val="24"/>
          <w:szCs w:val="24"/>
        </w:rPr>
        <w:t xml:space="preserve">  </w:t>
      </w:r>
      <w:r w:rsidRPr="002C524C">
        <w:rPr>
          <w:rFonts w:ascii="Segoe UI" w:hAnsi="Segoe UI" w:cs="Segoe UI"/>
          <w:color w:val="101214"/>
          <w:sz w:val="24"/>
          <w:szCs w:val="21"/>
          <w:shd w:val="clear" w:color="auto" w:fill="FFFFFF"/>
        </w:rPr>
        <w:t>预制构件粗糙面成型应符合下列规定</w:t>
      </w:r>
      <w:r w:rsidRPr="002C524C">
        <w:rPr>
          <w:rFonts w:ascii="Segoe UI" w:hAnsi="Segoe UI" w:cs="Segoe UI" w:hint="eastAsia"/>
          <w:color w:val="101214"/>
          <w:sz w:val="24"/>
          <w:szCs w:val="21"/>
          <w:shd w:val="clear" w:color="auto" w:fill="FFFFFF"/>
        </w:rPr>
        <w:t>：</w:t>
      </w:r>
    </w:p>
    <w:p w14:paraId="27895450" w14:textId="6C02310A" w:rsidR="00A95AD0" w:rsidRPr="002C524C" w:rsidRDefault="00A95AD0" w:rsidP="002653F1">
      <w:pPr>
        <w:adjustRightInd w:val="0"/>
        <w:snapToGrid w:val="0"/>
        <w:spacing w:line="360" w:lineRule="auto"/>
        <w:ind w:firstLineChars="200" w:firstLine="482"/>
        <w:rPr>
          <w:rFonts w:ascii="Times New Roman" w:hAnsi="Times New Roman" w:cs="Times New Roman"/>
          <w:sz w:val="24"/>
          <w:szCs w:val="24"/>
        </w:rPr>
      </w:pPr>
      <w:r w:rsidRPr="00EC6505">
        <w:rPr>
          <w:rFonts w:ascii="Times New Roman" w:hAnsi="Times New Roman" w:cs="Times New Roman"/>
          <w:b/>
          <w:sz w:val="24"/>
          <w:szCs w:val="24"/>
        </w:rPr>
        <w:t>1</w:t>
      </w:r>
      <w:r w:rsidR="00EC6505">
        <w:rPr>
          <w:rFonts w:ascii="Times New Roman" w:hAnsi="Times New Roman" w:cs="Times New Roman"/>
          <w:sz w:val="24"/>
          <w:szCs w:val="24"/>
        </w:rPr>
        <w:t xml:space="preserve">  </w:t>
      </w:r>
      <w:r w:rsidRPr="002C524C">
        <w:rPr>
          <w:rFonts w:ascii="Times New Roman" w:hAnsi="Times New Roman" w:cs="Times New Roman"/>
          <w:sz w:val="24"/>
          <w:szCs w:val="24"/>
        </w:rPr>
        <w:t>可采用模板面预涂缓凝剂工艺</w:t>
      </w:r>
      <w:r w:rsidR="0007446B">
        <w:rPr>
          <w:rFonts w:ascii="Times New Roman" w:hAnsi="Times New Roman" w:cs="Times New Roman" w:hint="eastAsia"/>
          <w:sz w:val="24"/>
          <w:szCs w:val="24"/>
        </w:rPr>
        <w:t>，</w:t>
      </w:r>
      <w:r w:rsidRPr="002C524C">
        <w:rPr>
          <w:rFonts w:ascii="Times New Roman" w:hAnsi="Times New Roman" w:cs="Times New Roman"/>
          <w:sz w:val="24"/>
          <w:szCs w:val="24"/>
        </w:rPr>
        <w:t>脱模后采用高压水冲洗露出骨料</w:t>
      </w:r>
      <w:r w:rsidRPr="002C524C">
        <w:rPr>
          <w:rFonts w:ascii="Times New Roman" w:hAnsi="Times New Roman" w:cs="Times New Roman" w:hint="eastAsia"/>
          <w:sz w:val="24"/>
          <w:szCs w:val="24"/>
        </w:rPr>
        <w:t>；</w:t>
      </w:r>
    </w:p>
    <w:p w14:paraId="5A7439A2" w14:textId="007E0564" w:rsidR="00A95AD0" w:rsidRPr="002C524C" w:rsidRDefault="00A95AD0" w:rsidP="002653F1">
      <w:pPr>
        <w:adjustRightInd w:val="0"/>
        <w:snapToGrid w:val="0"/>
        <w:spacing w:line="360" w:lineRule="auto"/>
        <w:ind w:firstLineChars="200" w:firstLine="482"/>
        <w:rPr>
          <w:rFonts w:ascii="Times New Roman" w:hAnsi="Times New Roman" w:cs="Times New Roman"/>
          <w:sz w:val="24"/>
          <w:szCs w:val="24"/>
        </w:rPr>
      </w:pPr>
      <w:r w:rsidRPr="00EC6505">
        <w:rPr>
          <w:rFonts w:ascii="Times New Roman" w:hAnsi="Times New Roman" w:cs="Times New Roman"/>
          <w:b/>
          <w:sz w:val="24"/>
          <w:szCs w:val="24"/>
        </w:rPr>
        <w:t>2</w:t>
      </w:r>
      <w:r w:rsidR="00EC6505">
        <w:rPr>
          <w:rFonts w:ascii="Times New Roman" w:hAnsi="Times New Roman" w:cs="Times New Roman"/>
          <w:sz w:val="24"/>
          <w:szCs w:val="24"/>
        </w:rPr>
        <w:t xml:space="preserve">  </w:t>
      </w:r>
      <w:r w:rsidRPr="002C524C">
        <w:rPr>
          <w:rFonts w:ascii="Times New Roman" w:hAnsi="Times New Roman" w:cs="Times New Roman"/>
          <w:sz w:val="24"/>
          <w:szCs w:val="24"/>
        </w:rPr>
        <w:t>叠合面粗糙面可在混凝土初凝前进行拉毛处理。</w:t>
      </w:r>
    </w:p>
    <w:p w14:paraId="37D3DB03" w14:textId="7DA18F56" w:rsidR="00A95AD0" w:rsidRPr="00EE4160" w:rsidRDefault="00A95AD0" w:rsidP="002653F1">
      <w:pPr>
        <w:pStyle w:val="32"/>
      </w:pPr>
      <w:bookmarkStart w:id="69" w:name="_Toc88508079"/>
      <w:bookmarkStart w:id="70" w:name="_Toc137727208"/>
      <w:r w:rsidRPr="00EE4160">
        <w:rPr>
          <w:rFonts w:hint="eastAsia"/>
        </w:rPr>
        <w:t>7</w:t>
      </w:r>
      <w:r w:rsidRPr="00EE4160">
        <w:t>.</w:t>
      </w:r>
      <w:r w:rsidRPr="00EE4160">
        <w:rPr>
          <w:rFonts w:hint="eastAsia"/>
        </w:rPr>
        <w:t>5</w:t>
      </w:r>
      <w:r w:rsidRPr="00EE4160">
        <w:t xml:space="preserve"> </w:t>
      </w:r>
      <w:r w:rsidR="00EC6505">
        <w:t xml:space="preserve"> </w:t>
      </w:r>
      <w:r w:rsidRPr="00EE4160">
        <w:t>构件养护</w:t>
      </w:r>
      <w:bookmarkEnd w:id="69"/>
      <w:bookmarkEnd w:id="70"/>
    </w:p>
    <w:p w14:paraId="5585CFCA" w14:textId="66C90EF1" w:rsidR="00A95AD0" w:rsidRPr="002C524C" w:rsidRDefault="00A95AD0"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bCs/>
          <w:sz w:val="24"/>
          <w:szCs w:val="24"/>
        </w:rPr>
        <w:t>7</w:t>
      </w:r>
      <w:r w:rsidRPr="002C524C">
        <w:rPr>
          <w:rFonts w:ascii="Times New Roman" w:eastAsia="宋体" w:hAnsi="Times New Roman" w:cs="Times New Roman"/>
          <w:b/>
          <w:bCs/>
          <w:sz w:val="24"/>
          <w:szCs w:val="24"/>
        </w:rPr>
        <w:t>.5.1</w:t>
      </w:r>
      <w:r w:rsidR="00EC6505">
        <w:rPr>
          <w:rFonts w:ascii="Times New Roman" w:eastAsia="宋体" w:hAnsi="Times New Roman" w:cs="Times New Roman"/>
          <w:b/>
          <w:bCs/>
          <w:sz w:val="24"/>
          <w:szCs w:val="24"/>
        </w:rPr>
        <w:t xml:space="preserve">  </w:t>
      </w:r>
      <w:r w:rsidRPr="002C524C">
        <w:rPr>
          <w:rFonts w:ascii="Times New Roman" w:eastAsia="宋体" w:hAnsi="Times New Roman" w:cs="Times New Roman" w:hint="eastAsia"/>
          <w:sz w:val="24"/>
          <w:szCs w:val="24"/>
        </w:rPr>
        <w:t>混凝土浇筑完毕或压面工序完成后应及时覆盖保湿</w:t>
      </w:r>
      <w:r w:rsidRPr="002C524C">
        <w:rPr>
          <w:rFonts w:ascii="Times New Roman" w:eastAsia="宋体" w:hAnsi="Times New Roman" w:cs="Times New Roman" w:hint="eastAsia"/>
          <w:sz w:val="24"/>
          <w:szCs w:val="24"/>
        </w:rPr>
        <w:t>,</w:t>
      </w:r>
      <w:r w:rsidRPr="002C524C">
        <w:rPr>
          <w:rFonts w:ascii="Times New Roman" w:eastAsia="宋体" w:hAnsi="Times New Roman" w:cs="Times New Roman" w:hint="eastAsia"/>
          <w:sz w:val="24"/>
          <w:szCs w:val="24"/>
        </w:rPr>
        <w:t>脱模前不得揭开。</w:t>
      </w:r>
    </w:p>
    <w:p w14:paraId="09816016" w14:textId="590041A0" w:rsidR="00A95AD0" w:rsidRPr="002C524C" w:rsidRDefault="00A95AD0"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bCs/>
          <w:sz w:val="24"/>
          <w:szCs w:val="24"/>
        </w:rPr>
        <w:t>7</w:t>
      </w:r>
      <w:r w:rsidRPr="002C524C">
        <w:rPr>
          <w:rFonts w:ascii="Times New Roman" w:eastAsia="宋体" w:hAnsi="Times New Roman" w:cs="Times New Roman"/>
          <w:b/>
          <w:bCs/>
          <w:sz w:val="24"/>
          <w:szCs w:val="24"/>
        </w:rPr>
        <w:t>.5.2</w:t>
      </w:r>
      <w:r w:rsidR="00EC6505">
        <w:rPr>
          <w:rFonts w:ascii="Times New Roman" w:eastAsia="宋体" w:hAnsi="Times New Roman" w:cs="Times New Roman"/>
          <w:b/>
          <w:bCs/>
          <w:sz w:val="24"/>
          <w:szCs w:val="24"/>
        </w:rPr>
        <w:t xml:space="preserve">  </w:t>
      </w:r>
      <w:r w:rsidRPr="002C524C">
        <w:rPr>
          <w:rFonts w:ascii="Times New Roman" w:eastAsia="宋体" w:hAnsi="Times New Roman" w:cs="Times New Roman" w:hint="eastAsia"/>
          <w:sz w:val="24"/>
          <w:szCs w:val="24"/>
        </w:rPr>
        <w:t>应根据预制构件特点和生产任务量选择自然养护、自然养护加养护剂或加热养护方式。</w:t>
      </w:r>
    </w:p>
    <w:p w14:paraId="434FEE74" w14:textId="7EC12926" w:rsidR="00A95AD0" w:rsidRPr="002C524C" w:rsidRDefault="00A95AD0"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bCs/>
          <w:sz w:val="24"/>
          <w:szCs w:val="24"/>
        </w:rPr>
        <w:lastRenderedPageBreak/>
        <w:t>7</w:t>
      </w:r>
      <w:r w:rsidRPr="002C524C">
        <w:rPr>
          <w:rFonts w:ascii="Times New Roman" w:eastAsia="宋体" w:hAnsi="Times New Roman" w:cs="Times New Roman"/>
          <w:b/>
          <w:bCs/>
          <w:sz w:val="24"/>
          <w:szCs w:val="24"/>
        </w:rPr>
        <w:t>.5.</w:t>
      </w:r>
      <w:r w:rsidRPr="002C524C">
        <w:rPr>
          <w:rFonts w:ascii="Times New Roman" w:eastAsia="宋体" w:hAnsi="Times New Roman" w:cs="Times New Roman" w:hint="eastAsia"/>
          <w:b/>
          <w:bCs/>
          <w:sz w:val="24"/>
          <w:szCs w:val="24"/>
        </w:rPr>
        <w:t>3</w:t>
      </w:r>
      <w:r w:rsidR="00EC6505">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加热养护可选择蒸汽加热、电加热或模具加热等方式。</w:t>
      </w:r>
    </w:p>
    <w:p w14:paraId="6C7BB666" w14:textId="6FCD327D" w:rsidR="00A95AD0" w:rsidRPr="002C524C" w:rsidRDefault="00A95AD0"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bCs/>
          <w:sz w:val="24"/>
          <w:szCs w:val="24"/>
        </w:rPr>
        <w:t>7</w:t>
      </w:r>
      <w:r w:rsidRPr="002C524C">
        <w:rPr>
          <w:rFonts w:ascii="Times New Roman" w:eastAsia="宋体" w:hAnsi="Times New Roman" w:cs="Times New Roman"/>
          <w:b/>
          <w:bCs/>
          <w:sz w:val="24"/>
          <w:szCs w:val="24"/>
        </w:rPr>
        <w:t>.</w:t>
      </w:r>
      <w:r w:rsidRPr="002C524C">
        <w:rPr>
          <w:rFonts w:ascii="Times New Roman" w:eastAsia="宋体" w:hAnsi="Times New Roman" w:cs="Times New Roman" w:hint="eastAsia"/>
          <w:b/>
          <w:bCs/>
          <w:sz w:val="24"/>
          <w:szCs w:val="24"/>
        </w:rPr>
        <w:t>5</w:t>
      </w:r>
      <w:r w:rsidRPr="002C524C">
        <w:rPr>
          <w:rFonts w:ascii="Times New Roman" w:eastAsia="宋体" w:hAnsi="Times New Roman" w:cs="Times New Roman"/>
          <w:b/>
          <w:bCs/>
          <w:sz w:val="24"/>
          <w:szCs w:val="24"/>
        </w:rPr>
        <w:t>.</w:t>
      </w:r>
      <w:r w:rsidRPr="002C524C">
        <w:rPr>
          <w:rFonts w:ascii="Times New Roman" w:eastAsia="宋体" w:hAnsi="Times New Roman" w:cs="Times New Roman" w:hint="eastAsia"/>
          <w:b/>
          <w:bCs/>
          <w:sz w:val="24"/>
          <w:szCs w:val="24"/>
        </w:rPr>
        <w:t>4</w:t>
      </w:r>
      <w:r w:rsidR="00EC6505">
        <w:rPr>
          <w:rFonts w:ascii="Times New Roman" w:eastAsia="宋体" w:hAnsi="Times New Roman" w:cs="Times New Roman"/>
          <w:b/>
          <w:bCs/>
          <w:sz w:val="24"/>
          <w:szCs w:val="24"/>
        </w:rPr>
        <w:t xml:space="preserve">  </w:t>
      </w:r>
      <w:r w:rsidRPr="002C524C">
        <w:rPr>
          <w:rFonts w:ascii="Times New Roman" w:eastAsia="宋体" w:hAnsi="Times New Roman" w:cs="Times New Roman" w:hint="eastAsia"/>
          <w:sz w:val="24"/>
          <w:szCs w:val="24"/>
        </w:rPr>
        <w:t>预制构件采用洒水、覆盖等方式进行常温养护时，应符合现行国家标准《混凝土结构工程施工规范》（</w:t>
      </w:r>
      <w:r w:rsidRPr="002C524C">
        <w:rPr>
          <w:rFonts w:ascii="Times New Roman" w:eastAsia="宋体" w:hAnsi="Times New Roman" w:cs="Times New Roman" w:hint="eastAsia"/>
          <w:sz w:val="24"/>
          <w:szCs w:val="24"/>
        </w:rPr>
        <w:t>GB50666</w:t>
      </w:r>
      <w:r w:rsidRPr="002C524C">
        <w:rPr>
          <w:rFonts w:ascii="Times New Roman" w:eastAsia="宋体" w:hAnsi="Times New Roman" w:cs="Times New Roman" w:hint="eastAsia"/>
          <w:sz w:val="24"/>
          <w:szCs w:val="24"/>
        </w:rPr>
        <w:t>）的要求。</w:t>
      </w:r>
    </w:p>
    <w:p w14:paraId="61115439" w14:textId="3BD3137B" w:rsidR="00A95AD0" w:rsidRPr="002C524C" w:rsidRDefault="00A95AD0"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sz w:val="24"/>
          <w:szCs w:val="24"/>
        </w:rPr>
        <w:t>7</w:t>
      </w:r>
      <w:r w:rsidRPr="002C524C">
        <w:rPr>
          <w:rFonts w:ascii="Times New Roman" w:eastAsia="宋体" w:hAnsi="Times New Roman" w:cs="Times New Roman"/>
          <w:b/>
          <w:sz w:val="24"/>
          <w:szCs w:val="24"/>
        </w:rPr>
        <w:t>.</w:t>
      </w:r>
      <w:r w:rsidRPr="002C524C">
        <w:rPr>
          <w:rFonts w:ascii="Times New Roman" w:eastAsia="宋体" w:hAnsi="Times New Roman" w:cs="Times New Roman" w:hint="eastAsia"/>
          <w:b/>
          <w:sz w:val="24"/>
          <w:szCs w:val="24"/>
        </w:rPr>
        <w:t>5</w:t>
      </w:r>
      <w:r w:rsidRPr="002C524C">
        <w:rPr>
          <w:rFonts w:ascii="Times New Roman" w:eastAsia="宋体" w:hAnsi="Times New Roman" w:cs="Times New Roman"/>
          <w:b/>
          <w:sz w:val="24"/>
          <w:szCs w:val="24"/>
        </w:rPr>
        <w:t>.</w:t>
      </w:r>
      <w:r w:rsidRPr="002C524C">
        <w:rPr>
          <w:rFonts w:ascii="Times New Roman" w:eastAsia="宋体" w:hAnsi="Times New Roman" w:cs="Times New Roman" w:hint="eastAsia"/>
          <w:b/>
          <w:sz w:val="24"/>
          <w:szCs w:val="24"/>
        </w:rPr>
        <w:t>5</w:t>
      </w:r>
      <w:r w:rsidR="00EC6505">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当采用蒸汽或高温养护时，在专项工艺方案中应明确预制构件静停时间、升温速度、恒温时最高温度、恒温时间及降温速度等参数。</w:t>
      </w:r>
      <w:r w:rsidRPr="002C524C">
        <w:rPr>
          <w:rFonts w:ascii="Times New Roman" w:eastAsia="宋体" w:hAnsi="Times New Roman" w:cs="Times New Roman" w:hint="eastAsia"/>
          <w:sz w:val="24"/>
          <w:szCs w:val="24"/>
        </w:rPr>
        <w:t>宜在常温下静停</w:t>
      </w:r>
      <w:r w:rsidRPr="002C524C">
        <w:rPr>
          <w:rFonts w:ascii="Times New Roman" w:eastAsia="宋体" w:hAnsi="Times New Roman" w:cs="Times New Roman" w:hint="eastAsia"/>
          <w:sz w:val="24"/>
          <w:szCs w:val="24"/>
        </w:rPr>
        <w:t>2h</w:t>
      </w:r>
      <w:r w:rsidRPr="002C524C">
        <w:rPr>
          <w:rFonts w:ascii="Times New Roman" w:eastAsia="宋体" w:hAnsi="Times New Roman" w:cs="Times New Roman" w:hint="eastAsia"/>
          <w:sz w:val="24"/>
          <w:szCs w:val="24"/>
        </w:rPr>
        <w:t>～</w:t>
      </w:r>
      <w:r w:rsidRPr="002C524C">
        <w:rPr>
          <w:rFonts w:ascii="Times New Roman" w:eastAsia="宋体" w:hAnsi="Times New Roman" w:cs="Times New Roman" w:hint="eastAsia"/>
          <w:sz w:val="24"/>
          <w:szCs w:val="24"/>
        </w:rPr>
        <w:t>6h</w:t>
      </w:r>
      <w:r w:rsidRPr="002C524C">
        <w:rPr>
          <w:rFonts w:ascii="Times New Roman" w:eastAsia="宋体" w:hAnsi="Times New Roman" w:cs="Times New Roman" w:hint="eastAsia"/>
          <w:sz w:val="24"/>
          <w:szCs w:val="24"/>
        </w:rPr>
        <w:t>，升温、降温速度不应超过</w:t>
      </w:r>
      <w:r w:rsidRPr="002C524C">
        <w:rPr>
          <w:rFonts w:ascii="Times New Roman" w:eastAsia="宋体" w:hAnsi="Times New Roman" w:cs="Times New Roman" w:hint="eastAsia"/>
          <w:sz w:val="24"/>
          <w:szCs w:val="24"/>
        </w:rPr>
        <w:t>20</w:t>
      </w:r>
      <w:r w:rsidRPr="002C524C">
        <w:rPr>
          <w:rFonts w:ascii="Times New Roman" w:eastAsia="宋体" w:hAnsi="Times New Roman" w:cs="Times New Roman" w:hint="eastAsia"/>
          <w:sz w:val="24"/>
          <w:szCs w:val="24"/>
        </w:rPr>
        <w:t>℃</w:t>
      </w:r>
      <w:r w:rsidRPr="002C524C">
        <w:rPr>
          <w:rFonts w:ascii="Times New Roman" w:eastAsia="宋体" w:hAnsi="Times New Roman" w:cs="Times New Roman" w:hint="eastAsia"/>
          <w:sz w:val="24"/>
          <w:szCs w:val="24"/>
        </w:rPr>
        <w:t>/h</w:t>
      </w:r>
      <w:r w:rsidRPr="002C524C">
        <w:rPr>
          <w:rFonts w:ascii="Times New Roman" w:eastAsia="宋体" w:hAnsi="Times New Roman" w:cs="Times New Roman" w:hint="eastAsia"/>
          <w:sz w:val="24"/>
          <w:szCs w:val="24"/>
        </w:rPr>
        <w:t>，最高养护温度不宜超过</w:t>
      </w:r>
      <w:r w:rsidRPr="002C524C">
        <w:rPr>
          <w:rFonts w:ascii="Times New Roman" w:eastAsia="宋体" w:hAnsi="Times New Roman" w:cs="Times New Roman" w:hint="eastAsia"/>
          <w:sz w:val="24"/>
          <w:szCs w:val="24"/>
        </w:rPr>
        <w:t>70</w:t>
      </w:r>
      <w:r w:rsidRPr="002C524C">
        <w:rPr>
          <w:rFonts w:ascii="Times New Roman" w:eastAsia="宋体" w:hAnsi="Times New Roman" w:cs="Times New Roman" w:hint="eastAsia"/>
          <w:sz w:val="24"/>
          <w:szCs w:val="24"/>
        </w:rPr>
        <w:t>℃，预制构件出池的表面温度与环境温度的差值不宜超过</w:t>
      </w:r>
      <w:r w:rsidRPr="002C524C">
        <w:rPr>
          <w:rFonts w:ascii="Times New Roman" w:eastAsia="宋体" w:hAnsi="Times New Roman" w:cs="Times New Roman" w:hint="eastAsia"/>
          <w:sz w:val="24"/>
          <w:szCs w:val="24"/>
        </w:rPr>
        <w:t>25</w:t>
      </w:r>
      <w:r w:rsidRPr="002C524C">
        <w:rPr>
          <w:rFonts w:ascii="Times New Roman" w:eastAsia="宋体" w:hAnsi="Times New Roman" w:cs="Times New Roman" w:hint="eastAsia"/>
          <w:sz w:val="24"/>
          <w:szCs w:val="24"/>
        </w:rPr>
        <w:t>℃。</w:t>
      </w:r>
    </w:p>
    <w:p w14:paraId="70D90192" w14:textId="13202E2D" w:rsidR="00A95AD0" w:rsidRPr="002C524C" w:rsidRDefault="00A95AD0"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sz w:val="24"/>
          <w:szCs w:val="24"/>
        </w:rPr>
        <w:t>7</w:t>
      </w:r>
      <w:r w:rsidRPr="002C524C">
        <w:rPr>
          <w:rFonts w:ascii="Times New Roman" w:eastAsia="宋体" w:hAnsi="Times New Roman" w:cs="Times New Roman"/>
          <w:b/>
          <w:sz w:val="24"/>
          <w:szCs w:val="24"/>
        </w:rPr>
        <w:t>.</w:t>
      </w:r>
      <w:r w:rsidRPr="002C524C">
        <w:rPr>
          <w:rFonts w:ascii="Times New Roman" w:eastAsia="宋体" w:hAnsi="Times New Roman" w:cs="Times New Roman" w:hint="eastAsia"/>
          <w:b/>
          <w:sz w:val="24"/>
          <w:szCs w:val="24"/>
        </w:rPr>
        <w:t>5</w:t>
      </w:r>
      <w:r w:rsidRPr="002C524C">
        <w:rPr>
          <w:rFonts w:ascii="Times New Roman" w:eastAsia="宋体" w:hAnsi="Times New Roman" w:cs="Times New Roman"/>
          <w:b/>
          <w:sz w:val="24"/>
          <w:szCs w:val="24"/>
        </w:rPr>
        <w:t>.</w:t>
      </w:r>
      <w:r w:rsidRPr="002C524C">
        <w:rPr>
          <w:rFonts w:ascii="Times New Roman" w:eastAsia="宋体" w:hAnsi="Times New Roman" w:cs="Times New Roman" w:hint="eastAsia"/>
          <w:b/>
          <w:sz w:val="24"/>
          <w:szCs w:val="24"/>
        </w:rPr>
        <w:t>6</w:t>
      </w:r>
      <w:r w:rsidR="00EC6505">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恒温期间温度不宜超过</w:t>
      </w:r>
      <w:r w:rsidRPr="002C524C">
        <w:rPr>
          <w:rFonts w:ascii="Times New Roman" w:eastAsia="宋体" w:hAnsi="Times New Roman" w:cs="Times New Roman"/>
          <w:sz w:val="24"/>
          <w:szCs w:val="24"/>
        </w:rPr>
        <w:t>60℃</w:t>
      </w:r>
      <w:r w:rsidRPr="002C524C">
        <w:rPr>
          <w:rFonts w:ascii="Times New Roman" w:eastAsia="宋体" w:hAnsi="Times New Roman" w:cs="Times New Roman"/>
          <w:sz w:val="24"/>
          <w:szCs w:val="24"/>
        </w:rPr>
        <w:t>，最大不得超过</w:t>
      </w:r>
      <w:r w:rsidRPr="002C524C">
        <w:rPr>
          <w:rFonts w:ascii="Times New Roman" w:eastAsia="宋体" w:hAnsi="Times New Roman" w:cs="Times New Roman"/>
          <w:sz w:val="24"/>
          <w:szCs w:val="24"/>
        </w:rPr>
        <w:t>65℃</w:t>
      </w:r>
      <w:r w:rsidRPr="002C524C">
        <w:rPr>
          <w:rFonts w:ascii="Times New Roman" w:eastAsia="宋体" w:hAnsi="Times New Roman" w:cs="Times New Roman"/>
          <w:sz w:val="24"/>
          <w:szCs w:val="24"/>
        </w:rPr>
        <w:t>。恒温养护时间应根据构件脱模强度要求、混凝土配合比以及环境条件等情况通过试验来确定。</w:t>
      </w:r>
    </w:p>
    <w:p w14:paraId="501E2956" w14:textId="6DDD6892" w:rsidR="00A95AD0" w:rsidRPr="002C524C" w:rsidRDefault="00A95AD0"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bCs/>
          <w:sz w:val="24"/>
          <w:szCs w:val="24"/>
        </w:rPr>
        <w:t>7</w:t>
      </w:r>
      <w:r w:rsidRPr="002C524C">
        <w:rPr>
          <w:rFonts w:ascii="Times New Roman" w:eastAsia="宋体" w:hAnsi="Times New Roman" w:cs="Times New Roman"/>
          <w:b/>
          <w:bCs/>
          <w:sz w:val="24"/>
          <w:szCs w:val="24"/>
        </w:rPr>
        <w:t>.5.</w:t>
      </w:r>
      <w:r w:rsidRPr="002C524C">
        <w:rPr>
          <w:rFonts w:ascii="Times New Roman" w:eastAsia="宋体" w:hAnsi="Times New Roman" w:cs="Times New Roman" w:hint="eastAsia"/>
          <w:b/>
          <w:bCs/>
          <w:sz w:val="24"/>
          <w:szCs w:val="24"/>
        </w:rPr>
        <w:t>7</w:t>
      </w:r>
      <w:r w:rsidR="00EC6505">
        <w:rPr>
          <w:rFonts w:ascii="Times New Roman" w:eastAsia="宋体" w:hAnsi="Times New Roman" w:cs="Times New Roman"/>
          <w:b/>
          <w:bCs/>
          <w:sz w:val="24"/>
          <w:szCs w:val="24"/>
        </w:rPr>
        <w:t xml:space="preserve">  </w:t>
      </w:r>
      <w:r w:rsidRPr="002C524C">
        <w:rPr>
          <w:rFonts w:ascii="Times New Roman" w:eastAsia="宋体" w:hAnsi="Times New Roman" w:cs="Times New Roman" w:hint="eastAsia"/>
          <w:sz w:val="24"/>
          <w:szCs w:val="24"/>
        </w:rPr>
        <w:t>预制混凝土板桩宜采用常压蒸汽养护</w:t>
      </w:r>
      <w:r w:rsidRPr="002C524C">
        <w:rPr>
          <w:rFonts w:ascii="Times New Roman" w:eastAsia="宋体" w:hAnsi="Times New Roman" w:cs="Times New Roman" w:hint="eastAsia"/>
          <w:sz w:val="24"/>
          <w:szCs w:val="24"/>
        </w:rPr>
        <w:t>,</w:t>
      </w:r>
      <w:r w:rsidRPr="002C524C">
        <w:rPr>
          <w:rFonts w:ascii="Times New Roman" w:eastAsia="宋体" w:hAnsi="Times New Roman" w:cs="Times New Roman" w:hint="eastAsia"/>
          <w:sz w:val="24"/>
          <w:szCs w:val="24"/>
        </w:rPr>
        <w:t>当要求板桩混凝土强度等级不低于</w:t>
      </w:r>
      <w:r w:rsidRPr="002C524C">
        <w:rPr>
          <w:rFonts w:ascii="Times New Roman" w:eastAsia="宋体" w:hAnsi="Times New Roman" w:cs="Times New Roman" w:hint="eastAsia"/>
          <w:sz w:val="24"/>
          <w:szCs w:val="24"/>
        </w:rPr>
        <w:t>C80</w:t>
      </w:r>
      <w:r w:rsidRPr="002C524C">
        <w:rPr>
          <w:rFonts w:ascii="Times New Roman" w:eastAsia="宋体" w:hAnsi="Times New Roman" w:cs="Times New Roman" w:hint="eastAsia"/>
          <w:sz w:val="24"/>
          <w:szCs w:val="24"/>
        </w:rPr>
        <w:t>时</w:t>
      </w:r>
      <w:r w:rsidRPr="002C524C">
        <w:rPr>
          <w:rFonts w:ascii="Times New Roman" w:eastAsia="宋体" w:hAnsi="Times New Roman" w:cs="Times New Roman" w:hint="eastAsia"/>
          <w:sz w:val="24"/>
          <w:szCs w:val="24"/>
        </w:rPr>
        <w:t>,</w:t>
      </w:r>
      <w:r w:rsidRPr="002C524C">
        <w:rPr>
          <w:rFonts w:ascii="Times New Roman" w:eastAsia="宋体" w:hAnsi="Times New Roman" w:cs="Times New Roman" w:hint="eastAsia"/>
          <w:sz w:val="24"/>
          <w:szCs w:val="24"/>
        </w:rPr>
        <w:t>宜在常压蒸汽养护后再进行高压蒸汽养护。</w:t>
      </w:r>
    </w:p>
    <w:p w14:paraId="3024A647" w14:textId="71654845" w:rsidR="00A95AD0" w:rsidRPr="002C524C" w:rsidRDefault="00A95AD0"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bCs/>
          <w:sz w:val="24"/>
          <w:szCs w:val="24"/>
        </w:rPr>
        <w:t>7</w:t>
      </w:r>
      <w:r w:rsidRPr="002C524C">
        <w:rPr>
          <w:rFonts w:ascii="Times New Roman" w:eastAsia="宋体" w:hAnsi="Times New Roman" w:cs="Times New Roman"/>
          <w:b/>
          <w:bCs/>
          <w:sz w:val="24"/>
          <w:szCs w:val="24"/>
        </w:rPr>
        <w:t>.5.</w:t>
      </w:r>
      <w:r w:rsidRPr="002C524C">
        <w:rPr>
          <w:rFonts w:ascii="Times New Roman" w:eastAsia="宋体" w:hAnsi="Times New Roman" w:cs="Times New Roman" w:hint="eastAsia"/>
          <w:b/>
          <w:bCs/>
          <w:sz w:val="24"/>
          <w:szCs w:val="24"/>
        </w:rPr>
        <w:t>8</w:t>
      </w:r>
      <w:r w:rsidR="00EC6505">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涂刷养护剂应在混凝土终凝后进行。</w:t>
      </w:r>
    </w:p>
    <w:p w14:paraId="090BCA10" w14:textId="6E5A80B5" w:rsidR="00A95AD0" w:rsidRPr="002C524C" w:rsidRDefault="00A95AD0" w:rsidP="002653F1">
      <w:pPr>
        <w:adjustRightInd w:val="0"/>
        <w:snapToGrid w:val="0"/>
        <w:spacing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sz w:val="24"/>
          <w:szCs w:val="24"/>
        </w:rPr>
        <w:t>7</w:t>
      </w:r>
      <w:r w:rsidRPr="002C524C">
        <w:rPr>
          <w:rFonts w:ascii="Times New Roman" w:eastAsia="宋体" w:hAnsi="Times New Roman" w:cs="Times New Roman"/>
          <w:b/>
          <w:sz w:val="24"/>
          <w:szCs w:val="24"/>
        </w:rPr>
        <w:t>.5.9</w:t>
      </w:r>
      <w:r w:rsidR="00EC6505">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脱模起吊时，预制构件的混凝土立方体抗压强度应满足设计要求，且不应小于</w:t>
      </w:r>
      <w:r w:rsidRPr="002C524C">
        <w:rPr>
          <w:rFonts w:ascii="Times New Roman" w:eastAsia="宋体" w:hAnsi="Times New Roman" w:cs="Times New Roman"/>
          <w:sz w:val="24"/>
          <w:szCs w:val="24"/>
        </w:rPr>
        <w:t>15N/mm²</w:t>
      </w:r>
      <w:r w:rsidRPr="002C524C">
        <w:rPr>
          <w:rFonts w:ascii="Times New Roman" w:eastAsia="宋体" w:hAnsi="Times New Roman" w:cs="Times New Roman"/>
          <w:sz w:val="24"/>
          <w:szCs w:val="24"/>
        </w:rPr>
        <w:t>。</w:t>
      </w:r>
    </w:p>
    <w:p w14:paraId="24537A3E" w14:textId="60E5033B" w:rsidR="00A95AD0" w:rsidRPr="002C524C" w:rsidRDefault="00A95AD0" w:rsidP="002653F1">
      <w:pPr>
        <w:adjustRightInd w:val="0"/>
        <w:snapToGrid w:val="0"/>
        <w:spacing w:line="360" w:lineRule="auto"/>
        <w:rPr>
          <w:rFonts w:ascii="Times New Roman" w:eastAsia="宋体" w:hAnsi="Times New Roman" w:cs="Times New Roman"/>
          <w:b/>
          <w:sz w:val="24"/>
          <w:szCs w:val="24"/>
        </w:rPr>
      </w:pPr>
      <w:r w:rsidRPr="002C524C">
        <w:rPr>
          <w:rFonts w:ascii="Times New Roman" w:eastAsia="宋体" w:hAnsi="Times New Roman" w:cs="Times New Roman" w:hint="eastAsia"/>
          <w:b/>
          <w:sz w:val="24"/>
          <w:szCs w:val="24"/>
        </w:rPr>
        <w:t>7</w:t>
      </w:r>
      <w:r w:rsidRPr="002C524C">
        <w:rPr>
          <w:rFonts w:ascii="Times New Roman" w:eastAsia="宋体" w:hAnsi="Times New Roman" w:cs="Times New Roman"/>
          <w:b/>
          <w:sz w:val="24"/>
          <w:szCs w:val="24"/>
        </w:rPr>
        <w:t>.5.10</w:t>
      </w:r>
      <w:r w:rsidR="00EC6505">
        <w:rPr>
          <w:rFonts w:ascii="Times New Roman" w:eastAsia="宋体" w:hAnsi="Times New Roman" w:cs="Times New Roman"/>
          <w:b/>
          <w:sz w:val="24"/>
          <w:szCs w:val="24"/>
        </w:rPr>
        <w:t xml:space="preserve">  </w:t>
      </w:r>
      <w:r w:rsidRPr="002C524C">
        <w:rPr>
          <w:rFonts w:ascii="Times New Roman" w:eastAsia="宋体" w:hAnsi="Times New Roman" w:cs="Segoe UI"/>
          <w:color w:val="101214"/>
          <w:sz w:val="24"/>
          <w:szCs w:val="21"/>
          <w:shd w:val="clear" w:color="auto" w:fill="FFFFFF"/>
        </w:rPr>
        <w:t>除设计有要求外</w:t>
      </w:r>
      <w:r w:rsidRPr="002C524C">
        <w:rPr>
          <w:rFonts w:ascii="Times New Roman" w:eastAsia="宋体" w:hAnsi="Times New Roman" w:cs="Segoe UI" w:hint="eastAsia"/>
          <w:color w:val="101214"/>
          <w:sz w:val="24"/>
          <w:szCs w:val="21"/>
          <w:shd w:val="clear" w:color="auto" w:fill="FFFFFF"/>
        </w:rPr>
        <w:t>，</w:t>
      </w:r>
      <w:r w:rsidRPr="002C524C">
        <w:rPr>
          <w:rFonts w:ascii="Times New Roman" w:eastAsia="宋体" w:hAnsi="Times New Roman" w:cs="Segoe UI"/>
          <w:color w:val="101214"/>
          <w:sz w:val="24"/>
          <w:szCs w:val="21"/>
          <w:shd w:val="clear" w:color="auto" w:fill="FFFFFF"/>
        </w:rPr>
        <w:t>预制构件出厂时的混凝土强度不宜低于设计混凝土强度等级值的</w:t>
      </w:r>
      <w:r w:rsidRPr="002C524C">
        <w:rPr>
          <w:rFonts w:ascii="Times New Roman" w:eastAsia="宋体" w:hAnsi="Times New Roman" w:cs="Segoe UI"/>
          <w:color w:val="101214"/>
          <w:sz w:val="24"/>
          <w:szCs w:val="21"/>
          <w:shd w:val="clear" w:color="auto" w:fill="FFFFFF"/>
        </w:rPr>
        <w:t>75%</w:t>
      </w:r>
      <w:r w:rsidRPr="002C524C">
        <w:rPr>
          <w:rFonts w:ascii="Times New Roman" w:eastAsia="宋体" w:hAnsi="Times New Roman" w:cs="Segoe UI" w:hint="eastAsia"/>
          <w:color w:val="101214"/>
          <w:sz w:val="24"/>
          <w:szCs w:val="21"/>
          <w:shd w:val="clear" w:color="auto" w:fill="FFFFFF"/>
        </w:rPr>
        <w:t>。</w:t>
      </w:r>
    </w:p>
    <w:p w14:paraId="3185595E" w14:textId="77777777" w:rsidR="00D351FE" w:rsidRPr="00A95AD0" w:rsidRDefault="00D351FE" w:rsidP="002653F1">
      <w:pPr>
        <w:adjustRightInd w:val="0"/>
        <w:snapToGrid w:val="0"/>
      </w:pPr>
    </w:p>
    <w:p w14:paraId="63C23181" w14:textId="77777777" w:rsidR="00D351FE" w:rsidRDefault="00D351FE" w:rsidP="002653F1">
      <w:pPr>
        <w:widowControl/>
        <w:adjustRightInd w:val="0"/>
        <w:snapToGrid w:val="0"/>
        <w:jc w:val="left"/>
      </w:pPr>
    </w:p>
    <w:p w14:paraId="2BF21135" w14:textId="77777777" w:rsidR="00D351FE" w:rsidRPr="00400A6F" w:rsidRDefault="00D351FE" w:rsidP="002653F1">
      <w:pPr>
        <w:pStyle w:val="1"/>
        <w:adjustRightInd w:val="0"/>
        <w:rPr>
          <w:rFonts w:eastAsia="宋体"/>
        </w:rPr>
        <w:sectPr w:rsidR="00D351FE" w:rsidRPr="00400A6F" w:rsidSect="008B74C7">
          <w:footerReference w:type="default" r:id="rId59"/>
          <w:pgSz w:w="11906" w:h="16838" w:code="9"/>
          <w:pgMar w:top="1304" w:right="1758" w:bottom="1191" w:left="1758" w:header="851" w:footer="992" w:gutter="0"/>
          <w:cols w:space="425"/>
          <w:docGrid w:type="lines" w:linePitch="312"/>
        </w:sectPr>
      </w:pPr>
    </w:p>
    <w:p w14:paraId="19C26A73" w14:textId="66E66658" w:rsidR="00D25AC3" w:rsidRPr="00642C1C" w:rsidRDefault="00D25AC3" w:rsidP="002653F1">
      <w:pPr>
        <w:pStyle w:val="1"/>
        <w:adjustRightInd w:val="0"/>
        <w:spacing w:beforeLines="100" w:before="312"/>
        <w:rPr>
          <w:sz w:val="30"/>
          <w:szCs w:val="30"/>
        </w:rPr>
      </w:pPr>
      <w:bookmarkStart w:id="71" w:name="_Toc122641673"/>
      <w:bookmarkStart w:id="72" w:name="_Toc137727209"/>
      <w:bookmarkEnd w:id="51"/>
      <w:r w:rsidRPr="00642C1C">
        <w:rPr>
          <w:sz w:val="30"/>
          <w:szCs w:val="30"/>
        </w:rPr>
        <w:lastRenderedPageBreak/>
        <w:t xml:space="preserve">8 </w:t>
      </w:r>
      <w:r w:rsidR="00EE74DF">
        <w:rPr>
          <w:sz w:val="30"/>
          <w:szCs w:val="30"/>
        </w:rPr>
        <w:t xml:space="preserve"> </w:t>
      </w:r>
      <w:r w:rsidRPr="00642C1C">
        <w:rPr>
          <w:rFonts w:hint="eastAsia"/>
          <w:sz w:val="30"/>
          <w:szCs w:val="30"/>
        </w:rPr>
        <w:t>构件验收与管理</w:t>
      </w:r>
      <w:bookmarkEnd w:id="71"/>
      <w:bookmarkEnd w:id="72"/>
    </w:p>
    <w:p w14:paraId="527A7406" w14:textId="2FF12599" w:rsidR="00D25AC3" w:rsidRPr="00EE4160" w:rsidRDefault="00D25AC3" w:rsidP="002653F1">
      <w:pPr>
        <w:pStyle w:val="32"/>
      </w:pPr>
      <w:bookmarkStart w:id="73" w:name="_Toc88508081"/>
      <w:bookmarkStart w:id="74" w:name="_Toc122641674"/>
      <w:bookmarkStart w:id="75" w:name="_Toc137727210"/>
      <w:r w:rsidRPr="00EE4160">
        <w:t xml:space="preserve">8.1 </w:t>
      </w:r>
      <w:r w:rsidR="00EE74DF">
        <w:t xml:space="preserve"> </w:t>
      </w:r>
      <w:r w:rsidRPr="00EE4160">
        <w:rPr>
          <w:rFonts w:hint="eastAsia"/>
        </w:rPr>
        <w:t>一般规定</w:t>
      </w:r>
      <w:bookmarkEnd w:id="73"/>
      <w:bookmarkEnd w:id="74"/>
      <w:bookmarkEnd w:id="75"/>
    </w:p>
    <w:p w14:paraId="3EC1F780" w14:textId="09C12D49" w:rsidR="00D25AC3" w:rsidRPr="002C524C" w:rsidRDefault="00D25AC3" w:rsidP="002653F1">
      <w:pPr>
        <w:adjustRightInd w:val="0"/>
        <w:snapToGrid w:val="0"/>
        <w:spacing w:line="360" w:lineRule="auto"/>
        <w:rPr>
          <w:rFonts w:ascii="Times New Roman" w:eastAsia="宋体" w:hAnsi="Times New Roman" w:cs="Times New Roman"/>
          <w:bCs/>
          <w:sz w:val="24"/>
          <w:szCs w:val="24"/>
        </w:rPr>
      </w:pPr>
      <w:r w:rsidRPr="002C524C">
        <w:rPr>
          <w:rFonts w:ascii="Times New Roman" w:eastAsia="宋体" w:hAnsi="Times New Roman" w:cs="Times New Roman"/>
          <w:b/>
          <w:bCs/>
          <w:sz w:val="24"/>
          <w:szCs w:val="24"/>
        </w:rPr>
        <w:t>8.1.1</w:t>
      </w:r>
      <w:r w:rsidR="00EE74DF">
        <w:rPr>
          <w:rFonts w:ascii="Times New Roman" w:eastAsia="宋体" w:hAnsi="Times New Roman" w:cs="Times New Roman"/>
          <w:b/>
          <w:bCs/>
          <w:sz w:val="24"/>
          <w:szCs w:val="24"/>
        </w:rPr>
        <w:t xml:space="preserve">  </w:t>
      </w:r>
      <w:r w:rsidRPr="002C524C">
        <w:rPr>
          <w:rFonts w:ascii="Times New Roman" w:eastAsia="宋体" w:hAnsi="Times New Roman" w:cs="Times New Roman" w:hint="eastAsia"/>
          <w:bCs/>
          <w:sz w:val="24"/>
          <w:szCs w:val="24"/>
        </w:rPr>
        <w:t>生产单位宜建立质量可追溯的信息化管理系统和信息化档案管理系统。</w:t>
      </w:r>
    </w:p>
    <w:p w14:paraId="3240C3DD" w14:textId="51B7D397" w:rsidR="00D25AC3" w:rsidRPr="00EE74DF" w:rsidRDefault="00D25AC3" w:rsidP="002653F1">
      <w:pPr>
        <w:adjustRightInd w:val="0"/>
        <w:snapToGrid w:val="0"/>
        <w:spacing w:line="360" w:lineRule="auto"/>
        <w:rPr>
          <w:rFonts w:ascii="Times New Roman" w:eastAsia="宋体" w:hAnsi="Times New Roman" w:cs="Times New Roman"/>
          <w:bCs/>
          <w:spacing w:val="-4"/>
          <w:sz w:val="24"/>
          <w:szCs w:val="24"/>
        </w:rPr>
      </w:pPr>
      <w:r w:rsidRPr="00EE74DF">
        <w:rPr>
          <w:rFonts w:ascii="Times New Roman" w:eastAsia="宋体" w:hAnsi="Times New Roman" w:cs="Times New Roman" w:hint="eastAsia"/>
          <w:b/>
          <w:bCs/>
          <w:spacing w:val="-4"/>
          <w:sz w:val="24"/>
          <w:szCs w:val="24"/>
        </w:rPr>
        <w:t>8</w:t>
      </w:r>
      <w:r w:rsidRPr="00EE74DF">
        <w:rPr>
          <w:rFonts w:ascii="Times New Roman" w:eastAsia="宋体" w:hAnsi="Times New Roman" w:cs="Times New Roman"/>
          <w:b/>
          <w:bCs/>
          <w:spacing w:val="-4"/>
          <w:sz w:val="24"/>
          <w:szCs w:val="24"/>
        </w:rPr>
        <w:t>.1.2</w:t>
      </w:r>
      <w:r w:rsidR="00EE74DF" w:rsidRPr="00EE74DF">
        <w:rPr>
          <w:rFonts w:ascii="Times New Roman" w:eastAsia="宋体" w:hAnsi="Times New Roman" w:cs="Times New Roman"/>
          <w:b/>
          <w:bCs/>
          <w:spacing w:val="-4"/>
          <w:sz w:val="24"/>
          <w:szCs w:val="24"/>
        </w:rPr>
        <w:t xml:space="preserve">  </w:t>
      </w:r>
      <w:r w:rsidRPr="00EE74DF">
        <w:rPr>
          <w:rFonts w:ascii="Times New Roman" w:eastAsia="宋体" w:hAnsi="Times New Roman" w:cs="Times New Roman" w:hint="eastAsia"/>
          <w:bCs/>
          <w:spacing w:val="-4"/>
          <w:sz w:val="24"/>
          <w:szCs w:val="24"/>
        </w:rPr>
        <w:t>预制构件质量检验与评定应包括进场检验、施工质量检验和质量评定等程序。</w:t>
      </w:r>
    </w:p>
    <w:p w14:paraId="79A6D15E" w14:textId="072BA7E2" w:rsidR="00D25AC3" w:rsidRPr="002C524C" w:rsidRDefault="00D25AC3" w:rsidP="002653F1">
      <w:pPr>
        <w:adjustRightInd w:val="0"/>
        <w:snapToGrid w:val="0"/>
        <w:spacing w:line="360" w:lineRule="auto"/>
        <w:rPr>
          <w:rFonts w:ascii="Times New Roman" w:eastAsia="宋体" w:hAnsi="Times New Roman" w:cs="Times New Roman"/>
          <w:bCs/>
          <w:sz w:val="24"/>
          <w:szCs w:val="24"/>
        </w:rPr>
      </w:pPr>
      <w:r w:rsidRPr="002C524C">
        <w:rPr>
          <w:rFonts w:ascii="Times New Roman" w:eastAsia="宋体" w:hAnsi="Times New Roman" w:cs="Times New Roman"/>
          <w:b/>
          <w:bCs/>
          <w:sz w:val="24"/>
          <w:szCs w:val="24"/>
        </w:rPr>
        <w:t>8.1.3</w:t>
      </w:r>
      <w:r w:rsidR="00EE74DF">
        <w:rPr>
          <w:rFonts w:ascii="Times New Roman" w:eastAsia="宋体" w:hAnsi="Times New Roman" w:cs="Times New Roman"/>
          <w:b/>
          <w:bCs/>
          <w:sz w:val="24"/>
          <w:szCs w:val="24"/>
        </w:rPr>
        <w:t xml:space="preserve">  </w:t>
      </w:r>
      <w:r w:rsidRPr="002C524C">
        <w:rPr>
          <w:rFonts w:ascii="Times New Roman" w:eastAsia="宋体" w:hAnsi="Times New Roman" w:cs="Times New Roman" w:hint="eastAsia"/>
          <w:bCs/>
          <w:sz w:val="24"/>
          <w:szCs w:val="24"/>
        </w:rPr>
        <w:t>预制构件进场提供的检验资料应完整，应包括混凝土、钢材及受力预埋件的质量证明文件、主要材料进场复验报告、构件生产过程质量检验记录、结构试验记录</w:t>
      </w:r>
      <w:r w:rsidRPr="002C524C">
        <w:rPr>
          <w:rFonts w:ascii="Times New Roman" w:eastAsia="宋体" w:hAnsi="Times New Roman" w:cs="Times New Roman" w:hint="eastAsia"/>
          <w:bCs/>
          <w:sz w:val="24"/>
          <w:szCs w:val="24"/>
        </w:rPr>
        <w:t>(</w:t>
      </w:r>
      <w:r w:rsidRPr="002C524C">
        <w:rPr>
          <w:rFonts w:ascii="Times New Roman" w:eastAsia="宋体" w:hAnsi="Times New Roman" w:cs="Times New Roman" w:hint="eastAsia"/>
          <w:bCs/>
          <w:sz w:val="24"/>
          <w:szCs w:val="24"/>
        </w:rPr>
        <w:t>或报告</w:t>
      </w:r>
      <w:r w:rsidRPr="002C524C">
        <w:rPr>
          <w:rFonts w:ascii="Times New Roman" w:eastAsia="宋体" w:hAnsi="Times New Roman" w:cs="Times New Roman" w:hint="eastAsia"/>
          <w:bCs/>
          <w:sz w:val="24"/>
          <w:szCs w:val="24"/>
        </w:rPr>
        <w:t>)</w:t>
      </w:r>
      <w:r w:rsidRPr="002C524C">
        <w:rPr>
          <w:rFonts w:ascii="Times New Roman" w:eastAsia="宋体" w:hAnsi="Times New Roman" w:cs="Times New Roman" w:hint="eastAsia"/>
          <w:bCs/>
          <w:sz w:val="24"/>
          <w:szCs w:val="24"/>
        </w:rPr>
        <w:t>及其它必要的试验或检验记录。</w:t>
      </w:r>
    </w:p>
    <w:p w14:paraId="0FBB0C6C" w14:textId="5B7D9068" w:rsidR="00D25AC3" w:rsidRPr="002C524C" w:rsidRDefault="00D25AC3" w:rsidP="002653F1">
      <w:pPr>
        <w:adjustRightInd w:val="0"/>
        <w:snapToGrid w:val="0"/>
        <w:spacing w:line="360" w:lineRule="auto"/>
        <w:rPr>
          <w:rFonts w:ascii="Times New Roman" w:eastAsia="宋体" w:hAnsi="Times New Roman" w:cs="Times New Roman"/>
          <w:bCs/>
          <w:sz w:val="24"/>
          <w:szCs w:val="24"/>
        </w:rPr>
      </w:pPr>
      <w:r w:rsidRPr="002C524C">
        <w:rPr>
          <w:rFonts w:ascii="Times New Roman" w:eastAsia="宋体" w:hAnsi="Times New Roman" w:cs="Times New Roman"/>
          <w:b/>
          <w:bCs/>
          <w:sz w:val="24"/>
          <w:szCs w:val="24"/>
        </w:rPr>
        <w:t>8.1.4</w:t>
      </w:r>
      <w:r w:rsidR="00EE74DF">
        <w:rPr>
          <w:rFonts w:ascii="Times New Roman" w:eastAsia="宋体" w:hAnsi="Times New Roman" w:cs="Times New Roman"/>
          <w:b/>
          <w:bCs/>
          <w:sz w:val="24"/>
          <w:szCs w:val="24"/>
        </w:rPr>
        <w:t xml:space="preserve">  </w:t>
      </w:r>
      <w:r w:rsidRPr="002C524C">
        <w:rPr>
          <w:rFonts w:ascii="Times New Roman" w:eastAsia="宋体" w:hAnsi="Times New Roman" w:cs="Times New Roman" w:hint="eastAsia"/>
          <w:bCs/>
          <w:sz w:val="24"/>
          <w:szCs w:val="24"/>
        </w:rPr>
        <w:t>预制构件交付的产品质量证明文件应包括下列内容：</w:t>
      </w:r>
    </w:p>
    <w:p w14:paraId="15D835B9" w14:textId="2EE7F352"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1</w:t>
      </w:r>
      <w:r w:rsidR="00EE74DF">
        <w:rPr>
          <w:rFonts w:ascii="Times New Roman" w:hAnsi="Times New Roman" w:cs="Times New Roman"/>
          <w:sz w:val="24"/>
          <w:szCs w:val="24"/>
        </w:rPr>
        <w:t xml:space="preserve">  </w:t>
      </w:r>
      <w:r w:rsidRPr="002C524C">
        <w:rPr>
          <w:rFonts w:ascii="Times New Roman" w:hAnsi="Times New Roman" w:cs="Times New Roman"/>
          <w:sz w:val="24"/>
          <w:szCs w:val="24"/>
        </w:rPr>
        <w:t>出厂合格证</w:t>
      </w:r>
      <w:r w:rsidR="0007446B">
        <w:rPr>
          <w:rFonts w:ascii="Times New Roman" w:hAnsi="Times New Roman" w:cs="Times New Roman" w:hint="eastAsia"/>
          <w:sz w:val="24"/>
          <w:szCs w:val="24"/>
        </w:rPr>
        <w:t>；</w:t>
      </w:r>
    </w:p>
    <w:p w14:paraId="2291AD4F" w14:textId="4A6C3956"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2</w:t>
      </w:r>
      <w:r w:rsidR="00EE74DF">
        <w:rPr>
          <w:rFonts w:ascii="Times New Roman" w:hAnsi="Times New Roman" w:cs="Times New Roman"/>
          <w:sz w:val="24"/>
          <w:szCs w:val="24"/>
        </w:rPr>
        <w:t xml:space="preserve">  </w:t>
      </w:r>
      <w:r w:rsidRPr="002C524C">
        <w:rPr>
          <w:rFonts w:ascii="Times New Roman" w:hAnsi="Times New Roman" w:cs="Times New Roman"/>
          <w:sz w:val="24"/>
          <w:szCs w:val="24"/>
        </w:rPr>
        <w:t>合同要求的其他质量证明文件。</w:t>
      </w:r>
    </w:p>
    <w:p w14:paraId="49B284E4" w14:textId="23234EAE" w:rsidR="00D25AC3" w:rsidRPr="002C524C" w:rsidRDefault="00D25AC3" w:rsidP="002653F1">
      <w:pPr>
        <w:adjustRightInd w:val="0"/>
        <w:snapToGrid w:val="0"/>
        <w:spacing w:line="360" w:lineRule="auto"/>
        <w:rPr>
          <w:rFonts w:ascii="Times New Roman" w:hAnsi="Times New Roman" w:cs="Times New Roman"/>
          <w:sz w:val="24"/>
          <w:szCs w:val="21"/>
        </w:rPr>
      </w:pPr>
      <w:r w:rsidRPr="002C524C">
        <w:rPr>
          <w:rFonts w:ascii="Times New Roman" w:hAnsi="Times New Roman" w:hint="eastAsia"/>
          <w:b/>
          <w:color w:val="000000"/>
          <w:sz w:val="24"/>
          <w:szCs w:val="21"/>
        </w:rPr>
        <w:t>8.</w:t>
      </w:r>
      <w:r w:rsidRPr="002C524C">
        <w:rPr>
          <w:rFonts w:ascii="Times New Roman" w:hAnsi="Times New Roman"/>
          <w:b/>
          <w:color w:val="000000"/>
          <w:sz w:val="24"/>
          <w:szCs w:val="21"/>
        </w:rPr>
        <w:t>1.5</w:t>
      </w:r>
      <w:r w:rsidR="00EE74DF">
        <w:rPr>
          <w:rFonts w:ascii="Times New Roman" w:hAnsi="Times New Roman"/>
          <w:b/>
          <w:color w:val="000000"/>
          <w:sz w:val="24"/>
          <w:szCs w:val="21"/>
        </w:rPr>
        <w:t xml:space="preserve">  </w:t>
      </w:r>
      <w:r w:rsidRPr="002C524C">
        <w:rPr>
          <w:rFonts w:ascii="Times New Roman" w:hAnsi="Times New Roman" w:cs="Times New Roman"/>
          <w:sz w:val="24"/>
          <w:szCs w:val="21"/>
        </w:rPr>
        <w:t>预制构件不应有影响结构性能、安装和使用功能的尺寸偏差。对超过尺寸允许偏差且影响结构性能</w:t>
      </w:r>
      <w:r w:rsidRPr="002C524C">
        <w:rPr>
          <w:rFonts w:ascii="Times New Roman" w:hAnsi="Times New Roman" w:cs="Times New Roman" w:hint="eastAsia"/>
          <w:sz w:val="24"/>
          <w:szCs w:val="21"/>
        </w:rPr>
        <w:t>、</w:t>
      </w:r>
      <w:r w:rsidRPr="002C524C">
        <w:rPr>
          <w:rFonts w:ascii="Times New Roman" w:hAnsi="Times New Roman" w:cs="Times New Roman"/>
          <w:sz w:val="24"/>
          <w:szCs w:val="21"/>
        </w:rPr>
        <w:t>安装</w:t>
      </w:r>
      <w:r w:rsidRPr="002C524C">
        <w:rPr>
          <w:rFonts w:ascii="Times New Roman" w:hAnsi="Times New Roman" w:cs="Times New Roman" w:hint="eastAsia"/>
          <w:sz w:val="24"/>
          <w:szCs w:val="21"/>
        </w:rPr>
        <w:t>和</w:t>
      </w:r>
      <w:r w:rsidRPr="002C524C">
        <w:rPr>
          <w:rFonts w:ascii="Times New Roman" w:hAnsi="Times New Roman" w:cs="Times New Roman"/>
          <w:sz w:val="24"/>
          <w:szCs w:val="21"/>
        </w:rPr>
        <w:t>使用功能的部位</w:t>
      </w:r>
      <w:r w:rsidRPr="002C524C">
        <w:rPr>
          <w:rFonts w:ascii="Times New Roman" w:hAnsi="Times New Roman" w:cs="Times New Roman" w:hint="eastAsia"/>
          <w:sz w:val="24"/>
          <w:szCs w:val="21"/>
        </w:rPr>
        <w:t>，</w:t>
      </w:r>
      <w:r w:rsidRPr="002C524C">
        <w:rPr>
          <w:rFonts w:ascii="Times New Roman" w:hAnsi="Times New Roman" w:cs="Times New Roman"/>
          <w:sz w:val="24"/>
          <w:szCs w:val="21"/>
        </w:rPr>
        <w:t>应经原设计单位认可，制定技术处理方案进行处理，并重新检查验收。</w:t>
      </w:r>
    </w:p>
    <w:p w14:paraId="60A10CD2" w14:textId="15EBFB36" w:rsidR="00D25AC3" w:rsidRPr="002C524C" w:rsidRDefault="00D25AC3" w:rsidP="002653F1">
      <w:pPr>
        <w:adjustRightInd w:val="0"/>
        <w:snapToGrid w:val="0"/>
        <w:spacing w:line="360" w:lineRule="auto"/>
        <w:rPr>
          <w:rFonts w:ascii="Times New Roman" w:hAnsi="Times New Roman" w:cs="Times New Roman"/>
          <w:sz w:val="24"/>
          <w:szCs w:val="21"/>
        </w:rPr>
      </w:pPr>
      <w:r w:rsidRPr="002C524C">
        <w:rPr>
          <w:rFonts w:ascii="Times New Roman" w:hAnsi="Times New Roman" w:hint="eastAsia"/>
          <w:b/>
          <w:color w:val="000000"/>
          <w:sz w:val="24"/>
          <w:szCs w:val="21"/>
        </w:rPr>
        <w:t>8.</w:t>
      </w:r>
      <w:r w:rsidRPr="002C524C">
        <w:rPr>
          <w:rFonts w:ascii="Times New Roman" w:hAnsi="Times New Roman"/>
          <w:b/>
          <w:color w:val="000000"/>
          <w:sz w:val="24"/>
          <w:szCs w:val="21"/>
        </w:rPr>
        <w:t>1.6</w:t>
      </w:r>
      <w:r w:rsidR="00EE74DF">
        <w:rPr>
          <w:rFonts w:ascii="Times New Roman" w:hAnsi="Times New Roman"/>
          <w:b/>
          <w:color w:val="000000"/>
          <w:sz w:val="24"/>
          <w:szCs w:val="21"/>
        </w:rPr>
        <w:t xml:space="preserve">  </w:t>
      </w:r>
      <w:r w:rsidRPr="002C524C">
        <w:rPr>
          <w:rFonts w:ascii="Times New Roman" w:hAnsi="Times New Roman" w:cs="Times New Roman" w:hint="eastAsia"/>
          <w:sz w:val="24"/>
          <w:szCs w:val="21"/>
        </w:rPr>
        <w:t>预制构件生产应建立首件验收制度。</w:t>
      </w:r>
    </w:p>
    <w:p w14:paraId="1D75C702" w14:textId="3DB8A0F9" w:rsidR="00D25AC3" w:rsidRPr="002C524C" w:rsidRDefault="00D25AC3" w:rsidP="002653F1">
      <w:pPr>
        <w:adjustRightInd w:val="0"/>
        <w:snapToGrid w:val="0"/>
        <w:spacing w:line="360" w:lineRule="auto"/>
        <w:rPr>
          <w:rFonts w:ascii="Times New Roman" w:hAnsi="Times New Roman"/>
          <w:sz w:val="24"/>
          <w:szCs w:val="21"/>
        </w:rPr>
      </w:pPr>
      <w:r w:rsidRPr="002C524C">
        <w:rPr>
          <w:rFonts w:ascii="Times New Roman" w:hAnsi="Times New Roman"/>
          <w:b/>
          <w:sz w:val="24"/>
          <w:szCs w:val="21"/>
        </w:rPr>
        <w:t>8.1.7</w:t>
      </w:r>
      <w:r w:rsidR="00EE74DF">
        <w:rPr>
          <w:rFonts w:ascii="Times New Roman" w:hAnsi="Times New Roman"/>
          <w:b/>
          <w:sz w:val="24"/>
          <w:szCs w:val="21"/>
        </w:rPr>
        <w:t xml:space="preserve">  </w:t>
      </w:r>
      <w:r w:rsidRPr="002C524C">
        <w:rPr>
          <w:rFonts w:ascii="Times New Roman" w:hAnsi="Times New Roman" w:hint="eastAsia"/>
          <w:sz w:val="24"/>
          <w:szCs w:val="21"/>
        </w:rPr>
        <w:t>应制定预制构件的运输与堆放方案，其内容应包括运输时间、次序、运输线路、堆放场地、固定要求、堆放支垫及成品保护措施等。对于超高、超宽和形状特殊的大型构件的运输和堆放应有专门的质量安全保证措施。</w:t>
      </w:r>
    </w:p>
    <w:p w14:paraId="4A604EB9" w14:textId="13DF490F" w:rsidR="00D25AC3" w:rsidRPr="002C524C" w:rsidRDefault="00D25AC3" w:rsidP="002653F1">
      <w:pPr>
        <w:adjustRightInd w:val="0"/>
        <w:snapToGrid w:val="0"/>
        <w:spacing w:line="360" w:lineRule="auto"/>
        <w:rPr>
          <w:rFonts w:ascii="Times New Roman" w:hAnsi="Times New Roman"/>
          <w:sz w:val="24"/>
          <w:szCs w:val="21"/>
        </w:rPr>
      </w:pPr>
      <w:r w:rsidRPr="002C524C">
        <w:rPr>
          <w:rFonts w:ascii="Times New Roman" w:hAnsi="Times New Roman"/>
          <w:b/>
          <w:sz w:val="24"/>
          <w:szCs w:val="21"/>
        </w:rPr>
        <w:t>8.1.8</w:t>
      </w:r>
      <w:r w:rsidR="00EE74DF">
        <w:rPr>
          <w:rFonts w:ascii="Times New Roman" w:hAnsi="Times New Roman"/>
          <w:b/>
          <w:sz w:val="24"/>
          <w:szCs w:val="21"/>
        </w:rPr>
        <w:t xml:space="preserve">  </w:t>
      </w:r>
      <w:r w:rsidRPr="002C524C">
        <w:rPr>
          <w:rFonts w:ascii="Times New Roman" w:hAnsi="Times New Roman" w:hint="eastAsia"/>
          <w:sz w:val="24"/>
          <w:szCs w:val="21"/>
        </w:rPr>
        <w:t>施工单位应根据装配结构的安装与连接方式，对施工现场构件吊装作业人员进行专项培训。</w:t>
      </w:r>
    </w:p>
    <w:p w14:paraId="6BB8F57B" w14:textId="78027E84" w:rsidR="00D25AC3" w:rsidRPr="00EE4160" w:rsidRDefault="00D25AC3" w:rsidP="002653F1">
      <w:pPr>
        <w:pStyle w:val="32"/>
      </w:pPr>
      <w:bookmarkStart w:id="76" w:name="_Toc122641675"/>
      <w:bookmarkStart w:id="77" w:name="_Toc88508082"/>
      <w:bookmarkStart w:id="78" w:name="_Toc137727211"/>
      <w:r w:rsidRPr="00EE4160">
        <w:rPr>
          <w:rFonts w:hint="eastAsia"/>
        </w:rPr>
        <w:t>8.</w:t>
      </w:r>
      <w:r w:rsidRPr="00EE4160">
        <w:t xml:space="preserve">2 </w:t>
      </w:r>
      <w:r w:rsidR="00EE74DF">
        <w:t xml:space="preserve"> </w:t>
      </w:r>
      <w:r w:rsidRPr="00EE4160">
        <w:rPr>
          <w:rFonts w:hint="eastAsia"/>
        </w:rPr>
        <w:t>构件验收</w:t>
      </w:r>
      <w:bookmarkEnd w:id="76"/>
      <w:bookmarkEnd w:id="78"/>
    </w:p>
    <w:p w14:paraId="31AE6D90" w14:textId="6556157B" w:rsidR="00D25AC3" w:rsidRPr="002C524C" w:rsidRDefault="00D25AC3" w:rsidP="002653F1">
      <w:pPr>
        <w:adjustRightInd w:val="0"/>
        <w:snapToGrid w:val="0"/>
        <w:spacing w:line="360" w:lineRule="auto"/>
        <w:rPr>
          <w:rFonts w:ascii="Times New Roman" w:hAnsi="Times New Roman"/>
          <w:bCs/>
          <w:color w:val="000000"/>
          <w:sz w:val="24"/>
          <w:szCs w:val="21"/>
        </w:rPr>
      </w:pPr>
      <w:r w:rsidRPr="002C524C">
        <w:rPr>
          <w:rFonts w:ascii="Times New Roman" w:hAnsi="Times New Roman"/>
          <w:b/>
          <w:color w:val="000000"/>
          <w:sz w:val="24"/>
          <w:szCs w:val="21"/>
        </w:rPr>
        <w:t>8.2.1</w:t>
      </w:r>
      <w:r w:rsidR="00EE74DF">
        <w:rPr>
          <w:rFonts w:ascii="Times New Roman" w:hAnsi="Times New Roman"/>
          <w:b/>
          <w:color w:val="000000"/>
          <w:sz w:val="24"/>
          <w:szCs w:val="21"/>
        </w:rPr>
        <w:t xml:space="preserve">  </w:t>
      </w:r>
      <w:r w:rsidRPr="002C524C">
        <w:rPr>
          <w:rFonts w:ascii="Times New Roman" w:hAnsi="Times New Roman" w:hint="eastAsia"/>
          <w:bCs/>
          <w:color w:val="000000"/>
          <w:sz w:val="24"/>
          <w:szCs w:val="21"/>
        </w:rPr>
        <w:t>构件外观质量控制。</w:t>
      </w:r>
      <w:r w:rsidRPr="002C524C">
        <w:rPr>
          <w:rFonts w:ascii="Times New Roman" w:hAnsi="Times New Roman"/>
          <w:bCs/>
          <w:color w:val="000000"/>
          <w:sz w:val="24"/>
          <w:szCs w:val="21"/>
        </w:rPr>
        <w:t>构件出模后应及时对其外观质量进行全数目测检查。外观质量不应有缺陷，对已经出现的严重缺陷应制定技术处理方案进行处理并重新检验，对出现的一般缺陷应进行修整并达到合格，见表</w:t>
      </w:r>
      <w:r w:rsidRPr="002C524C">
        <w:rPr>
          <w:rFonts w:ascii="Times New Roman" w:hAnsi="Times New Roman"/>
          <w:bCs/>
          <w:color w:val="000000"/>
          <w:sz w:val="24"/>
          <w:szCs w:val="21"/>
        </w:rPr>
        <w:t>8.2.1</w:t>
      </w:r>
      <w:r w:rsidRPr="002C524C">
        <w:rPr>
          <w:rFonts w:ascii="Times New Roman" w:hAnsi="Times New Roman"/>
          <w:bCs/>
          <w:color w:val="000000"/>
          <w:sz w:val="24"/>
          <w:szCs w:val="21"/>
        </w:rPr>
        <w:t>。</w:t>
      </w:r>
    </w:p>
    <w:p w14:paraId="0BAE0D26" w14:textId="32830CD1" w:rsidR="00D25AC3" w:rsidRPr="00EE74DF" w:rsidRDefault="00D25AC3" w:rsidP="002653F1">
      <w:pPr>
        <w:adjustRightInd w:val="0"/>
        <w:snapToGrid w:val="0"/>
        <w:spacing w:after="60"/>
        <w:jc w:val="center"/>
        <w:rPr>
          <w:rFonts w:ascii="Times New Roman" w:eastAsia="宋体" w:hAnsi="Times New Roman" w:cs="宋体"/>
          <w:b/>
          <w:szCs w:val="18"/>
          <w:lang w:val="zh-TW" w:eastAsia="zh-TW" w:bidi="zh-TW"/>
        </w:rPr>
      </w:pPr>
      <w:r w:rsidRPr="00EE74DF">
        <w:rPr>
          <w:rFonts w:ascii="Times New Roman" w:eastAsia="宋体" w:hAnsi="Times New Roman" w:cs="宋体"/>
          <w:b/>
          <w:szCs w:val="18"/>
          <w:lang w:val="zh-TW" w:eastAsia="zh-TW" w:bidi="zh-TW"/>
        </w:rPr>
        <w:t>表</w:t>
      </w:r>
      <w:r w:rsidRPr="00EE74DF">
        <w:rPr>
          <w:rFonts w:ascii="Times New Roman" w:eastAsia="宋体" w:hAnsi="Times New Roman" w:cs="宋体"/>
          <w:b/>
          <w:szCs w:val="18"/>
          <w:lang w:val="zh-TW" w:eastAsia="zh-TW" w:bidi="zh-TW"/>
        </w:rPr>
        <w:t xml:space="preserve">8.2.1 </w:t>
      </w:r>
      <w:r w:rsidR="00EE74DF">
        <w:rPr>
          <w:rFonts w:ascii="Times New Roman" w:eastAsia="PMingLiU" w:hAnsi="Times New Roman" w:cs="宋体"/>
          <w:b/>
          <w:szCs w:val="18"/>
          <w:lang w:val="zh-TW" w:eastAsia="zh-TW" w:bidi="zh-TW"/>
        </w:rPr>
        <w:t xml:space="preserve"> </w:t>
      </w:r>
      <w:r w:rsidRPr="00EE74DF">
        <w:rPr>
          <w:rFonts w:ascii="Times New Roman" w:eastAsia="宋体" w:hAnsi="Times New Roman" w:cs="宋体"/>
          <w:b/>
          <w:szCs w:val="18"/>
          <w:lang w:val="zh-TW" w:eastAsia="zh-TW" w:bidi="zh-TW"/>
        </w:rPr>
        <w:t>构件的外观质量缺陷分类</w:t>
      </w:r>
    </w:p>
    <w:tbl>
      <w:tblPr>
        <w:tblStyle w:val="af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7"/>
        <w:gridCol w:w="703"/>
        <w:gridCol w:w="2415"/>
        <w:gridCol w:w="1985"/>
        <w:gridCol w:w="2165"/>
        <w:gridCol w:w="665"/>
      </w:tblGrid>
      <w:tr w:rsidR="00D25AC3" w:rsidRPr="00DF2A66" w14:paraId="4AD1D674" w14:textId="77777777" w:rsidTr="00EE74DF">
        <w:trPr>
          <w:jc w:val="center"/>
        </w:trPr>
        <w:tc>
          <w:tcPr>
            <w:tcW w:w="426" w:type="dxa"/>
            <w:vAlign w:val="center"/>
          </w:tcPr>
          <w:p w14:paraId="2F3B2A7F" w14:textId="77777777" w:rsidR="00D25AC3" w:rsidRPr="00EE74DF" w:rsidRDefault="00D25AC3" w:rsidP="002653F1">
            <w:pPr>
              <w:pStyle w:val="af4"/>
              <w:rPr>
                <w:rFonts w:cs="Times New Roman"/>
                <w:b/>
              </w:rPr>
            </w:pPr>
            <w:r w:rsidRPr="00EE74DF">
              <w:rPr>
                <w:rFonts w:cs="Times New Roman"/>
                <w:b/>
              </w:rPr>
              <w:t>序号</w:t>
            </w:r>
          </w:p>
        </w:tc>
        <w:tc>
          <w:tcPr>
            <w:tcW w:w="703" w:type="dxa"/>
            <w:vAlign w:val="center"/>
          </w:tcPr>
          <w:p w14:paraId="0BDA0CC0" w14:textId="77777777" w:rsidR="00D25AC3" w:rsidRPr="00EE74DF" w:rsidRDefault="00D25AC3" w:rsidP="002653F1">
            <w:pPr>
              <w:pStyle w:val="af4"/>
              <w:rPr>
                <w:rFonts w:cs="Times New Roman"/>
                <w:b/>
              </w:rPr>
            </w:pPr>
            <w:r w:rsidRPr="00EE74DF">
              <w:rPr>
                <w:rFonts w:cs="Times New Roman"/>
                <w:b/>
              </w:rPr>
              <w:t>项目</w:t>
            </w:r>
          </w:p>
        </w:tc>
        <w:tc>
          <w:tcPr>
            <w:tcW w:w="2415" w:type="dxa"/>
            <w:vAlign w:val="center"/>
          </w:tcPr>
          <w:p w14:paraId="4727E795" w14:textId="77777777" w:rsidR="00D25AC3" w:rsidRPr="00EE74DF" w:rsidRDefault="00D25AC3" w:rsidP="002653F1">
            <w:pPr>
              <w:pStyle w:val="af4"/>
              <w:rPr>
                <w:rFonts w:cs="Times New Roman"/>
                <w:b/>
              </w:rPr>
            </w:pPr>
            <w:r w:rsidRPr="00EE74DF">
              <w:rPr>
                <w:rFonts w:cs="Times New Roman"/>
                <w:b/>
              </w:rPr>
              <w:t>现象</w:t>
            </w:r>
          </w:p>
        </w:tc>
        <w:tc>
          <w:tcPr>
            <w:tcW w:w="1985" w:type="dxa"/>
            <w:vAlign w:val="center"/>
          </w:tcPr>
          <w:p w14:paraId="60EC240E" w14:textId="77777777" w:rsidR="00D25AC3" w:rsidRPr="00EE74DF" w:rsidRDefault="00D25AC3" w:rsidP="002653F1">
            <w:pPr>
              <w:pStyle w:val="af4"/>
              <w:rPr>
                <w:rFonts w:cs="Times New Roman"/>
                <w:b/>
              </w:rPr>
            </w:pPr>
            <w:r w:rsidRPr="00EE74DF">
              <w:rPr>
                <w:rFonts w:cs="Times New Roman"/>
                <w:b/>
              </w:rPr>
              <w:t>严重缺陷</w:t>
            </w:r>
          </w:p>
        </w:tc>
        <w:tc>
          <w:tcPr>
            <w:tcW w:w="2165" w:type="dxa"/>
            <w:vAlign w:val="center"/>
          </w:tcPr>
          <w:p w14:paraId="5E3020A0" w14:textId="77777777" w:rsidR="00D25AC3" w:rsidRPr="00EE74DF" w:rsidRDefault="00D25AC3" w:rsidP="002653F1">
            <w:pPr>
              <w:pStyle w:val="af4"/>
              <w:rPr>
                <w:rFonts w:cs="Times New Roman"/>
                <w:b/>
              </w:rPr>
            </w:pPr>
            <w:r w:rsidRPr="00EE74DF">
              <w:rPr>
                <w:rFonts w:cs="Times New Roman"/>
                <w:b/>
              </w:rPr>
              <w:t>一般缺陷</w:t>
            </w:r>
          </w:p>
        </w:tc>
        <w:tc>
          <w:tcPr>
            <w:tcW w:w="0" w:type="auto"/>
            <w:vAlign w:val="center"/>
          </w:tcPr>
          <w:p w14:paraId="77607768" w14:textId="77777777" w:rsidR="00D25AC3" w:rsidRPr="00EE74DF" w:rsidRDefault="00D25AC3" w:rsidP="002653F1">
            <w:pPr>
              <w:pStyle w:val="af4"/>
              <w:rPr>
                <w:rFonts w:cs="Times New Roman"/>
                <w:b/>
              </w:rPr>
            </w:pPr>
            <w:r w:rsidRPr="00EE74DF">
              <w:rPr>
                <w:rFonts w:cs="Times New Roman"/>
                <w:b/>
              </w:rPr>
              <w:t>检查方法</w:t>
            </w:r>
          </w:p>
        </w:tc>
      </w:tr>
      <w:tr w:rsidR="00D25AC3" w:rsidRPr="00DF2A66" w14:paraId="0B5E1435" w14:textId="77777777" w:rsidTr="00EE74DF">
        <w:trPr>
          <w:jc w:val="center"/>
        </w:trPr>
        <w:tc>
          <w:tcPr>
            <w:tcW w:w="426" w:type="dxa"/>
            <w:vAlign w:val="center"/>
          </w:tcPr>
          <w:p w14:paraId="6F1CFBC6" w14:textId="77777777" w:rsidR="00D25AC3" w:rsidRPr="00DF2A66" w:rsidRDefault="00D25AC3" w:rsidP="002653F1">
            <w:pPr>
              <w:pStyle w:val="af4"/>
              <w:rPr>
                <w:rFonts w:cs="Times New Roman"/>
              </w:rPr>
            </w:pPr>
            <w:r w:rsidRPr="00DF2A66">
              <w:rPr>
                <w:rFonts w:cs="Times New Roman"/>
              </w:rPr>
              <w:t>1</w:t>
            </w:r>
          </w:p>
        </w:tc>
        <w:tc>
          <w:tcPr>
            <w:tcW w:w="703" w:type="dxa"/>
            <w:vAlign w:val="center"/>
          </w:tcPr>
          <w:p w14:paraId="45F3E0C0" w14:textId="77777777" w:rsidR="00D25AC3" w:rsidRPr="00DF2A66" w:rsidRDefault="00D25AC3" w:rsidP="002653F1">
            <w:pPr>
              <w:pStyle w:val="af4"/>
              <w:rPr>
                <w:rFonts w:cs="Times New Roman"/>
              </w:rPr>
            </w:pPr>
            <w:r w:rsidRPr="00DF2A66">
              <w:rPr>
                <w:rFonts w:cs="Times New Roman"/>
              </w:rPr>
              <w:t>露筋</w:t>
            </w:r>
          </w:p>
        </w:tc>
        <w:tc>
          <w:tcPr>
            <w:tcW w:w="2415" w:type="dxa"/>
            <w:vAlign w:val="center"/>
          </w:tcPr>
          <w:p w14:paraId="38020F7A" w14:textId="77777777" w:rsidR="00D25AC3" w:rsidRPr="00DF2A66" w:rsidRDefault="00D25AC3" w:rsidP="002653F1">
            <w:pPr>
              <w:pStyle w:val="af4"/>
              <w:rPr>
                <w:rFonts w:cs="Times New Roman"/>
              </w:rPr>
            </w:pPr>
            <w:r w:rsidRPr="00DF2A66">
              <w:rPr>
                <w:rFonts w:cs="Times New Roman"/>
              </w:rPr>
              <w:t>构件内钢筋未被混凝土包裹而外露</w:t>
            </w:r>
          </w:p>
        </w:tc>
        <w:tc>
          <w:tcPr>
            <w:tcW w:w="1985" w:type="dxa"/>
            <w:vAlign w:val="center"/>
          </w:tcPr>
          <w:p w14:paraId="42187A1C" w14:textId="77777777" w:rsidR="00D25AC3" w:rsidRPr="00DF2A66" w:rsidRDefault="00D25AC3" w:rsidP="002653F1">
            <w:pPr>
              <w:pStyle w:val="af4"/>
              <w:rPr>
                <w:rFonts w:cs="Times New Roman"/>
              </w:rPr>
            </w:pPr>
            <w:r w:rsidRPr="00DF2A66">
              <w:rPr>
                <w:rFonts w:cs="Times New Roman"/>
              </w:rPr>
              <w:t>钢筋有露筋</w:t>
            </w:r>
          </w:p>
        </w:tc>
        <w:tc>
          <w:tcPr>
            <w:tcW w:w="2165" w:type="dxa"/>
            <w:vAlign w:val="center"/>
          </w:tcPr>
          <w:p w14:paraId="40116641" w14:textId="77777777" w:rsidR="00D25AC3" w:rsidRPr="00DF2A66" w:rsidRDefault="00D25AC3" w:rsidP="002653F1">
            <w:pPr>
              <w:pStyle w:val="af4"/>
              <w:rPr>
                <w:rFonts w:cs="Times New Roman"/>
              </w:rPr>
            </w:pPr>
            <w:r w:rsidRPr="00DF2A66">
              <w:rPr>
                <w:rFonts w:cs="Times New Roman" w:hint="eastAsia"/>
              </w:rPr>
              <w:t>—</w:t>
            </w:r>
          </w:p>
        </w:tc>
        <w:tc>
          <w:tcPr>
            <w:tcW w:w="0" w:type="auto"/>
            <w:vAlign w:val="center"/>
          </w:tcPr>
          <w:p w14:paraId="768C9C88" w14:textId="77777777" w:rsidR="00D25AC3" w:rsidRPr="00DF2A66" w:rsidRDefault="00D25AC3" w:rsidP="002653F1">
            <w:pPr>
              <w:pStyle w:val="af4"/>
              <w:rPr>
                <w:rFonts w:cs="Times New Roman"/>
              </w:rPr>
            </w:pPr>
            <w:r w:rsidRPr="00DF2A66">
              <w:rPr>
                <w:rFonts w:cs="Times New Roman"/>
              </w:rPr>
              <w:t>目测</w:t>
            </w:r>
          </w:p>
        </w:tc>
      </w:tr>
      <w:tr w:rsidR="00D25AC3" w:rsidRPr="00DF2A66" w14:paraId="6152A097" w14:textId="77777777" w:rsidTr="00EE74DF">
        <w:trPr>
          <w:jc w:val="center"/>
        </w:trPr>
        <w:tc>
          <w:tcPr>
            <w:tcW w:w="426" w:type="dxa"/>
            <w:vAlign w:val="center"/>
          </w:tcPr>
          <w:p w14:paraId="3339E00A" w14:textId="77777777" w:rsidR="00D25AC3" w:rsidRPr="00DF2A66" w:rsidRDefault="00D25AC3" w:rsidP="002653F1">
            <w:pPr>
              <w:pStyle w:val="af4"/>
              <w:rPr>
                <w:rFonts w:cs="Times New Roman"/>
              </w:rPr>
            </w:pPr>
            <w:r w:rsidRPr="00DF2A66">
              <w:rPr>
                <w:rFonts w:cs="Times New Roman"/>
              </w:rPr>
              <w:t>2</w:t>
            </w:r>
          </w:p>
        </w:tc>
        <w:tc>
          <w:tcPr>
            <w:tcW w:w="703" w:type="dxa"/>
            <w:vAlign w:val="center"/>
          </w:tcPr>
          <w:p w14:paraId="4E54AE9B" w14:textId="77777777" w:rsidR="00D25AC3" w:rsidRPr="00DF2A66" w:rsidRDefault="00D25AC3" w:rsidP="002653F1">
            <w:pPr>
              <w:pStyle w:val="af4"/>
              <w:rPr>
                <w:rFonts w:cs="Times New Roman"/>
              </w:rPr>
            </w:pPr>
            <w:r w:rsidRPr="00DF2A66">
              <w:rPr>
                <w:rFonts w:cs="Times New Roman"/>
              </w:rPr>
              <w:t>蜂窝</w:t>
            </w:r>
          </w:p>
        </w:tc>
        <w:tc>
          <w:tcPr>
            <w:tcW w:w="2415" w:type="dxa"/>
            <w:vAlign w:val="center"/>
          </w:tcPr>
          <w:p w14:paraId="21BB5B62" w14:textId="77777777" w:rsidR="00D25AC3" w:rsidRPr="00DF2A66" w:rsidRDefault="00D25AC3" w:rsidP="002653F1">
            <w:pPr>
              <w:pStyle w:val="af4"/>
              <w:rPr>
                <w:rFonts w:cs="Times New Roman"/>
              </w:rPr>
            </w:pPr>
            <w:r w:rsidRPr="00DF2A66">
              <w:rPr>
                <w:rFonts w:cs="Times New Roman"/>
              </w:rPr>
              <w:t>混凝土表面缺少水泥砂浆而形成石子外露</w:t>
            </w:r>
          </w:p>
        </w:tc>
        <w:tc>
          <w:tcPr>
            <w:tcW w:w="1985" w:type="dxa"/>
            <w:vAlign w:val="center"/>
          </w:tcPr>
          <w:p w14:paraId="2BAD87BC" w14:textId="77777777" w:rsidR="00D25AC3" w:rsidRPr="00DF2A66" w:rsidRDefault="00D25AC3" w:rsidP="002653F1">
            <w:pPr>
              <w:pStyle w:val="af4"/>
              <w:rPr>
                <w:rFonts w:cs="Times New Roman"/>
              </w:rPr>
            </w:pPr>
            <w:r w:rsidRPr="00DF2A66">
              <w:rPr>
                <w:rFonts w:cs="Times New Roman"/>
              </w:rPr>
              <w:t>构件主要受力部位有蜂窝</w:t>
            </w:r>
          </w:p>
        </w:tc>
        <w:tc>
          <w:tcPr>
            <w:tcW w:w="2165" w:type="dxa"/>
            <w:vAlign w:val="center"/>
          </w:tcPr>
          <w:p w14:paraId="3B3CF590" w14:textId="77777777" w:rsidR="00D25AC3" w:rsidRPr="00DF2A66" w:rsidRDefault="00D25AC3" w:rsidP="002653F1">
            <w:pPr>
              <w:pStyle w:val="af4"/>
              <w:rPr>
                <w:rFonts w:cs="Times New Roman"/>
              </w:rPr>
            </w:pPr>
            <w:r w:rsidRPr="00DF2A66">
              <w:rPr>
                <w:rFonts w:cs="Times New Roman"/>
              </w:rPr>
              <w:t>其他部位有少量蜂窝</w:t>
            </w:r>
          </w:p>
        </w:tc>
        <w:tc>
          <w:tcPr>
            <w:tcW w:w="0" w:type="auto"/>
            <w:vAlign w:val="center"/>
          </w:tcPr>
          <w:p w14:paraId="2CA56CFB" w14:textId="77777777" w:rsidR="00D25AC3" w:rsidRPr="00DF2A66" w:rsidRDefault="00D25AC3" w:rsidP="002653F1">
            <w:pPr>
              <w:pStyle w:val="af4"/>
              <w:rPr>
                <w:rFonts w:cs="Times New Roman"/>
              </w:rPr>
            </w:pPr>
            <w:r w:rsidRPr="00DF2A66">
              <w:rPr>
                <w:rFonts w:cs="Times New Roman"/>
              </w:rPr>
              <w:t>目测</w:t>
            </w:r>
          </w:p>
        </w:tc>
      </w:tr>
      <w:tr w:rsidR="00D25AC3" w:rsidRPr="00DF2A66" w14:paraId="365CE3FC" w14:textId="77777777" w:rsidTr="00EE74DF">
        <w:trPr>
          <w:jc w:val="center"/>
        </w:trPr>
        <w:tc>
          <w:tcPr>
            <w:tcW w:w="426" w:type="dxa"/>
            <w:vAlign w:val="center"/>
          </w:tcPr>
          <w:p w14:paraId="39E79EAB" w14:textId="77777777" w:rsidR="00D25AC3" w:rsidRPr="00DF2A66" w:rsidRDefault="00D25AC3" w:rsidP="002653F1">
            <w:pPr>
              <w:pStyle w:val="af4"/>
              <w:rPr>
                <w:rFonts w:cs="Times New Roman"/>
              </w:rPr>
            </w:pPr>
            <w:r w:rsidRPr="00DF2A66">
              <w:rPr>
                <w:rFonts w:cs="Times New Roman"/>
              </w:rPr>
              <w:lastRenderedPageBreak/>
              <w:t>3</w:t>
            </w:r>
          </w:p>
        </w:tc>
        <w:tc>
          <w:tcPr>
            <w:tcW w:w="703" w:type="dxa"/>
            <w:vAlign w:val="center"/>
          </w:tcPr>
          <w:p w14:paraId="05BEC97C" w14:textId="77777777" w:rsidR="00D25AC3" w:rsidRPr="00DF2A66" w:rsidRDefault="00D25AC3" w:rsidP="002653F1">
            <w:pPr>
              <w:pStyle w:val="af4"/>
              <w:rPr>
                <w:rFonts w:cs="Times New Roman"/>
              </w:rPr>
            </w:pPr>
            <w:r w:rsidRPr="00DF2A66">
              <w:rPr>
                <w:rFonts w:cs="Times New Roman"/>
              </w:rPr>
              <w:t>孔洞</w:t>
            </w:r>
          </w:p>
        </w:tc>
        <w:tc>
          <w:tcPr>
            <w:tcW w:w="2415" w:type="dxa"/>
            <w:vAlign w:val="center"/>
          </w:tcPr>
          <w:p w14:paraId="034458D7" w14:textId="77777777" w:rsidR="00D25AC3" w:rsidRPr="00DF2A66" w:rsidRDefault="00D25AC3" w:rsidP="002653F1">
            <w:pPr>
              <w:pStyle w:val="af4"/>
              <w:rPr>
                <w:rFonts w:cs="Times New Roman"/>
              </w:rPr>
            </w:pPr>
            <w:r w:rsidRPr="00DF2A66">
              <w:rPr>
                <w:rFonts w:cs="Times New Roman"/>
              </w:rPr>
              <w:t>混凝土中孔穴深度和长度均超过保护层厚度</w:t>
            </w:r>
          </w:p>
        </w:tc>
        <w:tc>
          <w:tcPr>
            <w:tcW w:w="1985" w:type="dxa"/>
            <w:vAlign w:val="center"/>
          </w:tcPr>
          <w:p w14:paraId="7010EBD2" w14:textId="77777777" w:rsidR="00D25AC3" w:rsidRPr="00DF2A66" w:rsidRDefault="00D25AC3" w:rsidP="002653F1">
            <w:pPr>
              <w:pStyle w:val="af4"/>
              <w:rPr>
                <w:rFonts w:cs="Times New Roman"/>
              </w:rPr>
            </w:pPr>
            <w:r w:rsidRPr="00DF2A66">
              <w:rPr>
                <w:rFonts w:cs="Times New Roman"/>
              </w:rPr>
              <w:t>构件主要受力部位有孔洞</w:t>
            </w:r>
          </w:p>
        </w:tc>
        <w:tc>
          <w:tcPr>
            <w:tcW w:w="2165" w:type="dxa"/>
            <w:vAlign w:val="center"/>
          </w:tcPr>
          <w:p w14:paraId="5433CE94" w14:textId="77777777" w:rsidR="00D25AC3" w:rsidRPr="00DF2A66" w:rsidRDefault="00D25AC3" w:rsidP="002653F1">
            <w:pPr>
              <w:pStyle w:val="af4"/>
              <w:rPr>
                <w:rFonts w:cs="Times New Roman"/>
              </w:rPr>
            </w:pPr>
            <w:r w:rsidRPr="00DF2A66">
              <w:rPr>
                <w:rFonts w:cs="Times New Roman"/>
              </w:rPr>
              <w:t>其他部位有少量孔洞</w:t>
            </w:r>
          </w:p>
        </w:tc>
        <w:tc>
          <w:tcPr>
            <w:tcW w:w="0" w:type="auto"/>
            <w:vAlign w:val="center"/>
          </w:tcPr>
          <w:p w14:paraId="6288D4E9" w14:textId="77777777" w:rsidR="00D25AC3" w:rsidRPr="00DF2A66" w:rsidRDefault="00D25AC3" w:rsidP="002653F1">
            <w:pPr>
              <w:pStyle w:val="af4"/>
              <w:rPr>
                <w:rFonts w:cs="Times New Roman"/>
              </w:rPr>
            </w:pPr>
            <w:r w:rsidRPr="00DF2A66">
              <w:rPr>
                <w:rFonts w:cs="Times New Roman"/>
              </w:rPr>
              <w:t>目测</w:t>
            </w:r>
          </w:p>
        </w:tc>
      </w:tr>
      <w:tr w:rsidR="00D25AC3" w:rsidRPr="00DF2A66" w14:paraId="26E3CA5C" w14:textId="77777777" w:rsidTr="00EE74DF">
        <w:trPr>
          <w:jc w:val="center"/>
        </w:trPr>
        <w:tc>
          <w:tcPr>
            <w:tcW w:w="426" w:type="dxa"/>
            <w:vAlign w:val="center"/>
          </w:tcPr>
          <w:p w14:paraId="24A2FF42" w14:textId="77777777" w:rsidR="00D25AC3" w:rsidRPr="00DF2A66" w:rsidRDefault="00D25AC3" w:rsidP="002653F1">
            <w:pPr>
              <w:pStyle w:val="af4"/>
              <w:rPr>
                <w:rFonts w:cs="Times New Roman"/>
              </w:rPr>
            </w:pPr>
            <w:r w:rsidRPr="00DF2A66">
              <w:rPr>
                <w:rFonts w:cs="Times New Roman"/>
              </w:rPr>
              <w:t>4</w:t>
            </w:r>
          </w:p>
        </w:tc>
        <w:tc>
          <w:tcPr>
            <w:tcW w:w="703" w:type="dxa"/>
            <w:vAlign w:val="center"/>
          </w:tcPr>
          <w:p w14:paraId="1C27501C" w14:textId="77777777" w:rsidR="00D25AC3" w:rsidRPr="00DF2A66" w:rsidRDefault="00D25AC3" w:rsidP="002653F1">
            <w:pPr>
              <w:pStyle w:val="af4"/>
              <w:rPr>
                <w:rFonts w:cs="Times New Roman"/>
              </w:rPr>
            </w:pPr>
            <w:r w:rsidRPr="00DF2A66">
              <w:rPr>
                <w:rFonts w:cs="Times New Roman"/>
              </w:rPr>
              <w:t>夹渣</w:t>
            </w:r>
          </w:p>
        </w:tc>
        <w:tc>
          <w:tcPr>
            <w:tcW w:w="2415" w:type="dxa"/>
            <w:vAlign w:val="center"/>
          </w:tcPr>
          <w:p w14:paraId="2B390070" w14:textId="77777777" w:rsidR="00D25AC3" w:rsidRPr="00DF2A66" w:rsidRDefault="00D25AC3" w:rsidP="002653F1">
            <w:pPr>
              <w:pStyle w:val="af4"/>
              <w:rPr>
                <w:rFonts w:cs="Times New Roman"/>
              </w:rPr>
            </w:pPr>
            <w:r w:rsidRPr="00DF2A66">
              <w:rPr>
                <w:rFonts w:cs="Times New Roman"/>
              </w:rPr>
              <w:t>混凝土中夹有杂物且深度超过保护层厚度</w:t>
            </w:r>
          </w:p>
        </w:tc>
        <w:tc>
          <w:tcPr>
            <w:tcW w:w="1985" w:type="dxa"/>
            <w:vAlign w:val="center"/>
          </w:tcPr>
          <w:p w14:paraId="44D2A05B" w14:textId="77777777" w:rsidR="00D25AC3" w:rsidRPr="00DF2A66" w:rsidRDefault="00D25AC3" w:rsidP="002653F1">
            <w:pPr>
              <w:pStyle w:val="af4"/>
              <w:rPr>
                <w:rFonts w:cs="Times New Roman"/>
              </w:rPr>
            </w:pPr>
            <w:r w:rsidRPr="00DF2A66">
              <w:rPr>
                <w:rFonts w:cs="Times New Roman"/>
              </w:rPr>
              <w:t>构件主要受力部位有夹渣</w:t>
            </w:r>
          </w:p>
        </w:tc>
        <w:tc>
          <w:tcPr>
            <w:tcW w:w="2165" w:type="dxa"/>
            <w:vAlign w:val="center"/>
          </w:tcPr>
          <w:p w14:paraId="5F5E8A77" w14:textId="77777777" w:rsidR="00D25AC3" w:rsidRPr="00DF2A66" w:rsidRDefault="00D25AC3" w:rsidP="002653F1">
            <w:pPr>
              <w:pStyle w:val="af4"/>
              <w:rPr>
                <w:rFonts w:cs="Times New Roman"/>
              </w:rPr>
            </w:pPr>
            <w:r w:rsidRPr="00DF2A66">
              <w:rPr>
                <w:rFonts w:cs="Times New Roman"/>
              </w:rPr>
              <w:t>其他部位有少量夹渣</w:t>
            </w:r>
          </w:p>
        </w:tc>
        <w:tc>
          <w:tcPr>
            <w:tcW w:w="0" w:type="auto"/>
            <w:vAlign w:val="center"/>
          </w:tcPr>
          <w:p w14:paraId="48F2D50A" w14:textId="77777777" w:rsidR="00D25AC3" w:rsidRPr="00DF2A66" w:rsidRDefault="00D25AC3" w:rsidP="002653F1">
            <w:pPr>
              <w:pStyle w:val="af4"/>
              <w:rPr>
                <w:rFonts w:cs="Times New Roman"/>
              </w:rPr>
            </w:pPr>
            <w:r w:rsidRPr="00DF2A66">
              <w:rPr>
                <w:rFonts w:cs="Times New Roman"/>
              </w:rPr>
              <w:t>目测</w:t>
            </w:r>
          </w:p>
        </w:tc>
      </w:tr>
      <w:tr w:rsidR="00D25AC3" w:rsidRPr="00DF2A66" w14:paraId="17A50408" w14:textId="77777777" w:rsidTr="00EE74DF">
        <w:trPr>
          <w:jc w:val="center"/>
        </w:trPr>
        <w:tc>
          <w:tcPr>
            <w:tcW w:w="426" w:type="dxa"/>
            <w:vAlign w:val="center"/>
          </w:tcPr>
          <w:p w14:paraId="0BD6EA37" w14:textId="77777777" w:rsidR="00D25AC3" w:rsidRPr="00DF2A66" w:rsidRDefault="00D25AC3" w:rsidP="002653F1">
            <w:pPr>
              <w:pStyle w:val="af4"/>
              <w:rPr>
                <w:rFonts w:cs="Times New Roman"/>
              </w:rPr>
            </w:pPr>
            <w:r w:rsidRPr="00DF2A66">
              <w:rPr>
                <w:rFonts w:cs="Times New Roman"/>
              </w:rPr>
              <w:t>5</w:t>
            </w:r>
          </w:p>
        </w:tc>
        <w:tc>
          <w:tcPr>
            <w:tcW w:w="703" w:type="dxa"/>
            <w:vAlign w:val="center"/>
          </w:tcPr>
          <w:p w14:paraId="4EE3FBB3" w14:textId="77777777" w:rsidR="00D25AC3" w:rsidRPr="00DF2A66" w:rsidRDefault="00D25AC3" w:rsidP="002653F1">
            <w:pPr>
              <w:pStyle w:val="af4"/>
              <w:rPr>
                <w:rFonts w:cs="Times New Roman"/>
              </w:rPr>
            </w:pPr>
            <w:r w:rsidRPr="00DF2A66">
              <w:rPr>
                <w:rFonts w:cs="Times New Roman"/>
              </w:rPr>
              <w:t>疏松</w:t>
            </w:r>
          </w:p>
        </w:tc>
        <w:tc>
          <w:tcPr>
            <w:tcW w:w="2415" w:type="dxa"/>
            <w:vAlign w:val="center"/>
          </w:tcPr>
          <w:p w14:paraId="1B3BD2F4" w14:textId="77777777" w:rsidR="00D25AC3" w:rsidRPr="00DF2A66" w:rsidRDefault="00D25AC3" w:rsidP="002653F1">
            <w:pPr>
              <w:pStyle w:val="af4"/>
              <w:rPr>
                <w:rFonts w:cs="Times New Roman"/>
              </w:rPr>
            </w:pPr>
            <w:r w:rsidRPr="00DF2A66">
              <w:rPr>
                <w:rFonts w:cs="Times New Roman"/>
              </w:rPr>
              <w:t>混凝土中局部不密实</w:t>
            </w:r>
          </w:p>
        </w:tc>
        <w:tc>
          <w:tcPr>
            <w:tcW w:w="1985" w:type="dxa"/>
            <w:vAlign w:val="center"/>
          </w:tcPr>
          <w:p w14:paraId="611894B5" w14:textId="77777777" w:rsidR="00D25AC3" w:rsidRPr="00DF2A66" w:rsidRDefault="00D25AC3" w:rsidP="002653F1">
            <w:pPr>
              <w:pStyle w:val="af4"/>
              <w:rPr>
                <w:rFonts w:cs="Times New Roman"/>
              </w:rPr>
            </w:pPr>
            <w:r w:rsidRPr="00DF2A66">
              <w:rPr>
                <w:rFonts w:cs="Times New Roman"/>
              </w:rPr>
              <w:t>构件主要受力部位有疏松</w:t>
            </w:r>
          </w:p>
        </w:tc>
        <w:tc>
          <w:tcPr>
            <w:tcW w:w="2165" w:type="dxa"/>
            <w:vAlign w:val="center"/>
          </w:tcPr>
          <w:p w14:paraId="070DDB32" w14:textId="77777777" w:rsidR="00D25AC3" w:rsidRPr="00DF2A66" w:rsidRDefault="00D25AC3" w:rsidP="002653F1">
            <w:pPr>
              <w:pStyle w:val="af4"/>
              <w:rPr>
                <w:rFonts w:cs="Times New Roman"/>
              </w:rPr>
            </w:pPr>
            <w:r w:rsidRPr="00DF2A66">
              <w:rPr>
                <w:rFonts w:cs="Times New Roman"/>
              </w:rPr>
              <w:t>其他部位有少量疏松</w:t>
            </w:r>
          </w:p>
        </w:tc>
        <w:tc>
          <w:tcPr>
            <w:tcW w:w="0" w:type="auto"/>
            <w:vAlign w:val="center"/>
          </w:tcPr>
          <w:p w14:paraId="399EAECF" w14:textId="77777777" w:rsidR="00D25AC3" w:rsidRPr="00DF2A66" w:rsidRDefault="00D25AC3" w:rsidP="002653F1">
            <w:pPr>
              <w:pStyle w:val="af4"/>
              <w:rPr>
                <w:rFonts w:cs="Times New Roman"/>
              </w:rPr>
            </w:pPr>
            <w:r w:rsidRPr="00DF2A66">
              <w:rPr>
                <w:rFonts w:cs="Times New Roman"/>
              </w:rPr>
              <w:t>目测</w:t>
            </w:r>
          </w:p>
        </w:tc>
      </w:tr>
      <w:tr w:rsidR="00D25AC3" w:rsidRPr="00DF2A66" w14:paraId="4C12A7AE" w14:textId="77777777" w:rsidTr="00EE74DF">
        <w:trPr>
          <w:jc w:val="center"/>
        </w:trPr>
        <w:tc>
          <w:tcPr>
            <w:tcW w:w="426" w:type="dxa"/>
            <w:vAlign w:val="center"/>
          </w:tcPr>
          <w:p w14:paraId="30986FAA" w14:textId="77777777" w:rsidR="00D25AC3" w:rsidRPr="00DF2A66" w:rsidRDefault="00D25AC3" w:rsidP="002653F1">
            <w:pPr>
              <w:pStyle w:val="af4"/>
              <w:rPr>
                <w:rFonts w:cs="Times New Roman"/>
              </w:rPr>
            </w:pPr>
            <w:r w:rsidRPr="00DF2A66">
              <w:rPr>
                <w:rFonts w:cs="Times New Roman"/>
              </w:rPr>
              <w:t>6</w:t>
            </w:r>
          </w:p>
        </w:tc>
        <w:tc>
          <w:tcPr>
            <w:tcW w:w="703" w:type="dxa"/>
            <w:vAlign w:val="center"/>
          </w:tcPr>
          <w:p w14:paraId="63008E8B" w14:textId="77777777" w:rsidR="00D25AC3" w:rsidRPr="00DF2A66" w:rsidRDefault="00D25AC3" w:rsidP="002653F1">
            <w:pPr>
              <w:pStyle w:val="af4"/>
              <w:rPr>
                <w:rFonts w:cs="Times New Roman"/>
              </w:rPr>
            </w:pPr>
            <w:r w:rsidRPr="00DF2A66">
              <w:rPr>
                <w:rFonts w:cs="Times New Roman"/>
              </w:rPr>
              <w:t>裂缝</w:t>
            </w:r>
          </w:p>
        </w:tc>
        <w:tc>
          <w:tcPr>
            <w:tcW w:w="2415" w:type="dxa"/>
            <w:vAlign w:val="center"/>
          </w:tcPr>
          <w:p w14:paraId="276956C5" w14:textId="77777777" w:rsidR="00D25AC3" w:rsidRPr="00DF2A66" w:rsidRDefault="00D25AC3" w:rsidP="002653F1">
            <w:pPr>
              <w:pStyle w:val="af4"/>
              <w:rPr>
                <w:rFonts w:cs="Times New Roman"/>
              </w:rPr>
            </w:pPr>
            <w:r w:rsidRPr="00DF2A66">
              <w:rPr>
                <w:rFonts w:cs="Times New Roman"/>
              </w:rPr>
              <w:t>缝隙从混凝土表面延伸至混凝土内部</w:t>
            </w:r>
          </w:p>
        </w:tc>
        <w:tc>
          <w:tcPr>
            <w:tcW w:w="1985" w:type="dxa"/>
            <w:vAlign w:val="center"/>
          </w:tcPr>
          <w:p w14:paraId="0F32891A" w14:textId="77777777" w:rsidR="00D25AC3" w:rsidRPr="00DF2A66" w:rsidRDefault="00D25AC3" w:rsidP="002653F1">
            <w:pPr>
              <w:pStyle w:val="af4"/>
              <w:rPr>
                <w:rFonts w:cs="Times New Roman"/>
              </w:rPr>
            </w:pPr>
            <w:r w:rsidRPr="00DF2A66">
              <w:rPr>
                <w:rFonts w:cs="Times New Roman"/>
              </w:rPr>
              <w:t>构件主要受力部位有影响结构性能或使用功能的裂缝</w:t>
            </w:r>
          </w:p>
        </w:tc>
        <w:tc>
          <w:tcPr>
            <w:tcW w:w="2165" w:type="dxa"/>
            <w:vAlign w:val="center"/>
          </w:tcPr>
          <w:p w14:paraId="20C27381" w14:textId="77777777" w:rsidR="00D25AC3" w:rsidRPr="00DF2A66" w:rsidRDefault="00D25AC3" w:rsidP="002653F1">
            <w:pPr>
              <w:pStyle w:val="af4"/>
              <w:rPr>
                <w:rFonts w:cs="Times New Roman"/>
              </w:rPr>
            </w:pPr>
            <w:r w:rsidRPr="00DF2A66">
              <w:rPr>
                <w:rFonts w:cs="Times New Roman"/>
              </w:rPr>
              <w:t>其他部位有少量不影响结构性能或使用功能的裂缝</w:t>
            </w:r>
          </w:p>
        </w:tc>
        <w:tc>
          <w:tcPr>
            <w:tcW w:w="0" w:type="auto"/>
            <w:vAlign w:val="center"/>
          </w:tcPr>
          <w:p w14:paraId="5ED5D329" w14:textId="77777777" w:rsidR="00D25AC3" w:rsidRPr="00DF2A66" w:rsidRDefault="00D25AC3" w:rsidP="002653F1">
            <w:pPr>
              <w:pStyle w:val="af4"/>
              <w:rPr>
                <w:rFonts w:cs="Times New Roman"/>
              </w:rPr>
            </w:pPr>
            <w:r w:rsidRPr="00DF2A66">
              <w:rPr>
                <w:rFonts w:cs="Times New Roman"/>
              </w:rPr>
              <w:t>目测</w:t>
            </w:r>
          </w:p>
        </w:tc>
      </w:tr>
    </w:tbl>
    <w:p w14:paraId="02B7AB9C" w14:textId="79D48C80" w:rsidR="00D25AC3" w:rsidRPr="002C524C" w:rsidRDefault="00D25AC3" w:rsidP="00EE74DF">
      <w:pPr>
        <w:adjustRightInd w:val="0"/>
        <w:snapToGrid w:val="0"/>
        <w:spacing w:beforeLines="50" w:before="156" w:line="360" w:lineRule="auto"/>
        <w:rPr>
          <w:rFonts w:ascii="Times New Roman" w:hAnsi="Times New Roman"/>
          <w:bCs/>
          <w:color w:val="000000"/>
          <w:sz w:val="24"/>
          <w:szCs w:val="24"/>
        </w:rPr>
      </w:pPr>
      <w:r w:rsidRPr="002C524C">
        <w:rPr>
          <w:rFonts w:ascii="Times New Roman" w:hAnsi="Times New Roman" w:hint="eastAsia"/>
          <w:b/>
          <w:color w:val="000000"/>
          <w:sz w:val="24"/>
          <w:szCs w:val="24"/>
        </w:rPr>
        <w:t>8.</w:t>
      </w:r>
      <w:r w:rsidRPr="002C524C">
        <w:rPr>
          <w:rFonts w:ascii="Times New Roman" w:hAnsi="Times New Roman"/>
          <w:b/>
          <w:color w:val="000000"/>
          <w:sz w:val="24"/>
          <w:szCs w:val="24"/>
        </w:rPr>
        <w:t>2.2</w:t>
      </w:r>
      <w:r w:rsidR="00EE74DF">
        <w:rPr>
          <w:rFonts w:ascii="Times New Roman" w:hAnsi="Times New Roman"/>
          <w:b/>
          <w:color w:val="000000"/>
          <w:sz w:val="24"/>
          <w:szCs w:val="24"/>
        </w:rPr>
        <w:t xml:space="preserve">  </w:t>
      </w:r>
      <w:r w:rsidRPr="002C524C">
        <w:rPr>
          <w:rFonts w:ascii="Times New Roman" w:hAnsi="Times New Roman"/>
          <w:bCs/>
          <w:color w:val="000000"/>
          <w:sz w:val="24"/>
          <w:szCs w:val="24"/>
        </w:rPr>
        <w:t>构件</w:t>
      </w:r>
      <w:r w:rsidRPr="002C524C">
        <w:rPr>
          <w:rFonts w:ascii="Times New Roman" w:hAnsi="Times New Roman" w:hint="eastAsia"/>
          <w:bCs/>
          <w:color w:val="000000"/>
          <w:sz w:val="24"/>
          <w:szCs w:val="24"/>
        </w:rPr>
        <w:t>尺寸允许偏差。</w:t>
      </w:r>
      <w:r w:rsidRPr="002C524C">
        <w:rPr>
          <w:rFonts w:ascii="Times New Roman" w:hAnsi="Times New Roman"/>
          <w:bCs/>
          <w:color w:val="000000"/>
          <w:sz w:val="24"/>
          <w:szCs w:val="24"/>
        </w:rPr>
        <w:t>构件的尺寸偏差检查办法应符合表</w:t>
      </w:r>
      <w:r w:rsidRPr="002C524C">
        <w:rPr>
          <w:rFonts w:ascii="Times New Roman" w:hAnsi="Times New Roman"/>
          <w:bCs/>
          <w:color w:val="000000"/>
          <w:sz w:val="24"/>
          <w:szCs w:val="24"/>
        </w:rPr>
        <w:t>8.2.2</w:t>
      </w:r>
      <w:r w:rsidRPr="002C524C">
        <w:rPr>
          <w:rFonts w:ascii="Times New Roman" w:hAnsi="Times New Roman"/>
          <w:bCs/>
          <w:color w:val="000000"/>
          <w:sz w:val="24"/>
          <w:szCs w:val="24"/>
        </w:rPr>
        <w:t>的要求</w:t>
      </w:r>
      <w:r w:rsidRPr="002C524C">
        <w:rPr>
          <w:rFonts w:ascii="Times New Roman" w:hAnsi="Times New Roman" w:hint="eastAsia"/>
          <w:bCs/>
          <w:color w:val="000000"/>
          <w:sz w:val="24"/>
          <w:szCs w:val="24"/>
        </w:rPr>
        <w:t>，尺寸偏差超出允许范围的构件未经处理不得出厂。</w:t>
      </w:r>
    </w:p>
    <w:p w14:paraId="5B3F3AA4" w14:textId="77777777" w:rsidR="00D25AC3" w:rsidRPr="00EE74DF" w:rsidRDefault="00D25AC3" w:rsidP="002653F1">
      <w:pPr>
        <w:adjustRightInd w:val="0"/>
        <w:snapToGrid w:val="0"/>
        <w:spacing w:after="60"/>
        <w:jc w:val="center"/>
        <w:rPr>
          <w:rFonts w:ascii="Times New Roman" w:eastAsia="宋体" w:hAnsi="Times New Roman" w:cs="宋体"/>
          <w:b/>
          <w:szCs w:val="18"/>
          <w:lang w:val="zh-TW" w:eastAsia="zh-TW" w:bidi="zh-TW"/>
        </w:rPr>
      </w:pPr>
      <w:r w:rsidRPr="00EE74DF">
        <w:rPr>
          <w:rFonts w:ascii="Times New Roman" w:eastAsia="宋体" w:hAnsi="Times New Roman" w:cs="宋体" w:hint="eastAsia"/>
          <w:b/>
          <w:szCs w:val="18"/>
          <w:lang w:val="zh-TW" w:eastAsia="zh-TW" w:bidi="zh-TW"/>
        </w:rPr>
        <w:t>表</w:t>
      </w:r>
      <w:r w:rsidRPr="00EE74DF">
        <w:rPr>
          <w:rFonts w:ascii="Times New Roman" w:eastAsia="宋体" w:hAnsi="Times New Roman" w:cs="宋体"/>
          <w:b/>
          <w:szCs w:val="18"/>
          <w:lang w:val="zh-TW" w:eastAsia="zh-TW" w:bidi="zh-TW"/>
        </w:rPr>
        <w:t xml:space="preserve">8.2.2 </w:t>
      </w:r>
      <w:r w:rsidRPr="00EE74DF">
        <w:rPr>
          <w:rFonts w:ascii="Times New Roman" w:eastAsia="宋体" w:hAnsi="Times New Roman" w:cs="宋体" w:hint="eastAsia"/>
          <w:b/>
          <w:szCs w:val="18"/>
          <w:lang w:val="zh-TW" w:eastAsia="zh-TW" w:bidi="zh-TW"/>
        </w:rPr>
        <w:t>构件尺寸允许偏差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8"/>
        <w:gridCol w:w="2631"/>
        <w:gridCol w:w="2293"/>
      </w:tblGrid>
      <w:tr w:rsidR="00D25AC3" w:rsidRPr="0009661E" w14:paraId="6986780D" w14:textId="77777777" w:rsidTr="00EE74DF">
        <w:trPr>
          <w:trHeight w:val="275"/>
          <w:jc w:val="center"/>
        </w:trPr>
        <w:tc>
          <w:tcPr>
            <w:tcW w:w="0" w:type="auto"/>
            <w:shd w:val="clear" w:color="auto" w:fill="auto"/>
            <w:noWrap/>
            <w:vAlign w:val="center"/>
          </w:tcPr>
          <w:p w14:paraId="23B97D8C" w14:textId="77777777" w:rsidR="00D25AC3" w:rsidRPr="00EE74DF" w:rsidRDefault="00D25AC3" w:rsidP="002653F1">
            <w:pPr>
              <w:pStyle w:val="af4"/>
              <w:widowControl/>
              <w:textAlignment w:val="center"/>
              <w:rPr>
                <w:rFonts w:cs="Times New Roman"/>
                <w:b/>
              </w:rPr>
            </w:pPr>
            <w:r w:rsidRPr="00EE74DF">
              <w:rPr>
                <w:rFonts w:cs="Times New Roman" w:hint="eastAsia"/>
                <w:b/>
                <w:lang w:bidi="ar"/>
              </w:rPr>
              <w:t>序号</w:t>
            </w:r>
          </w:p>
        </w:tc>
        <w:tc>
          <w:tcPr>
            <w:tcW w:w="0" w:type="auto"/>
            <w:shd w:val="clear" w:color="auto" w:fill="auto"/>
            <w:noWrap/>
            <w:vAlign w:val="center"/>
          </w:tcPr>
          <w:p w14:paraId="1E1237C8" w14:textId="77777777" w:rsidR="00D25AC3" w:rsidRPr="00EE74DF" w:rsidRDefault="00D25AC3" w:rsidP="002653F1">
            <w:pPr>
              <w:pStyle w:val="af4"/>
              <w:widowControl/>
              <w:textAlignment w:val="center"/>
              <w:rPr>
                <w:rFonts w:cs="Times New Roman"/>
                <w:b/>
              </w:rPr>
            </w:pPr>
            <w:r w:rsidRPr="00EE74DF">
              <w:rPr>
                <w:rFonts w:cs="Times New Roman" w:hint="eastAsia"/>
                <w:b/>
                <w:lang w:bidi="ar"/>
              </w:rPr>
              <w:t>项目</w:t>
            </w:r>
          </w:p>
        </w:tc>
        <w:tc>
          <w:tcPr>
            <w:tcW w:w="0" w:type="auto"/>
            <w:shd w:val="clear" w:color="auto" w:fill="auto"/>
            <w:noWrap/>
            <w:vAlign w:val="center"/>
          </w:tcPr>
          <w:p w14:paraId="3BF2B7EB" w14:textId="77777777" w:rsidR="00D25AC3" w:rsidRPr="00EE74DF" w:rsidRDefault="00D25AC3" w:rsidP="002653F1">
            <w:pPr>
              <w:pStyle w:val="af4"/>
              <w:widowControl/>
              <w:textAlignment w:val="center"/>
              <w:rPr>
                <w:rFonts w:cs="Times New Roman"/>
                <w:b/>
              </w:rPr>
            </w:pPr>
            <w:r w:rsidRPr="00EE74DF">
              <w:rPr>
                <w:rFonts w:cs="Times New Roman" w:hint="eastAsia"/>
                <w:b/>
                <w:lang w:bidi="ar"/>
              </w:rPr>
              <w:t>允许偏差</w:t>
            </w:r>
          </w:p>
        </w:tc>
      </w:tr>
      <w:tr w:rsidR="00D25AC3" w:rsidRPr="0009661E" w14:paraId="24543287" w14:textId="77777777" w:rsidTr="00EE74DF">
        <w:trPr>
          <w:trHeight w:val="275"/>
          <w:jc w:val="center"/>
        </w:trPr>
        <w:tc>
          <w:tcPr>
            <w:tcW w:w="0" w:type="auto"/>
            <w:shd w:val="clear" w:color="auto" w:fill="auto"/>
            <w:noWrap/>
            <w:vAlign w:val="center"/>
          </w:tcPr>
          <w:p w14:paraId="66B88813" w14:textId="77777777" w:rsidR="00D25AC3" w:rsidRPr="0009661E" w:rsidRDefault="00D25AC3" w:rsidP="002653F1">
            <w:pPr>
              <w:pStyle w:val="af4"/>
              <w:widowControl/>
              <w:textAlignment w:val="center"/>
              <w:rPr>
                <w:rFonts w:cs="Times New Roman"/>
              </w:rPr>
            </w:pPr>
            <w:r w:rsidRPr="0009661E">
              <w:rPr>
                <w:rFonts w:cs="Times New Roman"/>
                <w:lang w:bidi="ar"/>
              </w:rPr>
              <w:t>1</w:t>
            </w:r>
          </w:p>
        </w:tc>
        <w:tc>
          <w:tcPr>
            <w:tcW w:w="0" w:type="auto"/>
            <w:shd w:val="clear" w:color="auto" w:fill="auto"/>
            <w:noWrap/>
            <w:vAlign w:val="center"/>
          </w:tcPr>
          <w:p w14:paraId="50493CAF" w14:textId="77777777" w:rsidR="00D25AC3" w:rsidRPr="0009661E" w:rsidRDefault="00D25AC3" w:rsidP="002653F1">
            <w:pPr>
              <w:pStyle w:val="af4"/>
              <w:widowControl/>
              <w:textAlignment w:val="center"/>
              <w:rPr>
                <w:rFonts w:cs="Times New Roman"/>
              </w:rPr>
            </w:pPr>
            <w:r w:rsidRPr="0009661E">
              <w:rPr>
                <w:rFonts w:cs="Times New Roman" w:hint="eastAsia"/>
                <w:lang w:bidi="ar"/>
              </w:rPr>
              <w:t>长度</w:t>
            </w:r>
          </w:p>
        </w:tc>
        <w:tc>
          <w:tcPr>
            <w:tcW w:w="0" w:type="auto"/>
            <w:shd w:val="clear" w:color="auto" w:fill="auto"/>
            <w:noWrap/>
            <w:vAlign w:val="center"/>
          </w:tcPr>
          <w:p w14:paraId="24A9E21D" w14:textId="77777777" w:rsidR="00D25AC3" w:rsidRPr="0009661E" w:rsidRDefault="00D25AC3" w:rsidP="002653F1">
            <w:pPr>
              <w:pStyle w:val="af4"/>
              <w:widowControl/>
              <w:textAlignment w:val="center"/>
              <w:rPr>
                <w:rFonts w:cs="Times New Roman"/>
              </w:rPr>
            </w:pPr>
            <w:r w:rsidRPr="00057012">
              <w:rPr>
                <w:rFonts w:cs="Times New Roman"/>
                <w:lang w:bidi="ar"/>
              </w:rPr>
              <w:t>±</w:t>
            </w:r>
            <w:r w:rsidRPr="0009661E">
              <w:rPr>
                <w:rFonts w:cs="Times New Roman"/>
                <w:lang w:bidi="ar"/>
              </w:rPr>
              <w:t>50mm</w:t>
            </w:r>
          </w:p>
        </w:tc>
      </w:tr>
      <w:tr w:rsidR="00D25AC3" w:rsidRPr="0009661E" w14:paraId="011F0AC6" w14:textId="77777777" w:rsidTr="00EE74DF">
        <w:trPr>
          <w:trHeight w:val="277"/>
          <w:jc w:val="center"/>
        </w:trPr>
        <w:tc>
          <w:tcPr>
            <w:tcW w:w="0" w:type="auto"/>
            <w:shd w:val="clear" w:color="auto" w:fill="auto"/>
            <w:noWrap/>
            <w:vAlign w:val="center"/>
          </w:tcPr>
          <w:p w14:paraId="4D231D2A" w14:textId="77777777" w:rsidR="00D25AC3" w:rsidRPr="0009661E" w:rsidRDefault="00D25AC3" w:rsidP="002653F1">
            <w:pPr>
              <w:pStyle w:val="af4"/>
              <w:widowControl/>
              <w:textAlignment w:val="center"/>
              <w:rPr>
                <w:rFonts w:cs="Times New Roman"/>
              </w:rPr>
            </w:pPr>
            <w:r w:rsidRPr="0009661E">
              <w:rPr>
                <w:rFonts w:cs="Times New Roman"/>
                <w:lang w:bidi="ar"/>
              </w:rPr>
              <w:t>2</w:t>
            </w:r>
          </w:p>
        </w:tc>
        <w:tc>
          <w:tcPr>
            <w:tcW w:w="0" w:type="auto"/>
            <w:shd w:val="clear" w:color="auto" w:fill="auto"/>
            <w:noWrap/>
            <w:vAlign w:val="center"/>
          </w:tcPr>
          <w:p w14:paraId="5722AFF8" w14:textId="77777777" w:rsidR="00D25AC3" w:rsidRPr="0009661E" w:rsidRDefault="00D25AC3" w:rsidP="002653F1">
            <w:pPr>
              <w:pStyle w:val="af4"/>
              <w:widowControl/>
              <w:textAlignment w:val="center"/>
              <w:rPr>
                <w:rFonts w:cs="Times New Roman"/>
              </w:rPr>
            </w:pPr>
            <w:r w:rsidRPr="0009661E">
              <w:rPr>
                <w:rFonts w:cs="Times New Roman" w:hint="eastAsia"/>
                <w:lang w:bidi="ar"/>
              </w:rPr>
              <w:t>横截面宽度（直径）、厚度</w:t>
            </w:r>
          </w:p>
        </w:tc>
        <w:tc>
          <w:tcPr>
            <w:tcW w:w="0" w:type="auto"/>
            <w:shd w:val="clear" w:color="auto" w:fill="auto"/>
            <w:vAlign w:val="center"/>
          </w:tcPr>
          <w:p w14:paraId="68C5A385" w14:textId="77777777" w:rsidR="00D25AC3" w:rsidRPr="0009661E" w:rsidRDefault="00D25AC3" w:rsidP="002653F1">
            <w:pPr>
              <w:pStyle w:val="af4"/>
              <w:widowControl/>
              <w:textAlignment w:val="center"/>
              <w:rPr>
                <w:rFonts w:cs="Times New Roman"/>
              </w:rPr>
            </w:pPr>
            <w:r w:rsidRPr="00057012">
              <w:rPr>
                <w:rFonts w:cs="Times New Roman"/>
                <w:lang w:bidi="ar"/>
              </w:rPr>
              <w:t>±</w:t>
            </w:r>
            <w:r w:rsidRPr="0009661E">
              <w:rPr>
                <w:rFonts w:cs="Times New Roman"/>
                <w:lang w:bidi="ar"/>
              </w:rPr>
              <w:t>10mm</w:t>
            </w:r>
          </w:p>
        </w:tc>
      </w:tr>
      <w:tr w:rsidR="00D25AC3" w:rsidRPr="0009661E" w14:paraId="416758B2" w14:textId="77777777" w:rsidTr="00EE74DF">
        <w:trPr>
          <w:trHeight w:val="275"/>
          <w:jc w:val="center"/>
        </w:trPr>
        <w:tc>
          <w:tcPr>
            <w:tcW w:w="0" w:type="auto"/>
            <w:shd w:val="clear" w:color="auto" w:fill="auto"/>
            <w:noWrap/>
            <w:vAlign w:val="center"/>
          </w:tcPr>
          <w:p w14:paraId="1EECFF29" w14:textId="77777777" w:rsidR="00D25AC3" w:rsidRPr="0009661E" w:rsidRDefault="00D25AC3" w:rsidP="002653F1">
            <w:pPr>
              <w:pStyle w:val="af4"/>
              <w:widowControl/>
              <w:textAlignment w:val="center"/>
              <w:rPr>
                <w:rFonts w:cs="Times New Roman"/>
              </w:rPr>
            </w:pPr>
            <w:r w:rsidRPr="0009661E">
              <w:rPr>
                <w:rFonts w:cs="Times New Roman"/>
                <w:lang w:bidi="ar"/>
              </w:rPr>
              <w:t>3</w:t>
            </w:r>
          </w:p>
        </w:tc>
        <w:tc>
          <w:tcPr>
            <w:tcW w:w="0" w:type="auto"/>
            <w:shd w:val="clear" w:color="auto" w:fill="auto"/>
            <w:noWrap/>
            <w:vAlign w:val="center"/>
          </w:tcPr>
          <w:p w14:paraId="05058857" w14:textId="77777777" w:rsidR="00D25AC3" w:rsidRPr="0009661E" w:rsidRDefault="00D25AC3" w:rsidP="002653F1">
            <w:pPr>
              <w:pStyle w:val="af4"/>
              <w:widowControl/>
              <w:textAlignment w:val="center"/>
              <w:rPr>
                <w:rFonts w:cs="Times New Roman"/>
              </w:rPr>
            </w:pPr>
            <w:r w:rsidRPr="0009661E">
              <w:rPr>
                <w:rFonts w:cs="Times New Roman" w:hint="eastAsia"/>
                <w:lang w:bidi="ar"/>
              </w:rPr>
              <w:t>凹榫或凸榫</w:t>
            </w:r>
          </w:p>
        </w:tc>
        <w:tc>
          <w:tcPr>
            <w:tcW w:w="0" w:type="auto"/>
            <w:shd w:val="clear" w:color="auto" w:fill="auto"/>
            <w:noWrap/>
            <w:vAlign w:val="center"/>
          </w:tcPr>
          <w:p w14:paraId="404C1250" w14:textId="77777777" w:rsidR="00D25AC3" w:rsidRPr="0009661E" w:rsidRDefault="00D25AC3" w:rsidP="002653F1">
            <w:pPr>
              <w:pStyle w:val="af4"/>
              <w:widowControl/>
              <w:textAlignment w:val="center"/>
              <w:rPr>
                <w:rFonts w:cs="Times New Roman"/>
              </w:rPr>
            </w:pPr>
            <w:r w:rsidRPr="0009661E">
              <w:rPr>
                <w:rFonts w:cs="Times New Roman"/>
                <w:lang w:bidi="ar"/>
              </w:rPr>
              <w:t>3mm</w:t>
            </w:r>
          </w:p>
        </w:tc>
      </w:tr>
      <w:tr w:rsidR="00D25AC3" w:rsidRPr="0009661E" w14:paraId="3EA51548" w14:textId="77777777" w:rsidTr="00EE74DF">
        <w:trPr>
          <w:trHeight w:val="275"/>
          <w:jc w:val="center"/>
        </w:trPr>
        <w:tc>
          <w:tcPr>
            <w:tcW w:w="0" w:type="auto"/>
            <w:shd w:val="clear" w:color="auto" w:fill="auto"/>
            <w:noWrap/>
            <w:vAlign w:val="center"/>
          </w:tcPr>
          <w:p w14:paraId="34C28DB7" w14:textId="77777777" w:rsidR="00D25AC3" w:rsidRPr="0009661E" w:rsidRDefault="00D25AC3" w:rsidP="002653F1">
            <w:pPr>
              <w:pStyle w:val="af4"/>
              <w:widowControl/>
              <w:textAlignment w:val="center"/>
              <w:rPr>
                <w:rFonts w:cs="Times New Roman"/>
              </w:rPr>
            </w:pPr>
            <w:r w:rsidRPr="0009661E">
              <w:rPr>
                <w:rFonts w:cs="Times New Roman"/>
                <w:lang w:bidi="ar"/>
              </w:rPr>
              <w:t>4</w:t>
            </w:r>
          </w:p>
        </w:tc>
        <w:tc>
          <w:tcPr>
            <w:tcW w:w="0" w:type="auto"/>
            <w:shd w:val="clear" w:color="auto" w:fill="auto"/>
            <w:noWrap/>
            <w:vAlign w:val="center"/>
          </w:tcPr>
          <w:p w14:paraId="26C37249" w14:textId="77777777" w:rsidR="00D25AC3" w:rsidRPr="0009661E" w:rsidRDefault="00D25AC3" w:rsidP="002653F1">
            <w:pPr>
              <w:pStyle w:val="af4"/>
              <w:widowControl/>
              <w:textAlignment w:val="center"/>
              <w:rPr>
                <w:rFonts w:cs="Times New Roman"/>
              </w:rPr>
            </w:pPr>
            <w:r w:rsidRPr="0009661E">
              <w:rPr>
                <w:rFonts w:cs="Times New Roman" w:hint="eastAsia"/>
                <w:lang w:bidi="ar"/>
              </w:rPr>
              <w:t>桩身侧向弯曲矢高</w:t>
            </w:r>
          </w:p>
        </w:tc>
        <w:tc>
          <w:tcPr>
            <w:tcW w:w="0" w:type="auto"/>
            <w:shd w:val="clear" w:color="auto" w:fill="auto"/>
            <w:noWrap/>
            <w:vAlign w:val="center"/>
          </w:tcPr>
          <w:p w14:paraId="330414F7" w14:textId="77777777" w:rsidR="00D25AC3" w:rsidRPr="0009661E" w:rsidRDefault="00D25AC3" w:rsidP="002653F1">
            <w:pPr>
              <w:pStyle w:val="af4"/>
              <w:widowControl/>
              <w:textAlignment w:val="center"/>
              <w:rPr>
                <w:rFonts w:cs="Times New Roman"/>
              </w:rPr>
            </w:pPr>
            <w:r w:rsidRPr="00057012">
              <w:rPr>
                <w:rFonts w:cs="Times New Roman"/>
                <w:i/>
                <w:iCs/>
                <w:lang w:bidi="ar"/>
              </w:rPr>
              <w:t>L</w:t>
            </w:r>
            <w:r w:rsidRPr="0009661E">
              <w:rPr>
                <w:rFonts w:cs="Times New Roman"/>
                <w:lang w:bidi="ar"/>
              </w:rPr>
              <w:t>/1000</w:t>
            </w:r>
            <w:r w:rsidRPr="0009661E">
              <w:rPr>
                <w:rFonts w:cs="Times New Roman"/>
                <w:lang w:bidi="ar"/>
              </w:rPr>
              <w:t>且不大于</w:t>
            </w:r>
            <w:r w:rsidRPr="0009661E">
              <w:rPr>
                <w:rFonts w:cs="Times New Roman"/>
                <w:lang w:bidi="ar"/>
              </w:rPr>
              <w:t>20mm</w:t>
            </w:r>
          </w:p>
        </w:tc>
      </w:tr>
      <w:tr w:rsidR="00D25AC3" w:rsidRPr="0009661E" w14:paraId="21DC7C61" w14:textId="77777777" w:rsidTr="00EE74DF">
        <w:trPr>
          <w:trHeight w:val="275"/>
          <w:jc w:val="center"/>
        </w:trPr>
        <w:tc>
          <w:tcPr>
            <w:tcW w:w="0" w:type="auto"/>
            <w:shd w:val="clear" w:color="auto" w:fill="auto"/>
            <w:noWrap/>
            <w:vAlign w:val="center"/>
          </w:tcPr>
          <w:p w14:paraId="5E2E44EB" w14:textId="77777777" w:rsidR="00D25AC3" w:rsidRPr="0009661E" w:rsidRDefault="00D25AC3" w:rsidP="002653F1">
            <w:pPr>
              <w:pStyle w:val="af4"/>
              <w:widowControl/>
              <w:textAlignment w:val="center"/>
              <w:rPr>
                <w:rFonts w:cs="Times New Roman"/>
              </w:rPr>
            </w:pPr>
            <w:r w:rsidRPr="0009661E">
              <w:rPr>
                <w:rFonts w:cs="Times New Roman"/>
                <w:lang w:bidi="ar"/>
              </w:rPr>
              <w:t>5</w:t>
            </w:r>
          </w:p>
        </w:tc>
        <w:tc>
          <w:tcPr>
            <w:tcW w:w="0" w:type="auto"/>
            <w:shd w:val="clear" w:color="auto" w:fill="auto"/>
            <w:noWrap/>
            <w:vAlign w:val="center"/>
          </w:tcPr>
          <w:p w14:paraId="3016DC70" w14:textId="77777777" w:rsidR="00D25AC3" w:rsidRPr="0009661E" w:rsidRDefault="00D25AC3" w:rsidP="002653F1">
            <w:pPr>
              <w:pStyle w:val="af4"/>
              <w:widowControl/>
              <w:textAlignment w:val="center"/>
              <w:rPr>
                <w:rFonts w:cs="Times New Roman"/>
              </w:rPr>
            </w:pPr>
            <w:r w:rsidRPr="0009661E">
              <w:rPr>
                <w:rFonts w:cs="Times New Roman" w:hint="eastAsia"/>
                <w:lang w:bidi="ar"/>
              </w:rPr>
              <w:t>桩尖对桩纵轴线偏移</w:t>
            </w:r>
          </w:p>
        </w:tc>
        <w:tc>
          <w:tcPr>
            <w:tcW w:w="0" w:type="auto"/>
            <w:shd w:val="clear" w:color="auto" w:fill="auto"/>
            <w:noWrap/>
            <w:vAlign w:val="center"/>
          </w:tcPr>
          <w:p w14:paraId="78139232" w14:textId="77777777" w:rsidR="00D25AC3" w:rsidRPr="0009661E" w:rsidRDefault="00D25AC3" w:rsidP="002653F1">
            <w:pPr>
              <w:pStyle w:val="af4"/>
              <w:widowControl/>
              <w:textAlignment w:val="center"/>
              <w:rPr>
                <w:rFonts w:cs="Times New Roman"/>
              </w:rPr>
            </w:pPr>
            <w:r w:rsidRPr="0009661E">
              <w:rPr>
                <w:rFonts w:cs="Times New Roman"/>
                <w:lang w:bidi="ar"/>
              </w:rPr>
              <w:t>10mm</w:t>
            </w:r>
          </w:p>
        </w:tc>
      </w:tr>
      <w:tr w:rsidR="00D25AC3" w:rsidRPr="0009661E" w14:paraId="69C32A9A" w14:textId="77777777" w:rsidTr="00EE74DF">
        <w:trPr>
          <w:trHeight w:val="275"/>
          <w:jc w:val="center"/>
        </w:trPr>
        <w:tc>
          <w:tcPr>
            <w:tcW w:w="0" w:type="auto"/>
            <w:shd w:val="clear" w:color="auto" w:fill="auto"/>
            <w:noWrap/>
            <w:vAlign w:val="center"/>
          </w:tcPr>
          <w:p w14:paraId="229C6497" w14:textId="77777777" w:rsidR="00D25AC3" w:rsidRPr="0009661E" w:rsidRDefault="00D25AC3" w:rsidP="002653F1">
            <w:pPr>
              <w:pStyle w:val="af4"/>
              <w:widowControl/>
              <w:textAlignment w:val="center"/>
              <w:rPr>
                <w:rFonts w:cs="Times New Roman"/>
              </w:rPr>
            </w:pPr>
            <w:r w:rsidRPr="0009661E">
              <w:rPr>
                <w:rFonts w:cs="Times New Roman"/>
                <w:lang w:bidi="ar"/>
              </w:rPr>
              <w:t>6</w:t>
            </w:r>
          </w:p>
        </w:tc>
        <w:tc>
          <w:tcPr>
            <w:tcW w:w="0" w:type="auto"/>
            <w:shd w:val="clear" w:color="auto" w:fill="auto"/>
            <w:noWrap/>
            <w:vAlign w:val="center"/>
          </w:tcPr>
          <w:p w14:paraId="64CBB60B" w14:textId="77777777" w:rsidR="00D25AC3" w:rsidRPr="0009661E" w:rsidRDefault="00D25AC3" w:rsidP="002653F1">
            <w:pPr>
              <w:pStyle w:val="af4"/>
              <w:widowControl/>
              <w:textAlignment w:val="center"/>
              <w:rPr>
                <w:rFonts w:cs="Times New Roman"/>
              </w:rPr>
            </w:pPr>
            <w:r w:rsidRPr="0009661E">
              <w:rPr>
                <w:rFonts w:cs="Times New Roman" w:hint="eastAsia"/>
                <w:lang w:bidi="ar"/>
              </w:rPr>
              <w:t>桩抹面平整度</w:t>
            </w:r>
          </w:p>
        </w:tc>
        <w:tc>
          <w:tcPr>
            <w:tcW w:w="0" w:type="auto"/>
            <w:shd w:val="clear" w:color="auto" w:fill="auto"/>
            <w:noWrap/>
            <w:vAlign w:val="center"/>
          </w:tcPr>
          <w:p w14:paraId="76139EE2" w14:textId="77777777" w:rsidR="00D25AC3" w:rsidRPr="0009661E" w:rsidRDefault="00D25AC3" w:rsidP="002653F1">
            <w:pPr>
              <w:pStyle w:val="af4"/>
              <w:widowControl/>
              <w:textAlignment w:val="center"/>
              <w:rPr>
                <w:rFonts w:cs="Times New Roman"/>
              </w:rPr>
            </w:pPr>
            <w:r w:rsidRPr="0009661E">
              <w:rPr>
                <w:rFonts w:cs="Times New Roman"/>
                <w:lang w:bidi="ar"/>
              </w:rPr>
              <w:t>10mm</w:t>
            </w:r>
          </w:p>
        </w:tc>
      </w:tr>
      <w:tr w:rsidR="00D25AC3" w:rsidRPr="0009661E" w14:paraId="287FA48E" w14:textId="77777777" w:rsidTr="00EE74DF">
        <w:trPr>
          <w:trHeight w:val="311"/>
          <w:jc w:val="center"/>
        </w:trPr>
        <w:tc>
          <w:tcPr>
            <w:tcW w:w="0" w:type="auto"/>
            <w:shd w:val="clear" w:color="auto" w:fill="auto"/>
            <w:noWrap/>
            <w:vAlign w:val="center"/>
          </w:tcPr>
          <w:p w14:paraId="7F46425D" w14:textId="77777777" w:rsidR="00D25AC3" w:rsidRPr="0009661E" w:rsidRDefault="00D25AC3" w:rsidP="002653F1">
            <w:pPr>
              <w:pStyle w:val="af4"/>
              <w:widowControl/>
              <w:textAlignment w:val="center"/>
              <w:rPr>
                <w:rFonts w:cs="Times New Roman"/>
              </w:rPr>
            </w:pPr>
            <w:r>
              <w:rPr>
                <w:rFonts w:cs="Times New Roman"/>
                <w:lang w:bidi="ar"/>
              </w:rPr>
              <w:t>7</w:t>
            </w:r>
          </w:p>
        </w:tc>
        <w:tc>
          <w:tcPr>
            <w:tcW w:w="0" w:type="auto"/>
            <w:shd w:val="clear" w:color="auto" w:fill="auto"/>
            <w:noWrap/>
            <w:vAlign w:val="center"/>
          </w:tcPr>
          <w:p w14:paraId="456CE39E" w14:textId="77777777" w:rsidR="00D25AC3" w:rsidRPr="0009661E" w:rsidRDefault="00D25AC3" w:rsidP="002653F1">
            <w:pPr>
              <w:pStyle w:val="af4"/>
              <w:widowControl/>
              <w:textAlignment w:val="center"/>
              <w:rPr>
                <w:rFonts w:cs="Times New Roman"/>
              </w:rPr>
            </w:pPr>
            <w:r w:rsidRPr="0009661E">
              <w:rPr>
                <w:rFonts w:cs="Times New Roman" w:hint="eastAsia"/>
                <w:lang w:bidi="ar"/>
              </w:rPr>
              <w:t>保护层厚度</w:t>
            </w:r>
          </w:p>
        </w:tc>
        <w:tc>
          <w:tcPr>
            <w:tcW w:w="0" w:type="auto"/>
            <w:shd w:val="clear" w:color="auto" w:fill="auto"/>
            <w:vAlign w:val="center"/>
          </w:tcPr>
          <w:p w14:paraId="7D650BB9" w14:textId="77777777" w:rsidR="00D25AC3" w:rsidRPr="0009661E" w:rsidRDefault="00D25AC3" w:rsidP="002653F1">
            <w:pPr>
              <w:pStyle w:val="af4"/>
              <w:widowControl/>
              <w:textAlignment w:val="center"/>
              <w:rPr>
                <w:rFonts w:cs="Times New Roman"/>
              </w:rPr>
            </w:pPr>
            <w:r w:rsidRPr="0009661E">
              <w:rPr>
                <w:rFonts w:cs="Times New Roman"/>
                <w:lang w:bidi="ar"/>
              </w:rPr>
              <w:t>+5mm</w:t>
            </w:r>
          </w:p>
        </w:tc>
      </w:tr>
    </w:tbl>
    <w:p w14:paraId="43D8A83D" w14:textId="69CCAC43" w:rsidR="00D25AC3" w:rsidRPr="002C524C" w:rsidRDefault="00D25AC3" w:rsidP="002653F1">
      <w:pPr>
        <w:adjustRightInd w:val="0"/>
        <w:snapToGrid w:val="0"/>
        <w:spacing w:beforeLines="20" w:before="62" w:afterLines="20" w:after="62"/>
        <w:rPr>
          <w:rFonts w:ascii="Times New Roman" w:hAnsi="Times New Roman"/>
          <w:color w:val="000000"/>
          <w:szCs w:val="21"/>
        </w:rPr>
      </w:pPr>
      <w:r w:rsidRPr="002C524C">
        <w:rPr>
          <w:rFonts w:ascii="Times New Roman" w:hAnsi="Times New Roman" w:hint="eastAsia"/>
          <w:b/>
          <w:bCs/>
          <w:color w:val="000000"/>
          <w:sz w:val="24"/>
          <w:szCs w:val="24"/>
        </w:rPr>
        <w:t xml:space="preserve"> </w:t>
      </w:r>
      <w:r w:rsidRPr="002C524C">
        <w:rPr>
          <w:rFonts w:ascii="Times New Roman" w:hAnsi="Times New Roman"/>
          <w:b/>
          <w:bCs/>
          <w:color w:val="000000"/>
          <w:sz w:val="24"/>
          <w:szCs w:val="24"/>
        </w:rPr>
        <w:t xml:space="preserve">                       </w:t>
      </w:r>
      <w:r w:rsidRPr="002C524C">
        <w:rPr>
          <w:rFonts w:ascii="Times New Roman" w:hAnsi="Times New Roman" w:hint="eastAsia"/>
          <w:color w:val="000000"/>
          <w:szCs w:val="21"/>
        </w:rPr>
        <w:t>注：</w:t>
      </w:r>
      <w:r w:rsidRPr="002C524C">
        <w:rPr>
          <w:rFonts w:ascii="Times New Roman" w:hAnsi="Times New Roman"/>
          <w:i/>
          <w:iCs/>
          <w:color w:val="000000"/>
          <w:szCs w:val="21"/>
        </w:rPr>
        <w:t>L</w:t>
      </w:r>
      <w:r w:rsidRPr="002C524C">
        <w:rPr>
          <w:rFonts w:ascii="Times New Roman" w:hAnsi="Times New Roman" w:hint="eastAsia"/>
          <w:color w:val="000000"/>
          <w:szCs w:val="21"/>
        </w:rPr>
        <w:t>为预制桩桩长</w:t>
      </w:r>
      <w:r w:rsidRPr="002C524C">
        <w:rPr>
          <w:rFonts w:ascii="Times New Roman" w:hAnsi="Times New Roman"/>
          <w:color w:val="000000"/>
          <w:szCs w:val="21"/>
        </w:rPr>
        <w:t>(mm)</w:t>
      </w:r>
    </w:p>
    <w:p w14:paraId="69BAFF07" w14:textId="6EFD04B3" w:rsidR="00D25AC3" w:rsidRPr="002C524C" w:rsidRDefault="00D25AC3"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sz w:val="24"/>
          <w:szCs w:val="24"/>
        </w:rPr>
        <w:t>8.</w:t>
      </w:r>
      <w:r w:rsidRPr="002C524C">
        <w:rPr>
          <w:rFonts w:ascii="Times New Roman" w:hAnsi="Times New Roman" w:cs="Times New Roman"/>
          <w:b/>
          <w:sz w:val="24"/>
          <w:szCs w:val="24"/>
        </w:rPr>
        <w:t>2.3</w:t>
      </w:r>
      <w:r w:rsidR="00EE74DF">
        <w:rPr>
          <w:rFonts w:ascii="Times New Roman" w:hAnsi="Times New Roman" w:cs="Times New Roman"/>
          <w:b/>
          <w:sz w:val="24"/>
          <w:szCs w:val="24"/>
        </w:rPr>
        <w:t xml:space="preserve">  </w:t>
      </w:r>
      <w:r w:rsidRPr="002C524C">
        <w:rPr>
          <w:rFonts w:ascii="Times New Roman" w:hAnsi="Times New Roman" w:cs="Times New Roman"/>
          <w:sz w:val="24"/>
          <w:szCs w:val="24"/>
        </w:rPr>
        <w:t>出厂检验</w:t>
      </w:r>
    </w:p>
    <w:p w14:paraId="45D6ABB3" w14:textId="0EA4210B"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1</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出厂检验的检验项目包括混凝土抗压强度、外观质量和尺寸偏差</w:t>
      </w:r>
      <w:r w:rsidR="0007446B">
        <w:rPr>
          <w:rFonts w:ascii="Times New Roman" w:hAnsi="Times New Roman" w:cs="Times New Roman" w:hint="eastAsia"/>
          <w:sz w:val="24"/>
          <w:szCs w:val="24"/>
        </w:rPr>
        <w:t>；</w:t>
      </w:r>
    </w:p>
    <w:p w14:paraId="5785CB0B" w14:textId="2DBAACB4"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2</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混凝土抗压强度的检验批量和抽样按规范</w:t>
      </w:r>
      <w:r w:rsidRPr="002C524C">
        <w:rPr>
          <w:rFonts w:ascii="Times New Roman" w:hAnsi="Times New Roman" w:cs="Times New Roman"/>
          <w:sz w:val="24"/>
          <w:szCs w:val="24"/>
        </w:rPr>
        <w:t>（</w:t>
      </w:r>
      <w:r w:rsidRPr="002C524C">
        <w:rPr>
          <w:rFonts w:ascii="Times New Roman" w:hAnsi="Times New Roman" w:cs="Times New Roman"/>
          <w:sz w:val="24"/>
          <w:szCs w:val="24"/>
        </w:rPr>
        <w:t>GBJ108</w:t>
      </w:r>
      <w:r w:rsidRPr="002C524C">
        <w:rPr>
          <w:rFonts w:ascii="Times New Roman" w:hAnsi="Times New Roman" w:cs="Times New Roman"/>
          <w:sz w:val="24"/>
          <w:szCs w:val="24"/>
        </w:rPr>
        <w:t>）</w:t>
      </w:r>
      <w:r w:rsidRPr="002C524C">
        <w:rPr>
          <w:rFonts w:ascii="Times New Roman" w:hAnsi="Times New Roman" w:cs="Times New Roman" w:hint="eastAsia"/>
          <w:sz w:val="24"/>
          <w:szCs w:val="24"/>
        </w:rPr>
        <w:t>有关规定执行</w:t>
      </w:r>
      <w:r w:rsidR="0007446B">
        <w:rPr>
          <w:rFonts w:ascii="Times New Roman" w:hAnsi="Times New Roman" w:cs="Times New Roman" w:hint="eastAsia"/>
          <w:sz w:val="24"/>
          <w:szCs w:val="24"/>
        </w:rPr>
        <w:t>；</w:t>
      </w:r>
    </w:p>
    <w:p w14:paraId="42CB36BE" w14:textId="0CC30507"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3</w:t>
      </w:r>
      <w:r w:rsidR="00EE74DF">
        <w:rPr>
          <w:rFonts w:ascii="Times New Roman" w:hAnsi="Times New Roman" w:cs="Times New Roman"/>
          <w:sz w:val="24"/>
          <w:szCs w:val="24"/>
        </w:rPr>
        <w:t xml:space="preserve">  </w:t>
      </w:r>
      <w:r w:rsidRPr="002C524C">
        <w:rPr>
          <w:rFonts w:ascii="Times New Roman" w:hAnsi="Times New Roman" w:cs="Times New Roman"/>
          <w:sz w:val="24"/>
          <w:szCs w:val="24"/>
        </w:rPr>
        <w:t>外观质量</w:t>
      </w:r>
      <w:r w:rsidRPr="002C524C">
        <w:rPr>
          <w:rFonts w:ascii="Times New Roman" w:hAnsi="Times New Roman" w:cs="Times New Roman" w:hint="eastAsia"/>
          <w:sz w:val="24"/>
          <w:szCs w:val="24"/>
        </w:rPr>
        <w:t>应</w:t>
      </w:r>
      <w:r w:rsidRPr="002C524C">
        <w:rPr>
          <w:rFonts w:ascii="Times New Roman" w:hAnsi="Times New Roman" w:cs="Times New Roman"/>
          <w:sz w:val="24"/>
          <w:szCs w:val="24"/>
        </w:rPr>
        <w:t>全数检查</w:t>
      </w:r>
      <w:r w:rsidR="0007446B">
        <w:rPr>
          <w:rFonts w:ascii="Times New Roman" w:hAnsi="Times New Roman" w:cs="Times New Roman" w:hint="eastAsia"/>
          <w:sz w:val="24"/>
          <w:szCs w:val="24"/>
        </w:rPr>
        <w:t>；</w:t>
      </w:r>
    </w:p>
    <w:p w14:paraId="08FFF763" w14:textId="7D48D5E9"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4</w:t>
      </w:r>
      <w:r w:rsidR="00EE74DF">
        <w:rPr>
          <w:rFonts w:ascii="Times New Roman" w:hAnsi="Times New Roman" w:cs="Times New Roman"/>
          <w:sz w:val="24"/>
          <w:szCs w:val="24"/>
        </w:rPr>
        <w:t xml:space="preserve">  </w:t>
      </w:r>
      <w:r w:rsidRPr="002C524C">
        <w:rPr>
          <w:rFonts w:ascii="Times New Roman" w:hAnsi="Times New Roman" w:cs="Times New Roman"/>
          <w:sz w:val="24"/>
          <w:szCs w:val="24"/>
        </w:rPr>
        <w:t>尺寸偏差同一工作班生产的同类型构件，抽查</w:t>
      </w:r>
      <w:r w:rsidRPr="002C524C">
        <w:rPr>
          <w:rFonts w:ascii="Times New Roman" w:hAnsi="Times New Roman" w:cs="Times New Roman"/>
          <w:sz w:val="24"/>
          <w:szCs w:val="24"/>
        </w:rPr>
        <w:t>5%</w:t>
      </w:r>
      <w:r w:rsidRPr="002C524C">
        <w:rPr>
          <w:rFonts w:ascii="Times New Roman" w:hAnsi="Times New Roman" w:cs="Times New Roman"/>
          <w:sz w:val="24"/>
          <w:szCs w:val="24"/>
        </w:rPr>
        <w:t>且不少于</w:t>
      </w:r>
      <w:r w:rsidRPr="002C524C">
        <w:rPr>
          <w:rFonts w:ascii="Times New Roman" w:hAnsi="Times New Roman" w:cs="Times New Roman"/>
          <w:sz w:val="24"/>
          <w:szCs w:val="24"/>
        </w:rPr>
        <w:t>5</w:t>
      </w:r>
      <w:r w:rsidRPr="002C524C">
        <w:rPr>
          <w:rFonts w:ascii="Times New Roman" w:hAnsi="Times New Roman" w:cs="Times New Roman"/>
          <w:sz w:val="24"/>
          <w:szCs w:val="24"/>
        </w:rPr>
        <w:t>件</w:t>
      </w:r>
      <w:r w:rsidR="0007446B">
        <w:rPr>
          <w:rFonts w:ascii="Times New Roman" w:hAnsi="Times New Roman" w:cs="Times New Roman" w:hint="eastAsia"/>
          <w:sz w:val="24"/>
          <w:szCs w:val="24"/>
        </w:rPr>
        <w:t>；</w:t>
      </w:r>
    </w:p>
    <w:p w14:paraId="5EC234B4" w14:textId="23EF61C7"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5</w:t>
      </w:r>
      <w:r w:rsidR="00EE74DF" w:rsidRPr="00EE74DF">
        <w:rPr>
          <w:rFonts w:ascii="Times New Roman" w:hAnsi="Times New Roman" w:cs="Times New Roman"/>
          <w:b/>
          <w:sz w:val="24"/>
          <w:szCs w:val="24"/>
        </w:rPr>
        <w:t xml:space="preserve"> </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检验项目的</w:t>
      </w:r>
      <w:r w:rsidRPr="002C524C">
        <w:rPr>
          <w:rFonts w:ascii="Times New Roman" w:hAnsi="Times New Roman" w:cs="Times New Roman"/>
          <w:sz w:val="24"/>
          <w:szCs w:val="24"/>
        </w:rPr>
        <w:t>判定规则</w:t>
      </w:r>
      <w:r w:rsidRPr="002C524C">
        <w:rPr>
          <w:rFonts w:ascii="Times New Roman" w:hAnsi="Times New Roman" w:cs="Times New Roman" w:hint="eastAsia"/>
          <w:sz w:val="24"/>
          <w:szCs w:val="24"/>
        </w:rPr>
        <w:t>：</w:t>
      </w:r>
    </w:p>
    <w:p w14:paraId="5B6CCFE1" w14:textId="77777777" w:rsidR="00D25AC3" w:rsidRPr="002C524C" w:rsidRDefault="00D25AC3" w:rsidP="002653F1">
      <w:pPr>
        <w:adjustRightInd w:val="0"/>
        <w:snapToGrid w:val="0"/>
        <w:spacing w:line="360" w:lineRule="auto"/>
        <w:ind w:leftChars="400" w:left="1080" w:hangingChars="100" w:hanging="240"/>
        <w:rPr>
          <w:rFonts w:ascii="Times New Roman" w:hAnsi="Times New Roman" w:cs="Times New Roman"/>
          <w:sz w:val="24"/>
          <w:szCs w:val="24"/>
        </w:rPr>
      </w:pPr>
      <w:r w:rsidRPr="002C524C">
        <w:rPr>
          <w:rFonts w:ascii="Times New Roman" w:hAnsi="Times New Roman" w:cs="Times New Roman"/>
          <w:sz w:val="24"/>
          <w:szCs w:val="24"/>
        </w:rPr>
        <w:t>1</w:t>
      </w:r>
      <w:r w:rsidRPr="002C524C">
        <w:rPr>
          <w:rFonts w:ascii="Times New Roman" w:hAnsi="Times New Roman" w:cs="Times New Roman" w:hint="eastAsia"/>
          <w:sz w:val="24"/>
          <w:szCs w:val="24"/>
        </w:rPr>
        <w:t>)</w:t>
      </w:r>
      <w:r w:rsidRPr="002C524C">
        <w:rPr>
          <w:rFonts w:ascii="Times New Roman" w:hAnsi="Times New Roman" w:cs="Times New Roman"/>
          <w:sz w:val="24"/>
          <w:szCs w:val="24"/>
        </w:rPr>
        <w:t xml:space="preserve"> </w:t>
      </w:r>
      <w:r w:rsidRPr="002C524C">
        <w:rPr>
          <w:rFonts w:ascii="Times New Roman" w:hAnsi="Times New Roman" w:cs="Times New Roman"/>
          <w:sz w:val="24"/>
          <w:szCs w:val="24"/>
        </w:rPr>
        <w:t>检查混凝土抗压强度的原始记录，按混凝土强度检验评定标准</w:t>
      </w:r>
      <w:bookmarkStart w:id="79" w:name="_Hlk84579388"/>
      <w:r w:rsidRPr="002C524C">
        <w:rPr>
          <w:rFonts w:ascii="Times New Roman" w:hAnsi="Times New Roman" w:cs="Times New Roman"/>
          <w:sz w:val="24"/>
          <w:szCs w:val="24"/>
        </w:rPr>
        <w:t>（</w:t>
      </w:r>
      <w:r w:rsidRPr="002C524C">
        <w:rPr>
          <w:rFonts w:ascii="Times New Roman" w:hAnsi="Times New Roman" w:cs="Times New Roman"/>
          <w:sz w:val="24"/>
          <w:szCs w:val="24"/>
        </w:rPr>
        <w:t>GBJ108</w:t>
      </w:r>
      <w:r w:rsidRPr="002C524C">
        <w:rPr>
          <w:rFonts w:ascii="Times New Roman" w:hAnsi="Times New Roman" w:cs="Times New Roman"/>
          <w:sz w:val="24"/>
          <w:szCs w:val="24"/>
        </w:rPr>
        <w:t>）</w:t>
      </w:r>
      <w:bookmarkEnd w:id="79"/>
      <w:r w:rsidRPr="002C524C">
        <w:rPr>
          <w:rFonts w:ascii="Times New Roman" w:hAnsi="Times New Roman" w:cs="Times New Roman"/>
          <w:sz w:val="24"/>
          <w:szCs w:val="24"/>
        </w:rPr>
        <w:t>的有关规定</w:t>
      </w:r>
      <w:r w:rsidRPr="002C524C">
        <w:rPr>
          <w:rFonts w:ascii="Times New Roman" w:hAnsi="Times New Roman" w:cs="Times New Roman" w:hint="eastAsia"/>
          <w:sz w:val="24"/>
          <w:szCs w:val="24"/>
        </w:rPr>
        <w:t>进行评定。</w:t>
      </w:r>
    </w:p>
    <w:p w14:paraId="786FD98E" w14:textId="77777777" w:rsidR="00D25AC3" w:rsidRPr="002C524C" w:rsidRDefault="00D25AC3" w:rsidP="002653F1">
      <w:pPr>
        <w:adjustRightInd w:val="0"/>
        <w:snapToGrid w:val="0"/>
        <w:spacing w:line="360" w:lineRule="auto"/>
        <w:ind w:leftChars="400" w:left="1080" w:hangingChars="100" w:hanging="240"/>
        <w:rPr>
          <w:rFonts w:ascii="Times New Roman" w:hAnsi="Times New Roman" w:cs="Times New Roman"/>
          <w:sz w:val="24"/>
          <w:szCs w:val="24"/>
        </w:rPr>
      </w:pPr>
      <w:r w:rsidRPr="002C524C">
        <w:rPr>
          <w:rFonts w:ascii="Times New Roman" w:hAnsi="Times New Roman" w:cs="Times New Roman"/>
          <w:sz w:val="24"/>
          <w:szCs w:val="24"/>
        </w:rPr>
        <w:t xml:space="preserve">2) </w:t>
      </w:r>
      <w:r w:rsidRPr="002C524C">
        <w:rPr>
          <w:rFonts w:ascii="Times New Roman" w:hAnsi="Times New Roman" w:cs="Times New Roman"/>
          <w:sz w:val="24"/>
          <w:szCs w:val="24"/>
        </w:rPr>
        <w:t>外观质量应符合表</w:t>
      </w:r>
      <w:r w:rsidRPr="002C524C">
        <w:rPr>
          <w:rFonts w:ascii="Times New Roman" w:hAnsi="Times New Roman" w:cs="Times New Roman"/>
          <w:sz w:val="24"/>
          <w:szCs w:val="24"/>
        </w:rPr>
        <w:t>8.2.1</w:t>
      </w:r>
      <w:r w:rsidRPr="002C524C">
        <w:rPr>
          <w:rFonts w:ascii="Times New Roman" w:hAnsi="Times New Roman" w:cs="Times New Roman"/>
          <w:sz w:val="24"/>
          <w:szCs w:val="24"/>
        </w:rPr>
        <w:t>中规定，不得有严重缺陷。对出现的一般缺陷应按技术方案要求对其进行修复并达到合格</w:t>
      </w:r>
      <w:r w:rsidRPr="002C524C">
        <w:rPr>
          <w:rFonts w:ascii="Times New Roman" w:hAnsi="Times New Roman" w:cs="Times New Roman" w:hint="eastAsia"/>
          <w:sz w:val="24"/>
          <w:szCs w:val="24"/>
        </w:rPr>
        <w:t>。</w:t>
      </w:r>
    </w:p>
    <w:p w14:paraId="75FA0F39" w14:textId="77777777" w:rsidR="00D25AC3" w:rsidRPr="002C524C" w:rsidRDefault="00D25AC3" w:rsidP="002653F1">
      <w:pPr>
        <w:adjustRightInd w:val="0"/>
        <w:snapToGrid w:val="0"/>
        <w:spacing w:line="360" w:lineRule="auto"/>
        <w:ind w:leftChars="400" w:left="1080" w:hangingChars="100" w:hanging="240"/>
        <w:rPr>
          <w:rFonts w:ascii="Times New Roman" w:hAnsi="Times New Roman" w:cs="Times New Roman"/>
          <w:sz w:val="24"/>
          <w:szCs w:val="24"/>
        </w:rPr>
      </w:pPr>
      <w:r w:rsidRPr="002C524C">
        <w:rPr>
          <w:rFonts w:ascii="Times New Roman" w:hAnsi="Times New Roman" w:cs="Times New Roman"/>
          <w:sz w:val="24"/>
          <w:szCs w:val="24"/>
        </w:rPr>
        <w:t xml:space="preserve">3) </w:t>
      </w:r>
      <w:r w:rsidRPr="002C524C">
        <w:rPr>
          <w:rFonts w:ascii="Times New Roman" w:hAnsi="Times New Roman" w:cs="Times New Roman"/>
          <w:sz w:val="24"/>
          <w:szCs w:val="24"/>
        </w:rPr>
        <w:t>尺寸偏差应按</w:t>
      </w:r>
      <w:r w:rsidRPr="002C524C">
        <w:rPr>
          <w:rFonts w:ascii="Times New Roman" w:hAnsi="Times New Roman" w:cs="Times New Roman"/>
          <w:sz w:val="24"/>
          <w:szCs w:val="24"/>
          <w:lang w:bidi="en-US"/>
        </w:rPr>
        <w:t>8.2.3</w:t>
      </w:r>
      <w:r w:rsidRPr="002C524C">
        <w:rPr>
          <w:rFonts w:ascii="Times New Roman" w:hAnsi="Times New Roman" w:cs="Times New Roman" w:hint="eastAsia"/>
          <w:sz w:val="24"/>
          <w:szCs w:val="24"/>
          <w:lang w:bidi="en-US"/>
        </w:rPr>
        <w:t>第</w:t>
      </w:r>
      <w:r w:rsidRPr="002C524C">
        <w:rPr>
          <w:rFonts w:ascii="Times New Roman" w:hAnsi="Times New Roman" w:cs="Times New Roman"/>
          <w:sz w:val="24"/>
          <w:szCs w:val="24"/>
          <w:lang w:bidi="en-US"/>
        </w:rPr>
        <w:t>4</w:t>
      </w:r>
      <w:r w:rsidRPr="002C524C">
        <w:rPr>
          <w:rFonts w:ascii="Times New Roman" w:hAnsi="Times New Roman" w:cs="Times New Roman" w:hint="eastAsia"/>
          <w:sz w:val="24"/>
          <w:szCs w:val="24"/>
          <w:lang w:bidi="en-US"/>
        </w:rPr>
        <w:t>项</w:t>
      </w:r>
      <w:r w:rsidRPr="002C524C">
        <w:rPr>
          <w:rFonts w:ascii="Times New Roman" w:hAnsi="Times New Roman" w:cs="Times New Roman"/>
          <w:sz w:val="24"/>
          <w:szCs w:val="24"/>
        </w:rPr>
        <w:t>规定</w:t>
      </w:r>
      <w:r w:rsidRPr="002C524C">
        <w:rPr>
          <w:rFonts w:ascii="Times New Roman" w:hAnsi="Times New Roman" w:cs="Times New Roman" w:hint="eastAsia"/>
          <w:sz w:val="24"/>
          <w:szCs w:val="24"/>
        </w:rPr>
        <w:t>进行</w:t>
      </w:r>
      <w:r w:rsidRPr="002C524C">
        <w:rPr>
          <w:rFonts w:ascii="Times New Roman" w:hAnsi="Times New Roman" w:cs="Times New Roman"/>
          <w:sz w:val="24"/>
          <w:szCs w:val="24"/>
        </w:rPr>
        <w:t>抽样，全部符合表</w:t>
      </w:r>
      <w:r w:rsidRPr="002C524C">
        <w:rPr>
          <w:rFonts w:ascii="Times New Roman" w:hAnsi="Times New Roman" w:cs="Times New Roman"/>
          <w:sz w:val="24"/>
          <w:szCs w:val="24"/>
          <w:lang w:bidi="en-US"/>
        </w:rPr>
        <w:t>8.2.2</w:t>
      </w:r>
      <w:r w:rsidRPr="002C524C">
        <w:rPr>
          <w:rFonts w:ascii="Times New Roman" w:hAnsi="Times New Roman" w:cs="Times New Roman"/>
          <w:sz w:val="24"/>
          <w:szCs w:val="24"/>
        </w:rPr>
        <w:t>各项的规定，则判定尺寸允许偏差为合格；若有三件及以上不符合表</w:t>
      </w:r>
      <w:r w:rsidRPr="002C524C">
        <w:rPr>
          <w:rFonts w:ascii="Times New Roman" w:hAnsi="Times New Roman" w:cs="Times New Roman"/>
          <w:sz w:val="24"/>
          <w:szCs w:val="24"/>
          <w:lang w:bidi="en-US"/>
        </w:rPr>
        <w:t>8.2.2</w:t>
      </w:r>
      <w:r w:rsidRPr="002C524C">
        <w:rPr>
          <w:rFonts w:ascii="Times New Roman" w:hAnsi="Times New Roman" w:cs="Times New Roman"/>
          <w:sz w:val="24"/>
          <w:szCs w:val="24"/>
        </w:rPr>
        <w:t>规定，则判定为不合格；若有两件不符合表</w:t>
      </w:r>
      <w:r w:rsidRPr="002C524C">
        <w:rPr>
          <w:rFonts w:ascii="Times New Roman" w:hAnsi="Times New Roman" w:cs="Times New Roman"/>
          <w:sz w:val="24"/>
          <w:szCs w:val="24"/>
          <w:lang w:bidi="en-US"/>
        </w:rPr>
        <w:t>8.2.2</w:t>
      </w:r>
      <w:r w:rsidRPr="002C524C">
        <w:rPr>
          <w:rFonts w:ascii="Times New Roman" w:hAnsi="Times New Roman" w:cs="Times New Roman"/>
          <w:sz w:val="24"/>
          <w:szCs w:val="24"/>
        </w:rPr>
        <w:t>规定，应从同批产品中抽取加倍数量进行复检，复检产品全部符合</w:t>
      </w:r>
      <w:r w:rsidRPr="002C524C">
        <w:rPr>
          <w:rFonts w:ascii="Times New Roman" w:hAnsi="Times New Roman" w:cs="Times New Roman"/>
          <w:sz w:val="24"/>
          <w:szCs w:val="24"/>
          <w:lang w:bidi="en-US"/>
        </w:rPr>
        <w:t>8.2.2</w:t>
      </w:r>
      <w:r w:rsidRPr="002C524C">
        <w:rPr>
          <w:rFonts w:ascii="Times New Roman" w:hAnsi="Times New Roman" w:cs="Times New Roman"/>
          <w:sz w:val="24"/>
          <w:szCs w:val="24"/>
        </w:rPr>
        <w:t>规定，判定尺寸允许偏差为合格，若仍有一件不合格，则判定尺寸允许偏差为不合格。</w:t>
      </w:r>
    </w:p>
    <w:p w14:paraId="1526FA9E" w14:textId="0F1CF4B2"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6</w:t>
      </w:r>
      <w:r w:rsidR="00EE74DF">
        <w:rPr>
          <w:rFonts w:ascii="Times New Roman" w:hAnsi="Times New Roman" w:cs="Times New Roman"/>
          <w:sz w:val="24"/>
          <w:szCs w:val="24"/>
        </w:rPr>
        <w:t xml:space="preserve">  </w:t>
      </w:r>
      <w:r w:rsidRPr="002C524C">
        <w:rPr>
          <w:rFonts w:ascii="Times New Roman" w:hAnsi="Times New Roman" w:cs="Times New Roman"/>
          <w:sz w:val="24"/>
          <w:szCs w:val="24"/>
        </w:rPr>
        <w:t>在混凝土抗压强度合格基础上，外观质量、尺寸偏差全部合格，则判定该</w:t>
      </w:r>
      <w:r w:rsidRPr="002C524C">
        <w:rPr>
          <w:rFonts w:ascii="Times New Roman" w:hAnsi="Times New Roman" w:cs="Times New Roman"/>
          <w:sz w:val="24"/>
          <w:szCs w:val="24"/>
        </w:rPr>
        <w:lastRenderedPageBreak/>
        <w:t>批产品合格，否则判定为不合格。</w:t>
      </w:r>
    </w:p>
    <w:p w14:paraId="13692B16" w14:textId="1B711FE4" w:rsidR="00D25AC3" w:rsidRPr="002C524C" w:rsidRDefault="00D25AC3"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bCs/>
          <w:sz w:val="24"/>
          <w:szCs w:val="24"/>
        </w:rPr>
        <w:t>8.</w:t>
      </w:r>
      <w:r w:rsidRPr="002C524C">
        <w:rPr>
          <w:rFonts w:ascii="Times New Roman" w:hAnsi="Times New Roman" w:cs="Times New Roman"/>
          <w:b/>
          <w:bCs/>
          <w:sz w:val="24"/>
          <w:szCs w:val="24"/>
        </w:rPr>
        <w:t>2.4</w:t>
      </w:r>
      <w:r w:rsidR="00EE74DF">
        <w:rPr>
          <w:rFonts w:ascii="Times New Roman" w:hAnsi="Times New Roman" w:cs="Times New Roman"/>
          <w:b/>
          <w:bCs/>
          <w:sz w:val="24"/>
          <w:szCs w:val="24"/>
        </w:rPr>
        <w:t xml:space="preserve">  </w:t>
      </w:r>
      <w:r w:rsidRPr="002C524C">
        <w:rPr>
          <w:rFonts w:ascii="Times New Roman" w:hAnsi="Times New Roman" w:cs="Times New Roman" w:hint="eastAsia"/>
          <w:sz w:val="24"/>
          <w:szCs w:val="24"/>
        </w:rPr>
        <w:t>型式检验</w:t>
      </w:r>
    </w:p>
    <w:p w14:paraId="44A69A7F" w14:textId="2093C156"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1</w:t>
      </w:r>
      <w:r w:rsidR="00EE74DF">
        <w:rPr>
          <w:rFonts w:ascii="Times New Roman" w:hAnsi="Times New Roman" w:cs="Times New Roman"/>
          <w:sz w:val="24"/>
          <w:szCs w:val="24"/>
        </w:rPr>
        <w:t xml:space="preserve">  </w:t>
      </w:r>
      <w:r w:rsidRPr="002C524C">
        <w:rPr>
          <w:rFonts w:ascii="Times New Roman" w:hAnsi="Times New Roman" w:cs="Times New Roman"/>
          <w:sz w:val="24"/>
          <w:szCs w:val="24"/>
        </w:rPr>
        <w:t>有下列情况之一均应进行型式检验：</w:t>
      </w:r>
    </w:p>
    <w:p w14:paraId="4681DA1F" w14:textId="77777777" w:rsidR="00D25AC3" w:rsidRPr="002C524C" w:rsidRDefault="00D25AC3" w:rsidP="002653F1">
      <w:pPr>
        <w:adjustRightInd w:val="0"/>
        <w:snapToGrid w:val="0"/>
        <w:spacing w:line="360" w:lineRule="auto"/>
        <w:ind w:firstLineChars="400" w:firstLine="960"/>
        <w:rPr>
          <w:rFonts w:ascii="Times New Roman" w:hAnsi="Times New Roman" w:cs="Times New Roman"/>
          <w:sz w:val="24"/>
          <w:szCs w:val="21"/>
        </w:rPr>
      </w:pPr>
      <w:r w:rsidRPr="002C524C">
        <w:rPr>
          <w:rFonts w:ascii="Times New Roman" w:hAnsi="Times New Roman" w:cs="Times New Roman"/>
          <w:sz w:val="24"/>
          <w:szCs w:val="21"/>
        </w:rPr>
        <w:t xml:space="preserve">1) </w:t>
      </w:r>
      <w:r w:rsidRPr="002C524C">
        <w:rPr>
          <w:rFonts w:ascii="Times New Roman" w:hAnsi="Times New Roman" w:cs="Times New Roman"/>
          <w:sz w:val="24"/>
          <w:szCs w:val="21"/>
        </w:rPr>
        <w:t>新产品投产或老产品转场生产的试制定型鉴定</w:t>
      </w:r>
      <w:r w:rsidRPr="002C524C">
        <w:rPr>
          <w:rFonts w:ascii="Times New Roman" w:hAnsi="Times New Roman" w:cs="Times New Roman" w:hint="eastAsia"/>
          <w:sz w:val="24"/>
          <w:szCs w:val="21"/>
        </w:rPr>
        <w:t>。</w:t>
      </w:r>
    </w:p>
    <w:p w14:paraId="7E99A4E2" w14:textId="77777777" w:rsidR="00D25AC3" w:rsidRPr="002C524C" w:rsidRDefault="00D25AC3" w:rsidP="002653F1">
      <w:pPr>
        <w:adjustRightInd w:val="0"/>
        <w:snapToGrid w:val="0"/>
        <w:spacing w:line="360" w:lineRule="auto"/>
        <w:ind w:firstLineChars="400" w:firstLine="960"/>
        <w:rPr>
          <w:rFonts w:ascii="Times New Roman" w:hAnsi="Times New Roman" w:cs="Times New Roman"/>
          <w:sz w:val="24"/>
          <w:szCs w:val="21"/>
        </w:rPr>
      </w:pPr>
      <w:r w:rsidRPr="002C524C">
        <w:rPr>
          <w:rFonts w:ascii="Times New Roman" w:hAnsi="Times New Roman" w:cs="Times New Roman"/>
          <w:sz w:val="24"/>
          <w:szCs w:val="21"/>
        </w:rPr>
        <w:t xml:space="preserve">2) </w:t>
      </w:r>
      <w:r w:rsidRPr="002C524C">
        <w:rPr>
          <w:rFonts w:ascii="Times New Roman" w:hAnsi="Times New Roman" w:cs="Times New Roman"/>
          <w:sz w:val="24"/>
          <w:szCs w:val="21"/>
        </w:rPr>
        <w:t>当结构、材料、工艺有较大改变时</w:t>
      </w:r>
      <w:r w:rsidRPr="002C524C">
        <w:rPr>
          <w:rFonts w:ascii="Times New Roman" w:hAnsi="Times New Roman" w:cs="Times New Roman" w:hint="eastAsia"/>
          <w:sz w:val="24"/>
          <w:szCs w:val="21"/>
        </w:rPr>
        <w:t>。</w:t>
      </w:r>
    </w:p>
    <w:p w14:paraId="67577932" w14:textId="77777777" w:rsidR="00D25AC3" w:rsidRPr="002C524C" w:rsidRDefault="00D25AC3" w:rsidP="002653F1">
      <w:pPr>
        <w:adjustRightInd w:val="0"/>
        <w:snapToGrid w:val="0"/>
        <w:spacing w:line="360" w:lineRule="auto"/>
        <w:ind w:firstLineChars="400" w:firstLine="960"/>
        <w:rPr>
          <w:rFonts w:ascii="Times New Roman" w:hAnsi="Times New Roman" w:cs="Times New Roman"/>
          <w:sz w:val="24"/>
          <w:szCs w:val="21"/>
        </w:rPr>
      </w:pPr>
      <w:r w:rsidRPr="002C524C">
        <w:rPr>
          <w:rFonts w:ascii="Times New Roman" w:hAnsi="Times New Roman" w:cs="Times New Roman"/>
          <w:sz w:val="24"/>
          <w:szCs w:val="21"/>
        </w:rPr>
        <w:t xml:space="preserve">3) </w:t>
      </w:r>
      <w:r w:rsidRPr="002C524C">
        <w:rPr>
          <w:rFonts w:ascii="Times New Roman" w:hAnsi="Times New Roman" w:cs="Times New Roman"/>
          <w:sz w:val="24"/>
          <w:szCs w:val="21"/>
        </w:rPr>
        <w:t>正常生产每半年一次</w:t>
      </w:r>
      <w:r w:rsidRPr="002C524C">
        <w:rPr>
          <w:rFonts w:ascii="Times New Roman" w:hAnsi="Times New Roman" w:cs="Times New Roman" w:hint="eastAsia"/>
          <w:sz w:val="24"/>
          <w:szCs w:val="21"/>
        </w:rPr>
        <w:t>。</w:t>
      </w:r>
    </w:p>
    <w:p w14:paraId="21D16030" w14:textId="77777777" w:rsidR="00D25AC3" w:rsidRPr="002C524C" w:rsidRDefault="00D25AC3" w:rsidP="002653F1">
      <w:pPr>
        <w:adjustRightInd w:val="0"/>
        <w:snapToGrid w:val="0"/>
        <w:spacing w:line="360" w:lineRule="auto"/>
        <w:ind w:firstLineChars="400" w:firstLine="960"/>
        <w:rPr>
          <w:rFonts w:ascii="Times New Roman" w:hAnsi="Times New Roman" w:cs="Times New Roman"/>
          <w:sz w:val="24"/>
          <w:szCs w:val="21"/>
        </w:rPr>
      </w:pPr>
      <w:r w:rsidRPr="002C524C">
        <w:rPr>
          <w:rFonts w:ascii="Times New Roman" w:hAnsi="Times New Roman" w:cs="Times New Roman"/>
          <w:sz w:val="24"/>
          <w:szCs w:val="21"/>
        </w:rPr>
        <w:t xml:space="preserve">4) </w:t>
      </w:r>
      <w:r w:rsidRPr="002C524C">
        <w:rPr>
          <w:rFonts w:ascii="Times New Roman" w:hAnsi="Times New Roman" w:cs="Times New Roman"/>
          <w:sz w:val="24"/>
          <w:szCs w:val="21"/>
        </w:rPr>
        <w:t>停产半年以上恢复生产时</w:t>
      </w:r>
      <w:r w:rsidRPr="002C524C">
        <w:rPr>
          <w:rFonts w:ascii="Times New Roman" w:hAnsi="Times New Roman" w:cs="Times New Roman" w:hint="eastAsia"/>
          <w:sz w:val="24"/>
          <w:szCs w:val="21"/>
        </w:rPr>
        <w:t>。</w:t>
      </w:r>
    </w:p>
    <w:p w14:paraId="7863CFED" w14:textId="77777777" w:rsidR="00D25AC3" w:rsidRPr="002C524C" w:rsidRDefault="00D25AC3" w:rsidP="002653F1">
      <w:pPr>
        <w:adjustRightInd w:val="0"/>
        <w:snapToGrid w:val="0"/>
        <w:spacing w:line="360" w:lineRule="auto"/>
        <w:ind w:firstLineChars="400" w:firstLine="960"/>
        <w:rPr>
          <w:rFonts w:ascii="Times New Roman" w:hAnsi="Times New Roman" w:cs="Times New Roman"/>
          <w:sz w:val="24"/>
          <w:szCs w:val="21"/>
        </w:rPr>
      </w:pPr>
      <w:r w:rsidRPr="002C524C">
        <w:rPr>
          <w:rFonts w:ascii="Times New Roman" w:hAnsi="Times New Roman" w:cs="Times New Roman"/>
          <w:sz w:val="24"/>
          <w:szCs w:val="21"/>
        </w:rPr>
        <w:t xml:space="preserve">5) </w:t>
      </w:r>
      <w:r w:rsidRPr="002C524C">
        <w:rPr>
          <w:rFonts w:ascii="Times New Roman" w:hAnsi="Times New Roman" w:cs="Times New Roman"/>
          <w:sz w:val="24"/>
          <w:szCs w:val="21"/>
        </w:rPr>
        <w:t>出厂检验结果与上次型式检验有较大差异时。</w:t>
      </w:r>
    </w:p>
    <w:p w14:paraId="282CA3AC" w14:textId="6D842E79"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2</w:t>
      </w:r>
      <w:r w:rsidR="00EE74DF" w:rsidRPr="00EE74DF">
        <w:rPr>
          <w:rFonts w:ascii="Times New Roman" w:hAnsi="Times New Roman" w:cs="Times New Roman"/>
          <w:b/>
          <w:sz w:val="24"/>
          <w:szCs w:val="24"/>
        </w:rPr>
        <w:t xml:space="preserve"> </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型式检验的检验项目包括混凝土抗压强度、外观质量、尺寸偏差、保护层厚度和承载力等项目。</w:t>
      </w:r>
      <w:r w:rsidRPr="002C524C">
        <w:rPr>
          <w:rFonts w:ascii="Times New Roman" w:hAnsi="Times New Roman" w:cs="Times New Roman"/>
          <w:sz w:val="24"/>
          <w:szCs w:val="24"/>
        </w:rPr>
        <w:t>在出厂检验合格产品中随机抽取</w:t>
      </w:r>
      <w:r w:rsidRPr="002C524C">
        <w:rPr>
          <w:rFonts w:ascii="Times New Roman" w:hAnsi="Times New Roman" w:cs="Times New Roman"/>
          <w:sz w:val="24"/>
          <w:szCs w:val="24"/>
        </w:rPr>
        <w:t>10</w:t>
      </w:r>
      <w:r w:rsidRPr="002C524C">
        <w:rPr>
          <w:rFonts w:ascii="Times New Roman" w:hAnsi="Times New Roman" w:cs="Times New Roman"/>
          <w:sz w:val="24"/>
          <w:szCs w:val="24"/>
        </w:rPr>
        <w:t>件进行外观质量和尺寸允许偏差检验，</w:t>
      </w:r>
      <w:r w:rsidRPr="002C524C">
        <w:rPr>
          <w:rFonts w:ascii="Times New Roman" w:hAnsi="Times New Roman" w:cs="Times New Roman"/>
          <w:sz w:val="24"/>
          <w:szCs w:val="24"/>
        </w:rPr>
        <w:t>10</w:t>
      </w:r>
      <w:r w:rsidRPr="002C524C">
        <w:rPr>
          <w:rFonts w:ascii="Times New Roman" w:hAnsi="Times New Roman" w:cs="Times New Roman"/>
          <w:sz w:val="24"/>
          <w:szCs w:val="24"/>
        </w:rPr>
        <w:t>件中随机抽取两件进行承载力检验。承载力检验完成后，在两件中抽取一件，</w:t>
      </w:r>
      <w:r w:rsidRPr="002C524C">
        <w:rPr>
          <w:rFonts w:ascii="Times New Roman" w:hAnsi="Times New Roman" w:cs="Times New Roman" w:hint="eastAsia"/>
          <w:sz w:val="24"/>
          <w:szCs w:val="24"/>
        </w:rPr>
        <w:t>在</w:t>
      </w:r>
      <w:r w:rsidRPr="002C524C">
        <w:rPr>
          <w:rFonts w:ascii="Times New Roman" w:hAnsi="Times New Roman" w:cs="Times New Roman"/>
          <w:sz w:val="24"/>
          <w:szCs w:val="24"/>
        </w:rPr>
        <w:t>构件中同一断面的三处不同部位测量保护层厚度。</w:t>
      </w:r>
    </w:p>
    <w:p w14:paraId="538FB89A" w14:textId="75105DF9"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3</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型式检验的</w:t>
      </w:r>
      <w:r w:rsidRPr="002C524C">
        <w:rPr>
          <w:rFonts w:ascii="Times New Roman" w:hAnsi="Times New Roman" w:cs="Times New Roman"/>
          <w:sz w:val="24"/>
          <w:szCs w:val="24"/>
        </w:rPr>
        <w:t>判定规则：</w:t>
      </w:r>
    </w:p>
    <w:p w14:paraId="4BA9D1D9" w14:textId="77777777" w:rsidR="00D25AC3" w:rsidRPr="002C524C" w:rsidRDefault="00D25AC3" w:rsidP="002653F1">
      <w:pPr>
        <w:adjustRightInd w:val="0"/>
        <w:snapToGrid w:val="0"/>
        <w:spacing w:line="360" w:lineRule="auto"/>
        <w:ind w:leftChars="400" w:left="1080" w:hangingChars="100" w:hanging="240"/>
        <w:rPr>
          <w:rFonts w:ascii="Times New Roman" w:hAnsi="Times New Roman" w:cs="Times New Roman"/>
          <w:sz w:val="24"/>
          <w:szCs w:val="24"/>
        </w:rPr>
      </w:pPr>
      <w:r w:rsidRPr="002C524C">
        <w:rPr>
          <w:rFonts w:ascii="Times New Roman" w:hAnsi="Times New Roman" w:cs="Times New Roman"/>
          <w:sz w:val="24"/>
          <w:szCs w:val="24"/>
        </w:rPr>
        <w:t xml:space="preserve">1) </w:t>
      </w:r>
      <w:r w:rsidRPr="002C524C">
        <w:rPr>
          <w:rFonts w:ascii="Times New Roman" w:hAnsi="Times New Roman" w:cs="Times New Roman"/>
          <w:sz w:val="24"/>
          <w:szCs w:val="24"/>
        </w:rPr>
        <w:t>混凝土抗压强度</w:t>
      </w:r>
      <w:r w:rsidRPr="002C524C">
        <w:rPr>
          <w:rFonts w:ascii="Times New Roman" w:hAnsi="Times New Roman" w:cs="Times New Roman" w:hint="eastAsia"/>
          <w:sz w:val="24"/>
          <w:szCs w:val="24"/>
        </w:rPr>
        <w:t>检验时，</w:t>
      </w:r>
      <w:r w:rsidRPr="002C524C">
        <w:rPr>
          <w:rFonts w:ascii="Times New Roman" w:hAnsi="Times New Roman" w:cs="Times New Roman"/>
          <w:sz w:val="24"/>
          <w:szCs w:val="24"/>
        </w:rPr>
        <w:t>应检查同批次构件混凝土抗压强度检验的原始记录，按混凝土强度检验评定标准（</w:t>
      </w:r>
      <w:r w:rsidRPr="002C524C">
        <w:rPr>
          <w:rFonts w:ascii="Times New Roman" w:hAnsi="Times New Roman" w:cs="Times New Roman"/>
          <w:sz w:val="24"/>
          <w:szCs w:val="24"/>
        </w:rPr>
        <w:t>GBJ108</w:t>
      </w:r>
      <w:r w:rsidRPr="002C524C">
        <w:rPr>
          <w:rFonts w:ascii="Times New Roman" w:hAnsi="Times New Roman" w:cs="Times New Roman"/>
          <w:sz w:val="24"/>
          <w:szCs w:val="24"/>
        </w:rPr>
        <w:t>）的有关规定</w:t>
      </w:r>
      <w:r w:rsidRPr="002C524C">
        <w:rPr>
          <w:rFonts w:ascii="Times New Roman" w:hAnsi="Times New Roman" w:cs="Times New Roman" w:hint="eastAsia"/>
          <w:sz w:val="24"/>
          <w:szCs w:val="24"/>
        </w:rPr>
        <w:t>进行评定</w:t>
      </w:r>
      <w:r w:rsidRPr="002C524C">
        <w:rPr>
          <w:rFonts w:ascii="Times New Roman" w:hAnsi="Times New Roman" w:cs="Times New Roman"/>
          <w:sz w:val="24"/>
          <w:szCs w:val="24"/>
        </w:rPr>
        <w:t>。</w:t>
      </w:r>
    </w:p>
    <w:p w14:paraId="4CE44CDF" w14:textId="77777777" w:rsidR="00D25AC3" w:rsidRPr="002C524C" w:rsidRDefault="00D25AC3" w:rsidP="002653F1">
      <w:pPr>
        <w:adjustRightInd w:val="0"/>
        <w:snapToGrid w:val="0"/>
        <w:spacing w:line="360" w:lineRule="auto"/>
        <w:ind w:leftChars="400" w:left="1080" w:hangingChars="100" w:hanging="240"/>
        <w:rPr>
          <w:rFonts w:ascii="Times New Roman" w:hAnsi="Times New Roman" w:cs="Times New Roman"/>
          <w:sz w:val="24"/>
          <w:szCs w:val="24"/>
        </w:rPr>
      </w:pPr>
      <w:r w:rsidRPr="002C524C">
        <w:rPr>
          <w:rFonts w:ascii="Times New Roman" w:hAnsi="Times New Roman" w:cs="Times New Roman"/>
          <w:sz w:val="24"/>
          <w:szCs w:val="24"/>
        </w:rPr>
        <w:t xml:space="preserve">2) </w:t>
      </w:r>
      <w:r w:rsidRPr="002C524C">
        <w:rPr>
          <w:rFonts w:ascii="Times New Roman" w:hAnsi="Times New Roman" w:cs="Times New Roman"/>
          <w:sz w:val="24"/>
          <w:szCs w:val="24"/>
        </w:rPr>
        <w:t>外观质量检验时，若抽取的</w:t>
      </w:r>
      <w:r w:rsidRPr="002C524C">
        <w:rPr>
          <w:rFonts w:ascii="Times New Roman" w:hAnsi="Times New Roman" w:cs="Times New Roman"/>
          <w:sz w:val="24"/>
          <w:szCs w:val="24"/>
        </w:rPr>
        <w:t>10</w:t>
      </w:r>
      <w:r w:rsidRPr="002C524C">
        <w:rPr>
          <w:rFonts w:ascii="Times New Roman" w:hAnsi="Times New Roman" w:cs="Times New Roman"/>
          <w:sz w:val="24"/>
          <w:szCs w:val="24"/>
        </w:rPr>
        <w:t>件产品全部符合</w:t>
      </w:r>
      <w:r w:rsidRPr="002C524C">
        <w:rPr>
          <w:rFonts w:ascii="Times New Roman" w:hAnsi="Times New Roman" w:cs="Times New Roman"/>
          <w:sz w:val="24"/>
          <w:szCs w:val="24"/>
        </w:rPr>
        <w:t>8.2.3</w:t>
      </w:r>
      <w:r w:rsidRPr="002C524C">
        <w:rPr>
          <w:rFonts w:ascii="Times New Roman" w:hAnsi="Times New Roman" w:cs="Times New Roman" w:hint="eastAsia"/>
          <w:sz w:val="24"/>
          <w:szCs w:val="24"/>
        </w:rPr>
        <w:t>中第</w:t>
      </w:r>
      <w:r w:rsidRPr="002C524C">
        <w:rPr>
          <w:rFonts w:ascii="Times New Roman" w:hAnsi="Times New Roman" w:cs="Times New Roman"/>
          <w:sz w:val="24"/>
          <w:szCs w:val="24"/>
        </w:rPr>
        <w:t>5</w:t>
      </w:r>
      <w:r w:rsidRPr="002C524C">
        <w:rPr>
          <w:rFonts w:ascii="Times New Roman" w:hAnsi="Times New Roman" w:cs="Times New Roman" w:hint="eastAsia"/>
          <w:sz w:val="24"/>
          <w:szCs w:val="24"/>
        </w:rPr>
        <w:t>条第</w:t>
      </w:r>
      <w:r w:rsidRPr="002C524C">
        <w:rPr>
          <w:rFonts w:ascii="Times New Roman" w:hAnsi="Times New Roman" w:cs="Times New Roman"/>
          <w:sz w:val="24"/>
          <w:szCs w:val="24"/>
        </w:rPr>
        <w:t>2)</w:t>
      </w:r>
      <w:r w:rsidRPr="002C524C">
        <w:rPr>
          <w:rFonts w:ascii="Times New Roman" w:hAnsi="Times New Roman" w:cs="Times New Roman" w:hint="eastAsia"/>
          <w:sz w:val="24"/>
          <w:szCs w:val="24"/>
        </w:rPr>
        <w:t>项的</w:t>
      </w:r>
      <w:r w:rsidRPr="002C524C">
        <w:rPr>
          <w:rFonts w:ascii="Times New Roman" w:hAnsi="Times New Roman" w:cs="Times New Roman"/>
          <w:sz w:val="24"/>
          <w:szCs w:val="24"/>
        </w:rPr>
        <w:t>规定，则判外观质量为合格；若有三件及以上不符合</w:t>
      </w:r>
      <w:r w:rsidRPr="002C524C">
        <w:rPr>
          <w:rFonts w:ascii="Times New Roman" w:hAnsi="Times New Roman" w:cs="Times New Roman"/>
          <w:sz w:val="24"/>
          <w:szCs w:val="24"/>
        </w:rPr>
        <w:t>8.2.3</w:t>
      </w:r>
      <w:r w:rsidRPr="002C524C">
        <w:rPr>
          <w:rFonts w:ascii="Times New Roman" w:hAnsi="Times New Roman" w:cs="Times New Roman" w:hint="eastAsia"/>
          <w:sz w:val="24"/>
          <w:szCs w:val="24"/>
        </w:rPr>
        <w:t>中第</w:t>
      </w:r>
      <w:r w:rsidRPr="002C524C">
        <w:rPr>
          <w:rFonts w:ascii="Times New Roman" w:hAnsi="Times New Roman" w:cs="Times New Roman"/>
          <w:sz w:val="24"/>
          <w:szCs w:val="24"/>
        </w:rPr>
        <w:t>5</w:t>
      </w:r>
      <w:r w:rsidRPr="002C524C">
        <w:rPr>
          <w:rFonts w:ascii="Times New Roman" w:hAnsi="Times New Roman" w:cs="Times New Roman" w:hint="eastAsia"/>
          <w:sz w:val="24"/>
          <w:szCs w:val="24"/>
        </w:rPr>
        <w:t>条第</w:t>
      </w:r>
      <w:r w:rsidRPr="002C524C">
        <w:rPr>
          <w:rFonts w:ascii="Times New Roman" w:hAnsi="Times New Roman" w:cs="Times New Roman"/>
          <w:sz w:val="24"/>
          <w:szCs w:val="24"/>
        </w:rPr>
        <w:t>2)</w:t>
      </w:r>
      <w:r w:rsidRPr="002C524C">
        <w:rPr>
          <w:rFonts w:ascii="Times New Roman" w:hAnsi="Times New Roman" w:cs="Times New Roman" w:hint="eastAsia"/>
          <w:sz w:val="24"/>
          <w:szCs w:val="24"/>
        </w:rPr>
        <w:t>项的</w:t>
      </w:r>
      <w:r w:rsidRPr="002C524C">
        <w:rPr>
          <w:rFonts w:ascii="Times New Roman" w:hAnsi="Times New Roman" w:cs="Times New Roman"/>
          <w:sz w:val="24"/>
          <w:szCs w:val="24"/>
        </w:rPr>
        <w:t>规定，则判外观质量为不合格；若有两件及以下不符合</w:t>
      </w:r>
      <w:r w:rsidRPr="002C524C">
        <w:rPr>
          <w:rFonts w:ascii="Times New Roman" w:hAnsi="Times New Roman" w:cs="Times New Roman"/>
          <w:sz w:val="24"/>
          <w:szCs w:val="24"/>
        </w:rPr>
        <w:t>8.2.3</w:t>
      </w:r>
      <w:r w:rsidRPr="002C524C">
        <w:rPr>
          <w:rFonts w:ascii="Times New Roman" w:hAnsi="Times New Roman" w:cs="Times New Roman" w:hint="eastAsia"/>
          <w:sz w:val="24"/>
          <w:szCs w:val="24"/>
        </w:rPr>
        <w:t>中第</w:t>
      </w:r>
      <w:r w:rsidRPr="002C524C">
        <w:rPr>
          <w:rFonts w:ascii="Times New Roman" w:hAnsi="Times New Roman" w:cs="Times New Roman"/>
          <w:sz w:val="24"/>
          <w:szCs w:val="24"/>
        </w:rPr>
        <w:t>5</w:t>
      </w:r>
      <w:r w:rsidRPr="002C524C">
        <w:rPr>
          <w:rFonts w:ascii="Times New Roman" w:hAnsi="Times New Roman" w:cs="Times New Roman" w:hint="eastAsia"/>
          <w:sz w:val="24"/>
          <w:szCs w:val="24"/>
        </w:rPr>
        <w:t>条第</w:t>
      </w:r>
      <w:r w:rsidRPr="002C524C">
        <w:rPr>
          <w:rFonts w:ascii="Times New Roman" w:hAnsi="Times New Roman" w:cs="Times New Roman"/>
          <w:sz w:val="24"/>
          <w:szCs w:val="24"/>
        </w:rPr>
        <w:t>2)</w:t>
      </w:r>
      <w:r w:rsidRPr="002C524C">
        <w:rPr>
          <w:rFonts w:ascii="Times New Roman" w:hAnsi="Times New Roman" w:cs="Times New Roman" w:hint="eastAsia"/>
          <w:sz w:val="24"/>
          <w:szCs w:val="24"/>
        </w:rPr>
        <w:t>项的</w:t>
      </w:r>
      <w:r w:rsidRPr="002C524C">
        <w:rPr>
          <w:rFonts w:ascii="Times New Roman" w:hAnsi="Times New Roman" w:cs="Times New Roman"/>
          <w:sz w:val="24"/>
          <w:szCs w:val="24"/>
        </w:rPr>
        <w:t>规定，应从同批产品中抽取加倍数量进行复检，复检产品全部符合</w:t>
      </w:r>
      <w:r w:rsidRPr="002C524C">
        <w:rPr>
          <w:rFonts w:ascii="Times New Roman" w:hAnsi="Times New Roman" w:cs="Times New Roman"/>
          <w:sz w:val="24"/>
          <w:szCs w:val="24"/>
        </w:rPr>
        <w:t>8.2.3</w:t>
      </w:r>
      <w:r w:rsidRPr="002C524C">
        <w:rPr>
          <w:rFonts w:ascii="Times New Roman" w:hAnsi="Times New Roman" w:cs="Times New Roman" w:hint="eastAsia"/>
          <w:sz w:val="24"/>
          <w:szCs w:val="24"/>
        </w:rPr>
        <w:t>中第</w:t>
      </w:r>
      <w:r w:rsidRPr="002C524C">
        <w:rPr>
          <w:rFonts w:ascii="Times New Roman" w:hAnsi="Times New Roman" w:cs="Times New Roman"/>
          <w:sz w:val="24"/>
          <w:szCs w:val="24"/>
        </w:rPr>
        <w:t>5</w:t>
      </w:r>
      <w:r w:rsidRPr="002C524C">
        <w:rPr>
          <w:rFonts w:ascii="Times New Roman" w:hAnsi="Times New Roman" w:cs="Times New Roman" w:hint="eastAsia"/>
          <w:sz w:val="24"/>
          <w:szCs w:val="24"/>
        </w:rPr>
        <w:t>条第</w:t>
      </w:r>
      <w:r w:rsidRPr="002C524C">
        <w:rPr>
          <w:rFonts w:ascii="Times New Roman" w:hAnsi="Times New Roman" w:cs="Times New Roman"/>
          <w:sz w:val="24"/>
          <w:szCs w:val="24"/>
        </w:rPr>
        <w:t>2)</w:t>
      </w:r>
      <w:r w:rsidRPr="002C524C">
        <w:rPr>
          <w:rFonts w:ascii="Times New Roman" w:hAnsi="Times New Roman" w:cs="Times New Roman" w:hint="eastAsia"/>
          <w:sz w:val="24"/>
          <w:szCs w:val="24"/>
        </w:rPr>
        <w:t>项的</w:t>
      </w:r>
      <w:r w:rsidRPr="002C524C">
        <w:rPr>
          <w:rFonts w:ascii="Times New Roman" w:hAnsi="Times New Roman" w:cs="Times New Roman"/>
          <w:sz w:val="24"/>
          <w:szCs w:val="24"/>
        </w:rPr>
        <w:t>规定，判外观质量为合格，若仍有一件不合格，则判外观质量为不合格</w:t>
      </w:r>
      <w:r w:rsidRPr="002C524C">
        <w:rPr>
          <w:rFonts w:ascii="Times New Roman" w:hAnsi="Times New Roman" w:cs="Times New Roman" w:hint="eastAsia"/>
          <w:sz w:val="24"/>
          <w:szCs w:val="24"/>
        </w:rPr>
        <w:t>。</w:t>
      </w:r>
    </w:p>
    <w:p w14:paraId="6D65D516" w14:textId="77777777" w:rsidR="00D25AC3" w:rsidRPr="002C524C" w:rsidRDefault="00D25AC3" w:rsidP="002653F1">
      <w:pPr>
        <w:adjustRightInd w:val="0"/>
        <w:snapToGrid w:val="0"/>
        <w:spacing w:line="360" w:lineRule="auto"/>
        <w:ind w:leftChars="400" w:left="1080" w:hangingChars="100" w:hanging="240"/>
        <w:rPr>
          <w:rFonts w:ascii="Times New Roman" w:hAnsi="Times New Roman" w:cs="Times New Roman"/>
          <w:sz w:val="24"/>
          <w:szCs w:val="24"/>
        </w:rPr>
      </w:pPr>
      <w:r w:rsidRPr="002C524C">
        <w:rPr>
          <w:rFonts w:ascii="Times New Roman" w:hAnsi="Times New Roman" w:cs="Times New Roman"/>
          <w:sz w:val="24"/>
          <w:szCs w:val="24"/>
        </w:rPr>
        <w:t xml:space="preserve">3) </w:t>
      </w:r>
      <w:r w:rsidRPr="002C524C">
        <w:rPr>
          <w:rFonts w:ascii="Times New Roman" w:hAnsi="Times New Roman" w:cs="Times New Roman"/>
          <w:sz w:val="24"/>
          <w:szCs w:val="24"/>
        </w:rPr>
        <w:t>尺寸允许偏差检验时，若抽取的</w:t>
      </w:r>
      <w:r w:rsidRPr="002C524C">
        <w:rPr>
          <w:rFonts w:ascii="Times New Roman" w:hAnsi="Times New Roman" w:cs="Times New Roman"/>
          <w:sz w:val="24"/>
          <w:szCs w:val="24"/>
        </w:rPr>
        <w:t>10</w:t>
      </w:r>
      <w:r w:rsidRPr="002C524C">
        <w:rPr>
          <w:rFonts w:ascii="Times New Roman" w:hAnsi="Times New Roman" w:cs="Times New Roman"/>
          <w:sz w:val="24"/>
          <w:szCs w:val="24"/>
        </w:rPr>
        <w:t>件产品全部符合</w:t>
      </w:r>
      <w:r w:rsidRPr="002C524C">
        <w:rPr>
          <w:rFonts w:ascii="Times New Roman" w:hAnsi="Times New Roman" w:cs="Times New Roman"/>
          <w:sz w:val="24"/>
          <w:szCs w:val="24"/>
        </w:rPr>
        <w:t>8.2.2</w:t>
      </w:r>
      <w:r w:rsidRPr="002C524C">
        <w:rPr>
          <w:rFonts w:ascii="Times New Roman" w:hAnsi="Times New Roman" w:cs="Times New Roman" w:hint="eastAsia"/>
          <w:sz w:val="24"/>
          <w:szCs w:val="24"/>
        </w:rPr>
        <w:t>的规定</w:t>
      </w:r>
      <w:r w:rsidRPr="002C524C">
        <w:rPr>
          <w:rFonts w:ascii="Times New Roman" w:hAnsi="Times New Roman" w:cs="Times New Roman"/>
          <w:sz w:val="24"/>
          <w:szCs w:val="24"/>
        </w:rPr>
        <w:t>，则判尺寸允许偏差为合格；若有三件及以上不符合</w:t>
      </w:r>
      <w:r w:rsidRPr="002C524C">
        <w:rPr>
          <w:rFonts w:ascii="Times New Roman" w:hAnsi="Times New Roman" w:cs="Times New Roman"/>
          <w:sz w:val="24"/>
          <w:szCs w:val="24"/>
        </w:rPr>
        <w:t>8.2.2</w:t>
      </w:r>
      <w:r w:rsidRPr="002C524C">
        <w:rPr>
          <w:rFonts w:ascii="Times New Roman" w:hAnsi="Times New Roman" w:cs="Times New Roman" w:hint="eastAsia"/>
          <w:sz w:val="24"/>
          <w:szCs w:val="24"/>
        </w:rPr>
        <w:t>的规定</w:t>
      </w:r>
      <w:r w:rsidRPr="002C524C">
        <w:rPr>
          <w:rFonts w:ascii="Times New Roman" w:hAnsi="Times New Roman" w:cs="Times New Roman"/>
          <w:sz w:val="24"/>
          <w:szCs w:val="24"/>
        </w:rPr>
        <w:t>，则判尺寸允许偏差为不合格；若有两件及以下不符合</w:t>
      </w:r>
      <w:r w:rsidRPr="002C524C">
        <w:rPr>
          <w:rFonts w:ascii="Times New Roman" w:hAnsi="Times New Roman" w:cs="Times New Roman"/>
          <w:sz w:val="24"/>
          <w:szCs w:val="24"/>
        </w:rPr>
        <w:t>8.2.2</w:t>
      </w:r>
      <w:r w:rsidRPr="002C524C">
        <w:rPr>
          <w:rFonts w:ascii="Times New Roman" w:hAnsi="Times New Roman" w:cs="Times New Roman"/>
          <w:sz w:val="24"/>
          <w:szCs w:val="24"/>
        </w:rPr>
        <w:t>规定，应从同批产品中抽取加倍数量进行复检，复检产品全部符合</w:t>
      </w:r>
      <w:r w:rsidRPr="002C524C">
        <w:rPr>
          <w:rFonts w:ascii="Times New Roman" w:hAnsi="Times New Roman" w:cs="Times New Roman"/>
          <w:sz w:val="24"/>
          <w:szCs w:val="24"/>
        </w:rPr>
        <w:t>8.2.2</w:t>
      </w:r>
      <w:r w:rsidRPr="002C524C">
        <w:rPr>
          <w:rFonts w:ascii="Times New Roman" w:hAnsi="Times New Roman" w:cs="Times New Roman" w:hint="eastAsia"/>
          <w:sz w:val="24"/>
          <w:szCs w:val="24"/>
        </w:rPr>
        <w:t>的规定</w:t>
      </w:r>
      <w:r w:rsidRPr="002C524C">
        <w:rPr>
          <w:rFonts w:ascii="Times New Roman" w:hAnsi="Times New Roman" w:cs="Times New Roman"/>
          <w:sz w:val="24"/>
          <w:szCs w:val="24"/>
        </w:rPr>
        <w:t>，判尺寸允许偏差为合格，若仍有一件不合格，则判尺寸允许偏差为不合格</w:t>
      </w:r>
      <w:r w:rsidRPr="002C524C">
        <w:rPr>
          <w:rFonts w:ascii="Times New Roman" w:hAnsi="Times New Roman" w:cs="Times New Roman" w:hint="eastAsia"/>
          <w:sz w:val="24"/>
          <w:szCs w:val="24"/>
        </w:rPr>
        <w:t>。</w:t>
      </w:r>
    </w:p>
    <w:p w14:paraId="76AC912B" w14:textId="77777777" w:rsidR="00D25AC3" w:rsidRPr="002C524C" w:rsidRDefault="00D25AC3" w:rsidP="002653F1">
      <w:pPr>
        <w:adjustRightInd w:val="0"/>
        <w:snapToGrid w:val="0"/>
        <w:spacing w:line="360" w:lineRule="auto"/>
        <w:ind w:leftChars="400" w:left="1080" w:hangingChars="100" w:hanging="240"/>
        <w:rPr>
          <w:rFonts w:ascii="Times New Roman" w:hAnsi="Times New Roman" w:cs="Times New Roman"/>
          <w:sz w:val="24"/>
          <w:szCs w:val="24"/>
        </w:rPr>
      </w:pPr>
      <w:r w:rsidRPr="002C524C">
        <w:rPr>
          <w:rFonts w:ascii="Times New Roman" w:hAnsi="Times New Roman" w:cs="Times New Roman"/>
          <w:sz w:val="24"/>
          <w:szCs w:val="24"/>
        </w:rPr>
        <w:t xml:space="preserve">4) </w:t>
      </w:r>
      <w:r w:rsidRPr="002C524C">
        <w:rPr>
          <w:rFonts w:ascii="Times New Roman" w:hAnsi="Times New Roman" w:cs="Times New Roman"/>
          <w:sz w:val="24"/>
          <w:szCs w:val="24"/>
        </w:rPr>
        <w:t>承载力检验时，若所抽两件的承载力检验全部能达到设计值，则判定合格；若有一件不符合设计值时，应从同批产品中抽取加倍数量进行复检</w:t>
      </w:r>
      <w:r w:rsidRPr="002C524C">
        <w:rPr>
          <w:rFonts w:ascii="Times New Roman" w:hAnsi="Times New Roman" w:cs="Times New Roman" w:hint="eastAsia"/>
          <w:sz w:val="24"/>
          <w:szCs w:val="24"/>
        </w:rPr>
        <w:t>；</w:t>
      </w:r>
      <w:r w:rsidRPr="002C524C">
        <w:rPr>
          <w:rFonts w:ascii="Times New Roman" w:hAnsi="Times New Roman" w:cs="Times New Roman"/>
          <w:sz w:val="24"/>
          <w:szCs w:val="24"/>
        </w:rPr>
        <w:t>复检</w:t>
      </w:r>
      <w:r w:rsidRPr="002C524C">
        <w:rPr>
          <w:rFonts w:ascii="Times New Roman" w:hAnsi="Times New Roman" w:cs="Times New Roman" w:hint="eastAsia"/>
          <w:sz w:val="24"/>
          <w:szCs w:val="24"/>
        </w:rPr>
        <w:t>时，</w:t>
      </w:r>
      <w:r w:rsidRPr="002C524C">
        <w:rPr>
          <w:rFonts w:ascii="Times New Roman" w:hAnsi="Times New Roman" w:cs="Times New Roman"/>
          <w:sz w:val="24"/>
          <w:szCs w:val="24"/>
        </w:rPr>
        <w:t>若仍有一件不合格，则判为不合格；若所抽两件均未达到设计值时，则判为不合格，且不得复检</w:t>
      </w:r>
      <w:r w:rsidRPr="002C524C">
        <w:rPr>
          <w:rFonts w:ascii="Times New Roman" w:hAnsi="Times New Roman" w:cs="Times New Roman" w:hint="eastAsia"/>
          <w:sz w:val="24"/>
          <w:szCs w:val="24"/>
        </w:rPr>
        <w:t>。</w:t>
      </w:r>
    </w:p>
    <w:p w14:paraId="554A1947" w14:textId="77777777" w:rsidR="00D25AC3" w:rsidRPr="002C524C" w:rsidRDefault="00D25AC3" w:rsidP="002653F1">
      <w:pPr>
        <w:adjustRightInd w:val="0"/>
        <w:snapToGrid w:val="0"/>
        <w:spacing w:line="360" w:lineRule="auto"/>
        <w:ind w:leftChars="400" w:left="1080" w:hangingChars="100" w:hanging="240"/>
        <w:rPr>
          <w:rFonts w:ascii="Times New Roman" w:hAnsi="Times New Roman" w:cs="Times New Roman"/>
          <w:sz w:val="24"/>
          <w:szCs w:val="24"/>
        </w:rPr>
      </w:pPr>
      <w:r w:rsidRPr="002C524C">
        <w:rPr>
          <w:rFonts w:ascii="Times New Roman" w:hAnsi="Times New Roman" w:cs="Times New Roman"/>
          <w:sz w:val="24"/>
          <w:szCs w:val="24"/>
        </w:rPr>
        <w:t xml:space="preserve">5) </w:t>
      </w:r>
      <w:r w:rsidRPr="002C524C">
        <w:rPr>
          <w:rFonts w:ascii="Times New Roman" w:hAnsi="Times New Roman" w:cs="Times New Roman"/>
          <w:sz w:val="24"/>
          <w:szCs w:val="24"/>
        </w:rPr>
        <w:t>保护层厚度检验时，若所抽取</w:t>
      </w:r>
      <w:r w:rsidRPr="002C524C">
        <w:rPr>
          <w:rFonts w:ascii="Times New Roman" w:hAnsi="Times New Roman" w:cs="Times New Roman" w:hint="eastAsia"/>
          <w:sz w:val="24"/>
          <w:szCs w:val="24"/>
        </w:rPr>
        <w:t>试样</w:t>
      </w:r>
      <w:r w:rsidRPr="002C524C">
        <w:rPr>
          <w:rFonts w:ascii="Times New Roman" w:hAnsi="Times New Roman" w:cs="Times New Roman"/>
          <w:sz w:val="24"/>
          <w:szCs w:val="24"/>
        </w:rPr>
        <w:t>的全部</w:t>
      </w:r>
      <w:r w:rsidRPr="002C524C">
        <w:rPr>
          <w:rFonts w:ascii="Times New Roman" w:hAnsi="Times New Roman" w:cs="Times New Roman" w:hint="eastAsia"/>
          <w:sz w:val="24"/>
          <w:szCs w:val="24"/>
        </w:rPr>
        <w:t>指标</w:t>
      </w:r>
      <w:r w:rsidRPr="002C524C">
        <w:rPr>
          <w:rFonts w:ascii="Times New Roman" w:hAnsi="Times New Roman" w:cs="Times New Roman"/>
          <w:sz w:val="24"/>
          <w:szCs w:val="24"/>
        </w:rPr>
        <w:t>符合</w:t>
      </w:r>
      <w:r w:rsidRPr="002C524C">
        <w:rPr>
          <w:rFonts w:ascii="Times New Roman" w:hAnsi="Times New Roman" w:cs="Times New Roman"/>
          <w:sz w:val="24"/>
          <w:szCs w:val="24"/>
        </w:rPr>
        <w:t>8.2.2</w:t>
      </w:r>
      <w:r w:rsidRPr="002C524C">
        <w:rPr>
          <w:rFonts w:ascii="Times New Roman" w:hAnsi="Times New Roman" w:cs="Times New Roman" w:hint="eastAsia"/>
          <w:sz w:val="24"/>
          <w:szCs w:val="24"/>
        </w:rPr>
        <w:t>的规定</w:t>
      </w:r>
      <w:r w:rsidRPr="002C524C">
        <w:rPr>
          <w:rFonts w:ascii="Times New Roman" w:hAnsi="Times New Roman" w:cs="Times New Roman"/>
          <w:sz w:val="24"/>
          <w:szCs w:val="24"/>
        </w:rPr>
        <w:t>，则判</w:t>
      </w:r>
      <w:r w:rsidRPr="002C524C">
        <w:rPr>
          <w:rFonts w:ascii="Times New Roman" w:hAnsi="Times New Roman" w:cs="Times New Roman"/>
          <w:sz w:val="24"/>
          <w:szCs w:val="24"/>
        </w:rPr>
        <w:lastRenderedPageBreak/>
        <w:t>定保护层为合格；若有一</w:t>
      </w:r>
      <w:r w:rsidRPr="002C524C">
        <w:rPr>
          <w:rFonts w:ascii="Times New Roman" w:hAnsi="Times New Roman" w:cs="Times New Roman" w:hint="eastAsia"/>
          <w:sz w:val="24"/>
          <w:szCs w:val="24"/>
        </w:rPr>
        <w:t>项指标</w:t>
      </w:r>
      <w:r w:rsidRPr="002C524C">
        <w:rPr>
          <w:rFonts w:ascii="Times New Roman" w:hAnsi="Times New Roman" w:cs="Times New Roman"/>
          <w:sz w:val="24"/>
          <w:szCs w:val="24"/>
        </w:rPr>
        <w:t>不符合</w:t>
      </w:r>
      <w:r w:rsidRPr="002C524C">
        <w:rPr>
          <w:rFonts w:ascii="Times New Roman" w:hAnsi="Times New Roman" w:cs="Times New Roman"/>
          <w:sz w:val="24"/>
          <w:szCs w:val="24"/>
        </w:rPr>
        <w:t>8.2.2</w:t>
      </w:r>
      <w:r w:rsidRPr="002C524C">
        <w:rPr>
          <w:rFonts w:ascii="Times New Roman" w:hAnsi="Times New Roman" w:cs="Times New Roman" w:hint="eastAsia"/>
          <w:sz w:val="24"/>
          <w:szCs w:val="24"/>
        </w:rPr>
        <w:t>的</w:t>
      </w:r>
      <w:r w:rsidRPr="002C524C">
        <w:rPr>
          <w:rFonts w:ascii="Times New Roman" w:hAnsi="Times New Roman" w:cs="Times New Roman"/>
          <w:sz w:val="24"/>
          <w:szCs w:val="24"/>
        </w:rPr>
        <w:t>规定，应从同批产品中抽取加倍数量进行复检，若仍有一件不符合</w:t>
      </w:r>
      <w:r w:rsidRPr="002C524C">
        <w:rPr>
          <w:rFonts w:ascii="Times New Roman" w:hAnsi="Times New Roman" w:cs="Times New Roman"/>
          <w:sz w:val="24"/>
          <w:szCs w:val="24"/>
        </w:rPr>
        <w:t>8.2.2</w:t>
      </w:r>
      <w:r w:rsidRPr="002C524C">
        <w:rPr>
          <w:rFonts w:ascii="Times New Roman" w:hAnsi="Times New Roman" w:cs="Times New Roman" w:hint="eastAsia"/>
          <w:sz w:val="24"/>
          <w:szCs w:val="24"/>
        </w:rPr>
        <w:t>的</w:t>
      </w:r>
      <w:r w:rsidRPr="002C524C">
        <w:rPr>
          <w:rFonts w:ascii="Times New Roman" w:hAnsi="Times New Roman" w:cs="Times New Roman"/>
          <w:sz w:val="24"/>
          <w:szCs w:val="24"/>
        </w:rPr>
        <w:t>规定，则判定保护层厚度不合格，且不得复检。</w:t>
      </w:r>
    </w:p>
    <w:p w14:paraId="16B89FF9" w14:textId="52DB5328"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4</w:t>
      </w:r>
      <w:r w:rsidR="00EE74DF" w:rsidRPr="00EE74DF">
        <w:rPr>
          <w:rFonts w:ascii="Times New Roman" w:hAnsi="Times New Roman" w:cs="Times New Roman"/>
          <w:b/>
          <w:sz w:val="24"/>
          <w:szCs w:val="24"/>
        </w:rPr>
        <w:t xml:space="preserve"> </w:t>
      </w:r>
      <w:r w:rsidR="00EE74DF">
        <w:rPr>
          <w:rFonts w:ascii="Times New Roman" w:hAnsi="Times New Roman" w:cs="Times New Roman"/>
          <w:sz w:val="24"/>
          <w:szCs w:val="24"/>
        </w:rPr>
        <w:t xml:space="preserve"> </w:t>
      </w:r>
      <w:r w:rsidRPr="002C524C">
        <w:rPr>
          <w:rFonts w:ascii="Times New Roman" w:hAnsi="Times New Roman" w:cs="Times New Roman"/>
          <w:sz w:val="24"/>
          <w:szCs w:val="24"/>
        </w:rPr>
        <w:t>在混凝土抗压强度、保护层厚度、承载力合格的基础上，外观质量和尺寸允许偏差合格时，则判定该批产品为合格，否则判定为不合格。</w:t>
      </w:r>
    </w:p>
    <w:p w14:paraId="43DDCB81" w14:textId="258FC4E6" w:rsidR="00D25AC3" w:rsidRPr="002C524C" w:rsidRDefault="00D25AC3"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b/>
          <w:bCs/>
          <w:sz w:val="24"/>
          <w:szCs w:val="24"/>
        </w:rPr>
        <w:t>8.2.5</w:t>
      </w:r>
      <w:r w:rsidR="00EE74DF">
        <w:rPr>
          <w:rFonts w:ascii="Times New Roman" w:hAnsi="Times New Roman" w:cs="Times New Roman"/>
          <w:b/>
          <w:bCs/>
          <w:sz w:val="24"/>
          <w:szCs w:val="24"/>
        </w:rPr>
        <w:t xml:space="preserve">  </w:t>
      </w:r>
      <w:r w:rsidRPr="002C524C">
        <w:rPr>
          <w:rFonts w:ascii="Times New Roman" w:hAnsi="Times New Roman" w:cs="Times New Roman" w:hint="eastAsia"/>
          <w:sz w:val="24"/>
          <w:szCs w:val="24"/>
        </w:rPr>
        <w:t>预制构件的预埋件、插筋、预留孔的规格和数量应满足设计要求。</w:t>
      </w:r>
    </w:p>
    <w:p w14:paraId="2ED4E89C" w14:textId="77777777" w:rsidR="00D25AC3" w:rsidRPr="002C524C" w:rsidRDefault="00D25AC3" w:rsidP="002653F1">
      <w:pPr>
        <w:adjustRightInd w:val="0"/>
        <w:snapToGrid w:val="0"/>
        <w:spacing w:line="360" w:lineRule="auto"/>
        <w:ind w:firstLineChars="200" w:firstLine="480"/>
        <w:rPr>
          <w:rFonts w:ascii="Times New Roman" w:hAnsi="Times New Roman" w:cs="Times New Roman"/>
          <w:sz w:val="24"/>
          <w:szCs w:val="24"/>
        </w:rPr>
      </w:pPr>
      <w:r w:rsidRPr="002C524C">
        <w:rPr>
          <w:rFonts w:ascii="Times New Roman" w:hAnsi="Times New Roman" w:cs="Times New Roman" w:hint="eastAsia"/>
          <w:sz w:val="24"/>
          <w:szCs w:val="24"/>
        </w:rPr>
        <w:t>检查数量：全数检验。</w:t>
      </w:r>
    </w:p>
    <w:p w14:paraId="38EC6CDB" w14:textId="77777777" w:rsidR="00D25AC3" w:rsidRPr="002C524C" w:rsidRDefault="00D25AC3" w:rsidP="002653F1">
      <w:pPr>
        <w:adjustRightInd w:val="0"/>
        <w:snapToGrid w:val="0"/>
        <w:spacing w:line="360" w:lineRule="auto"/>
        <w:ind w:firstLineChars="200" w:firstLine="480"/>
        <w:rPr>
          <w:rFonts w:ascii="Times New Roman" w:hAnsi="Times New Roman" w:cs="Times New Roman"/>
          <w:sz w:val="24"/>
          <w:szCs w:val="24"/>
        </w:rPr>
      </w:pPr>
      <w:r w:rsidRPr="002C524C">
        <w:rPr>
          <w:rFonts w:ascii="Times New Roman" w:hAnsi="Times New Roman" w:cs="Times New Roman" w:hint="eastAsia"/>
          <w:sz w:val="24"/>
          <w:szCs w:val="24"/>
        </w:rPr>
        <w:t>检验方法：观察和量测。</w:t>
      </w:r>
    </w:p>
    <w:p w14:paraId="6118F2A3" w14:textId="5DA833B8" w:rsidR="00D25AC3" w:rsidRPr="002C524C" w:rsidRDefault="00D25AC3"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bCs/>
          <w:sz w:val="24"/>
          <w:szCs w:val="24"/>
        </w:rPr>
        <w:t>8</w:t>
      </w:r>
      <w:r w:rsidRPr="002C524C">
        <w:rPr>
          <w:rFonts w:ascii="Times New Roman" w:hAnsi="Times New Roman" w:cs="Times New Roman"/>
          <w:b/>
          <w:bCs/>
          <w:sz w:val="24"/>
          <w:szCs w:val="24"/>
        </w:rPr>
        <w:t>.2.6</w:t>
      </w:r>
      <w:r w:rsidR="00EE74DF">
        <w:rPr>
          <w:rFonts w:ascii="Times New Roman" w:hAnsi="Times New Roman" w:cs="Times New Roman"/>
          <w:b/>
          <w:bCs/>
          <w:sz w:val="24"/>
          <w:szCs w:val="24"/>
        </w:rPr>
        <w:t xml:space="preserve">  </w:t>
      </w:r>
      <w:r w:rsidRPr="002C524C">
        <w:rPr>
          <w:rFonts w:ascii="Times New Roman" w:hAnsi="Times New Roman" w:cs="Times New Roman" w:hint="eastAsia"/>
          <w:sz w:val="24"/>
          <w:szCs w:val="24"/>
        </w:rPr>
        <w:t>预制构件的结合面、粗糙面或键槽成型质量应满足设计要求。</w:t>
      </w:r>
    </w:p>
    <w:p w14:paraId="15213255" w14:textId="77777777" w:rsidR="00D25AC3" w:rsidRPr="002C524C" w:rsidRDefault="00D25AC3" w:rsidP="002653F1">
      <w:pPr>
        <w:adjustRightInd w:val="0"/>
        <w:snapToGrid w:val="0"/>
        <w:spacing w:line="360" w:lineRule="auto"/>
        <w:ind w:firstLineChars="200" w:firstLine="480"/>
        <w:rPr>
          <w:rFonts w:ascii="Times New Roman" w:hAnsi="Times New Roman" w:cs="Times New Roman"/>
          <w:sz w:val="24"/>
          <w:szCs w:val="24"/>
        </w:rPr>
      </w:pPr>
      <w:r w:rsidRPr="002C524C">
        <w:rPr>
          <w:rFonts w:ascii="Times New Roman" w:hAnsi="Times New Roman" w:cs="Times New Roman" w:hint="eastAsia"/>
          <w:sz w:val="24"/>
          <w:szCs w:val="24"/>
        </w:rPr>
        <w:t>检查数量：全数检验。</w:t>
      </w:r>
    </w:p>
    <w:p w14:paraId="3594958F" w14:textId="77777777" w:rsidR="00D25AC3" w:rsidRPr="002C524C" w:rsidRDefault="00D25AC3" w:rsidP="002653F1">
      <w:pPr>
        <w:adjustRightInd w:val="0"/>
        <w:snapToGrid w:val="0"/>
        <w:spacing w:line="360" w:lineRule="auto"/>
        <w:ind w:firstLineChars="200" w:firstLine="480"/>
        <w:rPr>
          <w:rFonts w:ascii="Times New Roman" w:hAnsi="Times New Roman" w:cs="Times New Roman"/>
          <w:sz w:val="24"/>
          <w:szCs w:val="24"/>
        </w:rPr>
      </w:pPr>
      <w:r w:rsidRPr="002C524C">
        <w:rPr>
          <w:rFonts w:ascii="Times New Roman" w:hAnsi="Times New Roman" w:cs="Times New Roman" w:hint="eastAsia"/>
          <w:sz w:val="24"/>
          <w:szCs w:val="24"/>
        </w:rPr>
        <w:t>检验方法：观察和量测。</w:t>
      </w:r>
    </w:p>
    <w:p w14:paraId="203A6F02" w14:textId="3C13F811" w:rsidR="00D25AC3" w:rsidRPr="002C524C" w:rsidRDefault="00D25AC3"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bCs/>
          <w:sz w:val="24"/>
          <w:szCs w:val="24"/>
        </w:rPr>
        <w:t>8</w:t>
      </w:r>
      <w:r w:rsidRPr="002C524C">
        <w:rPr>
          <w:rFonts w:ascii="Times New Roman" w:hAnsi="Times New Roman" w:cs="Times New Roman"/>
          <w:b/>
          <w:bCs/>
          <w:sz w:val="24"/>
          <w:szCs w:val="24"/>
        </w:rPr>
        <w:t>.2.7</w:t>
      </w:r>
      <w:r w:rsidR="00EE74DF">
        <w:rPr>
          <w:rFonts w:ascii="Times New Roman" w:hAnsi="Times New Roman" w:cs="Times New Roman"/>
          <w:b/>
          <w:bCs/>
          <w:sz w:val="24"/>
          <w:szCs w:val="24"/>
        </w:rPr>
        <w:t xml:space="preserve">  </w:t>
      </w:r>
      <w:r w:rsidRPr="002C524C">
        <w:rPr>
          <w:rFonts w:ascii="Times New Roman" w:hAnsi="Times New Roman" w:cs="Times New Roman" w:hint="eastAsia"/>
          <w:sz w:val="24"/>
          <w:szCs w:val="24"/>
        </w:rPr>
        <w:t>预制构件应有标识。</w:t>
      </w:r>
    </w:p>
    <w:p w14:paraId="7CC17451" w14:textId="77777777" w:rsidR="00D25AC3" w:rsidRPr="002C524C" w:rsidRDefault="00D25AC3" w:rsidP="002653F1">
      <w:pPr>
        <w:adjustRightInd w:val="0"/>
        <w:snapToGrid w:val="0"/>
        <w:spacing w:line="360" w:lineRule="auto"/>
        <w:ind w:firstLineChars="200" w:firstLine="480"/>
        <w:rPr>
          <w:rFonts w:ascii="Times New Roman" w:hAnsi="Times New Roman" w:cs="Times New Roman"/>
          <w:sz w:val="24"/>
          <w:szCs w:val="24"/>
        </w:rPr>
      </w:pPr>
      <w:r w:rsidRPr="002C524C">
        <w:rPr>
          <w:rFonts w:ascii="Times New Roman" w:hAnsi="Times New Roman" w:cs="Times New Roman" w:hint="eastAsia"/>
          <w:sz w:val="24"/>
          <w:szCs w:val="24"/>
        </w:rPr>
        <w:t>检查数量：全数检验。</w:t>
      </w:r>
    </w:p>
    <w:p w14:paraId="24984A67" w14:textId="77777777" w:rsidR="00D25AC3" w:rsidRPr="002C524C" w:rsidRDefault="00D25AC3" w:rsidP="002653F1">
      <w:pPr>
        <w:adjustRightInd w:val="0"/>
        <w:snapToGrid w:val="0"/>
        <w:spacing w:line="360" w:lineRule="auto"/>
        <w:ind w:firstLineChars="200" w:firstLine="480"/>
        <w:rPr>
          <w:rFonts w:ascii="Times New Roman" w:hAnsi="Times New Roman" w:cs="Times New Roman"/>
          <w:sz w:val="24"/>
          <w:szCs w:val="24"/>
        </w:rPr>
      </w:pPr>
      <w:r w:rsidRPr="002C524C">
        <w:rPr>
          <w:rFonts w:ascii="Times New Roman" w:hAnsi="Times New Roman" w:cs="Times New Roman" w:hint="eastAsia"/>
          <w:sz w:val="24"/>
          <w:szCs w:val="24"/>
        </w:rPr>
        <w:t>检验方法：观察，检查处理记录。</w:t>
      </w:r>
    </w:p>
    <w:p w14:paraId="016B1861" w14:textId="229669A1" w:rsidR="00D25AC3" w:rsidRPr="002C524C" w:rsidRDefault="00D25AC3"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hint="eastAsia"/>
          <w:b/>
          <w:bCs/>
          <w:sz w:val="24"/>
          <w:szCs w:val="24"/>
        </w:rPr>
        <w:t>8</w:t>
      </w:r>
      <w:r w:rsidRPr="002C524C">
        <w:rPr>
          <w:rFonts w:ascii="Times New Roman" w:hAnsi="Times New Roman" w:cs="Times New Roman"/>
          <w:b/>
          <w:bCs/>
          <w:sz w:val="24"/>
          <w:szCs w:val="24"/>
        </w:rPr>
        <w:t>.2.8</w:t>
      </w:r>
      <w:r w:rsidR="00EE74DF">
        <w:rPr>
          <w:rFonts w:ascii="Times New Roman" w:hAnsi="Times New Roman" w:cs="Times New Roman"/>
          <w:b/>
          <w:bCs/>
          <w:sz w:val="24"/>
          <w:szCs w:val="24"/>
        </w:rPr>
        <w:t xml:space="preserve">  </w:t>
      </w:r>
      <w:r w:rsidRPr="002C524C">
        <w:rPr>
          <w:rFonts w:ascii="Times New Roman" w:hAnsi="Times New Roman" w:cs="Times New Roman" w:hint="eastAsia"/>
          <w:sz w:val="24"/>
          <w:szCs w:val="24"/>
        </w:rPr>
        <w:t>预制混凝土板桩抗弯性能检验应符合</w:t>
      </w:r>
      <w:r w:rsidR="00867A01">
        <w:rPr>
          <w:rFonts w:ascii="Times New Roman" w:hAnsi="Times New Roman" w:cs="Times New Roman" w:hint="eastAsia"/>
          <w:sz w:val="24"/>
          <w:szCs w:val="24"/>
        </w:rPr>
        <w:t>现行国家标准</w:t>
      </w:r>
      <w:r w:rsidRPr="002C524C">
        <w:rPr>
          <w:rFonts w:ascii="Times New Roman" w:hAnsi="Times New Roman" w:cs="Times New Roman" w:hint="eastAsia"/>
          <w:sz w:val="24"/>
          <w:szCs w:val="24"/>
        </w:rPr>
        <w:t>《混凝土结构工程施工质量验收规范》</w:t>
      </w:r>
      <w:r w:rsidRPr="002C524C">
        <w:rPr>
          <w:rFonts w:ascii="Times New Roman" w:hAnsi="Times New Roman" w:cs="Times New Roman" w:hint="eastAsia"/>
          <w:sz w:val="24"/>
          <w:szCs w:val="24"/>
        </w:rPr>
        <w:t>G</w:t>
      </w:r>
      <w:r w:rsidRPr="002C524C">
        <w:rPr>
          <w:rFonts w:ascii="Times New Roman" w:hAnsi="Times New Roman" w:cs="Times New Roman"/>
          <w:sz w:val="24"/>
          <w:szCs w:val="24"/>
        </w:rPr>
        <w:t>B 50204</w:t>
      </w:r>
      <w:r w:rsidR="004253CA">
        <w:rPr>
          <w:rFonts w:ascii="Times New Roman" w:hAnsi="Times New Roman" w:cs="Times New Roman" w:hint="eastAsia"/>
          <w:sz w:val="24"/>
          <w:szCs w:val="24"/>
        </w:rPr>
        <w:t>的</w:t>
      </w:r>
      <w:r w:rsidRPr="002C524C">
        <w:rPr>
          <w:rFonts w:ascii="Times New Roman" w:hAnsi="Times New Roman" w:cs="Times New Roman" w:hint="eastAsia"/>
          <w:sz w:val="24"/>
          <w:szCs w:val="24"/>
        </w:rPr>
        <w:t>有关规定。</w:t>
      </w:r>
    </w:p>
    <w:p w14:paraId="0492F53E" w14:textId="38C2C1ED" w:rsidR="00D25AC3" w:rsidRPr="002C524C" w:rsidRDefault="00D25AC3" w:rsidP="002653F1">
      <w:pPr>
        <w:adjustRightInd w:val="0"/>
        <w:snapToGrid w:val="0"/>
        <w:spacing w:line="360" w:lineRule="auto"/>
        <w:rPr>
          <w:rFonts w:ascii="Times New Roman" w:hAnsi="Times New Roman" w:cs="Times New Roman"/>
          <w:sz w:val="24"/>
          <w:szCs w:val="24"/>
        </w:rPr>
      </w:pPr>
      <w:r w:rsidRPr="002C524C">
        <w:rPr>
          <w:rFonts w:ascii="Times New Roman" w:hAnsi="Times New Roman" w:cs="Times New Roman"/>
          <w:b/>
          <w:bCs/>
          <w:sz w:val="24"/>
          <w:szCs w:val="24"/>
        </w:rPr>
        <w:t>8.2.9</w:t>
      </w:r>
      <w:r w:rsidR="00EE74DF">
        <w:rPr>
          <w:rFonts w:ascii="Times New Roman" w:hAnsi="Times New Roman" w:cs="Times New Roman"/>
          <w:b/>
          <w:bCs/>
          <w:sz w:val="24"/>
          <w:szCs w:val="24"/>
        </w:rPr>
        <w:t xml:space="preserve">  </w:t>
      </w:r>
      <w:r w:rsidRPr="002C524C">
        <w:rPr>
          <w:rFonts w:ascii="Times New Roman" w:hAnsi="Times New Roman" w:cs="Times New Roman" w:hint="eastAsia"/>
          <w:sz w:val="24"/>
          <w:szCs w:val="24"/>
        </w:rPr>
        <w:t>其他预制构件进场检验应符合现行国家标准《混凝土结构工程施工质量验收规范》</w:t>
      </w:r>
      <w:r w:rsidRPr="002C524C">
        <w:rPr>
          <w:rFonts w:ascii="Times New Roman" w:hAnsi="Times New Roman" w:cs="Times New Roman" w:hint="eastAsia"/>
          <w:sz w:val="24"/>
          <w:szCs w:val="24"/>
        </w:rPr>
        <w:t>G</w:t>
      </w:r>
      <w:r w:rsidRPr="002C524C">
        <w:rPr>
          <w:rFonts w:ascii="Times New Roman" w:hAnsi="Times New Roman" w:cs="Times New Roman"/>
          <w:sz w:val="24"/>
          <w:szCs w:val="24"/>
        </w:rPr>
        <w:t>B 50204</w:t>
      </w:r>
      <w:r w:rsidR="004253CA">
        <w:rPr>
          <w:rFonts w:ascii="Times New Roman" w:hAnsi="Times New Roman" w:cs="Times New Roman" w:hint="eastAsia"/>
          <w:sz w:val="24"/>
          <w:szCs w:val="24"/>
        </w:rPr>
        <w:t>的</w:t>
      </w:r>
      <w:r w:rsidRPr="002C524C">
        <w:rPr>
          <w:rFonts w:ascii="Times New Roman" w:hAnsi="Times New Roman" w:cs="Times New Roman" w:hint="eastAsia"/>
          <w:sz w:val="24"/>
          <w:szCs w:val="24"/>
        </w:rPr>
        <w:t>有关规定。</w:t>
      </w:r>
    </w:p>
    <w:p w14:paraId="14D70140" w14:textId="09E23D63" w:rsidR="00D25AC3" w:rsidRPr="00EE4160" w:rsidRDefault="00D25AC3" w:rsidP="002653F1">
      <w:pPr>
        <w:pStyle w:val="32"/>
      </w:pPr>
      <w:bookmarkStart w:id="80" w:name="_Toc122641676"/>
      <w:bookmarkStart w:id="81" w:name="_Toc137727212"/>
      <w:r w:rsidRPr="00EE4160">
        <w:t xml:space="preserve">8.3 </w:t>
      </w:r>
      <w:r w:rsidR="00EE74DF">
        <w:t xml:space="preserve"> </w:t>
      </w:r>
      <w:r w:rsidRPr="00EE4160">
        <w:rPr>
          <w:rFonts w:hint="eastAsia"/>
        </w:rPr>
        <w:t>构件标识</w:t>
      </w:r>
      <w:bookmarkEnd w:id="77"/>
      <w:bookmarkEnd w:id="80"/>
      <w:bookmarkEnd w:id="81"/>
    </w:p>
    <w:p w14:paraId="1757BC4B" w14:textId="5A164894" w:rsidR="00D25AC3" w:rsidRPr="002C524C" w:rsidRDefault="00D25AC3" w:rsidP="002653F1">
      <w:pPr>
        <w:adjustRightInd w:val="0"/>
        <w:snapToGrid w:val="0"/>
        <w:spacing w:line="360" w:lineRule="auto"/>
        <w:rPr>
          <w:rFonts w:ascii="Times New Roman" w:hAnsi="Times New Roman"/>
          <w:b/>
          <w:sz w:val="24"/>
          <w:szCs w:val="21"/>
        </w:rPr>
      </w:pPr>
      <w:r w:rsidRPr="002C524C">
        <w:rPr>
          <w:rFonts w:ascii="Times New Roman" w:hAnsi="Times New Roman"/>
          <w:b/>
          <w:sz w:val="24"/>
          <w:szCs w:val="21"/>
        </w:rPr>
        <w:t>8.3.1</w:t>
      </w:r>
      <w:r w:rsidR="00EE74DF">
        <w:rPr>
          <w:rFonts w:ascii="Times New Roman" w:hAnsi="Times New Roman"/>
          <w:b/>
          <w:sz w:val="24"/>
          <w:szCs w:val="21"/>
        </w:rPr>
        <w:t xml:space="preserve">  </w:t>
      </w:r>
      <w:r w:rsidRPr="002C524C">
        <w:rPr>
          <w:rFonts w:ascii="Times New Roman" w:hAnsi="Times New Roman" w:hint="eastAsia"/>
          <w:sz w:val="24"/>
          <w:szCs w:val="21"/>
        </w:rPr>
        <w:t>产品标记由构件所属类型和使用功能编号组成。</w:t>
      </w:r>
    </w:p>
    <w:p w14:paraId="1BDF3AC2" w14:textId="142BB557" w:rsidR="00D25AC3" w:rsidRPr="002C524C" w:rsidRDefault="00D25AC3" w:rsidP="002653F1">
      <w:pPr>
        <w:adjustRightInd w:val="0"/>
        <w:snapToGrid w:val="0"/>
        <w:spacing w:line="360" w:lineRule="auto"/>
        <w:rPr>
          <w:rFonts w:ascii="Times New Roman" w:hAnsi="Times New Roman"/>
          <w:sz w:val="24"/>
          <w:szCs w:val="21"/>
        </w:rPr>
      </w:pPr>
      <w:r w:rsidRPr="002C524C">
        <w:rPr>
          <w:rFonts w:ascii="Times New Roman" w:hAnsi="Times New Roman"/>
          <w:b/>
          <w:sz w:val="24"/>
          <w:szCs w:val="21"/>
        </w:rPr>
        <w:t>8.3.2</w:t>
      </w:r>
      <w:r w:rsidR="00EE74DF">
        <w:rPr>
          <w:rFonts w:ascii="Times New Roman" w:hAnsi="Times New Roman"/>
          <w:b/>
          <w:sz w:val="24"/>
          <w:szCs w:val="21"/>
        </w:rPr>
        <w:t xml:space="preserve">  </w:t>
      </w:r>
      <w:r w:rsidRPr="002C524C">
        <w:rPr>
          <w:rFonts w:ascii="Times New Roman" w:hAnsi="Times New Roman" w:hint="eastAsia"/>
          <w:sz w:val="24"/>
          <w:szCs w:val="21"/>
        </w:rPr>
        <w:t>对合格的预制构件应做出标识，标识内容应包括：构件型号、生产日期、生产单位和检验合格标识等。出厂时，生产厂家应提供预制构件出厂合格证与自检证明报告。</w:t>
      </w:r>
    </w:p>
    <w:p w14:paraId="5DDDE246" w14:textId="6DB422EA" w:rsidR="00D25AC3" w:rsidRPr="002C524C" w:rsidRDefault="00D25AC3" w:rsidP="002653F1">
      <w:pPr>
        <w:adjustRightInd w:val="0"/>
        <w:snapToGrid w:val="0"/>
        <w:spacing w:line="360" w:lineRule="auto"/>
        <w:rPr>
          <w:rFonts w:ascii="Times New Roman" w:hAnsi="Times New Roman"/>
          <w:color w:val="FF0000"/>
          <w:sz w:val="24"/>
          <w:szCs w:val="21"/>
        </w:rPr>
      </w:pPr>
      <w:r w:rsidRPr="002C524C">
        <w:rPr>
          <w:rFonts w:ascii="Times New Roman" w:hAnsi="Times New Roman" w:cs="Times New Roman" w:hint="eastAsia"/>
          <w:b/>
          <w:bCs/>
          <w:sz w:val="24"/>
          <w:szCs w:val="21"/>
        </w:rPr>
        <w:t>8.</w:t>
      </w:r>
      <w:r w:rsidRPr="002C524C">
        <w:rPr>
          <w:rFonts w:ascii="Times New Roman" w:hAnsi="Times New Roman" w:cs="Times New Roman"/>
          <w:b/>
          <w:bCs/>
          <w:sz w:val="24"/>
          <w:szCs w:val="21"/>
        </w:rPr>
        <w:t>3.3</w:t>
      </w:r>
      <w:r w:rsidR="00EE74DF">
        <w:rPr>
          <w:rFonts w:ascii="Times New Roman" w:hAnsi="Times New Roman" w:cs="Times New Roman"/>
          <w:b/>
          <w:bCs/>
          <w:sz w:val="24"/>
          <w:szCs w:val="21"/>
        </w:rPr>
        <w:t xml:space="preserve">  </w:t>
      </w:r>
      <w:r w:rsidRPr="002C524C">
        <w:rPr>
          <w:rFonts w:hint="eastAsia"/>
          <w:sz w:val="24"/>
          <w:szCs w:val="21"/>
        </w:rPr>
        <w:t>对检验不合格的构件，应在其显著位置明确标示不合格原因、整改措施或处理方式。</w:t>
      </w:r>
    </w:p>
    <w:p w14:paraId="243E7385" w14:textId="32AC6E35" w:rsidR="00D25AC3" w:rsidRPr="00EE4160" w:rsidRDefault="00D25AC3" w:rsidP="002653F1">
      <w:pPr>
        <w:pStyle w:val="32"/>
      </w:pPr>
      <w:bookmarkStart w:id="82" w:name="_Toc88508083"/>
      <w:bookmarkStart w:id="83" w:name="_Toc122641677"/>
      <w:bookmarkStart w:id="84" w:name="_Toc137727213"/>
      <w:r w:rsidRPr="00EE4160">
        <w:t xml:space="preserve">8.4 </w:t>
      </w:r>
      <w:r w:rsidR="00EE74DF">
        <w:t xml:space="preserve"> </w:t>
      </w:r>
      <w:r w:rsidRPr="00EE4160">
        <w:rPr>
          <w:rFonts w:hint="eastAsia"/>
        </w:rPr>
        <w:t>构件堆放</w:t>
      </w:r>
      <w:bookmarkEnd w:id="82"/>
      <w:bookmarkEnd w:id="83"/>
      <w:bookmarkEnd w:id="84"/>
    </w:p>
    <w:p w14:paraId="0AE271DD" w14:textId="7477A9AD" w:rsidR="00D25AC3" w:rsidRPr="002C524C" w:rsidRDefault="00D25AC3" w:rsidP="002653F1">
      <w:pPr>
        <w:adjustRightInd w:val="0"/>
        <w:snapToGrid w:val="0"/>
        <w:spacing w:line="360" w:lineRule="auto"/>
        <w:rPr>
          <w:rFonts w:ascii="Times New Roman" w:hAnsi="Times New Roman"/>
          <w:sz w:val="24"/>
          <w:szCs w:val="21"/>
        </w:rPr>
      </w:pPr>
      <w:r w:rsidRPr="002C524C">
        <w:rPr>
          <w:rFonts w:ascii="Times New Roman" w:hAnsi="Times New Roman"/>
          <w:b/>
          <w:sz w:val="24"/>
          <w:szCs w:val="21"/>
        </w:rPr>
        <w:t>8.4.1</w:t>
      </w:r>
      <w:r w:rsidR="00EE74DF">
        <w:rPr>
          <w:rFonts w:ascii="Times New Roman" w:hAnsi="Times New Roman"/>
          <w:b/>
          <w:sz w:val="24"/>
          <w:szCs w:val="21"/>
        </w:rPr>
        <w:t xml:space="preserve">  </w:t>
      </w:r>
      <w:r w:rsidRPr="002C524C">
        <w:rPr>
          <w:rFonts w:ascii="Times New Roman" w:hAnsi="Times New Roman" w:hint="eastAsia"/>
          <w:sz w:val="24"/>
          <w:szCs w:val="21"/>
        </w:rPr>
        <w:t>预制构件的存放场地宜为混凝土硬化地面或人工处理的自然地坪，应满足平整度和地基承载力要求，避免因地面不平而损坏构件或出现挠曲变形。</w:t>
      </w:r>
    </w:p>
    <w:p w14:paraId="2C36D5C5" w14:textId="1E8FC044" w:rsidR="00D25AC3" w:rsidRPr="002C524C" w:rsidRDefault="00D25AC3" w:rsidP="002653F1">
      <w:pPr>
        <w:adjustRightInd w:val="0"/>
        <w:snapToGrid w:val="0"/>
        <w:spacing w:line="360" w:lineRule="auto"/>
        <w:rPr>
          <w:rFonts w:ascii="Times New Roman" w:hAnsi="Times New Roman"/>
          <w:sz w:val="24"/>
          <w:szCs w:val="21"/>
        </w:rPr>
      </w:pPr>
      <w:r w:rsidRPr="002C524C">
        <w:rPr>
          <w:rFonts w:ascii="Times New Roman" w:hAnsi="Times New Roman"/>
          <w:b/>
          <w:sz w:val="24"/>
          <w:szCs w:val="21"/>
        </w:rPr>
        <w:lastRenderedPageBreak/>
        <w:t>8.4.2</w:t>
      </w:r>
      <w:r w:rsidR="00EE74DF">
        <w:rPr>
          <w:rFonts w:ascii="Times New Roman" w:hAnsi="Times New Roman"/>
          <w:b/>
          <w:sz w:val="24"/>
          <w:szCs w:val="21"/>
        </w:rPr>
        <w:t xml:space="preserve">  </w:t>
      </w:r>
      <w:r w:rsidRPr="002C524C">
        <w:rPr>
          <w:rFonts w:ascii="Times New Roman" w:hAnsi="Times New Roman" w:hint="eastAsia"/>
          <w:sz w:val="24"/>
          <w:szCs w:val="21"/>
        </w:rPr>
        <w:t>构件堆放时应满足以下要求：</w:t>
      </w:r>
    </w:p>
    <w:p w14:paraId="4EB3C008" w14:textId="383EE5DB"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1</w:t>
      </w:r>
      <w:r w:rsidR="00EE74DF" w:rsidRPr="00EE74DF">
        <w:rPr>
          <w:rFonts w:ascii="Times New Roman" w:hAnsi="Times New Roman" w:cs="Times New Roman"/>
          <w:b/>
          <w:sz w:val="24"/>
          <w:szCs w:val="24"/>
        </w:rPr>
        <w:t xml:space="preserve"> </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预制构件存放时，与刚性搁置点之间应设置柔性垫片，且垫片编码应覆盖塑料薄膜，防止污染构件。</w:t>
      </w:r>
    </w:p>
    <w:p w14:paraId="60DAC819" w14:textId="36D85799"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2</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相邻构件间需用柔性垫片分隔开，以避免碰撞损坏。</w:t>
      </w:r>
    </w:p>
    <w:p w14:paraId="443B5514" w14:textId="7467E150"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3</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预制构件暴露在空气中的预埋钢筋应涂抹防锈漆，防止产生锈蚀。</w:t>
      </w:r>
    </w:p>
    <w:p w14:paraId="333BAC9E" w14:textId="1DC77B7E"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4</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预制构件多层叠放时，每层构件间的垫块应上下对齐；长期存放时，应采取措施防止堆垛倾覆，并控制预制构件翘曲变形；堆垛的层数应根据构件和垫块的承载力确定；垫块在构件下的位置宜与脱模、吊装时起吊位置一致。</w:t>
      </w:r>
    </w:p>
    <w:p w14:paraId="135A06C3" w14:textId="1183C3C7"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5</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预制桩等细长构件宜平放且用两条垫木支撑。</w:t>
      </w:r>
    </w:p>
    <w:p w14:paraId="7FC226C0" w14:textId="51B0F61A"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6</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预制板宜采用专用支架直立存放，支架应有足够的强度和刚度。</w:t>
      </w:r>
    </w:p>
    <w:p w14:paraId="565591A1" w14:textId="42F34A37"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hint="eastAsia"/>
          <w:b/>
          <w:sz w:val="24"/>
          <w:szCs w:val="24"/>
        </w:rPr>
        <w:t>7</w:t>
      </w:r>
      <w:r w:rsidR="00EE74DF" w:rsidRPr="00EE74DF">
        <w:rPr>
          <w:rFonts w:ascii="Times New Roman" w:hAnsi="Times New Roman" w:cs="Times New Roman"/>
          <w:b/>
          <w:sz w:val="24"/>
          <w:szCs w:val="24"/>
        </w:rPr>
        <w:t xml:space="preserve"> </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预埋吊件应朝上，标识宜朝向堆垛间的通道。</w:t>
      </w:r>
    </w:p>
    <w:p w14:paraId="2BC0AD53" w14:textId="7593B9BA"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hint="eastAsia"/>
          <w:b/>
          <w:sz w:val="24"/>
          <w:szCs w:val="24"/>
        </w:rPr>
        <w:t>8</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预制板采用靠放架堆放时，靠放架应具有足够的承载力和刚度，与地面倾斜角度宜大于</w:t>
      </w:r>
      <w:r w:rsidRPr="002C524C">
        <w:rPr>
          <w:rFonts w:ascii="Times New Roman" w:hAnsi="Times New Roman" w:cs="Times New Roman"/>
          <w:sz w:val="24"/>
          <w:szCs w:val="24"/>
        </w:rPr>
        <w:t>80°</w:t>
      </w:r>
      <w:r w:rsidRPr="002C524C">
        <w:rPr>
          <w:rFonts w:ascii="Times New Roman" w:hAnsi="Times New Roman" w:cs="Times New Roman"/>
          <w:sz w:val="24"/>
          <w:szCs w:val="24"/>
        </w:rPr>
        <w:t>；墙板宜对称靠放且外饰面朝外，构件上部宜采用木垫块隔离</w:t>
      </w:r>
      <w:r w:rsidRPr="002C524C">
        <w:rPr>
          <w:rFonts w:ascii="Times New Roman" w:hAnsi="Times New Roman" w:cs="Times New Roman" w:hint="eastAsia"/>
          <w:sz w:val="24"/>
          <w:szCs w:val="24"/>
        </w:rPr>
        <w:t>。</w:t>
      </w:r>
    </w:p>
    <w:p w14:paraId="19C608D8" w14:textId="72F952E0"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hint="eastAsia"/>
          <w:b/>
          <w:sz w:val="24"/>
          <w:szCs w:val="24"/>
        </w:rPr>
        <w:t>9</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当采用插放架直立堆放构件时，插放架应有足够的承载力和刚度，并应支垫稳固。</w:t>
      </w:r>
    </w:p>
    <w:p w14:paraId="5D4E0914" w14:textId="69DC2EB7"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10</w:t>
      </w:r>
      <w:r w:rsidR="00EE74DF" w:rsidRPr="00EE74DF">
        <w:rPr>
          <w:rFonts w:ascii="Times New Roman" w:hAnsi="Times New Roman" w:cs="Times New Roman"/>
          <w:b/>
          <w:sz w:val="24"/>
          <w:szCs w:val="24"/>
        </w:rPr>
        <w:t xml:space="preserve"> </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构件堆放场地应保证有良好的排水措施。</w:t>
      </w:r>
    </w:p>
    <w:p w14:paraId="15BF3077" w14:textId="3EF90DEE" w:rsidR="00D25AC3" w:rsidRPr="00EE4160" w:rsidRDefault="00D25AC3" w:rsidP="002653F1">
      <w:pPr>
        <w:pStyle w:val="32"/>
      </w:pPr>
      <w:bookmarkStart w:id="85" w:name="_Toc88508084"/>
      <w:bookmarkStart w:id="86" w:name="_Toc122641678"/>
      <w:bookmarkStart w:id="87" w:name="_Toc137727214"/>
      <w:r w:rsidRPr="00EE4160">
        <w:t xml:space="preserve">8.5 </w:t>
      </w:r>
      <w:r w:rsidR="00EE74DF">
        <w:t xml:space="preserve"> </w:t>
      </w:r>
      <w:r w:rsidRPr="00EE4160">
        <w:rPr>
          <w:rFonts w:hint="eastAsia"/>
        </w:rPr>
        <w:t>构件运输</w:t>
      </w:r>
      <w:bookmarkEnd w:id="85"/>
      <w:bookmarkEnd w:id="86"/>
      <w:bookmarkEnd w:id="87"/>
    </w:p>
    <w:p w14:paraId="62B303CB" w14:textId="19C17B81" w:rsidR="00D25AC3" w:rsidRPr="002C524C" w:rsidRDefault="00D25AC3" w:rsidP="002653F1">
      <w:pPr>
        <w:adjustRightInd w:val="0"/>
        <w:snapToGrid w:val="0"/>
        <w:spacing w:line="360" w:lineRule="auto"/>
        <w:rPr>
          <w:rFonts w:ascii="Times New Roman" w:hAnsi="Times New Roman"/>
          <w:sz w:val="24"/>
          <w:szCs w:val="21"/>
        </w:rPr>
      </w:pPr>
      <w:r w:rsidRPr="002C524C">
        <w:rPr>
          <w:rFonts w:ascii="Times New Roman" w:hAnsi="Times New Roman"/>
          <w:b/>
          <w:sz w:val="24"/>
          <w:szCs w:val="21"/>
        </w:rPr>
        <w:t>8.5.1</w:t>
      </w:r>
      <w:r w:rsidR="00EE74DF">
        <w:rPr>
          <w:rFonts w:ascii="Times New Roman" w:hAnsi="Times New Roman"/>
          <w:b/>
          <w:sz w:val="24"/>
          <w:szCs w:val="21"/>
        </w:rPr>
        <w:t xml:space="preserve">  </w:t>
      </w:r>
      <w:r w:rsidRPr="002C524C">
        <w:rPr>
          <w:rFonts w:ascii="Times New Roman" w:hAnsi="Times New Roman" w:hint="eastAsia"/>
          <w:sz w:val="24"/>
          <w:szCs w:val="21"/>
        </w:rPr>
        <w:t>运输前，预制构件厂应组织司机、安全员等相关人员对运输道路的情况进行查勘，规划好最优运输路线。</w:t>
      </w:r>
    </w:p>
    <w:p w14:paraId="08A5764A" w14:textId="3004FF5C" w:rsidR="00D25AC3" w:rsidRPr="002C524C" w:rsidRDefault="00D25AC3" w:rsidP="002653F1">
      <w:pPr>
        <w:adjustRightInd w:val="0"/>
        <w:snapToGrid w:val="0"/>
        <w:spacing w:line="360" w:lineRule="auto"/>
        <w:rPr>
          <w:rFonts w:ascii="Times New Roman" w:hAnsi="Times New Roman"/>
          <w:sz w:val="24"/>
          <w:szCs w:val="21"/>
        </w:rPr>
      </w:pPr>
      <w:r w:rsidRPr="002C524C">
        <w:rPr>
          <w:rFonts w:ascii="Times New Roman" w:hAnsi="Times New Roman"/>
          <w:b/>
          <w:sz w:val="24"/>
          <w:szCs w:val="21"/>
        </w:rPr>
        <w:t>8.5.2</w:t>
      </w:r>
      <w:r w:rsidR="00EE74DF">
        <w:rPr>
          <w:rFonts w:ascii="Times New Roman" w:hAnsi="Times New Roman"/>
          <w:b/>
          <w:sz w:val="24"/>
          <w:szCs w:val="21"/>
        </w:rPr>
        <w:t xml:space="preserve">  </w:t>
      </w:r>
      <w:r w:rsidRPr="002C524C">
        <w:rPr>
          <w:rFonts w:ascii="Times New Roman" w:hAnsi="Times New Roman" w:hint="eastAsia"/>
          <w:sz w:val="24"/>
          <w:szCs w:val="21"/>
        </w:rPr>
        <w:t>车辆启动应慢，车速均匀，不应超速、猛拐、急刹车，并根据路面状况调整行车速度。预制构件的运输车辆应满足构件尺寸和载重要求，装车运输时应满足以下要求：</w:t>
      </w:r>
    </w:p>
    <w:p w14:paraId="4EB7ABCE" w14:textId="71229229"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1</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装卸构件时应考虑车体平衡</w:t>
      </w:r>
      <w:r w:rsidR="0007446B">
        <w:rPr>
          <w:rFonts w:ascii="Times New Roman" w:hAnsi="Times New Roman" w:cs="Times New Roman" w:hint="eastAsia"/>
          <w:sz w:val="24"/>
          <w:szCs w:val="24"/>
        </w:rPr>
        <w:t>；</w:t>
      </w:r>
    </w:p>
    <w:p w14:paraId="7746DD24" w14:textId="3F12A456"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2</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运输时应采取绑扎固定措施，防止构件移动或倾倒</w:t>
      </w:r>
      <w:r w:rsidR="0007446B">
        <w:rPr>
          <w:rFonts w:ascii="Times New Roman" w:hAnsi="Times New Roman" w:cs="Times New Roman" w:hint="eastAsia"/>
          <w:sz w:val="24"/>
          <w:szCs w:val="24"/>
        </w:rPr>
        <w:t>；</w:t>
      </w:r>
    </w:p>
    <w:p w14:paraId="749EB013" w14:textId="02E5554F" w:rsidR="00D25AC3" w:rsidRPr="00EE74DF" w:rsidRDefault="00D25AC3" w:rsidP="002653F1">
      <w:pPr>
        <w:adjustRightInd w:val="0"/>
        <w:snapToGrid w:val="0"/>
        <w:spacing w:line="360" w:lineRule="auto"/>
        <w:ind w:firstLineChars="200" w:firstLine="470"/>
        <w:rPr>
          <w:rFonts w:ascii="Times New Roman" w:hAnsi="Times New Roman" w:cs="Times New Roman"/>
          <w:spacing w:val="-6"/>
          <w:sz w:val="24"/>
          <w:szCs w:val="24"/>
        </w:rPr>
      </w:pPr>
      <w:r w:rsidRPr="00EE74DF">
        <w:rPr>
          <w:rFonts w:ascii="Times New Roman" w:hAnsi="Times New Roman" w:cs="Times New Roman"/>
          <w:b/>
          <w:spacing w:val="-6"/>
          <w:sz w:val="24"/>
          <w:szCs w:val="24"/>
        </w:rPr>
        <w:t>3</w:t>
      </w:r>
      <w:r w:rsidR="00EE74DF" w:rsidRPr="00EE74DF">
        <w:rPr>
          <w:rFonts w:ascii="Times New Roman" w:hAnsi="Times New Roman" w:cs="Times New Roman"/>
          <w:spacing w:val="-6"/>
          <w:sz w:val="24"/>
          <w:szCs w:val="24"/>
        </w:rPr>
        <w:t xml:space="preserve">  </w:t>
      </w:r>
      <w:r w:rsidRPr="00EE74DF">
        <w:rPr>
          <w:rFonts w:ascii="Times New Roman" w:hAnsi="Times New Roman" w:cs="Times New Roman" w:hint="eastAsia"/>
          <w:spacing w:val="-6"/>
          <w:sz w:val="24"/>
          <w:szCs w:val="24"/>
        </w:rPr>
        <w:t>应设置柔性垫片或垫块，避免预制构件边角部位或链索接触处的混凝土损伤</w:t>
      </w:r>
      <w:r w:rsidR="0007446B">
        <w:rPr>
          <w:rFonts w:ascii="Times New Roman" w:hAnsi="Times New Roman" w:cs="Times New Roman" w:hint="eastAsia"/>
          <w:spacing w:val="-6"/>
          <w:sz w:val="24"/>
          <w:szCs w:val="24"/>
        </w:rPr>
        <w:t>；</w:t>
      </w:r>
    </w:p>
    <w:p w14:paraId="06D5CECE" w14:textId="13D4880A"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4</w:t>
      </w:r>
      <w:r w:rsidR="00EE74DF" w:rsidRPr="00EE74DF">
        <w:rPr>
          <w:rFonts w:ascii="Times New Roman" w:hAnsi="Times New Roman" w:cs="Times New Roman"/>
          <w:b/>
          <w:sz w:val="24"/>
          <w:szCs w:val="24"/>
        </w:rPr>
        <w:t xml:space="preserve"> </w:t>
      </w:r>
      <w:r w:rsidR="00EE74DF">
        <w:rPr>
          <w:rFonts w:ascii="Times New Roman" w:hAnsi="Times New Roman" w:cs="Times New Roman"/>
          <w:sz w:val="24"/>
          <w:szCs w:val="24"/>
        </w:rPr>
        <w:t xml:space="preserve"> </w:t>
      </w:r>
      <w:r w:rsidRPr="002C524C">
        <w:rPr>
          <w:rFonts w:ascii="Times New Roman" w:hAnsi="Times New Roman" w:cs="Times New Roman" w:hint="eastAsia"/>
          <w:sz w:val="24"/>
          <w:szCs w:val="24"/>
        </w:rPr>
        <w:t>应使用塑料薄膜包裹垫片或垫块，避免预制构件外观污染</w:t>
      </w:r>
      <w:r w:rsidR="0007446B">
        <w:rPr>
          <w:rFonts w:ascii="Times New Roman" w:hAnsi="Times New Roman" w:cs="Times New Roman" w:hint="eastAsia"/>
          <w:sz w:val="24"/>
          <w:szCs w:val="24"/>
        </w:rPr>
        <w:t>；</w:t>
      </w:r>
    </w:p>
    <w:p w14:paraId="536B58BA" w14:textId="4AF546D6" w:rsidR="00D25AC3" w:rsidRPr="002C524C" w:rsidRDefault="00D25AC3" w:rsidP="002653F1">
      <w:pPr>
        <w:adjustRightInd w:val="0"/>
        <w:snapToGrid w:val="0"/>
        <w:spacing w:line="360" w:lineRule="auto"/>
        <w:ind w:firstLineChars="200" w:firstLine="482"/>
        <w:rPr>
          <w:rFonts w:ascii="Times New Roman" w:hAnsi="Times New Roman" w:cs="Times New Roman"/>
          <w:sz w:val="24"/>
          <w:szCs w:val="24"/>
        </w:rPr>
      </w:pPr>
      <w:r w:rsidRPr="00EE74DF">
        <w:rPr>
          <w:rFonts w:ascii="Times New Roman" w:hAnsi="Times New Roman" w:cs="Times New Roman"/>
          <w:b/>
          <w:sz w:val="24"/>
          <w:szCs w:val="24"/>
        </w:rPr>
        <w:t>5</w:t>
      </w:r>
      <w:r w:rsidR="00EE74DF" w:rsidRPr="00EE74DF">
        <w:rPr>
          <w:rFonts w:ascii="Times New Roman" w:hAnsi="Times New Roman" w:cs="Times New Roman"/>
          <w:b/>
          <w:sz w:val="24"/>
          <w:szCs w:val="24"/>
        </w:rPr>
        <w:t xml:space="preserve">  </w:t>
      </w:r>
      <w:r w:rsidRPr="002C524C">
        <w:rPr>
          <w:rFonts w:ascii="Times New Roman" w:hAnsi="Times New Roman" w:cs="Times New Roman" w:hint="eastAsia"/>
          <w:sz w:val="24"/>
          <w:szCs w:val="24"/>
        </w:rPr>
        <w:t>竖向薄壁构件宜设置临时防护支架</w:t>
      </w:r>
      <w:r w:rsidR="0007446B">
        <w:rPr>
          <w:rFonts w:ascii="Times New Roman" w:hAnsi="Times New Roman" w:cs="Times New Roman" w:hint="eastAsia"/>
          <w:sz w:val="24"/>
          <w:szCs w:val="24"/>
        </w:rPr>
        <w:t>；</w:t>
      </w:r>
    </w:p>
    <w:p w14:paraId="5837B1A2" w14:textId="77777777" w:rsidR="00D25AC3" w:rsidRPr="002C524C" w:rsidRDefault="00D25AC3" w:rsidP="002653F1">
      <w:pPr>
        <w:adjustRightInd w:val="0"/>
        <w:snapToGrid w:val="0"/>
        <w:spacing w:line="360" w:lineRule="auto"/>
        <w:ind w:firstLineChars="200" w:firstLine="480"/>
        <w:rPr>
          <w:rFonts w:ascii="Times New Roman" w:hAnsi="Times New Roman" w:cs="Times New Roman"/>
          <w:sz w:val="24"/>
          <w:szCs w:val="24"/>
        </w:rPr>
      </w:pPr>
      <w:r w:rsidRPr="002C524C">
        <w:rPr>
          <w:rFonts w:ascii="Times New Roman" w:hAnsi="Times New Roman" w:cs="Times New Roman" w:hint="eastAsia"/>
          <w:sz w:val="24"/>
          <w:szCs w:val="24"/>
        </w:rPr>
        <w:t>6</w:t>
      </w:r>
      <w:r w:rsidRPr="002C524C">
        <w:rPr>
          <w:rFonts w:ascii="Times New Roman" w:hAnsi="Times New Roman" w:cs="Times New Roman" w:hint="eastAsia"/>
          <w:sz w:val="24"/>
          <w:szCs w:val="24"/>
        </w:rPr>
        <w:t>预制板采用叠层平放的方式运输构件时，应采取防止构件产生裂缝的措施。</w:t>
      </w:r>
    </w:p>
    <w:p w14:paraId="6BA67A6D" w14:textId="387D282A" w:rsidR="00D25AC3" w:rsidRPr="002C524C" w:rsidRDefault="00D25AC3" w:rsidP="002653F1">
      <w:pPr>
        <w:adjustRightInd w:val="0"/>
        <w:snapToGrid w:val="0"/>
        <w:spacing w:line="360" w:lineRule="auto"/>
        <w:rPr>
          <w:rFonts w:ascii="Times New Roman" w:hAnsi="Times New Roman"/>
          <w:sz w:val="24"/>
          <w:szCs w:val="21"/>
        </w:rPr>
      </w:pPr>
      <w:r w:rsidRPr="002C524C">
        <w:rPr>
          <w:rFonts w:ascii="Times New Roman" w:hAnsi="Times New Roman"/>
          <w:b/>
          <w:sz w:val="24"/>
          <w:szCs w:val="21"/>
        </w:rPr>
        <w:t>8.5.3</w:t>
      </w:r>
      <w:r w:rsidR="00EE74DF">
        <w:rPr>
          <w:rFonts w:ascii="Times New Roman" w:hAnsi="Times New Roman"/>
          <w:b/>
          <w:sz w:val="24"/>
          <w:szCs w:val="21"/>
        </w:rPr>
        <w:t xml:space="preserve">  </w:t>
      </w:r>
      <w:r w:rsidRPr="002C524C">
        <w:rPr>
          <w:rFonts w:ascii="Times New Roman" w:hAnsi="Times New Roman" w:hint="eastAsia"/>
          <w:sz w:val="24"/>
          <w:szCs w:val="21"/>
        </w:rPr>
        <w:t>水平运输时，预制桩叠放不宜超过</w:t>
      </w:r>
      <w:r w:rsidRPr="002C524C">
        <w:rPr>
          <w:rFonts w:ascii="Times New Roman" w:hAnsi="Times New Roman"/>
          <w:sz w:val="24"/>
          <w:szCs w:val="21"/>
        </w:rPr>
        <w:t>3</w:t>
      </w:r>
      <w:r w:rsidRPr="002C524C">
        <w:rPr>
          <w:rFonts w:ascii="Times New Roman" w:hAnsi="Times New Roman" w:hint="eastAsia"/>
          <w:sz w:val="24"/>
          <w:szCs w:val="21"/>
        </w:rPr>
        <w:t>层，预制板叠放不宜超过</w:t>
      </w:r>
      <w:r w:rsidRPr="002C524C">
        <w:rPr>
          <w:rFonts w:ascii="Times New Roman" w:hAnsi="Times New Roman"/>
          <w:sz w:val="24"/>
          <w:szCs w:val="21"/>
        </w:rPr>
        <w:t>6</w:t>
      </w:r>
      <w:r w:rsidRPr="002C524C">
        <w:rPr>
          <w:rFonts w:ascii="Times New Roman" w:hAnsi="Times New Roman" w:hint="eastAsia"/>
          <w:sz w:val="24"/>
          <w:szCs w:val="21"/>
        </w:rPr>
        <w:t>层。</w:t>
      </w:r>
    </w:p>
    <w:p w14:paraId="6CB39AFC" w14:textId="604415C8" w:rsidR="00D25AC3" w:rsidRPr="002C524C" w:rsidRDefault="00D25AC3" w:rsidP="002653F1">
      <w:pPr>
        <w:adjustRightInd w:val="0"/>
        <w:snapToGrid w:val="0"/>
        <w:spacing w:line="360" w:lineRule="auto"/>
        <w:rPr>
          <w:rFonts w:ascii="Times New Roman" w:hAnsi="Times New Roman"/>
          <w:sz w:val="24"/>
          <w:szCs w:val="21"/>
        </w:rPr>
      </w:pPr>
      <w:r w:rsidRPr="002C524C">
        <w:rPr>
          <w:rFonts w:ascii="Times New Roman" w:hAnsi="Times New Roman"/>
          <w:b/>
          <w:bCs/>
          <w:sz w:val="24"/>
          <w:szCs w:val="21"/>
        </w:rPr>
        <w:lastRenderedPageBreak/>
        <w:t>8.5.4</w:t>
      </w:r>
      <w:r w:rsidR="00EE74DF">
        <w:rPr>
          <w:rFonts w:ascii="Times New Roman" w:hAnsi="Times New Roman"/>
          <w:b/>
          <w:bCs/>
          <w:sz w:val="24"/>
          <w:szCs w:val="21"/>
        </w:rPr>
        <w:t xml:space="preserve">  </w:t>
      </w:r>
      <w:r w:rsidRPr="002C524C">
        <w:rPr>
          <w:rFonts w:ascii="Times New Roman" w:hAnsi="Times New Roman" w:hint="eastAsia"/>
          <w:sz w:val="24"/>
          <w:szCs w:val="21"/>
        </w:rPr>
        <w:t>当采用插放架堆放构件时，宜采用直立运输方式。</w:t>
      </w:r>
    </w:p>
    <w:p w14:paraId="414DAB42" w14:textId="58B0023B" w:rsidR="00D25AC3" w:rsidRPr="002C524C" w:rsidRDefault="00D25AC3" w:rsidP="002653F1">
      <w:pPr>
        <w:adjustRightInd w:val="0"/>
        <w:snapToGrid w:val="0"/>
        <w:spacing w:line="360" w:lineRule="auto"/>
        <w:rPr>
          <w:rFonts w:ascii="Times New Roman" w:hAnsi="Times New Roman"/>
          <w:sz w:val="24"/>
          <w:szCs w:val="21"/>
        </w:rPr>
      </w:pPr>
      <w:r w:rsidRPr="002C524C">
        <w:rPr>
          <w:rFonts w:ascii="Times New Roman" w:hAnsi="Times New Roman"/>
          <w:b/>
          <w:sz w:val="24"/>
          <w:szCs w:val="21"/>
        </w:rPr>
        <w:t>8.5.5</w:t>
      </w:r>
      <w:r w:rsidR="00EE74DF">
        <w:rPr>
          <w:rFonts w:ascii="Times New Roman" w:hAnsi="Times New Roman"/>
          <w:b/>
          <w:sz w:val="24"/>
          <w:szCs w:val="21"/>
        </w:rPr>
        <w:t xml:space="preserve">  </w:t>
      </w:r>
      <w:r w:rsidRPr="002C524C">
        <w:rPr>
          <w:rFonts w:ascii="Times New Roman" w:hAnsi="Times New Roman" w:hint="eastAsia"/>
          <w:sz w:val="24"/>
          <w:szCs w:val="21"/>
        </w:rPr>
        <w:t>构件在运输的过程中应对构件标识进行贴膜或者采取其他防护措施，避免运输过程中构件标识损坏。</w:t>
      </w:r>
    </w:p>
    <w:p w14:paraId="5BAFEA9A" w14:textId="3CE442DA" w:rsidR="00D25AC3" w:rsidRPr="002C524C" w:rsidRDefault="00D25AC3" w:rsidP="002653F1">
      <w:pPr>
        <w:adjustRightInd w:val="0"/>
        <w:snapToGrid w:val="0"/>
        <w:spacing w:line="360" w:lineRule="auto"/>
        <w:rPr>
          <w:rFonts w:ascii="Times New Roman" w:hAnsi="Times New Roman"/>
          <w:sz w:val="24"/>
          <w:szCs w:val="21"/>
        </w:rPr>
      </w:pPr>
      <w:r w:rsidRPr="002C524C">
        <w:rPr>
          <w:rFonts w:ascii="Times New Roman" w:hAnsi="Times New Roman" w:hint="eastAsia"/>
          <w:b/>
          <w:bCs/>
          <w:sz w:val="24"/>
          <w:szCs w:val="21"/>
        </w:rPr>
        <w:t>8.</w:t>
      </w:r>
      <w:r w:rsidRPr="002C524C">
        <w:rPr>
          <w:rFonts w:ascii="Times New Roman" w:hAnsi="Times New Roman"/>
          <w:b/>
          <w:bCs/>
          <w:sz w:val="24"/>
          <w:szCs w:val="21"/>
        </w:rPr>
        <w:t>5.6</w:t>
      </w:r>
      <w:r w:rsidR="00EE74DF">
        <w:rPr>
          <w:rFonts w:ascii="Times New Roman" w:hAnsi="Times New Roman"/>
          <w:b/>
          <w:bCs/>
          <w:sz w:val="24"/>
          <w:szCs w:val="21"/>
        </w:rPr>
        <w:t xml:space="preserve">  </w:t>
      </w:r>
      <w:r w:rsidRPr="002C524C">
        <w:rPr>
          <w:rFonts w:ascii="Times New Roman" w:hAnsi="Times New Roman" w:hint="eastAsia"/>
          <w:sz w:val="24"/>
          <w:szCs w:val="21"/>
        </w:rPr>
        <w:t>预制构件装运时的吊装、支垫位置和方法应符合预制构件的受力状态，并应符合设计要求。</w:t>
      </w:r>
    </w:p>
    <w:p w14:paraId="0C8EFB34" w14:textId="77777777" w:rsidR="00D351FE" w:rsidRPr="00D25AC3" w:rsidRDefault="00D351FE" w:rsidP="002653F1">
      <w:pPr>
        <w:adjustRightInd w:val="0"/>
        <w:snapToGrid w:val="0"/>
        <w:spacing w:line="320" w:lineRule="exact"/>
        <w:ind w:firstLineChars="118" w:firstLine="248"/>
      </w:pPr>
    </w:p>
    <w:p w14:paraId="6447A173" w14:textId="77777777" w:rsidR="00D351FE" w:rsidRPr="00400A6F" w:rsidRDefault="00D351FE" w:rsidP="002653F1">
      <w:pPr>
        <w:adjustRightInd w:val="0"/>
        <w:snapToGrid w:val="0"/>
        <w:spacing w:line="320" w:lineRule="exact"/>
        <w:ind w:firstLineChars="118" w:firstLine="248"/>
        <w:rPr>
          <w:rFonts w:ascii="Times New Roman" w:eastAsia="宋体" w:hAnsi="Times New Roman"/>
        </w:rPr>
        <w:sectPr w:rsidR="00D351FE" w:rsidRPr="00400A6F" w:rsidSect="008B74C7">
          <w:pgSz w:w="11906" w:h="16838" w:code="9"/>
          <w:pgMar w:top="1304" w:right="1758" w:bottom="1191" w:left="1758" w:header="851" w:footer="992" w:gutter="0"/>
          <w:cols w:space="425"/>
          <w:docGrid w:type="lines" w:linePitch="312"/>
        </w:sectPr>
      </w:pPr>
    </w:p>
    <w:p w14:paraId="2B09B562" w14:textId="1BE57166" w:rsidR="00D351FE" w:rsidRPr="00642C1C" w:rsidRDefault="00E6636C" w:rsidP="002653F1">
      <w:pPr>
        <w:pStyle w:val="1"/>
        <w:adjustRightInd w:val="0"/>
        <w:spacing w:beforeLines="100" w:before="312"/>
        <w:rPr>
          <w:sz w:val="30"/>
          <w:szCs w:val="30"/>
        </w:rPr>
      </w:pPr>
      <w:bookmarkStart w:id="88" w:name="_Toc137727215"/>
      <w:r w:rsidRPr="00642C1C">
        <w:rPr>
          <w:sz w:val="30"/>
          <w:szCs w:val="30"/>
        </w:rPr>
        <w:lastRenderedPageBreak/>
        <w:t>9</w:t>
      </w:r>
      <w:r w:rsidR="00D351FE" w:rsidRPr="00642C1C">
        <w:rPr>
          <w:sz w:val="30"/>
          <w:szCs w:val="30"/>
        </w:rPr>
        <w:t xml:space="preserve"> </w:t>
      </w:r>
      <w:r w:rsidR="00EE74DF">
        <w:rPr>
          <w:sz w:val="30"/>
          <w:szCs w:val="30"/>
        </w:rPr>
        <w:t xml:space="preserve"> </w:t>
      </w:r>
      <w:r w:rsidR="00D351FE" w:rsidRPr="00642C1C">
        <w:rPr>
          <w:rFonts w:hint="eastAsia"/>
          <w:sz w:val="30"/>
          <w:szCs w:val="30"/>
        </w:rPr>
        <w:t>施工要求</w:t>
      </w:r>
      <w:bookmarkEnd w:id="88"/>
    </w:p>
    <w:p w14:paraId="2E804D11" w14:textId="4C3C257A" w:rsidR="006448CD" w:rsidRPr="00EE4160" w:rsidRDefault="006448CD" w:rsidP="002653F1">
      <w:pPr>
        <w:pStyle w:val="32"/>
      </w:pPr>
      <w:bookmarkStart w:id="89" w:name="_Toc137727216"/>
      <w:r w:rsidRPr="00EE4160">
        <w:rPr>
          <w:rFonts w:hint="eastAsia"/>
        </w:rPr>
        <w:t>9</w:t>
      </w:r>
      <w:r w:rsidRPr="00EE4160">
        <w:t xml:space="preserve">.1 </w:t>
      </w:r>
      <w:r w:rsidR="00EE74DF">
        <w:t xml:space="preserve"> </w:t>
      </w:r>
      <w:r w:rsidRPr="00EE4160">
        <w:t>一般规定</w:t>
      </w:r>
      <w:bookmarkEnd w:id="89"/>
    </w:p>
    <w:p w14:paraId="0B193E33" w14:textId="7511B9DF"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9.1.1</w:t>
      </w:r>
      <w:r w:rsidR="00EE74DF">
        <w:rPr>
          <w:rFonts w:ascii="Times New Roman" w:eastAsia="宋体" w:hAnsi="Times New Roman"/>
          <w:b/>
          <w:sz w:val="24"/>
        </w:rPr>
        <w:t xml:space="preserve">  </w:t>
      </w:r>
      <w:r w:rsidRPr="002C524C">
        <w:rPr>
          <w:rFonts w:ascii="Times New Roman" w:eastAsia="宋体" w:hAnsi="Times New Roman" w:hint="eastAsia"/>
          <w:sz w:val="24"/>
        </w:rPr>
        <w:t>应进行</w:t>
      </w:r>
      <w:r w:rsidRPr="002C524C">
        <w:rPr>
          <w:rFonts w:ascii="Times New Roman" w:eastAsia="宋体" w:hAnsi="Times New Roman" w:hint="eastAsia"/>
          <w:sz w:val="24"/>
          <w:szCs w:val="21"/>
        </w:rPr>
        <w:t>信息化管理</w:t>
      </w:r>
      <w:r w:rsidRPr="002C524C">
        <w:rPr>
          <w:rFonts w:ascii="Times New Roman" w:eastAsia="宋体" w:hAnsi="Times New Roman" w:hint="eastAsia"/>
          <w:sz w:val="24"/>
        </w:rPr>
        <w:t>，如发现地质条件、工程条件、场地条件与勘察设计不符，或周边环境出现异常等情况，应及时上报。</w:t>
      </w:r>
    </w:p>
    <w:p w14:paraId="6273E6C5" w14:textId="62879B70"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9.1.2</w:t>
      </w:r>
      <w:r w:rsidR="00EE74DF">
        <w:rPr>
          <w:rFonts w:ascii="Times New Roman" w:eastAsia="宋体" w:hAnsi="Times New Roman"/>
          <w:b/>
          <w:sz w:val="24"/>
        </w:rPr>
        <w:t xml:space="preserve">  </w:t>
      </w:r>
      <w:r w:rsidRPr="002C524C">
        <w:rPr>
          <w:rFonts w:ascii="Times New Roman" w:eastAsia="宋体" w:hAnsi="Times New Roman" w:hint="eastAsia"/>
          <w:sz w:val="24"/>
        </w:rPr>
        <w:t>装配式板桩结构预制构件在运输、存放及吊装过程中应避免损坏。</w:t>
      </w:r>
    </w:p>
    <w:p w14:paraId="1368EEE8" w14:textId="7C98DA07" w:rsidR="006448CD" w:rsidRPr="002C524C" w:rsidRDefault="006448CD" w:rsidP="002653F1">
      <w:pPr>
        <w:adjustRightInd w:val="0"/>
        <w:snapToGrid w:val="0"/>
        <w:spacing w:line="360" w:lineRule="auto"/>
        <w:rPr>
          <w:rFonts w:ascii="Times New Roman" w:eastAsia="宋体" w:hAnsi="Times New Roman"/>
          <w:bCs/>
          <w:sz w:val="24"/>
        </w:rPr>
      </w:pPr>
      <w:r w:rsidRPr="002C524C">
        <w:rPr>
          <w:rFonts w:ascii="Times New Roman" w:eastAsia="宋体" w:hAnsi="Times New Roman" w:hint="eastAsia"/>
          <w:b/>
          <w:sz w:val="24"/>
        </w:rPr>
        <w:t>9.1.3</w:t>
      </w:r>
      <w:r w:rsidR="00EE74DF">
        <w:rPr>
          <w:rFonts w:ascii="Times New Roman" w:eastAsia="宋体" w:hAnsi="Times New Roman"/>
          <w:b/>
          <w:sz w:val="24"/>
        </w:rPr>
        <w:t xml:space="preserve">  </w:t>
      </w:r>
      <w:r w:rsidRPr="002C524C">
        <w:rPr>
          <w:rFonts w:ascii="Times New Roman" w:eastAsia="宋体" w:hAnsi="Times New Roman" w:hint="eastAsia"/>
          <w:bCs/>
          <w:sz w:val="24"/>
        </w:rPr>
        <w:t>挖方区悬臂式板桩结构应先施工桩，再施工挡板；挖方区锚拉式板桩结构应先施工桩，再采用逆作法施工锚杆</w:t>
      </w:r>
      <w:r w:rsidRPr="002C524C">
        <w:rPr>
          <w:rFonts w:ascii="Times New Roman" w:eastAsia="宋体" w:hAnsi="Times New Roman" w:hint="eastAsia"/>
          <w:bCs/>
          <w:sz w:val="24"/>
        </w:rPr>
        <w:t>(</w:t>
      </w:r>
      <w:r w:rsidRPr="002C524C">
        <w:rPr>
          <w:rFonts w:ascii="Times New Roman" w:eastAsia="宋体" w:hAnsi="Times New Roman" w:hint="eastAsia"/>
          <w:bCs/>
          <w:sz w:val="24"/>
        </w:rPr>
        <w:t>索</w:t>
      </w:r>
      <w:r w:rsidRPr="002C524C">
        <w:rPr>
          <w:rFonts w:ascii="Times New Roman" w:eastAsia="宋体" w:hAnsi="Times New Roman" w:hint="eastAsia"/>
          <w:bCs/>
          <w:sz w:val="24"/>
        </w:rPr>
        <w:t>)</w:t>
      </w:r>
      <w:r w:rsidRPr="002C524C">
        <w:rPr>
          <w:rFonts w:ascii="Times New Roman" w:eastAsia="宋体" w:hAnsi="Times New Roman" w:hint="eastAsia"/>
          <w:bCs/>
          <w:sz w:val="24"/>
        </w:rPr>
        <w:t>及挡板。</w:t>
      </w:r>
    </w:p>
    <w:p w14:paraId="3BA1FDDE" w14:textId="561B2D10" w:rsidR="006448CD" w:rsidRPr="002C524C" w:rsidRDefault="006448CD" w:rsidP="002653F1">
      <w:pPr>
        <w:adjustRightInd w:val="0"/>
        <w:snapToGrid w:val="0"/>
        <w:spacing w:line="360" w:lineRule="auto"/>
        <w:rPr>
          <w:rFonts w:ascii="Times New Roman" w:eastAsia="宋体" w:hAnsi="Times New Roman"/>
          <w:bCs/>
          <w:sz w:val="24"/>
        </w:rPr>
      </w:pPr>
      <w:r w:rsidRPr="002C524C">
        <w:rPr>
          <w:rFonts w:ascii="Times New Roman" w:eastAsia="宋体" w:hAnsi="Times New Roman" w:hint="eastAsia"/>
          <w:b/>
          <w:sz w:val="24"/>
        </w:rPr>
        <w:t>9.1.4</w:t>
      </w:r>
      <w:r w:rsidR="00EE74DF">
        <w:rPr>
          <w:rFonts w:ascii="Times New Roman" w:eastAsia="宋体" w:hAnsi="Times New Roman"/>
          <w:b/>
          <w:sz w:val="24"/>
        </w:rPr>
        <w:t xml:space="preserve">  </w:t>
      </w:r>
      <w:r w:rsidRPr="002C524C">
        <w:rPr>
          <w:rFonts w:ascii="Times New Roman" w:eastAsia="宋体" w:hAnsi="Times New Roman" w:hint="eastAsia"/>
          <w:sz w:val="24"/>
        </w:rPr>
        <w:t>装配式板桩结构采用机械成孔，</w:t>
      </w:r>
      <w:r w:rsidRPr="002C524C">
        <w:rPr>
          <w:rFonts w:ascii="Times New Roman" w:eastAsia="宋体" w:hAnsi="Times New Roman" w:hint="eastAsia"/>
          <w:bCs/>
          <w:sz w:val="24"/>
        </w:rPr>
        <w:t>成孔设备就位后，必须平正、稳固，确保在施工中不发生倾斜、移动。为准确控制成孔深度，在桩架或桩管上应设置控制深度的标尺，以便在施工中进行观测记录。</w:t>
      </w:r>
    </w:p>
    <w:p w14:paraId="50950158" w14:textId="74818ED7" w:rsidR="006448CD" w:rsidRPr="00EE74DF" w:rsidRDefault="006448CD" w:rsidP="002653F1">
      <w:pPr>
        <w:adjustRightInd w:val="0"/>
        <w:snapToGrid w:val="0"/>
        <w:spacing w:line="360" w:lineRule="auto"/>
        <w:rPr>
          <w:rFonts w:ascii="Times New Roman" w:eastAsia="宋体" w:hAnsi="Times New Roman"/>
          <w:bCs/>
          <w:spacing w:val="-4"/>
          <w:sz w:val="24"/>
        </w:rPr>
      </w:pPr>
      <w:r w:rsidRPr="00EE74DF">
        <w:rPr>
          <w:rFonts w:ascii="Times New Roman" w:eastAsia="宋体" w:hAnsi="Times New Roman" w:hint="eastAsia"/>
          <w:b/>
          <w:spacing w:val="-4"/>
          <w:sz w:val="24"/>
        </w:rPr>
        <w:t>9.1.5</w:t>
      </w:r>
      <w:r w:rsidR="00EE74DF" w:rsidRPr="00EE74DF">
        <w:rPr>
          <w:rFonts w:ascii="Times New Roman" w:eastAsia="宋体" w:hAnsi="Times New Roman"/>
          <w:b/>
          <w:spacing w:val="-4"/>
          <w:sz w:val="24"/>
        </w:rPr>
        <w:t xml:space="preserve">  </w:t>
      </w:r>
      <w:r w:rsidRPr="00EE74DF">
        <w:rPr>
          <w:rFonts w:ascii="Times New Roman" w:eastAsia="宋体" w:hAnsi="Times New Roman" w:hint="eastAsia"/>
          <w:spacing w:val="-4"/>
          <w:sz w:val="24"/>
        </w:rPr>
        <w:t>装配式板桩结构</w:t>
      </w:r>
      <w:r w:rsidRPr="00EE74DF">
        <w:rPr>
          <w:rFonts w:ascii="Times New Roman" w:eastAsia="宋体" w:hAnsi="Times New Roman" w:hint="eastAsia"/>
          <w:bCs/>
          <w:spacing w:val="-4"/>
          <w:sz w:val="24"/>
        </w:rPr>
        <w:t>墙后填土必须分层夯实，选料及其密实度均应满足设计要求。</w:t>
      </w:r>
    </w:p>
    <w:p w14:paraId="7F6162AF" w14:textId="435BB353"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9.1.6</w:t>
      </w:r>
      <w:r w:rsidR="00EE74DF">
        <w:rPr>
          <w:rFonts w:ascii="Times New Roman" w:eastAsia="宋体" w:hAnsi="Times New Roman"/>
          <w:b/>
          <w:sz w:val="24"/>
        </w:rPr>
        <w:t xml:space="preserve">  </w:t>
      </w:r>
      <w:r w:rsidRPr="002C524C">
        <w:rPr>
          <w:rFonts w:ascii="Times New Roman" w:eastAsia="宋体" w:hAnsi="Times New Roman"/>
          <w:sz w:val="24"/>
        </w:rPr>
        <w:t>施工现场所有设备、设施、安全装置、工具配件以及个人劳保用品必须经常检查，确保完好和使用安全。</w:t>
      </w:r>
    </w:p>
    <w:p w14:paraId="5613CBFC" w14:textId="2FFB4E5F" w:rsidR="006448CD" w:rsidRPr="00EE4160" w:rsidRDefault="006448CD" w:rsidP="002653F1">
      <w:pPr>
        <w:pStyle w:val="32"/>
      </w:pPr>
      <w:bookmarkStart w:id="90" w:name="_Toc137727217"/>
      <w:r w:rsidRPr="00EE4160">
        <w:t xml:space="preserve">9.2 </w:t>
      </w:r>
      <w:r w:rsidR="00EE74DF">
        <w:t xml:space="preserve"> </w:t>
      </w:r>
      <w:r w:rsidRPr="00EE4160">
        <w:rPr>
          <w:rFonts w:hint="eastAsia"/>
        </w:rPr>
        <w:t>安全复核</w:t>
      </w:r>
      <w:bookmarkEnd w:id="90"/>
    </w:p>
    <w:p w14:paraId="5085587D" w14:textId="5CD43021" w:rsidR="006448CD" w:rsidRPr="002C524C" w:rsidRDefault="006448CD" w:rsidP="002653F1">
      <w:pPr>
        <w:adjustRightInd w:val="0"/>
        <w:snapToGrid w:val="0"/>
        <w:spacing w:line="360" w:lineRule="auto"/>
        <w:rPr>
          <w:rFonts w:ascii="Times New Roman" w:eastAsia="宋体" w:hAnsi="Times New Roman"/>
          <w:sz w:val="24"/>
        </w:rPr>
      </w:pPr>
      <w:bookmarkStart w:id="91" w:name="_Hlk121854618"/>
      <w:r w:rsidRPr="002C524C">
        <w:rPr>
          <w:rFonts w:ascii="Times New Roman" w:eastAsia="宋体" w:hAnsi="Times New Roman" w:hint="eastAsia"/>
          <w:b/>
          <w:bCs/>
          <w:sz w:val="24"/>
        </w:rPr>
        <w:t>9.2</w:t>
      </w:r>
      <w:r w:rsidRPr="002C524C">
        <w:rPr>
          <w:rFonts w:ascii="Times New Roman" w:eastAsia="宋体" w:hAnsi="Times New Roman"/>
          <w:b/>
          <w:bCs/>
          <w:sz w:val="24"/>
        </w:rPr>
        <w:t>.</w:t>
      </w:r>
      <w:r w:rsidRPr="002C524C">
        <w:rPr>
          <w:rFonts w:ascii="Times New Roman" w:eastAsia="宋体" w:hAnsi="Times New Roman" w:hint="eastAsia"/>
          <w:b/>
          <w:bCs/>
          <w:sz w:val="24"/>
        </w:rPr>
        <w:t>1</w:t>
      </w:r>
      <w:r w:rsidR="00EE74DF">
        <w:rPr>
          <w:rFonts w:ascii="Times New Roman" w:eastAsia="宋体" w:hAnsi="Times New Roman"/>
          <w:b/>
          <w:bCs/>
          <w:sz w:val="24"/>
        </w:rPr>
        <w:t xml:space="preserve">  </w:t>
      </w:r>
      <w:r w:rsidRPr="002C524C">
        <w:rPr>
          <w:rFonts w:ascii="Times New Roman" w:eastAsia="宋体" w:hAnsi="Times New Roman" w:hint="eastAsia"/>
          <w:sz w:val="24"/>
        </w:rPr>
        <w:t>施工区域应根据现场情况，按规定设置围挡和警示标志。</w:t>
      </w:r>
    </w:p>
    <w:p w14:paraId="26A09A5D" w14:textId="4020E00B"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bCs/>
          <w:sz w:val="24"/>
        </w:rPr>
        <w:t>9.2</w:t>
      </w:r>
      <w:r w:rsidRPr="002C524C">
        <w:rPr>
          <w:rFonts w:ascii="Times New Roman" w:eastAsia="宋体" w:hAnsi="Times New Roman"/>
          <w:b/>
          <w:bCs/>
          <w:sz w:val="24"/>
        </w:rPr>
        <w:t>.</w:t>
      </w:r>
      <w:r w:rsidRPr="002C524C">
        <w:rPr>
          <w:rFonts w:ascii="Times New Roman" w:eastAsia="宋体" w:hAnsi="Times New Roman" w:hint="eastAsia"/>
          <w:b/>
          <w:bCs/>
          <w:sz w:val="24"/>
        </w:rPr>
        <w:t>2</w:t>
      </w:r>
      <w:r w:rsidR="00EE74DF">
        <w:rPr>
          <w:rFonts w:ascii="Times New Roman" w:eastAsia="宋体" w:hAnsi="Times New Roman"/>
          <w:b/>
          <w:bCs/>
          <w:sz w:val="24"/>
        </w:rPr>
        <w:t xml:space="preserve">  </w:t>
      </w:r>
      <w:r w:rsidRPr="002C524C">
        <w:rPr>
          <w:rFonts w:ascii="Times New Roman" w:eastAsia="宋体" w:hAnsi="Times New Roman" w:hint="eastAsia"/>
          <w:sz w:val="24"/>
        </w:rPr>
        <w:t>在冻土地区、风沙地区及雪害地区等特殊区段施工时，</w:t>
      </w:r>
      <w:r w:rsidR="00B71F4C">
        <w:rPr>
          <w:rFonts w:ascii="Times New Roman" w:eastAsia="宋体" w:hAnsi="Times New Roman" w:hint="eastAsia"/>
          <w:sz w:val="24"/>
        </w:rPr>
        <w:t>应</w:t>
      </w:r>
      <w:r w:rsidRPr="002C524C">
        <w:rPr>
          <w:rFonts w:ascii="Times New Roman" w:eastAsia="宋体" w:hAnsi="Times New Roman" w:hint="eastAsia"/>
          <w:sz w:val="24"/>
        </w:rPr>
        <w:t>要符合</w:t>
      </w:r>
      <w:r w:rsidR="00B71F4C">
        <w:rPr>
          <w:rFonts w:ascii="Times New Roman" w:eastAsia="宋体" w:hAnsi="Times New Roman" w:hint="eastAsia"/>
          <w:sz w:val="24"/>
        </w:rPr>
        <w:t>现行行业标准</w:t>
      </w:r>
      <w:r w:rsidRPr="002C524C">
        <w:rPr>
          <w:rFonts w:ascii="Times New Roman" w:eastAsia="宋体" w:hAnsi="Times New Roman" w:hint="eastAsia"/>
          <w:sz w:val="24"/>
        </w:rPr>
        <w:t>《铁路路基工程施工安全技术规程》</w:t>
      </w:r>
      <w:r w:rsidRPr="002C524C">
        <w:rPr>
          <w:rFonts w:ascii="Times New Roman" w:eastAsia="宋体" w:hAnsi="Times New Roman"/>
          <w:sz w:val="24"/>
        </w:rPr>
        <w:t>TB</w:t>
      </w:r>
      <w:r w:rsidRPr="002C524C">
        <w:rPr>
          <w:rFonts w:ascii="Times New Roman" w:eastAsia="宋体" w:hAnsi="Times New Roman" w:hint="eastAsia"/>
          <w:sz w:val="24"/>
        </w:rPr>
        <w:t>10302</w:t>
      </w:r>
      <w:r w:rsidRPr="002C524C">
        <w:rPr>
          <w:rFonts w:ascii="Times New Roman" w:eastAsia="宋体" w:hAnsi="Times New Roman" w:hint="eastAsia"/>
          <w:sz w:val="24"/>
        </w:rPr>
        <w:t>的有关规定。</w:t>
      </w:r>
    </w:p>
    <w:p w14:paraId="7A4EAB49" w14:textId="354C0BB8" w:rsidR="006448CD" w:rsidRPr="00EE74DF" w:rsidRDefault="006448CD" w:rsidP="002653F1">
      <w:pPr>
        <w:adjustRightInd w:val="0"/>
        <w:snapToGrid w:val="0"/>
        <w:spacing w:line="360" w:lineRule="auto"/>
        <w:rPr>
          <w:rFonts w:ascii="Times New Roman" w:eastAsia="宋体" w:hAnsi="Times New Roman"/>
          <w:spacing w:val="-4"/>
          <w:sz w:val="24"/>
        </w:rPr>
      </w:pPr>
      <w:r w:rsidRPr="00EE74DF">
        <w:rPr>
          <w:rFonts w:ascii="Times New Roman" w:eastAsia="宋体" w:hAnsi="Times New Roman" w:hint="eastAsia"/>
          <w:b/>
          <w:bCs/>
          <w:spacing w:val="-4"/>
          <w:sz w:val="24"/>
        </w:rPr>
        <w:t>9.2</w:t>
      </w:r>
      <w:r w:rsidRPr="00EE74DF">
        <w:rPr>
          <w:rFonts w:ascii="Times New Roman" w:eastAsia="宋体" w:hAnsi="Times New Roman"/>
          <w:b/>
          <w:bCs/>
          <w:spacing w:val="-4"/>
          <w:sz w:val="24"/>
        </w:rPr>
        <w:t>.</w:t>
      </w:r>
      <w:r w:rsidRPr="00EE74DF">
        <w:rPr>
          <w:rFonts w:ascii="Times New Roman" w:eastAsia="宋体" w:hAnsi="Times New Roman" w:hint="eastAsia"/>
          <w:b/>
          <w:bCs/>
          <w:spacing w:val="-4"/>
          <w:sz w:val="24"/>
        </w:rPr>
        <w:t>3</w:t>
      </w:r>
      <w:r w:rsidR="00EE74DF" w:rsidRPr="00EE74DF">
        <w:rPr>
          <w:rFonts w:ascii="Times New Roman" w:eastAsia="宋体" w:hAnsi="Times New Roman"/>
          <w:b/>
          <w:bCs/>
          <w:spacing w:val="-4"/>
          <w:sz w:val="24"/>
        </w:rPr>
        <w:t xml:space="preserve">  </w:t>
      </w:r>
      <w:r w:rsidRPr="00EE74DF">
        <w:rPr>
          <w:rFonts w:ascii="Times New Roman" w:eastAsia="宋体" w:hAnsi="Times New Roman" w:hint="eastAsia"/>
          <w:spacing w:val="-4"/>
          <w:sz w:val="24"/>
        </w:rPr>
        <w:t>装配式板桩结构施工前，应对边坡危岩、危石情况及山体定性等进行全面检查，对影响施工安全的危岩、危石应予清除或采取必要的防护措施。施工时应由专人进行监测，发现异常，立即停工，撤离人员，采取安全措施后方可复工。</w:t>
      </w:r>
    </w:p>
    <w:p w14:paraId="370E16FE" w14:textId="2B52E301"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bCs/>
          <w:sz w:val="24"/>
        </w:rPr>
        <w:t>9.2</w:t>
      </w:r>
      <w:r w:rsidRPr="002C524C">
        <w:rPr>
          <w:rFonts w:ascii="Times New Roman" w:eastAsia="宋体" w:hAnsi="Times New Roman"/>
          <w:b/>
          <w:bCs/>
          <w:sz w:val="24"/>
        </w:rPr>
        <w:t>.</w:t>
      </w:r>
      <w:r w:rsidRPr="002C524C">
        <w:rPr>
          <w:rFonts w:ascii="Times New Roman" w:eastAsia="宋体" w:hAnsi="Times New Roman" w:hint="eastAsia"/>
          <w:b/>
          <w:bCs/>
          <w:sz w:val="24"/>
        </w:rPr>
        <w:t>4</w:t>
      </w:r>
      <w:r w:rsidR="00EE74DF">
        <w:rPr>
          <w:rFonts w:ascii="Times New Roman" w:eastAsia="宋体" w:hAnsi="Times New Roman"/>
          <w:b/>
          <w:bCs/>
          <w:sz w:val="24"/>
        </w:rPr>
        <w:t xml:space="preserve">  </w:t>
      </w:r>
      <w:r w:rsidRPr="002C524C">
        <w:rPr>
          <w:rFonts w:ascii="Times New Roman" w:eastAsia="宋体" w:hAnsi="Times New Roman" w:hint="eastAsia"/>
          <w:sz w:val="24"/>
        </w:rPr>
        <w:t>装配式板桩结构施工前，应根据机械选型、场地条件和对既有铁路、道路、地下管线等邻近建（构）筑物及设备影响程度的分析结果，确定施工工艺和相应的安全技术措施，并按设计要求进行监测。</w:t>
      </w:r>
    </w:p>
    <w:p w14:paraId="3294D156" w14:textId="6F50995F"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bCs/>
          <w:sz w:val="24"/>
        </w:rPr>
        <w:t>9.2</w:t>
      </w:r>
      <w:r w:rsidRPr="002C524C">
        <w:rPr>
          <w:rFonts w:ascii="Times New Roman" w:eastAsia="宋体" w:hAnsi="Times New Roman"/>
          <w:b/>
          <w:bCs/>
          <w:sz w:val="24"/>
        </w:rPr>
        <w:t>.</w:t>
      </w:r>
      <w:r w:rsidRPr="002C524C">
        <w:rPr>
          <w:rFonts w:ascii="Times New Roman" w:eastAsia="宋体" w:hAnsi="Times New Roman" w:hint="eastAsia"/>
          <w:b/>
          <w:bCs/>
          <w:sz w:val="24"/>
        </w:rPr>
        <w:t>5</w:t>
      </w:r>
      <w:r w:rsidR="00EE74DF">
        <w:rPr>
          <w:rFonts w:ascii="Times New Roman" w:eastAsia="宋体" w:hAnsi="Times New Roman"/>
          <w:b/>
          <w:bCs/>
          <w:sz w:val="24"/>
        </w:rPr>
        <w:t xml:space="preserve">  </w:t>
      </w:r>
      <w:r w:rsidRPr="002C524C">
        <w:rPr>
          <w:rFonts w:ascii="Times New Roman" w:eastAsia="宋体" w:hAnsi="Times New Roman" w:hint="eastAsia"/>
          <w:sz w:val="24"/>
        </w:rPr>
        <w:t>机械进场前应平整作业场地，地基承载力应满足机械作业要求。</w:t>
      </w:r>
    </w:p>
    <w:p w14:paraId="122F9986" w14:textId="0A46CCDB"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bCs/>
          <w:sz w:val="24"/>
        </w:rPr>
        <w:t>9.2</w:t>
      </w:r>
      <w:r w:rsidRPr="002C524C">
        <w:rPr>
          <w:rFonts w:ascii="Times New Roman" w:eastAsia="宋体" w:hAnsi="Times New Roman"/>
          <w:b/>
          <w:bCs/>
          <w:sz w:val="24"/>
        </w:rPr>
        <w:t>.</w:t>
      </w:r>
      <w:r w:rsidRPr="002C524C">
        <w:rPr>
          <w:rFonts w:ascii="Times New Roman" w:eastAsia="宋体" w:hAnsi="Times New Roman" w:hint="eastAsia"/>
          <w:b/>
          <w:bCs/>
          <w:sz w:val="24"/>
        </w:rPr>
        <w:t>6</w:t>
      </w:r>
      <w:r w:rsidR="00EE74DF">
        <w:rPr>
          <w:rFonts w:ascii="Times New Roman" w:eastAsia="宋体" w:hAnsi="Times New Roman"/>
          <w:b/>
          <w:bCs/>
          <w:sz w:val="24"/>
        </w:rPr>
        <w:t xml:space="preserve">  </w:t>
      </w:r>
      <w:r w:rsidRPr="002C524C">
        <w:rPr>
          <w:rFonts w:ascii="Times New Roman" w:eastAsia="宋体" w:hAnsi="Times New Roman" w:hint="eastAsia"/>
          <w:sz w:val="24"/>
        </w:rPr>
        <w:t>钻机安装时，机架应垫平。邻近营业线、建（构）筑物、架空线等特殊施工场界，必要时应设置缆风绳及地错等保持钻机稳固。</w:t>
      </w:r>
    </w:p>
    <w:p w14:paraId="472175E2" w14:textId="471A5857"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bCs/>
          <w:sz w:val="24"/>
        </w:rPr>
        <w:t>9.2</w:t>
      </w:r>
      <w:r w:rsidRPr="002C524C">
        <w:rPr>
          <w:rFonts w:ascii="Times New Roman" w:eastAsia="宋体" w:hAnsi="Times New Roman"/>
          <w:b/>
          <w:bCs/>
          <w:sz w:val="24"/>
        </w:rPr>
        <w:t>.</w:t>
      </w:r>
      <w:r w:rsidRPr="002C524C">
        <w:rPr>
          <w:rFonts w:ascii="Times New Roman" w:eastAsia="宋体" w:hAnsi="Times New Roman" w:hint="eastAsia"/>
          <w:b/>
          <w:bCs/>
          <w:sz w:val="24"/>
        </w:rPr>
        <w:t>7</w:t>
      </w:r>
      <w:r w:rsidR="00EE74DF">
        <w:rPr>
          <w:rFonts w:ascii="Times New Roman" w:eastAsia="宋体" w:hAnsi="Times New Roman"/>
          <w:b/>
          <w:bCs/>
          <w:sz w:val="24"/>
        </w:rPr>
        <w:t xml:space="preserve">  </w:t>
      </w:r>
      <w:r w:rsidRPr="002C524C">
        <w:rPr>
          <w:rFonts w:ascii="Times New Roman" w:eastAsia="宋体" w:hAnsi="Times New Roman" w:hint="eastAsia"/>
          <w:sz w:val="24"/>
        </w:rPr>
        <w:t>机械成孔作业应符合下列规定</w:t>
      </w:r>
      <w:r w:rsidRPr="002C524C">
        <w:rPr>
          <w:rFonts w:ascii="Times New Roman" w:eastAsia="宋体" w:hAnsi="Times New Roman" w:hint="eastAsia"/>
          <w:sz w:val="24"/>
        </w:rPr>
        <w:t>:</w:t>
      </w:r>
    </w:p>
    <w:p w14:paraId="69B42E86" w14:textId="39267E5D"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hint="eastAsia"/>
          <w:b/>
          <w:sz w:val="24"/>
        </w:rPr>
        <w:lastRenderedPageBreak/>
        <w:t>1</w:t>
      </w:r>
      <w:r w:rsidR="00EE74DF">
        <w:rPr>
          <w:rFonts w:ascii="Times New Roman" w:eastAsia="宋体" w:hAnsi="Times New Roman"/>
          <w:sz w:val="24"/>
        </w:rPr>
        <w:t xml:space="preserve">  </w:t>
      </w:r>
      <w:r w:rsidRPr="002C524C">
        <w:rPr>
          <w:rFonts w:ascii="Times New Roman" w:eastAsia="宋体" w:hAnsi="Times New Roman" w:hint="eastAsia"/>
          <w:sz w:val="24"/>
        </w:rPr>
        <w:t>作业前，应检查各部位情况，确认一切正常后方可启动；</w:t>
      </w:r>
    </w:p>
    <w:p w14:paraId="4069B933" w14:textId="392B87DA"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hint="eastAsia"/>
          <w:b/>
          <w:sz w:val="24"/>
        </w:rPr>
        <w:t>2</w:t>
      </w:r>
      <w:r w:rsidR="00EE74DF">
        <w:rPr>
          <w:rFonts w:ascii="Times New Roman" w:eastAsia="宋体" w:hAnsi="Times New Roman"/>
          <w:sz w:val="24"/>
        </w:rPr>
        <w:t xml:space="preserve">  </w:t>
      </w:r>
      <w:r w:rsidRPr="002C524C">
        <w:rPr>
          <w:rFonts w:ascii="Times New Roman" w:eastAsia="宋体" w:hAnsi="Times New Roman" w:hint="eastAsia"/>
          <w:sz w:val="24"/>
        </w:rPr>
        <w:t>钻进中，应随时观察钻机的运转情况，当发生异响、钻机摇晃异常等情况时，应立即停机检查，排除故障后方可继续施钻；</w:t>
      </w:r>
    </w:p>
    <w:p w14:paraId="32F2B04C" w14:textId="78591B87"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hint="eastAsia"/>
          <w:b/>
          <w:sz w:val="24"/>
        </w:rPr>
        <w:t>3</w:t>
      </w:r>
      <w:r w:rsidR="00EE74DF">
        <w:rPr>
          <w:rFonts w:ascii="Times New Roman" w:eastAsia="宋体" w:hAnsi="Times New Roman"/>
          <w:sz w:val="24"/>
        </w:rPr>
        <w:t xml:space="preserve">  </w:t>
      </w:r>
      <w:r w:rsidRPr="002C524C">
        <w:rPr>
          <w:rFonts w:ascii="Times New Roman" w:eastAsia="宋体" w:hAnsi="Times New Roman" w:hint="eastAsia"/>
          <w:sz w:val="24"/>
        </w:rPr>
        <w:t>软硬土层交界面或倾斜岩面应低速低钻压钻进；</w:t>
      </w:r>
    </w:p>
    <w:p w14:paraId="23621420" w14:textId="512620C1"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hint="eastAsia"/>
          <w:b/>
          <w:sz w:val="24"/>
        </w:rPr>
        <w:t>4</w:t>
      </w:r>
      <w:r w:rsidR="00EE74DF">
        <w:rPr>
          <w:rFonts w:ascii="Times New Roman" w:eastAsia="宋体" w:hAnsi="Times New Roman"/>
          <w:sz w:val="24"/>
        </w:rPr>
        <w:t xml:space="preserve">  </w:t>
      </w:r>
      <w:r w:rsidRPr="002C524C">
        <w:rPr>
          <w:rFonts w:ascii="Times New Roman" w:eastAsia="宋体" w:hAnsi="Times New Roman" w:hint="eastAsia"/>
          <w:sz w:val="24"/>
        </w:rPr>
        <w:t>高压胶管下，禁止站人；</w:t>
      </w:r>
    </w:p>
    <w:p w14:paraId="04AAD22A" w14:textId="68DD76CD"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hint="eastAsia"/>
          <w:b/>
          <w:sz w:val="24"/>
        </w:rPr>
        <w:t>5</w:t>
      </w:r>
      <w:r w:rsidR="00EE74DF">
        <w:rPr>
          <w:rFonts w:ascii="Times New Roman" w:eastAsia="宋体" w:hAnsi="Times New Roman"/>
          <w:sz w:val="24"/>
        </w:rPr>
        <w:t xml:space="preserve">  </w:t>
      </w:r>
      <w:r w:rsidRPr="002C524C">
        <w:rPr>
          <w:rFonts w:ascii="Times New Roman" w:eastAsia="宋体" w:hAnsi="Times New Roman" w:hint="eastAsia"/>
          <w:sz w:val="24"/>
        </w:rPr>
        <w:t>改变钻杆回转方向时，应先停钻后改变钻向。</w:t>
      </w:r>
    </w:p>
    <w:p w14:paraId="284D5420" w14:textId="56B463E4"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bCs/>
          <w:sz w:val="24"/>
        </w:rPr>
        <w:t>9.2.8</w:t>
      </w:r>
      <w:r w:rsidR="00EE74DF">
        <w:rPr>
          <w:rFonts w:ascii="Times New Roman" w:eastAsia="宋体" w:hAnsi="Times New Roman"/>
          <w:b/>
          <w:bCs/>
          <w:sz w:val="24"/>
        </w:rPr>
        <w:t xml:space="preserve">  </w:t>
      </w:r>
      <w:r w:rsidRPr="002C524C">
        <w:rPr>
          <w:rFonts w:ascii="Times New Roman" w:eastAsia="宋体" w:hAnsi="Times New Roman" w:hint="eastAsia"/>
          <w:sz w:val="24"/>
        </w:rPr>
        <w:t>构件吊运时，吊机回转半径范围内，为非作业人员禁止入内区域，以防坠物伤人。</w:t>
      </w:r>
    </w:p>
    <w:p w14:paraId="39A11250" w14:textId="142F796D" w:rsidR="006448CD" w:rsidRPr="00EE74DF" w:rsidRDefault="006448CD" w:rsidP="002653F1">
      <w:pPr>
        <w:adjustRightInd w:val="0"/>
        <w:snapToGrid w:val="0"/>
        <w:spacing w:line="360" w:lineRule="auto"/>
        <w:rPr>
          <w:rFonts w:ascii="Times New Roman" w:eastAsia="宋体" w:hAnsi="Times New Roman"/>
          <w:spacing w:val="-4"/>
          <w:sz w:val="24"/>
        </w:rPr>
      </w:pPr>
      <w:r w:rsidRPr="00EE74DF">
        <w:rPr>
          <w:rFonts w:ascii="Times New Roman" w:eastAsia="宋体" w:hAnsi="Times New Roman" w:hint="eastAsia"/>
          <w:b/>
          <w:bCs/>
          <w:spacing w:val="-4"/>
          <w:sz w:val="24"/>
        </w:rPr>
        <w:t>9.2</w:t>
      </w:r>
      <w:r w:rsidRPr="00EE74DF">
        <w:rPr>
          <w:rFonts w:ascii="Times New Roman" w:eastAsia="宋体" w:hAnsi="Times New Roman"/>
          <w:b/>
          <w:bCs/>
          <w:spacing w:val="-4"/>
          <w:sz w:val="24"/>
        </w:rPr>
        <w:t>.</w:t>
      </w:r>
      <w:r w:rsidRPr="00EE74DF">
        <w:rPr>
          <w:rFonts w:ascii="Times New Roman" w:eastAsia="宋体" w:hAnsi="Times New Roman" w:hint="eastAsia"/>
          <w:b/>
          <w:bCs/>
          <w:spacing w:val="-4"/>
          <w:sz w:val="24"/>
        </w:rPr>
        <w:t>9</w:t>
      </w:r>
      <w:r w:rsidR="00EE74DF" w:rsidRPr="00EE74DF">
        <w:rPr>
          <w:rFonts w:ascii="Times New Roman" w:eastAsia="宋体" w:hAnsi="Times New Roman"/>
          <w:b/>
          <w:bCs/>
          <w:spacing w:val="-4"/>
          <w:sz w:val="24"/>
        </w:rPr>
        <w:t xml:space="preserve">  </w:t>
      </w:r>
      <w:r w:rsidRPr="00EE74DF">
        <w:rPr>
          <w:rFonts w:ascii="Times New Roman" w:eastAsia="宋体" w:hAnsi="Times New Roman" w:hint="eastAsia"/>
          <w:spacing w:val="-4"/>
          <w:sz w:val="24"/>
        </w:rPr>
        <w:t>参加预制桩吊装的作业人员</w:t>
      </w:r>
      <w:r w:rsidRPr="00EE74DF">
        <w:rPr>
          <w:rFonts w:ascii="Times New Roman" w:eastAsia="宋体" w:hAnsi="Times New Roman" w:hint="eastAsia"/>
          <w:spacing w:val="-4"/>
          <w:sz w:val="24"/>
        </w:rPr>
        <w:t>,</w:t>
      </w:r>
      <w:r w:rsidRPr="00EE74DF">
        <w:rPr>
          <w:rFonts w:ascii="Times New Roman" w:eastAsia="宋体" w:hAnsi="Times New Roman" w:hint="eastAsia"/>
          <w:spacing w:val="-4"/>
          <w:sz w:val="24"/>
        </w:rPr>
        <w:t>包括司机、起重工、信号指挥等均应属特种作业人员，必须是经专业培训、考核取得合格证、并经体检确认可进行作业的人员。</w:t>
      </w:r>
    </w:p>
    <w:p w14:paraId="734853DC" w14:textId="6FC6997F"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bCs/>
          <w:sz w:val="24"/>
        </w:rPr>
        <w:t>9.2</w:t>
      </w:r>
      <w:r w:rsidRPr="002C524C">
        <w:rPr>
          <w:rFonts w:ascii="Times New Roman" w:eastAsia="宋体" w:hAnsi="Times New Roman"/>
          <w:b/>
          <w:bCs/>
          <w:sz w:val="24"/>
        </w:rPr>
        <w:t>.</w:t>
      </w:r>
      <w:r w:rsidRPr="002C524C">
        <w:rPr>
          <w:rFonts w:ascii="Times New Roman" w:eastAsia="宋体" w:hAnsi="Times New Roman" w:hint="eastAsia"/>
          <w:b/>
          <w:bCs/>
          <w:sz w:val="24"/>
        </w:rPr>
        <w:t>10</w:t>
      </w:r>
      <w:r w:rsidR="00EE74DF">
        <w:rPr>
          <w:rFonts w:ascii="Times New Roman" w:eastAsia="宋体" w:hAnsi="Times New Roman"/>
          <w:b/>
          <w:bCs/>
          <w:sz w:val="24"/>
        </w:rPr>
        <w:t xml:space="preserve">  </w:t>
      </w:r>
      <w:r w:rsidRPr="002C524C">
        <w:rPr>
          <w:rFonts w:ascii="Times New Roman" w:eastAsia="宋体" w:hAnsi="Times New Roman" w:hint="eastAsia"/>
          <w:sz w:val="24"/>
        </w:rPr>
        <w:t>墙后回填土时，装配式板桩结构的桩和挡板设计未考虑大型碾压机的荷载时，桩板后至少</w:t>
      </w:r>
      <w:r w:rsidRPr="002C524C">
        <w:rPr>
          <w:rFonts w:ascii="Times New Roman" w:eastAsia="宋体" w:hAnsi="Times New Roman" w:hint="eastAsia"/>
          <w:sz w:val="24"/>
        </w:rPr>
        <w:t>2m</w:t>
      </w:r>
      <w:r w:rsidRPr="002C524C">
        <w:rPr>
          <w:rFonts w:ascii="Times New Roman" w:eastAsia="宋体" w:hAnsi="Times New Roman" w:hint="eastAsia"/>
          <w:sz w:val="24"/>
        </w:rPr>
        <w:t>内不得使用大型碾压机械填筑。</w:t>
      </w:r>
    </w:p>
    <w:p w14:paraId="24B03446" w14:textId="30FB866A" w:rsidR="006448CD" w:rsidRPr="00EE4160" w:rsidRDefault="006448CD" w:rsidP="002653F1">
      <w:pPr>
        <w:pStyle w:val="32"/>
      </w:pPr>
      <w:bookmarkStart w:id="92" w:name="_Toc137727218"/>
      <w:bookmarkEnd w:id="91"/>
      <w:r w:rsidRPr="00EE4160">
        <w:t xml:space="preserve">9.3 </w:t>
      </w:r>
      <w:r w:rsidR="00EE74DF">
        <w:t xml:space="preserve"> </w:t>
      </w:r>
      <w:r w:rsidRPr="00EE4160">
        <w:rPr>
          <w:rFonts w:hint="eastAsia"/>
        </w:rPr>
        <w:t>施工准备</w:t>
      </w:r>
      <w:bookmarkEnd w:id="92"/>
    </w:p>
    <w:p w14:paraId="16D214D5" w14:textId="554D9E82"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9.3.1</w:t>
      </w:r>
      <w:r w:rsidR="00EE74DF">
        <w:rPr>
          <w:rFonts w:ascii="Times New Roman" w:eastAsia="宋体" w:hAnsi="Times New Roman"/>
          <w:b/>
          <w:sz w:val="24"/>
        </w:rPr>
        <w:t xml:space="preserve">  </w:t>
      </w:r>
      <w:r w:rsidRPr="002C524C">
        <w:rPr>
          <w:rFonts w:ascii="Times New Roman" w:eastAsia="宋体" w:hAnsi="Times New Roman" w:hint="eastAsia"/>
          <w:sz w:val="24"/>
        </w:rPr>
        <w:t>装配式板桩结构施工应制定专项方案。专项施工方案宜包括工程概况、编制依据、进度计划、施工场地布置、预制构件运输与存放、成孔施工、吊装施工、安全管理、质量管理、信息化管理、应急预案等内容。</w:t>
      </w:r>
    </w:p>
    <w:p w14:paraId="1475FA16" w14:textId="6F78A503" w:rsidR="006448CD" w:rsidRPr="00EE74DF" w:rsidRDefault="006448CD" w:rsidP="002653F1">
      <w:pPr>
        <w:adjustRightInd w:val="0"/>
        <w:snapToGrid w:val="0"/>
        <w:spacing w:line="360" w:lineRule="auto"/>
        <w:rPr>
          <w:rFonts w:ascii="Times New Roman" w:eastAsia="宋体" w:hAnsi="Times New Roman"/>
          <w:spacing w:val="-4"/>
          <w:sz w:val="24"/>
        </w:rPr>
      </w:pPr>
      <w:r w:rsidRPr="00EE74DF">
        <w:rPr>
          <w:rFonts w:ascii="Times New Roman" w:eastAsia="宋体" w:hAnsi="Times New Roman" w:hint="eastAsia"/>
          <w:b/>
          <w:spacing w:val="-4"/>
          <w:sz w:val="24"/>
        </w:rPr>
        <w:t>9.3.2</w:t>
      </w:r>
      <w:r w:rsidR="00EE74DF" w:rsidRPr="00EE74DF">
        <w:rPr>
          <w:rFonts w:ascii="Times New Roman" w:eastAsia="宋体" w:hAnsi="Times New Roman"/>
          <w:b/>
          <w:spacing w:val="-4"/>
          <w:sz w:val="24"/>
        </w:rPr>
        <w:t xml:space="preserve">  </w:t>
      </w:r>
      <w:r w:rsidRPr="00EE74DF">
        <w:rPr>
          <w:rFonts w:ascii="Times New Roman" w:eastAsia="宋体" w:hAnsi="Times New Roman" w:hint="eastAsia"/>
          <w:spacing w:val="-4"/>
          <w:sz w:val="24"/>
        </w:rPr>
        <w:t>施工现场应根据施工平面规划设置运输通道和存放场地，并应符合下列规定：</w:t>
      </w:r>
    </w:p>
    <w:p w14:paraId="0D07D525" w14:textId="2007A976"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hint="eastAsia"/>
          <w:b/>
          <w:sz w:val="24"/>
        </w:rPr>
        <w:t>1</w:t>
      </w:r>
      <w:r w:rsidR="00EE74DF">
        <w:rPr>
          <w:rFonts w:ascii="Times New Roman" w:eastAsia="宋体" w:hAnsi="Times New Roman"/>
          <w:sz w:val="24"/>
        </w:rPr>
        <w:t xml:space="preserve">  </w:t>
      </w:r>
      <w:r w:rsidRPr="002C524C">
        <w:rPr>
          <w:rFonts w:ascii="Times New Roman" w:eastAsia="宋体" w:hAnsi="Times New Roman" w:hint="eastAsia"/>
          <w:sz w:val="24"/>
        </w:rPr>
        <w:t>现场运输道路和存放场地应坚实平整，并应有排水措施；</w:t>
      </w:r>
    </w:p>
    <w:p w14:paraId="008893EF" w14:textId="5F949FD2"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hint="eastAsia"/>
          <w:b/>
          <w:sz w:val="24"/>
        </w:rPr>
        <w:t>2</w:t>
      </w:r>
      <w:r w:rsidR="00EE74DF" w:rsidRPr="00EE74DF">
        <w:rPr>
          <w:rFonts w:ascii="Times New Roman" w:eastAsia="宋体" w:hAnsi="Times New Roman"/>
          <w:b/>
          <w:sz w:val="24"/>
        </w:rPr>
        <w:t xml:space="preserve"> </w:t>
      </w:r>
      <w:r w:rsidR="00EE74DF">
        <w:rPr>
          <w:rFonts w:ascii="Times New Roman" w:eastAsia="宋体" w:hAnsi="Times New Roman"/>
          <w:sz w:val="24"/>
        </w:rPr>
        <w:t xml:space="preserve"> </w:t>
      </w:r>
      <w:r w:rsidRPr="002C524C">
        <w:rPr>
          <w:rFonts w:ascii="Times New Roman" w:eastAsia="宋体" w:hAnsi="Times New Roman" w:hint="eastAsia"/>
          <w:sz w:val="24"/>
        </w:rPr>
        <w:t>施工现场内道路应按照构件运输车辆的要求合理设置转弯半径及道路坡度；</w:t>
      </w:r>
    </w:p>
    <w:p w14:paraId="129FE0BD" w14:textId="176A8241"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hint="eastAsia"/>
          <w:b/>
          <w:sz w:val="24"/>
        </w:rPr>
        <w:t>3</w:t>
      </w:r>
      <w:r w:rsidR="00EE74DF" w:rsidRPr="00EE74DF">
        <w:rPr>
          <w:rFonts w:ascii="Times New Roman" w:eastAsia="宋体" w:hAnsi="Times New Roman"/>
          <w:b/>
          <w:sz w:val="24"/>
        </w:rPr>
        <w:t xml:space="preserve"> </w:t>
      </w:r>
      <w:r w:rsidR="00EE74DF">
        <w:rPr>
          <w:rFonts w:ascii="Times New Roman" w:eastAsia="宋体" w:hAnsi="Times New Roman"/>
          <w:sz w:val="24"/>
        </w:rPr>
        <w:t xml:space="preserve"> </w:t>
      </w:r>
      <w:r w:rsidRPr="002C524C">
        <w:rPr>
          <w:rFonts w:ascii="Times New Roman" w:eastAsia="宋体" w:hAnsi="Times New Roman" w:hint="eastAsia"/>
          <w:sz w:val="24"/>
        </w:rPr>
        <w:t>预制构件运送到施工现场后，应按规格、品种、使用部位、吊装顺序分别设置存放场地</w:t>
      </w:r>
      <w:r w:rsidR="0007446B">
        <w:rPr>
          <w:rFonts w:ascii="Times New Roman" w:eastAsia="宋体" w:hAnsi="Times New Roman" w:hint="eastAsia"/>
          <w:sz w:val="24"/>
        </w:rPr>
        <w:t>。</w:t>
      </w:r>
    </w:p>
    <w:p w14:paraId="1A7D6CE2" w14:textId="691DCCE9" w:rsidR="006448CD" w:rsidRPr="002C524C" w:rsidRDefault="006448CD" w:rsidP="002653F1">
      <w:pPr>
        <w:adjustRightInd w:val="0"/>
        <w:snapToGrid w:val="0"/>
        <w:spacing w:line="360" w:lineRule="auto"/>
        <w:rPr>
          <w:rFonts w:ascii="Times New Roman" w:eastAsia="宋体" w:hAnsi="Times New Roman"/>
          <w:bCs/>
          <w:sz w:val="24"/>
        </w:rPr>
      </w:pPr>
      <w:bookmarkStart w:id="93" w:name="_Hlk122027409"/>
      <w:r w:rsidRPr="002C524C">
        <w:rPr>
          <w:rFonts w:ascii="Times New Roman" w:eastAsia="宋体" w:hAnsi="Times New Roman" w:hint="eastAsia"/>
          <w:b/>
          <w:sz w:val="24"/>
        </w:rPr>
        <w:t>9.3.3</w:t>
      </w:r>
      <w:r w:rsidR="00EE74DF">
        <w:rPr>
          <w:rFonts w:ascii="Times New Roman" w:eastAsia="宋体" w:hAnsi="Times New Roman"/>
          <w:b/>
          <w:sz w:val="24"/>
        </w:rPr>
        <w:t xml:space="preserve">  </w:t>
      </w:r>
      <w:r w:rsidRPr="002C524C">
        <w:rPr>
          <w:rFonts w:ascii="Times New Roman" w:eastAsia="宋体" w:hAnsi="Times New Roman" w:hint="eastAsia"/>
          <w:bCs/>
          <w:sz w:val="24"/>
        </w:rPr>
        <w:t>机械成孔施工前，钻孔场地应符合以下要求：</w:t>
      </w:r>
    </w:p>
    <w:p w14:paraId="58C6DE3F" w14:textId="54528481"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hint="eastAsia"/>
          <w:b/>
          <w:sz w:val="24"/>
        </w:rPr>
        <w:t>1</w:t>
      </w:r>
      <w:r w:rsidR="00EE74DF">
        <w:rPr>
          <w:rFonts w:ascii="Times New Roman" w:eastAsia="宋体" w:hAnsi="Times New Roman"/>
          <w:sz w:val="24"/>
        </w:rPr>
        <w:t xml:space="preserve">  </w:t>
      </w:r>
      <w:r w:rsidRPr="002C524C">
        <w:rPr>
          <w:rFonts w:ascii="Times New Roman" w:eastAsia="宋体" w:hAnsi="Times New Roman" w:hint="eastAsia"/>
          <w:sz w:val="24"/>
        </w:rPr>
        <w:t>场地为旱地时，应清除杂物，换除软土，整平夯实；</w:t>
      </w:r>
    </w:p>
    <w:p w14:paraId="60490BA9" w14:textId="58D8E5D6"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hint="eastAsia"/>
          <w:b/>
          <w:sz w:val="24"/>
        </w:rPr>
        <w:t>2</w:t>
      </w:r>
      <w:r w:rsidR="00EE74DF">
        <w:rPr>
          <w:rFonts w:ascii="Times New Roman" w:eastAsia="宋体" w:hAnsi="Times New Roman"/>
          <w:sz w:val="24"/>
        </w:rPr>
        <w:t xml:space="preserve">  </w:t>
      </w:r>
      <w:r w:rsidRPr="002C524C">
        <w:rPr>
          <w:rFonts w:ascii="Times New Roman" w:eastAsia="宋体" w:hAnsi="Times New Roman" w:hint="eastAsia"/>
          <w:sz w:val="24"/>
        </w:rPr>
        <w:t>场地为陡坡时，可用枕木、型钢等搭设工作平台；</w:t>
      </w:r>
    </w:p>
    <w:bookmarkEnd w:id="93"/>
    <w:p w14:paraId="6D5142C9" w14:textId="6756A7E6" w:rsidR="006448CD" w:rsidRPr="00EE74DF" w:rsidRDefault="006448CD" w:rsidP="002653F1">
      <w:pPr>
        <w:adjustRightInd w:val="0"/>
        <w:snapToGrid w:val="0"/>
        <w:spacing w:line="360" w:lineRule="auto"/>
        <w:rPr>
          <w:rFonts w:ascii="Times New Roman" w:eastAsia="宋体" w:hAnsi="Times New Roman"/>
          <w:bCs/>
          <w:spacing w:val="-4"/>
          <w:sz w:val="24"/>
        </w:rPr>
      </w:pPr>
      <w:r w:rsidRPr="00EE74DF">
        <w:rPr>
          <w:rFonts w:ascii="Times New Roman" w:eastAsia="宋体" w:hAnsi="Times New Roman" w:hint="eastAsia"/>
          <w:b/>
          <w:spacing w:val="-4"/>
          <w:sz w:val="24"/>
        </w:rPr>
        <w:t>9.3.4</w:t>
      </w:r>
      <w:r w:rsidR="00EE74DF" w:rsidRPr="00EE74DF">
        <w:rPr>
          <w:rFonts w:ascii="Times New Roman" w:eastAsia="宋体" w:hAnsi="Times New Roman"/>
          <w:b/>
          <w:spacing w:val="-4"/>
          <w:sz w:val="24"/>
        </w:rPr>
        <w:t xml:space="preserve">  </w:t>
      </w:r>
      <w:r w:rsidRPr="00EE74DF">
        <w:rPr>
          <w:rFonts w:ascii="Times New Roman" w:eastAsia="宋体" w:hAnsi="Times New Roman" w:hint="eastAsia"/>
          <w:bCs/>
          <w:spacing w:val="-4"/>
          <w:sz w:val="24"/>
        </w:rPr>
        <w:t>机械成孔施工前，应确定成孔机械、配套设备以及合理施工工艺的有关资料。</w:t>
      </w:r>
    </w:p>
    <w:p w14:paraId="617C048A" w14:textId="37B4B435" w:rsidR="006448CD" w:rsidRPr="002C524C" w:rsidRDefault="006448CD" w:rsidP="002653F1">
      <w:pPr>
        <w:adjustRightInd w:val="0"/>
        <w:snapToGrid w:val="0"/>
        <w:spacing w:line="360" w:lineRule="auto"/>
        <w:rPr>
          <w:rFonts w:ascii="Times New Roman" w:eastAsia="宋体" w:hAnsi="Times New Roman"/>
          <w:bCs/>
          <w:sz w:val="24"/>
        </w:rPr>
      </w:pPr>
      <w:r w:rsidRPr="002C524C">
        <w:rPr>
          <w:rFonts w:ascii="Times New Roman" w:eastAsia="宋体" w:hAnsi="Times New Roman" w:hint="eastAsia"/>
          <w:b/>
          <w:sz w:val="24"/>
        </w:rPr>
        <w:t>9.3.5</w:t>
      </w:r>
      <w:r w:rsidR="00EE74DF">
        <w:rPr>
          <w:rFonts w:ascii="Times New Roman" w:eastAsia="宋体" w:hAnsi="Times New Roman"/>
          <w:b/>
          <w:sz w:val="24"/>
        </w:rPr>
        <w:t xml:space="preserve">  </w:t>
      </w:r>
      <w:r w:rsidRPr="002C524C">
        <w:rPr>
          <w:rFonts w:ascii="Times New Roman" w:eastAsia="宋体" w:hAnsi="Times New Roman" w:hint="eastAsia"/>
          <w:bCs/>
          <w:sz w:val="24"/>
        </w:rPr>
        <w:t>机械成孔采用泥浆护壁时，应标明泥浆制备设施及其循环系统，同时必须有泥浆处理措施。</w:t>
      </w:r>
    </w:p>
    <w:p w14:paraId="6DC71525" w14:textId="78E49BA2"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9.3.6</w:t>
      </w:r>
      <w:r w:rsidR="00EE74DF">
        <w:rPr>
          <w:rFonts w:ascii="Times New Roman" w:eastAsia="宋体" w:hAnsi="Times New Roman"/>
          <w:b/>
          <w:sz w:val="24"/>
        </w:rPr>
        <w:t xml:space="preserve">  </w:t>
      </w:r>
      <w:r w:rsidRPr="002C524C">
        <w:rPr>
          <w:rFonts w:ascii="Times New Roman" w:eastAsia="宋体" w:hAnsi="Times New Roman" w:hint="eastAsia"/>
          <w:sz w:val="24"/>
        </w:rPr>
        <w:t>吊装施工前，应核对装配式板桩结构预制构件的混凝土强度及预制构件和配件的型号、规格、数量等符合设计要求。</w:t>
      </w:r>
    </w:p>
    <w:p w14:paraId="098325AE" w14:textId="55BA5826"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lastRenderedPageBreak/>
        <w:t>9.3.7</w:t>
      </w:r>
      <w:r w:rsidR="00EE74DF">
        <w:rPr>
          <w:rFonts w:ascii="Times New Roman" w:eastAsia="宋体" w:hAnsi="Times New Roman"/>
          <w:b/>
          <w:sz w:val="24"/>
        </w:rPr>
        <w:t xml:space="preserve">  </w:t>
      </w:r>
      <w:r w:rsidRPr="002C524C">
        <w:rPr>
          <w:rFonts w:ascii="Times New Roman" w:eastAsia="宋体" w:hAnsi="Times New Roman" w:hint="eastAsia"/>
          <w:sz w:val="24"/>
        </w:rPr>
        <w:t>吊装施工前，应进行测量放线、设置构件吊装定位标识，复核构件吊装位置等。</w:t>
      </w:r>
    </w:p>
    <w:p w14:paraId="074933CB" w14:textId="3A7DB19E"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9.3.8</w:t>
      </w:r>
      <w:r w:rsidR="00EE74DF">
        <w:rPr>
          <w:rFonts w:ascii="Times New Roman" w:eastAsia="宋体" w:hAnsi="Times New Roman"/>
          <w:b/>
          <w:sz w:val="24"/>
        </w:rPr>
        <w:t xml:space="preserve">  </w:t>
      </w:r>
      <w:r w:rsidRPr="002C524C">
        <w:rPr>
          <w:rFonts w:ascii="Times New Roman" w:eastAsia="宋体" w:hAnsi="Times New Roman" w:hint="eastAsia"/>
          <w:sz w:val="24"/>
        </w:rPr>
        <w:t>吊装施工前，应检查复核吊装设备及吊具处于安全操作状态，核实现场环境、天气、道路状况等满足吊装施工要求。</w:t>
      </w:r>
    </w:p>
    <w:p w14:paraId="1E54B356" w14:textId="27975E4E"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9.3.9</w:t>
      </w:r>
      <w:r w:rsidR="00EE74DF">
        <w:rPr>
          <w:rFonts w:ascii="Times New Roman" w:eastAsia="宋体" w:hAnsi="Times New Roman"/>
          <w:b/>
          <w:sz w:val="24"/>
        </w:rPr>
        <w:t xml:space="preserve">  </w:t>
      </w:r>
      <w:r w:rsidRPr="002C524C">
        <w:rPr>
          <w:rFonts w:ascii="Times New Roman" w:eastAsia="宋体" w:hAnsi="Times New Roman" w:hint="eastAsia"/>
          <w:sz w:val="24"/>
        </w:rPr>
        <w:t>装配式板桩结构预制构件施工前，宜选择有代表性的单元进行预制构件试吊装，并应根据试安装结果及时调整施工工艺、完善施工方案。</w:t>
      </w:r>
    </w:p>
    <w:p w14:paraId="3270B3BF" w14:textId="7509949A" w:rsidR="006448CD" w:rsidRPr="00EE4160" w:rsidRDefault="006448CD" w:rsidP="002653F1">
      <w:pPr>
        <w:pStyle w:val="32"/>
      </w:pPr>
      <w:bookmarkStart w:id="94" w:name="_Toc137727219"/>
      <w:r w:rsidRPr="00EE4160">
        <w:t xml:space="preserve">9.4 </w:t>
      </w:r>
      <w:r w:rsidR="00EE74DF">
        <w:t xml:space="preserve"> </w:t>
      </w:r>
      <w:r w:rsidRPr="00EE4160">
        <w:rPr>
          <w:rFonts w:hint="eastAsia"/>
        </w:rPr>
        <w:t>机械</w:t>
      </w:r>
      <w:r w:rsidRPr="00EE4160">
        <w:t>成孔</w:t>
      </w:r>
      <w:bookmarkEnd w:id="94"/>
    </w:p>
    <w:p w14:paraId="28AC877F" w14:textId="324E59D1"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9.4.1</w:t>
      </w:r>
      <w:r w:rsidR="00EE74DF">
        <w:rPr>
          <w:rFonts w:ascii="Times New Roman" w:eastAsia="宋体" w:hAnsi="Times New Roman"/>
          <w:b/>
          <w:sz w:val="24"/>
        </w:rPr>
        <w:t xml:space="preserve">  </w:t>
      </w:r>
      <w:r w:rsidRPr="002C524C">
        <w:rPr>
          <w:rFonts w:ascii="Times New Roman" w:eastAsia="宋体" w:hAnsi="Times New Roman" w:hint="eastAsia"/>
          <w:sz w:val="24"/>
        </w:rPr>
        <w:t>可根据不同的地层情况选用冲击钻机、旋挖钻机等多种类型的钻机进行机械成孔。</w:t>
      </w:r>
    </w:p>
    <w:p w14:paraId="7DD6D632" w14:textId="42D43EC9"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9.4.2</w:t>
      </w:r>
      <w:r w:rsidR="00EE74DF">
        <w:rPr>
          <w:rFonts w:ascii="Times New Roman" w:eastAsia="宋体" w:hAnsi="Times New Roman"/>
          <w:b/>
          <w:sz w:val="24"/>
        </w:rPr>
        <w:t xml:space="preserve">  </w:t>
      </w:r>
      <w:r w:rsidRPr="002C524C">
        <w:rPr>
          <w:rFonts w:ascii="Times New Roman" w:eastAsia="宋体" w:hAnsi="Times New Roman" w:hint="eastAsia"/>
          <w:sz w:val="24"/>
        </w:rPr>
        <w:t>冲击钻机成孔适用于碎石土、砂类土、粉土、黏性土及风化岩。</w:t>
      </w:r>
    </w:p>
    <w:p w14:paraId="35E42BCF" w14:textId="47B9BE73"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9.4.3</w:t>
      </w:r>
      <w:r w:rsidR="00EE74DF">
        <w:rPr>
          <w:rFonts w:ascii="Times New Roman" w:eastAsia="宋体" w:hAnsi="Times New Roman"/>
          <w:b/>
          <w:sz w:val="24"/>
        </w:rPr>
        <w:t xml:space="preserve">  </w:t>
      </w:r>
      <w:r w:rsidRPr="002C524C">
        <w:rPr>
          <w:rFonts w:ascii="Times New Roman" w:eastAsia="宋体" w:hAnsi="Times New Roman" w:hint="eastAsia"/>
          <w:sz w:val="24"/>
        </w:rPr>
        <w:t>旋挖钻机成孔适用于黏性土、粉土、砂土、填土、碎石土及风化岩层，应根据不同的地层情况及地下水位埋深，采用干作业成孔和泥浆护壁成孔工艺。</w:t>
      </w:r>
    </w:p>
    <w:p w14:paraId="0D71708E" w14:textId="20354F1B"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9.4.4</w:t>
      </w:r>
      <w:r w:rsidR="00EE74DF">
        <w:rPr>
          <w:rFonts w:ascii="Times New Roman" w:eastAsia="宋体" w:hAnsi="Times New Roman"/>
          <w:b/>
          <w:sz w:val="24"/>
        </w:rPr>
        <w:t xml:space="preserve">  </w:t>
      </w:r>
      <w:r w:rsidRPr="002C524C">
        <w:rPr>
          <w:rFonts w:ascii="Times New Roman" w:eastAsia="宋体" w:hAnsi="Times New Roman" w:hint="eastAsia"/>
          <w:sz w:val="24"/>
        </w:rPr>
        <w:t>冲击钻机成孔应符合下列规定：</w:t>
      </w:r>
    </w:p>
    <w:p w14:paraId="53F7AE95" w14:textId="0794B411"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hint="eastAsia"/>
          <w:b/>
          <w:sz w:val="24"/>
        </w:rPr>
        <w:t>1</w:t>
      </w:r>
      <w:r w:rsidR="00EE74DF">
        <w:rPr>
          <w:rFonts w:ascii="Times New Roman" w:eastAsia="宋体" w:hAnsi="Times New Roman"/>
          <w:sz w:val="24"/>
        </w:rPr>
        <w:t xml:space="preserve">  </w:t>
      </w:r>
      <w:r w:rsidRPr="002C524C">
        <w:rPr>
          <w:rFonts w:ascii="Times New Roman" w:eastAsia="宋体" w:hAnsi="Times New Roman" w:hint="eastAsia"/>
          <w:sz w:val="24"/>
        </w:rPr>
        <w:t>在成孔前以及过程中应定期检查钢丝绳、卡扣及转向装置，冲击时应控制钢丝绳放松量；</w:t>
      </w:r>
    </w:p>
    <w:p w14:paraId="5FF17068" w14:textId="3DCB7707"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b/>
          <w:sz w:val="24"/>
        </w:rPr>
        <w:t>2</w:t>
      </w:r>
      <w:r w:rsidR="00EE74DF">
        <w:rPr>
          <w:rFonts w:ascii="Times New Roman" w:eastAsia="宋体" w:hAnsi="Times New Roman"/>
          <w:sz w:val="24"/>
        </w:rPr>
        <w:t xml:space="preserve">  </w:t>
      </w:r>
      <w:r w:rsidRPr="002C524C">
        <w:rPr>
          <w:rFonts w:ascii="Times New Roman" w:eastAsia="宋体" w:hAnsi="Times New Roman" w:hint="eastAsia"/>
          <w:sz w:val="24"/>
        </w:rPr>
        <w:t>开孔时，应低锤密击，成孔至护筒下</w:t>
      </w:r>
      <w:r w:rsidRPr="002C524C">
        <w:rPr>
          <w:rFonts w:ascii="Times New Roman" w:eastAsia="宋体" w:hAnsi="Times New Roman"/>
          <w:sz w:val="24"/>
        </w:rPr>
        <w:t>3m</w:t>
      </w:r>
      <w:r w:rsidRPr="002C524C">
        <w:rPr>
          <w:rFonts w:ascii="Times New Roman" w:eastAsia="宋体" w:hAnsi="Times New Roman" w:hint="eastAsia"/>
          <w:sz w:val="24"/>
        </w:rPr>
        <w:t>~</w:t>
      </w:r>
      <w:r w:rsidRPr="002C524C">
        <w:rPr>
          <w:rFonts w:ascii="Times New Roman" w:eastAsia="宋体" w:hAnsi="Times New Roman"/>
          <w:sz w:val="24"/>
        </w:rPr>
        <w:t>4m</w:t>
      </w:r>
      <w:r w:rsidRPr="002C524C">
        <w:rPr>
          <w:rFonts w:ascii="Times New Roman" w:eastAsia="宋体" w:hAnsi="Times New Roman" w:hint="eastAsia"/>
          <w:sz w:val="24"/>
        </w:rPr>
        <w:t>后可正常冲击；</w:t>
      </w:r>
    </w:p>
    <w:p w14:paraId="4C721D4C" w14:textId="43011CCF" w:rsidR="006448CD" w:rsidRPr="00B64741" w:rsidRDefault="006448CD" w:rsidP="002653F1">
      <w:pPr>
        <w:adjustRightInd w:val="0"/>
        <w:snapToGrid w:val="0"/>
        <w:spacing w:line="360" w:lineRule="auto"/>
        <w:ind w:firstLineChars="200" w:firstLine="474"/>
        <w:rPr>
          <w:rFonts w:ascii="Times New Roman" w:eastAsia="宋体" w:hAnsi="Times New Roman"/>
          <w:spacing w:val="-4"/>
          <w:sz w:val="24"/>
        </w:rPr>
      </w:pPr>
      <w:r w:rsidRPr="00B64741">
        <w:rPr>
          <w:rFonts w:ascii="Times New Roman" w:eastAsia="宋体" w:hAnsi="Times New Roman" w:hint="eastAsia"/>
          <w:b/>
          <w:spacing w:val="-4"/>
          <w:sz w:val="24"/>
        </w:rPr>
        <w:t>3</w:t>
      </w:r>
      <w:r w:rsidR="00EE74DF" w:rsidRPr="00B64741">
        <w:rPr>
          <w:rFonts w:ascii="Times New Roman" w:eastAsia="宋体" w:hAnsi="Times New Roman"/>
          <w:spacing w:val="-4"/>
          <w:sz w:val="24"/>
        </w:rPr>
        <w:t xml:space="preserve">  </w:t>
      </w:r>
      <w:r w:rsidRPr="00B64741">
        <w:rPr>
          <w:rFonts w:ascii="Times New Roman" w:eastAsia="宋体" w:hAnsi="Times New Roman" w:hint="eastAsia"/>
          <w:spacing w:val="-4"/>
          <w:sz w:val="24"/>
        </w:rPr>
        <w:t>成孔过程中应及时排除废渣，排渣可采用泥浆循环或淘渣筒，淘渣筒直径宜为孔径的</w:t>
      </w:r>
      <w:r w:rsidRPr="00B64741">
        <w:rPr>
          <w:rFonts w:ascii="Times New Roman" w:eastAsia="宋体" w:hAnsi="Times New Roman"/>
          <w:spacing w:val="-4"/>
          <w:sz w:val="24"/>
        </w:rPr>
        <w:t>50</w:t>
      </w:r>
      <w:r w:rsidRPr="00B64741">
        <w:rPr>
          <w:rFonts w:ascii="Times New Roman" w:eastAsia="宋体" w:hAnsi="Times New Roman" w:hint="eastAsia"/>
          <w:spacing w:val="-4"/>
          <w:sz w:val="24"/>
        </w:rPr>
        <w:t>％</w:t>
      </w:r>
      <w:r w:rsidRPr="00B64741">
        <w:rPr>
          <w:rFonts w:ascii="Times New Roman" w:eastAsia="宋体" w:hAnsi="Times New Roman" w:hint="eastAsia"/>
          <w:spacing w:val="-4"/>
          <w:sz w:val="24"/>
        </w:rPr>
        <w:t>~</w:t>
      </w:r>
      <w:r w:rsidRPr="00B64741">
        <w:rPr>
          <w:rFonts w:ascii="Times New Roman" w:eastAsia="宋体" w:hAnsi="Times New Roman"/>
          <w:spacing w:val="-4"/>
          <w:sz w:val="24"/>
        </w:rPr>
        <w:t>70</w:t>
      </w:r>
      <w:r w:rsidRPr="00B64741">
        <w:rPr>
          <w:rFonts w:ascii="Times New Roman" w:eastAsia="宋体" w:hAnsi="Times New Roman" w:hint="eastAsia"/>
          <w:spacing w:val="-4"/>
          <w:sz w:val="24"/>
        </w:rPr>
        <w:t>％，每钻进</w:t>
      </w:r>
      <w:r w:rsidRPr="00B64741">
        <w:rPr>
          <w:rFonts w:ascii="Times New Roman" w:eastAsia="宋体" w:hAnsi="Times New Roman"/>
          <w:spacing w:val="-4"/>
          <w:sz w:val="24"/>
        </w:rPr>
        <w:t>0</w:t>
      </w:r>
      <w:r w:rsidRPr="00B64741">
        <w:rPr>
          <w:rFonts w:ascii="Times New Roman" w:eastAsia="宋体" w:hAnsi="Times New Roman" w:hint="eastAsia"/>
          <w:spacing w:val="-4"/>
          <w:sz w:val="24"/>
        </w:rPr>
        <w:t>.</w:t>
      </w:r>
      <w:r w:rsidRPr="00B64741">
        <w:rPr>
          <w:rFonts w:ascii="Times New Roman" w:eastAsia="宋体" w:hAnsi="Times New Roman"/>
          <w:spacing w:val="-4"/>
          <w:sz w:val="24"/>
        </w:rPr>
        <w:t>5m</w:t>
      </w:r>
      <w:r w:rsidRPr="00B64741">
        <w:rPr>
          <w:rFonts w:ascii="Times New Roman" w:eastAsia="宋体" w:hAnsi="Times New Roman" w:hint="eastAsia"/>
          <w:spacing w:val="-4"/>
          <w:sz w:val="24"/>
        </w:rPr>
        <w:t>~</w:t>
      </w:r>
      <w:r w:rsidRPr="00B64741">
        <w:rPr>
          <w:rFonts w:ascii="Times New Roman" w:eastAsia="宋体" w:hAnsi="Times New Roman"/>
          <w:spacing w:val="-4"/>
          <w:sz w:val="24"/>
        </w:rPr>
        <w:t>1.0m</w:t>
      </w:r>
      <w:r w:rsidRPr="00B64741">
        <w:rPr>
          <w:rFonts w:ascii="Times New Roman" w:eastAsia="宋体" w:hAnsi="Times New Roman" w:hint="eastAsia"/>
          <w:spacing w:val="-4"/>
          <w:sz w:val="24"/>
        </w:rPr>
        <w:t>应淘渣一次，淘渣后应及时补充孔内泥浆，孔内泥浆液面应符合</w:t>
      </w:r>
      <w:r w:rsidR="0029261E">
        <w:rPr>
          <w:rFonts w:ascii="Times New Roman" w:eastAsia="宋体" w:hAnsi="Times New Roman" w:hint="eastAsia"/>
          <w:spacing w:val="-4"/>
          <w:sz w:val="24"/>
        </w:rPr>
        <w:t>现行国家标准</w:t>
      </w:r>
      <w:r w:rsidRPr="00B64741">
        <w:rPr>
          <w:rFonts w:ascii="Times New Roman" w:eastAsia="宋体" w:hAnsi="Times New Roman" w:hint="eastAsia"/>
          <w:spacing w:val="-4"/>
          <w:sz w:val="24"/>
        </w:rPr>
        <w:t>《建筑地基基础工程施工规范》</w:t>
      </w:r>
      <w:r w:rsidRPr="00B64741">
        <w:rPr>
          <w:rFonts w:ascii="Times New Roman" w:eastAsia="宋体" w:hAnsi="Times New Roman"/>
          <w:spacing w:val="-4"/>
          <w:sz w:val="24"/>
        </w:rPr>
        <w:t>GB</w:t>
      </w:r>
      <w:r w:rsidRPr="00B64741">
        <w:rPr>
          <w:rFonts w:ascii="Times New Roman" w:eastAsia="宋体" w:hAnsi="Times New Roman" w:hint="eastAsia"/>
          <w:spacing w:val="-4"/>
          <w:sz w:val="24"/>
        </w:rPr>
        <w:t>51004</w:t>
      </w:r>
      <w:r w:rsidRPr="00B64741">
        <w:rPr>
          <w:rFonts w:ascii="Times New Roman" w:eastAsia="宋体" w:hAnsi="Times New Roman" w:hint="eastAsia"/>
          <w:spacing w:val="-4"/>
          <w:sz w:val="24"/>
        </w:rPr>
        <w:t>的</w:t>
      </w:r>
      <w:r w:rsidR="005164E9">
        <w:rPr>
          <w:rFonts w:ascii="Times New Roman" w:eastAsia="宋体" w:hAnsi="Times New Roman" w:hint="eastAsia"/>
          <w:spacing w:val="-4"/>
          <w:sz w:val="24"/>
        </w:rPr>
        <w:t>有</w:t>
      </w:r>
      <w:r w:rsidRPr="00B64741">
        <w:rPr>
          <w:rFonts w:ascii="Times New Roman" w:eastAsia="宋体" w:hAnsi="Times New Roman" w:hint="eastAsia"/>
          <w:spacing w:val="-4"/>
          <w:sz w:val="24"/>
        </w:rPr>
        <w:t>关规定；</w:t>
      </w:r>
    </w:p>
    <w:p w14:paraId="50DACC71" w14:textId="0D31DD6F"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EE74DF">
        <w:rPr>
          <w:rFonts w:ascii="Times New Roman" w:eastAsia="宋体" w:hAnsi="Times New Roman" w:hint="eastAsia"/>
          <w:b/>
          <w:sz w:val="24"/>
        </w:rPr>
        <w:t>4</w:t>
      </w:r>
      <w:r w:rsidR="00EE74DF">
        <w:rPr>
          <w:rFonts w:ascii="Times New Roman" w:eastAsia="宋体" w:hAnsi="Times New Roman" w:hint="eastAsia"/>
          <w:sz w:val="24"/>
        </w:rPr>
        <w:t xml:space="preserve"> </w:t>
      </w:r>
      <w:r w:rsidR="00EE74DF">
        <w:rPr>
          <w:rFonts w:ascii="Times New Roman" w:eastAsia="宋体" w:hAnsi="Times New Roman"/>
          <w:sz w:val="24"/>
        </w:rPr>
        <w:t xml:space="preserve"> </w:t>
      </w:r>
      <w:r w:rsidRPr="002C524C">
        <w:rPr>
          <w:rFonts w:ascii="Times New Roman" w:eastAsia="宋体" w:hAnsi="Times New Roman" w:hint="eastAsia"/>
          <w:sz w:val="24"/>
        </w:rPr>
        <w:t>成孔施工过程中应按每钻进</w:t>
      </w:r>
      <w:r w:rsidRPr="002C524C">
        <w:rPr>
          <w:rFonts w:ascii="Times New Roman" w:eastAsia="宋体" w:hAnsi="Times New Roman"/>
          <w:sz w:val="24"/>
        </w:rPr>
        <w:t>4m</w:t>
      </w:r>
      <w:r w:rsidRPr="002C524C">
        <w:rPr>
          <w:rFonts w:ascii="Times New Roman" w:eastAsia="宋体" w:hAnsi="Times New Roman" w:hint="eastAsia"/>
          <w:sz w:val="24"/>
        </w:rPr>
        <w:t>~</w:t>
      </w:r>
      <w:r w:rsidRPr="002C524C">
        <w:rPr>
          <w:rFonts w:ascii="Times New Roman" w:eastAsia="宋体" w:hAnsi="Times New Roman"/>
          <w:sz w:val="24"/>
        </w:rPr>
        <w:t>5m</w:t>
      </w:r>
      <w:r w:rsidRPr="002C524C">
        <w:rPr>
          <w:rFonts w:ascii="Times New Roman" w:eastAsia="宋体" w:hAnsi="Times New Roman" w:hint="eastAsia"/>
          <w:sz w:val="24"/>
        </w:rPr>
        <w:t>更换钻头验孔。</w:t>
      </w:r>
    </w:p>
    <w:p w14:paraId="74E1F11A" w14:textId="6FEA3258"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9.4.5</w:t>
      </w:r>
      <w:r w:rsidR="0007446B">
        <w:rPr>
          <w:rFonts w:ascii="Times New Roman" w:eastAsia="宋体" w:hAnsi="Times New Roman"/>
          <w:b/>
          <w:sz w:val="24"/>
        </w:rPr>
        <w:t xml:space="preserve">  </w:t>
      </w:r>
      <w:r w:rsidRPr="002C524C">
        <w:rPr>
          <w:rFonts w:ascii="Times New Roman" w:eastAsia="宋体" w:hAnsi="Times New Roman" w:hint="eastAsia"/>
          <w:sz w:val="24"/>
        </w:rPr>
        <w:t>旋挖钻机成孔作业采用干作业成孔时，其成孔工艺应符合下列规定：</w:t>
      </w:r>
    </w:p>
    <w:p w14:paraId="1AEB5B6C" w14:textId="2AF4C3FD" w:rsidR="006448CD" w:rsidRPr="002C524C" w:rsidRDefault="006448CD" w:rsidP="002653F1">
      <w:pPr>
        <w:adjustRightInd w:val="0"/>
        <w:snapToGrid w:val="0"/>
        <w:spacing w:line="360" w:lineRule="auto"/>
        <w:ind w:firstLineChars="200" w:firstLine="480"/>
        <w:rPr>
          <w:rFonts w:ascii="Times New Roman" w:eastAsia="宋体" w:hAnsi="Times New Roman"/>
          <w:sz w:val="24"/>
        </w:rPr>
      </w:pPr>
      <w:r w:rsidRPr="002C524C">
        <w:rPr>
          <w:rFonts w:ascii="Times New Roman" w:eastAsia="宋体" w:hAnsi="Times New Roman" w:hint="eastAsia"/>
          <w:sz w:val="24"/>
        </w:rPr>
        <w:t>1</w:t>
      </w:r>
      <w:r w:rsidR="0007446B">
        <w:rPr>
          <w:rFonts w:ascii="Times New Roman" w:eastAsia="宋体" w:hAnsi="Times New Roman"/>
          <w:sz w:val="24"/>
        </w:rPr>
        <w:t xml:space="preserve">  </w:t>
      </w:r>
      <w:r w:rsidRPr="002C524C">
        <w:rPr>
          <w:rFonts w:ascii="Times New Roman" w:eastAsia="宋体" w:hAnsi="Times New Roman" w:hint="eastAsia"/>
          <w:sz w:val="24"/>
        </w:rPr>
        <w:t>钻杆应保持垂直稳固，位置准确，防止因钻杆晃动引起扩大孔径；</w:t>
      </w:r>
    </w:p>
    <w:p w14:paraId="521F0424" w14:textId="670FA35B" w:rsidR="006448CD" w:rsidRPr="002C524C" w:rsidRDefault="006448CD" w:rsidP="002653F1">
      <w:pPr>
        <w:adjustRightInd w:val="0"/>
        <w:snapToGrid w:val="0"/>
        <w:spacing w:line="360" w:lineRule="auto"/>
        <w:ind w:firstLineChars="200" w:firstLine="480"/>
        <w:rPr>
          <w:rFonts w:ascii="Times New Roman" w:eastAsia="宋体" w:hAnsi="Times New Roman"/>
          <w:sz w:val="24"/>
        </w:rPr>
      </w:pPr>
      <w:r w:rsidRPr="002C524C">
        <w:rPr>
          <w:rFonts w:ascii="Times New Roman" w:eastAsia="宋体" w:hAnsi="Times New Roman" w:hint="eastAsia"/>
          <w:sz w:val="24"/>
        </w:rPr>
        <w:t>2</w:t>
      </w:r>
      <w:r w:rsidR="0007446B">
        <w:rPr>
          <w:rFonts w:ascii="Times New Roman" w:eastAsia="宋体" w:hAnsi="Times New Roman"/>
          <w:sz w:val="24"/>
        </w:rPr>
        <w:t xml:space="preserve">  </w:t>
      </w:r>
      <w:r w:rsidRPr="002C524C">
        <w:rPr>
          <w:rFonts w:ascii="Times New Roman" w:eastAsia="宋体" w:hAnsi="Times New Roman" w:hint="eastAsia"/>
          <w:sz w:val="24"/>
        </w:rPr>
        <w:t>钻进速度应根据电流值变化，及时调整；</w:t>
      </w:r>
    </w:p>
    <w:p w14:paraId="0AEEC4FA" w14:textId="7B633035" w:rsidR="006448CD" w:rsidRPr="002C524C" w:rsidRDefault="006448CD" w:rsidP="002653F1">
      <w:pPr>
        <w:adjustRightInd w:val="0"/>
        <w:snapToGrid w:val="0"/>
        <w:spacing w:line="360" w:lineRule="auto"/>
        <w:ind w:firstLineChars="200" w:firstLine="480"/>
        <w:rPr>
          <w:rFonts w:ascii="Times New Roman" w:eastAsia="宋体" w:hAnsi="Times New Roman"/>
          <w:sz w:val="24"/>
        </w:rPr>
      </w:pPr>
      <w:r w:rsidRPr="002C524C">
        <w:rPr>
          <w:rFonts w:ascii="Times New Roman" w:eastAsia="宋体" w:hAnsi="Times New Roman" w:hint="eastAsia"/>
          <w:sz w:val="24"/>
        </w:rPr>
        <w:t>3</w:t>
      </w:r>
      <w:r w:rsidR="0007446B">
        <w:rPr>
          <w:rFonts w:ascii="Times New Roman" w:eastAsia="宋体" w:hAnsi="Times New Roman"/>
          <w:sz w:val="24"/>
        </w:rPr>
        <w:t xml:space="preserve">  </w:t>
      </w:r>
      <w:r w:rsidRPr="002C524C">
        <w:rPr>
          <w:rFonts w:ascii="Times New Roman" w:eastAsia="宋体" w:hAnsi="Times New Roman" w:hint="eastAsia"/>
          <w:sz w:val="24"/>
        </w:rPr>
        <w:t>钻进过程中，应随时清理孔口积土，遇到地下水、塌孔、缩孔等异常情况时，应及时处理。</w:t>
      </w:r>
    </w:p>
    <w:p w14:paraId="050773E1" w14:textId="77BF8375"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9.4.6</w:t>
      </w:r>
      <w:r w:rsidR="0007446B">
        <w:rPr>
          <w:rFonts w:ascii="Times New Roman" w:eastAsia="宋体" w:hAnsi="Times New Roman"/>
          <w:b/>
          <w:sz w:val="24"/>
        </w:rPr>
        <w:t xml:space="preserve">  </w:t>
      </w:r>
      <w:r w:rsidRPr="002C524C">
        <w:rPr>
          <w:rFonts w:ascii="Times New Roman" w:eastAsia="宋体" w:hAnsi="Times New Roman" w:hint="eastAsia"/>
          <w:sz w:val="24"/>
        </w:rPr>
        <w:t>旋挖钻机成孔作业采用泥浆护壁成孔时应符合下列规定：</w:t>
      </w:r>
    </w:p>
    <w:p w14:paraId="09F5360A" w14:textId="24A0C7C6" w:rsidR="006448CD" w:rsidRPr="002C524C" w:rsidRDefault="006448CD" w:rsidP="002653F1">
      <w:pPr>
        <w:adjustRightInd w:val="0"/>
        <w:snapToGrid w:val="0"/>
        <w:spacing w:line="360" w:lineRule="auto"/>
        <w:ind w:firstLineChars="200" w:firstLine="480"/>
        <w:rPr>
          <w:rFonts w:ascii="Times New Roman" w:eastAsia="宋体" w:hAnsi="Times New Roman"/>
          <w:sz w:val="24"/>
        </w:rPr>
      </w:pPr>
      <w:r w:rsidRPr="002C524C">
        <w:rPr>
          <w:rFonts w:ascii="Times New Roman" w:eastAsia="宋体" w:hAnsi="Times New Roman" w:hint="eastAsia"/>
          <w:sz w:val="24"/>
        </w:rPr>
        <w:t>1</w:t>
      </w:r>
      <w:r w:rsidR="0007446B">
        <w:rPr>
          <w:rFonts w:ascii="Times New Roman" w:eastAsia="宋体" w:hAnsi="Times New Roman"/>
          <w:sz w:val="24"/>
        </w:rPr>
        <w:t xml:space="preserve">  </w:t>
      </w:r>
      <w:r w:rsidRPr="002C524C">
        <w:rPr>
          <w:rFonts w:ascii="Times New Roman" w:eastAsia="宋体" w:hAnsi="Times New Roman" w:hint="eastAsia"/>
          <w:sz w:val="24"/>
        </w:rPr>
        <w:t>成孔前及提出钻斗时均应检查钻头保护装置、钻头直径及钻头磨损情况，并应清除钻斗上的渣土；</w:t>
      </w:r>
    </w:p>
    <w:p w14:paraId="1F26D30F" w14:textId="35E119FE" w:rsidR="006448CD" w:rsidRPr="002C524C" w:rsidRDefault="006448CD" w:rsidP="002653F1">
      <w:pPr>
        <w:adjustRightInd w:val="0"/>
        <w:snapToGrid w:val="0"/>
        <w:spacing w:line="360" w:lineRule="auto"/>
        <w:ind w:firstLineChars="200" w:firstLine="480"/>
        <w:rPr>
          <w:rFonts w:ascii="Times New Roman" w:eastAsia="宋体" w:hAnsi="Times New Roman"/>
          <w:sz w:val="24"/>
        </w:rPr>
      </w:pPr>
      <w:r w:rsidRPr="002C524C">
        <w:rPr>
          <w:rFonts w:ascii="Times New Roman" w:eastAsia="宋体" w:hAnsi="Times New Roman" w:hint="eastAsia"/>
          <w:sz w:val="24"/>
        </w:rPr>
        <w:lastRenderedPageBreak/>
        <w:t>2</w:t>
      </w:r>
      <w:r w:rsidR="0007446B">
        <w:rPr>
          <w:rFonts w:ascii="Times New Roman" w:eastAsia="宋体" w:hAnsi="Times New Roman"/>
          <w:sz w:val="24"/>
        </w:rPr>
        <w:t xml:space="preserve">  </w:t>
      </w:r>
      <w:r w:rsidRPr="002C524C">
        <w:rPr>
          <w:rFonts w:ascii="Times New Roman" w:eastAsia="宋体" w:hAnsi="Times New Roman" w:hint="eastAsia"/>
          <w:sz w:val="24"/>
        </w:rPr>
        <w:t>成孔钻进过程中应检查钻杆垂直度；</w:t>
      </w:r>
    </w:p>
    <w:p w14:paraId="2F7BAD7C" w14:textId="2CFCCA0C" w:rsidR="006448CD" w:rsidRPr="002C524C" w:rsidRDefault="006448CD" w:rsidP="002653F1">
      <w:pPr>
        <w:adjustRightInd w:val="0"/>
        <w:snapToGrid w:val="0"/>
        <w:spacing w:line="360" w:lineRule="auto"/>
        <w:ind w:firstLineChars="200" w:firstLine="480"/>
        <w:rPr>
          <w:rFonts w:ascii="Times New Roman" w:eastAsia="宋体" w:hAnsi="Times New Roman"/>
          <w:sz w:val="24"/>
        </w:rPr>
      </w:pPr>
      <w:r w:rsidRPr="002C524C">
        <w:rPr>
          <w:rFonts w:ascii="Times New Roman" w:eastAsia="宋体" w:hAnsi="Times New Roman" w:hint="eastAsia"/>
          <w:sz w:val="24"/>
        </w:rPr>
        <w:t>3</w:t>
      </w:r>
      <w:r w:rsidR="0007446B">
        <w:rPr>
          <w:rFonts w:ascii="Times New Roman" w:eastAsia="宋体" w:hAnsi="Times New Roman"/>
          <w:sz w:val="24"/>
        </w:rPr>
        <w:t xml:space="preserve">  </w:t>
      </w:r>
      <w:r w:rsidRPr="002C524C">
        <w:rPr>
          <w:rFonts w:ascii="Times New Roman" w:eastAsia="宋体" w:hAnsi="Times New Roman" w:hint="eastAsia"/>
          <w:sz w:val="24"/>
        </w:rPr>
        <w:t>砂层中钻进时，宜降低钻进速度及转速，并提高泥浆比重和黏度；</w:t>
      </w:r>
    </w:p>
    <w:p w14:paraId="36BB2904" w14:textId="455401F3" w:rsidR="006448CD" w:rsidRPr="002C524C" w:rsidRDefault="006448CD" w:rsidP="002653F1">
      <w:pPr>
        <w:adjustRightInd w:val="0"/>
        <w:snapToGrid w:val="0"/>
        <w:spacing w:line="360" w:lineRule="auto"/>
        <w:ind w:firstLineChars="200" w:firstLine="480"/>
        <w:rPr>
          <w:rFonts w:ascii="Times New Roman" w:eastAsia="宋体" w:hAnsi="Times New Roman"/>
          <w:sz w:val="24"/>
        </w:rPr>
      </w:pPr>
      <w:r w:rsidRPr="002C524C">
        <w:rPr>
          <w:rFonts w:ascii="Times New Roman" w:eastAsia="宋体" w:hAnsi="Times New Roman" w:hint="eastAsia"/>
          <w:sz w:val="24"/>
        </w:rPr>
        <w:t>4</w:t>
      </w:r>
      <w:r w:rsidR="0007446B">
        <w:rPr>
          <w:rFonts w:ascii="Times New Roman" w:eastAsia="宋体" w:hAnsi="Times New Roman"/>
          <w:sz w:val="24"/>
        </w:rPr>
        <w:t xml:space="preserve">  </w:t>
      </w:r>
      <w:r w:rsidRPr="002C524C">
        <w:rPr>
          <w:rFonts w:ascii="Times New Roman" w:eastAsia="宋体" w:hAnsi="Times New Roman" w:hint="eastAsia"/>
          <w:sz w:val="24"/>
        </w:rPr>
        <w:t>应控制钻斗的升降速度，并保持液面平稳；</w:t>
      </w:r>
    </w:p>
    <w:p w14:paraId="4521566B" w14:textId="7F5C0695" w:rsidR="006448CD" w:rsidRPr="002C524C" w:rsidRDefault="006448CD" w:rsidP="002653F1">
      <w:pPr>
        <w:adjustRightInd w:val="0"/>
        <w:snapToGrid w:val="0"/>
        <w:spacing w:line="360" w:lineRule="auto"/>
        <w:ind w:firstLineChars="200" w:firstLine="480"/>
        <w:rPr>
          <w:rFonts w:ascii="Times New Roman" w:eastAsia="宋体" w:hAnsi="Times New Roman"/>
          <w:sz w:val="24"/>
        </w:rPr>
      </w:pPr>
      <w:r w:rsidRPr="002C524C">
        <w:rPr>
          <w:rFonts w:ascii="Times New Roman" w:eastAsia="宋体" w:hAnsi="Times New Roman" w:hint="eastAsia"/>
          <w:sz w:val="24"/>
        </w:rPr>
        <w:t>5</w:t>
      </w:r>
      <w:r w:rsidR="0007446B">
        <w:rPr>
          <w:rFonts w:ascii="Times New Roman" w:eastAsia="宋体" w:hAnsi="Times New Roman"/>
          <w:sz w:val="24"/>
        </w:rPr>
        <w:t xml:space="preserve">  </w:t>
      </w:r>
      <w:r w:rsidRPr="002C524C">
        <w:rPr>
          <w:rFonts w:ascii="Times New Roman" w:eastAsia="宋体" w:hAnsi="Times New Roman" w:hint="eastAsia"/>
          <w:sz w:val="24"/>
        </w:rPr>
        <w:t>成孔时桩距应控制在</w:t>
      </w:r>
      <w:r w:rsidRPr="002C524C">
        <w:rPr>
          <w:rFonts w:ascii="Times New Roman" w:eastAsia="宋体" w:hAnsi="Times New Roman" w:hint="eastAsia"/>
          <w:sz w:val="24"/>
        </w:rPr>
        <w:t>4</w:t>
      </w:r>
      <w:r w:rsidRPr="002C524C">
        <w:rPr>
          <w:rFonts w:ascii="Times New Roman" w:eastAsia="宋体" w:hAnsi="Times New Roman" w:hint="eastAsia"/>
          <w:sz w:val="24"/>
        </w:rPr>
        <w:t>倍桩径内，排出的渣土距桩孔口距离应大于</w:t>
      </w:r>
      <w:r w:rsidRPr="002C524C">
        <w:rPr>
          <w:rFonts w:ascii="Times New Roman" w:eastAsia="宋体" w:hAnsi="Times New Roman" w:hint="eastAsia"/>
          <w:sz w:val="24"/>
        </w:rPr>
        <w:t>6m</w:t>
      </w:r>
      <w:r w:rsidRPr="002C524C">
        <w:rPr>
          <w:rFonts w:ascii="Times New Roman" w:eastAsia="宋体" w:hAnsi="Times New Roman" w:hint="eastAsia"/>
          <w:sz w:val="24"/>
        </w:rPr>
        <w:t>并应及时清除；</w:t>
      </w:r>
    </w:p>
    <w:p w14:paraId="2AFD2A27" w14:textId="2029BC36" w:rsidR="006448CD" w:rsidRPr="002C524C" w:rsidRDefault="006448CD" w:rsidP="002653F1">
      <w:pPr>
        <w:adjustRightInd w:val="0"/>
        <w:snapToGrid w:val="0"/>
        <w:spacing w:line="360" w:lineRule="auto"/>
        <w:ind w:firstLineChars="200" w:firstLine="480"/>
        <w:rPr>
          <w:rFonts w:ascii="Times New Roman" w:eastAsia="宋体" w:hAnsi="Times New Roman"/>
          <w:sz w:val="24"/>
        </w:rPr>
      </w:pPr>
      <w:r w:rsidRPr="002C524C">
        <w:rPr>
          <w:rFonts w:ascii="Times New Roman" w:eastAsia="宋体" w:hAnsi="Times New Roman" w:hint="eastAsia"/>
          <w:sz w:val="24"/>
        </w:rPr>
        <w:t>6</w:t>
      </w:r>
      <w:r w:rsidR="0007446B">
        <w:rPr>
          <w:rFonts w:ascii="Times New Roman" w:eastAsia="宋体" w:hAnsi="Times New Roman"/>
          <w:sz w:val="24"/>
        </w:rPr>
        <w:t xml:space="preserve">  </w:t>
      </w:r>
      <w:r w:rsidRPr="002C524C">
        <w:rPr>
          <w:rFonts w:ascii="Times New Roman" w:eastAsia="宋体" w:hAnsi="Times New Roman" w:hint="eastAsia"/>
          <w:sz w:val="24"/>
        </w:rPr>
        <w:t>在较厚的砂层成孔宜更换砂层钻斗，并减少旋挖进尺；</w:t>
      </w:r>
    </w:p>
    <w:p w14:paraId="4D46E77E" w14:textId="613EAC9D" w:rsidR="006448CD" w:rsidRPr="002C524C" w:rsidRDefault="006448CD" w:rsidP="002653F1">
      <w:pPr>
        <w:adjustRightInd w:val="0"/>
        <w:snapToGrid w:val="0"/>
        <w:spacing w:line="360" w:lineRule="auto"/>
        <w:ind w:firstLineChars="200" w:firstLine="480"/>
        <w:rPr>
          <w:rFonts w:ascii="Times New Roman" w:eastAsia="宋体" w:hAnsi="Times New Roman"/>
          <w:sz w:val="24"/>
        </w:rPr>
      </w:pPr>
      <w:r w:rsidRPr="002C524C">
        <w:rPr>
          <w:rFonts w:ascii="Times New Roman" w:eastAsia="宋体" w:hAnsi="Times New Roman" w:hint="eastAsia"/>
          <w:sz w:val="24"/>
        </w:rPr>
        <w:t>7</w:t>
      </w:r>
      <w:r w:rsidR="0007446B">
        <w:rPr>
          <w:rFonts w:ascii="Times New Roman" w:eastAsia="宋体" w:hAnsi="Times New Roman"/>
          <w:sz w:val="24"/>
        </w:rPr>
        <w:t xml:space="preserve">  </w:t>
      </w:r>
      <w:r w:rsidRPr="002C524C">
        <w:rPr>
          <w:rFonts w:ascii="Times New Roman" w:eastAsia="宋体" w:hAnsi="Times New Roman" w:hint="eastAsia"/>
          <w:sz w:val="24"/>
        </w:rPr>
        <w:t>旋挖成孔达到设计深度时，应清除孔内虚土。</w:t>
      </w:r>
    </w:p>
    <w:p w14:paraId="342BB7FF" w14:textId="49EDE7FB"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9.4.7</w:t>
      </w:r>
      <w:r w:rsidR="0007446B">
        <w:rPr>
          <w:rFonts w:ascii="Times New Roman" w:eastAsia="宋体" w:hAnsi="Times New Roman"/>
          <w:b/>
          <w:sz w:val="24"/>
        </w:rPr>
        <w:t xml:space="preserve">  </w:t>
      </w:r>
      <w:r w:rsidRPr="002C524C">
        <w:rPr>
          <w:rFonts w:ascii="Times New Roman" w:eastAsia="宋体" w:hAnsi="Times New Roman" w:hint="eastAsia"/>
          <w:sz w:val="24"/>
        </w:rPr>
        <w:t>泥浆的制备和处理应符合现行</w:t>
      </w:r>
      <w:r w:rsidR="00E27E01">
        <w:rPr>
          <w:rFonts w:ascii="Times New Roman" w:eastAsia="宋体" w:hAnsi="Times New Roman" w:hint="eastAsia"/>
          <w:sz w:val="24"/>
        </w:rPr>
        <w:t>行业标准</w:t>
      </w:r>
      <w:r w:rsidRPr="002C524C">
        <w:rPr>
          <w:rFonts w:ascii="Times New Roman" w:eastAsia="宋体" w:hAnsi="Times New Roman" w:hint="eastAsia"/>
          <w:sz w:val="24"/>
        </w:rPr>
        <w:t>《建筑桩基技术规范》</w:t>
      </w:r>
      <w:r w:rsidRPr="002C524C">
        <w:rPr>
          <w:rFonts w:ascii="Times New Roman" w:eastAsia="宋体" w:hAnsi="Times New Roman"/>
          <w:sz w:val="24"/>
        </w:rPr>
        <w:t>JGJ</w:t>
      </w:r>
      <w:r w:rsidRPr="002C524C">
        <w:rPr>
          <w:rFonts w:ascii="Times New Roman" w:eastAsia="宋体" w:hAnsi="Times New Roman" w:hint="eastAsia"/>
          <w:sz w:val="24"/>
        </w:rPr>
        <w:t>94</w:t>
      </w:r>
      <w:r w:rsidRPr="002C524C">
        <w:rPr>
          <w:rFonts w:ascii="Times New Roman" w:eastAsia="宋体" w:hAnsi="Times New Roman" w:hint="eastAsia"/>
          <w:sz w:val="24"/>
        </w:rPr>
        <w:t>的</w:t>
      </w:r>
      <w:r w:rsidR="00767035">
        <w:rPr>
          <w:rFonts w:ascii="Times New Roman" w:eastAsia="宋体" w:hAnsi="Times New Roman" w:hint="eastAsia"/>
          <w:sz w:val="24"/>
        </w:rPr>
        <w:t>有</w:t>
      </w:r>
      <w:r w:rsidRPr="002C524C">
        <w:rPr>
          <w:rFonts w:ascii="Times New Roman" w:eastAsia="宋体" w:hAnsi="Times New Roman" w:hint="eastAsia"/>
          <w:sz w:val="24"/>
        </w:rPr>
        <w:t>关规定。</w:t>
      </w:r>
    </w:p>
    <w:p w14:paraId="0C3E88B5" w14:textId="3A8E025B"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9.4.8</w:t>
      </w:r>
      <w:r w:rsidR="0007446B">
        <w:rPr>
          <w:rFonts w:ascii="Times New Roman" w:eastAsia="宋体" w:hAnsi="Times New Roman"/>
          <w:b/>
          <w:sz w:val="24"/>
        </w:rPr>
        <w:t xml:space="preserve">  </w:t>
      </w:r>
      <w:r w:rsidRPr="002C524C">
        <w:rPr>
          <w:rFonts w:ascii="Times New Roman" w:eastAsia="宋体" w:hAnsi="Times New Roman" w:hint="eastAsia"/>
          <w:sz w:val="24"/>
        </w:rPr>
        <w:t>泥浆护壁成孔时，宜采用孔口护筒，护筒设置应符合下列规定：</w:t>
      </w:r>
    </w:p>
    <w:p w14:paraId="560F3DC7" w14:textId="2E784686"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07446B">
        <w:rPr>
          <w:rFonts w:ascii="Times New Roman" w:eastAsia="宋体" w:hAnsi="Times New Roman" w:hint="eastAsia"/>
          <w:b/>
          <w:sz w:val="24"/>
        </w:rPr>
        <w:t>1</w:t>
      </w:r>
      <w:r w:rsidR="0007446B">
        <w:rPr>
          <w:rFonts w:ascii="Times New Roman" w:eastAsia="宋体" w:hAnsi="Times New Roman"/>
          <w:sz w:val="24"/>
        </w:rPr>
        <w:t xml:space="preserve">  </w:t>
      </w:r>
      <w:r w:rsidRPr="002C524C">
        <w:rPr>
          <w:rFonts w:ascii="Times New Roman" w:eastAsia="宋体" w:hAnsi="Times New Roman" w:hint="eastAsia"/>
          <w:sz w:val="24"/>
        </w:rPr>
        <w:t>护筒埋设应准确、稳定，护筒中心与桩位中心的偏差不得大于</w:t>
      </w:r>
      <w:r w:rsidRPr="002C524C">
        <w:rPr>
          <w:rFonts w:ascii="Times New Roman" w:eastAsia="宋体" w:hAnsi="Times New Roman" w:hint="eastAsia"/>
          <w:sz w:val="24"/>
        </w:rPr>
        <w:t>50mm</w:t>
      </w:r>
      <w:r w:rsidRPr="002C524C">
        <w:rPr>
          <w:rFonts w:ascii="Times New Roman" w:eastAsia="宋体" w:hAnsi="Times New Roman" w:hint="eastAsia"/>
          <w:sz w:val="24"/>
        </w:rPr>
        <w:t>；</w:t>
      </w:r>
    </w:p>
    <w:p w14:paraId="21C1D3B6" w14:textId="5B712D06"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07446B">
        <w:rPr>
          <w:rFonts w:ascii="Times New Roman" w:eastAsia="宋体" w:hAnsi="Times New Roman" w:hint="eastAsia"/>
          <w:b/>
          <w:sz w:val="24"/>
        </w:rPr>
        <w:t>2</w:t>
      </w:r>
      <w:r w:rsidR="0007446B">
        <w:rPr>
          <w:rFonts w:ascii="Times New Roman" w:eastAsia="宋体" w:hAnsi="Times New Roman"/>
          <w:sz w:val="24"/>
        </w:rPr>
        <w:t xml:space="preserve">  </w:t>
      </w:r>
      <w:r w:rsidRPr="002C524C">
        <w:rPr>
          <w:rFonts w:ascii="Times New Roman" w:eastAsia="宋体" w:hAnsi="Times New Roman" w:hint="eastAsia"/>
          <w:sz w:val="24"/>
        </w:rPr>
        <w:t>护筒可用</w:t>
      </w:r>
      <w:r w:rsidRPr="002C524C">
        <w:rPr>
          <w:rFonts w:ascii="Times New Roman" w:eastAsia="宋体" w:hAnsi="Times New Roman" w:hint="eastAsia"/>
          <w:sz w:val="24"/>
        </w:rPr>
        <w:t>4</w:t>
      </w:r>
      <w:r w:rsidRPr="002C524C">
        <w:rPr>
          <w:rFonts w:ascii="Times New Roman" w:eastAsia="宋体" w:hAnsi="Times New Roman"/>
          <w:sz w:val="24"/>
        </w:rPr>
        <w:t>mm</w:t>
      </w:r>
      <w:r w:rsidRPr="002C524C">
        <w:rPr>
          <w:rFonts w:ascii="Times New Roman" w:eastAsia="宋体" w:hAnsi="Times New Roman" w:hint="eastAsia"/>
          <w:sz w:val="24"/>
        </w:rPr>
        <w:t>~8mm</w:t>
      </w:r>
      <w:r w:rsidRPr="002C524C">
        <w:rPr>
          <w:rFonts w:ascii="Times New Roman" w:eastAsia="宋体" w:hAnsi="Times New Roman" w:hint="eastAsia"/>
          <w:sz w:val="24"/>
        </w:rPr>
        <w:t>厚钢板制作，其内径应大于钻头直径</w:t>
      </w:r>
      <w:r w:rsidRPr="002C524C">
        <w:rPr>
          <w:rFonts w:ascii="Times New Roman" w:eastAsia="宋体" w:hAnsi="Times New Roman" w:hint="eastAsia"/>
          <w:sz w:val="24"/>
        </w:rPr>
        <w:t>100mm</w:t>
      </w:r>
      <w:r w:rsidRPr="002C524C">
        <w:rPr>
          <w:rFonts w:ascii="Times New Roman" w:eastAsia="宋体" w:hAnsi="Times New Roman" w:hint="eastAsia"/>
          <w:sz w:val="24"/>
        </w:rPr>
        <w:t>，上部宜开设</w:t>
      </w:r>
      <w:r w:rsidRPr="002C524C">
        <w:rPr>
          <w:rFonts w:ascii="Times New Roman" w:eastAsia="宋体" w:hAnsi="Times New Roman" w:hint="eastAsia"/>
          <w:sz w:val="24"/>
        </w:rPr>
        <w:t>1~2</w:t>
      </w:r>
      <w:r w:rsidRPr="002C524C">
        <w:rPr>
          <w:rFonts w:ascii="Times New Roman" w:eastAsia="宋体" w:hAnsi="Times New Roman" w:hint="eastAsia"/>
          <w:sz w:val="24"/>
        </w:rPr>
        <w:t>个溢浆孔；</w:t>
      </w:r>
    </w:p>
    <w:p w14:paraId="23E3AD7C" w14:textId="65C17093" w:rsidR="006448CD" w:rsidRPr="002C524C" w:rsidRDefault="006448CD" w:rsidP="002653F1">
      <w:pPr>
        <w:adjustRightInd w:val="0"/>
        <w:snapToGrid w:val="0"/>
        <w:spacing w:line="360" w:lineRule="auto"/>
        <w:ind w:firstLineChars="200" w:firstLine="482"/>
        <w:rPr>
          <w:rFonts w:ascii="Times New Roman" w:eastAsia="宋体" w:hAnsi="Times New Roman"/>
          <w:sz w:val="24"/>
        </w:rPr>
      </w:pPr>
      <w:r w:rsidRPr="0007446B">
        <w:rPr>
          <w:rFonts w:ascii="Times New Roman" w:eastAsia="宋体" w:hAnsi="Times New Roman" w:hint="eastAsia"/>
          <w:b/>
          <w:sz w:val="24"/>
        </w:rPr>
        <w:t>3</w:t>
      </w:r>
      <w:r w:rsidR="0007446B">
        <w:rPr>
          <w:rFonts w:ascii="Times New Roman" w:eastAsia="宋体" w:hAnsi="Times New Roman"/>
          <w:sz w:val="24"/>
        </w:rPr>
        <w:t xml:space="preserve">  </w:t>
      </w:r>
      <w:r w:rsidRPr="002C524C">
        <w:rPr>
          <w:rFonts w:ascii="Times New Roman" w:eastAsia="宋体" w:hAnsi="Times New Roman" w:hint="eastAsia"/>
          <w:sz w:val="24"/>
        </w:rPr>
        <w:t>护筒的埋设深度：在黏性土中不宜小于</w:t>
      </w:r>
      <w:r w:rsidRPr="002C524C">
        <w:rPr>
          <w:rFonts w:ascii="Times New Roman" w:eastAsia="宋体" w:hAnsi="Times New Roman" w:hint="eastAsia"/>
          <w:sz w:val="24"/>
        </w:rPr>
        <w:t>1.0m</w:t>
      </w:r>
      <w:r w:rsidRPr="002C524C">
        <w:rPr>
          <w:rFonts w:ascii="Times New Roman" w:eastAsia="宋体" w:hAnsi="Times New Roman" w:hint="eastAsia"/>
          <w:sz w:val="24"/>
        </w:rPr>
        <w:t>；砂土中不宜小于</w:t>
      </w:r>
      <w:r w:rsidRPr="002C524C">
        <w:rPr>
          <w:rFonts w:ascii="Times New Roman" w:eastAsia="宋体" w:hAnsi="Times New Roman" w:hint="eastAsia"/>
          <w:sz w:val="24"/>
        </w:rPr>
        <w:t>1.5m</w:t>
      </w:r>
      <w:r w:rsidRPr="002C524C">
        <w:rPr>
          <w:rFonts w:ascii="Times New Roman" w:eastAsia="宋体" w:hAnsi="Times New Roman" w:hint="eastAsia"/>
          <w:sz w:val="24"/>
        </w:rPr>
        <w:t>。护筒下端外侧应采用黏土填实；其高度尚应满足孔内泥浆面高度的要求。</w:t>
      </w:r>
    </w:p>
    <w:p w14:paraId="708322A5" w14:textId="188F4369" w:rsidR="006448CD" w:rsidRPr="00EE4160" w:rsidRDefault="006448CD" w:rsidP="002653F1">
      <w:pPr>
        <w:pStyle w:val="32"/>
      </w:pPr>
      <w:bookmarkStart w:id="95" w:name="_Toc137727220"/>
      <w:r w:rsidRPr="00EE4160">
        <w:t xml:space="preserve">9.5 </w:t>
      </w:r>
      <w:r w:rsidR="0007446B">
        <w:t xml:space="preserve"> </w:t>
      </w:r>
      <w:r w:rsidRPr="00EE4160">
        <w:t>构件吊装</w:t>
      </w:r>
      <w:bookmarkEnd w:id="95"/>
    </w:p>
    <w:p w14:paraId="71D50169" w14:textId="39C57254"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9.5.1</w:t>
      </w:r>
      <w:r w:rsidR="0007446B">
        <w:rPr>
          <w:rFonts w:ascii="Times New Roman" w:eastAsia="宋体" w:hAnsi="Times New Roman"/>
          <w:b/>
          <w:sz w:val="24"/>
        </w:rPr>
        <w:t xml:space="preserve">  </w:t>
      </w:r>
      <w:r w:rsidRPr="002C524C">
        <w:rPr>
          <w:rFonts w:ascii="Times New Roman" w:eastAsia="宋体" w:hAnsi="Times New Roman" w:hint="eastAsia"/>
          <w:sz w:val="24"/>
        </w:rPr>
        <w:t>应根据装配式板桩结构预制构件的形状、尺寸、重量和作业半径等要求选择吊具和起重设备，所采用的吊具和起重设备及其操作，应符合国家现行有关标准及产品应用技术手册的规定。</w:t>
      </w:r>
    </w:p>
    <w:p w14:paraId="13A40186" w14:textId="0ED0E99E"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9.5.2</w:t>
      </w:r>
      <w:r w:rsidR="0007446B">
        <w:rPr>
          <w:rFonts w:ascii="Times New Roman" w:eastAsia="宋体" w:hAnsi="Times New Roman"/>
          <w:b/>
          <w:sz w:val="24"/>
        </w:rPr>
        <w:t xml:space="preserve">  </w:t>
      </w:r>
      <w:r w:rsidRPr="002C524C">
        <w:rPr>
          <w:rFonts w:ascii="Times New Roman" w:eastAsia="宋体" w:hAnsi="Times New Roman" w:hint="eastAsia"/>
          <w:sz w:val="24"/>
        </w:rPr>
        <w:t>装配式板桩结构构件吊装前应检查起重机、吊装机运作情况，应检查提吊设备的吊钩、索链、铁销或钢丝绳、麻绳等的磨损程度，发现磨损应立即更换。</w:t>
      </w:r>
    </w:p>
    <w:p w14:paraId="15DB2635" w14:textId="2A301B6D"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9.5.3</w:t>
      </w:r>
      <w:r w:rsidR="0007446B">
        <w:rPr>
          <w:rFonts w:ascii="Times New Roman" w:eastAsia="宋体" w:hAnsi="Times New Roman"/>
          <w:b/>
          <w:sz w:val="24"/>
        </w:rPr>
        <w:t xml:space="preserve">  </w:t>
      </w:r>
      <w:r w:rsidRPr="002C524C">
        <w:rPr>
          <w:rFonts w:ascii="Times New Roman" w:eastAsia="宋体" w:hAnsi="Times New Roman" w:hint="eastAsia"/>
          <w:sz w:val="24"/>
        </w:rPr>
        <w:t>装配式板桩结构预制构件吊装时的混凝土强度不得低于设计强度的</w:t>
      </w:r>
      <w:r w:rsidRPr="002C524C">
        <w:rPr>
          <w:rFonts w:ascii="Times New Roman" w:eastAsia="宋体" w:hAnsi="Times New Roman" w:hint="eastAsia"/>
          <w:sz w:val="24"/>
        </w:rPr>
        <w:t>75%</w:t>
      </w:r>
      <w:r w:rsidRPr="002C524C">
        <w:rPr>
          <w:rFonts w:ascii="Times New Roman" w:eastAsia="宋体" w:hAnsi="Times New Roman" w:hint="eastAsia"/>
          <w:sz w:val="24"/>
        </w:rPr>
        <w:t>，大型预制构件应达到</w:t>
      </w:r>
      <w:r w:rsidRPr="002C524C">
        <w:rPr>
          <w:rFonts w:ascii="Times New Roman" w:eastAsia="宋体" w:hAnsi="Times New Roman" w:hint="eastAsia"/>
          <w:sz w:val="24"/>
        </w:rPr>
        <w:t>100%</w:t>
      </w:r>
      <w:r w:rsidRPr="002C524C">
        <w:rPr>
          <w:rFonts w:ascii="Times New Roman" w:eastAsia="宋体" w:hAnsi="Times New Roman" w:hint="eastAsia"/>
          <w:sz w:val="24"/>
        </w:rPr>
        <w:t>。</w:t>
      </w:r>
    </w:p>
    <w:p w14:paraId="13557F65" w14:textId="3C3BBCE6"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9.5.4</w:t>
      </w:r>
      <w:r w:rsidR="0007446B">
        <w:rPr>
          <w:rFonts w:ascii="Times New Roman" w:eastAsia="宋体" w:hAnsi="Times New Roman"/>
          <w:b/>
          <w:sz w:val="24"/>
        </w:rPr>
        <w:t xml:space="preserve">  </w:t>
      </w:r>
      <w:r w:rsidRPr="002C524C">
        <w:rPr>
          <w:rFonts w:ascii="Times New Roman" w:eastAsia="宋体" w:hAnsi="Times New Roman" w:hint="eastAsia"/>
          <w:sz w:val="24"/>
        </w:rPr>
        <w:t>预制板吊装应按最小弯矩原理确定预制构件的吊点位置，吊点位置确定后应对挡土板进行强度和裂缝宽度验算。</w:t>
      </w:r>
    </w:p>
    <w:p w14:paraId="52050BC0" w14:textId="43C32B5A"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9.5.5</w:t>
      </w:r>
      <w:r w:rsidR="0007446B">
        <w:rPr>
          <w:rFonts w:ascii="Times New Roman" w:eastAsia="宋体" w:hAnsi="Times New Roman"/>
          <w:b/>
          <w:sz w:val="24"/>
        </w:rPr>
        <w:t xml:space="preserve">  </w:t>
      </w:r>
      <w:r w:rsidRPr="002C524C">
        <w:rPr>
          <w:rFonts w:ascii="Times New Roman" w:eastAsia="宋体" w:hAnsi="Times New Roman" w:hint="eastAsia"/>
          <w:sz w:val="24"/>
        </w:rPr>
        <w:t>预制桩吊装时应保证钢丝绳牢固绑扎在桩身吊环上，起吊过程应保证钢丝绳受力均匀。</w:t>
      </w:r>
    </w:p>
    <w:p w14:paraId="26A09839" w14:textId="5328867A"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9.5.6</w:t>
      </w:r>
      <w:r w:rsidR="0007446B">
        <w:rPr>
          <w:rFonts w:ascii="Times New Roman" w:eastAsia="宋体" w:hAnsi="Times New Roman"/>
          <w:b/>
          <w:sz w:val="24"/>
        </w:rPr>
        <w:t xml:space="preserve">  </w:t>
      </w:r>
      <w:r w:rsidRPr="002C524C">
        <w:rPr>
          <w:rFonts w:ascii="Times New Roman" w:eastAsia="宋体" w:hAnsi="Times New Roman" w:hint="eastAsia"/>
          <w:sz w:val="24"/>
        </w:rPr>
        <w:t>应采用慢起、稳升、缓放的操作方式，吊运过程，应保持稳定，不得偏斜、摇摆和扭转，严禁吊装构件长时间悬停在空中。</w:t>
      </w:r>
    </w:p>
    <w:p w14:paraId="79FC8384" w14:textId="18E481D2"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lastRenderedPageBreak/>
        <w:t>9.5.7</w:t>
      </w:r>
      <w:r w:rsidR="0007446B">
        <w:rPr>
          <w:rFonts w:ascii="Times New Roman" w:eastAsia="宋体" w:hAnsi="Times New Roman"/>
          <w:b/>
          <w:sz w:val="24"/>
        </w:rPr>
        <w:t xml:space="preserve">  </w:t>
      </w:r>
      <w:r w:rsidRPr="002C524C">
        <w:rPr>
          <w:rFonts w:ascii="Times New Roman" w:eastAsia="宋体" w:hAnsi="Times New Roman" w:hint="eastAsia"/>
          <w:sz w:val="24"/>
        </w:rPr>
        <w:t>装配式板桩结构预制构件吊装就位后，应及时校准并采取临时固定措施，并应符合现行国家标准《混凝土结构工程施工规范》</w:t>
      </w:r>
      <w:r w:rsidRPr="002C524C">
        <w:rPr>
          <w:rFonts w:ascii="Times New Roman" w:eastAsia="宋体" w:hAnsi="Times New Roman" w:hint="eastAsia"/>
          <w:sz w:val="24"/>
        </w:rPr>
        <w:t>GB50666</w:t>
      </w:r>
      <w:r w:rsidRPr="002C524C">
        <w:rPr>
          <w:rFonts w:ascii="Times New Roman" w:eastAsia="宋体" w:hAnsi="Times New Roman" w:hint="eastAsia"/>
          <w:sz w:val="24"/>
        </w:rPr>
        <w:t>的</w:t>
      </w:r>
      <w:r w:rsidR="00EA526E">
        <w:rPr>
          <w:rFonts w:ascii="Times New Roman" w:eastAsia="宋体" w:hAnsi="Times New Roman" w:hint="eastAsia"/>
          <w:sz w:val="24"/>
        </w:rPr>
        <w:t>有</w:t>
      </w:r>
      <w:r w:rsidRPr="002C524C">
        <w:rPr>
          <w:rFonts w:ascii="Times New Roman" w:eastAsia="宋体" w:hAnsi="Times New Roman" w:hint="eastAsia"/>
          <w:sz w:val="24"/>
        </w:rPr>
        <w:t>关规定。</w:t>
      </w:r>
    </w:p>
    <w:p w14:paraId="674E63B9" w14:textId="08E49990"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9.5.8</w:t>
      </w:r>
      <w:r w:rsidR="0007446B">
        <w:rPr>
          <w:rFonts w:ascii="Times New Roman" w:eastAsia="宋体" w:hAnsi="Times New Roman"/>
          <w:b/>
          <w:sz w:val="24"/>
        </w:rPr>
        <w:t xml:space="preserve">  </w:t>
      </w:r>
      <w:r w:rsidRPr="002C524C">
        <w:rPr>
          <w:rFonts w:ascii="Times New Roman" w:eastAsia="宋体" w:hAnsi="Times New Roman" w:hint="eastAsia"/>
          <w:sz w:val="24"/>
        </w:rPr>
        <w:t>预制桩吊装完成后应对装配式板桩结构预制桩的平面位置、标高及垂直度进行校正。</w:t>
      </w:r>
    </w:p>
    <w:p w14:paraId="4554AB50" w14:textId="6AD530E1" w:rsidR="006448CD" w:rsidRPr="00EE4160" w:rsidRDefault="006448CD" w:rsidP="002653F1">
      <w:pPr>
        <w:pStyle w:val="32"/>
      </w:pPr>
      <w:bookmarkStart w:id="96" w:name="_Toc137727221"/>
      <w:r w:rsidRPr="00EE4160">
        <w:t>9.6</w:t>
      </w:r>
      <w:r w:rsidRPr="00EE4160">
        <w:rPr>
          <w:rFonts w:hint="eastAsia"/>
        </w:rPr>
        <w:t xml:space="preserve"> </w:t>
      </w:r>
      <w:r w:rsidR="0007446B">
        <w:t xml:space="preserve"> </w:t>
      </w:r>
      <w:r w:rsidRPr="00EE4160">
        <w:rPr>
          <w:rFonts w:hint="eastAsia"/>
        </w:rPr>
        <w:t>墙后回填</w:t>
      </w:r>
      <w:bookmarkEnd w:id="96"/>
    </w:p>
    <w:p w14:paraId="5C3D069C" w14:textId="7EF56801"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9.6.1</w:t>
      </w:r>
      <w:r w:rsidR="0007446B">
        <w:rPr>
          <w:rFonts w:ascii="Times New Roman" w:eastAsia="宋体" w:hAnsi="Times New Roman"/>
          <w:b/>
          <w:sz w:val="24"/>
        </w:rPr>
        <w:t xml:space="preserve">  </w:t>
      </w:r>
      <w:r w:rsidRPr="002C524C">
        <w:rPr>
          <w:rFonts w:ascii="Times New Roman" w:eastAsia="宋体" w:hAnsi="Times New Roman" w:hint="eastAsia"/>
          <w:sz w:val="24"/>
        </w:rPr>
        <w:t>墙后土应分层填筑并压实到规定的密实度，填层的铺填厚度与压实遍数应通过压实试验确定。</w:t>
      </w:r>
    </w:p>
    <w:p w14:paraId="2C3373C0" w14:textId="62B254EE"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9.6.2</w:t>
      </w:r>
      <w:r w:rsidR="0007446B">
        <w:rPr>
          <w:rFonts w:ascii="Times New Roman" w:eastAsia="宋体" w:hAnsi="Times New Roman"/>
          <w:b/>
          <w:sz w:val="24"/>
        </w:rPr>
        <w:t xml:space="preserve">  </w:t>
      </w:r>
      <w:r w:rsidRPr="002C524C">
        <w:rPr>
          <w:rFonts w:ascii="Times New Roman" w:eastAsia="宋体" w:hAnsi="Times New Roman" w:hint="eastAsia"/>
          <w:sz w:val="24"/>
        </w:rPr>
        <w:t>填料分类应符合现行</w:t>
      </w:r>
      <w:r w:rsidR="00EA526E">
        <w:rPr>
          <w:rFonts w:ascii="Times New Roman" w:eastAsia="宋体" w:hAnsi="Times New Roman" w:hint="eastAsia"/>
          <w:sz w:val="24"/>
        </w:rPr>
        <w:t>行业标准</w:t>
      </w:r>
      <w:r w:rsidRPr="002C524C">
        <w:rPr>
          <w:rFonts w:ascii="Times New Roman" w:eastAsia="宋体" w:hAnsi="Times New Roman" w:hint="eastAsia"/>
          <w:sz w:val="24"/>
        </w:rPr>
        <w:t>《铁路路基设计规范》</w:t>
      </w:r>
      <w:r w:rsidRPr="002C524C">
        <w:rPr>
          <w:rFonts w:ascii="Times New Roman" w:eastAsia="宋体" w:hAnsi="Times New Roman" w:hint="eastAsia"/>
          <w:sz w:val="24"/>
        </w:rPr>
        <w:t>(TB10001)</w:t>
      </w:r>
      <w:r w:rsidRPr="002C524C">
        <w:rPr>
          <w:rFonts w:ascii="Times New Roman" w:eastAsia="宋体" w:hAnsi="Times New Roman" w:hint="eastAsia"/>
          <w:sz w:val="24"/>
        </w:rPr>
        <w:t>的</w:t>
      </w:r>
      <w:r w:rsidR="000044BA">
        <w:rPr>
          <w:rFonts w:ascii="Times New Roman" w:eastAsia="宋体" w:hAnsi="Times New Roman" w:hint="eastAsia"/>
          <w:sz w:val="24"/>
        </w:rPr>
        <w:t>有关</w:t>
      </w:r>
      <w:r w:rsidRPr="002C524C">
        <w:rPr>
          <w:rFonts w:ascii="Times New Roman" w:eastAsia="宋体" w:hAnsi="Times New Roman" w:hint="eastAsia"/>
          <w:sz w:val="24"/>
        </w:rPr>
        <w:t>规定，不同种类的填料不得混杂填筑，每一水平层的全宽应采用同一种填料。</w:t>
      </w:r>
    </w:p>
    <w:p w14:paraId="4CEC67DD" w14:textId="2F9A0E68"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9.6.3</w:t>
      </w:r>
      <w:r w:rsidR="0007446B">
        <w:rPr>
          <w:rFonts w:ascii="Times New Roman" w:eastAsia="宋体" w:hAnsi="Times New Roman"/>
          <w:b/>
          <w:sz w:val="24"/>
        </w:rPr>
        <w:t xml:space="preserve">  </w:t>
      </w:r>
      <w:r w:rsidRPr="002C524C">
        <w:rPr>
          <w:rFonts w:ascii="Times New Roman" w:eastAsia="宋体" w:hAnsi="Times New Roman" w:hint="eastAsia"/>
          <w:sz w:val="24"/>
        </w:rPr>
        <w:t>填料含水量控制范围应根据填料性质、要求的压实度和机械压实能力综合确定。当含水量过高时，应采取排水疏干、松土晾晒或其他措施；当含水量过低时，应加水润湿，也可先挖弃表土，取用含水量适当的下层土。</w:t>
      </w:r>
    </w:p>
    <w:p w14:paraId="24595E55" w14:textId="3832F97B"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9.6.4</w:t>
      </w:r>
      <w:r w:rsidR="0007446B">
        <w:rPr>
          <w:rFonts w:ascii="Times New Roman" w:eastAsia="宋体" w:hAnsi="Times New Roman"/>
          <w:b/>
          <w:sz w:val="24"/>
        </w:rPr>
        <w:t xml:space="preserve">  </w:t>
      </w:r>
      <w:r w:rsidRPr="002C524C">
        <w:rPr>
          <w:rFonts w:ascii="Times New Roman" w:eastAsia="宋体" w:hAnsi="Times New Roman" w:hint="eastAsia"/>
          <w:sz w:val="24"/>
        </w:rPr>
        <w:t>填料的挖、装、运、填及压实应连续进行。在作业过程中，对细粒土和粉砂、黏砂填料，应防止其含水量的不利变化；对粗粒土和软块石，应防止产生颗粒的分解、沉积和离析。</w:t>
      </w:r>
    </w:p>
    <w:p w14:paraId="13849C94" w14:textId="239B28C2" w:rsidR="006448CD" w:rsidRPr="002C524C" w:rsidRDefault="006448CD" w:rsidP="002653F1">
      <w:pPr>
        <w:adjustRightInd w:val="0"/>
        <w:snapToGrid w:val="0"/>
        <w:spacing w:line="360" w:lineRule="auto"/>
        <w:rPr>
          <w:rFonts w:ascii="Times New Roman" w:eastAsia="宋体" w:hAnsi="Times New Roman"/>
          <w:sz w:val="24"/>
        </w:rPr>
      </w:pPr>
      <w:r w:rsidRPr="002C524C">
        <w:rPr>
          <w:rFonts w:ascii="Times New Roman" w:eastAsia="宋体" w:hAnsi="Times New Roman" w:hint="eastAsia"/>
          <w:b/>
          <w:sz w:val="24"/>
        </w:rPr>
        <w:t>9.6.5</w:t>
      </w:r>
      <w:r w:rsidR="0007446B">
        <w:rPr>
          <w:rFonts w:ascii="Times New Roman" w:eastAsia="宋体" w:hAnsi="Times New Roman"/>
          <w:b/>
          <w:sz w:val="24"/>
        </w:rPr>
        <w:t xml:space="preserve">  </w:t>
      </w:r>
      <w:r w:rsidRPr="002C524C">
        <w:rPr>
          <w:rFonts w:ascii="Times New Roman" w:eastAsia="宋体" w:hAnsi="Times New Roman" w:hint="eastAsia"/>
          <w:sz w:val="24"/>
        </w:rPr>
        <w:t>回填土标高应根据装配式板桩结构的设计标高确定。</w:t>
      </w:r>
    </w:p>
    <w:p w14:paraId="617787FF" w14:textId="77777777" w:rsidR="00D351FE" w:rsidRDefault="00D351FE" w:rsidP="002653F1">
      <w:pPr>
        <w:adjustRightInd w:val="0"/>
        <w:snapToGrid w:val="0"/>
        <w:spacing w:line="360" w:lineRule="auto"/>
        <w:rPr>
          <w:rFonts w:ascii="Times New Roman" w:eastAsia="宋体" w:hAnsi="Times New Roman" w:cs="Times New Roman"/>
          <w:kern w:val="0"/>
          <w:szCs w:val="24"/>
        </w:rPr>
      </w:pPr>
      <w:r>
        <w:rPr>
          <w:rFonts w:ascii="Times New Roman" w:eastAsia="宋体" w:hAnsi="Times New Roman" w:cs="Times New Roman"/>
          <w:kern w:val="0"/>
          <w:szCs w:val="24"/>
        </w:rPr>
        <w:br w:type="page"/>
      </w:r>
    </w:p>
    <w:p w14:paraId="41A91E40" w14:textId="7FC1CBFB" w:rsidR="00D351FE" w:rsidRPr="00642C1C" w:rsidRDefault="00E6636C" w:rsidP="002653F1">
      <w:pPr>
        <w:pStyle w:val="1"/>
        <w:adjustRightInd w:val="0"/>
        <w:spacing w:beforeLines="100" w:before="312"/>
        <w:rPr>
          <w:sz w:val="30"/>
          <w:szCs w:val="30"/>
        </w:rPr>
      </w:pPr>
      <w:bookmarkStart w:id="97" w:name="_Toc137727222"/>
      <w:r w:rsidRPr="00642C1C">
        <w:rPr>
          <w:sz w:val="30"/>
          <w:szCs w:val="30"/>
        </w:rPr>
        <w:lastRenderedPageBreak/>
        <w:t>10</w:t>
      </w:r>
      <w:r w:rsidR="00D351FE" w:rsidRPr="00642C1C">
        <w:rPr>
          <w:sz w:val="30"/>
          <w:szCs w:val="30"/>
        </w:rPr>
        <w:t xml:space="preserve"> </w:t>
      </w:r>
      <w:r w:rsidR="00274FAE">
        <w:rPr>
          <w:sz w:val="30"/>
          <w:szCs w:val="30"/>
        </w:rPr>
        <w:t xml:space="preserve"> </w:t>
      </w:r>
      <w:r w:rsidR="00D351FE" w:rsidRPr="00642C1C">
        <w:rPr>
          <w:rFonts w:hint="eastAsia"/>
          <w:sz w:val="30"/>
          <w:szCs w:val="30"/>
        </w:rPr>
        <w:t>施工验收</w:t>
      </w:r>
      <w:bookmarkEnd w:id="97"/>
    </w:p>
    <w:p w14:paraId="0FFA4436" w14:textId="48BB5E42" w:rsidR="00D00524" w:rsidRPr="00EE4160" w:rsidRDefault="00D00524" w:rsidP="002653F1">
      <w:pPr>
        <w:pStyle w:val="32"/>
      </w:pPr>
      <w:bookmarkStart w:id="98" w:name="_Toc137727223"/>
      <w:r w:rsidRPr="00EE4160">
        <w:t xml:space="preserve">10.1 </w:t>
      </w:r>
      <w:r w:rsidR="00274FAE">
        <w:t xml:space="preserve"> </w:t>
      </w:r>
      <w:r w:rsidRPr="00EE4160">
        <w:t>一般规定</w:t>
      </w:r>
      <w:bookmarkEnd w:id="98"/>
    </w:p>
    <w:p w14:paraId="0F177F9F" w14:textId="65E284DE"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sz w:val="24"/>
          <w:szCs w:val="24"/>
        </w:rPr>
        <w:t>10.1.1</w:t>
      </w:r>
      <w:r w:rsidR="00274FAE">
        <w:rPr>
          <w:rFonts w:ascii="Times New Roman" w:eastAsia="宋体" w:hAnsi="Times New Roman"/>
          <w:b/>
          <w:sz w:val="24"/>
          <w:szCs w:val="24"/>
        </w:rPr>
        <w:t xml:space="preserve">  </w:t>
      </w:r>
      <w:r w:rsidRPr="002C524C">
        <w:rPr>
          <w:rFonts w:ascii="Times New Roman" w:eastAsia="宋体" w:hAnsi="Times New Roman" w:hint="eastAsia"/>
          <w:sz w:val="24"/>
          <w:szCs w:val="24"/>
        </w:rPr>
        <w:t>边坡装配式板桩结构施工验收应具备下列资料：</w:t>
      </w:r>
    </w:p>
    <w:p w14:paraId="1387AC7D" w14:textId="0F0B98C0"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1</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边坡装配式板桩结构工程的设计文件、工程勘察报告和工程验收报告；</w:t>
      </w:r>
    </w:p>
    <w:p w14:paraId="56F0F3F3" w14:textId="69A541C6"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2</w:t>
      </w:r>
      <w:r w:rsidR="00274FAE" w:rsidRPr="00274FAE">
        <w:rPr>
          <w:rFonts w:ascii="Times New Roman" w:eastAsia="宋体" w:hAnsi="Times New Roman" w:cs="Times New Roman"/>
          <w:b/>
          <w:kern w:val="0"/>
          <w:sz w:val="24"/>
          <w:szCs w:val="24"/>
        </w:rPr>
        <w:t xml:space="preserve"> </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原预制构件出厂合格证、性能实验报告等质量证明材料，进场构件复检报告或委托检验报告；</w:t>
      </w:r>
    </w:p>
    <w:p w14:paraId="74CBA87C" w14:textId="3E50D7A2"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3</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装配式板桩结构或有关构件的检验报告；</w:t>
      </w:r>
    </w:p>
    <w:p w14:paraId="440B9CE0" w14:textId="7DF9D998"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4</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隐蔽工程验收记录；</w:t>
      </w:r>
    </w:p>
    <w:p w14:paraId="0C8E12B9" w14:textId="08E790F0"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5</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设计变更通知、重大问题处理文件和技术洽商记录；</w:t>
      </w:r>
    </w:p>
    <w:p w14:paraId="4170F269" w14:textId="1863DB1B"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6</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施工记录；</w:t>
      </w:r>
    </w:p>
    <w:p w14:paraId="2510909F" w14:textId="30ED9492"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7</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竣工图。</w:t>
      </w:r>
    </w:p>
    <w:p w14:paraId="0788DB83" w14:textId="5B1890B4" w:rsidR="00D00524" w:rsidRPr="002C524C" w:rsidRDefault="00D00524" w:rsidP="002653F1">
      <w:pPr>
        <w:widowControl/>
        <w:adjustRightInd w:val="0"/>
        <w:snapToGrid w:val="0"/>
        <w:spacing w:line="360" w:lineRule="auto"/>
        <w:textAlignment w:val="center"/>
        <w:rPr>
          <w:rFonts w:ascii="Times New Roman" w:eastAsia="宋体" w:hAnsi="Times New Roman"/>
          <w:b/>
          <w:sz w:val="24"/>
          <w:szCs w:val="24"/>
        </w:rPr>
      </w:pPr>
      <w:r w:rsidRPr="002C524C">
        <w:rPr>
          <w:rFonts w:ascii="Times New Roman" w:eastAsia="宋体" w:hAnsi="Times New Roman" w:hint="eastAsia"/>
          <w:b/>
          <w:sz w:val="24"/>
          <w:szCs w:val="24"/>
        </w:rPr>
        <w:t>10.1.2</w:t>
      </w:r>
      <w:r w:rsidR="00274FAE">
        <w:rPr>
          <w:rFonts w:ascii="Times New Roman" w:eastAsia="宋体" w:hAnsi="Times New Roman"/>
          <w:b/>
          <w:sz w:val="24"/>
          <w:szCs w:val="24"/>
        </w:rPr>
        <w:t xml:space="preserve">  </w:t>
      </w:r>
      <w:r w:rsidRPr="002C524C">
        <w:rPr>
          <w:rFonts w:ascii="Times New Roman" w:eastAsia="宋体" w:hAnsi="Times New Roman" w:hint="eastAsia"/>
          <w:sz w:val="24"/>
          <w:szCs w:val="24"/>
        </w:rPr>
        <w:t>边坡装配式板桩结构工程中的隐蔽工程包括机械成孔、装配式板桩结构吊装、墙后回填土。</w:t>
      </w:r>
    </w:p>
    <w:p w14:paraId="2859E976" w14:textId="7AD45BF7" w:rsidR="00D00524" w:rsidRPr="00274FAE" w:rsidRDefault="00D00524" w:rsidP="002653F1">
      <w:pPr>
        <w:widowControl/>
        <w:adjustRightInd w:val="0"/>
        <w:snapToGrid w:val="0"/>
        <w:spacing w:line="360" w:lineRule="auto"/>
        <w:textAlignment w:val="center"/>
        <w:rPr>
          <w:rFonts w:ascii="Times New Roman" w:eastAsia="宋体" w:hAnsi="Times New Roman"/>
          <w:spacing w:val="-6"/>
          <w:sz w:val="24"/>
          <w:szCs w:val="24"/>
        </w:rPr>
      </w:pPr>
      <w:r w:rsidRPr="00274FAE">
        <w:rPr>
          <w:rFonts w:ascii="Times New Roman" w:eastAsia="宋体" w:hAnsi="Times New Roman" w:hint="eastAsia"/>
          <w:b/>
          <w:spacing w:val="-6"/>
          <w:sz w:val="24"/>
          <w:szCs w:val="24"/>
        </w:rPr>
        <w:t>10.1.3</w:t>
      </w:r>
      <w:r w:rsidR="00274FAE" w:rsidRPr="00274FAE">
        <w:rPr>
          <w:rFonts w:ascii="Times New Roman" w:eastAsia="宋体" w:hAnsi="Times New Roman"/>
          <w:b/>
          <w:spacing w:val="-6"/>
          <w:sz w:val="24"/>
          <w:szCs w:val="24"/>
        </w:rPr>
        <w:t xml:space="preserve">  </w:t>
      </w:r>
      <w:r w:rsidRPr="00274FAE">
        <w:rPr>
          <w:rFonts w:ascii="Times New Roman" w:eastAsia="宋体" w:hAnsi="Times New Roman" w:hint="eastAsia"/>
          <w:spacing w:val="-6"/>
          <w:sz w:val="24"/>
          <w:szCs w:val="24"/>
        </w:rPr>
        <w:t>施工验收应在施工单位自检基础上，按照检验批、分项工程、分部工程进行。</w:t>
      </w:r>
    </w:p>
    <w:p w14:paraId="1C5E288A" w14:textId="03230A52"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sz w:val="24"/>
          <w:szCs w:val="24"/>
        </w:rPr>
        <w:t>10.1.4</w:t>
      </w:r>
      <w:r w:rsidR="00274FAE">
        <w:rPr>
          <w:rFonts w:ascii="Times New Roman" w:eastAsia="宋体" w:hAnsi="Times New Roman"/>
          <w:b/>
          <w:sz w:val="24"/>
          <w:szCs w:val="24"/>
        </w:rPr>
        <w:t xml:space="preserve">  </w:t>
      </w:r>
      <w:r w:rsidRPr="002C524C">
        <w:rPr>
          <w:rFonts w:ascii="Times New Roman" w:eastAsia="宋体" w:hAnsi="Times New Roman" w:hint="eastAsia"/>
          <w:sz w:val="24"/>
          <w:szCs w:val="24"/>
        </w:rPr>
        <w:t>装配式板桩结构预制构件不应有影响结构性能、安装和使用功能的尺寸偏差。对超过尺寸允许偏差且影响结构性能和安装、使用功能的部位应经原设计单位认可，制定技术处理方案进行处理，并重新检查验收。</w:t>
      </w:r>
    </w:p>
    <w:p w14:paraId="6345F359" w14:textId="72E8AD86"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sz w:val="24"/>
          <w:szCs w:val="24"/>
        </w:rPr>
        <w:t>10.1.5</w:t>
      </w:r>
      <w:r w:rsidR="00274FAE">
        <w:rPr>
          <w:rFonts w:ascii="Times New Roman" w:eastAsia="宋体" w:hAnsi="Times New Roman"/>
          <w:b/>
          <w:sz w:val="24"/>
          <w:szCs w:val="24"/>
        </w:rPr>
        <w:t xml:space="preserve">  </w:t>
      </w:r>
      <w:r w:rsidRPr="002C524C">
        <w:rPr>
          <w:rFonts w:ascii="Times New Roman" w:eastAsia="宋体" w:hAnsi="Times New Roman" w:hint="eastAsia"/>
          <w:sz w:val="24"/>
          <w:szCs w:val="24"/>
        </w:rPr>
        <w:t>施工前应对放线尺寸进行检验。</w:t>
      </w:r>
    </w:p>
    <w:p w14:paraId="0D958689" w14:textId="6EDF3386"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sz w:val="24"/>
          <w:szCs w:val="24"/>
        </w:rPr>
        <w:t>10.1.6</w:t>
      </w:r>
      <w:r w:rsidR="00274FAE">
        <w:rPr>
          <w:rFonts w:ascii="Times New Roman" w:eastAsia="宋体" w:hAnsi="Times New Roman"/>
          <w:b/>
          <w:sz w:val="24"/>
          <w:szCs w:val="24"/>
        </w:rPr>
        <w:t xml:space="preserve">  </w:t>
      </w:r>
      <w:r w:rsidRPr="002C524C">
        <w:rPr>
          <w:rFonts w:ascii="Times New Roman" w:eastAsia="宋体" w:hAnsi="Times New Roman" w:hint="eastAsia"/>
          <w:sz w:val="24"/>
          <w:szCs w:val="24"/>
        </w:rPr>
        <w:t>施工结束后应检验装配式板桩结构表面质量及标高，结构变形缝的位置、宽度等。</w:t>
      </w:r>
    </w:p>
    <w:p w14:paraId="3C56EA25" w14:textId="3FE077FE" w:rsidR="00D00524" w:rsidRPr="002C524C" w:rsidRDefault="00D00524" w:rsidP="002653F1">
      <w:pPr>
        <w:widowControl/>
        <w:adjustRightInd w:val="0"/>
        <w:snapToGrid w:val="0"/>
        <w:spacing w:line="360" w:lineRule="auto"/>
        <w:textAlignment w:val="center"/>
        <w:rPr>
          <w:rFonts w:ascii="Times New Roman" w:eastAsia="宋体" w:hAnsi="Times New Roman"/>
          <w:bCs/>
          <w:sz w:val="24"/>
          <w:szCs w:val="24"/>
        </w:rPr>
      </w:pPr>
      <w:r w:rsidRPr="002C524C">
        <w:rPr>
          <w:rFonts w:ascii="Times New Roman" w:eastAsia="宋体" w:hAnsi="Times New Roman" w:hint="eastAsia"/>
          <w:b/>
          <w:sz w:val="24"/>
          <w:szCs w:val="24"/>
        </w:rPr>
        <w:t>10.1.7</w:t>
      </w:r>
      <w:r w:rsidR="00274FAE">
        <w:rPr>
          <w:rFonts w:ascii="Times New Roman" w:eastAsia="宋体" w:hAnsi="Times New Roman"/>
          <w:b/>
          <w:sz w:val="24"/>
          <w:szCs w:val="24"/>
        </w:rPr>
        <w:t xml:space="preserve">  </w:t>
      </w:r>
      <w:r w:rsidRPr="002C524C">
        <w:rPr>
          <w:rFonts w:ascii="Times New Roman" w:eastAsia="宋体" w:hAnsi="Times New Roman" w:hint="eastAsia"/>
          <w:bCs/>
          <w:sz w:val="24"/>
          <w:szCs w:val="24"/>
        </w:rPr>
        <w:t>装配式板桩结构的结构变形缝应上下贯通、平直整齐，其位置、宽度及做法应符合设计要求。</w:t>
      </w:r>
    </w:p>
    <w:p w14:paraId="4C932907" w14:textId="216822A4" w:rsidR="00D00524" w:rsidRPr="00EE4160" w:rsidRDefault="00D00524" w:rsidP="002653F1">
      <w:pPr>
        <w:pStyle w:val="32"/>
      </w:pPr>
      <w:bookmarkStart w:id="99" w:name="_Toc137727224"/>
      <w:r w:rsidRPr="00EE4160">
        <w:t xml:space="preserve">10.2 </w:t>
      </w:r>
      <w:r w:rsidR="00274FAE">
        <w:t xml:space="preserve"> </w:t>
      </w:r>
      <w:r w:rsidRPr="00EE4160">
        <w:rPr>
          <w:rFonts w:hint="eastAsia"/>
        </w:rPr>
        <w:t>成孔验收</w:t>
      </w:r>
      <w:bookmarkEnd w:id="99"/>
    </w:p>
    <w:p w14:paraId="4499C457" w14:textId="7E8F733F"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bCs/>
          <w:sz w:val="24"/>
          <w:szCs w:val="24"/>
        </w:rPr>
        <w:t>10.2</w:t>
      </w:r>
      <w:r w:rsidRPr="002C524C">
        <w:rPr>
          <w:rFonts w:ascii="Times New Roman" w:eastAsia="宋体" w:hAnsi="Times New Roman"/>
          <w:b/>
          <w:bCs/>
          <w:sz w:val="24"/>
          <w:szCs w:val="24"/>
        </w:rPr>
        <w:t>.</w:t>
      </w:r>
      <w:r w:rsidRPr="002C524C">
        <w:rPr>
          <w:rFonts w:ascii="Times New Roman" w:eastAsia="宋体" w:hAnsi="Times New Roman" w:hint="eastAsia"/>
          <w:b/>
          <w:bCs/>
          <w:sz w:val="24"/>
          <w:szCs w:val="24"/>
        </w:rPr>
        <w:t>1</w:t>
      </w:r>
      <w:r w:rsidR="00274FAE">
        <w:rPr>
          <w:rFonts w:ascii="Times New Roman" w:eastAsia="宋体" w:hAnsi="Times New Roman"/>
          <w:b/>
          <w:bCs/>
          <w:sz w:val="24"/>
          <w:szCs w:val="24"/>
        </w:rPr>
        <w:t xml:space="preserve">  </w:t>
      </w:r>
      <w:r w:rsidRPr="002C524C">
        <w:rPr>
          <w:rFonts w:ascii="Times New Roman" w:eastAsia="宋体" w:hAnsi="Times New Roman" w:hint="eastAsia"/>
          <w:sz w:val="24"/>
          <w:szCs w:val="24"/>
        </w:rPr>
        <w:t>机械成孔施工的验收内容应该包括孔位、孔顶高程、孔深、孔径、孔倾斜度和孔底沉渣厚度。</w:t>
      </w:r>
    </w:p>
    <w:p w14:paraId="5A0E0C6E" w14:textId="5CAD8345"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bCs/>
          <w:sz w:val="24"/>
          <w:szCs w:val="24"/>
        </w:rPr>
        <w:t>10.2</w:t>
      </w:r>
      <w:r w:rsidRPr="002C524C">
        <w:rPr>
          <w:rFonts w:ascii="Times New Roman" w:eastAsia="宋体" w:hAnsi="Times New Roman"/>
          <w:b/>
          <w:bCs/>
          <w:sz w:val="24"/>
          <w:szCs w:val="24"/>
        </w:rPr>
        <w:t>.</w:t>
      </w:r>
      <w:r w:rsidRPr="002C524C">
        <w:rPr>
          <w:rFonts w:ascii="Times New Roman" w:eastAsia="宋体" w:hAnsi="Times New Roman" w:hint="eastAsia"/>
          <w:b/>
          <w:bCs/>
          <w:sz w:val="24"/>
          <w:szCs w:val="24"/>
        </w:rPr>
        <w:t>2</w:t>
      </w:r>
      <w:r w:rsidR="00274FAE">
        <w:rPr>
          <w:rFonts w:ascii="Times New Roman" w:eastAsia="宋体" w:hAnsi="Times New Roman"/>
          <w:b/>
          <w:bCs/>
          <w:sz w:val="24"/>
          <w:szCs w:val="24"/>
        </w:rPr>
        <w:t xml:space="preserve">  </w:t>
      </w:r>
      <w:r w:rsidRPr="002C524C">
        <w:rPr>
          <w:rFonts w:ascii="Times New Roman" w:eastAsia="宋体" w:hAnsi="Times New Roman" w:hint="eastAsia"/>
          <w:sz w:val="24"/>
          <w:szCs w:val="24"/>
        </w:rPr>
        <w:t>机械成孔采用泥浆护壁时，泥浆各项指标的允许值或允许偏差及检查方法如下：</w:t>
      </w:r>
    </w:p>
    <w:p w14:paraId="67FFB518" w14:textId="01D0DCE0"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1</w:t>
      </w:r>
      <w:r w:rsidR="00274FAE" w:rsidRPr="00274FAE">
        <w:rPr>
          <w:rFonts w:ascii="Times New Roman" w:eastAsia="宋体" w:hAnsi="Times New Roman" w:cs="Times New Roman"/>
          <w:b/>
          <w:kern w:val="0"/>
          <w:sz w:val="24"/>
          <w:szCs w:val="24"/>
        </w:rPr>
        <w:t xml:space="preserve"> </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比重（粘土或砂性土中）为</w:t>
      </w:r>
      <w:r w:rsidRPr="002C524C">
        <w:rPr>
          <w:rFonts w:ascii="Times New Roman" w:eastAsia="宋体" w:hAnsi="Times New Roman" w:cs="Times New Roman" w:hint="eastAsia"/>
          <w:kern w:val="0"/>
          <w:sz w:val="24"/>
          <w:szCs w:val="24"/>
        </w:rPr>
        <w:t>1.10~1.25</w:t>
      </w:r>
      <w:r w:rsidRPr="002C524C">
        <w:rPr>
          <w:rFonts w:ascii="Times New Roman" w:eastAsia="宋体" w:hAnsi="Times New Roman" w:cs="Times New Roman" w:hint="eastAsia"/>
          <w:kern w:val="0"/>
          <w:sz w:val="24"/>
          <w:szCs w:val="24"/>
        </w:rPr>
        <w:t>，采用比重计测，清孔后在距孔底</w:t>
      </w:r>
      <w:r w:rsidRPr="002C524C">
        <w:rPr>
          <w:rFonts w:ascii="Times New Roman" w:eastAsia="宋体" w:hAnsi="Times New Roman" w:cs="Times New Roman" w:hint="eastAsia"/>
          <w:kern w:val="0"/>
          <w:sz w:val="24"/>
          <w:szCs w:val="24"/>
        </w:rPr>
        <w:lastRenderedPageBreak/>
        <w:t>500</w:t>
      </w:r>
      <w:r w:rsidRPr="002C524C">
        <w:rPr>
          <w:rFonts w:ascii="Times New Roman" w:eastAsia="宋体" w:hAnsi="Times New Roman" w:cs="Times New Roman"/>
          <w:kern w:val="0"/>
          <w:sz w:val="24"/>
          <w:szCs w:val="24"/>
        </w:rPr>
        <w:t>mm</w:t>
      </w:r>
      <w:r w:rsidRPr="002C524C">
        <w:rPr>
          <w:rFonts w:ascii="Times New Roman" w:eastAsia="宋体" w:hAnsi="Times New Roman" w:cs="Times New Roman" w:hint="eastAsia"/>
          <w:kern w:val="0"/>
          <w:sz w:val="24"/>
          <w:szCs w:val="24"/>
        </w:rPr>
        <w:t>处取样；</w:t>
      </w:r>
    </w:p>
    <w:p w14:paraId="57D35174" w14:textId="1C96CBB5"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2</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含砂率≤</w:t>
      </w:r>
      <w:r w:rsidRPr="002C524C">
        <w:rPr>
          <w:rFonts w:ascii="Times New Roman" w:eastAsia="宋体" w:hAnsi="Times New Roman" w:cs="Times New Roman" w:hint="eastAsia"/>
          <w:kern w:val="0"/>
          <w:sz w:val="24"/>
          <w:szCs w:val="24"/>
        </w:rPr>
        <w:t>8</w:t>
      </w:r>
      <w:r w:rsidRPr="002C524C">
        <w:rPr>
          <w:rFonts w:ascii="Times New Roman" w:eastAsia="宋体" w:hAnsi="Times New Roman" w:cs="Times New Roman" w:hint="eastAsia"/>
          <w:kern w:val="0"/>
          <w:sz w:val="24"/>
          <w:szCs w:val="24"/>
        </w:rPr>
        <w:t>％，采用洗砂瓶检查；</w:t>
      </w:r>
    </w:p>
    <w:p w14:paraId="60E8B305" w14:textId="20B5C9FB"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3</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黏度为</w:t>
      </w:r>
      <w:r w:rsidRPr="002C524C">
        <w:rPr>
          <w:rFonts w:ascii="Times New Roman" w:eastAsia="宋体" w:hAnsi="Times New Roman" w:cs="Times New Roman" w:hint="eastAsia"/>
          <w:kern w:val="0"/>
          <w:sz w:val="24"/>
          <w:szCs w:val="24"/>
        </w:rPr>
        <w:t>18~28</w:t>
      </w:r>
      <w:r w:rsidRPr="002C524C">
        <w:rPr>
          <w:rFonts w:ascii="Times New Roman" w:eastAsia="宋体" w:hAnsi="Times New Roman" w:cs="Times New Roman"/>
          <w:kern w:val="0"/>
          <w:sz w:val="24"/>
          <w:szCs w:val="24"/>
        </w:rPr>
        <w:t>s</w:t>
      </w:r>
      <w:r w:rsidRPr="002C524C">
        <w:rPr>
          <w:rFonts w:ascii="Times New Roman" w:eastAsia="宋体" w:hAnsi="Times New Roman" w:cs="Times New Roman" w:hint="eastAsia"/>
          <w:kern w:val="0"/>
          <w:sz w:val="24"/>
          <w:szCs w:val="24"/>
        </w:rPr>
        <w:t>，采用黏度计检查。</w:t>
      </w:r>
    </w:p>
    <w:p w14:paraId="5A28A586" w14:textId="542FCF3B"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bCs/>
          <w:sz w:val="24"/>
          <w:szCs w:val="24"/>
        </w:rPr>
        <w:t>10.2</w:t>
      </w:r>
      <w:r w:rsidRPr="002C524C">
        <w:rPr>
          <w:rFonts w:ascii="Times New Roman" w:eastAsia="宋体" w:hAnsi="Times New Roman"/>
          <w:b/>
          <w:bCs/>
          <w:sz w:val="24"/>
          <w:szCs w:val="24"/>
        </w:rPr>
        <w:t>.</w:t>
      </w:r>
      <w:r w:rsidRPr="002C524C">
        <w:rPr>
          <w:rFonts w:ascii="Times New Roman" w:eastAsia="宋体" w:hAnsi="Times New Roman" w:hint="eastAsia"/>
          <w:b/>
          <w:bCs/>
          <w:sz w:val="24"/>
          <w:szCs w:val="24"/>
        </w:rPr>
        <w:t>3</w:t>
      </w:r>
      <w:r w:rsidR="00274FAE">
        <w:rPr>
          <w:rFonts w:ascii="Times New Roman" w:eastAsia="宋体" w:hAnsi="Times New Roman"/>
          <w:b/>
          <w:bCs/>
          <w:sz w:val="24"/>
          <w:szCs w:val="24"/>
        </w:rPr>
        <w:t xml:space="preserve">  </w:t>
      </w:r>
      <w:r w:rsidRPr="002C524C">
        <w:rPr>
          <w:rFonts w:ascii="Times New Roman" w:eastAsia="宋体" w:hAnsi="Times New Roman" w:hint="eastAsia"/>
          <w:sz w:val="24"/>
          <w:szCs w:val="24"/>
        </w:rPr>
        <w:t>机械成孔施工验收的主控项目为孔深和孔径，采用尺量或仪器测量的检验方法，其值不应小于设计值，且需要全数检查。</w:t>
      </w:r>
    </w:p>
    <w:p w14:paraId="6462F64C" w14:textId="032A859F"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bCs/>
          <w:sz w:val="24"/>
          <w:szCs w:val="24"/>
        </w:rPr>
        <w:t>10.2</w:t>
      </w:r>
      <w:r w:rsidRPr="002C524C">
        <w:rPr>
          <w:rFonts w:ascii="Times New Roman" w:eastAsia="宋体" w:hAnsi="Times New Roman"/>
          <w:b/>
          <w:bCs/>
          <w:sz w:val="24"/>
          <w:szCs w:val="24"/>
        </w:rPr>
        <w:t>.</w:t>
      </w:r>
      <w:r w:rsidRPr="002C524C">
        <w:rPr>
          <w:rFonts w:ascii="Times New Roman" w:eastAsia="宋体" w:hAnsi="Times New Roman" w:hint="eastAsia"/>
          <w:b/>
          <w:bCs/>
          <w:sz w:val="24"/>
          <w:szCs w:val="24"/>
        </w:rPr>
        <w:t>4</w:t>
      </w:r>
      <w:r w:rsidR="00274FAE">
        <w:rPr>
          <w:rFonts w:ascii="Times New Roman" w:eastAsia="宋体" w:hAnsi="Times New Roman"/>
          <w:b/>
          <w:bCs/>
          <w:sz w:val="24"/>
          <w:szCs w:val="24"/>
        </w:rPr>
        <w:t xml:space="preserve">  </w:t>
      </w:r>
      <w:r w:rsidRPr="002C524C">
        <w:rPr>
          <w:rFonts w:ascii="Times New Roman" w:eastAsia="宋体" w:hAnsi="Times New Roman" w:hint="eastAsia"/>
          <w:sz w:val="24"/>
          <w:szCs w:val="24"/>
        </w:rPr>
        <w:t>机械成孔施工验收的一般项目有孔顶高程、孔位、孔倾斜度以及孔底沉渣厚度，采用仪器测量的检验方法，且应全数检查，允许值或允许偏差规定如下：</w:t>
      </w:r>
    </w:p>
    <w:p w14:paraId="438F9BAC" w14:textId="7C12CF32"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1</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孔顶高程允许偏差为±</w:t>
      </w:r>
      <w:r w:rsidRPr="002C524C">
        <w:rPr>
          <w:rFonts w:ascii="Times New Roman" w:eastAsia="宋体" w:hAnsi="Times New Roman" w:cs="Times New Roman" w:hint="eastAsia"/>
          <w:kern w:val="0"/>
          <w:sz w:val="24"/>
          <w:szCs w:val="24"/>
        </w:rPr>
        <w:t>20</w:t>
      </w:r>
      <w:r w:rsidRPr="002C524C">
        <w:rPr>
          <w:rFonts w:ascii="Times New Roman" w:eastAsia="宋体" w:hAnsi="Times New Roman" w:cs="Times New Roman"/>
          <w:kern w:val="0"/>
          <w:sz w:val="24"/>
          <w:szCs w:val="24"/>
        </w:rPr>
        <w:t>mm</w:t>
      </w:r>
      <w:r w:rsidRPr="002C524C">
        <w:rPr>
          <w:rFonts w:ascii="Times New Roman" w:eastAsia="宋体" w:hAnsi="Times New Roman" w:cs="Times New Roman" w:hint="eastAsia"/>
          <w:kern w:val="0"/>
          <w:sz w:val="24"/>
          <w:szCs w:val="24"/>
        </w:rPr>
        <w:t>；</w:t>
      </w:r>
    </w:p>
    <w:p w14:paraId="7753FC0F" w14:textId="3C95C0ED"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2</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孔位允许偏差为</w:t>
      </w:r>
      <w:r w:rsidRPr="002C524C">
        <w:rPr>
          <w:rFonts w:ascii="Times New Roman" w:eastAsia="宋体" w:hAnsi="Times New Roman" w:cs="Times New Roman" w:hint="eastAsia"/>
          <w:kern w:val="0"/>
          <w:sz w:val="24"/>
          <w:szCs w:val="24"/>
        </w:rPr>
        <w:t>50</w:t>
      </w:r>
      <w:r w:rsidRPr="002C524C">
        <w:rPr>
          <w:rFonts w:ascii="Times New Roman" w:eastAsia="宋体" w:hAnsi="Times New Roman" w:cs="Times New Roman"/>
          <w:kern w:val="0"/>
          <w:sz w:val="24"/>
          <w:szCs w:val="24"/>
        </w:rPr>
        <w:t>mm</w:t>
      </w:r>
      <w:r w:rsidRPr="002C524C">
        <w:rPr>
          <w:rFonts w:ascii="Times New Roman" w:eastAsia="宋体" w:hAnsi="Times New Roman" w:cs="Times New Roman" w:hint="eastAsia"/>
          <w:kern w:val="0"/>
          <w:sz w:val="24"/>
          <w:szCs w:val="24"/>
        </w:rPr>
        <w:t>；</w:t>
      </w:r>
    </w:p>
    <w:p w14:paraId="6BF9BED6" w14:textId="082F6585"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3</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孔倾斜度允许值为</w:t>
      </w:r>
      <w:r w:rsidRPr="002C524C">
        <w:rPr>
          <w:rFonts w:ascii="Times New Roman" w:eastAsia="宋体" w:hAnsi="Times New Roman" w:cs="Times New Roman" w:hint="eastAsia"/>
          <w:kern w:val="0"/>
          <w:sz w:val="24"/>
          <w:szCs w:val="24"/>
        </w:rPr>
        <w:t>1</w:t>
      </w:r>
      <w:r w:rsidRPr="002C524C">
        <w:rPr>
          <w:rFonts w:ascii="Times New Roman" w:eastAsia="宋体" w:hAnsi="Times New Roman" w:cs="Times New Roman" w:hint="eastAsia"/>
          <w:kern w:val="0"/>
          <w:sz w:val="24"/>
          <w:szCs w:val="24"/>
        </w:rPr>
        <w:t>％；</w:t>
      </w:r>
    </w:p>
    <w:p w14:paraId="671B0D74" w14:textId="1584B278"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4</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沉渣厚度允许值为</w:t>
      </w:r>
      <w:r w:rsidRPr="002C524C">
        <w:rPr>
          <w:rFonts w:ascii="Times New Roman" w:eastAsia="宋体" w:hAnsi="Times New Roman" w:cs="Times New Roman" w:hint="eastAsia"/>
          <w:kern w:val="0"/>
          <w:sz w:val="24"/>
          <w:szCs w:val="24"/>
        </w:rPr>
        <w:t>120</w:t>
      </w:r>
      <w:r w:rsidRPr="002C524C">
        <w:rPr>
          <w:rFonts w:ascii="Times New Roman" w:eastAsia="宋体" w:hAnsi="Times New Roman" w:cs="Times New Roman"/>
          <w:kern w:val="0"/>
          <w:sz w:val="24"/>
          <w:szCs w:val="24"/>
        </w:rPr>
        <w:t>mm</w:t>
      </w:r>
      <w:r w:rsidRPr="002C524C">
        <w:rPr>
          <w:rFonts w:ascii="Times New Roman" w:eastAsia="宋体" w:hAnsi="Times New Roman" w:cs="Times New Roman" w:hint="eastAsia"/>
          <w:kern w:val="0"/>
          <w:sz w:val="24"/>
          <w:szCs w:val="24"/>
        </w:rPr>
        <w:t>。</w:t>
      </w:r>
    </w:p>
    <w:p w14:paraId="13E002C5" w14:textId="1EBF6F8D" w:rsidR="00D00524" w:rsidRPr="00EE4160" w:rsidRDefault="00D00524" w:rsidP="002653F1">
      <w:pPr>
        <w:pStyle w:val="32"/>
      </w:pPr>
      <w:bookmarkStart w:id="100" w:name="_Toc137727225"/>
      <w:r w:rsidRPr="00EE4160">
        <w:t xml:space="preserve">10.3 </w:t>
      </w:r>
      <w:r w:rsidR="00274FAE">
        <w:t xml:space="preserve"> </w:t>
      </w:r>
      <w:r w:rsidRPr="00EE4160">
        <w:rPr>
          <w:rFonts w:hint="eastAsia"/>
        </w:rPr>
        <w:t>桩的验收</w:t>
      </w:r>
      <w:bookmarkEnd w:id="100"/>
    </w:p>
    <w:p w14:paraId="13D6FB10" w14:textId="47C5DD35" w:rsidR="00D00524" w:rsidRPr="002C524C" w:rsidRDefault="00D00524" w:rsidP="002653F1">
      <w:pPr>
        <w:widowControl/>
        <w:adjustRightInd w:val="0"/>
        <w:snapToGrid w:val="0"/>
        <w:spacing w:line="360" w:lineRule="auto"/>
        <w:textAlignment w:val="center"/>
        <w:rPr>
          <w:rFonts w:ascii="Times New Roman" w:eastAsia="宋体" w:hAnsi="Times New Roman"/>
          <w:bCs/>
          <w:sz w:val="24"/>
          <w:szCs w:val="24"/>
        </w:rPr>
      </w:pPr>
      <w:r w:rsidRPr="002C524C">
        <w:rPr>
          <w:rFonts w:ascii="Times New Roman" w:eastAsia="宋体" w:hAnsi="Times New Roman" w:hint="eastAsia"/>
          <w:b/>
          <w:sz w:val="24"/>
          <w:szCs w:val="24"/>
        </w:rPr>
        <w:t>10.3.1</w:t>
      </w:r>
      <w:r w:rsidR="00274FAE">
        <w:rPr>
          <w:rFonts w:ascii="Times New Roman" w:eastAsia="宋体" w:hAnsi="Times New Roman"/>
          <w:b/>
          <w:sz w:val="24"/>
          <w:szCs w:val="24"/>
        </w:rPr>
        <w:t xml:space="preserve">  </w:t>
      </w:r>
      <w:r w:rsidRPr="002C524C">
        <w:rPr>
          <w:rFonts w:ascii="Times New Roman" w:eastAsia="宋体" w:hAnsi="Times New Roman" w:hint="eastAsia"/>
          <w:bCs/>
          <w:sz w:val="24"/>
          <w:szCs w:val="24"/>
        </w:rPr>
        <w:t>装配式桩施工前，现场应对其外观质量及桩身混凝土强度进行检验。</w:t>
      </w:r>
    </w:p>
    <w:p w14:paraId="396A50D5" w14:textId="571EA717"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sz w:val="24"/>
          <w:szCs w:val="24"/>
        </w:rPr>
        <w:t>10.3.2</w:t>
      </w:r>
      <w:r w:rsidR="00274FAE">
        <w:rPr>
          <w:rFonts w:ascii="Times New Roman" w:eastAsia="宋体" w:hAnsi="Times New Roman"/>
          <w:b/>
          <w:sz w:val="24"/>
          <w:szCs w:val="24"/>
        </w:rPr>
        <w:t xml:space="preserve">  </w:t>
      </w:r>
      <w:r w:rsidRPr="002C524C">
        <w:rPr>
          <w:rFonts w:ascii="Times New Roman" w:eastAsia="宋体" w:hAnsi="Times New Roman" w:hint="eastAsia"/>
          <w:bCs/>
          <w:sz w:val="24"/>
          <w:szCs w:val="24"/>
        </w:rPr>
        <w:t>桩施工验收的主控项目为装配式桩的翼缘和</w:t>
      </w:r>
      <w:r w:rsidRPr="002C524C">
        <w:rPr>
          <w:rFonts w:ascii="Times New Roman" w:eastAsia="宋体" w:hAnsi="Times New Roman" w:hint="eastAsia"/>
          <w:sz w:val="24"/>
          <w:szCs w:val="24"/>
        </w:rPr>
        <w:t>桩水平承载力</w:t>
      </w:r>
      <w:r w:rsidRPr="002C524C">
        <w:rPr>
          <w:rFonts w:ascii="Times New Roman" w:eastAsia="宋体" w:hAnsi="Times New Roman" w:hint="eastAsia"/>
          <w:bCs/>
          <w:sz w:val="24"/>
          <w:szCs w:val="24"/>
        </w:rPr>
        <w:t>，一般项目为</w:t>
      </w:r>
      <w:r w:rsidRPr="002C524C">
        <w:rPr>
          <w:rFonts w:ascii="Times New Roman" w:eastAsia="宋体" w:hAnsi="Times New Roman" w:hint="eastAsia"/>
          <w:sz w:val="24"/>
          <w:szCs w:val="24"/>
        </w:rPr>
        <w:t>桩身顶面高程。</w:t>
      </w:r>
    </w:p>
    <w:p w14:paraId="3EABC1D0" w14:textId="7F8C8956" w:rsidR="00D00524" w:rsidRPr="002C524C" w:rsidRDefault="00D00524" w:rsidP="002653F1">
      <w:pPr>
        <w:widowControl/>
        <w:adjustRightInd w:val="0"/>
        <w:snapToGrid w:val="0"/>
        <w:spacing w:line="360" w:lineRule="auto"/>
        <w:textAlignment w:val="center"/>
        <w:rPr>
          <w:rFonts w:ascii="Times New Roman" w:eastAsia="宋体" w:hAnsi="Times New Roman"/>
          <w:bCs/>
          <w:sz w:val="24"/>
          <w:szCs w:val="24"/>
        </w:rPr>
      </w:pPr>
      <w:r w:rsidRPr="002C524C">
        <w:rPr>
          <w:rFonts w:ascii="Times New Roman" w:eastAsia="宋体" w:hAnsi="Times New Roman" w:hint="eastAsia"/>
          <w:b/>
          <w:sz w:val="24"/>
          <w:szCs w:val="24"/>
        </w:rPr>
        <w:t>10.3</w:t>
      </w:r>
      <w:r w:rsidRPr="002C524C">
        <w:rPr>
          <w:rFonts w:ascii="Times New Roman" w:eastAsia="宋体" w:hAnsi="Times New Roman"/>
          <w:b/>
          <w:sz w:val="24"/>
          <w:szCs w:val="24"/>
        </w:rPr>
        <w:t>.</w:t>
      </w:r>
      <w:r w:rsidRPr="002C524C">
        <w:rPr>
          <w:rFonts w:ascii="Times New Roman" w:eastAsia="宋体" w:hAnsi="Times New Roman" w:hint="eastAsia"/>
          <w:b/>
          <w:sz w:val="24"/>
          <w:szCs w:val="24"/>
        </w:rPr>
        <w:t>3</w:t>
      </w:r>
      <w:r w:rsidR="00274FAE">
        <w:rPr>
          <w:rFonts w:ascii="Times New Roman" w:eastAsia="宋体" w:hAnsi="Times New Roman"/>
          <w:b/>
          <w:sz w:val="24"/>
          <w:szCs w:val="24"/>
        </w:rPr>
        <w:t xml:space="preserve">  </w:t>
      </w:r>
      <w:r w:rsidRPr="002C524C">
        <w:rPr>
          <w:rFonts w:ascii="Times New Roman" w:eastAsia="宋体" w:hAnsi="Times New Roman" w:hint="eastAsia"/>
          <w:bCs/>
          <w:sz w:val="24"/>
          <w:szCs w:val="24"/>
        </w:rPr>
        <w:t>装配式桩的翼缘应完整、平顺，不应有明显破损，检验规定如下：</w:t>
      </w:r>
    </w:p>
    <w:p w14:paraId="5E371882" w14:textId="66BAE76C"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1</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对于检查数量，每个检验批不应少于</w:t>
      </w:r>
      <w:r w:rsidRPr="002C524C">
        <w:rPr>
          <w:rFonts w:ascii="Times New Roman" w:eastAsia="宋体" w:hAnsi="Times New Roman" w:cs="Times New Roman" w:hint="eastAsia"/>
          <w:kern w:val="0"/>
          <w:sz w:val="24"/>
          <w:szCs w:val="24"/>
        </w:rPr>
        <w:t>2</w:t>
      </w:r>
      <w:r w:rsidRPr="002C524C">
        <w:rPr>
          <w:rFonts w:ascii="Times New Roman" w:eastAsia="宋体" w:hAnsi="Times New Roman" w:cs="Times New Roman" w:hint="eastAsia"/>
          <w:kern w:val="0"/>
          <w:sz w:val="24"/>
          <w:szCs w:val="24"/>
        </w:rPr>
        <w:t>根，每种规格、每种型号的预制桩不宜少于</w:t>
      </w:r>
      <w:r w:rsidRPr="002C524C">
        <w:rPr>
          <w:rFonts w:ascii="Times New Roman" w:eastAsia="宋体" w:hAnsi="Times New Roman" w:cs="Times New Roman" w:hint="eastAsia"/>
          <w:kern w:val="0"/>
          <w:sz w:val="24"/>
          <w:szCs w:val="24"/>
        </w:rPr>
        <w:t>1</w:t>
      </w:r>
      <w:r w:rsidRPr="002C524C">
        <w:rPr>
          <w:rFonts w:ascii="Times New Roman" w:eastAsia="宋体" w:hAnsi="Times New Roman" w:cs="Times New Roman" w:hint="eastAsia"/>
          <w:kern w:val="0"/>
          <w:sz w:val="24"/>
          <w:szCs w:val="24"/>
        </w:rPr>
        <w:t>根</w:t>
      </w:r>
      <w:r w:rsidR="00274FAE">
        <w:rPr>
          <w:rFonts w:ascii="Times New Roman" w:eastAsia="宋体" w:hAnsi="Times New Roman" w:cs="Times New Roman" w:hint="eastAsia"/>
          <w:kern w:val="0"/>
          <w:sz w:val="24"/>
          <w:szCs w:val="24"/>
        </w:rPr>
        <w:t>；</w:t>
      </w:r>
    </w:p>
    <w:p w14:paraId="02B42C2A" w14:textId="4B873710"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2</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检验方法为观察检验。</w:t>
      </w:r>
    </w:p>
    <w:p w14:paraId="550F012D" w14:textId="454A2B66"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sz w:val="24"/>
          <w:szCs w:val="24"/>
        </w:rPr>
        <w:t>10.3.4</w:t>
      </w:r>
      <w:r w:rsidR="00274FAE">
        <w:rPr>
          <w:rFonts w:ascii="Times New Roman" w:eastAsia="宋体" w:hAnsi="Times New Roman"/>
          <w:b/>
          <w:sz w:val="24"/>
          <w:szCs w:val="24"/>
        </w:rPr>
        <w:t xml:space="preserve">  </w:t>
      </w:r>
      <w:r w:rsidRPr="002C524C">
        <w:rPr>
          <w:rFonts w:ascii="Times New Roman" w:eastAsia="宋体" w:hAnsi="Times New Roman" w:hint="eastAsia"/>
          <w:sz w:val="24"/>
          <w:szCs w:val="24"/>
        </w:rPr>
        <w:t>桩水平承载力允许偏差符合设计要求，按检验批抽样检查，采用检查检验报告的检验方法。</w:t>
      </w:r>
    </w:p>
    <w:p w14:paraId="3BAD04DA" w14:textId="5E1B0F1F"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sz w:val="24"/>
          <w:szCs w:val="24"/>
        </w:rPr>
        <w:t>10.3.5</w:t>
      </w:r>
      <w:r w:rsidR="00274FAE">
        <w:rPr>
          <w:rFonts w:ascii="Times New Roman" w:eastAsia="宋体" w:hAnsi="Times New Roman"/>
          <w:b/>
          <w:sz w:val="24"/>
          <w:szCs w:val="24"/>
        </w:rPr>
        <w:t xml:space="preserve">  </w:t>
      </w:r>
      <w:r w:rsidRPr="002C524C">
        <w:rPr>
          <w:rFonts w:ascii="Times New Roman" w:eastAsia="宋体" w:hAnsi="Times New Roman" w:hint="eastAsia"/>
          <w:sz w:val="24"/>
          <w:szCs w:val="24"/>
        </w:rPr>
        <w:t>桩身顶面高程允许偏差为±</w:t>
      </w:r>
      <w:r w:rsidRPr="002C524C">
        <w:rPr>
          <w:rFonts w:ascii="Times New Roman" w:eastAsia="宋体" w:hAnsi="Times New Roman" w:hint="eastAsia"/>
          <w:sz w:val="24"/>
          <w:szCs w:val="24"/>
        </w:rPr>
        <w:t>50</w:t>
      </w:r>
      <w:r w:rsidRPr="002C524C">
        <w:rPr>
          <w:rFonts w:ascii="Times New Roman" w:eastAsia="宋体" w:hAnsi="Times New Roman"/>
          <w:sz w:val="24"/>
          <w:szCs w:val="24"/>
        </w:rPr>
        <w:t>mm</w:t>
      </w:r>
      <w:r w:rsidRPr="002C524C">
        <w:rPr>
          <w:rFonts w:ascii="Times New Roman" w:eastAsia="宋体" w:hAnsi="Times New Roman" w:hint="eastAsia"/>
          <w:sz w:val="24"/>
          <w:szCs w:val="24"/>
        </w:rPr>
        <w:t>，应进行全部检验，采用仪器测量的检验方法。</w:t>
      </w:r>
    </w:p>
    <w:p w14:paraId="779FE015" w14:textId="1B68F526"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sz w:val="24"/>
          <w:szCs w:val="24"/>
        </w:rPr>
        <w:t>10.3.6</w:t>
      </w:r>
      <w:r w:rsidR="00274FAE">
        <w:rPr>
          <w:rFonts w:ascii="Times New Roman" w:eastAsia="宋体" w:hAnsi="Times New Roman"/>
          <w:b/>
          <w:sz w:val="24"/>
          <w:szCs w:val="24"/>
        </w:rPr>
        <w:t xml:space="preserve">  </w:t>
      </w:r>
      <w:r w:rsidRPr="002C524C">
        <w:rPr>
          <w:rFonts w:ascii="Times New Roman" w:eastAsia="宋体" w:hAnsi="Times New Roman" w:hint="eastAsia"/>
          <w:sz w:val="24"/>
          <w:szCs w:val="24"/>
        </w:rPr>
        <w:t>当桩顶设计标高与施工场地标高相近时，边坡装配式板桩结构工程的验收应待成桩完毕后验收；当桩顶设计标高低于施工场地标高时，应待开挖到设计标高后进行验收。</w:t>
      </w:r>
    </w:p>
    <w:p w14:paraId="4B646B02" w14:textId="2491781E" w:rsidR="00D00524" w:rsidRPr="00EE4160" w:rsidRDefault="00D00524" w:rsidP="002653F1">
      <w:pPr>
        <w:pStyle w:val="32"/>
      </w:pPr>
      <w:bookmarkStart w:id="101" w:name="_Toc137727226"/>
      <w:r w:rsidRPr="00EE4160">
        <w:t xml:space="preserve">10.4 </w:t>
      </w:r>
      <w:r w:rsidR="00274FAE">
        <w:t xml:space="preserve"> </w:t>
      </w:r>
      <w:r w:rsidRPr="00EE4160">
        <w:rPr>
          <w:rFonts w:hint="eastAsia"/>
        </w:rPr>
        <w:t>板的验收</w:t>
      </w:r>
      <w:bookmarkEnd w:id="101"/>
    </w:p>
    <w:p w14:paraId="6669FC6C" w14:textId="21AF7563" w:rsidR="00D00524" w:rsidRPr="002C524C" w:rsidRDefault="00D00524" w:rsidP="002653F1">
      <w:pPr>
        <w:widowControl/>
        <w:adjustRightInd w:val="0"/>
        <w:snapToGrid w:val="0"/>
        <w:spacing w:line="360" w:lineRule="auto"/>
        <w:textAlignment w:val="center"/>
        <w:rPr>
          <w:rFonts w:ascii="Times New Roman" w:eastAsia="宋体" w:hAnsi="Times New Roman"/>
          <w:sz w:val="24"/>
          <w:szCs w:val="24"/>
        </w:rPr>
      </w:pPr>
      <w:r w:rsidRPr="002C524C">
        <w:rPr>
          <w:rFonts w:ascii="Times New Roman" w:eastAsia="宋体" w:hAnsi="Times New Roman" w:hint="eastAsia"/>
          <w:b/>
          <w:sz w:val="24"/>
          <w:szCs w:val="24"/>
        </w:rPr>
        <w:t>10.4.</w:t>
      </w:r>
      <w:r w:rsidRPr="002C524C">
        <w:rPr>
          <w:rFonts w:ascii="Times New Roman" w:eastAsia="宋体" w:hAnsi="Times New Roman" w:hint="eastAsia"/>
          <w:b/>
          <w:bCs/>
          <w:sz w:val="24"/>
          <w:szCs w:val="24"/>
        </w:rPr>
        <w:t>1</w:t>
      </w:r>
      <w:r w:rsidR="00274FAE">
        <w:rPr>
          <w:rFonts w:ascii="Times New Roman" w:eastAsia="宋体" w:hAnsi="Times New Roman"/>
          <w:b/>
          <w:bCs/>
          <w:sz w:val="24"/>
          <w:szCs w:val="24"/>
        </w:rPr>
        <w:t xml:space="preserve">  </w:t>
      </w:r>
      <w:r w:rsidRPr="002C524C">
        <w:rPr>
          <w:rFonts w:ascii="Times New Roman" w:eastAsia="宋体" w:hAnsi="Times New Roman" w:hint="eastAsia"/>
          <w:sz w:val="24"/>
          <w:szCs w:val="24"/>
        </w:rPr>
        <w:t>装配式板施工验收的主控项目为</w:t>
      </w:r>
      <w:r w:rsidRPr="002C524C">
        <w:rPr>
          <w:rFonts w:ascii="Times New Roman" w:eastAsia="宋体" w:hAnsi="Times New Roman" w:hint="eastAsia"/>
          <w:bCs/>
          <w:sz w:val="24"/>
          <w:szCs w:val="24"/>
        </w:rPr>
        <w:t>板与桩的连接处理</w:t>
      </w:r>
      <w:r w:rsidRPr="002C524C">
        <w:rPr>
          <w:rFonts w:ascii="Times New Roman" w:eastAsia="宋体" w:hAnsi="Times New Roman" w:hint="eastAsia"/>
          <w:sz w:val="24"/>
          <w:szCs w:val="24"/>
        </w:rPr>
        <w:t>，一般项目为泄水孔。</w:t>
      </w:r>
    </w:p>
    <w:p w14:paraId="0B05AD21" w14:textId="51BAE12C" w:rsidR="00D00524" w:rsidRPr="002C524C" w:rsidRDefault="00D00524" w:rsidP="002653F1">
      <w:pPr>
        <w:widowControl/>
        <w:adjustRightInd w:val="0"/>
        <w:snapToGrid w:val="0"/>
        <w:spacing w:line="360" w:lineRule="auto"/>
        <w:textAlignment w:val="center"/>
        <w:rPr>
          <w:rFonts w:ascii="Times New Roman" w:eastAsia="宋体" w:hAnsi="Times New Roman"/>
          <w:bCs/>
          <w:sz w:val="24"/>
          <w:szCs w:val="24"/>
        </w:rPr>
      </w:pPr>
      <w:r w:rsidRPr="002C524C">
        <w:rPr>
          <w:rFonts w:ascii="Times New Roman" w:eastAsia="宋体" w:hAnsi="Times New Roman" w:hint="eastAsia"/>
          <w:b/>
          <w:sz w:val="24"/>
          <w:szCs w:val="24"/>
        </w:rPr>
        <w:lastRenderedPageBreak/>
        <w:t>10.4.2</w:t>
      </w:r>
      <w:r w:rsidR="00274FAE">
        <w:rPr>
          <w:rFonts w:ascii="Times New Roman" w:eastAsia="宋体" w:hAnsi="Times New Roman"/>
          <w:b/>
          <w:sz w:val="24"/>
          <w:szCs w:val="24"/>
        </w:rPr>
        <w:t xml:space="preserve">  </w:t>
      </w:r>
      <w:r w:rsidRPr="002C524C">
        <w:rPr>
          <w:rFonts w:ascii="Times New Roman" w:eastAsia="宋体" w:hAnsi="Times New Roman" w:hint="eastAsia"/>
          <w:bCs/>
          <w:sz w:val="24"/>
          <w:szCs w:val="24"/>
        </w:rPr>
        <w:t>装配式板与桩的连接处理应符合设计要求。对于检验数量，应当全部检验，检验方法为观察、尺量。</w:t>
      </w:r>
    </w:p>
    <w:p w14:paraId="73CF820F" w14:textId="551F7A3D" w:rsidR="00D00524" w:rsidRPr="002C524C" w:rsidRDefault="00D00524" w:rsidP="002653F1">
      <w:pPr>
        <w:widowControl/>
        <w:adjustRightInd w:val="0"/>
        <w:snapToGrid w:val="0"/>
        <w:spacing w:line="360" w:lineRule="auto"/>
        <w:textAlignment w:val="center"/>
        <w:rPr>
          <w:rFonts w:ascii="Times New Roman" w:eastAsia="宋体" w:hAnsi="Times New Roman"/>
          <w:bCs/>
          <w:sz w:val="24"/>
          <w:szCs w:val="24"/>
        </w:rPr>
      </w:pPr>
      <w:r w:rsidRPr="002C524C">
        <w:rPr>
          <w:rFonts w:ascii="Times New Roman" w:eastAsia="宋体" w:hAnsi="Times New Roman" w:hint="eastAsia"/>
          <w:b/>
          <w:sz w:val="24"/>
          <w:szCs w:val="24"/>
        </w:rPr>
        <w:t>10.4.3</w:t>
      </w:r>
      <w:r w:rsidR="00274FAE">
        <w:rPr>
          <w:rFonts w:ascii="Times New Roman" w:eastAsia="宋体" w:hAnsi="Times New Roman"/>
          <w:b/>
          <w:sz w:val="24"/>
          <w:szCs w:val="24"/>
        </w:rPr>
        <w:t xml:space="preserve">  </w:t>
      </w:r>
      <w:r w:rsidRPr="002C524C">
        <w:rPr>
          <w:rFonts w:ascii="Times New Roman" w:eastAsia="宋体" w:hAnsi="Times New Roman" w:hint="eastAsia"/>
          <w:bCs/>
          <w:sz w:val="24"/>
          <w:szCs w:val="24"/>
        </w:rPr>
        <w:t>泄水孔所用材料的品种</w:t>
      </w:r>
      <w:r w:rsidRPr="002C524C">
        <w:rPr>
          <w:rFonts w:ascii="Times New Roman" w:eastAsia="宋体" w:hAnsi="Times New Roman" w:hint="eastAsia"/>
          <w:bCs/>
          <w:sz w:val="24"/>
          <w:szCs w:val="24"/>
        </w:rPr>
        <w:t>(</w:t>
      </w:r>
      <w:r w:rsidRPr="002C524C">
        <w:rPr>
          <w:rFonts w:ascii="Times New Roman" w:eastAsia="宋体" w:hAnsi="Times New Roman" w:hint="eastAsia"/>
          <w:bCs/>
          <w:sz w:val="24"/>
          <w:szCs w:val="24"/>
        </w:rPr>
        <w:t>类别</w:t>
      </w:r>
      <w:r w:rsidRPr="002C524C">
        <w:rPr>
          <w:rFonts w:ascii="Times New Roman" w:eastAsia="宋体" w:hAnsi="Times New Roman" w:hint="eastAsia"/>
          <w:bCs/>
          <w:sz w:val="24"/>
          <w:szCs w:val="24"/>
        </w:rPr>
        <w:t>)</w:t>
      </w:r>
      <w:r w:rsidRPr="002C524C">
        <w:rPr>
          <w:rFonts w:ascii="Times New Roman" w:eastAsia="宋体" w:hAnsi="Times New Roman" w:hint="eastAsia"/>
          <w:bCs/>
          <w:sz w:val="24"/>
          <w:szCs w:val="24"/>
        </w:rPr>
        <w:t>、规格、质量及性能应符合设计要求，使用前应根据材料种类验收记录并引用存档。</w:t>
      </w:r>
    </w:p>
    <w:p w14:paraId="7ABD66B1" w14:textId="5194BE7F" w:rsidR="00D00524" w:rsidRPr="002C524C" w:rsidRDefault="00D00524" w:rsidP="002653F1">
      <w:pPr>
        <w:widowControl/>
        <w:adjustRightInd w:val="0"/>
        <w:snapToGrid w:val="0"/>
        <w:spacing w:line="360" w:lineRule="auto"/>
        <w:textAlignment w:val="center"/>
        <w:rPr>
          <w:rFonts w:ascii="Times New Roman" w:eastAsia="宋体" w:hAnsi="Times New Roman"/>
          <w:bCs/>
          <w:sz w:val="24"/>
          <w:szCs w:val="24"/>
        </w:rPr>
      </w:pPr>
      <w:r w:rsidRPr="002C524C">
        <w:rPr>
          <w:rFonts w:ascii="Times New Roman" w:eastAsia="宋体" w:hAnsi="Times New Roman" w:hint="eastAsia"/>
          <w:b/>
          <w:sz w:val="24"/>
          <w:szCs w:val="24"/>
        </w:rPr>
        <w:t>10.4.4</w:t>
      </w:r>
      <w:r w:rsidR="00274FAE">
        <w:rPr>
          <w:rFonts w:ascii="Times New Roman" w:eastAsia="宋体" w:hAnsi="Times New Roman"/>
          <w:b/>
          <w:sz w:val="24"/>
          <w:szCs w:val="24"/>
        </w:rPr>
        <w:t xml:space="preserve">  </w:t>
      </w:r>
      <w:r w:rsidRPr="002C524C">
        <w:rPr>
          <w:rFonts w:ascii="Times New Roman" w:eastAsia="宋体" w:hAnsi="Times New Roman" w:hint="eastAsia"/>
          <w:bCs/>
          <w:sz w:val="24"/>
          <w:szCs w:val="24"/>
        </w:rPr>
        <w:t>泄水孔的设置位置、排水坡度应符合设计要求，且排水通畅，检验数量和检验方法如下：</w:t>
      </w:r>
    </w:p>
    <w:p w14:paraId="4F198E35" w14:textId="4FE902C1"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1</w:t>
      </w:r>
      <w:r w:rsidR="00274FAE" w:rsidRPr="00274FAE">
        <w:rPr>
          <w:rFonts w:ascii="Times New Roman" w:eastAsia="宋体" w:hAnsi="Times New Roman" w:cs="Times New Roman"/>
          <w:b/>
          <w:kern w:val="0"/>
          <w:sz w:val="24"/>
          <w:szCs w:val="24"/>
        </w:rPr>
        <w:t xml:space="preserve"> </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对于检验数量，应全部检验；</w:t>
      </w:r>
    </w:p>
    <w:p w14:paraId="2271757A" w14:textId="6D1A1B8E"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2</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检验方法为观察设置位置、炮棍法测排水坡度。</w:t>
      </w:r>
    </w:p>
    <w:p w14:paraId="75B48436" w14:textId="1DA00243" w:rsidR="00D00524" w:rsidRPr="00EE4160" w:rsidRDefault="00D00524" w:rsidP="002653F1">
      <w:pPr>
        <w:pStyle w:val="32"/>
      </w:pPr>
      <w:bookmarkStart w:id="102" w:name="_Toc137727227"/>
      <w:r w:rsidRPr="00EE4160">
        <w:t xml:space="preserve">10.5 </w:t>
      </w:r>
      <w:r w:rsidR="00274FAE">
        <w:t xml:space="preserve"> </w:t>
      </w:r>
      <w:r w:rsidRPr="00EE4160">
        <w:rPr>
          <w:rFonts w:hint="eastAsia"/>
        </w:rPr>
        <w:t>回填土验收</w:t>
      </w:r>
      <w:bookmarkEnd w:id="102"/>
    </w:p>
    <w:p w14:paraId="294102FB" w14:textId="34B51D4E" w:rsidR="00D00524" w:rsidRPr="002C524C" w:rsidRDefault="00D00524" w:rsidP="002653F1">
      <w:pPr>
        <w:widowControl/>
        <w:adjustRightInd w:val="0"/>
        <w:snapToGrid w:val="0"/>
        <w:spacing w:line="360" w:lineRule="auto"/>
        <w:textAlignment w:val="center"/>
        <w:rPr>
          <w:rFonts w:ascii="Times New Roman" w:eastAsia="宋体" w:hAnsi="Times New Roman" w:cs="Times New Roman"/>
          <w:kern w:val="0"/>
          <w:sz w:val="24"/>
          <w:szCs w:val="24"/>
        </w:rPr>
      </w:pPr>
      <w:r w:rsidRPr="002C524C">
        <w:rPr>
          <w:rFonts w:ascii="Times New Roman" w:eastAsia="宋体" w:hAnsi="Times New Roman" w:cs="Times New Roman" w:hint="eastAsia"/>
          <w:b/>
          <w:kern w:val="0"/>
          <w:sz w:val="24"/>
          <w:szCs w:val="24"/>
        </w:rPr>
        <w:t>10.5.1</w:t>
      </w:r>
      <w:r w:rsidR="00274FAE">
        <w:rPr>
          <w:rFonts w:ascii="Times New Roman" w:eastAsia="宋体" w:hAnsi="Times New Roman" w:cs="Times New Roman"/>
          <w:b/>
          <w:kern w:val="0"/>
          <w:sz w:val="24"/>
          <w:szCs w:val="24"/>
        </w:rPr>
        <w:t xml:space="preserve">  </w:t>
      </w:r>
      <w:r w:rsidRPr="002C524C">
        <w:rPr>
          <w:rFonts w:ascii="Times New Roman" w:eastAsia="宋体" w:hAnsi="Times New Roman" w:cs="Times New Roman" w:hint="eastAsia"/>
          <w:bCs/>
          <w:kern w:val="0"/>
          <w:sz w:val="24"/>
          <w:szCs w:val="24"/>
        </w:rPr>
        <w:t>回</w:t>
      </w:r>
      <w:r w:rsidRPr="002C524C">
        <w:rPr>
          <w:rFonts w:ascii="Times New Roman" w:eastAsia="宋体" w:hAnsi="Times New Roman" w:cs="Times New Roman" w:hint="eastAsia"/>
          <w:kern w:val="0"/>
          <w:sz w:val="24"/>
          <w:szCs w:val="24"/>
        </w:rPr>
        <w:t>填土施工应分层进行，每一层填土施工完成后均应进行相应技术指标的检测，质量检验合格后方可进行下一层填土施工。</w:t>
      </w:r>
    </w:p>
    <w:p w14:paraId="3E1C184C" w14:textId="5297FCB6" w:rsidR="00D00524" w:rsidRPr="002C524C" w:rsidRDefault="00D00524" w:rsidP="002653F1">
      <w:pPr>
        <w:widowControl/>
        <w:adjustRightInd w:val="0"/>
        <w:snapToGrid w:val="0"/>
        <w:spacing w:line="360" w:lineRule="auto"/>
        <w:textAlignment w:val="center"/>
        <w:rPr>
          <w:rFonts w:ascii="Times New Roman" w:eastAsia="宋体" w:hAnsi="Times New Roman" w:cs="Times New Roman"/>
          <w:kern w:val="0"/>
          <w:sz w:val="24"/>
          <w:szCs w:val="24"/>
        </w:rPr>
      </w:pPr>
      <w:r w:rsidRPr="002C524C">
        <w:rPr>
          <w:rFonts w:ascii="Times New Roman" w:eastAsia="宋体" w:hAnsi="Times New Roman" w:cs="Times New Roman" w:hint="eastAsia"/>
          <w:b/>
          <w:kern w:val="0"/>
          <w:sz w:val="24"/>
          <w:szCs w:val="24"/>
        </w:rPr>
        <w:t>10.5.2</w:t>
      </w:r>
      <w:r w:rsidR="00274FAE">
        <w:rPr>
          <w:rFonts w:ascii="Times New Roman" w:eastAsia="宋体" w:hAnsi="Times New Roman" w:cs="Times New Roman"/>
          <w:b/>
          <w:kern w:val="0"/>
          <w:sz w:val="24"/>
          <w:szCs w:val="24"/>
        </w:rPr>
        <w:t xml:space="preserve">  </w:t>
      </w:r>
      <w:r w:rsidRPr="002C524C">
        <w:rPr>
          <w:rFonts w:ascii="Times New Roman" w:eastAsia="宋体" w:hAnsi="Times New Roman" w:cs="Times New Roman" w:hint="eastAsia"/>
          <w:kern w:val="0"/>
          <w:sz w:val="24"/>
          <w:szCs w:val="24"/>
        </w:rPr>
        <w:t>主控项目为分层压实质量，一般项目为回填土填料性质。</w:t>
      </w:r>
    </w:p>
    <w:p w14:paraId="56DCEF87" w14:textId="7E1BFA8E" w:rsidR="00D00524" w:rsidRPr="002C524C" w:rsidRDefault="00D00524" w:rsidP="002653F1">
      <w:pPr>
        <w:widowControl/>
        <w:adjustRightInd w:val="0"/>
        <w:snapToGrid w:val="0"/>
        <w:spacing w:line="360" w:lineRule="auto"/>
        <w:textAlignment w:val="center"/>
        <w:rPr>
          <w:rFonts w:ascii="Times New Roman" w:eastAsia="宋体" w:hAnsi="Times New Roman" w:cs="Times New Roman"/>
          <w:kern w:val="0"/>
          <w:sz w:val="24"/>
          <w:szCs w:val="24"/>
        </w:rPr>
      </w:pPr>
      <w:r w:rsidRPr="002C524C">
        <w:rPr>
          <w:rFonts w:ascii="Times New Roman" w:eastAsia="宋体" w:hAnsi="Times New Roman" w:cs="Times New Roman" w:hint="eastAsia"/>
          <w:b/>
          <w:kern w:val="0"/>
          <w:sz w:val="24"/>
          <w:szCs w:val="24"/>
        </w:rPr>
        <w:t>10.5.3</w:t>
      </w:r>
      <w:r w:rsidR="00274FAE">
        <w:rPr>
          <w:rFonts w:ascii="Times New Roman" w:eastAsia="宋体" w:hAnsi="Times New Roman" w:cs="Times New Roman"/>
          <w:b/>
          <w:kern w:val="0"/>
          <w:sz w:val="24"/>
          <w:szCs w:val="24"/>
        </w:rPr>
        <w:t xml:space="preserve">  </w:t>
      </w:r>
      <w:r w:rsidRPr="002C524C">
        <w:rPr>
          <w:rFonts w:ascii="Times New Roman" w:eastAsia="宋体" w:hAnsi="Times New Roman" w:cs="Times New Roman" w:hint="eastAsia"/>
          <w:kern w:val="0"/>
          <w:sz w:val="24"/>
          <w:szCs w:val="24"/>
        </w:rPr>
        <w:t>分层压实质量验收应符合以下规定：</w:t>
      </w:r>
    </w:p>
    <w:p w14:paraId="74DDF8AA" w14:textId="3CCF41DB"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1</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对于检验数量，按现场施工划分的段落，每段每填层检验</w:t>
      </w:r>
      <w:r w:rsidRPr="002C524C">
        <w:rPr>
          <w:rFonts w:ascii="Times New Roman" w:eastAsia="宋体" w:hAnsi="Times New Roman" w:cs="Times New Roman" w:hint="eastAsia"/>
          <w:kern w:val="0"/>
          <w:sz w:val="24"/>
          <w:szCs w:val="24"/>
        </w:rPr>
        <w:t>3</w:t>
      </w:r>
      <w:r w:rsidRPr="002C524C">
        <w:rPr>
          <w:rFonts w:ascii="Times New Roman" w:eastAsia="宋体" w:hAnsi="Times New Roman" w:cs="Times New Roman" w:hint="eastAsia"/>
          <w:kern w:val="0"/>
          <w:sz w:val="24"/>
          <w:szCs w:val="24"/>
        </w:rPr>
        <w:t>点；</w:t>
      </w:r>
    </w:p>
    <w:p w14:paraId="02997DCF" w14:textId="040B5460"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2</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检验方法为环刀法、灌砂法和灌水法。</w:t>
      </w:r>
    </w:p>
    <w:p w14:paraId="557C1EFA" w14:textId="3FF5D538" w:rsidR="00D00524" w:rsidRPr="002C524C" w:rsidRDefault="00D00524" w:rsidP="002653F1">
      <w:pPr>
        <w:widowControl/>
        <w:adjustRightInd w:val="0"/>
        <w:snapToGrid w:val="0"/>
        <w:spacing w:line="360" w:lineRule="auto"/>
        <w:textAlignment w:val="center"/>
        <w:rPr>
          <w:rFonts w:ascii="Times New Roman" w:eastAsia="宋体" w:hAnsi="Times New Roman" w:cs="Times New Roman"/>
          <w:kern w:val="0"/>
          <w:sz w:val="24"/>
          <w:szCs w:val="24"/>
        </w:rPr>
      </w:pPr>
      <w:r w:rsidRPr="002C524C">
        <w:rPr>
          <w:rFonts w:ascii="Times New Roman" w:eastAsia="宋体" w:hAnsi="Times New Roman" w:cs="Times New Roman" w:hint="eastAsia"/>
          <w:b/>
          <w:kern w:val="0"/>
          <w:sz w:val="24"/>
          <w:szCs w:val="24"/>
        </w:rPr>
        <w:t>10.5.4</w:t>
      </w:r>
      <w:r w:rsidR="00274FAE">
        <w:rPr>
          <w:rFonts w:ascii="Times New Roman" w:eastAsia="宋体" w:hAnsi="Times New Roman" w:cs="Times New Roman"/>
          <w:b/>
          <w:kern w:val="0"/>
          <w:sz w:val="24"/>
          <w:szCs w:val="24"/>
        </w:rPr>
        <w:t xml:space="preserve">  </w:t>
      </w:r>
      <w:r w:rsidR="00BC34E2" w:rsidRPr="002C524C">
        <w:rPr>
          <w:rFonts w:ascii="Times New Roman" w:eastAsia="宋体" w:hAnsi="Times New Roman" w:cs="Times New Roman" w:hint="eastAsia"/>
          <w:kern w:val="0"/>
          <w:sz w:val="24"/>
          <w:szCs w:val="24"/>
        </w:rPr>
        <w:t>预制混凝土桩板式挡土墙的</w:t>
      </w:r>
      <w:r w:rsidRPr="002C524C">
        <w:rPr>
          <w:rFonts w:ascii="Times New Roman" w:eastAsia="宋体" w:hAnsi="Times New Roman" w:cs="Times New Roman" w:hint="eastAsia"/>
          <w:kern w:val="0"/>
          <w:sz w:val="24"/>
          <w:szCs w:val="24"/>
        </w:rPr>
        <w:t>回填土填料性质验收应符合以下规定：</w:t>
      </w:r>
    </w:p>
    <w:p w14:paraId="15BD402E" w14:textId="2F7FFBF9"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1</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对于检验数量，挡土墙填筑过程中沿线路方向每连续</w:t>
      </w:r>
      <w:r w:rsidRPr="002C524C">
        <w:rPr>
          <w:rFonts w:ascii="Times New Roman" w:eastAsia="宋体" w:hAnsi="Times New Roman" w:cs="Times New Roman" w:hint="eastAsia"/>
          <w:kern w:val="0"/>
          <w:sz w:val="24"/>
          <w:szCs w:val="24"/>
        </w:rPr>
        <w:t>100m</w:t>
      </w:r>
      <w:r w:rsidRPr="002C524C">
        <w:rPr>
          <w:rFonts w:ascii="Times New Roman" w:eastAsia="宋体" w:hAnsi="Times New Roman" w:cs="Times New Roman" w:hint="eastAsia"/>
          <w:kern w:val="0"/>
          <w:sz w:val="24"/>
          <w:szCs w:val="24"/>
        </w:rPr>
        <w:t>抽样检验</w:t>
      </w:r>
      <w:r w:rsidRPr="002C524C">
        <w:rPr>
          <w:rFonts w:ascii="Times New Roman" w:eastAsia="宋体" w:hAnsi="Times New Roman" w:cs="Times New Roman" w:hint="eastAsia"/>
          <w:kern w:val="0"/>
          <w:sz w:val="24"/>
          <w:szCs w:val="24"/>
        </w:rPr>
        <w:t>1</w:t>
      </w:r>
      <w:r w:rsidRPr="002C524C">
        <w:rPr>
          <w:rFonts w:ascii="Times New Roman" w:eastAsia="宋体" w:hAnsi="Times New Roman" w:cs="Times New Roman" w:hint="eastAsia"/>
          <w:kern w:val="0"/>
          <w:sz w:val="24"/>
          <w:szCs w:val="24"/>
        </w:rPr>
        <w:t>次，不足</w:t>
      </w:r>
      <w:r w:rsidRPr="002C524C">
        <w:rPr>
          <w:rFonts w:ascii="Times New Roman" w:eastAsia="宋体" w:hAnsi="Times New Roman" w:cs="Times New Roman" w:hint="eastAsia"/>
          <w:kern w:val="0"/>
          <w:sz w:val="24"/>
          <w:szCs w:val="24"/>
        </w:rPr>
        <w:t>100m</w:t>
      </w:r>
      <w:r w:rsidRPr="002C524C">
        <w:rPr>
          <w:rFonts w:ascii="Times New Roman" w:eastAsia="宋体" w:hAnsi="Times New Roman" w:cs="Times New Roman" w:hint="eastAsia"/>
          <w:kern w:val="0"/>
          <w:sz w:val="24"/>
          <w:szCs w:val="24"/>
        </w:rPr>
        <w:t>时亦按</w:t>
      </w:r>
      <w:r w:rsidRPr="002C524C">
        <w:rPr>
          <w:rFonts w:ascii="Times New Roman" w:eastAsia="宋体" w:hAnsi="Times New Roman" w:cs="Times New Roman" w:hint="eastAsia"/>
          <w:kern w:val="0"/>
          <w:sz w:val="24"/>
          <w:szCs w:val="24"/>
        </w:rPr>
        <w:t>100m</w:t>
      </w:r>
      <w:r w:rsidRPr="002C524C">
        <w:rPr>
          <w:rFonts w:ascii="Times New Roman" w:eastAsia="宋体" w:hAnsi="Times New Roman" w:cs="Times New Roman" w:hint="eastAsia"/>
          <w:kern w:val="0"/>
          <w:sz w:val="24"/>
          <w:szCs w:val="24"/>
        </w:rPr>
        <w:t>计；</w:t>
      </w:r>
    </w:p>
    <w:p w14:paraId="1853E9A6" w14:textId="421B5DC3" w:rsidR="00D00524" w:rsidRPr="002C524C" w:rsidRDefault="00D00524"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274FAE">
        <w:rPr>
          <w:rFonts w:ascii="Times New Roman" w:eastAsia="宋体" w:hAnsi="Times New Roman" w:cs="Times New Roman" w:hint="eastAsia"/>
          <w:b/>
          <w:kern w:val="0"/>
          <w:sz w:val="24"/>
          <w:szCs w:val="24"/>
        </w:rPr>
        <w:t>2</w:t>
      </w:r>
      <w:r w:rsidR="00274FAE">
        <w:rPr>
          <w:rFonts w:ascii="Times New Roman" w:eastAsia="宋体" w:hAnsi="Times New Roman" w:cs="Times New Roman"/>
          <w:kern w:val="0"/>
          <w:sz w:val="24"/>
          <w:szCs w:val="24"/>
        </w:rPr>
        <w:t xml:space="preserve">  </w:t>
      </w:r>
      <w:r w:rsidRPr="002C524C">
        <w:rPr>
          <w:rFonts w:ascii="Times New Roman" w:eastAsia="宋体" w:hAnsi="Times New Roman" w:cs="Times New Roman" w:hint="eastAsia"/>
          <w:kern w:val="0"/>
          <w:sz w:val="24"/>
          <w:szCs w:val="24"/>
        </w:rPr>
        <w:t>检验方法应</w:t>
      </w:r>
      <w:r w:rsidR="00B905D5">
        <w:rPr>
          <w:rFonts w:ascii="Times New Roman" w:eastAsia="宋体" w:hAnsi="Times New Roman" w:cs="Times New Roman" w:hint="eastAsia"/>
          <w:kern w:val="0"/>
          <w:sz w:val="24"/>
          <w:szCs w:val="24"/>
        </w:rPr>
        <w:t>符合</w:t>
      </w:r>
      <w:r w:rsidRPr="002C524C">
        <w:rPr>
          <w:rFonts w:ascii="Times New Roman" w:eastAsia="宋体" w:hAnsi="Times New Roman" w:cs="Times New Roman" w:hint="eastAsia"/>
          <w:kern w:val="0"/>
          <w:sz w:val="24"/>
          <w:szCs w:val="24"/>
        </w:rPr>
        <w:t>现行</w:t>
      </w:r>
      <w:r w:rsidR="008405E5">
        <w:rPr>
          <w:rFonts w:ascii="Times New Roman" w:eastAsia="宋体" w:hAnsi="Times New Roman" w:cs="Times New Roman" w:hint="eastAsia"/>
          <w:kern w:val="0"/>
          <w:sz w:val="24"/>
          <w:szCs w:val="24"/>
        </w:rPr>
        <w:t>行业标准</w:t>
      </w:r>
      <w:r w:rsidRPr="002C524C">
        <w:rPr>
          <w:rFonts w:ascii="Times New Roman" w:eastAsia="宋体" w:hAnsi="Times New Roman" w:cs="Times New Roman" w:hint="eastAsia"/>
          <w:kern w:val="0"/>
          <w:sz w:val="24"/>
          <w:szCs w:val="24"/>
        </w:rPr>
        <w:t>《铁路工程土工试验规程》</w:t>
      </w:r>
      <w:r w:rsidRPr="002C524C">
        <w:rPr>
          <w:rFonts w:ascii="Times New Roman" w:eastAsia="宋体" w:hAnsi="Times New Roman" w:cs="Times New Roman" w:hint="eastAsia"/>
          <w:kern w:val="0"/>
          <w:sz w:val="24"/>
          <w:szCs w:val="24"/>
        </w:rPr>
        <w:t>TB10102</w:t>
      </w:r>
      <w:r w:rsidR="00B905D5">
        <w:rPr>
          <w:rFonts w:ascii="Times New Roman" w:eastAsia="宋体" w:hAnsi="Times New Roman" w:cs="Times New Roman" w:hint="eastAsia"/>
          <w:kern w:val="0"/>
          <w:sz w:val="24"/>
          <w:szCs w:val="24"/>
        </w:rPr>
        <w:t>的有关规定</w:t>
      </w:r>
      <w:r w:rsidRPr="002C524C">
        <w:rPr>
          <w:rFonts w:ascii="Times New Roman" w:eastAsia="宋体" w:hAnsi="Times New Roman" w:cs="Times New Roman" w:hint="eastAsia"/>
          <w:kern w:val="0"/>
          <w:sz w:val="24"/>
          <w:szCs w:val="24"/>
        </w:rPr>
        <w:t>。</w:t>
      </w:r>
    </w:p>
    <w:p w14:paraId="66373CF9" w14:textId="5501A028" w:rsidR="00D00524" w:rsidRPr="00EE4160" w:rsidRDefault="00D00524" w:rsidP="002653F1">
      <w:pPr>
        <w:pStyle w:val="32"/>
      </w:pPr>
      <w:bookmarkStart w:id="103" w:name="_Toc137727228"/>
      <w:r w:rsidRPr="00EE4160">
        <w:t>10.6</w:t>
      </w:r>
      <w:r w:rsidR="00274FAE">
        <w:t xml:space="preserve"> </w:t>
      </w:r>
      <w:r w:rsidRPr="00EE4160">
        <w:rPr>
          <w:rFonts w:hint="eastAsia"/>
        </w:rPr>
        <w:t xml:space="preserve"> </w:t>
      </w:r>
      <w:r w:rsidRPr="00EE4160">
        <w:rPr>
          <w:rFonts w:hint="eastAsia"/>
        </w:rPr>
        <w:t>整体验收</w:t>
      </w:r>
      <w:bookmarkEnd w:id="103"/>
    </w:p>
    <w:p w14:paraId="702B1B15" w14:textId="0F449C5C" w:rsidR="00D00524" w:rsidRPr="002C524C" w:rsidRDefault="00D00524" w:rsidP="002653F1">
      <w:pPr>
        <w:widowControl/>
        <w:adjustRightInd w:val="0"/>
        <w:snapToGrid w:val="0"/>
        <w:spacing w:line="360" w:lineRule="auto"/>
        <w:textAlignment w:val="center"/>
        <w:rPr>
          <w:rFonts w:ascii="Times New Roman" w:eastAsia="宋体" w:hAnsi="Times New Roman" w:cs="Times New Roman"/>
          <w:kern w:val="0"/>
          <w:sz w:val="24"/>
          <w:szCs w:val="24"/>
        </w:rPr>
      </w:pPr>
      <w:r w:rsidRPr="002C524C">
        <w:rPr>
          <w:rFonts w:ascii="Times New Roman" w:eastAsia="宋体" w:hAnsi="Times New Roman" w:cs="Times New Roman" w:hint="eastAsia"/>
          <w:b/>
          <w:kern w:val="0"/>
          <w:sz w:val="24"/>
          <w:szCs w:val="24"/>
        </w:rPr>
        <w:t>10.6.1</w:t>
      </w:r>
      <w:r w:rsidR="00274FAE">
        <w:rPr>
          <w:rFonts w:ascii="Times New Roman" w:eastAsia="宋体" w:hAnsi="Times New Roman" w:cs="Times New Roman"/>
          <w:b/>
          <w:kern w:val="0"/>
          <w:sz w:val="24"/>
          <w:szCs w:val="24"/>
        </w:rPr>
        <w:t xml:space="preserve">  </w:t>
      </w:r>
      <w:r w:rsidRPr="002C524C">
        <w:rPr>
          <w:rFonts w:ascii="Times New Roman" w:eastAsia="宋体" w:hAnsi="Times New Roman" w:cs="Times New Roman" w:hint="eastAsia"/>
          <w:kern w:val="0"/>
          <w:sz w:val="24"/>
          <w:szCs w:val="24"/>
        </w:rPr>
        <w:t>施工整体验收的合格与否主要取决于主控项目和一般项目的检验结果。</w:t>
      </w:r>
    </w:p>
    <w:p w14:paraId="40BAF3C8" w14:textId="693E1CDD" w:rsidR="00D00524" w:rsidRPr="002C524C" w:rsidRDefault="00D00524" w:rsidP="002653F1">
      <w:pPr>
        <w:widowControl/>
        <w:adjustRightInd w:val="0"/>
        <w:snapToGrid w:val="0"/>
        <w:spacing w:line="360" w:lineRule="auto"/>
        <w:textAlignment w:val="center"/>
        <w:rPr>
          <w:rFonts w:ascii="Times New Roman" w:eastAsia="宋体" w:hAnsi="Times New Roman" w:cs="Times New Roman"/>
          <w:kern w:val="0"/>
          <w:sz w:val="24"/>
          <w:szCs w:val="24"/>
        </w:rPr>
      </w:pPr>
      <w:r w:rsidRPr="002C524C">
        <w:rPr>
          <w:rFonts w:ascii="Times New Roman" w:eastAsia="宋体" w:hAnsi="Times New Roman" w:cs="Times New Roman" w:hint="eastAsia"/>
          <w:b/>
          <w:kern w:val="0"/>
          <w:sz w:val="24"/>
          <w:szCs w:val="24"/>
        </w:rPr>
        <w:t>10.6.2</w:t>
      </w:r>
      <w:r w:rsidR="00274FAE">
        <w:rPr>
          <w:rFonts w:ascii="Times New Roman" w:eastAsia="宋体" w:hAnsi="Times New Roman" w:cs="Times New Roman"/>
          <w:b/>
          <w:kern w:val="0"/>
          <w:sz w:val="24"/>
          <w:szCs w:val="24"/>
        </w:rPr>
        <w:t xml:space="preserve">  </w:t>
      </w:r>
      <w:r w:rsidRPr="002C524C">
        <w:rPr>
          <w:rFonts w:ascii="Times New Roman" w:eastAsia="宋体" w:hAnsi="Times New Roman" w:cs="Times New Roman" w:hint="eastAsia"/>
          <w:kern w:val="0"/>
          <w:sz w:val="24"/>
          <w:szCs w:val="24"/>
        </w:rPr>
        <w:t>具体主控项目与一般项目的内容参考本规范第</w:t>
      </w:r>
      <w:r w:rsidRPr="002C524C">
        <w:rPr>
          <w:rFonts w:ascii="Times New Roman" w:eastAsia="宋体" w:hAnsi="Times New Roman" w:cs="Times New Roman" w:hint="eastAsia"/>
          <w:kern w:val="0"/>
          <w:sz w:val="24"/>
          <w:szCs w:val="24"/>
        </w:rPr>
        <w:t>11</w:t>
      </w:r>
      <w:r w:rsidRPr="002C524C">
        <w:rPr>
          <w:rFonts w:ascii="Times New Roman" w:eastAsia="宋体" w:hAnsi="Times New Roman" w:cs="Times New Roman" w:hint="eastAsia"/>
          <w:kern w:val="0"/>
          <w:sz w:val="24"/>
          <w:szCs w:val="24"/>
        </w:rPr>
        <w:t>章。</w:t>
      </w:r>
    </w:p>
    <w:p w14:paraId="5F2722EF" w14:textId="31CA85D8" w:rsidR="00D00524" w:rsidRPr="002C524C" w:rsidRDefault="00D00524" w:rsidP="002653F1">
      <w:pPr>
        <w:widowControl/>
        <w:adjustRightInd w:val="0"/>
        <w:snapToGrid w:val="0"/>
        <w:spacing w:line="360" w:lineRule="auto"/>
        <w:textAlignment w:val="center"/>
        <w:rPr>
          <w:rFonts w:ascii="Times New Roman" w:eastAsia="宋体" w:hAnsi="Times New Roman" w:cs="Times New Roman"/>
          <w:kern w:val="0"/>
          <w:sz w:val="24"/>
          <w:szCs w:val="24"/>
        </w:rPr>
      </w:pPr>
      <w:r w:rsidRPr="002C524C">
        <w:rPr>
          <w:rFonts w:ascii="Times New Roman" w:eastAsia="宋体" w:hAnsi="Times New Roman" w:cs="Times New Roman" w:hint="eastAsia"/>
          <w:b/>
          <w:kern w:val="0"/>
          <w:sz w:val="24"/>
          <w:szCs w:val="24"/>
        </w:rPr>
        <w:t>10.6.3</w:t>
      </w:r>
      <w:r w:rsidR="00274FAE">
        <w:rPr>
          <w:rFonts w:ascii="Times New Roman" w:eastAsia="宋体" w:hAnsi="Times New Roman" w:cs="Times New Roman"/>
          <w:b/>
          <w:kern w:val="0"/>
          <w:sz w:val="24"/>
          <w:szCs w:val="24"/>
        </w:rPr>
        <w:t xml:space="preserve">  </w:t>
      </w:r>
      <w:r w:rsidRPr="002C524C">
        <w:rPr>
          <w:rFonts w:ascii="Times New Roman" w:eastAsia="宋体" w:hAnsi="Times New Roman" w:cs="Times New Roman" w:hint="eastAsia"/>
          <w:kern w:val="0"/>
          <w:sz w:val="24"/>
          <w:szCs w:val="24"/>
        </w:rPr>
        <w:t>主控项目是对检验批的基本质量起决定性影响的关键项目，要求主控项目必须全部符合本标准的规定，即主控项目不允许有不符合要求的检验结果。</w:t>
      </w:r>
    </w:p>
    <w:p w14:paraId="7B741E83" w14:textId="076E345C" w:rsidR="00D00524" w:rsidRPr="002C524C" w:rsidRDefault="00D00524" w:rsidP="002653F1">
      <w:pPr>
        <w:widowControl/>
        <w:adjustRightInd w:val="0"/>
        <w:snapToGrid w:val="0"/>
        <w:spacing w:line="360" w:lineRule="auto"/>
        <w:textAlignment w:val="center"/>
        <w:rPr>
          <w:rFonts w:ascii="Times New Roman" w:eastAsia="宋体" w:hAnsi="Times New Roman" w:cs="Times New Roman"/>
          <w:kern w:val="0"/>
          <w:sz w:val="24"/>
          <w:szCs w:val="24"/>
        </w:rPr>
      </w:pPr>
      <w:r w:rsidRPr="002C524C">
        <w:rPr>
          <w:rFonts w:ascii="Times New Roman" w:eastAsia="宋体" w:hAnsi="Times New Roman" w:cs="Times New Roman" w:hint="eastAsia"/>
          <w:b/>
          <w:kern w:val="0"/>
          <w:sz w:val="24"/>
          <w:szCs w:val="24"/>
        </w:rPr>
        <w:t>10.6.4</w:t>
      </w:r>
      <w:r w:rsidR="00274FAE">
        <w:rPr>
          <w:rFonts w:ascii="Times New Roman" w:eastAsia="宋体" w:hAnsi="Times New Roman" w:cs="Times New Roman"/>
          <w:b/>
          <w:kern w:val="0"/>
          <w:sz w:val="24"/>
          <w:szCs w:val="24"/>
        </w:rPr>
        <w:t xml:space="preserve">  </w:t>
      </w:r>
      <w:r w:rsidRPr="002C524C">
        <w:rPr>
          <w:rFonts w:ascii="Times New Roman" w:eastAsia="宋体" w:hAnsi="Times New Roman" w:cs="Times New Roman" w:hint="eastAsia"/>
          <w:kern w:val="0"/>
          <w:sz w:val="24"/>
          <w:szCs w:val="24"/>
        </w:rPr>
        <w:t>一般项目是相对于主控项目的较关键项目，本标准要求其合格率为</w:t>
      </w:r>
      <w:r w:rsidRPr="002C524C">
        <w:rPr>
          <w:rFonts w:ascii="Times New Roman" w:eastAsia="宋体" w:hAnsi="Times New Roman" w:cs="Times New Roman" w:hint="eastAsia"/>
          <w:kern w:val="0"/>
          <w:sz w:val="24"/>
          <w:szCs w:val="24"/>
        </w:rPr>
        <w:t>80%</w:t>
      </w:r>
      <w:r w:rsidRPr="002C524C">
        <w:rPr>
          <w:rFonts w:ascii="Times New Roman" w:eastAsia="宋体" w:hAnsi="Times New Roman" w:cs="Times New Roman" w:hint="eastAsia"/>
          <w:kern w:val="0"/>
          <w:sz w:val="24"/>
          <w:szCs w:val="24"/>
        </w:rPr>
        <w:t>及以上，且在允许存在的</w:t>
      </w:r>
      <w:r w:rsidRPr="002C524C">
        <w:rPr>
          <w:rFonts w:ascii="Times New Roman" w:eastAsia="宋体" w:hAnsi="Times New Roman" w:cs="Times New Roman" w:hint="eastAsia"/>
          <w:kern w:val="0"/>
          <w:sz w:val="24"/>
          <w:szCs w:val="24"/>
        </w:rPr>
        <w:t>20%</w:t>
      </w:r>
      <w:r w:rsidRPr="002C524C">
        <w:rPr>
          <w:rFonts w:ascii="Times New Roman" w:eastAsia="宋体" w:hAnsi="Times New Roman" w:cs="Times New Roman" w:hint="eastAsia"/>
          <w:kern w:val="0"/>
          <w:sz w:val="24"/>
          <w:szCs w:val="24"/>
        </w:rPr>
        <w:t>以下的不合格点中不得有严重缺陷。</w:t>
      </w:r>
    </w:p>
    <w:p w14:paraId="30C372D0" w14:textId="5EEAB731" w:rsidR="00D00524" w:rsidRPr="002C524C" w:rsidRDefault="00D00524" w:rsidP="002653F1">
      <w:pPr>
        <w:widowControl/>
        <w:adjustRightInd w:val="0"/>
        <w:snapToGrid w:val="0"/>
        <w:spacing w:line="360" w:lineRule="auto"/>
        <w:textAlignment w:val="center"/>
        <w:rPr>
          <w:rFonts w:ascii="Times New Roman" w:eastAsia="宋体" w:hAnsi="Times New Roman" w:cs="Times New Roman"/>
          <w:kern w:val="0"/>
          <w:sz w:val="24"/>
          <w:szCs w:val="24"/>
        </w:rPr>
      </w:pPr>
      <w:r w:rsidRPr="002C524C">
        <w:rPr>
          <w:rFonts w:ascii="Times New Roman" w:eastAsia="宋体" w:hAnsi="Times New Roman" w:cs="Times New Roman" w:hint="eastAsia"/>
          <w:b/>
          <w:kern w:val="0"/>
          <w:sz w:val="24"/>
          <w:szCs w:val="24"/>
        </w:rPr>
        <w:lastRenderedPageBreak/>
        <w:t>10.6.5</w:t>
      </w:r>
      <w:r w:rsidR="00274FAE">
        <w:rPr>
          <w:rFonts w:ascii="Times New Roman" w:eastAsia="宋体" w:hAnsi="Times New Roman" w:cs="Times New Roman"/>
          <w:b/>
          <w:kern w:val="0"/>
          <w:sz w:val="24"/>
          <w:szCs w:val="24"/>
        </w:rPr>
        <w:t xml:space="preserve">  </w:t>
      </w:r>
      <w:r w:rsidRPr="002C524C">
        <w:rPr>
          <w:rFonts w:ascii="Times New Roman" w:eastAsia="宋体" w:hAnsi="Times New Roman" w:cs="Times New Roman" w:hint="eastAsia"/>
          <w:kern w:val="0"/>
          <w:sz w:val="24"/>
          <w:szCs w:val="24"/>
        </w:rPr>
        <w:t>严重缺陷是指对结构构件的受力性能、耐久性能或安装要求、使用功能有决定性影响的缺陷，具体的缺陷严重程度通常需要现场专业技术人员根据专业知识和经验分析判断。</w:t>
      </w:r>
    </w:p>
    <w:p w14:paraId="55186CB4" w14:textId="77777777" w:rsidR="00F76DDC" w:rsidRPr="00D00524" w:rsidRDefault="00F76DDC" w:rsidP="002653F1">
      <w:pPr>
        <w:widowControl/>
        <w:adjustRightInd w:val="0"/>
        <w:snapToGrid w:val="0"/>
        <w:spacing w:line="360" w:lineRule="auto"/>
        <w:textAlignment w:val="center"/>
        <w:rPr>
          <w:rFonts w:ascii="Times New Roman" w:eastAsia="宋体" w:hAnsi="Times New Roman" w:cs="Times New Roman"/>
          <w:kern w:val="0"/>
          <w:szCs w:val="24"/>
        </w:rPr>
      </w:pPr>
    </w:p>
    <w:p w14:paraId="250F18BF" w14:textId="77777777" w:rsidR="00F76DDC" w:rsidRDefault="00F76DDC" w:rsidP="002653F1">
      <w:pPr>
        <w:widowControl/>
        <w:adjustRightInd w:val="0"/>
        <w:snapToGrid w:val="0"/>
        <w:jc w:val="left"/>
        <w:rPr>
          <w:rFonts w:ascii="Times New Roman" w:eastAsia="宋体" w:hAnsi="Times New Roman" w:cs="Times New Roman"/>
          <w:kern w:val="0"/>
          <w:szCs w:val="24"/>
        </w:rPr>
      </w:pPr>
      <w:r>
        <w:rPr>
          <w:rFonts w:ascii="Times New Roman" w:eastAsia="宋体" w:hAnsi="Times New Roman" w:cs="Times New Roman"/>
          <w:kern w:val="0"/>
          <w:szCs w:val="24"/>
        </w:rPr>
        <w:br w:type="page"/>
      </w:r>
    </w:p>
    <w:p w14:paraId="4F352BAE" w14:textId="77777777" w:rsidR="003742BF" w:rsidRPr="00642C1C" w:rsidRDefault="003742BF" w:rsidP="002653F1">
      <w:pPr>
        <w:pStyle w:val="1"/>
        <w:adjustRightInd w:val="0"/>
        <w:spacing w:beforeLines="100" w:before="312"/>
        <w:rPr>
          <w:sz w:val="30"/>
          <w:szCs w:val="30"/>
        </w:rPr>
      </w:pPr>
      <w:bookmarkStart w:id="104" w:name="_Toc137727229"/>
      <w:r w:rsidRPr="00642C1C">
        <w:rPr>
          <w:sz w:val="30"/>
          <w:szCs w:val="30"/>
        </w:rPr>
        <w:lastRenderedPageBreak/>
        <w:t xml:space="preserve">11  </w:t>
      </w:r>
      <w:r w:rsidRPr="00642C1C">
        <w:rPr>
          <w:sz w:val="30"/>
          <w:szCs w:val="30"/>
        </w:rPr>
        <w:t>运营监测与预警</w:t>
      </w:r>
      <w:bookmarkEnd w:id="104"/>
    </w:p>
    <w:p w14:paraId="45D99950" w14:textId="7273413F" w:rsidR="003742BF" w:rsidRPr="00EE4160" w:rsidRDefault="003742BF" w:rsidP="002653F1">
      <w:pPr>
        <w:pStyle w:val="32"/>
      </w:pPr>
      <w:bookmarkStart w:id="105" w:name="_Toc137727230"/>
      <w:r w:rsidRPr="00EE4160">
        <w:t>11.1</w:t>
      </w:r>
      <w:r w:rsidR="00F80FF1" w:rsidRPr="00EE4160">
        <w:t xml:space="preserve"> </w:t>
      </w:r>
      <w:r w:rsidR="00D10CA3">
        <w:t xml:space="preserve"> </w:t>
      </w:r>
      <w:r w:rsidRPr="00EE4160">
        <w:t>一般规定</w:t>
      </w:r>
      <w:bookmarkEnd w:id="105"/>
    </w:p>
    <w:p w14:paraId="47DB6981" w14:textId="3A94ED60"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b/>
          <w:sz w:val="24"/>
          <w:szCs w:val="24"/>
        </w:rPr>
      </w:pPr>
      <w:r w:rsidRPr="002C524C">
        <w:rPr>
          <w:rFonts w:ascii="Times New Roman" w:eastAsia="宋体" w:hAnsi="Times New Roman" w:cs="Times New Roman"/>
          <w:b/>
          <w:sz w:val="24"/>
          <w:szCs w:val="24"/>
        </w:rPr>
        <w:t>11.1.1</w:t>
      </w:r>
      <w:r w:rsidR="00D10CA3">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装配式板桩结构运营监测应根据边坡工程监测系统的要求统一布设。</w:t>
      </w:r>
      <w:r w:rsidRPr="002C524C">
        <w:rPr>
          <w:rFonts w:ascii="Times New Roman" w:eastAsia="宋体" w:hAnsi="Times New Roman" w:cs="Times New Roman"/>
          <w:bCs/>
          <w:sz w:val="24"/>
          <w:szCs w:val="24"/>
        </w:rPr>
        <w:t>边坡工程监测系统包括监测基准网和监测点建设、监测设备仪器安装和保护、数据采集与传输、数据处理与分析、预警预报等。</w:t>
      </w:r>
    </w:p>
    <w:p w14:paraId="476B52BA" w14:textId="423B51E8"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sz w:val="24"/>
          <w:szCs w:val="24"/>
        </w:rPr>
        <w:t>11.1.2</w:t>
      </w:r>
      <w:r w:rsidR="00D10CA3">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装配式板桩结构运营监测与预警方案应包括</w:t>
      </w:r>
      <w:r w:rsidRPr="002C524C">
        <w:rPr>
          <w:rFonts w:ascii="Times New Roman" w:eastAsia="宋体" w:hAnsi="Times New Roman" w:cs="Times New Roman"/>
          <w:bCs/>
          <w:sz w:val="24"/>
          <w:szCs w:val="24"/>
        </w:rPr>
        <w:t>项目名称、监测目的、监测方法、测点布置、监测项目报警条件和信息反馈制度等内容。</w:t>
      </w:r>
    </w:p>
    <w:p w14:paraId="7B5193BE" w14:textId="44B352A5"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bCs/>
          <w:sz w:val="24"/>
          <w:szCs w:val="24"/>
        </w:rPr>
        <w:t>11.1.3</w:t>
      </w:r>
      <w:r w:rsidR="00D10CA3">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装配式板桩结构监测点布置原则：锚杆</w:t>
      </w:r>
      <w:r w:rsidRPr="002C524C">
        <w:rPr>
          <w:rFonts w:ascii="Times New Roman" w:eastAsia="宋体" w:hAnsi="Times New Roman" w:cs="Times New Roman"/>
          <w:sz w:val="24"/>
          <w:szCs w:val="24"/>
        </w:rPr>
        <w:t>(</w:t>
      </w:r>
      <w:r w:rsidRPr="002C524C">
        <w:rPr>
          <w:rFonts w:ascii="Times New Roman" w:eastAsia="宋体" w:hAnsi="Times New Roman" w:cs="Times New Roman"/>
          <w:sz w:val="24"/>
          <w:szCs w:val="24"/>
        </w:rPr>
        <w:t>索</w:t>
      </w:r>
      <w:r w:rsidRPr="002C524C">
        <w:rPr>
          <w:rFonts w:ascii="Times New Roman" w:eastAsia="宋体" w:hAnsi="Times New Roman" w:cs="Times New Roman"/>
          <w:sz w:val="24"/>
          <w:szCs w:val="24"/>
        </w:rPr>
        <w:t>)</w:t>
      </w:r>
      <w:r w:rsidRPr="002C524C">
        <w:rPr>
          <w:rFonts w:ascii="Times New Roman" w:eastAsia="宋体" w:hAnsi="Times New Roman" w:cs="Times New Roman"/>
          <w:sz w:val="24"/>
          <w:szCs w:val="24"/>
        </w:rPr>
        <w:t>拉力测点布置于外锚头或锚杆主筋为主，板桩结构变形测点布置于主要受力构件，板桩结构应力测点布置于应力最大处。</w:t>
      </w:r>
    </w:p>
    <w:p w14:paraId="039DC8A1" w14:textId="0D071E32"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bCs/>
          <w:sz w:val="24"/>
          <w:szCs w:val="24"/>
        </w:rPr>
        <w:t>11.1.4</w:t>
      </w:r>
      <w:r w:rsidR="00D10CA3">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装配式板桩结构运营监测预警报告应包括下列主要内容：</w:t>
      </w:r>
    </w:p>
    <w:p w14:paraId="57266B7B" w14:textId="4E8EFF79"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1</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工程概况；</w:t>
      </w:r>
    </w:p>
    <w:p w14:paraId="77F620DA" w14:textId="1231B306"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2</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监测依据；</w:t>
      </w:r>
    </w:p>
    <w:p w14:paraId="38573CDD" w14:textId="7B71D945"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3</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监测项目和要求；</w:t>
      </w:r>
    </w:p>
    <w:p w14:paraId="05C6B2E5" w14:textId="4711C779"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4</w:t>
      </w:r>
      <w:r w:rsidR="00D10CA3" w:rsidRPr="00D10CA3">
        <w:rPr>
          <w:rFonts w:ascii="Times New Roman" w:eastAsia="宋体" w:hAnsi="Times New Roman" w:cs="Times New Roman"/>
          <w:b/>
          <w:kern w:val="0"/>
          <w:sz w:val="24"/>
          <w:szCs w:val="24"/>
        </w:rPr>
        <w:t xml:space="preserve"> </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监测允许值及报警条件；</w:t>
      </w:r>
    </w:p>
    <w:p w14:paraId="32C9AF0B" w14:textId="7452747F"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5</w:t>
      </w:r>
      <w:r w:rsidR="00D10CA3" w:rsidRPr="00D10CA3">
        <w:rPr>
          <w:rFonts w:ascii="Times New Roman" w:eastAsia="宋体" w:hAnsi="Times New Roman" w:cs="Times New Roman"/>
          <w:b/>
          <w:kern w:val="0"/>
          <w:sz w:val="24"/>
          <w:szCs w:val="24"/>
        </w:rPr>
        <w:t xml:space="preserve"> </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监测仪器的型号、规格和标定资料；</w:t>
      </w:r>
    </w:p>
    <w:p w14:paraId="7E4D0725" w14:textId="72F56953"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6</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测点布置图、监测指标时间序列曲线图；</w:t>
      </w:r>
    </w:p>
    <w:p w14:paraId="6C180196" w14:textId="7FA5D2FA"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7</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监测数据整理、分析和和监测结果评述。</w:t>
      </w:r>
    </w:p>
    <w:p w14:paraId="7001CE1A" w14:textId="179BAEAB" w:rsidR="003742BF" w:rsidRPr="00EE4160" w:rsidRDefault="003742BF" w:rsidP="002653F1">
      <w:pPr>
        <w:pStyle w:val="32"/>
      </w:pPr>
      <w:bookmarkStart w:id="106" w:name="_Toc137727231"/>
      <w:r w:rsidRPr="00EE4160">
        <w:t>11.2</w:t>
      </w:r>
      <w:r w:rsidR="00F80FF1" w:rsidRPr="00EE4160">
        <w:t xml:space="preserve"> </w:t>
      </w:r>
      <w:r w:rsidR="00D10CA3">
        <w:t xml:space="preserve"> </w:t>
      </w:r>
      <w:r w:rsidRPr="00EE4160">
        <w:t>运营监测</w:t>
      </w:r>
      <w:bookmarkEnd w:id="106"/>
    </w:p>
    <w:p w14:paraId="104CA9F8" w14:textId="74BCF11C"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bCs/>
          <w:sz w:val="24"/>
          <w:szCs w:val="24"/>
        </w:rPr>
        <w:t>11.2.1</w:t>
      </w:r>
      <w:r w:rsidR="00D10CA3">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装配式板桩结构体系运营监测项目的选择可根据边坡工程安全等级、地质环境、边坡类型和变形控制要求综合确定：</w:t>
      </w:r>
    </w:p>
    <w:p w14:paraId="68213F92" w14:textId="7390D1AC"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1</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边坡工程安全等级为</w:t>
      </w:r>
      <w:r w:rsidRPr="002C524C">
        <w:rPr>
          <w:rFonts w:ascii="Times New Roman" w:eastAsia="宋体" w:hAnsi="Times New Roman" w:cs="Times New Roman" w:hint="eastAsia"/>
          <w:kern w:val="0"/>
          <w:sz w:val="24"/>
          <w:szCs w:val="24"/>
        </w:rPr>
        <w:t xml:space="preserve"> </w:t>
      </w:r>
      <w:r w:rsidRPr="002C524C">
        <w:rPr>
          <w:rFonts w:ascii="Times New Roman" w:eastAsia="宋体" w:hAnsi="Times New Roman" w:cs="Times New Roman"/>
          <w:kern w:val="0"/>
          <w:sz w:val="24"/>
          <w:szCs w:val="24"/>
        </w:rPr>
        <w:t>Ⅰ</w:t>
      </w:r>
      <w:r w:rsidRPr="002C524C">
        <w:rPr>
          <w:rFonts w:ascii="Times New Roman" w:eastAsia="宋体" w:hAnsi="Times New Roman" w:cs="Times New Roman" w:hint="eastAsia"/>
          <w:kern w:val="0"/>
          <w:sz w:val="24"/>
          <w:szCs w:val="24"/>
        </w:rPr>
        <w:t xml:space="preserve"> </w:t>
      </w:r>
      <w:r w:rsidRPr="002C524C">
        <w:rPr>
          <w:rFonts w:ascii="Times New Roman" w:eastAsia="宋体" w:hAnsi="Times New Roman" w:cs="Times New Roman"/>
          <w:kern w:val="0"/>
          <w:sz w:val="24"/>
          <w:szCs w:val="24"/>
        </w:rPr>
        <w:t>级时，应进行锚杆</w:t>
      </w:r>
      <w:r w:rsidRPr="002C524C">
        <w:rPr>
          <w:rFonts w:ascii="Times New Roman" w:eastAsia="宋体" w:hAnsi="Times New Roman" w:cs="Times New Roman"/>
          <w:kern w:val="0"/>
          <w:sz w:val="24"/>
          <w:szCs w:val="24"/>
        </w:rPr>
        <w:t>(</w:t>
      </w:r>
      <w:r w:rsidRPr="002C524C">
        <w:rPr>
          <w:rFonts w:ascii="Times New Roman" w:eastAsia="宋体" w:hAnsi="Times New Roman" w:cs="Times New Roman"/>
          <w:kern w:val="0"/>
          <w:sz w:val="24"/>
          <w:szCs w:val="24"/>
        </w:rPr>
        <w:t>索</w:t>
      </w:r>
      <w:r w:rsidRPr="002C524C">
        <w:rPr>
          <w:rFonts w:ascii="Times New Roman" w:eastAsia="宋体" w:hAnsi="Times New Roman" w:cs="Times New Roman"/>
          <w:kern w:val="0"/>
          <w:sz w:val="24"/>
          <w:szCs w:val="24"/>
        </w:rPr>
        <w:t>)</w:t>
      </w:r>
      <w:r w:rsidRPr="002C524C">
        <w:rPr>
          <w:rFonts w:ascii="Times New Roman" w:eastAsia="宋体" w:hAnsi="Times New Roman" w:cs="Times New Roman"/>
          <w:kern w:val="0"/>
          <w:sz w:val="24"/>
          <w:szCs w:val="24"/>
        </w:rPr>
        <w:t>拉力监测、板桩结构变形监测，根据实际情况选测板桩结构应力；</w:t>
      </w:r>
    </w:p>
    <w:p w14:paraId="5E90B1E2" w14:textId="4B32CBB1"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2</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边坡工程安全等级为</w:t>
      </w:r>
      <w:r w:rsidRPr="002C524C">
        <w:rPr>
          <w:rFonts w:ascii="Times New Roman" w:eastAsia="宋体" w:hAnsi="Times New Roman" w:cs="Times New Roman" w:hint="eastAsia"/>
          <w:kern w:val="0"/>
          <w:sz w:val="24"/>
          <w:szCs w:val="24"/>
        </w:rPr>
        <w:t xml:space="preserve"> </w:t>
      </w:r>
      <w:r w:rsidRPr="002C524C">
        <w:rPr>
          <w:rFonts w:ascii="Times New Roman" w:eastAsia="宋体" w:hAnsi="Times New Roman" w:cs="Times New Roman"/>
          <w:kern w:val="0"/>
          <w:sz w:val="24"/>
          <w:szCs w:val="24"/>
        </w:rPr>
        <w:t>Ⅱ</w:t>
      </w:r>
      <w:r w:rsidRPr="002C524C">
        <w:rPr>
          <w:rFonts w:ascii="Times New Roman" w:eastAsia="宋体" w:hAnsi="Times New Roman" w:cs="Times New Roman" w:hint="eastAsia"/>
          <w:kern w:val="0"/>
          <w:sz w:val="24"/>
          <w:szCs w:val="24"/>
        </w:rPr>
        <w:t xml:space="preserve"> </w:t>
      </w:r>
      <w:r w:rsidRPr="002C524C">
        <w:rPr>
          <w:rFonts w:ascii="Times New Roman" w:eastAsia="宋体" w:hAnsi="Times New Roman" w:cs="Times New Roman"/>
          <w:kern w:val="0"/>
          <w:sz w:val="24"/>
          <w:szCs w:val="24"/>
        </w:rPr>
        <w:t>级时，根据实际情况选测锚杆</w:t>
      </w:r>
      <w:r w:rsidRPr="002C524C">
        <w:rPr>
          <w:rFonts w:ascii="Times New Roman" w:eastAsia="宋体" w:hAnsi="Times New Roman" w:cs="Times New Roman"/>
          <w:kern w:val="0"/>
          <w:sz w:val="24"/>
          <w:szCs w:val="24"/>
        </w:rPr>
        <w:t>(</w:t>
      </w:r>
      <w:r w:rsidRPr="002C524C">
        <w:rPr>
          <w:rFonts w:ascii="Times New Roman" w:eastAsia="宋体" w:hAnsi="Times New Roman" w:cs="Times New Roman"/>
          <w:kern w:val="0"/>
          <w:sz w:val="24"/>
          <w:szCs w:val="24"/>
        </w:rPr>
        <w:t>索</w:t>
      </w:r>
      <w:r w:rsidRPr="002C524C">
        <w:rPr>
          <w:rFonts w:ascii="Times New Roman" w:eastAsia="宋体" w:hAnsi="Times New Roman" w:cs="Times New Roman"/>
          <w:kern w:val="0"/>
          <w:sz w:val="24"/>
          <w:szCs w:val="24"/>
        </w:rPr>
        <w:t>)</w:t>
      </w:r>
      <w:r w:rsidRPr="002C524C">
        <w:rPr>
          <w:rFonts w:ascii="Times New Roman" w:eastAsia="宋体" w:hAnsi="Times New Roman" w:cs="Times New Roman"/>
          <w:kern w:val="0"/>
          <w:sz w:val="24"/>
          <w:szCs w:val="24"/>
        </w:rPr>
        <w:t>拉力、板桩结构变形、板桩结构应力；</w:t>
      </w:r>
    </w:p>
    <w:p w14:paraId="70050FE1" w14:textId="52CA7DF2"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3</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边坡工程安全等级为</w:t>
      </w:r>
      <w:r w:rsidRPr="002C524C">
        <w:rPr>
          <w:rFonts w:ascii="Times New Roman" w:eastAsia="宋体" w:hAnsi="Times New Roman" w:cs="Times New Roman" w:hint="eastAsia"/>
          <w:kern w:val="0"/>
          <w:sz w:val="24"/>
          <w:szCs w:val="24"/>
        </w:rPr>
        <w:t xml:space="preserve"> </w:t>
      </w:r>
      <w:r w:rsidRPr="002C524C">
        <w:rPr>
          <w:rFonts w:ascii="Times New Roman" w:eastAsia="宋体" w:hAnsi="Times New Roman" w:cs="Times New Roman"/>
          <w:kern w:val="0"/>
          <w:sz w:val="24"/>
          <w:szCs w:val="24"/>
        </w:rPr>
        <w:t>Ⅲ</w:t>
      </w:r>
      <w:r w:rsidRPr="002C524C">
        <w:rPr>
          <w:rFonts w:ascii="Times New Roman" w:eastAsia="宋体" w:hAnsi="Times New Roman" w:cs="Times New Roman" w:hint="eastAsia"/>
          <w:kern w:val="0"/>
          <w:sz w:val="24"/>
          <w:szCs w:val="24"/>
        </w:rPr>
        <w:t xml:space="preserve"> </w:t>
      </w:r>
      <w:r w:rsidRPr="002C524C">
        <w:rPr>
          <w:rFonts w:ascii="Times New Roman" w:eastAsia="宋体" w:hAnsi="Times New Roman" w:cs="Times New Roman"/>
          <w:kern w:val="0"/>
          <w:sz w:val="24"/>
          <w:szCs w:val="24"/>
        </w:rPr>
        <w:t>级时，可不进行监测；</w:t>
      </w:r>
    </w:p>
    <w:p w14:paraId="0D3F1058" w14:textId="07F932C6"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4</w:t>
      </w:r>
      <w:r w:rsidR="00D10CA3" w:rsidRPr="00D10CA3">
        <w:rPr>
          <w:rFonts w:ascii="Times New Roman" w:eastAsia="宋体" w:hAnsi="Times New Roman" w:cs="Times New Roman"/>
          <w:b/>
          <w:kern w:val="0"/>
          <w:sz w:val="24"/>
          <w:szCs w:val="24"/>
        </w:rPr>
        <w:t xml:space="preserve"> </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边坡滑塌影响范围内有重要建</w:t>
      </w:r>
      <w:r w:rsidRPr="002C524C">
        <w:rPr>
          <w:rFonts w:ascii="Times New Roman" w:eastAsia="宋体" w:hAnsi="Times New Roman" w:cs="Times New Roman"/>
          <w:kern w:val="0"/>
          <w:sz w:val="24"/>
          <w:szCs w:val="24"/>
        </w:rPr>
        <w:t>(</w:t>
      </w:r>
      <w:r w:rsidRPr="002C524C">
        <w:rPr>
          <w:rFonts w:ascii="Times New Roman" w:eastAsia="宋体" w:hAnsi="Times New Roman" w:cs="Times New Roman"/>
          <w:kern w:val="0"/>
          <w:sz w:val="24"/>
          <w:szCs w:val="24"/>
        </w:rPr>
        <w:t>构</w:t>
      </w:r>
      <w:r w:rsidRPr="002C524C">
        <w:rPr>
          <w:rFonts w:ascii="Times New Roman" w:eastAsia="宋体" w:hAnsi="Times New Roman" w:cs="Times New Roman"/>
          <w:kern w:val="0"/>
          <w:sz w:val="24"/>
          <w:szCs w:val="24"/>
        </w:rPr>
        <w:t>)</w:t>
      </w:r>
      <w:r w:rsidRPr="002C524C">
        <w:rPr>
          <w:rFonts w:ascii="Times New Roman" w:eastAsia="宋体" w:hAnsi="Times New Roman" w:cs="Times New Roman"/>
          <w:kern w:val="0"/>
          <w:sz w:val="24"/>
          <w:szCs w:val="24"/>
        </w:rPr>
        <w:t>筑物，危害性严重时，应加强对板桩结构的应力监测。</w:t>
      </w:r>
    </w:p>
    <w:p w14:paraId="4762BF22" w14:textId="4CF6BA6B"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sz w:val="24"/>
          <w:szCs w:val="24"/>
        </w:rPr>
        <w:lastRenderedPageBreak/>
        <w:t>11.2.2</w:t>
      </w:r>
      <w:r w:rsidR="00D10CA3">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装配式板桩结构体系运营监测应采用先进和经济实用的技术方法，与群测群防相结合。</w:t>
      </w:r>
    </w:p>
    <w:p w14:paraId="324B59EA" w14:textId="1CA6147A"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bCs/>
          <w:sz w:val="24"/>
          <w:szCs w:val="24"/>
        </w:rPr>
      </w:pPr>
      <w:r w:rsidRPr="002C524C">
        <w:rPr>
          <w:rFonts w:ascii="Times New Roman" w:eastAsia="宋体" w:hAnsi="Times New Roman" w:cs="Times New Roman"/>
          <w:b/>
          <w:sz w:val="24"/>
          <w:szCs w:val="24"/>
        </w:rPr>
        <w:t>11.2.3</w:t>
      </w:r>
      <w:r w:rsidR="00D10CA3">
        <w:rPr>
          <w:rFonts w:ascii="Times New Roman" w:eastAsia="宋体" w:hAnsi="Times New Roman" w:cs="Times New Roman"/>
          <w:b/>
          <w:sz w:val="24"/>
          <w:szCs w:val="24"/>
        </w:rPr>
        <w:t xml:space="preserve">  </w:t>
      </w:r>
      <w:r w:rsidRPr="002C524C">
        <w:rPr>
          <w:rFonts w:ascii="Times New Roman" w:eastAsia="宋体" w:hAnsi="Times New Roman" w:cs="Times New Roman"/>
          <w:sz w:val="24"/>
          <w:szCs w:val="24"/>
        </w:rPr>
        <w:t>装配式板桩结构体系运营监测与测量精度应符合现行国家标准《工程测量规范》</w:t>
      </w:r>
      <w:r w:rsidRPr="002C524C">
        <w:rPr>
          <w:rFonts w:ascii="Times New Roman" w:eastAsia="宋体" w:hAnsi="Times New Roman" w:cs="Times New Roman" w:hint="eastAsia"/>
          <w:sz w:val="24"/>
          <w:szCs w:val="24"/>
        </w:rPr>
        <w:t xml:space="preserve"> </w:t>
      </w:r>
      <w:r w:rsidRPr="002C524C">
        <w:rPr>
          <w:rFonts w:ascii="Times New Roman" w:eastAsia="宋体" w:hAnsi="Times New Roman" w:cs="Times New Roman"/>
          <w:sz w:val="24"/>
          <w:szCs w:val="24"/>
        </w:rPr>
        <w:t>GB 50026</w:t>
      </w:r>
      <w:r w:rsidRPr="002C524C">
        <w:rPr>
          <w:rFonts w:ascii="Times New Roman" w:eastAsia="宋体" w:hAnsi="Times New Roman" w:cs="Times New Roman" w:hint="eastAsia"/>
          <w:sz w:val="24"/>
          <w:szCs w:val="24"/>
        </w:rPr>
        <w:t xml:space="preserve"> </w:t>
      </w:r>
      <w:r w:rsidRPr="002C524C">
        <w:rPr>
          <w:rFonts w:ascii="Times New Roman" w:eastAsia="宋体" w:hAnsi="Times New Roman" w:cs="Times New Roman"/>
          <w:sz w:val="24"/>
          <w:szCs w:val="24"/>
        </w:rPr>
        <w:t>的有关规定。</w:t>
      </w:r>
    </w:p>
    <w:p w14:paraId="0FC52254" w14:textId="2A6C4C89" w:rsidR="003742BF" w:rsidRPr="00EE4160" w:rsidRDefault="003742BF" w:rsidP="002653F1">
      <w:pPr>
        <w:pStyle w:val="32"/>
      </w:pPr>
      <w:bookmarkStart w:id="107" w:name="_Toc137727232"/>
      <w:r w:rsidRPr="00EE4160">
        <w:t>11.3</w:t>
      </w:r>
      <w:r w:rsidR="00F80FF1" w:rsidRPr="00EE4160">
        <w:t xml:space="preserve"> </w:t>
      </w:r>
      <w:r w:rsidR="00D10CA3">
        <w:t xml:space="preserve"> </w:t>
      </w:r>
      <w:r w:rsidRPr="00EE4160">
        <w:t>运营预警</w:t>
      </w:r>
      <w:bookmarkEnd w:id="107"/>
    </w:p>
    <w:p w14:paraId="18C2AC76" w14:textId="5FE29175"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bCs/>
          <w:sz w:val="24"/>
          <w:szCs w:val="24"/>
        </w:rPr>
      </w:pPr>
      <w:r w:rsidRPr="002C524C">
        <w:rPr>
          <w:rFonts w:ascii="Times New Roman" w:eastAsia="宋体" w:hAnsi="Times New Roman" w:cs="Times New Roman"/>
          <w:b/>
          <w:sz w:val="24"/>
          <w:szCs w:val="24"/>
        </w:rPr>
        <w:t>11.3.1</w:t>
      </w:r>
      <w:r w:rsidR="00D10CA3">
        <w:rPr>
          <w:rFonts w:ascii="Times New Roman" w:eastAsia="宋体" w:hAnsi="Times New Roman" w:cs="Times New Roman"/>
          <w:b/>
          <w:sz w:val="24"/>
          <w:szCs w:val="24"/>
        </w:rPr>
        <w:t xml:space="preserve">  </w:t>
      </w:r>
      <w:r w:rsidRPr="002C524C">
        <w:rPr>
          <w:rFonts w:ascii="Times New Roman" w:eastAsia="宋体" w:hAnsi="Times New Roman" w:cs="Times New Roman"/>
          <w:bCs/>
          <w:sz w:val="24"/>
          <w:szCs w:val="24"/>
        </w:rPr>
        <w:t>装配式板桩结构运营监测期间出现下列情况时，应立即报警，并采取相应的应急处理措施：</w:t>
      </w:r>
    </w:p>
    <w:p w14:paraId="7F5EEA54" w14:textId="36AE7CFA"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1</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装配式板桩结构的监测项目的变形监测或应力监测累计值达到国家现行相关标准的允许值；</w:t>
      </w:r>
    </w:p>
    <w:p w14:paraId="775092F2" w14:textId="34FE9D6D"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2</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板桩结构中位移监测值增长且不收敛；</w:t>
      </w:r>
    </w:p>
    <w:p w14:paraId="6922469F" w14:textId="018F9D5B"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3</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板桩结构中应力监测出现骤增、压屈、断裂、松弛或破坏的迹象；</w:t>
      </w:r>
    </w:p>
    <w:p w14:paraId="62FC3393" w14:textId="40D1348E"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4</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锚固构件和连接构件有松弛、断裂或拔出的迹象；</w:t>
      </w:r>
    </w:p>
    <w:p w14:paraId="00538B3D" w14:textId="298DC99A"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5</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根据当地工程经验判断已出现其他必须报警的情况。</w:t>
      </w:r>
    </w:p>
    <w:p w14:paraId="201147CD" w14:textId="0D918390"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bCs/>
          <w:sz w:val="24"/>
          <w:szCs w:val="24"/>
        </w:rPr>
      </w:pPr>
      <w:r w:rsidRPr="002C524C">
        <w:rPr>
          <w:rFonts w:ascii="Times New Roman" w:eastAsia="宋体" w:hAnsi="Times New Roman" w:cs="Times New Roman"/>
          <w:b/>
          <w:sz w:val="24"/>
          <w:szCs w:val="24"/>
        </w:rPr>
        <w:t>11.3.2</w:t>
      </w:r>
      <w:r w:rsidR="00D10CA3">
        <w:rPr>
          <w:rFonts w:ascii="Times New Roman" w:eastAsia="宋体" w:hAnsi="Times New Roman" w:cs="Times New Roman"/>
          <w:b/>
          <w:sz w:val="24"/>
          <w:szCs w:val="24"/>
        </w:rPr>
        <w:t xml:space="preserve">  </w:t>
      </w:r>
      <w:r w:rsidRPr="002C524C">
        <w:rPr>
          <w:rFonts w:ascii="Times New Roman" w:eastAsia="宋体" w:hAnsi="Times New Roman" w:cs="Times New Roman"/>
          <w:bCs/>
          <w:sz w:val="24"/>
          <w:szCs w:val="24"/>
        </w:rPr>
        <w:t>运营预警应分为四个级别，由低到高分别为注意级、警示级、警戒级、警报级，各预警级别需满足的条件按照</w:t>
      </w:r>
      <w:r w:rsidRPr="002C524C">
        <w:rPr>
          <w:rFonts w:ascii="Times New Roman" w:eastAsia="宋体" w:hAnsi="Times New Roman" w:cs="Times New Roman"/>
          <w:bCs/>
          <w:sz w:val="24"/>
          <w:szCs w:val="24"/>
        </w:rPr>
        <w:t>11.3.1</w:t>
      </w:r>
      <w:r w:rsidRPr="002C524C">
        <w:rPr>
          <w:rFonts w:ascii="Times New Roman" w:eastAsia="宋体" w:hAnsi="Times New Roman" w:cs="Times New Roman"/>
          <w:bCs/>
          <w:sz w:val="24"/>
          <w:szCs w:val="24"/>
        </w:rPr>
        <w:t>规定结合</w:t>
      </w:r>
      <w:r w:rsidRPr="002C524C">
        <w:rPr>
          <w:rFonts w:ascii="Times New Roman" w:eastAsia="宋体" w:hAnsi="Times New Roman" w:cs="Times New Roman"/>
          <w:sz w:val="24"/>
          <w:szCs w:val="24"/>
        </w:rPr>
        <w:t>边坡工程</w:t>
      </w:r>
      <w:r w:rsidRPr="002C524C">
        <w:rPr>
          <w:rFonts w:ascii="Times New Roman" w:eastAsia="宋体" w:hAnsi="Times New Roman" w:cs="Times New Roman"/>
          <w:bCs/>
          <w:sz w:val="24"/>
          <w:szCs w:val="24"/>
        </w:rPr>
        <w:t>整体实际情况，采用定性与定量分析法进行综合确定。</w:t>
      </w:r>
    </w:p>
    <w:p w14:paraId="51FC567E" w14:textId="77777777" w:rsidR="003742BF" w:rsidRPr="003742BF" w:rsidRDefault="003742BF" w:rsidP="002653F1">
      <w:pPr>
        <w:adjustRightInd w:val="0"/>
        <w:snapToGrid w:val="0"/>
        <w:rPr>
          <w:rFonts w:ascii="Times New Roman" w:eastAsia="宋体" w:hAnsi="Times New Roman" w:cs="Times New Roman"/>
          <w:bCs/>
          <w:szCs w:val="21"/>
        </w:rPr>
      </w:pPr>
      <w:r w:rsidRPr="003742BF">
        <w:rPr>
          <w:rFonts w:ascii="Times New Roman" w:eastAsia="宋体" w:hAnsi="Times New Roman" w:cs="Times New Roman"/>
          <w:bCs/>
          <w:szCs w:val="21"/>
        </w:rPr>
        <w:br w:type="page"/>
      </w:r>
    </w:p>
    <w:p w14:paraId="588F11E3" w14:textId="5EBE0173" w:rsidR="003742BF" w:rsidRPr="00642C1C" w:rsidRDefault="003742BF" w:rsidP="002653F1">
      <w:pPr>
        <w:pStyle w:val="1"/>
        <w:adjustRightInd w:val="0"/>
        <w:spacing w:beforeLines="100" w:before="312"/>
        <w:rPr>
          <w:sz w:val="30"/>
          <w:szCs w:val="30"/>
        </w:rPr>
      </w:pPr>
      <w:bookmarkStart w:id="108" w:name="_Toc137727233"/>
      <w:r w:rsidRPr="00642C1C">
        <w:rPr>
          <w:sz w:val="30"/>
          <w:szCs w:val="30"/>
        </w:rPr>
        <w:lastRenderedPageBreak/>
        <w:t>12</w:t>
      </w:r>
      <w:r w:rsidR="00D10CA3">
        <w:rPr>
          <w:sz w:val="30"/>
          <w:szCs w:val="30"/>
        </w:rPr>
        <w:t xml:space="preserve">  </w:t>
      </w:r>
      <w:r w:rsidRPr="00642C1C">
        <w:rPr>
          <w:sz w:val="30"/>
          <w:szCs w:val="30"/>
        </w:rPr>
        <w:t>板桩结构体系拆除与更换</w:t>
      </w:r>
      <w:bookmarkEnd w:id="108"/>
    </w:p>
    <w:p w14:paraId="03AE23CF" w14:textId="3A4A8B32" w:rsidR="003742BF" w:rsidRPr="009B34CF" w:rsidRDefault="003742BF" w:rsidP="002653F1">
      <w:pPr>
        <w:pStyle w:val="32"/>
      </w:pPr>
      <w:bookmarkStart w:id="109" w:name="_Toc137727234"/>
      <w:r w:rsidRPr="009B34CF">
        <w:t>1</w:t>
      </w:r>
      <w:r w:rsidR="00612D42" w:rsidRPr="009B34CF">
        <w:t>2</w:t>
      </w:r>
      <w:r w:rsidRPr="009B34CF">
        <w:t>.1</w:t>
      </w:r>
      <w:r w:rsidR="00F80FF1" w:rsidRPr="009B34CF">
        <w:t xml:space="preserve"> </w:t>
      </w:r>
      <w:r w:rsidR="00D10CA3" w:rsidRPr="009B34CF">
        <w:t xml:space="preserve"> </w:t>
      </w:r>
      <w:r w:rsidRPr="009B34CF">
        <w:t>一般规定</w:t>
      </w:r>
      <w:bookmarkEnd w:id="109"/>
    </w:p>
    <w:p w14:paraId="4AA076B8" w14:textId="7500DD10"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9B34CF">
        <w:rPr>
          <w:rFonts w:ascii="Times New Roman" w:eastAsia="宋体" w:hAnsi="Times New Roman" w:cs="Times New Roman"/>
          <w:b/>
          <w:bCs/>
          <w:sz w:val="24"/>
          <w:szCs w:val="24"/>
        </w:rPr>
        <w:t>12.1.1</w:t>
      </w:r>
      <w:r w:rsidR="00D10CA3" w:rsidRPr="009B34CF">
        <w:rPr>
          <w:rFonts w:ascii="Times New Roman" w:eastAsia="宋体" w:hAnsi="Times New Roman" w:cs="Times New Roman"/>
          <w:b/>
          <w:bCs/>
          <w:sz w:val="24"/>
          <w:szCs w:val="24"/>
        </w:rPr>
        <w:t xml:space="preserve">  </w:t>
      </w:r>
      <w:r w:rsidRPr="009B34CF">
        <w:rPr>
          <w:rFonts w:ascii="Times New Roman" w:eastAsia="宋体" w:hAnsi="Times New Roman" w:cs="Times New Roman"/>
          <w:sz w:val="24"/>
          <w:szCs w:val="24"/>
        </w:rPr>
        <w:t>在</w:t>
      </w:r>
      <w:r w:rsidRPr="002C524C">
        <w:rPr>
          <w:rFonts w:ascii="Times New Roman" w:eastAsia="宋体" w:hAnsi="Times New Roman" w:cs="Times New Roman"/>
          <w:sz w:val="24"/>
          <w:szCs w:val="24"/>
        </w:rPr>
        <w:t>施工过程中或运营服役生命周期内，受到损坏不能满足服役要求</w:t>
      </w:r>
      <w:r w:rsidRPr="002C524C">
        <w:rPr>
          <w:rFonts w:ascii="Times New Roman" w:eastAsia="宋体" w:hAnsi="Times New Roman" w:cs="Times New Roman" w:hint="eastAsia"/>
          <w:sz w:val="24"/>
          <w:szCs w:val="24"/>
        </w:rPr>
        <w:t>时</w:t>
      </w:r>
      <w:r w:rsidRPr="002C524C">
        <w:rPr>
          <w:rFonts w:ascii="Times New Roman" w:eastAsia="宋体" w:hAnsi="Times New Roman" w:cs="Times New Roman"/>
          <w:sz w:val="24"/>
          <w:szCs w:val="24"/>
        </w:rPr>
        <w:t>，需对装配式挡土板进行拆除，及时更换安装符合质量要求的预制构件。</w:t>
      </w:r>
    </w:p>
    <w:p w14:paraId="08F7455E" w14:textId="1C0D64B9"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bCs/>
          <w:sz w:val="24"/>
          <w:szCs w:val="24"/>
        </w:rPr>
        <w:t>12.1.2</w:t>
      </w:r>
      <w:r w:rsidR="00D10CA3">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装配式板桩结构体系中挡土板的更换步序应该包含挡土板构件的拆除和吊装，更换施工完成后需进行施工质量验收。</w:t>
      </w:r>
    </w:p>
    <w:p w14:paraId="112CD66E" w14:textId="48DDD297" w:rsidR="003742BF" w:rsidRPr="00EE4160" w:rsidRDefault="003742BF" w:rsidP="002653F1">
      <w:pPr>
        <w:pStyle w:val="32"/>
      </w:pPr>
      <w:bookmarkStart w:id="110" w:name="_Toc137727235"/>
      <w:r w:rsidRPr="00EE4160">
        <w:t>12.2</w:t>
      </w:r>
      <w:r w:rsidR="00F80FF1" w:rsidRPr="00EE4160">
        <w:t xml:space="preserve"> </w:t>
      </w:r>
      <w:r w:rsidR="00D10CA3">
        <w:t xml:space="preserve"> </w:t>
      </w:r>
      <w:r w:rsidRPr="00EE4160">
        <w:t>拆除</w:t>
      </w:r>
      <w:bookmarkEnd w:id="110"/>
    </w:p>
    <w:p w14:paraId="002B050B" w14:textId="647FE525"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bCs/>
          <w:sz w:val="24"/>
          <w:szCs w:val="24"/>
        </w:rPr>
        <w:t>12.2.1</w:t>
      </w:r>
      <w:r w:rsidR="00D10CA3">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拆除前应详细了解回填土性质及挡土板打入情况、板桩结构变形情况等，依此判断拆除装配式挡土板的难易程度。</w:t>
      </w:r>
    </w:p>
    <w:p w14:paraId="0D6D2AA0" w14:textId="5B6E2339"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bCs/>
          <w:sz w:val="24"/>
          <w:szCs w:val="24"/>
        </w:rPr>
        <w:t>12.2.2</w:t>
      </w:r>
      <w:r w:rsidR="00D10CA3">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拆除设备有一定的重量，</w:t>
      </w:r>
      <w:r w:rsidRPr="00105A3C">
        <w:rPr>
          <w:rFonts w:ascii="Times New Roman" w:eastAsia="宋体" w:hAnsi="Times New Roman" w:cs="Times New Roman"/>
          <w:sz w:val="24"/>
          <w:szCs w:val="24"/>
        </w:rPr>
        <w:t>要验算其下的结构承载力。如压在土层上，由于地面荷载较大，必要时设备下应放置路基箱或枕木。</w:t>
      </w:r>
    </w:p>
    <w:p w14:paraId="3008F55F" w14:textId="5568B785"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9B34CF">
        <w:rPr>
          <w:rFonts w:ascii="Times New Roman" w:eastAsia="宋体" w:hAnsi="Times New Roman" w:cs="Times New Roman"/>
          <w:b/>
          <w:bCs/>
          <w:sz w:val="24"/>
          <w:szCs w:val="24"/>
        </w:rPr>
        <w:t>12.2.3</w:t>
      </w:r>
      <w:r w:rsidR="00D10CA3">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作业范围内的道路设施、重要管线、高压电缆等要注意观察和保护。</w:t>
      </w:r>
    </w:p>
    <w:p w14:paraId="62BA1D06" w14:textId="3EC6DB9F"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bCs/>
          <w:sz w:val="24"/>
          <w:szCs w:val="24"/>
        </w:rPr>
        <w:t>12.2.4</w:t>
      </w:r>
      <w:r w:rsidR="00D10CA3">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若装配式挡土板拆除不了，可采取下述措施：</w:t>
      </w:r>
    </w:p>
    <w:p w14:paraId="18F86798" w14:textId="66BC5FB6"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1</w:t>
      </w:r>
      <w:r w:rsidR="00D10CA3" w:rsidRPr="00D10CA3">
        <w:rPr>
          <w:rFonts w:ascii="Times New Roman" w:eastAsia="宋体" w:hAnsi="Times New Roman" w:cs="Times New Roman"/>
          <w:b/>
          <w:kern w:val="0"/>
          <w:sz w:val="24"/>
          <w:szCs w:val="24"/>
        </w:rPr>
        <w:t xml:space="preserve"> </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拆除前开挖部分回填土，卸除或减小挡土板受到的土压力，有利于拆除作业；</w:t>
      </w:r>
    </w:p>
    <w:p w14:paraId="0CAAE1BA" w14:textId="0E6D7461"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2</w:t>
      </w:r>
      <w:r w:rsidR="00D10CA3" w:rsidRPr="00D10CA3">
        <w:rPr>
          <w:rFonts w:ascii="Times New Roman" w:eastAsia="宋体" w:hAnsi="Times New Roman" w:cs="Times New Roman"/>
          <w:b/>
          <w:kern w:val="0"/>
          <w:sz w:val="24"/>
          <w:szCs w:val="24"/>
        </w:rPr>
        <w:t xml:space="preserve"> </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用振动锤等再复打一次，以克服板桩与土的黏着力及咬口间的堵塞物等产生的阻力；</w:t>
      </w:r>
    </w:p>
    <w:p w14:paraId="12A25631" w14:textId="3096FAFA"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3</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按与装配式挡土板施工安装顺序相反的次序进行拆除；</w:t>
      </w:r>
    </w:p>
    <w:p w14:paraId="78D1636C" w14:textId="16164E54" w:rsidR="003742BF" w:rsidRPr="002C524C" w:rsidRDefault="003742BF" w:rsidP="002653F1">
      <w:pPr>
        <w:adjustRightInd w:val="0"/>
        <w:snapToGrid w:val="0"/>
        <w:spacing w:line="360" w:lineRule="auto"/>
        <w:ind w:firstLineChars="200" w:firstLine="482"/>
        <w:jc w:val="left"/>
        <w:rPr>
          <w:rFonts w:ascii="Times New Roman" w:eastAsia="宋体" w:hAnsi="Times New Roman" w:cs="Times New Roman"/>
          <w:kern w:val="0"/>
          <w:sz w:val="24"/>
          <w:szCs w:val="24"/>
        </w:rPr>
      </w:pPr>
      <w:r w:rsidRPr="00D10CA3">
        <w:rPr>
          <w:rFonts w:ascii="Times New Roman" w:eastAsia="宋体" w:hAnsi="Times New Roman" w:cs="Times New Roman"/>
          <w:b/>
          <w:kern w:val="0"/>
          <w:sz w:val="24"/>
          <w:szCs w:val="24"/>
        </w:rPr>
        <w:t>4</w:t>
      </w:r>
      <w:r w:rsidR="00D10CA3">
        <w:rPr>
          <w:rFonts w:ascii="Times New Roman" w:eastAsia="宋体" w:hAnsi="Times New Roman" w:cs="Times New Roman"/>
          <w:kern w:val="0"/>
          <w:sz w:val="24"/>
          <w:szCs w:val="24"/>
        </w:rPr>
        <w:t xml:space="preserve">  </w:t>
      </w:r>
      <w:r w:rsidRPr="002C524C">
        <w:rPr>
          <w:rFonts w:ascii="Times New Roman" w:eastAsia="宋体" w:hAnsi="Times New Roman" w:cs="Times New Roman"/>
          <w:kern w:val="0"/>
          <w:sz w:val="24"/>
          <w:szCs w:val="24"/>
        </w:rPr>
        <w:t>在板桩填土一侧开槽，放入膨润土浆液，拆除时可减少阻力。</w:t>
      </w:r>
    </w:p>
    <w:p w14:paraId="13E02D55" w14:textId="70C7B977" w:rsidR="003742BF" w:rsidRPr="00EE4160" w:rsidRDefault="003742BF" w:rsidP="002653F1">
      <w:pPr>
        <w:pStyle w:val="32"/>
      </w:pPr>
      <w:bookmarkStart w:id="111" w:name="_Toc137727236"/>
      <w:r w:rsidRPr="00EE4160">
        <w:t>12.3</w:t>
      </w:r>
      <w:r w:rsidR="00F80FF1" w:rsidRPr="00EE4160">
        <w:t xml:space="preserve"> </w:t>
      </w:r>
      <w:r w:rsidR="00D10CA3">
        <w:t xml:space="preserve"> </w:t>
      </w:r>
      <w:r w:rsidRPr="00EE4160">
        <w:t>更换</w:t>
      </w:r>
      <w:bookmarkEnd w:id="111"/>
    </w:p>
    <w:p w14:paraId="1A37DC8A" w14:textId="0DB65448"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bCs/>
          <w:sz w:val="24"/>
          <w:szCs w:val="24"/>
        </w:rPr>
        <w:t>12.3.1</w:t>
      </w:r>
      <w:r w:rsidR="00D10CA3">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应先对装配式挡土板进行拆除，按照</w:t>
      </w:r>
      <w:r w:rsidRPr="002C524C">
        <w:rPr>
          <w:rFonts w:ascii="Times New Roman" w:eastAsia="宋体" w:hAnsi="Times New Roman" w:cs="Times New Roman"/>
          <w:sz w:val="24"/>
          <w:szCs w:val="24"/>
        </w:rPr>
        <w:t>12.</w:t>
      </w:r>
      <w:r w:rsidRPr="002C524C">
        <w:rPr>
          <w:rFonts w:ascii="Times New Roman" w:eastAsia="宋体" w:hAnsi="Times New Roman" w:cs="Times New Roman" w:hint="eastAsia"/>
          <w:sz w:val="24"/>
          <w:szCs w:val="24"/>
        </w:rPr>
        <w:t>2</w:t>
      </w:r>
      <w:r w:rsidRPr="002C524C">
        <w:rPr>
          <w:rFonts w:ascii="Times New Roman" w:eastAsia="宋体" w:hAnsi="Times New Roman" w:cs="Times New Roman"/>
          <w:sz w:val="24"/>
          <w:szCs w:val="24"/>
        </w:rPr>
        <w:t>规定进行拆除。</w:t>
      </w:r>
    </w:p>
    <w:p w14:paraId="6C14589F" w14:textId="7D97FC4D"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bCs/>
          <w:sz w:val="24"/>
          <w:szCs w:val="24"/>
        </w:rPr>
        <w:t>12.3.2</w:t>
      </w:r>
      <w:r w:rsidR="00D10CA3">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拆除后应</w:t>
      </w:r>
      <w:r w:rsidRPr="00C37FE9">
        <w:rPr>
          <w:rFonts w:ascii="Times New Roman" w:eastAsia="宋体" w:hAnsi="Times New Roman" w:cs="Times New Roman"/>
          <w:sz w:val="24"/>
          <w:szCs w:val="24"/>
          <w:u w:val="single"/>
        </w:rPr>
        <w:t>清理部分回填土</w:t>
      </w:r>
      <w:r w:rsidRPr="002C524C">
        <w:rPr>
          <w:rFonts w:ascii="Times New Roman" w:eastAsia="宋体" w:hAnsi="Times New Roman" w:cs="Times New Roman"/>
          <w:sz w:val="24"/>
          <w:szCs w:val="24"/>
        </w:rPr>
        <w:t>，清理咬合间的堵塞物，预留吊装施工工作空间。</w:t>
      </w:r>
    </w:p>
    <w:p w14:paraId="6398B855" w14:textId="6D16EB4D"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bCs/>
          <w:sz w:val="24"/>
          <w:szCs w:val="24"/>
        </w:rPr>
        <w:t>12.3.3</w:t>
      </w:r>
      <w:r w:rsidR="00D10CA3">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按照</w:t>
      </w:r>
      <w:r w:rsidRPr="002C524C">
        <w:rPr>
          <w:rFonts w:ascii="Times New Roman" w:eastAsia="宋体" w:hAnsi="Times New Roman" w:cs="Times New Roman"/>
          <w:sz w:val="24"/>
          <w:szCs w:val="24"/>
        </w:rPr>
        <w:t>9.5</w:t>
      </w:r>
      <w:r w:rsidRPr="002C524C">
        <w:rPr>
          <w:rFonts w:ascii="Times New Roman" w:eastAsia="宋体" w:hAnsi="Times New Roman" w:cs="Times New Roman"/>
          <w:sz w:val="24"/>
          <w:szCs w:val="24"/>
        </w:rPr>
        <w:t>规定对更换的预制构件进行吊装。</w:t>
      </w:r>
    </w:p>
    <w:p w14:paraId="74E4765C" w14:textId="7D6D66E2" w:rsidR="003742BF" w:rsidRPr="002C524C" w:rsidRDefault="003742BF" w:rsidP="002653F1">
      <w:pPr>
        <w:widowControl/>
        <w:adjustRightInd w:val="0"/>
        <w:snapToGrid w:val="0"/>
        <w:spacing w:line="360" w:lineRule="auto"/>
        <w:textAlignment w:val="center"/>
        <w:rPr>
          <w:rFonts w:ascii="Times New Roman" w:eastAsia="宋体" w:hAnsi="Times New Roman" w:cs="Times New Roman"/>
          <w:sz w:val="24"/>
          <w:szCs w:val="24"/>
        </w:rPr>
      </w:pPr>
      <w:r w:rsidRPr="002C524C">
        <w:rPr>
          <w:rFonts w:ascii="Times New Roman" w:eastAsia="宋体" w:hAnsi="Times New Roman" w:cs="Times New Roman"/>
          <w:b/>
          <w:bCs/>
          <w:sz w:val="24"/>
          <w:szCs w:val="24"/>
        </w:rPr>
        <w:t>12.3.4</w:t>
      </w:r>
      <w:r w:rsidR="00D10CA3">
        <w:rPr>
          <w:rFonts w:ascii="Times New Roman" w:eastAsia="宋体" w:hAnsi="Times New Roman" w:cs="Times New Roman"/>
          <w:b/>
          <w:bCs/>
          <w:sz w:val="24"/>
          <w:szCs w:val="24"/>
        </w:rPr>
        <w:t xml:space="preserve">  </w:t>
      </w:r>
      <w:r w:rsidRPr="002C524C">
        <w:rPr>
          <w:rFonts w:ascii="Times New Roman" w:eastAsia="宋体" w:hAnsi="Times New Roman" w:cs="Times New Roman"/>
          <w:sz w:val="24"/>
          <w:szCs w:val="24"/>
        </w:rPr>
        <w:t>按照</w:t>
      </w:r>
      <w:r w:rsidRPr="002C524C">
        <w:rPr>
          <w:rFonts w:ascii="Times New Roman" w:eastAsia="宋体" w:hAnsi="Times New Roman" w:cs="Times New Roman"/>
          <w:sz w:val="24"/>
          <w:szCs w:val="24"/>
        </w:rPr>
        <w:t>9.6</w:t>
      </w:r>
      <w:r w:rsidRPr="002C524C">
        <w:rPr>
          <w:rFonts w:ascii="Times New Roman" w:eastAsia="宋体" w:hAnsi="Times New Roman" w:cs="Times New Roman"/>
          <w:sz w:val="24"/>
          <w:szCs w:val="24"/>
        </w:rPr>
        <w:t>规定对墙后进行回填。</w:t>
      </w:r>
    </w:p>
    <w:p w14:paraId="7B9D8D52" w14:textId="49AAD9A2" w:rsidR="003742BF" w:rsidRPr="00D10CA3" w:rsidRDefault="003742BF" w:rsidP="002653F1">
      <w:pPr>
        <w:widowControl/>
        <w:adjustRightInd w:val="0"/>
        <w:snapToGrid w:val="0"/>
        <w:spacing w:line="360" w:lineRule="auto"/>
        <w:textAlignment w:val="center"/>
        <w:rPr>
          <w:rFonts w:ascii="Times New Roman" w:eastAsia="宋体" w:hAnsi="Times New Roman" w:cs="Times New Roman"/>
          <w:spacing w:val="-4"/>
          <w:sz w:val="24"/>
          <w:szCs w:val="24"/>
        </w:rPr>
      </w:pPr>
      <w:r w:rsidRPr="00D10CA3">
        <w:rPr>
          <w:rFonts w:ascii="Times New Roman" w:eastAsia="宋体" w:hAnsi="Times New Roman" w:cs="Times New Roman"/>
          <w:b/>
          <w:bCs/>
          <w:spacing w:val="-4"/>
          <w:sz w:val="24"/>
          <w:szCs w:val="24"/>
        </w:rPr>
        <w:t>12.3.5</w:t>
      </w:r>
      <w:r w:rsidR="00D10CA3" w:rsidRPr="00D10CA3">
        <w:rPr>
          <w:rFonts w:ascii="Times New Roman" w:eastAsia="宋体" w:hAnsi="Times New Roman" w:cs="Times New Roman"/>
          <w:b/>
          <w:bCs/>
          <w:spacing w:val="-4"/>
          <w:sz w:val="24"/>
          <w:szCs w:val="24"/>
        </w:rPr>
        <w:t xml:space="preserve">  </w:t>
      </w:r>
      <w:r w:rsidRPr="00D10CA3">
        <w:rPr>
          <w:rFonts w:ascii="Times New Roman" w:eastAsia="宋体" w:hAnsi="Times New Roman" w:cs="Times New Roman" w:hint="eastAsia"/>
          <w:spacing w:val="-4"/>
          <w:sz w:val="24"/>
          <w:szCs w:val="24"/>
        </w:rPr>
        <w:t>分别按照</w:t>
      </w:r>
      <w:r w:rsidRPr="00D10CA3">
        <w:rPr>
          <w:rFonts w:ascii="Times New Roman" w:eastAsia="宋体" w:hAnsi="Times New Roman" w:cs="Times New Roman"/>
          <w:spacing w:val="-4"/>
          <w:sz w:val="24"/>
          <w:szCs w:val="24"/>
        </w:rPr>
        <w:t>10.4</w:t>
      </w:r>
      <w:r w:rsidRPr="00D10CA3">
        <w:rPr>
          <w:rFonts w:ascii="Times New Roman" w:eastAsia="宋体" w:hAnsi="Times New Roman" w:cs="Times New Roman"/>
          <w:spacing w:val="-4"/>
          <w:sz w:val="24"/>
          <w:szCs w:val="24"/>
        </w:rPr>
        <w:t>规定</w:t>
      </w:r>
      <w:r w:rsidRPr="00D10CA3">
        <w:rPr>
          <w:rFonts w:ascii="Times New Roman" w:eastAsia="宋体" w:hAnsi="Times New Roman" w:cs="Times New Roman" w:hint="eastAsia"/>
          <w:spacing w:val="-4"/>
          <w:sz w:val="24"/>
          <w:szCs w:val="24"/>
        </w:rPr>
        <w:t>与</w:t>
      </w:r>
      <w:r w:rsidRPr="00D10CA3">
        <w:rPr>
          <w:rFonts w:ascii="Times New Roman" w:eastAsia="宋体" w:hAnsi="Times New Roman" w:cs="Times New Roman"/>
          <w:spacing w:val="-4"/>
          <w:sz w:val="24"/>
          <w:szCs w:val="24"/>
        </w:rPr>
        <w:t>10.5</w:t>
      </w:r>
      <w:r w:rsidRPr="00D10CA3">
        <w:rPr>
          <w:rFonts w:ascii="Times New Roman" w:eastAsia="宋体" w:hAnsi="Times New Roman" w:cs="Times New Roman"/>
          <w:spacing w:val="-4"/>
          <w:sz w:val="24"/>
          <w:szCs w:val="24"/>
        </w:rPr>
        <w:t>规定</w:t>
      </w:r>
      <w:r w:rsidRPr="00D10CA3">
        <w:rPr>
          <w:rFonts w:ascii="Times New Roman" w:eastAsia="宋体" w:hAnsi="Times New Roman" w:cs="Times New Roman" w:hint="eastAsia"/>
          <w:spacing w:val="-4"/>
          <w:sz w:val="24"/>
          <w:szCs w:val="24"/>
        </w:rPr>
        <w:t>对</w:t>
      </w:r>
      <w:r w:rsidRPr="00D10CA3">
        <w:rPr>
          <w:rFonts w:ascii="Times New Roman" w:eastAsia="宋体" w:hAnsi="Times New Roman" w:cs="Times New Roman"/>
          <w:spacing w:val="-4"/>
          <w:sz w:val="24"/>
          <w:szCs w:val="24"/>
        </w:rPr>
        <w:t>更换的挡土板</w:t>
      </w:r>
      <w:r w:rsidRPr="00D10CA3">
        <w:rPr>
          <w:rFonts w:ascii="Times New Roman" w:eastAsia="宋体" w:hAnsi="Times New Roman" w:cs="Times New Roman" w:hint="eastAsia"/>
          <w:spacing w:val="-4"/>
          <w:sz w:val="24"/>
          <w:szCs w:val="24"/>
        </w:rPr>
        <w:t>与</w:t>
      </w:r>
      <w:r w:rsidRPr="00D10CA3">
        <w:rPr>
          <w:rFonts w:ascii="Times New Roman" w:eastAsia="宋体" w:hAnsi="Times New Roman" w:cs="Times New Roman"/>
          <w:spacing w:val="-4"/>
          <w:sz w:val="24"/>
          <w:szCs w:val="24"/>
        </w:rPr>
        <w:t>回填土进行施工质量验收。</w:t>
      </w:r>
    </w:p>
    <w:p w14:paraId="66438430" w14:textId="77777777" w:rsidR="00D351FE" w:rsidRDefault="00D351FE" w:rsidP="002653F1">
      <w:pPr>
        <w:widowControl/>
        <w:adjustRightInd w:val="0"/>
        <w:snapToGrid w:val="0"/>
        <w:jc w:val="left"/>
        <w:rPr>
          <w:rFonts w:ascii="Times New Roman" w:eastAsia="宋体" w:hAnsi="Times New Roman" w:cs="Times New Roman"/>
          <w:kern w:val="0"/>
          <w:szCs w:val="24"/>
        </w:rPr>
      </w:pPr>
      <w:r>
        <w:rPr>
          <w:rFonts w:ascii="Times New Roman" w:eastAsia="宋体" w:hAnsi="Times New Roman" w:cs="Times New Roman"/>
          <w:kern w:val="0"/>
          <w:szCs w:val="24"/>
        </w:rPr>
        <w:br w:type="page"/>
      </w:r>
    </w:p>
    <w:p w14:paraId="473319F3" w14:textId="63635CCE" w:rsidR="00387D1E" w:rsidRPr="00642C1C" w:rsidRDefault="00387D1E" w:rsidP="002653F1">
      <w:pPr>
        <w:pStyle w:val="1"/>
        <w:adjustRightInd w:val="0"/>
        <w:spacing w:beforeLines="50" w:before="156"/>
        <w:rPr>
          <w:sz w:val="30"/>
          <w:szCs w:val="30"/>
        </w:rPr>
      </w:pPr>
      <w:bookmarkStart w:id="112" w:name="_Toc88508095"/>
      <w:bookmarkStart w:id="113" w:name="_Toc137727237"/>
      <w:bookmarkEnd w:id="5"/>
      <w:bookmarkEnd w:id="6"/>
      <w:bookmarkEnd w:id="7"/>
      <w:bookmarkEnd w:id="8"/>
      <w:bookmarkEnd w:id="9"/>
      <w:bookmarkEnd w:id="10"/>
      <w:bookmarkEnd w:id="36"/>
      <w:r w:rsidRPr="00642C1C">
        <w:rPr>
          <w:rFonts w:hint="eastAsia"/>
          <w:sz w:val="30"/>
          <w:szCs w:val="30"/>
        </w:rPr>
        <w:lastRenderedPageBreak/>
        <w:t>附录</w:t>
      </w:r>
      <w:r w:rsidRPr="00642C1C">
        <w:rPr>
          <w:rFonts w:hint="eastAsia"/>
          <w:sz w:val="30"/>
          <w:szCs w:val="30"/>
        </w:rPr>
        <w:t>A</w:t>
      </w:r>
      <w:r w:rsidRPr="00642C1C">
        <w:rPr>
          <w:sz w:val="30"/>
          <w:szCs w:val="30"/>
        </w:rPr>
        <w:t xml:space="preserve"> </w:t>
      </w:r>
      <w:r w:rsidR="00441BDE">
        <w:rPr>
          <w:sz w:val="30"/>
          <w:szCs w:val="30"/>
        </w:rPr>
        <w:t xml:space="preserve"> </w:t>
      </w:r>
      <w:r w:rsidRPr="00642C1C">
        <w:rPr>
          <w:rFonts w:hint="eastAsia"/>
          <w:sz w:val="30"/>
          <w:szCs w:val="30"/>
        </w:rPr>
        <w:t>地基基本承载力</w:t>
      </w:r>
      <w:bookmarkEnd w:id="112"/>
      <w:bookmarkEnd w:id="113"/>
    </w:p>
    <w:p w14:paraId="0E776A6E" w14:textId="6CD482E3" w:rsidR="00387D1E" w:rsidRPr="002C524C" w:rsidRDefault="00387D1E" w:rsidP="002653F1">
      <w:pPr>
        <w:adjustRightInd w:val="0"/>
        <w:snapToGrid w:val="0"/>
        <w:spacing w:beforeLines="20" w:before="62" w:afterLines="20" w:after="62" w:line="360" w:lineRule="auto"/>
        <w:rPr>
          <w:rFonts w:ascii="Times New Roman" w:eastAsia="宋体" w:hAnsi="Times New Roman" w:cs="Times New Roman"/>
          <w:sz w:val="24"/>
          <w:szCs w:val="21"/>
        </w:rPr>
      </w:pPr>
      <w:r w:rsidRPr="002C524C">
        <w:rPr>
          <w:rFonts w:ascii="Times New Roman" w:eastAsia="等线" w:hAnsi="Times New Roman" w:cs="Times New Roman" w:hint="eastAsia"/>
          <w:b/>
          <w:sz w:val="24"/>
          <w:szCs w:val="21"/>
        </w:rPr>
        <w:t>A.0.1</w:t>
      </w:r>
      <w:r w:rsidRPr="002C524C">
        <w:rPr>
          <w:rFonts w:ascii="Times New Roman" w:eastAsia="等线" w:hAnsi="Times New Roman" w:cs="Times New Roman" w:hint="eastAsia"/>
          <w:sz w:val="24"/>
          <w:szCs w:val="21"/>
        </w:rPr>
        <w:t xml:space="preserve"> </w:t>
      </w:r>
      <w:r w:rsidR="0013481B">
        <w:rPr>
          <w:rFonts w:ascii="Times New Roman" w:eastAsia="等线" w:hAnsi="Times New Roman" w:cs="Times New Roman"/>
          <w:sz w:val="24"/>
          <w:szCs w:val="21"/>
        </w:rPr>
        <w:t xml:space="preserve"> </w:t>
      </w:r>
      <w:r w:rsidRPr="002C524C">
        <w:rPr>
          <w:rFonts w:ascii="Times New Roman" w:eastAsia="宋体" w:hAnsi="Times New Roman" w:cs="Times New Roman" w:hint="eastAsia"/>
          <w:sz w:val="24"/>
          <w:szCs w:val="21"/>
        </w:rPr>
        <w:t>岩石地基的基本承载力可按表</w:t>
      </w:r>
      <w:r w:rsidRPr="002C524C">
        <w:rPr>
          <w:rFonts w:ascii="Times New Roman" w:eastAsia="宋体" w:hAnsi="Times New Roman" w:cs="Times New Roman" w:hint="eastAsia"/>
          <w:sz w:val="24"/>
          <w:szCs w:val="21"/>
        </w:rPr>
        <w:t>A.0.1</w:t>
      </w:r>
      <w:r w:rsidRPr="002C524C">
        <w:rPr>
          <w:rFonts w:ascii="Times New Roman" w:eastAsia="宋体" w:hAnsi="Times New Roman" w:cs="Times New Roman" w:hint="eastAsia"/>
          <w:sz w:val="24"/>
          <w:szCs w:val="21"/>
        </w:rPr>
        <w:t>采用</w:t>
      </w:r>
    </w:p>
    <w:p w14:paraId="163AA7B3" w14:textId="0EFEF0D7" w:rsidR="00387D1E" w:rsidRPr="002C524C" w:rsidRDefault="00387D1E" w:rsidP="002653F1">
      <w:pPr>
        <w:adjustRightInd w:val="0"/>
        <w:snapToGrid w:val="0"/>
        <w:spacing w:line="360" w:lineRule="auto"/>
        <w:jc w:val="center"/>
        <w:rPr>
          <w:rFonts w:ascii="Times New Roman" w:eastAsia="等线" w:hAnsi="Times New Roman" w:cs="Times New Roman"/>
          <w:szCs w:val="21"/>
        </w:rPr>
      </w:pPr>
      <w:r w:rsidRPr="002C524C">
        <w:rPr>
          <w:rFonts w:ascii="Times New Roman" w:eastAsia="宋体" w:hAnsi="Times New Roman" w:cs="Times New Roman" w:hint="eastAsia"/>
          <w:b/>
          <w:szCs w:val="21"/>
        </w:rPr>
        <w:t>表</w:t>
      </w:r>
      <w:r w:rsidRPr="002C524C">
        <w:rPr>
          <w:rFonts w:ascii="Times New Roman" w:eastAsia="宋体" w:hAnsi="Times New Roman" w:cs="Times New Roman" w:hint="eastAsia"/>
          <w:b/>
          <w:szCs w:val="21"/>
        </w:rPr>
        <w:t xml:space="preserve">A.0.1 </w:t>
      </w:r>
      <w:r w:rsidR="008E6DCF">
        <w:rPr>
          <w:rFonts w:ascii="Times New Roman" w:eastAsia="宋体" w:hAnsi="Times New Roman" w:cs="Times New Roman"/>
          <w:b/>
          <w:szCs w:val="21"/>
        </w:rPr>
        <w:t xml:space="preserve"> </w:t>
      </w:r>
      <w:r w:rsidRPr="008E6DCF">
        <w:rPr>
          <w:rFonts w:ascii="Times New Roman" w:eastAsia="宋体" w:hAnsi="Times New Roman" w:cs="Times New Roman" w:hint="eastAsia"/>
          <w:b/>
          <w:szCs w:val="21"/>
        </w:rPr>
        <w:t>岩石地基的基本承载力</w:t>
      </w:r>
      <m:oMath>
        <m:sSub>
          <m:sSubPr>
            <m:ctrlPr>
              <w:rPr>
                <w:rFonts w:ascii="Cambria Math" w:eastAsia="宋体" w:hAnsi="Cambria Math" w:cs="Times New Roman"/>
                <w:b/>
                <w:szCs w:val="21"/>
              </w:rPr>
            </m:ctrlPr>
          </m:sSubPr>
          <m:e>
            <m:r>
              <m:rPr>
                <m:sty m:val="bi"/>
              </m:rPr>
              <w:rPr>
                <w:rFonts w:ascii="Cambria Math" w:eastAsia="宋体" w:hAnsi="Cambria Math" w:cs="Times New Roman"/>
                <w:szCs w:val="21"/>
              </w:rPr>
              <m:t>σ</m:t>
            </m:r>
          </m:e>
          <m:sub>
            <m:r>
              <m:rPr>
                <m:sty m:val="b"/>
              </m:rPr>
              <w:rPr>
                <w:rFonts w:ascii="Cambria Math" w:eastAsia="宋体" w:hAnsi="Cambria Math" w:cs="Times New Roman" w:hint="eastAsia"/>
                <w:szCs w:val="21"/>
              </w:rPr>
              <m:t>0</m:t>
            </m:r>
          </m:sub>
        </m:sSub>
      </m:oMath>
      <w:r w:rsidRPr="008E6DCF">
        <w:rPr>
          <w:rFonts w:ascii="Times New Roman" w:eastAsia="宋体" w:hAnsi="Times New Roman" w:cs="Times New Roman" w:hint="eastAsia"/>
          <w:b/>
          <w:szCs w:val="21"/>
        </w:rPr>
        <w:t>（</w:t>
      </w:r>
      <w:r w:rsidR="00F8109A">
        <w:rPr>
          <w:rFonts w:ascii="Times New Roman" w:eastAsia="宋体" w:hAnsi="Times New Roman" w:cs="Times New Roman"/>
          <w:b/>
          <w:szCs w:val="21"/>
        </w:rPr>
        <w:t>k</w:t>
      </w:r>
      <w:r w:rsidRPr="008E6DCF">
        <w:rPr>
          <w:rFonts w:ascii="Times New Roman" w:eastAsia="宋体" w:hAnsi="Times New Roman" w:cs="Times New Roman" w:hint="eastAsia"/>
          <w:b/>
          <w:szCs w:val="21"/>
        </w:rPr>
        <w:t>Pa</w:t>
      </w:r>
      <w:r w:rsidRPr="008E6DCF">
        <w:rPr>
          <w:rFonts w:ascii="Times New Roman" w:eastAsia="宋体" w:hAnsi="Times New Roman" w:cs="Times New Roman" w:hint="eastAsia"/>
          <w:b/>
          <w:szCs w:val="21"/>
        </w:rPr>
        <w:t>）</w:t>
      </w:r>
    </w:p>
    <w:tbl>
      <w:tblPr>
        <w:tblStyle w:val="22"/>
        <w:tblW w:w="0" w:type="auto"/>
        <w:jc w:val="center"/>
        <w:tblLook w:val="04A0" w:firstRow="1" w:lastRow="0" w:firstColumn="1" w:lastColumn="0" w:noHBand="0" w:noVBand="1"/>
      </w:tblPr>
      <w:tblGrid>
        <w:gridCol w:w="2464"/>
        <w:gridCol w:w="1271"/>
        <w:gridCol w:w="1170"/>
        <w:gridCol w:w="2114"/>
      </w:tblGrid>
      <w:tr w:rsidR="00387D1E" w:rsidRPr="002C524C" w14:paraId="52327FEE" w14:textId="77777777" w:rsidTr="008E6DCF">
        <w:trPr>
          <w:trHeight w:val="20"/>
          <w:jc w:val="center"/>
        </w:trPr>
        <w:tc>
          <w:tcPr>
            <w:tcW w:w="2464" w:type="dxa"/>
            <w:tcBorders>
              <w:top w:val="single" w:sz="12" w:space="0" w:color="auto"/>
              <w:left w:val="single" w:sz="12" w:space="0" w:color="auto"/>
              <w:bottom w:val="single" w:sz="4" w:space="0" w:color="auto"/>
            </w:tcBorders>
            <w:vAlign w:val="center"/>
          </w:tcPr>
          <w:p w14:paraId="6340382B"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节理发育程度</w:t>
            </w:r>
          </w:p>
        </w:tc>
        <w:tc>
          <w:tcPr>
            <w:tcW w:w="0" w:type="auto"/>
            <w:tcBorders>
              <w:top w:val="single" w:sz="12" w:space="0" w:color="auto"/>
            </w:tcBorders>
            <w:vAlign w:val="center"/>
          </w:tcPr>
          <w:p w14:paraId="31B7C807"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节理很发育</w:t>
            </w:r>
          </w:p>
        </w:tc>
        <w:tc>
          <w:tcPr>
            <w:tcW w:w="0" w:type="auto"/>
            <w:tcBorders>
              <w:top w:val="single" w:sz="12" w:space="0" w:color="auto"/>
            </w:tcBorders>
            <w:vAlign w:val="center"/>
          </w:tcPr>
          <w:p w14:paraId="7281786D"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节理发育</w:t>
            </w:r>
          </w:p>
        </w:tc>
        <w:tc>
          <w:tcPr>
            <w:tcW w:w="0" w:type="auto"/>
            <w:tcBorders>
              <w:top w:val="single" w:sz="12" w:space="0" w:color="auto"/>
              <w:right w:val="single" w:sz="12" w:space="0" w:color="auto"/>
            </w:tcBorders>
            <w:vAlign w:val="center"/>
          </w:tcPr>
          <w:p w14:paraId="6BF5DD2A"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节理不发育或较发育</w:t>
            </w:r>
          </w:p>
        </w:tc>
      </w:tr>
      <w:tr w:rsidR="00387D1E" w:rsidRPr="002C524C" w14:paraId="00E2005C" w14:textId="77777777" w:rsidTr="008E6DCF">
        <w:trPr>
          <w:trHeight w:val="20"/>
          <w:jc w:val="center"/>
        </w:trPr>
        <w:tc>
          <w:tcPr>
            <w:tcW w:w="2464" w:type="dxa"/>
            <w:tcBorders>
              <w:left w:val="single" w:sz="12" w:space="0" w:color="auto"/>
              <w:tl2br w:val="single" w:sz="4" w:space="0" w:color="auto"/>
            </w:tcBorders>
            <w:vAlign w:val="center"/>
          </w:tcPr>
          <w:p w14:paraId="7662A80C" w14:textId="77777777" w:rsidR="00387D1E" w:rsidRPr="002C524C" w:rsidRDefault="00387D1E" w:rsidP="002653F1">
            <w:pPr>
              <w:adjustRightInd w:val="0"/>
              <w:snapToGrid w:val="0"/>
              <w:jc w:val="right"/>
              <w:rPr>
                <w:rFonts w:ascii="Times New Roman" w:eastAsia="宋体" w:hAnsi="Times New Roman" w:cs="Times New Roman"/>
                <w:szCs w:val="21"/>
              </w:rPr>
            </w:pPr>
            <w:r w:rsidRPr="002C524C">
              <w:rPr>
                <w:rFonts w:ascii="Times New Roman" w:eastAsia="宋体" w:hAnsi="Times New Roman" w:cs="Times New Roman" w:hint="eastAsia"/>
                <w:szCs w:val="21"/>
              </w:rPr>
              <w:t>岩石类别</w:t>
            </w:r>
          </w:p>
          <w:p w14:paraId="41D5C55A" w14:textId="77777777" w:rsidR="00387D1E" w:rsidRPr="002C524C" w:rsidRDefault="00387D1E" w:rsidP="002653F1">
            <w:pPr>
              <w:adjustRightInd w:val="0"/>
              <w:snapToGrid w:val="0"/>
              <w:jc w:val="left"/>
              <w:rPr>
                <w:rFonts w:ascii="Times New Roman" w:eastAsia="宋体" w:hAnsi="Times New Roman" w:cs="Times New Roman"/>
                <w:szCs w:val="21"/>
              </w:rPr>
            </w:pPr>
            <w:r w:rsidRPr="002C524C">
              <w:rPr>
                <w:rFonts w:ascii="Times New Roman" w:eastAsia="宋体" w:hAnsi="Times New Roman" w:cs="Times New Roman" w:hint="eastAsia"/>
                <w:szCs w:val="21"/>
              </w:rPr>
              <w:t>节理间距</w:t>
            </w:r>
            <w:r w:rsidRPr="002C524C">
              <w:rPr>
                <w:rFonts w:ascii="Times New Roman" w:eastAsia="宋体" w:hAnsi="Times New Roman" w:cs="Times New Roman" w:hint="eastAsia"/>
                <w:szCs w:val="21"/>
              </w:rPr>
              <w:t>(</w:t>
            </w:r>
            <w:r w:rsidRPr="002C524C">
              <w:rPr>
                <w:rFonts w:ascii="Times New Roman" w:eastAsia="宋体" w:hAnsi="Times New Roman" w:cs="Times New Roman"/>
                <w:szCs w:val="21"/>
              </w:rPr>
              <w:t>cm)</w:t>
            </w:r>
          </w:p>
        </w:tc>
        <w:tc>
          <w:tcPr>
            <w:tcW w:w="0" w:type="auto"/>
            <w:vAlign w:val="center"/>
          </w:tcPr>
          <w:p w14:paraId="4100E43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2~20</w:t>
            </w:r>
          </w:p>
        </w:tc>
        <w:tc>
          <w:tcPr>
            <w:tcW w:w="0" w:type="auto"/>
            <w:vAlign w:val="center"/>
          </w:tcPr>
          <w:p w14:paraId="5A40CA2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20~40</w:t>
            </w:r>
          </w:p>
        </w:tc>
        <w:tc>
          <w:tcPr>
            <w:tcW w:w="0" w:type="auto"/>
            <w:tcBorders>
              <w:right w:val="single" w:sz="12" w:space="0" w:color="auto"/>
            </w:tcBorders>
            <w:vAlign w:val="center"/>
          </w:tcPr>
          <w:p w14:paraId="0297494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微软雅黑" w:hint="eastAsia"/>
                <w:szCs w:val="21"/>
              </w:rPr>
              <w:t>&gt;</w:t>
            </w:r>
            <w:r w:rsidRPr="002C524C">
              <w:rPr>
                <w:rFonts w:ascii="Times New Roman" w:eastAsia="宋体" w:hAnsi="Times New Roman" w:cs="Times New Roman" w:hint="eastAsia"/>
                <w:szCs w:val="21"/>
              </w:rPr>
              <w:t>40</w:t>
            </w:r>
          </w:p>
        </w:tc>
      </w:tr>
      <w:tr w:rsidR="00387D1E" w:rsidRPr="002C524C" w14:paraId="08314677" w14:textId="77777777" w:rsidTr="008E6DCF">
        <w:trPr>
          <w:trHeight w:val="20"/>
          <w:jc w:val="center"/>
        </w:trPr>
        <w:tc>
          <w:tcPr>
            <w:tcW w:w="2464" w:type="dxa"/>
            <w:tcBorders>
              <w:left w:val="single" w:sz="12" w:space="0" w:color="auto"/>
            </w:tcBorders>
            <w:vAlign w:val="center"/>
          </w:tcPr>
          <w:p w14:paraId="7934704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硬质岩</w:t>
            </w:r>
          </w:p>
        </w:tc>
        <w:tc>
          <w:tcPr>
            <w:tcW w:w="0" w:type="auto"/>
            <w:vAlign w:val="center"/>
          </w:tcPr>
          <w:p w14:paraId="6BC581F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1500~2000</w:t>
            </w:r>
          </w:p>
        </w:tc>
        <w:tc>
          <w:tcPr>
            <w:tcW w:w="0" w:type="auto"/>
            <w:vAlign w:val="center"/>
          </w:tcPr>
          <w:p w14:paraId="13172CA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2000~3000</w:t>
            </w:r>
          </w:p>
        </w:tc>
        <w:tc>
          <w:tcPr>
            <w:tcW w:w="0" w:type="auto"/>
            <w:tcBorders>
              <w:right w:val="single" w:sz="12" w:space="0" w:color="auto"/>
            </w:tcBorders>
            <w:vAlign w:val="center"/>
          </w:tcPr>
          <w:p w14:paraId="7B18F9B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微软雅黑" w:hint="eastAsia"/>
                <w:szCs w:val="21"/>
              </w:rPr>
              <w:t>&gt;3000</w:t>
            </w:r>
          </w:p>
        </w:tc>
      </w:tr>
      <w:tr w:rsidR="00387D1E" w:rsidRPr="002C524C" w14:paraId="0D90ED2F" w14:textId="77777777" w:rsidTr="008E6DCF">
        <w:trPr>
          <w:trHeight w:val="20"/>
          <w:jc w:val="center"/>
        </w:trPr>
        <w:tc>
          <w:tcPr>
            <w:tcW w:w="2464" w:type="dxa"/>
            <w:tcBorders>
              <w:left w:val="single" w:sz="12" w:space="0" w:color="auto"/>
            </w:tcBorders>
            <w:vAlign w:val="center"/>
          </w:tcPr>
          <w:p w14:paraId="6568FA4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较软岩</w:t>
            </w:r>
          </w:p>
        </w:tc>
        <w:tc>
          <w:tcPr>
            <w:tcW w:w="0" w:type="auto"/>
            <w:vAlign w:val="center"/>
          </w:tcPr>
          <w:p w14:paraId="0757493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800~1000</w:t>
            </w:r>
          </w:p>
        </w:tc>
        <w:tc>
          <w:tcPr>
            <w:tcW w:w="0" w:type="auto"/>
            <w:vAlign w:val="center"/>
          </w:tcPr>
          <w:p w14:paraId="3AA0BCB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1000~1500</w:t>
            </w:r>
          </w:p>
        </w:tc>
        <w:tc>
          <w:tcPr>
            <w:tcW w:w="0" w:type="auto"/>
            <w:tcBorders>
              <w:right w:val="single" w:sz="12" w:space="0" w:color="auto"/>
            </w:tcBorders>
            <w:vAlign w:val="center"/>
          </w:tcPr>
          <w:p w14:paraId="43757ED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1500~3000</w:t>
            </w:r>
          </w:p>
        </w:tc>
      </w:tr>
      <w:tr w:rsidR="00387D1E" w:rsidRPr="002C524C" w14:paraId="2C9799F3" w14:textId="77777777" w:rsidTr="008E6DCF">
        <w:trPr>
          <w:trHeight w:val="20"/>
          <w:jc w:val="center"/>
        </w:trPr>
        <w:tc>
          <w:tcPr>
            <w:tcW w:w="2464" w:type="dxa"/>
            <w:tcBorders>
              <w:left w:val="single" w:sz="12" w:space="0" w:color="auto"/>
            </w:tcBorders>
            <w:vAlign w:val="center"/>
          </w:tcPr>
          <w:p w14:paraId="0BE7D21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软岩</w:t>
            </w:r>
          </w:p>
        </w:tc>
        <w:tc>
          <w:tcPr>
            <w:tcW w:w="0" w:type="auto"/>
            <w:vAlign w:val="center"/>
          </w:tcPr>
          <w:p w14:paraId="5773375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500~800</w:t>
            </w:r>
          </w:p>
        </w:tc>
        <w:tc>
          <w:tcPr>
            <w:tcW w:w="0" w:type="auto"/>
            <w:vAlign w:val="center"/>
          </w:tcPr>
          <w:p w14:paraId="7A1EB18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700~1000</w:t>
            </w:r>
          </w:p>
        </w:tc>
        <w:tc>
          <w:tcPr>
            <w:tcW w:w="0" w:type="auto"/>
            <w:tcBorders>
              <w:right w:val="single" w:sz="12" w:space="0" w:color="auto"/>
            </w:tcBorders>
            <w:vAlign w:val="center"/>
          </w:tcPr>
          <w:p w14:paraId="068EBA8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900~1200</w:t>
            </w:r>
          </w:p>
        </w:tc>
      </w:tr>
      <w:tr w:rsidR="00387D1E" w:rsidRPr="002C524C" w14:paraId="06D640BB" w14:textId="77777777" w:rsidTr="008E6DCF">
        <w:trPr>
          <w:trHeight w:val="20"/>
          <w:jc w:val="center"/>
        </w:trPr>
        <w:tc>
          <w:tcPr>
            <w:tcW w:w="2464" w:type="dxa"/>
            <w:tcBorders>
              <w:left w:val="single" w:sz="12" w:space="0" w:color="auto"/>
              <w:bottom w:val="single" w:sz="12" w:space="0" w:color="auto"/>
            </w:tcBorders>
            <w:vAlign w:val="center"/>
          </w:tcPr>
          <w:p w14:paraId="4EF9DA3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极软岩</w:t>
            </w:r>
          </w:p>
        </w:tc>
        <w:tc>
          <w:tcPr>
            <w:tcW w:w="0" w:type="auto"/>
            <w:tcBorders>
              <w:bottom w:val="single" w:sz="12" w:space="0" w:color="auto"/>
            </w:tcBorders>
            <w:vAlign w:val="center"/>
          </w:tcPr>
          <w:p w14:paraId="623643A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200~300</w:t>
            </w:r>
          </w:p>
        </w:tc>
        <w:tc>
          <w:tcPr>
            <w:tcW w:w="0" w:type="auto"/>
            <w:tcBorders>
              <w:bottom w:val="single" w:sz="12" w:space="0" w:color="auto"/>
            </w:tcBorders>
            <w:vAlign w:val="center"/>
          </w:tcPr>
          <w:p w14:paraId="56CD5FC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300~400</w:t>
            </w:r>
          </w:p>
        </w:tc>
        <w:tc>
          <w:tcPr>
            <w:tcW w:w="0" w:type="auto"/>
            <w:tcBorders>
              <w:bottom w:val="single" w:sz="12" w:space="0" w:color="auto"/>
              <w:right w:val="single" w:sz="12" w:space="0" w:color="auto"/>
            </w:tcBorders>
            <w:vAlign w:val="center"/>
          </w:tcPr>
          <w:p w14:paraId="1FE09C3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400~500</w:t>
            </w:r>
          </w:p>
        </w:tc>
      </w:tr>
    </w:tbl>
    <w:p w14:paraId="647DE95F" w14:textId="4B8B4535" w:rsidR="00387D1E" w:rsidRPr="002C524C" w:rsidRDefault="00387D1E" w:rsidP="002653F1">
      <w:pPr>
        <w:adjustRightInd w:val="0"/>
        <w:snapToGrid w:val="0"/>
        <w:spacing w:beforeLines="20" w:before="62" w:afterLines="20" w:after="62"/>
        <w:ind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注：</w:t>
      </w:r>
      <w:r w:rsidRPr="002C524C">
        <w:rPr>
          <w:rFonts w:ascii="Times New Roman" w:eastAsia="宋体" w:hAnsi="Times New Roman" w:cs="Times New Roman" w:hint="eastAsia"/>
          <w:szCs w:val="21"/>
        </w:rPr>
        <w:t xml:space="preserve">1 </w:t>
      </w:r>
      <w:r w:rsidRPr="002C524C">
        <w:rPr>
          <w:rFonts w:ascii="Times New Roman" w:eastAsia="宋体" w:hAnsi="Times New Roman" w:cs="Times New Roman" w:hint="eastAsia"/>
          <w:szCs w:val="21"/>
        </w:rPr>
        <w:t>对于溶洞、断层、软弱夹层、易溶岩的岩石等，应个别研究确定</w:t>
      </w:r>
      <w:r w:rsidR="00661EDD">
        <w:rPr>
          <w:rFonts w:ascii="Times New Roman" w:eastAsia="宋体" w:hAnsi="Times New Roman" w:cs="Times New Roman" w:hint="eastAsia"/>
          <w:szCs w:val="21"/>
        </w:rPr>
        <w:t>；</w:t>
      </w:r>
    </w:p>
    <w:p w14:paraId="4D6EDE7E" w14:textId="2261C241" w:rsidR="00387D1E" w:rsidRPr="002C524C" w:rsidRDefault="00387D1E" w:rsidP="002653F1">
      <w:pPr>
        <w:adjustRightInd w:val="0"/>
        <w:snapToGrid w:val="0"/>
        <w:spacing w:beforeLines="20" w:before="62" w:afterLines="20" w:after="62"/>
        <w:ind w:firstLineChars="400" w:firstLine="840"/>
        <w:rPr>
          <w:rFonts w:ascii="Times New Roman" w:eastAsia="宋体" w:hAnsi="Times New Roman" w:cs="Times New Roman"/>
          <w:szCs w:val="21"/>
        </w:rPr>
      </w:pPr>
      <w:r w:rsidRPr="002C524C">
        <w:rPr>
          <w:rFonts w:ascii="Times New Roman" w:eastAsia="宋体" w:hAnsi="Times New Roman" w:cs="Times New Roman" w:hint="eastAsia"/>
          <w:szCs w:val="21"/>
        </w:rPr>
        <w:t xml:space="preserve">2 </w:t>
      </w:r>
      <w:r w:rsidRPr="002C524C">
        <w:rPr>
          <w:rFonts w:ascii="Times New Roman" w:eastAsia="宋体" w:hAnsi="Times New Roman" w:cs="Times New Roman" w:hint="eastAsia"/>
          <w:szCs w:val="21"/>
        </w:rPr>
        <w:t>裂隙张开或有泥质充填时，应取低值</w:t>
      </w:r>
      <w:r w:rsidR="00661EDD">
        <w:rPr>
          <w:rFonts w:ascii="Times New Roman" w:eastAsia="宋体" w:hAnsi="Times New Roman" w:cs="Times New Roman" w:hint="eastAsia"/>
          <w:szCs w:val="21"/>
        </w:rPr>
        <w:t>。</w:t>
      </w:r>
    </w:p>
    <w:p w14:paraId="315A60B7" w14:textId="2FAE24F8" w:rsidR="00387D1E" w:rsidRPr="002C524C" w:rsidRDefault="00387D1E"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sz w:val="24"/>
          <w:szCs w:val="24"/>
        </w:rPr>
        <w:t>A.0.2</w:t>
      </w:r>
      <w:r w:rsidRPr="002C524C">
        <w:rPr>
          <w:rFonts w:ascii="Times New Roman" w:eastAsia="宋体" w:hAnsi="Times New Roman" w:cs="Times New Roman" w:hint="eastAsia"/>
          <w:sz w:val="24"/>
          <w:szCs w:val="24"/>
        </w:rPr>
        <w:t xml:space="preserve"> </w:t>
      </w:r>
      <w:r w:rsidR="0013481B">
        <w:rPr>
          <w:rFonts w:ascii="Times New Roman" w:eastAsia="宋体" w:hAnsi="Times New Roman" w:cs="Times New Roman"/>
          <w:sz w:val="24"/>
          <w:szCs w:val="24"/>
        </w:rPr>
        <w:t xml:space="preserve"> </w:t>
      </w:r>
      <w:r w:rsidRPr="002C524C">
        <w:rPr>
          <w:rFonts w:ascii="Times New Roman" w:eastAsia="宋体" w:hAnsi="Times New Roman" w:cs="Times New Roman" w:hint="eastAsia"/>
          <w:sz w:val="24"/>
          <w:szCs w:val="24"/>
        </w:rPr>
        <w:t>碎石类土地基的基本承载力可按表</w:t>
      </w:r>
      <w:r w:rsidRPr="002C524C">
        <w:rPr>
          <w:rFonts w:ascii="Times New Roman" w:eastAsia="宋体" w:hAnsi="Times New Roman" w:cs="Times New Roman" w:hint="eastAsia"/>
          <w:sz w:val="24"/>
          <w:szCs w:val="24"/>
        </w:rPr>
        <w:t>A.0.2</w:t>
      </w:r>
      <w:r w:rsidRPr="002C524C">
        <w:rPr>
          <w:rFonts w:ascii="Times New Roman" w:eastAsia="宋体" w:hAnsi="Times New Roman" w:cs="Times New Roman" w:hint="eastAsia"/>
          <w:sz w:val="24"/>
          <w:szCs w:val="24"/>
        </w:rPr>
        <w:t>采用</w:t>
      </w:r>
    </w:p>
    <w:p w14:paraId="733D1742" w14:textId="32BF6286" w:rsidR="00387D1E" w:rsidRPr="008E6DCF" w:rsidRDefault="00387D1E" w:rsidP="002653F1">
      <w:pPr>
        <w:adjustRightInd w:val="0"/>
        <w:snapToGrid w:val="0"/>
        <w:spacing w:line="360" w:lineRule="auto"/>
        <w:jc w:val="center"/>
        <w:rPr>
          <w:rFonts w:ascii="Times New Roman" w:eastAsia="宋体" w:hAnsi="Times New Roman" w:cs="Times New Roman"/>
          <w:b/>
          <w:szCs w:val="21"/>
        </w:rPr>
      </w:pPr>
      <w:r w:rsidRPr="002C524C">
        <w:rPr>
          <w:rFonts w:ascii="Times New Roman" w:eastAsia="宋体" w:hAnsi="Times New Roman" w:cs="Times New Roman" w:hint="eastAsia"/>
          <w:b/>
          <w:szCs w:val="21"/>
        </w:rPr>
        <w:t>表</w:t>
      </w:r>
      <w:r w:rsidRPr="002C524C">
        <w:rPr>
          <w:rFonts w:ascii="Times New Roman" w:eastAsia="宋体" w:hAnsi="Times New Roman" w:cs="Times New Roman" w:hint="eastAsia"/>
          <w:b/>
          <w:szCs w:val="21"/>
        </w:rPr>
        <w:t>A.0.</w:t>
      </w:r>
      <w:r w:rsidRPr="002C524C">
        <w:rPr>
          <w:rFonts w:ascii="Times New Roman" w:eastAsia="宋体" w:hAnsi="Times New Roman" w:cs="Times New Roman"/>
          <w:b/>
          <w:szCs w:val="21"/>
        </w:rPr>
        <w:t>2</w:t>
      </w:r>
      <w:r w:rsidRPr="002C524C">
        <w:rPr>
          <w:rFonts w:ascii="Times New Roman" w:eastAsia="宋体" w:hAnsi="Times New Roman" w:cs="Times New Roman" w:hint="eastAsia"/>
          <w:b/>
          <w:szCs w:val="21"/>
        </w:rPr>
        <w:t xml:space="preserve"> </w:t>
      </w:r>
      <w:r w:rsidR="008E6DCF">
        <w:rPr>
          <w:rFonts w:ascii="Times New Roman" w:eastAsia="宋体" w:hAnsi="Times New Roman" w:cs="Times New Roman"/>
          <w:b/>
          <w:szCs w:val="21"/>
        </w:rPr>
        <w:t xml:space="preserve"> </w:t>
      </w:r>
      <w:r w:rsidRPr="008E6DCF">
        <w:rPr>
          <w:rFonts w:ascii="Times New Roman" w:eastAsia="宋体" w:hAnsi="Times New Roman" w:cs="Times New Roman" w:hint="eastAsia"/>
          <w:b/>
          <w:szCs w:val="21"/>
        </w:rPr>
        <w:t>碎石类土地基的基本承载力</w:t>
      </w:r>
      <m:oMath>
        <m:sSub>
          <m:sSubPr>
            <m:ctrlPr>
              <w:rPr>
                <w:rFonts w:ascii="Cambria Math" w:eastAsia="宋体" w:hAnsi="Cambria Math" w:cs="Times New Roman"/>
                <w:b/>
                <w:szCs w:val="21"/>
              </w:rPr>
            </m:ctrlPr>
          </m:sSubPr>
          <m:e>
            <m:r>
              <m:rPr>
                <m:sty m:val="bi"/>
              </m:rPr>
              <w:rPr>
                <w:rFonts w:ascii="Cambria Math" w:eastAsia="宋体" w:hAnsi="Cambria Math" w:cs="Times New Roman"/>
                <w:szCs w:val="21"/>
              </w:rPr>
              <m:t>σ</m:t>
            </m:r>
          </m:e>
          <m:sub>
            <m:r>
              <m:rPr>
                <m:sty m:val="b"/>
              </m:rPr>
              <w:rPr>
                <w:rFonts w:ascii="Cambria Math" w:eastAsia="宋体" w:hAnsi="Cambria Math" w:cs="Times New Roman" w:hint="eastAsia"/>
                <w:szCs w:val="21"/>
              </w:rPr>
              <m:t>0</m:t>
            </m:r>
          </m:sub>
        </m:sSub>
      </m:oMath>
      <w:r w:rsidRPr="008E6DCF">
        <w:rPr>
          <w:rFonts w:ascii="Times New Roman" w:eastAsia="宋体" w:hAnsi="Times New Roman" w:cs="Times New Roman" w:hint="eastAsia"/>
          <w:b/>
          <w:szCs w:val="21"/>
        </w:rPr>
        <w:t>（</w:t>
      </w:r>
      <w:r w:rsidR="00F8109A">
        <w:rPr>
          <w:rFonts w:ascii="Times New Roman" w:eastAsia="宋体" w:hAnsi="Times New Roman" w:cs="Times New Roman"/>
          <w:b/>
          <w:szCs w:val="21"/>
        </w:rPr>
        <w:t>k</w:t>
      </w:r>
      <w:r w:rsidRPr="008E6DCF">
        <w:rPr>
          <w:rFonts w:ascii="Times New Roman" w:eastAsia="宋体" w:hAnsi="Times New Roman" w:cs="Times New Roman" w:hint="eastAsia"/>
          <w:b/>
          <w:szCs w:val="21"/>
        </w:rPr>
        <w:t>Pa</w:t>
      </w:r>
      <w:r w:rsidRPr="008E6DCF">
        <w:rPr>
          <w:rFonts w:ascii="Times New Roman" w:eastAsia="宋体" w:hAnsi="Times New Roman" w:cs="Times New Roman" w:hint="eastAsia"/>
          <w:b/>
          <w:szCs w:val="21"/>
        </w:rPr>
        <w:t>）</w:t>
      </w:r>
    </w:p>
    <w:tbl>
      <w:tblPr>
        <w:tblStyle w:val="22"/>
        <w:tblW w:w="7479" w:type="dxa"/>
        <w:jc w:val="center"/>
        <w:tblLook w:val="04A0" w:firstRow="1" w:lastRow="0" w:firstColumn="1" w:lastColumn="0" w:noHBand="0" w:noVBand="1"/>
      </w:tblPr>
      <w:tblGrid>
        <w:gridCol w:w="1951"/>
        <w:gridCol w:w="1276"/>
        <w:gridCol w:w="1417"/>
        <w:gridCol w:w="1418"/>
        <w:gridCol w:w="1417"/>
      </w:tblGrid>
      <w:tr w:rsidR="00387D1E" w:rsidRPr="002C524C" w14:paraId="50DF1D92" w14:textId="77777777" w:rsidTr="008E6DCF">
        <w:trPr>
          <w:trHeight w:val="20"/>
          <w:jc w:val="center"/>
        </w:trPr>
        <w:tc>
          <w:tcPr>
            <w:tcW w:w="1951" w:type="dxa"/>
            <w:tcBorders>
              <w:top w:val="single" w:sz="12" w:space="0" w:color="auto"/>
              <w:left w:val="single" w:sz="12" w:space="0" w:color="auto"/>
              <w:tl2br w:val="single" w:sz="4" w:space="0" w:color="auto"/>
            </w:tcBorders>
            <w:vAlign w:val="center"/>
          </w:tcPr>
          <w:p w14:paraId="09B22376" w14:textId="77777777" w:rsidR="00387D1E" w:rsidRPr="008E6DCF" w:rsidRDefault="00387D1E" w:rsidP="002653F1">
            <w:pPr>
              <w:adjustRightInd w:val="0"/>
              <w:snapToGrid w:val="0"/>
              <w:jc w:val="right"/>
              <w:rPr>
                <w:rFonts w:ascii="Times New Roman" w:eastAsia="宋体" w:hAnsi="Times New Roman" w:cs="Times New Roman"/>
                <w:b/>
                <w:szCs w:val="21"/>
              </w:rPr>
            </w:pPr>
            <w:r w:rsidRPr="008E6DCF">
              <w:rPr>
                <w:rFonts w:ascii="Times New Roman" w:eastAsia="宋体" w:hAnsi="Times New Roman" w:cs="Times New Roman" w:hint="eastAsia"/>
                <w:b/>
                <w:szCs w:val="21"/>
              </w:rPr>
              <w:t>密实度</w:t>
            </w:r>
            <w:r w:rsidR="00F76DDC" w:rsidRPr="008E6DCF">
              <w:rPr>
                <w:rFonts w:ascii="Times New Roman" w:eastAsia="宋体" w:hAnsi="Times New Roman" w:cs="Times New Roman" w:hint="eastAsia"/>
                <w:b/>
                <w:szCs w:val="21"/>
              </w:rPr>
              <w:t xml:space="preserve"> </w:t>
            </w:r>
          </w:p>
          <w:p w14:paraId="12070950" w14:textId="77777777" w:rsidR="00387D1E" w:rsidRPr="008E6DCF" w:rsidRDefault="00387D1E" w:rsidP="002653F1">
            <w:pPr>
              <w:adjustRightInd w:val="0"/>
              <w:snapToGrid w:val="0"/>
              <w:ind w:firstLineChars="200" w:firstLine="422"/>
              <w:jc w:val="left"/>
              <w:rPr>
                <w:rFonts w:ascii="Times New Roman" w:eastAsia="宋体" w:hAnsi="Times New Roman" w:cs="Times New Roman"/>
                <w:b/>
                <w:szCs w:val="21"/>
              </w:rPr>
            </w:pPr>
            <w:r w:rsidRPr="008E6DCF">
              <w:rPr>
                <w:rFonts w:ascii="Times New Roman" w:eastAsia="宋体" w:hAnsi="Times New Roman" w:cs="Times New Roman" w:hint="eastAsia"/>
                <w:b/>
                <w:szCs w:val="21"/>
              </w:rPr>
              <w:t>土名</w:t>
            </w:r>
          </w:p>
        </w:tc>
        <w:tc>
          <w:tcPr>
            <w:tcW w:w="1276" w:type="dxa"/>
            <w:tcBorders>
              <w:top w:val="single" w:sz="12" w:space="0" w:color="auto"/>
            </w:tcBorders>
            <w:vAlign w:val="center"/>
          </w:tcPr>
          <w:p w14:paraId="32FCF251"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松散</w:t>
            </w:r>
          </w:p>
        </w:tc>
        <w:tc>
          <w:tcPr>
            <w:tcW w:w="1417" w:type="dxa"/>
            <w:tcBorders>
              <w:top w:val="single" w:sz="12" w:space="0" w:color="auto"/>
            </w:tcBorders>
            <w:vAlign w:val="center"/>
          </w:tcPr>
          <w:p w14:paraId="2CE8E65E"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稍密</w:t>
            </w:r>
          </w:p>
        </w:tc>
        <w:tc>
          <w:tcPr>
            <w:tcW w:w="1418" w:type="dxa"/>
            <w:tcBorders>
              <w:top w:val="single" w:sz="12" w:space="0" w:color="auto"/>
            </w:tcBorders>
            <w:vAlign w:val="center"/>
          </w:tcPr>
          <w:p w14:paraId="7DDA6EEC"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中密</w:t>
            </w:r>
          </w:p>
        </w:tc>
        <w:tc>
          <w:tcPr>
            <w:tcW w:w="1417" w:type="dxa"/>
            <w:tcBorders>
              <w:top w:val="single" w:sz="12" w:space="0" w:color="auto"/>
              <w:right w:val="single" w:sz="12" w:space="0" w:color="auto"/>
            </w:tcBorders>
            <w:vAlign w:val="center"/>
          </w:tcPr>
          <w:p w14:paraId="3FDE5E94"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密实</w:t>
            </w:r>
          </w:p>
        </w:tc>
      </w:tr>
      <w:tr w:rsidR="00387D1E" w:rsidRPr="002C524C" w14:paraId="15679F43" w14:textId="77777777" w:rsidTr="008E6DCF">
        <w:trPr>
          <w:trHeight w:val="20"/>
          <w:jc w:val="center"/>
        </w:trPr>
        <w:tc>
          <w:tcPr>
            <w:tcW w:w="1951" w:type="dxa"/>
            <w:tcBorders>
              <w:left w:val="single" w:sz="12" w:space="0" w:color="auto"/>
            </w:tcBorders>
            <w:vAlign w:val="center"/>
          </w:tcPr>
          <w:p w14:paraId="1A7E40A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卵石土、粗圆砾土</w:t>
            </w:r>
          </w:p>
        </w:tc>
        <w:tc>
          <w:tcPr>
            <w:tcW w:w="1276" w:type="dxa"/>
            <w:vAlign w:val="center"/>
          </w:tcPr>
          <w:p w14:paraId="788345F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300~500</w:t>
            </w:r>
          </w:p>
        </w:tc>
        <w:tc>
          <w:tcPr>
            <w:tcW w:w="1417" w:type="dxa"/>
            <w:vAlign w:val="center"/>
          </w:tcPr>
          <w:p w14:paraId="5F202C3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500~650</w:t>
            </w:r>
          </w:p>
        </w:tc>
        <w:tc>
          <w:tcPr>
            <w:tcW w:w="1418" w:type="dxa"/>
            <w:vAlign w:val="center"/>
          </w:tcPr>
          <w:p w14:paraId="704DDE6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650~1000</w:t>
            </w:r>
          </w:p>
        </w:tc>
        <w:tc>
          <w:tcPr>
            <w:tcW w:w="1417" w:type="dxa"/>
            <w:tcBorders>
              <w:right w:val="single" w:sz="12" w:space="0" w:color="auto"/>
            </w:tcBorders>
            <w:vAlign w:val="center"/>
          </w:tcPr>
          <w:p w14:paraId="765AD34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1000~1200</w:t>
            </w:r>
          </w:p>
        </w:tc>
      </w:tr>
      <w:tr w:rsidR="00387D1E" w:rsidRPr="002C524C" w14:paraId="7D0A6C0A" w14:textId="77777777" w:rsidTr="008E6DCF">
        <w:trPr>
          <w:trHeight w:val="20"/>
          <w:jc w:val="center"/>
        </w:trPr>
        <w:tc>
          <w:tcPr>
            <w:tcW w:w="1951" w:type="dxa"/>
            <w:tcBorders>
              <w:left w:val="single" w:sz="12" w:space="0" w:color="auto"/>
            </w:tcBorders>
            <w:vAlign w:val="center"/>
          </w:tcPr>
          <w:p w14:paraId="435592C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碎石土、粗角砾土</w:t>
            </w:r>
          </w:p>
        </w:tc>
        <w:tc>
          <w:tcPr>
            <w:tcW w:w="1276" w:type="dxa"/>
            <w:vAlign w:val="center"/>
          </w:tcPr>
          <w:p w14:paraId="44ED848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200~400</w:t>
            </w:r>
          </w:p>
        </w:tc>
        <w:tc>
          <w:tcPr>
            <w:tcW w:w="1417" w:type="dxa"/>
            <w:vAlign w:val="center"/>
          </w:tcPr>
          <w:p w14:paraId="670343B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400~550</w:t>
            </w:r>
          </w:p>
        </w:tc>
        <w:tc>
          <w:tcPr>
            <w:tcW w:w="1418" w:type="dxa"/>
            <w:vAlign w:val="center"/>
          </w:tcPr>
          <w:p w14:paraId="034A385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550~800</w:t>
            </w:r>
          </w:p>
        </w:tc>
        <w:tc>
          <w:tcPr>
            <w:tcW w:w="1417" w:type="dxa"/>
            <w:tcBorders>
              <w:right w:val="single" w:sz="12" w:space="0" w:color="auto"/>
            </w:tcBorders>
            <w:vAlign w:val="center"/>
          </w:tcPr>
          <w:p w14:paraId="516078E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800~1000</w:t>
            </w:r>
          </w:p>
        </w:tc>
      </w:tr>
      <w:tr w:rsidR="00387D1E" w:rsidRPr="002C524C" w14:paraId="75055CFA" w14:textId="77777777" w:rsidTr="008E6DCF">
        <w:trPr>
          <w:trHeight w:val="20"/>
          <w:jc w:val="center"/>
        </w:trPr>
        <w:tc>
          <w:tcPr>
            <w:tcW w:w="1951" w:type="dxa"/>
            <w:tcBorders>
              <w:left w:val="single" w:sz="12" w:space="0" w:color="auto"/>
            </w:tcBorders>
            <w:vAlign w:val="center"/>
          </w:tcPr>
          <w:p w14:paraId="13DFA8B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细圆砾土</w:t>
            </w:r>
          </w:p>
        </w:tc>
        <w:tc>
          <w:tcPr>
            <w:tcW w:w="1276" w:type="dxa"/>
            <w:vAlign w:val="center"/>
          </w:tcPr>
          <w:p w14:paraId="0658D36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200~300</w:t>
            </w:r>
          </w:p>
        </w:tc>
        <w:tc>
          <w:tcPr>
            <w:tcW w:w="1417" w:type="dxa"/>
            <w:vAlign w:val="center"/>
          </w:tcPr>
          <w:p w14:paraId="18B28BC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300~400</w:t>
            </w:r>
          </w:p>
        </w:tc>
        <w:tc>
          <w:tcPr>
            <w:tcW w:w="1418" w:type="dxa"/>
            <w:vAlign w:val="center"/>
          </w:tcPr>
          <w:p w14:paraId="14A9331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400~600</w:t>
            </w:r>
          </w:p>
        </w:tc>
        <w:tc>
          <w:tcPr>
            <w:tcW w:w="1417" w:type="dxa"/>
            <w:tcBorders>
              <w:right w:val="single" w:sz="12" w:space="0" w:color="auto"/>
            </w:tcBorders>
            <w:vAlign w:val="center"/>
          </w:tcPr>
          <w:p w14:paraId="3A193B5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600~850</w:t>
            </w:r>
          </w:p>
        </w:tc>
      </w:tr>
      <w:tr w:rsidR="00387D1E" w:rsidRPr="002C524C" w14:paraId="45EB3E0C" w14:textId="77777777" w:rsidTr="008E6DCF">
        <w:trPr>
          <w:trHeight w:val="20"/>
          <w:jc w:val="center"/>
        </w:trPr>
        <w:tc>
          <w:tcPr>
            <w:tcW w:w="1951" w:type="dxa"/>
            <w:tcBorders>
              <w:left w:val="single" w:sz="12" w:space="0" w:color="auto"/>
              <w:bottom w:val="single" w:sz="12" w:space="0" w:color="auto"/>
            </w:tcBorders>
            <w:vAlign w:val="center"/>
          </w:tcPr>
          <w:p w14:paraId="69CCD8C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细角砾土</w:t>
            </w:r>
          </w:p>
        </w:tc>
        <w:tc>
          <w:tcPr>
            <w:tcW w:w="1276" w:type="dxa"/>
            <w:tcBorders>
              <w:bottom w:val="single" w:sz="12" w:space="0" w:color="auto"/>
            </w:tcBorders>
            <w:vAlign w:val="center"/>
          </w:tcPr>
          <w:p w14:paraId="72A460B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200~300</w:t>
            </w:r>
          </w:p>
        </w:tc>
        <w:tc>
          <w:tcPr>
            <w:tcW w:w="1417" w:type="dxa"/>
            <w:tcBorders>
              <w:bottom w:val="single" w:sz="12" w:space="0" w:color="auto"/>
            </w:tcBorders>
            <w:vAlign w:val="center"/>
          </w:tcPr>
          <w:p w14:paraId="271F4F4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300~400</w:t>
            </w:r>
          </w:p>
        </w:tc>
        <w:tc>
          <w:tcPr>
            <w:tcW w:w="1418" w:type="dxa"/>
            <w:tcBorders>
              <w:bottom w:val="single" w:sz="12" w:space="0" w:color="auto"/>
            </w:tcBorders>
            <w:vAlign w:val="center"/>
          </w:tcPr>
          <w:p w14:paraId="773242D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400~500</w:t>
            </w:r>
          </w:p>
        </w:tc>
        <w:tc>
          <w:tcPr>
            <w:tcW w:w="1417" w:type="dxa"/>
            <w:tcBorders>
              <w:bottom w:val="single" w:sz="12" w:space="0" w:color="auto"/>
              <w:right w:val="single" w:sz="12" w:space="0" w:color="auto"/>
            </w:tcBorders>
            <w:vAlign w:val="center"/>
          </w:tcPr>
          <w:p w14:paraId="5E3C2F3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500~700</w:t>
            </w:r>
          </w:p>
        </w:tc>
      </w:tr>
    </w:tbl>
    <w:p w14:paraId="6CB824A1" w14:textId="101B8E51" w:rsidR="00387D1E" w:rsidRPr="002C524C" w:rsidRDefault="00387D1E" w:rsidP="002653F1">
      <w:pPr>
        <w:adjustRightInd w:val="0"/>
        <w:snapToGrid w:val="0"/>
        <w:spacing w:beforeLines="20" w:before="62" w:afterLines="20" w:after="62"/>
        <w:ind w:firstLineChars="200" w:firstLine="420"/>
        <w:rPr>
          <w:rFonts w:ascii="Times New Roman" w:eastAsia="宋体" w:hAnsi="Times New Roman" w:cs="Times New Roman"/>
          <w:szCs w:val="21"/>
        </w:rPr>
      </w:pPr>
      <w:r w:rsidRPr="002C524C">
        <w:rPr>
          <w:rFonts w:ascii="Times New Roman" w:eastAsia="宋体" w:hAnsi="Times New Roman" w:cs="Times New Roman"/>
          <w:szCs w:val="21"/>
        </w:rPr>
        <w:t>注：</w:t>
      </w:r>
      <w:r w:rsidRPr="002C524C">
        <w:rPr>
          <w:rFonts w:ascii="Times New Roman" w:eastAsia="宋体" w:hAnsi="Times New Roman" w:cs="Times New Roman" w:hint="eastAsia"/>
          <w:szCs w:val="21"/>
        </w:rPr>
        <w:t xml:space="preserve">1 </w:t>
      </w:r>
      <w:r w:rsidRPr="002C524C">
        <w:rPr>
          <w:rFonts w:ascii="Times New Roman" w:eastAsia="宋体" w:hAnsi="Times New Roman" w:cs="Times New Roman"/>
          <w:szCs w:val="21"/>
        </w:rPr>
        <w:t>半胶结的碎石类土可按密实类的同类土的表值提高</w:t>
      </w:r>
      <w:r w:rsidRPr="002C524C">
        <w:rPr>
          <w:rFonts w:ascii="Times New Roman" w:eastAsia="宋体" w:hAnsi="Times New Roman" w:cs="Times New Roman" w:hint="eastAsia"/>
          <w:szCs w:val="21"/>
        </w:rPr>
        <w:t>10</w:t>
      </w:r>
      <w:r w:rsidRPr="002C524C">
        <w:rPr>
          <w:rFonts w:ascii="Times New Roman" w:eastAsia="宋体" w:hAnsi="Times New Roman" w:cs="Times New Roman"/>
          <w:szCs w:val="21"/>
        </w:rPr>
        <w:t>％</w:t>
      </w:r>
      <w:r w:rsidRPr="002C524C">
        <w:rPr>
          <w:rFonts w:ascii="Times New Roman" w:eastAsia="宋体" w:hAnsi="Times New Roman" w:cs="Times New Roman" w:hint="eastAsia"/>
          <w:szCs w:val="21"/>
        </w:rPr>
        <w:t>~3</w:t>
      </w:r>
      <w:r w:rsidRPr="002C524C">
        <w:rPr>
          <w:rFonts w:ascii="Times New Roman" w:eastAsia="宋体" w:hAnsi="Times New Roman" w:cs="Times New Roman"/>
          <w:szCs w:val="21"/>
        </w:rPr>
        <w:t>0</w:t>
      </w:r>
      <w:r w:rsidRPr="002C524C">
        <w:rPr>
          <w:rFonts w:ascii="Times New Roman" w:eastAsia="宋体" w:hAnsi="Times New Roman" w:cs="Times New Roman"/>
          <w:szCs w:val="21"/>
        </w:rPr>
        <w:t>％</w:t>
      </w:r>
      <w:r w:rsidR="00661EDD">
        <w:rPr>
          <w:rFonts w:ascii="Times New Roman" w:eastAsia="宋体" w:hAnsi="Times New Roman" w:cs="Times New Roman" w:hint="eastAsia"/>
          <w:szCs w:val="21"/>
        </w:rPr>
        <w:t>；</w:t>
      </w:r>
    </w:p>
    <w:p w14:paraId="6F621F42" w14:textId="2229BAFD" w:rsidR="00387D1E" w:rsidRPr="002C524C" w:rsidRDefault="00387D1E" w:rsidP="002653F1">
      <w:pPr>
        <w:adjustRightInd w:val="0"/>
        <w:snapToGrid w:val="0"/>
        <w:spacing w:beforeLines="20" w:before="62" w:afterLines="20" w:after="62"/>
        <w:ind w:firstLineChars="400" w:firstLine="840"/>
        <w:rPr>
          <w:rFonts w:ascii="Times New Roman" w:eastAsia="宋体" w:hAnsi="Times New Roman" w:cs="Times New Roman"/>
          <w:szCs w:val="21"/>
        </w:rPr>
      </w:pPr>
      <w:r w:rsidRPr="002C524C">
        <w:rPr>
          <w:rFonts w:ascii="Times New Roman" w:eastAsia="宋体" w:hAnsi="Times New Roman" w:cs="Times New Roman"/>
          <w:szCs w:val="21"/>
        </w:rPr>
        <w:t xml:space="preserve">2 </w:t>
      </w:r>
      <w:r w:rsidRPr="002C524C">
        <w:rPr>
          <w:rFonts w:ascii="Times New Roman" w:eastAsia="宋体" w:hAnsi="Times New Roman" w:cs="Times New Roman"/>
          <w:szCs w:val="21"/>
        </w:rPr>
        <w:t>由硬质岩块组成，充填砂类上者用高值；由软质岩块组成，充填黏性上者用低值</w:t>
      </w:r>
      <w:r w:rsidR="00661EDD">
        <w:rPr>
          <w:rFonts w:ascii="Times New Roman" w:eastAsia="宋体" w:hAnsi="Times New Roman" w:cs="Times New Roman" w:hint="eastAsia"/>
          <w:szCs w:val="21"/>
        </w:rPr>
        <w:t>；</w:t>
      </w:r>
    </w:p>
    <w:p w14:paraId="22562109" w14:textId="3D2DFFD1" w:rsidR="00387D1E" w:rsidRPr="002C524C" w:rsidRDefault="00387D1E" w:rsidP="002653F1">
      <w:pPr>
        <w:adjustRightInd w:val="0"/>
        <w:snapToGrid w:val="0"/>
        <w:spacing w:beforeLines="20" w:before="62" w:afterLines="20" w:after="62"/>
        <w:ind w:firstLineChars="400" w:firstLine="840"/>
        <w:rPr>
          <w:rFonts w:ascii="Times New Roman" w:eastAsia="宋体" w:hAnsi="Times New Roman" w:cs="Times New Roman"/>
          <w:szCs w:val="21"/>
        </w:rPr>
      </w:pPr>
      <w:r w:rsidRPr="002C524C">
        <w:rPr>
          <w:rFonts w:ascii="Times New Roman" w:eastAsia="宋体" w:hAnsi="Times New Roman" w:cs="Times New Roman"/>
          <w:szCs w:val="21"/>
        </w:rPr>
        <w:t xml:space="preserve">3 </w:t>
      </w:r>
      <w:r w:rsidRPr="002C524C">
        <w:rPr>
          <w:rFonts w:ascii="Times New Roman" w:eastAsia="宋体" w:hAnsi="Times New Roman" w:cs="Times New Roman"/>
          <w:szCs w:val="21"/>
        </w:rPr>
        <w:t>自然界中很少见松散的碎石类土，定为松散应慎重</w:t>
      </w:r>
      <w:r w:rsidR="00661EDD">
        <w:rPr>
          <w:rFonts w:ascii="Times New Roman" w:eastAsia="宋体" w:hAnsi="Times New Roman" w:cs="Times New Roman" w:hint="eastAsia"/>
          <w:szCs w:val="21"/>
        </w:rPr>
        <w:t>；</w:t>
      </w:r>
    </w:p>
    <w:p w14:paraId="5D3E2C10" w14:textId="77777777" w:rsidR="00387D1E" w:rsidRPr="002C524C" w:rsidRDefault="00387D1E" w:rsidP="002653F1">
      <w:pPr>
        <w:adjustRightInd w:val="0"/>
        <w:snapToGrid w:val="0"/>
        <w:spacing w:beforeLines="20" w:before="62" w:afterLines="20" w:after="62"/>
        <w:ind w:firstLineChars="400" w:firstLine="840"/>
        <w:rPr>
          <w:rFonts w:ascii="Times New Roman" w:eastAsia="宋体" w:hAnsi="Times New Roman" w:cs="Times New Roman"/>
          <w:szCs w:val="21"/>
        </w:rPr>
      </w:pPr>
      <w:r w:rsidRPr="002C524C">
        <w:rPr>
          <w:rFonts w:ascii="Times New Roman" w:eastAsia="宋体" w:hAnsi="Times New Roman" w:cs="Times New Roman"/>
          <w:szCs w:val="21"/>
        </w:rPr>
        <w:t xml:space="preserve">4 </w:t>
      </w:r>
      <w:r w:rsidRPr="002C524C">
        <w:rPr>
          <w:rFonts w:ascii="Times New Roman" w:eastAsia="宋体" w:hAnsi="Times New Roman" w:cs="Times New Roman"/>
          <w:szCs w:val="21"/>
        </w:rPr>
        <w:t>漂石土、块石土的基本承载力值，可参照卵石土、碎石土表值适当提高。</w:t>
      </w:r>
    </w:p>
    <w:p w14:paraId="352D3AD4" w14:textId="46CD0427" w:rsidR="00387D1E" w:rsidRPr="002C524C" w:rsidRDefault="00387D1E"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sz w:val="24"/>
          <w:szCs w:val="24"/>
        </w:rPr>
        <w:t>A.0.3</w:t>
      </w:r>
      <w:r w:rsidRPr="002C524C">
        <w:rPr>
          <w:rFonts w:ascii="Times New Roman" w:eastAsia="宋体" w:hAnsi="Times New Roman" w:cs="Times New Roman" w:hint="eastAsia"/>
          <w:sz w:val="24"/>
          <w:szCs w:val="24"/>
        </w:rPr>
        <w:t xml:space="preserve"> </w:t>
      </w:r>
      <w:r w:rsidR="0013481B">
        <w:rPr>
          <w:rFonts w:ascii="Times New Roman" w:eastAsia="宋体" w:hAnsi="Times New Roman" w:cs="Times New Roman"/>
          <w:sz w:val="24"/>
          <w:szCs w:val="24"/>
        </w:rPr>
        <w:t xml:space="preserve"> </w:t>
      </w:r>
      <w:r w:rsidRPr="002C524C">
        <w:rPr>
          <w:rFonts w:ascii="Times New Roman" w:eastAsia="宋体" w:hAnsi="Times New Roman" w:cs="Times New Roman"/>
          <w:sz w:val="24"/>
          <w:szCs w:val="24"/>
        </w:rPr>
        <w:t>砂类土地基的基本承载力可按表</w:t>
      </w:r>
      <w:r w:rsidRPr="002C524C">
        <w:rPr>
          <w:rFonts w:ascii="Times New Roman" w:eastAsia="宋体" w:hAnsi="Times New Roman" w:cs="Times New Roman" w:hint="eastAsia"/>
          <w:sz w:val="24"/>
          <w:szCs w:val="24"/>
        </w:rPr>
        <w:t>A.0.3</w:t>
      </w:r>
      <w:r w:rsidRPr="002C524C">
        <w:rPr>
          <w:rFonts w:ascii="Times New Roman" w:eastAsia="宋体" w:hAnsi="Times New Roman" w:cs="Times New Roman"/>
          <w:sz w:val="24"/>
          <w:szCs w:val="24"/>
        </w:rPr>
        <w:t>采用。</w:t>
      </w:r>
    </w:p>
    <w:p w14:paraId="2336A8C4" w14:textId="18574707" w:rsidR="00387D1E" w:rsidRPr="002C524C" w:rsidRDefault="00387D1E" w:rsidP="002653F1">
      <w:pPr>
        <w:adjustRightInd w:val="0"/>
        <w:snapToGrid w:val="0"/>
        <w:spacing w:line="360" w:lineRule="auto"/>
        <w:jc w:val="center"/>
        <w:rPr>
          <w:rFonts w:ascii="Times New Roman" w:eastAsia="宋体" w:hAnsi="Times New Roman" w:cs="Times New Roman"/>
          <w:b/>
          <w:szCs w:val="21"/>
        </w:rPr>
      </w:pPr>
      <w:r w:rsidRPr="002C524C">
        <w:rPr>
          <w:rFonts w:ascii="Times New Roman" w:eastAsia="宋体" w:hAnsi="Times New Roman" w:cs="Times New Roman" w:hint="eastAsia"/>
          <w:b/>
          <w:szCs w:val="21"/>
        </w:rPr>
        <w:t>表</w:t>
      </w:r>
      <w:r w:rsidRPr="002C524C">
        <w:rPr>
          <w:rFonts w:ascii="Times New Roman" w:eastAsia="宋体" w:hAnsi="Times New Roman" w:cs="Times New Roman" w:hint="eastAsia"/>
          <w:b/>
          <w:szCs w:val="21"/>
        </w:rPr>
        <w:t xml:space="preserve">A.0.3 </w:t>
      </w:r>
      <w:r w:rsidR="008E6DCF">
        <w:rPr>
          <w:rFonts w:ascii="Times New Roman" w:eastAsia="宋体" w:hAnsi="Times New Roman" w:cs="Times New Roman"/>
          <w:b/>
          <w:szCs w:val="21"/>
        </w:rPr>
        <w:t xml:space="preserve"> </w:t>
      </w:r>
      <w:r w:rsidRPr="008E6DCF">
        <w:rPr>
          <w:rFonts w:ascii="Times New Roman" w:eastAsia="宋体" w:hAnsi="Times New Roman" w:cs="Times New Roman" w:hint="eastAsia"/>
          <w:b/>
          <w:szCs w:val="21"/>
        </w:rPr>
        <w:t>砂类土地基的基本承载力</w:t>
      </w:r>
      <m:oMath>
        <m:sSub>
          <m:sSubPr>
            <m:ctrlPr>
              <w:rPr>
                <w:rFonts w:ascii="Cambria Math" w:eastAsia="宋体" w:hAnsi="Cambria Math" w:cs="Times New Roman"/>
                <w:b/>
                <w:szCs w:val="21"/>
              </w:rPr>
            </m:ctrlPr>
          </m:sSubPr>
          <m:e>
            <m:r>
              <m:rPr>
                <m:sty m:val="bi"/>
              </m:rPr>
              <w:rPr>
                <w:rFonts w:ascii="Cambria Math" w:eastAsia="宋体" w:hAnsi="Cambria Math" w:cs="Times New Roman"/>
                <w:szCs w:val="21"/>
              </w:rPr>
              <m:t>σ</m:t>
            </m:r>
          </m:e>
          <m:sub>
            <m:r>
              <m:rPr>
                <m:sty m:val="b"/>
              </m:rPr>
              <w:rPr>
                <w:rFonts w:ascii="Cambria Math" w:eastAsia="宋体" w:hAnsi="Cambria Math" w:cs="Times New Roman" w:hint="eastAsia"/>
                <w:szCs w:val="21"/>
              </w:rPr>
              <m:t>0</m:t>
            </m:r>
          </m:sub>
        </m:sSub>
      </m:oMath>
      <w:r w:rsidRPr="008E6DCF">
        <w:rPr>
          <w:rFonts w:ascii="Times New Roman" w:eastAsia="宋体" w:hAnsi="Times New Roman" w:cs="Times New Roman" w:hint="eastAsia"/>
          <w:b/>
          <w:szCs w:val="21"/>
        </w:rPr>
        <w:t>（</w:t>
      </w:r>
      <w:r w:rsidR="00F8109A">
        <w:rPr>
          <w:rFonts w:ascii="Times New Roman" w:eastAsia="宋体" w:hAnsi="Times New Roman" w:cs="Times New Roman"/>
          <w:b/>
          <w:szCs w:val="21"/>
        </w:rPr>
        <w:t>k</w:t>
      </w:r>
      <w:r w:rsidRPr="008E6DCF">
        <w:rPr>
          <w:rFonts w:ascii="Times New Roman" w:eastAsia="宋体" w:hAnsi="Times New Roman" w:cs="Times New Roman" w:hint="eastAsia"/>
          <w:b/>
          <w:szCs w:val="21"/>
        </w:rPr>
        <w:t>Pa</w:t>
      </w:r>
      <w:r w:rsidRPr="008E6DCF">
        <w:rPr>
          <w:rFonts w:ascii="Times New Roman" w:eastAsia="宋体" w:hAnsi="Times New Roman" w:cs="Times New Roman" w:hint="eastAsia"/>
          <w:b/>
          <w:szCs w:val="21"/>
        </w:rPr>
        <w:t>）</w:t>
      </w:r>
    </w:p>
    <w:tbl>
      <w:tblPr>
        <w:tblStyle w:val="TableGrid"/>
        <w:tblW w:w="7597" w:type="dxa"/>
        <w:jc w:val="center"/>
        <w:tblInd w:w="0" w:type="dxa"/>
        <w:tblCellMar>
          <w:top w:w="35" w:type="dxa"/>
          <w:left w:w="101" w:type="dxa"/>
          <w:right w:w="58" w:type="dxa"/>
        </w:tblCellMar>
        <w:tblLook w:val="04A0" w:firstRow="1" w:lastRow="0" w:firstColumn="1" w:lastColumn="0" w:noHBand="0" w:noVBand="1"/>
      </w:tblPr>
      <w:tblGrid>
        <w:gridCol w:w="1237"/>
        <w:gridCol w:w="2069"/>
        <w:gridCol w:w="1033"/>
        <w:gridCol w:w="1027"/>
        <w:gridCol w:w="1034"/>
        <w:gridCol w:w="1197"/>
      </w:tblGrid>
      <w:tr w:rsidR="00387D1E" w:rsidRPr="002C524C" w14:paraId="657D1A45" w14:textId="77777777" w:rsidTr="008E6DCF">
        <w:trPr>
          <w:trHeight w:val="407"/>
          <w:jc w:val="center"/>
        </w:trPr>
        <w:tc>
          <w:tcPr>
            <w:tcW w:w="1237" w:type="dxa"/>
            <w:tcBorders>
              <w:top w:val="single" w:sz="12" w:space="0" w:color="000000"/>
              <w:left w:val="single" w:sz="12" w:space="0" w:color="000000"/>
              <w:bottom w:val="single" w:sz="2" w:space="0" w:color="000000"/>
              <w:right w:val="single" w:sz="2" w:space="0" w:color="000000"/>
            </w:tcBorders>
            <w:vAlign w:val="center"/>
          </w:tcPr>
          <w:p w14:paraId="02F52134"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砂土名称</w:t>
            </w:r>
          </w:p>
        </w:tc>
        <w:tc>
          <w:tcPr>
            <w:tcW w:w="2069" w:type="dxa"/>
            <w:tcBorders>
              <w:top w:val="single" w:sz="12" w:space="0" w:color="000000"/>
              <w:left w:val="single" w:sz="2" w:space="0" w:color="000000"/>
              <w:bottom w:val="single" w:sz="2" w:space="0" w:color="000000"/>
              <w:right w:val="single" w:sz="2" w:space="0" w:color="000000"/>
              <w:tl2br w:val="single" w:sz="4" w:space="0" w:color="auto"/>
            </w:tcBorders>
            <w:vAlign w:val="center"/>
          </w:tcPr>
          <w:p w14:paraId="11076BA2" w14:textId="77777777" w:rsidR="00387D1E" w:rsidRPr="008E6DCF" w:rsidRDefault="00387D1E" w:rsidP="002653F1">
            <w:pPr>
              <w:adjustRightInd w:val="0"/>
              <w:snapToGrid w:val="0"/>
              <w:jc w:val="right"/>
              <w:rPr>
                <w:rFonts w:ascii="Times New Roman" w:eastAsia="宋体" w:hAnsi="Times New Roman" w:cs="Times New Roman"/>
                <w:b/>
                <w:szCs w:val="21"/>
              </w:rPr>
            </w:pPr>
            <w:r w:rsidRPr="008E6DCF">
              <w:rPr>
                <w:rFonts w:ascii="Times New Roman" w:eastAsia="宋体" w:hAnsi="Times New Roman" w:cs="Times New Roman" w:hint="eastAsia"/>
                <w:b/>
                <w:szCs w:val="21"/>
              </w:rPr>
              <w:t>密实度</w:t>
            </w:r>
            <w:r w:rsidR="00F76DDC" w:rsidRPr="008E6DCF">
              <w:rPr>
                <w:rFonts w:ascii="Times New Roman" w:eastAsia="宋体" w:hAnsi="Times New Roman" w:cs="Times New Roman" w:hint="eastAsia"/>
                <w:b/>
                <w:szCs w:val="21"/>
              </w:rPr>
              <w:t xml:space="preserve"> </w:t>
            </w:r>
          </w:p>
          <w:p w14:paraId="64B8F1FB" w14:textId="77777777" w:rsidR="00387D1E" w:rsidRPr="008E6DCF" w:rsidRDefault="00387D1E" w:rsidP="002653F1">
            <w:pPr>
              <w:adjustRightInd w:val="0"/>
              <w:snapToGrid w:val="0"/>
              <w:ind w:firstLineChars="100" w:firstLine="211"/>
              <w:jc w:val="left"/>
              <w:rPr>
                <w:rFonts w:ascii="Times New Roman" w:eastAsia="宋体" w:hAnsi="Times New Roman" w:cs="Times New Roman"/>
                <w:b/>
                <w:szCs w:val="21"/>
              </w:rPr>
            </w:pPr>
            <w:r w:rsidRPr="008E6DCF">
              <w:rPr>
                <w:rFonts w:ascii="Times New Roman" w:eastAsia="宋体" w:hAnsi="Times New Roman" w:cs="Times New Roman" w:hint="eastAsia"/>
                <w:b/>
                <w:szCs w:val="21"/>
              </w:rPr>
              <w:t>湿度</w:t>
            </w:r>
          </w:p>
        </w:tc>
        <w:tc>
          <w:tcPr>
            <w:tcW w:w="1033" w:type="dxa"/>
            <w:tcBorders>
              <w:top w:val="single" w:sz="12" w:space="0" w:color="000000"/>
              <w:left w:val="single" w:sz="2" w:space="0" w:color="000000"/>
              <w:bottom w:val="single" w:sz="2" w:space="0" w:color="000000"/>
              <w:right w:val="single" w:sz="2" w:space="0" w:color="000000"/>
            </w:tcBorders>
            <w:vAlign w:val="center"/>
          </w:tcPr>
          <w:p w14:paraId="262809A5"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松散</w:t>
            </w:r>
          </w:p>
        </w:tc>
        <w:tc>
          <w:tcPr>
            <w:tcW w:w="1027" w:type="dxa"/>
            <w:tcBorders>
              <w:top w:val="single" w:sz="12" w:space="0" w:color="000000"/>
              <w:left w:val="single" w:sz="2" w:space="0" w:color="000000"/>
              <w:bottom w:val="single" w:sz="2" w:space="0" w:color="000000"/>
              <w:right w:val="single" w:sz="2" w:space="0" w:color="000000"/>
            </w:tcBorders>
            <w:vAlign w:val="center"/>
          </w:tcPr>
          <w:p w14:paraId="6906C226"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稍密</w:t>
            </w:r>
          </w:p>
        </w:tc>
        <w:tc>
          <w:tcPr>
            <w:tcW w:w="1034" w:type="dxa"/>
            <w:tcBorders>
              <w:top w:val="single" w:sz="12" w:space="0" w:color="000000"/>
              <w:left w:val="single" w:sz="2" w:space="0" w:color="000000"/>
              <w:bottom w:val="single" w:sz="2" w:space="0" w:color="000000"/>
              <w:right w:val="single" w:sz="2" w:space="0" w:color="000000"/>
            </w:tcBorders>
            <w:vAlign w:val="center"/>
          </w:tcPr>
          <w:p w14:paraId="43532962"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中密</w:t>
            </w:r>
          </w:p>
        </w:tc>
        <w:tc>
          <w:tcPr>
            <w:tcW w:w="1197" w:type="dxa"/>
            <w:tcBorders>
              <w:top w:val="single" w:sz="12" w:space="0" w:color="000000"/>
              <w:left w:val="single" w:sz="2" w:space="0" w:color="000000"/>
              <w:bottom w:val="single" w:sz="2" w:space="0" w:color="000000"/>
              <w:right w:val="single" w:sz="12" w:space="0" w:color="000000"/>
            </w:tcBorders>
            <w:vAlign w:val="center"/>
          </w:tcPr>
          <w:p w14:paraId="68677EEC" w14:textId="77777777" w:rsidR="00387D1E" w:rsidRPr="008E6DCF" w:rsidRDefault="00387D1E" w:rsidP="002653F1">
            <w:pPr>
              <w:adjustRightInd w:val="0"/>
              <w:snapToGrid w:val="0"/>
              <w:jc w:val="center"/>
              <w:rPr>
                <w:rFonts w:ascii="Times New Roman" w:eastAsia="宋体" w:hAnsi="Times New Roman" w:cs="Times New Roman"/>
                <w:b/>
                <w:szCs w:val="21"/>
              </w:rPr>
            </w:pPr>
            <w:r w:rsidRPr="008E6DCF">
              <w:rPr>
                <w:rFonts w:ascii="Times New Roman" w:eastAsia="宋体" w:hAnsi="Times New Roman" w:cs="Times New Roman" w:hint="eastAsia"/>
                <w:b/>
                <w:szCs w:val="21"/>
              </w:rPr>
              <w:t>密实</w:t>
            </w:r>
          </w:p>
        </w:tc>
      </w:tr>
      <w:tr w:rsidR="00387D1E" w:rsidRPr="002C524C" w14:paraId="6067ECE2" w14:textId="77777777" w:rsidTr="008E6DCF">
        <w:trPr>
          <w:trHeight w:val="20"/>
          <w:jc w:val="center"/>
        </w:trPr>
        <w:tc>
          <w:tcPr>
            <w:tcW w:w="1237" w:type="dxa"/>
            <w:tcBorders>
              <w:top w:val="single" w:sz="2" w:space="0" w:color="000000"/>
              <w:left w:val="single" w:sz="12" w:space="0" w:color="000000"/>
              <w:bottom w:val="single" w:sz="2" w:space="0" w:color="000000"/>
              <w:right w:val="single" w:sz="2" w:space="0" w:color="000000"/>
            </w:tcBorders>
            <w:vAlign w:val="center"/>
          </w:tcPr>
          <w:p w14:paraId="0B65B08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砾砂、粗砂</w:t>
            </w:r>
          </w:p>
        </w:tc>
        <w:tc>
          <w:tcPr>
            <w:tcW w:w="2069" w:type="dxa"/>
            <w:tcBorders>
              <w:top w:val="single" w:sz="2" w:space="0" w:color="000000"/>
              <w:left w:val="single" w:sz="2" w:space="0" w:color="000000"/>
              <w:bottom w:val="single" w:sz="2" w:space="0" w:color="000000"/>
              <w:right w:val="single" w:sz="2" w:space="0" w:color="000000"/>
            </w:tcBorders>
            <w:vAlign w:val="center"/>
          </w:tcPr>
          <w:p w14:paraId="5732986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与湿度无关</w:t>
            </w:r>
          </w:p>
        </w:tc>
        <w:tc>
          <w:tcPr>
            <w:tcW w:w="1033" w:type="dxa"/>
            <w:tcBorders>
              <w:top w:val="single" w:sz="2" w:space="0" w:color="000000"/>
              <w:left w:val="single" w:sz="2" w:space="0" w:color="000000"/>
              <w:bottom w:val="single" w:sz="2" w:space="0" w:color="000000"/>
              <w:right w:val="single" w:sz="2" w:space="0" w:color="000000"/>
            </w:tcBorders>
            <w:vAlign w:val="center"/>
          </w:tcPr>
          <w:p w14:paraId="4B0E052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200</w:t>
            </w:r>
          </w:p>
        </w:tc>
        <w:tc>
          <w:tcPr>
            <w:tcW w:w="1027" w:type="dxa"/>
            <w:tcBorders>
              <w:top w:val="single" w:sz="2" w:space="0" w:color="000000"/>
              <w:left w:val="single" w:sz="2" w:space="0" w:color="000000"/>
              <w:bottom w:val="single" w:sz="2" w:space="0" w:color="000000"/>
              <w:right w:val="single" w:sz="2" w:space="0" w:color="000000"/>
            </w:tcBorders>
            <w:vAlign w:val="center"/>
          </w:tcPr>
          <w:p w14:paraId="73E7AF0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370</w:t>
            </w:r>
          </w:p>
        </w:tc>
        <w:tc>
          <w:tcPr>
            <w:tcW w:w="1034" w:type="dxa"/>
            <w:tcBorders>
              <w:top w:val="single" w:sz="2" w:space="0" w:color="000000"/>
              <w:left w:val="single" w:sz="2" w:space="0" w:color="000000"/>
              <w:bottom w:val="single" w:sz="2" w:space="0" w:color="000000"/>
              <w:right w:val="single" w:sz="2" w:space="0" w:color="000000"/>
            </w:tcBorders>
            <w:vAlign w:val="center"/>
          </w:tcPr>
          <w:p w14:paraId="1A32C34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430</w:t>
            </w:r>
          </w:p>
        </w:tc>
        <w:tc>
          <w:tcPr>
            <w:tcW w:w="1197" w:type="dxa"/>
            <w:tcBorders>
              <w:top w:val="single" w:sz="2" w:space="0" w:color="000000"/>
              <w:left w:val="single" w:sz="2" w:space="0" w:color="000000"/>
              <w:bottom w:val="single" w:sz="2" w:space="0" w:color="000000"/>
              <w:right w:val="single" w:sz="12" w:space="0" w:color="000000"/>
            </w:tcBorders>
            <w:vAlign w:val="center"/>
          </w:tcPr>
          <w:p w14:paraId="2879B6D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550</w:t>
            </w:r>
          </w:p>
        </w:tc>
      </w:tr>
      <w:tr w:rsidR="00387D1E" w:rsidRPr="002C524C" w14:paraId="387A3C15" w14:textId="77777777" w:rsidTr="008E6DCF">
        <w:trPr>
          <w:trHeight w:val="20"/>
          <w:jc w:val="center"/>
        </w:trPr>
        <w:tc>
          <w:tcPr>
            <w:tcW w:w="1237" w:type="dxa"/>
            <w:tcBorders>
              <w:top w:val="single" w:sz="2" w:space="0" w:color="000000"/>
              <w:left w:val="single" w:sz="12" w:space="0" w:color="000000"/>
              <w:bottom w:val="single" w:sz="2" w:space="0" w:color="000000"/>
              <w:right w:val="single" w:sz="2" w:space="0" w:color="000000"/>
            </w:tcBorders>
            <w:vAlign w:val="center"/>
          </w:tcPr>
          <w:p w14:paraId="0DF77C5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中砂</w:t>
            </w:r>
          </w:p>
        </w:tc>
        <w:tc>
          <w:tcPr>
            <w:tcW w:w="2069" w:type="dxa"/>
            <w:tcBorders>
              <w:top w:val="single" w:sz="2" w:space="0" w:color="000000"/>
              <w:left w:val="single" w:sz="2" w:space="0" w:color="000000"/>
              <w:bottom w:val="single" w:sz="2" w:space="0" w:color="000000"/>
              <w:right w:val="single" w:sz="2" w:space="0" w:color="000000"/>
            </w:tcBorders>
            <w:vAlign w:val="center"/>
          </w:tcPr>
          <w:p w14:paraId="6A69A7B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与湿度无关</w:t>
            </w:r>
          </w:p>
        </w:tc>
        <w:tc>
          <w:tcPr>
            <w:tcW w:w="1033" w:type="dxa"/>
            <w:tcBorders>
              <w:top w:val="single" w:sz="2" w:space="0" w:color="000000"/>
              <w:left w:val="single" w:sz="2" w:space="0" w:color="000000"/>
              <w:bottom w:val="single" w:sz="2" w:space="0" w:color="000000"/>
              <w:right w:val="single" w:sz="2" w:space="0" w:color="000000"/>
            </w:tcBorders>
            <w:vAlign w:val="center"/>
          </w:tcPr>
          <w:p w14:paraId="7254D5D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150</w:t>
            </w:r>
          </w:p>
        </w:tc>
        <w:tc>
          <w:tcPr>
            <w:tcW w:w="1027" w:type="dxa"/>
            <w:tcBorders>
              <w:top w:val="single" w:sz="2" w:space="0" w:color="000000"/>
              <w:left w:val="single" w:sz="2" w:space="0" w:color="000000"/>
              <w:bottom w:val="single" w:sz="2" w:space="0" w:color="000000"/>
              <w:right w:val="single" w:sz="2" w:space="0" w:color="000000"/>
            </w:tcBorders>
            <w:vAlign w:val="center"/>
          </w:tcPr>
          <w:p w14:paraId="3B9CDE0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330</w:t>
            </w:r>
          </w:p>
        </w:tc>
        <w:tc>
          <w:tcPr>
            <w:tcW w:w="1034" w:type="dxa"/>
            <w:tcBorders>
              <w:top w:val="single" w:sz="2" w:space="0" w:color="000000"/>
              <w:left w:val="single" w:sz="2" w:space="0" w:color="000000"/>
              <w:bottom w:val="single" w:sz="2" w:space="0" w:color="000000"/>
              <w:right w:val="single" w:sz="2" w:space="0" w:color="000000"/>
            </w:tcBorders>
            <w:vAlign w:val="center"/>
          </w:tcPr>
          <w:p w14:paraId="0BFE26C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370</w:t>
            </w:r>
          </w:p>
        </w:tc>
        <w:tc>
          <w:tcPr>
            <w:tcW w:w="1197" w:type="dxa"/>
            <w:tcBorders>
              <w:top w:val="single" w:sz="2" w:space="0" w:color="000000"/>
              <w:left w:val="single" w:sz="2" w:space="0" w:color="000000"/>
              <w:bottom w:val="single" w:sz="2" w:space="0" w:color="000000"/>
              <w:right w:val="single" w:sz="12" w:space="0" w:color="000000"/>
            </w:tcBorders>
            <w:vAlign w:val="center"/>
          </w:tcPr>
          <w:p w14:paraId="30228CA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450</w:t>
            </w:r>
          </w:p>
        </w:tc>
      </w:tr>
      <w:tr w:rsidR="00387D1E" w:rsidRPr="002C524C" w14:paraId="6039FBDF" w14:textId="77777777" w:rsidTr="008E6DCF">
        <w:trPr>
          <w:trHeight w:val="20"/>
          <w:jc w:val="center"/>
        </w:trPr>
        <w:tc>
          <w:tcPr>
            <w:tcW w:w="1237" w:type="dxa"/>
            <w:vMerge w:val="restart"/>
            <w:tcBorders>
              <w:top w:val="single" w:sz="2" w:space="0" w:color="000000"/>
              <w:left w:val="single" w:sz="12" w:space="0" w:color="000000"/>
              <w:bottom w:val="single" w:sz="2" w:space="0" w:color="000000"/>
              <w:right w:val="single" w:sz="2" w:space="0" w:color="000000"/>
            </w:tcBorders>
            <w:vAlign w:val="center"/>
          </w:tcPr>
          <w:p w14:paraId="445FB69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细砂</w:t>
            </w:r>
          </w:p>
        </w:tc>
        <w:tc>
          <w:tcPr>
            <w:tcW w:w="2069" w:type="dxa"/>
            <w:tcBorders>
              <w:top w:val="single" w:sz="2" w:space="0" w:color="000000"/>
              <w:left w:val="single" w:sz="2" w:space="0" w:color="000000"/>
              <w:bottom w:val="single" w:sz="2" w:space="0" w:color="000000"/>
              <w:right w:val="single" w:sz="2" w:space="0" w:color="000000"/>
            </w:tcBorders>
            <w:vAlign w:val="center"/>
          </w:tcPr>
          <w:p w14:paraId="26EB905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稍湿或潮湿</w:t>
            </w:r>
          </w:p>
        </w:tc>
        <w:tc>
          <w:tcPr>
            <w:tcW w:w="1033" w:type="dxa"/>
            <w:tcBorders>
              <w:top w:val="single" w:sz="2" w:space="0" w:color="000000"/>
              <w:left w:val="single" w:sz="2" w:space="0" w:color="000000"/>
              <w:bottom w:val="single" w:sz="2" w:space="0" w:color="000000"/>
              <w:right w:val="single" w:sz="2" w:space="0" w:color="000000"/>
            </w:tcBorders>
            <w:vAlign w:val="center"/>
          </w:tcPr>
          <w:p w14:paraId="360D7E9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100</w:t>
            </w:r>
          </w:p>
        </w:tc>
        <w:tc>
          <w:tcPr>
            <w:tcW w:w="1027" w:type="dxa"/>
            <w:tcBorders>
              <w:top w:val="single" w:sz="2" w:space="0" w:color="000000"/>
              <w:left w:val="single" w:sz="2" w:space="0" w:color="000000"/>
              <w:bottom w:val="single" w:sz="2" w:space="0" w:color="000000"/>
              <w:right w:val="single" w:sz="2" w:space="0" w:color="000000"/>
            </w:tcBorders>
            <w:vAlign w:val="center"/>
          </w:tcPr>
          <w:p w14:paraId="3EBE8C5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230</w:t>
            </w:r>
          </w:p>
        </w:tc>
        <w:tc>
          <w:tcPr>
            <w:tcW w:w="1034" w:type="dxa"/>
            <w:tcBorders>
              <w:top w:val="single" w:sz="2" w:space="0" w:color="000000"/>
              <w:left w:val="single" w:sz="2" w:space="0" w:color="000000"/>
              <w:bottom w:val="single" w:sz="2" w:space="0" w:color="000000"/>
              <w:right w:val="single" w:sz="2" w:space="0" w:color="000000"/>
            </w:tcBorders>
            <w:vAlign w:val="center"/>
          </w:tcPr>
          <w:p w14:paraId="2F1BFBB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270</w:t>
            </w:r>
          </w:p>
        </w:tc>
        <w:tc>
          <w:tcPr>
            <w:tcW w:w="1197" w:type="dxa"/>
            <w:tcBorders>
              <w:top w:val="single" w:sz="2" w:space="0" w:color="000000"/>
              <w:left w:val="single" w:sz="2" w:space="0" w:color="000000"/>
              <w:bottom w:val="single" w:sz="2" w:space="0" w:color="000000"/>
              <w:right w:val="single" w:sz="12" w:space="0" w:color="000000"/>
            </w:tcBorders>
            <w:vAlign w:val="center"/>
          </w:tcPr>
          <w:p w14:paraId="5F94883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350</w:t>
            </w:r>
          </w:p>
        </w:tc>
      </w:tr>
      <w:tr w:rsidR="00387D1E" w:rsidRPr="002C524C" w14:paraId="71ECAC23" w14:textId="77777777" w:rsidTr="008E6DCF">
        <w:trPr>
          <w:trHeight w:val="2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2B8070B5" w14:textId="77777777" w:rsidR="00387D1E" w:rsidRPr="002C524C" w:rsidRDefault="00387D1E" w:rsidP="002653F1">
            <w:pPr>
              <w:adjustRightInd w:val="0"/>
              <w:snapToGrid w:val="0"/>
              <w:jc w:val="center"/>
              <w:rPr>
                <w:rFonts w:ascii="Times New Roman" w:eastAsia="宋体" w:hAnsi="Times New Roman" w:cs="Times New Roman"/>
                <w:szCs w:val="21"/>
              </w:rPr>
            </w:pPr>
          </w:p>
        </w:tc>
        <w:tc>
          <w:tcPr>
            <w:tcW w:w="2069" w:type="dxa"/>
            <w:tcBorders>
              <w:top w:val="single" w:sz="2" w:space="0" w:color="000000"/>
              <w:left w:val="single" w:sz="2" w:space="0" w:color="000000"/>
              <w:bottom w:val="single" w:sz="2" w:space="0" w:color="000000"/>
              <w:right w:val="single" w:sz="2" w:space="0" w:color="000000"/>
            </w:tcBorders>
            <w:vAlign w:val="center"/>
          </w:tcPr>
          <w:p w14:paraId="7970894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饱和</w:t>
            </w:r>
          </w:p>
        </w:tc>
        <w:tc>
          <w:tcPr>
            <w:tcW w:w="1033" w:type="dxa"/>
            <w:tcBorders>
              <w:top w:val="single" w:sz="2" w:space="0" w:color="000000"/>
              <w:left w:val="single" w:sz="2" w:space="0" w:color="000000"/>
              <w:bottom w:val="single" w:sz="2" w:space="0" w:color="000000"/>
              <w:right w:val="single" w:sz="2" w:space="0" w:color="000000"/>
            </w:tcBorders>
            <w:vAlign w:val="center"/>
          </w:tcPr>
          <w:p w14:paraId="6D5015A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微软雅黑" w:hint="eastAsia"/>
                <w:szCs w:val="21"/>
              </w:rPr>
              <w:t>——</w:t>
            </w:r>
          </w:p>
        </w:tc>
        <w:tc>
          <w:tcPr>
            <w:tcW w:w="1027" w:type="dxa"/>
            <w:tcBorders>
              <w:top w:val="single" w:sz="2" w:space="0" w:color="000000"/>
              <w:left w:val="single" w:sz="2" w:space="0" w:color="000000"/>
              <w:bottom w:val="single" w:sz="2" w:space="0" w:color="000000"/>
              <w:right w:val="single" w:sz="2" w:space="0" w:color="000000"/>
            </w:tcBorders>
            <w:vAlign w:val="center"/>
          </w:tcPr>
          <w:p w14:paraId="345AA66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190</w:t>
            </w:r>
          </w:p>
        </w:tc>
        <w:tc>
          <w:tcPr>
            <w:tcW w:w="1034" w:type="dxa"/>
            <w:tcBorders>
              <w:top w:val="single" w:sz="2" w:space="0" w:color="000000"/>
              <w:left w:val="single" w:sz="2" w:space="0" w:color="000000"/>
              <w:bottom w:val="single" w:sz="2" w:space="0" w:color="000000"/>
              <w:right w:val="single" w:sz="2" w:space="0" w:color="000000"/>
            </w:tcBorders>
            <w:vAlign w:val="center"/>
          </w:tcPr>
          <w:p w14:paraId="14AF242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210</w:t>
            </w:r>
          </w:p>
        </w:tc>
        <w:tc>
          <w:tcPr>
            <w:tcW w:w="1197" w:type="dxa"/>
            <w:tcBorders>
              <w:top w:val="single" w:sz="2" w:space="0" w:color="000000"/>
              <w:left w:val="single" w:sz="2" w:space="0" w:color="000000"/>
              <w:bottom w:val="single" w:sz="2" w:space="0" w:color="000000"/>
              <w:right w:val="single" w:sz="12" w:space="0" w:color="000000"/>
            </w:tcBorders>
            <w:vAlign w:val="center"/>
          </w:tcPr>
          <w:p w14:paraId="1E099D8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300</w:t>
            </w:r>
          </w:p>
        </w:tc>
      </w:tr>
      <w:tr w:rsidR="00387D1E" w:rsidRPr="002C524C" w14:paraId="58EF6790" w14:textId="77777777" w:rsidTr="008E6DCF">
        <w:trPr>
          <w:trHeight w:val="20"/>
          <w:jc w:val="center"/>
        </w:trPr>
        <w:tc>
          <w:tcPr>
            <w:tcW w:w="1237" w:type="dxa"/>
            <w:vMerge w:val="restart"/>
            <w:tcBorders>
              <w:top w:val="single" w:sz="2" w:space="0" w:color="000000"/>
              <w:left w:val="single" w:sz="12" w:space="0" w:color="000000"/>
              <w:bottom w:val="single" w:sz="2" w:space="0" w:color="000000"/>
              <w:right w:val="single" w:sz="2" w:space="0" w:color="000000"/>
            </w:tcBorders>
            <w:vAlign w:val="center"/>
          </w:tcPr>
          <w:p w14:paraId="1F94BD1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粉砂</w:t>
            </w:r>
          </w:p>
        </w:tc>
        <w:tc>
          <w:tcPr>
            <w:tcW w:w="2069" w:type="dxa"/>
            <w:tcBorders>
              <w:top w:val="single" w:sz="2" w:space="0" w:color="000000"/>
              <w:left w:val="single" w:sz="2" w:space="0" w:color="000000"/>
              <w:bottom w:val="single" w:sz="2" w:space="0" w:color="000000"/>
              <w:right w:val="single" w:sz="2" w:space="0" w:color="000000"/>
            </w:tcBorders>
            <w:vAlign w:val="center"/>
          </w:tcPr>
          <w:p w14:paraId="2826F74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稍湿或潮湿</w:t>
            </w:r>
          </w:p>
        </w:tc>
        <w:tc>
          <w:tcPr>
            <w:tcW w:w="1033" w:type="dxa"/>
            <w:tcBorders>
              <w:top w:val="single" w:sz="2" w:space="0" w:color="000000"/>
              <w:left w:val="single" w:sz="2" w:space="0" w:color="000000"/>
              <w:bottom w:val="single" w:sz="2" w:space="0" w:color="000000"/>
              <w:right w:val="single" w:sz="2" w:space="0" w:color="000000"/>
            </w:tcBorders>
            <w:vAlign w:val="center"/>
          </w:tcPr>
          <w:p w14:paraId="79E9CD3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微软雅黑" w:hint="eastAsia"/>
                <w:szCs w:val="21"/>
              </w:rPr>
              <w:t>——</w:t>
            </w:r>
          </w:p>
        </w:tc>
        <w:tc>
          <w:tcPr>
            <w:tcW w:w="1027" w:type="dxa"/>
            <w:tcBorders>
              <w:top w:val="single" w:sz="2" w:space="0" w:color="000000"/>
              <w:left w:val="single" w:sz="2" w:space="0" w:color="000000"/>
              <w:bottom w:val="single" w:sz="2" w:space="0" w:color="000000"/>
              <w:right w:val="single" w:sz="2" w:space="0" w:color="000000"/>
            </w:tcBorders>
            <w:vAlign w:val="center"/>
          </w:tcPr>
          <w:p w14:paraId="1972901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190</w:t>
            </w:r>
          </w:p>
        </w:tc>
        <w:tc>
          <w:tcPr>
            <w:tcW w:w="1034" w:type="dxa"/>
            <w:tcBorders>
              <w:top w:val="single" w:sz="2" w:space="0" w:color="000000"/>
              <w:left w:val="single" w:sz="2" w:space="0" w:color="000000"/>
              <w:bottom w:val="single" w:sz="2" w:space="0" w:color="000000"/>
              <w:right w:val="single" w:sz="2" w:space="0" w:color="000000"/>
            </w:tcBorders>
            <w:vAlign w:val="center"/>
          </w:tcPr>
          <w:p w14:paraId="5B0DDB5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210</w:t>
            </w:r>
          </w:p>
        </w:tc>
        <w:tc>
          <w:tcPr>
            <w:tcW w:w="1197" w:type="dxa"/>
            <w:tcBorders>
              <w:top w:val="single" w:sz="2" w:space="0" w:color="000000"/>
              <w:left w:val="single" w:sz="2" w:space="0" w:color="000000"/>
              <w:bottom w:val="single" w:sz="2" w:space="0" w:color="000000"/>
              <w:right w:val="single" w:sz="12" w:space="0" w:color="000000"/>
            </w:tcBorders>
            <w:vAlign w:val="center"/>
          </w:tcPr>
          <w:p w14:paraId="3DA408B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300</w:t>
            </w:r>
          </w:p>
        </w:tc>
      </w:tr>
      <w:tr w:rsidR="00387D1E" w:rsidRPr="002C524C" w14:paraId="07B42D31" w14:textId="77777777" w:rsidTr="008E6DCF">
        <w:trPr>
          <w:trHeight w:val="20"/>
          <w:jc w:val="center"/>
        </w:trPr>
        <w:tc>
          <w:tcPr>
            <w:tcW w:w="0" w:type="auto"/>
            <w:vMerge/>
            <w:tcBorders>
              <w:top w:val="single" w:sz="2" w:space="0" w:color="000000"/>
              <w:left w:val="single" w:sz="12" w:space="0" w:color="000000"/>
              <w:bottom w:val="single" w:sz="12" w:space="0" w:color="000000"/>
              <w:right w:val="single" w:sz="2" w:space="0" w:color="000000"/>
            </w:tcBorders>
            <w:vAlign w:val="center"/>
          </w:tcPr>
          <w:p w14:paraId="7364EEA7" w14:textId="77777777" w:rsidR="00387D1E" w:rsidRPr="002C524C" w:rsidRDefault="00387D1E" w:rsidP="002653F1">
            <w:pPr>
              <w:adjustRightInd w:val="0"/>
              <w:snapToGrid w:val="0"/>
              <w:jc w:val="center"/>
              <w:rPr>
                <w:rFonts w:ascii="Times New Roman" w:eastAsia="宋体" w:hAnsi="Times New Roman" w:cs="Times New Roman"/>
                <w:szCs w:val="21"/>
              </w:rPr>
            </w:pPr>
          </w:p>
        </w:tc>
        <w:tc>
          <w:tcPr>
            <w:tcW w:w="2069" w:type="dxa"/>
            <w:tcBorders>
              <w:top w:val="single" w:sz="2" w:space="0" w:color="000000"/>
              <w:left w:val="single" w:sz="2" w:space="0" w:color="000000"/>
              <w:bottom w:val="single" w:sz="12" w:space="0" w:color="000000"/>
              <w:right w:val="single" w:sz="2" w:space="0" w:color="000000"/>
            </w:tcBorders>
            <w:vAlign w:val="center"/>
          </w:tcPr>
          <w:p w14:paraId="022479B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饱和</w:t>
            </w:r>
          </w:p>
        </w:tc>
        <w:tc>
          <w:tcPr>
            <w:tcW w:w="1033" w:type="dxa"/>
            <w:tcBorders>
              <w:top w:val="single" w:sz="2" w:space="0" w:color="000000"/>
              <w:left w:val="single" w:sz="2" w:space="0" w:color="000000"/>
              <w:bottom w:val="single" w:sz="12" w:space="0" w:color="000000"/>
              <w:right w:val="single" w:sz="2" w:space="0" w:color="000000"/>
            </w:tcBorders>
            <w:vAlign w:val="center"/>
          </w:tcPr>
          <w:p w14:paraId="4C5E8E3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微软雅黑" w:hint="eastAsia"/>
                <w:szCs w:val="21"/>
              </w:rPr>
              <w:t>——</w:t>
            </w:r>
          </w:p>
        </w:tc>
        <w:tc>
          <w:tcPr>
            <w:tcW w:w="1027" w:type="dxa"/>
            <w:tcBorders>
              <w:top w:val="single" w:sz="2" w:space="0" w:color="000000"/>
              <w:left w:val="single" w:sz="2" w:space="0" w:color="000000"/>
              <w:bottom w:val="single" w:sz="12" w:space="0" w:color="000000"/>
              <w:right w:val="single" w:sz="2" w:space="0" w:color="000000"/>
            </w:tcBorders>
            <w:vAlign w:val="center"/>
          </w:tcPr>
          <w:p w14:paraId="6281BB6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90</w:t>
            </w:r>
          </w:p>
        </w:tc>
        <w:tc>
          <w:tcPr>
            <w:tcW w:w="1034" w:type="dxa"/>
            <w:tcBorders>
              <w:top w:val="single" w:sz="2" w:space="0" w:color="000000"/>
              <w:left w:val="single" w:sz="2" w:space="0" w:color="000000"/>
              <w:bottom w:val="single" w:sz="12" w:space="0" w:color="000000"/>
              <w:right w:val="single" w:sz="2" w:space="0" w:color="000000"/>
            </w:tcBorders>
            <w:vAlign w:val="center"/>
          </w:tcPr>
          <w:p w14:paraId="26003C5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110</w:t>
            </w:r>
          </w:p>
        </w:tc>
        <w:tc>
          <w:tcPr>
            <w:tcW w:w="1197" w:type="dxa"/>
            <w:tcBorders>
              <w:top w:val="single" w:sz="2" w:space="0" w:color="000000"/>
              <w:left w:val="single" w:sz="2" w:space="0" w:color="000000"/>
              <w:bottom w:val="single" w:sz="12" w:space="0" w:color="000000"/>
              <w:right w:val="single" w:sz="12" w:space="0" w:color="000000"/>
            </w:tcBorders>
            <w:vAlign w:val="center"/>
          </w:tcPr>
          <w:p w14:paraId="72176CC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200</w:t>
            </w:r>
          </w:p>
        </w:tc>
      </w:tr>
    </w:tbl>
    <w:p w14:paraId="263654B1" w14:textId="50CBA20A" w:rsidR="00387D1E" w:rsidRPr="002C524C" w:rsidRDefault="00387D1E"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sz w:val="24"/>
          <w:szCs w:val="24"/>
        </w:rPr>
        <w:t>A.0.4</w:t>
      </w:r>
      <w:r w:rsidR="0013481B">
        <w:rPr>
          <w:rFonts w:ascii="Times New Roman" w:eastAsia="宋体" w:hAnsi="Times New Roman" w:cs="Times New Roman"/>
          <w:b/>
          <w:sz w:val="24"/>
          <w:szCs w:val="24"/>
        </w:rPr>
        <w:t xml:space="preserve">  </w:t>
      </w:r>
      <w:r w:rsidRPr="002C524C">
        <w:rPr>
          <w:rFonts w:ascii="Times New Roman" w:eastAsia="宋体" w:hAnsi="Times New Roman" w:cs="Times New Roman" w:hint="eastAsia"/>
          <w:sz w:val="24"/>
          <w:szCs w:val="24"/>
        </w:rPr>
        <w:t>黏性土地基的基本承载力可按表</w:t>
      </w:r>
      <w:r w:rsidRPr="002C524C">
        <w:rPr>
          <w:rFonts w:ascii="Times New Roman" w:eastAsia="宋体" w:hAnsi="Times New Roman" w:cs="Times New Roman" w:hint="eastAsia"/>
          <w:sz w:val="24"/>
          <w:szCs w:val="24"/>
        </w:rPr>
        <w:t>A.0.4-1</w:t>
      </w:r>
      <w:r w:rsidRPr="002C524C">
        <w:rPr>
          <w:rFonts w:ascii="Times New Roman" w:eastAsia="宋体" w:hAnsi="Times New Roman" w:cs="Times New Roman" w:hint="eastAsia"/>
          <w:sz w:val="24"/>
          <w:szCs w:val="24"/>
        </w:rPr>
        <w:t>表</w:t>
      </w:r>
      <w:r w:rsidRPr="002C524C">
        <w:rPr>
          <w:rFonts w:ascii="Times New Roman" w:eastAsia="宋体" w:hAnsi="Times New Roman" w:cs="Times New Roman" w:hint="eastAsia"/>
          <w:sz w:val="24"/>
          <w:szCs w:val="24"/>
        </w:rPr>
        <w:t>A.0.4-3</w:t>
      </w:r>
      <w:r w:rsidRPr="002C524C">
        <w:rPr>
          <w:rFonts w:ascii="Times New Roman" w:eastAsia="宋体" w:hAnsi="Times New Roman" w:cs="Times New Roman" w:hint="eastAsia"/>
          <w:sz w:val="24"/>
          <w:szCs w:val="24"/>
        </w:rPr>
        <w:t>采用。</w:t>
      </w:r>
    </w:p>
    <w:p w14:paraId="0D5BE45E" w14:textId="5FB6E145" w:rsidR="00387D1E" w:rsidRPr="002C524C" w:rsidRDefault="00387D1E" w:rsidP="002653F1">
      <w:pPr>
        <w:adjustRightInd w:val="0"/>
        <w:snapToGrid w:val="0"/>
        <w:spacing w:line="360" w:lineRule="auto"/>
        <w:jc w:val="center"/>
        <w:rPr>
          <w:rFonts w:ascii="Times New Roman" w:eastAsia="宋体" w:hAnsi="Times New Roman" w:cs="Times New Roman"/>
          <w:b/>
          <w:szCs w:val="21"/>
        </w:rPr>
      </w:pPr>
      <w:r w:rsidRPr="002C524C">
        <w:rPr>
          <w:rFonts w:ascii="Times New Roman" w:eastAsia="宋体" w:hAnsi="Times New Roman" w:cs="Times New Roman" w:hint="eastAsia"/>
          <w:b/>
          <w:szCs w:val="21"/>
        </w:rPr>
        <w:t>表</w:t>
      </w:r>
      <w:r w:rsidRPr="002C524C">
        <w:rPr>
          <w:rFonts w:ascii="Times New Roman" w:eastAsia="宋体" w:hAnsi="Times New Roman" w:cs="Times New Roman" w:hint="eastAsia"/>
          <w:b/>
          <w:szCs w:val="21"/>
        </w:rPr>
        <w:t xml:space="preserve">A.0.4-1 </w:t>
      </w:r>
      <w:r w:rsidR="008E6DCF">
        <w:rPr>
          <w:rFonts w:ascii="Times New Roman" w:eastAsia="宋体" w:hAnsi="Times New Roman" w:cs="Times New Roman"/>
          <w:b/>
          <w:szCs w:val="21"/>
        </w:rPr>
        <w:t xml:space="preserve"> </w:t>
      </w:r>
      <w:r w:rsidRPr="008E6DCF">
        <w:rPr>
          <w:rFonts w:ascii="Times New Roman" w:eastAsia="宋体" w:hAnsi="Times New Roman" w:cs="Times New Roman" w:hint="eastAsia"/>
          <w:b/>
          <w:szCs w:val="21"/>
        </w:rPr>
        <w:t>Q4</w:t>
      </w:r>
      <w:r w:rsidRPr="008E6DCF">
        <w:rPr>
          <w:rFonts w:ascii="Times New Roman" w:eastAsia="宋体" w:hAnsi="Times New Roman" w:cs="Times New Roman" w:hint="eastAsia"/>
          <w:b/>
          <w:szCs w:val="21"/>
        </w:rPr>
        <w:t>冲、洪积黏性土地基的基本承载力</w:t>
      </w:r>
      <m:oMath>
        <m:sSub>
          <m:sSubPr>
            <m:ctrlPr>
              <w:rPr>
                <w:rFonts w:ascii="Cambria Math" w:eastAsia="宋体" w:hAnsi="Cambria Math" w:cs="Times New Roman"/>
                <w:b/>
                <w:szCs w:val="21"/>
              </w:rPr>
            </m:ctrlPr>
          </m:sSubPr>
          <m:e>
            <m:r>
              <m:rPr>
                <m:sty m:val="bi"/>
              </m:rPr>
              <w:rPr>
                <w:rFonts w:ascii="Cambria Math" w:eastAsia="宋体" w:hAnsi="Cambria Math" w:cs="Times New Roman"/>
                <w:szCs w:val="21"/>
              </w:rPr>
              <m:t>σ</m:t>
            </m:r>
          </m:e>
          <m:sub>
            <m:r>
              <m:rPr>
                <m:sty m:val="b"/>
              </m:rPr>
              <w:rPr>
                <w:rFonts w:ascii="Cambria Math" w:eastAsia="宋体" w:hAnsi="Cambria Math" w:cs="Times New Roman" w:hint="eastAsia"/>
                <w:szCs w:val="21"/>
              </w:rPr>
              <m:t>0</m:t>
            </m:r>
          </m:sub>
        </m:sSub>
      </m:oMath>
      <w:r w:rsidRPr="008E6DCF">
        <w:rPr>
          <w:rFonts w:ascii="Times New Roman" w:eastAsia="宋体" w:hAnsi="Times New Roman" w:cs="Times New Roman" w:hint="eastAsia"/>
          <w:b/>
          <w:szCs w:val="21"/>
        </w:rPr>
        <w:t>（</w:t>
      </w:r>
      <w:r w:rsidRPr="008E6DCF">
        <w:rPr>
          <w:rFonts w:ascii="Times New Roman" w:eastAsia="宋体" w:hAnsi="Times New Roman" w:cs="Times New Roman" w:hint="eastAsia"/>
          <w:b/>
          <w:szCs w:val="21"/>
        </w:rPr>
        <w:t>KPa)</w:t>
      </w:r>
    </w:p>
    <w:tbl>
      <w:tblPr>
        <w:tblStyle w:val="TableGrid"/>
        <w:tblW w:w="5000" w:type="pct"/>
        <w:jc w:val="center"/>
        <w:tblInd w:w="0" w:type="dxa"/>
        <w:tblCellMar>
          <w:top w:w="27" w:type="dxa"/>
        </w:tblCellMar>
        <w:tblLook w:val="04A0" w:firstRow="1" w:lastRow="0" w:firstColumn="1" w:lastColumn="0" w:noHBand="0" w:noVBand="1"/>
      </w:tblPr>
      <w:tblGrid>
        <w:gridCol w:w="1713"/>
        <w:gridCol w:w="396"/>
        <w:gridCol w:w="674"/>
        <w:gridCol w:w="507"/>
        <w:gridCol w:w="507"/>
        <w:gridCol w:w="507"/>
        <w:gridCol w:w="507"/>
        <w:gridCol w:w="507"/>
        <w:gridCol w:w="507"/>
        <w:gridCol w:w="507"/>
        <w:gridCol w:w="507"/>
        <w:gridCol w:w="507"/>
        <w:gridCol w:w="507"/>
        <w:gridCol w:w="507"/>
      </w:tblGrid>
      <w:tr w:rsidR="00387D1E" w:rsidRPr="002C524C" w14:paraId="740DF2EF" w14:textId="77777777" w:rsidTr="008E6DCF">
        <w:trPr>
          <w:trHeight w:val="20"/>
          <w:jc w:val="center"/>
        </w:trPr>
        <w:tc>
          <w:tcPr>
            <w:tcW w:w="1025" w:type="pct"/>
            <w:tcBorders>
              <w:top w:val="single" w:sz="12" w:space="0" w:color="000000"/>
              <w:left w:val="single" w:sz="12" w:space="0" w:color="000000"/>
              <w:bottom w:val="single" w:sz="2" w:space="0" w:color="000000"/>
              <w:right w:val="single" w:sz="2" w:space="0" w:color="000000"/>
              <w:tl2br w:val="single" w:sz="4" w:space="0" w:color="auto"/>
            </w:tcBorders>
            <w:vAlign w:val="center"/>
          </w:tcPr>
          <w:p w14:paraId="1954AA5D" w14:textId="27F31BA0" w:rsidR="00387D1E" w:rsidRPr="008E6DCF" w:rsidRDefault="00387D1E" w:rsidP="002653F1">
            <w:pPr>
              <w:adjustRightInd w:val="0"/>
              <w:snapToGrid w:val="0"/>
              <w:jc w:val="right"/>
              <w:rPr>
                <w:rFonts w:ascii="Times New Roman" w:eastAsia="宋体" w:hAnsi="Times New Roman" w:cs="Times New Roman"/>
                <w:b/>
                <w:szCs w:val="21"/>
              </w:rPr>
            </w:pPr>
            <w:r w:rsidRPr="008E6DCF">
              <w:rPr>
                <w:rFonts w:ascii="Times New Roman" w:eastAsia="宋体" w:hAnsi="Times New Roman" w:cs="Times New Roman" w:hint="eastAsia"/>
                <w:b/>
                <w:szCs w:val="21"/>
              </w:rPr>
              <w:t>液性指数</w:t>
            </w:r>
            <m:oMath>
              <m:sSub>
                <m:sSubPr>
                  <m:ctrlPr>
                    <w:rPr>
                      <w:rFonts w:ascii="Cambria Math" w:eastAsia="宋体" w:hAnsi="Cambria Math" w:cs="Times New Roman" w:hint="eastAsia"/>
                      <w:b/>
                      <w:i/>
                      <w:szCs w:val="21"/>
                    </w:rPr>
                  </m:ctrlPr>
                </m:sSubPr>
                <m:e>
                  <m:r>
                    <m:rPr>
                      <m:sty m:val="bi"/>
                    </m:rPr>
                    <w:rPr>
                      <w:rFonts w:ascii="Cambria Math" w:eastAsia="宋体" w:hAnsi="Cambria Math" w:cs="Times New Roman"/>
                      <w:szCs w:val="21"/>
                    </w:rPr>
                    <m:t>I</m:t>
                  </m:r>
                </m:e>
                <m:sub>
                  <m:r>
                    <m:rPr>
                      <m:sty m:val="b"/>
                    </m:rPr>
                    <w:rPr>
                      <w:rFonts w:ascii="Cambria Math" w:eastAsia="宋体" w:hAnsi="Cambria Math" w:cs="Times New Roman"/>
                      <w:szCs w:val="21"/>
                    </w:rPr>
                    <m:t>L</m:t>
                  </m:r>
                </m:sub>
              </m:sSub>
            </m:oMath>
          </w:p>
          <w:p w14:paraId="60187ECF" w14:textId="77777777" w:rsidR="00387D1E" w:rsidRPr="002C524C" w:rsidRDefault="00387D1E" w:rsidP="002653F1">
            <w:pPr>
              <w:adjustRightInd w:val="0"/>
              <w:snapToGrid w:val="0"/>
              <w:jc w:val="left"/>
              <w:rPr>
                <w:rFonts w:ascii="Times New Roman" w:eastAsia="宋体" w:hAnsi="Times New Roman" w:cs="Times New Roman"/>
                <w:szCs w:val="21"/>
              </w:rPr>
            </w:pPr>
            <w:r w:rsidRPr="008E6DCF">
              <w:rPr>
                <w:rFonts w:ascii="Times New Roman" w:eastAsia="宋体" w:hAnsi="Times New Roman" w:cs="Times New Roman" w:hint="eastAsia"/>
                <w:b/>
                <w:szCs w:val="21"/>
              </w:rPr>
              <w:t>孔隙比</w:t>
            </w:r>
            <w:r w:rsidRPr="008E6DCF">
              <w:rPr>
                <w:rFonts w:ascii="Times New Roman" w:eastAsia="宋体" w:hAnsi="Times New Roman" w:cs="Times New Roman" w:hint="eastAsia"/>
                <w:b/>
                <w:i/>
                <w:szCs w:val="21"/>
              </w:rPr>
              <w:t>e</w:t>
            </w:r>
          </w:p>
        </w:tc>
        <w:tc>
          <w:tcPr>
            <w:tcW w:w="237" w:type="pct"/>
            <w:tcBorders>
              <w:top w:val="single" w:sz="12" w:space="0" w:color="000000"/>
              <w:left w:val="single" w:sz="2" w:space="0" w:color="000000"/>
              <w:bottom w:val="single" w:sz="2" w:space="0" w:color="000000"/>
              <w:right w:val="single" w:sz="2" w:space="0" w:color="000000"/>
            </w:tcBorders>
            <w:vAlign w:val="center"/>
          </w:tcPr>
          <w:p w14:paraId="26C5C0E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w:t>
            </w:r>
          </w:p>
        </w:tc>
        <w:tc>
          <w:tcPr>
            <w:tcW w:w="403" w:type="pct"/>
            <w:tcBorders>
              <w:top w:val="single" w:sz="12" w:space="0" w:color="000000"/>
              <w:left w:val="single" w:sz="2" w:space="0" w:color="000000"/>
              <w:bottom w:val="single" w:sz="2" w:space="0" w:color="000000"/>
              <w:right w:val="single" w:sz="2" w:space="0" w:color="000000"/>
            </w:tcBorders>
            <w:vAlign w:val="center"/>
          </w:tcPr>
          <w:p w14:paraId="0B86923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0.1</w:t>
            </w:r>
          </w:p>
        </w:tc>
        <w:tc>
          <w:tcPr>
            <w:tcW w:w="303" w:type="pct"/>
            <w:tcBorders>
              <w:top w:val="single" w:sz="12" w:space="0" w:color="000000"/>
              <w:left w:val="single" w:sz="2" w:space="0" w:color="000000"/>
              <w:bottom w:val="single" w:sz="2" w:space="0" w:color="000000"/>
              <w:right w:val="single" w:sz="2" w:space="0" w:color="000000"/>
            </w:tcBorders>
            <w:vAlign w:val="center"/>
          </w:tcPr>
          <w:p w14:paraId="44A3630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0.2</w:t>
            </w:r>
          </w:p>
        </w:tc>
        <w:tc>
          <w:tcPr>
            <w:tcW w:w="303" w:type="pct"/>
            <w:tcBorders>
              <w:top w:val="single" w:sz="12" w:space="0" w:color="000000"/>
              <w:left w:val="single" w:sz="2" w:space="0" w:color="000000"/>
              <w:bottom w:val="single" w:sz="2" w:space="0" w:color="000000"/>
              <w:right w:val="single" w:sz="2" w:space="0" w:color="000000"/>
            </w:tcBorders>
            <w:vAlign w:val="center"/>
          </w:tcPr>
          <w:p w14:paraId="4B1BD03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0.3</w:t>
            </w:r>
          </w:p>
        </w:tc>
        <w:tc>
          <w:tcPr>
            <w:tcW w:w="303" w:type="pct"/>
            <w:tcBorders>
              <w:top w:val="single" w:sz="12" w:space="0" w:color="000000"/>
              <w:left w:val="single" w:sz="2" w:space="0" w:color="000000"/>
              <w:bottom w:val="single" w:sz="2" w:space="0" w:color="000000"/>
              <w:right w:val="single" w:sz="2" w:space="0" w:color="000000"/>
            </w:tcBorders>
            <w:vAlign w:val="center"/>
          </w:tcPr>
          <w:p w14:paraId="0510072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0.4</w:t>
            </w:r>
          </w:p>
        </w:tc>
        <w:tc>
          <w:tcPr>
            <w:tcW w:w="303" w:type="pct"/>
            <w:tcBorders>
              <w:top w:val="single" w:sz="12" w:space="0" w:color="000000"/>
              <w:left w:val="single" w:sz="2" w:space="0" w:color="000000"/>
              <w:bottom w:val="single" w:sz="2" w:space="0" w:color="000000"/>
              <w:right w:val="single" w:sz="2" w:space="0" w:color="000000"/>
            </w:tcBorders>
            <w:vAlign w:val="center"/>
          </w:tcPr>
          <w:p w14:paraId="52EE507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0.5</w:t>
            </w:r>
          </w:p>
        </w:tc>
        <w:tc>
          <w:tcPr>
            <w:tcW w:w="303" w:type="pct"/>
            <w:tcBorders>
              <w:top w:val="single" w:sz="12" w:space="0" w:color="000000"/>
              <w:left w:val="single" w:sz="2" w:space="0" w:color="000000"/>
              <w:bottom w:val="single" w:sz="2" w:space="0" w:color="000000"/>
              <w:right w:val="single" w:sz="2" w:space="0" w:color="000000"/>
            </w:tcBorders>
            <w:vAlign w:val="center"/>
          </w:tcPr>
          <w:p w14:paraId="1B917FA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0.6</w:t>
            </w:r>
          </w:p>
        </w:tc>
        <w:tc>
          <w:tcPr>
            <w:tcW w:w="303" w:type="pct"/>
            <w:tcBorders>
              <w:top w:val="single" w:sz="12" w:space="0" w:color="000000"/>
              <w:left w:val="single" w:sz="2" w:space="0" w:color="000000"/>
              <w:bottom w:val="single" w:sz="2" w:space="0" w:color="000000"/>
              <w:right w:val="single" w:sz="2" w:space="0" w:color="000000"/>
            </w:tcBorders>
            <w:vAlign w:val="center"/>
          </w:tcPr>
          <w:p w14:paraId="37DC149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0.7</w:t>
            </w:r>
          </w:p>
        </w:tc>
        <w:tc>
          <w:tcPr>
            <w:tcW w:w="303" w:type="pct"/>
            <w:tcBorders>
              <w:top w:val="single" w:sz="12" w:space="0" w:color="000000"/>
              <w:left w:val="single" w:sz="2" w:space="0" w:color="000000"/>
              <w:bottom w:val="single" w:sz="2" w:space="0" w:color="000000"/>
              <w:right w:val="single" w:sz="2" w:space="0" w:color="000000"/>
            </w:tcBorders>
            <w:vAlign w:val="center"/>
          </w:tcPr>
          <w:p w14:paraId="110FEC8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0.8</w:t>
            </w:r>
          </w:p>
        </w:tc>
        <w:tc>
          <w:tcPr>
            <w:tcW w:w="303" w:type="pct"/>
            <w:tcBorders>
              <w:top w:val="single" w:sz="12" w:space="0" w:color="000000"/>
              <w:left w:val="single" w:sz="2" w:space="0" w:color="000000"/>
              <w:bottom w:val="single" w:sz="2" w:space="0" w:color="000000"/>
              <w:right w:val="single" w:sz="2" w:space="0" w:color="000000"/>
            </w:tcBorders>
            <w:vAlign w:val="center"/>
          </w:tcPr>
          <w:p w14:paraId="2AF0FB6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0.9</w:t>
            </w:r>
          </w:p>
        </w:tc>
        <w:tc>
          <w:tcPr>
            <w:tcW w:w="303" w:type="pct"/>
            <w:tcBorders>
              <w:top w:val="single" w:sz="12" w:space="0" w:color="000000"/>
              <w:left w:val="single" w:sz="2" w:space="0" w:color="000000"/>
              <w:bottom w:val="single" w:sz="2" w:space="0" w:color="000000"/>
              <w:right w:val="single" w:sz="2" w:space="0" w:color="000000"/>
            </w:tcBorders>
            <w:vAlign w:val="center"/>
          </w:tcPr>
          <w:p w14:paraId="79E9D03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w:t>
            </w:r>
          </w:p>
        </w:tc>
        <w:tc>
          <w:tcPr>
            <w:tcW w:w="303" w:type="pct"/>
            <w:tcBorders>
              <w:top w:val="single" w:sz="12" w:space="0" w:color="000000"/>
              <w:left w:val="single" w:sz="2" w:space="0" w:color="000000"/>
              <w:bottom w:val="single" w:sz="2" w:space="0" w:color="000000"/>
              <w:right w:val="single" w:sz="2" w:space="0" w:color="000000"/>
            </w:tcBorders>
            <w:vAlign w:val="center"/>
          </w:tcPr>
          <w:p w14:paraId="19E5F5D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w:t>
            </w:r>
          </w:p>
        </w:tc>
        <w:tc>
          <w:tcPr>
            <w:tcW w:w="303" w:type="pct"/>
            <w:tcBorders>
              <w:top w:val="single" w:sz="12" w:space="0" w:color="000000"/>
              <w:left w:val="single" w:sz="2" w:space="0" w:color="000000"/>
              <w:bottom w:val="single" w:sz="2" w:space="0" w:color="000000"/>
              <w:right w:val="single" w:sz="12" w:space="0" w:color="000000"/>
            </w:tcBorders>
            <w:vAlign w:val="center"/>
          </w:tcPr>
          <w:p w14:paraId="26144E5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1.2</w:t>
            </w:r>
          </w:p>
        </w:tc>
      </w:tr>
      <w:tr w:rsidR="00387D1E" w:rsidRPr="002C524C" w14:paraId="68792F47" w14:textId="77777777" w:rsidTr="008E6DCF">
        <w:trPr>
          <w:trHeight w:val="20"/>
          <w:jc w:val="center"/>
        </w:trPr>
        <w:tc>
          <w:tcPr>
            <w:tcW w:w="1025" w:type="pct"/>
            <w:tcBorders>
              <w:top w:val="single" w:sz="2" w:space="0" w:color="000000"/>
              <w:left w:val="single" w:sz="12" w:space="0" w:color="000000"/>
              <w:bottom w:val="single" w:sz="2" w:space="0" w:color="000000"/>
              <w:right w:val="single" w:sz="2" w:space="0" w:color="000000"/>
            </w:tcBorders>
          </w:tcPr>
          <w:p w14:paraId="562DB5C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0.5</w:t>
            </w:r>
          </w:p>
        </w:tc>
        <w:tc>
          <w:tcPr>
            <w:tcW w:w="237" w:type="pct"/>
            <w:tcBorders>
              <w:top w:val="single" w:sz="2" w:space="0" w:color="000000"/>
              <w:left w:val="single" w:sz="2" w:space="0" w:color="000000"/>
              <w:bottom w:val="single" w:sz="2" w:space="0" w:color="000000"/>
              <w:right w:val="single" w:sz="2" w:space="0" w:color="000000"/>
            </w:tcBorders>
          </w:tcPr>
          <w:p w14:paraId="32A3965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450</w:t>
            </w:r>
          </w:p>
        </w:tc>
        <w:tc>
          <w:tcPr>
            <w:tcW w:w="403" w:type="pct"/>
            <w:tcBorders>
              <w:top w:val="single" w:sz="2" w:space="0" w:color="000000"/>
              <w:left w:val="single" w:sz="2" w:space="0" w:color="000000"/>
              <w:bottom w:val="single" w:sz="2" w:space="0" w:color="000000"/>
              <w:right w:val="single" w:sz="2" w:space="0" w:color="000000"/>
            </w:tcBorders>
          </w:tcPr>
          <w:p w14:paraId="48CB7BE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440</w:t>
            </w:r>
          </w:p>
        </w:tc>
        <w:tc>
          <w:tcPr>
            <w:tcW w:w="303" w:type="pct"/>
            <w:tcBorders>
              <w:top w:val="single" w:sz="2" w:space="0" w:color="000000"/>
              <w:left w:val="single" w:sz="2" w:space="0" w:color="000000"/>
              <w:bottom w:val="single" w:sz="2" w:space="0" w:color="000000"/>
              <w:right w:val="single" w:sz="2" w:space="0" w:color="000000"/>
            </w:tcBorders>
          </w:tcPr>
          <w:p w14:paraId="415CD66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430</w:t>
            </w:r>
          </w:p>
        </w:tc>
        <w:tc>
          <w:tcPr>
            <w:tcW w:w="303" w:type="pct"/>
            <w:tcBorders>
              <w:top w:val="single" w:sz="2" w:space="0" w:color="000000"/>
              <w:left w:val="single" w:sz="2" w:space="0" w:color="000000"/>
              <w:bottom w:val="single" w:sz="2" w:space="0" w:color="000000"/>
              <w:right w:val="single" w:sz="2" w:space="0" w:color="000000"/>
            </w:tcBorders>
          </w:tcPr>
          <w:p w14:paraId="219B3CC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420</w:t>
            </w:r>
          </w:p>
        </w:tc>
        <w:tc>
          <w:tcPr>
            <w:tcW w:w="303" w:type="pct"/>
            <w:tcBorders>
              <w:top w:val="single" w:sz="2" w:space="0" w:color="000000"/>
              <w:left w:val="single" w:sz="2" w:space="0" w:color="000000"/>
              <w:bottom w:val="single" w:sz="2" w:space="0" w:color="000000"/>
              <w:right w:val="single" w:sz="2" w:space="0" w:color="000000"/>
            </w:tcBorders>
          </w:tcPr>
          <w:p w14:paraId="5B77CA6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w:t>
            </w:r>
          </w:p>
        </w:tc>
        <w:tc>
          <w:tcPr>
            <w:tcW w:w="303" w:type="pct"/>
            <w:tcBorders>
              <w:top w:val="single" w:sz="2" w:space="0" w:color="000000"/>
              <w:left w:val="single" w:sz="2" w:space="0" w:color="000000"/>
              <w:bottom w:val="single" w:sz="2" w:space="0" w:color="000000"/>
              <w:right w:val="single" w:sz="2" w:space="0" w:color="000000"/>
            </w:tcBorders>
          </w:tcPr>
          <w:p w14:paraId="1D9CB40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380</w:t>
            </w:r>
          </w:p>
        </w:tc>
        <w:tc>
          <w:tcPr>
            <w:tcW w:w="303" w:type="pct"/>
            <w:tcBorders>
              <w:top w:val="single" w:sz="2" w:space="0" w:color="000000"/>
              <w:left w:val="single" w:sz="2" w:space="0" w:color="000000"/>
              <w:bottom w:val="single" w:sz="2" w:space="0" w:color="000000"/>
              <w:right w:val="single" w:sz="2" w:space="0" w:color="000000"/>
            </w:tcBorders>
          </w:tcPr>
          <w:p w14:paraId="1FB3258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350</w:t>
            </w:r>
          </w:p>
        </w:tc>
        <w:tc>
          <w:tcPr>
            <w:tcW w:w="303" w:type="pct"/>
            <w:tcBorders>
              <w:top w:val="single" w:sz="2" w:space="0" w:color="000000"/>
              <w:left w:val="single" w:sz="2" w:space="0" w:color="000000"/>
              <w:bottom w:val="single" w:sz="2" w:space="0" w:color="000000"/>
              <w:right w:val="single" w:sz="2" w:space="0" w:color="000000"/>
            </w:tcBorders>
          </w:tcPr>
          <w:p w14:paraId="36B322E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310</w:t>
            </w:r>
          </w:p>
        </w:tc>
        <w:tc>
          <w:tcPr>
            <w:tcW w:w="303" w:type="pct"/>
            <w:tcBorders>
              <w:top w:val="single" w:sz="2" w:space="0" w:color="000000"/>
              <w:left w:val="single" w:sz="2" w:space="0" w:color="000000"/>
              <w:bottom w:val="single" w:sz="2" w:space="0" w:color="000000"/>
              <w:right w:val="single" w:sz="2" w:space="0" w:color="000000"/>
            </w:tcBorders>
          </w:tcPr>
          <w:p w14:paraId="114ECB9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270</w:t>
            </w:r>
          </w:p>
        </w:tc>
        <w:tc>
          <w:tcPr>
            <w:tcW w:w="303" w:type="pct"/>
            <w:tcBorders>
              <w:top w:val="single" w:sz="2" w:space="0" w:color="000000"/>
              <w:left w:val="single" w:sz="2" w:space="0" w:color="000000"/>
              <w:bottom w:val="single" w:sz="2" w:space="0" w:color="000000"/>
              <w:right w:val="single" w:sz="2" w:space="0" w:color="000000"/>
            </w:tcBorders>
          </w:tcPr>
          <w:p w14:paraId="16E61BC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240</w:t>
            </w:r>
          </w:p>
        </w:tc>
        <w:tc>
          <w:tcPr>
            <w:tcW w:w="303" w:type="pct"/>
            <w:tcBorders>
              <w:top w:val="single" w:sz="2" w:space="0" w:color="000000"/>
              <w:left w:val="single" w:sz="2" w:space="0" w:color="000000"/>
              <w:bottom w:val="single" w:sz="2" w:space="0" w:color="000000"/>
              <w:right w:val="single" w:sz="2" w:space="0" w:color="000000"/>
            </w:tcBorders>
          </w:tcPr>
          <w:p w14:paraId="14C38D2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220</w:t>
            </w:r>
          </w:p>
        </w:tc>
        <w:tc>
          <w:tcPr>
            <w:tcW w:w="303" w:type="pct"/>
            <w:tcBorders>
              <w:top w:val="single" w:sz="2" w:space="0" w:color="000000"/>
              <w:left w:val="single" w:sz="2" w:space="0" w:color="000000"/>
              <w:bottom w:val="single" w:sz="2" w:space="0" w:color="000000"/>
              <w:right w:val="single" w:sz="2" w:space="0" w:color="000000"/>
            </w:tcBorders>
          </w:tcPr>
          <w:p w14:paraId="2D0B33C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303" w:type="pct"/>
            <w:tcBorders>
              <w:top w:val="single" w:sz="2" w:space="0" w:color="000000"/>
              <w:left w:val="single" w:sz="2" w:space="0" w:color="000000"/>
              <w:bottom w:val="single" w:sz="2" w:space="0" w:color="000000"/>
              <w:right w:val="single" w:sz="12" w:space="0" w:color="000000"/>
            </w:tcBorders>
          </w:tcPr>
          <w:p w14:paraId="21CD9FD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2F833288" w14:textId="77777777" w:rsidTr="008E6DCF">
        <w:trPr>
          <w:trHeight w:val="20"/>
          <w:jc w:val="center"/>
        </w:trPr>
        <w:tc>
          <w:tcPr>
            <w:tcW w:w="1025" w:type="pct"/>
            <w:tcBorders>
              <w:top w:val="single" w:sz="2" w:space="0" w:color="000000"/>
              <w:left w:val="single" w:sz="12" w:space="0" w:color="000000"/>
              <w:bottom w:val="single" w:sz="2" w:space="0" w:color="000000"/>
              <w:right w:val="single" w:sz="2" w:space="0" w:color="000000"/>
            </w:tcBorders>
          </w:tcPr>
          <w:p w14:paraId="0C17978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0.6</w:t>
            </w:r>
          </w:p>
        </w:tc>
        <w:tc>
          <w:tcPr>
            <w:tcW w:w="237" w:type="pct"/>
            <w:tcBorders>
              <w:top w:val="single" w:sz="2" w:space="0" w:color="000000"/>
              <w:left w:val="single" w:sz="2" w:space="0" w:color="000000"/>
              <w:bottom w:val="single" w:sz="2" w:space="0" w:color="000000"/>
              <w:right w:val="single" w:sz="2" w:space="0" w:color="000000"/>
            </w:tcBorders>
          </w:tcPr>
          <w:p w14:paraId="001CDCA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420</w:t>
            </w:r>
          </w:p>
        </w:tc>
        <w:tc>
          <w:tcPr>
            <w:tcW w:w="403" w:type="pct"/>
            <w:tcBorders>
              <w:top w:val="single" w:sz="2" w:space="0" w:color="000000"/>
              <w:left w:val="single" w:sz="2" w:space="0" w:color="000000"/>
              <w:bottom w:val="single" w:sz="2" w:space="0" w:color="000000"/>
              <w:right w:val="single" w:sz="2" w:space="0" w:color="000000"/>
            </w:tcBorders>
          </w:tcPr>
          <w:p w14:paraId="6E48C40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410</w:t>
            </w:r>
          </w:p>
        </w:tc>
        <w:tc>
          <w:tcPr>
            <w:tcW w:w="303" w:type="pct"/>
            <w:tcBorders>
              <w:top w:val="single" w:sz="2" w:space="0" w:color="000000"/>
              <w:left w:val="single" w:sz="2" w:space="0" w:color="000000"/>
              <w:bottom w:val="single" w:sz="2" w:space="0" w:color="000000"/>
              <w:right w:val="single" w:sz="2" w:space="0" w:color="000000"/>
            </w:tcBorders>
          </w:tcPr>
          <w:p w14:paraId="7894716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w:t>
            </w:r>
          </w:p>
        </w:tc>
        <w:tc>
          <w:tcPr>
            <w:tcW w:w="303" w:type="pct"/>
            <w:tcBorders>
              <w:top w:val="single" w:sz="2" w:space="0" w:color="000000"/>
              <w:left w:val="single" w:sz="2" w:space="0" w:color="000000"/>
              <w:bottom w:val="single" w:sz="2" w:space="0" w:color="000000"/>
              <w:right w:val="single" w:sz="2" w:space="0" w:color="000000"/>
            </w:tcBorders>
          </w:tcPr>
          <w:p w14:paraId="71D0054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380</w:t>
            </w:r>
          </w:p>
        </w:tc>
        <w:tc>
          <w:tcPr>
            <w:tcW w:w="303" w:type="pct"/>
            <w:tcBorders>
              <w:top w:val="single" w:sz="2" w:space="0" w:color="000000"/>
              <w:left w:val="single" w:sz="2" w:space="0" w:color="000000"/>
              <w:bottom w:val="single" w:sz="2" w:space="0" w:color="000000"/>
              <w:right w:val="single" w:sz="2" w:space="0" w:color="000000"/>
            </w:tcBorders>
          </w:tcPr>
          <w:p w14:paraId="5467C59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360</w:t>
            </w:r>
          </w:p>
        </w:tc>
        <w:tc>
          <w:tcPr>
            <w:tcW w:w="303" w:type="pct"/>
            <w:tcBorders>
              <w:top w:val="single" w:sz="2" w:space="0" w:color="000000"/>
              <w:left w:val="single" w:sz="2" w:space="0" w:color="000000"/>
              <w:bottom w:val="single" w:sz="2" w:space="0" w:color="000000"/>
              <w:right w:val="single" w:sz="2" w:space="0" w:color="000000"/>
            </w:tcBorders>
          </w:tcPr>
          <w:p w14:paraId="2C15213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340</w:t>
            </w:r>
          </w:p>
        </w:tc>
        <w:tc>
          <w:tcPr>
            <w:tcW w:w="303" w:type="pct"/>
            <w:tcBorders>
              <w:top w:val="single" w:sz="2" w:space="0" w:color="000000"/>
              <w:left w:val="single" w:sz="2" w:space="0" w:color="000000"/>
              <w:bottom w:val="single" w:sz="2" w:space="0" w:color="000000"/>
              <w:right w:val="single" w:sz="2" w:space="0" w:color="000000"/>
            </w:tcBorders>
          </w:tcPr>
          <w:p w14:paraId="41A89E5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310</w:t>
            </w:r>
          </w:p>
        </w:tc>
        <w:tc>
          <w:tcPr>
            <w:tcW w:w="303" w:type="pct"/>
            <w:tcBorders>
              <w:top w:val="single" w:sz="2" w:space="0" w:color="000000"/>
              <w:left w:val="single" w:sz="2" w:space="0" w:color="000000"/>
              <w:bottom w:val="single" w:sz="2" w:space="0" w:color="000000"/>
              <w:right w:val="single" w:sz="2" w:space="0" w:color="000000"/>
            </w:tcBorders>
          </w:tcPr>
          <w:p w14:paraId="7CCE40A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280</w:t>
            </w:r>
          </w:p>
        </w:tc>
        <w:tc>
          <w:tcPr>
            <w:tcW w:w="303" w:type="pct"/>
            <w:tcBorders>
              <w:top w:val="single" w:sz="2" w:space="0" w:color="000000"/>
              <w:left w:val="single" w:sz="2" w:space="0" w:color="000000"/>
              <w:bottom w:val="single" w:sz="2" w:space="0" w:color="000000"/>
              <w:right w:val="single" w:sz="2" w:space="0" w:color="000000"/>
            </w:tcBorders>
          </w:tcPr>
          <w:p w14:paraId="0F92F52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250</w:t>
            </w:r>
          </w:p>
        </w:tc>
        <w:tc>
          <w:tcPr>
            <w:tcW w:w="303" w:type="pct"/>
            <w:tcBorders>
              <w:top w:val="single" w:sz="2" w:space="0" w:color="000000"/>
              <w:left w:val="single" w:sz="2" w:space="0" w:color="000000"/>
              <w:bottom w:val="single" w:sz="2" w:space="0" w:color="000000"/>
              <w:right w:val="single" w:sz="2" w:space="0" w:color="000000"/>
            </w:tcBorders>
          </w:tcPr>
          <w:p w14:paraId="13D297C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220</w:t>
            </w:r>
          </w:p>
        </w:tc>
        <w:tc>
          <w:tcPr>
            <w:tcW w:w="303" w:type="pct"/>
            <w:tcBorders>
              <w:top w:val="single" w:sz="2" w:space="0" w:color="000000"/>
              <w:left w:val="single" w:sz="2" w:space="0" w:color="000000"/>
              <w:bottom w:val="single" w:sz="2" w:space="0" w:color="000000"/>
              <w:right w:val="single" w:sz="2" w:space="0" w:color="000000"/>
            </w:tcBorders>
          </w:tcPr>
          <w:p w14:paraId="11158E4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200</w:t>
            </w:r>
          </w:p>
        </w:tc>
        <w:tc>
          <w:tcPr>
            <w:tcW w:w="303" w:type="pct"/>
            <w:tcBorders>
              <w:top w:val="single" w:sz="2" w:space="0" w:color="000000"/>
              <w:left w:val="single" w:sz="2" w:space="0" w:color="000000"/>
              <w:bottom w:val="single" w:sz="2" w:space="0" w:color="000000"/>
              <w:right w:val="single" w:sz="2" w:space="0" w:color="000000"/>
            </w:tcBorders>
          </w:tcPr>
          <w:p w14:paraId="02FF08B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180</w:t>
            </w:r>
          </w:p>
        </w:tc>
        <w:tc>
          <w:tcPr>
            <w:tcW w:w="303" w:type="pct"/>
            <w:tcBorders>
              <w:top w:val="single" w:sz="2" w:space="0" w:color="000000"/>
              <w:left w:val="single" w:sz="2" w:space="0" w:color="000000"/>
              <w:bottom w:val="single" w:sz="2" w:space="0" w:color="000000"/>
              <w:right w:val="single" w:sz="12" w:space="0" w:color="000000"/>
            </w:tcBorders>
          </w:tcPr>
          <w:p w14:paraId="0CFF0C3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7E18D72E" w14:textId="77777777" w:rsidTr="008E6DCF">
        <w:trPr>
          <w:trHeight w:val="20"/>
          <w:jc w:val="center"/>
        </w:trPr>
        <w:tc>
          <w:tcPr>
            <w:tcW w:w="1025" w:type="pct"/>
            <w:tcBorders>
              <w:top w:val="single" w:sz="2" w:space="0" w:color="000000"/>
              <w:left w:val="single" w:sz="12" w:space="0" w:color="000000"/>
              <w:bottom w:val="single" w:sz="2" w:space="0" w:color="000000"/>
              <w:right w:val="single" w:sz="2" w:space="0" w:color="000000"/>
            </w:tcBorders>
          </w:tcPr>
          <w:p w14:paraId="5736528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lastRenderedPageBreak/>
              <w:t>0.7</w:t>
            </w:r>
          </w:p>
        </w:tc>
        <w:tc>
          <w:tcPr>
            <w:tcW w:w="237" w:type="pct"/>
            <w:tcBorders>
              <w:top w:val="single" w:sz="2" w:space="0" w:color="000000"/>
              <w:left w:val="single" w:sz="2" w:space="0" w:color="000000"/>
              <w:bottom w:val="single" w:sz="2" w:space="0" w:color="000000"/>
              <w:right w:val="single" w:sz="2" w:space="0" w:color="000000"/>
            </w:tcBorders>
          </w:tcPr>
          <w:p w14:paraId="5A07F7E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w:t>
            </w:r>
          </w:p>
        </w:tc>
        <w:tc>
          <w:tcPr>
            <w:tcW w:w="403" w:type="pct"/>
            <w:tcBorders>
              <w:top w:val="single" w:sz="2" w:space="0" w:color="000000"/>
              <w:left w:val="single" w:sz="2" w:space="0" w:color="000000"/>
              <w:bottom w:val="single" w:sz="2" w:space="0" w:color="000000"/>
              <w:right w:val="single" w:sz="2" w:space="0" w:color="000000"/>
            </w:tcBorders>
          </w:tcPr>
          <w:p w14:paraId="7EBEB47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3370</w:t>
            </w:r>
          </w:p>
        </w:tc>
        <w:tc>
          <w:tcPr>
            <w:tcW w:w="303" w:type="pct"/>
            <w:tcBorders>
              <w:top w:val="single" w:sz="2" w:space="0" w:color="000000"/>
              <w:left w:val="single" w:sz="2" w:space="0" w:color="000000"/>
              <w:bottom w:val="single" w:sz="2" w:space="0" w:color="000000"/>
              <w:right w:val="single" w:sz="2" w:space="0" w:color="000000"/>
            </w:tcBorders>
          </w:tcPr>
          <w:p w14:paraId="751DCE4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350</w:t>
            </w:r>
          </w:p>
        </w:tc>
        <w:tc>
          <w:tcPr>
            <w:tcW w:w="303" w:type="pct"/>
            <w:tcBorders>
              <w:top w:val="single" w:sz="2" w:space="0" w:color="000000"/>
              <w:left w:val="single" w:sz="2" w:space="0" w:color="000000"/>
              <w:bottom w:val="single" w:sz="2" w:space="0" w:color="000000"/>
              <w:right w:val="single" w:sz="2" w:space="0" w:color="000000"/>
            </w:tcBorders>
          </w:tcPr>
          <w:p w14:paraId="137FA20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330</w:t>
            </w:r>
          </w:p>
        </w:tc>
        <w:tc>
          <w:tcPr>
            <w:tcW w:w="303" w:type="pct"/>
            <w:tcBorders>
              <w:top w:val="single" w:sz="2" w:space="0" w:color="000000"/>
              <w:left w:val="single" w:sz="2" w:space="0" w:color="000000"/>
              <w:bottom w:val="single" w:sz="2" w:space="0" w:color="000000"/>
              <w:right w:val="single" w:sz="2" w:space="0" w:color="000000"/>
            </w:tcBorders>
          </w:tcPr>
          <w:p w14:paraId="2276F85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310</w:t>
            </w:r>
          </w:p>
        </w:tc>
        <w:tc>
          <w:tcPr>
            <w:tcW w:w="303" w:type="pct"/>
            <w:tcBorders>
              <w:top w:val="single" w:sz="2" w:space="0" w:color="000000"/>
              <w:left w:val="single" w:sz="2" w:space="0" w:color="000000"/>
              <w:bottom w:val="single" w:sz="2" w:space="0" w:color="000000"/>
              <w:right w:val="single" w:sz="2" w:space="0" w:color="000000"/>
            </w:tcBorders>
          </w:tcPr>
          <w:p w14:paraId="49215A9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290</w:t>
            </w:r>
          </w:p>
        </w:tc>
        <w:tc>
          <w:tcPr>
            <w:tcW w:w="303" w:type="pct"/>
            <w:tcBorders>
              <w:top w:val="single" w:sz="2" w:space="0" w:color="000000"/>
              <w:left w:val="single" w:sz="2" w:space="0" w:color="000000"/>
              <w:bottom w:val="single" w:sz="2" w:space="0" w:color="000000"/>
              <w:right w:val="single" w:sz="2" w:space="0" w:color="000000"/>
            </w:tcBorders>
          </w:tcPr>
          <w:p w14:paraId="1F9C8BC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270</w:t>
            </w:r>
          </w:p>
        </w:tc>
        <w:tc>
          <w:tcPr>
            <w:tcW w:w="303" w:type="pct"/>
            <w:tcBorders>
              <w:top w:val="single" w:sz="2" w:space="0" w:color="000000"/>
              <w:left w:val="single" w:sz="2" w:space="0" w:color="000000"/>
              <w:bottom w:val="single" w:sz="2" w:space="0" w:color="000000"/>
              <w:right w:val="single" w:sz="2" w:space="0" w:color="000000"/>
            </w:tcBorders>
          </w:tcPr>
          <w:p w14:paraId="53AA102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240</w:t>
            </w:r>
          </w:p>
        </w:tc>
        <w:tc>
          <w:tcPr>
            <w:tcW w:w="303" w:type="pct"/>
            <w:tcBorders>
              <w:top w:val="single" w:sz="2" w:space="0" w:color="000000"/>
              <w:left w:val="single" w:sz="2" w:space="0" w:color="000000"/>
              <w:bottom w:val="single" w:sz="2" w:space="0" w:color="000000"/>
              <w:right w:val="single" w:sz="2" w:space="0" w:color="000000"/>
            </w:tcBorders>
          </w:tcPr>
          <w:p w14:paraId="3E39917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220</w:t>
            </w:r>
          </w:p>
        </w:tc>
        <w:tc>
          <w:tcPr>
            <w:tcW w:w="303" w:type="pct"/>
            <w:tcBorders>
              <w:top w:val="single" w:sz="2" w:space="0" w:color="000000"/>
              <w:left w:val="single" w:sz="2" w:space="0" w:color="000000"/>
              <w:bottom w:val="single" w:sz="2" w:space="0" w:color="000000"/>
              <w:right w:val="single" w:sz="2" w:space="0" w:color="000000"/>
            </w:tcBorders>
          </w:tcPr>
          <w:p w14:paraId="418F378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190</w:t>
            </w:r>
          </w:p>
        </w:tc>
        <w:tc>
          <w:tcPr>
            <w:tcW w:w="303" w:type="pct"/>
            <w:tcBorders>
              <w:top w:val="single" w:sz="2" w:space="0" w:color="000000"/>
              <w:left w:val="single" w:sz="2" w:space="0" w:color="000000"/>
              <w:bottom w:val="single" w:sz="2" w:space="0" w:color="000000"/>
              <w:right w:val="single" w:sz="2" w:space="0" w:color="000000"/>
            </w:tcBorders>
          </w:tcPr>
          <w:p w14:paraId="2E52556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170</w:t>
            </w:r>
          </w:p>
        </w:tc>
        <w:tc>
          <w:tcPr>
            <w:tcW w:w="303" w:type="pct"/>
            <w:tcBorders>
              <w:top w:val="single" w:sz="2" w:space="0" w:color="000000"/>
              <w:left w:val="single" w:sz="2" w:space="0" w:color="000000"/>
              <w:bottom w:val="single" w:sz="2" w:space="0" w:color="000000"/>
              <w:right w:val="single" w:sz="2" w:space="0" w:color="000000"/>
            </w:tcBorders>
          </w:tcPr>
          <w:p w14:paraId="27A3AAC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160</w:t>
            </w:r>
          </w:p>
        </w:tc>
        <w:tc>
          <w:tcPr>
            <w:tcW w:w="303" w:type="pct"/>
            <w:tcBorders>
              <w:top w:val="single" w:sz="2" w:space="0" w:color="000000"/>
              <w:left w:val="single" w:sz="2" w:space="0" w:color="000000"/>
              <w:bottom w:val="single" w:sz="2" w:space="0" w:color="000000"/>
              <w:right w:val="single" w:sz="12" w:space="0" w:color="000000"/>
            </w:tcBorders>
          </w:tcPr>
          <w:p w14:paraId="4CDAB9D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150</w:t>
            </w:r>
          </w:p>
        </w:tc>
      </w:tr>
      <w:tr w:rsidR="00387D1E" w:rsidRPr="002C524C" w14:paraId="650A3DAB" w14:textId="77777777" w:rsidTr="008E6DCF">
        <w:trPr>
          <w:trHeight w:val="20"/>
          <w:jc w:val="center"/>
        </w:trPr>
        <w:tc>
          <w:tcPr>
            <w:tcW w:w="1025" w:type="pct"/>
            <w:tcBorders>
              <w:top w:val="single" w:sz="2" w:space="0" w:color="000000"/>
              <w:left w:val="single" w:sz="12" w:space="0" w:color="000000"/>
              <w:bottom w:val="single" w:sz="2" w:space="0" w:color="000000"/>
              <w:right w:val="single" w:sz="2" w:space="0" w:color="000000"/>
            </w:tcBorders>
          </w:tcPr>
          <w:p w14:paraId="1A03EAA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0.8</w:t>
            </w:r>
          </w:p>
        </w:tc>
        <w:tc>
          <w:tcPr>
            <w:tcW w:w="237" w:type="pct"/>
            <w:tcBorders>
              <w:top w:val="single" w:sz="2" w:space="0" w:color="000000"/>
              <w:left w:val="single" w:sz="2" w:space="0" w:color="000000"/>
              <w:bottom w:val="single" w:sz="2" w:space="0" w:color="000000"/>
              <w:right w:val="single" w:sz="2" w:space="0" w:color="000000"/>
            </w:tcBorders>
          </w:tcPr>
          <w:p w14:paraId="234D2A7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380</w:t>
            </w:r>
          </w:p>
        </w:tc>
        <w:tc>
          <w:tcPr>
            <w:tcW w:w="403" w:type="pct"/>
            <w:tcBorders>
              <w:top w:val="single" w:sz="2" w:space="0" w:color="000000"/>
              <w:left w:val="single" w:sz="2" w:space="0" w:color="000000"/>
              <w:bottom w:val="single" w:sz="2" w:space="0" w:color="000000"/>
              <w:right w:val="single" w:sz="2" w:space="0" w:color="000000"/>
            </w:tcBorders>
          </w:tcPr>
          <w:p w14:paraId="6263A48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330</w:t>
            </w:r>
          </w:p>
        </w:tc>
        <w:tc>
          <w:tcPr>
            <w:tcW w:w="303" w:type="pct"/>
            <w:tcBorders>
              <w:top w:val="single" w:sz="2" w:space="0" w:color="000000"/>
              <w:left w:val="single" w:sz="2" w:space="0" w:color="000000"/>
              <w:bottom w:val="single" w:sz="2" w:space="0" w:color="000000"/>
              <w:right w:val="single" w:sz="2" w:space="0" w:color="000000"/>
            </w:tcBorders>
          </w:tcPr>
          <w:p w14:paraId="23AB7B7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300</w:t>
            </w:r>
          </w:p>
        </w:tc>
        <w:tc>
          <w:tcPr>
            <w:tcW w:w="303" w:type="pct"/>
            <w:tcBorders>
              <w:top w:val="single" w:sz="2" w:space="0" w:color="000000"/>
              <w:left w:val="single" w:sz="2" w:space="0" w:color="000000"/>
              <w:bottom w:val="single" w:sz="2" w:space="0" w:color="000000"/>
              <w:right w:val="single" w:sz="2" w:space="0" w:color="000000"/>
            </w:tcBorders>
          </w:tcPr>
          <w:p w14:paraId="04ACC62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280</w:t>
            </w:r>
          </w:p>
        </w:tc>
        <w:tc>
          <w:tcPr>
            <w:tcW w:w="303" w:type="pct"/>
            <w:tcBorders>
              <w:top w:val="single" w:sz="2" w:space="0" w:color="000000"/>
              <w:left w:val="single" w:sz="2" w:space="0" w:color="000000"/>
              <w:bottom w:val="single" w:sz="2" w:space="0" w:color="000000"/>
              <w:right w:val="single" w:sz="2" w:space="0" w:color="000000"/>
            </w:tcBorders>
          </w:tcPr>
          <w:p w14:paraId="733A569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260</w:t>
            </w:r>
          </w:p>
        </w:tc>
        <w:tc>
          <w:tcPr>
            <w:tcW w:w="303" w:type="pct"/>
            <w:tcBorders>
              <w:top w:val="single" w:sz="2" w:space="0" w:color="000000"/>
              <w:left w:val="single" w:sz="2" w:space="0" w:color="000000"/>
              <w:bottom w:val="single" w:sz="2" w:space="0" w:color="000000"/>
              <w:right w:val="single" w:sz="2" w:space="0" w:color="000000"/>
            </w:tcBorders>
          </w:tcPr>
          <w:p w14:paraId="20183D2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240</w:t>
            </w:r>
          </w:p>
        </w:tc>
        <w:tc>
          <w:tcPr>
            <w:tcW w:w="303" w:type="pct"/>
            <w:tcBorders>
              <w:top w:val="single" w:sz="2" w:space="0" w:color="000000"/>
              <w:left w:val="single" w:sz="2" w:space="0" w:color="000000"/>
              <w:bottom w:val="single" w:sz="2" w:space="0" w:color="000000"/>
              <w:right w:val="single" w:sz="2" w:space="0" w:color="000000"/>
            </w:tcBorders>
          </w:tcPr>
          <w:p w14:paraId="5CEE4BB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230</w:t>
            </w:r>
          </w:p>
        </w:tc>
        <w:tc>
          <w:tcPr>
            <w:tcW w:w="303" w:type="pct"/>
            <w:tcBorders>
              <w:top w:val="single" w:sz="2" w:space="0" w:color="000000"/>
              <w:left w:val="single" w:sz="2" w:space="0" w:color="000000"/>
              <w:bottom w:val="single" w:sz="2" w:space="0" w:color="000000"/>
              <w:right w:val="single" w:sz="2" w:space="0" w:color="000000"/>
            </w:tcBorders>
          </w:tcPr>
          <w:p w14:paraId="3CDCA4A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210</w:t>
            </w:r>
          </w:p>
        </w:tc>
        <w:tc>
          <w:tcPr>
            <w:tcW w:w="303" w:type="pct"/>
            <w:tcBorders>
              <w:top w:val="single" w:sz="2" w:space="0" w:color="000000"/>
              <w:left w:val="single" w:sz="2" w:space="0" w:color="000000"/>
              <w:bottom w:val="single" w:sz="2" w:space="0" w:color="000000"/>
              <w:right w:val="single" w:sz="2" w:space="0" w:color="000000"/>
            </w:tcBorders>
          </w:tcPr>
          <w:p w14:paraId="77A61C7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180</w:t>
            </w:r>
          </w:p>
        </w:tc>
        <w:tc>
          <w:tcPr>
            <w:tcW w:w="303" w:type="pct"/>
            <w:tcBorders>
              <w:top w:val="single" w:sz="2" w:space="0" w:color="000000"/>
              <w:left w:val="single" w:sz="2" w:space="0" w:color="000000"/>
              <w:bottom w:val="single" w:sz="2" w:space="0" w:color="000000"/>
              <w:right w:val="single" w:sz="2" w:space="0" w:color="000000"/>
            </w:tcBorders>
          </w:tcPr>
          <w:p w14:paraId="3AA00EF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160</w:t>
            </w:r>
          </w:p>
        </w:tc>
        <w:tc>
          <w:tcPr>
            <w:tcW w:w="303" w:type="pct"/>
            <w:tcBorders>
              <w:top w:val="single" w:sz="2" w:space="0" w:color="000000"/>
              <w:left w:val="single" w:sz="2" w:space="0" w:color="000000"/>
              <w:bottom w:val="single" w:sz="2" w:space="0" w:color="000000"/>
              <w:right w:val="single" w:sz="2" w:space="0" w:color="000000"/>
            </w:tcBorders>
          </w:tcPr>
          <w:p w14:paraId="296A5FD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150</w:t>
            </w:r>
          </w:p>
        </w:tc>
        <w:tc>
          <w:tcPr>
            <w:tcW w:w="303" w:type="pct"/>
            <w:tcBorders>
              <w:top w:val="single" w:sz="2" w:space="0" w:color="000000"/>
              <w:left w:val="single" w:sz="2" w:space="0" w:color="000000"/>
              <w:bottom w:val="single" w:sz="2" w:space="0" w:color="000000"/>
              <w:right w:val="single" w:sz="2" w:space="0" w:color="000000"/>
            </w:tcBorders>
          </w:tcPr>
          <w:p w14:paraId="70EA78B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140</w:t>
            </w:r>
          </w:p>
        </w:tc>
        <w:tc>
          <w:tcPr>
            <w:tcW w:w="303" w:type="pct"/>
            <w:tcBorders>
              <w:top w:val="single" w:sz="2" w:space="0" w:color="000000"/>
              <w:left w:val="single" w:sz="2" w:space="0" w:color="000000"/>
              <w:bottom w:val="single" w:sz="2" w:space="0" w:color="000000"/>
              <w:right w:val="single" w:sz="12" w:space="0" w:color="000000"/>
            </w:tcBorders>
          </w:tcPr>
          <w:p w14:paraId="6E26E41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130</w:t>
            </w:r>
          </w:p>
        </w:tc>
      </w:tr>
      <w:tr w:rsidR="00387D1E" w:rsidRPr="002C524C" w14:paraId="195BCE7F" w14:textId="77777777" w:rsidTr="008E6DCF">
        <w:trPr>
          <w:trHeight w:val="20"/>
          <w:jc w:val="center"/>
        </w:trPr>
        <w:tc>
          <w:tcPr>
            <w:tcW w:w="1025" w:type="pct"/>
            <w:tcBorders>
              <w:top w:val="single" w:sz="2" w:space="0" w:color="000000"/>
              <w:left w:val="single" w:sz="12" w:space="0" w:color="000000"/>
              <w:bottom w:val="single" w:sz="2" w:space="0" w:color="000000"/>
              <w:right w:val="single" w:sz="2" w:space="0" w:color="000000"/>
            </w:tcBorders>
          </w:tcPr>
          <w:p w14:paraId="54ECC32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0.9</w:t>
            </w:r>
          </w:p>
        </w:tc>
        <w:tc>
          <w:tcPr>
            <w:tcW w:w="237" w:type="pct"/>
            <w:tcBorders>
              <w:top w:val="single" w:sz="2" w:space="0" w:color="000000"/>
              <w:left w:val="single" w:sz="2" w:space="0" w:color="000000"/>
              <w:bottom w:val="single" w:sz="2" w:space="0" w:color="000000"/>
              <w:right w:val="single" w:sz="2" w:space="0" w:color="000000"/>
            </w:tcBorders>
          </w:tcPr>
          <w:p w14:paraId="1A08916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320</w:t>
            </w:r>
          </w:p>
        </w:tc>
        <w:tc>
          <w:tcPr>
            <w:tcW w:w="403" w:type="pct"/>
            <w:tcBorders>
              <w:top w:val="single" w:sz="2" w:space="0" w:color="000000"/>
              <w:left w:val="single" w:sz="2" w:space="0" w:color="000000"/>
              <w:bottom w:val="single" w:sz="2" w:space="0" w:color="000000"/>
              <w:right w:val="single" w:sz="2" w:space="0" w:color="000000"/>
            </w:tcBorders>
          </w:tcPr>
          <w:p w14:paraId="55BFFB0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280</w:t>
            </w:r>
          </w:p>
        </w:tc>
        <w:tc>
          <w:tcPr>
            <w:tcW w:w="303" w:type="pct"/>
            <w:tcBorders>
              <w:top w:val="single" w:sz="2" w:space="0" w:color="000000"/>
              <w:left w:val="single" w:sz="2" w:space="0" w:color="000000"/>
              <w:bottom w:val="single" w:sz="2" w:space="0" w:color="000000"/>
              <w:right w:val="single" w:sz="2" w:space="0" w:color="000000"/>
            </w:tcBorders>
          </w:tcPr>
          <w:p w14:paraId="410D519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260</w:t>
            </w:r>
          </w:p>
        </w:tc>
        <w:tc>
          <w:tcPr>
            <w:tcW w:w="303" w:type="pct"/>
            <w:tcBorders>
              <w:top w:val="single" w:sz="2" w:space="0" w:color="000000"/>
              <w:left w:val="single" w:sz="2" w:space="0" w:color="000000"/>
              <w:bottom w:val="single" w:sz="2" w:space="0" w:color="000000"/>
              <w:right w:val="single" w:sz="2" w:space="0" w:color="000000"/>
            </w:tcBorders>
          </w:tcPr>
          <w:p w14:paraId="3700143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240</w:t>
            </w:r>
          </w:p>
        </w:tc>
        <w:tc>
          <w:tcPr>
            <w:tcW w:w="303" w:type="pct"/>
            <w:tcBorders>
              <w:top w:val="single" w:sz="2" w:space="0" w:color="000000"/>
              <w:left w:val="single" w:sz="2" w:space="0" w:color="000000"/>
              <w:bottom w:val="single" w:sz="2" w:space="0" w:color="000000"/>
              <w:right w:val="single" w:sz="2" w:space="0" w:color="000000"/>
            </w:tcBorders>
          </w:tcPr>
          <w:p w14:paraId="1913DC8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220</w:t>
            </w:r>
          </w:p>
        </w:tc>
        <w:tc>
          <w:tcPr>
            <w:tcW w:w="303" w:type="pct"/>
            <w:tcBorders>
              <w:top w:val="single" w:sz="2" w:space="0" w:color="000000"/>
              <w:left w:val="single" w:sz="2" w:space="0" w:color="000000"/>
              <w:bottom w:val="single" w:sz="2" w:space="0" w:color="000000"/>
              <w:right w:val="single" w:sz="2" w:space="0" w:color="000000"/>
            </w:tcBorders>
          </w:tcPr>
          <w:p w14:paraId="29FF94B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210</w:t>
            </w:r>
          </w:p>
        </w:tc>
        <w:tc>
          <w:tcPr>
            <w:tcW w:w="303" w:type="pct"/>
            <w:tcBorders>
              <w:top w:val="single" w:sz="2" w:space="0" w:color="000000"/>
              <w:left w:val="single" w:sz="2" w:space="0" w:color="000000"/>
              <w:bottom w:val="single" w:sz="2" w:space="0" w:color="000000"/>
              <w:right w:val="single" w:sz="2" w:space="0" w:color="000000"/>
            </w:tcBorders>
          </w:tcPr>
          <w:p w14:paraId="4CF7EA8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150</w:t>
            </w:r>
          </w:p>
        </w:tc>
        <w:tc>
          <w:tcPr>
            <w:tcW w:w="303" w:type="pct"/>
            <w:tcBorders>
              <w:top w:val="single" w:sz="2" w:space="0" w:color="000000"/>
              <w:left w:val="single" w:sz="2" w:space="0" w:color="000000"/>
              <w:bottom w:val="single" w:sz="2" w:space="0" w:color="000000"/>
              <w:right w:val="single" w:sz="2" w:space="0" w:color="000000"/>
            </w:tcBorders>
          </w:tcPr>
          <w:p w14:paraId="5DECCE3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180</w:t>
            </w:r>
          </w:p>
        </w:tc>
        <w:tc>
          <w:tcPr>
            <w:tcW w:w="303" w:type="pct"/>
            <w:tcBorders>
              <w:top w:val="single" w:sz="2" w:space="0" w:color="000000"/>
              <w:left w:val="single" w:sz="2" w:space="0" w:color="000000"/>
              <w:bottom w:val="single" w:sz="2" w:space="0" w:color="000000"/>
              <w:right w:val="single" w:sz="2" w:space="0" w:color="000000"/>
            </w:tcBorders>
          </w:tcPr>
          <w:p w14:paraId="60AF6B3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160</w:t>
            </w:r>
          </w:p>
        </w:tc>
        <w:tc>
          <w:tcPr>
            <w:tcW w:w="303" w:type="pct"/>
            <w:tcBorders>
              <w:top w:val="single" w:sz="2" w:space="0" w:color="000000"/>
              <w:left w:val="single" w:sz="2" w:space="0" w:color="000000"/>
              <w:bottom w:val="single" w:sz="2" w:space="0" w:color="000000"/>
              <w:right w:val="single" w:sz="2" w:space="0" w:color="000000"/>
            </w:tcBorders>
          </w:tcPr>
          <w:p w14:paraId="44B1246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140</w:t>
            </w:r>
          </w:p>
        </w:tc>
        <w:tc>
          <w:tcPr>
            <w:tcW w:w="303" w:type="pct"/>
            <w:tcBorders>
              <w:top w:val="single" w:sz="2" w:space="0" w:color="000000"/>
              <w:left w:val="single" w:sz="2" w:space="0" w:color="000000"/>
              <w:bottom w:val="single" w:sz="2" w:space="0" w:color="000000"/>
              <w:right w:val="single" w:sz="2" w:space="0" w:color="000000"/>
            </w:tcBorders>
          </w:tcPr>
          <w:p w14:paraId="5ACD595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130</w:t>
            </w:r>
          </w:p>
        </w:tc>
        <w:tc>
          <w:tcPr>
            <w:tcW w:w="303" w:type="pct"/>
            <w:tcBorders>
              <w:top w:val="single" w:sz="2" w:space="0" w:color="000000"/>
              <w:left w:val="single" w:sz="2" w:space="0" w:color="000000"/>
              <w:bottom w:val="single" w:sz="2" w:space="0" w:color="000000"/>
              <w:right w:val="single" w:sz="2" w:space="0" w:color="000000"/>
            </w:tcBorders>
          </w:tcPr>
          <w:p w14:paraId="12E8DF4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120</w:t>
            </w:r>
          </w:p>
        </w:tc>
        <w:tc>
          <w:tcPr>
            <w:tcW w:w="303" w:type="pct"/>
            <w:tcBorders>
              <w:top w:val="single" w:sz="2" w:space="0" w:color="000000"/>
              <w:left w:val="single" w:sz="2" w:space="0" w:color="000000"/>
              <w:bottom w:val="single" w:sz="2" w:space="0" w:color="000000"/>
              <w:right w:val="single" w:sz="12" w:space="0" w:color="000000"/>
            </w:tcBorders>
          </w:tcPr>
          <w:p w14:paraId="0ACA98F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100</w:t>
            </w:r>
          </w:p>
        </w:tc>
      </w:tr>
      <w:tr w:rsidR="00387D1E" w:rsidRPr="002C524C" w14:paraId="3EA99111" w14:textId="77777777" w:rsidTr="008E6DCF">
        <w:trPr>
          <w:trHeight w:val="20"/>
          <w:jc w:val="center"/>
        </w:trPr>
        <w:tc>
          <w:tcPr>
            <w:tcW w:w="1025" w:type="pct"/>
            <w:tcBorders>
              <w:top w:val="single" w:sz="2" w:space="0" w:color="000000"/>
              <w:left w:val="single" w:sz="12" w:space="0" w:color="000000"/>
              <w:bottom w:val="single" w:sz="2" w:space="0" w:color="000000"/>
              <w:right w:val="single" w:sz="2" w:space="0" w:color="000000"/>
            </w:tcBorders>
          </w:tcPr>
          <w:p w14:paraId="720D948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w:t>
            </w:r>
          </w:p>
        </w:tc>
        <w:tc>
          <w:tcPr>
            <w:tcW w:w="237" w:type="pct"/>
            <w:tcBorders>
              <w:top w:val="single" w:sz="2" w:space="0" w:color="000000"/>
              <w:left w:val="single" w:sz="2" w:space="0" w:color="000000"/>
              <w:bottom w:val="single" w:sz="2" w:space="0" w:color="000000"/>
              <w:right w:val="single" w:sz="2" w:space="0" w:color="000000"/>
            </w:tcBorders>
          </w:tcPr>
          <w:p w14:paraId="0E0820A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250</w:t>
            </w:r>
          </w:p>
        </w:tc>
        <w:tc>
          <w:tcPr>
            <w:tcW w:w="403" w:type="pct"/>
            <w:tcBorders>
              <w:top w:val="single" w:sz="2" w:space="0" w:color="000000"/>
              <w:left w:val="single" w:sz="2" w:space="0" w:color="000000"/>
              <w:bottom w:val="single" w:sz="2" w:space="0" w:color="000000"/>
              <w:right w:val="single" w:sz="2" w:space="0" w:color="000000"/>
            </w:tcBorders>
          </w:tcPr>
          <w:p w14:paraId="68D9EBF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230</w:t>
            </w:r>
          </w:p>
        </w:tc>
        <w:tc>
          <w:tcPr>
            <w:tcW w:w="303" w:type="pct"/>
            <w:tcBorders>
              <w:top w:val="single" w:sz="2" w:space="0" w:color="000000"/>
              <w:left w:val="single" w:sz="2" w:space="0" w:color="000000"/>
              <w:bottom w:val="single" w:sz="2" w:space="0" w:color="000000"/>
              <w:right w:val="single" w:sz="2" w:space="0" w:color="000000"/>
            </w:tcBorders>
          </w:tcPr>
          <w:p w14:paraId="0B3DD37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220</w:t>
            </w:r>
          </w:p>
        </w:tc>
        <w:tc>
          <w:tcPr>
            <w:tcW w:w="303" w:type="pct"/>
            <w:tcBorders>
              <w:top w:val="single" w:sz="2" w:space="0" w:color="000000"/>
              <w:left w:val="single" w:sz="2" w:space="0" w:color="000000"/>
              <w:bottom w:val="single" w:sz="2" w:space="0" w:color="000000"/>
              <w:right w:val="single" w:sz="2" w:space="0" w:color="000000"/>
            </w:tcBorders>
          </w:tcPr>
          <w:p w14:paraId="5DE5942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210</w:t>
            </w:r>
          </w:p>
        </w:tc>
        <w:tc>
          <w:tcPr>
            <w:tcW w:w="303" w:type="pct"/>
            <w:tcBorders>
              <w:top w:val="single" w:sz="2" w:space="0" w:color="000000"/>
              <w:left w:val="single" w:sz="2" w:space="0" w:color="000000"/>
              <w:bottom w:val="single" w:sz="2" w:space="0" w:color="000000"/>
              <w:right w:val="single" w:sz="2" w:space="0" w:color="000000"/>
            </w:tcBorders>
          </w:tcPr>
          <w:p w14:paraId="4B7190E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190</w:t>
            </w:r>
          </w:p>
        </w:tc>
        <w:tc>
          <w:tcPr>
            <w:tcW w:w="303" w:type="pct"/>
            <w:tcBorders>
              <w:top w:val="single" w:sz="2" w:space="0" w:color="000000"/>
              <w:left w:val="single" w:sz="2" w:space="0" w:color="000000"/>
              <w:bottom w:val="single" w:sz="2" w:space="0" w:color="000000"/>
              <w:right w:val="single" w:sz="2" w:space="0" w:color="000000"/>
            </w:tcBorders>
          </w:tcPr>
          <w:p w14:paraId="5ED0EDF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170</w:t>
            </w:r>
          </w:p>
        </w:tc>
        <w:tc>
          <w:tcPr>
            <w:tcW w:w="303" w:type="pct"/>
            <w:tcBorders>
              <w:top w:val="single" w:sz="2" w:space="0" w:color="000000"/>
              <w:left w:val="single" w:sz="2" w:space="0" w:color="000000"/>
              <w:bottom w:val="single" w:sz="2" w:space="0" w:color="000000"/>
              <w:right w:val="single" w:sz="2" w:space="0" w:color="000000"/>
            </w:tcBorders>
          </w:tcPr>
          <w:p w14:paraId="10462D3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160</w:t>
            </w:r>
          </w:p>
        </w:tc>
        <w:tc>
          <w:tcPr>
            <w:tcW w:w="303" w:type="pct"/>
            <w:tcBorders>
              <w:top w:val="single" w:sz="2" w:space="0" w:color="000000"/>
              <w:left w:val="single" w:sz="2" w:space="0" w:color="000000"/>
              <w:bottom w:val="single" w:sz="2" w:space="0" w:color="000000"/>
              <w:right w:val="single" w:sz="2" w:space="0" w:color="000000"/>
            </w:tcBorders>
          </w:tcPr>
          <w:p w14:paraId="6F40926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150</w:t>
            </w:r>
          </w:p>
        </w:tc>
        <w:tc>
          <w:tcPr>
            <w:tcW w:w="303" w:type="pct"/>
            <w:tcBorders>
              <w:top w:val="single" w:sz="2" w:space="0" w:color="000000"/>
              <w:left w:val="single" w:sz="2" w:space="0" w:color="000000"/>
              <w:bottom w:val="single" w:sz="2" w:space="0" w:color="000000"/>
              <w:right w:val="single" w:sz="2" w:space="0" w:color="000000"/>
            </w:tcBorders>
          </w:tcPr>
          <w:p w14:paraId="1B3E79C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140</w:t>
            </w:r>
          </w:p>
        </w:tc>
        <w:tc>
          <w:tcPr>
            <w:tcW w:w="303" w:type="pct"/>
            <w:tcBorders>
              <w:top w:val="single" w:sz="2" w:space="0" w:color="000000"/>
              <w:left w:val="single" w:sz="2" w:space="0" w:color="000000"/>
              <w:bottom w:val="single" w:sz="2" w:space="0" w:color="000000"/>
              <w:right w:val="single" w:sz="2" w:space="0" w:color="000000"/>
            </w:tcBorders>
          </w:tcPr>
          <w:p w14:paraId="46D3806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120</w:t>
            </w:r>
          </w:p>
        </w:tc>
        <w:tc>
          <w:tcPr>
            <w:tcW w:w="303" w:type="pct"/>
            <w:tcBorders>
              <w:top w:val="single" w:sz="2" w:space="0" w:color="000000"/>
              <w:left w:val="single" w:sz="2" w:space="0" w:color="000000"/>
              <w:bottom w:val="single" w:sz="2" w:space="0" w:color="000000"/>
              <w:right w:val="single" w:sz="2" w:space="0" w:color="000000"/>
            </w:tcBorders>
          </w:tcPr>
          <w:p w14:paraId="3AF265A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110</w:t>
            </w:r>
          </w:p>
        </w:tc>
        <w:tc>
          <w:tcPr>
            <w:tcW w:w="303" w:type="pct"/>
            <w:tcBorders>
              <w:top w:val="single" w:sz="2" w:space="0" w:color="000000"/>
              <w:left w:val="single" w:sz="2" w:space="0" w:color="000000"/>
              <w:bottom w:val="single" w:sz="2" w:space="0" w:color="000000"/>
              <w:right w:val="single" w:sz="2" w:space="0" w:color="000000"/>
            </w:tcBorders>
          </w:tcPr>
          <w:p w14:paraId="0031CCC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303" w:type="pct"/>
            <w:tcBorders>
              <w:top w:val="single" w:sz="2" w:space="0" w:color="000000"/>
              <w:left w:val="single" w:sz="2" w:space="0" w:color="000000"/>
              <w:bottom w:val="single" w:sz="2" w:space="0" w:color="000000"/>
              <w:right w:val="single" w:sz="12" w:space="0" w:color="000000"/>
            </w:tcBorders>
          </w:tcPr>
          <w:p w14:paraId="11888D8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4124A500" w14:textId="77777777" w:rsidTr="008E6DCF">
        <w:trPr>
          <w:trHeight w:val="20"/>
          <w:jc w:val="center"/>
        </w:trPr>
        <w:tc>
          <w:tcPr>
            <w:tcW w:w="1025" w:type="pct"/>
            <w:tcBorders>
              <w:top w:val="single" w:sz="2" w:space="0" w:color="000000"/>
              <w:left w:val="single" w:sz="12" w:space="0" w:color="000000"/>
              <w:bottom w:val="single" w:sz="12" w:space="0" w:color="000000"/>
              <w:right w:val="single" w:sz="2" w:space="0" w:color="000000"/>
            </w:tcBorders>
          </w:tcPr>
          <w:p w14:paraId="0A2EFD0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w:t>
            </w:r>
          </w:p>
        </w:tc>
        <w:tc>
          <w:tcPr>
            <w:tcW w:w="237" w:type="pct"/>
            <w:tcBorders>
              <w:top w:val="single" w:sz="2" w:space="0" w:color="000000"/>
              <w:left w:val="single" w:sz="2" w:space="0" w:color="000000"/>
              <w:bottom w:val="single" w:sz="12" w:space="0" w:color="000000"/>
              <w:right w:val="single" w:sz="2" w:space="0" w:color="000000"/>
            </w:tcBorders>
          </w:tcPr>
          <w:p w14:paraId="47AE601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403" w:type="pct"/>
            <w:tcBorders>
              <w:top w:val="single" w:sz="2" w:space="0" w:color="000000"/>
              <w:left w:val="single" w:sz="2" w:space="0" w:color="000000"/>
              <w:bottom w:val="single" w:sz="12" w:space="0" w:color="000000"/>
              <w:right w:val="single" w:sz="2" w:space="0" w:color="000000"/>
            </w:tcBorders>
          </w:tcPr>
          <w:p w14:paraId="07A85A8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303" w:type="pct"/>
            <w:tcBorders>
              <w:top w:val="single" w:sz="2" w:space="0" w:color="000000"/>
              <w:left w:val="single" w:sz="2" w:space="0" w:color="000000"/>
              <w:bottom w:val="single" w:sz="12" w:space="0" w:color="000000"/>
              <w:right w:val="single" w:sz="2" w:space="0" w:color="000000"/>
            </w:tcBorders>
          </w:tcPr>
          <w:p w14:paraId="60A675B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160</w:t>
            </w:r>
          </w:p>
        </w:tc>
        <w:tc>
          <w:tcPr>
            <w:tcW w:w="303" w:type="pct"/>
            <w:tcBorders>
              <w:top w:val="single" w:sz="2" w:space="0" w:color="000000"/>
              <w:left w:val="single" w:sz="2" w:space="0" w:color="000000"/>
              <w:bottom w:val="single" w:sz="12" w:space="0" w:color="000000"/>
              <w:right w:val="single" w:sz="2" w:space="0" w:color="000000"/>
            </w:tcBorders>
          </w:tcPr>
          <w:p w14:paraId="6CFDD00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150</w:t>
            </w:r>
          </w:p>
        </w:tc>
        <w:tc>
          <w:tcPr>
            <w:tcW w:w="303" w:type="pct"/>
            <w:tcBorders>
              <w:top w:val="single" w:sz="2" w:space="0" w:color="000000"/>
              <w:left w:val="single" w:sz="2" w:space="0" w:color="000000"/>
              <w:bottom w:val="single" w:sz="12" w:space="0" w:color="000000"/>
              <w:right w:val="single" w:sz="2" w:space="0" w:color="000000"/>
            </w:tcBorders>
          </w:tcPr>
          <w:p w14:paraId="6023913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140</w:t>
            </w:r>
          </w:p>
        </w:tc>
        <w:tc>
          <w:tcPr>
            <w:tcW w:w="303" w:type="pct"/>
            <w:tcBorders>
              <w:top w:val="single" w:sz="2" w:space="0" w:color="000000"/>
              <w:left w:val="single" w:sz="2" w:space="0" w:color="000000"/>
              <w:bottom w:val="single" w:sz="12" w:space="0" w:color="000000"/>
              <w:right w:val="single" w:sz="2" w:space="0" w:color="000000"/>
            </w:tcBorders>
          </w:tcPr>
          <w:p w14:paraId="4F87973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130</w:t>
            </w:r>
          </w:p>
        </w:tc>
        <w:tc>
          <w:tcPr>
            <w:tcW w:w="303" w:type="pct"/>
            <w:tcBorders>
              <w:top w:val="single" w:sz="2" w:space="0" w:color="000000"/>
              <w:left w:val="single" w:sz="2" w:space="0" w:color="000000"/>
              <w:bottom w:val="single" w:sz="12" w:space="0" w:color="000000"/>
              <w:right w:val="single" w:sz="2" w:space="0" w:color="000000"/>
            </w:tcBorders>
          </w:tcPr>
          <w:p w14:paraId="1FC112D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120</w:t>
            </w:r>
          </w:p>
        </w:tc>
        <w:tc>
          <w:tcPr>
            <w:tcW w:w="303" w:type="pct"/>
            <w:tcBorders>
              <w:top w:val="single" w:sz="2" w:space="0" w:color="000000"/>
              <w:left w:val="single" w:sz="2" w:space="0" w:color="000000"/>
              <w:bottom w:val="single" w:sz="12" w:space="0" w:color="000000"/>
              <w:right w:val="single" w:sz="2" w:space="0" w:color="000000"/>
            </w:tcBorders>
          </w:tcPr>
          <w:p w14:paraId="4CFB9CB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110</w:t>
            </w:r>
          </w:p>
        </w:tc>
        <w:tc>
          <w:tcPr>
            <w:tcW w:w="303" w:type="pct"/>
            <w:tcBorders>
              <w:top w:val="single" w:sz="2" w:space="0" w:color="000000"/>
              <w:left w:val="single" w:sz="2" w:space="0" w:color="000000"/>
              <w:bottom w:val="single" w:sz="12" w:space="0" w:color="000000"/>
              <w:right w:val="single" w:sz="2" w:space="0" w:color="000000"/>
            </w:tcBorders>
          </w:tcPr>
          <w:p w14:paraId="6BB8DD1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110</w:t>
            </w:r>
          </w:p>
        </w:tc>
        <w:tc>
          <w:tcPr>
            <w:tcW w:w="303" w:type="pct"/>
            <w:tcBorders>
              <w:top w:val="single" w:sz="2" w:space="0" w:color="000000"/>
              <w:left w:val="single" w:sz="2" w:space="0" w:color="000000"/>
              <w:bottom w:val="single" w:sz="12" w:space="0" w:color="000000"/>
              <w:right w:val="single" w:sz="2" w:space="0" w:color="000000"/>
            </w:tcBorders>
          </w:tcPr>
          <w:p w14:paraId="2E05D04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90</w:t>
            </w:r>
          </w:p>
        </w:tc>
        <w:tc>
          <w:tcPr>
            <w:tcW w:w="303" w:type="pct"/>
            <w:tcBorders>
              <w:top w:val="single" w:sz="2" w:space="0" w:color="000000"/>
              <w:left w:val="single" w:sz="2" w:space="0" w:color="000000"/>
              <w:bottom w:val="single" w:sz="12" w:space="0" w:color="000000"/>
              <w:right w:val="single" w:sz="2" w:space="0" w:color="000000"/>
            </w:tcBorders>
          </w:tcPr>
          <w:p w14:paraId="301444C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303" w:type="pct"/>
            <w:tcBorders>
              <w:top w:val="single" w:sz="2" w:space="0" w:color="000000"/>
              <w:left w:val="single" w:sz="2" w:space="0" w:color="000000"/>
              <w:bottom w:val="single" w:sz="12" w:space="0" w:color="000000"/>
              <w:right w:val="single" w:sz="2" w:space="0" w:color="000000"/>
            </w:tcBorders>
          </w:tcPr>
          <w:p w14:paraId="149F725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303" w:type="pct"/>
            <w:tcBorders>
              <w:top w:val="single" w:sz="2" w:space="0" w:color="000000"/>
              <w:left w:val="single" w:sz="2" w:space="0" w:color="000000"/>
              <w:bottom w:val="single" w:sz="12" w:space="0" w:color="000000"/>
              <w:right w:val="single" w:sz="12" w:space="0" w:color="000000"/>
            </w:tcBorders>
          </w:tcPr>
          <w:p w14:paraId="43F24A9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bl>
    <w:p w14:paraId="35DACD8A" w14:textId="77777777" w:rsidR="00387D1E" w:rsidRPr="002C524C" w:rsidRDefault="00387D1E" w:rsidP="002653F1">
      <w:pPr>
        <w:adjustRightInd w:val="0"/>
        <w:snapToGrid w:val="0"/>
        <w:spacing w:beforeLines="20" w:before="62" w:afterLines="20" w:after="62"/>
        <w:ind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注：十中含粒径大于</w:t>
      </w:r>
      <w:r w:rsidRPr="002C524C">
        <w:rPr>
          <w:rFonts w:ascii="Times New Roman" w:eastAsia="宋体" w:hAnsi="Times New Roman" w:cs="Times New Roman" w:hint="eastAsia"/>
          <w:szCs w:val="21"/>
        </w:rPr>
        <w:t>2mm</w:t>
      </w:r>
      <w:r w:rsidRPr="002C524C">
        <w:rPr>
          <w:rFonts w:ascii="Times New Roman" w:eastAsia="宋体" w:hAnsi="Times New Roman" w:cs="Times New Roman" w:hint="eastAsia"/>
          <w:szCs w:val="21"/>
        </w:rPr>
        <w:t>的颗粒，按质量计占全部质量的</w:t>
      </w:r>
      <w:r w:rsidRPr="002C524C">
        <w:rPr>
          <w:rFonts w:ascii="Times New Roman" w:eastAsia="宋体" w:hAnsi="Times New Roman" w:cs="Times New Roman" w:hint="eastAsia"/>
          <w:szCs w:val="21"/>
        </w:rPr>
        <w:t>3</w:t>
      </w:r>
      <w:r w:rsidRPr="002C524C">
        <w:rPr>
          <w:rFonts w:ascii="Times New Roman" w:eastAsia="宋体" w:hAnsi="Times New Roman" w:cs="Times New Roman"/>
          <w:szCs w:val="21"/>
        </w:rPr>
        <w:t>0</w:t>
      </w:r>
      <w:r w:rsidRPr="002C524C">
        <w:rPr>
          <w:rFonts w:ascii="Times New Roman" w:eastAsia="宋体" w:hAnsi="Times New Roman" w:cs="Times New Roman"/>
          <w:szCs w:val="21"/>
        </w:rPr>
        <w:t>％</w:t>
      </w:r>
      <w:r w:rsidRPr="002C524C">
        <w:rPr>
          <w:rFonts w:ascii="Times New Roman" w:eastAsia="宋体" w:hAnsi="Times New Roman" w:cs="Times New Roman" w:hint="eastAsia"/>
          <w:szCs w:val="21"/>
        </w:rPr>
        <w:t>以上时，</w:t>
      </w:r>
      <m:oMath>
        <m:sSub>
          <m:sSubPr>
            <m:ctrlPr>
              <w:rPr>
                <w:rFonts w:ascii="Cambria Math" w:eastAsia="宋体" w:hAnsi="Cambria Math" w:cs="Times New Roman"/>
                <w:szCs w:val="21"/>
              </w:rPr>
            </m:ctrlPr>
          </m:sSubPr>
          <m:e>
            <m:r>
              <w:rPr>
                <w:rFonts w:ascii="Cambria Math" w:eastAsia="宋体" w:hAnsi="Cambria Math" w:cs="Times New Roman"/>
                <w:szCs w:val="21"/>
              </w:rPr>
              <m:t>σ</m:t>
            </m:r>
          </m:e>
          <m:sub>
            <m:r>
              <m:rPr>
                <m:sty m:val="p"/>
              </m:rPr>
              <w:rPr>
                <w:rFonts w:ascii="Cambria Math" w:eastAsia="宋体" w:hAnsi="Cambria Math" w:cs="Times New Roman" w:hint="eastAsia"/>
                <w:szCs w:val="21"/>
              </w:rPr>
              <m:t>0</m:t>
            </m:r>
          </m:sub>
        </m:sSub>
      </m:oMath>
      <w:r w:rsidRPr="002C524C">
        <w:rPr>
          <w:rFonts w:ascii="Times New Roman" w:eastAsia="宋体" w:hAnsi="Times New Roman" w:cs="Times New Roman" w:hint="eastAsia"/>
          <w:szCs w:val="21"/>
        </w:rPr>
        <w:t>可酌情提高。</w:t>
      </w:r>
    </w:p>
    <w:p w14:paraId="260BE720" w14:textId="5A4E49FD" w:rsidR="00387D1E" w:rsidRPr="002C524C" w:rsidRDefault="00387D1E" w:rsidP="002653F1">
      <w:pPr>
        <w:adjustRightInd w:val="0"/>
        <w:snapToGrid w:val="0"/>
        <w:spacing w:line="360" w:lineRule="auto"/>
        <w:jc w:val="center"/>
        <w:rPr>
          <w:rFonts w:ascii="Times New Roman" w:eastAsia="宋体" w:hAnsi="Times New Roman" w:cs="Times New Roman"/>
          <w:szCs w:val="21"/>
        </w:rPr>
      </w:pPr>
      <w:r w:rsidRPr="002C524C">
        <w:rPr>
          <w:rFonts w:ascii="Times New Roman" w:eastAsia="宋体" w:hAnsi="Times New Roman" w:cs="Times New Roman" w:hint="eastAsia"/>
          <w:b/>
          <w:szCs w:val="21"/>
        </w:rPr>
        <w:t>表</w:t>
      </w:r>
      <w:r w:rsidRPr="002C524C">
        <w:rPr>
          <w:rFonts w:ascii="Times New Roman" w:eastAsia="宋体" w:hAnsi="Times New Roman" w:cs="Times New Roman" w:hint="eastAsia"/>
          <w:b/>
          <w:szCs w:val="21"/>
        </w:rPr>
        <w:t xml:space="preserve">A.0.4-2 </w:t>
      </w:r>
      <w:r w:rsidR="008E6DCF" w:rsidRPr="008E6DCF">
        <w:rPr>
          <w:rFonts w:ascii="Times New Roman" w:eastAsia="宋体" w:hAnsi="Times New Roman" w:cs="Times New Roman"/>
          <w:b/>
          <w:szCs w:val="21"/>
        </w:rPr>
        <w:t xml:space="preserve"> </w:t>
      </w:r>
      <w:r w:rsidRPr="008E6DCF">
        <w:rPr>
          <w:rFonts w:ascii="Times New Roman" w:eastAsia="宋体" w:hAnsi="Times New Roman" w:cs="Times New Roman" w:hint="eastAsia"/>
          <w:b/>
          <w:szCs w:val="21"/>
        </w:rPr>
        <w:t>Q3</w:t>
      </w:r>
      <w:r w:rsidRPr="008E6DCF">
        <w:rPr>
          <w:rFonts w:ascii="Times New Roman" w:eastAsia="宋体" w:hAnsi="Times New Roman" w:cs="Times New Roman" w:hint="eastAsia"/>
          <w:b/>
          <w:szCs w:val="21"/>
        </w:rPr>
        <w:t>及其以前冲、洪积黏性土地基的基本承载力</w:t>
      </w:r>
      <m:oMath>
        <m:sSub>
          <m:sSubPr>
            <m:ctrlPr>
              <w:rPr>
                <w:rFonts w:ascii="Cambria Math" w:eastAsia="宋体" w:hAnsi="Cambria Math" w:cs="Times New Roman"/>
                <w:b/>
                <w:szCs w:val="21"/>
              </w:rPr>
            </m:ctrlPr>
          </m:sSubPr>
          <m:e>
            <m:r>
              <m:rPr>
                <m:sty m:val="bi"/>
              </m:rPr>
              <w:rPr>
                <w:rFonts w:ascii="Cambria Math" w:eastAsia="宋体" w:hAnsi="Cambria Math" w:cs="Times New Roman"/>
                <w:szCs w:val="21"/>
              </w:rPr>
              <m:t>σ</m:t>
            </m:r>
          </m:e>
          <m:sub>
            <m:r>
              <m:rPr>
                <m:sty m:val="b"/>
              </m:rPr>
              <w:rPr>
                <w:rFonts w:ascii="Cambria Math" w:eastAsia="宋体" w:hAnsi="Cambria Math" w:cs="Times New Roman" w:hint="eastAsia"/>
                <w:szCs w:val="21"/>
              </w:rPr>
              <m:t>0</m:t>
            </m:r>
          </m:sub>
        </m:sSub>
      </m:oMath>
    </w:p>
    <w:tbl>
      <w:tblPr>
        <w:tblStyle w:val="TableGrid"/>
        <w:tblW w:w="4486"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84" w:type="dxa"/>
        </w:tblCellMar>
        <w:tblLook w:val="04A0" w:firstRow="1" w:lastRow="0" w:firstColumn="1" w:lastColumn="0" w:noHBand="0" w:noVBand="1"/>
      </w:tblPr>
      <w:tblGrid>
        <w:gridCol w:w="2857"/>
        <w:gridCol w:w="664"/>
        <w:gridCol w:w="664"/>
        <w:gridCol w:w="664"/>
        <w:gridCol w:w="663"/>
        <w:gridCol w:w="663"/>
        <w:gridCol w:w="663"/>
        <w:gridCol w:w="663"/>
      </w:tblGrid>
      <w:tr w:rsidR="00387D1E" w:rsidRPr="002C524C" w14:paraId="530CC4FA" w14:textId="77777777" w:rsidTr="008E6DCF">
        <w:trPr>
          <w:trHeight w:val="20"/>
          <w:jc w:val="center"/>
        </w:trPr>
        <w:tc>
          <w:tcPr>
            <w:tcW w:w="1903" w:type="pct"/>
            <w:vAlign w:val="center"/>
          </w:tcPr>
          <w:p w14:paraId="31AE6EBF" w14:textId="77777777" w:rsidR="00387D1E" w:rsidRPr="00F8109A" w:rsidRDefault="00387D1E" w:rsidP="002653F1">
            <w:pPr>
              <w:adjustRightInd w:val="0"/>
              <w:snapToGrid w:val="0"/>
              <w:jc w:val="center"/>
              <w:rPr>
                <w:rFonts w:ascii="Times New Roman" w:eastAsia="宋体" w:hAnsi="Times New Roman" w:cs="Times New Roman"/>
                <w:b/>
                <w:szCs w:val="21"/>
              </w:rPr>
            </w:pPr>
            <w:r w:rsidRPr="00F8109A">
              <w:rPr>
                <w:rFonts w:ascii="Times New Roman" w:eastAsia="宋体" w:hAnsi="Times New Roman" w:cs="Times New Roman" w:hint="eastAsia"/>
                <w:b/>
                <w:szCs w:val="21"/>
              </w:rPr>
              <w:t>压缩模量（</w:t>
            </w:r>
            <w:r w:rsidRPr="00F8109A">
              <w:rPr>
                <w:rFonts w:ascii="Times New Roman" w:eastAsia="宋体" w:hAnsi="Times New Roman" w:cs="Times New Roman" w:hint="eastAsia"/>
                <w:b/>
                <w:szCs w:val="21"/>
              </w:rPr>
              <w:t>MPa</w:t>
            </w:r>
            <w:r w:rsidRPr="00F8109A">
              <w:rPr>
                <w:rFonts w:ascii="Times New Roman" w:eastAsia="宋体" w:hAnsi="Times New Roman" w:cs="Times New Roman" w:hint="eastAsia"/>
                <w:b/>
                <w:szCs w:val="21"/>
              </w:rPr>
              <w:t>）</w:t>
            </w:r>
          </w:p>
        </w:tc>
        <w:tc>
          <w:tcPr>
            <w:tcW w:w="442" w:type="pct"/>
            <w:vAlign w:val="center"/>
          </w:tcPr>
          <w:p w14:paraId="0BDB711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w:t>
            </w:r>
          </w:p>
        </w:tc>
        <w:tc>
          <w:tcPr>
            <w:tcW w:w="442" w:type="pct"/>
            <w:vAlign w:val="center"/>
          </w:tcPr>
          <w:p w14:paraId="7C8EB28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w:t>
            </w:r>
          </w:p>
        </w:tc>
        <w:tc>
          <w:tcPr>
            <w:tcW w:w="442" w:type="pct"/>
            <w:vAlign w:val="center"/>
          </w:tcPr>
          <w:p w14:paraId="09630AA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w:t>
            </w:r>
          </w:p>
        </w:tc>
        <w:tc>
          <w:tcPr>
            <w:tcW w:w="442" w:type="pct"/>
            <w:vAlign w:val="center"/>
          </w:tcPr>
          <w:p w14:paraId="379D8CF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25</w:t>
            </w:r>
          </w:p>
        </w:tc>
        <w:tc>
          <w:tcPr>
            <w:tcW w:w="442" w:type="pct"/>
            <w:vAlign w:val="center"/>
          </w:tcPr>
          <w:p w14:paraId="32353B0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30</w:t>
            </w:r>
          </w:p>
        </w:tc>
        <w:tc>
          <w:tcPr>
            <w:tcW w:w="442" w:type="pct"/>
            <w:vAlign w:val="center"/>
          </w:tcPr>
          <w:p w14:paraId="3F25E22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35</w:t>
            </w:r>
          </w:p>
        </w:tc>
        <w:tc>
          <w:tcPr>
            <w:tcW w:w="442" w:type="pct"/>
            <w:vAlign w:val="center"/>
          </w:tcPr>
          <w:p w14:paraId="2B61692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w:t>
            </w:r>
          </w:p>
        </w:tc>
      </w:tr>
      <w:tr w:rsidR="00387D1E" w:rsidRPr="002C524C" w14:paraId="1BF36E21" w14:textId="77777777" w:rsidTr="008E6DCF">
        <w:trPr>
          <w:trHeight w:val="20"/>
          <w:jc w:val="center"/>
        </w:trPr>
        <w:tc>
          <w:tcPr>
            <w:tcW w:w="1903" w:type="pct"/>
            <w:vAlign w:val="center"/>
          </w:tcPr>
          <w:p w14:paraId="2BED9EA9" w14:textId="77777777" w:rsidR="00387D1E" w:rsidRPr="00F8109A" w:rsidRDefault="00387D1E" w:rsidP="002653F1">
            <w:pPr>
              <w:adjustRightInd w:val="0"/>
              <w:snapToGrid w:val="0"/>
              <w:jc w:val="center"/>
              <w:rPr>
                <w:rFonts w:ascii="Times New Roman" w:eastAsia="宋体" w:hAnsi="Times New Roman" w:cs="Times New Roman"/>
                <w:b/>
                <w:szCs w:val="21"/>
              </w:rPr>
            </w:pPr>
            <w:r w:rsidRPr="00F8109A">
              <w:rPr>
                <w:rFonts w:ascii="Times New Roman" w:eastAsia="宋体" w:hAnsi="Times New Roman" w:cs="Times New Roman" w:hint="eastAsia"/>
                <w:b/>
                <w:szCs w:val="21"/>
              </w:rPr>
              <w:t>基本承载力（</w:t>
            </w:r>
            <w:r w:rsidRPr="00F8109A">
              <w:rPr>
                <w:rFonts w:ascii="Times New Roman" w:eastAsia="宋体" w:hAnsi="Times New Roman" w:cs="Times New Roman" w:hint="eastAsia"/>
                <w:b/>
                <w:szCs w:val="21"/>
              </w:rPr>
              <w:t>kPa</w:t>
            </w:r>
            <w:r w:rsidRPr="00F8109A">
              <w:rPr>
                <w:rFonts w:ascii="Times New Roman" w:eastAsia="宋体" w:hAnsi="Times New Roman" w:cs="Times New Roman" w:hint="eastAsia"/>
                <w:b/>
                <w:szCs w:val="21"/>
              </w:rPr>
              <w:t>）</w:t>
            </w:r>
          </w:p>
        </w:tc>
        <w:tc>
          <w:tcPr>
            <w:tcW w:w="442" w:type="pct"/>
            <w:vAlign w:val="center"/>
          </w:tcPr>
          <w:p w14:paraId="55EC8C3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380</w:t>
            </w:r>
          </w:p>
        </w:tc>
        <w:tc>
          <w:tcPr>
            <w:tcW w:w="442" w:type="pct"/>
            <w:vAlign w:val="center"/>
          </w:tcPr>
          <w:p w14:paraId="6ECB029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430</w:t>
            </w:r>
          </w:p>
        </w:tc>
        <w:tc>
          <w:tcPr>
            <w:tcW w:w="442" w:type="pct"/>
            <w:vAlign w:val="center"/>
          </w:tcPr>
          <w:p w14:paraId="7D30914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470</w:t>
            </w:r>
          </w:p>
        </w:tc>
        <w:tc>
          <w:tcPr>
            <w:tcW w:w="442" w:type="pct"/>
            <w:vAlign w:val="center"/>
          </w:tcPr>
          <w:p w14:paraId="4B4188C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510</w:t>
            </w:r>
          </w:p>
        </w:tc>
        <w:tc>
          <w:tcPr>
            <w:tcW w:w="442" w:type="pct"/>
            <w:vAlign w:val="center"/>
          </w:tcPr>
          <w:p w14:paraId="2C2971F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550</w:t>
            </w:r>
          </w:p>
        </w:tc>
        <w:tc>
          <w:tcPr>
            <w:tcW w:w="442" w:type="pct"/>
            <w:vAlign w:val="center"/>
          </w:tcPr>
          <w:p w14:paraId="4D050C1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580</w:t>
            </w:r>
          </w:p>
        </w:tc>
        <w:tc>
          <w:tcPr>
            <w:tcW w:w="442" w:type="pct"/>
            <w:vAlign w:val="center"/>
          </w:tcPr>
          <w:p w14:paraId="55AE54A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620</w:t>
            </w:r>
          </w:p>
        </w:tc>
      </w:tr>
    </w:tbl>
    <w:p w14:paraId="64D4B670" w14:textId="77777777" w:rsidR="00387D1E" w:rsidRPr="002C524C" w:rsidRDefault="00387D1E" w:rsidP="002653F1">
      <w:pPr>
        <w:adjustRightInd w:val="0"/>
        <w:snapToGrid w:val="0"/>
        <w:spacing w:beforeLines="20" w:before="62" w:afterLines="20" w:after="62"/>
        <w:ind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注：压缩模量为对应于</w:t>
      </w:r>
      <w:r w:rsidRPr="002C524C">
        <w:rPr>
          <w:rFonts w:ascii="Times New Roman" w:eastAsia="宋体" w:hAnsi="Times New Roman" w:cs="Times New Roman" w:hint="eastAsia"/>
          <w:szCs w:val="21"/>
        </w:rPr>
        <w:t>0.1MPa~0.2MPa</w:t>
      </w:r>
      <w:r w:rsidRPr="002C524C">
        <w:rPr>
          <w:rFonts w:ascii="Times New Roman" w:eastAsia="宋体" w:hAnsi="Times New Roman" w:cs="Times New Roman" w:hint="eastAsia"/>
          <w:szCs w:val="21"/>
        </w:rPr>
        <w:t>压力段的压缩模量。</w:t>
      </w:r>
    </w:p>
    <w:p w14:paraId="4F67C758" w14:textId="549F923B" w:rsidR="00387D1E" w:rsidRPr="002C524C" w:rsidRDefault="00387D1E" w:rsidP="002653F1">
      <w:pPr>
        <w:adjustRightInd w:val="0"/>
        <w:snapToGrid w:val="0"/>
        <w:spacing w:line="360" w:lineRule="auto"/>
        <w:jc w:val="center"/>
        <w:rPr>
          <w:rFonts w:ascii="Times New Roman" w:eastAsia="宋体" w:hAnsi="Times New Roman" w:cs="Times New Roman"/>
          <w:szCs w:val="21"/>
        </w:rPr>
      </w:pPr>
      <w:r w:rsidRPr="002C524C">
        <w:rPr>
          <w:rFonts w:ascii="Times New Roman" w:eastAsia="宋体" w:hAnsi="Times New Roman" w:cs="Times New Roman" w:hint="eastAsia"/>
          <w:b/>
          <w:szCs w:val="21"/>
        </w:rPr>
        <w:t>表</w:t>
      </w:r>
      <w:r w:rsidRPr="002C524C">
        <w:rPr>
          <w:rFonts w:ascii="Times New Roman" w:eastAsia="宋体" w:hAnsi="Times New Roman" w:cs="Times New Roman" w:hint="eastAsia"/>
          <w:b/>
          <w:szCs w:val="21"/>
        </w:rPr>
        <w:t xml:space="preserve">A.0.4-3 </w:t>
      </w:r>
      <w:r w:rsidR="008E6DCF">
        <w:rPr>
          <w:rFonts w:ascii="Times New Roman" w:eastAsia="宋体" w:hAnsi="Times New Roman" w:cs="Times New Roman"/>
          <w:b/>
          <w:szCs w:val="21"/>
        </w:rPr>
        <w:t xml:space="preserve"> </w:t>
      </w:r>
      <w:r w:rsidRPr="008E6DCF">
        <w:rPr>
          <w:rFonts w:ascii="Times New Roman" w:eastAsia="宋体" w:hAnsi="Times New Roman" w:cs="Times New Roman" w:hint="eastAsia"/>
          <w:b/>
          <w:szCs w:val="21"/>
        </w:rPr>
        <w:t>残积黏性土地基的基本承载力</w:t>
      </w:r>
      <m:oMath>
        <m:sSub>
          <m:sSubPr>
            <m:ctrlPr>
              <w:rPr>
                <w:rFonts w:ascii="Cambria Math" w:eastAsia="宋体" w:hAnsi="Cambria Math" w:cs="Times New Roman"/>
                <w:b/>
                <w:szCs w:val="21"/>
              </w:rPr>
            </m:ctrlPr>
          </m:sSubPr>
          <m:e>
            <m:r>
              <m:rPr>
                <m:sty m:val="bi"/>
              </m:rPr>
              <w:rPr>
                <w:rFonts w:ascii="Cambria Math" w:eastAsia="宋体" w:hAnsi="Cambria Math" w:cs="Times New Roman"/>
                <w:szCs w:val="21"/>
              </w:rPr>
              <m:t>σ</m:t>
            </m:r>
          </m:e>
          <m:sub>
            <m:r>
              <m:rPr>
                <m:sty m:val="b"/>
              </m:rPr>
              <w:rPr>
                <w:rFonts w:ascii="Cambria Math" w:eastAsia="宋体" w:hAnsi="Cambria Math" w:cs="Times New Roman" w:hint="eastAsia"/>
                <w:szCs w:val="21"/>
              </w:rPr>
              <m:t>0</m:t>
            </m:r>
          </m:sub>
        </m:sSub>
      </m:oMath>
    </w:p>
    <w:tbl>
      <w:tblPr>
        <w:tblStyle w:val="TableGrid"/>
        <w:tblW w:w="7874"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84" w:type="dxa"/>
        </w:tblCellMar>
        <w:tblLook w:val="04A0" w:firstRow="1" w:lastRow="0" w:firstColumn="1" w:lastColumn="0" w:noHBand="0" w:noVBand="1"/>
      </w:tblPr>
      <w:tblGrid>
        <w:gridCol w:w="2136"/>
        <w:gridCol w:w="720"/>
        <w:gridCol w:w="559"/>
        <w:gridCol w:w="656"/>
        <w:gridCol w:w="555"/>
        <w:gridCol w:w="719"/>
        <w:gridCol w:w="720"/>
        <w:gridCol w:w="566"/>
        <w:gridCol w:w="630"/>
        <w:gridCol w:w="613"/>
      </w:tblGrid>
      <w:tr w:rsidR="00387D1E" w:rsidRPr="002C524C" w14:paraId="37E8B784" w14:textId="77777777" w:rsidTr="008E6DCF">
        <w:trPr>
          <w:trHeight w:val="20"/>
          <w:jc w:val="center"/>
        </w:trPr>
        <w:tc>
          <w:tcPr>
            <w:tcW w:w="2136" w:type="dxa"/>
            <w:vAlign w:val="center"/>
          </w:tcPr>
          <w:p w14:paraId="5B5760F2" w14:textId="77777777" w:rsidR="00387D1E" w:rsidRPr="00F8109A" w:rsidRDefault="00387D1E" w:rsidP="002653F1">
            <w:pPr>
              <w:adjustRightInd w:val="0"/>
              <w:snapToGrid w:val="0"/>
              <w:jc w:val="center"/>
              <w:rPr>
                <w:rFonts w:ascii="Times New Roman" w:eastAsia="宋体" w:hAnsi="Times New Roman" w:cs="Times New Roman"/>
                <w:b/>
                <w:szCs w:val="21"/>
              </w:rPr>
            </w:pPr>
            <w:r w:rsidRPr="00F8109A">
              <w:rPr>
                <w:rFonts w:ascii="Times New Roman" w:eastAsia="宋体" w:hAnsi="Times New Roman" w:cs="Times New Roman" w:hint="eastAsia"/>
                <w:b/>
                <w:szCs w:val="21"/>
              </w:rPr>
              <w:t>压缩模量（</w:t>
            </w:r>
            <w:r w:rsidRPr="00F8109A">
              <w:rPr>
                <w:rFonts w:ascii="Times New Roman" w:eastAsia="宋体" w:hAnsi="Times New Roman" w:cs="Times New Roman" w:hint="eastAsia"/>
                <w:b/>
                <w:szCs w:val="21"/>
              </w:rPr>
              <w:t>MPa</w:t>
            </w:r>
            <w:r w:rsidRPr="00F8109A">
              <w:rPr>
                <w:rFonts w:ascii="Times New Roman" w:eastAsia="宋体" w:hAnsi="Times New Roman" w:cs="Times New Roman" w:hint="eastAsia"/>
                <w:b/>
                <w:szCs w:val="21"/>
              </w:rPr>
              <w:t>）</w:t>
            </w:r>
          </w:p>
        </w:tc>
        <w:tc>
          <w:tcPr>
            <w:tcW w:w="720" w:type="dxa"/>
            <w:vAlign w:val="center"/>
          </w:tcPr>
          <w:p w14:paraId="422F05E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w:t>
            </w:r>
          </w:p>
        </w:tc>
        <w:tc>
          <w:tcPr>
            <w:tcW w:w="559" w:type="dxa"/>
            <w:vAlign w:val="center"/>
          </w:tcPr>
          <w:p w14:paraId="2102F8B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w:t>
            </w:r>
          </w:p>
        </w:tc>
        <w:tc>
          <w:tcPr>
            <w:tcW w:w="656" w:type="dxa"/>
            <w:vAlign w:val="center"/>
          </w:tcPr>
          <w:p w14:paraId="0A0B5C7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8</w:t>
            </w:r>
          </w:p>
        </w:tc>
        <w:tc>
          <w:tcPr>
            <w:tcW w:w="555" w:type="dxa"/>
            <w:vAlign w:val="center"/>
          </w:tcPr>
          <w:p w14:paraId="70E81E7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w:t>
            </w:r>
          </w:p>
        </w:tc>
        <w:tc>
          <w:tcPr>
            <w:tcW w:w="719" w:type="dxa"/>
            <w:vAlign w:val="center"/>
          </w:tcPr>
          <w:p w14:paraId="13E5D37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12</w:t>
            </w:r>
          </w:p>
        </w:tc>
        <w:tc>
          <w:tcPr>
            <w:tcW w:w="720" w:type="dxa"/>
            <w:vAlign w:val="center"/>
          </w:tcPr>
          <w:p w14:paraId="72EF197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14</w:t>
            </w:r>
          </w:p>
        </w:tc>
        <w:tc>
          <w:tcPr>
            <w:tcW w:w="566" w:type="dxa"/>
            <w:vAlign w:val="center"/>
          </w:tcPr>
          <w:p w14:paraId="59B170E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16</w:t>
            </w:r>
          </w:p>
        </w:tc>
        <w:tc>
          <w:tcPr>
            <w:tcW w:w="630" w:type="dxa"/>
            <w:vAlign w:val="center"/>
          </w:tcPr>
          <w:p w14:paraId="07462E0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18</w:t>
            </w:r>
          </w:p>
        </w:tc>
        <w:tc>
          <w:tcPr>
            <w:tcW w:w="613" w:type="dxa"/>
            <w:vAlign w:val="center"/>
          </w:tcPr>
          <w:p w14:paraId="2A5FCA8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w:t>
            </w:r>
          </w:p>
        </w:tc>
      </w:tr>
      <w:tr w:rsidR="00387D1E" w:rsidRPr="002C524C" w14:paraId="19CC49F8" w14:textId="77777777" w:rsidTr="008E6DCF">
        <w:trPr>
          <w:trHeight w:val="20"/>
          <w:jc w:val="center"/>
        </w:trPr>
        <w:tc>
          <w:tcPr>
            <w:tcW w:w="2136" w:type="dxa"/>
            <w:vAlign w:val="center"/>
          </w:tcPr>
          <w:p w14:paraId="75D51812" w14:textId="77777777" w:rsidR="00387D1E" w:rsidRPr="00F8109A" w:rsidRDefault="00387D1E" w:rsidP="002653F1">
            <w:pPr>
              <w:adjustRightInd w:val="0"/>
              <w:snapToGrid w:val="0"/>
              <w:jc w:val="center"/>
              <w:rPr>
                <w:rFonts w:ascii="Times New Roman" w:eastAsia="宋体" w:hAnsi="Times New Roman" w:cs="Times New Roman"/>
                <w:b/>
                <w:szCs w:val="21"/>
              </w:rPr>
            </w:pPr>
            <w:r w:rsidRPr="00F8109A">
              <w:rPr>
                <w:rFonts w:ascii="Times New Roman" w:eastAsia="宋体" w:hAnsi="Times New Roman" w:cs="Times New Roman" w:hint="eastAsia"/>
                <w:b/>
                <w:szCs w:val="21"/>
              </w:rPr>
              <w:t>基本承载力（</w:t>
            </w:r>
            <w:r w:rsidRPr="00F8109A">
              <w:rPr>
                <w:rFonts w:ascii="Times New Roman" w:eastAsia="宋体" w:hAnsi="Times New Roman" w:cs="Times New Roman" w:hint="eastAsia"/>
                <w:b/>
                <w:szCs w:val="21"/>
              </w:rPr>
              <w:t>kPa</w:t>
            </w:r>
            <w:r w:rsidRPr="00F8109A">
              <w:rPr>
                <w:rFonts w:ascii="Times New Roman" w:eastAsia="宋体" w:hAnsi="Times New Roman" w:cs="Times New Roman" w:hint="eastAsia"/>
                <w:b/>
                <w:szCs w:val="21"/>
              </w:rPr>
              <w:t>）</w:t>
            </w:r>
          </w:p>
        </w:tc>
        <w:tc>
          <w:tcPr>
            <w:tcW w:w="720" w:type="dxa"/>
            <w:vAlign w:val="center"/>
          </w:tcPr>
          <w:p w14:paraId="0B09519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190</w:t>
            </w:r>
          </w:p>
        </w:tc>
        <w:tc>
          <w:tcPr>
            <w:tcW w:w="559" w:type="dxa"/>
            <w:vAlign w:val="center"/>
          </w:tcPr>
          <w:p w14:paraId="7F8AF83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220</w:t>
            </w:r>
          </w:p>
        </w:tc>
        <w:tc>
          <w:tcPr>
            <w:tcW w:w="656" w:type="dxa"/>
            <w:vAlign w:val="center"/>
          </w:tcPr>
          <w:p w14:paraId="116186A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250</w:t>
            </w:r>
          </w:p>
        </w:tc>
        <w:tc>
          <w:tcPr>
            <w:tcW w:w="555" w:type="dxa"/>
            <w:vAlign w:val="center"/>
          </w:tcPr>
          <w:p w14:paraId="6577E73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270</w:t>
            </w:r>
          </w:p>
        </w:tc>
        <w:tc>
          <w:tcPr>
            <w:tcW w:w="719" w:type="dxa"/>
            <w:vAlign w:val="center"/>
          </w:tcPr>
          <w:p w14:paraId="43EE49C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290</w:t>
            </w:r>
          </w:p>
        </w:tc>
        <w:tc>
          <w:tcPr>
            <w:tcW w:w="720" w:type="dxa"/>
            <w:vAlign w:val="center"/>
          </w:tcPr>
          <w:p w14:paraId="2791297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310</w:t>
            </w:r>
          </w:p>
        </w:tc>
        <w:tc>
          <w:tcPr>
            <w:tcW w:w="566" w:type="dxa"/>
            <w:vAlign w:val="center"/>
          </w:tcPr>
          <w:p w14:paraId="06F1843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320</w:t>
            </w:r>
          </w:p>
        </w:tc>
        <w:tc>
          <w:tcPr>
            <w:tcW w:w="630" w:type="dxa"/>
            <w:vAlign w:val="center"/>
          </w:tcPr>
          <w:p w14:paraId="7A6A09B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330</w:t>
            </w:r>
          </w:p>
        </w:tc>
        <w:tc>
          <w:tcPr>
            <w:tcW w:w="613" w:type="dxa"/>
            <w:vAlign w:val="center"/>
          </w:tcPr>
          <w:p w14:paraId="5103CC9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340</w:t>
            </w:r>
          </w:p>
        </w:tc>
      </w:tr>
    </w:tbl>
    <w:p w14:paraId="4D3E80C4" w14:textId="77777777" w:rsidR="00387D1E" w:rsidRPr="002C524C" w:rsidRDefault="00387D1E" w:rsidP="002653F1">
      <w:pPr>
        <w:adjustRightInd w:val="0"/>
        <w:snapToGrid w:val="0"/>
        <w:spacing w:beforeLines="20" w:before="62" w:afterLines="20" w:after="62"/>
        <w:ind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注：本表适用于西南地区碳酸盐类岩层的残积红土，其他地区可参照使用</w:t>
      </w:r>
    </w:p>
    <w:p w14:paraId="71DEB897" w14:textId="42251FA3" w:rsidR="00387D1E" w:rsidRPr="002C524C" w:rsidRDefault="00387D1E"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sz w:val="24"/>
          <w:szCs w:val="24"/>
        </w:rPr>
        <w:t>A.0.5</w:t>
      </w:r>
      <w:r w:rsidRPr="002C524C">
        <w:rPr>
          <w:rFonts w:ascii="Times New Roman" w:eastAsia="宋体" w:hAnsi="Times New Roman" w:cs="Times New Roman" w:hint="eastAsia"/>
          <w:sz w:val="24"/>
          <w:szCs w:val="24"/>
        </w:rPr>
        <w:t xml:space="preserve"> </w:t>
      </w:r>
      <w:r w:rsidR="0013481B">
        <w:rPr>
          <w:rFonts w:ascii="Times New Roman" w:eastAsia="宋体" w:hAnsi="Times New Roman" w:cs="Times New Roman"/>
          <w:sz w:val="24"/>
          <w:szCs w:val="24"/>
        </w:rPr>
        <w:t xml:space="preserve"> </w:t>
      </w:r>
      <w:r w:rsidRPr="002C524C">
        <w:rPr>
          <w:rFonts w:ascii="Times New Roman" w:eastAsia="宋体" w:hAnsi="Times New Roman" w:cs="Times New Roman" w:hint="eastAsia"/>
          <w:sz w:val="24"/>
          <w:szCs w:val="24"/>
        </w:rPr>
        <w:t>软土地基的基本承载力可按表</w:t>
      </w:r>
      <w:r w:rsidRPr="002C524C">
        <w:rPr>
          <w:rFonts w:ascii="Times New Roman" w:eastAsia="宋体" w:hAnsi="Times New Roman" w:cs="Times New Roman" w:hint="eastAsia"/>
          <w:sz w:val="24"/>
          <w:szCs w:val="24"/>
        </w:rPr>
        <w:t>A.0.5</w:t>
      </w:r>
      <w:r w:rsidRPr="002C524C">
        <w:rPr>
          <w:rFonts w:ascii="Times New Roman" w:eastAsia="宋体" w:hAnsi="Times New Roman" w:cs="Times New Roman" w:hint="eastAsia"/>
          <w:sz w:val="24"/>
          <w:szCs w:val="24"/>
        </w:rPr>
        <w:t>采用。</w:t>
      </w:r>
    </w:p>
    <w:p w14:paraId="085C6D73" w14:textId="31C12795" w:rsidR="00387D1E" w:rsidRPr="008E6DCF" w:rsidRDefault="00387D1E" w:rsidP="002653F1">
      <w:pPr>
        <w:adjustRightInd w:val="0"/>
        <w:snapToGrid w:val="0"/>
        <w:spacing w:line="360" w:lineRule="auto"/>
        <w:jc w:val="center"/>
        <w:rPr>
          <w:rFonts w:ascii="Times New Roman" w:eastAsia="宋体" w:hAnsi="Times New Roman" w:cs="Times New Roman"/>
          <w:b/>
          <w:szCs w:val="21"/>
        </w:rPr>
      </w:pPr>
      <w:r w:rsidRPr="002C524C">
        <w:rPr>
          <w:rFonts w:ascii="Times New Roman" w:eastAsia="宋体" w:hAnsi="Times New Roman" w:cs="Times New Roman" w:hint="eastAsia"/>
          <w:b/>
          <w:szCs w:val="21"/>
        </w:rPr>
        <w:t>表</w:t>
      </w:r>
      <w:r w:rsidRPr="002C524C">
        <w:rPr>
          <w:rFonts w:ascii="Times New Roman" w:eastAsia="宋体" w:hAnsi="Times New Roman" w:cs="Times New Roman" w:hint="eastAsia"/>
          <w:b/>
          <w:szCs w:val="21"/>
        </w:rPr>
        <w:t>A.0.5</w:t>
      </w:r>
      <w:r w:rsidRPr="002C524C">
        <w:rPr>
          <w:rFonts w:ascii="Times New Roman" w:eastAsia="宋体" w:hAnsi="Times New Roman" w:cs="Times New Roman"/>
          <w:szCs w:val="21"/>
        </w:rPr>
        <w:t xml:space="preserve"> </w:t>
      </w:r>
      <w:r w:rsidR="008E6DCF">
        <w:rPr>
          <w:rFonts w:ascii="Times New Roman" w:eastAsia="宋体" w:hAnsi="Times New Roman" w:cs="Times New Roman"/>
          <w:szCs w:val="21"/>
        </w:rPr>
        <w:t xml:space="preserve"> </w:t>
      </w:r>
      <w:r w:rsidRPr="008E6DCF">
        <w:rPr>
          <w:rFonts w:ascii="Times New Roman" w:eastAsia="宋体" w:hAnsi="Times New Roman" w:cs="Times New Roman" w:hint="eastAsia"/>
          <w:b/>
          <w:szCs w:val="21"/>
        </w:rPr>
        <w:t>软土地基的基本承载力</w:t>
      </w:r>
      <m:oMath>
        <m:sSub>
          <m:sSubPr>
            <m:ctrlPr>
              <w:rPr>
                <w:rFonts w:ascii="Cambria Math" w:eastAsia="宋体" w:hAnsi="Cambria Math" w:cs="Times New Roman"/>
                <w:b/>
                <w:szCs w:val="21"/>
              </w:rPr>
            </m:ctrlPr>
          </m:sSubPr>
          <m:e>
            <m:r>
              <m:rPr>
                <m:sty m:val="bi"/>
              </m:rPr>
              <w:rPr>
                <w:rFonts w:ascii="Cambria Math" w:eastAsia="宋体" w:hAnsi="Cambria Math" w:cs="Times New Roman"/>
                <w:szCs w:val="21"/>
              </w:rPr>
              <m:t>σ</m:t>
            </m:r>
          </m:e>
          <m:sub>
            <m:r>
              <m:rPr>
                <m:sty m:val="b"/>
              </m:rPr>
              <w:rPr>
                <w:rFonts w:ascii="Cambria Math" w:eastAsia="宋体" w:hAnsi="Cambria Math" w:cs="Times New Roman" w:hint="eastAsia"/>
                <w:szCs w:val="21"/>
              </w:rPr>
              <m:t>0</m:t>
            </m:r>
          </m:sub>
        </m:sSub>
      </m:oMath>
    </w:p>
    <w:tbl>
      <w:tblPr>
        <w:tblStyle w:val="TableGrid"/>
        <w:tblW w:w="7756"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79" w:type="dxa"/>
          <w:right w:w="115" w:type="dxa"/>
        </w:tblCellMar>
        <w:tblLook w:val="04A0" w:firstRow="1" w:lastRow="0" w:firstColumn="1" w:lastColumn="0" w:noHBand="0" w:noVBand="1"/>
      </w:tblPr>
      <w:tblGrid>
        <w:gridCol w:w="2103"/>
        <w:gridCol w:w="786"/>
        <w:gridCol w:w="792"/>
        <w:gridCol w:w="798"/>
        <w:gridCol w:w="779"/>
        <w:gridCol w:w="792"/>
        <w:gridCol w:w="786"/>
        <w:gridCol w:w="920"/>
      </w:tblGrid>
      <w:tr w:rsidR="00387D1E" w:rsidRPr="002C524C" w14:paraId="4AF96B2F" w14:textId="77777777" w:rsidTr="00661EDD">
        <w:trPr>
          <w:trHeight w:val="20"/>
          <w:jc w:val="center"/>
        </w:trPr>
        <w:tc>
          <w:tcPr>
            <w:tcW w:w="2103" w:type="dxa"/>
            <w:vAlign w:val="center"/>
          </w:tcPr>
          <w:p w14:paraId="5CDF7A2A" w14:textId="35A2B6A8" w:rsidR="00387D1E" w:rsidRPr="00F8109A" w:rsidRDefault="00387D1E" w:rsidP="002653F1">
            <w:pPr>
              <w:adjustRightInd w:val="0"/>
              <w:snapToGrid w:val="0"/>
              <w:jc w:val="center"/>
              <w:rPr>
                <w:rFonts w:ascii="Times New Roman" w:eastAsia="宋体" w:hAnsi="Times New Roman" w:cs="Times New Roman"/>
                <w:b/>
                <w:szCs w:val="21"/>
              </w:rPr>
            </w:pPr>
            <w:r w:rsidRPr="00F8109A">
              <w:rPr>
                <w:rFonts w:ascii="Times New Roman" w:eastAsia="宋体" w:hAnsi="Times New Roman" w:cs="Times New Roman" w:hint="eastAsia"/>
                <w:b/>
                <w:szCs w:val="21"/>
              </w:rPr>
              <w:t>天然含水率</w:t>
            </w:r>
            <m:oMath>
              <m:r>
                <m:rPr>
                  <m:scr m:val="script"/>
                  <m:sty m:val="b"/>
                </m:rPr>
                <w:rPr>
                  <w:rFonts w:ascii="Cambria Math" w:eastAsia="宋体" w:hAnsi="Cambria Math" w:cs="Times New Roman"/>
                  <w:szCs w:val="21"/>
                </w:rPr>
                <m:t>w</m:t>
              </m:r>
            </m:oMath>
            <w:r w:rsidRPr="00F8109A">
              <w:rPr>
                <w:rFonts w:ascii="Times New Roman" w:eastAsia="宋体" w:hAnsi="Times New Roman" w:cs="Times New Roman" w:hint="eastAsia"/>
                <w:b/>
                <w:szCs w:val="21"/>
              </w:rPr>
              <w:t>（</w:t>
            </w:r>
            <w:r w:rsidRPr="00F8109A">
              <w:rPr>
                <w:rFonts w:ascii="Times New Roman" w:eastAsia="宋体" w:hAnsi="Times New Roman" w:cs="Times New Roman" w:hint="eastAsia"/>
                <w:b/>
                <w:szCs w:val="21"/>
              </w:rPr>
              <w:t>%</w:t>
            </w:r>
            <w:r w:rsidRPr="00F8109A">
              <w:rPr>
                <w:rFonts w:ascii="Times New Roman" w:eastAsia="宋体" w:hAnsi="Times New Roman" w:cs="Times New Roman" w:hint="eastAsia"/>
                <w:b/>
                <w:szCs w:val="21"/>
              </w:rPr>
              <w:t>）</w:t>
            </w:r>
          </w:p>
        </w:tc>
        <w:tc>
          <w:tcPr>
            <w:tcW w:w="786" w:type="dxa"/>
            <w:vAlign w:val="center"/>
          </w:tcPr>
          <w:p w14:paraId="045E8F9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36</w:t>
            </w:r>
          </w:p>
        </w:tc>
        <w:tc>
          <w:tcPr>
            <w:tcW w:w="792" w:type="dxa"/>
            <w:vAlign w:val="center"/>
          </w:tcPr>
          <w:p w14:paraId="3AB7C17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w:t>
            </w:r>
          </w:p>
        </w:tc>
        <w:tc>
          <w:tcPr>
            <w:tcW w:w="798" w:type="dxa"/>
            <w:vAlign w:val="center"/>
          </w:tcPr>
          <w:p w14:paraId="3685C6C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45</w:t>
            </w:r>
          </w:p>
        </w:tc>
        <w:tc>
          <w:tcPr>
            <w:tcW w:w="779" w:type="dxa"/>
            <w:vAlign w:val="center"/>
          </w:tcPr>
          <w:p w14:paraId="4526896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50</w:t>
            </w:r>
          </w:p>
        </w:tc>
        <w:tc>
          <w:tcPr>
            <w:tcW w:w="792" w:type="dxa"/>
            <w:vAlign w:val="center"/>
          </w:tcPr>
          <w:p w14:paraId="7271B2C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55</w:t>
            </w:r>
          </w:p>
        </w:tc>
        <w:tc>
          <w:tcPr>
            <w:tcW w:w="786" w:type="dxa"/>
            <w:vAlign w:val="center"/>
          </w:tcPr>
          <w:p w14:paraId="0EE4098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65</w:t>
            </w:r>
          </w:p>
        </w:tc>
        <w:tc>
          <w:tcPr>
            <w:tcW w:w="920" w:type="dxa"/>
            <w:vAlign w:val="center"/>
          </w:tcPr>
          <w:p w14:paraId="5D4F6C4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75</w:t>
            </w:r>
          </w:p>
        </w:tc>
      </w:tr>
      <w:tr w:rsidR="00387D1E" w:rsidRPr="002C524C" w14:paraId="2666D20C" w14:textId="77777777" w:rsidTr="00661EDD">
        <w:trPr>
          <w:trHeight w:val="20"/>
          <w:jc w:val="center"/>
        </w:trPr>
        <w:tc>
          <w:tcPr>
            <w:tcW w:w="2103" w:type="dxa"/>
            <w:vAlign w:val="center"/>
          </w:tcPr>
          <w:p w14:paraId="5D91B4ED" w14:textId="77777777" w:rsidR="00387D1E" w:rsidRPr="00F8109A" w:rsidRDefault="00387D1E" w:rsidP="002653F1">
            <w:pPr>
              <w:adjustRightInd w:val="0"/>
              <w:snapToGrid w:val="0"/>
              <w:jc w:val="center"/>
              <w:rPr>
                <w:rFonts w:ascii="Times New Roman" w:eastAsia="宋体" w:hAnsi="Times New Roman" w:cs="Times New Roman"/>
                <w:b/>
                <w:szCs w:val="21"/>
              </w:rPr>
            </w:pPr>
            <w:r w:rsidRPr="00F8109A">
              <w:rPr>
                <w:rFonts w:ascii="Times New Roman" w:eastAsia="宋体" w:hAnsi="Times New Roman" w:cs="Times New Roman" w:hint="eastAsia"/>
                <w:b/>
                <w:szCs w:val="21"/>
              </w:rPr>
              <w:t>基本承载力（</w:t>
            </w:r>
            <w:r w:rsidRPr="00F8109A">
              <w:rPr>
                <w:rFonts w:ascii="Times New Roman" w:eastAsia="宋体" w:hAnsi="Times New Roman" w:cs="Times New Roman" w:hint="eastAsia"/>
                <w:b/>
                <w:szCs w:val="21"/>
              </w:rPr>
              <w:t>kPa</w:t>
            </w:r>
            <w:r w:rsidRPr="00F8109A">
              <w:rPr>
                <w:rFonts w:ascii="Times New Roman" w:eastAsia="宋体" w:hAnsi="Times New Roman" w:cs="Times New Roman" w:hint="eastAsia"/>
                <w:b/>
                <w:szCs w:val="21"/>
              </w:rPr>
              <w:t>）</w:t>
            </w:r>
          </w:p>
        </w:tc>
        <w:tc>
          <w:tcPr>
            <w:tcW w:w="786" w:type="dxa"/>
            <w:vAlign w:val="center"/>
          </w:tcPr>
          <w:p w14:paraId="39D6D38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100</w:t>
            </w:r>
          </w:p>
        </w:tc>
        <w:tc>
          <w:tcPr>
            <w:tcW w:w="792" w:type="dxa"/>
            <w:vAlign w:val="center"/>
          </w:tcPr>
          <w:p w14:paraId="017E677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90</w:t>
            </w:r>
          </w:p>
        </w:tc>
        <w:tc>
          <w:tcPr>
            <w:tcW w:w="798" w:type="dxa"/>
            <w:vAlign w:val="center"/>
          </w:tcPr>
          <w:p w14:paraId="6954369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80</w:t>
            </w:r>
          </w:p>
        </w:tc>
        <w:tc>
          <w:tcPr>
            <w:tcW w:w="779" w:type="dxa"/>
            <w:vAlign w:val="center"/>
          </w:tcPr>
          <w:p w14:paraId="5EC024F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70</w:t>
            </w:r>
          </w:p>
        </w:tc>
        <w:tc>
          <w:tcPr>
            <w:tcW w:w="792" w:type="dxa"/>
            <w:vAlign w:val="center"/>
          </w:tcPr>
          <w:p w14:paraId="0C55F2D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60</w:t>
            </w:r>
          </w:p>
        </w:tc>
        <w:tc>
          <w:tcPr>
            <w:tcW w:w="786" w:type="dxa"/>
            <w:vAlign w:val="center"/>
          </w:tcPr>
          <w:p w14:paraId="5850F76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50</w:t>
            </w:r>
          </w:p>
        </w:tc>
        <w:tc>
          <w:tcPr>
            <w:tcW w:w="920" w:type="dxa"/>
            <w:vAlign w:val="center"/>
          </w:tcPr>
          <w:p w14:paraId="3530A64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w:t>
            </w:r>
          </w:p>
        </w:tc>
      </w:tr>
    </w:tbl>
    <w:p w14:paraId="5194E64F" w14:textId="7A2BB5BC" w:rsidR="00387D1E" w:rsidRPr="002C524C" w:rsidRDefault="00387D1E"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sz w:val="24"/>
          <w:szCs w:val="24"/>
        </w:rPr>
        <w:t>A.0.6</w:t>
      </w:r>
      <w:r w:rsidR="0013481B">
        <w:rPr>
          <w:rFonts w:ascii="Times New Roman" w:eastAsia="宋体" w:hAnsi="Times New Roman" w:cs="Times New Roman"/>
          <w:b/>
          <w:sz w:val="24"/>
          <w:szCs w:val="24"/>
        </w:rPr>
        <w:t xml:space="preserve">  </w:t>
      </w:r>
      <w:r w:rsidRPr="002C524C">
        <w:rPr>
          <w:rFonts w:ascii="Times New Roman" w:eastAsia="宋体" w:hAnsi="Times New Roman" w:cs="Times New Roman" w:hint="eastAsia"/>
          <w:sz w:val="24"/>
          <w:szCs w:val="24"/>
        </w:rPr>
        <w:t>黄土地基的基本承载力可按表</w:t>
      </w:r>
      <w:r w:rsidRPr="002C524C">
        <w:rPr>
          <w:rFonts w:ascii="Times New Roman" w:eastAsia="宋体" w:hAnsi="Times New Roman" w:cs="Times New Roman" w:hint="eastAsia"/>
          <w:sz w:val="24"/>
          <w:szCs w:val="24"/>
        </w:rPr>
        <w:t>A.0.6-1~</w:t>
      </w:r>
      <w:r w:rsidRPr="002C524C">
        <w:rPr>
          <w:rFonts w:ascii="Times New Roman" w:eastAsia="宋体" w:hAnsi="Times New Roman" w:cs="Times New Roman" w:hint="eastAsia"/>
          <w:sz w:val="24"/>
          <w:szCs w:val="24"/>
        </w:rPr>
        <w:t>表</w:t>
      </w:r>
      <w:r w:rsidRPr="002C524C">
        <w:rPr>
          <w:rFonts w:ascii="Times New Roman" w:eastAsia="宋体" w:hAnsi="Times New Roman" w:cs="Times New Roman" w:hint="eastAsia"/>
          <w:sz w:val="24"/>
          <w:szCs w:val="24"/>
        </w:rPr>
        <w:t>A.0.6-2</w:t>
      </w:r>
      <w:r w:rsidRPr="002C524C">
        <w:rPr>
          <w:rFonts w:ascii="Times New Roman" w:eastAsia="宋体" w:hAnsi="Times New Roman" w:cs="Times New Roman" w:hint="eastAsia"/>
          <w:sz w:val="24"/>
          <w:szCs w:val="24"/>
        </w:rPr>
        <w:t>采用</w:t>
      </w:r>
    </w:p>
    <w:p w14:paraId="58543745" w14:textId="3864712C" w:rsidR="00387D1E" w:rsidRPr="00661EDD" w:rsidRDefault="00387D1E" w:rsidP="002653F1">
      <w:pPr>
        <w:adjustRightInd w:val="0"/>
        <w:snapToGrid w:val="0"/>
        <w:spacing w:line="360" w:lineRule="auto"/>
        <w:jc w:val="center"/>
        <w:rPr>
          <w:rFonts w:ascii="Times New Roman" w:eastAsia="宋体" w:hAnsi="Times New Roman" w:cs="Times New Roman"/>
          <w:b/>
          <w:szCs w:val="21"/>
        </w:rPr>
      </w:pPr>
      <w:r w:rsidRPr="002C524C">
        <w:rPr>
          <w:rFonts w:ascii="Times New Roman" w:eastAsia="宋体" w:hAnsi="Times New Roman" w:cs="Times New Roman" w:hint="eastAsia"/>
          <w:b/>
          <w:szCs w:val="21"/>
        </w:rPr>
        <w:t>表</w:t>
      </w:r>
      <w:r w:rsidRPr="002C524C">
        <w:rPr>
          <w:rFonts w:ascii="Times New Roman" w:eastAsia="宋体" w:hAnsi="Times New Roman" w:cs="Times New Roman" w:hint="eastAsia"/>
          <w:b/>
          <w:szCs w:val="21"/>
        </w:rPr>
        <w:t xml:space="preserve">A.0.6-1 </w:t>
      </w:r>
      <w:r w:rsidR="00661EDD">
        <w:rPr>
          <w:rFonts w:ascii="Times New Roman" w:eastAsia="宋体" w:hAnsi="Times New Roman" w:cs="Times New Roman"/>
          <w:b/>
          <w:szCs w:val="21"/>
        </w:rPr>
        <w:t xml:space="preserve"> </w:t>
      </w:r>
      <w:r w:rsidRPr="00661EDD">
        <w:rPr>
          <w:rFonts w:ascii="Times New Roman" w:eastAsia="宋体" w:hAnsi="Times New Roman" w:cs="Times New Roman" w:hint="eastAsia"/>
          <w:b/>
          <w:szCs w:val="21"/>
        </w:rPr>
        <w:t>新黄土（</w:t>
      </w:r>
      <w:r w:rsidRPr="00661EDD">
        <w:rPr>
          <w:rFonts w:ascii="Times New Roman" w:eastAsia="宋体" w:hAnsi="Times New Roman" w:cs="Times New Roman" w:hint="eastAsia"/>
          <w:b/>
          <w:szCs w:val="21"/>
        </w:rPr>
        <w:t>Q3</w:t>
      </w:r>
      <w:r w:rsidRPr="00661EDD">
        <w:rPr>
          <w:rFonts w:ascii="Times New Roman" w:eastAsia="宋体" w:hAnsi="Times New Roman" w:cs="Times New Roman" w:hint="eastAsia"/>
          <w:b/>
          <w:szCs w:val="21"/>
        </w:rPr>
        <w:t>、</w:t>
      </w:r>
      <w:r w:rsidRPr="00661EDD">
        <w:rPr>
          <w:rFonts w:ascii="Times New Roman" w:eastAsia="宋体" w:hAnsi="Times New Roman" w:cs="Times New Roman" w:hint="eastAsia"/>
          <w:b/>
          <w:szCs w:val="21"/>
        </w:rPr>
        <w:t>Q4</w:t>
      </w:r>
      <w:r w:rsidRPr="00661EDD">
        <w:rPr>
          <w:rFonts w:ascii="Times New Roman" w:eastAsia="宋体" w:hAnsi="Times New Roman" w:cs="Times New Roman" w:hint="eastAsia"/>
          <w:b/>
          <w:szCs w:val="21"/>
        </w:rPr>
        <w:t>）地基的基本承载力</w:t>
      </w:r>
      <m:oMath>
        <m:sSub>
          <m:sSubPr>
            <m:ctrlPr>
              <w:rPr>
                <w:rFonts w:ascii="Cambria Math" w:eastAsia="宋体" w:hAnsi="Cambria Math" w:cs="Times New Roman"/>
                <w:b/>
                <w:szCs w:val="21"/>
              </w:rPr>
            </m:ctrlPr>
          </m:sSubPr>
          <m:e>
            <m:r>
              <m:rPr>
                <m:sty m:val="bi"/>
              </m:rPr>
              <w:rPr>
                <w:rFonts w:ascii="Cambria Math" w:eastAsia="宋体" w:hAnsi="Cambria Math" w:cs="Times New Roman"/>
                <w:szCs w:val="21"/>
              </w:rPr>
              <m:t>σ</m:t>
            </m:r>
          </m:e>
          <m:sub>
            <m:r>
              <m:rPr>
                <m:sty m:val="b"/>
              </m:rPr>
              <w:rPr>
                <w:rFonts w:ascii="Cambria Math" w:eastAsia="宋体" w:hAnsi="Cambria Math" w:cs="Times New Roman" w:hint="eastAsia"/>
                <w:szCs w:val="21"/>
              </w:rPr>
              <m:t>0</m:t>
            </m:r>
          </m:sub>
        </m:sSub>
      </m:oMath>
      <w:r w:rsidRPr="00661EDD">
        <w:rPr>
          <w:rFonts w:ascii="Times New Roman" w:eastAsia="宋体" w:hAnsi="Times New Roman" w:cs="Times New Roman" w:hint="eastAsia"/>
          <w:b/>
          <w:szCs w:val="21"/>
        </w:rPr>
        <w:t>（</w:t>
      </w:r>
      <w:r w:rsidR="00F8109A">
        <w:rPr>
          <w:rFonts w:ascii="Times New Roman" w:eastAsia="宋体" w:hAnsi="Times New Roman" w:cs="Times New Roman"/>
          <w:b/>
          <w:szCs w:val="21"/>
        </w:rPr>
        <w:t>k</w:t>
      </w:r>
      <w:r w:rsidRPr="00661EDD">
        <w:rPr>
          <w:rFonts w:ascii="Times New Roman" w:eastAsia="宋体" w:hAnsi="Times New Roman" w:cs="Times New Roman" w:hint="eastAsia"/>
          <w:b/>
          <w:szCs w:val="21"/>
        </w:rPr>
        <w:t>Pa</w:t>
      </w:r>
      <w:r w:rsidRPr="00661EDD">
        <w:rPr>
          <w:rFonts w:ascii="Times New Roman" w:eastAsia="宋体" w:hAnsi="Times New Roman" w:cs="Times New Roman" w:hint="eastAsia"/>
          <w:b/>
          <w:szCs w:val="21"/>
        </w:rPr>
        <w:t>）</w:t>
      </w:r>
    </w:p>
    <w:tbl>
      <w:tblPr>
        <w:tblStyle w:val="22"/>
        <w:tblW w:w="4920" w:type="pct"/>
        <w:jc w:val="center"/>
        <w:tblLook w:val="04A0" w:firstRow="1" w:lastRow="0" w:firstColumn="1" w:lastColumn="0" w:noHBand="0" w:noVBand="1"/>
      </w:tblPr>
      <w:tblGrid>
        <w:gridCol w:w="702"/>
        <w:gridCol w:w="2435"/>
        <w:gridCol w:w="707"/>
        <w:gridCol w:w="707"/>
        <w:gridCol w:w="707"/>
        <w:gridCol w:w="707"/>
        <w:gridCol w:w="707"/>
        <w:gridCol w:w="846"/>
        <w:gridCol w:w="708"/>
      </w:tblGrid>
      <w:tr w:rsidR="00387D1E" w:rsidRPr="002C524C" w14:paraId="53731871" w14:textId="77777777" w:rsidTr="00661EDD">
        <w:trPr>
          <w:trHeight w:val="20"/>
          <w:jc w:val="center"/>
        </w:trPr>
        <w:tc>
          <w:tcPr>
            <w:tcW w:w="436" w:type="pct"/>
            <w:tcBorders>
              <w:top w:val="single" w:sz="12" w:space="0" w:color="auto"/>
              <w:left w:val="single" w:sz="12" w:space="0" w:color="auto"/>
            </w:tcBorders>
            <w:vAlign w:val="center"/>
          </w:tcPr>
          <w:p w14:paraId="31D9325A" w14:textId="68749CED" w:rsidR="00387D1E" w:rsidRPr="00661EDD" w:rsidRDefault="00387D1E" w:rsidP="002653F1">
            <w:pPr>
              <w:adjustRightInd w:val="0"/>
              <w:snapToGrid w:val="0"/>
              <w:jc w:val="center"/>
              <w:rPr>
                <w:rFonts w:ascii="Times New Roman" w:eastAsia="宋体" w:hAnsi="Times New Roman" w:cs="Times New Roman"/>
                <w:b/>
                <w:szCs w:val="21"/>
              </w:rPr>
            </w:pPr>
            <w:r w:rsidRPr="00661EDD">
              <w:rPr>
                <w:rFonts w:ascii="Times New Roman" w:eastAsia="宋体" w:hAnsi="Times New Roman" w:cs="Times New Roman" w:hint="eastAsia"/>
                <w:b/>
                <w:szCs w:val="21"/>
              </w:rPr>
              <w:t>液限</w:t>
            </w:r>
            <m:oMath>
              <m:sSub>
                <m:sSubPr>
                  <m:ctrlPr>
                    <w:rPr>
                      <w:rFonts w:ascii="Cambria Math" w:eastAsia="宋体" w:hAnsi="Cambria Math" w:cs="Times New Roman" w:hint="eastAsia"/>
                      <w:b/>
                      <w:szCs w:val="21"/>
                    </w:rPr>
                  </m:ctrlPr>
                </m:sSubPr>
                <m:e>
                  <m:r>
                    <m:rPr>
                      <m:scr m:val="script"/>
                      <m:sty m:val="b"/>
                    </m:rPr>
                    <w:rPr>
                      <w:rFonts w:ascii="Cambria Math" w:eastAsia="宋体" w:hAnsi="Cambria Math" w:cs="Times New Roman" w:hint="eastAsia"/>
                      <w:szCs w:val="21"/>
                    </w:rPr>
                    <m:t>w</m:t>
                  </m:r>
                </m:e>
                <m:sub>
                  <m:r>
                    <m:rPr>
                      <m:sty m:val="b"/>
                    </m:rPr>
                    <w:rPr>
                      <w:rFonts w:ascii="Cambria Math" w:eastAsia="宋体" w:hAnsi="Cambria Math" w:cs="Times New Roman"/>
                      <w:szCs w:val="21"/>
                    </w:rPr>
                    <m:t>L</m:t>
                  </m:r>
                </m:sub>
              </m:sSub>
            </m:oMath>
          </w:p>
        </w:tc>
        <w:tc>
          <w:tcPr>
            <w:tcW w:w="1488" w:type="pct"/>
            <w:tcBorders>
              <w:top w:val="single" w:sz="12" w:space="0" w:color="auto"/>
              <w:tl2br w:val="single" w:sz="4" w:space="0" w:color="auto"/>
            </w:tcBorders>
            <w:vAlign w:val="center"/>
          </w:tcPr>
          <w:p w14:paraId="746D69D4" w14:textId="77777777" w:rsidR="00387D1E" w:rsidRPr="00661EDD" w:rsidRDefault="00387D1E" w:rsidP="002653F1">
            <w:pPr>
              <w:adjustRightInd w:val="0"/>
              <w:snapToGrid w:val="0"/>
              <w:jc w:val="right"/>
              <w:rPr>
                <w:rFonts w:ascii="Times New Roman" w:eastAsia="宋体" w:hAnsi="Times New Roman" w:cs="Times New Roman"/>
                <w:b/>
                <w:szCs w:val="21"/>
              </w:rPr>
            </w:pPr>
            <w:r w:rsidRPr="00661EDD">
              <w:rPr>
                <w:rFonts w:ascii="Times New Roman" w:eastAsia="宋体" w:hAnsi="Times New Roman" w:cs="Times New Roman" w:hint="eastAsia"/>
                <w:b/>
                <w:szCs w:val="21"/>
              </w:rPr>
              <w:t>孔隙比</w:t>
            </w:r>
            <w:r w:rsidRPr="00661EDD">
              <w:rPr>
                <w:rFonts w:ascii="Times New Roman" w:eastAsia="宋体" w:hAnsi="Times New Roman" w:cs="Times New Roman" w:hint="eastAsia"/>
                <w:b/>
                <w:i/>
                <w:szCs w:val="21"/>
              </w:rPr>
              <w:t>e</w:t>
            </w:r>
            <w:r w:rsidRPr="00661EDD">
              <w:rPr>
                <w:rFonts w:ascii="Times New Roman" w:eastAsia="宋体" w:hAnsi="Times New Roman" w:cs="Times New Roman"/>
                <w:b/>
                <w:szCs w:val="21"/>
              </w:rPr>
              <w:t xml:space="preserve"> </w:t>
            </w:r>
          </w:p>
          <w:p w14:paraId="2481E0A1" w14:textId="2C1F41C3" w:rsidR="00387D1E" w:rsidRPr="00661EDD" w:rsidRDefault="00387D1E" w:rsidP="002653F1">
            <w:pPr>
              <w:adjustRightInd w:val="0"/>
              <w:snapToGrid w:val="0"/>
              <w:jc w:val="left"/>
              <w:rPr>
                <w:rFonts w:ascii="Times New Roman" w:eastAsia="宋体" w:hAnsi="Times New Roman" w:cs="Times New Roman"/>
                <w:b/>
                <w:szCs w:val="21"/>
              </w:rPr>
            </w:pPr>
            <w:r w:rsidRPr="00661EDD">
              <w:rPr>
                <w:rFonts w:ascii="Times New Roman" w:eastAsia="宋体" w:hAnsi="Times New Roman" w:cs="Times New Roman" w:hint="eastAsia"/>
                <w:b/>
                <w:szCs w:val="21"/>
              </w:rPr>
              <w:t>天然含水率</w:t>
            </w:r>
            <m:oMath>
              <m:r>
                <m:rPr>
                  <m:scr m:val="script"/>
                  <m:sty m:val="b"/>
                </m:rPr>
                <w:rPr>
                  <w:rFonts w:ascii="Cambria Math" w:eastAsia="宋体" w:hAnsi="Cambria Math" w:cs="Times New Roman"/>
                  <w:szCs w:val="21"/>
                </w:rPr>
                <m:t>w</m:t>
              </m:r>
            </m:oMath>
            <w:r w:rsidRPr="00661EDD">
              <w:rPr>
                <w:rFonts w:ascii="Times New Roman" w:eastAsia="宋体" w:hAnsi="Times New Roman" w:cs="Times New Roman" w:hint="eastAsia"/>
                <w:b/>
                <w:szCs w:val="21"/>
              </w:rPr>
              <w:t>(</w:t>
            </w:r>
            <w:r w:rsidRPr="00661EDD">
              <w:rPr>
                <w:rFonts w:ascii="Times New Roman" w:eastAsia="宋体" w:hAnsi="Times New Roman" w:cs="Times New Roman"/>
                <w:b/>
                <w:szCs w:val="21"/>
              </w:rPr>
              <w:t>%)</w:t>
            </w:r>
          </w:p>
        </w:tc>
        <w:tc>
          <w:tcPr>
            <w:tcW w:w="439" w:type="pct"/>
            <w:tcBorders>
              <w:top w:val="single" w:sz="12" w:space="0" w:color="auto"/>
            </w:tcBorders>
            <w:vAlign w:val="center"/>
          </w:tcPr>
          <w:p w14:paraId="259348A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w:t>
            </w:r>
          </w:p>
        </w:tc>
        <w:tc>
          <w:tcPr>
            <w:tcW w:w="439" w:type="pct"/>
            <w:tcBorders>
              <w:top w:val="single" w:sz="12" w:space="0" w:color="auto"/>
            </w:tcBorders>
            <w:vAlign w:val="center"/>
          </w:tcPr>
          <w:p w14:paraId="1E56B8B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w:t>
            </w:r>
          </w:p>
        </w:tc>
        <w:tc>
          <w:tcPr>
            <w:tcW w:w="439" w:type="pct"/>
            <w:tcBorders>
              <w:top w:val="single" w:sz="12" w:space="0" w:color="auto"/>
            </w:tcBorders>
            <w:vAlign w:val="center"/>
          </w:tcPr>
          <w:p w14:paraId="7FF8DEA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w:t>
            </w:r>
          </w:p>
        </w:tc>
        <w:tc>
          <w:tcPr>
            <w:tcW w:w="439" w:type="pct"/>
            <w:tcBorders>
              <w:top w:val="single" w:sz="12" w:space="0" w:color="auto"/>
            </w:tcBorders>
            <w:vAlign w:val="center"/>
          </w:tcPr>
          <w:p w14:paraId="0981AF6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w:t>
            </w:r>
          </w:p>
        </w:tc>
        <w:tc>
          <w:tcPr>
            <w:tcW w:w="439" w:type="pct"/>
            <w:tcBorders>
              <w:top w:val="single" w:sz="12" w:space="0" w:color="auto"/>
            </w:tcBorders>
            <w:vAlign w:val="center"/>
          </w:tcPr>
          <w:p w14:paraId="4F324E3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25</w:t>
            </w:r>
          </w:p>
        </w:tc>
        <w:tc>
          <w:tcPr>
            <w:tcW w:w="439" w:type="pct"/>
            <w:tcBorders>
              <w:top w:val="single" w:sz="12" w:space="0" w:color="auto"/>
            </w:tcBorders>
            <w:vAlign w:val="center"/>
          </w:tcPr>
          <w:p w14:paraId="57EE96D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30</w:t>
            </w:r>
          </w:p>
        </w:tc>
        <w:tc>
          <w:tcPr>
            <w:tcW w:w="439" w:type="pct"/>
            <w:tcBorders>
              <w:top w:val="single" w:sz="12" w:space="0" w:color="auto"/>
              <w:right w:val="single" w:sz="12" w:space="0" w:color="auto"/>
            </w:tcBorders>
            <w:vAlign w:val="center"/>
          </w:tcPr>
          <w:p w14:paraId="771DF5F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35</w:t>
            </w:r>
          </w:p>
        </w:tc>
      </w:tr>
      <w:tr w:rsidR="00387D1E" w:rsidRPr="002C524C" w14:paraId="33EA7114" w14:textId="77777777" w:rsidTr="00661EDD">
        <w:trPr>
          <w:trHeight w:val="20"/>
          <w:jc w:val="center"/>
        </w:trPr>
        <w:tc>
          <w:tcPr>
            <w:tcW w:w="436" w:type="pct"/>
            <w:vMerge w:val="restart"/>
            <w:tcBorders>
              <w:left w:val="single" w:sz="12" w:space="0" w:color="auto"/>
            </w:tcBorders>
            <w:vAlign w:val="center"/>
          </w:tcPr>
          <w:p w14:paraId="017D9AF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24</w:t>
            </w:r>
          </w:p>
        </w:tc>
        <w:tc>
          <w:tcPr>
            <w:tcW w:w="1488" w:type="pct"/>
            <w:vAlign w:val="center"/>
          </w:tcPr>
          <w:p w14:paraId="4AAECF7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0.7</w:t>
            </w:r>
          </w:p>
        </w:tc>
        <w:tc>
          <w:tcPr>
            <w:tcW w:w="439" w:type="pct"/>
            <w:vAlign w:val="center"/>
          </w:tcPr>
          <w:p w14:paraId="2F5B05D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439" w:type="pct"/>
            <w:vAlign w:val="center"/>
          </w:tcPr>
          <w:p w14:paraId="51FBF21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230</w:t>
            </w:r>
          </w:p>
        </w:tc>
        <w:tc>
          <w:tcPr>
            <w:tcW w:w="439" w:type="pct"/>
            <w:vAlign w:val="center"/>
          </w:tcPr>
          <w:p w14:paraId="4982D57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190</w:t>
            </w:r>
          </w:p>
        </w:tc>
        <w:tc>
          <w:tcPr>
            <w:tcW w:w="439" w:type="pct"/>
            <w:vAlign w:val="center"/>
          </w:tcPr>
          <w:p w14:paraId="3B43F4C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150</w:t>
            </w:r>
          </w:p>
        </w:tc>
        <w:tc>
          <w:tcPr>
            <w:tcW w:w="439" w:type="pct"/>
            <w:vAlign w:val="center"/>
          </w:tcPr>
          <w:p w14:paraId="3913034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110</w:t>
            </w:r>
          </w:p>
        </w:tc>
        <w:tc>
          <w:tcPr>
            <w:tcW w:w="439" w:type="pct"/>
            <w:vAlign w:val="center"/>
          </w:tcPr>
          <w:p w14:paraId="2971E4C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439" w:type="pct"/>
            <w:tcBorders>
              <w:right w:val="single" w:sz="12" w:space="0" w:color="auto"/>
            </w:tcBorders>
            <w:vAlign w:val="center"/>
          </w:tcPr>
          <w:p w14:paraId="1163922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66FC9F83" w14:textId="77777777" w:rsidTr="00661EDD">
        <w:trPr>
          <w:trHeight w:val="20"/>
          <w:jc w:val="center"/>
        </w:trPr>
        <w:tc>
          <w:tcPr>
            <w:tcW w:w="436" w:type="pct"/>
            <w:vMerge/>
            <w:tcBorders>
              <w:left w:val="single" w:sz="12" w:space="0" w:color="auto"/>
            </w:tcBorders>
            <w:vAlign w:val="center"/>
          </w:tcPr>
          <w:p w14:paraId="4400EBB9" w14:textId="77777777" w:rsidR="00387D1E" w:rsidRPr="002C524C" w:rsidRDefault="00387D1E" w:rsidP="002653F1">
            <w:pPr>
              <w:adjustRightInd w:val="0"/>
              <w:snapToGrid w:val="0"/>
              <w:jc w:val="center"/>
              <w:rPr>
                <w:rFonts w:ascii="Times New Roman" w:eastAsia="宋体" w:hAnsi="Times New Roman" w:cs="Times New Roman"/>
                <w:szCs w:val="21"/>
              </w:rPr>
            </w:pPr>
          </w:p>
        </w:tc>
        <w:tc>
          <w:tcPr>
            <w:tcW w:w="1488" w:type="pct"/>
            <w:vAlign w:val="center"/>
          </w:tcPr>
          <w:p w14:paraId="726001C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0.9</w:t>
            </w:r>
          </w:p>
        </w:tc>
        <w:tc>
          <w:tcPr>
            <w:tcW w:w="439" w:type="pct"/>
            <w:vAlign w:val="center"/>
          </w:tcPr>
          <w:p w14:paraId="68312CD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240</w:t>
            </w:r>
          </w:p>
        </w:tc>
        <w:tc>
          <w:tcPr>
            <w:tcW w:w="439" w:type="pct"/>
            <w:vAlign w:val="center"/>
          </w:tcPr>
          <w:p w14:paraId="4193515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200</w:t>
            </w:r>
          </w:p>
        </w:tc>
        <w:tc>
          <w:tcPr>
            <w:tcW w:w="439" w:type="pct"/>
            <w:vAlign w:val="center"/>
          </w:tcPr>
          <w:p w14:paraId="4BA4206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160</w:t>
            </w:r>
          </w:p>
        </w:tc>
        <w:tc>
          <w:tcPr>
            <w:tcW w:w="439" w:type="pct"/>
            <w:vAlign w:val="center"/>
          </w:tcPr>
          <w:p w14:paraId="727C69F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125</w:t>
            </w:r>
          </w:p>
        </w:tc>
        <w:tc>
          <w:tcPr>
            <w:tcW w:w="439" w:type="pct"/>
            <w:vAlign w:val="center"/>
          </w:tcPr>
          <w:p w14:paraId="29FABC7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85</w:t>
            </w:r>
          </w:p>
        </w:tc>
        <w:tc>
          <w:tcPr>
            <w:tcW w:w="439" w:type="pct"/>
            <w:vAlign w:val="center"/>
          </w:tcPr>
          <w:p w14:paraId="131D0BD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r w:rsidRPr="002C524C">
              <w:rPr>
                <w:rFonts w:ascii="Times New Roman" w:eastAsia="宋体" w:hAnsi="Times New Roman" w:cs="Times New Roman" w:hint="eastAsia"/>
                <w:szCs w:val="21"/>
              </w:rPr>
              <w:t>50</w:t>
            </w:r>
            <w:r w:rsidRPr="002C524C">
              <w:rPr>
                <w:rFonts w:ascii="Times New Roman" w:eastAsia="宋体" w:hAnsi="Times New Roman" w:cs="Times New Roman" w:hint="eastAsia"/>
                <w:szCs w:val="21"/>
              </w:rPr>
              <w:t>）</w:t>
            </w:r>
          </w:p>
        </w:tc>
        <w:tc>
          <w:tcPr>
            <w:tcW w:w="439" w:type="pct"/>
            <w:tcBorders>
              <w:right w:val="single" w:sz="12" w:space="0" w:color="auto"/>
            </w:tcBorders>
            <w:vAlign w:val="center"/>
          </w:tcPr>
          <w:p w14:paraId="5C5C963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7C454406" w14:textId="77777777" w:rsidTr="00661EDD">
        <w:trPr>
          <w:trHeight w:val="20"/>
          <w:jc w:val="center"/>
        </w:trPr>
        <w:tc>
          <w:tcPr>
            <w:tcW w:w="436" w:type="pct"/>
            <w:vMerge/>
            <w:tcBorders>
              <w:left w:val="single" w:sz="12" w:space="0" w:color="auto"/>
            </w:tcBorders>
            <w:vAlign w:val="center"/>
          </w:tcPr>
          <w:p w14:paraId="04806060" w14:textId="77777777" w:rsidR="00387D1E" w:rsidRPr="002C524C" w:rsidRDefault="00387D1E" w:rsidP="002653F1">
            <w:pPr>
              <w:adjustRightInd w:val="0"/>
              <w:snapToGrid w:val="0"/>
              <w:jc w:val="center"/>
              <w:rPr>
                <w:rFonts w:ascii="Times New Roman" w:eastAsia="宋体" w:hAnsi="Times New Roman" w:cs="Times New Roman"/>
                <w:szCs w:val="21"/>
              </w:rPr>
            </w:pPr>
          </w:p>
        </w:tc>
        <w:tc>
          <w:tcPr>
            <w:tcW w:w="1488" w:type="pct"/>
            <w:vAlign w:val="center"/>
          </w:tcPr>
          <w:p w14:paraId="4BFDF90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w:t>
            </w:r>
          </w:p>
        </w:tc>
        <w:tc>
          <w:tcPr>
            <w:tcW w:w="439" w:type="pct"/>
            <w:vAlign w:val="center"/>
          </w:tcPr>
          <w:p w14:paraId="694827B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210</w:t>
            </w:r>
          </w:p>
        </w:tc>
        <w:tc>
          <w:tcPr>
            <w:tcW w:w="439" w:type="pct"/>
            <w:vAlign w:val="center"/>
          </w:tcPr>
          <w:p w14:paraId="10284F9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170</w:t>
            </w:r>
          </w:p>
        </w:tc>
        <w:tc>
          <w:tcPr>
            <w:tcW w:w="439" w:type="pct"/>
            <w:vAlign w:val="center"/>
          </w:tcPr>
          <w:p w14:paraId="7582A2A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130</w:t>
            </w:r>
          </w:p>
        </w:tc>
        <w:tc>
          <w:tcPr>
            <w:tcW w:w="439" w:type="pct"/>
            <w:vAlign w:val="center"/>
          </w:tcPr>
          <w:p w14:paraId="2FA6ED7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100</w:t>
            </w:r>
          </w:p>
        </w:tc>
        <w:tc>
          <w:tcPr>
            <w:tcW w:w="439" w:type="pct"/>
            <w:vAlign w:val="center"/>
          </w:tcPr>
          <w:p w14:paraId="31F0870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60</w:t>
            </w:r>
          </w:p>
        </w:tc>
        <w:tc>
          <w:tcPr>
            <w:tcW w:w="439" w:type="pct"/>
            <w:vAlign w:val="center"/>
          </w:tcPr>
          <w:p w14:paraId="73791C7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r w:rsidRPr="002C524C">
              <w:rPr>
                <w:rFonts w:ascii="Times New Roman" w:eastAsia="宋体" w:hAnsi="Times New Roman" w:cs="Times New Roman" w:hint="eastAsia"/>
                <w:szCs w:val="21"/>
              </w:rPr>
              <w:t>20</w:t>
            </w:r>
            <w:r w:rsidRPr="002C524C">
              <w:rPr>
                <w:rFonts w:ascii="Times New Roman" w:eastAsia="宋体" w:hAnsi="Times New Roman" w:cs="Times New Roman" w:hint="eastAsia"/>
                <w:szCs w:val="21"/>
              </w:rPr>
              <w:t>）</w:t>
            </w:r>
          </w:p>
        </w:tc>
        <w:tc>
          <w:tcPr>
            <w:tcW w:w="439" w:type="pct"/>
            <w:tcBorders>
              <w:right w:val="single" w:sz="12" w:space="0" w:color="auto"/>
            </w:tcBorders>
            <w:vAlign w:val="center"/>
          </w:tcPr>
          <w:p w14:paraId="0845E3E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6D296793" w14:textId="77777777" w:rsidTr="00661EDD">
        <w:trPr>
          <w:trHeight w:val="20"/>
          <w:jc w:val="center"/>
        </w:trPr>
        <w:tc>
          <w:tcPr>
            <w:tcW w:w="436" w:type="pct"/>
            <w:vMerge/>
            <w:tcBorders>
              <w:left w:val="single" w:sz="12" w:space="0" w:color="auto"/>
            </w:tcBorders>
            <w:vAlign w:val="center"/>
          </w:tcPr>
          <w:p w14:paraId="084F86FB" w14:textId="77777777" w:rsidR="00387D1E" w:rsidRPr="002C524C" w:rsidRDefault="00387D1E" w:rsidP="002653F1">
            <w:pPr>
              <w:adjustRightInd w:val="0"/>
              <w:snapToGrid w:val="0"/>
              <w:jc w:val="center"/>
              <w:rPr>
                <w:rFonts w:ascii="Times New Roman" w:eastAsia="宋体" w:hAnsi="Times New Roman" w:cs="Times New Roman"/>
                <w:szCs w:val="21"/>
              </w:rPr>
            </w:pPr>
          </w:p>
        </w:tc>
        <w:tc>
          <w:tcPr>
            <w:tcW w:w="1488" w:type="pct"/>
            <w:vAlign w:val="center"/>
          </w:tcPr>
          <w:p w14:paraId="6DF9F4C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1.3</w:t>
            </w:r>
          </w:p>
        </w:tc>
        <w:tc>
          <w:tcPr>
            <w:tcW w:w="439" w:type="pct"/>
            <w:vAlign w:val="center"/>
          </w:tcPr>
          <w:p w14:paraId="292FFC2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180</w:t>
            </w:r>
          </w:p>
        </w:tc>
        <w:tc>
          <w:tcPr>
            <w:tcW w:w="439" w:type="pct"/>
            <w:vAlign w:val="center"/>
          </w:tcPr>
          <w:p w14:paraId="30E8AB2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140</w:t>
            </w:r>
          </w:p>
        </w:tc>
        <w:tc>
          <w:tcPr>
            <w:tcW w:w="439" w:type="pct"/>
            <w:vAlign w:val="center"/>
          </w:tcPr>
          <w:p w14:paraId="68FAA1E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100</w:t>
            </w:r>
          </w:p>
        </w:tc>
        <w:tc>
          <w:tcPr>
            <w:tcW w:w="439" w:type="pct"/>
            <w:vAlign w:val="center"/>
          </w:tcPr>
          <w:p w14:paraId="7220FCB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70</w:t>
            </w:r>
          </w:p>
        </w:tc>
        <w:tc>
          <w:tcPr>
            <w:tcW w:w="439" w:type="pct"/>
            <w:vAlign w:val="center"/>
          </w:tcPr>
          <w:p w14:paraId="768CF43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w:t>
            </w:r>
          </w:p>
        </w:tc>
        <w:tc>
          <w:tcPr>
            <w:tcW w:w="439" w:type="pct"/>
            <w:vAlign w:val="center"/>
          </w:tcPr>
          <w:p w14:paraId="1881D11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439" w:type="pct"/>
            <w:tcBorders>
              <w:right w:val="single" w:sz="12" w:space="0" w:color="auto"/>
            </w:tcBorders>
            <w:vAlign w:val="center"/>
          </w:tcPr>
          <w:p w14:paraId="473F944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6EDCD52C" w14:textId="77777777" w:rsidTr="00661EDD">
        <w:trPr>
          <w:trHeight w:val="20"/>
          <w:jc w:val="center"/>
        </w:trPr>
        <w:tc>
          <w:tcPr>
            <w:tcW w:w="436" w:type="pct"/>
            <w:vMerge w:val="restart"/>
            <w:tcBorders>
              <w:left w:val="single" w:sz="12" w:space="0" w:color="auto"/>
            </w:tcBorders>
            <w:vAlign w:val="center"/>
          </w:tcPr>
          <w:p w14:paraId="68775A2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28</w:t>
            </w:r>
          </w:p>
        </w:tc>
        <w:tc>
          <w:tcPr>
            <w:tcW w:w="1488" w:type="pct"/>
            <w:vAlign w:val="center"/>
          </w:tcPr>
          <w:p w14:paraId="45CB603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0.7</w:t>
            </w:r>
          </w:p>
        </w:tc>
        <w:tc>
          <w:tcPr>
            <w:tcW w:w="439" w:type="pct"/>
            <w:vAlign w:val="center"/>
          </w:tcPr>
          <w:p w14:paraId="2636FF1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280</w:t>
            </w:r>
          </w:p>
        </w:tc>
        <w:tc>
          <w:tcPr>
            <w:tcW w:w="439" w:type="pct"/>
            <w:vAlign w:val="center"/>
          </w:tcPr>
          <w:p w14:paraId="26E4D86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260</w:t>
            </w:r>
          </w:p>
        </w:tc>
        <w:tc>
          <w:tcPr>
            <w:tcW w:w="439" w:type="pct"/>
            <w:vAlign w:val="center"/>
          </w:tcPr>
          <w:p w14:paraId="344F4A2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230</w:t>
            </w:r>
          </w:p>
        </w:tc>
        <w:tc>
          <w:tcPr>
            <w:tcW w:w="439" w:type="pct"/>
            <w:vAlign w:val="center"/>
          </w:tcPr>
          <w:p w14:paraId="60DC865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190</w:t>
            </w:r>
          </w:p>
        </w:tc>
        <w:tc>
          <w:tcPr>
            <w:tcW w:w="439" w:type="pct"/>
            <w:vAlign w:val="center"/>
          </w:tcPr>
          <w:p w14:paraId="071BB9F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150</w:t>
            </w:r>
          </w:p>
        </w:tc>
        <w:tc>
          <w:tcPr>
            <w:tcW w:w="439" w:type="pct"/>
            <w:vAlign w:val="center"/>
          </w:tcPr>
          <w:p w14:paraId="4DB8F45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110</w:t>
            </w:r>
          </w:p>
        </w:tc>
        <w:tc>
          <w:tcPr>
            <w:tcW w:w="439" w:type="pct"/>
            <w:tcBorders>
              <w:right w:val="single" w:sz="12" w:space="0" w:color="auto"/>
            </w:tcBorders>
            <w:vAlign w:val="center"/>
          </w:tcPr>
          <w:p w14:paraId="4B82AAB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65D91942" w14:textId="77777777" w:rsidTr="00661EDD">
        <w:trPr>
          <w:trHeight w:val="20"/>
          <w:jc w:val="center"/>
        </w:trPr>
        <w:tc>
          <w:tcPr>
            <w:tcW w:w="436" w:type="pct"/>
            <w:vMerge/>
            <w:tcBorders>
              <w:left w:val="single" w:sz="12" w:space="0" w:color="auto"/>
            </w:tcBorders>
            <w:vAlign w:val="center"/>
          </w:tcPr>
          <w:p w14:paraId="28EAE1E3" w14:textId="77777777" w:rsidR="00387D1E" w:rsidRPr="002C524C" w:rsidRDefault="00387D1E" w:rsidP="002653F1">
            <w:pPr>
              <w:adjustRightInd w:val="0"/>
              <w:snapToGrid w:val="0"/>
              <w:jc w:val="center"/>
              <w:rPr>
                <w:rFonts w:ascii="Times New Roman" w:eastAsia="宋体" w:hAnsi="Times New Roman" w:cs="Times New Roman"/>
                <w:szCs w:val="21"/>
              </w:rPr>
            </w:pPr>
          </w:p>
        </w:tc>
        <w:tc>
          <w:tcPr>
            <w:tcW w:w="1488" w:type="pct"/>
            <w:vAlign w:val="center"/>
          </w:tcPr>
          <w:p w14:paraId="55E8805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0.9</w:t>
            </w:r>
          </w:p>
        </w:tc>
        <w:tc>
          <w:tcPr>
            <w:tcW w:w="439" w:type="pct"/>
            <w:vAlign w:val="center"/>
          </w:tcPr>
          <w:p w14:paraId="538FFF9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260</w:t>
            </w:r>
          </w:p>
        </w:tc>
        <w:tc>
          <w:tcPr>
            <w:tcW w:w="439" w:type="pct"/>
            <w:vAlign w:val="center"/>
          </w:tcPr>
          <w:p w14:paraId="564C2A7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240</w:t>
            </w:r>
          </w:p>
        </w:tc>
        <w:tc>
          <w:tcPr>
            <w:tcW w:w="439" w:type="pct"/>
            <w:vAlign w:val="center"/>
          </w:tcPr>
          <w:p w14:paraId="43066B2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200</w:t>
            </w:r>
          </w:p>
        </w:tc>
        <w:tc>
          <w:tcPr>
            <w:tcW w:w="439" w:type="pct"/>
            <w:vAlign w:val="center"/>
          </w:tcPr>
          <w:p w14:paraId="68489E8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160</w:t>
            </w:r>
          </w:p>
        </w:tc>
        <w:tc>
          <w:tcPr>
            <w:tcW w:w="439" w:type="pct"/>
            <w:vAlign w:val="center"/>
          </w:tcPr>
          <w:p w14:paraId="44F6EDE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125</w:t>
            </w:r>
          </w:p>
        </w:tc>
        <w:tc>
          <w:tcPr>
            <w:tcW w:w="439" w:type="pct"/>
            <w:vAlign w:val="center"/>
          </w:tcPr>
          <w:p w14:paraId="50115B4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85</w:t>
            </w:r>
          </w:p>
        </w:tc>
        <w:tc>
          <w:tcPr>
            <w:tcW w:w="439" w:type="pct"/>
            <w:tcBorders>
              <w:right w:val="single" w:sz="12" w:space="0" w:color="auto"/>
            </w:tcBorders>
            <w:vAlign w:val="center"/>
          </w:tcPr>
          <w:p w14:paraId="44E6D07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108A6B33" w14:textId="77777777" w:rsidTr="00661EDD">
        <w:trPr>
          <w:trHeight w:val="20"/>
          <w:jc w:val="center"/>
        </w:trPr>
        <w:tc>
          <w:tcPr>
            <w:tcW w:w="436" w:type="pct"/>
            <w:vMerge/>
            <w:tcBorders>
              <w:left w:val="single" w:sz="12" w:space="0" w:color="auto"/>
            </w:tcBorders>
            <w:vAlign w:val="center"/>
          </w:tcPr>
          <w:p w14:paraId="54AAEE9D" w14:textId="77777777" w:rsidR="00387D1E" w:rsidRPr="002C524C" w:rsidRDefault="00387D1E" w:rsidP="002653F1">
            <w:pPr>
              <w:adjustRightInd w:val="0"/>
              <w:snapToGrid w:val="0"/>
              <w:jc w:val="center"/>
              <w:rPr>
                <w:rFonts w:ascii="Times New Roman" w:eastAsia="宋体" w:hAnsi="Times New Roman" w:cs="Times New Roman"/>
                <w:szCs w:val="21"/>
              </w:rPr>
            </w:pPr>
          </w:p>
        </w:tc>
        <w:tc>
          <w:tcPr>
            <w:tcW w:w="1488" w:type="pct"/>
            <w:vAlign w:val="center"/>
          </w:tcPr>
          <w:p w14:paraId="3C90DD9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w:t>
            </w:r>
          </w:p>
        </w:tc>
        <w:tc>
          <w:tcPr>
            <w:tcW w:w="439" w:type="pct"/>
            <w:vAlign w:val="center"/>
          </w:tcPr>
          <w:p w14:paraId="1C92D56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240</w:t>
            </w:r>
          </w:p>
        </w:tc>
        <w:tc>
          <w:tcPr>
            <w:tcW w:w="439" w:type="pct"/>
            <w:vAlign w:val="center"/>
          </w:tcPr>
          <w:p w14:paraId="4811DCE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210</w:t>
            </w:r>
          </w:p>
        </w:tc>
        <w:tc>
          <w:tcPr>
            <w:tcW w:w="439" w:type="pct"/>
            <w:vAlign w:val="center"/>
          </w:tcPr>
          <w:p w14:paraId="7054A03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170</w:t>
            </w:r>
          </w:p>
        </w:tc>
        <w:tc>
          <w:tcPr>
            <w:tcW w:w="439" w:type="pct"/>
            <w:vAlign w:val="center"/>
          </w:tcPr>
          <w:p w14:paraId="799392C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140</w:t>
            </w:r>
          </w:p>
        </w:tc>
        <w:tc>
          <w:tcPr>
            <w:tcW w:w="439" w:type="pct"/>
            <w:vAlign w:val="center"/>
          </w:tcPr>
          <w:p w14:paraId="2D72E80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100</w:t>
            </w:r>
          </w:p>
        </w:tc>
        <w:tc>
          <w:tcPr>
            <w:tcW w:w="439" w:type="pct"/>
            <w:vAlign w:val="center"/>
          </w:tcPr>
          <w:p w14:paraId="2C3C71F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60</w:t>
            </w:r>
          </w:p>
        </w:tc>
        <w:tc>
          <w:tcPr>
            <w:tcW w:w="439" w:type="pct"/>
            <w:tcBorders>
              <w:right w:val="single" w:sz="12" w:space="0" w:color="auto"/>
            </w:tcBorders>
            <w:vAlign w:val="center"/>
          </w:tcPr>
          <w:p w14:paraId="25ED02A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78D2872A" w14:textId="77777777" w:rsidTr="00661EDD">
        <w:trPr>
          <w:trHeight w:val="20"/>
          <w:jc w:val="center"/>
        </w:trPr>
        <w:tc>
          <w:tcPr>
            <w:tcW w:w="436" w:type="pct"/>
            <w:vMerge/>
            <w:tcBorders>
              <w:left w:val="single" w:sz="12" w:space="0" w:color="auto"/>
            </w:tcBorders>
            <w:vAlign w:val="center"/>
          </w:tcPr>
          <w:p w14:paraId="293F4A69" w14:textId="77777777" w:rsidR="00387D1E" w:rsidRPr="002C524C" w:rsidRDefault="00387D1E" w:rsidP="002653F1">
            <w:pPr>
              <w:adjustRightInd w:val="0"/>
              <w:snapToGrid w:val="0"/>
              <w:jc w:val="center"/>
              <w:rPr>
                <w:rFonts w:ascii="Times New Roman" w:eastAsia="宋体" w:hAnsi="Times New Roman" w:cs="Times New Roman"/>
                <w:szCs w:val="21"/>
              </w:rPr>
            </w:pPr>
          </w:p>
        </w:tc>
        <w:tc>
          <w:tcPr>
            <w:tcW w:w="1488" w:type="pct"/>
            <w:vAlign w:val="center"/>
          </w:tcPr>
          <w:p w14:paraId="7C16718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1.3</w:t>
            </w:r>
          </w:p>
        </w:tc>
        <w:tc>
          <w:tcPr>
            <w:tcW w:w="439" w:type="pct"/>
            <w:vAlign w:val="center"/>
          </w:tcPr>
          <w:p w14:paraId="040E9B5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220</w:t>
            </w:r>
          </w:p>
        </w:tc>
        <w:tc>
          <w:tcPr>
            <w:tcW w:w="439" w:type="pct"/>
            <w:vAlign w:val="center"/>
          </w:tcPr>
          <w:p w14:paraId="3F6A3B2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180</w:t>
            </w:r>
          </w:p>
        </w:tc>
        <w:tc>
          <w:tcPr>
            <w:tcW w:w="439" w:type="pct"/>
            <w:vAlign w:val="center"/>
          </w:tcPr>
          <w:p w14:paraId="696B821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140</w:t>
            </w:r>
          </w:p>
        </w:tc>
        <w:tc>
          <w:tcPr>
            <w:tcW w:w="439" w:type="pct"/>
            <w:vAlign w:val="center"/>
          </w:tcPr>
          <w:p w14:paraId="5C6A4DB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110</w:t>
            </w:r>
          </w:p>
        </w:tc>
        <w:tc>
          <w:tcPr>
            <w:tcW w:w="439" w:type="pct"/>
            <w:vAlign w:val="center"/>
          </w:tcPr>
          <w:p w14:paraId="75339F5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70</w:t>
            </w:r>
          </w:p>
        </w:tc>
        <w:tc>
          <w:tcPr>
            <w:tcW w:w="439" w:type="pct"/>
            <w:vAlign w:val="center"/>
          </w:tcPr>
          <w:p w14:paraId="5874F29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w:t>
            </w:r>
          </w:p>
        </w:tc>
        <w:tc>
          <w:tcPr>
            <w:tcW w:w="439" w:type="pct"/>
            <w:tcBorders>
              <w:right w:val="single" w:sz="12" w:space="0" w:color="auto"/>
            </w:tcBorders>
            <w:vAlign w:val="center"/>
          </w:tcPr>
          <w:p w14:paraId="198AB1C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1B6C2372" w14:textId="77777777" w:rsidTr="00661EDD">
        <w:trPr>
          <w:trHeight w:val="20"/>
          <w:jc w:val="center"/>
        </w:trPr>
        <w:tc>
          <w:tcPr>
            <w:tcW w:w="436" w:type="pct"/>
            <w:vMerge w:val="restart"/>
            <w:tcBorders>
              <w:left w:val="single" w:sz="12" w:space="0" w:color="auto"/>
            </w:tcBorders>
            <w:vAlign w:val="center"/>
          </w:tcPr>
          <w:p w14:paraId="3F9843B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32</w:t>
            </w:r>
          </w:p>
        </w:tc>
        <w:tc>
          <w:tcPr>
            <w:tcW w:w="1488" w:type="pct"/>
            <w:vAlign w:val="center"/>
          </w:tcPr>
          <w:p w14:paraId="4F6B1EF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0.7</w:t>
            </w:r>
          </w:p>
        </w:tc>
        <w:tc>
          <w:tcPr>
            <w:tcW w:w="439" w:type="pct"/>
            <w:vAlign w:val="center"/>
          </w:tcPr>
          <w:p w14:paraId="5B8F04B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439" w:type="pct"/>
            <w:vAlign w:val="center"/>
          </w:tcPr>
          <w:p w14:paraId="18B5331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280</w:t>
            </w:r>
          </w:p>
        </w:tc>
        <w:tc>
          <w:tcPr>
            <w:tcW w:w="439" w:type="pct"/>
            <w:vAlign w:val="center"/>
          </w:tcPr>
          <w:p w14:paraId="7A765CF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260</w:t>
            </w:r>
          </w:p>
        </w:tc>
        <w:tc>
          <w:tcPr>
            <w:tcW w:w="439" w:type="pct"/>
            <w:vAlign w:val="center"/>
          </w:tcPr>
          <w:p w14:paraId="29DA290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230</w:t>
            </w:r>
          </w:p>
        </w:tc>
        <w:tc>
          <w:tcPr>
            <w:tcW w:w="439" w:type="pct"/>
            <w:vAlign w:val="center"/>
          </w:tcPr>
          <w:p w14:paraId="3163F62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180</w:t>
            </w:r>
          </w:p>
        </w:tc>
        <w:tc>
          <w:tcPr>
            <w:tcW w:w="439" w:type="pct"/>
            <w:vAlign w:val="center"/>
          </w:tcPr>
          <w:p w14:paraId="62E6705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150</w:t>
            </w:r>
          </w:p>
        </w:tc>
        <w:tc>
          <w:tcPr>
            <w:tcW w:w="439" w:type="pct"/>
            <w:tcBorders>
              <w:right w:val="single" w:sz="12" w:space="0" w:color="auto"/>
            </w:tcBorders>
            <w:vAlign w:val="center"/>
          </w:tcPr>
          <w:p w14:paraId="3D7061F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3F24AACD" w14:textId="77777777" w:rsidTr="00661EDD">
        <w:trPr>
          <w:trHeight w:val="20"/>
          <w:jc w:val="center"/>
        </w:trPr>
        <w:tc>
          <w:tcPr>
            <w:tcW w:w="436" w:type="pct"/>
            <w:vMerge/>
            <w:tcBorders>
              <w:left w:val="single" w:sz="12" w:space="0" w:color="auto"/>
            </w:tcBorders>
            <w:vAlign w:val="center"/>
          </w:tcPr>
          <w:p w14:paraId="1E987B8C" w14:textId="77777777" w:rsidR="00387D1E" w:rsidRPr="002C524C" w:rsidRDefault="00387D1E" w:rsidP="002653F1">
            <w:pPr>
              <w:adjustRightInd w:val="0"/>
              <w:snapToGrid w:val="0"/>
              <w:jc w:val="center"/>
              <w:rPr>
                <w:rFonts w:ascii="Times New Roman" w:eastAsia="宋体" w:hAnsi="Times New Roman" w:cs="Times New Roman"/>
                <w:szCs w:val="21"/>
              </w:rPr>
            </w:pPr>
          </w:p>
        </w:tc>
        <w:tc>
          <w:tcPr>
            <w:tcW w:w="1488" w:type="pct"/>
            <w:vAlign w:val="center"/>
          </w:tcPr>
          <w:p w14:paraId="5AC8670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0.9</w:t>
            </w:r>
          </w:p>
        </w:tc>
        <w:tc>
          <w:tcPr>
            <w:tcW w:w="439" w:type="pct"/>
            <w:vAlign w:val="center"/>
          </w:tcPr>
          <w:p w14:paraId="55244D3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439" w:type="pct"/>
            <w:vAlign w:val="center"/>
          </w:tcPr>
          <w:p w14:paraId="6CB3AF4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260</w:t>
            </w:r>
          </w:p>
        </w:tc>
        <w:tc>
          <w:tcPr>
            <w:tcW w:w="439" w:type="pct"/>
            <w:vAlign w:val="center"/>
          </w:tcPr>
          <w:p w14:paraId="4458A87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240</w:t>
            </w:r>
          </w:p>
        </w:tc>
        <w:tc>
          <w:tcPr>
            <w:tcW w:w="439" w:type="pct"/>
            <w:vAlign w:val="center"/>
          </w:tcPr>
          <w:p w14:paraId="1842A29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200</w:t>
            </w:r>
          </w:p>
        </w:tc>
        <w:tc>
          <w:tcPr>
            <w:tcW w:w="439" w:type="pct"/>
            <w:vAlign w:val="center"/>
          </w:tcPr>
          <w:p w14:paraId="4F641C6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150</w:t>
            </w:r>
          </w:p>
        </w:tc>
        <w:tc>
          <w:tcPr>
            <w:tcW w:w="439" w:type="pct"/>
            <w:vAlign w:val="center"/>
          </w:tcPr>
          <w:p w14:paraId="4EA3437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125</w:t>
            </w:r>
          </w:p>
        </w:tc>
        <w:tc>
          <w:tcPr>
            <w:tcW w:w="439" w:type="pct"/>
            <w:tcBorders>
              <w:right w:val="single" w:sz="12" w:space="0" w:color="auto"/>
            </w:tcBorders>
            <w:vAlign w:val="center"/>
          </w:tcPr>
          <w:p w14:paraId="685FD2B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r>
      <w:tr w:rsidR="00387D1E" w:rsidRPr="002C524C" w14:paraId="7210E81E" w14:textId="77777777" w:rsidTr="00661EDD">
        <w:trPr>
          <w:trHeight w:val="20"/>
          <w:jc w:val="center"/>
        </w:trPr>
        <w:tc>
          <w:tcPr>
            <w:tcW w:w="436" w:type="pct"/>
            <w:vMerge/>
            <w:tcBorders>
              <w:left w:val="single" w:sz="12" w:space="0" w:color="auto"/>
            </w:tcBorders>
            <w:vAlign w:val="center"/>
          </w:tcPr>
          <w:p w14:paraId="7CB943E6" w14:textId="77777777" w:rsidR="00387D1E" w:rsidRPr="002C524C" w:rsidRDefault="00387D1E" w:rsidP="002653F1">
            <w:pPr>
              <w:adjustRightInd w:val="0"/>
              <w:snapToGrid w:val="0"/>
              <w:jc w:val="center"/>
              <w:rPr>
                <w:rFonts w:ascii="Times New Roman" w:eastAsia="宋体" w:hAnsi="Times New Roman" w:cs="Times New Roman"/>
                <w:szCs w:val="21"/>
              </w:rPr>
            </w:pPr>
          </w:p>
        </w:tc>
        <w:tc>
          <w:tcPr>
            <w:tcW w:w="1488" w:type="pct"/>
            <w:vAlign w:val="center"/>
          </w:tcPr>
          <w:p w14:paraId="6A6ECF0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w:t>
            </w:r>
          </w:p>
        </w:tc>
        <w:tc>
          <w:tcPr>
            <w:tcW w:w="439" w:type="pct"/>
            <w:vAlign w:val="center"/>
          </w:tcPr>
          <w:p w14:paraId="380A39B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439" w:type="pct"/>
            <w:vAlign w:val="center"/>
          </w:tcPr>
          <w:p w14:paraId="7B54A4A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240</w:t>
            </w:r>
          </w:p>
        </w:tc>
        <w:tc>
          <w:tcPr>
            <w:tcW w:w="439" w:type="pct"/>
            <w:vAlign w:val="center"/>
          </w:tcPr>
          <w:p w14:paraId="793C801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210</w:t>
            </w:r>
          </w:p>
        </w:tc>
        <w:tc>
          <w:tcPr>
            <w:tcW w:w="439" w:type="pct"/>
            <w:vAlign w:val="center"/>
          </w:tcPr>
          <w:p w14:paraId="210AD6D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170</w:t>
            </w:r>
          </w:p>
        </w:tc>
        <w:tc>
          <w:tcPr>
            <w:tcW w:w="439" w:type="pct"/>
            <w:vAlign w:val="center"/>
          </w:tcPr>
          <w:p w14:paraId="37E0998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130</w:t>
            </w:r>
          </w:p>
        </w:tc>
        <w:tc>
          <w:tcPr>
            <w:tcW w:w="439" w:type="pct"/>
            <w:vAlign w:val="center"/>
          </w:tcPr>
          <w:p w14:paraId="3E6F667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100</w:t>
            </w:r>
          </w:p>
        </w:tc>
        <w:tc>
          <w:tcPr>
            <w:tcW w:w="439" w:type="pct"/>
            <w:tcBorders>
              <w:right w:val="single" w:sz="12" w:space="0" w:color="auto"/>
            </w:tcBorders>
            <w:vAlign w:val="center"/>
          </w:tcPr>
          <w:p w14:paraId="52BB2F4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60</w:t>
            </w:r>
          </w:p>
        </w:tc>
      </w:tr>
      <w:tr w:rsidR="00387D1E" w:rsidRPr="002C524C" w14:paraId="36955A45" w14:textId="77777777" w:rsidTr="00661EDD">
        <w:trPr>
          <w:trHeight w:val="20"/>
          <w:jc w:val="center"/>
        </w:trPr>
        <w:tc>
          <w:tcPr>
            <w:tcW w:w="436" w:type="pct"/>
            <w:vMerge/>
            <w:tcBorders>
              <w:left w:val="single" w:sz="12" w:space="0" w:color="auto"/>
              <w:bottom w:val="single" w:sz="12" w:space="0" w:color="auto"/>
            </w:tcBorders>
            <w:vAlign w:val="center"/>
          </w:tcPr>
          <w:p w14:paraId="0DA5AB61" w14:textId="77777777" w:rsidR="00387D1E" w:rsidRPr="002C524C" w:rsidRDefault="00387D1E" w:rsidP="002653F1">
            <w:pPr>
              <w:adjustRightInd w:val="0"/>
              <w:snapToGrid w:val="0"/>
              <w:jc w:val="center"/>
              <w:rPr>
                <w:rFonts w:ascii="Times New Roman" w:eastAsia="宋体" w:hAnsi="Times New Roman" w:cs="Times New Roman"/>
                <w:szCs w:val="21"/>
              </w:rPr>
            </w:pPr>
          </w:p>
        </w:tc>
        <w:tc>
          <w:tcPr>
            <w:tcW w:w="1488" w:type="pct"/>
            <w:tcBorders>
              <w:bottom w:val="single" w:sz="12" w:space="0" w:color="auto"/>
            </w:tcBorders>
            <w:vAlign w:val="center"/>
          </w:tcPr>
          <w:p w14:paraId="27AC720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1.3</w:t>
            </w:r>
          </w:p>
        </w:tc>
        <w:tc>
          <w:tcPr>
            <w:tcW w:w="439" w:type="pct"/>
            <w:tcBorders>
              <w:bottom w:val="single" w:sz="12" w:space="0" w:color="auto"/>
            </w:tcBorders>
            <w:vAlign w:val="center"/>
          </w:tcPr>
          <w:p w14:paraId="1D9FE69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w:t>
            </w:r>
          </w:p>
        </w:tc>
        <w:tc>
          <w:tcPr>
            <w:tcW w:w="439" w:type="pct"/>
            <w:tcBorders>
              <w:bottom w:val="single" w:sz="12" w:space="0" w:color="auto"/>
            </w:tcBorders>
            <w:vAlign w:val="center"/>
          </w:tcPr>
          <w:p w14:paraId="1A5EEDF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220</w:t>
            </w:r>
          </w:p>
        </w:tc>
        <w:tc>
          <w:tcPr>
            <w:tcW w:w="439" w:type="pct"/>
            <w:tcBorders>
              <w:bottom w:val="single" w:sz="12" w:space="0" w:color="auto"/>
            </w:tcBorders>
            <w:vAlign w:val="center"/>
          </w:tcPr>
          <w:p w14:paraId="46DC5A9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180</w:t>
            </w:r>
          </w:p>
        </w:tc>
        <w:tc>
          <w:tcPr>
            <w:tcW w:w="439" w:type="pct"/>
            <w:tcBorders>
              <w:bottom w:val="single" w:sz="12" w:space="0" w:color="auto"/>
            </w:tcBorders>
            <w:vAlign w:val="center"/>
          </w:tcPr>
          <w:p w14:paraId="0E8C841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140</w:t>
            </w:r>
          </w:p>
        </w:tc>
        <w:tc>
          <w:tcPr>
            <w:tcW w:w="439" w:type="pct"/>
            <w:tcBorders>
              <w:bottom w:val="single" w:sz="12" w:space="0" w:color="auto"/>
            </w:tcBorders>
            <w:vAlign w:val="center"/>
          </w:tcPr>
          <w:p w14:paraId="3FB3238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100</w:t>
            </w:r>
          </w:p>
        </w:tc>
        <w:tc>
          <w:tcPr>
            <w:tcW w:w="439" w:type="pct"/>
            <w:tcBorders>
              <w:bottom w:val="single" w:sz="12" w:space="0" w:color="auto"/>
            </w:tcBorders>
            <w:vAlign w:val="center"/>
          </w:tcPr>
          <w:p w14:paraId="56675B2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70</w:t>
            </w:r>
          </w:p>
        </w:tc>
        <w:tc>
          <w:tcPr>
            <w:tcW w:w="439" w:type="pct"/>
            <w:tcBorders>
              <w:bottom w:val="single" w:sz="12" w:space="0" w:color="auto"/>
              <w:right w:val="single" w:sz="12" w:space="0" w:color="auto"/>
            </w:tcBorders>
            <w:vAlign w:val="center"/>
          </w:tcPr>
          <w:p w14:paraId="5620778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w:t>
            </w:r>
          </w:p>
        </w:tc>
      </w:tr>
    </w:tbl>
    <w:p w14:paraId="1AB4CAB5" w14:textId="27742571" w:rsidR="00387D1E" w:rsidRPr="002C524C" w:rsidRDefault="00387D1E" w:rsidP="002653F1">
      <w:pPr>
        <w:adjustRightInd w:val="0"/>
        <w:snapToGrid w:val="0"/>
        <w:spacing w:beforeLines="20" w:before="62" w:afterLines="20" w:after="62"/>
        <w:ind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注：</w:t>
      </w:r>
      <w:r w:rsidRPr="002C524C">
        <w:rPr>
          <w:rFonts w:ascii="Times New Roman" w:eastAsia="宋体" w:hAnsi="Times New Roman" w:cs="Times New Roman" w:hint="eastAsia"/>
          <w:szCs w:val="21"/>
        </w:rPr>
        <w:t xml:space="preserve">1 </w:t>
      </w:r>
      <w:r w:rsidRPr="002C524C">
        <w:rPr>
          <w:rFonts w:ascii="Times New Roman" w:eastAsia="宋体" w:hAnsi="Times New Roman" w:cs="Times New Roman" w:hint="eastAsia"/>
          <w:szCs w:val="21"/>
        </w:rPr>
        <w:t>非饱和</w:t>
      </w:r>
      <w:r w:rsidRPr="002C524C">
        <w:rPr>
          <w:rFonts w:ascii="Times New Roman" w:eastAsia="宋体" w:hAnsi="Times New Roman" w:cs="Times New Roman" w:hint="eastAsia"/>
          <w:szCs w:val="21"/>
        </w:rPr>
        <w:t>Q3</w:t>
      </w:r>
      <w:r w:rsidRPr="002C524C">
        <w:rPr>
          <w:rFonts w:ascii="Times New Roman" w:eastAsia="宋体" w:hAnsi="Times New Roman" w:cs="Times New Roman" w:hint="eastAsia"/>
          <w:szCs w:val="21"/>
        </w:rPr>
        <w:t>新黄土，当</w:t>
      </w:r>
      <w:r w:rsidRPr="002C524C">
        <w:rPr>
          <w:rFonts w:ascii="Times New Roman" w:eastAsia="宋体" w:hAnsi="Times New Roman" w:cs="Times New Roman" w:hint="eastAsia"/>
          <w:szCs w:val="21"/>
        </w:rPr>
        <w:t>0.85&lt;e&lt;0.95</w:t>
      </w:r>
      <w:r w:rsidRPr="002C524C">
        <w:rPr>
          <w:rFonts w:ascii="Times New Roman" w:eastAsia="宋体" w:hAnsi="Times New Roman" w:cs="Times New Roman" w:hint="eastAsia"/>
          <w:szCs w:val="21"/>
        </w:rPr>
        <w:t>时，</w:t>
      </w:r>
      <m:oMath>
        <m:sSub>
          <m:sSubPr>
            <m:ctrlPr>
              <w:rPr>
                <w:rFonts w:ascii="Cambria Math" w:eastAsia="宋体" w:hAnsi="Cambria Math" w:cs="Times New Roman"/>
                <w:i/>
                <w:szCs w:val="21"/>
              </w:rPr>
            </m:ctrlPr>
          </m:sSubPr>
          <m:e>
            <m:r>
              <w:rPr>
                <w:rFonts w:ascii="Cambria Math" w:eastAsia="宋体" w:hAnsi="Cambria Math" w:cs="Times New Roman"/>
                <w:szCs w:val="21"/>
              </w:rPr>
              <m:t>σ</m:t>
            </m:r>
          </m:e>
          <m:sub>
            <m:r>
              <w:rPr>
                <w:rFonts w:ascii="Cambria Math" w:eastAsia="宋体" w:hAnsi="Cambria Math" w:cs="Times New Roman" w:hint="eastAsia"/>
                <w:szCs w:val="21"/>
              </w:rPr>
              <m:t>0</m:t>
            </m:r>
          </m:sub>
        </m:sSub>
      </m:oMath>
      <w:r w:rsidRPr="002C524C">
        <w:rPr>
          <w:rFonts w:ascii="Times New Roman" w:eastAsia="宋体" w:hAnsi="Times New Roman" w:cs="Times New Roman" w:hint="eastAsia"/>
          <w:szCs w:val="21"/>
        </w:rPr>
        <w:t>值可提高</w:t>
      </w:r>
      <w:r w:rsidRPr="002C524C">
        <w:rPr>
          <w:rFonts w:ascii="Times New Roman" w:eastAsia="宋体" w:hAnsi="Times New Roman" w:cs="Times New Roman" w:hint="eastAsia"/>
          <w:szCs w:val="21"/>
        </w:rPr>
        <w:t>10%</w:t>
      </w:r>
      <w:r w:rsidR="00661EDD">
        <w:rPr>
          <w:rFonts w:ascii="Times New Roman" w:eastAsia="宋体" w:hAnsi="Times New Roman" w:cs="Times New Roman" w:hint="eastAsia"/>
          <w:szCs w:val="21"/>
        </w:rPr>
        <w:t>；</w:t>
      </w:r>
    </w:p>
    <w:p w14:paraId="24D139BA" w14:textId="0B1F5E46" w:rsidR="00387D1E" w:rsidRPr="002C524C" w:rsidRDefault="00387D1E" w:rsidP="002653F1">
      <w:pPr>
        <w:adjustRightInd w:val="0"/>
        <w:snapToGrid w:val="0"/>
        <w:spacing w:beforeLines="20" w:before="62" w:afterLines="20" w:after="62"/>
        <w:ind w:leftChars="175" w:left="368"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 xml:space="preserve">2 </w:t>
      </w:r>
      <w:r w:rsidRPr="002C524C">
        <w:rPr>
          <w:rFonts w:ascii="Times New Roman" w:eastAsia="宋体" w:hAnsi="Times New Roman" w:cs="Times New Roman" w:hint="eastAsia"/>
          <w:szCs w:val="21"/>
        </w:rPr>
        <w:t>本表不适用于坡积、崩积和人工堆积等黄土</w:t>
      </w:r>
      <w:r w:rsidR="00661EDD">
        <w:rPr>
          <w:rFonts w:ascii="Times New Roman" w:eastAsia="宋体" w:hAnsi="Times New Roman" w:cs="Times New Roman" w:hint="eastAsia"/>
          <w:szCs w:val="21"/>
        </w:rPr>
        <w:t>；</w:t>
      </w:r>
    </w:p>
    <w:p w14:paraId="09A06259" w14:textId="290156A6" w:rsidR="00387D1E" w:rsidRPr="002C524C" w:rsidRDefault="00387D1E" w:rsidP="002653F1">
      <w:pPr>
        <w:adjustRightInd w:val="0"/>
        <w:snapToGrid w:val="0"/>
        <w:spacing w:beforeLines="20" w:before="62" w:afterLines="20" w:after="62"/>
        <w:ind w:leftChars="175" w:left="368"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 xml:space="preserve">3 </w:t>
      </w:r>
      <w:r w:rsidRPr="002C524C">
        <w:rPr>
          <w:rFonts w:ascii="Times New Roman" w:eastAsia="宋体" w:hAnsi="Times New Roman" w:cs="Times New Roman" w:hint="eastAsia"/>
          <w:szCs w:val="21"/>
        </w:rPr>
        <w:t>括号内表值供内插用</w:t>
      </w:r>
      <w:r w:rsidR="00661EDD">
        <w:rPr>
          <w:rFonts w:ascii="Times New Roman" w:eastAsia="宋体" w:hAnsi="Times New Roman" w:cs="Times New Roman" w:hint="eastAsia"/>
          <w:szCs w:val="21"/>
        </w:rPr>
        <w:t>；</w:t>
      </w:r>
    </w:p>
    <w:p w14:paraId="68E9B8A3" w14:textId="77777777" w:rsidR="00387D1E" w:rsidRPr="002C524C" w:rsidRDefault="00387D1E" w:rsidP="002653F1">
      <w:pPr>
        <w:adjustRightInd w:val="0"/>
        <w:snapToGrid w:val="0"/>
        <w:spacing w:beforeLines="20" w:before="62" w:afterLines="20" w:after="62"/>
        <w:ind w:leftChars="175" w:left="368"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 xml:space="preserve">4 </w:t>
      </w:r>
      <w:r w:rsidRPr="002C524C">
        <w:rPr>
          <w:rFonts w:ascii="Times New Roman" w:eastAsia="宋体" w:hAnsi="Times New Roman" w:cs="Times New Roman" w:hint="eastAsia"/>
          <w:szCs w:val="21"/>
        </w:rPr>
        <w:t>液限含水率试验采用圆锥仪法，圆锥仅总质量</w:t>
      </w:r>
      <w:r w:rsidRPr="002C524C">
        <w:rPr>
          <w:rFonts w:ascii="Times New Roman" w:eastAsia="宋体" w:hAnsi="Times New Roman" w:cs="Times New Roman" w:hint="eastAsia"/>
          <w:szCs w:val="21"/>
        </w:rPr>
        <w:t>76 g</w:t>
      </w:r>
      <w:r w:rsidRPr="002C524C">
        <w:rPr>
          <w:rFonts w:ascii="Times New Roman" w:eastAsia="宋体" w:hAnsi="Times New Roman" w:cs="Times New Roman" w:hint="eastAsia"/>
          <w:szCs w:val="21"/>
        </w:rPr>
        <w:t>，人土深度</w:t>
      </w:r>
      <w:r w:rsidRPr="002C524C">
        <w:rPr>
          <w:rFonts w:ascii="Times New Roman" w:eastAsia="宋体" w:hAnsi="Times New Roman" w:cs="Times New Roman" w:hint="eastAsia"/>
          <w:szCs w:val="21"/>
        </w:rPr>
        <w:t>10mm</w:t>
      </w:r>
      <w:r w:rsidRPr="002C524C">
        <w:rPr>
          <w:rFonts w:ascii="Times New Roman" w:eastAsia="宋体" w:hAnsi="Times New Roman" w:cs="Times New Roman" w:hint="eastAsia"/>
          <w:szCs w:val="21"/>
        </w:rPr>
        <w:t>。</w:t>
      </w:r>
    </w:p>
    <w:p w14:paraId="45A26669" w14:textId="77777777" w:rsidR="00A10746" w:rsidRDefault="00A10746" w:rsidP="002653F1">
      <w:pPr>
        <w:adjustRightInd w:val="0"/>
        <w:snapToGrid w:val="0"/>
        <w:spacing w:line="360" w:lineRule="auto"/>
        <w:jc w:val="center"/>
        <w:rPr>
          <w:rFonts w:ascii="Times New Roman" w:eastAsia="宋体" w:hAnsi="Times New Roman" w:cs="Times New Roman"/>
          <w:b/>
          <w:szCs w:val="21"/>
        </w:rPr>
      </w:pPr>
    </w:p>
    <w:p w14:paraId="5FEA1C0D" w14:textId="77777777" w:rsidR="00A10746" w:rsidRDefault="00A10746" w:rsidP="002653F1">
      <w:pPr>
        <w:adjustRightInd w:val="0"/>
        <w:snapToGrid w:val="0"/>
        <w:spacing w:line="360" w:lineRule="auto"/>
        <w:jc w:val="center"/>
        <w:rPr>
          <w:rFonts w:ascii="Times New Roman" w:eastAsia="宋体" w:hAnsi="Times New Roman" w:cs="Times New Roman"/>
          <w:b/>
          <w:szCs w:val="21"/>
        </w:rPr>
      </w:pPr>
    </w:p>
    <w:p w14:paraId="695D29EB" w14:textId="3CBF56D4" w:rsidR="00387D1E" w:rsidRPr="002C524C" w:rsidRDefault="00387D1E" w:rsidP="002653F1">
      <w:pPr>
        <w:adjustRightInd w:val="0"/>
        <w:snapToGrid w:val="0"/>
        <w:spacing w:line="360" w:lineRule="auto"/>
        <w:jc w:val="center"/>
        <w:rPr>
          <w:rFonts w:ascii="Times New Roman" w:eastAsia="宋体" w:hAnsi="Times New Roman" w:cs="Times New Roman"/>
          <w:b/>
          <w:szCs w:val="21"/>
        </w:rPr>
      </w:pPr>
      <w:r w:rsidRPr="002C524C">
        <w:rPr>
          <w:rFonts w:ascii="Times New Roman" w:eastAsia="宋体" w:hAnsi="Times New Roman" w:cs="Times New Roman" w:hint="eastAsia"/>
          <w:b/>
          <w:szCs w:val="21"/>
        </w:rPr>
        <w:lastRenderedPageBreak/>
        <w:t>表</w:t>
      </w:r>
      <w:r w:rsidRPr="002C524C">
        <w:rPr>
          <w:rFonts w:ascii="Times New Roman" w:eastAsia="宋体" w:hAnsi="Times New Roman" w:cs="Times New Roman" w:hint="eastAsia"/>
          <w:b/>
          <w:szCs w:val="21"/>
        </w:rPr>
        <w:t>A.0.6-2</w:t>
      </w:r>
      <w:r w:rsidR="00F8109A">
        <w:rPr>
          <w:rFonts w:ascii="Times New Roman" w:eastAsia="宋体" w:hAnsi="Times New Roman" w:cs="Times New Roman"/>
          <w:b/>
          <w:szCs w:val="21"/>
        </w:rPr>
        <w:t xml:space="preserve">  </w:t>
      </w:r>
      <w:r w:rsidRPr="00F8109A">
        <w:rPr>
          <w:rFonts w:ascii="Times New Roman" w:eastAsia="宋体" w:hAnsi="Times New Roman" w:cs="Times New Roman" w:hint="eastAsia"/>
          <w:b/>
          <w:szCs w:val="21"/>
        </w:rPr>
        <w:t>老黄土（</w:t>
      </w:r>
      <w:r w:rsidRPr="00F8109A">
        <w:rPr>
          <w:rFonts w:ascii="Times New Roman" w:eastAsia="宋体" w:hAnsi="Times New Roman" w:cs="Times New Roman" w:hint="eastAsia"/>
          <w:b/>
          <w:szCs w:val="21"/>
        </w:rPr>
        <w:t>Q2</w:t>
      </w:r>
      <w:r w:rsidRPr="00F8109A">
        <w:rPr>
          <w:rFonts w:ascii="Times New Roman" w:eastAsia="宋体" w:hAnsi="Times New Roman" w:cs="Times New Roman" w:hint="eastAsia"/>
          <w:b/>
          <w:szCs w:val="21"/>
        </w:rPr>
        <w:t>、</w:t>
      </w:r>
      <w:r w:rsidRPr="00F8109A">
        <w:rPr>
          <w:rFonts w:ascii="Times New Roman" w:eastAsia="宋体" w:hAnsi="Times New Roman" w:cs="Times New Roman" w:hint="eastAsia"/>
          <w:b/>
          <w:szCs w:val="21"/>
        </w:rPr>
        <w:t>Q1</w:t>
      </w:r>
      <w:r w:rsidRPr="00F8109A">
        <w:rPr>
          <w:rFonts w:ascii="Times New Roman" w:eastAsia="宋体" w:hAnsi="Times New Roman" w:cs="Times New Roman" w:hint="eastAsia"/>
          <w:b/>
          <w:szCs w:val="21"/>
        </w:rPr>
        <w:t>）地基的基本承载力</w:t>
      </w:r>
      <m:oMath>
        <m:sSub>
          <m:sSubPr>
            <m:ctrlPr>
              <w:rPr>
                <w:rFonts w:ascii="Cambria Math" w:eastAsia="宋体" w:hAnsi="Cambria Math" w:cs="Times New Roman"/>
                <w:b/>
                <w:szCs w:val="21"/>
              </w:rPr>
            </m:ctrlPr>
          </m:sSubPr>
          <m:e>
            <m:r>
              <m:rPr>
                <m:sty m:val="bi"/>
              </m:rPr>
              <w:rPr>
                <w:rFonts w:ascii="Cambria Math" w:eastAsia="宋体" w:hAnsi="Cambria Math" w:cs="Times New Roman"/>
                <w:szCs w:val="21"/>
              </w:rPr>
              <m:t>σ</m:t>
            </m:r>
          </m:e>
          <m:sub>
            <m:r>
              <m:rPr>
                <m:sty m:val="b"/>
              </m:rPr>
              <w:rPr>
                <w:rFonts w:ascii="Cambria Math" w:eastAsia="宋体" w:hAnsi="Cambria Math" w:cs="Times New Roman" w:hint="eastAsia"/>
                <w:szCs w:val="21"/>
              </w:rPr>
              <m:t>0</m:t>
            </m:r>
          </m:sub>
        </m:sSub>
      </m:oMath>
      <w:r w:rsidRPr="00F8109A">
        <w:rPr>
          <w:rFonts w:ascii="Times New Roman" w:eastAsia="宋体" w:hAnsi="Times New Roman" w:cs="Times New Roman" w:hint="eastAsia"/>
          <w:b/>
          <w:szCs w:val="21"/>
        </w:rPr>
        <w:t>（</w:t>
      </w:r>
      <w:r w:rsidR="00F8109A">
        <w:rPr>
          <w:rFonts w:ascii="Times New Roman" w:eastAsia="宋体" w:hAnsi="Times New Roman" w:cs="Times New Roman"/>
          <w:b/>
          <w:szCs w:val="21"/>
        </w:rPr>
        <w:t>k</w:t>
      </w:r>
      <w:r w:rsidRPr="00F8109A">
        <w:rPr>
          <w:rFonts w:ascii="Times New Roman" w:eastAsia="宋体" w:hAnsi="Times New Roman" w:cs="Times New Roman" w:hint="eastAsia"/>
          <w:b/>
          <w:szCs w:val="21"/>
        </w:rPr>
        <w:t>Pa</w:t>
      </w:r>
      <w:r w:rsidRPr="00F8109A">
        <w:rPr>
          <w:rFonts w:ascii="Times New Roman" w:eastAsia="宋体" w:hAnsi="Times New Roman" w:cs="Times New Roman" w:hint="eastAsia"/>
          <w:b/>
          <w:szCs w:val="21"/>
        </w:rPr>
        <w:t>）</w:t>
      </w:r>
    </w:p>
    <w:tbl>
      <w:tblPr>
        <w:tblStyle w:val="TableGrid"/>
        <w:tblW w:w="8137" w:type="dxa"/>
        <w:jc w:val="center"/>
        <w:tblInd w:w="0" w:type="dxa"/>
        <w:tblCellMar>
          <w:top w:w="32" w:type="dxa"/>
          <w:left w:w="121" w:type="dxa"/>
          <w:right w:w="58" w:type="dxa"/>
        </w:tblCellMar>
        <w:tblLook w:val="04A0" w:firstRow="1" w:lastRow="0" w:firstColumn="1" w:lastColumn="0" w:noHBand="0" w:noVBand="1"/>
      </w:tblPr>
      <w:tblGrid>
        <w:gridCol w:w="1989"/>
        <w:gridCol w:w="1542"/>
        <w:gridCol w:w="1555"/>
        <w:gridCol w:w="1542"/>
        <w:gridCol w:w="1509"/>
      </w:tblGrid>
      <w:tr w:rsidR="00387D1E" w:rsidRPr="002C524C" w14:paraId="0409FD8F" w14:textId="77777777" w:rsidTr="00F8109A">
        <w:trPr>
          <w:trHeight w:val="20"/>
          <w:jc w:val="center"/>
        </w:trPr>
        <w:tc>
          <w:tcPr>
            <w:tcW w:w="1989" w:type="dxa"/>
            <w:tcBorders>
              <w:top w:val="single" w:sz="12" w:space="0" w:color="000000"/>
              <w:left w:val="single" w:sz="12" w:space="0" w:color="000000"/>
              <w:bottom w:val="single" w:sz="2" w:space="0" w:color="000000"/>
              <w:right w:val="single" w:sz="2" w:space="0" w:color="000000"/>
              <w:tl2br w:val="single" w:sz="4" w:space="0" w:color="auto"/>
            </w:tcBorders>
            <w:vAlign w:val="center"/>
          </w:tcPr>
          <w:p w14:paraId="361DFB02" w14:textId="77777777" w:rsidR="00387D1E" w:rsidRPr="00F8109A" w:rsidRDefault="00387D1E" w:rsidP="002653F1">
            <w:pPr>
              <w:adjustRightInd w:val="0"/>
              <w:snapToGrid w:val="0"/>
              <w:jc w:val="center"/>
              <w:rPr>
                <w:rFonts w:ascii="Times New Roman" w:eastAsia="宋体" w:hAnsi="Times New Roman" w:cs="Times New Roman"/>
                <w:b/>
                <w:szCs w:val="21"/>
              </w:rPr>
            </w:pPr>
            <w:r w:rsidRPr="00F8109A">
              <w:rPr>
                <w:rFonts w:ascii="Times New Roman" w:eastAsia="宋体" w:hAnsi="Times New Roman" w:cs="Times New Roman" w:hint="eastAsia"/>
                <w:b/>
                <w:i/>
                <w:szCs w:val="21"/>
              </w:rPr>
              <w:t>e</w:t>
            </w:r>
          </w:p>
          <w:p w14:paraId="37333F03" w14:textId="5261CB9D" w:rsidR="00387D1E" w:rsidRPr="002C524C" w:rsidRDefault="00387D1E" w:rsidP="002653F1">
            <w:pPr>
              <w:adjustRightInd w:val="0"/>
              <w:snapToGrid w:val="0"/>
              <w:jc w:val="center"/>
              <w:rPr>
                <w:rFonts w:ascii="Times New Roman" w:eastAsia="宋体" w:hAnsi="Times New Roman" w:cs="Times New Roman"/>
                <w:szCs w:val="21"/>
              </w:rPr>
            </w:pPr>
            <w:r w:rsidRPr="00F8109A">
              <w:rPr>
                <w:rFonts w:ascii="Times New Roman" w:eastAsia="宋体" w:hAnsi="Times New Roman" w:cs="Times New Roman" w:hint="eastAsia"/>
                <w:b/>
                <w:szCs w:val="21"/>
              </w:rPr>
              <w:t xml:space="preserve"> </w:t>
            </w:r>
            <m:oMath>
              <m:r>
                <m:rPr>
                  <m:scr m:val="script"/>
                  <m:sty m:val="b"/>
                </m:rPr>
                <w:rPr>
                  <w:rFonts w:ascii="Cambria Math" w:eastAsia="宋体" w:hAnsi="Cambria Math" w:cs="Times New Roman" w:hint="eastAsia"/>
                  <w:szCs w:val="21"/>
                </w:rPr>
                <m:t>w</m:t>
              </m:r>
            </m:oMath>
            <w:r w:rsidRPr="00F8109A">
              <w:rPr>
                <w:rFonts w:ascii="Times New Roman" w:eastAsia="宋体" w:hAnsi="Times New Roman" w:cs="Times New Roman" w:hint="eastAsia"/>
                <w:b/>
                <w:szCs w:val="21"/>
              </w:rPr>
              <w:t>/</w:t>
            </w:r>
            <m:oMath>
              <m:sSub>
                <m:sSubPr>
                  <m:ctrlPr>
                    <w:rPr>
                      <w:rFonts w:ascii="Cambria Math" w:eastAsia="宋体" w:hAnsi="Cambria Math" w:cs="Times New Roman" w:hint="eastAsia"/>
                      <w:b/>
                      <w:szCs w:val="21"/>
                    </w:rPr>
                  </m:ctrlPr>
                </m:sSubPr>
                <m:e>
                  <m:r>
                    <m:rPr>
                      <m:scr m:val="script"/>
                      <m:sty m:val="b"/>
                    </m:rPr>
                    <w:rPr>
                      <w:rFonts w:ascii="Cambria Math" w:eastAsia="宋体" w:hAnsi="Cambria Math" w:cs="Times New Roman" w:hint="eastAsia"/>
                      <w:szCs w:val="21"/>
                    </w:rPr>
                    <m:t>w</m:t>
                  </m:r>
                </m:e>
                <m:sub>
                  <m:r>
                    <m:rPr>
                      <m:sty m:val="b"/>
                    </m:rPr>
                    <w:rPr>
                      <w:rFonts w:ascii="Cambria Math" w:eastAsia="宋体" w:hAnsi="Cambria Math" w:cs="Times New Roman"/>
                      <w:szCs w:val="21"/>
                    </w:rPr>
                    <m:t>L</m:t>
                  </m:r>
                </m:sub>
              </m:sSub>
            </m:oMath>
          </w:p>
        </w:tc>
        <w:tc>
          <w:tcPr>
            <w:tcW w:w="1542" w:type="dxa"/>
            <w:tcBorders>
              <w:top w:val="single" w:sz="12" w:space="0" w:color="000000"/>
              <w:left w:val="single" w:sz="2" w:space="0" w:color="000000"/>
              <w:bottom w:val="single" w:sz="2" w:space="0" w:color="000000"/>
              <w:right w:val="single" w:sz="2" w:space="0" w:color="000000"/>
            </w:tcBorders>
            <w:vAlign w:val="center"/>
          </w:tcPr>
          <w:p w14:paraId="4405344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&lt;0.7</w:t>
            </w:r>
          </w:p>
        </w:tc>
        <w:tc>
          <w:tcPr>
            <w:tcW w:w="1555" w:type="dxa"/>
            <w:tcBorders>
              <w:top w:val="single" w:sz="12" w:space="0" w:color="000000"/>
              <w:left w:val="single" w:sz="2" w:space="0" w:color="000000"/>
              <w:bottom w:val="single" w:sz="2" w:space="0" w:color="000000"/>
              <w:right w:val="single" w:sz="2" w:space="0" w:color="000000"/>
            </w:tcBorders>
            <w:vAlign w:val="center"/>
          </w:tcPr>
          <w:p w14:paraId="16B347A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w:t>
            </w:r>
            <w:r w:rsidRPr="002C524C">
              <w:rPr>
                <w:rFonts w:ascii="Times New Roman" w:eastAsia="宋体" w:hAnsi="Times New Roman" w:cs="Times New Roman"/>
                <w:szCs w:val="21"/>
              </w:rPr>
              <w:t>.</w:t>
            </w:r>
            <w:r w:rsidRPr="002C524C">
              <w:rPr>
                <w:rFonts w:ascii="Times New Roman" w:eastAsia="宋体" w:hAnsi="Times New Roman" w:cs="Times New Roman" w:hint="eastAsia"/>
                <w:szCs w:val="21"/>
              </w:rPr>
              <w:t>7~0.8</w:t>
            </w:r>
          </w:p>
        </w:tc>
        <w:tc>
          <w:tcPr>
            <w:tcW w:w="1542" w:type="dxa"/>
            <w:tcBorders>
              <w:top w:val="single" w:sz="12" w:space="0" w:color="000000"/>
              <w:left w:val="single" w:sz="2" w:space="0" w:color="000000"/>
              <w:bottom w:val="single" w:sz="2" w:space="0" w:color="000000"/>
              <w:right w:val="single" w:sz="2" w:space="0" w:color="000000"/>
            </w:tcBorders>
            <w:vAlign w:val="center"/>
          </w:tcPr>
          <w:p w14:paraId="76CFE26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0.8~0.9</w:t>
            </w:r>
          </w:p>
        </w:tc>
        <w:tc>
          <w:tcPr>
            <w:tcW w:w="1509" w:type="dxa"/>
            <w:tcBorders>
              <w:top w:val="single" w:sz="12" w:space="0" w:color="000000"/>
              <w:left w:val="single" w:sz="2" w:space="0" w:color="000000"/>
              <w:bottom w:val="single" w:sz="2" w:space="0" w:color="000000"/>
              <w:right w:val="single" w:sz="12" w:space="0" w:color="000000"/>
            </w:tcBorders>
            <w:vAlign w:val="center"/>
          </w:tcPr>
          <w:p w14:paraId="202D470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&gt;0.9</w:t>
            </w:r>
          </w:p>
        </w:tc>
      </w:tr>
      <w:tr w:rsidR="00387D1E" w:rsidRPr="002C524C" w14:paraId="1E5E881F" w14:textId="77777777" w:rsidTr="00F8109A">
        <w:trPr>
          <w:trHeight w:val="20"/>
          <w:jc w:val="center"/>
        </w:trPr>
        <w:tc>
          <w:tcPr>
            <w:tcW w:w="1989" w:type="dxa"/>
            <w:tcBorders>
              <w:top w:val="single" w:sz="2" w:space="0" w:color="000000"/>
              <w:left w:val="single" w:sz="12" w:space="0" w:color="000000"/>
              <w:bottom w:val="single" w:sz="2" w:space="0" w:color="000000"/>
              <w:right w:val="single" w:sz="2" w:space="0" w:color="000000"/>
            </w:tcBorders>
            <w:vAlign w:val="center"/>
          </w:tcPr>
          <w:p w14:paraId="0E5104A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&lt; 0.6</w:t>
            </w:r>
          </w:p>
        </w:tc>
        <w:tc>
          <w:tcPr>
            <w:tcW w:w="1542" w:type="dxa"/>
            <w:tcBorders>
              <w:top w:val="single" w:sz="2" w:space="0" w:color="000000"/>
              <w:left w:val="single" w:sz="2" w:space="0" w:color="000000"/>
              <w:bottom w:val="single" w:sz="2" w:space="0" w:color="000000"/>
              <w:right w:val="single" w:sz="2" w:space="0" w:color="000000"/>
            </w:tcBorders>
            <w:vAlign w:val="center"/>
          </w:tcPr>
          <w:p w14:paraId="552C733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700</w:t>
            </w:r>
          </w:p>
        </w:tc>
        <w:tc>
          <w:tcPr>
            <w:tcW w:w="1555" w:type="dxa"/>
            <w:tcBorders>
              <w:top w:val="single" w:sz="2" w:space="0" w:color="000000"/>
              <w:left w:val="single" w:sz="2" w:space="0" w:color="000000"/>
              <w:bottom w:val="single" w:sz="2" w:space="0" w:color="000000"/>
              <w:right w:val="single" w:sz="2" w:space="0" w:color="000000"/>
            </w:tcBorders>
            <w:vAlign w:val="center"/>
          </w:tcPr>
          <w:p w14:paraId="254D5BE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600</w:t>
            </w:r>
          </w:p>
        </w:tc>
        <w:tc>
          <w:tcPr>
            <w:tcW w:w="1542" w:type="dxa"/>
            <w:tcBorders>
              <w:top w:val="single" w:sz="2" w:space="0" w:color="000000"/>
              <w:left w:val="single" w:sz="2" w:space="0" w:color="000000"/>
              <w:bottom w:val="single" w:sz="2" w:space="0" w:color="000000"/>
              <w:right w:val="single" w:sz="2" w:space="0" w:color="000000"/>
            </w:tcBorders>
            <w:vAlign w:val="center"/>
          </w:tcPr>
          <w:p w14:paraId="23CA781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500</w:t>
            </w:r>
          </w:p>
        </w:tc>
        <w:tc>
          <w:tcPr>
            <w:tcW w:w="1509" w:type="dxa"/>
            <w:tcBorders>
              <w:top w:val="single" w:sz="2" w:space="0" w:color="000000"/>
              <w:left w:val="single" w:sz="2" w:space="0" w:color="000000"/>
              <w:bottom w:val="single" w:sz="2" w:space="0" w:color="000000"/>
              <w:right w:val="single" w:sz="12" w:space="0" w:color="000000"/>
            </w:tcBorders>
            <w:vAlign w:val="center"/>
          </w:tcPr>
          <w:p w14:paraId="296EE54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w:t>
            </w:r>
          </w:p>
        </w:tc>
      </w:tr>
      <w:tr w:rsidR="00387D1E" w:rsidRPr="002C524C" w14:paraId="4375E6AD" w14:textId="77777777" w:rsidTr="00F8109A">
        <w:trPr>
          <w:trHeight w:val="20"/>
          <w:jc w:val="center"/>
        </w:trPr>
        <w:tc>
          <w:tcPr>
            <w:tcW w:w="1989" w:type="dxa"/>
            <w:tcBorders>
              <w:top w:val="single" w:sz="2" w:space="0" w:color="000000"/>
              <w:left w:val="single" w:sz="12" w:space="0" w:color="000000"/>
              <w:bottom w:val="single" w:sz="2" w:space="0" w:color="000000"/>
              <w:right w:val="single" w:sz="2" w:space="0" w:color="000000"/>
            </w:tcBorders>
            <w:vAlign w:val="center"/>
          </w:tcPr>
          <w:p w14:paraId="2B98D10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0.6~0.8</w:t>
            </w:r>
          </w:p>
        </w:tc>
        <w:tc>
          <w:tcPr>
            <w:tcW w:w="1542" w:type="dxa"/>
            <w:tcBorders>
              <w:top w:val="single" w:sz="2" w:space="0" w:color="000000"/>
              <w:left w:val="single" w:sz="2" w:space="0" w:color="000000"/>
              <w:bottom w:val="single" w:sz="2" w:space="0" w:color="000000"/>
              <w:right w:val="single" w:sz="2" w:space="0" w:color="000000"/>
            </w:tcBorders>
            <w:vAlign w:val="center"/>
          </w:tcPr>
          <w:p w14:paraId="2096A84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500</w:t>
            </w:r>
          </w:p>
        </w:tc>
        <w:tc>
          <w:tcPr>
            <w:tcW w:w="1555" w:type="dxa"/>
            <w:tcBorders>
              <w:top w:val="single" w:sz="2" w:space="0" w:color="000000"/>
              <w:left w:val="single" w:sz="2" w:space="0" w:color="000000"/>
              <w:bottom w:val="single" w:sz="2" w:space="0" w:color="000000"/>
              <w:right w:val="single" w:sz="2" w:space="0" w:color="000000"/>
            </w:tcBorders>
            <w:vAlign w:val="center"/>
          </w:tcPr>
          <w:p w14:paraId="4EC22C8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w:t>
            </w:r>
          </w:p>
        </w:tc>
        <w:tc>
          <w:tcPr>
            <w:tcW w:w="1542" w:type="dxa"/>
            <w:tcBorders>
              <w:top w:val="single" w:sz="2" w:space="0" w:color="000000"/>
              <w:left w:val="single" w:sz="2" w:space="0" w:color="000000"/>
              <w:bottom w:val="single" w:sz="2" w:space="0" w:color="000000"/>
              <w:right w:val="single" w:sz="2" w:space="0" w:color="000000"/>
            </w:tcBorders>
            <w:vAlign w:val="center"/>
          </w:tcPr>
          <w:p w14:paraId="0A33A34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300</w:t>
            </w:r>
          </w:p>
        </w:tc>
        <w:tc>
          <w:tcPr>
            <w:tcW w:w="1509" w:type="dxa"/>
            <w:tcBorders>
              <w:top w:val="single" w:sz="2" w:space="0" w:color="000000"/>
              <w:left w:val="single" w:sz="2" w:space="0" w:color="000000"/>
              <w:bottom w:val="single" w:sz="2" w:space="0" w:color="000000"/>
              <w:right w:val="single" w:sz="12" w:space="0" w:color="000000"/>
            </w:tcBorders>
            <w:vAlign w:val="center"/>
          </w:tcPr>
          <w:p w14:paraId="7A0C431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250</w:t>
            </w:r>
          </w:p>
        </w:tc>
      </w:tr>
      <w:tr w:rsidR="00387D1E" w:rsidRPr="002C524C" w14:paraId="6871567E" w14:textId="77777777" w:rsidTr="00F8109A">
        <w:trPr>
          <w:trHeight w:val="20"/>
          <w:jc w:val="center"/>
        </w:trPr>
        <w:tc>
          <w:tcPr>
            <w:tcW w:w="1989" w:type="dxa"/>
            <w:tcBorders>
              <w:top w:val="single" w:sz="2" w:space="0" w:color="000000"/>
              <w:left w:val="single" w:sz="12" w:space="0" w:color="000000"/>
              <w:bottom w:val="single" w:sz="12" w:space="0" w:color="000000"/>
              <w:right w:val="single" w:sz="2" w:space="0" w:color="000000"/>
            </w:tcBorders>
            <w:vAlign w:val="center"/>
          </w:tcPr>
          <w:p w14:paraId="1D1F4C4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&gt; 0.8</w:t>
            </w:r>
          </w:p>
        </w:tc>
        <w:tc>
          <w:tcPr>
            <w:tcW w:w="1542" w:type="dxa"/>
            <w:tcBorders>
              <w:top w:val="single" w:sz="2" w:space="0" w:color="000000"/>
              <w:left w:val="single" w:sz="2" w:space="0" w:color="000000"/>
              <w:bottom w:val="single" w:sz="12" w:space="0" w:color="000000"/>
              <w:right w:val="single" w:sz="2" w:space="0" w:color="000000"/>
            </w:tcBorders>
            <w:vAlign w:val="center"/>
          </w:tcPr>
          <w:p w14:paraId="54BEC41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w:t>
            </w:r>
          </w:p>
        </w:tc>
        <w:tc>
          <w:tcPr>
            <w:tcW w:w="1555" w:type="dxa"/>
            <w:tcBorders>
              <w:top w:val="single" w:sz="2" w:space="0" w:color="000000"/>
              <w:left w:val="single" w:sz="2" w:space="0" w:color="000000"/>
              <w:bottom w:val="single" w:sz="12" w:space="0" w:color="000000"/>
              <w:right w:val="single" w:sz="2" w:space="0" w:color="000000"/>
            </w:tcBorders>
            <w:vAlign w:val="center"/>
          </w:tcPr>
          <w:p w14:paraId="3575A74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300</w:t>
            </w:r>
          </w:p>
        </w:tc>
        <w:tc>
          <w:tcPr>
            <w:tcW w:w="1542" w:type="dxa"/>
            <w:tcBorders>
              <w:top w:val="single" w:sz="2" w:space="0" w:color="000000"/>
              <w:left w:val="single" w:sz="2" w:space="0" w:color="000000"/>
              <w:bottom w:val="single" w:sz="12" w:space="0" w:color="000000"/>
              <w:right w:val="single" w:sz="2" w:space="0" w:color="000000"/>
            </w:tcBorders>
            <w:vAlign w:val="center"/>
          </w:tcPr>
          <w:p w14:paraId="7DA04C5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250</w:t>
            </w:r>
          </w:p>
        </w:tc>
        <w:tc>
          <w:tcPr>
            <w:tcW w:w="1509" w:type="dxa"/>
            <w:tcBorders>
              <w:top w:val="single" w:sz="2" w:space="0" w:color="000000"/>
              <w:left w:val="single" w:sz="2" w:space="0" w:color="000000"/>
              <w:bottom w:val="single" w:sz="12" w:space="0" w:color="000000"/>
              <w:right w:val="single" w:sz="12" w:space="0" w:color="000000"/>
            </w:tcBorders>
            <w:vAlign w:val="center"/>
          </w:tcPr>
          <w:p w14:paraId="099D091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200</w:t>
            </w:r>
          </w:p>
        </w:tc>
      </w:tr>
    </w:tbl>
    <w:p w14:paraId="5F101C01" w14:textId="77777777" w:rsidR="00387D1E" w:rsidRPr="002C524C" w:rsidRDefault="00387D1E" w:rsidP="002653F1">
      <w:pPr>
        <w:adjustRightInd w:val="0"/>
        <w:snapToGrid w:val="0"/>
        <w:spacing w:beforeLines="20" w:before="62" w:afterLines="20" w:after="62"/>
        <w:ind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注：</w:t>
      </w:r>
      <w:r w:rsidRPr="002C524C">
        <w:rPr>
          <w:rFonts w:ascii="Times New Roman" w:eastAsia="宋体" w:hAnsi="Times New Roman" w:cs="Times New Roman" w:hint="eastAsia"/>
          <w:szCs w:val="21"/>
        </w:rPr>
        <w:t xml:space="preserve">1 </w:t>
      </w:r>
      <w:r w:rsidRPr="002C524C">
        <w:rPr>
          <w:rFonts w:ascii="Times New Roman" w:eastAsia="宋体" w:hAnsi="Times New Roman" w:cs="Times New Roman" w:hint="eastAsia"/>
          <w:szCs w:val="21"/>
        </w:rPr>
        <w:t>老黄土黏聚力小于</w:t>
      </w:r>
      <w:r w:rsidRPr="002C524C">
        <w:rPr>
          <w:rFonts w:ascii="Times New Roman" w:eastAsia="宋体" w:hAnsi="Times New Roman" w:cs="Times New Roman" w:hint="eastAsia"/>
          <w:szCs w:val="21"/>
        </w:rPr>
        <w:t>50 kPa</w:t>
      </w:r>
      <w:r w:rsidRPr="002C524C">
        <w:rPr>
          <w:rFonts w:ascii="Times New Roman" w:eastAsia="宋体" w:hAnsi="Times New Roman" w:cs="Times New Roman" w:hint="eastAsia"/>
          <w:szCs w:val="21"/>
        </w:rPr>
        <w:t>，内摩擦角小于</w:t>
      </w:r>
      <m:oMath>
        <m:sSup>
          <m:sSupPr>
            <m:ctrlPr>
              <w:rPr>
                <w:rFonts w:ascii="Cambria Math" w:eastAsia="宋体" w:hAnsi="Cambria Math" w:cs="Times New Roman" w:hint="eastAsia"/>
                <w:szCs w:val="21"/>
              </w:rPr>
            </m:ctrlPr>
          </m:sSupPr>
          <m:e>
            <m:r>
              <m:rPr>
                <m:sty m:val="p"/>
              </m:rPr>
              <w:rPr>
                <w:rFonts w:ascii="Cambria Math" w:eastAsia="宋体" w:hAnsi="Cambria Math" w:cs="Times New Roman" w:hint="eastAsia"/>
                <w:szCs w:val="21"/>
              </w:rPr>
              <m:t>25</m:t>
            </m:r>
          </m:e>
          <m:sup>
            <m:r>
              <m:rPr>
                <m:sty m:val="p"/>
              </m:rPr>
              <w:rPr>
                <w:rFonts w:ascii="Cambria Math" w:eastAsia="宋体" w:hAnsi="Cambria Math" w:cs="Times New Roman" w:hint="eastAsia"/>
                <w:szCs w:val="21"/>
              </w:rPr>
              <m:t>°</m:t>
            </m:r>
          </m:sup>
        </m:sSup>
      </m:oMath>
      <w:r w:rsidRPr="002C524C">
        <w:rPr>
          <w:rFonts w:ascii="Times New Roman" w:eastAsia="宋体" w:hAnsi="Times New Roman" w:cs="Times New Roman" w:hint="eastAsia"/>
          <w:szCs w:val="21"/>
        </w:rPr>
        <w:t>，表中数值应适当降低</w:t>
      </w:r>
      <w:r w:rsidRPr="002C524C">
        <w:rPr>
          <w:rFonts w:ascii="Times New Roman" w:eastAsia="宋体" w:hAnsi="Times New Roman" w:cs="Times New Roman" w:hint="eastAsia"/>
          <w:szCs w:val="21"/>
        </w:rPr>
        <w:t>20%</w:t>
      </w:r>
      <w:r w:rsidRPr="002C524C">
        <w:rPr>
          <w:rFonts w:ascii="Times New Roman" w:eastAsia="宋体" w:hAnsi="Times New Roman" w:cs="Times New Roman" w:hint="eastAsia"/>
          <w:szCs w:val="21"/>
        </w:rPr>
        <w:t>左右。</w:t>
      </w:r>
    </w:p>
    <w:p w14:paraId="080F325A" w14:textId="77777777" w:rsidR="00387D1E" w:rsidRPr="002C524C" w:rsidRDefault="00387D1E" w:rsidP="002653F1">
      <w:pPr>
        <w:adjustRightInd w:val="0"/>
        <w:snapToGrid w:val="0"/>
        <w:spacing w:beforeLines="20" w:before="62" w:afterLines="20" w:after="62"/>
        <w:ind w:leftChars="175" w:left="368"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 xml:space="preserve">2 </w:t>
      </w:r>
      <m:oMath>
        <m:r>
          <m:rPr>
            <m:scr m:val="script"/>
            <m:sty m:val="p"/>
          </m:rPr>
          <w:rPr>
            <w:rFonts w:ascii="Cambria Math" w:eastAsia="宋体" w:hAnsi="Cambria Math" w:cs="Times New Roman" w:hint="eastAsia"/>
            <w:szCs w:val="21"/>
          </w:rPr>
          <m:t>w</m:t>
        </m:r>
      </m:oMath>
      <w:r w:rsidRPr="002C524C">
        <w:rPr>
          <w:rFonts w:ascii="Times New Roman" w:eastAsia="宋体" w:hAnsi="Times New Roman" w:cs="Times New Roman" w:hint="eastAsia"/>
          <w:szCs w:val="21"/>
        </w:rPr>
        <w:t>为天然含水率，</w:t>
      </w:r>
      <m:oMath>
        <m:sSub>
          <m:sSubPr>
            <m:ctrlPr>
              <w:rPr>
                <w:rFonts w:ascii="Cambria Math" w:eastAsia="宋体" w:hAnsi="Cambria Math" w:cs="Times New Roman" w:hint="eastAsia"/>
                <w:szCs w:val="21"/>
              </w:rPr>
            </m:ctrlPr>
          </m:sSubPr>
          <m:e>
            <m:r>
              <m:rPr>
                <m:scr m:val="script"/>
                <m:sty m:val="p"/>
              </m:rPr>
              <w:rPr>
                <w:rFonts w:ascii="Cambria Math" w:eastAsia="宋体" w:hAnsi="Cambria Math" w:cs="Times New Roman" w:hint="eastAsia"/>
                <w:szCs w:val="21"/>
              </w:rPr>
              <m:t>w</m:t>
            </m:r>
          </m:e>
          <m:sub>
            <m:r>
              <m:rPr>
                <m:sty m:val="p"/>
              </m:rPr>
              <w:rPr>
                <w:rFonts w:ascii="Cambria Math" w:eastAsia="宋体" w:hAnsi="Cambria Math" w:cs="Times New Roman"/>
                <w:szCs w:val="21"/>
              </w:rPr>
              <m:t>L</m:t>
            </m:r>
          </m:sub>
        </m:sSub>
      </m:oMath>
      <w:r w:rsidRPr="002C524C">
        <w:rPr>
          <w:rFonts w:ascii="Times New Roman" w:eastAsia="宋体" w:hAnsi="Times New Roman" w:cs="Times New Roman" w:hint="eastAsia"/>
          <w:szCs w:val="21"/>
        </w:rPr>
        <w:t>为液限，</w:t>
      </w:r>
      <w:r w:rsidRPr="002C524C">
        <w:rPr>
          <w:rFonts w:ascii="Times New Roman" w:eastAsia="宋体" w:hAnsi="Times New Roman" w:cs="Times New Roman" w:hint="eastAsia"/>
          <w:i/>
          <w:szCs w:val="21"/>
        </w:rPr>
        <w:t>e</w:t>
      </w:r>
      <w:r w:rsidRPr="002C524C">
        <w:rPr>
          <w:rFonts w:ascii="Times New Roman" w:eastAsia="宋体" w:hAnsi="Times New Roman" w:cs="Times New Roman" w:hint="eastAsia"/>
          <w:szCs w:val="21"/>
        </w:rPr>
        <w:t>为天然孔隙比。</w:t>
      </w:r>
    </w:p>
    <w:p w14:paraId="4A0B4DF5" w14:textId="77777777" w:rsidR="00387D1E" w:rsidRPr="002C524C" w:rsidRDefault="00387D1E" w:rsidP="002653F1">
      <w:pPr>
        <w:adjustRightInd w:val="0"/>
        <w:snapToGrid w:val="0"/>
        <w:spacing w:beforeLines="20" w:before="62" w:afterLines="20" w:after="62"/>
        <w:ind w:leftChars="175" w:left="368"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 xml:space="preserve">3 </w:t>
      </w:r>
      <w:r w:rsidRPr="002C524C">
        <w:rPr>
          <w:rFonts w:ascii="Times New Roman" w:eastAsia="宋体" w:hAnsi="Times New Roman" w:cs="Times New Roman" w:hint="eastAsia"/>
          <w:szCs w:val="21"/>
        </w:rPr>
        <w:t>液限含水率试验采用圆锥仪法，圆锥仪总质量</w:t>
      </w:r>
      <w:r w:rsidRPr="002C524C">
        <w:rPr>
          <w:rFonts w:ascii="Times New Roman" w:eastAsia="宋体" w:hAnsi="Times New Roman" w:cs="Times New Roman" w:hint="eastAsia"/>
          <w:szCs w:val="21"/>
        </w:rPr>
        <w:t>76g</w:t>
      </w:r>
      <w:r w:rsidRPr="002C524C">
        <w:rPr>
          <w:rFonts w:ascii="Times New Roman" w:eastAsia="宋体" w:hAnsi="Times New Roman" w:cs="Times New Roman" w:hint="eastAsia"/>
          <w:szCs w:val="21"/>
        </w:rPr>
        <w:t>，入土深度</w:t>
      </w:r>
      <w:r w:rsidRPr="002C524C">
        <w:rPr>
          <w:rFonts w:ascii="Times New Roman" w:eastAsia="宋体" w:hAnsi="Times New Roman" w:cs="Times New Roman" w:hint="eastAsia"/>
          <w:szCs w:val="21"/>
        </w:rPr>
        <w:t>10 mm</w:t>
      </w:r>
      <w:r w:rsidRPr="002C524C">
        <w:rPr>
          <w:rFonts w:ascii="Times New Roman" w:eastAsia="宋体" w:hAnsi="Times New Roman" w:cs="Times New Roman" w:hint="eastAsia"/>
          <w:szCs w:val="21"/>
        </w:rPr>
        <w:t>。</w:t>
      </w:r>
    </w:p>
    <w:p w14:paraId="2EBA90BD" w14:textId="37C4DB13" w:rsidR="00387D1E" w:rsidRPr="002C524C" w:rsidRDefault="00387D1E"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C524C">
        <w:rPr>
          <w:rFonts w:ascii="Times New Roman" w:eastAsia="宋体" w:hAnsi="Times New Roman" w:cs="Times New Roman" w:hint="eastAsia"/>
          <w:b/>
          <w:sz w:val="24"/>
          <w:szCs w:val="24"/>
        </w:rPr>
        <w:t>A.0.7</w:t>
      </w:r>
      <w:r w:rsidR="0013481B">
        <w:rPr>
          <w:rFonts w:ascii="Times New Roman" w:eastAsia="宋体" w:hAnsi="Times New Roman" w:cs="Times New Roman"/>
          <w:b/>
          <w:sz w:val="24"/>
          <w:szCs w:val="24"/>
        </w:rPr>
        <w:t xml:space="preserve">  </w:t>
      </w:r>
      <w:r w:rsidRPr="002C524C">
        <w:rPr>
          <w:rFonts w:ascii="Times New Roman" w:eastAsia="宋体" w:hAnsi="Times New Roman" w:cs="Times New Roman" w:hint="eastAsia"/>
          <w:sz w:val="24"/>
          <w:szCs w:val="24"/>
        </w:rPr>
        <w:t>多年冻土地基的基本承载力可按表</w:t>
      </w:r>
      <w:r w:rsidRPr="002C524C">
        <w:rPr>
          <w:rFonts w:ascii="Times New Roman" w:eastAsia="宋体" w:hAnsi="Times New Roman" w:cs="Times New Roman" w:hint="eastAsia"/>
          <w:sz w:val="24"/>
          <w:szCs w:val="24"/>
        </w:rPr>
        <w:t>A.0.7</w:t>
      </w:r>
      <w:r w:rsidRPr="002C524C">
        <w:rPr>
          <w:rFonts w:ascii="Times New Roman" w:eastAsia="宋体" w:hAnsi="Times New Roman" w:cs="Times New Roman" w:hint="eastAsia"/>
          <w:sz w:val="24"/>
          <w:szCs w:val="24"/>
        </w:rPr>
        <w:t>采用。</w:t>
      </w:r>
    </w:p>
    <w:p w14:paraId="6F854D68" w14:textId="1C5FC0FE" w:rsidR="00387D1E" w:rsidRPr="002C524C" w:rsidRDefault="00387D1E" w:rsidP="002653F1">
      <w:pPr>
        <w:adjustRightInd w:val="0"/>
        <w:snapToGrid w:val="0"/>
        <w:jc w:val="center"/>
        <w:rPr>
          <w:rFonts w:ascii="Times New Roman" w:eastAsia="宋体" w:hAnsi="Times New Roman" w:cs="Times New Roman"/>
          <w:b/>
          <w:szCs w:val="21"/>
        </w:rPr>
      </w:pPr>
      <w:r w:rsidRPr="002C524C">
        <w:rPr>
          <w:rFonts w:ascii="Times New Roman" w:eastAsia="宋体" w:hAnsi="Times New Roman" w:cs="Times New Roman" w:hint="eastAsia"/>
          <w:b/>
          <w:szCs w:val="21"/>
        </w:rPr>
        <w:t>表</w:t>
      </w:r>
      <w:r w:rsidRPr="002C524C">
        <w:rPr>
          <w:rFonts w:ascii="Times New Roman" w:eastAsia="宋体" w:hAnsi="Times New Roman" w:cs="Times New Roman" w:hint="eastAsia"/>
          <w:b/>
          <w:szCs w:val="21"/>
        </w:rPr>
        <w:t>A.0.7</w:t>
      </w:r>
      <w:r w:rsidR="00F8109A">
        <w:rPr>
          <w:rFonts w:ascii="Times New Roman" w:eastAsia="宋体" w:hAnsi="Times New Roman" w:cs="Times New Roman"/>
          <w:b/>
          <w:szCs w:val="21"/>
        </w:rPr>
        <w:t xml:space="preserve">  </w:t>
      </w:r>
      <w:r w:rsidRPr="00F8109A">
        <w:rPr>
          <w:rFonts w:ascii="Times New Roman" w:eastAsia="宋体" w:hAnsi="Times New Roman" w:cs="Times New Roman" w:hint="eastAsia"/>
          <w:b/>
          <w:szCs w:val="21"/>
        </w:rPr>
        <w:t>多年冻土地基的基本承载力</w:t>
      </w:r>
      <m:oMath>
        <m:sSub>
          <m:sSubPr>
            <m:ctrlPr>
              <w:rPr>
                <w:rFonts w:ascii="Cambria Math" w:eastAsia="宋体" w:hAnsi="Cambria Math" w:cs="Times New Roman"/>
                <w:b/>
                <w:i/>
                <w:szCs w:val="21"/>
              </w:rPr>
            </m:ctrlPr>
          </m:sSubPr>
          <m:e>
            <m:r>
              <m:rPr>
                <m:sty m:val="bi"/>
              </m:rPr>
              <w:rPr>
                <w:rFonts w:ascii="Cambria Math" w:eastAsia="宋体" w:hAnsi="Cambria Math" w:cs="Times New Roman"/>
                <w:szCs w:val="21"/>
              </w:rPr>
              <m:t>σ</m:t>
            </m:r>
          </m:e>
          <m:sub>
            <m:r>
              <m:rPr>
                <m:sty m:val="bi"/>
              </m:rPr>
              <w:rPr>
                <w:rFonts w:ascii="Cambria Math" w:eastAsia="宋体" w:hAnsi="Cambria Math" w:cs="Times New Roman" w:hint="eastAsia"/>
                <w:szCs w:val="21"/>
              </w:rPr>
              <m:t>0</m:t>
            </m:r>
          </m:sub>
        </m:sSub>
      </m:oMath>
      <w:r w:rsidRPr="00F8109A">
        <w:rPr>
          <w:rFonts w:ascii="Times New Roman" w:eastAsia="宋体" w:hAnsi="Times New Roman" w:cs="Times New Roman" w:hint="eastAsia"/>
          <w:b/>
          <w:szCs w:val="21"/>
        </w:rPr>
        <w:t>（</w:t>
      </w:r>
      <w:r w:rsidR="00F8109A">
        <w:rPr>
          <w:rFonts w:ascii="Times New Roman" w:eastAsia="宋体" w:hAnsi="Times New Roman" w:cs="Times New Roman"/>
          <w:b/>
          <w:szCs w:val="21"/>
        </w:rPr>
        <w:t>k</w:t>
      </w:r>
      <w:r w:rsidRPr="00F8109A">
        <w:rPr>
          <w:rFonts w:ascii="Times New Roman" w:eastAsia="宋体" w:hAnsi="Times New Roman" w:cs="Times New Roman" w:hint="eastAsia"/>
          <w:b/>
          <w:szCs w:val="21"/>
        </w:rPr>
        <w:t>Pa</w:t>
      </w:r>
      <w:r w:rsidRPr="00F8109A">
        <w:rPr>
          <w:rFonts w:ascii="Times New Roman" w:eastAsia="宋体" w:hAnsi="Times New Roman" w:cs="Times New Roman" w:hint="eastAsia"/>
          <w:b/>
          <w:szCs w:val="21"/>
        </w:rPr>
        <w:t>）</w:t>
      </w:r>
    </w:p>
    <w:tbl>
      <w:tblPr>
        <w:tblStyle w:val="TableGrid"/>
        <w:tblW w:w="7660" w:type="dxa"/>
        <w:jc w:val="center"/>
        <w:tblInd w:w="0" w:type="dxa"/>
        <w:tblLayout w:type="fixed"/>
        <w:tblCellMar>
          <w:top w:w="10" w:type="dxa"/>
        </w:tblCellMar>
        <w:tblLook w:val="04A0" w:firstRow="1" w:lastRow="0" w:firstColumn="1" w:lastColumn="0" w:noHBand="0" w:noVBand="1"/>
      </w:tblPr>
      <w:tblGrid>
        <w:gridCol w:w="489"/>
        <w:gridCol w:w="3769"/>
        <w:gridCol w:w="567"/>
        <w:gridCol w:w="567"/>
        <w:gridCol w:w="567"/>
        <w:gridCol w:w="567"/>
        <w:gridCol w:w="567"/>
        <w:gridCol w:w="567"/>
      </w:tblGrid>
      <w:tr w:rsidR="00387D1E" w:rsidRPr="002C524C" w14:paraId="55012BEC" w14:textId="77777777" w:rsidTr="00F8109A">
        <w:trPr>
          <w:trHeight w:val="20"/>
          <w:jc w:val="center"/>
        </w:trPr>
        <w:tc>
          <w:tcPr>
            <w:tcW w:w="489" w:type="dxa"/>
            <w:tcBorders>
              <w:top w:val="single" w:sz="12" w:space="0" w:color="000000"/>
              <w:left w:val="single" w:sz="12" w:space="0" w:color="000000"/>
              <w:bottom w:val="single" w:sz="2" w:space="0" w:color="000000"/>
              <w:right w:val="single" w:sz="2" w:space="0" w:color="000000"/>
            </w:tcBorders>
            <w:vAlign w:val="center"/>
          </w:tcPr>
          <w:p w14:paraId="67F77F79" w14:textId="77777777" w:rsidR="00387D1E" w:rsidRPr="00F8109A" w:rsidRDefault="00387D1E" w:rsidP="002653F1">
            <w:pPr>
              <w:adjustRightInd w:val="0"/>
              <w:snapToGrid w:val="0"/>
              <w:jc w:val="center"/>
              <w:rPr>
                <w:rFonts w:ascii="Times New Roman" w:eastAsia="宋体" w:hAnsi="Times New Roman" w:cs="Times New Roman"/>
                <w:b/>
                <w:szCs w:val="21"/>
              </w:rPr>
            </w:pPr>
            <w:r w:rsidRPr="00F8109A">
              <w:rPr>
                <w:rFonts w:ascii="Times New Roman" w:eastAsia="宋体" w:hAnsi="Times New Roman" w:cs="Times New Roman" w:hint="eastAsia"/>
                <w:b/>
                <w:szCs w:val="21"/>
              </w:rPr>
              <w:t>序号</w:t>
            </w:r>
          </w:p>
        </w:tc>
        <w:tc>
          <w:tcPr>
            <w:tcW w:w="3769" w:type="dxa"/>
            <w:tcBorders>
              <w:top w:val="single" w:sz="12" w:space="0" w:color="000000"/>
              <w:left w:val="single" w:sz="2" w:space="0" w:color="000000"/>
              <w:bottom w:val="single" w:sz="2" w:space="0" w:color="000000"/>
              <w:right w:val="single" w:sz="2" w:space="0" w:color="000000"/>
              <w:tl2br w:val="single" w:sz="4" w:space="0" w:color="auto"/>
            </w:tcBorders>
            <w:vAlign w:val="center"/>
          </w:tcPr>
          <w:p w14:paraId="1CE225FE" w14:textId="77777777" w:rsidR="00387D1E" w:rsidRPr="00F8109A" w:rsidRDefault="00387D1E" w:rsidP="002653F1">
            <w:pPr>
              <w:adjustRightInd w:val="0"/>
              <w:snapToGrid w:val="0"/>
              <w:jc w:val="right"/>
              <w:rPr>
                <w:rFonts w:ascii="Times New Roman" w:eastAsia="宋体" w:hAnsi="Times New Roman" w:cs="Times New Roman"/>
                <w:b/>
                <w:szCs w:val="21"/>
              </w:rPr>
            </w:pPr>
            <w:r w:rsidRPr="00F8109A">
              <w:rPr>
                <w:rFonts w:ascii="Times New Roman" w:eastAsia="宋体" w:hAnsi="Times New Roman" w:cs="Times New Roman" w:hint="eastAsia"/>
                <w:b/>
                <w:szCs w:val="21"/>
              </w:rPr>
              <w:t>基础底面的月平均</w:t>
            </w:r>
          </w:p>
          <w:p w14:paraId="2AD83D5E" w14:textId="77777777" w:rsidR="00387D1E" w:rsidRPr="00F8109A" w:rsidRDefault="00387D1E" w:rsidP="002653F1">
            <w:pPr>
              <w:adjustRightInd w:val="0"/>
              <w:snapToGrid w:val="0"/>
              <w:jc w:val="right"/>
              <w:rPr>
                <w:rFonts w:ascii="Times New Roman" w:eastAsia="宋体" w:hAnsi="Times New Roman" w:cs="Times New Roman"/>
                <w:b/>
                <w:szCs w:val="21"/>
              </w:rPr>
            </w:pPr>
            <w:r w:rsidRPr="00F8109A">
              <w:rPr>
                <w:rFonts w:ascii="Times New Roman" w:eastAsia="宋体" w:hAnsi="Times New Roman" w:cs="Times New Roman" w:hint="eastAsia"/>
                <w:b/>
                <w:szCs w:val="21"/>
              </w:rPr>
              <w:t>最高土温（℃）</w:t>
            </w:r>
          </w:p>
          <w:p w14:paraId="44B70C8D" w14:textId="77777777" w:rsidR="00387D1E" w:rsidRPr="00F8109A" w:rsidRDefault="00387D1E" w:rsidP="002653F1">
            <w:pPr>
              <w:adjustRightInd w:val="0"/>
              <w:snapToGrid w:val="0"/>
              <w:ind w:firstLineChars="600" w:firstLine="1265"/>
              <w:rPr>
                <w:rFonts w:ascii="Times New Roman" w:eastAsia="宋体" w:hAnsi="Times New Roman" w:cs="Times New Roman"/>
                <w:b/>
                <w:szCs w:val="21"/>
              </w:rPr>
            </w:pPr>
            <w:r w:rsidRPr="00F8109A">
              <w:rPr>
                <w:rFonts w:ascii="Times New Roman" w:eastAsia="宋体" w:hAnsi="Times New Roman" w:cs="Times New Roman" w:hint="eastAsia"/>
                <w:b/>
                <w:szCs w:val="21"/>
              </w:rPr>
              <w:t>土名</w:t>
            </w:r>
          </w:p>
        </w:tc>
        <w:tc>
          <w:tcPr>
            <w:tcW w:w="567" w:type="dxa"/>
            <w:tcBorders>
              <w:top w:val="single" w:sz="12" w:space="0" w:color="000000"/>
              <w:left w:val="single" w:sz="2" w:space="0" w:color="000000"/>
              <w:bottom w:val="single" w:sz="2" w:space="0" w:color="000000"/>
              <w:right w:val="single" w:sz="2" w:space="0" w:color="000000"/>
            </w:tcBorders>
            <w:vAlign w:val="center"/>
          </w:tcPr>
          <w:p w14:paraId="3D69490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-0.5</w:t>
            </w:r>
          </w:p>
        </w:tc>
        <w:tc>
          <w:tcPr>
            <w:tcW w:w="567" w:type="dxa"/>
            <w:tcBorders>
              <w:top w:val="single" w:sz="12" w:space="0" w:color="000000"/>
              <w:left w:val="single" w:sz="2" w:space="0" w:color="000000"/>
              <w:bottom w:val="single" w:sz="2" w:space="0" w:color="000000"/>
              <w:right w:val="single" w:sz="2" w:space="0" w:color="000000"/>
            </w:tcBorders>
            <w:vAlign w:val="center"/>
          </w:tcPr>
          <w:p w14:paraId="0B244AA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w:t>
            </w:r>
          </w:p>
        </w:tc>
        <w:tc>
          <w:tcPr>
            <w:tcW w:w="567" w:type="dxa"/>
            <w:tcBorders>
              <w:top w:val="single" w:sz="12" w:space="0" w:color="000000"/>
              <w:left w:val="single" w:sz="2" w:space="0" w:color="000000"/>
              <w:bottom w:val="single" w:sz="2" w:space="0" w:color="000000"/>
              <w:right w:val="single" w:sz="2" w:space="0" w:color="000000"/>
            </w:tcBorders>
            <w:vAlign w:val="center"/>
          </w:tcPr>
          <w:p w14:paraId="0A515EE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-1.5</w:t>
            </w:r>
          </w:p>
        </w:tc>
        <w:tc>
          <w:tcPr>
            <w:tcW w:w="567" w:type="dxa"/>
            <w:tcBorders>
              <w:top w:val="single" w:sz="12" w:space="0" w:color="000000"/>
              <w:left w:val="single" w:sz="2" w:space="0" w:color="000000"/>
              <w:bottom w:val="single" w:sz="2" w:space="0" w:color="000000"/>
              <w:right w:val="single" w:sz="2" w:space="0" w:color="000000"/>
            </w:tcBorders>
            <w:vAlign w:val="center"/>
          </w:tcPr>
          <w:p w14:paraId="6EB1D8F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-2.0</w:t>
            </w:r>
          </w:p>
        </w:tc>
        <w:tc>
          <w:tcPr>
            <w:tcW w:w="567" w:type="dxa"/>
            <w:tcBorders>
              <w:top w:val="single" w:sz="12" w:space="0" w:color="000000"/>
              <w:left w:val="single" w:sz="2" w:space="0" w:color="000000"/>
              <w:bottom w:val="single" w:sz="2" w:space="0" w:color="000000"/>
              <w:right w:val="single" w:sz="2" w:space="0" w:color="000000"/>
            </w:tcBorders>
            <w:vAlign w:val="center"/>
          </w:tcPr>
          <w:p w14:paraId="37DE80C2"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-2.5</w:t>
            </w:r>
          </w:p>
        </w:tc>
        <w:tc>
          <w:tcPr>
            <w:tcW w:w="567" w:type="dxa"/>
            <w:tcBorders>
              <w:top w:val="single" w:sz="12" w:space="0" w:color="000000"/>
              <w:left w:val="single" w:sz="2" w:space="0" w:color="000000"/>
              <w:bottom w:val="single" w:sz="2" w:space="0" w:color="000000"/>
              <w:right w:val="single" w:sz="12" w:space="0" w:color="000000"/>
            </w:tcBorders>
            <w:vAlign w:val="center"/>
          </w:tcPr>
          <w:p w14:paraId="6DFE6F4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-3.5</w:t>
            </w:r>
          </w:p>
        </w:tc>
      </w:tr>
      <w:tr w:rsidR="00387D1E" w:rsidRPr="002C524C" w14:paraId="02A64EE8" w14:textId="77777777" w:rsidTr="00F8109A">
        <w:trPr>
          <w:trHeight w:val="20"/>
          <w:jc w:val="center"/>
        </w:trPr>
        <w:tc>
          <w:tcPr>
            <w:tcW w:w="489" w:type="dxa"/>
            <w:tcBorders>
              <w:top w:val="single" w:sz="2" w:space="0" w:color="000000"/>
              <w:left w:val="single" w:sz="12" w:space="0" w:color="000000"/>
              <w:bottom w:val="single" w:sz="2" w:space="0" w:color="000000"/>
              <w:right w:val="single" w:sz="2" w:space="0" w:color="000000"/>
            </w:tcBorders>
            <w:vAlign w:val="center"/>
          </w:tcPr>
          <w:p w14:paraId="28FEF14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w:t>
            </w:r>
          </w:p>
        </w:tc>
        <w:tc>
          <w:tcPr>
            <w:tcW w:w="3769" w:type="dxa"/>
            <w:tcBorders>
              <w:top w:val="single" w:sz="2" w:space="0" w:color="000000"/>
              <w:left w:val="single" w:sz="2" w:space="0" w:color="000000"/>
              <w:bottom w:val="single" w:sz="2" w:space="0" w:color="000000"/>
              <w:right w:val="single" w:sz="2" w:space="0" w:color="000000"/>
            </w:tcBorders>
            <w:vAlign w:val="center"/>
          </w:tcPr>
          <w:p w14:paraId="5779E90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块石土、卵石上、碎石土、粗圆砾土、粗角砾土</w:t>
            </w:r>
          </w:p>
        </w:tc>
        <w:tc>
          <w:tcPr>
            <w:tcW w:w="567" w:type="dxa"/>
            <w:tcBorders>
              <w:top w:val="single" w:sz="2" w:space="0" w:color="000000"/>
              <w:left w:val="single" w:sz="2" w:space="0" w:color="000000"/>
              <w:bottom w:val="single" w:sz="2" w:space="0" w:color="000000"/>
              <w:right w:val="single" w:sz="2" w:space="0" w:color="000000"/>
            </w:tcBorders>
            <w:vAlign w:val="center"/>
          </w:tcPr>
          <w:p w14:paraId="7AEDCE5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800</w:t>
            </w:r>
          </w:p>
        </w:tc>
        <w:tc>
          <w:tcPr>
            <w:tcW w:w="567" w:type="dxa"/>
            <w:tcBorders>
              <w:top w:val="single" w:sz="2" w:space="0" w:color="000000"/>
              <w:left w:val="single" w:sz="2" w:space="0" w:color="000000"/>
              <w:bottom w:val="single" w:sz="2" w:space="0" w:color="000000"/>
              <w:right w:val="single" w:sz="2" w:space="0" w:color="000000"/>
            </w:tcBorders>
            <w:vAlign w:val="center"/>
          </w:tcPr>
          <w:p w14:paraId="1012CCA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950</w:t>
            </w:r>
          </w:p>
        </w:tc>
        <w:tc>
          <w:tcPr>
            <w:tcW w:w="567" w:type="dxa"/>
            <w:tcBorders>
              <w:top w:val="single" w:sz="2" w:space="0" w:color="000000"/>
              <w:left w:val="single" w:sz="2" w:space="0" w:color="000000"/>
              <w:bottom w:val="single" w:sz="2" w:space="0" w:color="000000"/>
              <w:right w:val="single" w:sz="2" w:space="0" w:color="000000"/>
            </w:tcBorders>
            <w:vAlign w:val="center"/>
          </w:tcPr>
          <w:p w14:paraId="3C42211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1100</w:t>
            </w:r>
          </w:p>
        </w:tc>
        <w:tc>
          <w:tcPr>
            <w:tcW w:w="567" w:type="dxa"/>
            <w:tcBorders>
              <w:top w:val="single" w:sz="2" w:space="0" w:color="000000"/>
              <w:left w:val="single" w:sz="2" w:space="0" w:color="000000"/>
              <w:bottom w:val="single" w:sz="2" w:space="0" w:color="000000"/>
              <w:right w:val="single" w:sz="2" w:space="0" w:color="000000"/>
            </w:tcBorders>
            <w:vAlign w:val="center"/>
          </w:tcPr>
          <w:p w14:paraId="4FFB99C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1250</w:t>
            </w:r>
          </w:p>
        </w:tc>
        <w:tc>
          <w:tcPr>
            <w:tcW w:w="567" w:type="dxa"/>
            <w:tcBorders>
              <w:top w:val="single" w:sz="2" w:space="0" w:color="000000"/>
              <w:left w:val="single" w:sz="2" w:space="0" w:color="000000"/>
              <w:bottom w:val="single" w:sz="2" w:space="0" w:color="000000"/>
              <w:right w:val="single" w:sz="2" w:space="0" w:color="000000"/>
            </w:tcBorders>
            <w:vAlign w:val="center"/>
          </w:tcPr>
          <w:p w14:paraId="0247A39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1380</w:t>
            </w:r>
          </w:p>
        </w:tc>
        <w:tc>
          <w:tcPr>
            <w:tcW w:w="567" w:type="dxa"/>
            <w:tcBorders>
              <w:top w:val="single" w:sz="2" w:space="0" w:color="000000"/>
              <w:left w:val="single" w:sz="2" w:space="0" w:color="000000"/>
              <w:bottom w:val="single" w:sz="2" w:space="0" w:color="000000"/>
              <w:right w:val="single" w:sz="12" w:space="0" w:color="000000"/>
            </w:tcBorders>
            <w:vAlign w:val="center"/>
          </w:tcPr>
          <w:p w14:paraId="115B9D1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1650</w:t>
            </w:r>
          </w:p>
        </w:tc>
      </w:tr>
      <w:tr w:rsidR="00387D1E" w:rsidRPr="002C524C" w14:paraId="7D2F01CD" w14:textId="77777777" w:rsidTr="00F8109A">
        <w:trPr>
          <w:trHeight w:val="20"/>
          <w:jc w:val="center"/>
        </w:trPr>
        <w:tc>
          <w:tcPr>
            <w:tcW w:w="489" w:type="dxa"/>
            <w:tcBorders>
              <w:top w:val="single" w:sz="2" w:space="0" w:color="000000"/>
              <w:left w:val="single" w:sz="12" w:space="0" w:color="000000"/>
              <w:bottom w:val="single" w:sz="2" w:space="0" w:color="000000"/>
              <w:right w:val="single" w:sz="2" w:space="0" w:color="000000"/>
            </w:tcBorders>
            <w:vAlign w:val="center"/>
          </w:tcPr>
          <w:p w14:paraId="412DD2B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w:t>
            </w:r>
          </w:p>
        </w:tc>
        <w:tc>
          <w:tcPr>
            <w:tcW w:w="3769" w:type="dxa"/>
            <w:tcBorders>
              <w:top w:val="single" w:sz="2" w:space="0" w:color="000000"/>
              <w:left w:val="single" w:sz="2" w:space="0" w:color="000000"/>
              <w:bottom w:val="single" w:sz="2" w:space="0" w:color="000000"/>
              <w:right w:val="single" w:sz="2" w:space="0" w:color="000000"/>
            </w:tcBorders>
            <w:vAlign w:val="center"/>
          </w:tcPr>
          <w:p w14:paraId="15F9149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细圆砾土、细角砾土、砾砂、粗砂、中砂</w:t>
            </w:r>
          </w:p>
        </w:tc>
        <w:tc>
          <w:tcPr>
            <w:tcW w:w="567" w:type="dxa"/>
            <w:tcBorders>
              <w:top w:val="single" w:sz="2" w:space="0" w:color="000000"/>
              <w:left w:val="single" w:sz="2" w:space="0" w:color="000000"/>
              <w:bottom w:val="single" w:sz="2" w:space="0" w:color="000000"/>
              <w:right w:val="single" w:sz="2" w:space="0" w:color="000000"/>
            </w:tcBorders>
            <w:vAlign w:val="center"/>
          </w:tcPr>
          <w:p w14:paraId="0F98B7F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600</w:t>
            </w:r>
          </w:p>
        </w:tc>
        <w:tc>
          <w:tcPr>
            <w:tcW w:w="567" w:type="dxa"/>
            <w:tcBorders>
              <w:top w:val="single" w:sz="2" w:space="0" w:color="000000"/>
              <w:left w:val="single" w:sz="2" w:space="0" w:color="000000"/>
              <w:bottom w:val="single" w:sz="2" w:space="0" w:color="000000"/>
              <w:right w:val="single" w:sz="2" w:space="0" w:color="000000"/>
            </w:tcBorders>
            <w:vAlign w:val="center"/>
          </w:tcPr>
          <w:p w14:paraId="70D6F61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750</w:t>
            </w:r>
          </w:p>
        </w:tc>
        <w:tc>
          <w:tcPr>
            <w:tcW w:w="567" w:type="dxa"/>
            <w:tcBorders>
              <w:top w:val="single" w:sz="2" w:space="0" w:color="000000"/>
              <w:left w:val="single" w:sz="2" w:space="0" w:color="000000"/>
              <w:bottom w:val="single" w:sz="2" w:space="0" w:color="000000"/>
              <w:right w:val="single" w:sz="2" w:space="0" w:color="000000"/>
            </w:tcBorders>
            <w:vAlign w:val="center"/>
          </w:tcPr>
          <w:p w14:paraId="01AADAD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900</w:t>
            </w:r>
          </w:p>
        </w:tc>
        <w:tc>
          <w:tcPr>
            <w:tcW w:w="567" w:type="dxa"/>
            <w:tcBorders>
              <w:top w:val="single" w:sz="2" w:space="0" w:color="000000"/>
              <w:left w:val="single" w:sz="2" w:space="0" w:color="000000"/>
              <w:bottom w:val="single" w:sz="2" w:space="0" w:color="000000"/>
              <w:right w:val="single" w:sz="2" w:space="0" w:color="000000"/>
            </w:tcBorders>
            <w:vAlign w:val="center"/>
          </w:tcPr>
          <w:p w14:paraId="129B57A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1050</w:t>
            </w:r>
          </w:p>
        </w:tc>
        <w:tc>
          <w:tcPr>
            <w:tcW w:w="567" w:type="dxa"/>
            <w:tcBorders>
              <w:top w:val="single" w:sz="2" w:space="0" w:color="000000"/>
              <w:left w:val="single" w:sz="2" w:space="0" w:color="000000"/>
              <w:bottom w:val="single" w:sz="2" w:space="0" w:color="000000"/>
              <w:right w:val="single" w:sz="2" w:space="0" w:color="000000"/>
            </w:tcBorders>
            <w:vAlign w:val="center"/>
          </w:tcPr>
          <w:p w14:paraId="6C7F90A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1180</w:t>
            </w:r>
          </w:p>
        </w:tc>
        <w:tc>
          <w:tcPr>
            <w:tcW w:w="567" w:type="dxa"/>
            <w:tcBorders>
              <w:top w:val="single" w:sz="2" w:space="0" w:color="000000"/>
              <w:left w:val="single" w:sz="2" w:space="0" w:color="000000"/>
              <w:bottom w:val="single" w:sz="2" w:space="0" w:color="000000"/>
              <w:right w:val="single" w:sz="12" w:space="0" w:color="000000"/>
            </w:tcBorders>
            <w:vAlign w:val="center"/>
          </w:tcPr>
          <w:p w14:paraId="74DDD48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1450</w:t>
            </w:r>
          </w:p>
        </w:tc>
      </w:tr>
      <w:tr w:rsidR="00387D1E" w:rsidRPr="002C524C" w14:paraId="11143B53" w14:textId="77777777" w:rsidTr="00F8109A">
        <w:trPr>
          <w:trHeight w:val="20"/>
          <w:jc w:val="center"/>
        </w:trPr>
        <w:tc>
          <w:tcPr>
            <w:tcW w:w="489" w:type="dxa"/>
            <w:tcBorders>
              <w:top w:val="single" w:sz="2" w:space="0" w:color="000000"/>
              <w:left w:val="single" w:sz="12" w:space="0" w:color="000000"/>
              <w:bottom w:val="single" w:sz="2" w:space="0" w:color="000000"/>
              <w:right w:val="single" w:sz="2" w:space="0" w:color="000000"/>
            </w:tcBorders>
            <w:vAlign w:val="center"/>
          </w:tcPr>
          <w:p w14:paraId="0F650FA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w:t>
            </w:r>
          </w:p>
        </w:tc>
        <w:tc>
          <w:tcPr>
            <w:tcW w:w="3769" w:type="dxa"/>
            <w:tcBorders>
              <w:top w:val="single" w:sz="2" w:space="0" w:color="000000"/>
              <w:left w:val="single" w:sz="2" w:space="0" w:color="000000"/>
              <w:bottom w:val="single" w:sz="2" w:space="0" w:color="000000"/>
              <w:right w:val="single" w:sz="2" w:space="0" w:color="000000"/>
            </w:tcBorders>
            <w:vAlign w:val="center"/>
          </w:tcPr>
          <w:p w14:paraId="331769F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细砂、粉砂</w:t>
            </w:r>
          </w:p>
        </w:tc>
        <w:tc>
          <w:tcPr>
            <w:tcW w:w="567" w:type="dxa"/>
            <w:tcBorders>
              <w:top w:val="single" w:sz="2" w:space="0" w:color="000000"/>
              <w:left w:val="single" w:sz="2" w:space="0" w:color="000000"/>
              <w:bottom w:val="single" w:sz="2" w:space="0" w:color="000000"/>
              <w:right w:val="single" w:sz="2" w:space="0" w:color="000000"/>
            </w:tcBorders>
            <w:vAlign w:val="center"/>
          </w:tcPr>
          <w:p w14:paraId="2448135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450</w:t>
            </w:r>
          </w:p>
        </w:tc>
        <w:tc>
          <w:tcPr>
            <w:tcW w:w="567" w:type="dxa"/>
            <w:tcBorders>
              <w:top w:val="single" w:sz="2" w:space="0" w:color="000000"/>
              <w:left w:val="single" w:sz="2" w:space="0" w:color="000000"/>
              <w:bottom w:val="single" w:sz="2" w:space="0" w:color="000000"/>
              <w:right w:val="single" w:sz="2" w:space="0" w:color="000000"/>
            </w:tcBorders>
            <w:vAlign w:val="center"/>
          </w:tcPr>
          <w:p w14:paraId="7C1A29A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550</w:t>
            </w:r>
          </w:p>
        </w:tc>
        <w:tc>
          <w:tcPr>
            <w:tcW w:w="567" w:type="dxa"/>
            <w:tcBorders>
              <w:top w:val="single" w:sz="2" w:space="0" w:color="000000"/>
              <w:left w:val="single" w:sz="2" w:space="0" w:color="000000"/>
              <w:bottom w:val="single" w:sz="2" w:space="0" w:color="000000"/>
              <w:right w:val="single" w:sz="2" w:space="0" w:color="000000"/>
            </w:tcBorders>
            <w:vAlign w:val="center"/>
          </w:tcPr>
          <w:p w14:paraId="12BC9E9F"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650</w:t>
            </w:r>
          </w:p>
        </w:tc>
        <w:tc>
          <w:tcPr>
            <w:tcW w:w="567" w:type="dxa"/>
            <w:tcBorders>
              <w:top w:val="single" w:sz="2" w:space="0" w:color="000000"/>
              <w:left w:val="single" w:sz="2" w:space="0" w:color="000000"/>
              <w:bottom w:val="single" w:sz="2" w:space="0" w:color="000000"/>
              <w:right w:val="single" w:sz="2" w:space="0" w:color="000000"/>
            </w:tcBorders>
            <w:vAlign w:val="center"/>
          </w:tcPr>
          <w:p w14:paraId="691E0104"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750</w:t>
            </w:r>
          </w:p>
        </w:tc>
        <w:tc>
          <w:tcPr>
            <w:tcW w:w="567" w:type="dxa"/>
            <w:tcBorders>
              <w:top w:val="single" w:sz="2" w:space="0" w:color="000000"/>
              <w:left w:val="single" w:sz="2" w:space="0" w:color="000000"/>
              <w:bottom w:val="single" w:sz="2" w:space="0" w:color="000000"/>
              <w:right w:val="single" w:sz="2" w:space="0" w:color="000000"/>
            </w:tcBorders>
            <w:vAlign w:val="center"/>
          </w:tcPr>
          <w:p w14:paraId="3F19ECB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830</w:t>
            </w:r>
          </w:p>
        </w:tc>
        <w:tc>
          <w:tcPr>
            <w:tcW w:w="567" w:type="dxa"/>
            <w:tcBorders>
              <w:top w:val="single" w:sz="2" w:space="0" w:color="000000"/>
              <w:left w:val="single" w:sz="2" w:space="0" w:color="000000"/>
              <w:bottom w:val="single" w:sz="2" w:space="0" w:color="000000"/>
              <w:right w:val="single" w:sz="12" w:space="0" w:color="000000"/>
            </w:tcBorders>
            <w:vAlign w:val="center"/>
          </w:tcPr>
          <w:p w14:paraId="609A0DE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1 000</w:t>
            </w:r>
          </w:p>
        </w:tc>
      </w:tr>
      <w:tr w:rsidR="00387D1E" w:rsidRPr="002C524C" w14:paraId="05EDFB74" w14:textId="77777777" w:rsidTr="00F8109A">
        <w:trPr>
          <w:trHeight w:val="20"/>
          <w:jc w:val="center"/>
        </w:trPr>
        <w:tc>
          <w:tcPr>
            <w:tcW w:w="489" w:type="dxa"/>
            <w:tcBorders>
              <w:top w:val="single" w:sz="2" w:space="0" w:color="000000"/>
              <w:left w:val="single" w:sz="12" w:space="0" w:color="000000"/>
              <w:bottom w:val="single" w:sz="2" w:space="0" w:color="000000"/>
              <w:right w:val="single" w:sz="2" w:space="0" w:color="000000"/>
            </w:tcBorders>
            <w:vAlign w:val="center"/>
          </w:tcPr>
          <w:p w14:paraId="5034A1E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w:t>
            </w:r>
          </w:p>
        </w:tc>
        <w:tc>
          <w:tcPr>
            <w:tcW w:w="3769" w:type="dxa"/>
            <w:tcBorders>
              <w:top w:val="single" w:sz="2" w:space="0" w:color="000000"/>
              <w:left w:val="single" w:sz="2" w:space="0" w:color="000000"/>
              <w:bottom w:val="single" w:sz="2" w:space="0" w:color="000000"/>
              <w:right w:val="single" w:sz="2" w:space="0" w:color="000000"/>
            </w:tcBorders>
            <w:vAlign w:val="center"/>
          </w:tcPr>
          <w:p w14:paraId="0E3461C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粉土</w:t>
            </w:r>
          </w:p>
        </w:tc>
        <w:tc>
          <w:tcPr>
            <w:tcW w:w="567" w:type="dxa"/>
            <w:tcBorders>
              <w:top w:val="single" w:sz="2" w:space="0" w:color="000000"/>
              <w:left w:val="single" w:sz="2" w:space="0" w:color="000000"/>
              <w:bottom w:val="single" w:sz="2" w:space="0" w:color="000000"/>
              <w:right w:val="single" w:sz="2" w:space="0" w:color="000000"/>
            </w:tcBorders>
            <w:vAlign w:val="center"/>
          </w:tcPr>
          <w:p w14:paraId="0A97EBF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w:t>
            </w:r>
          </w:p>
        </w:tc>
        <w:tc>
          <w:tcPr>
            <w:tcW w:w="567" w:type="dxa"/>
            <w:tcBorders>
              <w:top w:val="single" w:sz="2" w:space="0" w:color="000000"/>
              <w:left w:val="single" w:sz="2" w:space="0" w:color="000000"/>
              <w:bottom w:val="single" w:sz="2" w:space="0" w:color="000000"/>
              <w:right w:val="single" w:sz="2" w:space="0" w:color="000000"/>
            </w:tcBorders>
            <w:vAlign w:val="center"/>
          </w:tcPr>
          <w:p w14:paraId="0144CA1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450</w:t>
            </w:r>
          </w:p>
        </w:tc>
        <w:tc>
          <w:tcPr>
            <w:tcW w:w="567" w:type="dxa"/>
            <w:tcBorders>
              <w:top w:val="single" w:sz="2" w:space="0" w:color="000000"/>
              <w:left w:val="single" w:sz="2" w:space="0" w:color="000000"/>
              <w:bottom w:val="single" w:sz="2" w:space="0" w:color="000000"/>
              <w:right w:val="single" w:sz="2" w:space="0" w:color="000000"/>
            </w:tcBorders>
            <w:vAlign w:val="center"/>
          </w:tcPr>
          <w:p w14:paraId="470A6A6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550</w:t>
            </w:r>
          </w:p>
        </w:tc>
        <w:tc>
          <w:tcPr>
            <w:tcW w:w="567" w:type="dxa"/>
            <w:tcBorders>
              <w:top w:val="single" w:sz="2" w:space="0" w:color="000000"/>
              <w:left w:val="single" w:sz="2" w:space="0" w:color="000000"/>
              <w:bottom w:val="single" w:sz="2" w:space="0" w:color="000000"/>
              <w:right w:val="single" w:sz="2" w:space="0" w:color="000000"/>
            </w:tcBorders>
            <w:vAlign w:val="center"/>
          </w:tcPr>
          <w:p w14:paraId="75A140F8"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650</w:t>
            </w:r>
          </w:p>
        </w:tc>
        <w:tc>
          <w:tcPr>
            <w:tcW w:w="567" w:type="dxa"/>
            <w:tcBorders>
              <w:top w:val="single" w:sz="2" w:space="0" w:color="000000"/>
              <w:left w:val="single" w:sz="2" w:space="0" w:color="000000"/>
              <w:bottom w:val="single" w:sz="2" w:space="0" w:color="000000"/>
              <w:right w:val="single" w:sz="2" w:space="0" w:color="000000"/>
            </w:tcBorders>
            <w:vAlign w:val="center"/>
          </w:tcPr>
          <w:p w14:paraId="464654F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710</w:t>
            </w:r>
          </w:p>
        </w:tc>
        <w:tc>
          <w:tcPr>
            <w:tcW w:w="567" w:type="dxa"/>
            <w:tcBorders>
              <w:top w:val="single" w:sz="2" w:space="0" w:color="000000"/>
              <w:left w:val="single" w:sz="2" w:space="0" w:color="000000"/>
              <w:bottom w:val="single" w:sz="2" w:space="0" w:color="000000"/>
              <w:right w:val="single" w:sz="12" w:space="0" w:color="000000"/>
            </w:tcBorders>
            <w:vAlign w:val="center"/>
          </w:tcPr>
          <w:p w14:paraId="13357C4B"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850</w:t>
            </w:r>
          </w:p>
        </w:tc>
      </w:tr>
      <w:tr w:rsidR="00387D1E" w:rsidRPr="002C524C" w14:paraId="177AFEEE" w14:textId="77777777" w:rsidTr="00F8109A">
        <w:trPr>
          <w:trHeight w:val="20"/>
          <w:jc w:val="center"/>
        </w:trPr>
        <w:tc>
          <w:tcPr>
            <w:tcW w:w="489" w:type="dxa"/>
            <w:tcBorders>
              <w:top w:val="single" w:sz="2" w:space="0" w:color="000000"/>
              <w:left w:val="single" w:sz="12" w:space="0" w:color="000000"/>
              <w:bottom w:val="single" w:sz="2" w:space="0" w:color="000000"/>
              <w:right w:val="single" w:sz="2" w:space="0" w:color="000000"/>
            </w:tcBorders>
            <w:vAlign w:val="center"/>
          </w:tcPr>
          <w:p w14:paraId="15D4391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w:t>
            </w:r>
          </w:p>
        </w:tc>
        <w:tc>
          <w:tcPr>
            <w:tcW w:w="3769" w:type="dxa"/>
            <w:tcBorders>
              <w:top w:val="single" w:sz="2" w:space="0" w:color="000000"/>
              <w:left w:val="single" w:sz="2" w:space="0" w:color="000000"/>
              <w:bottom w:val="single" w:sz="2" w:space="0" w:color="000000"/>
              <w:right w:val="single" w:sz="2" w:space="0" w:color="000000"/>
            </w:tcBorders>
            <w:vAlign w:val="center"/>
          </w:tcPr>
          <w:p w14:paraId="099E86FD"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粉质黏土、黏土</w:t>
            </w:r>
          </w:p>
        </w:tc>
        <w:tc>
          <w:tcPr>
            <w:tcW w:w="567" w:type="dxa"/>
            <w:tcBorders>
              <w:top w:val="single" w:sz="2" w:space="0" w:color="000000"/>
              <w:left w:val="single" w:sz="2" w:space="0" w:color="000000"/>
              <w:bottom w:val="single" w:sz="2" w:space="0" w:color="000000"/>
              <w:right w:val="single" w:sz="2" w:space="0" w:color="000000"/>
            </w:tcBorders>
            <w:vAlign w:val="center"/>
          </w:tcPr>
          <w:p w14:paraId="21AD5FC5"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350</w:t>
            </w:r>
          </w:p>
        </w:tc>
        <w:tc>
          <w:tcPr>
            <w:tcW w:w="567" w:type="dxa"/>
            <w:tcBorders>
              <w:top w:val="single" w:sz="2" w:space="0" w:color="000000"/>
              <w:left w:val="single" w:sz="2" w:space="0" w:color="000000"/>
              <w:bottom w:val="single" w:sz="2" w:space="0" w:color="000000"/>
              <w:right w:val="single" w:sz="2" w:space="0" w:color="000000"/>
            </w:tcBorders>
            <w:vAlign w:val="center"/>
          </w:tcPr>
          <w:p w14:paraId="133FC37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w:t>
            </w:r>
          </w:p>
        </w:tc>
        <w:tc>
          <w:tcPr>
            <w:tcW w:w="567" w:type="dxa"/>
            <w:tcBorders>
              <w:top w:val="single" w:sz="2" w:space="0" w:color="000000"/>
              <w:left w:val="single" w:sz="2" w:space="0" w:color="000000"/>
              <w:bottom w:val="single" w:sz="2" w:space="0" w:color="000000"/>
              <w:right w:val="single" w:sz="2" w:space="0" w:color="000000"/>
            </w:tcBorders>
            <w:vAlign w:val="center"/>
          </w:tcPr>
          <w:p w14:paraId="103A56DE"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450</w:t>
            </w:r>
          </w:p>
        </w:tc>
        <w:tc>
          <w:tcPr>
            <w:tcW w:w="567" w:type="dxa"/>
            <w:tcBorders>
              <w:top w:val="single" w:sz="2" w:space="0" w:color="000000"/>
              <w:left w:val="single" w:sz="2" w:space="0" w:color="000000"/>
              <w:bottom w:val="single" w:sz="2" w:space="0" w:color="000000"/>
              <w:right w:val="single" w:sz="2" w:space="0" w:color="000000"/>
            </w:tcBorders>
            <w:vAlign w:val="center"/>
          </w:tcPr>
          <w:p w14:paraId="292343B0"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500</w:t>
            </w:r>
          </w:p>
        </w:tc>
        <w:tc>
          <w:tcPr>
            <w:tcW w:w="567" w:type="dxa"/>
            <w:tcBorders>
              <w:top w:val="single" w:sz="2" w:space="0" w:color="000000"/>
              <w:left w:val="single" w:sz="2" w:space="0" w:color="000000"/>
              <w:bottom w:val="single" w:sz="2" w:space="0" w:color="000000"/>
              <w:right w:val="single" w:sz="2" w:space="0" w:color="000000"/>
            </w:tcBorders>
            <w:vAlign w:val="center"/>
          </w:tcPr>
          <w:p w14:paraId="48E883E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560</w:t>
            </w:r>
          </w:p>
        </w:tc>
        <w:tc>
          <w:tcPr>
            <w:tcW w:w="567" w:type="dxa"/>
            <w:tcBorders>
              <w:top w:val="single" w:sz="2" w:space="0" w:color="000000"/>
              <w:left w:val="single" w:sz="2" w:space="0" w:color="000000"/>
              <w:bottom w:val="single" w:sz="2" w:space="0" w:color="000000"/>
              <w:right w:val="single" w:sz="12" w:space="0" w:color="000000"/>
            </w:tcBorders>
            <w:vAlign w:val="center"/>
          </w:tcPr>
          <w:p w14:paraId="1B188A36"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700</w:t>
            </w:r>
          </w:p>
        </w:tc>
      </w:tr>
      <w:tr w:rsidR="00387D1E" w:rsidRPr="002C524C" w14:paraId="58EB49E9" w14:textId="77777777" w:rsidTr="00F8109A">
        <w:trPr>
          <w:trHeight w:val="20"/>
          <w:jc w:val="center"/>
        </w:trPr>
        <w:tc>
          <w:tcPr>
            <w:tcW w:w="489" w:type="dxa"/>
            <w:tcBorders>
              <w:top w:val="single" w:sz="2" w:space="0" w:color="000000"/>
              <w:left w:val="single" w:sz="12" w:space="0" w:color="000000"/>
              <w:bottom w:val="single" w:sz="12" w:space="0" w:color="000000"/>
              <w:right w:val="single" w:sz="2" w:space="0" w:color="000000"/>
            </w:tcBorders>
            <w:vAlign w:val="center"/>
          </w:tcPr>
          <w:p w14:paraId="6492A49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6</w:t>
            </w:r>
          </w:p>
        </w:tc>
        <w:tc>
          <w:tcPr>
            <w:tcW w:w="3769" w:type="dxa"/>
            <w:tcBorders>
              <w:top w:val="single" w:sz="2" w:space="0" w:color="000000"/>
              <w:left w:val="single" w:sz="2" w:space="0" w:color="000000"/>
              <w:bottom w:val="single" w:sz="12" w:space="0" w:color="000000"/>
              <w:right w:val="single" w:sz="2" w:space="0" w:color="000000"/>
            </w:tcBorders>
            <w:vAlign w:val="center"/>
          </w:tcPr>
          <w:p w14:paraId="68C1DEB1"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饱冰冻上</w:t>
            </w:r>
          </w:p>
        </w:tc>
        <w:tc>
          <w:tcPr>
            <w:tcW w:w="567" w:type="dxa"/>
            <w:tcBorders>
              <w:top w:val="single" w:sz="2" w:space="0" w:color="000000"/>
              <w:left w:val="single" w:sz="2" w:space="0" w:color="000000"/>
              <w:bottom w:val="single" w:sz="12" w:space="0" w:color="000000"/>
              <w:right w:val="single" w:sz="2" w:space="0" w:color="000000"/>
            </w:tcBorders>
            <w:vAlign w:val="center"/>
          </w:tcPr>
          <w:p w14:paraId="70892D53"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250</w:t>
            </w:r>
          </w:p>
        </w:tc>
        <w:tc>
          <w:tcPr>
            <w:tcW w:w="567" w:type="dxa"/>
            <w:tcBorders>
              <w:top w:val="single" w:sz="2" w:space="0" w:color="000000"/>
              <w:left w:val="single" w:sz="2" w:space="0" w:color="000000"/>
              <w:bottom w:val="single" w:sz="12" w:space="0" w:color="000000"/>
              <w:right w:val="single" w:sz="2" w:space="0" w:color="000000"/>
            </w:tcBorders>
            <w:vAlign w:val="center"/>
          </w:tcPr>
          <w:p w14:paraId="599CC11C"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300</w:t>
            </w:r>
          </w:p>
        </w:tc>
        <w:tc>
          <w:tcPr>
            <w:tcW w:w="567" w:type="dxa"/>
            <w:tcBorders>
              <w:top w:val="single" w:sz="2" w:space="0" w:color="000000"/>
              <w:left w:val="single" w:sz="2" w:space="0" w:color="000000"/>
              <w:bottom w:val="single" w:sz="12" w:space="0" w:color="000000"/>
              <w:right w:val="single" w:sz="2" w:space="0" w:color="000000"/>
            </w:tcBorders>
            <w:vAlign w:val="center"/>
          </w:tcPr>
          <w:p w14:paraId="6DA9480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350</w:t>
            </w:r>
          </w:p>
        </w:tc>
        <w:tc>
          <w:tcPr>
            <w:tcW w:w="567" w:type="dxa"/>
            <w:tcBorders>
              <w:top w:val="single" w:sz="2" w:space="0" w:color="000000"/>
              <w:left w:val="single" w:sz="2" w:space="0" w:color="000000"/>
              <w:bottom w:val="single" w:sz="12" w:space="0" w:color="000000"/>
              <w:right w:val="single" w:sz="2" w:space="0" w:color="000000"/>
            </w:tcBorders>
            <w:vAlign w:val="center"/>
          </w:tcPr>
          <w:p w14:paraId="123D3439"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400</w:t>
            </w:r>
          </w:p>
        </w:tc>
        <w:tc>
          <w:tcPr>
            <w:tcW w:w="567" w:type="dxa"/>
            <w:tcBorders>
              <w:top w:val="single" w:sz="2" w:space="0" w:color="000000"/>
              <w:left w:val="single" w:sz="2" w:space="0" w:color="000000"/>
              <w:bottom w:val="single" w:sz="12" w:space="0" w:color="000000"/>
              <w:right w:val="single" w:sz="2" w:space="0" w:color="000000"/>
            </w:tcBorders>
            <w:vAlign w:val="center"/>
          </w:tcPr>
          <w:p w14:paraId="510935F7"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450</w:t>
            </w:r>
          </w:p>
        </w:tc>
        <w:tc>
          <w:tcPr>
            <w:tcW w:w="567" w:type="dxa"/>
            <w:tcBorders>
              <w:top w:val="single" w:sz="2" w:space="0" w:color="000000"/>
              <w:left w:val="single" w:sz="2" w:space="0" w:color="000000"/>
              <w:bottom w:val="single" w:sz="12" w:space="0" w:color="000000"/>
              <w:right w:val="single" w:sz="12" w:space="0" w:color="000000"/>
            </w:tcBorders>
            <w:vAlign w:val="center"/>
          </w:tcPr>
          <w:p w14:paraId="6968149A" w14:textId="77777777" w:rsidR="00387D1E" w:rsidRPr="002C524C" w:rsidRDefault="00387D1E" w:rsidP="002653F1">
            <w:pPr>
              <w:adjustRightInd w:val="0"/>
              <w:snapToGrid w:val="0"/>
              <w:jc w:val="center"/>
              <w:rPr>
                <w:rFonts w:ascii="Times New Roman" w:eastAsia="宋体" w:hAnsi="Times New Roman" w:cs="Times New Roman"/>
                <w:szCs w:val="21"/>
              </w:rPr>
            </w:pPr>
            <w:r w:rsidRPr="002C524C">
              <w:rPr>
                <w:rFonts w:ascii="Times New Roman" w:eastAsia="宋体" w:hAnsi="Times New Roman" w:cs="Times New Roman" w:hint="eastAsia"/>
                <w:szCs w:val="21"/>
              </w:rPr>
              <w:t>550</w:t>
            </w:r>
          </w:p>
        </w:tc>
      </w:tr>
    </w:tbl>
    <w:p w14:paraId="557F540C" w14:textId="77777777" w:rsidR="00387D1E" w:rsidRPr="002C524C" w:rsidRDefault="00387D1E" w:rsidP="002653F1">
      <w:pPr>
        <w:adjustRightInd w:val="0"/>
        <w:snapToGrid w:val="0"/>
        <w:spacing w:beforeLines="20" w:before="62" w:afterLines="20" w:after="62"/>
        <w:ind w:leftChars="175" w:left="998" w:hangingChars="300" w:hanging="630"/>
        <w:rPr>
          <w:rFonts w:ascii="Times New Roman" w:eastAsia="宋体" w:hAnsi="Times New Roman" w:cs="Times New Roman"/>
          <w:szCs w:val="21"/>
        </w:rPr>
      </w:pPr>
      <w:r w:rsidRPr="002C524C">
        <w:rPr>
          <w:rFonts w:ascii="Times New Roman" w:eastAsia="宋体" w:hAnsi="Times New Roman" w:cs="Times New Roman" w:hint="eastAsia"/>
          <w:szCs w:val="21"/>
        </w:rPr>
        <w:t>注；</w:t>
      </w:r>
      <w:r w:rsidRPr="002C524C">
        <w:rPr>
          <w:rFonts w:ascii="Times New Roman" w:eastAsia="宋体" w:hAnsi="Times New Roman" w:cs="Times New Roman" w:hint="eastAsia"/>
          <w:szCs w:val="21"/>
        </w:rPr>
        <w:t xml:space="preserve">1 </w:t>
      </w:r>
      <w:r w:rsidRPr="002C524C">
        <w:rPr>
          <w:rFonts w:ascii="Times New Roman" w:eastAsia="宋体" w:hAnsi="Times New Roman" w:cs="Times New Roman" w:hint="eastAsia"/>
          <w:szCs w:val="21"/>
        </w:rPr>
        <w:t>本表序号</w:t>
      </w:r>
      <w:r w:rsidRPr="002C524C">
        <w:rPr>
          <w:rFonts w:ascii="Times New Roman" w:eastAsia="宋体" w:hAnsi="Times New Roman" w:cs="Times New Roman" w:hint="eastAsia"/>
          <w:szCs w:val="21"/>
        </w:rPr>
        <w:t>1~5</w:t>
      </w:r>
      <w:r w:rsidRPr="002C524C">
        <w:rPr>
          <w:rFonts w:ascii="Times New Roman" w:eastAsia="宋体" w:hAnsi="Times New Roman" w:cs="Times New Roman" w:hint="eastAsia"/>
          <w:szCs w:val="21"/>
        </w:rPr>
        <w:t>类地基的基本承载力适合于少冰冻土、多冰冻上，当序号</w:t>
      </w:r>
      <w:r w:rsidRPr="002C524C">
        <w:rPr>
          <w:rFonts w:ascii="Times New Roman" w:eastAsia="宋体" w:hAnsi="Times New Roman" w:cs="Times New Roman" w:hint="eastAsia"/>
          <w:szCs w:val="21"/>
        </w:rPr>
        <w:t>1~5</w:t>
      </w:r>
      <w:r w:rsidRPr="002C524C">
        <w:rPr>
          <w:rFonts w:ascii="Times New Roman" w:eastAsia="宋体" w:hAnsi="Times New Roman" w:cs="Times New Roman" w:hint="eastAsia"/>
          <w:szCs w:val="21"/>
        </w:rPr>
        <w:t>类的地基为富冰冻土时，表列数值应降低</w:t>
      </w:r>
      <w:r w:rsidRPr="002C524C">
        <w:rPr>
          <w:rFonts w:ascii="Times New Roman" w:eastAsia="宋体" w:hAnsi="Times New Roman" w:cs="Times New Roman" w:hint="eastAsia"/>
          <w:szCs w:val="21"/>
        </w:rPr>
        <w:t>20</w:t>
      </w:r>
      <w:r w:rsidRPr="002C524C">
        <w:rPr>
          <w:rFonts w:ascii="Times New Roman" w:eastAsia="宋体" w:hAnsi="Times New Roman" w:cs="Times New Roman" w:hint="eastAsia"/>
          <w:szCs w:val="21"/>
        </w:rPr>
        <w:t>％。</w:t>
      </w:r>
    </w:p>
    <w:p w14:paraId="10C8397D" w14:textId="77777777" w:rsidR="00387D1E" w:rsidRPr="002C524C" w:rsidRDefault="00387D1E" w:rsidP="002653F1">
      <w:pPr>
        <w:adjustRightInd w:val="0"/>
        <w:snapToGrid w:val="0"/>
        <w:spacing w:beforeLines="20" w:before="62" w:afterLines="20" w:after="62"/>
        <w:ind w:leftChars="175" w:left="368"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 xml:space="preserve">2 </w:t>
      </w:r>
      <w:r w:rsidRPr="002C524C">
        <w:rPr>
          <w:rFonts w:ascii="Times New Roman" w:eastAsia="宋体" w:hAnsi="Times New Roman" w:cs="Times New Roman" w:hint="eastAsia"/>
          <w:szCs w:val="21"/>
        </w:rPr>
        <w:t>含土冰层的承载力应实测确定。</w:t>
      </w:r>
    </w:p>
    <w:p w14:paraId="6C521DD0" w14:textId="77777777" w:rsidR="00387D1E" w:rsidRPr="002C524C" w:rsidRDefault="00387D1E" w:rsidP="002653F1">
      <w:pPr>
        <w:adjustRightInd w:val="0"/>
        <w:snapToGrid w:val="0"/>
        <w:spacing w:beforeLines="20" w:before="62" w:afterLines="20" w:after="62"/>
        <w:ind w:leftChars="175" w:left="368" w:firstLineChars="200" w:firstLine="420"/>
        <w:rPr>
          <w:rFonts w:ascii="Times New Roman" w:eastAsia="宋体" w:hAnsi="Times New Roman" w:cs="Times New Roman"/>
          <w:szCs w:val="21"/>
        </w:rPr>
      </w:pPr>
      <w:r w:rsidRPr="002C524C">
        <w:rPr>
          <w:rFonts w:ascii="Times New Roman" w:eastAsia="宋体" w:hAnsi="Times New Roman" w:cs="Times New Roman" w:hint="eastAsia"/>
          <w:szCs w:val="21"/>
        </w:rPr>
        <w:t xml:space="preserve">3 </w:t>
      </w:r>
      <w:r w:rsidRPr="002C524C">
        <w:rPr>
          <w:rFonts w:ascii="Times New Roman" w:eastAsia="宋体" w:hAnsi="Times New Roman" w:cs="Times New Roman" w:hint="eastAsia"/>
          <w:szCs w:val="21"/>
        </w:rPr>
        <w:t>基础置于饱冰冻土的土层时，基础底面应敷设厚度不小于</w:t>
      </w:r>
      <w:r w:rsidRPr="002C524C">
        <w:rPr>
          <w:rFonts w:ascii="Times New Roman" w:eastAsia="宋体" w:hAnsi="Times New Roman" w:cs="Times New Roman" w:hint="eastAsia"/>
          <w:szCs w:val="21"/>
        </w:rPr>
        <w:t>0.20m~0.30m</w:t>
      </w:r>
      <w:r w:rsidRPr="002C524C">
        <w:rPr>
          <w:rFonts w:ascii="Times New Roman" w:eastAsia="宋体" w:hAnsi="Times New Roman" w:cs="Times New Roman" w:hint="eastAsia"/>
          <w:szCs w:val="21"/>
        </w:rPr>
        <w:t>的砂层。</w:t>
      </w:r>
    </w:p>
    <w:p w14:paraId="254EB79D" w14:textId="77777777" w:rsidR="00387D1E" w:rsidRPr="00387D1E" w:rsidRDefault="00387D1E" w:rsidP="002653F1">
      <w:pPr>
        <w:adjustRightInd w:val="0"/>
        <w:snapToGrid w:val="0"/>
        <w:rPr>
          <w:rFonts w:ascii="Calibri" w:eastAsia="宋体" w:hAnsi="Cambria Math" w:cs="Times New Roman"/>
          <w:szCs w:val="24"/>
        </w:rPr>
      </w:pPr>
    </w:p>
    <w:p w14:paraId="57E6D009" w14:textId="77777777" w:rsidR="005B21C4" w:rsidRPr="00387D1E" w:rsidRDefault="005B21C4" w:rsidP="002653F1">
      <w:pPr>
        <w:adjustRightInd w:val="0"/>
        <w:snapToGrid w:val="0"/>
        <w:rPr>
          <w:rFonts w:ascii="Times New Roman" w:hAnsi="Times New Roman" w:cs="Times New Roman"/>
        </w:rPr>
      </w:pPr>
    </w:p>
    <w:p w14:paraId="4CC7C67B" w14:textId="77777777" w:rsidR="005B21C4" w:rsidRDefault="005B21C4" w:rsidP="002653F1">
      <w:pPr>
        <w:adjustRightInd w:val="0"/>
        <w:snapToGrid w:val="0"/>
        <w:rPr>
          <w:rFonts w:ascii="Times New Roman" w:hAnsi="Times New Roman" w:cs="Times New Roman"/>
        </w:rPr>
      </w:pPr>
    </w:p>
    <w:p w14:paraId="27163507" w14:textId="77777777" w:rsidR="00737497" w:rsidRPr="00400A6F" w:rsidRDefault="00737497" w:rsidP="002653F1">
      <w:pPr>
        <w:adjustRightInd w:val="0"/>
        <w:snapToGrid w:val="0"/>
        <w:rPr>
          <w:rFonts w:ascii="Times New Roman" w:eastAsia="宋体" w:hAnsi="Times New Roman" w:cs="Times New Roman"/>
        </w:rPr>
        <w:sectPr w:rsidR="00737497" w:rsidRPr="00400A6F" w:rsidSect="008B74C7">
          <w:pgSz w:w="11906" w:h="16838" w:code="9"/>
          <w:pgMar w:top="1304" w:right="1758" w:bottom="1191" w:left="1758" w:header="851" w:footer="992" w:gutter="0"/>
          <w:cols w:space="425"/>
          <w:docGrid w:type="lines" w:linePitch="312"/>
        </w:sectPr>
      </w:pPr>
    </w:p>
    <w:p w14:paraId="19FD06F1" w14:textId="563EE908" w:rsidR="00737497" w:rsidRPr="00642C1C" w:rsidRDefault="00737497" w:rsidP="002653F1">
      <w:pPr>
        <w:pStyle w:val="1"/>
        <w:adjustRightInd w:val="0"/>
        <w:spacing w:beforeLines="50" w:before="156"/>
        <w:rPr>
          <w:sz w:val="30"/>
          <w:szCs w:val="30"/>
        </w:rPr>
      </w:pPr>
      <w:bookmarkStart w:id="114" w:name="_Toc88508096"/>
      <w:bookmarkStart w:id="115" w:name="_Toc137727238"/>
      <w:r w:rsidRPr="00642C1C">
        <w:rPr>
          <w:sz w:val="30"/>
          <w:szCs w:val="30"/>
        </w:rPr>
        <w:lastRenderedPageBreak/>
        <w:t>附录</w:t>
      </w:r>
      <w:r w:rsidRPr="00642C1C">
        <w:rPr>
          <w:sz w:val="30"/>
          <w:szCs w:val="30"/>
        </w:rPr>
        <w:t xml:space="preserve">B </w:t>
      </w:r>
      <w:r w:rsidR="00441BDE">
        <w:rPr>
          <w:sz w:val="30"/>
          <w:szCs w:val="30"/>
        </w:rPr>
        <w:t xml:space="preserve"> </w:t>
      </w:r>
      <w:r w:rsidRPr="00642C1C">
        <w:rPr>
          <w:sz w:val="30"/>
          <w:szCs w:val="30"/>
        </w:rPr>
        <w:t>锚固桩地基系数参考值</w:t>
      </w:r>
      <w:bookmarkEnd w:id="114"/>
      <w:bookmarkEnd w:id="115"/>
    </w:p>
    <w:p w14:paraId="1B000446" w14:textId="231F2528" w:rsidR="00737497" w:rsidRPr="00E937B8" w:rsidRDefault="00737497" w:rsidP="002653F1">
      <w:pPr>
        <w:adjustRightInd w:val="0"/>
        <w:snapToGrid w:val="0"/>
        <w:spacing w:beforeLines="20" w:before="62" w:afterLines="20" w:after="62" w:line="360" w:lineRule="auto"/>
        <w:rPr>
          <w:rFonts w:ascii="Times New Roman" w:eastAsia="等线" w:hAnsi="Times New Roman" w:cs="Times New Roman"/>
          <w:sz w:val="24"/>
          <w:szCs w:val="24"/>
        </w:rPr>
      </w:pPr>
      <w:r w:rsidRPr="00E937B8">
        <w:rPr>
          <w:rFonts w:ascii="Times New Roman" w:eastAsia="等线" w:hAnsi="Times New Roman" w:cs="Times New Roman"/>
          <w:b/>
          <w:sz w:val="24"/>
          <w:szCs w:val="24"/>
        </w:rPr>
        <w:t>B.0.1</w:t>
      </w:r>
      <w:r w:rsidR="00502768" w:rsidRPr="0013481B">
        <w:rPr>
          <w:rFonts w:ascii="Times New Roman" w:eastAsia="等线" w:hAnsi="Times New Roman" w:cs="Times New Roman"/>
          <w:sz w:val="24"/>
          <w:szCs w:val="24"/>
        </w:rPr>
        <w:t xml:space="preserve"> </w:t>
      </w:r>
      <w:r w:rsidRPr="0013481B">
        <w:rPr>
          <w:rFonts w:ascii="Times New Roman" w:eastAsia="等线" w:hAnsi="Times New Roman" w:cs="Times New Roman"/>
          <w:sz w:val="24"/>
          <w:szCs w:val="24"/>
        </w:rPr>
        <w:t xml:space="preserve"> </w:t>
      </w:r>
      <w:r w:rsidRPr="00E937B8">
        <w:rPr>
          <w:rFonts w:ascii="宋体" w:eastAsia="宋体" w:hAnsi="宋体" w:cs="Times New Roman"/>
          <w:sz w:val="24"/>
          <w:szCs w:val="24"/>
        </w:rPr>
        <w:t>锚固桩地基系数及地层物理力学指标可按表B.0.1采用。</w:t>
      </w:r>
    </w:p>
    <w:p w14:paraId="6AB0B829" w14:textId="1334614F" w:rsidR="00737497" w:rsidRPr="00E937B8" w:rsidRDefault="00737497" w:rsidP="002653F1">
      <w:pPr>
        <w:adjustRightInd w:val="0"/>
        <w:snapToGrid w:val="0"/>
        <w:spacing w:line="360" w:lineRule="auto"/>
        <w:jc w:val="center"/>
        <w:rPr>
          <w:rFonts w:ascii="Times New Roman" w:eastAsia="宋体" w:hAnsi="Times New Roman" w:cs="Times New Roman"/>
          <w:szCs w:val="21"/>
        </w:rPr>
      </w:pPr>
      <w:r w:rsidRPr="00E937B8">
        <w:rPr>
          <w:rFonts w:ascii="Times New Roman" w:eastAsia="宋体" w:hAnsi="Times New Roman" w:cs="Times New Roman"/>
          <w:b/>
          <w:szCs w:val="21"/>
        </w:rPr>
        <w:t>表</w:t>
      </w:r>
      <w:r w:rsidRPr="00E937B8">
        <w:rPr>
          <w:rFonts w:ascii="Times New Roman" w:eastAsia="宋体" w:hAnsi="Times New Roman" w:cs="Times New Roman"/>
          <w:b/>
          <w:szCs w:val="21"/>
        </w:rPr>
        <w:t>B.0.1</w:t>
      </w:r>
      <w:r w:rsidR="00077B84">
        <w:rPr>
          <w:rFonts w:ascii="Times New Roman" w:eastAsia="宋体" w:hAnsi="Times New Roman" w:cs="Times New Roman"/>
          <w:b/>
          <w:szCs w:val="21"/>
        </w:rPr>
        <w:t xml:space="preserve">  </w:t>
      </w:r>
      <w:r w:rsidRPr="00077B84">
        <w:rPr>
          <w:rFonts w:ascii="Times New Roman" w:eastAsia="宋体" w:hAnsi="Times New Roman" w:cs="Times New Roman"/>
          <w:b/>
          <w:szCs w:val="21"/>
        </w:rPr>
        <w:t>锚固桩地基系数及地层物理力学指标</w:t>
      </w:r>
    </w:p>
    <w:tbl>
      <w:tblPr>
        <w:tblStyle w:val="1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17"/>
        <w:gridCol w:w="899"/>
        <w:gridCol w:w="1231"/>
        <w:gridCol w:w="1086"/>
        <w:gridCol w:w="1818"/>
        <w:gridCol w:w="1109"/>
      </w:tblGrid>
      <w:tr w:rsidR="00737497" w:rsidRPr="00E937B8" w14:paraId="140DE5AD" w14:textId="77777777" w:rsidTr="006B5979">
        <w:trPr>
          <w:trHeight w:val="504"/>
          <w:jc w:val="center"/>
        </w:trPr>
        <w:tc>
          <w:tcPr>
            <w:tcW w:w="1364" w:type="pct"/>
            <w:noWrap/>
            <w:vAlign w:val="center"/>
            <w:hideMark/>
          </w:tcPr>
          <w:p w14:paraId="1895E8B8"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地层种类</w:t>
            </w:r>
          </w:p>
        </w:tc>
        <w:tc>
          <w:tcPr>
            <w:tcW w:w="512" w:type="pct"/>
            <w:vAlign w:val="center"/>
            <w:hideMark/>
          </w:tcPr>
          <w:p w14:paraId="4A0D9CEE"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内摩擦角</w:t>
            </w:r>
            <w:r w:rsidRPr="00E937B8">
              <w:rPr>
                <w:rFonts w:ascii="Times New Roman" w:eastAsia="宋体" w:hAnsi="Times New Roman" w:cs="Times New Roman"/>
                <w:szCs w:val="21"/>
              </w:rPr>
              <w:t>(°)</w:t>
            </w:r>
          </w:p>
        </w:tc>
        <w:tc>
          <w:tcPr>
            <w:tcW w:w="683" w:type="pct"/>
            <w:vAlign w:val="center"/>
            <w:hideMark/>
          </w:tcPr>
          <w:p w14:paraId="074A383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弹性模量</w:t>
            </w:r>
            <w:r w:rsidRPr="00E937B8">
              <w:rPr>
                <w:rFonts w:ascii="Times New Roman" w:eastAsia="宋体" w:hAnsi="Times New Roman" w:cs="Times New Roman"/>
                <w:i/>
                <w:szCs w:val="21"/>
              </w:rPr>
              <w:t>E</w:t>
            </w:r>
            <w:r w:rsidRPr="00E937B8">
              <w:rPr>
                <w:rFonts w:ascii="Times New Roman" w:eastAsia="宋体" w:hAnsi="Times New Roman" w:cs="Times New Roman"/>
                <w:i/>
                <w:szCs w:val="21"/>
                <w:vertAlign w:val="subscript"/>
              </w:rPr>
              <w:t>0</w:t>
            </w:r>
            <w:r w:rsidRPr="00E937B8">
              <w:rPr>
                <w:rFonts w:ascii="Times New Roman" w:eastAsia="宋体" w:hAnsi="Times New Roman" w:cs="Times New Roman"/>
                <w:szCs w:val="21"/>
              </w:rPr>
              <w:t>(kPa)</w:t>
            </w:r>
          </w:p>
        </w:tc>
        <w:tc>
          <w:tcPr>
            <w:tcW w:w="688" w:type="pct"/>
            <w:noWrap/>
            <w:vAlign w:val="center"/>
            <w:hideMark/>
          </w:tcPr>
          <w:p w14:paraId="455C7DF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泊松比</w:t>
            </w:r>
            <w:r w:rsidRPr="00E937B8">
              <w:rPr>
                <w:rFonts w:ascii="Times New Roman" w:eastAsia="宋体" w:hAnsi="Times New Roman" w:cs="Times New Roman"/>
                <w:szCs w:val="21"/>
              </w:rPr>
              <w:t>μ</w:t>
            </w:r>
          </w:p>
        </w:tc>
        <w:tc>
          <w:tcPr>
            <w:tcW w:w="1113" w:type="pct"/>
            <w:vAlign w:val="center"/>
            <w:hideMark/>
          </w:tcPr>
          <w:p w14:paraId="08582AB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地某系数</w:t>
            </w:r>
            <w:r w:rsidRPr="00E937B8">
              <w:rPr>
                <w:rFonts w:ascii="Times New Roman" w:eastAsia="宋体" w:hAnsi="Times New Roman" w:cs="Times New Roman"/>
                <w:i/>
                <w:szCs w:val="21"/>
              </w:rPr>
              <w:t>K</w:t>
            </w:r>
            <w:r w:rsidRPr="00E937B8">
              <w:rPr>
                <w:rFonts w:ascii="Times New Roman" w:eastAsia="宋体" w:hAnsi="Times New Roman" w:cs="Times New Roman"/>
                <w:szCs w:val="21"/>
              </w:rPr>
              <w:t>(kPa/m)</w:t>
            </w:r>
          </w:p>
        </w:tc>
        <w:tc>
          <w:tcPr>
            <w:tcW w:w="641" w:type="pct"/>
            <w:vAlign w:val="center"/>
            <w:hideMark/>
          </w:tcPr>
          <w:p w14:paraId="396C8A99"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剪切应力</w:t>
            </w:r>
            <w:r w:rsidRPr="00E937B8">
              <w:rPr>
                <w:rFonts w:ascii="Times New Roman" w:eastAsia="宋体" w:hAnsi="Times New Roman" w:cs="Times New Roman"/>
                <w:szCs w:val="21"/>
              </w:rPr>
              <w:t>(kPa)</w:t>
            </w:r>
          </w:p>
        </w:tc>
      </w:tr>
      <w:tr w:rsidR="00737497" w:rsidRPr="00E937B8" w14:paraId="29ADB87B" w14:textId="77777777" w:rsidTr="006B5979">
        <w:trPr>
          <w:trHeight w:val="276"/>
          <w:jc w:val="center"/>
        </w:trPr>
        <w:tc>
          <w:tcPr>
            <w:tcW w:w="1364" w:type="pct"/>
            <w:noWrap/>
            <w:vAlign w:val="center"/>
            <w:hideMark/>
          </w:tcPr>
          <w:p w14:paraId="7430EC5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细粒花岗岩、正长岩</w:t>
            </w:r>
          </w:p>
        </w:tc>
        <w:tc>
          <w:tcPr>
            <w:tcW w:w="512" w:type="pct"/>
            <w:vMerge w:val="restart"/>
            <w:noWrap/>
            <w:vAlign w:val="center"/>
            <w:hideMark/>
          </w:tcPr>
          <w:p w14:paraId="13E8E024"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80</w:t>
            </w:r>
            <w:r w:rsidRPr="00E937B8">
              <w:rPr>
                <w:rFonts w:ascii="Times New Roman" w:eastAsia="宋体" w:hAnsi="Times New Roman" w:cs="Times New Roman"/>
                <w:szCs w:val="21"/>
              </w:rPr>
              <w:t>以上</w:t>
            </w:r>
          </w:p>
        </w:tc>
        <w:tc>
          <w:tcPr>
            <w:tcW w:w="683" w:type="pct"/>
            <w:noWrap/>
            <w:vAlign w:val="center"/>
            <w:hideMark/>
          </w:tcPr>
          <w:p w14:paraId="67EB80A5"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5430-6900</w:t>
            </w:r>
          </w:p>
        </w:tc>
        <w:tc>
          <w:tcPr>
            <w:tcW w:w="688" w:type="pct"/>
            <w:noWrap/>
            <w:vAlign w:val="center"/>
            <w:hideMark/>
          </w:tcPr>
          <w:p w14:paraId="50B3234A"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0.25-0.30</w:t>
            </w:r>
          </w:p>
        </w:tc>
        <w:tc>
          <w:tcPr>
            <w:tcW w:w="1113" w:type="pct"/>
            <w:vAlign w:val="center"/>
            <w:hideMark/>
          </w:tcPr>
          <w:p w14:paraId="035DB69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2.0×10</w:t>
            </w:r>
            <w:r w:rsidRPr="00E937B8">
              <w:rPr>
                <w:rFonts w:ascii="Times New Roman" w:eastAsia="宋体" w:hAnsi="Times New Roman" w:cs="Times New Roman"/>
                <w:szCs w:val="21"/>
                <w:vertAlign w:val="superscript"/>
              </w:rPr>
              <w:t>6</w:t>
            </w:r>
            <w:r w:rsidRPr="00E937B8">
              <w:rPr>
                <w:rFonts w:ascii="Times New Roman" w:eastAsia="宋体" w:hAnsi="Times New Roman" w:cs="Times New Roman"/>
                <w:szCs w:val="21"/>
              </w:rPr>
              <w:t>-2.5×10</w:t>
            </w:r>
            <w:r w:rsidRPr="00E937B8">
              <w:rPr>
                <w:rFonts w:ascii="Times New Roman" w:eastAsia="宋体" w:hAnsi="Times New Roman" w:cs="Times New Roman"/>
                <w:szCs w:val="21"/>
                <w:vertAlign w:val="superscript"/>
              </w:rPr>
              <w:t>6</w:t>
            </w:r>
          </w:p>
        </w:tc>
        <w:tc>
          <w:tcPr>
            <w:tcW w:w="641" w:type="pct"/>
            <w:vMerge w:val="restart"/>
            <w:noWrap/>
            <w:vAlign w:val="center"/>
            <w:hideMark/>
          </w:tcPr>
          <w:p w14:paraId="3D315C46"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1500</w:t>
            </w:r>
            <w:r w:rsidRPr="00E937B8">
              <w:rPr>
                <w:rFonts w:ascii="Times New Roman" w:eastAsia="宋体" w:hAnsi="Times New Roman" w:cs="Times New Roman"/>
                <w:szCs w:val="21"/>
              </w:rPr>
              <w:t>以上</w:t>
            </w:r>
          </w:p>
        </w:tc>
      </w:tr>
      <w:tr w:rsidR="00737497" w:rsidRPr="00E937B8" w14:paraId="5B223823" w14:textId="77777777" w:rsidTr="006B5979">
        <w:trPr>
          <w:trHeight w:val="312"/>
          <w:jc w:val="center"/>
        </w:trPr>
        <w:tc>
          <w:tcPr>
            <w:tcW w:w="1364" w:type="pct"/>
            <w:noWrap/>
            <w:vAlign w:val="center"/>
            <w:hideMark/>
          </w:tcPr>
          <w:p w14:paraId="088B125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辉绿岩、盼岩</w:t>
            </w:r>
          </w:p>
        </w:tc>
        <w:tc>
          <w:tcPr>
            <w:tcW w:w="512" w:type="pct"/>
            <w:vMerge/>
            <w:vAlign w:val="center"/>
            <w:hideMark/>
          </w:tcPr>
          <w:p w14:paraId="5A4C3ECB"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3A11D6C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6700-7870</w:t>
            </w:r>
          </w:p>
        </w:tc>
        <w:tc>
          <w:tcPr>
            <w:tcW w:w="688" w:type="pct"/>
            <w:noWrap/>
            <w:vAlign w:val="center"/>
            <w:hideMark/>
          </w:tcPr>
          <w:p w14:paraId="596857E5"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0.28</w:t>
            </w:r>
          </w:p>
        </w:tc>
        <w:tc>
          <w:tcPr>
            <w:tcW w:w="1113" w:type="pct"/>
            <w:noWrap/>
            <w:vAlign w:val="center"/>
            <w:hideMark/>
          </w:tcPr>
          <w:p w14:paraId="1300C55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2.5×10</w:t>
            </w:r>
            <w:r w:rsidRPr="00E937B8">
              <w:rPr>
                <w:rFonts w:ascii="Times New Roman" w:eastAsia="宋体" w:hAnsi="Times New Roman" w:cs="Times New Roman"/>
                <w:szCs w:val="21"/>
                <w:vertAlign w:val="superscript"/>
              </w:rPr>
              <w:t>6</w:t>
            </w:r>
          </w:p>
        </w:tc>
        <w:tc>
          <w:tcPr>
            <w:tcW w:w="641" w:type="pct"/>
            <w:vMerge/>
            <w:vAlign w:val="center"/>
            <w:hideMark/>
          </w:tcPr>
          <w:p w14:paraId="1FA013BF"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78B1964D" w14:textId="77777777" w:rsidTr="006B5979">
        <w:trPr>
          <w:trHeight w:val="276"/>
          <w:jc w:val="center"/>
        </w:trPr>
        <w:tc>
          <w:tcPr>
            <w:tcW w:w="1364" w:type="pct"/>
            <w:noWrap/>
            <w:vAlign w:val="center"/>
            <w:hideMark/>
          </w:tcPr>
          <w:p w14:paraId="4AD087EE"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中粒花岗岩</w:t>
            </w:r>
          </w:p>
        </w:tc>
        <w:tc>
          <w:tcPr>
            <w:tcW w:w="512" w:type="pct"/>
            <w:vMerge w:val="restart"/>
            <w:noWrap/>
            <w:vAlign w:val="center"/>
            <w:hideMark/>
          </w:tcPr>
          <w:p w14:paraId="3CFBA0E9"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80</w:t>
            </w:r>
            <w:r w:rsidRPr="00E937B8">
              <w:rPr>
                <w:rFonts w:ascii="Times New Roman" w:eastAsia="宋体" w:hAnsi="Times New Roman" w:cs="Times New Roman"/>
                <w:szCs w:val="21"/>
              </w:rPr>
              <w:t>以上</w:t>
            </w:r>
          </w:p>
        </w:tc>
        <w:tc>
          <w:tcPr>
            <w:tcW w:w="683" w:type="pct"/>
            <w:noWrap/>
            <w:vAlign w:val="center"/>
            <w:hideMark/>
          </w:tcPr>
          <w:p w14:paraId="1C58D04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5430-6500</w:t>
            </w:r>
          </w:p>
        </w:tc>
        <w:tc>
          <w:tcPr>
            <w:tcW w:w="688" w:type="pct"/>
            <w:vMerge w:val="restart"/>
            <w:noWrap/>
            <w:vAlign w:val="center"/>
            <w:hideMark/>
          </w:tcPr>
          <w:p w14:paraId="163A1DA4"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0.25</w:t>
            </w:r>
          </w:p>
        </w:tc>
        <w:tc>
          <w:tcPr>
            <w:tcW w:w="1113" w:type="pct"/>
            <w:vMerge w:val="restart"/>
            <w:vAlign w:val="center"/>
            <w:hideMark/>
          </w:tcPr>
          <w:p w14:paraId="4E8FCFC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1.8×10</w:t>
            </w:r>
            <w:r w:rsidRPr="00E937B8">
              <w:rPr>
                <w:rFonts w:ascii="Times New Roman" w:eastAsia="宋体" w:hAnsi="Times New Roman" w:cs="Times New Roman"/>
                <w:szCs w:val="21"/>
                <w:vertAlign w:val="superscript"/>
              </w:rPr>
              <w:t>6</w:t>
            </w:r>
            <w:r w:rsidRPr="00E937B8">
              <w:rPr>
                <w:rFonts w:ascii="Times New Roman" w:eastAsia="宋体" w:hAnsi="Times New Roman" w:cs="Times New Roman"/>
                <w:szCs w:val="21"/>
              </w:rPr>
              <w:t>-2.0×l0</w:t>
            </w:r>
            <w:r w:rsidRPr="00E937B8">
              <w:rPr>
                <w:rFonts w:ascii="Times New Roman" w:eastAsia="宋体" w:hAnsi="Times New Roman" w:cs="Times New Roman"/>
                <w:szCs w:val="21"/>
                <w:vertAlign w:val="superscript"/>
              </w:rPr>
              <w:t>6</w:t>
            </w:r>
          </w:p>
        </w:tc>
        <w:tc>
          <w:tcPr>
            <w:tcW w:w="641" w:type="pct"/>
            <w:vMerge w:val="restart"/>
            <w:noWrap/>
            <w:vAlign w:val="center"/>
            <w:hideMark/>
          </w:tcPr>
          <w:p w14:paraId="7E21FB46"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1500</w:t>
            </w:r>
            <w:r w:rsidRPr="00E937B8">
              <w:rPr>
                <w:rFonts w:ascii="Times New Roman" w:eastAsia="宋体" w:hAnsi="Times New Roman" w:cs="Times New Roman"/>
                <w:szCs w:val="21"/>
              </w:rPr>
              <w:t>以上</w:t>
            </w:r>
          </w:p>
        </w:tc>
      </w:tr>
      <w:tr w:rsidR="00737497" w:rsidRPr="00E937B8" w14:paraId="294E566F" w14:textId="77777777" w:rsidTr="006B5979">
        <w:trPr>
          <w:trHeight w:val="278"/>
          <w:jc w:val="center"/>
        </w:trPr>
        <w:tc>
          <w:tcPr>
            <w:tcW w:w="1364" w:type="pct"/>
            <w:vAlign w:val="center"/>
            <w:hideMark/>
          </w:tcPr>
          <w:p w14:paraId="4FDFFB23"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粗粒正长岩、坚硬白云岩</w:t>
            </w:r>
          </w:p>
        </w:tc>
        <w:tc>
          <w:tcPr>
            <w:tcW w:w="512" w:type="pct"/>
            <w:vMerge/>
            <w:vAlign w:val="center"/>
            <w:hideMark/>
          </w:tcPr>
          <w:p w14:paraId="5EB24E98"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797E1819"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6560-7000</w:t>
            </w:r>
          </w:p>
        </w:tc>
        <w:tc>
          <w:tcPr>
            <w:tcW w:w="688" w:type="pct"/>
            <w:vMerge/>
            <w:vAlign w:val="center"/>
            <w:hideMark/>
          </w:tcPr>
          <w:p w14:paraId="756F7316"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1113" w:type="pct"/>
            <w:vMerge/>
            <w:vAlign w:val="center"/>
            <w:hideMark/>
          </w:tcPr>
          <w:p w14:paraId="4F9F0482"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vAlign w:val="center"/>
            <w:hideMark/>
          </w:tcPr>
          <w:p w14:paraId="227CD043"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00EABCB6" w14:textId="77777777" w:rsidTr="006B5979">
        <w:trPr>
          <w:trHeight w:val="276"/>
          <w:jc w:val="center"/>
        </w:trPr>
        <w:tc>
          <w:tcPr>
            <w:tcW w:w="1364" w:type="pct"/>
            <w:noWrap/>
            <w:vAlign w:val="center"/>
            <w:hideMark/>
          </w:tcPr>
          <w:p w14:paraId="3D56ADBA"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坚硬石灰岩</w:t>
            </w:r>
          </w:p>
        </w:tc>
        <w:tc>
          <w:tcPr>
            <w:tcW w:w="512" w:type="pct"/>
            <w:vMerge w:val="restart"/>
            <w:noWrap/>
            <w:vAlign w:val="center"/>
            <w:hideMark/>
          </w:tcPr>
          <w:p w14:paraId="41538466"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80</w:t>
            </w:r>
          </w:p>
        </w:tc>
        <w:tc>
          <w:tcPr>
            <w:tcW w:w="683" w:type="pct"/>
            <w:noWrap/>
            <w:vAlign w:val="center"/>
            <w:hideMark/>
          </w:tcPr>
          <w:p w14:paraId="3C0B100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4400-10000</w:t>
            </w:r>
          </w:p>
        </w:tc>
        <w:tc>
          <w:tcPr>
            <w:tcW w:w="688" w:type="pct"/>
            <w:vMerge w:val="restart"/>
            <w:noWrap/>
            <w:vAlign w:val="center"/>
            <w:hideMark/>
          </w:tcPr>
          <w:p w14:paraId="0F71ACC4"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0.25-0.30</w:t>
            </w:r>
          </w:p>
        </w:tc>
        <w:tc>
          <w:tcPr>
            <w:tcW w:w="1113" w:type="pct"/>
            <w:vMerge w:val="restart"/>
            <w:vAlign w:val="center"/>
            <w:hideMark/>
          </w:tcPr>
          <w:p w14:paraId="16FD89B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1.2×10</w:t>
            </w:r>
            <w:r w:rsidRPr="00E937B8">
              <w:rPr>
                <w:rFonts w:ascii="Times New Roman" w:eastAsia="宋体" w:hAnsi="Times New Roman" w:cs="Times New Roman"/>
                <w:szCs w:val="21"/>
                <w:vertAlign w:val="superscript"/>
              </w:rPr>
              <w:t>6</w:t>
            </w:r>
            <w:r w:rsidRPr="00E937B8">
              <w:rPr>
                <w:rFonts w:ascii="Times New Roman" w:eastAsia="宋体" w:hAnsi="Times New Roman" w:cs="Times New Roman"/>
                <w:szCs w:val="21"/>
              </w:rPr>
              <w:t>-2.0×l0</w:t>
            </w:r>
            <w:r w:rsidRPr="00E937B8">
              <w:rPr>
                <w:rFonts w:ascii="Times New Roman" w:eastAsia="宋体" w:hAnsi="Times New Roman" w:cs="Times New Roman"/>
                <w:szCs w:val="21"/>
                <w:vertAlign w:val="superscript"/>
              </w:rPr>
              <w:t>6</w:t>
            </w:r>
          </w:p>
        </w:tc>
        <w:tc>
          <w:tcPr>
            <w:tcW w:w="641" w:type="pct"/>
            <w:vMerge w:val="restart"/>
            <w:noWrap/>
            <w:vAlign w:val="center"/>
            <w:hideMark/>
          </w:tcPr>
          <w:p w14:paraId="1799C36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1500</w:t>
            </w:r>
          </w:p>
        </w:tc>
      </w:tr>
      <w:tr w:rsidR="00737497" w:rsidRPr="00E937B8" w14:paraId="0E172F97" w14:textId="77777777" w:rsidTr="006B5979">
        <w:trPr>
          <w:trHeight w:val="276"/>
          <w:jc w:val="center"/>
        </w:trPr>
        <w:tc>
          <w:tcPr>
            <w:tcW w:w="1364" w:type="pct"/>
            <w:noWrap/>
            <w:vAlign w:val="center"/>
            <w:hideMark/>
          </w:tcPr>
          <w:p w14:paraId="4856479E"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坚硬砂岩、大理岩</w:t>
            </w:r>
          </w:p>
        </w:tc>
        <w:tc>
          <w:tcPr>
            <w:tcW w:w="512" w:type="pct"/>
            <w:vMerge/>
            <w:vAlign w:val="center"/>
            <w:hideMark/>
          </w:tcPr>
          <w:p w14:paraId="31064667"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58C79FBA"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4660-5430</w:t>
            </w:r>
          </w:p>
        </w:tc>
        <w:tc>
          <w:tcPr>
            <w:tcW w:w="688" w:type="pct"/>
            <w:vMerge/>
            <w:vAlign w:val="center"/>
            <w:hideMark/>
          </w:tcPr>
          <w:p w14:paraId="7D479941"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1113" w:type="pct"/>
            <w:vMerge/>
            <w:vAlign w:val="center"/>
            <w:hideMark/>
          </w:tcPr>
          <w:p w14:paraId="3ECF4807"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vAlign w:val="center"/>
            <w:hideMark/>
          </w:tcPr>
          <w:p w14:paraId="310B004C"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058D782A" w14:textId="77777777" w:rsidTr="006B5979">
        <w:trPr>
          <w:trHeight w:val="278"/>
          <w:jc w:val="center"/>
        </w:trPr>
        <w:tc>
          <w:tcPr>
            <w:tcW w:w="1364" w:type="pct"/>
            <w:vAlign w:val="center"/>
            <w:hideMark/>
          </w:tcPr>
          <w:p w14:paraId="2A896E6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粗粒花岗岩、花岗片麻岩</w:t>
            </w:r>
          </w:p>
        </w:tc>
        <w:tc>
          <w:tcPr>
            <w:tcW w:w="512" w:type="pct"/>
            <w:vMerge/>
            <w:vAlign w:val="center"/>
            <w:hideMark/>
          </w:tcPr>
          <w:p w14:paraId="755C2D64"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6C465155"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5430-6000</w:t>
            </w:r>
          </w:p>
        </w:tc>
        <w:tc>
          <w:tcPr>
            <w:tcW w:w="688" w:type="pct"/>
            <w:vMerge/>
            <w:vAlign w:val="center"/>
            <w:hideMark/>
          </w:tcPr>
          <w:p w14:paraId="60AB1B65"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1113" w:type="pct"/>
            <w:vMerge/>
            <w:vAlign w:val="center"/>
            <w:hideMark/>
          </w:tcPr>
          <w:p w14:paraId="1F46D2BA"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vAlign w:val="center"/>
            <w:hideMark/>
          </w:tcPr>
          <w:p w14:paraId="7B0EE5A9"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16E1E3E1" w14:textId="77777777" w:rsidTr="006B5979">
        <w:trPr>
          <w:trHeight w:val="276"/>
          <w:jc w:val="center"/>
        </w:trPr>
        <w:tc>
          <w:tcPr>
            <w:tcW w:w="1364" w:type="pct"/>
            <w:noWrap/>
            <w:vAlign w:val="center"/>
            <w:hideMark/>
          </w:tcPr>
          <w:p w14:paraId="1F4788C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较坚硬石灰岩</w:t>
            </w:r>
          </w:p>
        </w:tc>
        <w:tc>
          <w:tcPr>
            <w:tcW w:w="512" w:type="pct"/>
            <w:vMerge w:val="restart"/>
            <w:noWrap/>
            <w:vAlign w:val="center"/>
            <w:hideMark/>
          </w:tcPr>
          <w:p w14:paraId="1657D407"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75-80</w:t>
            </w:r>
          </w:p>
        </w:tc>
        <w:tc>
          <w:tcPr>
            <w:tcW w:w="683" w:type="pct"/>
            <w:noWrap/>
            <w:vAlign w:val="center"/>
            <w:hideMark/>
          </w:tcPr>
          <w:p w14:paraId="426DC2D2"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4400-9000</w:t>
            </w:r>
          </w:p>
        </w:tc>
        <w:tc>
          <w:tcPr>
            <w:tcW w:w="688" w:type="pct"/>
            <w:vMerge w:val="restart"/>
            <w:noWrap/>
            <w:vAlign w:val="center"/>
            <w:hideMark/>
          </w:tcPr>
          <w:p w14:paraId="07D7C79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0.25-0.30</w:t>
            </w:r>
          </w:p>
        </w:tc>
        <w:tc>
          <w:tcPr>
            <w:tcW w:w="1113" w:type="pct"/>
            <w:vMerge w:val="restart"/>
            <w:vAlign w:val="center"/>
            <w:hideMark/>
          </w:tcPr>
          <w:p w14:paraId="7C0F878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0.8×l0</w:t>
            </w:r>
            <w:r w:rsidRPr="00E937B8">
              <w:rPr>
                <w:rFonts w:ascii="Times New Roman" w:eastAsia="宋体" w:hAnsi="Times New Roman" w:cs="Times New Roman"/>
                <w:szCs w:val="21"/>
                <w:vertAlign w:val="superscript"/>
              </w:rPr>
              <w:t>6</w:t>
            </w:r>
            <w:r w:rsidRPr="00E937B8">
              <w:rPr>
                <w:rFonts w:ascii="Times New Roman" w:eastAsia="宋体" w:hAnsi="Times New Roman" w:cs="Times New Roman"/>
                <w:szCs w:val="21"/>
              </w:rPr>
              <w:t>-1.2×10</w:t>
            </w:r>
            <w:r w:rsidRPr="00E937B8">
              <w:rPr>
                <w:rFonts w:ascii="Times New Roman" w:eastAsia="宋体" w:hAnsi="Times New Roman" w:cs="Times New Roman"/>
                <w:szCs w:val="21"/>
                <w:vertAlign w:val="superscript"/>
              </w:rPr>
              <w:t>6</w:t>
            </w:r>
          </w:p>
        </w:tc>
        <w:tc>
          <w:tcPr>
            <w:tcW w:w="641" w:type="pct"/>
            <w:vMerge w:val="restart"/>
            <w:vAlign w:val="center"/>
            <w:hideMark/>
          </w:tcPr>
          <w:p w14:paraId="7ACFF473"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1200-1400</w:t>
            </w:r>
          </w:p>
        </w:tc>
      </w:tr>
      <w:tr w:rsidR="00737497" w:rsidRPr="00E937B8" w14:paraId="69E7E12A" w14:textId="77777777" w:rsidTr="006B5979">
        <w:trPr>
          <w:trHeight w:val="276"/>
          <w:jc w:val="center"/>
        </w:trPr>
        <w:tc>
          <w:tcPr>
            <w:tcW w:w="1364" w:type="pct"/>
            <w:noWrap/>
            <w:vAlign w:val="center"/>
            <w:hideMark/>
          </w:tcPr>
          <w:p w14:paraId="72EFEB34"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较坚硬砂岩</w:t>
            </w:r>
          </w:p>
        </w:tc>
        <w:tc>
          <w:tcPr>
            <w:tcW w:w="512" w:type="pct"/>
            <w:vMerge/>
            <w:vAlign w:val="center"/>
            <w:hideMark/>
          </w:tcPr>
          <w:p w14:paraId="791F1A21"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393A6816"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4460-5000</w:t>
            </w:r>
          </w:p>
        </w:tc>
        <w:tc>
          <w:tcPr>
            <w:tcW w:w="688" w:type="pct"/>
            <w:vMerge/>
            <w:vAlign w:val="center"/>
            <w:hideMark/>
          </w:tcPr>
          <w:p w14:paraId="10B7F6D3"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1113" w:type="pct"/>
            <w:vMerge/>
            <w:vAlign w:val="center"/>
            <w:hideMark/>
          </w:tcPr>
          <w:p w14:paraId="7C84C687"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vAlign w:val="center"/>
            <w:hideMark/>
          </w:tcPr>
          <w:p w14:paraId="0CC12CFF"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7A0F433A" w14:textId="77777777" w:rsidTr="006B5979">
        <w:trPr>
          <w:trHeight w:val="288"/>
          <w:jc w:val="center"/>
        </w:trPr>
        <w:tc>
          <w:tcPr>
            <w:tcW w:w="1364" w:type="pct"/>
            <w:noWrap/>
            <w:vAlign w:val="center"/>
            <w:hideMark/>
          </w:tcPr>
          <w:p w14:paraId="7FB600B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不坚硬花岗岩</w:t>
            </w:r>
          </w:p>
        </w:tc>
        <w:tc>
          <w:tcPr>
            <w:tcW w:w="512" w:type="pct"/>
            <w:vMerge/>
            <w:vAlign w:val="center"/>
            <w:hideMark/>
          </w:tcPr>
          <w:p w14:paraId="044755DD"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3FB5B4D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5430-6000</w:t>
            </w:r>
          </w:p>
        </w:tc>
        <w:tc>
          <w:tcPr>
            <w:tcW w:w="688" w:type="pct"/>
            <w:vMerge/>
            <w:vAlign w:val="center"/>
            <w:hideMark/>
          </w:tcPr>
          <w:p w14:paraId="38E830E4"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1113" w:type="pct"/>
            <w:vMerge/>
            <w:vAlign w:val="center"/>
            <w:hideMark/>
          </w:tcPr>
          <w:p w14:paraId="3EA873EB"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vAlign w:val="center"/>
            <w:hideMark/>
          </w:tcPr>
          <w:p w14:paraId="5F73D716"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7ABAC71E" w14:textId="77777777" w:rsidTr="006B5979">
        <w:trPr>
          <w:trHeight w:val="288"/>
          <w:jc w:val="center"/>
        </w:trPr>
        <w:tc>
          <w:tcPr>
            <w:tcW w:w="1364" w:type="pct"/>
            <w:noWrap/>
            <w:vAlign w:val="center"/>
            <w:hideMark/>
          </w:tcPr>
          <w:p w14:paraId="3692F8EA"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坚硬页岩</w:t>
            </w:r>
          </w:p>
        </w:tc>
        <w:tc>
          <w:tcPr>
            <w:tcW w:w="512" w:type="pct"/>
            <w:vMerge w:val="restart"/>
            <w:noWrap/>
            <w:vAlign w:val="center"/>
            <w:hideMark/>
          </w:tcPr>
          <w:p w14:paraId="3F63F1C3"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70-75</w:t>
            </w:r>
          </w:p>
        </w:tc>
        <w:tc>
          <w:tcPr>
            <w:tcW w:w="683" w:type="pct"/>
            <w:noWrap/>
            <w:vAlign w:val="center"/>
            <w:hideMark/>
          </w:tcPr>
          <w:p w14:paraId="783EADF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2000-5500</w:t>
            </w:r>
          </w:p>
        </w:tc>
        <w:tc>
          <w:tcPr>
            <w:tcW w:w="688" w:type="pct"/>
            <w:noWrap/>
            <w:vAlign w:val="center"/>
            <w:hideMark/>
          </w:tcPr>
          <w:p w14:paraId="17A5AF2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0.15-0.30</w:t>
            </w:r>
          </w:p>
        </w:tc>
        <w:tc>
          <w:tcPr>
            <w:tcW w:w="1113" w:type="pct"/>
            <w:vMerge w:val="restart"/>
            <w:vAlign w:val="center"/>
            <w:hideMark/>
          </w:tcPr>
          <w:p w14:paraId="4A3E63A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0.4×10</w:t>
            </w:r>
            <w:r w:rsidRPr="00E937B8">
              <w:rPr>
                <w:rFonts w:ascii="Times New Roman" w:eastAsia="宋体" w:hAnsi="Times New Roman" w:cs="Times New Roman"/>
                <w:szCs w:val="21"/>
                <w:vertAlign w:val="superscript"/>
              </w:rPr>
              <w:t>6</w:t>
            </w:r>
            <w:r w:rsidRPr="00E937B8">
              <w:rPr>
                <w:rFonts w:ascii="Times New Roman" w:eastAsia="宋体" w:hAnsi="Times New Roman" w:cs="Times New Roman"/>
                <w:szCs w:val="21"/>
              </w:rPr>
              <w:t>-0.8×l0</w:t>
            </w:r>
            <w:r w:rsidRPr="00E937B8">
              <w:rPr>
                <w:rFonts w:ascii="Times New Roman" w:eastAsia="宋体" w:hAnsi="Times New Roman" w:cs="Times New Roman"/>
                <w:szCs w:val="21"/>
                <w:vertAlign w:val="superscript"/>
              </w:rPr>
              <w:t>6</w:t>
            </w:r>
          </w:p>
        </w:tc>
        <w:tc>
          <w:tcPr>
            <w:tcW w:w="641" w:type="pct"/>
            <w:vMerge w:val="restart"/>
            <w:noWrap/>
            <w:vAlign w:val="center"/>
            <w:hideMark/>
          </w:tcPr>
          <w:p w14:paraId="56830099"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700-1200</w:t>
            </w:r>
          </w:p>
        </w:tc>
      </w:tr>
      <w:tr w:rsidR="00737497" w:rsidRPr="00E937B8" w14:paraId="755AAF63" w14:textId="77777777" w:rsidTr="006B5979">
        <w:trPr>
          <w:trHeight w:val="288"/>
          <w:jc w:val="center"/>
        </w:trPr>
        <w:tc>
          <w:tcPr>
            <w:tcW w:w="1364" w:type="pct"/>
            <w:noWrap/>
            <w:vAlign w:val="center"/>
            <w:hideMark/>
          </w:tcPr>
          <w:p w14:paraId="6A75CC6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普通石灰岩</w:t>
            </w:r>
          </w:p>
        </w:tc>
        <w:tc>
          <w:tcPr>
            <w:tcW w:w="512" w:type="pct"/>
            <w:vMerge/>
            <w:vAlign w:val="center"/>
            <w:hideMark/>
          </w:tcPr>
          <w:p w14:paraId="44303542"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0877FFA5"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4400-8000</w:t>
            </w:r>
          </w:p>
        </w:tc>
        <w:tc>
          <w:tcPr>
            <w:tcW w:w="688" w:type="pct"/>
            <w:noWrap/>
            <w:vAlign w:val="center"/>
            <w:hideMark/>
          </w:tcPr>
          <w:p w14:paraId="7E97082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0.15-0.31</w:t>
            </w:r>
          </w:p>
        </w:tc>
        <w:tc>
          <w:tcPr>
            <w:tcW w:w="1113" w:type="pct"/>
            <w:vMerge/>
            <w:vAlign w:val="center"/>
            <w:hideMark/>
          </w:tcPr>
          <w:p w14:paraId="032178C6"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vAlign w:val="center"/>
            <w:hideMark/>
          </w:tcPr>
          <w:p w14:paraId="3622EFEA"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19CF325C" w14:textId="77777777" w:rsidTr="006B5979">
        <w:trPr>
          <w:trHeight w:val="288"/>
          <w:jc w:val="center"/>
        </w:trPr>
        <w:tc>
          <w:tcPr>
            <w:tcW w:w="1364" w:type="pct"/>
            <w:noWrap/>
            <w:vAlign w:val="center"/>
            <w:hideMark/>
          </w:tcPr>
          <w:p w14:paraId="33074F78"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普通砂岩</w:t>
            </w:r>
          </w:p>
        </w:tc>
        <w:tc>
          <w:tcPr>
            <w:tcW w:w="512" w:type="pct"/>
            <w:vMerge/>
            <w:vAlign w:val="center"/>
            <w:hideMark/>
          </w:tcPr>
          <w:p w14:paraId="3A8074A7"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6D07FE23"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4600-5000</w:t>
            </w:r>
          </w:p>
        </w:tc>
        <w:tc>
          <w:tcPr>
            <w:tcW w:w="688" w:type="pct"/>
            <w:noWrap/>
            <w:vAlign w:val="center"/>
            <w:hideMark/>
          </w:tcPr>
          <w:p w14:paraId="66AD6BE4"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0.15-0.32</w:t>
            </w:r>
          </w:p>
        </w:tc>
        <w:tc>
          <w:tcPr>
            <w:tcW w:w="1113" w:type="pct"/>
            <w:vMerge/>
            <w:vAlign w:val="center"/>
            <w:hideMark/>
          </w:tcPr>
          <w:p w14:paraId="2610E851"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vAlign w:val="center"/>
            <w:hideMark/>
          </w:tcPr>
          <w:p w14:paraId="71AD20C6"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14C09D02" w14:textId="77777777" w:rsidTr="006B5979">
        <w:trPr>
          <w:trHeight w:val="288"/>
          <w:jc w:val="center"/>
        </w:trPr>
        <w:tc>
          <w:tcPr>
            <w:tcW w:w="1364" w:type="pct"/>
            <w:noWrap/>
            <w:vAlign w:val="center"/>
            <w:hideMark/>
          </w:tcPr>
          <w:p w14:paraId="3CCBB296"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坚硬泥灰岩</w:t>
            </w:r>
          </w:p>
        </w:tc>
        <w:tc>
          <w:tcPr>
            <w:tcW w:w="512" w:type="pct"/>
            <w:vMerge w:val="restart"/>
            <w:noWrap/>
            <w:vAlign w:val="center"/>
            <w:hideMark/>
          </w:tcPr>
          <w:p w14:paraId="6D8F030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70</w:t>
            </w:r>
          </w:p>
        </w:tc>
        <w:tc>
          <w:tcPr>
            <w:tcW w:w="683" w:type="pct"/>
            <w:noWrap/>
            <w:vAlign w:val="center"/>
            <w:hideMark/>
          </w:tcPr>
          <w:p w14:paraId="2274EC68"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800-1200</w:t>
            </w:r>
          </w:p>
        </w:tc>
        <w:tc>
          <w:tcPr>
            <w:tcW w:w="688" w:type="pct"/>
            <w:noWrap/>
            <w:vAlign w:val="center"/>
            <w:hideMark/>
          </w:tcPr>
          <w:p w14:paraId="7A9E0DC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0.29-0.38</w:t>
            </w:r>
          </w:p>
        </w:tc>
        <w:tc>
          <w:tcPr>
            <w:tcW w:w="1113" w:type="pct"/>
            <w:vMerge w:val="restart"/>
            <w:vAlign w:val="center"/>
            <w:hideMark/>
          </w:tcPr>
          <w:p w14:paraId="1C8437E8"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0.3×l0</w:t>
            </w:r>
            <w:r w:rsidRPr="00E937B8">
              <w:rPr>
                <w:rFonts w:ascii="Times New Roman" w:eastAsia="宋体" w:hAnsi="Times New Roman" w:cs="Times New Roman"/>
                <w:szCs w:val="21"/>
                <w:vertAlign w:val="superscript"/>
              </w:rPr>
              <w:t>6</w:t>
            </w:r>
            <w:r w:rsidRPr="00E937B8">
              <w:rPr>
                <w:rFonts w:ascii="Times New Roman" w:eastAsia="宋体" w:hAnsi="Times New Roman" w:cs="Times New Roman"/>
                <w:szCs w:val="21"/>
              </w:rPr>
              <w:t>-0.4×l0</w:t>
            </w:r>
            <w:r w:rsidRPr="00E937B8">
              <w:rPr>
                <w:rFonts w:ascii="Times New Roman" w:eastAsia="宋体" w:hAnsi="Times New Roman" w:cs="Times New Roman"/>
                <w:szCs w:val="21"/>
                <w:vertAlign w:val="superscript"/>
              </w:rPr>
              <w:t>6</w:t>
            </w:r>
          </w:p>
        </w:tc>
        <w:tc>
          <w:tcPr>
            <w:tcW w:w="641" w:type="pct"/>
            <w:vMerge w:val="restart"/>
            <w:noWrap/>
            <w:vAlign w:val="center"/>
            <w:hideMark/>
          </w:tcPr>
          <w:p w14:paraId="17618F3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500-700</w:t>
            </w:r>
          </w:p>
        </w:tc>
      </w:tr>
      <w:tr w:rsidR="00737497" w:rsidRPr="00E937B8" w14:paraId="6BCB0BCF" w14:textId="77777777" w:rsidTr="006B5979">
        <w:trPr>
          <w:trHeight w:val="288"/>
          <w:jc w:val="center"/>
        </w:trPr>
        <w:tc>
          <w:tcPr>
            <w:tcW w:w="1364" w:type="pct"/>
            <w:noWrap/>
            <w:vAlign w:val="center"/>
            <w:hideMark/>
          </w:tcPr>
          <w:p w14:paraId="3C540FA6"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较坚硬页岩</w:t>
            </w:r>
          </w:p>
        </w:tc>
        <w:tc>
          <w:tcPr>
            <w:tcW w:w="512" w:type="pct"/>
            <w:vMerge/>
            <w:vAlign w:val="center"/>
            <w:hideMark/>
          </w:tcPr>
          <w:p w14:paraId="7FE91670"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2C0EBD4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1980-3600</w:t>
            </w:r>
          </w:p>
        </w:tc>
        <w:tc>
          <w:tcPr>
            <w:tcW w:w="688" w:type="pct"/>
            <w:noWrap/>
            <w:vAlign w:val="center"/>
            <w:hideMark/>
          </w:tcPr>
          <w:p w14:paraId="4C80FB2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0.25-0.30</w:t>
            </w:r>
          </w:p>
        </w:tc>
        <w:tc>
          <w:tcPr>
            <w:tcW w:w="1113" w:type="pct"/>
            <w:vMerge/>
            <w:vAlign w:val="center"/>
            <w:hideMark/>
          </w:tcPr>
          <w:p w14:paraId="0B2EF7C2"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vAlign w:val="center"/>
            <w:hideMark/>
          </w:tcPr>
          <w:p w14:paraId="23E38DFE"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1B919B80" w14:textId="77777777" w:rsidTr="006B5979">
        <w:trPr>
          <w:trHeight w:val="288"/>
          <w:jc w:val="center"/>
        </w:trPr>
        <w:tc>
          <w:tcPr>
            <w:tcW w:w="1364" w:type="pct"/>
            <w:noWrap/>
            <w:vAlign w:val="center"/>
            <w:hideMark/>
          </w:tcPr>
          <w:p w14:paraId="6790E96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不坚硬石灰岩</w:t>
            </w:r>
          </w:p>
        </w:tc>
        <w:tc>
          <w:tcPr>
            <w:tcW w:w="512" w:type="pct"/>
            <w:vMerge/>
            <w:vAlign w:val="center"/>
            <w:hideMark/>
          </w:tcPr>
          <w:p w14:paraId="3D57E3B9"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6FC803F9"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4400-6000</w:t>
            </w:r>
          </w:p>
        </w:tc>
        <w:tc>
          <w:tcPr>
            <w:tcW w:w="688" w:type="pct"/>
            <w:noWrap/>
            <w:vAlign w:val="center"/>
            <w:hideMark/>
          </w:tcPr>
          <w:p w14:paraId="674D6A8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0.25-0.30</w:t>
            </w:r>
          </w:p>
        </w:tc>
        <w:tc>
          <w:tcPr>
            <w:tcW w:w="1113" w:type="pct"/>
            <w:vMerge/>
            <w:vAlign w:val="center"/>
            <w:hideMark/>
          </w:tcPr>
          <w:p w14:paraId="1FFBCB3B"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vAlign w:val="center"/>
            <w:hideMark/>
          </w:tcPr>
          <w:p w14:paraId="19B04D49"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059B3CDE" w14:textId="77777777" w:rsidTr="006B5979">
        <w:trPr>
          <w:trHeight w:val="288"/>
          <w:jc w:val="center"/>
        </w:trPr>
        <w:tc>
          <w:tcPr>
            <w:tcW w:w="1364" w:type="pct"/>
            <w:noWrap/>
            <w:vAlign w:val="center"/>
            <w:hideMark/>
          </w:tcPr>
          <w:p w14:paraId="3C0736E5"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不坚硬砂岩</w:t>
            </w:r>
          </w:p>
        </w:tc>
        <w:tc>
          <w:tcPr>
            <w:tcW w:w="512" w:type="pct"/>
            <w:vMerge/>
            <w:vAlign w:val="center"/>
            <w:hideMark/>
          </w:tcPr>
          <w:p w14:paraId="7BD1CE46"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3AE34087"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1000-2780</w:t>
            </w:r>
          </w:p>
        </w:tc>
        <w:tc>
          <w:tcPr>
            <w:tcW w:w="688" w:type="pct"/>
            <w:noWrap/>
            <w:vAlign w:val="center"/>
            <w:hideMark/>
          </w:tcPr>
          <w:p w14:paraId="3B2F408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0.25-0.30</w:t>
            </w:r>
          </w:p>
        </w:tc>
        <w:tc>
          <w:tcPr>
            <w:tcW w:w="1113" w:type="pct"/>
            <w:vMerge/>
            <w:vAlign w:val="center"/>
            <w:hideMark/>
          </w:tcPr>
          <w:p w14:paraId="1ECA56F4"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vAlign w:val="center"/>
            <w:hideMark/>
          </w:tcPr>
          <w:p w14:paraId="53768A0F"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5E410FDC" w14:textId="77777777" w:rsidTr="006B5979">
        <w:trPr>
          <w:trHeight w:val="276"/>
          <w:jc w:val="center"/>
        </w:trPr>
        <w:tc>
          <w:tcPr>
            <w:tcW w:w="1364" w:type="pct"/>
            <w:noWrap/>
            <w:vAlign w:val="center"/>
            <w:hideMark/>
          </w:tcPr>
          <w:p w14:paraId="2F7AB4D7"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较坚硬泥灰岩</w:t>
            </w:r>
          </w:p>
        </w:tc>
        <w:tc>
          <w:tcPr>
            <w:tcW w:w="512" w:type="pct"/>
            <w:vMerge w:val="restart"/>
            <w:noWrap/>
            <w:vAlign w:val="center"/>
            <w:hideMark/>
          </w:tcPr>
          <w:p w14:paraId="11786BA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65</w:t>
            </w:r>
          </w:p>
        </w:tc>
        <w:tc>
          <w:tcPr>
            <w:tcW w:w="683" w:type="pct"/>
            <w:noWrap/>
            <w:vAlign w:val="center"/>
            <w:hideMark/>
          </w:tcPr>
          <w:p w14:paraId="53C7C84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700-900</w:t>
            </w:r>
          </w:p>
        </w:tc>
        <w:tc>
          <w:tcPr>
            <w:tcW w:w="688" w:type="pct"/>
            <w:noWrap/>
            <w:vAlign w:val="center"/>
            <w:hideMark/>
          </w:tcPr>
          <w:p w14:paraId="325C26D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0.29-0.38</w:t>
            </w:r>
          </w:p>
        </w:tc>
        <w:tc>
          <w:tcPr>
            <w:tcW w:w="1113" w:type="pct"/>
            <w:vMerge w:val="restart"/>
            <w:vAlign w:val="center"/>
            <w:hideMark/>
          </w:tcPr>
          <w:p w14:paraId="144BAD8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0.2×10</w:t>
            </w:r>
            <w:r w:rsidRPr="00E937B8">
              <w:rPr>
                <w:rFonts w:ascii="Times New Roman" w:eastAsia="宋体" w:hAnsi="Times New Roman" w:cs="Times New Roman"/>
                <w:szCs w:val="21"/>
                <w:vertAlign w:val="superscript"/>
              </w:rPr>
              <w:t>6</w:t>
            </w:r>
            <w:r w:rsidRPr="00E937B8">
              <w:rPr>
                <w:rFonts w:ascii="Times New Roman" w:eastAsia="宋体" w:hAnsi="Times New Roman" w:cs="Times New Roman"/>
                <w:szCs w:val="21"/>
              </w:rPr>
              <w:t>-0.3×10</w:t>
            </w:r>
            <w:r w:rsidRPr="00E937B8">
              <w:rPr>
                <w:rFonts w:ascii="Times New Roman" w:eastAsia="宋体" w:hAnsi="Times New Roman" w:cs="Times New Roman"/>
                <w:szCs w:val="21"/>
                <w:vertAlign w:val="superscript"/>
              </w:rPr>
              <w:t>6</w:t>
            </w:r>
          </w:p>
        </w:tc>
        <w:tc>
          <w:tcPr>
            <w:tcW w:w="641" w:type="pct"/>
            <w:vMerge w:val="restart"/>
            <w:noWrap/>
            <w:vAlign w:val="center"/>
            <w:hideMark/>
          </w:tcPr>
          <w:p w14:paraId="364DB5B7"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300~500</w:t>
            </w:r>
          </w:p>
        </w:tc>
      </w:tr>
      <w:tr w:rsidR="00737497" w:rsidRPr="00E937B8" w14:paraId="530C2962" w14:textId="77777777" w:rsidTr="006B5979">
        <w:trPr>
          <w:trHeight w:val="276"/>
          <w:jc w:val="center"/>
        </w:trPr>
        <w:tc>
          <w:tcPr>
            <w:tcW w:w="1364" w:type="pct"/>
            <w:noWrap/>
            <w:vAlign w:val="center"/>
            <w:hideMark/>
          </w:tcPr>
          <w:p w14:paraId="010A57B9"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普通页岩</w:t>
            </w:r>
          </w:p>
        </w:tc>
        <w:tc>
          <w:tcPr>
            <w:tcW w:w="512" w:type="pct"/>
            <w:vMerge/>
            <w:noWrap/>
            <w:vAlign w:val="center"/>
            <w:hideMark/>
          </w:tcPr>
          <w:p w14:paraId="04D3FDCC"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53BC275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1900-3000</w:t>
            </w:r>
          </w:p>
        </w:tc>
        <w:tc>
          <w:tcPr>
            <w:tcW w:w="688" w:type="pct"/>
            <w:noWrap/>
            <w:vAlign w:val="center"/>
            <w:hideMark/>
          </w:tcPr>
          <w:p w14:paraId="743D3A34"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0.15-0.20</w:t>
            </w:r>
          </w:p>
        </w:tc>
        <w:tc>
          <w:tcPr>
            <w:tcW w:w="1113" w:type="pct"/>
            <w:vMerge/>
            <w:vAlign w:val="center"/>
            <w:hideMark/>
          </w:tcPr>
          <w:p w14:paraId="6BEECD6E"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noWrap/>
            <w:vAlign w:val="center"/>
            <w:hideMark/>
          </w:tcPr>
          <w:p w14:paraId="434BEE92"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1466128E" w14:textId="77777777" w:rsidTr="006B5979">
        <w:trPr>
          <w:trHeight w:val="276"/>
          <w:jc w:val="center"/>
        </w:trPr>
        <w:tc>
          <w:tcPr>
            <w:tcW w:w="1364" w:type="pct"/>
            <w:noWrap/>
            <w:vAlign w:val="center"/>
            <w:hideMark/>
          </w:tcPr>
          <w:p w14:paraId="149C8658"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软石灰岩</w:t>
            </w:r>
          </w:p>
        </w:tc>
        <w:tc>
          <w:tcPr>
            <w:tcW w:w="512" w:type="pct"/>
            <w:vMerge/>
            <w:noWrap/>
            <w:vAlign w:val="center"/>
            <w:hideMark/>
          </w:tcPr>
          <w:p w14:paraId="53DAAD77"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073DA3B9"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4400-5000</w:t>
            </w:r>
          </w:p>
        </w:tc>
        <w:tc>
          <w:tcPr>
            <w:tcW w:w="688" w:type="pct"/>
            <w:noWrap/>
            <w:vAlign w:val="center"/>
            <w:hideMark/>
          </w:tcPr>
          <w:p w14:paraId="62BE9C7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0.25</w:t>
            </w:r>
          </w:p>
        </w:tc>
        <w:tc>
          <w:tcPr>
            <w:tcW w:w="1113" w:type="pct"/>
            <w:vMerge/>
            <w:vAlign w:val="center"/>
            <w:hideMark/>
          </w:tcPr>
          <w:p w14:paraId="45864EA9"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noWrap/>
            <w:vAlign w:val="center"/>
            <w:hideMark/>
          </w:tcPr>
          <w:p w14:paraId="4C848EC6"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67DA357C" w14:textId="77777777" w:rsidTr="006B5979">
        <w:trPr>
          <w:trHeight w:val="276"/>
          <w:jc w:val="center"/>
        </w:trPr>
        <w:tc>
          <w:tcPr>
            <w:tcW w:w="1364" w:type="pct"/>
            <w:noWrap/>
            <w:vAlign w:val="center"/>
            <w:hideMark/>
          </w:tcPr>
          <w:p w14:paraId="2AE29626"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不坚硬泥灰岩</w:t>
            </w:r>
          </w:p>
        </w:tc>
        <w:tc>
          <w:tcPr>
            <w:tcW w:w="512" w:type="pct"/>
            <w:vMerge w:val="restart"/>
            <w:noWrap/>
            <w:vAlign w:val="center"/>
            <w:hideMark/>
          </w:tcPr>
          <w:p w14:paraId="51A6EAF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45</w:t>
            </w:r>
          </w:p>
        </w:tc>
        <w:tc>
          <w:tcPr>
            <w:tcW w:w="683" w:type="pct"/>
            <w:noWrap/>
            <w:vAlign w:val="center"/>
            <w:hideMark/>
          </w:tcPr>
          <w:p w14:paraId="0B922583"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30-500</w:t>
            </w:r>
          </w:p>
        </w:tc>
        <w:tc>
          <w:tcPr>
            <w:tcW w:w="688" w:type="pct"/>
            <w:noWrap/>
            <w:vAlign w:val="center"/>
            <w:hideMark/>
          </w:tcPr>
          <w:p w14:paraId="00B5C326"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0.29-0.38</w:t>
            </w:r>
          </w:p>
        </w:tc>
        <w:tc>
          <w:tcPr>
            <w:tcW w:w="1113" w:type="pct"/>
            <w:vMerge w:val="restart"/>
            <w:noWrap/>
            <w:vAlign w:val="center"/>
            <w:hideMark/>
          </w:tcPr>
          <w:p w14:paraId="580C30E4"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0.06×10</w:t>
            </w:r>
            <w:r w:rsidRPr="00E937B8">
              <w:rPr>
                <w:rFonts w:ascii="Times New Roman" w:eastAsia="宋体" w:hAnsi="Times New Roman" w:cs="Times New Roman"/>
                <w:szCs w:val="21"/>
                <w:vertAlign w:val="superscript"/>
              </w:rPr>
              <w:t>6</w:t>
            </w:r>
            <w:r w:rsidRPr="00E937B8">
              <w:rPr>
                <w:rFonts w:ascii="Times New Roman" w:eastAsia="宋体" w:hAnsi="Times New Roman" w:cs="Times New Roman"/>
                <w:szCs w:val="21"/>
              </w:rPr>
              <w:t>-0.12×10</w:t>
            </w:r>
            <w:r w:rsidRPr="00E937B8">
              <w:rPr>
                <w:rFonts w:ascii="Times New Roman" w:eastAsia="宋体" w:hAnsi="Times New Roman" w:cs="Times New Roman"/>
                <w:szCs w:val="21"/>
                <w:vertAlign w:val="superscript"/>
              </w:rPr>
              <w:t>6</w:t>
            </w:r>
          </w:p>
        </w:tc>
        <w:tc>
          <w:tcPr>
            <w:tcW w:w="641" w:type="pct"/>
            <w:vMerge w:val="restart"/>
            <w:noWrap/>
            <w:vAlign w:val="center"/>
            <w:hideMark/>
          </w:tcPr>
          <w:p w14:paraId="66BC7B7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150-300</w:t>
            </w:r>
          </w:p>
        </w:tc>
      </w:tr>
      <w:tr w:rsidR="00737497" w:rsidRPr="00E937B8" w14:paraId="56D774CE" w14:textId="77777777" w:rsidTr="006B5979">
        <w:trPr>
          <w:trHeight w:val="276"/>
          <w:jc w:val="center"/>
        </w:trPr>
        <w:tc>
          <w:tcPr>
            <w:tcW w:w="1364" w:type="pct"/>
            <w:noWrap/>
            <w:vAlign w:val="center"/>
            <w:hideMark/>
          </w:tcPr>
          <w:p w14:paraId="3942D666"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硬化黏土</w:t>
            </w:r>
          </w:p>
        </w:tc>
        <w:tc>
          <w:tcPr>
            <w:tcW w:w="512" w:type="pct"/>
            <w:vMerge/>
            <w:noWrap/>
            <w:vAlign w:val="center"/>
            <w:hideMark/>
          </w:tcPr>
          <w:p w14:paraId="5427E6AA"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19C8D8E8"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10-300</w:t>
            </w:r>
          </w:p>
        </w:tc>
        <w:tc>
          <w:tcPr>
            <w:tcW w:w="688" w:type="pct"/>
            <w:noWrap/>
            <w:vAlign w:val="center"/>
            <w:hideMark/>
          </w:tcPr>
          <w:p w14:paraId="49360B4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0.30-0.37</w:t>
            </w:r>
          </w:p>
        </w:tc>
        <w:tc>
          <w:tcPr>
            <w:tcW w:w="1113" w:type="pct"/>
            <w:vMerge/>
            <w:noWrap/>
            <w:vAlign w:val="center"/>
            <w:hideMark/>
          </w:tcPr>
          <w:p w14:paraId="395AA7B0"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noWrap/>
            <w:vAlign w:val="center"/>
            <w:hideMark/>
          </w:tcPr>
          <w:p w14:paraId="65DFD411"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522460A9" w14:textId="77777777" w:rsidTr="006B5979">
        <w:trPr>
          <w:trHeight w:val="276"/>
          <w:jc w:val="center"/>
        </w:trPr>
        <w:tc>
          <w:tcPr>
            <w:tcW w:w="1364" w:type="pct"/>
            <w:noWrap/>
            <w:vAlign w:val="center"/>
            <w:hideMark/>
          </w:tcPr>
          <w:p w14:paraId="22A8DA8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软片岩</w:t>
            </w:r>
          </w:p>
        </w:tc>
        <w:tc>
          <w:tcPr>
            <w:tcW w:w="512" w:type="pct"/>
            <w:vMerge/>
            <w:vAlign w:val="center"/>
            <w:hideMark/>
          </w:tcPr>
          <w:p w14:paraId="42D34E45"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3F6E8AE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500-700</w:t>
            </w:r>
          </w:p>
        </w:tc>
        <w:tc>
          <w:tcPr>
            <w:tcW w:w="688" w:type="pct"/>
            <w:noWrap/>
            <w:vAlign w:val="center"/>
            <w:hideMark/>
          </w:tcPr>
          <w:p w14:paraId="0ED29D1A"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0.15-0.18</w:t>
            </w:r>
          </w:p>
        </w:tc>
        <w:tc>
          <w:tcPr>
            <w:tcW w:w="1113" w:type="pct"/>
            <w:vMerge/>
            <w:noWrap/>
            <w:vAlign w:val="center"/>
            <w:hideMark/>
          </w:tcPr>
          <w:p w14:paraId="40E1AD3C"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vAlign w:val="center"/>
            <w:hideMark/>
          </w:tcPr>
          <w:p w14:paraId="2CBFB8E1"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6D3820B2" w14:textId="77777777" w:rsidTr="006B5979">
        <w:trPr>
          <w:trHeight w:val="276"/>
          <w:jc w:val="center"/>
        </w:trPr>
        <w:tc>
          <w:tcPr>
            <w:tcW w:w="1364" w:type="pct"/>
            <w:noWrap/>
            <w:vAlign w:val="center"/>
            <w:hideMark/>
          </w:tcPr>
          <w:p w14:paraId="589D13D3"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硬煤</w:t>
            </w:r>
          </w:p>
        </w:tc>
        <w:tc>
          <w:tcPr>
            <w:tcW w:w="512" w:type="pct"/>
            <w:vMerge/>
            <w:noWrap/>
            <w:vAlign w:val="center"/>
            <w:hideMark/>
          </w:tcPr>
          <w:p w14:paraId="1D0E7D17"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4FE1A35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50-300</w:t>
            </w:r>
          </w:p>
        </w:tc>
        <w:tc>
          <w:tcPr>
            <w:tcW w:w="688" w:type="pct"/>
            <w:noWrap/>
            <w:vAlign w:val="center"/>
            <w:hideMark/>
          </w:tcPr>
          <w:p w14:paraId="1E44EF9E"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0.30-0.40</w:t>
            </w:r>
          </w:p>
        </w:tc>
        <w:tc>
          <w:tcPr>
            <w:tcW w:w="1113" w:type="pct"/>
            <w:vMerge/>
            <w:noWrap/>
            <w:vAlign w:val="center"/>
            <w:hideMark/>
          </w:tcPr>
          <w:p w14:paraId="55A94927"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noWrap/>
            <w:vAlign w:val="center"/>
            <w:hideMark/>
          </w:tcPr>
          <w:p w14:paraId="5A684551"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43009712" w14:textId="77777777" w:rsidTr="006B5979">
        <w:trPr>
          <w:trHeight w:val="276"/>
          <w:jc w:val="center"/>
        </w:trPr>
        <w:tc>
          <w:tcPr>
            <w:tcW w:w="1364" w:type="pct"/>
            <w:noWrap/>
            <w:vAlign w:val="center"/>
            <w:hideMark/>
          </w:tcPr>
          <w:p w14:paraId="1D4B389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密实黏土</w:t>
            </w:r>
          </w:p>
        </w:tc>
        <w:tc>
          <w:tcPr>
            <w:tcW w:w="512" w:type="pct"/>
            <w:vMerge w:val="restart"/>
            <w:noWrap/>
            <w:vAlign w:val="center"/>
            <w:hideMark/>
          </w:tcPr>
          <w:p w14:paraId="69C5B55E"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30-45</w:t>
            </w:r>
          </w:p>
        </w:tc>
        <w:tc>
          <w:tcPr>
            <w:tcW w:w="683" w:type="pct"/>
            <w:noWrap/>
            <w:vAlign w:val="center"/>
            <w:hideMark/>
          </w:tcPr>
          <w:p w14:paraId="60CBB4C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10-300</w:t>
            </w:r>
          </w:p>
        </w:tc>
        <w:tc>
          <w:tcPr>
            <w:tcW w:w="688" w:type="pct"/>
            <w:noWrap/>
            <w:vAlign w:val="center"/>
            <w:hideMark/>
          </w:tcPr>
          <w:p w14:paraId="01E444FE"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0.30-0.37</w:t>
            </w:r>
          </w:p>
        </w:tc>
        <w:tc>
          <w:tcPr>
            <w:tcW w:w="1113" w:type="pct"/>
            <w:vMerge w:val="restart"/>
            <w:noWrap/>
            <w:vAlign w:val="center"/>
            <w:hideMark/>
          </w:tcPr>
          <w:p w14:paraId="2D3764F2"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0.03×10</w:t>
            </w:r>
            <w:r w:rsidRPr="00E937B8">
              <w:rPr>
                <w:rFonts w:ascii="Times New Roman" w:eastAsia="宋体" w:hAnsi="Times New Roman" w:cs="Times New Roman"/>
                <w:szCs w:val="21"/>
                <w:vertAlign w:val="superscript"/>
              </w:rPr>
              <w:t>6</w:t>
            </w:r>
            <w:r w:rsidRPr="00E937B8">
              <w:rPr>
                <w:rFonts w:ascii="Times New Roman" w:eastAsia="宋体" w:hAnsi="Times New Roman" w:cs="Times New Roman"/>
                <w:szCs w:val="21"/>
              </w:rPr>
              <w:t>-0.06×10</w:t>
            </w:r>
            <w:r w:rsidRPr="00E937B8">
              <w:rPr>
                <w:rFonts w:ascii="Times New Roman" w:eastAsia="宋体" w:hAnsi="Times New Roman" w:cs="Times New Roman"/>
                <w:szCs w:val="21"/>
                <w:vertAlign w:val="superscript"/>
              </w:rPr>
              <w:t>6</w:t>
            </w:r>
          </w:p>
        </w:tc>
        <w:tc>
          <w:tcPr>
            <w:tcW w:w="641" w:type="pct"/>
            <w:vMerge w:val="restart"/>
            <w:noWrap/>
            <w:vAlign w:val="center"/>
            <w:hideMark/>
          </w:tcPr>
          <w:p w14:paraId="412852E3"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100-150</w:t>
            </w:r>
          </w:p>
        </w:tc>
      </w:tr>
      <w:tr w:rsidR="00737497" w:rsidRPr="00E937B8" w14:paraId="487151E5" w14:textId="77777777" w:rsidTr="006B5979">
        <w:trPr>
          <w:trHeight w:val="276"/>
          <w:jc w:val="center"/>
        </w:trPr>
        <w:tc>
          <w:tcPr>
            <w:tcW w:w="1364" w:type="pct"/>
            <w:noWrap/>
            <w:vAlign w:val="center"/>
            <w:hideMark/>
          </w:tcPr>
          <w:p w14:paraId="08B067C2"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普通煤</w:t>
            </w:r>
          </w:p>
        </w:tc>
        <w:tc>
          <w:tcPr>
            <w:tcW w:w="512" w:type="pct"/>
            <w:vMerge/>
            <w:noWrap/>
            <w:vAlign w:val="center"/>
            <w:hideMark/>
          </w:tcPr>
          <w:p w14:paraId="72892543"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1267667E"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50-300</w:t>
            </w:r>
          </w:p>
        </w:tc>
        <w:tc>
          <w:tcPr>
            <w:tcW w:w="688" w:type="pct"/>
            <w:noWrap/>
            <w:vAlign w:val="center"/>
            <w:hideMark/>
          </w:tcPr>
          <w:p w14:paraId="23D399A9"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0.30-0.40</w:t>
            </w:r>
          </w:p>
        </w:tc>
        <w:tc>
          <w:tcPr>
            <w:tcW w:w="1113" w:type="pct"/>
            <w:vMerge/>
            <w:noWrap/>
            <w:vAlign w:val="center"/>
            <w:hideMark/>
          </w:tcPr>
          <w:p w14:paraId="07BAB07B"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noWrap/>
            <w:vAlign w:val="center"/>
            <w:hideMark/>
          </w:tcPr>
          <w:p w14:paraId="2011081F"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0A06CF82" w14:textId="77777777" w:rsidTr="006B5979">
        <w:trPr>
          <w:trHeight w:val="276"/>
          <w:jc w:val="center"/>
        </w:trPr>
        <w:tc>
          <w:tcPr>
            <w:tcW w:w="1364" w:type="pct"/>
            <w:noWrap/>
            <w:vAlign w:val="center"/>
            <w:hideMark/>
          </w:tcPr>
          <w:p w14:paraId="3E5FA6B8"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胶结卵石</w:t>
            </w:r>
          </w:p>
        </w:tc>
        <w:tc>
          <w:tcPr>
            <w:tcW w:w="512" w:type="pct"/>
            <w:vMerge/>
            <w:vAlign w:val="center"/>
            <w:hideMark/>
          </w:tcPr>
          <w:p w14:paraId="768BA33A"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6601E5B9"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50-100</w:t>
            </w:r>
          </w:p>
        </w:tc>
        <w:tc>
          <w:tcPr>
            <w:tcW w:w="688" w:type="pct"/>
            <w:noWrap/>
            <w:vAlign w:val="center"/>
            <w:hideMark/>
          </w:tcPr>
          <w:p w14:paraId="71D6DB92"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w:t>
            </w:r>
          </w:p>
        </w:tc>
        <w:tc>
          <w:tcPr>
            <w:tcW w:w="1113" w:type="pct"/>
            <w:vMerge/>
            <w:noWrap/>
            <w:vAlign w:val="center"/>
            <w:hideMark/>
          </w:tcPr>
          <w:p w14:paraId="5AB2696C"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vAlign w:val="center"/>
            <w:hideMark/>
          </w:tcPr>
          <w:p w14:paraId="098337F8" w14:textId="77777777" w:rsidR="00737497" w:rsidRPr="00E937B8" w:rsidRDefault="00737497" w:rsidP="002653F1">
            <w:pPr>
              <w:adjustRightInd w:val="0"/>
              <w:snapToGrid w:val="0"/>
              <w:jc w:val="center"/>
              <w:rPr>
                <w:rFonts w:ascii="Times New Roman" w:eastAsia="宋体" w:hAnsi="Times New Roman" w:cs="Times New Roman"/>
                <w:szCs w:val="21"/>
              </w:rPr>
            </w:pPr>
          </w:p>
        </w:tc>
      </w:tr>
      <w:tr w:rsidR="00737497" w:rsidRPr="00E937B8" w14:paraId="79EF238E" w14:textId="77777777" w:rsidTr="006B5979">
        <w:trPr>
          <w:trHeight w:val="276"/>
          <w:jc w:val="center"/>
        </w:trPr>
        <w:tc>
          <w:tcPr>
            <w:tcW w:w="1364" w:type="pct"/>
            <w:noWrap/>
            <w:vAlign w:val="center"/>
            <w:hideMark/>
          </w:tcPr>
          <w:p w14:paraId="42535A5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掺石土</w:t>
            </w:r>
          </w:p>
        </w:tc>
        <w:tc>
          <w:tcPr>
            <w:tcW w:w="512" w:type="pct"/>
            <w:vMerge/>
            <w:noWrap/>
            <w:vAlign w:val="center"/>
            <w:hideMark/>
          </w:tcPr>
          <w:p w14:paraId="12BE54BD"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83" w:type="pct"/>
            <w:noWrap/>
            <w:vAlign w:val="center"/>
            <w:hideMark/>
          </w:tcPr>
          <w:p w14:paraId="2AC59DEB"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50-100</w:t>
            </w:r>
          </w:p>
        </w:tc>
        <w:tc>
          <w:tcPr>
            <w:tcW w:w="688" w:type="pct"/>
            <w:noWrap/>
            <w:vAlign w:val="center"/>
            <w:hideMark/>
          </w:tcPr>
          <w:p w14:paraId="7A48103E"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w:t>
            </w:r>
          </w:p>
        </w:tc>
        <w:tc>
          <w:tcPr>
            <w:tcW w:w="1113" w:type="pct"/>
            <w:vMerge/>
            <w:noWrap/>
            <w:vAlign w:val="center"/>
            <w:hideMark/>
          </w:tcPr>
          <w:p w14:paraId="39A40C7D"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641" w:type="pct"/>
            <w:vMerge/>
            <w:noWrap/>
            <w:vAlign w:val="center"/>
            <w:hideMark/>
          </w:tcPr>
          <w:p w14:paraId="657FFBE3" w14:textId="77777777" w:rsidR="00737497" w:rsidRPr="00E937B8" w:rsidRDefault="00737497" w:rsidP="002653F1">
            <w:pPr>
              <w:adjustRightInd w:val="0"/>
              <w:snapToGrid w:val="0"/>
              <w:jc w:val="center"/>
              <w:rPr>
                <w:rFonts w:ascii="Times New Roman" w:eastAsia="宋体" w:hAnsi="Times New Roman" w:cs="Times New Roman"/>
                <w:szCs w:val="21"/>
              </w:rPr>
            </w:pPr>
          </w:p>
        </w:tc>
      </w:tr>
    </w:tbl>
    <w:p w14:paraId="6633F499" w14:textId="77777777" w:rsidR="00737497" w:rsidRPr="00E937B8" w:rsidRDefault="00737497"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E937B8">
        <w:rPr>
          <w:rFonts w:ascii="Times New Roman" w:eastAsia="宋体" w:hAnsi="Times New Roman" w:cs="Times New Roman"/>
          <w:b/>
          <w:sz w:val="24"/>
          <w:szCs w:val="24"/>
        </w:rPr>
        <w:t>B.0.2</w:t>
      </w:r>
      <w:r w:rsidRPr="00E937B8">
        <w:rPr>
          <w:rFonts w:ascii="Times New Roman" w:eastAsia="宋体" w:hAnsi="Times New Roman" w:cs="Times New Roman"/>
          <w:sz w:val="24"/>
          <w:szCs w:val="24"/>
        </w:rPr>
        <w:t xml:space="preserve"> </w:t>
      </w:r>
      <w:r w:rsidRPr="00E937B8">
        <w:rPr>
          <w:rFonts w:ascii="Times New Roman" w:eastAsia="宋体" w:hAnsi="Times New Roman" w:cs="Times New Roman"/>
          <w:sz w:val="24"/>
          <w:szCs w:val="24"/>
        </w:rPr>
        <w:t>土质地基系数随深度变化的比例系数可按表</w:t>
      </w:r>
      <w:r w:rsidRPr="00E937B8">
        <w:rPr>
          <w:rFonts w:ascii="Times New Roman" w:eastAsia="宋体" w:hAnsi="Times New Roman" w:cs="Times New Roman"/>
          <w:sz w:val="24"/>
          <w:szCs w:val="24"/>
        </w:rPr>
        <w:t>B.0.2-1</w:t>
      </w:r>
      <w:r w:rsidRPr="00E937B8">
        <w:rPr>
          <w:rFonts w:ascii="Times New Roman" w:eastAsia="宋体" w:hAnsi="Times New Roman" w:cs="Times New Roman"/>
          <w:sz w:val="24"/>
          <w:szCs w:val="24"/>
        </w:rPr>
        <w:t>和表</w:t>
      </w:r>
      <w:r w:rsidRPr="00E937B8">
        <w:rPr>
          <w:rFonts w:ascii="Times New Roman" w:eastAsia="宋体" w:hAnsi="Times New Roman" w:cs="Times New Roman"/>
          <w:sz w:val="24"/>
          <w:szCs w:val="24"/>
        </w:rPr>
        <w:t>B.0.2-2</w:t>
      </w:r>
      <w:r w:rsidRPr="00E937B8">
        <w:rPr>
          <w:rFonts w:ascii="Times New Roman" w:eastAsia="宋体" w:hAnsi="Times New Roman" w:cs="Times New Roman"/>
          <w:sz w:val="24"/>
          <w:szCs w:val="24"/>
        </w:rPr>
        <w:t>采用。</w:t>
      </w:r>
    </w:p>
    <w:p w14:paraId="2052DA7E" w14:textId="77777777" w:rsidR="00A10746" w:rsidRDefault="00A10746" w:rsidP="002653F1">
      <w:pPr>
        <w:adjustRightInd w:val="0"/>
        <w:snapToGrid w:val="0"/>
        <w:spacing w:line="360" w:lineRule="auto"/>
        <w:jc w:val="center"/>
        <w:rPr>
          <w:rFonts w:ascii="Times New Roman" w:eastAsia="宋体" w:hAnsi="Times New Roman" w:cs="Times New Roman"/>
          <w:b/>
          <w:szCs w:val="21"/>
        </w:rPr>
      </w:pPr>
    </w:p>
    <w:p w14:paraId="5830EDF9" w14:textId="77777777" w:rsidR="00A10746" w:rsidRDefault="00A10746" w:rsidP="002653F1">
      <w:pPr>
        <w:adjustRightInd w:val="0"/>
        <w:snapToGrid w:val="0"/>
        <w:spacing w:line="360" w:lineRule="auto"/>
        <w:jc w:val="center"/>
        <w:rPr>
          <w:rFonts w:ascii="Times New Roman" w:eastAsia="宋体" w:hAnsi="Times New Roman" w:cs="Times New Roman"/>
          <w:b/>
          <w:szCs w:val="21"/>
        </w:rPr>
      </w:pPr>
    </w:p>
    <w:p w14:paraId="1F35892E" w14:textId="77777777" w:rsidR="00A10746" w:rsidRDefault="00A10746" w:rsidP="002653F1">
      <w:pPr>
        <w:adjustRightInd w:val="0"/>
        <w:snapToGrid w:val="0"/>
        <w:spacing w:line="360" w:lineRule="auto"/>
        <w:jc w:val="center"/>
        <w:rPr>
          <w:rFonts w:ascii="Times New Roman" w:eastAsia="宋体" w:hAnsi="Times New Roman" w:cs="Times New Roman"/>
          <w:b/>
          <w:szCs w:val="21"/>
        </w:rPr>
      </w:pPr>
    </w:p>
    <w:p w14:paraId="1A4B70F4" w14:textId="77777777" w:rsidR="00A10746" w:rsidRDefault="00A10746" w:rsidP="002653F1">
      <w:pPr>
        <w:adjustRightInd w:val="0"/>
        <w:snapToGrid w:val="0"/>
        <w:spacing w:line="360" w:lineRule="auto"/>
        <w:jc w:val="center"/>
        <w:rPr>
          <w:rFonts w:ascii="Times New Roman" w:eastAsia="宋体" w:hAnsi="Times New Roman" w:cs="Times New Roman"/>
          <w:b/>
          <w:szCs w:val="21"/>
        </w:rPr>
      </w:pPr>
    </w:p>
    <w:p w14:paraId="3572581F" w14:textId="77777777" w:rsidR="00A10746" w:rsidRDefault="00A10746" w:rsidP="002653F1">
      <w:pPr>
        <w:adjustRightInd w:val="0"/>
        <w:snapToGrid w:val="0"/>
        <w:spacing w:line="360" w:lineRule="auto"/>
        <w:jc w:val="center"/>
        <w:rPr>
          <w:rFonts w:ascii="Times New Roman" w:eastAsia="宋体" w:hAnsi="Times New Roman" w:cs="Times New Roman"/>
          <w:b/>
          <w:szCs w:val="21"/>
        </w:rPr>
      </w:pPr>
    </w:p>
    <w:p w14:paraId="0F505CCC" w14:textId="77777777" w:rsidR="00A10746" w:rsidRDefault="00A10746" w:rsidP="002653F1">
      <w:pPr>
        <w:adjustRightInd w:val="0"/>
        <w:snapToGrid w:val="0"/>
        <w:spacing w:line="360" w:lineRule="auto"/>
        <w:jc w:val="center"/>
        <w:rPr>
          <w:rFonts w:ascii="Times New Roman" w:eastAsia="宋体" w:hAnsi="Times New Roman" w:cs="Times New Roman"/>
          <w:b/>
          <w:szCs w:val="21"/>
        </w:rPr>
      </w:pPr>
    </w:p>
    <w:p w14:paraId="66A17C31" w14:textId="77777777" w:rsidR="00A10746" w:rsidRDefault="00A10746" w:rsidP="002653F1">
      <w:pPr>
        <w:adjustRightInd w:val="0"/>
        <w:snapToGrid w:val="0"/>
        <w:spacing w:line="360" w:lineRule="auto"/>
        <w:jc w:val="center"/>
        <w:rPr>
          <w:rFonts w:ascii="Times New Roman" w:eastAsia="宋体" w:hAnsi="Times New Roman" w:cs="Times New Roman"/>
          <w:b/>
          <w:szCs w:val="21"/>
        </w:rPr>
      </w:pPr>
    </w:p>
    <w:p w14:paraId="723B6EB7" w14:textId="1FB5616A" w:rsidR="00737497" w:rsidRPr="00E937B8" w:rsidRDefault="00737497" w:rsidP="002653F1">
      <w:pPr>
        <w:adjustRightInd w:val="0"/>
        <w:snapToGrid w:val="0"/>
        <w:spacing w:line="360" w:lineRule="auto"/>
        <w:jc w:val="center"/>
        <w:rPr>
          <w:rFonts w:ascii="Times New Roman" w:eastAsia="宋体" w:hAnsi="Times New Roman" w:cs="Times New Roman"/>
          <w:b/>
          <w:szCs w:val="21"/>
        </w:rPr>
      </w:pPr>
      <w:r w:rsidRPr="00E937B8">
        <w:rPr>
          <w:rFonts w:ascii="Times New Roman" w:eastAsia="宋体" w:hAnsi="Times New Roman" w:cs="Times New Roman"/>
          <w:b/>
          <w:szCs w:val="21"/>
        </w:rPr>
        <w:lastRenderedPageBreak/>
        <w:t>表</w:t>
      </w:r>
      <w:r w:rsidRPr="00E937B8">
        <w:rPr>
          <w:rFonts w:ascii="Times New Roman" w:eastAsia="宋体" w:hAnsi="Times New Roman" w:cs="Times New Roman"/>
          <w:b/>
          <w:szCs w:val="21"/>
        </w:rPr>
        <w:t xml:space="preserve">B.0.2—1 </w:t>
      </w:r>
      <w:r w:rsidR="00077B84">
        <w:rPr>
          <w:rFonts w:ascii="Times New Roman" w:eastAsia="宋体" w:hAnsi="Times New Roman" w:cs="Times New Roman"/>
          <w:b/>
          <w:szCs w:val="21"/>
        </w:rPr>
        <w:t xml:space="preserve"> </w:t>
      </w:r>
      <w:r w:rsidRPr="00077B84">
        <w:rPr>
          <w:rFonts w:ascii="Times New Roman" w:eastAsia="宋体" w:hAnsi="Times New Roman" w:cs="Times New Roman"/>
          <w:b/>
          <w:szCs w:val="21"/>
        </w:rPr>
        <w:t>锚固点水平位移</w:t>
      </w:r>
      <w:r w:rsidRPr="00077B84">
        <w:rPr>
          <w:rFonts w:ascii="Times New Roman" w:eastAsia="宋体" w:hAnsi="Times New Roman" w:cs="Times New Roman"/>
          <w:b/>
          <w:szCs w:val="21"/>
        </w:rPr>
        <w:t>6mm~10mm</w:t>
      </w:r>
      <w:r w:rsidRPr="00077B84">
        <w:rPr>
          <w:rFonts w:ascii="Times New Roman" w:eastAsia="宋体" w:hAnsi="Times New Roman" w:cs="Times New Roman"/>
          <w:b/>
          <w:szCs w:val="21"/>
        </w:rPr>
        <w:t>的</w:t>
      </w:r>
      <w:r w:rsidRPr="00077B84">
        <w:rPr>
          <w:rFonts w:ascii="Times New Roman" w:eastAsia="宋体" w:hAnsi="Times New Roman" w:cs="Times New Roman"/>
          <w:b/>
          <w:szCs w:val="21"/>
        </w:rPr>
        <w:t>m</w:t>
      </w:r>
      <w:r w:rsidRPr="00077B84">
        <w:rPr>
          <w:rFonts w:ascii="Times New Roman" w:eastAsia="宋体" w:hAnsi="Times New Roman" w:cs="Times New Roman"/>
          <w:b/>
          <w:szCs w:val="21"/>
        </w:rPr>
        <w:t>值</w:t>
      </w:r>
    </w:p>
    <w:tbl>
      <w:tblPr>
        <w:tblStyle w:val="1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5"/>
        <w:gridCol w:w="4568"/>
        <w:gridCol w:w="2687"/>
      </w:tblGrid>
      <w:tr w:rsidR="00737497" w:rsidRPr="00E937B8" w14:paraId="0EC42DC3" w14:textId="77777777" w:rsidTr="006B5979">
        <w:trPr>
          <w:trHeight w:val="312"/>
          <w:jc w:val="center"/>
        </w:trPr>
        <w:tc>
          <w:tcPr>
            <w:tcW w:w="661" w:type="pct"/>
            <w:vMerge w:val="restart"/>
            <w:noWrap/>
            <w:vAlign w:val="center"/>
            <w:hideMark/>
          </w:tcPr>
          <w:p w14:paraId="6D135A37" w14:textId="77777777" w:rsidR="00737497" w:rsidRPr="00077B84" w:rsidRDefault="00737497" w:rsidP="002653F1">
            <w:pPr>
              <w:adjustRightInd w:val="0"/>
              <w:snapToGrid w:val="0"/>
              <w:jc w:val="center"/>
              <w:rPr>
                <w:rFonts w:ascii="Times New Roman" w:eastAsia="宋体" w:hAnsi="Times New Roman" w:cs="Times New Roman"/>
                <w:b/>
                <w:szCs w:val="21"/>
              </w:rPr>
            </w:pPr>
            <w:r w:rsidRPr="00077B84">
              <w:rPr>
                <w:rFonts w:ascii="Times New Roman" w:eastAsia="宋体" w:hAnsi="Times New Roman" w:cs="Times New Roman"/>
                <w:b/>
                <w:szCs w:val="21"/>
              </w:rPr>
              <w:t>序号</w:t>
            </w:r>
          </w:p>
        </w:tc>
        <w:tc>
          <w:tcPr>
            <w:tcW w:w="2732" w:type="pct"/>
            <w:vMerge w:val="restart"/>
            <w:noWrap/>
            <w:vAlign w:val="center"/>
            <w:hideMark/>
          </w:tcPr>
          <w:p w14:paraId="1A78D403" w14:textId="77777777" w:rsidR="00737497" w:rsidRPr="00077B84" w:rsidRDefault="00737497" w:rsidP="002653F1">
            <w:pPr>
              <w:adjustRightInd w:val="0"/>
              <w:snapToGrid w:val="0"/>
              <w:jc w:val="center"/>
              <w:rPr>
                <w:rFonts w:ascii="Times New Roman" w:eastAsia="宋体" w:hAnsi="Times New Roman" w:cs="Times New Roman"/>
                <w:b/>
                <w:szCs w:val="21"/>
              </w:rPr>
            </w:pPr>
            <w:r w:rsidRPr="00077B84">
              <w:rPr>
                <w:rFonts w:ascii="Times New Roman" w:eastAsia="宋体" w:hAnsi="Times New Roman" w:cs="Times New Roman"/>
                <w:b/>
                <w:szCs w:val="21"/>
              </w:rPr>
              <w:t>土的名称</w:t>
            </w:r>
          </w:p>
        </w:tc>
        <w:tc>
          <w:tcPr>
            <w:tcW w:w="1608" w:type="pct"/>
            <w:noWrap/>
            <w:hideMark/>
          </w:tcPr>
          <w:p w14:paraId="286A3D73"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比例系数</w:t>
            </w:r>
            <w:r w:rsidRPr="00E937B8">
              <w:rPr>
                <w:rFonts w:ascii="Times New Roman" w:eastAsia="宋体" w:hAnsi="Times New Roman" w:cs="Times New Roman"/>
                <w:szCs w:val="21"/>
              </w:rPr>
              <w:t>m(kN/m</w:t>
            </w:r>
            <w:r w:rsidRPr="00E937B8">
              <w:rPr>
                <w:rFonts w:ascii="Times New Roman" w:eastAsia="宋体" w:hAnsi="Times New Roman" w:cs="Times New Roman"/>
                <w:szCs w:val="21"/>
                <w:vertAlign w:val="superscript"/>
              </w:rPr>
              <w:t>4</w:t>
            </w:r>
            <w:r w:rsidRPr="00E937B8">
              <w:rPr>
                <w:rFonts w:ascii="Times New Roman" w:eastAsia="宋体" w:hAnsi="Times New Roman" w:cs="Times New Roman"/>
                <w:szCs w:val="21"/>
              </w:rPr>
              <w:t>)</w:t>
            </w:r>
          </w:p>
        </w:tc>
      </w:tr>
      <w:tr w:rsidR="00737497" w:rsidRPr="00E937B8" w14:paraId="431FB5AB" w14:textId="77777777" w:rsidTr="006B5979">
        <w:trPr>
          <w:trHeight w:val="264"/>
          <w:jc w:val="center"/>
        </w:trPr>
        <w:tc>
          <w:tcPr>
            <w:tcW w:w="661" w:type="pct"/>
            <w:vMerge/>
            <w:hideMark/>
          </w:tcPr>
          <w:p w14:paraId="171C422C"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2732" w:type="pct"/>
            <w:vMerge/>
            <w:hideMark/>
          </w:tcPr>
          <w:p w14:paraId="32234B88"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1608" w:type="pct"/>
            <w:noWrap/>
            <w:hideMark/>
          </w:tcPr>
          <w:p w14:paraId="0F15671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水平位移</w:t>
            </w:r>
            <w:r w:rsidRPr="00E937B8">
              <w:rPr>
                <w:rFonts w:ascii="Times New Roman" w:eastAsia="宋体" w:hAnsi="Times New Roman" w:cs="Times New Roman"/>
                <w:szCs w:val="21"/>
              </w:rPr>
              <w:t>6-10mm</w:t>
            </w:r>
          </w:p>
        </w:tc>
      </w:tr>
      <w:tr w:rsidR="00737497" w:rsidRPr="00E937B8" w14:paraId="49937D48" w14:textId="77777777" w:rsidTr="006B5979">
        <w:trPr>
          <w:trHeight w:val="276"/>
          <w:jc w:val="center"/>
        </w:trPr>
        <w:tc>
          <w:tcPr>
            <w:tcW w:w="661" w:type="pct"/>
            <w:noWrap/>
            <w:hideMark/>
          </w:tcPr>
          <w:p w14:paraId="32892754"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w:t>
            </w:r>
          </w:p>
        </w:tc>
        <w:tc>
          <w:tcPr>
            <w:tcW w:w="2732" w:type="pct"/>
            <w:noWrap/>
            <w:hideMark/>
          </w:tcPr>
          <w:p w14:paraId="52B6A2E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0.75&lt;</w:t>
            </w:r>
            <w:r w:rsidRPr="00E937B8">
              <w:rPr>
                <w:rFonts w:ascii="Times New Roman" w:eastAsia="宋体" w:hAnsi="Times New Roman" w:cs="Times New Roman"/>
                <w:i/>
                <w:szCs w:val="21"/>
              </w:rPr>
              <w:t>I</w:t>
            </w:r>
            <w:r w:rsidRPr="00E937B8">
              <w:rPr>
                <w:rFonts w:ascii="Times New Roman" w:eastAsia="宋体" w:hAnsi="Times New Roman" w:cs="Times New Roman"/>
                <w:szCs w:val="21"/>
                <w:vertAlign w:val="subscript"/>
              </w:rPr>
              <w:t>L</w:t>
            </w:r>
            <w:r w:rsidRPr="00E937B8">
              <w:rPr>
                <w:rFonts w:ascii="Times New Roman" w:eastAsia="宋体" w:hAnsi="Times New Roman" w:cs="Times New Roman"/>
                <w:szCs w:val="21"/>
              </w:rPr>
              <w:t>&lt;1.0</w:t>
            </w:r>
            <w:r w:rsidRPr="00E937B8">
              <w:rPr>
                <w:rFonts w:ascii="Times New Roman" w:eastAsia="宋体" w:hAnsi="Times New Roman" w:cs="Times New Roman"/>
                <w:szCs w:val="21"/>
              </w:rPr>
              <w:t>的软塑黏土及粉质黏土；淤泥</w:t>
            </w:r>
          </w:p>
        </w:tc>
        <w:tc>
          <w:tcPr>
            <w:tcW w:w="1608" w:type="pct"/>
            <w:noWrap/>
            <w:hideMark/>
          </w:tcPr>
          <w:p w14:paraId="439516AB"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1000-2000</w:t>
            </w:r>
          </w:p>
        </w:tc>
      </w:tr>
      <w:tr w:rsidR="00737497" w:rsidRPr="00E937B8" w14:paraId="6758F3BB" w14:textId="77777777" w:rsidTr="006B5979">
        <w:trPr>
          <w:trHeight w:val="276"/>
          <w:jc w:val="center"/>
        </w:trPr>
        <w:tc>
          <w:tcPr>
            <w:tcW w:w="661" w:type="pct"/>
            <w:noWrap/>
            <w:hideMark/>
          </w:tcPr>
          <w:p w14:paraId="3A3A00D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2</w:t>
            </w:r>
          </w:p>
        </w:tc>
        <w:tc>
          <w:tcPr>
            <w:tcW w:w="2732" w:type="pct"/>
            <w:noWrap/>
            <w:hideMark/>
          </w:tcPr>
          <w:p w14:paraId="5E3FB942"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0.5&lt;</w:t>
            </w:r>
            <w:r w:rsidRPr="00E937B8">
              <w:rPr>
                <w:rFonts w:ascii="Times New Roman" w:eastAsia="宋体" w:hAnsi="Times New Roman" w:cs="Times New Roman"/>
                <w:i/>
                <w:szCs w:val="21"/>
              </w:rPr>
              <w:t xml:space="preserve"> I</w:t>
            </w:r>
            <w:r w:rsidRPr="00E937B8">
              <w:rPr>
                <w:rFonts w:ascii="Times New Roman" w:eastAsia="宋体" w:hAnsi="Times New Roman" w:cs="Times New Roman"/>
                <w:szCs w:val="21"/>
                <w:vertAlign w:val="subscript"/>
              </w:rPr>
              <w:t>L</w:t>
            </w:r>
            <w:r w:rsidRPr="00E937B8">
              <w:rPr>
                <w:rFonts w:ascii="Times New Roman" w:eastAsia="宋体" w:hAnsi="Times New Roman" w:cs="Times New Roman"/>
                <w:szCs w:val="21"/>
              </w:rPr>
              <w:t xml:space="preserve"> &lt;0.75</w:t>
            </w:r>
            <w:r w:rsidRPr="00E937B8">
              <w:rPr>
                <w:rFonts w:ascii="Times New Roman" w:eastAsia="宋体" w:hAnsi="Times New Roman" w:cs="Times New Roman"/>
                <w:szCs w:val="21"/>
              </w:rPr>
              <w:t>的软塑粉质黏土及黏土</w:t>
            </w:r>
          </w:p>
        </w:tc>
        <w:tc>
          <w:tcPr>
            <w:tcW w:w="1608" w:type="pct"/>
            <w:noWrap/>
            <w:hideMark/>
          </w:tcPr>
          <w:p w14:paraId="4DB301C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2000-4000</w:t>
            </w:r>
          </w:p>
        </w:tc>
      </w:tr>
      <w:tr w:rsidR="00737497" w:rsidRPr="00E937B8" w14:paraId="614A81C8" w14:textId="77777777" w:rsidTr="006B5979">
        <w:trPr>
          <w:trHeight w:val="276"/>
          <w:jc w:val="center"/>
        </w:trPr>
        <w:tc>
          <w:tcPr>
            <w:tcW w:w="661" w:type="pct"/>
            <w:noWrap/>
            <w:hideMark/>
          </w:tcPr>
          <w:p w14:paraId="5A8B3A1A"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3</w:t>
            </w:r>
          </w:p>
        </w:tc>
        <w:tc>
          <w:tcPr>
            <w:tcW w:w="2732" w:type="pct"/>
            <w:noWrap/>
            <w:hideMark/>
          </w:tcPr>
          <w:p w14:paraId="2A40EA3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硬塑粉质黏土及黏土；細砂和中砂</w:t>
            </w:r>
          </w:p>
        </w:tc>
        <w:tc>
          <w:tcPr>
            <w:tcW w:w="1608" w:type="pct"/>
            <w:noWrap/>
            <w:hideMark/>
          </w:tcPr>
          <w:p w14:paraId="1766E42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4000-6000</w:t>
            </w:r>
          </w:p>
        </w:tc>
      </w:tr>
      <w:tr w:rsidR="00737497" w:rsidRPr="00E937B8" w14:paraId="771DD2CF" w14:textId="77777777" w:rsidTr="006B5979">
        <w:trPr>
          <w:trHeight w:val="276"/>
          <w:jc w:val="center"/>
        </w:trPr>
        <w:tc>
          <w:tcPr>
            <w:tcW w:w="661" w:type="pct"/>
            <w:noWrap/>
            <w:hideMark/>
          </w:tcPr>
          <w:p w14:paraId="0261AD8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w:t>
            </w:r>
          </w:p>
        </w:tc>
        <w:tc>
          <w:tcPr>
            <w:tcW w:w="2732" w:type="pct"/>
            <w:noWrap/>
            <w:hideMark/>
          </w:tcPr>
          <w:p w14:paraId="784BB02B"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坚硬的粉质黏土及黏土；粗砂</w:t>
            </w:r>
          </w:p>
        </w:tc>
        <w:tc>
          <w:tcPr>
            <w:tcW w:w="1608" w:type="pct"/>
            <w:noWrap/>
            <w:hideMark/>
          </w:tcPr>
          <w:p w14:paraId="0AB2597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6000-10000</w:t>
            </w:r>
          </w:p>
        </w:tc>
      </w:tr>
      <w:tr w:rsidR="00737497" w:rsidRPr="00E937B8" w14:paraId="1AE67A1B" w14:textId="77777777" w:rsidTr="006B5979">
        <w:trPr>
          <w:trHeight w:val="276"/>
          <w:jc w:val="center"/>
        </w:trPr>
        <w:tc>
          <w:tcPr>
            <w:tcW w:w="661" w:type="pct"/>
            <w:noWrap/>
            <w:hideMark/>
          </w:tcPr>
          <w:p w14:paraId="4E2D4715"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w:t>
            </w:r>
          </w:p>
        </w:tc>
        <w:tc>
          <w:tcPr>
            <w:tcW w:w="2732" w:type="pct"/>
            <w:noWrap/>
            <w:hideMark/>
          </w:tcPr>
          <w:p w14:paraId="3A0CE272"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砾砂；碎石土、卵石土</w:t>
            </w:r>
          </w:p>
        </w:tc>
        <w:tc>
          <w:tcPr>
            <w:tcW w:w="1608" w:type="pct"/>
            <w:noWrap/>
            <w:hideMark/>
          </w:tcPr>
          <w:p w14:paraId="1B5805E2"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10000-20000</w:t>
            </w:r>
          </w:p>
        </w:tc>
      </w:tr>
      <w:tr w:rsidR="00737497" w:rsidRPr="00E937B8" w14:paraId="65DC7F63" w14:textId="77777777" w:rsidTr="006B5979">
        <w:trPr>
          <w:trHeight w:val="276"/>
          <w:jc w:val="center"/>
        </w:trPr>
        <w:tc>
          <w:tcPr>
            <w:tcW w:w="661" w:type="pct"/>
            <w:noWrap/>
            <w:hideMark/>
          </w:tcPr>
          <w:p w14:paraId="16E730D5"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6</w:t>
            </w:r>
          </w:p>
        </w:tc>
        <w:tc>
          <w:tcPr>
            <w:tcW w:w="2732" w:type="pct"/>
            <w:noWrap/>
            <w:hideMark/>
          </w:tcPr>
          <w:p w14:paraId="3E4918B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密实的大漂石</w:t>
            </w:r>
          </w:p>
        </w:tc>
        <w:tc>
          <w:tcPr>
            <w:tcW w:w="1608" w:type="pct"/>
            <w:noWrap/>
            <w:hideMark/>
          </w:tcPr>
          <w:p w14:paraId="1547282A"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80000-120000</w:t>
            </w:r>
          </w:p>
        </w:tc>
      </w:tr>
    </w:tbl>
    <w:p w14:paraId="570FF8A4" w14:textId="77777777" w:rsidR="00737497" w:rsidRPr="00E937B8" w:rsidRDefault="00737497" w:rsidP="002653F1">
      <w:pPr>
        <w:adjustRightInd w:val="0"/>
        <w:snapToGrid w:val="0"/>
        <w:spacing w:beforeLines="20" w:before="62" w:afterLines="20" w:after="62"/>
        <w:ind w:leftChars="175" w:left="998" w:hangingChars="300" w:hanging="630"/>
        <w:rPr>
          <w:rFonts w:ascii="Times New Roman" w:eastAsia="宋体" w:hAnsi="Times New Roman" w:cs="Times New Roman"/>
          <w:szCs w:val="21"/>
        </w:rPr>
      </w:pPr>
      <w:r w:rsidRPr="00E937B8">
        <w:rPr>
          <w:rFonts w:ascii="Times New Roman" w:eastAsia="宋体" w:hAnsi="Times New Roman" w:cs="Times New Roman"/>
          <w:szCs w:val="21"/>
        </w:rPr>
        <w:t>注：</w:t>
      </w:r>
      <w:r w:rsidRPr="00E937B8">
        <w:rPr>
          <w:rFonts w:ascii="Times New Roman" w:eastAsia="宋体" w:hAnsi="Times New Roman" w:cs="Times New Roman"/>
          <w:szCs w:val="21"/>
        </w:rPr>
        <w:t xml:space="preserve">1 </w:t>
      </w:r>
      <w:r w:rsidRPr="00E937B8">
        <w:rPr>
          <w:rFonts w:ascii="Times New Roman" w:eastAsia="宋体" w:hAnsi="Times New Roman" w:cs="Times New Roman"/>
          <w:szCs w:val="21"/>
        </w:rPr>
        <w:t>位移大于表中限定范围时，表中系数应降低。有可靠资料和经验时</w:t>
      </w:r>
      <w:r w:rsidRPr="00E937B8">
        <w:rPr>
          <w:rFonts w:ascii="Times New Roman" w:eastAsia="宋体" w:hAnsi="Times New Roman" w:cs="Times New Roman"/>
          <w:szCs w:val="21"/>
        </w:rPr>
        <w:t>.</w:t>
      </w:r>
      <w:r w:rsidRPr="00E937B8">
        <w:rPr>
          <w:rFonts w:ascii="Times New Roman" w:eastAsia="宋体" w:hAnsi="Times New Roman" w:cs="Times New Roman"/>
          <w:szCs w:val="21"/>
        </w:rPr>
        <w:t>可不受本表限制</w:t>
      </w:r>
    </w:p>
    <w:p w14:paraId="1AC29933" w14:textId="77777777" w:rsidR="00737497" w:rsidRPr="00E937B8" w:rsidRDefault="00737497" w:rsidP="002653F1">
      <w:pPr>
        <w:adjustRightInd w:val="0"/>
        <w:snapToGrid w:val="0"/>
        <w:spacing w:beforeLines="20" w:before="62" w:afterLines="20" w:after="62"/>
        <w:ind w:leftChars="350" w:left="945" w:hangingChars="100" w:hanging="210"/>
        <w:rPr>
          <w:rFonts w:ascii="Times New Roman" w:eastAsia="宋体" w:hAnsi="Times New Roman" w:cs="Times New Roman"/>
          <w:szCs w:val="21"/>
        </w:rPr>
      </w:pPr>
      <w:r w:rsidRPr="00E937B8">
        <w:rPr>
          <w:rFonts w:ascii="Times New Roman" w:eastAsia="宋体" w:hAnsi="Times New Roman" w:cs="Times New Roman"/>
          <w:szCs w:val="21"/>
        </w:rPr>
        <w:t>2. IL</w:t>
      </w:r>
      <w:r w:rsidRPr="00E937B8">
        <w:rPr>
          <w:rFonts w:ascii="Times New Roman" w:eastAsia="宋体" w:hAnsi="Times New Roman" w:cs="Times New Roman"/>
          <w:szCs w:val="21"/>
        </w:rPr>
        <w:t>为土的液性指数。</w:t>
      </w:r>
    </w:p>
    <w:p w14:paraId="367C0967" w14:textId="051F2210" w:rsidR="00737497" w:rsidRPr="00077B84" w:rsidRDefault="00737497" w:rsidP="002653F1">
      <w:pPr>
        <w:adjustRightInd w:val="0"/>
        <w:snapToGrid w:val="0"/>
        <w:spacing w:line="360" w:lineRule="auto"/>
        <w:jc w:val="center"/>
        <w:rPr>
          <w:rFonts w:ascii="Times New Roman" w:eastAsia="宋体" w:hAnsi="Times New Roman" w:cs="Times New Roman"/>
          <w:b/>
          <w:szCs w:val="21"/>
        </w:rPr>
      </w:pPr>
      <w:r w:rsidRPr="00E937B8">
        <w:rPr>
          <w:rFonts w:ascii="Times New Roman" w:eastAsia="宋体" w:hAnsi="Times New Roman" w:cs="Times New Roman"/>
          <w:b/>
          <w:szCs w:val="21"/>
        </w:rPr>
        <w:t>表</w:t>
      </w:r>
      <w:r w:rsidRPr="00E937B8">
        <w:rPr>
          <w:rFonts w:ascii="Times New Roman" w:eastAsia="宋体" w:hAnsi="Times New Roman" w:cs="Times New Roman"/>
          <w:b/>
          <w:szCs w:val="21"/>
        </w:rPr>
        <w:t xml:space="preserve">B.0.2-2 </w:t>
      </w:r>
      <w:r w:rsidR="00077B84">
        <w:rPr>
          <w:rFonts w:ascii="Times New Roman" w:eastAsia="宋体" w:hAnsi="Times New Roman" w:cs="Times New Roman"/>
          <w:b/>
          <w:szCs w:val="21"/>
        </w:rPr>
        <w:t xml:space="preserve"> </w:t>
      </w:r>
      <w:r w:rsidRPr="00077B84">
        <w:rPr>
          <w:rFonts w:ascii="Times New Roman" w:eastAsia="宋体" w:hAnsi="Times New Roman" w:cs="Times New Roman"/>
          <w:b/>
          <w:szCs w:val="21"/>
        </w:rPr>
        <w:t>锚固点水平位移</w:t>
      </w:r>
      <w:r w:rsidRPr="00077B84">
        <w:rPr>
          <w:rFonts w:ascii="Times New Roman" w:eastAsia="宋体" w:hAnsi="Times New Roman" w:cs="Times New Roman"/>
          <w:b/>
          <w:szCs w:val="21"/>
        </w:rPr>
        <w:t>≤6mm</w:t>
      </w:r>
      <w:r w:rsidRPr="00077B84">
        <w:rPr>
          <w:rFonts w:ascii="Times New Roman" w:eastAsia="宋体" w:hAnsi="Times New Roman" w:cs="Times New Roman"/>
          <w:b/>
          <w:szCs w:val="21"/>
        </w:rPr>
        <w:t>的</w:t>
      </w:r>
      <w:r w:rsidRPr="00077B84">
        <w:rPr>
          <w:rFonts w:ascii="Times New Roman" w:eastAsia="宋体" w:hAnsi="Times New Roman" w:cs="Times New Roman"/>
          <w:b/>
          <w:szCs w:val="21"/>
        </w:rPr>
        <w:t>m</w:t>
      </w:r>
      <w:r w:rsidRPr="00077B84">
        <w:rPr>
          <w:rFonts w:ascii="Times New Roman" w:eastAsia="宋体" w:hAnsi="Times New Roman" w:cs="Times New Roman"/>
          <w:b/>
          <w:szCs w:val="21"/>
        </w:rPr>
        <w:t>值</w:t>
      </w:r>
    </w:p>
    <w:tbl>
      <w:tblPr>
        <w:tblStyle w:val="1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0"/>
        <w:gridCol w:w="4357"/>
        <w:gridCol w:w="2963"/>
      </w:tblGrid>
      <w:tr w:rsidR="00737497" w:rsidRPr="00E937B8" w14:paraId="009B0C5E" w14:textId="77777777" w:rsidTr="006B5979">
        <w:trPr>
          <w:trHeight w:val="312"/>
          <w:jc w:val="center"/>
        </w:trPr>
        <w:tc>
          <w:tcPr>
            <w:tcW w:w="622" w:type="pct"/>
            <w:vMerge w:val="restart"/>
            <w:noWrap/>
            <w:vAlign w:val="center"/>
            <w:hideMark/>
          </w:tcPr>
          <w:p w14:paraId="4F818005" w14:textId="77777777" w:rsidR="00737497" w:rsidRPr="00077B84" w:rsidRDefault="00737497" w:rsidP="002653F1">
            <w:pPr>
              <w:adjustRightInd w:val="0"/>
              <w:snapToGrid w:val="0"/>
              <w:jc w:val="center"/>
              <w:rPr>
                <w:rFonts w:ascii="Times New Roman" w:eastAsia="宋体" w:hAnsi="Times New Roman" w:cs="Times New Roman"/>
                <w:b/>
                <w:szCs w:val="21"/>
              </w:rPr>
            </w:pPr>
            <w:r w:rsidRPr="00077B84">
              <w:rPr>
                <w:rFonts w:ascii="Times New Roman" w:eastAsia="宋体" w:hAnsi="Times New Roman" w:cs="Times New Roman"/>
                <w:b/>
                <w:szCs w:val="21"/>
              </w:rPr>
              <w:t>序号</w:t>
            </w:r>
          </w:p>
        </w:tc>
        <w:tc>
          <w:tcPr>
            <w:tcW w:w="2606" w:type="pct"/>
            <w:vMerge w:val="restart"/>
            <w:noWrap/>
            <w:vAlign w:val="center"/>
            <w:hideMark/>
          </w:tcPr>
          <w:p w14:paraId="36192439" w14:textId="77777777" w:rsidR="00737497" w:rsidRPr="00077B84" w:rsidRDefault="00737497" w:rsidP="002653F1">
            <w:pPr>
              <w:adjustRightInd w:val="0"/>
              <w:snapToGrid w:val="0"/>
              <w:jc w:val="center"/>
              <w:rPr>
                <w:rFonts w:ascii="Times New Roman" w:eastAsia="宋体" w:hAnsi="Times New Roman" w:cs="Times New Roman"/>
                <w:b/>
                <w:szCs w:val="21"/>
              </w:rPr>
            </w:pPr>
            <w:r w:rsidRPr="00077B84">
              <w:rPr>
                <w:rFonts w:ascii="Times New Roman" w:eastAsia="宋体" w:hAnsi="Times New Roman" w:cs="Times New Roman"/>
                <w:b/>
                <w:szCs w:val="21"/>
              </w:rPr>
              <w:t>土的名称</w:t>
            </w:r>
          </w:p>
        </w:tc>
        <w:tc>
          <w:tcPr>
            <w:tcW w:w="1772" w:type="pct"/>
            <w:noWrap/>
            <w:hideMark/>
          </w:tcPr>
          <w:p w14:paraId="7D8F6177"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比例系数</w:t>
            </w:r>
            <w:r w:rsidRPr="00E937B8">
              <w:rPr>
                <w:rFonts w:ascii="Times New Roman" w:eastAsia="宋体" w:hAnsi="Times New Roman" w:cs="Times New Roman"/>
                <w:szCs w:val="21"/>
              </w:rPr>
              <w:t>m(kN/m</w:t>
            </w:r>
            <w:r w:rsidRPr="00E937B8">
              <w:rPr>
                <w:rFonts w:ascii="Times New Roman" w:eastAsia="宋体" w:hAnsi="Times New Roman" w:cs="Times New Roman"/>
                <w:szCs w:val="21"/>
                <w:vertAlign w:val="superscript"/>
              </w:rPr>
              <w:t>4</w:t>
            </w:r>
            <w:r w:rsidRPr="00E937B8">
              <w:rPr>
                <w:rFonts w:ascii="Times New Roman" w:eastAsia="宋体" w:hAnsi="Times New Roman" w:cs="Times New Roman"/>
                <w:szCs w:val="21"/>
              </w:rPr>
              <w:t>)</w:t>
            </w:r>
          </w:p>
        </w:tc>
      </w:tr>
      <w:tr w:rsidR="00737497" w:rsidRPr="00E937B8" w14:paraId="60254C0C" w14:textId="77777777" w:rsidTr="006B5979">
        <w:trPr>
          <w:trHeight w:val="264"/>
          <w:jc w:val="center"/>
        </w:trPr>
        <w:tc>
          <w:tcPr>
            <w:tcW w:w="622" w:type="pct"/>
            <w:vMerge/>
            <w:hideMark/>
          </w:tcPr>
          <w:p w14:paraId="5736289F"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2606" w:type="pct"/>
            <w:vMerge/>
            <w:hideMark/>
          </w:tcPr>
          <w:p w14:paraId="53C137A0"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1772" w:type="pct"/>
            <w:noWrap/>
            <w:hideMark/>
          </w:tcPr>
          <w:p w14:paraId="367FCE97"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水平位移</w:t>
            </w:r>
            <w:r w:rsidRPr="00E937B8">
              <w:rPr>
                <w:rFonts w:ascii="Times New Roman" w:eastAsia="宋体" w:hAnsi="Times New Roman" w:cs="Times New Roman" w:hint="eastAsia"/>
                <w:szCs w:val="21"/>
              </w:rPr>
              <w:t>≤</w:t>
            </w:r>
            <w:r w:rsidRPr="00E937B8">
              <w:rPr>
                <w:rFonts w:ascii="Times New Roman" w:eastAsia="宋体" w:hAnsi="Times New Roman" w:cs="Times New Roman"/>
                <w:szCs w:val="21"/>
              </w:rPr>
              <w:t>6mm</w:t>
            </w:r>
          </w:p>
        </w:tc>
      </w:tr>
      <w:tr w:rsidR="00737497" w:rsidRPr="00E937B8" w14:paraId="268EA524" w14:textId="77777777" w:rsidTr="006B5979">
        <w:trPr>
          <w:trHeight w:val="276"/>
          <w:jc w:val="center"/>
        </w:trPr>
        <w:tc>
          <w:tcPr>
            <w:tcW w:w="622" w:type="pct"/>
            <w:noWrap/>
            <w:hideMark/>
          </w:tcPr>
          <w:p w14:paraId="11E3565B"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w:t>
            </w:r>
          </w:p>
        </w:tc>
        <w:tc>
          <w:tcPr>
            <w:tcW w:w="2606" w:type="pct"/>
            <w:noWrap/>
            <w:hideMark/>
          </w:tcPr>
          <w:p w14:paraId="5974AD69"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流塑黏性土</w:t>
            </w:r>
            <w:r w:rsidRPr="00E937B8">
              <w:rPr>
                <w:rFonts w:ascii="Times New Roman" w:eastAsia="宋体" w:hAnsi="Times New Roman" w:cs="Times New Roman"/>
                <w:i/>
                <w:szCs w:val="21"/>
              </w:rPr>
              <w:t>I</w:t>
            </w:r>
            <w:r w:rsidRPr="00E937B8">
              <w:rPr>
                <w:rFonts w:ascii="Times New Roman" w:eastAsia="宋体" w:hAnsi="Times New Roman" w:cs="Times New Roman"/>
                <w:szCs w:val="21"/>
                <w:vertAlign w:val="subscript"/>
              </w:rPr>
              <w:t>L</w:t>
            </w:r>
            <w:r w:rsidRPr="00E937B8">
              <w:rPr>
                <w:rFonts w:ascii="Times New Roman" w:eastAsia="宋体" w:hAnsi="Times New Roman" w:cs="Times New Roman"/>
                <w:szCs w:val="21"/>
              </w:rPr>
              <w:t>≥10</w:t>
            </w:r>
            <w:r w:rsidRPr="00E937B8">
              <w:rPr>
                <w:rFonts w:ascii="Times New Roman" w:eastAsia="宋体" w:hAnsi="Times New Roman" w:cs="Times New Roman"/>
                <w:szCs w:val="21"/>
              </w:rPr>
              <w:t>、淤泥</w:t>
            </w:r>
          </w:p>
        </w:tc>
        <w:tc>
          <w:tcPr>
            <w:tcW w:w="1772" w:type="pct"/>
            <w:noWrap/>
            <w:hideMark/>
          </w:tcPr>
          <w:p w14:paraId="6C2D728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3000-5000</w:t>
            </w:r>
          </w:p>
        </w:tc>
      </w:tr>
      <w:tr w:rsidR="00737497" w:rsidRPr="00E937B8" w14:paraId="1A475D1C" w14:textId="77777777" w:rsidTr="006B5979">
        <w:trPr>
          <w:trHeight w:val="276"/>
          <w:jc w:val="center"/>
        </w:trPr>
        <w:tc>
          <w:tcPr>
            <w:tcW w:w="622" w:type="pct"/>
            <w:noWrap/>
            <w:hideMark/>
          </w:tcPr>
          <w:p w14:paraId="49622DAB"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2</w:t>
            </w:r>
          </w:p>
        </w:tc>
        <w:tc>
          <w:tcPr>
            <w:tcW w:w="2606" w:type="pct"/>
            <w:noWrap/>
            <w:hideMark/>
          </w:tcPr>
          <w:p w14:paraId="567EDFE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软塑黏性土</w:t>
            </w:r>
            <w:r w:rsidRPr="00E937B8">
              <w:rPr>
                <w:rFonts w:ascii="Times New Roman" w:eastAsia="宋体" w:hAnsi="Times New Roman" w:cs="Times New Roman"/>
                <w:szCs w:val="21"/>
              </w:rPr>
              <w:t>1&gt;</w:t>
            </w:r>
            <w:r w:rsidRPr="00E937B8">
              <w:rPr>
                <w:rFonts w:ascii="Times New Roman" w:eastAsia="宋体" w:hAnsi="Times New Roman" w:cs="Times New Roman"/>
                <w:i/>
                <w:szCs w:val="21"/>
              </w:rPr>
              <w:t xml:space="preserve"> I</w:t>
            </w:r>
            <w:r w:rsidRPr="00E937B8">
              <w:rPr>
                <w:rFonts w:ascii="Times New Roman" w:eastAsia="宋体" w:hAnsi="Times New Roman" w:cs="Times New Roman"/>
                <w:szCs w:val="21"/>
                <w:vertAlign w:val="subscript"/>
              </w:rPr>
              <w:t>L</w:t>
            </w:r>
            <w:r w:rsidRPr="00E937B8">
              <w:rPr>
                <w:rFonts w:ascii="Times New Roman" w:eastAsia="宋体" w:hAnsi="Times New Roman" w:cs="Times New Roman"/>
                <w:szCs w:val="21"/>
              </w:rPr>
              <w:t xml:space="preserve"> &gt;0.5</w:t>
            </w:r>
            <w:r w:rsidRPr="00E937B8">
              <w:rPr>
                <w:rFonts w:ascii="Times New Roman" w:eastAsia="宋体" w:hAnsi="Times New Roman" w:cs="Times New Roman"/>
                <w:szCs w:val="21"/>
              </w:rPr>
              <w:t>、粉砂、粉土</w:t>
            </w:r>
          </w:p>
        </w:tc>
        <w:tc>
          <w:tcPr>
            <w:tcW w:w="1772" w:type="pct"/>
            <w:noWrap/>
            <w:hideMark/>
          </w:tcPr>
          <w:p w14:paraId="5C6142AA"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5000-10000</w:t>
            </w:r>
          </w:p>
        </w:tc>
      </w:tr>
      <w:tr w:rsidR="00737497" w:rsidRPr="00E937B8" w14:paraId="78715CFD" w14:textId="77777777" w:rsidTr="006B5979">
        <w:trPr>
          <w:trHeight w:val="381"/>
          <w:jc w:val="center"/>
        </w:trPr>
        <w:tc>
          <w:tcPr>
            <w:tcW w:w="622" w:type="pct"/>
            <w:noWrap/>
            <w:hideMark/>
          </w:tcPr>
          <w:p w14:paraId="3ECBBD7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3</w:t>
            </w:r>
          </w:p>
        </w:tc>
        <w:tc>
          <w:tcPr>
            <w:tcW w:w="2606" w:type="pct"/>
            <w:noWrap/>
            <w:hideMark/>
          </w:tcPr>
          <w:p w14:paraId="29310E5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硬塑粘性土</w:t>
            </w:r>
            <w:r w:rsidRPr="00E937B8">
              <w:rPr>
                <w:rFonts w:ascii="Times New Roman" w:eastAsia="宋体" w:hAnsi="Times New Roman" w:cs="Times New Roman"/>
                <w:szCs w:val="21"/>
              </w:rPr>
              <w:t>0.5&gt;</w:t>
            </w:r>
            <w:r w:rsidRPr="00E937B8">
              <w:rPr>
                <w:rFonts w:ascii="Times New Roman" w:eastAsia="宋体" w:hAnsi="Times New Roman" w:cs="Times New Roman"/>
                <w:i/>
                <w:szCs w:val="21"/>
              </w:rPr>
              <w:t xml:space="preserve"> I</w:t>
            </w:r>
            <w:r w:rsidRPr="00E937B8">
              <w:rPr>
                <w:rFonts w:ascii="Times New Roman" w:eastAsia="宋体" w:hAnsi="Times New Roman" w:cs="Times New Roman"/>
                <w:szCs w:val="21"/>
                <w:vertAlign w:val="subscript"/>
              </w:rPr>
              <w:t>L</w:t>
            </w:r>
            <w:r w:rsidRPr="00E937B8">
              <w:rPr>
                <w:rFonts w:ascii="Times New Roman" w:eastAsia="宋体" w:hAnsi="Times New Roman" w:cs="Times New Roman"/>
                <w:szCs w:val="21"/>
              </w:rPr>
              <w:t xml:space="preserve"> &gt;0.</w:t>
            </w:r>
            <w:r w:rsidRPr="00E937B8">
              <w:rPr>
                <w:rFonts w:ascii="Times New Roman" w:eastAsia="宋体" w:hAnsi="Times New Roman" w:cs="Times New Roman"/>
                <w:szCs w:val="21"/>
              </w:rPr>
              <w:t>细砂、中砂</w:t>
            </w:r>
          </w:p>
        </w:tc>
        <w:tc>
          <w:tcPr>
            <w:tcW w:w="1772" w:type="pct"/>
            <w:noWrap/>
            <w:hideMark/>
          </w:tcPr>
          <w:p w14:paraId="5A01218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10000-20000</w:t>
            </w:r>
          </w:p>
        </w:tc>
      </w:tr>
      <w:tr w:rsidR="00737497" w:rsidRPr="00E937B8" w14:paraId="40F0E3B0" w14:textId="77777777" w:rsidTr="006B5979">
        <w:trPr>
          <w:trHeight w:val="276"/>
          <w:jc w:val="center"/>
        </w:trPr>
        <w:tc>
          <w:tcPr>
            <w:tcW w:w="622" w:type="pct"/>
            <w:noWrap/>
            <w:hideMark/>
          </w:tcPr>
          <w:p w14:paraId="30094149"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w:t>
            </w:r>
          </w:p>
        </w:tc>
        <w:tc>
          <w:tcPr>
            <w:tcW w:w="2606" w:type="pct"/>
            <w:noWrap/>
            <w:hideMark/>
          </w:tcPr>
          <w:p w14:paraId="6E1A4C3B"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坚硬黏性土、粗砂</w:t>
            </w:r>
          </w:p>
        </w:tc>
        <w:tc>
          <w:tcPr>
            <w:tcW w:w="1772" w:type="pct"/>
            <w:noWrap/>
            <w:hideMark/>
          </w:tcPr>
          <w:p w14:paraId="01EB74EA"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20000-30000</w:t>
            </w:r>
          </w:p>
        </w:tc>
      </w:tr>
      <w:tr w:rsidR="00737497" w:rsidRPr="00E937B8" w14:paraId="164724D4" w14:textId="77777777" w:rsidTr="006B5979">
        <w:trPr>
          <w:trHeight w:val="276"/>
          <w:jc w:val="center"/>
        </w:trPr>
        <w:tc>
          <w:tcPr>
            <w:tcW w:w="622" w:type="pct"/>
            <w:noWrap/>
            <w:hideMark/>
          </w:tcPr>
          <w:p w14:paraId="745BB6F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w:t>
            </w:r>
          </w:p>
        </w:tc>
        <w:tc>
          <w:tcPr>
            <w:tcW w:w="2606" w:type="pct"/>
            <w:noWrap/>
            <w:hideMark/>
          </w:tcPr>
          <w:p w14:paraId="7D88403B"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角砾土、圆砾土、碎石土、卵石土</w:t>
            </w:r>
          </w:p>
        </w:tc>
        <w:tc>
          <w:tcPr>
            <w:tcW w:w="1772" w:type="pct"/>
            <w:noWrap/>
            <w:hideMark/>
          </w:tcPr>
          <w:p w14:paraId="6F151157"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30000-80000</w:t>
            </w:r>
          </w:p>
        </w:tc>
      </w:tr>
      <w:tr w:rsidR="00737497" w:rsidRPr="00E937B8" w14:paraId="6D67BE69" w14:textId="77777777" w:rsidTr="006B5979">
        <w:trPr>
          <w:trHeight w:val="276"/>
          <w:jc w:val="center"/>
        </w:trPr>
        <w:tc>
          <w:tcPr>
            <w:tcW w:w="622" w:type="pct"/>
            <w:noWrap/>
            <w:hideMark/>
          </w:tcPr>
          <w:p w14:paraId="425C93F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6</w:t>
            </w:r>
          </w:p>
        </w:tc>
        <w:tc>
          <w:tcPr>
            <w:tcW w:w="2606" w:type="pct"/>
            <w:noWrap/>
            <w:hideMark/>
          </w:tcPr>
          <w:p w14:paraId="74A60283"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块石土、漂石土</w:t>
            </w:r>
          </w:p>
        </w:tc>
        <w:tc>
          <w:tcPr>
            <w:tcW w:w="1772" w:type="pct"/>
            <w:noWrap/>
            <w:hideMark/>
          </w:tcPr>
          <w:p w14:paraId="1FBB3ED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80000-120000</w:t>
            </w:r>
          </w:p>
        </w:tc>
      </w:tr>
    </w:tbl>
    <w:p w14:paraId="4000B456" w14:textId="77777777" w:rsidR="00737497" w:rsidRPr="00E937B8" w:rsidRDefault="00737497" w:rsidP="002653F1">
      <w:pPr>
        <w:adjustRightInd w:val="0"/>
        <w:snapToGrid w:val="0"/>
        <w:spacing w:beforeLines="20" w:before="62" w:afterLines="20" w:after="62"/>
        <w:ind w:leftChars="175" w:left="998" w:hangingChars="300" w:hanging="630"/>
        <w:rPr>
          <w:rFonts w:ascii="Times New Roman" w:eastAsia="宋体" w:hAnsi="Times New Roman" w:cs="Times New Roman"/>
          <w:szCs w:val="21"/>
        </w:rPr>
      </w:pPr>
      <w:r w:rsidRPr="00E937B8">
        <w:rPr>
          <w:rFonts w:ascii="Times New Roman" w:eastAsia="宋体" w:hAnsi="Times New Roman" w:cs="Times New Roman"/>
          <w:szCs w:val="21"/>
        </w:rPr>
        <w:t>注</w:t>
      </w:r>
      <w:r w:rsidR="00D710C3" w:rsidRPr="00E937B8">
        <w:rPr>
          <w:rFonts w:ascii="Times New Roman" w:eastAsia="宋体" w:hAnsi="Times New Roman" w:cs="Times New Roman" w:hint="eastAsia"/>
          <w:szCs w:val="21"/>
        </w:rPr>
        <w:t>：</w:t>
      </w:r>
      <w:r w:rsidRPr="00E937B8">
        <w:rPr>
          <w:rFonts w:ascii="Times New Roman" w:eastAsia="宋体" w:hAnsi="Times New Roman" w:cs="Times New Roman"/>
          <w:szCs w:val="21"/>
        </w:rPr>
        <w:t xml:space="preserve">1 </w:t>
      </w:r>
      <w:r w:rsidRPr="00E937B8">
        <w:rPr>
          <w:rFonts w:ascii="Times New Roman" w:eastAsia="宋体" w:hAnsi="Times New Roman" w:cs="Times New Roman"/>
          <w:szCs w:val="21"/>
        </w:rPr>
        <w:t>位移大于表中限定范围时，表中系数应降低。</w:t>
      </w:r>
    </w:p>
    <w:p w14:paraId="76131A2F" w14:textId="77777777" w:rsidR="00737497" w:rsidRPr="00E937B8" w:rsidRDefault="00737497" w:rsidP="002653F1">
      <w:pPr>
        <w:adjustRightInd w:val="0"/>
        <w:snapToGrid w:val="0"/>
        <w:spacing w:beforeLines="20" w:before="62" w:afterLines="20" w:after="62"/>
        <w:ind w:leftChars="350" w:left="945" w:hangingChars="100" w:hanging="210"/>
        <w:rPr>
          <w:rFonts w:ascii="Times New Roman" w:eastAsia="宋体" w:hAnsi="Times New Roman" w:cs="Times New Roman"/>
          <w:szCs w:val="21"/>
        </w:rPr>
      </w:pPr>
      <w:r w:rsidRPr="00E937B8">
        <w:rPr>
          <w:rFonts w:ascii="Times New Roman" w:eastAsia="宋体" w:hAnsi="Times New Roman" w:cs="Times New Roman"/>
          <w:szCs w:val="21"/>
        </w:rPr>
        <w:t xml:space="preserve">2 </w:t>
      </w:r>
      <w:r w:rsidRPr="00E937B8">
        <w:rPr>
          <w:rFonts w:ascii="Times New Roman" w:eastAsia="宋体" w:hAnsi="Times New Roman" w:cs="Times New Roman"/>
          <w:szCs w:val="21"/>
        </w:rPr>
        <w:t>当基础侧面设有斜坡或台阶，且其坡度或台阶总宽度与地面以下或局部冲刷一下深度之比大于</w:t>
      </w:r>
      <w:r w:rsidRPr="00E937B8">
        <w:rPr>
          <w:rFonts w:ascii="Times New Roman" w:eastAsia="宋体" w:hAnsi="Times New Roman" w:cs="Times New Roman"/>
          <w:szCs w:val="21"/>
        </w:rPr>
        <w:t>1:20</w:t>
      </w:r>
      <w:r w:rsidRPr="00E937B8">
        <w:rPr>
          <w:rFonts w:ascii="Times New Roman" w:eastAsia="宋体" w:hAnsi="Times New Roman" w:cs="Times New Roman"/>
          <w:szCs w:val="21"/>
        </w:rPr>
        <w:t>时，</w:t>
      </w:r>
      <w:r w:rsidRPr="00E937B8">
        <w:rPr>
          <w:rFonts w:ascii="Times New Roman" w:eastAsia="宋体" w:hAnsi="Times New Roman" w:cs="Times New Roman"/>
          <w:szCs w:val="21"/>
        </w:rPr>
        <w:t>m</w:t>
      </w:r>
      <w:r w:rsidRPr="00E937B8">
        <w:rPr>
          <w:rFonts w:ascii="Times New Roman" w:eastAsia="宋体" w:hAnsi="Times New Roman" w:cs="Times New Roman"/>
          <w:szCs w:val="21"/>
        </w:rPr>
        <w:t>值应减小一半。</w:t>
      </w:r>
    </w:p>
    <w:p w14:paraId="55E08033" w14:textId="77777777" w:rsidR="00737497" w:rsidRPr="00E937B8" w:rsidRDefault="00737497" w:rsidP="002653F1">
      <w:pPr>
        <w:adjustRightInd w:val="0"/>
        <w:snapToGrid w:val="0"/>
        <w:spacing w:beforeLines="20" w:before="62" w:afterLines="20" w:after="62" w:line="360" w:lineRule="auto"/>
        <w:rPr>
          <w:rFonts w:ascii="Times New Roman" w:eastAsia="宋体" w:hAnsi="Times New Roman" w:cs="Times New Roman"/>
          <w:sz w:val="24"/>
          <w:szCs w:val="21"/>
        </w:rPr>
      </w:pPr>
      <w:r w:rsidRPr="00E937B8">
        <w:rPr>
          <w:rFonts w:ascii="Times New Roman" w:eastAsia="宋体" w:hAnsi="Times New Roman" w:cs="Times New Roman"/>
          <w:b/>
          <w:sz w:val="24"/>
          <w:szCs w:val="21"/>
        </w:rPr>
        <w:t>B.0.3</w:t>
      </w:r>
      <w:r w:rsidRPr="00E937B8">
        <w:rPr>
          <w:rFonts w:ascii="Times New Roman" w:eastAsia="宋体" w:hAnsi="Times New Roman" w:cs="Times New Roman"/>
          <w:sz w:val="24"/>
          <w:szCs w:val="21"/>
        </w:rPr>
        <w:t xml:space="preserve"> </w:t>
      </w:r>
      <w:r w:rsidRPr="00E937B8">
        <w:rPr>
          <w:rFonts w:ascii="Times New Roman" w:eastAsia="宋体" w:hAnsi="Times New Roman" w:cs="Times New Roman"/>
          <w:sz w:val="24"/>
          <w:szCs w:val="21"/>
        </w:rPr>
        <w:t>较完整岩层的抗压强度和地基系数可按表</w:t>
      </w:r>
      <w:r w:rsidRPr="00E937B8">
        <w:rPr>
          <w:rFonts w:ascii="Times New Roman" w:eastAsia="宋体" w:hAnsi="Times New Roman" w:cs="Times New Roman"/>
          <w:sz w:val="24"/>
          <w:szCs w:val="21"/>
        </w:rPr>
        <w:t>B.0.3</w:t>
      </w:r>
      <w:r w:rsidRPr="00E937B8">
        <w:rPr>
          <w:rFonts w:ascii="Times New Roman" w:eastAsia="宋体" w:hAnsi="Times New Roman" w:cs="Times New Roman"/>
          <w:sz w:val="24"/>
          <w:szCs w:val="21"/>
        </w:rPr>
        <w:t>釆用。</w:t>
      </w:r>
    </w:p>
    <w:p w14:paraId="20A2F993" w14:textId="2F0C477C" w:rsidR="00737497" w:rsidRPr="00E937B8" w:rsidRDefault="00737497" w:rsidP="002653F1">
      <w:pPr>
        <w:adjustRightInd w:val="0"/>
        <w:snapToGrid w:val="0"/>
        <w:spacing w:line="360" w:lineRule="auto"/>
        <w:jc w:val="center"/>
        <w:rPr>
          <w:rFonts w:ascii="Times New Roman" w:eastAsia="宋体" w:hAnsi="Times New Roman" w:cs="Times New Roman"/>
          <w:b/>
          <w:szCs w:val="21"/>
        </w:rPr>
      </w:pPr>
      <w:r w:rsidRPr="00E937B8">
        <w:rPr>
          <w:rFonts w:ascii="Times New Roman" w:eastAsia="宋体" w:hAnsi="Times New Roman" w:cs="Times New Roman"/>
          <w:b/>
          <w:szCs w:val="21"/>
        </w:rPr>
        <w:t>表</w:t>
      </w:r>
      <w:r w:rsidRPr="00E937B8">
        <w:rPr>
          <w:rFonts w:ascii="Times New Roman" w:eastAsia="宋体" w:hAnsi="Times New Roman" w:cs="Times New Roman"/>
          <w:b/>
          <w:szCs w:val="21"/>
        </w:rPr>
        <w:t xml:space="preserve">B.0.3 </w:t>
      </w:r>
      <w:r w:rsidR="00077B84">
        <w:rPr>
          <w:rFonts w:ascii="Times New Roman" w:eastAsia="宋体" w:hAnsi="Times New Roman" w:cs="Times New Roman"/>
          <w:b/>
          <w:szCs w:val="21"/>
        </w:rPr>
        <w:t xml:space="preserve"> </w:t>
      </w:r>
      <w:r w:rsidRPr="00077B84">
        <w:rPr>
          <w:rFonts w:ascii="Times New Roman" w:eastAsia="宋体" w:hAnsi="Times New Roman" w:cs="Times New Roman"/>
          <w:b/>
          <w:szCs w:val="21"/>
        </w:rPr>
        <w:t>较完整岩层的抗压强度和地基系数</w:t>
      </w:r>
    </w:p>
    <w:tbl>
      <w:tblPr>
        <w:tblStyle w:val="1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9"/>
        <w:gridCol w:w="1573"/>
        <w:gridCol w:w="1873"/>
        <w:gridCol w:w="2005"/>
        <w:gridCol w:w="2080"/>
      </w:tblGrid>
      <w:tr w:rsidR="00737497" w:rsidRPr="00E937B8" w14:paraId="7C47F3D2" w14:textId="77777777" w:rsidTr="006B5979">
        <w:trPr>
          <w:trHeight w:val="312"/>
          <w:jc w:val="center"/>
        </w:trPr>
        <w:tc>
          <w:tcPr>
            <w:tcW w:w="496" w:type="pct"/>
            <w:vMerge w:val="restart"/>
            <w:noWrap/>
            <w:vAlign w:val="center"/>
            <w:hideMark/>
          </w:tcPr>
          <w:p w14:paraId="274D3619" w14:textId="77777777" w:rsidR="00737497" w:rsidRPr="00077B84" w:rsidRDefault="00737497" w:rsidP="002653F1">
            <w:pPr>
              <w:adjustRightInd w:val="0"/>
              <w:snapToGrid w:val="0"/>
              <w:jc w:val="center"/>
              <w:rPr>
                <w:rFonts w:ascii="Times New Roman" w:eastAsia="宋体" w:hAnsi="Times New Roman" w:cs="Times New Roman"/>
                <w:b/>
                <w:szCs w:val="21"/>
              </w:rPr>
            </w:pPr>
            <w:r w:rsidRPr="00077B84">
              <w:rPr>
                <w:rFonts w:ascii="Times New Roman" w:eastAsia="宋体" w:hAnsi="Times New Roman" w:cs="Times New Roman"/>
                <w:b/>
                <w:szCs w:val="21"/>
              </w:rPr>
              <w:t>序号</w:t>
            </w:r>
          </w:p>
        </w:tc>
        <w:tc>
          <w:tcPr>
            <w:tcW w:w="2061" w:type="pct"/>
            <w:gridSpan w:val="2"/>
            <w:noWrap/>
            <w:hideMark/>
          </w:tcPr>
          <w:p w14:paraId="582131AD" w14:textId="77777777" w:rsidR="00737497" w:rsidRPr="00077B84" w:rsidRDefault="00737497" w:rsidP="002653F1">
            <w:pPr>
              <w:adjustRightInd w:val="0"/>
              <w:snapToGrid w:val="0"/>
              <w:jc w:val="center"/>
              <w:rPr>
                <w:rFonts w:ascii="Times New Roman" w:eastAsia="宋体" w:hAnsi="Times New Roman" w:cs="Times New Roman"/>
                <w:b/>
                <w:szCs w:val="21"/>
              </w:rPr>
            </w:pPr>
            <w:r w:rsidRPr="00077B84">
              <w:rPr>
                <w:rFonts w:ascii="Times New Roman" w:eastAsia="宋体" w:hAnsi="Times New Roman" w:cs="Times New Roman"/>
                <w:b/>
                <w:szCs w:val="21"/>
              </w:rPr>
              <w:t>抗压强度</w:t>
            </w:r>
            <w:r w:rsidRPr="00077B84">
              <w:rPr>
                <w:rFonts w:ascii="Times New Roman" w:eastAsia="宋体" w:hAnsi="Times New Roman" w:cs="Times New Roman"/>
                <w:b/>
                <w:szCs w:val="21"/>
              </w:rPr>
              <w:t>(kPa)</w:t>
            </w:r>
          </w:p>
        </w:tc>
        <w:tc>
          <w:tcPr>
            <w:tcW w:w="2443" w:type="pct"/>
            <w:gridSpan w:val="2"/>
            <w:noWrap/>
            <w:hideMark/>
          </w:tcPr>
          <w:p w14:paraId="0C7B9676" w14:textId="77777777" w:rsidR="00737497" w:rsidRPr="00077B84" w:rsidRDefault="00737497" w:rsidP="002653F1">
            <w:pPr>
              <w:adjustRightInd w:val="0"/>
              <w:snapToGrid w:val="0"/>
              <w:jc w:val="center"/>
              <w:rPr>
                <w:rFonts w:ascii="Times New Roman" w:eastAsia="宋体" w:hAnsi="Times New Roman" w:cs="Times New Roman"/>
                <w:b/>
                <w:szCs w:val="21"/>
              </w:rPr>
            </w:pPr>
            <w:r w:rsidRPr="00077B84">
              <w:rPr>
                <w:rFonts w:ascii="Times New Roman" w:eastAsia="宋体" w:hAnsi="Times New Roman" w:cs="Times New Roman"/>
                <w:b/>
                <w:szCs w:val="21"/>
              </w:rPr>
              <w:t>地基系数</w:t>
            </w:r>
            <w:r w:rsidRPr="00077B84">
              <w:rPr>
                <w:rFonts w:ascii="Times New Roman" w:eastAsia="宋体" w:hAnsi="Times New Roman" w:cs="Times New Roman"/>
                <w:b/>
                <w:szCs w:val="21"/>
              </w:rPr>
              <w:t>(kN/m</w:t>
            </w:r>
            <w:r w:rsidRPr="00077B84">
              <w:rPr>
                <w:rFonts w:ascii="Times New Roman" w:eastAsia="宋体" w:hAnsi="Times New Roman" w:cs="Times New Roman"/>
                <w:b/>
                <w:szCs w:val="21"/>
                <w:vertAlign w:val="superscript"/>
              </w:rPr>
              <w:t>3</w:t>
            </w:r>
            <w:r w:rsidRPr="00077B84">
              <w:rPr>
                <w:rFonts w:ascii="Times New Roman" w:eastAsia="宋体" w:hAnsi="Times New Roman" w:cs="Times New Roman"/>
                <w:b/>
                <w:szCs w:val="21"/>
              </w:rPr>
              <w:t>)</w:t>
            </w:r>
          </w:p>
        </w:tc>
      </w:tr>
      <w:tr w:rsidR="00737497" w:rsidRPr="00E937B8" w14:paraId="747897F0" w14:textId="77777777" w:rsidTr="006B5979">
        <w:trPr>
          <w:trHeight w:val="276"/>
          <w:jc w:val="center"/>
        </w:trPr>
        <w:tc>
          <w:tcPr>
            <w:tcW w:w="496" w:type="pct"/>
            <w:vMerge/>
            <w:hideMark/>
          </w:tcPr>
          <w:p w14:paraId="6F61C003" w14:textId="77777777" w:rsidR="00737497" w:rsidRPr="00E937B8" w:rsidRDefault="00737497" w:rsidP="002653F1">
            <w:pPr>
              <w:adjustRightInd w:val="0"/>
              <w:snapToGrid w:val="0"/>
              <w:jc w:val="center"/>
              <w:rPr>
                <w:rFonts w:ascii="Times New Roman" w:eastAsia="宋体" w:hAnsi="Times New Roman" w:cs="Times New Roman"/>
                <w:szCs w:val="21"/>
              </w:rPr>
            </w:pPr>
          </w:p>
        </w:tc>
        <w:tc>
          <w:tcPr>
            <w:tcW w:w="941" w:type="pct"/>
            <w:noWrap/>
            <w:hideMark/>
          </w:tcPr>
          <w:p w14:paraId="141035B1" w14:textId="77777777" w:rsidR="00737497" w:rsidRPr="00077B84" w:rsidRDefault="00737497" w:rsidP="002653F1">
            <w:pPr>
              <w:adjustRightInd w:val="0"/>
              <w:snapToGrid w:val="0"/>
              <w:jc w:val="center"/>
              <w:rPr>
                <w:rFonts w:ascii="Times New Roman" w:eastAsia="宋体" w:hAnsi="Times New Roman" w:cs="Times New Roman"/>
                <w:b/>
                <w:szCs w:val="21"/>
              </w:rPr>
            </w:pPr>
            <w:r w:rsidRPr="00077B84">
              <w:rPr>
                <w:rFonts w:ascii="Times New Roman" w:eastAsia="宋体" w:hAnsi="Times New Roman" w:cs="Times New Roman"/>
                <w:b/>
                <w:szCs w:val="21"/>
              </w:rPr>
              <w:t>单轴极限值</w:t>
            </w:r>
          </w:p>
        </w:tc>
        <w:tc>
          <w:tcPr>
            <w:tcW w:w="1119" w:type="pct"/>
            <w:noWrap/>
            <w:hideMark/>
          </w:tcPr>
          <w:p w14:paraId="4CE891DB" w14:textId="77777777" w:rsidR="00737497" w:rsidRPr="00077B84" w:rsidRDefault="00737497" w:rsidP="002653F1">
            <w:pPr>
              <w:adjustRightInd w:val="0"/>
              <w:snapToGrid w:val="0"/>
              <w:jc w:val="center"/>
              <w:rPr>
                <w:rFonts w:ascii="Times New Roman" w:eastAsia="宋体" w:hAnsi="Times New Roman" w:cs="Times New Roman"/>
                <w:b/>
                <w:szCs w:val="21"/>
              </w:rPr>
            </w:pPr>
            <w:r w:rsidRPr="00077B84">
              <w:rPr>
                <w:rFonts w:ascii="Times New Roman" w:eastAsia="宋体" w:hAnsi="Times New Roman" w:cs="Times New Roman"/>
                <w:b/>
                <w:szCs w:val="21"/>
              </w:rPr>
              <w:t>侧向容许应力值</w:t>
            </w:r>
          </w:p>
        </w:tc>
        <w:tc>
          <w:tcPr>
            <w:tcW w:w="1199" w:type="pct"/>
            <w:noWrap/>
            <w:hideMark/>
          </w:tcPr>
          <w:p w14:paraId="11304E23" w14:textId="77777777" w:rsidR="00737497" w:rsidRPr="00077B84" w:rsidRDefault="00737497" w:rsidP="002653F1">
            <w:pPr>
              <w:adjustRightInd w:val="0"/>
              <w:snapToGrid w:val="0"/>
              <w:jc w:val="center"/>
              <w:rPr>
                <w:rFonts w:ascii="Times New Roman" w:eastAsia="宋体" w:hAnsi="Times New Roman" w:cs="Times New Roman"/>
                <w:b/>
                <w:szCs w:val="21"/>
              </w:rPr>
            </w:pPr>
            <w:r w:rsidRPr="00077B84">
              <w:rPr>
                <w:rFonts w:ascii="Times New Roman" w:eastAsia="宋体" w:hAnsi="Times New Roman" w:cs="Times New Roman"/>
                <w:b/>
                <w:szCs w:val="21"/>
              </w:rPr>
              <w:t>竖直方向</w:t>
            </w:r>
            <w:r w:rsidRPr="00077B84">
              <w:rPr>
                <w:rFonts w:ascii="Times New Roman" w:eastAsia="宋体" w:hAnsi="Times New Roman" w:cs="Times New Roman"/>
                <w:b/>
                <w:i/>
                <w:szCs w:val="21"/>
              </w:rPr>
              <w:t>K</w:t>
            </w:r>
            <w:r w:rsidRPr="00077B84">
              <w:rPr>
                <w:rFonts w:ascii="Times New Roman" w:eastAsia="宋体" w:hAnsi="Times New Roman" w:cs="Times New Roman"/>
                <w:b/>
                <w:i/>
                <w:szCs w:val="21"/>
                <w:vertAlign w:val="subscript"/>
              </w:rPr>
              <w:t>0</w:t>
            </w:r>
          </w:p>
        </w:tc>
        <w:tc>
          <w:tcPr>
            <w:tcW w:w="1244" w:type="pct"/>
            <w:noWrap/>
            <w:hideMark/>
          </w:tcPr>
          <w:p w14:paraId="05324473" w14:textId="77777777" w:rsidR="00737497" w:rsidRPr="00077B84" w:rsidRDefault="00737497" w:rsidP="002653F1">
            <w:pPr>
              <w:adjustRightInd w:val="0"/>
              <w:snapToGrid w:val="0"/>
              <w:jc w:val="center"/>
              <w:rPr>
                <w:rFonts w:ascii="Times New Roman" w:eastAsia="宋体" w:hAnsi="Times New Roman" w:cs="Times New Roman"/>
                <w:b/>
                <w:szCs w:val="21"/>
              </w:rPr>
            </w:pPr>
            <w:r w:rsidRPr="00077B84">
              <w:rPr>
                <w:rFonts w:ascii="Times New Roman" w:eastAsia="宋体" w:hAnsi="Times New Roman" w:cs="Times New Roman"/>
                <w:b/>
                <w:szCs w:val="21"/>
              </w:rPr>
              <w:t>水平方向</w:t>
            </w:r>
            <w:r w:rsidRPr="00077B84">
              <w:rPr>
                <w:rFonts w:ascii="Times New Roman" w:eastAsia="宋体" w:hAnsi="Times New Roman" w:cs="Times New Roman"/>
                <w:b/>
                <w:i/>
                <w:szCs w:val="21"/>
              </w:rPr>
              <w:t>K</w:t>
            </w:r>
          </w:p>
        </w:tc>
      </w:tr>
      <w:tr w:rsidR="00737497" w:rsidRPr="00E937B8" w14:paraId="1A6849A4" w14:textId="77777777" w:rsidTr="006B5979">
        <w:trPr>
          <w:trHeight w:val="276"/>
          <w:jc w:val="center"/>
        </w:trPr>
        <w:tc>
          <w:tcPr>
            <w:tcW w:w="496" w:type="pct"/>
            <w:noWrap/>
            <w:hideMark/>
          </w:tcPr>
          <w:p w14:paraId="5169B9D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w:t>
            </w:r>
          </w:p>
        </w:tc>
        <w:tc>
          <w:tcPr>
            <w:tcW w:w="941" w:type="pct"/>
            <w:noWrap/>
            <w:hideMark/>
          </w:tcPr>
          <w:p w14:paraId="600A427E"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10000</w:t>
            </w:r>
          </w:p>
        </w:tc>
        <w:tc>
          <w:tcPr>
            <w:tcW w:w="1119" w:type="pct"/>
            <w:noWrap/>
            <w:hideMark/>
          </w:tcPr>
          <w:p w14:paraId="04A5C52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1500-2000</w:t>
            </w:r>
          </w:p>
        </w:tc>
        <w:tc>
          <w:tcPr>
            <w:tcW w:w="1199" w:type="pct"/>
            <w:noWrap/>
            <w:hideMark/>
          </w:tcPr>
          <w:p w14:paraId="66881EE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100000-200000</w:t>
            </w:r>
          </w:p>
        </w:tc>
        <w:tc>
          <w:tcPr>
            <w:tcW w:w="1244" w:type="pct"/>
            <w:noWrap/>
            <w:hideMark/>
          </w:tcPr>
          <w:p w14:paraId="0F17AD84"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60000-160000</w:t>
            </w:r>
          </w:p>
        </w:tc>
      </w:tr>
      <w:tr w:rsidR="00737497" w:rsidRPr="00E937B8" w14:paraId="4E1690BF" w14:textId="77777777" w:rsidTr="006B5979">
        <w:trPr>
          <w:trHeight w:val="276"/>
          <w:jc w:val="center"/>
        </w:trPr>
        <w:tc>
          <w:tcPr>
            <w:tcW w:w="496" w:type="pct"/>
            <w:noWrap/>
            <w:hideMark/>
          </w:tcPr>
          <w:p w14:paraId="2DDDE442"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2</w:t>
            </w:r>
          </w:p>
        </w:tc>
        <w:tc>
          <w:tcPr>
            <w:tcW w:w="941" w:type="pct"/>
            <w:noWrap/>
            <w:hideMark/>
          </w:tcPr>
          <w:p w14:paraId="348A7CF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15000</w:t>
            </w:r>
          </w:p>
        </w:tc>
        <w:tc>
          <w:tcPr>
            <w:tcW w:w="1119" w:type="pct"/>
            <w:noWrap/>
            <w:hideMark/>
          </w:tcPr>
          <w:p w14:paraId="3FE9B48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2000-3000</w:t>
            </w:r>
          </w:p>
        </w:tc>
        <w:tc>
          <w:tcPr>
            <w:tcW w:w="1199" w:type="pct"/>
            <w:noWrap/>
            <w:hideMark/>
          </w:tcPr>
          <w:p w14:paraId="03C0595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250000</w:t>
            </w:r>
          </w:p>
        </w:tc>
        <w:tc>
          <w:tcPr>
            <w:tcW w:w="1244" w:type="pct"/>
            <w:noWrap/>
            <w:hideMark/>
          </w:tcPr>
          <w:p w14:paraId="0531445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150000-200000</w:t>
            </w:r>
          </w:p>
        </w:tc>
      </w:tr>
      <w:tr w:rsidR="00737497" w:rsidRPr="00E937B8" w14:paraId="5B37D4DA" w14:textId="77777777" w:rsidTr="006B5979">
        <w:trPr>
          <w:trHeight w:val="276"/>
          <w:jc w:val="center"/>
        </w:trPr>
        <w:tc>
          <w:tcPr>
            <w:tcW w:w="496" w:type="pct"/>
            <w:noWrap/>
            <w:hideMark/>
          </w:tcPr>
          <w:p w14:paraId="52BBC78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3</w:t>
            </w:r>
          </w:p>
        </w:tc>
        <w:tc>
          <w:tcPr>
            <w:tcW w:w="941" w:type="pct"/>
            <w:noWrap/>
            <w:hideMark/>
          </w:tcPr>
          <w:p w14:paraId="08E16AB8"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20000</w:t>
            </w:r>
          </w:p>
        </w:tc>
        <w:tc>
          <w:tcPr>
            <w:tcW w:w="1119" w:type="pct"/>
            <w:noWrap/>
            <w:hideMark/>
          </w:tcPr>
          <w:p w14:paraId="4AC7D9E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3000-4000</w:t>
            </w:r>
          </w:p>
        </w:tc>
        <w:tc>
          <w:tcPr>
            <w:tcW w:w="1199" w:type="pct"/>
            <w:noWrap/>
            <w:hideMark/>
          </w:tcPr>
          <w:p w14:paraId="7000451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300000</w:t>
            </w:r>
          </w:p>
        </w:tc>
        <w:tc>
          <w:tcPr>
            <w:tcW w:w="1244" w:type="pct"/>
            <w:noWrap/>
            <w:hideMark/>
          </w:tcPr>
          <w:p w14:paraId="5566939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180000-240000</w:t>
            </w:r>
          </w:p>
        </w:tc>
      </w:tr>
      <w:tr w:rsidR="00737497" w:rsidRPr="00E937B8" w14:paraId="5666886F" w14:textId="77777777" w:rsidTr="006B5979">
        <w:trPr>
          <w:trHeight w:val="276"/>
          <w:jc w:val="center"/>
        </w:trPr>
        <w:tc>
          <w:tcPr>
            <w:tcW w:w="496" w:type="pct"/>
            <w:noWrap/>
            <w:hideMark/>
          </w:tcPr>
          <w:p w14:paraId="07ED8B5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w:t>
            </w:r>
          </w:p>
        </w:tc>
        <w:tc>
          <w:tcPr>
            <w:tcW w:w="941" w:type="pct"/>
            <w:noWrap/>
            <w:hideMark/>
          </w:tcPr>
          <w:p w14:paraId="3F080BE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30000</w:t>
            </w:r>
          </w:p>
        </w:tc>
        <w:tc>
          <w:tcPr>
            <w:tcW w:w="1119" w:type="pct"/>
            <w:noWrap/>
            <w:hideMark/>
          </w:tcPr>
          <w:p w14:paraId="32BE9C8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4000-6000</w:t>
            </w:r>
          </w:p>
        </w:tc>
        <w:tc>
          <w:tcPr>
            <w:tcW w:w="1199" w:type="pct"/>
            <w:noWrap/>
            <w:hideMark/>
          </w:tcPr>
          <w:p w14:paraId="5588A710"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400000</w:t>
            </w:r>
          </w:p>
        </w:tc>
        <w:tc>
          <w:tcPr>
            <w:tcW w:w="1244" w:type="pct"/>
            <w:noWrap/>
            <w:hideMark/>
          </w:tcPr>
          <w:p w14:paraId="767DE27B"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240000-320000</w:t>
            </w:r>
          </w:p>
        </w:tc>
      </w:tr>
      <w:tr w:rsidR="00737497" w:rsidRPr="00E937B8" w14:paraId="52ED5822" w14:textId="77777777" w:rsidTr="006B5979">
        <w:trPr>
          <w:trHeight w:val="276"/>
          <w:jc w:val="center"/>
        </w:trPr>
        <w:tc>
          <w:tcPr>
            <w:tcW w:w="496" w:type="pct"/>
            <w:noWrap/>
            <w:hideMark/>
          </w:tcPr>
          <w:p w14:paraId="368CFEF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w:t>
            </w:r>
          </w:p>
        </w:tc>
        <w:tc>
          <w:tcPr>
            <w:tcW w:w="941" w:type="pct"/>
            <w:noWrap/>
            <w:hideMark/>
          </w:tcPr>
          <w:p w14:paraId="5A1F02A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40000</w:t>
            </w:r>
          </w:p>
        </w:tc>
        <w:tc>
          <w:tcPr>
            <w:tcW w:w="1119" w:type="pct"/>
            <w:noWrap/>
            <w:hideMark/>
          </w:tcPr>
          <w:p w14:paraId="72B4C8B4"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6000-8000</w:t>
            </w:r>
          </w:p>
        </w:tc>
        <w:tc>
          <w:tcPr>
            <w:tcW w:w="1199" w:type="pct"/>
            <w:noWrap/>
            <w:hideMark/>
          </w:tcPr>
          <w:p w14:paraId="1C84A903"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600000</w:t>
            </w:r>
          </w:p>
        </w:tc>
        <w:tc>
          <w:tcPr>
            <w:tcW w:w="1244" w:type="pct"/>
            <w:noWrap/>
            <w:hideMark/>
          </w:tcPr>
          <w:p w14:paraId="2854A93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360000-480000</w:t>
            </w:r>
          </w:p>
        </w:tc>
      </w:tr>
      <w:tr w:rsidR="00737497" w:rsidRPr="00E937B8" w14:paraId="5DB0DCEC" w14:textId="77777777" w:rsidTr="006B5979">
        <w:trPr>
          <w:trHeight w:val="276"/>
          <w:jc w:val="center"/>
        </w:trPr>
        <w:tc>
          <w:tcPr>
            <w:tcW w:w="496" w:type="pct"/>
            <w:noWrap/>
            <w:hideMark/>
          </w:tcPr>
          <w:p w14:paraId="765AFB6C"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6</w:t>
            </w:r>
          </w:p>
        </w:tc>
        <w:tc>
          <w:tcPr>
            <w:tcW w:w="941" w:type="pct"/>
            <w:noWrap/>
            <w:hideMark/>
          </w:tcPr>
          <w:p w14:paraId="1B6C4DBB"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50000</w:t>
            </w:r>
          </w:p>
        </w:tc>
        <w:tc>
          <w:tcPr>
            <w:tcW w:w="1119" w:type="pct"/>
            <w:noWrap/>
            <w:hideMark/>
          </w:tcPr>
          <w:p w14:paraId="24EEBD33"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7500-10000</w:t>
            </w:r>
          </w:p>
        </w:tc>
        <w:tc>
          <w:tcPr>
            <w:tcW w:w="1199" w:type="pct"/>
            <w:noWrap/>
            <w:hideMark/>
          </w:tcPr>
          <w:p w14:paraId="75DD253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800000</w:t>
            </w:r>
          </w:p>
        </w:tc>
        <w:tc>
          <w:tcPr>
            <w:tcW w:w="1244" w:type="pct"/>
            <w:noWrap/>
            <w:hideMark/>
          </w:tcPr>
          <w:p w14:paraId="3FE8B692"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480000-640000</w:t>
            </w:r>
          </w:p>
        </w:tc>
      </w:tr>
      <w:tr w:rsidR="00737497" w:rsidRPr="00E937B8" w14:paraId="4E216257" w14:textId="77777777" w:rsidTr="006B5979">
        <w:trPr>
          <w:trHeight w:val="276"/>
          <w:jc w:val="center"/>
        </w:trPr>
        <w:tc>
          <w:tcPr>
            <w:tcW w:w="496" w:type="pct"/>
            <w:noWrap/>
            <w:hideMark/>
          </w:tcPr>
          <w:p w14:paraId="65183A6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7</w:t>
            </w:r>
          </w:p>
        </w:tc>
        <w:tc>
          <w:tcPr>
            <w:tcW w:w="941" w:type="pct"/>
            <w:noWrap/>
            <w:hideMark/>
          </w:tcPr>
          <w:p w14:paraId="6D8648A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60000</w:t>
            </w:r>
          </w:p>
        </w:tc>
        <w:tc>
          <w:tcPr>
            <w:tcW w:w="1119" w:type="pct"/>
            <w:noWrap/>
            <w:hideMark/>
          </w:tcPr>
          <w:p w14:paraId="539D2AF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9000-12000</w:t>
            </w:r>
          </w:p>
        </w:tc>
        <w:tc>
          <w:tcPr>
            <w:tcW w:w="1199" w:type="pct"/>
            <w:noWrap/>
            <w:hideMark/>
          </w:tcPr>
          <w:p w14:paraId="4F855377"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1200000</w:t>
            </w:r>
          </w:p>
        </w:tc>
        <w:tc>
          <w:tcPr>
            <w:tcW w:w="1244" w:type="pct"/>
            <w:noWrap/>
            <w:hideMark/>
          </w:tcPr>
          <w:p w14:paraId="48DFD5F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720000-960000</w:t>
            </w:r>
          </w:p>
        </w:tc>
      </w:tr>
      <w:tr w:rsidR="00737497" w:rsidRPr="00E937B8" w14:paraId="0A98EE3E" w14:textId="77777777" w:rsidTr="006B5979">
        <w:trPr>
          <w:trHeight w:val="278"/>
          <w:jc w:val="center"/>
        </w:trPr>
        <w:tc>
          <w:tcPr>
            <w:tcW w:w="496" w:type="pct"/>
            <w:noWrap/>
            <w:hideMark/>
          </w:tcPr>
          <w:p w14:paraId="71C6811D"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8</w:t>
            </w:r>
          </w:p>
        </w:tc>
        <w:tc>
          <w:tcPr>
            <w:tcW w:w="941" w:type="pct"/>
            <w:noWrap/>
            <w:hideMark/>
          </w:tcPr>
          <w:p w14:paraId="675429BF"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80000</w:t>
            </w:r>
          </w:p>
        </w:tc>
        <w:tc>
          <w:tcPr>
            <w:tcW w:w="1119" w:type="pct"/>
            <w:noWrap/>
            <w:hideMark/>
          </w:tcPr>
          <w:p w14:paraId="22D27A1A"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12000-16000</w:t>
            </w:r>
          </w:p>
        </w:tc>
        <w:tc>
          <w:tcPr>
            <w:tcW w:w="1199" w:type="pct"/>
            <w:hideMark/>
          </w:tcPr>
          <w:p w14:paraId="7FA2F8A1"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1500000-2500000</w:t>
            </w:r>
          </w:p>
        </w:tc>
        <w:tc>
          <w:tcPr>
            <w:tcW w:w="1244" w:type="pct"/>
            <w:noWrap/>
            <w:hideMark/>
          </w:tcPr>
          <w:p w14:paraId="2A2939BE" w14:textId="77777777" w:rsidR="00737497" w:rsidRPr="00E937B8" w:rsidRDefault="00737497" w:rsidP="002653F1">
            <w:pPr>
              <w:adjustRightInd w:val="0"/>
              <w:snapToGrid w:val="0"/>
              <w:jc w:val="center"/>
              <w:rPr>
                <w:rFonts w:ascii="Times New Roman" w:eastAsia="宋体" w:hAnsi="Times New Roman" w:cs="Times New Roman"/>
                <w:szCs w:val="21"/>
              </w:rPr>
            </w:pPr>
            <w:r w:rsidRPr="00E937B8">
              <w:rPr>
                <w:rFonts w:ascii="Times New Roman" w:eastAsia="宋体" w:hAnsi="Times New Roman" w:cs="Times New Roman"/>
                <w:szCs w:val="21"/>
              </w:rPr>
              <w:t>900000-2000000</w:t>
            </w:r>
          </w:p>
        </w:tc>
      </w:tr>
    </w:tbl>
    <w:p w14:paraId="27F86730" w14:textId="77777777" w:rsidR="00737497" w:rsidRPr="00E937B8" w:rsidRDefault="00737497" w:rsidP="002653F1">
      <w:pPr>
        <w:adjustRightInd w:val="0"/>
        <w:snapToGrid w:val="0"/>
        <w:spacing w:beforeLines="20" w:before="62" w:afterLines="20" w:after="62"/>
        <w:ind w:firstLineChars="200" w:firstLine="420"/>
        <w:rPr>
          <w:rFonts w:ascii="Times New Roman" w:eastAsia="宋体" w:hAnsi="Times New Roman" w:cs="Times New Roman"/>
          <w:szCs w:val="21"/>
        </w:rPr>
      </w:pPr>
      <w:r w:rsidRPr="00E937B8">
        <w:rPr>
          <w:rFonts w:ascii="Times New Roman" w:eastAsia="宋体" w:hAnsi="Times New Roman" w:cs="Times New Roman"/>
          <w:szCs w:val="21"/>
        </w:rPr>
        <w:t>注：</w:t>
      </w:r>
      <w:r w:rsidRPr="00E937B8">
        <w:rPr>
          <w:rFonts w:ascii="Times New Roman" w:eastAsia="宋体" w:hAnsi="Times New Roman" w:cs="Times New Roman"/>
          <w:i/>
          <w:szCs w:val="21"/>
        </w:rPr>
        <w:t>K</w:t>
      </w:r>
      <w:r w:rsidRPr="00E937B8">
        <w:rPr>
          <w:rFonts w:ascii="Times New Roman" w:eastAsia="宋体" w:hAnsi="Times New Roman" w:cs="Times New Roman"/>
          <w:szCs w:val="21"/>
        </w:rPr>
        <w:t>=(0.6~0.8)</w:t>
      </w:r>
      <w:r w:rsidRPr="00E937B8">
        <w:rPr>
          <w:rFonts w:ascii="Times New Roman" w:eastAsia="宋体" w:hAnsi="Times New Roman" w:cs="Times New Roman"/>
          <w:i/>
          <w:szCs w:val="21"/>
        </w:rPr>
        <w:t>K</w:t>
      </w:r>
      <w:r w:rsidRPr="00E937B8">
        <w:rPr>
          <w:rFonts w:ascii="Times New Roman" w:eastAsia="宋体" w:hAnsi="Times New Roman" w:cs="Times New Roman"/>
          <w:szCs w:val="21"/>
          <w:vertAlign w:val="subscript"/>
        </w:rPr>
        <w:t>0</w:t>
      </w:r>
      <w:r w:rsidRPr="00E937B8">
        <w:rPr>
          <w:rFonts w:ascii="Times New Roman" w:eastAsia="宋体" w:hAnsi="Times New Roman" w:cs="Times New Roman"/>
          <w:szCs w:val="21"/>
        </w:rPr>
        <w:t>。</w:t>
      </w:r>
    </w:p>
    <w:p w14:paraId="7F9B6BC8" w14:textId="77777777" w:rsidR="00CD7A10" w:rsidRDefault="00CD7A10" w:rsidP="002653F1">
      <w:pPr>
        <w:adjustRightInd w:val="0"/>
        <w:snapToGrid w:val="0"/>
        <w:rPr>
          <w:rFonts w:ascii="Times New Roman" w:hAnsi="Times New Roman" w:cs="Times New Roman"/>
          <w:sz w:val="20"/>
        </w:rPr>
      </w:pPr>
    </w:p>
    <w:p w14:paraId="0882E593" w14:textId="77777777" w:rsidR="00742815" w:rsidRDefault="00742815" w:rsidP="002653F1">
      <w:pPr>
        <w:adjustRightInd w:val="0"/>
        <w:snapToGrid w:val="0"/>
        <w:rPr>
          <w:rFonts w:ascii="Times New Roman" w:hAnsi="Times New Roman" w:cs="Times New Roman"/>
          <w:sz w:val="20"/>
        </w:rPr>
      </w:pPr>
    </w:p>
    <w:p w14:paraId="20ADED14" w14:textId="77777777" w:rsidR="00742815" w:rsidRPr="00400A6F" w:rsidRDefault="00742815" w:rsidP="002653F1">
      <w:pPr>
        <w:adjustRightInd w:val="0"/>
        <w:snapToGrid w:val="0"/>
        <w:rPr>
          <w:rFonts w:ascii="Times New Roman" w:eastAsia="宋体" w:hAnsi="Times New Roman" w:cs="Times New Roman"/>
          <w:sz w:val="20"/>
        </w:rPr>
        <w:sectPr w:rsidR="00742815" w:rsidRPr="00400A6F" w:rsidSect="008B74C7">
          <w:pgSz w:w="11906" w:h="16838" w:code="9"/>
          <w:pgMar w:top="1304" w:right="1758" w:bottom="1191" w:left="1758" w:header="851" w:footer="992" w:gutter="0"/>
          <w:cols w:space="425"/>
          <w:docGrid w:type="lines" w:linePitch="312"/>
        </w:sectPr>
      </w:pPr>
    </w:p>
    <w:p w14:paraId="4B6CE657" w14:textId="25080C0C" w:rsidR="003C270F" w:rsidRPr="00642C1C" w:rsidRDefault="003C270F" w:rsidP="002653F1">
      <w:pPr>
        <w:pStyle w:val="1"/>
        <w:adjustRightInd w:val="0"/>
        <w:spacing w:beforeLines="50" w:before="156"/>
        <w:rPr>
          <w:sz w:val="30"/>
          <w:szCs w:val="30"/>
        </w:rPr>
      </w:pPr>
      <w:bookmarkStart w:id="116" w:name="_Toc88508097"/>
      <w:bookmarkStart w:id="117" w:name="_Toc137727239"/>
      <w:r w:rsidRPr="00642C1C">
        <w:rPr>
          <w:rFonts w:hint="eastAsia"/>
          <w:sz w:val="30"/>
          <w:szCs w:val="30"/>
        </w:rPr>
        <w:lastRenderedPageBreak/>
        <w:t>附录</w:t>
      </w:r>
      <w:r w:rsidRPr="00642C1C">
        <w:rPr>
          <w:rFonts w:hint="eastAsia"/>
          <w:sz w:val="30"/>
          <w:szCs w:val="30"/>
        </w:rPr>
        <w:t>C</w:t>
      </w:r>
      <w:r w:rsidRPr="00642C1C">
        <w:rPr>
          <w:sz w:val="30"/>
          <w:szCs w:val="30"/>
        </w:rPr>
        <w:t xml:space="preserve"> </w:t>
      </w:r>
      <w:r w:rsidR="00502768">
        <w:rPr>
          <w:sz w:val="30"/>
          <w:szCs w:val="30"/>
        </w:rPr>
        <w:t xml:space="preserve"> </w:t>
      </w:r>
      <w:r w:rsidRPr="00642C1C">
        <w:rPr>
          <w:rFonts w:hint="eastAsia"/>
          <w:sz w:val="30"/>
          <w:szCs w:val="30"/>
        </w:rPr>
        <w:t>挡土板土压力计算方法</w:t>
      </w:r>
      <w:bookmarkEnd w:id="116"/>
      <w:bookmarkEnd w:id="117"/>
    </w:p>
    <w:p w14:paraId="2BCD7BC9" w14:textId="53AD7CB2" w:rsidR="003C270F" w:rsidRPr="00E937B8" w:rsidRDefault="003C270F" w:rsidP="002653F1">
      <w:pPr>
        <w:adjustRightInd w:val="0"/>
        <w:snapToGrid w:val="0"/>
        <w:spacing w:line="360" w:lineRule="auto"/>
        <w:rPr>
          <w:rFonts w:ascii="Times New Roman" w:eastAsia="宋体" w:hAnsi="Times New Roman" w:cs="Times New Roman"/>
          <w:sz w:val="24"/>
          <w:szCs w:val="24"/>
        </w:rPr>
      </w:pPr>
      <w:r w:rsidRPr="00E937B8">
        <w:rPr>
          <w:rFonts w:ascii="Times New Roman" w:eastAsia="宋体" w:hAnsi="Times New Roman" w:cs="Times New Roman" w:hint="eastAsia"/>
          <w:b/>
          <w:color w:val="000000"/>
          <w:sz w:val="24"/>
          <w:szCs w:val="24"/>
        </w:rPr>
        <w:t>C</w:t>
      </w:r>
      <w:r w:rsidRPr="00E937B8">
        <w:rPr>
          <w:rFonts w:ascii="Times New Roman" w:eastAsia="宋体" w:hAnsi="Times New Roman" w:cs="Times New Roman"/>
          <w:b/>
          <w:color w:val="000000"/>
          <w:sz w:val="24"/>
          <w:szCs w:val="24"/>
        </w:rPr>
        <w:t>.0.1</w:t>
      </w:r>
      <w:r w:rsidR="00502768">
        <w:rPr>
          <w:rFonts w:ascii="Times New Roman" w:eastAsia="宋体" w:hAnsi="Times New Roman" w:cs="Times New Roman"/>
          <w:b/>
          <w:color w:val="000000"/>
          <w:sz w:val="24"/>
          <w:szCs w:val="24"/>
        </w:rPr>
        <w:t xml:space="preserve">  </w:t>
      </w:r>
      <w:r w:rsidRPr="00E937B8">
        <w:rPr>
          <w:rFonts w:ascii="Times New Roman" w:eastAsia="宋体" w:hAnsi="Times New Roman" w:cs="Times New Roman"/>
          <w:color w:val="000000"/>
          <w:sz w:val="24"/>
          <w:szCs w:val="24"/>
        </w:rPr>
        <w:t>按图</w:t>
      </w:r>
      <w:r w:rsidRPr="00E937B8">
        <w:rPr>
          <w:rFonts w:ascii="Times New Roman" w:eastAsia="宋体" w:hAnsi="Times New Roman" w:cs="Times New Roman" w:hint="eastAsia"/>
          <w:color w:val="000000"/>
          <w:sz w:val="24"/>
          <w:szCs w:val="24"/>
        </w:rPr>
        <w:t>C</w:t>
      </w:r>
      <w:r w:rsidRPr="00E937B8">
        <w:rPr>
          <w:rFonts w:ascii="Times New Roman" w:eastAsia="宋体" w:hAnsi="Times New Roman" w:cs="Times New Roman"/>
          <w:color w:val="000000"/>
          <w:sz w:val="24"/>
          <w:szCs w:val="24"/>
        </w:rPr>
        <w:t>.0.1</w:t>
      </w:r>
      <w:r w:rsidRPr="00E937B8">
        <w:rPr>
          <w:rFonts w:ascii="Times New Roman" w:eastAsia="宋体" w:hAnsi="Times New Roman" w:cs="Times New Roman" w:hint="eastAsia"/>
          <w:color w:val="000000"/>
          <w:sz w:val="24"/>
          <w:szCs w:val="24"/>
        </w:rPr>
        <w:t>计算考虑土拱效应时挡板土压力分布。假定土拱作用拱轴线方程为</w:t>
      </w:r>
      <w:r w:rsidRPr="00E937B8">
        <w:rPr>
          <w:rFonts w:ascii="Times New Roman" w:eastAsia="宋体" w:hAnsi="Times New Roman" w:cs="Times New Roman"/>
          <w:position w:val="-10"/>
          <w:sz w:val="24"/>
          <w:szCs w:val="24"/>
        </w:rPr>
        <w:object w:dxaOrig="1219" w:dyaOrig="360" w14:anchorId="5BD5E08E">
          <v:shape id="_x0000_i1608" type="#_x0000_t75" style="width:61pt;height:19.5pt" o:ole="">
            <v:imagedata r:id="rId60" o:title=""/>
          </v:shape>
          <o:OLEObject Type="Embed" ProgID="Equation.DSMT4" ShapeID="_x0000_i1608" DrawAspect="Content" ObjectID="_1748340391" r:id="rId61"/>
        </w:object>
      </w:r>
      <w:r w:rsidRPr="00E937B8">
        <w:rPr>
          <w:rFonts w:ascii="Times New Roman" w:eastAsia="宋体" w:hAnsi="Times New Roman" w:cs="Times New Roman" w:hint="eastAsia"/>
          <w:color w:val="000000"/>
          <w:sz w:val="24"/>
          <w:szCs w:val="24"/>
        </w:rPr>
        <w:t>；若挡土板为拱板，则假定挡土板拱轴线方程为</w:t>
      </w:r>
      <w:r w:rsidRPr="00E937B8">
        <w:rPr>
          <w:rFonts w:ascii="Times New Roman" w:eastAsia="宋体" w:hAnsi="Times New Roman" w:cs="Times New Roman"/>
          <w:position w:val="-10"/>
          <w:sz w:val="24"/>
          <w:szCs w:val="24"/>
        </w:rPr>
        <w:object w:dxaOrig="1280" w:dyaOrig="360" w14:anchorId="3714852C">
          <v:shape id="_x0000_i1609" type="#_x0000_t75" style="width:64pt;height:19.5pt" o:ole="">
            <v:imagedata r:id="rId62" o:title=""/>
          </v:shape>
          <o:OLEObject Type="Embed" ProgID="Equation.DSMT4" ShapeID="_x0000_i1609" DrawAspect="Content" ObjectID="_1748340392" r:id="rId63"/>
        </w:object>
      </w:r>
      <w:r w:rsidRPr="00E937B8">
        <w:rPr>
          <w:rFonts w:ascii="Times New Roman" w:eastAsia="宋体" w:hAnsi="Times New Roman" w:cs="Times New Roman" w:hint="eastAsia"/>
          <w:color w:val="000000"/>
          <w:sz w:val="24"/>
          <w:szCs w:val="24"/>
        </w:rPr>
        <w:t>。</w:t>
      </w:r>
      <w:r w:rsidR="00E76620" w:rsidRPr="00E937B8">
        <w:rPr>
          <w:rFonts w:ascii="Times New Roman" w:eastAsia="宋体" w:hAnsi="Times New Roman" w:cs="Times New Roman" w:hint="eastAsia"/>
          <w:sz w:val="24"/>
          <w:szCs w:val="24"/>
        </w:rPr>
        <w:t>预制混凝土桩板式挡土墙</w:t>
      </w:r>
      <w:r w:rsidRPr="00E937B8">
        <w:rPr>
          <w:rFonts w:ascii="Times New Roman" w:eastAsia="宋体" w:hAnsi="Times New Roman" w:cs="Times New Roman" w:hint="eastAsia"/>
          <w:sz w:val="24"/>
          <w:szCs w:val="24"/>
        </w:rPr>
        <w:t>挡土板的侧向土压力可按下式计算：</w:t>
      </w:r>
    </w:p>
    <w:p w14:paraId="0512A23E" w14:textId="77777777" w:rsidR="003C270F" w:rsidRPr="00E937B8" w:rsidRDefault="00DB058D" w:rsidP="002653F1">
      <w:pPr>
        <w:widowControl/>
        <w:adjustRightInd w:val="0"/>
        <w:snapToGrid w:val="0"/>
        <w:jc w:val="center"/>
        <w:rPr>
          <w:rFonts w:ascii="Times New Roman" w:eastAsia="宋体" w:hAnsi="Times New Roman" w:cs="Times New Roman"/>
          <w:noProof/>
          <w:sz w:val="24"/>
          <w:szCs w:val="24"/>
        </w:rPr>
      </w:pPr>
      <w:r w:rsidRPr="00E937B8">
        <w:rPr>
          <w:rFonts w:ascii="Times New Roman" w:eastAsia="宋体" w:hAnsi="Times New Roman" w:cs="Times New Roman"/>
          <w:noProof/>
          <w:position w:val="-22"/>
          <w:sz w:val="24"/>
          <w:szCs w:val="24"/>
        </w:rPr>
        <w:object w:dxaOrig="1440" w:dyaOrig="580" w14:anchorId="2945BDCE">
          <v:shape id="_x0000_i1610" type="#_x0000_t75" style="width:1in;height:29pt" o:ole="">
            <v:imagedata r:id="rId64" o:title=""/>
          </v:shape>
          <o:OLEObject Type="Embed" ProgID="Equation.DSMT4" ShapeID="_x0000_i1610" DrawAspect="Content" ObjectID="_1748340393" r:id="rId65"/>
        </w:object>
      </w:r>
    </w:p>
    <w:p w14:paraId="36E6DE4B" w14:textId="77777777" w:rsidR="003C270F" w:rsidRPr="00E937B8" w:rsidRDefault="003C270F" w:rsidP="002653F1">
      <w:pPr>
        <w:widowControl/>
        <w:adjustRightInd w:val="0"/>
        <w:snapToGrid w:val="0"/>
        <w:rPr>
          <w:rFonts w:ascii="Times New Roman" w:eastAsia="宋体" w:hAnsi="Times New Roman" w:cs="Times New Roman"/>
          <w:noProof/>
          <w:sz w:val="24"/>
          <w:szCs w:val="24"/>
        </w:rPr>
      </w:pPr>
      <w:r w:rsidRPr="00E937B8">
        <w:rPr>
          <w:rFonts w:ascii="Times New Roman" w:eastAsia="宋体" w:hAnsi="Times New Roman" w:cs="Times New Roman" w:hint="eastAsia"/>
          <w:noProof/>
          <w:sz w:val="24"/>
          <w:szCs w:val="24"/>
        </w:rPr>
        <w:t>其中</w:t>
      </w:r>
      <w:r w:rsidRPr="00E937B8">
        <w:rPr>
          <w:rFonts w:ascii="Times New Roman" w:eastAsia="宋体" w:hAnsi="Times New Roman" w:cs="Times New Roman" w:hint="eastAsia"/>
          <w:noProof/>
          <w:sz w:val="24"/>
          <w:szCs w:val="24"/>
        </w:rPr>
        <w:t xml:space="preserve">: </w:t>
      </w:r>
      <w:r w:rsidR="00DB058D" w:rsidRPr="00E937B8">
        <w:rPr>
          <w:rFonts w:ascii="Times New Roman" w:eastAsia="宋体" w:hAnsi="Times New Roman" w:cs="Times New Roman"/>
          <w:noProof/>
          <w:position w:val="-22"/>
          <w:sz w:val="24"/>
          <w:szCs w:val="24"/>
        </w:rPr>
        <w:object w:dxaOrig="1920" w:dyaOrig="600" w14:anchorId="738F52FC">
          <v:shape id="_x0000_i1611" type="#_x0000_t75" style="width:96.5pt;height:30pt" o:ole="">
            <v:imagedata r:id="rId66" o:title=""/>
          </v:shape>
          <o:OLEObject Type="Embed" ProgID="Equation.DSMT4" ShapeID="_x0000_i1611" DrawAspect="Content" ObjectID="_1748340394" r:id="rId67"/>
        </w:object>
      </w:r>
    </w:p>
    <w:p w14:paraId="51EABECF" w14:textId="77777777" w:rsidR="003C270F" w:rsidRPr="00E937B8" w:rsidRDefault="00DB058D" w:rsidP="002653F1">
      <w:pPr>
        <w:widowControl/>
        <w:adjustRightInd w:val="0"/>
        <w:snapToGrid w:val="0"/>
        <w:ind w:leftChars="250" w:left="525"/>
        <w:rPr>
          <w:rFonts w:ascii="Times New Roman" w:eastAsia="宋体" w:hAnsi="Times New Roman" w:cs="Times New Roman"/>
          <w:noProof/>
          <w:sz w:val="24"/>
          <w:szCs w:val="24"/>
        </w:rPr>
      </w:pPr>
      <w:r w:rsidRPr="00E937B8">
        <w:rPr>
          <w:rFonts w:ascii="Times New Roman" w:eastAsia="宋体" w:hAnsi="Times New Roman" w:cs="Times New Roman"/>
          <w:noProof/>
          <w:position w:val="-22"/>
          <w:sz w:val="24"/>
          <w:szCs w:val="24"/>
        </w:rPr>
        <w:object w:dxaOrig="999" w:dyaOrig="600" w14:anchorId="5C6F94DE">
          <v:shape id="_x0000_i1612" type="#_x0000_t75" style="width:49.5pt;height:30pt" o:ole="">
            <v:imagedata r:id="rId68" o:title=""/>
          </v:shape>
          <o:OLEObject Type="Embed" ProgID="Equation.DSMT4" ShapeID="_x0000_i1612" DrawAspect="Content" ObjectID="_1748340395" r:id="rId69"/>
        </w:object>
      </w:r>
    </w:p>
    <w:p w14:paraId="35A6E3B1" w14:textId="77777777" w:rsidR="003C270F" w:rsidRPr="00E937B8" w:rsidRDefault="00DB058D" w:rsidP="002653F1">
      <w:pPr>
        <w:widowControl/>
        <w:adjustRightInd w:val="0"/>
        <w:snapToGrid w:val="0"/>
        <w:ind w:leftChars="250" w:left="525"/>
        <w:rPr>
          <w:rFonts w:ascii="Times New Roman" w:eastAsia="宋体" w:hAnsi="Times New Roman" w:cs="Times New Roman"/>
          <w:noProof/>
          <w:sz w:val="24"/>
          <w:szCs w:val="24"/>
        </w:rPr>
      </w:pPr>
      <w:r w:rsidRPr="00E937B8">
        <w:rPr>
          <w:rFonts w:ascii="Times New Roman" w:eastAsia="宋体" w:hAnsi="Times New Roman" w:cs="Times New Roman"/>
          <w:noProof/>
          <w:position w:val="-22"/>
          <w:sz w:val="24"/>
          <w:szCs w:val="24"/>
        </w:rPr>
        <w:object w:dxaOrig="1280" w:dyaOrig="560" w14:anchorId="3FAEE449">
          <v:shape id="_x0000_i1613" type="#_x0000_t75" style="width:64pt;height:29pt" o:ole="">
            <v:imagedata r:id="rId70" o:title=""/>
          </v:shape>
          <o:OLEObject Type="Embed" ProgID="Equation.DSMT4" ShapeID="_x0000_i1613" DrawAspect="Content" ObjectID="_1748340396" r:id="rId71"/>
        </w:object>
      </w:r>
    </w:p>
    <w:p w14:paraId="5E79C4A2" w14:textId="77777777" w:rsidR="003C270F" w:rsidRPr="00E937B8" w:rsidRDefault="00DB058D" w:rsidP="002653F1">
      <w:pPr>
        <w:widowControl/>
        <w:adjustRightInd w:val="0"/>
        <w:snapToGrid w:val="0"/>
        <w:ind w:leftChars="250" w:left="525"/>
        <w:rPr>
          <w:rFonts w:ascii="Times New Roman" w:eastAsia="宋体" w:hAnsi="Times New Roman" w:cs="Times New Roman"/>
          <w:noProof/>
          <w:sz w:val="24"/>
          <w:szCs w:val="24"/>
        </w:rPr>
      </w:pPr>
      <w:r w:rsidRPr="00E937B8">
        <w:rPr>
          <w:rFonts w:ascii="Times New Roman" w:eastAsia="宋体" w:hAnsi="Times New Roman" w:cs="Times New Roman"/>
          <w:noProof/>
          <w:position w:val="-22"/>
          <w:sz w:val="24"/>
          <w:szCs w:val="24"/>
        </w:rPr>
        <w:object w:dxaOrig="1320" w:dyaOrig="560" w14:anchorId="3378A3FB">
          <v:shape id="_x0000_i1614" type="#_x0000_t75" style="width:66.5pt;height:29pt" o:ole="">
            <v:imagedata r:id="rId72" o:title=""/>
          </v:shape>
          <o:OLEObject Type="Embed" ProgID="Equation.DSMT4" ShapeID="_x0000_i1614" DrawAspect="Content" ObjectID="_1748340397" r:id="rId73"/>
        </w:object>
      </w:r>
    </w:p>
    <w:p w14:paraId="007951B3" w14:textId="77777777" w:rsidR="003C270F" w:rsidRPr="00E937B8" w:rsidRDefault="00DB058D" w:rsidP="002653F1">
      <w:pPr>
        <w:widowControl/>
        <w:adjustRightInd w:val="0"/>
        <w:snapToGrid w:val="0"/>
        <w:ind w:leftChars="250" w:left="525"/>
        <w:rPr>
          <w:rFonts w:ascii="Times New Roman" w:eastAsia="宋体" w:hAnsi="Times New Roman" w:cs="Times New Roman"/>
          <w:noProof/>
          <w:sz w:val="24"/>
          <w:szCs w:val="24"/>
        </w:rPr>
      </w:pPr>
      <w:r w:rsidRPr="00E937B8">
        <w:rPr>
          <w:rFonts w:ascii="Times New Roman" w:eastAsia="宋体" w:hAnsi="Times New Roman" w:cs="Times New Roman"/>
          <w:noProof/>
          <w:position w:val="-22"/>
          <w:sz w:val="24"/>
          <w:szCs w:val="24"/>
        </w:rPr>
        <w:object w:dxaOrig="1540" w:dyaOrig="560" w14:anchorId="36379765">
          <v:shape id="_x0000_i1615" type="#_x0000_t75" style="width:77.5pt;height:29pt" o:ole="">
            <v:imagedata r:id="rId74" o:title=""/>
          </v:shape>
          <o:OLEObject Type="Embed" ProgID="Equation.DSMT4" ShapeID="_x0000_i1615" DrawAspect="Content" ObjectID="_1748340398" r:id="rId75"/>
        </w:object>
      </w:r>
    </w:p>
    <w:p w14:paraId="493FE125" w14:textId="77777777" w:rsidR="003C270F" w:rsidRPr="00E937B8" w:rsidRDefault="00DB058D" w:rsidP="002653F1">
      <w:pPr>
        <w:widowControl/>
        <w:adjustRightInd w:val="0"/>
        <w:snapToGrid w:val="0"/>
        <w:ind w:leftChars="250" w:left="525"/>
        <w:rPr>
          <w:rFonts w:ascii="Times New Roman" w:eastAsia="宋体" w:hAnsi="Times New Roman" w:cs="Times New Roman"/>
          <w:noProof/>
          <w:sz w:val="24"/>
          <w:szCs w:val="24"/>
        </w:rPr>
      </w:pPr>
      <w:r w:rsidRPr="00E937B8">
        <w:rPr>
          <w:rFonts w:ascii="Times New Roman" w:eastAsia="宋体" w:hAnsi="Times New Roman" w:cs="Times New Roman"/>
          <w:noProof/>
          <w:position w:val="-26"/>
          <w:sz w:val="24"/>
          <w:szCs w:val="24"/>
        </w:rPr>
        <w:object w:dxaOrig="1040" w:dyaOrig="600" w14:anchorId="0DB7D4E9">
          <v:shape id="_x0000_i1616" type="#_x0000_t75" style="width:52.5pt;height:30pt" o:ole="">
            <v:imagedata r:id="rId76" o:title=""/>
          </v:shape>
          <o:OLEObject Type="Embed" ProgID="Equation.DSMT4" ShapeID="_x0000_i1616" DrawAspect="Content" ObjectID="_1748340399" r:id="rId77"/>
        </w:object>
      </w:r>
    </w:p>
    <w:tbl>
      <w:tblPr>
        <w:tblStyle w:val="41"/>
        <w:tblW w:w="8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425"/>
        <w:gridCol w:w="7645"/>
      </w:tblGrid>
      <w:tr w:rsidR="003C270F" w:rsidRPr="00E937B8" w14:paraId="014A2DE3" w14:textId="77777777" w:rsidTr="002653F1">
        <w:trPr>
          <w:trHeight w:val="57"/>
        </w:trPr>
        <w:tc>
          <w:tcPr>
            <w:tcW w:w="851" w:type="dxa"/>
            <w:vAlign w:val="center"/>
          </w:tcPr>
          <w:p w14:paraId="32AD2D39" w14:textId="7777777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sz w:val="24"/>
                <w:szCs w:val="24"/>
              </w:rPr>
              <w:t>式中：</w:t>
            </w:r>
          </w:p>
        </w:tc>
        <w:tc>
          <w:tcPr>
            <w:tcW w:w="425" w:type="dxa"/>
            <w:vAlign w:val="center"/>
          </w:tcPr>
          <w:p w14:paraId="38ACAE69" w14:textId="77777777" w:rsidR="003C270F" w:rsidRPr="00E937B8" w:rsidRDefault="00D04C33"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12"/>
                <w:sz w:val="24"/>
                <w:szCs w:val="24"/>
              </w:rPr>
              <w:object w:dxaOrig="260" w:dyaOrig="360" w14:anchorId="606FB29A">
                <v:shape id="_x0000_i1617" type="#_x0000_t75" style="width:13pt;height:17pt" o:ole="">
                  <v:imagedata r:id="rId78" o:title=""/>
                </v:shape>
                <o:OLEObject Type="Embed" ProgID="Equation.DSMT4" ShapeID="_x0000_i1617" DrawAspect="Content" ObjectID="_1748340400" r:id="rId79"/>
              </w:object>
            </w:r>
          </w:p>
        </w:tc>
        <w:tc>
          <w:tcPr>
            <w:tcW w:w="7645" w:type="dxa"/>
            <w:vAlign w:val="center"/>
          </w:tcPr>
          <w:p w14:paraId="53ABCFA7" w14:textId="0BADBE83"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——挡土板土压力，</w:t>
            </w:r>
            <w:r w:rsidR="00197035">
              <w:rPr>
                <w:rFonts w:ascii="Times New Roman" w:eastAsia="宋体" w:hAnsi="Times New Roman" w:cs="Times New Roman"/>
                <w:sz w:val="24"/>
                <w:szCs w:val="24"/>
              </w:rPr>
              <w:t>k</w:t>
            </w:r>
            <w:r w:rsidRPr="00E937B8">
              <w:rPr>
                <w:rFonts w:ascii="Times New Roman" w:eastAsia="宋体" w:hAnsi="Times New Roman" w:cs="Times New Roman"/>
                <w:sz w:val="24"/>
                <w:szCs w:val="24"/>
              </w:rPr>
              <w:t>P</w:t>
            </w:r>
            <w:r w:rsidRPr="00E937B8">
              <w:rPr>
                <w:rFonts w:ascii="Times New Roman" w:eastAsia="宋体" w:hAnsi="Times New Roman" w:cs="Times New Roman" w:hint="eastAsia"/>
                <w:sz w:val="24"/>
                <w:szCs w:val="24"/>
              </w:rPr>
              <w:t>a</w:t>
            </w:r>
            <w:r w:rsidRPr="00E937B8">
              <w:rPr>
                <w:rFonts w:ascii="Times New Roman" w:eastAsia="宋体" w:hAnsi="Times New Roman" w:cs="Times New Roman" w:hint="eastAsia"/>
                <w:sz w:val="24"/>
                <w:szCs w:val="24"/>
              </w:rPr>
              <w:t>；</w:t>
            </w:r>
          </w:p>
        </w:tc>
      </w:tr>
      <w:tr w:rsidR="003C270F" w:rsidRPr="00E937B8" w14:paraId="7BC8E7D3" w14:textId="77777777" w:rsidTr="002653F1">
        <w:trPr>
          <w:trHeight w:val="57"/>
        </w:trPr>
        <w:tc>
          <w:tcPr>
            <w:tcW w:w="851" w:type="dxa"/>
          </w:tcPr>
          <w:p w14:paraId="15CF0661"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42347175" w14:textId="77777777" w:rsidR="003C270F" w:rsidRPr="00E937B8" w:rsidRDefault="003C270F"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10"/>
                <w:sz w:val="24"/>
                <w:szCs w:val="24"/>
              </w:rPr>
              <w:object w:dxaOrig="200" w:dyaOrig="260" w14:anchorId="3823B47C">
                <v:shape id="_x0000_i1618" type="#_x0000_t75" style="width:11.5pt;height:13pt" o:ole="">
                  <v:imagedata r:id="rId80" o:title=""/>
                </v:shape>
                <o:OLEObject Type="Embed" ProgID="Equation.DSMT4" ShapeID="_x0000_i1618" DrawAspect="Content" ObjectID="_1748340401" r:id="rId81"/>
              </w:object>
            </w:r>
          </w:p>
        </w:tc>
        <w:tc>
          <w:tcPr>
            <w:tcW w:w="7645" w:type="dxa"/>
            <w:vAlign w:val="center"/>
          </w:tcPr>
          <w:p w14:paraId="70F18003" w14:textId="7777777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——土体容重，</w:t>
            </w:r>
            <w:r w:rsidRPr="00E937B8">
              <w:rPr>
                <w:rFonts w:ascii="Times New Roman" w:eastAsia="宋体" w:hAnsi="Times New Roman" w:cs="Times New Roman" w:hint="eastAsia"/>
                <w:sz w:val="24"/>
                <w:szCs w:val="24"/>
              </w:rPr>
              <w:t>k</w:t>
            </w:r>
            <w:r w:rsidRPr="00E937B8">
              <w:rPr>
                <w:rFonts w:ascii="Times New Roman" w:eastAsia="宋体" w:hAnsi="Times New Roman" w:cs="Times New Roman"/>
                <w:sz w:val="24"/>
                <w:szCs w:val="24"/>
              </w:rPr>
              <w:t>N</w:t>
            </w:r>
            <w:r w:rsidRPr="00E937B8">
              <w:rPr>
                <w:rFonts w:ascii="Times New Roman" w:eastAsia="宋体" w:hAnsi="Times New Roman" w:cs="Times New Roman" w:hint="eastAsia"/>
                <w:sz w:val="24"/>
                <w:szCs w:val="24"/>
              </w:rPr>
              <w:t>/m</w:t>
            </w:r>
            <w:r w:rsidRPr="00E937B8">
              <w:rPr>
                <w:rFonts w:ascii="Times New Roman" w:eastAsia="宋体" w:hAnsi="Times New Roman" w:cs="Times New Roman"/>
                <w:sz w:val="24"/>
                <w:szCs w:val="24"/>
                <w:vertAlign w:val="superscript"/>
              </w:rPr>
              <w:t>3</w:t>
            </w:r>
            <w:r w:rsidRPr="00E937B8">
              <w:rPr>
                <w:rFonts w:ascii="Times New Roman" w:eastAsia="宋体" w:hAnsi="Times New Roman" w:cs="Times New Roman" w:hint="eastAsia"/>
                <w:sz w:val="24"/>
                <w:szCs w:val="24"/>
              </w:rPr>
              <w:t>；</w:t>
            </w:r>
          </w:p>
        </w:tc>
      </w:tr>
      <w:tr w:rsidR="003C270F" w:rsidRPr="00E937B8" w14:paraId="1EE46EEC" w14:textId="77777777" w:rsidTr="002653F1">
        <w:trPr>
          <w:trHeight w:val="57"/>
        </w:trPr>
        <w:tc>
          <w:tcPr>
            <w:tcW w:w="851" w:type="dxa"/>
          </w:tcPr>
          <w:p w14:paraId="657289DA"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761F684D" w14:textId="77777777" w:rsidR="003C270F" w:rsidRPr="00E937B8" w:rsidRDefault="003C270F"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6"/>
                <w:sz w:val="24"/>
                <w:szCs w:val="24"/>
              </w:rPr>
              <w:object w:dxaOrig="220" w:dyaOrig="279" w14:anchorId="4CCFBA29">
                <v:shape id="_x0000_i1619" type="#_x0000_t75" style="width:11.5pt;height:15pt" o:ole="">
                  <v:imagedata r:id="rId82" o:title=""/>
                </v:shape>
                <o:OLEObject Type="Embed" ProgID="Equation.DSMT4" ShapeID="_x0000_i1619" DrawAspect="Content" ObjectID="_1748340402" r:id="rId83"/>
              </w:object>
            </w:r>
          </w:p>
        </w:tc>
        <w:tc>
          <w:tcPr>
            <w:tcW w:w="7645" w:type="dxa"/>
            <w:vAlign w:val="center"/>
          </w:tcPr>
          <w:p w14:paraId="2DF158B2" w14:textId="7777777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——土拱与挡土板之间区域的断面面积</w:t>
            </w:r>
            <w:r w:rsidRPr="00E937B8">
              <w:rPr>
                <w:rFonts w:ascii="Times New Roman" w:eastAsia="宋体" w:hAnsi="Times New Roman" w:cs="Times New Roman" w:hint="eastAsia"/>
                <w:sz w:val="24"/>
                <w:szCs w:val="24"/>
              </w:rPr>
              <w:t>(</w:t>
            </w:r>
            <w:r w:rsidRPr="00E937B8">
              <w:rPr>
                <w:rFonts w:ascii="Times New Roman" w:eastAsia="宋体" w:hAnsi="Times New Roman" w:cs="Times New Roman" w:hint="eastAsia"/>
                <w:sz w:val="24"/>
                <w:szCs w:val="24"/>
              </w:rPr>
              <w:t>若</w:t>
            </w:r>
            <w:r w:rsidRPr="00E937B8">
              <w:rPr>
                <w:rFonts w:ascii="Times New Roman" w:eastAsia="宋体" w:hAnsi="Times New Roman" w:cs="Times New Roman" w:hint="eastAsia"/>
                <w:color w:val="000000"/>
                <w:sz w:val="24"/>
                <w:szCs w:val="24"/>
              </w:rPr>
              <w:t>挡土板为直板则</w:t>
            </w:r>
            <w:r w:rsidRPr="00E937B8">
              <w:rPr>
                <w:rFonts w:ascii="Times New Roman" w:eastAsia="宋体" w:hAnsi="Times New Roman" w:cs="Times New Roman"/>
                <w:position w:val="-6"/>
                <w:sz w:val="24"/>
                <w:szCs w:val="24"/>
              </w:rPr>
              <w:object w:dxaOrig="200" w:dyaOrig="220" w14:anchorId="58258AD0">
                <v:shape id="_x0000_i1620" type="#_x0000_t75" style="width:11.5pt;height:11.5pt" o:ole="">
                  <v:imagedata r:id="rId84" o:title=""/>
                </v:shape>
                <o:OLEObject Type="Embed" ProgID="Equation.DSMT4" ShapeID="_x0000_i1620" DrawAspect="Content" ObjectID="_1748340403" r:id="rId85"/>
              </w:object>
            </w:r>
            <w:r w:rsidRPr="00E937B8">
              <w:rPr>
                <w:rFonts w:ascii="Times New Roman" w:eastAsia="宋体" w:hAnsi="Times New Roman" w:cs="Times New Roman" w:hint="eastAsia"/>
                <w:sz w:val="24"/>
                <w:szCs w:val="24"/>
              </w:rPr>
              <w:t>取</w:t>
            </w:r>
            <w:r w:rsidRPr="00E937B8">
              <w:rPr>
                <w:rFonts w:ascii="Times New Roman" w:eastAsia="宋体" w:hAnsi="Times New Roman" w:cs="Times New Roman" w:hint="eastAsia"/>
                <w:sz w:val="24"/>
                <w:szCs w:val="24"/>
              </w:rPr>
              <w:t>0</w:t>
            </w:r>
            <w:r w:rsidRPr="00E937B8">
              <w:rPr>
                <w:rFonts w:ascii="Times New Roman" w:eastAsia="宋体" w:hAnsi="Times New Roman" w:cs="Times New Roman"/>
                <w:sz w:val="24"/>
                <w:szCs w:val="24"/>
              </w:rPr>
              <w:t>)</w:t>
            </w:r>
            <w:r w:rsidRPr="00E937B8">
              <w:rPr>
                <w:rFonts w:ascii="Times New Roman" w:eastAsia="宋体" w:hAnsi="Times New Roman" w:cs="Times New Roman" w:hint="eastAsia"/>
                <w:sz w:val="24"/>
                <w:szCs w:val="24"/>
              </w:rPr>
              <w:t>，</w:t>
            </w:r>
            <w:r w:rsidRPr="00E937B8">
              <w:rPr>
                <w:rFonts w:ascii="Times New Roman" w:eastAsia="宋体" w:hAnsi="Times New Roman" w:cs="Times New Roman" w:hint="eastAsia"/>
                <w:sz w:val="24"/>
                <w:szCs w:val="24"/>
              </w:rPr>
              <w:t>m</w:t>
            </w:r>
            <w:r w:rsidRPr="00E937B8">
              <w:rPr>
                <w:rFonts w:ascii="Times New Roman" w:eastAsia="宋体" w:hAnsi="Times New Roman" w:cs="Times New Roman"/>
                <w:sz w:val="24"/>
                <w:szCs w:val="24"/>
                <w:vertAlign w:val="superscript"/>
              </w:rPr>
              <w:t>2</w:t>
            </w:r>
            <w:r w:rsidRPr="00E937B8">
              <w:rPr>
                <w:rFonts w:ascii="Times New Roman" w:eastAsia="宋体" w:hAnsi="Times New Roman" w:cs="Times New Roman" w:hint="eastAsia"/>
                <w:sz w:val="24"/>
                <w:szCs w:val="24"/>
              </w:rPr>
              <w:t>；</w:t>
            </w:r>
          </w:p>
        </w:tc>
      </w:tr>
      <w:tr w:rsidR="003C270F" w:rsidRPr="00E937B8" w14:paraId="0DB68044" w14:textId="77777777" w:rsidTr="002653F1">
        <w:trPr>
          <w:trHeight w:val="57"/>
        </w:trPr>
        <w:tc>
          <w:tcPr>
            <w:tcW w:w="851" w:type="dxa"/>
          </w:tcPr>
          <w:p w14:paraId="3C80076F"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16AA13E7" w14:textId="77777777" w:rsidR="003C270F" w:rsidRPr="00E937B8" w:rsidRDefault="003C270F"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6"/>
                <w:sz w:val="24"/>
                <w:szCs w:val="24"/>
              </w:rPr>
              <w:object w:dxaOrig="220" w:dyaOrig="279" w14:anchorId="334B3830">
                <v:shape id="_x0000_i1621" type="#_x0000_t75" style="width:11.5pt;height:15pt" o:ole="">
                  <v:imagedata r:id="rId86" o:title=""/>
                </v:shape>
                <o:OLEObject Type="Embed" ProgID="Equation.DSMT4" ShapeID="_x0000_i1621" DrawAspect="Content" ObjectID="_1748340404" r:id="rId87"/>
              </w:object>
            </w:r>
          </w:p>
        </w:tc>
        <w:tc>
          <w:tcPr>
            <w:tcW w:w="7645" w:type="dxa"/>
            <w:vAlign w:val="center"/>
          </w:tcPr>
          <w:p w14:paraId="15CA51F2" w14:textId="7777777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w:t>
            </w:r>
            <w:r w:rsidRPr="00E937B8">
              <w:rPr>
                <w:rFonts w:ascii="Times New Roman" w:eastAsia="宋体" w:hAnsi="Times New Roman" w:cs="Times New Roman" w:hint="eastAsia"/>
                <w:color w:val="000000"/>
                <w:sz w:val="24"/>
                <w:szCs w:val="24"/>
              </w:rPr>
              <w:t>侧向压力系数，按表</w:t>
            </w:r>
            <w:r w:rsidRPr="00E937B8">
              <w:rPr>
                <w:rFonts w:ascii="Times New Roman" w:eastAsia="宋体" w:hAnsi="Times New Roman" w:cs="Times New Roman" w:hint="eastAsia"/>
                <w:color w:val="000000"/>
                <w:sz w:val="24"/>
                <w:szCs w:val="24"/>
              </w:rPr>
              <w:t>C</w:t>
            </w:r>
            <w:r w:rsidRPr="00E937B8">
              <w:rPr>
                <w:rFonts w:ascii="Times New Roman" w:eastAsia="宋体" w:hAnsi="Times New Roman" w:cs="Times New Roman"/>
                <w:color w:val="000000"/>
                <w:sz w:val="24"/>
                <w:szCs w:val="24"/>
              </w:rPr>
              <w:t>.0.1</w:t>
            </w:r>
            <w:r w:rsidRPr="00E937B8">
              <w:rPr>
                <w:rFonts w:ascii="Times New Roman" w:eastAsia="宋体" w:hAnsi="Times New Roman" w:cs="Times New Roman" w:hint="eastAsia"/>
                <w:color w:val="000000"/>
                <w:sz w:val="24"/>
                <w:szCs w:val="24"/>
              </w:rPr>
              <w:t>差值取用；</w:t>
            </w:r>
          </w:p>
        </w:tc>
      </w:tr>
      <w:tr w:rsidR="003C270F" w:rsidRPr="00E937B8" w14:paraId="74D9759A" w14:textId="77777777" w:rsidTr="002653F1">
        <w:trPr>
          <w:trHeight w:val="57"/>
        </w:trPr>
        <w:tc>
          <w:tcPr>
            <w:tcW w:w="851" w:type="dxa"/>
          </w:tcPr>
          <w:p w14:paraId="2D6371E4"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5B1512B7" w14:textId="77777777" w:rsidR="003C270F" w:rsidRPr="00E937B8" w:rsidRDefault="003C270F"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4"/>
                <w:sz w:val="24"/>
                <w:szCs w:val="24"/>
              </w:rPr>
              <w:object w:dxaOrig="200" w:dyaOrig="200" w14:anchorId="67B74F1E">
                <v:shape id="_x0000_i1622" type="#_x0000_t75" style="width:11.5pt;height:11.5pt" o:ole="">
                  <v:imagedata r:id="rId88" o:title=""/>
                </v:shape>
                <o:OLEObject Type="Embed" ProgID="Equation.DSMT4" ShapeID="_x0000_i1622" DrawAspect="Content" ObjectID="_1748340405" r:id="rId89"/>
              </w:object>
            </w:r>
          </w:p>
        </w:tc>
        <w:tc>
          <w:tcPr>
            <w:tcW w:w="7645" w:type="dxa"/>
            <w:vAlign w:val="center"/>
          </w:tcPr>
          <w:p w14:paraId="527BDCFB" w14:textId="7777777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——计算深度，</w:t>
            </w:r>
            <w:r w:rsidRPr="00E937B8">
              <w:rPr>
                <w:rFonts w:ascii="Times New Roman" w:eastAsia="宋体" w:hAnsi="Times New Roman" w:cs="Times New Roman" w:hint="eastAsia"/>
                <w:sz w:val="24"/>
                <w:szCs w:val="24"/>
              </w:rPr>
              <w:t>m</w:t>
            </w:r>
            <w:r w:rsidRPr="00E937B8">
              <w:rPr>
                <w:rFonts w:ascii="Times New Roman" w:eastAsia="宋体" w:hAnsi="Times New Roman" w:cs="Times New Roman" w:hint="eastAsia"/>
                <w:sz w:val="24"/>
                <w:szCs w:val="24"/>
              </w:rPr>
              <w:t>；</w:t>
            </w:r>
          </w:p>
        </w:tc>
      </w:tr>
      <w:tr w:rsidR="003C270F" w:rsidRPr="00E937B8" w14:paraId="38C307E4" w14:textId="77777777" w:rsidTr="002653F1">
        <w:trPr>
          <w:trHeight w:val="57"/>
        </w:trPr>
        <w:tc>
          <w:tcPr>
            <w:tcW w:w="851" w:type="dxa"/>
          </w:tcPr>
          <w:p w14:paraId="55818EC7"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664F4F9E" w14:textId="77777777" w:rsidR="003C270F" w:rsidRPr="00E937B8" w:rsidRDefault="003C270F"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12"/>
                <w:sz w:val="24"/>
                <w:szCs w:val="24"/>
              </w:rPr>
              <w:object w:dxaOrig="260" w:dyaOrig="400" w14:anchorId="7E632F40">
                <v:shape id="_x0000_i1623" type="#_x0000_t75" style="width:13pt;height:20.5pt" o:ole="">
                  <v:imagedata r:id="rId90" o:title=""/>
                </v:shape>
                <o:OLEObject Type="Embed" ProgID="Equation.DSMT4" ShapeID="_x0000_i1623" DrawAspect="Content" ObjectID="_1748340406" r:id="rId91"/>
              </w:object>
            </w:r>
          </w:p>
        </w:tc>
        <w:tc>
          <w:tcPr>
            <w:tcW w:w="7645" w:type="dxa"/>
            <w:vAlign w:val="center"/>
          </w:tcPr>
          <w:p w14:paraId="0BAE4CC0" w14:textId="7777777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——土拱内边界弧长，</w:t>
            </w:r>
            <w:r w:rsidRPr="00E937B8">
              <w:rPr>
                <w:rFonts w:ascii="Times New Roman" w:eastAsia="宋体" w:hAnsi="Times New Roman" w:cs="Times New Roman" w:hint="eastAsia"/>
                <w:sz w:val="24"/>
                <w:szCs w:val="24"/>
              </w:rPr>
              <w:t>m</w:t>
            </w:r>
            <w:r w:rsidRPr="00E937B8">
              <w:rPr>
                <w:rFonts w:ascii="Times New Roman" w:eastAsia="宋体" w:hAnsi="Times New Roman" w:cs="Times New Roman" w:hint="eastAsia"/>
                <w:sz w:val="24"/>
                <w:szCs w:val="24"/>
              </w:rPr>
              <w:t>；</w:t>
            </w:r>
          </w:p>
        </w:tc>
      </w:tr>
      <w:tr w:rsidR="003C270F" w:rsidRPr="00E937B8" w14:paraId="0D8D395F" w14:textId="77777777" w:rsidTr="002653F1">
        <w:trPr>
          <w:trHeight w:val="57"/>
        </w:trPr>
        <w:tc>
          <w:tcPr>
            <w:tcW w:w="851" w:type="dxa"/>
          </w:tcPr>
          <w:p w14:paraId="2D127AC3"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38FC68E0" w14:textId="77777777" w:rsidR="003C270F" w:rsidRPr="00E937B8" w:rsidRDefault="003C270F"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12"/>
                <w:sz w:val="24"/>
                <w:szCs w:val="24"/>
              </w:rPr>
              <w:object w:dxaOrig="279" w:dyaOrig="400" w14:anchorId="3E18A608">
                <v:shape id="_x0000_i1624" type="#_x0000_t75" style="width:15pt;height:20.5pt" o:ole="">
                  <v:imagedata r:id="rId92" o:title=""/>
                </v:shape>
                <o:OLEObject Type="Embed" ProgID="Equation.DSMT4" ShapeID="_x0000_i1624" DrawAspect="Content" ObjectID="_1748340407" r:id="rId93"/>
              </w:object>
            </w:r>
          </w:p>
        </w:tc>
        <w:tc>
          <w:tcPr>
            <w:tcW w:w="7645" w:type="dxa"/>
            <w:vAlign w:val="center"/>
          </w:tcPr>
          <w:p w14:paraId="465031A4" w14:textId="7777777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w:t>
            </w:r>
            <w:r w:rsidRPr="00E937B8">
              <w:rPr>
                <w:rFonts w:ascii="Times New Roman" w:eastAsia="宋体" w:hAnsi="Times New Roman" w:cs="Times New Roman" w:hint="eastAsia"/>
                <w:color w:val="000000"/>
                <w:sz w:val="24"/>
                <w:szCs w:val="24"/>
              </w:rPr>
              <w:t>挡土板内边界弧长，若挡土板为直板则取桩间净距</w:t>
            </w:r>
            <w:r w:rsidRPr="00E937B8">
              <w:rPr>
                <w:rFonts w:ascii="Times New Roman" w:eastAsia="宋体" w:hAnsi="Times New Roman" w:cs="Times New Roman"/>
                <w:position w:val="-6"/>
                <w:sz w:val="24"/>
                <w:szCs w:val="24"/>
              </w:rPr>
              <w:object w:dxaOrig="139" w:dyaOrig="279" w14:anchorId="52A65D71">
                <v:shape id="_x0000_i1625" type="#_x0000_t75" style="width:7pt;height:15pt" o:ole="">
                  <v:imagedata r:id="rId94" o:title=""/>
                </v:shape>
                <o:OLEObject Type="Embed" ProgID="Equation.DSMT4" ShapeID="_x0000_i1625" DrawAspect="Content" ObjectID="_1748340408" r:id="rId95"/>
              </w:object>
            </w:r>
            <w:r w:rsidRPr="00E937B8">
              <w:rPr>
                <w:rFonts w:ascii="Times New Roman" w:eastAsia="宋体" w:hAnsi="Times New Roman" w:cs="Times New Roman" w:hint="eastAsia"/>
                <w:sz w:val="24"/>
                <w:szCs w:val="24"/>
              </w:rPr>
              <w:t>，</w:t>
            </w:r>
            <w:r w:rsidRPr="00E937B8">
              <w:rPr>
                <w:rFonts w:ascii="Times New Roman" w:eastAsia="宋体" w:hAnsi="Times New Roman" w:cs="Times New Roman"/>
                <w:color w:val="000000"/>
                <w:sz w:val="24"/>
                <w:szCs w:val="24"/>
              </w:rPr>
              <w:t>m</w:t>
            </w:r>
            <w:r w:rsidRPr="00E937B8">
              <w:rPr>
                <w:rFonts w:ascii="Times New Roman" w:eastAsia="宋体" w:hAnsi="Times New Roman" w:cs="Times New Roman" w:hint="eastAsia"/>
                <w:color w:val="000000"/>
                <w:sz w:val="24"/>
                <w:szCs w:val="24"/>
              </w:rPr>
              <w:t>；</w:t>
            </w:r>
          </w:p>
        </w:tc>
      </w:tr>
      <w:tr w:rsidR="003C270F" w:rsidRPr="00E937B8" w14:paraId="313925C2" w14:textId="77777777" w:rsidTr="002653F1">
        <w:trPr>
          <w:trHeight w:val="57"/>
        </w:trPr>
        <w:tc>
          <w:tcPr>
            <w:tcW w:w="851" w:type="dxa"/>
          </w:tcPr>
          <w:p w14:paraId="7DDEAE5A"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62D39F6A" w14:textId="77777777" w:rsidR="003C270F" w:rsidRPr="00E937B8" w:rsidRDefault="003C270F"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10"/>
                <w:sz w:val="24"/>
                <w:szCs w:val="24"/>
              </w:rPr>
              <w:object w:dxaOrig="220" w:dyaOrig="260" w14:anchorId="535B9E67">
                <v:shape id="_x0000_i1626" type="#_x0000_t75" style="width:11.5pt;height:13pt" o:ole="">
                  <v:imagedata r:id="rId96" o:title=""/>
                </v:shape>
                <o:OLEObject Type="Embed" ProgID="Equation.DSMT4" ShapeID="_x0000_i1626" DrawAspect="Content" ObjectID="_1748340409" r:id="rId97"/>
              </w:object>
            </w:r>
          </w:p>
        </w:tc>
        <w:tc>
          <w:tcPr>
            <w:tcW w:w="7645" w:type="dxa"/>
            <w:vAlign w:val="center"/>
          </w:tcPr>
          <w:p w14:paraId="6B9794ED" w14:textId="7777777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w:t>
            </w:r>
            <w:r w:rsidRPr="00E937B8">
              <w:rPr>
                <w:rFonts w:ascii="Times New Roman" w:eastAsia="宋体" w:hAnsi="Times New Roman" w:cs="Times New Roman" w:hint="eastAsia"/>
                <w:color w:val="000000"/>
                <w:sz w:val="24"/>
                <w:szCs w:val="24"/>
              </w:rPr>
              <w:t>桩间土拱与土体的摩擦角，°</w:t>
            </w:r>
          </w:p>
        </w:tc>
      </w:tr>
      <w:tr w:rsidR="003C270F" w:rsidRPr="00E937B8" w14:paraId="5B49DB9A" w14:textId="77777777" w:rsidTr="002653F1">
        <w:trPr>
          <w:trHeight w:val="57"/>
        </w:trPr>
        <w:tc>
          <w:tcPr>
            <w:tcW w:w="851" w:type="dxa"/>
          </w:tcPr>
          <w:p w14:paraId="786A5F69"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23DB3A7B" w14:textId="77777777" w:rsidR="003C270F" w:rsidRPr="00E937B8" w:rsidRDefault="003C270F"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6"/>
                <w:sz w:val="24"/>
                <w:szCs w:val="24"/>
              </w:rPr>
              <w:object w:dxaOrig="220" w:dyaOrig="279" w14:anchorId="7CD8B3E6">
                <v:shape id="_x0000_i1627" type="#_x0000_t75" style="width:11.5pt;height:15pt" o:ole="">
                  <v:imagedata r:id="rId98" o:title=""/>
                </v:shape>
                <o:OLEObject Type="Embed" ProgID="Equation.DSMT4" ShapeID="_x0000_i1627" DrawAspect="Content" ObjectID="_1748340410" r:id="rId99"/>
              </w:object>
            </w:r>
          </w:p>
        </w:tc>
        <w:tc>
          <w:tcPr>
            <w:tcW w:w="7645" w:type="dxa"/>
            <w:vAlign w:val="center"/>
          </w:tcPr>
          <w:p w14:paraId="2C5F3390" w14:textId="7777777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w:t>
            </w:r>
            <w:r w:rsidRPr="00E937B8">
              <w:rPr>
                <w:rFonts w:ascii="Times New Roman" w:eastAsia="宋体" w:hAnsi="Times New Roman" w:cs="Times New Roman" w:hint="eastAsia"/>
                <w:color w:val="000000"/>
                <w:sz w:val="24"/>
                <w:szCs w:val="24"/>
              </w:rPr>
              <w:t>挡土板与土体的摩擦角，可取</w:t>
            </w:r>
            <w:r w:rsidRPr="00E937B8">
              <w:rPr>
                <w:rFonts w:ascii="Times New Roman" w:eastAsia="宋体" w:hAnsi="Times New Roman" w:cs="Times New Roman"/>
                <w:position w:val="-24"/>
                <w:sz w:val="24"/>
                <w:szCs w:val="24"/>
              </w:rPr>
              <w:object w:dxaOrig="1320" w:dyaOrig="620" w14:anchorId="207A80A2">
                <v:shape id="_x0000_i1628" type="#_x0000_t75" style="width:65pt;height:30.5pt" o:ole="">
                  <v:imagedata r:id="rId100" o:title=""/>
                </v:shape>
                <o:OLEObject Type="Embed" ProgID="Equation.DSMT4" ShapeID="_x0000_i1628" DrawAspect="Content" ObjectID="_1748340411" r:id="rId101"/>
              </w:object>
            </w:r>
            <w:r w:rsidRPr="00E937B8">
              <w:rPr>
                <w:rFonts w:ascii="Times New Roman" w:eastAsia="宋体" w:hAnsi="Times New Roman" w:cs="Times New Roman" w:hint="eastAsia"/>
                <w:sz w:val="24"/>
                <w:szCs w:val="24"/>
              </w:rPr>
              <w:t>，</w:t>
            </w:r>
            <w:r w:rsidRPr="00E937B8">
              <w:rPr>
                <w:rFonts w:ascii="Times New Roman" w:eastAsia="宋体" w:hAnsi="Times New Roman" w:cs="Times New Roman" w:hint="eastAsia"/>
                <w:color w:val="000000"/>
                <w:sz w:val="24"/>
                <w:szCs w:val="24"/>
              </w:rPr>
              <w:t>°</w:t>
            </w:r>
          </w:p>
        </w:tc>
      </w:tr>
      <w:tr w:rsidR="003C270F" w:rsidRPr="00E937B8" w14:paraId="757943B5" w14:textId="77777777" w:rsidTr="002653F1">
        <w:trPr>
          <w:trHeight w:val="57"/>
        </w:trPr>
        <w:tc>
          <w:tcPr>
            <w:tcW w:w="851" w:type="dxa"/>
          </w:tcPr>
          <w:p w14:paraId="3B7A76F1"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6431C6C7" w14:textId="77777777" w:rsidR="003C270F" w:rsidRPr="00E937B8" w:rsidRDefault="003C270F"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6"/>
                <w:sz w:val="24"/>
                <w:szCs w:val="24"/>
              </w:rPr>
              <w:object w:dxaOrig="200" w:dyaOrig="279" w14:anchorId="16A586EB">
                <v:shape id="_x0000_i1629" type="#_x0000_t75" style="width:11.5pt;height:15pt" o:ole="">
                  <v:imagedata r:id="rId102" o:title=""/>
                </v:shape>
                <o:OLEObject Type="Embed" ProgID="Equation.DSMT4" ShapeID="_x0000_i1629" DrawAspect="Content" ObjectID="_1748340412" r:id="rId103"/>
              </w:object>
            </w:r>
          </w:p>
        </w:tc>
        <w:tc>
          <w:tcPr>
            <w:tcW w:w="7645" w:type="dxa"/>
            <w:vAlign w:val="center"/>
          </w:tcPr>
          <w:p w14:paraId="64A3A837" w14:textId="7777777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w:t>
            </w:r>
            <w:r w:rsidRPr="00E937B8">
              <w:rPr>
                <w:rFonts w:ascii="Times New Roman" w:eastAsia="宋体" w:hAnsi="Times New Roman" w:cs="Times New Roman" w:hint="eastAsia"/>
                <w:color w:val="000000"/>
                <w:sz w:val="24"/>
                <w:szCs w:val="24"/>
              </w:rPr>
              <w:t>土拱作用拱轴线方程一次项系数；</w:t>
            </w:r>
          </w:p>
        </w:tc>
      </w:tr>
      <w:tr w:rsidR="003C270F" w:rsidRPr="00E937B8" w14:paraId="2C7E2AC9" w14:textId="77777777" w:rsidTr="002653F1">
        <w:trPr>
          <w:trHeight w:val="57"/>
        </w:trPr>
        <w:tc>
          <w:tcPr>
            <w:tcW w:w="851" w:type="dxa"/>
          </w:tcPr>
          <w:p w14:paraId="48276F03"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2BDAB476" w14:textId="77777777" w:rsidR="003C270F" w:rsidRPr="00E937B8" w:rsidRDefault="003C270F"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6"/>
                <w:sz w:val="24"/>
                <w:szCs w:val="24"/>
              </w:rPr>
              <w:object w:dxaOrig="200" w:dyaOrig="220" w14:anchorId="6735A475">
                <v:shape id="_x0000_i1630" type="#_x0000_t75" style="width:11.5pt;height:11.5pt" o:ole="">
                  <v:imagedata r:id="rId84" o:title=""/>
                </v:shape>
                <o:OLEObject Type="Embed" ProgID="Equation.DSMT4" ShapeID="_x0000_i1630" DrawAspect="Content" ObjectID="_1748340413" r:id="rId104"/>
              </w:object>
            </w:r>
          </w:p>
        </w:tc>
        <w:tc>
          <w:tcPr>
            <w:tcW w:w="7645" w:type="dxa"/>
            <w:vAlign w:val="center"/>
          </w:tcPr>
          <w:p w14:paraId="0049DBB4" w14:textId="7777777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w:t>
            </w:r>
            <w:r w:rsidRPr="00E937B8">
              <w:rPr>
                <w:rFonts w:ascii="Times New Roman" w:eastAsia="宋体" w:hAnsi="Times New Roman" w:cs="Times New Roman" w:hint="eastAsia"/>
                <w:color w:val="000000"/>
                <w:sz w:val="24"/>
                <w:szCs w:val="24"/>
              </w:rPr>
              <w:t>挡土板拱轴线方程一次项系数；</w:t>
            </w:r>
          </w:p>
        </w:tc>
      </w:tr>
      <w:tr w:rsidR="003C270F" w:rsidRPr="00E937B8" w14:paraId="45CBFBB0" w14:textId="77777777" w:rsidTr="002653F1">
        <w:trPr>
          <w:trHeight w:val="57"/>
        </w:trPr>
        <w:tc>
          <w:tcPr>
            <w:tcW w:w="851" w:type="dxa"/>
          </w:tcPr>
          <w:p w14:paraId="7F3C22CE"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4110337E" w14:textId="77777777" w:rsidR="003C270F" w:rsidRPr="00E937B8" w:rsidRDefault="003C270F"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6"/>
                <w:sz w:val="24"/>
                <w:szCs w:val="24"/>
              </w:rPr>
              <w:object w:dxaOrig="139" w:dyaOrig="279" w14:anchorId="0FF31A76">
                <v:shape id="_x0000_i1631" type="#_x0000_t75" style="width:7pt;height:15pt" o:ole="">
                  <v:imagedata r:id="rId105" o:title=""/>
                </v:shape>
                <o:OLEObject Type="Embed" ProgID="Equation.DSMT4" ShapeID="_x0000_i1631" DrawAspect="Content" ObjectID="_1748340414" r:id="rId106"/>
              </w:object>
            </w:r>
          </w:p>
        </w:tc>
        <w:tc>
          <w:tcPr>
            <w:tcW w:w="7645" w:type="dxa"/>
            <w:vAlign w:val="center"/>
          </w:tcPr>
          <w:p w14:paraId="25944FF4" w14:textId="7777777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w:t>
            </w:r>
            <w:r w:rsidRPr="00E937B8">
              <w:rPr>
                <w:rFonts w:ascii="Times New Roman" w:eastAsia="宋体" w:hAnsi="Times New Roman" w:cs="Times New Roman" w:hint="eastAsia"/>
                <w:color w:val="000000"/>
                <w:sz w:val="24"/>
                <w:szCs w:val="24"/>
              </w:rPr>
              <w:t>桩间净距，</w:t>
            </w:r>
            <w:r w:rsidRPr="00E937B8">
              <w:rPr>
                <w:rFonts w:ascii="Times New Roman" w:eastAsia="宋体" w:hAnsi="Times New Roman" w:cs="Times New Roman" w:hint="eastAsia"/>
                <w:color w:val="000000"/>
                <w:sz w:val="24"/>
                <w:szCs w:val="24"/>
              </w:rPr>
              <w:t>m</w:t>
            </w:r>
            <w:r w:rsidRPr="00E937B8">
              <w:rPr>
                <w:rFonts w:ascii="Times New Roman" w:eastAsia="宋体" w:hAnsi="Times New Roman" w:cs="Times New Roman" w:hint="eastAsia"/>
                <w:color w:val="000000"/>
                <w:sz w:val="24"/>
                <w:szCs w:val="24"/>
              </w:rPr>
              <w:t>；</w:t>
            </w:r>
          </w:p>
        </w:tc>
      </w:tr>
      <w:tr w:rsidR="003C270F" w:rsidRPr="00E937B8" w14:paraId="035971C7" w14:textId="77777777" w:rsidTr="002653F1">
        <w:trPr>
          <w:trHeight w:val="974"/>
        </w:trPr>
        <w:tc>
          <w:tcPr>
            <w:tcW w:w="851" w:type="dxa"/>
          </w:tcPr>
          <w:p w14:paraId="3D8363AF"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1C1D659C" w14:textId="77777777" w:rsidR="003C270F" w:rsidRDefault="003C270F" w:rsidP="002653F1">
            <w:pPr>
              <w:adjustRightInd w:val="0"/>
              <w:snapToGrid w:val="0"/>
              <w:jc w:val="right"/>
              <w:rPr>
                <w:rFonts w:ascii="Times New Roman" w:eastAsia="宋体" w:hAnsi="Times New Roman" w:cs="Times New Roman"/>
                <w:sz w:val="24"/>
                <w:szCs w:val="24"/>
              </w:rPr>
            </w:pPr>
            <w:r w:rsidRPr="00E937B8">
              <w:rPr>
                <w:rFonts w:ascii="Times New Roman" w:eastAsia="宋体" w:hAnsi="Times New Roman" w:cs="Times New Roman"/>
                <w:position w:val="-12"/>
                <w:sz w:val="24"/>
                <w:szCs w:val="24"/>
              </w:rPr>
              <w:object w:dxaOrig="340" w:dyaOrig="360" w14:anchorId="7C4AE14D">
                <v:shape id="_x0000_i1632" type="#_x0000_t75" style="width:17pt;height:19.5pt" o:ole="">
                  <v:imagedata r:id="rId107" o:title=""/>
                </v:shape>
                <o:OLEObject Type="Embed" ProgID="Equation.DSMT4" ShapeID="_x0000_i1632" DrawAspect="Content" ObjectID="_1748340415" r:id="rId108"/>
              </w:object>
            </w:r>
          </w:p>
          <w:p w14:paraId="7493F4C2" w14:textId="4B3DC78E" w:rsidR="00D24B31" w:rsidRPr="00E937B8" w:rsidRDefault="00D24B31" w:rsidP="002653F1">
            <w:pPr>
              <w:adjustRightInd w:val="0"/>
              <w:snapToGrid w:val="0"/>
              <w:jc w:val="right"/>
              <w:rPr>
                <w:rFonts w:ascii="Times New Roman" w:eastAsia="宋体" w:hAnsi="Times New Roman" w:cs="Times New Roman"/>
                <w:sz w:val="24"/>
                <w:szCs w:val="24"/>
              </w:rPr>
            </w:pPr>
          </w:p>
        </w:tc>
        <w:tc>
          <w:tcPr>
            <w:tcW w:w="7645" w:type="dxa"/>
            <w:vAlign w:val="center"/>
          </w:tcPr>
          <w:p w14:paraId="6B219B8D" w14:textId="2D2BFF47" w:rsidR="003C270F" w:rsidRPr="00E937B8" w:rsidRDefault="003C270F" w:rsidP="002653F1">
            <w:pPr>
              <w:adjustRightInd w:val="0"/>
              <w:snapToGrid w:val="0"/>
              <w:ind w:left="480" w:hangingChars="200" w:hanging="480"/>
              <w:rPr>
                <w:rFonts w:ascii="Times New Roman" w:eastAsia="宋体" w:hAnsi="Times New Roman" w:cs="Times New Roman"/>
                <w:sz w:val="24"/>
                <w:szCs w:val="24"/>
              </w:rPr>
            </w:pPr>
            <w:r w:rsidRPr="00E937B8">
              <w:rPr>
                <w:rFonts w:ascii="Times New Roman" w:eastAsia="宋体" w:hAnsi="Times New Roman" w:cs="Times New Roman" w:hint="eastAsia"/>
                <w:sz w:val="24"/>
                <w:szCs w:val="24"/>
              </w:rPr>
              <w:t>——</w:t>
            </w:r>
            <w:r w:rsidRPr="00E937B8">
              <w:rPr>
                <w:rFonts w:ascii="Times New Roman" w:eastAsia="宋体" w:hAnsi="Times New Roman" w:cs="Times New Roman"/>
                <w:snapToGrid w:val="0"/>
                <w:kern w:val="0"/>
                <w:sz w:val="24"/>
                <w:szCs w:val="24"/>
              </w:rPr>
              <w:t>桩</w:t>
            </w:r>
            <w:r w:rsidRPr="00E937B8">
              <w:rPr>
                <w:rFonts w:ascii="Times New Roman" w:eastAsia="宋体" w:hAnsi="Times New Roman" w:cs="Times New Roman" w:hint="eastAsia"/>
                <w:snapToGrid w:val="0"/>
                <w:kern w:val="0"/>
                <w:sz w:val="24"/>
                <w:szCs w:val="24"/>
              </w:rPr>
              <w:t>截面计算高度，对矩形桩按桩截面高度计算，对圆形桩取</w:t>
            </w:r>
            <w:r w:rsidRPr="00E937B8">
              <w:rPr>
                <w:rFonts w:ascii="Times New Roman" w:eastAsia="宋体" w:hAnsi="Times New Roman" w:cs="Times New Roman"/>
                <w:position w:val="-12"/>
                <w:sz w:val="24"/>
                <w:szCs w:val="24"/>
              </w:rPr>
              <w:object w:dxaOrig="1040" w:dyaOrig="400" w14:anchorId="5FB24F44">
                <v:shape id="_x0000_i1633" type="#_x0000_t75" style="width:52.5pt;height:20.5pt" o:ole="">
                  <v:imagedata r:id="rId109" o:title=""/>
                </v:shape>
                <o:OLEObject Type="Embed" ProgID="Equation.DSMT4" ShapeID="_x0000_i1633" DrawAspect="Content" ObjectID="_1748340416" r:id="rId110"/>
              </w:object>
            </w:r>
            <w:r w:rsidRPr="00E937B8">
              <w:rPr>
                <w:rFonts w:ascii="Times New Roman" w:eastAsia="宋体" w:hAnsi="Times New Roman" w:cs="Times New Roman" w:hint="eastAsia"/>
                <w:sz w:val="24"/>
                <w:szCs w:val="24"/>
              </w:rPr>
              <w:t>，</w:t>
            </w:r>
            <w:r w:rsidRPr="00E937B8">
              <w:rPr>
                <w:rFonts w:ascii="Times New Roman" w:eastAsia="宋体" w:hAnsi="Times New Roman" w:cs="Times New Roman" w:hint="eastAsia"/>
                <w:i/>
                <w:sz w:val="24"/>
                <w:szCs w:val="24"/>
              </w:rPr>
              <w:t>R</w:t>
            </w:r>
            <w:r w:rsidRPr="00E937B8">
              <w:rPr>
                <w:rFonts w:ascii="Times New Roman" w:eastAsia="宋体" w:hAnsi="Times New Roman" w:cs="Times New Roman" w:hint="eastAsia"/>
                <w:sz w:val="24"/>
                <w:szCs w:val="24"/>
              </w:rPr>
              <w:t>为</w:t>
            </w:r>
            <w:r w:rsidR="00D24B31" w:rsidRPr="00E937B8">
              <w:rPr>
                <w:rFonts w:ascii="Times New Roman" w:eastAsia="宋体" w:hAnsi="Times New Roman" w:cs="Times New Roman" w:hint="eastAsia"/>
                <w:sz w:val="24"/>
                <w:szCs w:val="24"/>
              </w:rPr>
              <w:t>桩截面半径</w:t>
            </w:r>
            <w:r w:rsidR="00D24B31" w:rsidRPr="00E937B8">
              <w:rPr>
                <w:rFonts w:ascii="Times New Roman" w:eastAsia="宋体" w:hAnsi="Times New Roman" w:cs="Times New Roman" w:hint="eastAsia"/>
                <w:snapToGrid w:val="0"/>
                <w:kern w:val="0"/>
                <w:sz w:val="24"/>
                <w:szCs w:val="24"/>
              </w:rPr>
              <w:t>，</w:t>
            </w:r>
            <w:r w:rsidR="00D24B31" w:rsidRPr="00E937B8">
              <w:rPr>
                <w:rFonts w:ascii="Times New Roman" w:eastAsia="宋体" w:hAnsi="Times New Roman" w:cs="Times New Roman" w:hint="eastAsia"/>
                <w:snapToGrid w:val="0"/>
                <w:kern w:val="0"/>
                <w:sz w:val="24"/>
                <w:szCs w:val="24"/>
              </w:rPr>
              <w:t>m</w:t>
            </w:r>
            <w:r w:rsidR="00D24B31" w:rsidRPr="00E937B8">
              <w:rPr>
                <w:rFonts w:ascii="Times New Roman" w:eastAsia="宋体" w:hAnsi="Times New Roman" w:cs="Times New Roman" w:hint="eastAsia"/>
                <w:snapToGrid w:val="0"/>
                <w:kern w:val="0"/>
                <w:sz w:val="24"/>
                <w:szCs w:val="24"/>
              </w:rPr>
              <w:t>。</w:t>
            </w:r>
          </w:p>
        </w:tc>
      </w:tr>
      <w:tr w:rsidR="003C270F" w:rsidRPr="00E937B8" w14:paraId="4F506788" w14:textId="77777777" w:rsidTr="002653F1">
        <w:trPr>
          <w:trHeight w:val="57"/>
        </w:trPr>
        <w:tc>
          <w:tcPr>
            <w:tcW w:w="851" w:type="dxa"/>
          </w:tcPr>
          <w:p w14:paraId="196E9505"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425" w:type="dxa"/>
            <w:vAlign w:val="center"/>
          </w:tcPr>
          <w:p w14:paraId="42579D5C" w14:textId="77777777" w:rsidR="003C270F" w:rsidRPr="00E937B8" w:rsidRDefault="003C270F" w:rsidP="002653F1">
            <w:pPr>
              <w:adjustRightInd w:val="0"/>
              <w:snapToGrid w:val="0"/>
              <w:rPr>
                <w:rFonts w:ascii="Times New Roman" w:eastAsia="宋体" w:hAnsi="Times New Roman" w:cs="Times New Roman"/>
                <w:sz w:val="24"/>
                <w:szCs w:val="24"/>
              </w:rPr>
            </w:pPr>
          </w:p>
        </w:tc>
        <w:tc>
          <w:tcPr>
            <w:tcW w:w="7645" w:type="dxa"/>
            <w:vAlign w:val="center"/>
          </w:tcPr>
          <w:p w14:paraId="363CA345" w14:textId="75468367" w:rsidR="003C270F" w:rsidRPr="00E937B8" w:rsidRDefault="003C270F" w:rsidP="002653F1">
            <w:pPr>
              <w:adjustRightInd w:val="0"/>
              <w:snapToGrid w:val="0"/>
              <w:rPr>
                <w:rFonts w:ascii="Times New Roman" w:eastAsia="宋体" w:hAnsi="Times New Roman" w:cs="Times New Roman"/>
                <w:sz w:val="24"/>
                <w:szCs w:val="24"/>
              </w:rPr>
            </w:pPr>
            <w:r w:rsidRPr="00E937B8">
              <w:rPr>
                <w:rFonts w:ascii="Times New Roman" w:eastAsia="宋体" w:hAnsi="Times New Roman" w:cs="Times New Roman" w:hint="eastAsia"/>
                <w:color w:val="FFFFFF"/>
                <w:sz w:val="24"/>
                <w:szCs w:val="24"/>
              </w:rPr>
              <w:t>——</w:t>
            </w:r>
          </w:p>
        </w:tc>
      </w:tr>
    </w:tbl>
    <w:p w14:paraId="5AA0A199" w14:textId="77777777" w:rsidR="003C270F" w:rsidRPr="00E937B8" w:rsidRDefault="003C270F" w:rsidP="002653F1">
      <w:pPr>
        <w:adjustRightInd w:val="0"/>
        <w:snapToGrid w:val="0"/>
        <w:ind w:firstLineChars="200" w:firstLine="480"/>
        <w:rPr>
          <w:rFonts w:ascii="Times New Roman" w:eastAsia="宋体" w:hAnsi="Times New Roman" w:cs="Times New Roman"/>
          <w:snapToGrid w:val="0"/>
          <w:kern w:val="0"/>
          <w:sz w:val="24"/>
          <w:szCs w:val="24"/>
        </w:rPr>
      </w:pPr>
    </w:p>
    <w:p w14:paraId="5F645893" w14:textId="77777777" w:rsidR="003C270F" w:rsidRPr="003C270F" w:rsidRDefault="003C270F" w:rsidP="002653F1">
      <w:pPr>
        <w:adjustRightInd w:val="0"/>
        <w:snapToGrid w:val="0"/>
        <w:ind w:firstLineChars="200" w:firstLine="420"/>
        <w:rPr>
          <w:rFonts w:ascii="Times New Roman" w:eastAsia="宋体" w:hAnsi="Times New Roman" w:cs="Times New Roman"/>
          <w:snapToGrid w:val="0"/>
          <w:kern w:val="0"/>
          <w:szCs w:val="21"/>
        </w:rPr>
      </w:pPr>
    </w:p>
    <w:p w14:paraId="27A6F21F" w14:textId="77777777" w:rsidR="003C270F" w:rsidRPr="003C270F" w:rsidRDefault="003C270F" w:rsidP="002653F1">
      <w:pPr>
        <w:adjustRightInd w:val="0"/>
        <w:snapToGrid w:val="0"/>
        <w:ind w:firstLineChars="200" w:firstLine="420"/>
        <w:rPr>
          <w:rFonts w:ascii="Times New Roman" w:eastAsia="宋体" w:hAnsi="Times New Roman" w:cs="Times New Roman"/>
          <w:snapToGrid w:val="0"/>
          <w:kern w:val="0"/>
          <w:szCs w:val="21"/>
        </w:rPr>
      </w:pPr>
    </w:p>
    <w:p w14:paraId="4AA34642" w14:textId="77777777" w:rsidR="003C270F" w:rsidRPr="003C270F" w:rsidRDefault="003C270F" w:rsidP="002653F1">
      <w:pPr>
        <w:adjustRightInd w:val="0"/>
        <w:snapToGrid w:val="0"/>
        <w:ind w:firstLineChars="200" w:firstLine="420"/>
        <w:rPr>
          <w:rFonts w:ascii="Times New Roman" w:eastAsia="宋体" w:hAnsi="Times New Roman" w:cs="Times New Roman"/>
          <w:snapToGrid w:val="0"/>
          <w:kern w:val="0"/>
          <w:szCs w:val="21"/>
        </w:rPr>
      </w:pPr>
    </w:p>
    <w:p w14:paraId="74CB3840" w14:textId="77777777" w:rsidR="003C270F" w:rsidRPr="003C270F" w:rsidRDefault="003C270F" w:rsidP="002653F1">
      <w:pPr>
        <w:adjustRightInd w:val="0"/>
        <w:snapToGrid w:val="0"/>
        <w:ind w:firstLineChars="200" w:firstLine="420"/>
        <w:rPr>
          <w:rFonts w:ascii="Times New Roman" w:eastAsia="宋体" w:hAnsi="Times New Roman" w:cs="Times New Roman"/>
          <w:snapToGrid w:val="0"/>
          <w:kern w:val="0"/>
          <w:szCs w:val="21"/>
        </w:rPr>
      </w:pPr>
    </w:p>
    <w:p w14:paraId="3339ED21" w14:textId="77777777" w:rsidR="003C270F" w:rsidRPr="003C270F" w:rsidRDefault="003C270F" w:rsidP="002653F1">
      <w:pPr>
        <w:adjustRightInd w:val="0"/>
        <w:snapToGrid w:val="0"/>
        <w:jc w:val="center"/>
        <w:rPr>
          <w:rFonts w:ascii="Times New Roman" w:eastAsia="宋体" w:hAnsi="Times New Roman" w:cs="Times New Roman"/>
          <w:snapToGrid w:val="0"/>
          <w:kern w:val="0"/>
          <w:szCs w:val="21"/>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3C270F" w:rsidRPr="003C270F" w14:paraId="7FBFD294" w14:textId="77777777" w:rsidTr="00C65208">
        <w:tc>
          <w:tcPr>
            <w:tcW w:w="4148" w:type="dxa"/>
          </w:tcPr>
          <w:p w14:paraId="504AEAD2" w14:textId="77777777" w:rsidR="003C270F" w:rsidRPr="003C270F" w:rsidRDefault="003C270F" w:rsidP="002653F1">
            <w:pPr>
              <w:adjustRightInd w:val="0"/>
              <w:snapToGrid w:val="0"/>
              <w:jc w:val="center"/>
              <w:rPr>
                <w:rFonts w:ascii="Times New Roman" w:eastAsia="宋体" w:hAnsi="Times New Roman" w:cs="Times New Roman"/>
                <w:snapToGrid w:val="0"/>
                <w:kern w:val="0"/>
                <w:szCs w:val="21"/>
              </w:rPr>
            </w:pPr>
            <w:r w:rsidRPr="003C270F">
              <w:rPr>
                <w:rFonts w:ascii="Times New Roman" w:eastAsia="宋体" w:hAnsi="Times New Roman" w:cs="Times New Roman"/>
                <w:noProof/>
                <w:snapToGrid w:val="0"/>
                <w:kern w:val="0"/>
                <w:szCs w:val="21"/>
              </w:rPr>
              <w:lastRenderedPageBreak/>
              <w:drawing>
                <wp:inline distT="0" distB="0" distL="0" distR="0" wp14:anchorId="0D741F56" wp14:editId="3AE2CF3B">
                  <wp:extent cx="2520000" cy="1434149"/>
                  <wp:effectExtent l="0" t="0" r="0" b="0"/>
                  <wp:docPr id="9" name="图片 8">
                    <a:extLst xmlns:a="http://schemas.openxmlformats.org/drawingml/2006/main">
                      <a:ext uri="{FF2B5EF4-FFF2-40B4-BE49-F238E27FC236}">
                        <a16:creationId xmlns:a16="http://schemas.microsoft.com/office/drawing/2014/main" id="{F46BC947-05AC-442B-9D61-1EA09A48D4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F46BC947-05AC-442B-9D61-1EA09A48D4C1}"/>
                              </a:ext>
                            </a:extLst>
                          </pic:cNvPr>
                          <pic:cNvPicPr>
                            <a:picLocks noChangeAspect="1"/>
                          </pic:cNvPicPr>
                        </pic:nvPicPr>
                        <pic:blipFill>
                          <a:blip r:embed="rId111"/>
                          <a:stretch>
                            <a:fillRect/>
                          </a:stretch>
                        </pic:blipFill>
                        <pic:spPr>
                          <a:xfrm>
                            <a:off x="0" y="0"/>
                            <a:ext cx="2520000" cy="1434149"/>
                          </a:xfrm>
                          <a:prstGeom prst="rect">
                            <a:avLst/>
                          </a:prstGeom>
                        </pic:spPr>
                      </pic:pic>
                    </a:graphicData>
                  </a:graphic>
                </wp:inline>
              </w:drawing>
            </w:r>
          </w:p>
        </w:tc>
        <w:tc>
          <w:tcPr>
            <w:tcW w:w="4148" w:type="dxa"/>
          </w:tcPr>
          <w:p w14:paraId="651F6057" w14:textId="77777777" w:rsidR="003C270F" w:rsidRPr="003C270F" w:rsidRDefault="003C270F" w:rsidP="002653F1">
            <w:pPr>
              <w:adjustRightInd w:val="0"/>
              <w:snapToGrid w:val="0"/>
              <w:jc w:val="center"/>
              <w:rPr>
                <w:rFonts w:ascii="Times New Roman" w:eastAsia="宋体" w:hAnsi="Times New Roman" w:cs="Times New Roman"/>
                <w:snapToGrid w:val="0"/>
                <w:kern w:val="0"/>
                <w:szCs w:val="21"/>
              </w:rPr>
            </w:pPr>
            <w:r w:rsidRPr="003C270F">
              <w:rPr>
                <w:rFonts w:ascii="Times New Roman" w:eastAsia="宋体" w:hAnsi="Times New Roman" w:cs="Times New Roman"/>
                <w:noProof/>
                <w:snapToGrid w:val="0"/>
                <w:kern w:val="0"/>
                <w:szCs w:val="21"/>
              </w:rPr>
              <w:drawing>
                <wp:inline distT="0" distB="0" distL="0" distR="0" wp14:anchorId="2A34CB9F" wp14:editId="46746DA6">
                  <wp:extent cx="2520000" cy="1469949"/>
                  <wp:effectExtent l="0" t="0" r="0" b="0"/>
                  <wp:docPr id="63" name="图片 62">
                    <a:extLst xmlns:a="http://schemas.openxmlformats.org/drawingml/2006/main">
                      <a:ext uri="{FF2B5EF4-FFF2-40B4-BE49-F238E27FC236}">
                        <a16:creationId xmlns:a16="http://schemas.microsoft.com/office/drawing/2014/main" id="{5781E9F1-D4E9-4BB2-AD3C-794549089C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a:extLst>
                              <a:ext uri="{FF2B5EF4-FFF2-40B4-BE49-F238E27FC236}">
                                <a16:creationId xmlns:a16="http://schemas.microsoft.com/office/drawing/2014/main" id="{5781E9F1-D4E9-4BB2-AD3C-794549089C26}"/>
                              </a:ext>
                            </a:extLst>
                          </pic:cNvPr>
                          <pic:cNvPicPr>
                            <a:picLocks noChangeAspect="1"/>
                          </pic:cNvPicPr>
                        </pic:nvPicPr>
                        <pic:blipFill>
                          <a:blip r:embed="rId112"/>
                          <a:stretch>
                            <a:fillRect/>
                          </a:stretch>
                        </pic:blipFill>
                        <pic:spPr>
                          <a:xfrm>
                            <a:off x="0" y="0"/>
                            <a:ext cx="2520000" cy="1469949"/>
                          </a:xfrm>
                          <a:prstGeom prst="rect">
                            <a:avLst/>
                          </a:prstGeom>
                        </pic:spPr>
                      </pic:pic>
                    </a:graphicData>
                  </a:graphic>
                </wp:inline>
              </w:drawing>
            </w:r>
          </w:p>
        </w:tc>
      </w:tr>
      <w:tr w:rsidR="003C270F" w:rsidRPr="003C270F" w14:paraId="2ECA65DD" w14:textId="77777777" w:rsidTr="00C65208">
        <w:tc>
          <w:tcPr>
            <w:tcW w:w="4148" w:type="dxa"/>
          </w:tcPr>
          <w:p w14:paraId="7CFE63F5" w14:textId="77777777" w:rsidR="003C270F" w:rsidRPr="003C270F" w:rsidRDefault="003C270F" w:rsidP="002653F1">
            <w:pPr>
              <w:adjustRightInd w:val="0"/>
              <w:snapToGrid w:val="0"/>
              <w:jc w:val="center"/>
              <w:rPr>
                <w:rFonts w:ascii="Times New Roman" w:eastAsia="宋体" w:hAnsi="Times New Roman" w:cs="Times New Roman"/>
                <w:snapToGrid w:val="0"/>
                <w:kern w:val="0"/>
                <w:szCs w:val="21"/>
              </w:rPr>
            </w:pPr>
            <w:r w:rsidRPr="003C270F">
              <w:rPr>
                <w:rFonts w:ascii="Times New Roman" w:eastAsia="宋体" w:hAnsi="Times New Roman" w:cs="Times New Roman" w:hint="eastAsia"/>
                <w:snapToGrid w:val="0"/>
                <w:kern w:val="0"/>
                <w:szCs w:val="21"/>
              </w:rPr>
              <w:t>(</w:t>
            </w:r>
            <w:r w:rsidRPr="003C270F">
              <w:rPr>
                <w:rFonts w:ascii="Times New Roman" w:eastAsia="宋体" w:hAnsi="Times New Roman" w:cs="Times New Roman"/>
                <w:snapToGrid w:val="0"/>
                <w:kern w:val="0"/>
                <w:szCs w:val="21"/>
              </w:rPr>
              <w:t xml:space="preserve">a) </w:t>
            </w:r>
            <w:r w:rsidRPr="003C270F">
              <w:rPr>
                <w:rFonts w:ascii="Times New Roman" w:eastAsia="宋体" w:hAnsi="Times New Roman" w:cs="Times New Roman"/>
                <w:snapToGrid w:val="0"/>
                <w:kern w:val="0"/>
                <w:szCs w:val="21"/>
              </w:rPr>
              <w:t>矩形桩</w:t>
            </w:r>
            <w:r w:rsidRPr="003C270F">
              <w:rPr>
                <w:rFonts w:ascii="Times New Roman" w:eastAsia="宋体" w:hAnsi="Times New Roman" w:cs="Times New Roman" w:hint="eastAsia"/>
                <w:snapToGrid w:val="0"/>
                <w:kern w:val="0"/>
                <w:szCs w:val="21"/>
              </w:rPr>
              <w:t>+</w:t>
            </w:r>
            <w:r w:rsidRPr="003C270F">
              <w:rPr>
                <w:rFonts w:ascii="Times New Roman" w:eastAsia="宋体" w:hAnsi="Times New Roman" w:cs="Times New Roman"/>
                <w:snapToGrid w:val="0"/>
                <w:kern w:val="0"/>
                <w:szCs w:val="21"/>
              </w:rPr>
              <w:t>弧形板</w:t>
            </w:r>
          </w:p>
        </w:tc>
        <w:tc>
          <w:tcPr>
            <w:tcW w:w="4148" w:type="dxa"/>
          </w:tcPr>
          <w:p w14:paraId="464DB94C" w14:textId="77777777" w:rsidR="003C270F" w:rsidRPr="003C270F" w:rsidRDefault="003C270F" w:rsidP="002653F1">
            <w:pPr>
              <w:adjustRightInd w:val="0"/>
              <w:snapToGrid w:val="0"/>
              <w:jc w:val="center"/>
              <w:rPr>
                <w:rFonts w:ascii="Times New Roman" w:eastAsia="宋体" w:hAnsi="Times New Roman" w:cs="Times New Roman"/>
                <w:snapToGrid w:val="0"/>
                <w:kern w:val="0"/>
                <w:szCs w:val="21"/>
              </w:rPr>
            </w:pPr>
            <w:r w:rsidRPr="003C270F">
              <w:rPr>
                <w:rFonts w:ascii="Times New Roman" w:eastAsia="宋体" w:hAnsi="Times New Roman" w:cs="Times New Roman" w:hint="eastAsia"/>
                <w:snapToGrid w:val="0"/>
                <w:kern w:val="0"/>
                <w:szCs w:val="21"/>
              </w:rPr>
              <w:t>(</w:t>
            </w:r>
            <w:r w:rsidRPr="003C270F">
              <w:rPr>
                <w:rFonts w:ascii="Times New Roman" w:eastAsia="宋体" w:hAnsi="Times New Roman" w:cs="Times New Roman"/>
                <w:snapToGrid w:val="0"/>
                <w:kern w:val="0"/>
                <w:szCs w:val="21"/>
              </w:rPr>
              <w:t xml:space="preserve">b) </w:t>
            </w:r>
            <w:r w:rsidRPr="003C270F">
              <w:rPr>
                <w:rFonts w:ascii="Times New Roman" w:eastAsia="宋体" w:hAnsi="Times New Roman" w:cs="Times New Roman"/>
                <w:snapToGrid w:val="0"/>
                <w:kern w:val="0"/>
                <w:szCs w:val="21"/>
              </w:rPr>
              <w:t>矩形桩</w:t>
            </w:r>
            <w:r w:rsidRPr="003C270F">
              <w:rPr>
                <w:rFonts w:ascii="Times New Roman" w:eastAsia="宋体" w:hAnsi="Times New Roman" w:cs="Times New Roman" w:hint="eastAsia"/>
                <w:snapToGrid w:val="0"/>
                <w:kern w:val="0"/>
                <w:szCs w:val="21"/>
              </w:rPr>
              <w:t>+</w:t>
            </w:r>
            <w:r w:rsidRPr="003C270F">
              <w:rPr>
                <w:rFonts w:ascii="Times New Roman" w:eastAsia="宋体" w:hAnsi="Times New Roman" w:cs="Times New Roman" w:hint="eastAsia"/>
                <w:snapToGrid w:val="0"/>
                <w:kern w:val="0"/>
                <w:szCs w:val="21"/>
              </w:rPr>
              <w:t>直</w:t>
            </w:r>
            <w:r w:rsidRPr="003C270F">
              <w:rPr>
                <w:rFonts w:ascii="Times New Roman" w:eastAsia="宋体" w:hAnsi="Times New Roman" w:cs="Times New Roman"/>
                <w:snapToGrid w:val="0"/>
                <w:kern w:val="0"/>
                <w:szCs w:val="21"/>
              </w:rPr>
              <w:t>板</w:t>
            </w:r>
          </w:p>
        </w:tc>
      </w:tr>
      <w:tr w:rsidR="003C270F" w:rsidRPr="003C270F" w14:paraId="783FADC7" w14:textId="77777777" w:rsidTr="00C65208">
        <w:tc>
          <w:tcPr>
            <w:tcW w:w="4148" w:type="dxa"/>
          </w:tcPr>
          <w:p w14:paraId="25B28D2E" w14:textId="77777777" w:rsidR="003C270F" w:rsidRPr="003C270F" w:rsidRDefault="003C270F" w:rsidP="002653F1">
            <w:pPr>
              <w:adjustRightInd w:val="0"/>
              <w:snapToGrid w:val="0"/>
              <w:jc w:val="center"/>
              <w:rPr>
                <w:rFonts w:ascii="Times New Roman" w:eastAsia="宋体" w:hAnsi="Times New Roman" w:cs="Times New Roman"/>
                <w:snapToGrid w:val="0"/>
                <w:kern w:val="0"/>
                <w:szCs w:val="21"/>
              </w:rPr>
            </w:pPr>
            <w:r w:rsidRPr="003C270F">
              <w:rPr>
                <w:rFonts w:ascii="Times New Roman" w:eastAsia="宋体" w:hAnsi="Times New Roman" w:cs="Times New Roman"/>
                <w:noProof/>
                <w:snapToGrid w:val="0"/>
                <w:kern w:val="0"/>
                <w:szCs w:val="21"/>
              </w:rPr>
              <w:drawing>
                <wp:inline distT="0" distB="0" distL="0" distR="0" wp14:anchorId="7B9F5FCE" wp14:editId="2C2B4E42">
                  <wp:extent cx="2520000" cy="1374380"/>
                  <wp:effectExtent l="0" t="0" r="0" b="0"/>
                  <wp:docPr id="3" name="图片 2">
                    <a:extLst xmlns:a="http://schemas.openxmlformats.org/drawingml/2006/main">
                      <a:ext uri="{FF2B5EF4-FFF2-40B4-BE49-F238E27FC236}">
                        <a16:creationId xmlns:a16="http://schemas.microsoft.com/office/drawing/2014/main" id="{493E5BC6-F652-4E4F-ACC7-DD8614ABE1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493E5BC6-F652-4E4F-ACC7-DD8614ABE19B}"/>
                              </a:ext>
                            </a:extLst>
                          </pic:cNvPr>
                          <pic:cNvPicPr>
                            <a:picLocks noChangeAspect="1"/>
                          </pic:cNvPicPr>
                        </pic:nvPicPr>
                        <pic:blipFill>
                          <a:blip r:embed="rId113"/>
                          <a:stretch>
                            <a:fillRect/>
                          </a:stretch>
                        </pic:blipFill>
                        <pic:spPr>
                          <a:xfrm>
                            <a:off x="0" y="0"/>
                            <a:ext cx="2520000" cy="1374380"/>
                          </a:xfrm>
                          <a:prstGeom prst="rect">
                            <a:avLst/>
                          </a:prstGeom>
                        </pic:spPr>
                      </pic:pic>
                    </a:graphicData>
                  </a:graphic>
                </wp:inline>
              </w:drawing>
            </w:r>
          </w:p>
        </w:tc>
        <w:tc>
          <w:tcPr>
            <w:tcW w:w="4148" w:type="dxa"/>
          </w:tcPr>
          <w:p w14:paraId="4DDED289" w14:textId="77777777" w:rsidR="003C270F" w:rsidRPr="003C270F" w:rsidRDefault="003C270F" w:rsidP="002653F1">
            <w:pPr>
              <w:adjustRightInd w:val="0"/>
              <w:snapToGrid w:val="0"/>
              <w:jc w:val="center"/>
              <w:rPr>
                <w:rFonts w:ascii="Times New Roman" w:eastAsia="宋体" w:hAnsi="Times New Roman" w:cs="Times New Roman"/>
                <w:snapToGrid w:val="0"/>
                <w:kern w:val="0"/>
                <w:szCs w:val="21"/>
              </w:rPr>
            </w:pPr>
            <w:r w:rsidRPr="003C270F">
              <w:rPr>
                <w:rFonts w:ascii="Times New Roman" w:eastAsia="宋体" w:hAnsi="Times New Roman" w:cs="Times New Roman"/>
                <w:noProof/>
                <w:snapToGrid w:val="0"/>
                <w:kern w:val="0"/>
                <w:szCs w:val="21"/>
              </w:rPr>
              <w:drawing>
                <wp:inline distT="0" distB="0" distL="0" distR="0" wp14:anchorId="14660D86" wp14:editId="2A219576">
                  <wp:extent cx="2520000" cy="1400169"/>
                  <wp:effectExtent l="0" t="0" r="0" b="0"/>
                  <wp:docPr id="2" name="图片 2">
                    <a:extLst xmlns:a="http://schemas.openxmlformats.org/drawingml/2006/main">
                      <a:ext uri="{FF2B5EF4-FFF2-40B4-BE49-F238E27FC236}">
                        <a16:creationId xmlns:a16="http://schemas.microsoft.com/office/drawing/2014/main" id="{A3CC6399-F243-421A-8BB6-728E7F46F3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A3CC6399-F243-421A-8BB6-728E7F46F34D}"/>
                              </a:ext>
                            </a:extLst>
                          </pic:cNvPr>
                          <pic:cNvPicPr>
                            <a:picLocks noChangeAspect="1"/>
                          </pic:cNvPicPr>
                        </pic:nvPicPr>
                        <pic:blipFill>
                          <a:blip r:embed="rId114"/>
                          <a:stretch>
                            <a:fillRect/>
                          </a:stretch>
                        </pic:blipFill>
                        <pic:spPr>
                          <a:xfrm>
                            <a:off x="0" y="0"/>
                            <a:ext cx="2520000" cy="1400169"/>
                          </a:xfrm>
                          <a:prstGeom prst="rect">
                            <a:avLst/>
                          </a:prstGeom>
                        </pic:spPr>
                      </pic:pic>
                    </a:graphicData>
                  </a:graphic>
                </wp:inline>
              </w:drawing>
            </w:r>
          </w:p>
        </w:tc>
      </w:tr>
      <w:tr w:rsidR="003C270F" w:rsidRPr="003C270F" w14:paraId="0EB96B67" w14:textId="77777777" w:rsidTr="00C65208">
        <w:tc>
          <w:tcPr>
            <w:tcW w:w="4148" w:type="dxa"/>
          </w:tcPr>
          <w:p w14:paraId="3DFAAD98" w14:textId="77777777" w:rsidR="003C270F" w:rsidRPr="003C270F" w:rsidRDefault="003C270F" w:rsidP="002653F1">
            <w:pPr>
              <w:adjustRightInd w:val="0"/>
              <w:snapToGrid w:val="0"/>
              <w:jc w:val="center"/>
              <w:rPr>
                <w:rFonts w:ascii="Times New Roman" w:eastAsia="宋体" w:hAnsi="Times New Roman" w:cs="Times New Roman"/>
                <w:snapToGrid w:val="0"/>
                <w:kern w:val="0"/>
                <w:szCs w:val="21"/>
              </w:rPr>
            </w:pPr>
            <w:r w:rsidRPr="003C270F">
              <w:rPr>
                <w:rFonts w:ascii="Times New Roman" w:eastAsia="宋体" w:hAnsi="Times New Roman" w:cs="Times New Roman" w:hint="eastAsia"/>
                <w:snapToGrid w:val="0"/>
                <w:kern w:val="0"/>
                <w:szCs w:val="21"/>
              </w:rPr>
              <w:t>(</w:t>
            </w:r>
            <w:r w:rsidRPr="003C270F">
              <w:rPr>
                <w:rFonts w:ascii="Times New Roman" w:eastAsia="宋体" w:hAnsi="Times New Roman" w:cs="Times New Roman"/>
                <w:snapToGrid w:val="0"/>
                <w:kern w:val="0"/>
                <w:szCs w:val="21"/>
              </w:rPr>
              <w:t xml:space="preserve">c) </w:t>
            </w:r>
            <w:r w:rsidRPr="003C270F">
              <w:rPr>
                <w:rFonts w:ascii="Times New Roman" w:eastAsia="宋体" w:hAnsi="Times New Roman" w:cs="Times New Roman"/>
                <w:snapToGrid w:val="0"/>
                <w:kern w:val="0"/>
                <w:szCs w:val="21"/>
              </w:rPr>
              <w:t>圆桩</w:t>
            </w:r>
            <w:r w:rsidRPr="003C270F">
              <w:rPr>
                <w:rFonts w:ascii="Times New Roman" w:eastAsia="宋体" w:hAnsi="Times New Roman" w:cs="Times New Roman" w:hint="eastAsia"/>
                <w:snapToGrid w:val="0"/>
                <w:kern w:val="0"/>
                <w:szCs w:val="21"/>
              </w:rPr>
              <w:t>+</w:t>
            </w:r>
            <w:r w:rsidRPr="003C270F">
              <w:rPr>
                <w:rFonts w:ascii="Times New Roman" w:eastAsia="宋体" w:hAnsi="Times New Roman" w:cs="Times New Roman"/>
                <w:snapToGrid w:val="0"/>
                <w:kern w:val="0"/>
                <w:szCs w:val="21"/>
              </w:rPr>
              <w:t>弧形板</w:t>
            </w:r>
          </w:p>
        </w:tc>
        <w:tc>
          <w:tcPr>
            <w:tcW w:w="4148" w:type="dxa"/>
          </w:tcPr>
          <w:p w14:paraId="54E27543" w14:textId="77777777" w:rsidR="003C270F" w:rsidRPr="003C270F" w:rsidRDefault="003C270F" w:rsidP="002653F1">
            <w:pPr>
              <w:adjustRightInd w:val="0"/>
              <w:snapToGrid w:val="0"/>
              <w:jc w:val="center"/>
              <w:rPr>
                <w:rFonts w:ascii="Times New Roman" w:eastAsia="宋体" w:hAnsi="Times New Roman" w:cs="Times New Roman"/>
                <w:snapToGrid w:val="0"/>
                <w:kern w:val="0"/>
                <w:szCs w:val="21"/>
              </w:rPr>
            </w:pPr>
            <w:r w:rsidRPr="003C270F">
              <w:rPr>
                <w:rFonts w:ascii="Times New Roman" w:eastAsia="宋体" w:hAnsi="Times New Roman" w:cs="Times New Roman" w:hint="eastAsia"/>
                <w:snapToGrid w:val="0"/>
                <w:kern w:val="0"/>
                <w:szCs w:val="21"/>
              </w:rPr>
              <w:t>(</w:t>
            </w:r>
            <w:r w:rsidRPr="003C270F">
              <w:rPr>
                <w:rFonts w:ascii="Times New Roman" w:eastAsia="宋体" w:hAnsi="Times New Roman" w:cs="Times New Roman"/>
                <w:snapToGrid w:val="0"/>
                <w:kern w:val="0"/>
                <w:szCs w:val="21"/>
              </w:rPr>
              <w:t xml:space="preserve">d) </w:t>
            </w:r>
            <w:r w:rsidRPr="003C270F">
              <w:rPr>
                <w:rFonts w:ascii="Times New Roman" w:eastAsia="宋体" w:hAnsi="Times New Roman" w:cs="Times New Roman"/>
                <w:snapToGrid w:val="0"/>
                <w:kern w:val="0"/>
                <w:szCs w:val="21"/>
              </w:rPr>
              <w:t>圆桩</w:t>
            </w:r>
            <w:r w:rsidRPr="003C270F">
              <w:rPr>
                <w:rFonts w:ascii="Times New Roman" w:eastAsia="宋体" w:hAnsi="Times New Roman" w:cs="Times New Roman" w:hint="eastAsia"/>
                <w:snapToGrid w:val="0"/>
                <w:kern w:val="0"/>
                <w:szCs w:val="21"/>
              </w:rPr>
              <w:t>+</w:t>
            </w:r>
            <w:r w:rsidRPr="003C270F">
              <w:rPr>
                <w:rFonts w:ascii="Times New Roman" w:eastAsia="宋体" w:hAnsi="Times New Roman" w:cs="Times New Roman" w:hint="eastAsia"/>
                <w:snapToGrid w:val="0"/>
                <w:kern w:val="0"/>
                <w:szCs w:val="21"/>
              </w:rPr>
              <w:t>直</w:t>
            </w:r>
            <w:r w:rsidRPr="003C270F">
              <w:rPr>
                <w:rFonts w:ascii="Times New Roman" w:eastAsia="宋体" w:hAnsi="Times New Roman" w:cs="Times New Roman"/>
                <w:snapToGrid w:val="0"/>
                <w:kern w:val="0"/>
                <w:szCs w:val="21"/>
              </w:rPr>
              <w:t>板</w:t>
            </w:r>
          </w:p>
        </w:tc>
      </w:tr>
    </w:tbl>
    <w:p w14:paraId="7A59FCA5" w14:textId="5F8DC128" w:rsidR="003C270F" w:rsidRPr="003C270F" w:rsidRDefault="003C270F" w:rsidP="002653F1">
      <w:pPr>
        <w:adjustRightInd w:val="0"/>
        <w:snapToGrid w:val="0"/>
        <w:spacing w:line="360" w:lineRule="auto"/>
        <w:ind w:firstLineChars="200" w:firstLine="422"/>
        <w:jc w:val="center"/>
        <w:rPr>
          <w:rFonts w:ascii="Times New Roman" w:eastAsia="等线" w:hAnsi="Times New Roman" w:cs="Times New Roman"/>
          <w:szCs w:val="24"/>
        </w:rPr>
      </w:pPr>
      <w:r w:rsidRPr="003C270F">
        <w:rPr>
          <w:rFonts w:ascii="Times New Roman" w:eastAsia="宋体" w:hAnsi="Times New Roman" w:cs="Times New Roman" w:hint="eastAsia"/>
          <w:b/>
          <w:szCs w:val="24"/>
        </w:rPr>
        <w:t>图</w:t>
      </w:r>
      <w:r w:rsidRPr="003C270F">
        <w:rPr>
          <w:rFonts w:ascii="Times New Roman" w:eastAsia="宋体" w:hAnsi="Times New Roman" w:cs="Times New Roman" w:hint="eastAsia"/>
          <w:b/>
          <w:szCs w:val="24"/>
        </w:rPr>
        <w:t xml:space="preserve">C.0.1 </w:t>
      </w:r>
      <w:r w:rsidR="00077B84">
        <w:rPr>
          <w:rFonts w:ascii="Times New Roman" w:eastAsia="宋体" w:hAnsi="Times New Roman" w:cs="Times New Roman"/>
          <w:b/>
          <w:szCs w:val="24"/>
        </w:rPr>
        <w:t xml:space="preserve"> </w:t>
      </w:r>
      <w:r w:rsidRPr="00077B84">
        <w:rPr>
          <w:rFonts w:ascii="Times New Roman" w:eastAsia="宋体" w:hAnsi="Times New Roman" w:cs="Times New Roman" w:hint="eastAsia"/>
          <w:b/>
          <w:szCs w:val="24"/>
        </w:rPr>
        <w:t>挡土板土压力计算简图</w:t>
      </w:r>
    </w:p>
    <w:p w14:paraId="693E48EA" w14:textId="0C66D1DD" w:rsidR="003C270F" w:rsidRPr="002653F1" w:rsidRDefault="003C270F" w:rsidP="002653F1">
      <w:pPr>
        <w:adjustRightInd w:val="0"/>
        <w:snapToGrid w:val="0"/>
        <w:spacing w:line="360" w:lineRule="auto"/>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b/>
          <w:color w:val="000000"/>
          <w:szCs w:val="21"/>
        </w:rPr>
        <w:t>表</w:t>
      </w:r>
      <w:r w:rsidRPr="002653F1">
        <w:rPr>
          <w:rFonts w:ascii="Times New Roman" w:eastAsia="宋体" w:hAnsi="Times New Roman" w:cs="Times New Roman" w:hint="eastAsia"/>
          <w:b/>
          <w:color w:val="000000"/>
          <w:szCs w:val="21"/>
        </w:rPr>
        <w:t>C</w:t>
      </w:r>
      <w:r w:rsidRPr="002653F1">
        <w:rPr>
          <w:rFonts w:ascii="Times New Roman" w:eastAsia="宋体" w:hAnsi="Times New Roman" w:cs="Times New Roman"/>
          <w:b/>
          <w:color w:val="000000"/>
          <w:szCs w:val="21"/>
        </w:rPr>
        <w:t>.0.1</w:t>
      </w:r>
      <w:r w:rsidRPr="002653F1">
        <w:rPr>
          <w:rFonts w:ascii="Times New Roman" w:eastAsia="宋体" w:hAnsi="Times New Roman" w:cs="Times New Roman"/>
          <w:color w:val="000000"/>
          <w:szCs w:val="21"/>
        </w:rPr>
        <w:t xml:space="preserve"> </w:t>
      </w:r>
      <w:r w:rsidR="00077B84">
        <w:rPr>
          <w:rFonts w:ascii="Times New Roman" w:eastAsia="宋体" w:hAnsi="Times New Roman" w:cs="Times New Roman"/>
          <w:color w:val="000000"/>
          <w:szCs w:val="21"/>
        </w:rPr>
        <w:t xml:space="preserve"> </w:t>
      </w:r>
      <w:r w:rsidRPr="00077B84">
        <w:rPr>
          <w:rFonts w:ascii="Times New Roman" w:eastAsia="宋体" w:hAnsi="Times New Roman" w:cs="Times New Roman"/>
          <w:b/>
          <w:color w:val="000000"/>
          <w:szCs w:val="21"/>
        </w:rPr>
        <w:t>侧向土压力系数表</w:t>
      </w:r>
    </w:p>
    <w:tbl>
      <w:tblPr>
        <w:tblStyle w:val="4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0"/>
        <w:gridCol w:w="1588"/>
        <w:gridCol w:w="1588"/>
        <w:gridCol w:w="1588"/>
      </w:tblGrid>
      <w:tr w:rsidR="003C270F" w:rsidRPr="002653F1" w14:paraId="10769CAC" w14:textId="77777777" w:rsidTr="00077B84">
        <w:trPr>
          <w:trHeight w:val="227"/>
          <w:jc w:val="center"/>
        </w:trPr>
        <w:tc>
          <w:tcPr>
            <w:tcW w:w="1080" w:type="dxa"/>
            <w:noWrap/>
            <w:hideMark/>
          </w:tcPr>
          <w:p w14:paraId="15802655"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position w:val="-8"/>
                <w:szCs w:val="21"/>
              </w:rPr>
              <w:object w:dxaOrig="180" w:dyaOrig="220" w14:anchorId="748046FE">
                <v:shape id="_x0000_i1634" type="#_x0000_t75" style="width:9.5pt;height:11.5pt" o:ole="">
                  <v:imagedata r:id="rId115" o:title=""/>
                </v:shape>
                <o:OLEObject Type="Embed" ProgID="Equation.DSMT4" ShapeID="_x0000_i1634" DrawAspect="Content" ObjectID="_1748340417" r:id="rId116"/>
              </w:object>
            </w:r>
            <w:r w:rsidRPr="002653F1">
              <w:rPr>
                <w:rFonts w:ascii="Times New Roman" w:eastAsia="宋体" w:hAnsi="Times New Roman" w:cs="Times New Roman" w:hint="eastAsia"/>
                <w:snapToGrid w:val="0"/>
                <w:kern w:val="0"/>
                <w:szCs w:val="21"/>
              </w:rPr>
              <w:t>(</w:t>
            </w:r>
            <w:r w:rsidRPr="002653F1">
              <w:rPr>
                <w:rFonts w:ascii="Times New Roman" w:eastAsia="宋体" w:hAnsi="Times New Roman" w:cs="Times New Roman" w:hint="eastAsia"/>
                <w:snapToGrid w:val="0"/>
                <w:kern w:val="0"/>
                <w:szCs w:val="21"/>
              </w:rPr>
              <w:t>°</w:t>
            </w:r>
            <w:r w:rsidRPr="002653F1">
              <w:rPr>
                <w:rFonts w:ascii="Times New Roman" w:eastAsia="宋体" w:hAnsi="Times New Roman" w:cs="Times New Roman" w:hint="eastAsia"/>
                <w:snapToGrid w:val="0"/>
                <w:kern w:val="0"/>
                <w:szCs w:val="21"/>
              </w:rPr>
              <w:t>)</w:t>
            </w:r>
          </w:p>
        </w:tc>
        <w:tc>
          <w:tcPr>
            <w:tcW w:w="1588" w:type="dxa"/>
            <w:noWrap/>
            <w:hideMark/>
          </w:tcPr>
          <w:p w14:paraId="704B3EE0"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position w:val="-10"/>
                <w:szCs w:val="21"/>
              </w:rPr>
              <w:object w:dxaOrig="220" w:dyaOrig="279" w14:anchorId="783063CC">
                <v:shape id="_x0000_i1635" type="#_x0000_t75" style="width:13pt;height:15pt" o:ole="">
                  <v:imagedata r:id="rId117" o:title=""/>
                </v:shape>
                <o:OLEObject Type="Embed" ProgID="Equation.DSMT4" ShapeID="_x0000_i1635" DrawAspect="Content" ObjectID="_1748340418" r:id="rId118"/>
              </w:object>
            </w:r>
            <w:r w:rsidRPr="002653F1">
              <w:rPr>
                <w:rFonts w:ascii="Times New Roman" w:eastAsia="宋体" w:hAnsi="Times New Roman" w:cs="Times New Roman"/>
                <w:szCs w:val="21"/>
              </w:rPr>
              <w:t>(</w:t>
            </w:r>
            <w:r w:rsidRPr="002653F1">
              <w:rPr>
                <w:rFonts w:ascii="Times New Roman" w:eastAsia="宋体" w:hAnsi="Times New Roman" w:cs="Times New Roman"/>
                <w:position w:val="-6"/>
                <w:szCs w:val="21"/>
              </w:rPr>
              <w:object w:dxaOrig="460" w:dyaOrig="240" w14:anchorId="73718E1B">
                <v:shape id="_x0000_i1636" type="#_x0000_t75" style="width:22.5pt;height:13pt" o:ole="">
                  <v:imagedata r:id="rId119" o:title=""/>
                </v:shape>
                <o:OLEObject Type="Embed" ProgID="Equation.DSMT4" ShapeID="_x0000_i1636" DrawAspect="Content" ObjectID="_1748340419" r:id="rId120"/>
              </w:object>
            </w:r>
            <w:r w:rsidRPr="002653F1">
              <w:rPr>
                <w:rFonts w:ascii="Times New Roman" w:eastAsia="宋体" w:hAnsi="Times New Roman" w:cs="Times New Roman"/>
                <w:szCs w:val="21"/>
              </w:rPr>
              <w:t>)</w:t>
            </w:r>
          </w:p>
        </w:tc>
        <w:tc>
          <w:tcPr>
            <w:tcW w:w="1588" w:type="dxa"/>
            <w:noWrap/>
            <w:hideMark/>
          </w:tcPr>
          <w:p w14:paraId="11B819D4"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position w:val="-10"/>
                <w:szCs w:val="21"/>
              </w:rPr>
              <w:object w:dxaOrig="200" w:dyaOrig="279" w14:anchorId="66658B88">
                <v:shape id="_x0000_i1637" type="#_x0000_t75" style="width:11.5pt;height:15pt" o:ole="">
                  <v:imagedata r:id="rId121" o:title=""/>
                </v:shape>
                <o:OLEObject Type="Embed" ProgID="Equation.DSMT4" ShapeID="_x0000_i1637" DrawAspect="Content" ObjectID="_1748340420" r:id="rId122"/>
              </w:object>
            </w:r>
            <w:r w:rsidRPr="002653F1">
              <w:rPr>
                <w:rFonts w:ascii="Times New Roman" w:eastAsia="宋体" w:hAnsi="Times New Roman" w:cs="Times New Roman"/>
                <w:szCs w:val="21"/>
              </w:rPr>
              <w:t>(</w:t>
            </w:r>
            <w:r w:rsidRPr="002653F1">
              <w:rPr>
                <w:rFonts w:ascii="Times New Roman" w:eastAsia="宋体" w:hAnsi="Times New Roman" w:cs="Times New Roman"/>
                <w:position w:val="-8"/>
                <w:szCs w:val="21"/>
              </w:rPr>
              <w:object w:dxaOrig="740" w:dyaOrig="260" w14:anchorId="60A6C5A2">
                <v:shape id="_x0000_i1638" type="#_x0000_t75" style="width:37.5pt;height:13pt" o:ole="">
                  <v:imagedata r:id="rId123" o:title=""/>
                </v:shape>
                <o:OLEObject Type="Embed" ProgID="Equation.DSMT4" ShapeID="_x0000_i1638" DrawAspect="Content" ObjectID="_1748340421" r:id="rId124"/>
              </w:object>
            </w:r>
            <w:r w:rsidRPr="002653F1">
              <w:rPr>
                <w:rFonts w:ascii="Times New Roman" w:eastAsia="宋体" w:hAnsi="Times New Roman" w:cs="Times New Roman"/>
                <w:szCs w:val="21"/>
              </w:rPr>
              <w:t>)</w:t>
            </w:r>
          </w:p>
        </w:tc>
        <w:tc>
          <w:tcPr>
            <w:tcW w:w="1588" w:type="dxa"/>
            <w:noWrap/>
            <w:hideMark/>
          </w:tcPr>
          <w:p w14:paraId="5EC396A2"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position w:val="-10"/>
                <w:szCs w:val="21"/>
              </w:rPr>
              <w:object w:dxaOrig="220" w:dyaOrig="279" w14:anchorId="78F8C0E6">
                <v:shape id="_x0000_i1639" type="#_x0000_t75" style="width:13pt;height:15pt" o:ole="">
                  <v:imagedata r:id="rId125" o:title=""/>
                </v:shape>
                <o:OLEObject Type="Embed" ProgID="Equation.DSMT4" ShapeID="_x0000_i1639" DrawAspect="Content" ObjectID="_1748340422" r:id="rId126"/>
              </w:object>
            </w:r>
            <w:r w:rsidRPr="002653F1">
              <w:rPr>
                <w:rFonts w:ascii="Times New Roman" w:eastAsia="宋体" w:hAnsi="Times New Roman" w:cs="Times New Roman"/>
                <w:szCs w:val="21"/>
              </w:rPr>
              <w:t>(</w:t>
            </w:r>
            <w:r w:rsidRPr="002653F1">
              <w:rPr>
                <w:rFonts w:ascii="Times New Roman" w:eastAsia="宋体" w:hAnsi="Times New Roman" w:cs="Times New Roman"/>
                <w:position w:val="-8"/>
                <w:szCs w:val="21"/>
              </w:rPr>
              <w:object w:dxaOrig="740" w:dyaOrig="260" w14:anchorId="7A0D2AB7">
                <v:shape id="_x0000_i1640" type="#_x0000_t75" style="width:37.5pt;height:13pt" o:ole="">
                  <v:imagedata r:id="rId123" o:title=""/>
                </v:shape>
                <o:OLEObject Type="Embed" ProgID="Equation.DSMT4" ShapeID="_x0000_i1640" DrawAspect="Content" ObjectID="_1748340423" r:id="rId127"/>
              </w:object>
            </w:r>
            <w:r w:rsidRPr="002653F1">
              <w:rPr>
                <w:rFonts w:ascii="Times New Roman" w:eastAsia="宋体" w:hAnsi="Times New Roman" w:cs="Times New Roman"/>
                <w:szCs w:val="21"/>
              </w:rPr>
              <w:t>)</w:t>
            </w:r>
          </w:p>
        </w:tc>
      </w:tr>
      <w:tr w:rsidR="003C270F" w:rsidRPr="002653F1" w14:paraId="623BCC64" w14:textId="77777777" w:rsidTr="00077B84">
        <w:trPr>
          <w:trHeight w:val="227"/>
          <w:jc w:val="center"/>
        </w:trPr>
        <w:tc>
          <w:tcPr>
            <w:tcW w:w="1080" w:type="dxa"/>
            <w:noWrap/>
            <w:hideMark/>
          </w:tcPr>
          <w:p w14:paraId="31652177"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 </w:t>
            </w:r>
          </w:p>
        </w:tc>
        <w:tc>
          <w:tcPr>
            <w:tcW w:w="1588" w:type="dxa"/>
            <w:noWrap/>
            <w:hideMark/>
          </w:tcPr>
          <w:p w14:paraId="0FC1A7CD"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1.000 </w:t>
            </w:r>
          </w:p>
        </w:tc>
        <w:tc>
          <w:tcPr>
            <w:tcW w:w="1588" w:type="dxa"/>
            <w:noWrap/>
            <w:hideMark/>
          </w:tcPr>
          <w:p w14:paraId="134F2796"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1.000 </w:t>
            </w:r>
          </w:p>
        </w:tc>
        <w:tc>
          <w:tcPr>
            <w:tcW w:w="1588" w:type="dxa"/>
            <w:noWrap/>
            <w:hideMark/>
          </w:tcPr>
          <w:p w14:paraId="5EAE5D3D"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1.000 </w:t>
            </w:r>
          </w:p>
        </w:tc>
      </w:tr>
      <w:tr w:rsidR="003C270F" w:rsidRPr="002653F1" w14:paraId="539A0144" w14:textId="77777777" w:rsidTr="00077B84">
        <w:trPr>
          <w:trHeight w:val="227"/>
          <w:jc w:val="center"/>
        </w:trPr>
        <w:tc>
          <w:tcPr>
            <w:tcW w:w="1080" w:type="dxa"/>
            <w:noWrap/>
            <w:hideMark/>
          </w:tcPr>
          <w:p w14:paraId="2B1D135D"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5 </w:t>
            </w:r>
          </w:p>
        </w:tc>
        <w:tc>
          <w:tcPr>
            <w:tcW w:w="1588" w:type="dxa"/>
            <w:noWrap/>
            <w:hideMark/>
          </w:tcPr>
          <w:p w14:paraId="157C9401"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0.840 </w:t>
            </w:r>
          </w:p>
        </w:tc>
        <w:tc>
          <w:tcPr>
            <w:tcW w:w="1588" w:type="dxa"/>
            <w:noWrap/>
            <w:hideMark/>
          </w:tcPr>
          <w:p w14:paraId="6746AD32"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0.847 </w:t>
            </w:r>
          </w:p>
        </w:tc>
        <w:tc>
          <w:tcPr>
            <w:tcW w:w="1588" w:type="dxa"/>
            <w:noWrap/>
            <w:hideMark/>
          </w:tcPr>
          <w:p w14:paraId="1D6F5845"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0.872 </w:t>
            </w:r>
          </w:p>
        </w:tc>
      </w:tr>
      <w:tr w:rsidR="003C270F" w:rsidRPr="002653F1" w14:paraId="1380D227" w14:textId="77777777" w:rsidTr="00077B84">
        <w:trPr>
          <w:trHeight w:val="227"/>
          <w:jc w:val="center"/>
        </w:trPr>
        <w:tc>
          <w:tcPr>
            <w:tcW w:w="1080" w:type="dxa"/>
            <w:noWrap/>
            <w:hideMark/>
          </w:tcPr>
          <w:p w14:paraId="562F825E"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10 </w:t>
            </w:r>
          </w:p>
        </w:tc>
        <w:tc>
          <w:tcPr>
            <w:tcW w:w="1588" w:type="dxa"/>
            <w:noWrap/>
            <w:hideMark/>
          </w:tcPr>
          <w:p w14:paraId="77A922DE"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0.704 </w:t>
            </w:r>
          </w:p>
        </w:tc>
        <w:tc>
          <w:tcPr>
            <w:tcW w:w="1588" w:type="dxa"/>
            <w:noWrap/>
            <w:hideMark/>
          </w:tcPr>
          <w:p w14:paraId="2EAB8CDF"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0.714 </w:t>
            </w:r>
          </w:p>
        </w:tc>
        <w:tc>
          <w:tcPr>
            <w:tcW w:w="1588" w:type="dxa"/>
            <w:noWrap/>
            <w:hideMark/>
          </w:tcPr>
          <w:p w14:paraId="064801FC"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0.752 </w:t>
            </w:r>
          </w:p>
        </w:tc>
      </w:tr>
      <w:tr w:rsidR="003C270F" w:rsidRPr="002653F1" w14:paraId="176C1DE7" w14:textId="77777777" w:rsidTr="00077B84">
        <w:trPr>
          <w:trHeight w:val="227"/>
          <w:jc w:val="center"/>
        </w:trPr>
        <w:tc>
          <w:tcPr>
            <w:tcW w:w="1080" w:type="dxa"/>
            <w:noWrap/>
            <w:hideMark/>
          </w:tcPr>
          <w:p w14:paraId="500ADF16"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15 </w:t>
            </w:r>
          </w:p>
        </w:tc>
        <w:tc>
          <w:tcPr>
            <w:tcW w:w="1588" w:type="dxa"/>
            <w:noWrap/>
            <w:hideMark/>
          </w:tcPr>
          <w:p w14:paraId="4C1D1C51"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0.589 </w:t>
            </w:r>
          </w:p>
        </w:tc>
        <w:tc>
          <w:tcPr>
            <w:tcW w:w="1588" w:type="dxa"/>
            <w:noWrap/>
            <w:hideMark/>
          </w:tcPr>
          <w:p w14:paraId="13D43AA7"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0.600 </w:t>
            </w:r>
          </w:p>
        </w:tc>
        <w:tc>
          <w:tcPr>
            <w:tcW w:w="1588" w:type="dxa"/>
            <w:noWrap/>
            <w:hideMark/>
          </w:tcPr>
          <w:p w14:paraId="4FDAC95F"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0.640 </w:t>
            </w:r>
          </w:p>
        </w:tc>
      </w:tr>
      <w:tr w:rsidR="003C270F" w:rsidRPr="002653F1" w14:paraId="7F484237" w14:textId="77777777" w:rsidTr="00077B84">
        <w:trPr>
          <w:trHeight w:val="227"/>
          <w:jc w:val="center"/>
        </w:trPr>
        <w:tc>
          <w:tcPr>
            <w:tcW w:w="1080" w:type="dxa"/>
            <w:noWrap/>
            <w:hideMark/>
          </w:tcPr>
          <w:p w14:paraId="29C3D8F9"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20 </w:t>
            </w:r>
          </w:p>
        </w:tc>
        <w:tc>
          <w:tcPr>
            <w:tcW w:w="1588" w:type="dxa"/>
            <w:noWrap/>
            <w:hideMark/>
          </w:tcPr>
          <w:p w14:paraId="596788D2"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0.490 </w:t>
            </w:r>
          </w:p>
        </w:tc>
        <w:tc>
          <w:tcPr>
            <w:tcW w:w="1588" w:type="dxa"/>
            <w:noWrap/>
            <w:hideMark/>
          </w:tcPr>
          <w:p w14:paraId="73F8BB40"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0.500 </w:t>
            </w:r>
          </w:p>
        </w:tc>
        <w:tc>
          <w:tcPr>
            <w:tcW w:w="1588" w:type="dxa"/>
            <w:noWrap/>
            <w:hideMark/>
          </w:tcPr>
          <w:p w14:paraId="283473B9"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0.540 </w:t>
            </w:r>
          </w:p>
        </w:tc>
      </w:tr>
      <w:tr w:rsidR="003C270F" w:rsidRPr="002653F1" w14:paraId="269905DE" w14:textId="77777777" w:rsidTr="00077B84">
        <w:trPr>
          <w:trHeight w:val="227"/>
          <w:jc w:val="center"/>
        </w:trPr>
        <w:tc>
          <w:tcPr>
            <w:tcW w:w="1080" w:type="dxa"/>
            <w:noWrap/>
            <w:hideMark/>
          </w:tcPr>
          <w:p w14:paraId="12213929"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25 </w:t>
            </w:r>
          </w:p>
        </w:tc>
        <w:tc>
          <w:tcPr>
            <w:tcW w:w="1588" w:type="dxa"/>
            <w:noWrap/>
            <w:hideMark/>
          </w:tcPr>
          <w:p w14:paraId="1F9A9311"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0.406 </w:t>
            </w:r>
          </w:p>
        </w:tc>
        <w:tc>
          <w:tcPr>
            <w:tcW w:w="1588" w:type="dxa"/>
            <w:noWrap/>
            <w:hideMark/>
          </w:tcPr>
          <w:p w14:paraId="0808BD5C"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0.415 </w:t>
            </w:r>
          </w:p>
        </w:tc>
        <w:tc>
          <w:tcPr>
            <w:tcW w:w="1588" w:type="dxa"/>
            <w:noWrap/>
            <w:hideMark/>
          </w:tcPr>
          <w:p w14:paraId="52551F27"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0.450 </w:t>
            </w:r>
          </w:p>
        </w:tc>
      </w:tr>
      <w:tr w:rsidR="003C270F" w:rsidRPr="002653F1" w14:paraId="18210DCF" w14:textId="77777777" w:rsidTr="00077B84">
        <w:trPr>
          <w:trHeight w:val="227"/>
          <w:jc w:val="center"/>
        </w:trPr>
        <w:tc>
          <w:tcPr>
            <w:tcW w:w="1080" w:type="dxa"/>
            <w:noWrap/>
            <w:hideMark/>
          </w:tcPr>
          <w:p w14:paraId="5782E24D"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30 </w:t>
            </w:r>
          </w:p>
        </w:tc>
        <w:tc>
          <w:tcPr>
            <w:tcW w:w="1588" w:type="dxa"/>
            <w:noWrap/>
            <w:hideMark/>
          </w:tcPr>
          <w:p w14:paraId="533076D8"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0.333 </w:t>
            </w:r>
          </w:p>
        </w:tc>
        <w:tc>
          <w:tcPr>
            <w:tcW w:w="1588" w:type="dxa"/>
            <w:noWrap/>
            <w:hideMark/>
          </w:tcPr>
          <w:p w14:paraId="054C1244"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0.341 </w:t>
            </w:r>
          </w:p>
        </w:tc>
        <w:tc>
          <w:tcPr>
            <w:tcW w:w="1588" w:type="dxa"/>
            <w:noWrap/>
            <w:hideMark/>
          </w:tcPr>
          <w:p w14:paraId="52656D5B"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0.370 </w:t>
            </w:r>
          </w:p>
        </w:tc>
      </w:tr>
      <w:tr w:rsidR="003C270F" w:rsidRPr="002653F1" w14:paraId="3D41E90A" w14:textId="77777777" w:rsidTr="00077B84">
        <w:trPr>
          <w:trHeight w:val="227"/>
          <w:jc w:val="center"/>
        </w:trPr>
        <w:tc>
          <w:tcPr>
            <w:tcW w:w="1080" w:type="dxa"/>
            <w:noWrap/>
            <w:hideMark/>
          </w:tcPr>
          <w:p w14:paraId="471B7832"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35 </w:t>
            </w:r>
          </w:p>
        </w:tc>
        <w:tc>
          <w:tcPr>
            <w:tcW w:w="1588" w:type="dxa"/>
            <w:noWrap/>
            <w:hideMark/>
          </w:tcPr>
          <w:p w14:paraId="03DEE046"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0.271 </w:t>
            </w:r>
          </w:p>
        </w:tc>
        <w:tc>
          <w:tcPr>
            <w:tcW w:w="1588" w:type="dxa"/>
            <w:noWrap/>
            <w:hideMark/>
          </w:tcPr>
          <w:p w14:paraId="184E8332"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0.277 </w:t>
            </w:r>
          </w:p>
        </w:tc>
        <w:tc>
          <w:tcPr>
            <w:tcW w:w="1588" w:type="dxa"/>
            <w:noWrap/>
            <w:hideMark/>
          </w:tcPr>
          <w:p w14:paraId="170BDD9F"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0.301 </w:t>
            </w:r>
          </w:p>
        </w:tc>
      </w:tr>
      <w:tr w:rsidR="003C270F" w:rsidRPr="002653F1" w14:paraId="0AE50B83" w14:textId="77777777" w:rsidTr="00077B84">
        <w:trPr>
          <w:trHeight w:val="227"/>
          <w:jc w:val="center"/>
        </w:trPr>
        <w:tc>
          <w:tcPr>
            <w:tcW w:w="1080" w:type="dxa"/>
            <w:noWrap/>
            <w:hideMark/>
          </w:tcPr>
          <w:p w14:paraId="2495FB07"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40 </w:t>
            </w:r>
          </w:p>
        </w:tc>
        <w:tc>
          <w:tcPr>
            <w:tcW w:w="1588" w:type="dxa"/>
            <w:noWrap/>
            <w:hideMark/>
          </w:tcPr>
          <w:p w14:paraId="28CBFF94"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0.217 </w:t>
            </w:r>
          </w:p>
        </w:tc>
        <w:tc>
          <w:tcPr>
            <w:tcW w:w="1588" w:type="dxa"/>
            <w:noWrap/>
            <w:hideMark/>
          </w:tcPr>
          <w:p w14:paraId="3518A7E9"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0.222 </w:t>
            </w:r>
          </w:p>
        </w:tc>
        <w:tc>
          <w:tcPr>
            <w:tcW w:w="1588" w:type="dxa"/>
            <w:noWrap/>
            <w:hideMark/>
          </w:tcPr>
          <w:p w14:paraId="0DEE52A4"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0.240 </w:t>
            </w:r>
          </w:p>
        </w:tc>
      </w:tr>
      <w:tr w:rsidR="003C270F" w:rsidRPr="002653F1" w14:paraId="63E7AFE3" w14:textId="77777777" w:rsidTr="00077B84">
        <w:trPr>
          <w:trHeight w:val="227"/>
          <w:jc w:val="center"/>
        </w:trPr>
        <w:tc>
          <w:tcPr>
            <w:tcW w:w="1080" w:type="dxa"/>
            <w:noWrap/>
            <w:hideMark/>
          </w:tcPr>
          <w:p w14:paraId="0FF76155"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45 </w:t>
            </w:r>
          </w:p>
        </w:tc>
        <w:tc>
          <w:tcPr>
            <w:tcW w:w="1588" w:type="dxa"/>
            <w:noWrap/>
            <w:hideMark/>
          </w:tcPr>
          <w:p w14:paraId="205DAAF6"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0.172 </w:t>
            </w:r>
          </w:p>
        </w:tc>
        <w:tc>
          <w:tcPr>
            <w:tcW w:w="1588" w:type="dxa"/>
            <w:noWrap/>
            <w:hideMark/>
          </w:tcPr>
          <w:p w14:paraId="447451DE"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0.175 </w:t>
            </w:r>
          </w:p>
        </w:tc>
        <w:tc>
          <w:tcPr>
            <w:tcW w:w="1588" w:type="dxa"/>
            <w:noWrap/>
            <w:hideMark/>
          </w:tcPr>
          <w:p w14:paraId="3D759BD3"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0.188 </w:t>
            </w:r>
          </w:p>
        </w:tc>
      </w:tr>
      <w:tr w:rsidR="003C270F" w:rsidRPr="002653F1" w14:paraId="113FE4A1" w14:textId="77777777" w:rsidTr="00077B84">
        <w:trPr>
          <w:trHeight w:val="227"/>
          <w:jc w:val="center"/>
        </w:trPr>
        <w:tc>
          <w:tcPr>
            <w:tcW w:w="1080" w:type="dxa"/>
            <w:noWrap/>
            <w:hideMark/>
          </w:tcPr>
          <w:p w14:paraId="4A53872F"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50 </w:t>
            </w:r>
          </w:p>
        </w:tc>
        <w:tc>
          <w:tcPr>
            <w:tcW w:w="1588" w:type="dxa"/>
            <w:noWrap/>
            <w:hideMark/>
          </w:tcPr>
          <w:p w14:paraId="0175E940"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0.132 </w:t>
            </w:r>
          </w:p>
        </w:tc>
        <w:tc>
          <w:tcPr>
            <w:tcW w:w="1588" w:type="dxa"/>
            <w:noWrap/>
            <w:hideMark/>
          </w:tcPr>
          <w:p w14:paraId="2381E131"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0.135 </w:t>
            </w:r>
          </w:p>
        </w:tc>
        <w:tc>
          <w:tcPr>
            <w:tcW w:w="1588" w:type="dxa"/>
            <w:noWrap/>
            <w:hideMark/>
          </w:tcPr>
          <w:p w14:paraId="48A8DD55" w14:textId="77777777" w:rsidR="003C270F" w:rsidRPr="002653F1" w:rsidRDefault="003C270F" w:rsidP="002653F1">
            <w:pPr>
              <w:adjustRightInd w:val="0"/>
              <w:snapToGrid w:val="0"/>
              <w:jc w:val="center"/>
              <w:rPr>
                <w:rFonts w:ascii="Times New Roman" w:eastAsia="宋体" w:hAnsi="Times New Roman" w:cs="Times New Roman"/>
                <w:snapToGrid w:val="0"/>
                <w:kern w:val="0"/>
                <w:szCs w:val="21"/>
              </w:rPr>
            </w:pPr>
            <w:r w:rsidRPr="002653F1">
              <w:rPr>
                <w:rFonts w:ascii="Times New Roman" w:eastAsia="宋体" w:hAnsi="Times New Roman" w:cs="Times New Roman" w:hint="eastAsia"/>
                <w:snapToGrid w:val="0"/>
                <w:kern w:val="0"/>
                <w:szCs w:val="21"/>
              </w:rPr>
              <w:t xml:space="preserve">0.144 </w:t>
            </w:r>
          </w:p>
        </w:tc>
      </w:tr>
    </w:tbl>
    <w:p w14:paraId="5B32AF15" w14:textId="77777777" w:rsidR="003C270F" w:rsidRPr="003C270F" w:rsidRDefault="003C270F" w:rsidP="002653F1">
      <w:pPr>
        <w:adjustRightInd w:val="0"/>
        <w:snapToGrid w:val="0"/>
        <w:jc w:val="center"/>
        <w:rPr>
          <w:rFonts w:ascii="Times New Roman" w:eastAsia="宋体" w:hAnsi="Times New Roman" w:cs="Times New Roman"/>
          <w:snapToGrid w:val="0"/>
          <w:kern w:val="0"/>
          <w:szCs w:val="21"/>
        </w:rPr>
      </w:pPr>
    </w:p>
    <w:p w14:paraId="4273941E" w14:textId="77777777" w:rsidR="003C270F" w:rsidRPr="003C270F" w:rsidRDefault="003C270F" w:rsidP="002653F1">
      <w:pPr>
        <w:adjustRightInd w:val="0"/>
        <w:snapToGrid w:val="0"/>
        <w:ind w:firstLineChars="200" w:firstLine="420"/>
        <w:rPr>
          <w:rFonts w:ascii="Times New Roman" w:eastAsia="宋体" w:hAnsi="Times New Roman" w:cs="Times New Roman"/>
          <w:snapToGrid w:val="0"/>
          <w:kern w:val="0"/>
          <w:szCs w:val="21"/>
        </w:rPr>
      </w:pPr>
    </w:p>
    <w:p w14:paraId="6706146B" w14:textId="77777777" w:rsidR="003C270F" w:rsidRPr="003C270F" w:rsidRDefault="003C270F" w:rsidP="002653F1">
      <w:pPr>
        <w:adjustRightInd w:val="0"/>
        <w:snapToGrid w:val="0"/>
        <w:ind w:firstLineChars="200" w:firstLine="420"/>
        <w:rPr>
          <w:rFonts w:ascii="Times New Roman" w:eastAsia="宋体" w:hAnsi="Times New Roman" w:cs="Times New Roman"/>
          <w:snapToGrid w:val="0"/>
          <w:kern w:val="0"/>
          <w:szCs w:val="21"/>
        </w:rPr>
      </w:pPr>
    </w:p>
    <w:p w14:paraId="6F4A3EAF" w14:textId="77777777" w:rsidR="009E4334" w:rsidRPr="00400A6F" w:rsidRDefault="009E4334" w:rsidP="002653F1">
      <w:pPr>
        <w:adjustRightInd w:val="0"/>
        <w:snapToGrid w:val="0"/>
        <w:rPr>
          <w:rFonts w:ascii="Times New Roman" w:eastAsia="宋体" w:hAnsi="Times New Roman" w:cs="Times New Roman"/>
          <w:sz w:val="20"/>
        </w:rPr>
        <w:sectPr w:rsidR="009E4334" w:rsidRPr="00400A6F" w:rsidSect="008B74C7">
          <w:pgSz w:w="11906" w:h="16838" w:code="9"/>
          <w:pgMar w:top="1304" w:right="1758" w:bottom="1191" w:left="1758" w:header="851" w:footer="992" w:gutter="0"/>
          <w:cols w:space="425"/>
          <w:docGrid w:type="lines" w:linePitch="312"/>
        </w:sectPr>
      </w:pPr>
    </w:p>
    <w:p w14:paraId="0E53BC68" w14:textId="1616078C" w:rsidR="009E4334" w:rsidRPr="00642C1C" w:rsidRDefault="009E4334" w:rsidP="002653F1">
      <w:pPr>
        <w:pStyle w:val="1"/>
        <w:adjustRightInd w:val="0"/>
        <w:spacing w:beforeLines="50" w:before="156"/>
        <w:rPr>
          <w:sz w:val="30"/>
          <w:szCs w:val="30"/>
        </w:rPr>
      </w:pPr>
      <w:bookmarkStart w:id="118" w:name="_Toc88508098"/>
      <w:bookmarkStart w:id="119" w:name="_Toc137727240"/>
      <w:r w:rsidRPr="00642C1C">
        <w:rPr>
          <w:rFonts w:hint="eastAsia"/>
          <w:sz w:val="30"/>
          <w:szCs w:val="30"/>
        </w:rPr>
        <w:lastRenderedPageBreak/>
        <w:t>附录</w:t>
      </w:r>
      <w:r w:rsidRPr="00642C1C">
        <w:rPr>
          <w:sz w:val="30"/>
          <w:szCs w:val="30"/>
        </w:rPr>
        <w:t>D</w:t>
      </w:r>
      <w:r w:rsidR="00502768">
        <w:rPr>
          <w:sz w:val="30"/>
          <w:szCs w:val="30"/>
        </w:rPr>
        <w:t xml:space="preserve"> </w:t>
      </w:r>
      <w:r w:rsidRPr="00642C1C">
        <w:rPr>
          <w:sz w:val="30"/>
          <w:szCs w:val="30"/>
        </w:rPr>
        <w:t xml:space="preserve"> </w:t>
      </w:r>
      <w:r w:rsidRPr="00642C1C">
        <w:rPr>
          <w:rFonts w:hint="eastAsia"/>
          <w:sz w:val="30"/>
          <w:szCs w:val="30"/>
        </w:rPr>
        <w:t>结构构件的材料性能参数</w:t>
      </w:r>
      <w:bookmarkEnd w:id="118"/>
      <w:bookmarkEnd w:id="119"/>
    </w:p>
    <w:p w14:paraId="3D6FACEF" w14:textId="31433423" w:rsidR="009E4334" w:rsidRPr="002653F1" w:rsidRDefault="009E4334" w:rsidP="002653F1">
      <w:pPr>
        <w:adjustRightInd w:val="0"/>
        <w:snapToGrid w:val="0"/>
        <w:spacing w:beforeLines="20" w:before="62" w:afterLines="20" w:after="62" w:line="360" w:lineRule="auto"/>
        <w:rPr>
          <w:rFonts w:ascii="Times New Roman" w:eastAsia="等线" w:hAnsi="Times New Roman" w:cs="Times New Roman"/>
          <w:sz w:val="24"/>
          <w:szCs w:val="21"/>
        </w:rPr>
      </w:pPr>
      <w:r w:rsidRPr="002653F1">
        <w:rPr>
          <w:rFonts w:ascii="Times New Roman" w:eastAsia="等线" w:hAnsi="Times New Roman" w:cs="Times New Roman" w:hint="eastAsia"/>
          <w:b/>
          <w:sz w:val="24"/>
          <w:szCs w:val="21"/>
        </w:rPr>
        <w:t>D.</w:t>
      </w:r>
      <w:r w:rsidRPr="002653F1">
        <w:rPr>
          <w:rFonts w:ascii="Times New Roman" w:eastAsia="等线" w:hAnsi="Times New Roman" w:cs="Times New Roman"/>
          <w:b/>
          <w:sz w:val="24"/>
          <w:szCs w:val="21"/>
        </w:rPr>
        <w:t>0.1</w:t>
      </w:r>
      <w:r w:rsidRPr="002653F1">
        <w:rPr>
          <w:rFonts w:ascii="Times New Roman" w:eastAsia="等线" w:hAnsi="Times New Roman" w:cs="Times New Roman"/>
          <w:sz w:val="24"/>
          <w:szCs w:val="21"/>
        </w:rPr>
        <w:t xml:space="preserve"> </w:t>
      </w:r>
      <w:r w:rsidR="00502768">
        <w:rPr>
          <w:rFonts w:ascii="Times New Roman" w:eastAsia="等线" w:hAnsi="Times New Roman" w:cs="Times New Roman"/>
          <w:sz w:val="24"/>
          <w:szCs w:val="21"/>
        </w:rPr>
        <w:t xml:space="preserve"> </w:t>
      </w:r>
      <w:r w:rsidRPr="002653F1">
        <w:rPr>
          <w:rFonts w:ascii="Times New Roman" w:eastAsia="宋体" w:hAnsi="Times New Roman" w:cs="Times New Roman" w:hint="eastAsia"/>
          <w:sz w:val="24"/>
          <w:szCs w:val="21"/>
        </w:rPr>
        <w:t>混凝土轴心抗压和抗拉强度应按表</w:t>
      </w:r>
      <w:r w:rsidRPr="002653F1">
        <w:rPr>
          <w:rFonts w:ascii="Times New Roman" w:eastAsia="宋体" w:hAnsi="Times New Roman" w:cs="Times New Roman" w:hint="eastAsia"/>
          <w:sz w:val="24"/>
          <w:szCs w:val="21"/>
        </w:rPr>
        <w:t>D.</w:t>
      </w:r>
      <w:r w:rsidRPr="002653F1">
        <w:rPr>
          <w:rFonts w:ascii="Times New Roman" w:eastAsia="宋体" w:hAnsi="Times New Roman" w:cs="Times New Roman"/>
          <w:sz w:val="24"/>
          <w:szCs w:val="21"/>
        </w:rPr>
        <w:t>0.1</w:t>
      </w:r>
      <w:r w:rsidRPr="002653F1">
        <w:rPr>
          <w:rFonts w:ascii="Times New Roman" w:eastAsia="宋体" w:hAnsi="Times New Roman" w:cs="Times New Roman" w:hint="eastAsia"/>
          <w:sz w:val="24"/>
          <w:szCs w:val="21"/>
        </w:rPr>
        <w:t>采用。</w:t>
      </w:r>
    </w:p>
    <w:p w14:paraId="004A2DC9" w14:textId="74A2E06A" w:rsidR="009E4334" w:rsidRPr="00502768" w:rsidRDefault="009E4334" w:rsidP="002653F1">
      <w:pPr>
        <w:adjustRightInd w:val="0"/>
        <w:snapToGrid w:val="0"/>
        <w:spacing w:line="360" w:lineRule="auto"/>
        <w:jc w:val="center"/>
        <w:rPr>
          <w:rFonts w:ascii="Times New Roman" w:eastAsia="宋体" w:hAnsi="Times New Roman" w:cs="Times New Roman"/>
          <w:b/>
          <w:szCs w:val="21"/>
        </w:rPr>
      </w:pPr>
      <w:r w:rsidRPr="002653F1">
        <w:rPr>
          <w:rFonts w:ascii="Times New Roman" w:eastAsia="宋体" w:hAnsi="Times New Roman" w:cs="Times New Roman" w:hint="eastAsia"/>
          <w:b/>
          <w:szCs w:val="21"/>
        </w:rPr>
        <w:t>表</w:t>
      </w:r>
      <w:r w:rsidRPr="002653F1">
        <w:rPr>
          <w:rFonts w:ascii="Times New Roman" w:eastAsia="宋体" w:hAnsi="Times New Roman" w:cs="Times New Roman" w:hint="eastAsia"/>
          <w:b/>
          <w:szCs w:val="21"/>
        </w:rPr>
        <w:t>D.</w:t>
      </w:r>
      <w:r w:rsidRPr="002653F1">
        <w:rPr>
          <w:rFonts w:ascii="Times New Roman" w:eastAsia="宋体" w:hAnsi="Times New Roman" w:cs="Times New Roman"/>
          <w:b/>
          <w:szCs w:val="21"/>
        </w:rPr>
        <w:t xml:space="preserve">0.1 </w:t>
      </w:r>
      <w:r w:rsidR="00502768">
        <w:rPr>
          <w:rFonts w:ascii="Times New Roman" w:eastAsia="宋体" w:hAnsi="Times New Roman" w:cs="Times New Roman"/>
          <w:b/>
          <w:szCs w:val="21"/>
        </w:rPr>
        <w:t xml:space="preserve"> </w:t>
      </w:r>
      <w:r w:rsidRPr="00502768">
        <w:rPr>
          <w:rFonts w:ascii="Times New Roman" w:eastAsia="宋体" w:hAnsi="Times New Roman" w:cs="Times New Roman" w:hint="eastAsia"/>
          <w:b/>
          <w:szCs w:val="21"/>
        </w:rPr>
        <w:t>混凝土轴心抗压和抗拉强度值</w:t>
      </w:r>
      <w:r w:rsidRPr="00502768">
        <w:rPr>
          <w:rFonts w:ascii="Times New Roman" w:eastAsia="宋体" w:hAnsi="Times New Roman" w:cs="Times New Roman" w:hint="eastAsia"/>
          <w:b/>
          <w:szCs w:val="21"/>
        </w:rPr>
        <w:t>(</w:t>
      </w:r>
      <w:r w:rsidRPr="00502768">
        <w:rPr>
          <w:rFonts w:ascii="Times New Roman" w:eastAsia="宋体" w:hAnsi="Times New Roman" w:cs="Times New Roman"/>
          <w:b/>
          <w:szCs w:val="21"/>
        </w:rPr>
        <w:t>N/</w:t>
      </w:r>
      <w:r w:rsidRPr="00502768">
        <w:rPr>
          <w:rFonts w:ascii="Times New Roman" w:eastAsia="宋体" w:hAnsi="Times New Roman" w:cs="Times New Roman" w:hint="eastAsia"/>
          <w:b/>
          <w:szCs w:val="21"/>
        </w:rPr>
        <w:t>mm</w:t>
      </w:r>
      <w:r w:rsidRPr="00502768">
        <w:rPr>
          <w:rFonts w:ascii="Times New Roman" w:eastAsia="宋体" w:hAnsi="Times New Roman" w:cs="Times New Roman"/>
          <w:b/>
          <w:szCs w:val="21"/>
          <w:vertAlign w:val="superscript"/>
        </w:rPr>
        <w:t>2</w:t>
      </w:r>
      <w:r w:rsidRPr="00502768">
        <w:rPr>
          <w:rFonts w:ascii="Times New Roman" w:eastAsia="宋体" w:hAnsi="Times New Roman" w:cs="Times New Roman"/>
          <w:b/>
          <w:szCs w:val="21"/>
        </w:rPr>
        <w:t>)</w:t>
      </w:r>
    </w:p>
    <w:tbl>
      <w:tblPr>
        <w:tblW w:w="7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07"/>
        <w:gridCol w:w="1116"/>
        <w:gridCol w:w="1116"/>
        <w:gridCol w:w="1116"/>
        <w:gridCol w:w="1116"/>
        <w:gridCol w:w="1074"/>
      </w:tblGrid>
      <w:tr w:rsidR="009E4334" w:rsidRPr="002653F1" w14:paraId="55449E92" w14:textId="77777777" w:rsidTr="00502768">
        <w:trPr>
          <w:trHeight w:hRule="exact" w:val="340"/>
          <w:jc w:val="center"/>
        </w:trPr>
        <w:tc>
          <w:tcPr>
            <w:tcW w:w="2107" w:type="dxa"/>
            <w:vMerge w:val="restart"/>
            <w:shd w:val="clear" w:color="auto" w:fill="auto"/>
            <w:noWrap/>
            <w:vAlign w:val="center"/>
            <w:hideMark/>
          </w:tcPr>
          <w:p w14:paraId="38CB2D25" w14:textId="77777777" w:rsidR="009E4334" w:rsidRPr="00502768" w:rsidRDefault="009E4334" w:rsidP="002653F1">
            <w:pPr>
              <w:widowControl/>
              <w:adjustRightInd w:val="0"/>
              <w:snapToGrid w:val="0"/>
              <w:jc w:val="center"/>
              <w:rPr>
                <w:rFonts w:ascii="Times New Roman" w:eastAsia="宋体" w:hAnsi="Times New Roman" w:cs="Times New Roman"/>
                <w:b/>
                <w:color w:val="000000"/>
                <w:szCs w:val="21"/>
              </w:rPr>
            </w:pPr>
            <w:r w:rsidRPr="00502768">
              <w:rPr>
                <w:rFonts w:ascii="Times New Roman" w:eastAsia="宋体" w:hAnsi="Times New Roman" w:cs="Times New Roman"/>
                <w:b/>
                <w:color w:val="000000"/>
                <w:szCs w:val="21"/>
              </w:rPr>
              <w:t>强度</w:t>
            </w:r>
          </w:p>
        </w:tc>
        <w:tc>
          <w:tcPr>
            <w:tcW w:w="5538" w:type="dxa"/>
            <w:gridSpan w:val="5"/>
            <w:shd w:val="clear" w:color="auto" w:fill="auto"/>
            <w:vAlign w:val="center"/>
          </w:tcPr>
          <w:p w14:paraId="658FB5F6" w14:textId="77777777" w:rsidR="009E4334" w:rsidRPr="00502768" w:rsidRDefault="009E4334" w:rsidP="002653F1">
            <w:pPr>
              <w:widowControl/>
              <w:adjustRightInd w:val="0"/>
              <w:snapToGrid w:val="0"/>
              <w:jc w:val="center"/>
              <w:rPr>
                <w:rFonts w:ascii="Times New Roman" w:eastAsia="宋体" w:hAnsi="Times New Roman" w:cs="Times New Roman"/>
                <w:b/>
                <w:color w:val="000000"/>
                <w:szCs w:val="21"/>
              </w:rPr>
            </w:pPr>
            <w:r w:rsidRPr="00502768">
              <w:rPr>
                <w:rFonts w:ascii="Times New Roman" w:eastAsia="宋体" w:hAnsi="Times New Roman" w:cs="Times New Roman"/>
                <w:b/>
                <w:color w:val="000000"/>
                <w:szCs w:val="21"/>
              </w:rPr>
              <w:t>混凝土强度等级</w:t>
            </w:r>
          </w:p>
        </w:tc>
      </w:tr>
      <w:tr w:rsidR="009E4334" w:rsidRPr="002653F1" w14:paraId="30803D62" w14:textId="77777777" w:rsidTr="00502768">
        <w:trPr>
          <w:trHeight w:hRule="exact" w:val="340"/>
          <w:jc w:val="center"/>
        </w:trPr>
        <w:tc>
          <w:tcPr>
            <w:tcW w:w="2107" w:type="dxa"/>
            <w:vMerge/>
            <w:vAlign w:val="center"/>
            <w:hideMark/>
          </w:tcPr>
          <w:p w14:paraId="448418B6"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p>
        </w:tc>
        <w:tc>
          <w:tcPr>
            <w:tcW w:w="1116" w:type="dxa"/>
            <w:shd w:val="clear" w:color="auto" w:fill="auto"/>
            <w:noWrap/>
            <w:vAlign w:val="center"/>
            <w:hideMark/>
          </w:tcPr>
          <w:p w14:paraId="1AB4D782"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C30</w:t>
            </w:r>
          </w:p>
        </w:tc>
        <w:tc>
          <w:tcPr>
            <w:tcW w:w="1116" w:type="dxa"/>
            <w:shd w:val="clear" w:color="auto" w:fill="auto"/>
            <w:noWrap/>
            <w:vAlign w:val="center"/>
            <w:hideMark/>
          </w:tcPr>
          <w:p w14:paraId="26BC6474"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C35</w:t>
            </w:r>
          </w:p>
        </w:tc>
        <w:tc>
          <w:tcPr>
            <w:tcW w:w="1116" w:type="dxa"/>
            <w:shd w:val="clear" w:color="auto" w:fill="auto"/>
            <w:noWrap/>
            <w:vAlign w:val="center"/>
            <w:hideMark/>
          </w:tcPr>
          <w:p w14:paraId="246681E5"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C40</w:t>
            </w:r>
          </w:p>
        </w:tc>
        <w:tc>
          <w:tcPr>
            <w:tcW w:w="1116" w:type="dxa"/>
            <w:shd w:val="clear" w:color="auto" w:fill="auto"/>
            <w:noWrap/>
            <w:vAlign w:val="center"/>
            <w:hideMark/>
          </w:tcPr>
          <w:p w14:paraId="0B91FA2C"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C45</w:t>
            </w:r>
          </w:p>
        </w:tc>
        <w:tc>
          <w:tcPr>
            <w:tcW w:w="1074" w:type="dxa"/>
            <w:shd w:val="clear" w:color="auto" w:fill="auto"/>
            <w:noWrap/>
            <w:vAlign w:val="center"/>
            <w:hideMark/>
          </w:tcPr>
          <w:p w14:paraId="7A372480"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C50</w:t>
            </w:r>
          </w:p>
        </w:tc>
      </w:tr>
      <w:tr w:rsidR="009E4334" w:rsidRPr="002653F1" w14:paraId="45B23CC8" w14:textId="77777777" w:rsidTr="00502768">
        <w:trPr>
          <w:trHeight w:hRule="exact" w:val="340"/>
          <w:jc w:val="center"/>
        </w:trPr>
        <w:tc>
          <w:tcPr>
            <w:tcW w:w="2107" w:type="dxa"/>
            <w:shd w:val="clear" w:color="auto" w:fill="auto"/>
            <w:noWrap/>
            <w:vAlign w:val="center"/>
            <w:hideMark/>
          </w:tcPr>
          <w:p w14:paraId="42BFAE3F"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抗压强度标准值</w:t>
            </w:r>
            <w:r w:rsidRPr="002653F1">
              <w:rPr>
                <w:rFonts w:ascii="Times New Roman" w:eastAsia="宋体" w:hAnsi="Times New Roman" w:cs="Times New Roman"/>
                <w:i/>
                <w:iCs/>
                <w:color w:val="000000"/>
                <w:szCs w:val="21"/>
              </w:rPr>
              <w:t>f</w:t>
            </w:r>
            <w:r w:rsidRPr="002653F1">
              <w:rPr>
                <w:rFonts w:ascii="Times New Roman" w:eastAsia="宋体" w:hAnsi="Times New Roman" w:cs="Times New Roman"/>
                <w:color w:val="000000"/>
                <w:szCs w:val="21"/>
                <w:vertAlign w:val="subscript"/>
              </w:rPr>
              <w:t>ck</w:t>
            </w:r>
          </w:p>
        </w:tc>
        <w:tc>
          <w:tcPr>
            <w:tcW w:w="1116" w:type="dxa"/>
            <w:shd w:val="clear" w:color="auto" w:fill="auto"/>
            <w:noWrap/>
            <w:vAlign w:val="center"/>
            <w:hideMark/>
          </w:tcPr>
          <w:p w14:paraId="4E8C71F7"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20.1</w:t>
            </w:r>
          </w:p>
        </w:tc>
        <w:tc>
          <w:tcPr>
            <w:tcW w:w="1116" w:type="dxa"/>
            <w:shd w:val="clear" w:color="auto" w:fill="auto"/>
            <w:noWrap/>
            <w:vAlign w:val="center"/>
            <w:hideMark/>
          </w:tcPr>
          <w:p w14:paraId="7CFCEAB7"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23.4</w:t>
            </w:r>
          </w:p>
        </w:tc>
        <w:tc>
          <w:tcPr>
            <w:tcW w:w="1116" w:type="dxa"/>
            <w:shd w:val="clear" w:color="auto" w:fill="auto"/>
            <w:noWrap/>
            <w:vAlign w:val="center"/>
            <w:hideMark/>
          </w:tcPr>
          <w:p w14:paraId="0DC57475"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26.8</w:t>
            </w:r>
          </w:p>
        </w:tc>
        <w:tc>
          <w:tcPr>
            <w:tcW w:w="1116" w:type="dxa"/>
            <w:shd w:val="clear" w:color="auto" w:fill="auto"/>
            <w:noWrap/>
            <w:vAlign w:val="center"/>
            <w:hideMark/>
          </w:tcPr>
          <w:p w14:paraId="6B115749"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29.6</w:t>
            </w:r>
          </w:p>
        </w:tc>
        <w:tc>
          <w:tcPr>
            <w:tcW w:w="1074" w:type="dxa"/>
            <w:shd w:val="clear" w:color="auto" w:fill="auto"/>
            <w:noWrap/>
            <w:vAlign w:val="center"/>
            <w:hideMark/>
          </w:tcPr>
          <w:p w14:paraId="134E80DC"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32.4</w:t>
            </w:r>
          </w:p>
        </w:tc>
      </w:tr>
      <w:tr w:rsidR="009E4334" w:rsidRPr="002653F1" w14:paraId="0A6D56D4" w14:textId="77777777" w:rsidTr="00502768">
        <w:trPr>
          <w:trHeight w:hRule="exact" w:val="340"/>
          <w:jc w:val="center"/>
        </w:trPr>
        <w:tc>
          <w:tcPr>
            <w:tcW w:w="2107" w:type="dxa"/>
            <w:shd w:val="clear" w:color="auto" w:fill="auto"/>
            <w:noWrap/>
            <w:vAlign w:val="center"/>
            <w:hideMark/>
          </w:tcPr>
          <w:p w14:paraId="61D29BB9"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抗压强度设计值</w:t>
            </w:r>
            <w:r w:rsidRPr="002653F1">
              <w:rPr>
                <w:rFonts w:ascii="Times New Roman" w:eastAsia="宋体" w:hAnsi="Times New Roman" w:cs="Times New Roman"/>
                <w:i/>
                <w:iCs/>
                <w:color w:val="000000"/>
                <w:szCs w:val="21"/>
              </w:rPr>
              <w:t>f</w:t>
            </w:r>
            <w:r w:rsidRPr="002653F1">
              <w:rPr>
                <w:rFonts w:ascii="Times New Roman" w:eastAsia="宋体" w:hAnsi="Times New Roman" w:cs="Times New Roman"/>
                <w:color w:val="000000"/>
                <w:szCs w:val="21"/>
                <w:vertAlign w:val="subscript"/>
              </w:rPr>
              <w:t>c</w:t>
            </w:r>
          </w:p>
        </w:tc>
        <w:tc>
          <w:tcPr>
            <w:tcW w:w="1116" w:type="dxa"/>
            <w:shd w:val="clear" w:color="auto" w:fill="auto"/>
            <w:noWrap/>
            <w:vAlign w:val="center"/>
            <w:hideMark/>
          </w:tcPr>
          <w:p w14:paraId="67ACE497"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14.3</w:t>
            </w:r>
          </w:p>
        </w:tc>
        <w:tc>
          <w:tcPr>
            <w:tcW w:w="1116" w:type="dxa"/>
            <w:shd w:val="clear" w:color="auto" w:fill="auto"/>
            <w:noWrap/>
            <w:vAlign w:val="center"/>
            <w:hideMark/>
          </w:tcPr>
          <w:p w14:paraId="6ECA73A2"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16.7</w:t>
            </w:r>
          </w:p>
        </w:tc>
        <w:tc>
          <w:tcPr>
            <w:tcW w:w="1116" w:type="dxa"/>
            <w:shd w:val="clear" w:color="auto" w:fill="auto"/>
            <w:noWrap/>
            <w:vAlign w:val="center"/>
            <w:hideMark/>
          </w:tcPr>
          <w:p w14:paraId="67C2F493"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19.1</w:t>
            </w:r>
          </w:p>
        </w:tc>
        <w:tc>
          <w:tcPr>
            <w:tcW w:w="1116" w:type="dxa"/>
            <w:shd w:val="clear" w:color="auto" w:fill="auto"/>
            <w:noWrap/>
            <w:vAlign w:val="center"/>
            <w:hideMark/>
          </w:tcPr>
          <w:p w14:paraId="3D2DACCE"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21.1</w:t>
            </w:r>
          </w:p>
        </w:tc>
        <w:tc>
          <w:tcPr>
            <w:tcW w:w="1074" w:type="dxa"/>
            <w:shd w:val="clear" w:color="auto" w:fill="auto"/>
            <w:noWrap/>
            <w:vAlign w:val="center"/>
            <w:hideMark/>
          </w:tcPr>
          <w:p w14:paraId="1C4B28EA"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23.1</w:t>
            </w:r>
          </w:p>
        </w:tc>
      </w:tr>
      <w:tr w:rsidR="009E4334" w:rsidRPr="002653F1" w14:paraId="7FF4EEF6" w14:textId="77777777" w:rsidTr="00502768">
        <w:trPr>
          <w:trHeight w:hRule="exact" w:val="340"/>
          <w:jc w:val="center"/>
        </w:trPr>
        <w:tc>
          <w:tcPr>
            <w:tcW w:w="2107" w:type="dxa"/>
            <w:shd w:val="clear" w:color="auto" w:fill="auto"/>
            <w:noWrap/>
            <w:vAlign w:val="center"/>
            <w:hideMark/>
          </w:tcPr>
          <w:p w14:paraId="1FA8B0E0"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抗拉强度标准值</w:t>
            </w:r>
            <w:r w:rsidRPr="002653F1">
              <w:rPr>
                <w:rFonts w:ascii="Times New Roman" w:eastAsia="宋体" w:hAnsi="Times New Roman" w:cs="Times New Roman"/>
                <w:i/>
                <w:iCs/>
                <w:color w:val="000000"/>
                <w:szCs w:val="21"/>
              </w:rPr>
              <w:t>f</w:t>
            </w:r>
            <w:r w:rsidRPr="002653F1">
              <w:rPr>
                <w:rFonts w:ascii="Times New Roman" w:eastAsia="宋体" w:hAnsi="Times New Roman" w:cs="Times New Roman"/>
                <w:color w:val="000000"/>
                <w:szCs w:val="21"/>
                <w:vertAlign w:val="subscript"/>
              </w:rPr>
              <w:t>tk</w:t>
            </w:r>
          </w:p>
        </w:tc>
        <w:tc>
          <w:tcPr>
            <w:tcW w:w="1116" w:type="dxa"/>
            <w:shd w:val="clear" w:color="auto" w:fill="auto"/>
            <w:noWrap/>
            <w:vAlign w:val="center"/>
            <w:hideMark/>
          </w:tcPr>
          <w:p w14:paraId="25963B26"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2.01</w:t>
            </w:r>
          </w:p>
        </w:tc>
        <w:tc>
          <w:tcPr>
            <w:tcW w:w="1116" w:type="dxa"/>
            <w:shd w:val="clear" w:color="auto" w:fill="auto"/>
            <w:noWrap/>
            <w:vAlign w:val="center"/>
            <w:hideMark/>
          </w:tcPr>
          <w:p w14:paraId="0F67D602"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2.20</w:t>
            </w:r>
          </w:p>
        </w:tc>
        <w:tc>
          <w:tcPr>
            <w:tcW w:w="1116" w:type="dxa"/>
            <w:shd w:val="clear" w:color="auto" w:fill="auto"/>
            <w:noWrap/>
            <w:vAlign w:val="center"/>
            <w:hideMark/>
          </w:tcPr>
          <w:p w14:paraId="1D89BCDB"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2.39</w:t>
            </w:r>
          </w:p>
        </w:tc>
        <w:tc>
          <w:tcPr>
            <w:tcW w:w="1116" w:type="dxa"/>
            <w:shd w:val="clear" w:color="auto" w:fill="auto"/>
            <w:noWrap/>
            <w:vAlign w:val="center"/>
            <w:hideMark/>
          </w:tcPr>
          <w:p w14:paraId="481EE4E4"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2.51</w:t>
            </w:r>
          </w:p>
        </w:tc>
        <w:tc>
          <w:tcPr>
            <w:tcW w:w="1074" w:type="dxa"/>
            <w:shd w:val="clear" w:color="auto" w:fill="auto"/>
            <w:noWrap/>
            <w:vAlign w:val="center"/>
            <w:hideMark/>
          </w:tcPr>
          <w:p w14:paraId="643FD5AB"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2.64</w:t>
            </w:r>
          </w:p>
        </w:tc>
      </w:tr>
      <w:tr w:rsidR="009E4334" w:rsidRPr="002653F1" w14:paraId="61F88254" w14:textId="77777777" w:rsidTr="00502768">
        <w:trPr>
          <w:trHeight w:hRule="exact" w:val="340"/>
          <w:jc w:val="center"/>
        </w:trPr>
        <w:tc>
          <w:tcPr>
            <w:tcW w:w="2107" w:type="dxa"/>
            <w:shd w:val="clear" w:color="auto" w:fill="auto"/>
            <w:noWrap/>
            <w:vAlign w:val="center"/>
            <w:hideMark/>
          </w:tcPr>
          <w:p w14:paraId="72805E82"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抗拉强度设计值</w:t>
            </w:r>
            <w:r w:rsidRPr="002653F1">
              <w:rPr>
                <w:rFonts w:ascii="Times New Roman" w:eastAsia="宋体" w:hAnsi="Times New Roman" w:cs="Times New Roman"/>
                <w:i/>
                <w:iCs/>
                <w:color w:val="000000"/>
                <w:szCs w:val="21"/>
              </w:rPr>
              <w:t>f</w:t>
            </w:r>
            <w:r w:rsidRPr="002653F1">
              <w:rPr>
                <w:rFonts w:ascii="Times New Roman" w:eastAsia="宋体" w:hAnsi="Times New Roman" w:cs="Times New Roman"/>
                <w:color w:val="000000"/>
                <w:szCs w:val="21"/>
                <w:vertAlign w:val="subscript"/>
              </w:rPr>
              <w:t>t</w:t>
            </w:r>
          </w:p>
        </w:tc>
        <w:tc>
          <w:tcPr>
            <w:tcW w:w="1116" w:type="dxa"/>
            <w:shd w:val="clear" w:color="auto" w:fill="auto"/>
            <w:noWrap/>
            <w:vAlign w:val="center"/>
            <w:hideMark/>
          </w:tcPr>
          <w:p w14:paraId="41B686E8"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1.43</w:t>
            </w:r>
          </w:p>
        </w:tc>
        <w:tc>
          <w:tcPr>
            <w:tcW w:w="1116" w:type="dxa"/>
            <w:shd w:val="clear" w:color="auto" w:fill="auto"/>
            <w:noWrap/>
            <w:vAlign w:val="center"/>
            <w:hideMark/>
          </w:tcPr>
          <w:p w14:paraId="1262387E"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1.57</w:t>
            </w:r>
          </w:p>
        </w:tc>
        <w:tc>
          <w:tcPr>
            <w:tcW w:w="1116" w:type="dxa"/>
            <w:shd w:val="clear" w:color="auto" w:fill="auto"/>
            <w:noWrap/>
            <w:vAlign w:val="center"/>
            <w:hideMark/>
          </w:tcPr>
          <w:p w14:paraId="5D1DF4D1"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1.71</w:t>
            </w:r>
          </w:p>
        </w:tc>
        <w:tc>
          <w:tcPr>
            <w:tcW w:w="1116" w:type="dxa"/>
            <w:shd w:val="clear" w:color="auto" w:fill="auto"/>
            <w:noWrap/>
            <w:vAlign w:val="center"/>
            <w:hideMark/>
          </w:tcPr>
          <w:p w14:paraId="6145D4DC"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1.80</w:t>
            </w:r>
          </w:p>
        </w:tc>
        <w:tc>
          <w:tcPr>
            <w:tcW w:w="1074" w:type="dxa"/>
            <w:shd w:val="clear" w:color="auto" w:fill="auto"/>
            <w:noWrap/>
            <w:vAlign w:val="center"/>
            <w:hideMark/>
          </w:tcPr>
          <w:p w14:paraId="4F03DB15"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1.89</w:t>
            </w:r>
          </w:p>
        </w:tc>
      </w:tr>
    </w:tbl>
    <w:p w14:paraId="15ACB838" w14:textId="7A34035E" w:rsidR="009E4334" w:rsidRPr="002653F1" w:rsidRDefault="009E4334" w:rsidP="002653F1">
      <w:pPr>
        <w:autoSpaceDE w:val="0"/>
        <w:autoSpaceDN w:val="0"/>
        <w:adjustRightInd w:val="0"/>
        <w:snapToGrid w:val="0"/>
        <w:spacing w:line="400" w:lineRule="atLeast"/>
        <w:rPr>
          <w:rFonts w:ascii="Times New Roman" w:eastAsia="宋体" w:hAnsi="Times New Roman" w:cs="Times New Roman"/>
          <w:sz w:val="24"/>
          <w:szCs w:val="21"/>
        </w:rPr>
      </w:pPr>
      <w:r w:rsidRPr="002653F1">
        <w:rPr>
          <w:rFonts w:ascii="Times New Roman" w:eastAsia="宋体" w:hAnsi="Times New Roman" w:cs="Times New Roman" w:hint="eastAsia"/>
          <w:b/>
          <w:sz w:val="24"/>
          <w:szCs w:val="21"/>
        </w:rPr>
        <w:t>D.</w:t>
      </w:r>
      <w:r w:rsidRPr="002653F1">
        <w:rPr>
          <w:rFonts w:ascii="Times New Roman" w:eastAsia="宋体" w:hAnsi="Times New Roman" w:cs="Times New Roman"/>
          <w:b/>
          <w:sz w:val="24"/>
          <w:szCs w:val="21"/>
        </w:rPr>
        <w:t>0.2</w:t>
      </w:r>
      <w:r w:rsidRPr="002653F1">
        <w:rPr>
          <w:rFonts w:ascii="Times New Roman" w:eastAsia="宋体" w:hAnsi="Times New Roman" w:cs="Times New Roman"/>
          <w:sz w:val="24"/>
          <w:szCs w:val="21"/>
        </w:rPr>
        <w:t xml:space="preserve"> </w:t>
      </w:r>
      <w:r w:rsidR="00502768">
        <w:rPr>
          <w:rFonts w:ascii="Times New Roman" w:eastAsia="宋体" w:hAnsi="Times New Roman" w:cs="Times New Roman"/>
          <w:sz w:val="24"/>
          <w:szCs w:val="21"/>
        </w:rPr>
        <w:t xml:space="preserve"> </w:t>
      </w:r>
      <w:r w:rsidRPr="002653F1">
        <w:rPr>
          <w:rFonts w:ascii="Times New Roman" w:eastAsia="宋体" w:hAnsi="Times New Roman" w:cs="Times New Roman" w:hint="eastAsia"/>
          <w:sz w:val="24"/>
          <w:szCs w:val="21"/>
        </w:rPr>
        <w:t>混凝土受压和受拉的弹性模量</w:t>
      </w:r>
      <w:r w:rsidRPr="002653F1">
        <w:rPr>
          <w:rFonts w:ascii="Times New Roman" w:eastAsia="宋体" w:hAnsi="Times New Roman" w:cs="Times New Roman" w:hint="eastAsia"/>
          <w:iCs/>
          <w:sz w:val="24"/>
          <w:szCs w:val="21"/>
        </w:rPr>
        <w:t>E</w:t>
      </w:r>
      <w:r w:rsidRPr="002653F1">
        <w:rPr>
          <w:rFonts w:ascii="Times New Roman" w:eastAsia="宋体" w:hAnsi="Times New Roman" w:cs="Times New Roman" w:hint="eastAsia"/>
          <w:sz w:val="24"/>
          <w:szCs w:val="21"/>
          <w:vertAlign w:val="subscript"/>
        </w:rPr>
        <w:t>c</w:t>
      </w:r>
      <w:r w:rsidRPr="002653F1">
        <w:rPr>
          <w:rFonts w:ascii="Times New Roman" w:eastAsia="宋体" w:hAnsi="Times New Roman" w:cs="Times New Roman" w:hint="eastAsia"/>
          <w:sz w:val="24"/>
          <w:szCs w:val="21"/>
        </w:rPr>
        <w:t>宜按表</w:t>
      </w:r>
      <w:r w:rsidRPr="002653F1">
        <w:rPr>
          <w:rFonts w:ascii="Times New Roman" w:eastAsia="宋体" w:hAnsi="Times New Roman" w:cs="Times New Roman" w:hint="eastAsia"/>
          <w:sz w:val="24"/>
          <w:szCs w:val="21"/>
        </w:rPr>
        <w:t>D.</w:t>
      </w:r>
      <w:r w:rsidRPr="002653F1">
        <w:rPr>
          <w:rFonts w:ascii="Times New Roman" w:eastAsia="宋体" w:hAnsi="Times New Roman" w:cs="Times New Roman"/>
          <w:sz w:val="24"/>
          <w:szCs w:val="21"/>
        </w:rPr>
        <w:t>0.2</w:t>
      </w:r>
      <w:r w:rsidRPr="002653F1">
        <w:rPr>
          <w:rFonts w:ascii="Times New Roman" w:eastAsia="宋体" w:hAnsi="Times New Roman" w:cs="Times New Roman" w:hint="eastAsia"/>
          <w:sz w:val="24"/>
          <w:szCs w:val="21"/>
        </w:rPr>
        <w:t>采用。</w:t>
      </w:r>
    </w:p>
    <w:p w14:paraId="1E23FECF" w14:textId="3872397D" w:rsidR="009E4334" w:rsidRPr="00502768" w:rsidRDefault="009E4334" w:rsidP="002653F1">
      <w:pPr>
        <w:adjustRightInd w:val="0"/>
        <w:snapToGrid w:val="0"/>
        <w:spacing w:line="360" w:lineRule="auto"/>
        <w:jc w:val="center"/>
        <w:rPr>
          <w:rFonts w:ascii="Times New Roman" w:eastAsia="宋体" w:hAnsi="Times New Roman" w:cs="Times New Roman"/>
          <w:b/>
          <w:szCs w:val="21"/>
        </w:rPr>
      </w:pPr>
      <w:r w:rsidRPr="002653F1">
        <w:rPr>
          <w:rFonts w:ascii="Times New Roman" w:eastAsia="宋体" w:hAnsi="Times New Roman" w:cs="Times New Roman" w:hint="eastAsia"/>
          <w:b/>
          <w:szCs w:val="21"/>
        </w:rPr>
        <w:t>表</w:t>
      </w:r>
      <w:r w:rsidRPr="002653F1">
        <w:rPr>
          <w:rFonts w:ascii="Times New Roman" w:eastAsia="宋体" w:hAnsi="Times New Roman" w:cs="Times New Roman" w:hint="eastAsia"/>
          <w:b/>
          <w:szCs w:val="21"/>
        </w:rPr>
        <w:t>D.</w:t>
      </w:r>
      <w:r w:rsidRPr="002653F1">
        <w:rPr>
          <w:rFonts w:ascii="Times New Roman" w:eastAsia="宋体" w:hAnsi="Times New Roman" w:cs="Times New Roman"/>
          <w:b/>
          <w:szCs w:val="21"/>
        </w:rPr>
        <w:t xml:space="preserve">0.2 </w:t>
      </w:r>
      <w:r w:rsidR="00502768">
        <w:rPr>
          <w:rFonts w:ascii="Times New Roman" w:eastAsia="宋体" w:hAnsi="Times New Roman" w:cs="Times New Roman"/>
          <w:b/>
          <w:szCs w:val="21"/>
        </w:rPr>
        <w:t xml:space="preserve"> </w:t>
      </w:r>
      <w:r w:rsidRPr="00502768">
        <w:rPr>
          <w:rFonts w:ascii="Times New Roman" w:eastAsia="宋体" w:hAnsi="Times New Roman" w:cs="Times New Roman" w:hint="eastAsia"/>
          <w:b/>
          <w:szCs w:val="21"/>
        </w:rPr>
        <w:t>混凝土受压和受拉弹性模量</w:t>
      </w:r>
      <w:r w:rsidRPr="00502768">
        <w:rPr>
          <w:rFonts w:ascii="Times New Roman" w:eastAsia="宋体" w:hAnsi="Times New Roman" w:cs="Times New Roman" w:hint="eastAsia"/>
          <w:b/>
          <w:szCs w:val="21"/>
        </w:rPr>
        <w:t>(</w:t>
      </w:r>
      <w:r w:rsidRPr="00502768">
        <w:rPr>
          <w:rFonts w:ascii="Times New Roman" w:eastAsia="宋体" w:hAnsi="Times New Roman" w:cs="Times New Roman" w:hint="eastAsia"/>
          <w:b/>
          <w:szCs w:val="21"/>
        </w:rPr>
        <w:t>×</w:t>
      </w:r>
      <w:r w:rsidRPr="00502768">
        <w:rPr>
          <w:rFonts w:ascii="Times New Roman" w:eastAsia="宋体" w:hAnsi="Times New Roman" w:cs="Times New Roman" w:hint="eastAsia"/>
          <w:b/>
          <w:szCs w:val="21"/>
        </w:rPr>
        <w:t>1</w:t>
      </w:r>
      <w:r w:rsidRPr="00502768">
        <w:rPr>
          <w:rFonts w:ascii="Times New Roman" w:eastAsia="宋体" w:hAnsi="Times New Roman" w:cs="Times New Roman"/>
          <w:b/>
          <w:szCs w:val="21"/>
        </w:rPr>
        <w:t>0</w:t>
      </w:r>
      <w:r w:rsidRPr="00502768">
        <w:rPr>
          <w:rFonts w:ascii="Times New Roman" w:eastAsia="宋体" w:hAnsi="Times New Roman" w:cs="Times New Roman"/>
          <w:b/>
          <w:szCs w:val="21"/>
          <w:vertAlign w:val="superscript"/>
        </w:rPr>
        <w:t>4</w:t>
      </w:r>
      <w:r w:rsidRPr="00502768">
        <w:rPr>
          <w:rFonts w:ascii="Times New Roman" w:eastAsia="宋体" w:hAnsi="Times New Roman" w:cs="Times New Roman"/>
          <w:b/>
          <w:szCs w:val="21"/>
        </w:rPr>
        <w:t>N/</w:t>
      </w:r>
      <w:r w:rsidRPr="00502768">
        <w:rPr>
          <w:rFonts w:ascii="Times New Roman" w:eastAsia="宋体" w:hAnsi="Times New Roman" w:cs="Times New Roman" w:hint="eastAsia"/>
          <w:b/>
          <w:szCs w:val="21"/>
        </w:rPr>
        <w:t>mm</w:t>
      </w:r>
      <w:r w:rsidRPr="00502768">
        <w:rPr>
          <w:rFonts w:ascii="Times New Roman" w:eastAsia="宋体" w:hAnsi="Times New Roman" w:cs="Times New Roman"/>
          <w:b/>
          <w:szCs w:val="21"/>
          <w:vertAlign w:val="superscript"/>
        </w:rPr>
        <w:t>2</w:t>
      </w:r>
      <w:r w:rsidRPr="00502768">
        <w:rPr>
          <w:rFonts w:ascii="Times New Roman" w:eastAsia="宋体" w:hAnsi="Times New Roman" w:cs="Times New Roman"/>
          <w:b/>
          <w:szCs w:val="21"/>
        </w:rPr>
        <w:t>)</w:t>
      </w:r>
    </w:p>
    <w:tbl>
      <w:tblPr>
        <w:tblStyle w:val="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9"/>
        <w:gridCol w:w="921"/>
        <w:gridCol w:w="921"/>
        <w:gridCol w:w="921"/>
        <w:gridCol w:w="921"/>
        <w:gridCol w:w="921"/>
      </w:tblGrid>
      <w:tr w:rsidR="009E4334" w:rsidRPr="002653F1" w14:paraId="15F1A342" w14:textId="77777777" w:rsidTr="00502768">
        <w:trPr>
          <w:trHeight w:val="283"/>
          <w:jc w:val="center"/>
        </w:trPr>
        <w:tc>
          <w:tcPr>
            <w:tcW w:w="919" w:type="dxa"/>
            <w:vMerge w:val="restart"/>
            <w:vAlign w:val="center"/>
          </w:tcPr>
          <w:p w14:paraId="65F30318" w14:textId="77777777" w:rsidR="009E4334" w:rsidRPr="00502768" w:rsidRDefault="009E4334" w:rsidP="002653F1">
            <w:pPr>
              <w:widowControl/>
              <w:adjustRightInd w:val="0"/>
              <w:snapToGrid w:val="0"/>
              <w:jc w:val="center"/>
              <w:rPr>
                <w:rFonts w:ascii="Times New Roman" w:eastAsia="宋体" w:hAnsi="Times New Roman" w:cs="Times New Roman"/>
                <w:b/>
                <w:color w:val="000000"/>
                <w:szCs w:val="21"/>
              </w:rPr>
            </w:pPr>
            <w:r w:rsidRPr="00502768">
              <w:rPr>
                <w:rFonts w:ascii="Times New Roman" w:eastAsia="宋体" w:hAnsi="Times New Roman" w:cs="Times New Roman"/>
                <w:b/>
                <w:color w:val="000000"/>
                <w:szCs w:val="21"/>
              </w:rPr>
              <w:t>强度</w:t>
            </w:r>
          </w:p>
        </w:tc>
        <w:tc>
          <w:tcPr>
            <w:tcW w:w="4605" w:type="dxa"/>
            <w:gridSpan w:val="5"/>
            <w:vAlign w:val="center"/>
          </w:tcPr>
          <w:p w14:paraId="36CA9CE4" w14:textId="77777777" w:rsidR="009E4334" w:rsidRPr="00502768" w:rsidRDefault="009E4334" w:rsidP="002653F1">
            <w:pPr>
              <w:widowControl/>
              <w:adjustRightInd w:val="0"/>
              <w:snapToGrid w:val="0"/>
              <w:jc w:val="center"/>
              <w:rPr>
                <w:rFonts w:ascii="Times New Roman" w:eastAsia="宋体" w:hAnsi="Times New Roman" w:cs="Times New Roman"/>
                <w:b/>
                <w:color w:val="000000"/>
                <w:szCs w:val="21"/>
              </w:rPr>
            </w:pPr>
            <w:r w:rsidRPr="00502768">
              <w:rPr>
                <w:rFonts w:ascii="Times New Roman" w:eastAsia="宋体" w:hAnsi="Times New Roman" w:cs="Times New Roman"/>
                <w:b/>
                <w:color w:val="000000"/>
                <w:szCs w:val="21"/>
              </w:rPr>
              <w:t>混凝土强度等级</w:t>
            </w:r>
          </w:p>
        </w:tc>
      </w:tr>
      <w:tr w:rsidR="009E4334" w:rsidRPr="002653F1" w14:paraId="061435F1" w14:textId="77777777" w:rsidTr="00502768">
        <w:trPr>
          <w:trHeight w:val="283"/>
          <w:jc w:val="center"/>
        </w:trPr>
        <w:tc>
          <w:tcPr>
            <w:tcW w:w="919" w:type="dxa"/>
            <w:vMerge/>
            <w:vAlign w:val="center"/>
          </w:tcPr>
          <w:p w14:paraId="7210D8F1"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p>
        </w:tc>
        <w:tc>
          <w:tcPr>
            <w:tcW w:w="921" w:type="dxa"/>
            <w:vAlign w:val="center"/>
          </w:tcPr>
          <w:p w14:paraId="0B5F77B6"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C30</w:t>
            </w:r>
          </w:p>
        </w:tc>
        <w:tc>
          <w:tcPr>
            <w:tcW w:w="921" w:type="dxa"/>
            <w:vAlign w:val="center"/>
          </w:tcPr>
          <w:p w14:paraId="688032CB"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C35</w:t>
            </w:r>
          </w:p>
        </w:tc>
        <w:tc>
          <w:tcPr>
            <w:tcW w:w="921" w:type="dxa"/>
            <w:vAlign w:val="center"/>
          </w:tcPr>
          <w:p w14:paraId="19297FFF"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C40</w:t>
            </w:r>
          </w:p>
        </w:tc>
        <w:tc>
          <w:tcPr>
            <w:tcW w:w="921" w:type="dxa"/>
            <w:vAlign w:val="center"/>
          </w:tcPr>
          <w:p w14:paraId="682022D7"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C45</w:t>
            </w:r>
          </w:p>
        </w:tc>
        <w:tc>
          <w:tcPr>
            <w:tcW w:w="921" w:type="dxa"/>
            <w:vAlign w:val="center"/>
          </w:tcPr>
          <w:p w14:paraId="33E57DB4"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C50</w:t>
            </w:r>
          </w:p>
        </w:tc>
      </w:tr>
      <w:tr w:rsidR="009E4334" w:rsidRPr="002653F1" w14:paraId="078A95B5" w14:textId="77777777" w:rsidTr="00502768">
        <w:trPr>
          <w:trHeight w:val="283"/>
          <w:jc w:val="center"/>
        </w:trPr>
        <w:tc>
          <w:tcPr>
            <w:tcW w:w="919" w:type="dxa"/>
            <w:vAlign w:val="center"/>
          </w:tcPr>
          <w:p w14:paraId="5065FFF8"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i/>
                <w:color w:val="000000"/>
                <w:szCs w:val="21"/>
              </w:rPr>
              <w:t>E</w:t>
            </w:r>
            <w:r w:rsidRPr="002653F1">
              <w:rPr>
                <w:rFonts w:ascii="Times New Roman" w:eastAsia="宋体" w:hAnsi="Times New Roman" w:cs="Times New Roman" w:hint="eastAsia"/>
                <w:color w:val="000000"/>
                <w:szCs w:val="21"/>
                <w:vertAlign w:val="subscript"/>
              </w:rPr>
              <w:t>c</w:t>
            </w:r>
          </w:p>
        </w:tc>
        <w:tc>
          <w:tcPr>
            <w:tcW w:w="921" w:type="dxa"/>
            <w:vAlign w:val="center"/>
          </w:tcPr>
          <w:p w14:paraId="7419A761"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3.00</w:t>
            </w:r>
          </w:p>
        </w:tc>
        <w:tc>
          <w:tcPr>
            <w:tcW w:w="921" w:type="dxa"/>
            <w:vAlign w:val="center"/>
          </w:tcPr>
          <w:p w14:paraId="17372FB9"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3.15</w:t>
            </w:r>
          </w:p>
        </w:tc>
        <w:tc>
          <w:tcPr>
            <w:tcW w:w="921" w:type="dxa"/>
            <w:vAlign w:val="center"/>
          </w:tcPr>
          <w:p w14:paraId="3B2E8CDF"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3.25</w:t>
            </w:r>
          </w:p>
        </w:tc>
        <w:tc>
          <w:tcPr>
            <w:tcW w:w="921" w:type="dxa"/>
            <w:vAlign w:val="center"/>
          </w:tcPr>
          <w:p w14:paraId="03DF177D"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3.35</w:t>
            </w:r>
          </w:p>
        </w:tc>
        <w:tc>
          <w:tcPr>
            <w:tcW w:w="921" w:type="dxa"/>
            <w:vAlign w:val="center"/>
          </w:tcPr>
          <w:p w14:paraId="2094CD09"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color w:val="000000"/>
                <w:szCs w:val="21"/>
              </w:rPr>
              <w:t>3.45</w:t>
            </w:r>
          </w:p>
        </w:tc>
      </w:tr>
    </w:tbl>
    <w:p w14:paraId="6A9E0683" w14:textId="01735AF4" w:rsidR="009E4334" w:rsidRPr="002653F1" w:rsidRDefault="009E4334" w:rsidP="002653F1">
      <w:pPr>
        <w:adjustRightInd w:val="0"/>
        <w:snapToGrid w:val="0"/>
        <w:spacing w:beforeLines="20" w:before="62" w:afterLines="20" w:after="62"/>
        <w:ind w:firstLineChars="200" w:firstLine="420"/>
        <w:rPr>
          <w:rFonts w:ascii="Times New Roman" w:eastAsia="宋体" w:hAnsi="Times New Roman" w:cs="Times New Roman"/>
          <w:szCs w:val="21"/>
        </w:rPr>
      </w:pPr>
      <w:r w:rsidRPr="002653F1">
        <w:rPr>
          <w:rFonts w:ascii="Times New Roman" w:eastAsia="宋体" w:hAnsi="Times New Roman" w:cs="Times New Roman" w:hint="eastAsia"/>
          <w:szCs w:val="21"/>
        </w:rPr>
        <w:t>注：</w:t>
      </w:r>
      <w:r w:rsidRPr="002653F1">
        <w:rPr>
          <w:rFonts w:ascii="Times New Roman" w:eastAsia="宋体" w:hAnsi="Times New Roman" w:cs="Times New Roman" w:hint="eastAsia"/>
          <w:szCs w:val="21"/>
        </w:rPr>
        <w:t>1</w:t>
      </w:r>
      <w:r w:rsidRPr="002653F1">
        <w:rPr>
          <w:rFonts w:ascii="Times New Roman" w:eastAsia="宋体" w:hAnsi="Times New Roman" w:cs="Times New Roman"/>
          <w:szCs w:val="21"/>
        </w:rPr>
        <w:t>.</w:t>
      </w:r>
      <w:r w:rsidRPr="002653F1">
        <w:rPr>
          <w:rFonts w:ascii="Times New Roman" w:eastAsia="宋体" w:hAnsi="Times New Roman" w:cs="Times New Roman" w:hint="eastAsia"/>
          <w:szCs w:val="21"/>
        </w:rPr>
        <w:t>当有可靠试验数据时，弹性模量可根据实测数据确定</w:t>
      </w:r>
      <w:r w:rsidR="004A5F12">
        <w:rPr>
          <w:rFonts w:ascii="Times New Roman" w:eastAsia="宋体" w:hAnsi="Times New Roman" w:cs="Times New Roman" w:hint="eastAsia"/>
          <w:szCs w:val="21"/>
        </w:rPr>
        <w:t>；</w:t>
      </w:r>
    </w:p>
    <w:p w14:paraId="4B6CAD8D" w14:textId="77777777" w:rsidR="009E4334" w:rsidRPr="002653F1" w:rsidRDefault="009E4334" w:rsidP="002653F1">
      <w:pPr>
        <w:autoSpaceDE w:val="0"/>
        <w:autoSpaceDN w:val="0"/>
        <w:adjustRightInd w:val="0"/>
        <w:snapToGrid w:val="0"/>
        <w:spacing w:line="400" w:lineRule="atLeast"/>
        <w:ind w:firstLineChars="400" w:firstLine="840"/>
        <w:rPr>
          <w:rFonts w:ascii="Times New Roman" w:eastAsia="宋体" w:hAnsi="Times New Roman" w:cs="Times New Roman"/>
          <w:szCs w:val="21"/>
        </w:rPr>
      </w:pPr>
      <w:r w:rsidRPr="002653F1">
        <w:rPr>
          <w:rFonts w:ascii="Times New Roman" w:eastAsia="宋体" w:hAnsi="Times New Roman" w:cs="Times New Roman"/>
          <w:szCs w:val="21"/>
        </w:rPr>
        <w:t>2.</w:t>
      </w:r>
      <w:r w:rsidRPr="002653F1">
        <w:rPr>
          <w:rFonts w:ascii="Times New Roman" w:eastAsia="宋体" w:hAnsi="Times New Roman" w:cs="Times New Roman" w:hint="eastAsia"/>
          <w:szCs w:val="21"/>
        </w:rPr>
        <w:t>当混凝土中掺有大量矿物掺合料时，弹性模量可按规定龄期根据实测数据确定。</w:t>
      </w:r>
    </w:p>
    <w:p w14:paraId="234ACB86" w14:textId="494CD97C" w:rsidR="009E4334" w:rsidRPr="002653F1" w:rsidRDefault="009E4334" w:rsidP="002653F1">
      <w:pPr>
        <w:autoSpaceDE w:val="0"/>
        <w:autoSpaceDN w:val="0"/>
        <w:adjustRightInd w:val="0"/>
        <w:snapToGrid w:val="0"/>
        <w:spacing w:line="400" w:lineRule="atLeast"/>
        <w:rPr>
          <w:rFonts w:ascii="Times New Roman" w:eastAsia="宋体" w:hAnsi="Times New Roman" w:cs="Times New Roman"/>
          <w:sz w:val="24"/>
          <w:szCs w:val="21"/>
        </w:rPr>
      </w:pPr>
      <w:r w:rsidRPr="002653F1">
        <w:rPr>
          <w:rFonts w:ascii="Times New Roman" w:eastAsia="宋体" w:hAnsi="Times New Roman" w:cs="Times New Roman" w:hint="eastAsia"/>
          <w:b/>
          <w:sz w:val="24"/>
          <w:szCs w:val="21"/>
        </w:rPr>
        <w:t>D.</w:t>
      </w:r>
      <w:r w:rsidRPr="002653F1">
        <w:rPr>
          <w:rFonts w:ascii="Times New Roman" w:eastAsia="宋体" w:hAnsi="Times New Roman" w:cs="Times New Roman"/>
          <w:b/>
          <w:sz w:val="24"/>
          <w:szCs w:val="21"/>
        </w:rPr>
        <w:t>0.3</w:t>
      </w:r>
      <w:r w:rsidRPr="002653F1">
        <w:rPr>
          <w:rFonts w:ascii="Times New Roman" w:eastAsia="宋体" w:hAnsi="Times New Roman" w:cs="Times New Roman"/>
          <w:sz w:val="24"/>
          <w:szCs w:val="21"/>
        </w:rPr>
        <w:t xml:space="preserve"> </w:t>
      </w:r>
      <w:r w:rsidR="00502768">
        <w:rPr>
          <w:rFonts w:ascii="Times New Roman" w:eastAsia="宋体" w:hAnsi="Times New Roman" w:cs="Times New Roman"/>
          <w:sz w:val="24"/>
          <w:szCs w:val="21"/>
        </w:rPr>
        <w:t xml:space="preserve"> </w:t>
      </w:r>
      <w:r w:rsidRPr="002653F1">
        <w:rPr>
          <w:rFonts w:ascii="Times New Roman" w:eastAsia="宋体" w:hAnsi="Times New Roman" w:cs="Times New Roman" w:hint="eastAsia"/>
          <w:sz w:val="24"/>
          <w:szCs w:val="21"/>
        </w:rPr>
        <w:t>钢筋强度应根据其型号按表</w:t>
      </w:r>
      <w:r w:rsidRPr="002653F1">
        <w:rPr>
          <w:rFonts w:ascii="Times New Roman" w:eastAsia="宋体" w:hAnsi="Times New Roman" w:cs="Times New Roman" w:hint="eastAsia"/>
          <w:sz w:val="24"/>
          <w:szCs w:val="21"/>
        </w:rPr>
        <w:t>D.</w:t>
      </w:r>
      <w:r w:rsidRPr="002653F1">
        <w:rPr>
          <w:rFonts w:ascii="Times New Roman" w:eastAsia="宋体" w:hAnsi="Times New Roman" w:cs="Times New Roman"/>
          <w:sz w:val="24"/>
          <w:szCs w:val="21"/>
        </w:rPr>
        <w:t>0.3</w:t>
      </w:r>
      <w:r w:rsidRPr="002653F1">
        <w:rPr>
          <w:rFonts w:ascii="Times New Roman" w:eastAsia="宋体" w:hAnsi="Times New Roman" w:cs="Times New Roman" w:hint="eastAsia"/>
          <w:sz w:val="24"/>
          <w:szCs w:val="21"/>
        </w:rPr>
        <w:t>确定。</w:t>
      </w:r>
    </w:p>
    <w:p w14:paraId="076E8A3B" w14:textId="24405233" w:rsidR="009E4334" w:rsidRPr="002653F1" w:rsidRDefault="009E4334" w:rsidP="002653F1">
      <w:pPr>
        <w:adjustRightInd w:val="0"/>
        <w:snapToGrid w:val="0"/>
        <w:spacing w:line="360" w:lineRule="auto"/>
        <w:jc w:val="center"/>
        <w:rPr>
          <w:rFonts w:ascii="Times New Roman" w:eastAsia="宋体" w:hAnsi="Times New Roman" w:cs="Times New Roman"/>
          <w:szCs w:val="21"/>
        </w:rPr>
      </w:pPr>
      <w:r w:rsidRPr="002653F1">
        <w:rPr>
          <w:rFonts w:ascii="Times New Roman" w:eastAsia="宋体" w:hAnsi="Times New Roman" w:cs="Times New Roman" w:hint="eastAsia"/>
          <w:b/>
          <w:szCs w:val="21"/>
        </w:rPr>
        <w:t>表</w:t>
      </w:r>
      <w:r w:rsidRPr="002653F1">
        <w:rPr>
          <w:rFonts w:ascii="Times New Roman" w:eastAsia="宋体" w:hAnsi="Times New Roman" w:cs="Times New Roman" w:hint="eastAsia"/>
          <w:b/>
          <w:szCs w:val="21"/>
        </w:rPr>
        <w:t>D.</w:t>
      </w:r>
      <w:r w:rsidRPr="002653F1">
        <w:rPr>
          <w:rFonts w:ascii="Times New Roman" w:eastAsia="宋体" w:hAnsi="Times New Roman" w:cs="Times New Roman"/>
          <w:b/>
          <w:szCs w:val="21"/>
        </w:rPr>
        <w:t xml:space="preserve">0.3 </w:t>
      </w:r>
      <w:r w:rsidR="00502768">
        <w:rPr>
          <w:rFonts w:ascii="Times New Roman" w:eastAsia="宋体" w:hAnsi="Times New Roman" w:cs="Times New Roman"/>
          <w:b/>
          <w:szCs w:val="21"/>
        </w:rPr>
        <w:t xml:space="preserve"> </w:t>
      </w:r>
      <w:r w:rsidRPr="00502768">
        <w:rPr>
          <w:rFonts w:ascii="Times New Roman" w:eastAsia="宋体" w:hAnsi="Times New Roman" w:cs="Times New Roman" w:hint="eastAsia"/>
          <w:b/>
          <w:szCs w:val="21"/>
        </w:rPr>
        <w:t>钢筋型号及强度</w:t>
      </w:r>
    </w:p>
    <w:tbl>
      <w:tblPr>
        <w:tblStyle w:val="5"/>
        <w:tblW w:w="4713"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7"/>
        <w:gridCol w:w="629"/>
        <w:gridCol w:w="881"/>
        <w:gridCol w:w="1363"/>
        <w:gridCol w:w="1267"/>
        <w:gridCol w:w="1267"/>
        <w:gridCol w:w="1266"/>
      </w:tblGrid>
      <w:tr w:rsidR="009E4334" w:rsidRPr="002653F1" w14:paraId="06A6BC30" w14:textId="77777777" w:rsidTr="00502768">
        <w:trPr>
          <w:jc w:val="center"/>
        </w:trPr>
        <w:tc>
          <w:tcPr>
            <w:tcW w:w="766" w:type="pct"/>
            <w:vAlign w:val="center"/>
          </w:tcPr>
          <w:p w14:paraId="36B9B5E7" w14:textId="77777777" w:rsidR="009E4334" w:rsidRPr="00502768" w:rsidRDefault="009E4334" w:rsidP="002653F1">
            <w:pPr>
              <w:widowControl/>
              <w:adjustRightInd w:val="0"/>
              <w:snapToGrid w:val="0"/>
              <w:jc w:val="center"/>
              <w:rPr>
                <w:rFonts w:ascii="Times New Roman" w:eastAsia="宋体" w:hAnsi="Times New Roman" w:cs="Times New Roman"/>
                <w:b/>
                <w:color w:val="000000"/>
                <w:szCs w:val="21"/>
              </w:rPr>
            </w:pPr>
            <w:r w:rsidRPr="00502768">
              <w:rPr>
                <w:rFonts w:ascii="Times New Roman" w:eastAsia="宋体" w:hAnsi="Times New Roman" w:cs="Times New Roman" w:hint="eastAsia"/>
                <w:b/>
                <w:color w:val="000000"/>
                <w:szCs w:val="21"/>
              </w:rPr>
              <w:t>钢筋牌号</w:t>
            </w:r>
          </w:p>
        </w:tc>
        <w:tc>
          <w:tcPr>
            <w:tcW w:w="399" w:type="pct"/>
            <w:vAlign w:val="center"/>
          </w:tcPr>
          <w:p w14:paraId="0D8428CD" w14:textId="77777777" w:rsidR="009E4334" w:rsidRPr="00502768" w:rsidRDefault="009E4334" w:rsidP="002653F1">
            <w:pPr>
              <w:widowControl/>
              <w:adjustRightInd w:val="0"/>
              <w:snapToGrid w:val="0"/>
              <w:jc w:val="center"/>
              <w:rPr>
                <w:rFonts w:ascii="Times New Roman" w:eastAsia="宋体" w:hAnsi="Times New Roman" w:cs="Times New Roman"/>
                <w:b/>
                <w:color w:val="000000"/>
                <w:szCs w:val="21"/>
              </w:rPr>
            </w:pPr>
            <w:r w:rsidRPr="00502768">
              <w:rPr>
                <w:rFonts w:ascii="Times New Roman" w:eastAsia="宋体" w:hAnsi="Times New Roman" w:cs="Times New Roman" w:hint="eastAsia"/>
                <w:b/>
                <w:color w:val="000000"/>
                <w:szCs w:val="21"/>
              </w:rPr>
              <w:t>符号</w:t>
            </w:r>
          </w:p>
        </w:tc>
        <w:tc>
          <w:tcPr>
            <w:tcW w:w="559" w:type="pct"/>
            <w:vAlign w:val="center"/>
          </w:tcPr>
          <w:p w14:paraId="221DF7B2" w14:textId="77777777" w:rsidR="009E4334" w:rsidRPr="00502768" w:rsidRDefault="009E4334" w:rsidP="002653F1">
            <w:pPr>
              <w:widowControl/>
              <w:adjustRightInd w:val="0"/>
              <w:snapToGrid w:val="0"/>
              <w:jc w:val="center"/>
              <w:rPr>
                <w:rFonts w:ascii="Times New Roman" w:eastAsia="宋体" w:hAnsi="Times New Roman" w:cs="Times New Roman"/>
                <w:b/>
                <w:color w:val="000000"/>
                <w:szCs w:val="21"/>
              </w:rPr>
            </w:pPr>
            <w:r w:rsidRPr="00502768">
              <w:rPr>
                <w:rFonts w:ascii="Times New Roman" w:eastAsia="宋体" w:hAnsi="Times New Roman" w:cs="Times New Roman" w:hint="eastAsia"/>
                <w:b/>
                <w:color w:val="000000"/>
                <w:szCs w:val="21"/>
              </w:rPr>
              <w:t>公称直径</w:t>
            </w:r>
            <w:r w:rsidRPr="00502768">
              <w:rPr>
                <w:rFonts w:ascii="Times New Roman" w:eastAsia="宋体" w:hAnsi="Times New Roman" w:cs="Times New Roman" w:hint="eastAsia"/>
                <w:b/>
                <w:i/>
                <w:iCs/>
                <w:color w:val="000000"/>
                <w:szCs w:val="21"/>
              </w:rPr>
              <w:t>d</w:t>
            </w:r>
            <w:r w:rsidRPr="00502768">
              <w:rPr>
                <w:rFonts w:ascii="Times New Roman" w:eastAsia="宋体" w:hAnsi="Times New Roman" w:cs="Times New Roman"/>
                <w:b/>
                <w:color w:val="000000"/>
                <w:szCs w:val="21"/>
              </w:rPr>
              <w:t>(mm)</w:t>
            </w:r>
          </w:p>
        </w:tc>
        <w:tc>
          <w:tcPr>
            <w:tcW w:w="865" w:type="pct"/>
            <w:vAlign w:val="center"/>
          </w:tcPr>
          <w:p w14:paraId="72B43C7B" w14:textId="77777777" w:rsidR="009E4334" w:rsidRPr="00502768" w:rsidRDefault="009E4334" w:rsidP="002653F1">
            <w:pPr>
              <w:widowControl/>
              <w:adjustRightInd w:val="0"/>
              <w:snapToGrid w:val="0"/>
              <w:jc w:val="center"/>
              <w:rPr>
                <w:rFonts w:ascii="Times New Roman" w:eastAsia="宋体" w:hAnsi="Times New Roman" w:cs="Times New Roman"/>
                <w:b/>
                <w:color w:val="000000"/>
                <w:szCs w:val="21"/>
              </w:rPr>
            </w:pPr>
            <w:r w:rsidRPr="00502768">
              <w:rPr>
                <w:rFonts w:ascii="Times New Roman" w:eastAsia="宋体" w:hAnsi="Times New Roman" w:cs="Times New Roman" w:hint="eastAsia"/>
                <w:b/>
                <w:color w:val="000000"/>
                <w:szCs w:val="21"/>
              </w:rPr>
              <w:t>屈服强度标准值</w:t>
            </w:r>
            <w:r w:rsidRPr="00502768">
              <w:rPr>
                <w:rFonts w:ascii="Times New Roman" w:eastAsia="宋体" w:hAnsi="Times New Roman" w:cs="Times New Roman" w:hint="eastAsia"/>
                <w:b/>
                <w:i/>
                <w:iCs/>
                <w:color w:val="000000"/>
                <w:szCs w:val="21"/>
              </w:rPr>
              <w:t>f</w:t>
            </w:r>
            <w:r w:rsidRPr="00502768">
              <w:rPr>
                <w:rFonts w:ascii="Times New Roman" w:eastAsia="宋体" w:hAnsi="Times New Roman" w:cs="Times New Roman" w:hint="eastAsia"/>
                <w:b/>
                <w:color w:val="000000"/>
                <w:szCs w:val="21"/>
                <w:vertAlign w:val="subscript"/>
              </w:rPr>
              <w:t>yk</w:t>
            </w:r>
            <w:r w:rsidRPr="00502768">
              <w:rPr>
                <w:rFonts w:ascii="Times New Roman" w:eastAsia="宋体" w:hAnsi="Times New Roman" w:cs="Times New Roman"/>
                <w:b/>
                <w:color w:val="000000"/>
                <w:szCs w:val="21"/>
              </w:rPr>
              <w:t>(MP</w:t>
            </w:r>
            <w:r w:rsidRPr="00502768">
              <w:rPr>
                <w:rFonts w:ascii="Times New Roman" w:eastAsia="宋体" w:hAnsi="Times New Roman" w:cs="Times New Roman" w:hint="eastAsia"/>
                <w:b/>
                <w:color w:val="000000"/>
                <w:szCs w:val="21"/>
              </w:rPr>
              <w:t>a</w:t>
            </w:r>
            <w:r w:rsidRPr="00502768">
              <w:rPr>
                <w:rFonts w:ascii="Times New Roman" w:eastAsia="宋体" w:hAnsi="Times New Roman" w:cs="Times New Roman"/>
                <w:b/>
                <w:color w:val="000000"/>
                <w:szCs w:val="21"/>
              </w:rPr>
              <w:t>)</w:t>
            </w:r>
          </w:p>
        </w:tc>
        <w:tc>
          <w:tcPr>
            <w:tcW w:w="804" w:type="pct"/>
            <w:vAlign w:val="center"/>
          </w:tcPr>
          <w:p w14:paraId="07812C34" w14:textId="77777777" w:rsidR="009E4334" w:rsidRPr="00502768" w:rsidRDefault="009E4334" w:rsidP="002653F1">
            <w:pPr>
              <w:widowControl/>
              <w:adjustRightInd w:val="0"/>
              <w:snapToGrid w:val="0"/>
              <w:jc w:val="center"/>
              <w:rPr>
                <w:rFonts w:ascii="Times New Roman" w:eastAsia="宋体" w:hAnsi="Times New Roman" w:cs="Times New Roman"/>
                <w:b/>
                <w:color w:val="000000"/>
                <w:szCs w:val="21"/>
              </w:rPr>
            </w:pPr>
            <w:r w:rsidRPr="00502768">
              <w:rPr>
                <w:rFonts w:ascii="Times New Roman" w:eastAsia="宋体" w:hAnsi="Times New Roman" w:cs="Times New Roman" w:hint="eastAsia"/>
                <w:b/>
                <w:color w:val="000000"/>
                <w:szCs w:val="21"/>
              </w:rPr>
              <w:t>极限强度标准值</w:t>
            </w:r>
            <w:r w:rsidRPr="00502768">
              <w:rPr>
                <w:rFonts w:ascii="Times New Roman" w:eastAsia="宋体" w:hAnsi="Times New Roman" w:cs="Times New Roman" w:hint="eastAsia"/>
                <w:b/>
                <w:i/>
                <w:iCs/>
                <w:color w:val="000000"/>
                <w:szCs w:val="21"/>
              </w:rPr>
              <w:t>f</w:t>
            </w:r>
            <w:r w:rsidRPr="00502768">
              <w:rPr>
                <w:rFonts w:ascii="Times New Roman" w:eastAsia="宋体" w:hAnsi="Times New Roman" w:cs="Times New Roman" w:hint="eastAsia"/>
                <w:b/>
                <w:color w:val="000000"/>
                <w:szCs w:val="21"/>
                <w:vertAlign w:val="subscript"/>
              </w:rPr>
              <w:t>stk</w:t>
            </w:r>
            <w:r w:rsidRPr="00502768">
              <w:rPr>
                <w:rFonts w:ascii="Times New Roman" w:eastAsia="宋体" w:hAnsi="Times New Roman" w:cs="Times New Roman"/>
                <w:b/>
                <w:color w:val="000000"/>
                <w:szCs w:val="21"/>
              </w:rPr>
              <w:t>(MP</w:t>
            </w:r>
            <w:r w:rsidRPr="00502768">
              <w:rPr>
                <w:rFonts w:ascii="Times New Roman" w:eastAsia="宋体" w:hAnsi="Times New Roman" w:cs="Times New Roman" w:hint="eastAsia"/>
                <w:b/>
                <w:color w:val="000000"/>
                <w:szCs w:val="21"/>
              </w:rPr>
              <w:t>a</w:t>
            </w:r>
            <w:r w:rsidRPr="00502768">
              <w:rPr>
                <w:rFonts w:ascii="Times New Roman" w:eastAsia="宋体" w:hAnsi="Times New Roman" w:cs="Times New Roman"/>
                <w:b/>
                <w:color w:val="000000"/>
                <w:szCs w:val="21"/>
              </w:rPr>
              <w:t>)</w:t>
            </w:r>
          </w:p>
        </w:tc>
        <w:tc>
          <w:tcPr>
            <w:tcW w:w="804" w:type="pct"/>
            <w:vAlign w:val="center"/>
          </w:tcPr>
          <w:p w14:paraId="01898190" w14:textId="77777777" w:rsidR="009E4334" w:rsidRPr="00502768" w:rsidRDefault="009E4334" w:rsidP="002653F1">
            <w:pPr>
              <w:widowControl/>
              <w:adjustRightInd w:val="0"/>
              <w:snapToGrid w:val="0"/>
              <w:jc w:val="center"/>
              <w:rPr>
                <w:rFonts w:ascii="Times New Roman" w:eastAsia="宋体" w:hAnsi="Times New Roman" w:cs="Times New Roman"/>
                <w:b/>
                <w:color w:val="000000"/>
                <w:szCs w:val="21"/>
              </w:rPr>
            </w:pPr>
            <w:r w:rsidRPr="00502768">
              <w:rPr>
                <w:rFonts w:ascii="Times New Roman" w:eastAsia="宋体" w:hAnsi="Times New Roman" w:cs="Times New Roman" w:hint="eastAsia"/>
                <w:b/>
                <w:color w:val="000000"/>
                <w:szCs w:val="21"/>
              </w:rPr>
              <w:t>抗拉强度设计值</w:t>
            </w:r>
            <w:r w:rsidRPr="00502768">
              <w:rPr>
                <w:rFonts w:ascii="Times New Roman" w:eastAsia="宋体" w:hAnsi="Times New Roman" w:cs="Times New Roman" w:hint="eastAsia"/>
                <w:b/>
                <w:i/>
                <w:iCs/>
                <w:color w:val="000000"/>
                <w:szCs w:val="21"/>
              </w:rPr>
              <w:t>f</w:t>
            </w:r>
            <w:r w:rsidRPr="00502768">
              <w:rPr>
                <w:rFonts w:ascii="Times New Roman" w:eastAsia="宋体" w:hAnsi="Times New Roman" w:cs="Times New Roman" w:hint="eastAsia"/>
                <w:b/>
                <w:color w:val="000000"/>
                <w:szCs w:val="21"/>
                <w:vertAlign w:val="subscript"/>
              </w:rPr>
              <w:t>py</w:t>
            </w:r>
            <w:r w:rsidRPr="00502768">
              <w:rPr>
                <w:rFonts w:ascii="Times New Roman" w:eastAsia="宋体" w:hAnsi="Times New Roman" w:cs="Times New Roman"/>
                <w:b/>
                <w:color w:val="000000"/>
                <w:szCs w:val="21"/>
              </w:rPr>
              <w:t>(MP</w:t>
            </w:r>
            <w:r w:rsidRPr="00502768">
              <w:rPr>
                <w:rFonts w:ascii="Times New Roman" w:eastAsia="宋体" w:hAnsi="Times New Roman" w:cs="Times New Roman" w:hint="eastAsia"/>
                <w:b/>
                <w:color w:val="000000"/>
                <w:szCs w:val="21"/>
              </w:rPr>
              <w:t>a</w:t>
            </w:r>
            <w:r w:rsidRPr="00502768">
              <w:rPr>
                <w:rFonts w:ascii="Times New Roman" w:eastAsia="宋体" w:hAnsi="Times New Roman" w:cs="Times New Roman"/>
                <w:b/>
                <w:color w:val="000000"/>
                <w:szCs w:val="21"/>
              </w:rPr>
              <w:t>)</w:t>
            </w:r>
          </w:p>
        </w:tc>
        <w:tc>
          <w:tcPr>
            <w:tcW w:w="804" w:type="pct"/>
            <w:vAlign w:val="center"/>
          </w:tcPr>
          <w:p w14:paraId="133C2D68" w14:textId="77777777" w:rsidR="009E4334" w:rsidRPr="00502768" w:rsidRDefault="009E4334" w:rsidP="002653F1">
            <w:pPr>
              <w:widowControl/>
              <w:adjustRightInd w:val="0"/>
              <w:snapToGrid w:val="0"/>
              <w:jc w:val="center"/>
              <w:rPr>
                <w:rFonts w:ascii="Times New Roman" w:eastAsia="宋体" w:hAnsi="Times New Roman" w:cs="Times New Roman"/>
                <w:b/>
                <w:color w:val="000000"/>
                <w:szCs w:val="21"/>
              </w:rPr>
            </w:pPr>
            <w:r w:rsidRPr="00502768">
              <w:rPr>
                <w:rFonts w:ascii="Times New Roman" w:eastAsia="宋体" w:hAnsi="Times New Roman" w:cs="Times New Roman" w:hint="eastAsia"/>
                <w:b/>
                <w:color w:val="000000"/>
                <w:szCs w:val="21"/>
              </w:rPr>
              <w:t>抗压强度设计值</w:t>
            </w:r>
            <w:r w:rsidRPr="00502768">
              <w:rPr>
                <w:rFonts w:ascii="Times New Roman" w:eastAsia="宋体" w:hAnsi="Times New Roman" w:cs="Times New Roman" w:hint="eastAsia"/>
                <w:b/>
                <w:i/>
                <w:iCs/>
                <w:color w:val="000000"/>
                <w:szCs w:val="21"/>
              </w:rPr>
              <w:t>f</w:t>
            </w:r>
            <w:r w:rsidRPr="00502768">
              <w:rPr>
                <w:rFonts w:ascii="Times New Roman" w:eastAsia="宋体" w:hAnsi="Times New Roman" w:cs="Times New Roman"/>
                <w:b/>
                <w:i/>
                <w:iCs/>
                <w:color w:val="000000"/>
                <w:szCs w:val="21"/>
              </w:rPr>
              <w:t>’</w:t>
            </w:r>
            <w:r w:rsidRPr="00502768">
              <w:rPr>
                <w:rFonts w:ascii="Times New Roman" w:eastAsia="宋体" w:hAnsi="Times New Roman" w:cs="Times New Roman" w:hint="eastAsia"/>
                <w:b/>
                <w:color w:val="000000"/>
                <w:szCs w:val="21"/>
                <w:vertAlign w:val="subscript"/>
              </w:rPr>
              <w:t>py</w:t>
            </w:r>
            <w:r w:rsidRPr="00502768">
              <w:rPr>
                <w:rFonts w:ascii="Times New Roman" w:eastAsia="宋体" w:hAnsi="Times New Roman" w:cs="Times New Roman"/>
                <w:b/>
                <w:color w:val="000000"/>
                <w:szCs w:val="21"/>
              </w:rPr>
              <w:t>(MP</w:t>
            </w:r>
            <w:r w:rsidRPr="00502768">
              <w:rPr>
                <w:rFonts w:ascii="Times New Roman" w:eastAsia="宋体" w:hAnsi="Times New Roman" w:cs="Times New Roman" w:hint="eastAsia"/>
                <w:b/>
                <w:color w:val="000000"/>
                <w:szCs w:val="21"/>
              </w:rPr>
              <w:t>a</w:t>
            </w:r>
            <w:r w:rsidRPr="00502768">
              <w:rPr>
                <w:rFonts w:ascii="Times New Roman" w:eastAsia="宋体" w:hAnsi="Times New Roman" w:cs="Times New Roman"/>
                <w:b/>
                <w:color w:val="000000"/>
                <w:szCs w:val="21"/>
              </w:rPr>
              <w:t>)</w:t>
            </w:r>
          </w:p>
        </w:tc>
      </w:tr>
      <w:tr w:rsidR="009E4334" w:rsidRPr="002653F1" w14:paraId="705B4700" w14:textId="77777777" w:rsidTr="00502768">
        <w:trPr>
          <w:jc w:val="center"/>
        </w:trPr>
        <w:tc>
          <w:tcPr>
            <w:tcW w:w="766" w:type="pct"/>
            <w:vAlign w:val="center"/>
          </w:tcPr>
          <w:p w14:paraId="458E2E67"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H</w:t>
            </w:r>
            <w:r w:rsidRPr="002653F1">
              <w:rPr>
                <w:rFonts w:ascii="Times New Roman" w:eastAsia="宋体" w:hAnsi="Times New Roman" w:cs="Times New Roman"/>
                <w:color w:val="000000"/>
                <w:szCs w:val="21"/>
              </w:rPr>
              <w:t>PB300</w:t>
            </w:r>
          </w:p>
        </w:tc>
        <w:tc>
          <w:tcPr>
            <w:tcW w:w="399" w:type="pct"/>
            <w:vAlign w:val="center"/>
          </w:tcPr>
          <w:p w14:paraId="7A970702"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A</w:t>
            </w:r>
          </w:p>
        </w:tc>
        <w:tc>
          <w:tcPr>
            <w:tcW w:w="559" w:type="pct"/>
            <w:vAlign w:val="center"/>
          </w:tcPr>
          <w:p w14:paraId="0EF4DB4E"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6</w:t>
            </w:r>
            <w:r w:rsidRPr="002653F1">
              <w:rPr>
                <w:rFonts w:ascii="Times New Roman" w:eastAsia="宋体" w:hAnsi="Times New Roman" w:cs="Times New Roman"/>
                <w:color w:val="000000"/>
                <w:szCs w:val="21"/>
              </w:rPr>
              <w:t>~14</w:t>
            </w:r>
          </w:p>
        </w:tc>
        <w:tc>
          <w:tcPr>
            <w:tcW w:w="865" w:type="pct"/>
            <w:vAlign w:val="center"/>
          </w:tcPr>
          <w:p w14:paraId="628DF150"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3</w:t>
            </w:r>
            <w:r w:rsidRPr="002653F1">
              <w:rPr>
                <w:rFonts w:ascii="Times New Roman" w:eastAsia="宋体" w:hAnsi="Times New Roman" w:cs="Times New Roman"/>
                <w:color w:val="000000"/>
                <w:szCs w:val="21"/>
              </w:rPr>
              <w:t>00</w:t>
            </w:r>
          </w:p>
        </w:tc>
        <w:tc>
          <w:tcPr>
            <w:tcW w:w="804" w:type="pct"/>
            <w:vAlign w:val="center"/>
          </w:tcPr>
          <w:p w14:paraId="7A6F69D1"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4</w:t>
            </w:r>
            <w:r w:rsidRPr="002653F1">
              <w:rPr>
                <w:rFonts w:ascii="Times New Roman" w:eastAsia="宋体" w:hAnsi="Times New Roman" w:cs="Times New Roman"/>
                <w:color w:val="000000"/>
                <w:szCs w:val="21"/>
              </w:rPr>
              <w:t>20</w:t>
            </w:r>
          </w:p>
        </w:tc>
        <w:tc>
          <w:tcPr>
            <w:tcW w:w="804" w:type="pct"/>
            <w:vAlign w:val="center"/>
          </w:tcPr>
          <w:p w14:paraId="1F3B7C60"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2</w:t>
            </w:r>
            <w:r w:rsidRPr="002653F1">
              <w:rPr>
                <w:rFonts w:ascii="Times New Roman" w:eastAsia="宋体" w:hAnsi="Times New Roman" w:cs="Times New Roman"/>
                <w:color w:val="000000"/>
                <w:szCs w:val="21"/>
              </w:rPr>
              <w:t>70</w:t>
            </w:r>
          </w:p>
        </w:tc>
        <w:tc>
          <w:tcPr>
            <w:tcW w:w="804" w:type="pct"/>
            <w:vAlign w:val="center"/>
          </w:tcPr>
          <w:p w14:paraId="481F35AF"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2</w:t>
            </w:r>
            <w:r w:rsidRPr="002653F1">
              <w:rPr>
                <w:rFonts w:ascii="Times New Roman" w:eastAsia="宋体" w:hAnsi="Times New Roman" w:cs="Times New Roman"/>
                <w:color w:val="000000"/>
                <w:szCs w:val="21"/>
              </w:rPr>
              <w:t>70</w:t>
            </w:r>
          </w:p>
        </w:tc>
      </w:tr>
      <w:tr w:rsidR="009E4334" w:rsidRPr="002653F1" w14:paraId="2631AF20" w14:textId="77777777" w:rsidTr="00502768">
        <w:trPr>
          <w:jc w:val="center"/>
        </w:trPr>
        <w:tc>
          <w:tcPr>
            <w:tcW w:w="766" w:type="pct"/>
            <w:vAlign w:val="center"/>
          </w:tcPr>
          <w:p w14:paraId="78BFAF53"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H</w:t>
            </w:r>
            <w:r w:rsidRPr="002653F1">
              <w:rPr>
                <w:rFonts w:ascii="Times New Roman" w:eastAsia="宋体" w:hAnsi="Times New Roman" w:cs="Times New Roman"/>
                <w:color w:val="000000"/>
                <w:szCs w:val="21"/>
              </w:rPr>
              <w:t>RB400</w:t>
            </w:r>
          </w:p>
          <w:p w14:paraId="6CB60BBF"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H</w:t>
            </w:r>
            <w:r w:rsidRPr="002653F1">
              <w:rPr>
                <w:rFonts w:ascii="Times New Roman" w:eastAsia="宋体" w:hAnsi="Times New Roman" w:cs="Times New Roman"/>
                <w:color w:val="000000"/>
                <w:szCs w:val="21"/>
              </w:rPr>
              <w:t>RBF400</w:t>
            </w:r>
          </w:p>
          <w:p w14:paraId="1EED7D53"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R</w:t>
            </w:r>
            <w:r w:rsidRPr="002653F1">
              <w:rPr>
                <w:rFonts w:ascii="Times New Roman" w:eastAsia="宋体" w:hAnsi="Times New Roman" w:cs="Times New Roman"/>
                <w:color w:val="000000"/>
                <w:szCs w:val="21"/>
              </w:rPr>
              <w:t>RB400</w:t>
            </w:r>
          </w:p>
        </w:tc>
        <w:tc>
          <w:tcPr>
            <w:tcW w:w="399" w:type="pct"/>
            <w:vAlign w:val="center"/>
          </w:tcPr>
          <w:p w14:paraId="17ED9207"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C</w:t>
            </w:r>
          </w:p>
          <w:p w14:paraId="1007C4DA"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C</w:t>
            </w:r>
            <w:r w:rsidRPr="002653F1">
              <w:rPr>
                <w:rFonts w:ascii="Times New Roman" w:eastAsia="宋体" w:hAnsi="Times New Roman" w:cs="Times New Roman"/>
                <w:color w:val="000000"/>
                <w:szCs w:val="21"/>
                <w:vertAlign w:val="superscript"/>
              </w:rPr>
              <w:t>F</w:t>
            </w:r>
          </w:p>
          <w:p w14:paraId="15179C6A"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C</w:t>
            </w:r>
            <w:r w:rsidRPr="002653F1">
              <w:rPr>
                <w:rFonts w:ascii="Times New Roman" w:eastAsia="宋体" w:hAnsi="Times New Roman" w:cs="Times New Roman"/>
                <w:color w:val="000000"/>
                <w:szCs w:val="21"/>
                <w:vertAlign w:val="superscript"/>
              </w:rPr>
              <w:t>R</w:t>
            </w:r>
          </w:p>
        </w:tc>
        <w:tc>
          <w:tcPr>
            <w:tcW w:w="559" w:type="pct"/>
            <w:vAlign w:val="center"/>
          </w:tcPr>
          <w:p w14:paraId="45D85158"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6</w:t>
            </w:r>
            <w:r w:rsidRPr="002653F1">
              <w:rPr>
                <w:rFonts w:ascii="Times New Roman" w:eastAsia="宋体" w:hAnsi="Times New Roman" w:cs="Times New Roman"/>
                <w:color w:val="000000"/>
                <w:szCs w:val="21"/>
              </w:rPr>
              <w:t>~50</w:t>
            </w:r>
          </w:p>
        </w:tc>
        <w:tc>
          <w:tcPr>
            <w:tcW w:w="865" w:type="pct"/>
            <w:vAlign w:val="center"/>
          </w:tcPr>
          <w:p w14:paraId="16B577B6"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4</w:t>
            </w:r>
            <w:r w:rsidRPr="002653F1">
              <w:rPr>
                <w:rFonts w:ascii="Times New Roman" w:eastAsia="宋体" w:hAnsi="Times New Roman" w:cs="Times New Roman"/>
                <w:color w:val="000000"/>
                <w:szCs w:val="21"/>
              </w:rPr>
              <w:t>00</w:t>
            </w:r>
          </w:p>
        </w:tc>
        <w:tc>
          <w:tcPr>
            <w:tcW w:w="804" w:type="pct"/>
            <w:vAlign w:val="center"/>
          </w:tcPr>
          <w:p w14:paraId="4ABE3352"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5</w:t>
            </w:r>
            <w:r w:rsidRPr="002653F1">
              <w:rPr>
                <w:rFonts w:ascii="Times New Roman" w:eastAsia="宋体" w:hAnsi="Times New Roman" w:cs="Times New Roman"/>
                <w:color w:val="000000"/>
                <w:szCs w:val="21"/>
              </w:rPr>
              <w:t>40</w:t>
            </w:r>
          </w:p>
        </w:tc>
        <w:tc>
          <w:tcPr>
            <w:tcW w:w="804" w:type="pct"/>
            <w:vAlign w:val="center"/>
          </w:tcPr>
          <w:p w14:paraId="7DC39F16"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3</w:t>
            </w:r>
            <w:r w:rsidRPr="002653F1">
              <w:rPr>
                <w:rFonts w:ascii="Times New Roman" w:eastAsia="宋体" w:hAnsi="Times New Roman" w:cs="Times New Roman"/>
                <w:color w:val="000000"/>
                <w:szCs w:val="21"/>
              </w:rPr>
              <w:t>60</w:t>
            </w:r>
          </w:p>
        </w:tc>
        <w:tc>
          <w:tcPr>
            <w:tcW w:w="804" w:type="pct"/>
            <w:vAlign w:val="center"/>
          </w:tcPr>
          <w:p w14:paraId="54BB0813"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3</w:t>
            </w:r>
            <w:r w:rsidRPr="002653F1">
              <w:rPr>
                <w:rFonts w:ascii="Times New Roman" w:eastAsia="宋体" w:hAnsi="Times New Roman" w:cs="Times New Roman"/>
                <w:color w:val="000000"/>
                <w:szCs w:val="21"/>
              </w:rPr>
              <w:t>60</w:t>
            </w:r>
          </w:p>
        </w:tc>
      </w:tr>
      <w:tr w:rsidR="009E4334" w:rsidRPr="002653F1" w14:paraId="7988FEB6" w14:textId="77777777" w:rsidTr="00502768">
        <w:trPr>
          <w:jc w:val="center"/>
        </w:trPr>
        <w:tc>
          <w:tcPr>
            <w:tcW w:w="766" w:type="pct"/>
            <w:vAlign w:val="center"/>
          </w:tcPr>
          <w:p w14:paraId="5B181984"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H</w:t>
            </w:r>
            <w:r w:rsidRPr="002653F1">
              <w:rPr>
                <w:rFonts w:ascii="Times New Roman" w:eastAsia="宋体" w:hAnsi="Times New Roman" w:cs="Times New Roman"/>
                <w:color w:val="000000"/>
                <w:szCs w:val="21"/>
              </w:rPr>
              <w:t>RB500</w:t>
            </w:r>
          </w:p>
          <w:p w14:paraId="4697D450"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H</w:t>
            </w:r>
            <w:r w:rsidRPr="002653F1">
              <w:rPr>
                <w:rFonts w:ascii="Times New Roman" w:eastAsia="宋体" w:hAnsi="Times New Roman" w:cs="Times New Roman"/>
                <w:color w:val="000000"/>
                <w:szCs w:val="21"/>
              </w:rPr>
              <w:t>RBF500</w:t>
            </w:r>
          </w:p>
        </w:tc>
        <w:tc>
          <w:tcPr>
            <w:tcW w:w="399" w:type="pct"/>
            <w:vAlign w:val="center"/>
          </w:tcPr>
          <w:p w14:paraId="49B8E877"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D</w:t>
            </w:r>
          </w:p>
          <w:p w14:paraId="55BAEA2E"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D</w:t>
            </w:r>
            <w:r w:rsidRPr="002653F1">
              <w:rPr>
                <w:rFonts w:ascii="Times New Roman" w:eastAsia="宋体" w:hAnsi="Times New Roman" w:cs="Times New Roman"/>
                <w:color w:val="000000"/>
                <w:szCs w:val="21"/>
                <w:vertAlign w:val="superscript"/>
              </w:rPr>
              <w:t>F</w:t>
            </w:r>
          </w:p>
        </w:tc>
        <w:tc>
          <w:tcPr>
            <w:tcW w:w="559" w:type="pct"/>
            <w:vAlign w:val="center"/>
          </w:tcPr>
          <w:p w14:paraId="7EB6D574"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6</w:t>
            </w:r>
            <w:r w:rsidRPr="002653F1">
              <w:rPr>
                <w:rFonts w:ascii="Times New Roman" w:eastAsia="宋体" w:hAnsi="Times New Roman" w:cs="Times New Roman"/>
                <w:color w:val="000000"/>
                <w:szCs w:val="21"/>
              </w:rPr>
              <w:t>~50</w:t>
            </w:r>
          </w:p>
        </w:tc>
        <w:tc>
          <w:tcPr>
            <w:tcW w:w="865" w:type="pct"/>
            <w:vAlign w:val="center"/>
          </w:tcPr>
          <w:p w14:paraId="4727AED0"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5</w:t>
            </w:r>
            <w:r w:rsidRPr="002653F1">
              <w:rPr>
                <w:rFonts w:ascii="Times New Roman" w:eastAsia="宋体" w:hAnsi="Times New Roman" w:cs="Times New Roman"/>
                <w:color w:val="000000"/>
                <w:szCs w:val="21"/>
              </w:rPr>
              <w:t>00</w:t>
            </w:r>
          </w:p>
        </w:tc>
        <w:tc>
          <w:tcPr>
            <w:tcW w:w="804" w:type="pct"/>
            <w:vAlign w:val="center"/>
          </w:tcPr>
          <w:p w14:paraId="586A3C26"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6</w:t>
            </w:r>
            <w:r w:rsidRPr="002653F1">
              <w:rPr>
                <w:rFonts w:ascii="Times New Roman" w:eastAsia="宋体" w:hAnsi="Times New Roman" w:cs="Times New Roman"/>
                <w:color w:val="000000"/>
                <w:szCs w:val="21"/>
              </w:rPr>
              <w:t>30</w:t>
            </w:r>
          </w:p>
        </w:tc>
        <w:tc>
          <w:tcPr>
            <w:tcW w:w="804" w:type="pct"/>
            <w:vAlign w:val="center"/>
          </w:tcPr>
          <w:p w14:paraId="7E926ECB"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4</w:t>
            </w:r>
            <w:r w:rsidRPr="002653F1">
              <w:rPr>
                <w:rFonts w:ascii="Times New Roman" w:eastAsia="宋体" w:hAnsi="Times New Roman" w:cs="Times New Roman"/>
                <w:color w:val="000000"/>
                <w:szCs w:val="21"/>
              </w:rPr>
              <w:t>35</w:t>
            </w:r>
          </w:p>
        </w:tc>
        <w:tc>
          <w:tcPr>
            <w:tcW w:w="804" w:type="pct"/>
            <w:vAlign w:val="center"/>
          </w:tcPr>
          <w:p w14:paraId="52B15EA7"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4</w:t>
            </w:r>
            <w:r w:rsidRPr="002653F1">
              <w:rPr>
                <w:rFonts w:ascii="Times New Roman" w:eastAsia="宋体" w:hAnsi="Times New Roman" w:cs="Times New Roman"/>
                <w:color w:val="000000"/>
                <w:szCs w:val="21"/>
              </w:rPr>
              <w:t>35</w:t>
            </w:r>
          </w:p>
        </w:tc>
      </w:tr>
    </w:tbl>
    <w:p w14:paraId="17A0885A" w14:textId="0C26370E" w:rsidR="009E4334" w:rsidRPr="002653F1" w:rsidRDefault="009E4334" w:rsidP="002653F1">
      <w:pPr>
        <w:autoSpaceDE w:val="0"/>
        <w:autoSpaceDN w:val="0"/>
        <w:adjustRightInd w:val="0"/>
        <w:snapToGrid w:val="0"/>
        <w:spacing w:line="400" w:lineRule="atLeast"/>
        <w:rPr>
          <w:rFonts w:ascii="Times New Roman" w:eastAsia="宋体" w:hAnsi="Times New Roman" w:cs="Times New Roman"/>
          <w:sz w:val="24"/>
          <w:szCs w:val="21"/>
        </w:rPr>
      </w:pPr>
      <w:r w:rsidRPr="002653F1">
        <w:rPr>
          <w:rFonts w:ascii="Times New Roman" w:eastAsia="宋体" w:hAnsi="Times New Roman" w:cs="Times New Roman" w:hint="eastAsia"/>
          <w:b/>
          <w:sz w:val="24"/>
          <w:szCs w:val="21"/>
        </w:rPr>
        <w:t>D.</w:t>
      </w:r>
      <w:r w:rsidRPr="002653F1">
        <w:rPr>
          <w:rFonts w:ascii="Times New Roman" w:eastAsia="宋体" w:hAnsi="Times New Roman" w:cs="Times New Roman"/>
          <w:b/>
          <w:sz w:val="24"/>
          <w:szCs w:val="21"/>
        </w:rPr>
        <w:t>0.4</w:t>
      </w:r>
      <w:r w:rsidR="00C96A7D">
        <w:rPr>
          <w:rFonts w:ascii="Times New Roman" w:eastAsia="宋体" w:hAnsi="Times New Roman" w:cs="Times New Roman"/>
          <w:b/>
          <w:sz w:val="24"/>
          <w:szCs w:val="21"/>
        </w:rPr>
        <w:t xml:space="preserve">  </w:t>
      </w:r>
      <w:r w:rsidRPr="002653F1">
        <w:rPr>
          <w:rFonts w:ascii="Times New Roman" w:eastAsia="宋体" w:hAnsi="Times New Roman" w:cs="Times New Roman" w:hint="eastAsia"/>
          <w:sz w:val="24"/>
          <w:szCs w:val="21"/>
        </w:rPr>
        <w:t>钢筋的弹性模量</w:t>
      </w:r>
      <w:r w:rsidRPr="002653F1">
        <w:rPr>
          <w:rFonts w:ascii="Times New Roman" w:eastAsia="宋体" w:hAnsi="Times New Roman" w:cs="Times New Roman" w:hint="eastAsia"/>
          <w:i/>
          <w:iCs/>
          <w:sz w:val="24"/>
          <w:szCs w:val="21"/>
        </w:rPr>
        <w:t>E</w:t>
      </w:r>
      <w:r w:rsidRPr="002653F1">
        <w:rPr>
          <w:rFonts w:ascii="Times New Roman" w:eastAsia="宋体" w:hAnsi="Times New Roman" w:cs="Times New Roman" w:hint="eastAsia"/>
          <w:sz w:val="24"/>
          <w:szCs w:val="21"/>
          <w:vertAlign w:val="subscript"/>
        </w:rPr>
        <w:t>s</w:t>
      </w:r>
      <w:r w:rsidRPr="002653F1">
        <w:rPr>
          <w:rFonts w:ascii="Times New Roman" w:eastAsia="宋体" w:hAnsi="Times New Roman" w:cs="Times New Roman" w:hint="eastAsia"/>
          <w:sz w:val="24"/>
          <w:szCs w:val="21"/>
        </w:rPr>
        <w:t>应按表</w:t>
      </w:r>
      <w:r w:rsidRPr="002653F1">
        <w:rPr>
          <w:rFonts w:ascii="Times New Roman" w:eastAsia="宋体" w:hAnsi="Times New Roman" w:cs="Times New Roman" w:hint="eastAsia"/>
          <w:sz w:val="24"/>
          <w:szCs w:val="21"/>
        </w:rPr>
        <w:t>D.</w:t>
      </w:r>
      <w:r w:rsidRPr="002653F1">
        <w:rPr>
          <w:rFonts w:ascii="Times New Roman" w:eastAsia="宋体" w:hAnsi="Times New Roman" w:cs="Times New Roman"/>
          <w:sz w:val="24"/>
          <w:szCs w:val="21"/>
        </w:rPr>
        <w:t>0.4</w:t>
      </w:r>
      <w:r w:rsidRPr="002653F1">
        <w:rPr>
          <w:rFonts w:ascii="Times New Roman" w:eastAsia="宋体" w:hAnsi="Times New Roman" w:cs="Times New Roman" w:hint="eastAsia"/>
          <w:sz w:val="24"/>
          <w:szCs w:val="21"/>
        </w:rPr>
        <w:t>采用。</w:t>
      </w:r>
    </w:p>
    <w:p w14:paraId="049B9E78" w14:textId="311AC265" w:rsidR="009E4334" w:rsidRPr="00C96A7D" w:rsidRDefault="009E4334" w:rsidP="002653F1">
      <w:pPr>
        <w:adjustRightInd w:val="0"/>
        <w:snapToGrid w:val="0"/>
        <w:spacing w:line="360" w:lineRule="auto"/>
        <w:jc w:val="center"/>
        <w:rPr>
          <w:rFonts w:ascii="Times New Roman" w:eastAsia="宋体" w:hAnsi="Times New Roman" w:cs="Times New Roman"/>
          <w:b/>
          <w:szCs w:val="21"/>
        </w:rPr>
      </w:pPr>
      <w:r w:rsidRPr="002653F1">
        <w:rPr>
          <w:rFonts w:ascii="Times New Roman" w:eastAsia="宋体" w:hAnsi="Times New Roman" w:cs="Times New Roman" w:hint="eastAsia"/>
          <w:b/>
          <w:szCs w:val="21"/>
        </w:rPr>
        <w:t>表</w:t>
      </w:r>
      <w:r w:rsidRPr="002653F1">
        <w:rPr>
          <w:rFonts w:ascii="Times New Roman" w:eastAsia="宋体" w:hAnsi="Times New Roman" w:cs="Times New Roman" w:hint="eastAsia"/>
          <w:b/>
          <w:szCs w:val="21"/>
        </w:rPr>
        <w:t>D.</w:t>
      </w:r>
      <w:r w:rsidRPr="002653F1">
        <w:rPr>
          <w:rFonts w:ascii="Times New Roman" w:eastAsia="宋体" w:hAnsi="Times New Roman" w:cs="Times New Roman"/>
          <w:b/>
          <w:szCs w:val="21"/>
        </w:rPr>
        <w:t xml:space="preserve">0.4 </w:t>
      </w:r>
      <w:r w:rsidR="00C96A7D">
        <w:rPr>
          <w:rFonts w:ascii="Times New Roman" w:eastAsia="宋体" w:hAnsi="Times New Roman" w:cs="Times New Roman"/>
          <w:b/>
          <w:szCs w:val="21"/>
        </w:rPr>
        <w:t xml:space="preserve"> </w:t>
      </w:r>
      <w:r w:rsidRPr="00C96A7D">
        <w:rPr>
          <w:rFonts w:ascii="Times New Roman" w:eastAsia="宋体" w:hAnsi="Times New Roman" w:cs="Times New Roman" w:hint="eastAsia"/>
          <w:b/>
          <w:szCs w:val="21"/>
        </w:rPr>
        <w:t>钢筋的弹性模量</w:t>
      </w:r>
    </w:p>
    <w:tbl>
      <w:tblPr>
        <w:tblStyle w:val="5"/>
        <w:tblW w:w="398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19"/>
        <w:gridCol w:w="3136"/>
      </w:tblGrid>
      <w:tr w:rsidR="009E4334" w:rsidRPr="002653F1" w14:paraId="0D67E57F" w14:textId="77777777" w:rsidTr="00C96A7D">
        <w:trPr>
          <w:jc w:val="center"/>
        </w:trPr>
        <w:tc>
          <w:tcPr>
            <w:tcW w:w="2644" w:type="pct"/>
            <w:vAlign w:val="center"/>
          </w:tcPr>
          <w:p w14:paraId="611B16CB" w14:textId="77777777" w:rsidR="009E4334" w:rsidRPr="00C96A7D" w:rsidRDefault="009E4334" w:rsidP="002653F1">
            <w:pPr>
              <w:widowControl/>
              <w:adjustRightInd w:val="0"/>
              <w:snapToGrid w:val="0"/>
              <w:jc w:val="center"/>
              <w:rPr>
                <w:rFonts w:ascii="Times New Roman" w:eastAsia="宋体" w:hAnsi="Times New Roman" w:cs="Times New Roman"/>
                <w:b/>
                <w:color w:val="000000"/>
                <w:szCs w:val="21"/>
              </w:rPr>
            </w:pPr>
            <w:r w:rsidRPr="00C96A7D">
              <w:rPr>
                <w:rFonts w:ascii="Times New Roman" w:eastAsia="宋体" w:hAnsi="Times New Roman" w:cs="Times New Roman" w:hint="eastAsia"/>
                <w:b/>
                <w:color w:val="000000"/>
                <w:szCs w:val="21"/>
              </w:rPr>
              <w:t>牌号或种类</w:t>
            </w:r>
          </w:p>
        </w:tc>
        <w:tc>
          <w:tcPr>
            <w:tcW w:w="2356" w:type="pct"/>
            <w:vAlign w:val="center"/>
          </w:tcPr>
          <w:p w14:paraId="6746423C" w14:textId="77777777" w:rsidR="009E4334" w:rsidRPr="00C96A7D" w:rsidRDefault="009E4334" w:rsidP="002653F1">
            <w:pPr>
              <w:widowControl/>
              <w:adjustRightInd w:val="0"/>
              <w:snapToGrid w:val="0"/>
              <w:jc w:val="center"/>
              <w:rPr>
                <w:rFonts w:ascii="Times New Roman" w:eastAsia="宋体" w:hAnsi="Times New Roman" w:cs="Times New Roman"/>
                <w:b/>
                <w:color w:val="000000"/>
                <w:szCs w:val="21"/>
              </w:rPr>
            </w:pPr>
            <w:r w:rsidRPr="00C96A7D">
              <w:rPr>
                <w:rFonts w:ascii="Times New Roman" w:eastAsia="宋体" w:hAnsi="Times New Roman" w:cs="Times New Roman" w:hint="eastAsia"/>
                <w:b/>
                <w:color w:val="000000"/>
                <w:szCs w:val="21"/>
              </w:rPr>
              <w:t>弹性模量</w:t>
            </w:r>
            <w:r w:rsidRPr="00C96A7D">
              <w:rPr>
                <w:rFonts w:ascii="Times New Roman" w:eastAsia="宋体" w:hAnsi="Times New Roman" w:cs="Times New Roman" w:hint="eastAsia"/>
                <w:b/>
                <w:i/>
                <w:iCs/>
                <w:szCs w:val="21"/>
              </w:rPr>
              <w:t>E</w:t>
            </w:r>
            <w:r w:rsidRPr="00C96A7D">
              <w:rPr>
                <w:rFonts w:ascii="Times New Roman" w:eastAsia="宋体" w:hAnsi="Times New Roman" w:cs="Times New Roman" w:hint="eastAsia"/>
                <w:b/>
                <w:szCs w:val="21"/>
                <w:vertAlign w:val="subscript"/>
              </w:rPr>
              <w:t>s</w:t>
            </w:r>
          </w:p>
        </w:tc>
      </w:tr>
      <w:tr w:rsidR="009E4334" w:rsidRPr="002653F1" w14:paraId="0C53B185" w14:textId="77777777" w:rsidTr="00C96A7D">
        <w:trPr>
          <w:jc w:val="center"/>
        </w:trPr>
        <w:tc>
          <w:tcPr>
            <w:tcW w:w="2644" w:type="pct"/>
            <w:vAlign w:val="center"/>
          </w:tcPr>
          <w:p w14:paraId="65DBE99D"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H</w:t>
            </w:r>
            <w:r w:rsidRPr="002653F1">
              <w:rPr>
                <w:rFonts w:ascii="Times New Roman" w:eastAsia="宋体" w:hAnsi="Times New Roman" w:cs="Times New Roman"/>
                <w:color w:val="000000"/>
                <w:szCs w:val="21"/>
              </w:rPr>
              <w:t>PB300</w:t>
            </w:r>
          </w:p>
        </w:tc>
        <w:tc>
          <w:tcPr>
            <w:tcW w:w="2356" w:type="pct"/>
            <w:vAlign w:val="center"/>
          </w:tcPr>
          <w:p w14:paraId="409E19E1"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2</w:t>
            </w:r>
            <w:r w:rsidRPr="002653F1">
              <w:rPr>
                <w:rFonts w:ascii="Times New Roman" w:eastAsia="宋体" w:hAnsi="Times New Roman" w:cs="Times New Roman"/>
                <w:color w:val="000000"/>
                <w:szCs w:val="21"/>
              </w:rPr>
              <w:t>.10</w:t>
            </w:r>
            <w:r w:rsidRPr="002653F1">
              <w:rPr>
                <w:rFonts w:ascii="Times New Roman" w:eastAsia="宋体" w:hAnsi="Times New Roman" w:cs="Times New Roman" w:hint="eastAsia"/>
                <w:color w:val="000000"/>
                <w:szCs w:val="21"/>
              </w:rPr>
              <w:t>×</w:t>
            </w:r>
            <w:r w:rsidRPr="002653F1">
              <w:rPr>
                <w:rFonts w:ascii="Times New Roman" w:eastAsia="宋体" w:hAnsi="Times New Roman" w:cs="Times New Roman"/>
                <w:color w:val="000000"/>
                <w:szCs w:val="21"/>
              </w:rPr>
              <w:t>10</w:t>
            </w:r>
            <w:r w:rsidRPr="002653F1">
              <w:rPr>
                <w:rFonts w:ascii="Times New Roman" w:eastAsia="宋体" w:hAnsi="Times New Roman" w:cs="Times New Roman"/>
                <w:color w:val="000000"/>
                <w:szCs w:val="21"/>
                <w:vertAlign w:val="superscript"/>
              </w:rPr>
              <w:t>5</w:t>
            </w:r>
          </w:p>
        </w:tc>
      </w:tr>
      <w:tr w:rsidR="009E4334" w:rsidRPr="002653F1" w14:paraId="0B74DA1A" w14:textId="77777777" w:rsidTr="00C96A7D">
        <w:trPr>
          <w:jc w:val="center"/>
        </w:trPr>
        <w:tc>
          <w:tcPr>
            <w:tcW w:w="2644" w:type="pct"/>
            <w:vAlign w:val="center"/>
          </w:tcPr>
          <w:p w14:paraId="01CDFA8F"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H</w:t>
            </w:r>
            <w:r w:rsidRPr="002653F1">
              <w:rPr>
                <w:rFonts w:ascii="Times New Roman" w:eastAsia="宋体" w:hAnsi="Times New Roman" w:cs="Times New Roman"/>
                <w:color w:val="000000"/>
                <w:szCs w:val="21"/>
              </w:rPr>
              <w:t>RB400</w:t>
            </w:r>
            <w:r w:rsidRPr="002653F1">
              <w:rPr>
                <w:rFonts w:ascii="Times New Roman" w:eastAsia="宋体" w:hAnsi="Times New Roman" w:cs="Times New Roman" w:hint="eastAsia"/>
                <w:color w:val="000000"/>
                <w:szCs w:val="21"/>
              </w:rPr>
              <w:t>、</w:t>
            </w:r>
            <w:r w:rsidRPr="002653F1">
              <w:rPr>
                <w:rFonts w:ascii="Times New Roman" w:eastAsia="宋体" w:hAnsi="Times New Roman" w:cs="Times New Roman" w:hint="eastAsia"/>
                <w:color w:val="000000"/>
                <w:szCs w:val="21"/>
              </w:rPr>
              <w:t>H</w:t>
            </w:r>
            <w:r w:rsidRPr="002653F1">
              <w:rPr>
                <w:rFonts w:ascii="Times New Roman" w:eastAsia="宋体" w:hAnsi="Times New Roman" w:cs="Times New Roman"/>
                <w:color w:val="000000"/>
                <w:szCs w:val="21"/>
              </w:rPr>
              <w:t>RB500</w:t>
            </w:r>
          </w:p>
        </w:tc>
        <w:tc>
          <w:tcPr>
            <w:tcW w:w="2356" w:type="pct"/>
            <w:vMerge w:val="restart"/>
            <w:vAlign w:val="center"/>
          </w:tcPr>
          <w:p w14:paraId="5611FF1D"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2</w:t>
            </w:r>
            <w:r w:rsidRPr="002653F1">
              <w:rPr>
                <w:rFonts w:ascii="Times New Roman" w:eastAsia="宋体" w:hAnsi="Times New Roman" w:cs="Times New Roman"/>
                <w:color w:val="000000"/>
                <w:szCs w:val="21"/>
              </w:rPr>
              <w:t>.00</w:t>
            </w:r>
            <w:r w:rsidRPr="002653F1">
              <w:rPr>
                <w:rFonts w:ascii="Times New Roman" w:eastAsia="宋体" w:hAnsi="Times New Roman" w:cs="Times New Roman" w:hint="eastAsia"/>
                <w:color w:val="000000"/>
                <w:szCs w:val="21"/>
              </w:rPr>
              <w:t>×</w:t>
            </w:r>
            <w:r w:rsidRPr="002653F1">
              <w:rPr>
                <w:rFonts w:ascii="Times New Roman" w:eastAsia="宋体" w:hAnsi="Times New Roman" w:cs="Times New Roman"/>
                <w:color w:val="000000"/>
                <w:szCs w:val="21"/>
              </w:rPr>
              <w:t>10</w:t>
            </w:r>
            <w:r w:rsidRPr="002653F1">
              <w:rPr>
                <w:rFonts w:ascii="Times New Roman" w:eastAsia="宋体" w:hAnsi="Times New Roman" w:cs="Times New Roman"/>
                <w:color w:val="000000"/>
                <w:szCs w:val="21"/>
                <w:vertAlign w:val="superscript"/>
              </w:rPr>
              <w:t>5</w:t>
            </w:r>
          </w:p>
        </w:tc>
      </w:tr>
      <w:tr w:rsidR="009E4334" w:rsidRPr="002653F1" w14:paraId="42811FAF" w14:textId="77777777" w:rsidTr="00C96A7D">
        <w:trPr>
          <w:jc w:val="center"/>
        </w:trPr>
        <w:tc>
          <w:tcPr>
            <w:tcW w:w="2644" w:type="pct"/>
            <w:vAlign w:val="center"/>
          </w:tcPr>
          <w:p w14:paraId="1CDFC468"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H</w:t>
            </w:r>
            <w:r w:rsidRPr="002653F1">
              <w:rPr>
                <w:rFonts w:ascii="Times New Roman" w:eastAsia="宋体" w:hAnsi="Times New Roman" w:cs="Times New Roman"/>
                <w:color w:val="000000"/>
                <w:szCs w:val="21"/>
              </w:rPr>
              <w:t>RBF400</w:t>
            </w:r>
            <w:r w:rsidRPr="002653F1">
              <w:rPr>
                <w:rFonts w:ascii="Times New Roman" w:eastAsia="宋体" w:hAnsi="Times New Roman" w:cs="Times New Roman" w:hint="eastAsia"/>
                <w:color w:val="000000"/>
                <w:szCs w:val="21"/>
              </w:rPr>
              <w:t>、</w:t>
            </w:r>
            <w:r w:rsidRPr="002653F1">
              <w:rPr>
                <w:rFonts w:ascii="Times New Roman" w:eastAsia="宋体" w:hAnsi="Times New Roman" w:cs="Times New Roman" w:hint="eastAsia"/>
                <w:color w:val="000000"/>
                <w:szCs w:val="21"/>
              </w:rPr>
              <w:t>H</w:t>
            </w:r>
            <w:r w:rsidRPr="002653F1">
              <w:rPr>
                <w:rFonts w:ascii="Times New Roman" w:eastAsia="宋体" w:hAnsi="Times New Roman" w:cs="Times New Roman"/>
                <w:color w:val="000000"/>
                <w:szCs w:val="21"/>
              </w:rPr>
              <w:t>RBF500</w:t>
            </w:r>
          </w:p>
        </w:tc>
        <w:tc>
          <w:tcPr>
            <w:tcW w:w="2356" w:type="pct"/>
            <w:vMerge/>
            <w:vAlign w:val="center"/>
          </w:tcPr>
          <w:p w14:paraId="4F7E7CA8"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p>
        </w:tc>
      </w:tr>
      <w:tr w:rsidR="009E4334" w:rsidRPr="002653F1" w14:paraId="2F3764A1" w14:textId="77777777" w:rsidTr="00C96A7D">
        <w:trPr>
          <w:trHeight w:val="288"/>
          <w:jc w:val="center"/>
        </w:trPr>
        <w:tc>
          <w:tcPr>
            <w:tcW w:w="2644" w:type="pct"/>
            <w:vAlign w:val="center"/>
          </w:tcPr>
          <w:p w14:paraId="6EA95091"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r w:rsidRPr="002653F1">
              <w:rPr>
                <w:rFonts w:ascii="Times New Roman" w:eastAsia="宋体" w:hAnsi="Times New Roman" w:cs="Times New Roman" w:hint="eastAsia"/>
                <w:color w:val="000000"/>
                <w:szCs w:val="21"/>
              </w:rPr>
              <w:t>R</w:t>
            </w:r>
            <w:r w:rsidRPr="002653F1">
              <w:rPr>
                <w:rFonts w:ascii="Times New Roman" w:eastAsia="宋体" w:hAnsi="Times New Roman" w:cs="Times New Roman"/>
                <w:color w:val="000000"/>
                <w:szCs w:val="21"/>
              </w:rPr>
              <w:t>RB400</w:t>
            </w:r>
          </w:p>
        </w:tc>
        <w:tc>
          <w:tcPr>
            <w:tcW w:w="2356" w:type="pct"/>
            <w:vMerge/>
            <w:vAlign w:val="center"/>
          </w:tcPr>
          <w:p w14:paraId="7084BC44" w14:textId="77777777" w:rsidR="009E4334" w:rsidRPr="002653F1" w:rsidRDefault="009E4334" w:rsidP="002653F1">
            <w:pPr>
              <w:widowControl/>
              <w:adjustRightInd w:val="0"/>
              <w:snapToGrid w:val="0"/>
              <w:jc w:val="center"/>
              <w:rPr>
                <w:rFonts w:ascii="Times New Roman" w:eastAsia="宋体" w:hAnsi="Times New Roman" w:cs="Times New Roman"/>
                <w:color w:val="000000"/>
                <w:szCs w:val="21"/>
              </w:rPr>
            </w:pPr>
          </w:p>
        </w:tc>
      </w:tr>
    </w:tbl>
    <w:p w14:paraId="0799C254" w14:textId="77777777" w:rsidR="009E4334" w:rsidRDefault="009E4334" w:rsidP="002653F1">
      <w:pPr>
        <w:adjustRightInd w:val="0"/>
        <w:snapToGrid w:val="0"/>
        <w:rPr>
          <w:rFonts w:ascii="Times New Roman" w:hAnsi="Times New Roman" w:cs="Times New Roman"/>
          <w:sz w:val="20"/>
        </w:rPr>
      </w:pPr>
    </w:p>
    <w:p w14:paraId="70A41C7E" w14:textId="77777777" w:rsidR="009E4334" w:rsidRPr="00400A6F" w:rsidRDefault="009E4334" w:rsidP="002653F1">
      <w:pPr>
        <w:adjustRightInd w:val="0"/>
        <w:snapToGrid w:val="0"/>
        <w:rPr>
          <w:rFonts w:ascii="Times New Roman" w:eastAsia="宋体" w:hAnsi="Times New Roman" w:cs="Times New Roman"/>
          <w:sz w:val="20"/>
        </w:rPr>
        <w:sectPr w:rsidR="009E4334" w:rsidRPr="00400A6F" w:rsidSect="008B74C7">
          <w:pgSz w:w="11906" w:h="16838" w:code="9"/>
          <w:pgMar w:top="1304" w:right="1758" w:bottom="1191" w:left="1758" w:header="851" w:footer="992" w:gutter="0"/>
          <w:cols w:space="425"/>
          <w:docGrid w:type="lines" w:linePitch="312"/>
        </w:sectPr>
      </w:pPr>
    </w:p>
    <w:p w14:paraId="62E5F53F" w14:textId="241FC0A1" w:rsidR="005B21C4" w:rsidRPr="00642C1C" w:rsidRDefault="00CF04DA" w:rsidP="002653F1">
      <w:pPr>
        <w:pStyle w:val="1"/>
        <w:adjustRightInd w:val="0"/>
        <w:spacing w:beforeLines="50" w:before="156"/>
        <w:rPr>
          <w:sz w:val="30"/>
          <w:szCs w:val="30"/>
        </w:rPr>
      </w:pPr>
      <w:bookmarkStart w:id="120" w:name="_Toc88508099"/>
      <w:bookmarkStart w:id="121" w:name="_Toc137727241"/>
      <w:r w:rsidRPr="00642C1C">
        <w:rPr>
          <w:sz w:val="30"/>
          <w:szCs w:val="30"/>
        </w:rPr>
        <w:lastRenderedPageBreak/>
        <w:t>本规范用词用语说明</w:t>
      </w:r>
      <w:bookmarkEnd w:id="120"/>
      <w:bookmarkEnd w:id="121"/>
    </w:p>
    <w:p w14:paraId="2AFE6C3F" w14:textId="77777777" w:rsidR="005B21C4" w:rsidRPr="002653F1" w:rsidRDefault="00CF04DA" w:rsidP="002653F1">
      <w:pPr>
        <w:adjustRightInd w:val="0"/>
        <w:snapToGrid w:val="0"/>
        <w:spacing w:line="360" w:lineRule="auto"/>
        <w:rPr>
          <w:rFonts w:ascii="Times New Roman" w:eastAsia="宋体" w:hAnsi="Times New Roman" w:cs="Times New Roman"/>
          <w:snapToGrid w:val="0"/>
          <w:color w:val="000000"/>
          <w:kern w:val="0"/>
          <w:sz w:val="24"/>
          <w:szCs w:val="24"/>
          <w:lang w:bidi="en-US"/>
        </w:rPr>
      </w:pPr>
      <w:bookmarkStart w:id="122" w:name="_Toc18513"/>
      <w:r w:rsidRPr="002653F1">
        <w:rPr>
          <w:rFonts w:ascii="Times New Roman" w:eastAsia="宋体" w:hAnsi="Times New Roman" w:cs="Times New Roman"/>
          <w:b/>
          <w:bCs/>
          <w:snapToGrid w:val="0"/>
          <w:color w:val="000000"/>
          <w:kern w:val="0"/>
          <w:sz w:val="24"/>
          <w:szCs w:val="24"/>
          <w:lang w:bidi="en-US"/>
        </w:rPr>
        <w:t xml:space="preserve">1 </w:t>
      </w:r>
      <w:r w:rsidRPr="002653F1">
        <w:rPr>
          <w:rFonts w:ascii="Times New Roman" w:eastAsia="宋体" w:hAnsi="Times New Roman" w:cs="Times New Roman"/>
          <w:snapToGrid w:val="0"/>
          <w:color w:val="000000"/>
          <w:kern w:val="0"/>
          <w:sz w:val="24"/>
          <w:szCs w:val="24"/>
          <w:lang w:bidi="en-US"/>
        </w:rPr>
        <w:t>本规范执行严格程度的用词，采用下列写法：</w:t>
      </w:r>
      <w:bookmarkEnd w:id="122"/>
    </w:p>
    <w:p w14:paraId="7D8B781C" w14:textId="4872ABBB" w:rsidR="005B21C4" w:rsidRPr="002653F1" w:rsidRDefault="00CF04DA" w:rsidP="002653F1">
      <w:pPr>
        <w:numPr>
          <w:ilvl w:val="0"/>
          <w:numId w:val="1"/>
        </w:numPr>
        <w:adjustRightInd w:val="0"/>
        <w:snapToGrid w:val="0"/>
        <w:spacing w:line="360" w:lineRule="auto"/>
        <w:ind w:firstLineChars="200" w:firstLine="480"/>
        <w:rPr>
          <w:rFonts w:ascii="Times New Roman" w:eastAsia="宋体" w:hAnsi="Times New Roman" w:cs="Times New Roman"/>
          <w:snapToGrid w:val="0"/>
          <w:color w:val="000000"/>
          <w:kern w:val="0"/>
          <w:sz w:val="24"/>
          <w:szCs w:val="24"/>
          <w:lang w:bidi="en-US"/>
        </w:rPr>
      </w:pPr>
      <w:r w:rsidRPr="006A71F5">
        <w:rPr>
          <w:rFonts w:asciiTheme="minorEastAsia" w:hAnsiTheme="minorEastAsia" w:cs="Times New Roman"/>
          <w:snapToGrid w:val="0"/>
          <w:color w:val="000000"/>
          <w:kern w:val="0"/>
          <w:sz w:val="24"/>
          <w:szCs w:val="24"/>
          <w:lang w:bidi="en-US"/>
        </w:rPr>
        <w:t>表示很严格，非这样做不可的用词，正面词采用“必须”，反面词采用“严禁”</w:t>
      </w:r>
      <w:r w:rsidRPr="002653F1">
        <w:rPr>
          <w:rFonts w:ascii="Times New Roman" w:eastAsia="宋体" w:hAnsi="Times New Roman" w:cs="Times New Roman"/>
          <w:snapToGrid w:val="0"/>
          <w:color w:val="000000"/>
          <w:kern w:val="0"/>
          <w:sz w:val="24"/>
          <w:szCs w:val="24"/>
          <w:lang w:bidi="en-US"/>
        </w:rPr>
        <w:t>；</w:t>
      </w:r>
    </w:p>
    <w:p w14:paraId="6A8BD875" w14:textId="6745F09E" w:rsidR="005B21C4" w:rsidRPr="002653F1" w:rsidRDefault="00CF04DA" w:rsidP="002653F1">
      <w:pPr>
        <w:numPr>
          <w:ilvl w:val="0"/>
          <w:numId w:val="1"/>
        </w:numPr>
        <w:adjustRightInd w:val="0"/>
        <w:snapToGrid w:val="0"/>
        <w:spacing w:line="360" w:lineRule="auto"/>
        <w:ind w:firstLineChars="200" w:firstLine="480"/>
        <w:rPr>
          <w:rFonts w:ascii="Times New Roman" w:eastAsia="宋体" w:hAnsi="Times New Roman" w:cs="Times New Roman"/>
          <w:snapToGrid w:val="0"/>
          <w:color w:val="000000"/>
          <w:kern w:val="0"/>
          <w:sz w:val="24"/>
          <w:szCs w:val="24"/>
          <w:lang w:bidi="en-US"/>
        </w:rPr>
      </w:pPr>
      <w:r w:rsidRPr="006A71F5">
        <w:rPr>
          <w:rFonts w:asciiTheme="minorEastAsia" w:hAnsiTheme="minorEastAsia" w:cs="Times New Roman"/>
          <w:snapToGrid w:val="0"/>
          <w:color w:val="000000"/>
          <w:kern w:val="0"/>
          <w:sz w:val="24"/>
          <w:szCs w:val="24"/>
          <w:lang w:bidi="en-US"/>
        </w:rPr>
        <w:t>表示严格，在正常情况下均应这样做的用词，正面词采用“应”，反面词采用“不应”或“不得”</w:t>
      </w:r>
      <w:r w:rsidRPr="002653F1">
        <w:rPr>
          <w:rFonts w:ascii="Times New Roman" w:eastAsia="宋体" w:hAnsi="Times New Roman" w:cs="Times New Roman"/>
          <w:snapToGrid w:val="0"/>
          <w:color w:val="000000"/>
          <w:kern w:val="0"/>
          <w:sz w:val="24"/>
          <w:szCs w:val="24"/>
          <w:lang w:bidi="en-US"/>
        </w:rPr>
        <w:t>。</w:t>
      </w:r>
    </w:p>
    <w:p w14:paraId="11FBFE50" w14:textId="77777777" w:rsidR="005B21C4" w:rsidRPr="002653F1" w:rsidRDefault="00CF04DA" w:rsidP="002653F1">
      <w:pPr>
        <w:numPr>
          <w:ilvl w:val="0"/>
          <w:numId w:val="1"/>
        </w:numPr>
        <w:adjustRightInd w:val="0"/>
        <w:snapToGrid w:val="0"/>
        <w:spacing w:line="360" w:lineRule="auto"/>
        <w:ind w:firstLineChars="200" w:firstLine="480"/>
        <w:rPr>
          <w:rFonts w:ascii="Times New Roman" w:eastAsia="宋体" w:hAnsi="Times New Roman" w:cs="Times New Roman"/>
          <w:snapToGrid w:val="0"/>
          <w:color w:val="000000"/>
          <w:kern w:val="0"/>
          <w:sz w:val="24"/>
          <w:szCs w:val="24"/>
          <w:lang w:bidi="en-US"/>
        </w:rPr>
      </w:pPr>
      <w:r w:rsidRPr="002653F1">
        <w:rPr>
          <w:rFonts w:ascii="Times New Roman" w:eastAsia="宋体" w:hAnsi="Times New Roman" w:cs="Times New Roman"/>
          <w:snapToGrid w:val="0"/>
          <w:color w:val="000000"/>
          <w:kern w:val="0"/>
          <w:sz w:val="24"/>
          <w:szCs w:val="24"/>
          <w:lang w:bidi="en-US"/>
        </w:rPr>
        <w:t>表示允许稍有选择，在条件许可时首先应这样做的用词，正面词采用</w:t>
      </w:r>
      <w:r w:rsidRPr="006A71F5">
        <w:rPr>
          <w:rFonts w:asciiTheme="minorEastAsia" w:hAnsiTheme="minorEastAsia" w:cs="Times New Roman"/>
          <w:snapToGrid w:val="0"/>
          <w:color w:val="000000"/>
          <w:kern w:val="0"/>
          <w:sz w:val="24"/>
          <w:szCs w:val="24"/>
          <w:lang w:bidi="en-US"/>
        </w:rPr>
        <w:t>“宜”</w:t>
      </w:r>
      <w:r w:rsidRPr="002653F1">
        <w:rPr>
          <w:rFonts w:ascii="Times New Roman" w:eastAsia="宋体" w:hAnsi="Times New Roman" w:cs="Times New Roman"/>
          <w:snapToGrid w:val="0"/>
          <w:color w:val="000000"/>
          <w:kern w:val="0"/>
          <w:sz w:val="24"/>
          <w:szCs w:val="24"/>
          <w:lang w:bidi="en-US"/>
        </w:rPr>
        <w:t>，反面词采用</w:t>
      </w:r>
      <w:r w:rsidRPr="006A71F5">
        <w:rPr>
          <w:rFonts w:asciiTheme="minorEastAsia" w:hAnsiTheme="minorEastAsia" w:cs="Times New Roman"/>
          <w:snapToGrid w:val="0"/>
          <w:color w:val="000000"/>
          <w:kern w:val="0"/>
          <w:sz w:val="24"/>
          <w:szCs w:val="24"/>
          <w:lang w:bidi="en-US"/>
        </w:rPr>
        <w:t>“不宜”</w:t>
      </w:r>
      <w:r w:rsidRPr="002653F1">
        <w:rPr>
          <w:rFonts w:ascii="Times New Roman" w:eastAsia="宋体" w:hAnsi="Times New Roman" w:cs="Times New Roman"/>
          <w:snapToGrid w:val="0"/>
          <w:color w:val="000000"/>
          <w:kern w:val="0"/>
          <w:sz w:val="24"/>
          <w:szCs w:val="24"/>
          <w:lang w:bidi="en-US"/>
        </w:rPr>
        <w:t>。</w:t>
      </w:r>
      <w:r w:rsidRPr="002653F1">
        <w:rPr>
          <w:rFonts w:ascii="Times New Roman" w:eastAsia="宋体" w:hAnsi="Times New Roman" w:cs="Times New Roman"/>
          <w:snapToGrid w:val="0"/>
          <w:color w:val="000000"/>
          <w:kern w:val="0"/>
          <w:sz w:val="24"/>
          <w:szCs w:val="24"/>
          <w:lang w:bidi="en-US"/>
        </w:rPr>
        <w:t xml:space="preserve"> </w:t>
      </w:r>
    </w:p>
    <w:p w14:paraId="0B57F591" w14:textId="72330AC2" w:rsidR="005B21C4" w:rsidRPr="002653F1" w:rsidRDefault="00CF04DA" w:rsidP="002653F1">
      <w:pPr>
        <w:numPr>
          <w:ilvl w:val="0"/>
          <w:numId w:val="1"/>
        </w:numPr>
        <w:adjustRightInd w:val="0"/>
        <w:snapToGrid w:val="0"/>
        <w:spacing w:line="360" w:lineRule="auto"/>
        <w:ind w:firstLineChars="200" w:firstLine="480"/>
        <w:rPr>
          <w:rFonts w:ascii="Times New Roman" w:eastAsia="宋体" w:hAnsi="Times New Roman" w:cs="Times New Roman"/>
          <w:snapToGrid w:val="0"/>
          <w:color w:val="000000"/>
          <w:kern w:val="0"/>
          <w:sz w:val="24"/>
          <w:szCs w:val="24"/>
          <w:lang w:bidi="en-US"/>
        </w:rPr>
      </w:pPr>
      <w:r w:rsidRPr="002653F1">
        <w:rPr>
          <w:rFonts w:ascii="Times New Roman" w:eastAsia="宋体" w:hAnsi="Times New Roman" w:cs="Times New Roman"/>
          <w:snapToGrid w:val="0"/>
          <w:color w:val="000000"/>
          <w:kern w:val="0"/>
          <w:sz w:val="24"/>
          <w:szCs w:val="24"/>
          <w:lang w:bidi="en-US"/>
        </w:rPr>
        <w:t>表示有选择，在一定条件下可以这样做的用词，采用</w:t>
      </w:r>
      <w:r w:rsidRPr="006A71F5">
        <w:rPr>
          <w:rFonts w:asciiTheme="minorEastAsia" w:hAnsiTheme="minorEastAsia" w:cs="Times New Roman"/>
          <w:snapToGrid w:val="0"/>
          <w:color w:val="000000"/>
          <w:kern w:val="0"/>
          <w:sz w:val="24"/>
          <w:szCs w:val="24"/>
          <w:lang w:bidi="en-US"/>
        </w:rPr>
        <w:t>“可”</w:t>
      </w:r>
      <w:r w:rsidRPr="002653F1">
        <w:rPr>
          <w:rFonts w:ascii="Times New Roman" w:eastAsia="宋体" w:hAnsi="Times New Roman" w:cs="Times New Roman"/>
          <w:snapToGrid w:val="0"/>
          <w:color w:val="000000"/>
          <w:kern w:val="0"/>
          <w:sz w:val="24"/>
          <w:szCs w:val="24"/>
          <w:lang w:bidi="en-US"/>
        </w:rPr>
        <w:t>。</w:t>
      </w:r>
    </w:p>
    <w:p w14:paraId="48747F7C" w14:textId="77777777" w:rsidR="005B21C4" w:rsidRPr="002653F1" w:rsidRDefault="00CF04DA" w:rsidP="002653F1">
      <w:pPr>
        <w:adjustRightInd w:val="0"/>
        <w:snapToGrid w:val="0"/>
        <w:spacing w:line="360" w:lineRule="auto"/>
        <w:rPr>
          <w:rFonts w:ascii="Times New Roman" w:eastAsia="宋体" w:hAnsi="Times New Roman" w:cs="Times New Roman"/>
          <w:snapToGrid w:val="0"/>
          <w:color w:val="000000"/>
          <w:kern w:val="0"/>
          <w:sz w:val="24"/>
          <w:szCs w:val="24"/>
          <w:lang w:bidi="en-US"/>
        </w:rPr>
      </w:pPr>
      <w:bookmarkStart w:id="123" w:name="_Toc26073"/>
      <w:r w:rsidRPr="002653F1">
        <w:rPr>
          <w:rFonts w:ascii="Times New Roman" w:eastAsia="宋体" w:hAnsi="Times New Roman" w:cs="Times New Roman"/>
          <w:b/>
          <w:bCs/>
          <w:snapToGrid w:val="0"/>
          <w:color w:val="000000"/>
          <w:kern w:val="0"/>
          <w:sz w:val="24"/>
          <w:szCs w:val="24"/>
          <w:lang w:bidi="en-US"/>
        </w:rPr>
        <w:t>2</w:t>
      </w:r>
      <w:r w:rsidRPr="002653F1">
        <w:rPr>
          <w:rFonts w:ascii="Times New Roman" w:eastAsia="宋体" w:hAnsi="Times New Roman" w:cs="Times New Roman"/>
          <w:snapToGrid w:val="0"/>
          <w:color w:val="000000"/>
          <w:kern w:val="0"/>
          <w:sz w:val="24"/>
          <w:szCs w:val="24"/>
          <w:lang w:bidi="en-US"/>
        </w:rPr>
        <w:t xml:space="preserve"> </w:t>
      </w:r>
      <w:r w:rsidRPr="002653F1">
        <w:rPr>
          <w:rFonts w:ascii="Times New Roman" w:eastAsia="宋体" w:hAnsi="Times New Roman" w:cs="Times New Roman"/>
          <w:snapToGrid w:val="0"/>
          <w:color w:val="000000"/>
          <w:kern w:val="0"/>
          <w:sz w:val="24"/>
          <w:szCs w:val="24"/>
          <w:lang w:bidi="en-US"/>
        </w:rPr>
        <w:t>引用标准的用语采用下列写法：</w:t>
      </w:r>
      <w:bookmarkEnd w:id="123"/>
    </w:p>
    <w:p w14:paraId="384BA0A6" w14:textId="2B30AEE9" w:rsidR="005B21C4" w:rsidRPr="002653F1" w:rsidRDefault="00CF04DA" w:rsidP="002653F1">
      <w:pPr>
        <w:numPr>
          <w:ilvl w:val="0"/>
          <w:numId w:val="2"/>
        </w:numPr>
        <w:adjustRightInd w:val="0"/>
        <w:snapToGrid w:val="0"/>
        <w:spacing w:line="360" w:lineRule="auto"/>
        <w:ind w:firstLineChars="200" w:firstLine="480"/>
        <w:rPr>
          <w:rFonts w:ascii="Times New Roman" w:eastAsia="宋体" w:hAnsi="Times New Roman" w:cs="Times New Roman"/>
          <w:snapToGrid w:val="0"/>
          <w:color w:val="000000"/>
          <w:kern w:val="0"/>
          <w:sz w:val="24"/>
          <w:szCs w:val="24"/>
          <w:lang w:bidi="en-US"/>
        </w:rPr>
      </w:pPr>
      <w:r w:rsidRPr="002653F1">
        <w:rPr>
          <w:rFonts w:ascii="Times New Roman" w:eastAsia="宋体" w:hAnsi="Times New Roman" w:cs="Times New Roman"/>
          <w:snapToGrid w:val="0"/>
          <w:color w:val="000000"/>
          <w:kern w:val="0"/>
          <w:sz w:val="24"/>
          <w:szCs w:val="24"/>
          <w:lang w:bidi="en-US"/>
        </w:rPr>
        <w:t>在标准总则中表述与相关标准的关系时，采用</w:t>
      </w:r>
      <w:r w:rsidRPr="002653F1">
        <w:rPr>
          <w:rFonts w:ascii="Times New Roman" w:eastAsia="宋体" w:hAnsi="Times New Roman" w:cs="Times New Roman"/>
          <w:snapToGrid w:val="0"/>
          <w:color w:val="000000"/>
          <w:kern w:val="0"/>
          <w:sz w:val="24"/>
          <w:szCs w:val="24"/>
          <w:lang w:bidi="en-US"/>
        </w:rPr>
        <w:t>“</w:t>
      </w:r>
      <w:r w:rsidRPr="002653F1">
        <w:rPr>
          <w:rFonts w:ascii="Times New Roman" w:eastAsia="宋体" w:hAnsi="Times New Roman" w:cs="Times New Roman"/>
          <w:snapToGrid w:val="0"/>
          <w:color w:val="000000"/>
          <w:kern w:val="0"/>
          <w:sz w:val="24"/>
          <w:szCs w:val="24"/>
          <w:lang w:bidi="en-US"/>
        </w:rPr>
        <w:t>除应符合本规范的规定外，尚应符合国家和行业现行有关标准的规定</w:t>
      </w:r>
      <w:r w:rsidRPr="002653F1">
        <w:rPr>
          <w:rFonts w:ascii="Times New Roman" w:eastAsia="宋体" w:hAnsi="Times New Roman" w:cs="Times New Roman"/>
          <w:snapToGrid w:val="0"/>
          <w:color w:val="000000"/>
          <w:kern w:val="0"/>
          <w:sz w:val="24"/>
          <w:szCs w:val="24"/>
          <w:lang w:bidi="en-US"/>
        </w:rPr>
        <w:t>”</w:t>
      </w:r>
      <w:r w:rsidRPr="002653F1">
        <w:rPr>
          <w:rFonts w:ascii="Times New Roman" w:eastAsia="宋体" w:hAnsi="Times New Roman" w:cs="Times New Roman"/>
          <w:snapToGrid w:val="0"/>
          <w:color w:val="000000"/>
          <w:kern w:val="0"/>
          <w:sz w:val="24"/>
          <w:szCs w:val="24"/>
          <w:lang w:bidi="en-US"/>
        </w:rPr>
        <w:t>。</w:t>
      </w:r>
    </w:p>
    <w:p w14:paraId="485EC9A9" w14:textId="05B2F2FF" w:rsidR="005B21C4" w:rsidRPr="002653F1" w:rsidRDefault="00CF04DA" w:rsidP="002653F1">
      <w:pPr>
        <w:numPr>
          <w:ilvl w:val="0"/>
          <w:numId w:val="2"/>
        </w:numPr>
        <w:adjustRightInd w:val="0"/>
        <w:snapToGrid w:val="0"/>
        <w:spacing w:line="360" w:lineRule="auto"/>
        <w:ind w:firstLineChars="200" w:firstLine="480"/>
        <w:rPr>
          <w:rFonts w:ascii="Times New Roman" w:eastAsia="宋体" w:hAnsi="Times New Roman" w:cs="Times New Roman"/>
          <w:snapToGrid w:val="0"/>
          <w:color w:val="000000"/>
          <w:kern w:val="0"/>
          <w:sz w:val="24"/>
          <w:szCs w:val="24"/>
          <w:lang w:bidi="en-US"/>
        </w:rPr>
      </w:pPr>
      <w:r w:rsidRPr="002653F1">
        <w:rPr>
          <w:rFonts w:ascii="Times New Roman" w:eastAsia="宋体" w:hAnsi="Times New Roman" w:cs="Times New Roman"/>
          <w:snapToGrid w:val="0"/>
          <w:color w:val="000000"/>
          <w:kern w:val="0"/>
          <w:sz w:val="24"/>
          <w:szCs w:val="24"/>
          <w:lang w:bidi="en-US"/>
        </w:rPr>
        <w:t>在标准条文及其他规定中，当引用的标准为国家标准和行业标准时，表述为</w:t>
      </w:r>
      <w:r w:rsidRPr="006A71F5">
        <w:rPr>
          <w:rFonts w:asciiTheme="minorEastAsia" w:hAnsiTheme="minorEastAsia" w:cs="Times New Roman"/>
          <w:snapToGrid w:val="0"/>
          <w:color w:val="000000"/>
          <w:kern w:val="0"/>
          <w:sz w:val="24"/>
          <w:szCs w:val="24"/>
          <w:lang w:bidi="en-US"/>
        </w:rPr>
        <w:t>“应符合</w:t>
      </w:r>
      <w:r w:rsidRPr="006A71F5">
        <w:rPr>
          <w:rFonts w:ascii="Times New Roman" w:hAnsi="Times New Roman" w:cs="Times New Roman"/>
          <w:snapToGrid w:val="0"/>
          <w:color w:val="000000"/>
          <w:kern w:val="0"/>
          <w:sz w:val="24"/>
          <w:szCs w:val="24"/>
          <w:lang w:bidi="en-US"/>
        </w:rPr>
        <w:t>《</w:t>
      </w:r>
      <w:r w:rsidRPr="006A71F5">
        <w:rPr>
          <w:rFonts w:ascii="Times New Roman" w:hAnsi="Times New Roman" w:cs="Times New Roman"/>
          <w:snapToGrid w:val="0"/>
          <w:color w:val="000000"/>
          <w:kern w:val="0"/>
          <w:sz w:val="24"/>
          <w:szCs w:val="24"/>
          <w:lang w:bidi="en-US"/>
        </w:rPr>
        <w:t>××××××</w:t>
      </w:r>
      <w:r w:rsidRPr="006A71F5">
        <w:rPr>
          <w:rFonts w:ascii="Times New Roman" w:hAnsi="Times New Roman" w:cs="Times New Roman"/>
          <w:snapToGrid w:val="0"/>
          <w:color w:val="000000"/>
          <w:kern w:val="0"/>
          <w:sz w:val="24"/>
          <w:szCs w:val="24"/>
          <w:lang w:bidi="en-US"/>
        </w:rPr>
        <w:t>》</w:t>
      </w:r>
      <w:r w:rsidRPr="006A71F5">
        <w:rPr>
          <w:rFonts w:ascii="Times New Roman" w:hAnsi="Times New Roman" w:cs="Times New Roman"/>
          <w:snapToGrid w:val="0"/>
          <w:color w:val="000000"/>
          <w:kern w:val="0"/>
          <w:sz w:val="24"/>
          <w:szCs w:val="24"/>
          <w:lang w:bidi="en-US"/>
        </w:rPr>
        <w:t>(×××)</w:t>
      </w:r>
      <w:r w:rsidRPr="006A71F5">
        <w:rPr>
          <w:rFonts w:asciiTheme="minorEastAsia" w:hAnsiTheme="minorEastAsia" w:cs="Times New Roman"/>
          <w:snapToGrid w:val="0"/>
          <w:color w:val="000000"/>
          <w:kern w:val="0"/>
          <w:sz w:val="24"/>
          <w:szCs w:val="24"/>
          <w:lang w:bidi="en-US"/>
        </w:rPr>
        <w:t>的有关规定”</w:t>
      </w:r>
      <w:r w:rsidRPr="002653F1">
        <w:rPr>
          <w:rFonts w:ascii="Times New Roman" w:eastAsia="宋体" w:hAnsi="Times New Roman" w:cs="Times New Roman"/>
          <w:snapToGrid w:val="0"/>
          <w:color w:val="000000"/>
          <w:kern w:val="0"/>
          <w:sz w:val="24"/>
          <w:szCs w:val="24"/>
          <w:lang w:bidi="en-US"/>
        </w:rPr>
        <w:t>。</w:t>
      </w:r>
    </w:p>
    <w:p w14:paraId="776B2B90" w14:textId="77777777" w:rsidR="005B21C4" w:rsidRPr="002653F1" w:rsidRDefault="00CF04DA" w:rsidP="002653F1">
      <w:pPr>
        <w:numPr>
          <w:ilvl w:val="0"/>
          <w:numId w:val="2"/>
        </w:numPr>
        <w:adjustRightInd w:val="0"/>
        <w:snapToGrid w:val="0"/>
        <w:spacing w:line="360" w:lineRule="auto"/>
        <w:ind w:firstLineChars="200" w:firstLine="480"/>
        <w:rPr>
          <w:rFonts w:ascii="Times New Roman" w:eastAsia="宋体" w:hAnsi="Times New Roman" w:cs="Times New Roman"/>
          <w:snapToGrid w:val="0"/>
          <w:color w:val="000000"/>
          <w:kern w:val="0"/>
          <w:sz w:val="24"/>
          <w:szCs w:val="24"/>
          <w:lang w:bidi="en-US"/>
        </w:rPr>
      </w:pPr>
      <w:r w:rsidRPr="002653F1">
        <w:rPr>
          <w:rFonts w:ascii="Times New Roman" w:eastAsia="宋体" w:hAnsi="Times New Roman" w:cs="Times New Roman"/>
          <w:snapToGrid w:val="0"/>
          <w:color w:val="000000"/>
          <w:kern w:val="0"/>
          <w:sz w:val="24"/>
          <w:szCs w:val="24"/>
          <w:lang w:bidi="en-US"/>
        </w:rPr>
        <w:t>当引用本标准中的其他规定时，表述为</w:t>
      </w:r>
      <w:r w:rsidRPr="006A71F5">
        <w:rPr>
          <w:rFonts w:asciiTheme="minorEastAsia" w:hAnsiTheme="minorEastAsia" w:cs="Times New Roman"/>
          <w:snapToGrid w:val="0"/>
          <w:color w:val="000000"/>
          <w:kern w:val="0"/>
          <w:sz w:val="24"/>
          <w:szCs w:val="24"/>
          <w:lang w:bidi="en-US"/>
        </w:rPr>
        <w:t>“应符合本规范第</w:t>
      </w:r>
      <w:r w:rsidRPr="006A71F5">
        <w:rPr>
          <w:rFonts w:ascii="Times New Roman" w:hAnsi="Times New Roman" w:cs="Times New Roman"/>
          <w:snapToGrid w:val="0"/>
          <w:color w:val="000000"/>
          <w:kern w:val="0"/>
          <w:sz w:val="24"/>
          <w:szCs w:val="24"/>
          <w:lang w:bidi="en-US"/>
        </w:rPr>
        <w:t>×</w:t>
      </w:r>
      <w:r w:rsidRPr="006A71F5">
        <w:rPr>
          <w:rFonts w:asciiTheme="minorEastAsia" w:hAnsiTheme="minorEastAsia" w:cs="Times New Roman"/>
          <w:snapToGrid w:val="0"/>
          <w:color w:val="000000"/>
          <w:kern w:val="0"/>
          <w:sz w:val="24"/>
          <w:szCs w:val="24"/>
          <w:lang w:bidi="en-US"/>
        </w:rPr>
        <w:t>章的有关规定”</w:t>
      </w:r>
      <w:r w:rsidRPr="002653F1">
        <w:rPr>
          <w:rFonts w:ascii="Times New Roman" w:eastAsia="宋体" w:hAnsi="Times New Roman" w:cs="Times New Roman"/>
          <w:snapToGrid w:val="0"/>
          <w:color w:val="000000"/>
          <w:kern w:val="0"/>
          <w:sz w:val="24"/>
          <w:szCs w:val="24"/>
          <w:lang w:bidi="en-US"/>
        </w:rPr>
        <w:t>、</w:t>
      </w:r>
      <w:r w:rsidRPr="006A71F5">
        <w:rPr>
          <w:rFonts w:asciiTheme="minorEastAsia" w:hAnsiTheme="minorEastAsia" w:cs="Times New Roman"/>
          <w:snapToGrid w:val="0"/>
          <w:color w:val="000000"/>
          <w:kern w:val="0"/>
          <w:sz w:val="24"/>
          <w:szCs w:val="24"/>
          <w:lang w:bidi="en-US"/>
        </w:rPr>
        <w:t>“应符合本规范第</w:t>
      </w:r>
      <w:r w:rsidRPr="006A71F5">
        <w:rPr>
          <w:rFonts w:ascii="Times New Roman" w:hAnsi="Times New Roman" w:cs="Times New Roman"/>
          <w:snapToGrid w:val="0"/>
          <w:color w:val="000000"/>
          <w:kern w:val="0"/>
          <w:sz w:val="24"/>
          <w:szCs w:val="24"/>
          <w:lang w:bidi="en-US"/>
        </w:rPr>
        <w:t>×.×</w:t>
      </w:r>
      <w:r w:rsidRPr="006A71F5">
        <w:rPr>
          <w:rFonts w:asciiTheme="minorEastAsia" w:hAnsiTheme="minorEastAsia" w:cs="Times New Roman"/>
          <w:snapToGrid w:val="0"/>
          <w:color w:val="000000"/>
          <w:kern w:val="0"/>
          <w:sz w:val="24"/>
          <w:szCs w:val="24"/>
          <w:lang w:bidi="en-US"/>
        </w:rPr>
        <w:t>节的有关规定”、“应符合本规范第</w:t>
      </w:r>
      <w:r w:rsidRPr="006A71F5">
        <w:rPr>
          <w:rFonts w:ascii="Times New Roman" w:hAnsi="Times New Roman" w:cs="Times New Roman"/>
          <w:snapToGrid w:val="0"/>
          <w:color w:val="000000"/>
          <w:kern w:val="0"/>
          <w:sz w:val="24"/>
          <w:szCs w:val="24"/>
          <w:lang w:bidi="en-US"/>
        </w:rPr>
        <w:t>×.×.×</w:t>
      </w:r>
      <w:r w:rsidRPr="006A71F5">
        <w:rPr>
          <w:rFonts w:asciiTheme="minorEastAsia" w:hAnsiTheme="minorEastAsia" w:cs="Times New Roman"/>
          <w:snapToGrid w:val="0"/>
          <w:color w:val="000000"/>
          <w:kern w:val="0"/>
          <w:sz w:val="24"/>
          <w:szCs w:val="24"/>
          <w:lang w:bidi="en-US"/>
        </w:rPr>
        <w:t>条的有关规定”或“应按本规范第</w:t>
      </w:r>
      <w:r w:rsidRPr="006A71F5">
        <w:rPr>
          <w:rFonts w:ascii="Times New Roman" w:hAnsi="Times New Roman" w:cs="Times New Roman"/>
          <w:snapToGrid w:val="0"/>
          <w:color w:val="000000"/>
          <w:kern w:val="0"/>
          <w:sz w:val="24"/>
          <w:szCs w:val="24"/>
          <w:lang w:bidi="en-US"/>
        </w:rPr>
        <w:t>×.×.×</w:t>
      </w:r>
      <w:r w:rsidRPr="006A71F5">
        <w:rPr>
          <w:rFonts w:asciiTheme="minorEastAsia" w:hAnsiTheme="minorEastAsia" w:cs="Times New Roman"/>
          <w:snapToGrid w:val="0"/>
          <w:color w:val="000000"/>
          <w:kern w:val="0"/>
          <w:sz w:val="24"/>
          <w:szCs w:val="24"/>
          <w:lang w:bidi="en-US"/>
        </w:rPr>
        <w:t>条的有关规定执行”</w:t>
      </w:r>
      <w:r w:rsidRPr="002653F1">
        <w:rPr>
          <w:rFonts w:ascii="Times New Roman" w:eastAsia="宋体" w:hAnsi="Times New Roman" w:cs="Times New Roman"/>
          <w:snapToGrid w:val="0"/>
          <w:color w:val="000000"/>
          <w:kern w:val="0"/>
          <w:sz w:val="24"/>
          <w:szCs w:val="24"/>
          <w:lang w:bidi="en-US"/>
        </w:rPr>
        <w:t>。</w:t>
      </w:r>
    </w:p>
    <w:p w14:paraId="657324FA" w14:textId="77777777" w:rsidR="005B21C4" w:rsidRPr="00400A6F" w:rsidRDefault="00CF04DA" w:rsidP="002653F1">
      <w:pPr>
        <w:adjustRightInd w:val="0"/>
        <w:snapToGrid w:val="0"/>
        <w:rPr>
          <w:rFonts w:ascii="Times New Roman" w:eastAsia="宋体" w:hAnsi="Times New Roman" w:cs="Times New Roman"/>
          <w:snapToGrid w:val="0"/>
          <w:color w:val="000000"/>
          <w:kern w:val="0"/>
          <w:sz w:val="24"/>
          <w:szCs w:val="24"/>
          <w:lang w:bidi="en-US"/>
        </w:rPr>
      </w:pPr>
      <w:r w:rsidRPr="00400A6F">
        <w:rPr>
          <w:rFonts w:ascii="Times New Roman" w:eastAsia="宋体" w:hAnsi="Times New Roman" w:cs="Times New Roman"/>
          <w:snapToGrid w:val="0"/>
          <w:color w:val="000000"/>
          <w:kern w:val="0"/>
          <w:sz w:val="24"/>
          <w:szCs w:val="24"/>
          <w:lang w:bidi="en-US"/>
        </w:rPr>
        <w:br w:type="page"/>
      </w:r>
    </w:p>
    <w:p w14:paraId="0D5E79CB" w14:textId="179BDF54" w:rsidR="005B21C4" w:rsidRPr="00642C1C" w:rsidRDefault="00CF04DA" w:rsidP="002653F1">
      <w:pPr>
        <w:pStyle w:val="1"/>
        <w:adjustRightInd w:val="0"/>
        <w:spacing w:beforeLines="50" w:before="156"/>
        <w:rPr>
          <w:sz w:val="30"/>
          <w:szCs w:val="30"/>
        </w:rPr>
      </w:pPr>
      <w:bookmarkStart w:id="124" w:name="_Toc88508100"/>
      <w:bookmarkStart w:id="125" w:name="_Toc137727242"/>
      <w:r w:rsidRPr="00642C1C">
        <w:rPr>
          <w:sz w:val="30"/>
          <w:szCs w:val="30"/>
        </w:rPr>
        <w:lastRenderedPageBreak/>
        <w:t>引用标准名录</w:t>
      </w:r>
      <w:bookmarkEnd w:id="124"/>
      <w:bookmarkEnd w:id="125"/>
    </w:p>
    <w:p w14:paraId="7C731498" w14:textId="77777777" w:rsidR="000C2D41" w:rsidRPr="002653F1" w:rsidRDefault="000C2D41" w:rsidP="002653F1">
      <w:pPr>
        <w:adjustRightInd w:val="0"/>
        <w:snapToGrid w:val="0"/>
        <w:spacing w:line="360" w:lineRule="auto"/>
        <w:ind w:firstLineChars="200" w:firstLine="480"/>
        <w:rPr>
          <w:rFonts w:ascii="Times New Roman" w:eastAsia="宋体" w:hAnsi="Times New Roman" w:cs="Times New Roman"/>
          <w:sz w:val="24"/>
          <w:szCs w:val="24"/>
        </w:rPr>
      </w:pPr>
      <w:r w:rsidRPr="002653F1">
        <w:rPr>
          <w:rFonts w:ascii="Times New Roman" w:eastAsia="宋体" w:hAnsi="Times New Roman" w:cs="Times New Roman" w:hint="eastAsia"/>
          <w:sz w:val="24"/>
          <w:szCs w:val="24"/>
        </w:rPr>
        <w:t>下列文件对于本文件的应用是必不可少的。凡是注日期的引用文件，仅所注日期的版本适用于本文件。凡是不注日期的引用文件，其最新版本（包括所有的修改单）适用于本文件。</w:t>
      </w:r>
    </w:p>
    <w:p w14:paraId="65E9FFBB"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26" w:name="_Toc15513"/>
      <w:r w:rsidRPr="002653F1">
        <w:rPr>
          <w:rFonts w:ascii="Times New Roman" w:eastAsia="宋体" w:hAnsi="Times New Roman" w:cs="Times New Roman"/>
          <w:sz w:val="24"/>
          <w:szCs w:val="24"/>
        </w:rPr>
        <w:t xml:space="preserve">GB/T51231-2016 </w:t>
      </w:r>
      <w:r w:rsidRPr="002653F1">
        <w:rPr>
          <w:rFonts w:ascii="Times New Roman" w:eastAsia="宋体" w:hAnsi="Times New Roman" w:cs="Times New Roman"/>
          <w:sz w:val="24"/>
          <w:szCs w:val="24"/>
        </w:rPr>
        <w:t>装配式混凝土建筑技术标准</w:t>
      </w:r>
      <w:bookmarkEnd w:id="126"/>
    </w:p>
    <w:p w14:paraId="5D049428"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27" w:name="_Toc25914"/>
      <w:r w:rsidRPr="002653F1">
        <w:rPr>
          <w:rFonts w:ascii="Times New Roman" w:eastAsia="宋体" w:hAnsi="Times New Roman" w:cs="Times New Roman"/>
          <w:sz w:val="24"/>
          <w:szCs w:val="24"/>
        </w:rPr>
        <w:t xml:space="preserve">T/CCIAT0001-2017 </w:t>
      </w:r>
      <w:r w:rsidRPr="002653F1">
        <w:rPr>
          <w:rFonts w:ascii="Times New Roman" w:eastAsia="宋体" w:hAnsi="Times New Roman" w:cs="Times New Roman"/>
          <w:sz w:val="24"/>
          <w:szCs w:val="24"/>
        </w:rPr>
        <w:t>装配式混凝土建筑施工规程</w:t>
      </w:r>
      <w:bookmarkEnd w:id="127"/>
    </w:p>
    <w:p w14:paraId="13B4999A"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28" w:name="_Toc4426"/>
      <w:r w:rsidRPr="002653F1">
        <w:rPr>
          <w:rFonts w:ascii="Times New Roman" w:eastAsia="宋体" w:hAnsi="Times New Roman" w:cs="Times New Roman"/>
          <w:sz w:val="24"/>
          <w:szCs w:val="24"/>
        </w:rPr>
        <w:t xml:space="preserve">JGJ1-2014 </w:t>
      </w:r>
      <w:r w:rsidRPr="002653F1">
        <w:rPr>
          <w:rFonts w:ascii="Times New Roman" w:eastAsia="宋体" w:hAnsi="Times New Roman" w:cs="Times New Roman"/>
          <w:sz w:val="24"/>
          <w:szCs w:val="24"/>
        </w:rPr>
        <w:t>装配式混凝土结构技术规程</w:t>
      </w:r>
      <w:bookmarkEnd w:id="128"/>
    </w:p>
    <w:p w14:paraId="12755EF9"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29" w:name="_Toc14707"/>
      <w:r w:rsidRPr="002653F1">
        <w:rPr>
          <w:rFonts w:ascii="Times New Roman" w:eastAsia="宋体" w:hAnsi="Times New Roman" w:cs="Times New Roman"/>
          <w:sz w:val="24"/>
          <w:szCs w:val="24"/>
        </w:rPr>
        <w:t xml:space="preserve">CECS52:2010 </w:t>
      </w:r>
      <w:r w:rsidRPr="002653F1">
        <w:rPr>
          <w:rFonts w:ascii="Times New Roman" w:eastAsia="宋体" w:hAnsi="Times New Roman" w:cs="Times New Roman"/>
          <w:sz w:val="24"/>
          <w:szCs w:val="24"/>
        </w:rPr>
        <w:t>整体预应力装配式板柱结构技术规程</w:t>
      </w:r>
      <w:bookmarkEnd w:id="129"/>
    </w:p>
    <w:p w14:paraId="3BC92882"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30" w:name="_Toc8538"/>
      <w:r w:rsidRPr="002653F1">
        <w:rPr>
          <w:rFonts w:ascii="Times New Roman" w:eastAsia="宋体" w:hAnsi="Times New Roman" w:cs="Times New Roman"/>
          <w:sz w:val="24"/>
          <w:szCs w:val="24"/>
        </w:rPr>
        <w:t>GB 50007-2011</w:t>
      </w:r>
      <w:r w:rsidRPr="002653F1">
        <w:rPr>
          <w:rFonts w:ascii="Times New Roman" w:eastAsia="宋体" w:hAnsi="Times New Roman" w:cs="Times New Roman"/>
          <w:sz w:val="24"/>
          <w:szCs w:val="24"/>
        </w:rPr>
        <w:t>建筑地基基础设计规范</w:t>
      </w:r>
      <w:bookmarkEnd w:id="130"/>
    </w:p>
    <w:p w14:paraId="2F23E9F4"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31" w:name="_Toc22580"/>
      <w:r w:rsidRPr="002653F1">
        <w:rPr>
          <w:rFonts w:ascii="Times New Roman" w:eastAsia="宋体" w:hAnsi="Times New Roman" w:cs="Times New Roman"/>
          <w:sz w:val="24"/>
          <w:szCs w:val="24"/>
        </w:rPr>
        <w:t>JGJ94-2008</w:t>
      </w:r>
      <w:r w:rsidRPr="002653F1">
        <w:rPr>
          <w:rFonts w:ascii="Times New Roman" w:eastAsia="宋体" w:hAnsi="Times New Roman" w:cs="Times New Roman"/>
          <w:sz w:val="24"/>
          <w:szCs w:val="24"/>
        </w:rPr>
        <w:t>建筑桩基技术规范</w:t>
      </w:r>
      <w:bookmarkEnd w:id="131"/>
    </w:p>
    <w:p w14:paraId="0FD3109B"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32" w:name="_Toc30950"/>
      <w:r w:rsidRPr="002653F1">
        <w:rPr>
          <w:rFonts w:ascii="Times New Roman" w:eastAsia="宋体" w:hAnsi="Times New Roman" w:cs="Times New Roman"/>
          <w:sz w:val="24"/>
          <w:szCs w:val="24"/>
        </w:rPr>
        <w:t>GB 50011-2010</w:t>
      </w:r>
      <w:r w:rsidRPr="002653F1">
        <w:rPr>
          <w:rFonts w:ascii="Times New Roman" w:eastAsia="宋体" w:hAnsi="Times New Roman" w:cs="Times New Roman"/>
          <w:sz w:val="24"/>
          <w:szCs w:val="24"/>
        </w:rPr>
        <w:t>建筑抗震设计规范</w:t>
      </w:r>
      <w:bookmarkEnd w:id="132"/>
    </w:p>
    <w:p w14:paraId="2F30D16B"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33" w:name="_Toc21563"/>
      <w:r w:rsidRPr="002653F1">
        <w:rPr>
          <w:rFonts w:ascii="Times New Roman" w:eastAsia="宋体" w:hAnsi="Times New Roman" w:cs="Times New Roman"/>
          <w:sz w:val="24"/>
          <w:szCs w:val="24"/>
        </w:rPr>
        <w:t>GB 50330-2013</w:t>
      </w:r>
      <w:r w:rsidRPr="002653F1">
        <w:rPr>
          <w:rFonts w:ascii="Times New Roman" w:eastAsia="宋体" w:hAnsi="Times New Roman" w:cs="Times New Roman"/>
          <w:sz w:val="24"/>
          <w:szCs w:val="24"/>
        </w:rPr>
        <w:t>建筑边坡工程技术规范</w:t>
      </w:r>
      <w:bookmarkEnd w:id="133"/>
    </w:p>
    <w:p w14:paraId="7EDEB7CE"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34" w:name="_Toc8811"/>
      <w:r w:rsidRPr="002653F1">
        <w:rPr>
          <w:rFonts w:ascii="Times New Roman" w:eastAsia="宋体" w:hAnsi="Times New Roman" w:cs="Times New Roman"/>
          <w:sz w:val="24"/>
          <w:szCs w:val="24"/>
        </w:rPr>
        <w:t>GB/T 32864-2016</w:t>
      </w:r>
      <w:r w:rsidRPr="002653F1">
        <w:rPr>
          <w:rFonts w:ascii="Times New Roman" w:eastAsia="宋体" w:hAnsi="Times New Roman" w:cs="Times New Roman"/>
          <w:sz w:val="24"/>
          <w:szCs w:val="24"/>
        </w:rPr>
        <w:t>滑坡防治工程勘查规范</w:t>
      </w:r>
      <w:bookmarkEnd w:id="134"/>
    </w:p>
    <w:p w14:paraId="413E540B"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35" w:name="_Toc3584"/>
      <w:r w:rsidRPr="002653F1">
        <w:rPr>
          <w:rFonts w:ascii="Times New Roman" w:eastAsia="宋体" w:hAnsi="Times New Roman" w:cs="Times New Roman"/>
          <w:sz w:val="24"/>
          <w:szCs w:val="24"/>
        </w:rPr>
        <w:t xml:space="preserve">GB/T38509-2020 </w:t>
      </w:r>
      <w:r w:rsidRPr="002653F1">
        <w:rPr>
          <w:rFonts w:ascii="Times New Roman" w:eastAsia="宋体" w:hAnsi="Times New Roman" w:cs="Times New Roman"/>
          <w:sz w:val="24"/>
          <w:szCs w:val="24"/>
        </w:rPr>
        <w:t>滑坡防治设计规范</w:t>
      </w:r>
      <w:bookmarkEnd w:id="135"/>
    </w:p>
    <w:p w14:paraId="0F2B0DBB"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36" w:name="_Toc9407"/>
      <w:r w:rsidRPr="002653F1">
        <w:rPr>
          <w:rFonts w:ascii="Times New Roman" w:eastAsia="宋体" w:hAnsi="Times New Roman" w:cs="Times New Roman"/>
          <w:sz w:val="24"/>
          <w:szCs w:val="24"/>
        </w:rPr>
        <w:t>DZ/T 0219-2006</w:t>
      </w:r>
      <w:r w:rsidRPr="002653F1">
        <w:rPr>
          <w:rFonts w:ascii="Times New Roman" w:eastAsia="宋体" w:hAnsi="Times New Roman" w:cs="Times New Roman"/>
          <w:sz w:val="24"/>
          <w:szCs w:val="24"/>
        </w:rPr>
        <w:t>滑坡防治工程设计与施工技术规范</w:t>
      </w:r>
      <w:bookmarkEnd w:id="136"/>
    </w:p>
    <w:p w14:paraId="01BA6959"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37" w:name="_Toc58"/>
      <w:r w:rsidRPr="002653F1">
        <w:rPr>
          <w:rFonts w:ascii="Times New Roman" w:eastAsia="宋体" w:hAnsi="Times New Roman" w:cs="Times New Roman"/>
          <w:sz w:val="24"/>
          <w:szCs w:val="24"/>
        </w:rPr>
        <w:t xml:space="preserve">T/CAGHP003-2018 </w:t>
      </w:r>
      <w:r w:rsidRPr="002653F1">
        <w:rPr>
          <w:rFonts w:ascii="Times New Roman" w:eastAsia="宋体" w:hAnsi="Times New Roman" w:cs="Times New Roman"/>
          <w:sz w:val="24"/>
          <w:szCs w:val="24"/>
        </w:rPr>
        <w:t>抗滑桩治理工程设计规范</w:t>
      </w:r>
      <w:bookmarkEnd w:id="137"/>
    </w:p>
    <w:p w14:paraId="67682776"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38" w:name="_Toc18960"/>
      <w:r w:rsidRPr="002653F1">
        <w:rPr>
          <w:rFonts w:ascii="Times New Roman" w:eastAsia="宋体" w:hAnsi="Times New Roman" w:cs="Times New Roman"/>
          <w:sz w:val="24"/>
          <w:szCs w:val="24"/>
        </w:rPr>
        <w:t xml:space="preserve">TB10025-2019 </w:t>
      </w:r>
      <w:r w:rsidRPr="002653F1">
        <w:rPr>
          <w:rFonts w:ascii="Times New Roman" w:eastAsia="宋体" w:hAnsi="Times New Roman" w:cs="Times New Roman"/>
          <w:sz w:val="24"/>
          <w:szCs w:val="24"/>
        </w:rPr>
        <w:t>铁路路基支挡结构设计规范</w:t>
      </w:r>
      <w:bookmarkEnd w:id="138"/>
    </w:p>
    <w:p w14:paraId="21BED98D"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39" w:name="_Toc25959"/>
      <w:r w:rsidRPr="002653F1">
        <w:rPr>
          <w:rFonts w:ascii="Times New Roman" w:eastAsia="宋体" w:hAnsi="Times New Roman" w:cs="Times New Roman"/>
          <w:sz w:val="24"/>
          <w:szCs w:val="24"/>
        </w:rPr>
        <w:t>JTGD30-2004</w:t>
      </w:r>
      <w:r w:rsidRPr="002653F1">
        <w:rPr>
          <w:rFonts w:ascii="Times New Roman" w:eastAsia="宋体" w:hAnsi="Times New Roman" w:cs="Times New Roman"/>
          <w:sz w:val="24"/>
          <w:szCs w:val="24"/>
        </w:rPr>
        <w:t>公路路基设计规范</w:t>
      </w:r>
      <w:bookmarkEnd w:id="139"/>
    </w:p>
    <w:p w14:paraId="31ACAE1F"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40" w:name="_Toc16328"/>
      <w:r w:rsidRPr="002653F1">
        <w:rPr>
          <w:rFonts w:ascii="Times New Roman" w:eastAsia="宋体" w:hAnsi="Times New Roman" w:cs="Times New Roman"/>
          <w:sz w:val="24"/>
          <w:szCs w:val="24"/>
        </w:rPr>
        <w:t>GB 50010-2010(2015</w:t>
      </w:r>
      <w:r w:rsidRPr="002653F1">
        <w:rPr>
          <w:rFonts w:ascii="Times New Roman" w:eastAsia="宋体" w:hAnsi="Times New Roman" w:cs="Times New Roman"/>
          <w:sz w:val="24"/>
          <w:szCs w:val="24"/>
        </w:rPr>
        <w:t>年版</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sz w:val="24"/>
          <w:szCs w:val="24"/>
        </w:rPr>
        <w:t>混凝土结构设计规范</w:t>
      </w:r>
      <w:bookmarkEnd w:id="140"/>
    </w:p>
    <w:p w14:paraId="48A0A212"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41" w:name="_Toc9895"/>
      <w:r w:rsidRPr="002653F1">
        <w:rPr>
          <w:rFonts w:ascii="Times New Roman" w:eastAsia="宋体" w:hAnsi="Times New Roman" w:cs="Times New Roman"/>
          <w:sz w:val="24"/>
          <w:szCs w:val="24"/>
        </w:rPr>
        <w:t xml:space="preserve">GB50666-2011 </w:t>
      </w:r>
      <w:r w:rsidRPr="002653F1">
        <w:rPr>
          <w:rFonts w:ascii="Times New Roman" w:eastAsia="宋体" w:hAnsi="Times New Roman" w:cs="Times New Roman"/>
          <w:sz w:val="24"/>
          <w:szCs w:val="24"/>
        </w:rPr>
        <w:t>混凝土结构工程施工规范</w:t>
      </w:r>
      <w:bookmarkEnd w:id="141"/>
    </w:p>
    <w:p w14:paraId="557658F7"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42" w:name="_Toc24182"/>
      <w:r w:rsidRPr="002653F1">
        <w:rPr>
          <w:rFonts w:ascii="Times New Roman" w:eastAsia="宋体" w:hAnsi="Times New Roman" w:cs="Times New Roman"/>
          <w:sz w:val="24"/>
          <w:szCs w:val="24"/>
        </w:rPr>
        <w:t xml:space="preserve">GB50204-2015 </w:t>
      </w:r>
      <w:r w:rsidRPr="002653F1">
        <w:rPr>
          <w:rFonts w:ascii="Times New Roman" w:eastAsia="宋体" w:hAnsi="Times New Roman" w:cs="Times New Roman"/>
          <w:sz w:val="24"/>
          <w:szCs w:val="24"/>
        </w:rPr>
        <w:t>混凝土结构工程施工质量验收规范</w:t>
      </w:r>
      <w:bookmarkEnd w:id="142"/>
    </w:p>
    <w:p w14:paraId="383FE00F"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43" w:name="_Toc18033"/>
      <w:r w:rsidRPr="002653F1">
        <w:rPr>
          <w:rFonts w:ascii="Times New Roman" w:eastAsia="宋体" w:hAnsi="Times New Roman" w:cs="Times New Roman"/>
          <w:sz w:val="24"/>
          <w:szCs w:val="24"/>
        </w:rPr>
        <w:t xml:space="preserve">GB50164 </w:t>
      </w:r>
      <w:r w:rsidRPr="002653F1">
        <w:rPr>
          <w:rFonts w:ascii="Times New Roman" w:eastAsia="宋体" w:hAnsi="Times New Roman" w:cs="Times New Roman"/>
          <w:sz w:val="24"/>
          <w:szCs w:val="24"/>
        </w:rPr>
        <w:t>混凝土质量控制标准</w:t>
      </w:r>
      <w:bookmarkEnd w:id="143"/>
    </w:p>
    <w:p w14:paraId="0583819C"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44" w:name="_Toc8761"/>
      <w:r w:rsidRPr="002653F1">
        <w:rPr>
          <w:rFonts w:ascii="Times New Roman" w:eastAsia="宋体" w:hAnsi="Times New Roman" w:cs="Times New Roman"/>
          <w:sz w:val="24"/>
          <w:szCs w:val="24"/>
        </w:rPr>
        <w:t xml:space="preserve">GBJ107 </w:t>
      </w:r>
      <w:r w:rsidRPr="002653F1">
        <w:rPr>
          <w:rFonts w:ascii="Times New Roman" w:eastAsia="宋体" w:hAnsi="Times New Roman" w:cs="Times New Roman"/>
          <w:sz w:val="24"/>
          <w:szCs w:val="24"/>
        </w:rPr>
        <w:t>混凝土强度检验评定标准</w:t>
      </w:r>
      <w:bookmarkEnd w:id="144"/>
    </w:p>
    <w:p w14:paraId="210FEF34"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45" w:name="_Toc19944"/>
      <w:r w:rsidRPr="002653F1">
        <w:rPr>
          <w:rFonts w:ascii="Times New Roman" w:eastAsia="宋体" w:hAnsi="Times New Roman" w:cs="Times New Roman"/>
          <w:sz w:val="24"/>
          <w:szCs w:val="24"/>
        </w:rPr>
        <w:t>GB/T 14370-2007</w:t>
      </w:r>
      <w:r w:rsidRPr="002653F1">
        <w:rPr>
          <w:rFonts w:ascii="Times New Roman" w:eastAsia="宋体" w:hAnsi="Times New Roman" w:cs="Times New Roman"/>
          <w:sz w:val="24"/>
          <w:szCs w:val="24"/>
        </w:rPr>
        <w:t>预应力筋用锚具、夹具和连接器</w:t>
      </w:r>
      <w:bookmarkEnd w:id="145"/>
    </w:p>
    <w:p w14:paraId="7B5853D6" w14:textId="77777777" w:rsidR="005B21C4" w:rsidRPr="002653F1" w:rsidRDefault="00CF04DA" w:rsidP="002653F1">
      <w:pPr>
        <w:numPr>
          <w:ilvl w:val="0"/>
          <w:numId w:val="3"/>
        </w:numPr>
        <w:adjustRightInd w:val="0"/>
        <w:snapToGrid w:val="0"/>
        <w:spacing w:line="360" w:lineRule="auto"/>
        <w:ind w:left="789"/>
        <w:rPr>
          <w:rFonts w:ascii="Times New Roman" w:eastAsia="宋体" w:hAnsi="Times New Roman" w:cs="Times New Roman"/>
          <w:sz w:val="24"/>
          <w:szCs w:val="24"/>
        </w:rPr>
      </w:pPr>
      <w:bookmarkStart w:id="146" w:name="_Toc24377"/>
      <w:r w:rsidRPr="002653F1">
        <w:rPr>
          <w:rFonts w:ascii="Times New Roman" w:eastAsia="宋体" w:hAnsi="Times New Roman" w:cs="Times New Roman"/>
          <w:sz w:val="24"/>
          <w:szCs w:val="24"/>
        </w:rPr>
        <w:t xml:space="preserve">T/GZBC10-2019 </w:t>
      </w:r>
      <w:r w:rsidRPr="002653F1">
        <w:rPr>
          <w:rFonts w:ascii="Times New Roman" w:eastAsia="宋体" w:hAnsi="Times New Roman" w:cs="Times New Roman"/>
          <w:sz w:val="24"/>
          <w:szCs w:val="24"/>
        </w:rPr>
        <w:t>装配式混凝土结构工程预制构件生产质量验收规程</w:t>
      </w:r>
      <w:bookmarkEnd w:id="146"/>
    </w:p>
    <w:p w14:paraId="0695308E" w14:textId="50B4CF69" w:rsidR="005B21C4" w:rsidRPr="009F0BE2" w:rsidRDefault="00CF04DA" w:rsidP="00795BF9">
      <w:pPr>
        <w:numPr>
          <w:ilvl w:val="0"/>
          <w:numId w:val="3"/>
        </w:numPr>
        <w:adjustRightInd w:val="0"/>
        <w:snapToGrid w:val="0"/>
        <w:spacing w:line="360" w:lineRule="auto"/>
        <w:ind w:left="789"/>
        <w:rPr>
          <w:rFonts w:ascii="Times New Roman" w:eastAsia="宋体" w:hAnsi="Times New Roman" w:cs="Times New Roman"/>
          <w:sz w:val="24"/>
          <w:szCs w:val="24"/>
        </w:rPr>
      </w:pPr>
      <w:bookmarkStart w:id="147" w:name="_Toc14808"/>
      <w:r w:rsidRPr="009F0BE2">
        <w:rPr>
          <w:rFonts w:ascii="Times New Roman" w:eastAsia="宋体" w:hAnsi="Times New Roman" w:cs="Times New Roman"/>
          <w:sz w:val="24"/>
          <w:szCs w:val="24"/>
        </w:rPr>
        <w:t xml:space="preserve">DB50 5029-2004 </w:t>
      </w:r>
      <w:r w:rsidRPr="009F0BE2">
        <w:rPr>
          <w:rFonts w:ascii="Times New Roman" w:eastAsia="宋体" w:hAnsi="Times New Roman" w:cs="Times New Roman"/>
          <w:sz w:val="24"/>
          <w:szCs w:val="24"/>
        </w:rPr>
        <w:t>地质灾害防治工程设计规范</w:t>
      </w:r>
      <w:bookmarkEnd w:id="147"/>
    </w:p>
    <w:p w14:paraId="24747C26" w14:textId="77777777" w:rsidR="005B21C4" w:rsidRPr="00400A6F" w:rsidRDefault="00CF04DA" w:rsidP="002653F1">
      <w:pPr>
        <w:adjustRightInd w:val="0"/>
        <w:snapToGrid w:val="0"/>
        <w:rPr>
          <w:rFonts w:ascii="Times New Roman" w:eastAsia="宋体" w:hAnsi="Times New Roman" w:cs="Times New Roman"/>
          <w:snapToGrid w:val="0"/>
          <w:kern w:val="0"/>
          <w:sz w:val="24"/>
          <w:szCs w:val="24"/>
        </w:rPr>
      </w:pPr>
      <w:r w:rsidRPr="00400A6F">
        <w:rPr>
          <w:rFonts w:ascii="Times New Roman" w:eastAsia="宋体" w:hAnsi="Times New Roman" w:cs="Times New Roman"/>
          <w:snapToGrid w:val="0"/>
          <w:kern w:val="0"/>
          <w:sz w:val="24"/>
          <w:szCs w:val="24"/>
        </w:rPr>
        <w:br w:type="page"/>
      </w:r>
    </w:p>
    <w:p w14:paraId="4B109715" w14:textId="77777777" w:rsidR="00642C1C" w:rsidRDefault="00642C1C" w:rsidP="002653F1">
      <w:pPr>
        <w:adjustRightInd w:val="0"/>
        <w:snapToGrid w:val="0"/>
        <w:spacing w:line="360" w:lineRule="auto"/>
        <w:rPr>
          <w:rFonts w:ascii="Times New Roman" w:hAnsi="Times New Roman" w:cs="Times New Roman"/>
          <w:b/>
          <w:sz w:val="28"/>
          <w:szCs w:val="28"/>
        </w:rPr>
      </w:pPr>
      <w:bookmarkStart w:id="148" w:name="_Toc88508101"/>
      <w:bookmarkStart w:id="149" w:name="_Toc13096"/>
      <w:bookmarkStart w:id="150" w:name="_Toc3224"/>
    </w:p>
    <w:p w14:paraId="5680EB67" w14:textId="77777777" w:rsidR="00642C1C" w:rsidRDefault="00642C1C" w:rsidP="002653F1">
      <w:pPr>
        <w:adjustRightInd w:val="0"/>
        <w:snapToGrid w:val="0"/>
        <w:spacing w:line="360" w:lineRule="auto"/>
        <w:jc w:val="center"/>
        <w:rPr>
          <w:rFonts w:ascii="Times New Roman" w:hAnsi="Times New Roman" w:cs="Times New Roman"/>
          <w:b/>
          <w:sz w:val="28"/>
          <w:szCs w:val="28"/>
        </w:rPr>
      </w:pPr>
    </w:p>
    <w:p w14:paraId="2AD3A20A" w14:textId="77777777" w:rsidR="00642C1C" w:rsidRDefault="00642C1C" w:rsidP="002653F1">
      <w:pPr>
        <w:adjustRightInd w:val="0"/>
        <w:snapToGrid w:val="0"/>
        <w:jc w:val="center"/>
        <w:rPr>
          <w:rFonts w:ascii="Times New Roman" w:eastAsia="黑体" w:hAnsi="Times New Roman" w:cs="Times New Roman"/>
          <w:b/>
          <w:sz w:val="32"/>
          <w:szCs w:val="32"/>
        </w:rPr>
      </w:pPr>
      <w:bookmarkStart w:id="151" w:name="_Toc88900586"/>
      <w:bookmarkStart w:id="152" w:name="_Toc122299396"/>
      <w:bookmarkStart w:id="153" w:name="_Toc124329647"/>
      <w:r>
        <w:rPr>
          <w:rFonts w:ascii="Times New Roman" w:eastAsia="黑体" w:hAnsi="Times New Roman" w:cs="Times New Roman"/>
          <w:b/>
          <w:sz w:val="32"/>
          <w:szCs w:val="32"/>
        </w:rPr>
        <w:t>中国工程建设标准化协会标准</w:t>
      </w:r>
      <w:bookmarkEnd w:id="151"/>
      <w:bookmarkEnd w:id="152"/>
      <w:bookmarkEnd w:id="153"/>
    </w:p>
    <w:p w14:paraId="13FC2863" w14:textId="77777777" w:rsidR="00642C1C" w:rsidRDefault="00642C1C" w:rsidP="002653F1">
      <w:pPr>
        <w:adjustRightInd w:val="0"/>
        <w:snapToGrid w:val="0"/>
        <w:spacing w:line="360" w:lineRule="auto"/>
        <w:jc w:val="center"/>
        <w:rPr>
          <w:rFonts w:ascii="Times New Roman" w:hAnsi="Times New Roman" w:cs="Times New Roman"/>
          <w:b/>
          <w:sz w:val="28"/>
          <w:szCs w:val="28"/>
        </w:rPr>
      </w:pPr>
    </w:p>
    <w:p w14:paraId="4BA60DC5" w14:textId="77777777" w:rsidR="00642C1C" w:rsidRDefault="00642C1C" w:rsidP="002653F1">
      <w:pPr>
        <w:adjustRightInd w:val="0"/>
        <w:snapToGrid w:val="0"/>
        <w:spacing w:line="360" w:lineRule="auto"/>
        <w:jc w:val="center"/>
        <w:rPr>
          <w:rFonts w:ascii="Times New Roman" w:hAnsi="Times New Roman" w:cs="Times New Roman"/>
          <w:b/>
          <w:sz w:val="28"/>
          <w:szCs w:val="28"/>
        </w:rPr>
      </w:pPr>
    </w:p>
    <w:p w14:paraId="72ED66F4" w14:textId="553032D4" w:rsidR="00642C1C" w:rsidRDefault="007F39D9" w:rsidP="002653F1">
      <w:pPr>
        <w:adjustRightInd w:val="0"/>
        <w:snapToGrid w:val="0"/>
        <w:spacing w:line="360" w:lineRule="auto"/>
        <w:jc w:val="center"/>
        <w:rPr>
          <w:rFonts w:ascii="Times New Roman" w:hAnsi="Times New Roman" w:cs="Times New Roman"/>
          <w:b/>
          <w:sz w:val="48"/>
          <w:szCs w:val="48"/>
        </w:rPr>
      </w:pPr>
      <w:r w:rsidRPr="007F39D9">
        <w:rPr>
          <w:rFonts w:ascii="Times New Roman" w:hAnsi="Times New Roman" w:cs="Times New Roman" w:hint="eastAsia"/>
          <w:b/>
          <w:sz w:val="48"/>
          <w:szCs w:val="48"/>
        </w:rPr>
        <w:t>边坡装配式板桩结构设计标准</w:t>
      </w:r>
    </w:p>
    <w:p w14:paraId="189380E0" w14:textId="77777777" w:rsidR="00642C1C" w:rsidRDefault="00642C1C" w:rsidP="002653F1">
      <w:pPr>
        <w:adjustRightInd w:val="0"/>
        <w:snapToGrid w:val="0"/>
        <w:jc w:val="center"/>
        <w:rPr>
          <w:rFonts w:ascii="Times New Roman" w:hAnsi="Times New Roman" w:cs="Times New Roman"/>
          <w:sz w:val="44"/>
          <w:szCs w:val="44"/>
        </w:rPr>
      </w:pPr>
      <w:bookmarkStart w:id="154" w:name="_Toc498677134"/>
      <w:bookmarkStart w:id="155" w:name="_Toc7363667"/>
      <w:bookmarkStart w:id="156" w:name="_Toc19523441"/>
      <w:bookmarkStart w:id="157" w:name="_Toc498676525"/>
      <w:bookmarkStart w:id="158" w:name="_Toc532370975"/>
      <w:bookmarkStart w:id="159" w:name="_Toc7194356"/>
      <w:bookmarkStart w:id="160" w:name="_Toc532372085"/>
      <w:bookmarkStart w:id="161" w:name="_Toc88900588"/>
      <w:bookmarkStart w:id="162" w:name="_Toc17805623"/>
      <w:bookmarkStart w:id="163" w:name="_Toc508020636"/>
      <w:bookmarkStart w:id="164" w:name="_Toc7363741"/>
      <w:bookmarkStart w:id="165" w:name="_Toc498676744"/>
      <w:bookmarkStart w:id="166" w:name="_Toc532309496"/>
      <w:bookmarkStart w:id="167" w:name="_Toc498680749"/>
      <w:bookmarkStart w:id="168" w:name="_Toc122299398"/>
      <w:bookmarkStart w:id="169" w:name="_Toc124329649"/>
      <w:r>
        <w:rPr>
          <w:rFonts w:ascii="Times New Roman" w:hAnsi="Times New Roman" w:cs="Times New Roman"/>
          <w:sz w:val="44"/>
          <w:szCs w:val="44"/>
        </w:rPr>
        <w:t>CECS xx</w:t>
      </w:r>
      <w:r>
        <w:rPr>
          <w:rFonts w:ascii="Times New Roman" w:hAnsi="Times New Roman" w:cs="Times New Roman"/>
          <w:sz w:val="44"/>
          <w:szCs w:val="44"/>
        </w:rPr>
        <w:t>：</w:t>
      </w:r>
      <w:r>
        <w:rPr>
          <w:rFonts w:ascii="Times New Roman" w:hAnsi="Times New Roman" w:cs="Times New Roman"/>
          <w:sz w:val="44"/>
          <w:szCs w:val="44"/>
        </w:rPr>
        <w:t>202×</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DC3C9F2" w14:textId="77777777" w:rsidR="00642C1C" w:rsidRDefault="00642C1C" w:rsidP="002653F1">
      <w:pPr>
        <w:adjustRightInd w:val="0"/>
        <w:snapToGrid w:val="0"/>
        <w:rPr>
          <w:rFonts w:ascii="Times New Roman" w:hAnsi="Times New Roman" w:cs="Times New Roman"/>
          <w:sz w:val="44"/>
          <w:szCs w:val="44"/>
        </w:rPr>
      </w:pPr>
    </w:p>
    <w:p w14:paraId="10776898" w14:textId="77777777" w:rsidR="009E2ABB" w:rsidRDefault="00642C1C" w:rsidP="002653F1">
      <w:pPr>
        <w:adjustRightInd w:val="0"/>
        <w:snapToGrid w:val="0"/>
        <w:spacing w:line="360" w:lineRule="auto"/>
        <w:jc w:val="center"/>
        <w:outlineLvl w:val="0"/>
        <w:rPr>
          <w:rFonts w:ascii="Times New Roman" w:hAnsi="Times New Roman" w:cs="Times New Roman"/>
          <w:b/>
          <w:sz w:val="44"/>
          <w:szCs w:val="44"/>
        </w:rPr>
        <w:sectPr w:rsidR="009E2ABB" w:rsidSect="00642C1C">
          <w:pgSz w:w="11906" w:h="16838"/>
          <w:pgMar w:top="1304" w:right="1758" w:bottom="1191" w:left="1758" w:header="851" w:footer="992" w:gutter="0"/>
          <w:cols w:space="425"/>
          <w:docGrid w:type="lines" w:linePitch="312"/>
        </w:sectPr>
      </w:pPr>
      <w:bookmarkStart w:id="170" w:name="_Toc7363742"/>
      <w:bookmarkStart w:id="171" w:name="_Toc498677135"/>
      <w:bookmarkStart w:id="172" w:name="_Toc7363668"/>
      <w:bookmarkStart w:id="173" w:name="_Toc7194357"/>
      <w:bookmarkStart w:id="174" w:name="_Toc24887886"/>
      <w:bookmarkStart w:id="175" w:name="_Toc24902639"/>
      <w:bookmarkStart w:id="176" w:name="_Toc74904671"/>
      <w:bookmarkStart w:id="177" w:name="_Toc532372086"/>
      <w:bookmarkStart w:id="178" w:name="_Toc498676526"/>
      <w:bookmarkStart w:id="179" w:name="_Toc34300525"/>
      <w:bookmarkStart w:id="180" w:name="_Toc127965463"/>
      <w:bookmarkStart w:id="181" w:name="_Toc127967906"/>
      <w:bookmarkStart w:id="182" w:name="_Toc131333485"/>
      <w:bookmarkStart w:id="183" w:name="_Toc131334327"/>
      <w:bookmarkStart w:id="184" w:name="_Toc131335097"/>
      <w:bookmarkStart w:id="185" w:name="_Toc131335957"/>
      <w:bookmarkStart w:id="186" w:name="_Toc132605771"/>
      <w:bookmarkStart w:id="187" w:name="_Toc137727243"/>
      <w:r>
        <w:rPr>
          <w:rFonts w:ascii="Times New Roman" w:hAnsi="Times New Roman" w:cs="Times New Roman"/>
          <w:b/>
          <w:sz w:val="44"/>
          <w:szCs w:val="44"/>
        </w:rPr>
        <w:t>条文说</w:t>
      </w:r>
      <w:bookmarkEnd w:id="170"/>
      <w:bookmarkEnd w:id="171"/>
      <w:bookmarkEnd w:id="172"/>
      <w:bookmarkEnd w:id="173"/>
      <w:bookmarkEnd w:id="174"/>
      <w:bookmarkEnd w:id="175"/>
      <w:bookmarkEnd w:id="176"/>
      <w:bookmarkEnd w:id="177"/>
      <w:bookmarkEnd w:id="178"/>
      <w:bookmarkEnd w:id="179"/>
      <w:bookmarkEnd w:id="180"/>
      <w:r>
        <w:rPr>
          <w:rFonts w:ascii="Times New Roman" w:hAnsi="Times New Roman" w:cs="Times New Roman" w:hint="eastAsia"/>
          <w:b/>
          <w:sz w:val="44"/>
          <w:szCs w:val="44"/>
        </w:rPr>
        <w:t>明</w:t>
      </w:r>
      <w:bookmarkEnd w:id="181"/>
      <w:bookmarkEnd w:id="182"/>
      <w:bookmarkEnd w:id="183"/>
      <w:bookmarkEnd w:id="184"/>
      <w:bookmarkEnd w:id="185"/>
      <w:bookmarkEnd w:id="186"/>
      <w:bookmarkEnd w:id="187"/>
    </w:p>
    <w:p w14:paraId="0B272814" w14:textId="38903CC0" w:rsidR="00642C1C" w:rsidRDefault="00642C1C" w:rsidP="002653F1">
      <w:pPr>
        <w:adjustRightInd w:val="0"/>
        <w:snapToGrid w:val="0"/>
        <w:spacing w:line="360" w:lineRule="auto"/>
        <w:jc w:val="center"/>
        <w:outlineLvl w:val="0"/>
        <w:rPr>
          <w:rFonts w:ascii="Times New Roman" w:hAnsi="Times New Roman" w:cs="Times New Roman"/>
          <w:b/>
          <w:sz w:val="44"/>
          <w:szCs w:val="44"/>
        </w:rPr>
        <w:sectPr w:rsidR="00642C1C" w:rsidSect="009E2ABB">
          <w:type w:val="continuous"/>
          <w:pgSz w:w="11906" w:h="16838"/>
          <w:pgMar w:top="1304" w:right="1758" w:bottom="1191" w:left="1758" w:header="851" w:footer="992" w:gutter="0"/>
          <w:cols w:space="425"/>
          <w:docGrid w:type="lines" w:linePitch="312"/>
        </w:sectPr>
      </w:pPr>
    </w:p>
    <w:bookmarkEnd w:id="148"/>
    <w:bookmarkEnd w:id="149"/>
    <w:p w14:paraId="42FB438C" w14:textId="46AD1C32" w:rsidR="008F3848" w:rsidRPr="008F3848" w:rsidRDefault="008F3848" w:rsidP="008F3848">
      <w:pPr>
        <w:adjustRightInd w:val="0"/>
        <w:snapToGrid w:val="0"/>
        <w:spacing w:line="360" w:lineRule="auto"/>
        <w:jc w:val="center"/>
        <w:rPr>
          <w:rFonts w:ascii="Times New Roman" w:eastAsia="宋体" w:hAnsi="Times New Roman" w:cs="Times New Roman"/>
          <w:sz w:val="24"/>
          <w:szCs w:val="24"/>
        </w:rPr>
      </w:pPr>
      <w:r>
        <w:rPr>
          <w:rFonts w:ascii="Times New Roman" w:hAnsi="Times New Roman" w:cs="Times New Roman" w:hint="eastAsia"/>
          <w:b/>
          <w:sz w:val="28"/>
          <w:szCs w:val="28"/>
        </w:rPr>
        <w:lastRenderedPageBreak/>
        <w:t>目</w:t>
      </w:r>
      <w:r>
        <w:rPr>
          <w:rFonts w:ascii="Times New Roman" w:hAnsi="Times New Roman" w:cs="Times New Roman"/>
          <w:b/>
          <w:sz w:val="28"/>
          <w:szCs w:val="28"/>
        </w:rPr>
        <w:t xml:space="preserve">  </w:t>
      </w:r>
      <w:r>
        <w:rPr>
          <w:rFonts w:ascii="Times New Roman" w:hAnsi="Times New Roman" w:cs="Times New Roman" w:hint="eastAsia"/>
          <w:b/>
          <w:sz w:val="28"/>
          <w:szCs w:val="28"/>
        </w:rPr>
        <w:t>次</w:t>
      </w:r>
    </w:p>
    <w:p w14:paraId="1BA2584F" w14:textId="47AD6DCB" w:rsidR="009E2ABB" w:rsidRPr="009E2ABB" w:rsidRDefault="00615200" w:rsidP="009E2ABB">
      <w:pPr>
        <w:pStyle w:val="TOC1"/>
        <w:rPr>
          <w:rFonts w:asciiTheme="minorHAnsi" w:eastAsiaTheme="minorEastAsia" w:hAnsiTheme="minorHAnsi"/>
          <w:b w:val="0"/>
        </w:rPr>
      </w:pPr>
      <w:hyperlink w:anchor="_Toc132605772" w:history="1">
        <w:r w:rsidR="009E2ABB" w:rsidRPr="009E2ABB">
          <w:rPr>
            <w:rStyle w:val="af5"/>
            <w:color w:val="auto"/>
            <w:u w:val="none"/>
          </w:rPr>
          <w:t xml:space="preserve">1  </w:t>
        </w:r>
        <w:r w:rsidR="009E2ABB" w:rsidRPr="009E2ABB">
          <w:rPr>
            <w:rStyle w:val="af5"/>
            <w:color w:val="auto"/>
            <w:u w:val="none"/>
          </w:rPr>
          <w:t>总</w:t>
        </w:r>
        <w:r w:rsidR="009E2ABB" w:rsidRPr="009E2ABB">
          <w:rPr>
            <w:rStyle w:val="af5"/>
            <w:color w:val="auto"/>
            <w:u w:val="none"/>
          </w:rPr>
          <w:t xml:space="preserve">  </w:t>
        </w:r>
        <w:r w:rsidR="009E2ABB" w:rsidRPr="009E2ABB">
          <w:rPr>
            <w:rStyle w:val="af5"/>
            <w:color w:val="auto"/>
            <w:u w:val="none"/>
          </w:rPr>
          <w:t>则</w:t>
        </w:r>
        <w:r w:rsidR="009E2ABB" w:rsidRPr="009E2ABB">
          <w:tab/>
        </w:r>
        <w:r w:rsidR="009E2ABB" w:rsidRPr="009E2ABB">
          <w:fldChar w:fldCharType="begin"/>
        </w:r>
        <w:r w:rsidR="009E2ABB" w:rsidRPr="009E2ABB">
          <w:instrText xml:space="preserve"> PAGEREF _Toc132605772 \h </w:instrText>
        </w:r>
        <w:r w:rsidR="009E2ABB" w:rsidRPr="009E2ABB">
          <w:fldChar w:fldCharType="separate"/>
        </w:r>
        <w:r w:rsidR="00B82679">
          <w:t>50</w:t>
        </w:r>
        <w:r w:rsidR="009E2ABB" w:rsidRPr="009E2ABB">
          <w:fldChar w:fldCharType="end"/>
        </w:r>
      </w:hyperlink>
    </w:p>
    <w:p w14:paraId="3E227CA1" w14:textId="0AB9E6C9" w:rsidR="009E2ABB" w:rsidRPr="009E2ABB" w:rsidRDefault="00615200" w:rsidP="009E2ABB">
      <w:pPr>
        <w:pStyle w:val="TOC1"/>
        <w:rPr>
          <w:rFonts w:asciiTheme="minorHAnsi" w:eastAsiaTheme="minorEastAsia" w:hAnsiTheme="minorHAnsi"/>
          <w:b w:val="0"/>
        </w:rPr>
      </w:pPr>
      <w:hyperlink w:anchor="_Toc132605773" w:history="1">
        <w:r w:rsidR="009E2ABB" w:rsidRPr="009E2ABB">
          <w:rPr>
            <w:rStyle w:val="af5"/>
            <w:color w:val="auto"/>
            <w:u w:val="none"/>
          </w:rPr>
          <w:t xml:space="preserve">2  </w:t>
        </w:r>
        <w:r w:rsidR="009E2ABB" w:rsidRPr="009E2ABB">
          <w:rPr>
            <w:rStyle w:val="af5"/>
            <w:color w:val="auto"/>
            <w:u w:val="none"/>
          </w:rPr>
          <w:t>术语和符号</w:t>
        </w:r>
        <w:r w:rsidR="009E2ABB" w:rsidRPr="009E2ABB">
          <w:tab/>
        </w:r>
        <w:r w:rsidR="009E2ABB" w:rsidRPr="009E2ABB">
          <w:fldChar w:fldCharType="begin"/>
        </w:r>
        <w:r w:rsidR="009E2ABB" w:rsidRPr="009E2ABB">
          <w:instrText xml:space="preserve"> PAGEREF _Toc132605773 \h </w:instrText>
        </w:r>
        <w:r w:rsidR="009E2ABB" w:rsidRPr="009E2ABB">
          <w:fldChar w:fldCharType="separate"/>
        </w:r>
        <w:r w:rsidR="00B82679">
          <w:t>51</w:t>
        </w:r>
        <w:r w:rsidR="009E2ABB" w:rsidRPr="009E2ABB">
          <w:fldChar w:fldCharType="end"/>
        </w:r>
      </w:hyperlink>
    </w:p>
    <w:p w14:paraId="4C141397" w14:textId="1CB15660" w:rsidR="009E2ABB" w:rsidRPr="009E2ABB" w:rsidRDefault="00615200" w:rsidP="009E2ABB">
      <w:pPr>
        <w:pStyle w:val="TOC1"/>
        <w:rPr>
          <w:rFonts w:asciiTheme="minorHAnsi" w:eastAsiaTheme="minorEastAsia" w:hAnsiTheme="minorHAnsi"/>
          <w:b w:val="0"/>
        </w:rPr>
      </w:pPr>
      <w:hyperlink w:anchor="_Toc132605774" w:history="1">
        <w:r w:rsidR="009E2ABB" w:rsidRPr="009E2ABB">
          <w:rPr>
            <w:rStyle w:val="af5"/>
            <w:color w:val="auto"/>
            <w:u w:val="none"/>
          </w:rPr>
          <w:t xml:space="preserve">3  </w:t>
        </w:r>
        <w:r w:rsidR="009E2ABB" w:rsidRPr="009E2ABB">
          <w:rPr>
            <w:rStyle w:val="af5"/>
            <w:color w:val="auto"/>
            <w:u w:val="none"/>
          </w:rPr>
          <w:t>基本要求</w:t>
        </w:r>
        <w:r w:rsidR="009E2ABB" w:rsidRPr="009E2ABB">
          <w:tab/>
        </w:r>
        <w:r w:rsidR="009E2ABB" w:rsidRPr="009E2ABB">
          <w:fldChar w:fldCharType="begin"/>
        </w:r>
        <w:r w:rsidR="009E2ABB" w:rsidRPr="009E2ABB">
          <w:instrText xml:space="preserve"> PAGEREF _Toc132605774 \h </w:instrText>
        </w:r>
        <w:r w:rsidR="009E2ABB" w:rsidRPr="009E2ABB">
          <w:fldChar w:fldCharType="separate"/>
        </w:r>
        <w:r w:rsidR="00B82679">
          <w:t>52</w:t>
        </w:r>
        <w:r w:rsidR="009E2ABB" w:rsidRPr="009E2ABB">
          <w:fldChar w:fldCharType="end"/>
        </w:r>
      </w:hyperlink>
    </w:p>
    <w:p w14:paraId="39405F4C" w14:textId="1A202DA4" w:rsidR="009E2ABB" w:rsidRPr="009E2ABB" w:rsidRDefault="00615200" w:rsidP="009E2ABB">
      <w:pPr>
        <w:pStyle w:val="TOC1"/>
        <w:rPr>
          <w:rFonts w:asciiTheme="minorHAnsi" w:eastAsiaTheme="minorEastAsia" w:hAnsiTheme="minorHAnsi"/>
          <w:b w:val="0"/>
        </w:rPr>
      </w:pPr>
      <w:hyperlink w:anchor="_Toc132605775" w:history="1">
        <w:r w:rsidR="009E2ABB" w:rsidRPr="009E2ABB">
          <w:rPr>
            <w:rStyle w:val="af5"/>
            <w:color w:val="auto"/>
            <w:u w:val="none"/>
          </w:rPr>
          <w:t xml:space="preserve">4  </w:t>
        </w:r>
        <w:r w:rsidR="009E2ABB" w:rsidRPr="009E2ABB">
          <w:rPr>
            <w:rStyle w:val="af5"/>
            <w:color w:val="auto"/>
            <w:u w:val="none"/>
          </w:rPr>
          <w:t>设计荷载</w:t>
        </w:r>
        <w:r w:rsidR="009E2ABB" w:rsidRPr="009E2ABB">
          <w:tab/>
        </w:r>
        <w:r w:rsidR="009E2ABB" w:rsidRPr="009E2ABB">
          <w:fldChar w:fldCharType="begin"/>
        </w:r>
        <w:r w:rsidR="009E2ABB" w:rsidRPr="009E2ABB">
          <w:instrText xml:space="preserve"> PAGEREF _Toc132605775 \h </w:instrText>
        </w:r>
        <w:r w:rsidR="009E2ABB" w:rsidRPr="009E2ABB">
          <w:fldChar w:fldCharType="separate"/>
        </w:r>
        <w:r w:rsidR="00B82679">
          <w:t>53</w:t>
        </w:r>
        <w:r w:rsidR="009E2ABB" w:rsidRPr="009E2ABB">
          <w:fldChar w:fldCharType="end"/>
        </w:r>
      </w:hyperlink>
    </w:p>
    <w:p w14:paraId="7594BF79" w14:textId="5A632AF1" w:rsidR="009E2ABB" w:rsidRPr="009E2ABB" w:rsidRDefault="00615200" w:rsidP="009E2ABB">
      <w:pPr>
        <w:pStyle w:val="TOC1"/>
        <w:rPr>
          <w:rFonts w:asciiTheme="minorHAnsi" w:eastAsiaTheme="minorEastAsia" w:hAnsiTheme="minorHAnsi"/>
          <w:b w:val="0"/>
        </w:rPr>
      </w:pPr>
      <w:hyperlink w:anchor="_Toc132605776" w:history="1">
        <w:r w:rsidR="009E2ABB" w:rsidRPr="009E2ABB">
          <w:rPr>
            <w:rStyle w:val="af5"/>
            <w:color w:val="auto"/>
            <w:u w:val="none"/>
          </w:rPr>
          <w:t xml:space="preserve">5  </w:t>
        </w:r>
        <w:r w:rsidR="009E2ABB" w:rsidRPr="009E2ABB">
          <w:rPr>
            <w:rStyle w:val="af5"/>
            <w:color w:val="auto"/>
            <w:u w:val="none"/>
          </w:rPr>
          <w:t>桩板结构体系设计</w:t>
        </w:r>
        <w:r w:rsidR="009E2ABB" w:rsidRPr="009E2ABB">
          <w:tab/>
        </w:r>
        <w:r w:rsidR="009E2ABB" w:rsidRPr="009E2ABB">
          <w:fldChar w:fldCharType="begin"/>
        </w:r>
        <w:r w:rsidR="009E2ABB" w:rsidRPr="009E2ABB">
          <w:instrText xml:space="preserve"> PAGEREF _Toc132605776 \h </w:instrText>
        </w:r>
        <w:r w:rsidR="009E2ABB" w:rsidRPr="009E2ABB">
          <w:fldChar w:fldCharType="separate"/>
        </w:r>
        <w:r w:rsidR="00B82679">
          <w:t>54</w:t>
        </w:r>
        <w:r w:rsidR="009E2ABB" w:rsidRPr="009E2ABB">
          <w:fldChar w:fldCharType="end"/>
        </w:r>
      </w:hyperlink>
    </w:p>
    <w:p w14:paraId="66826F21" w14:textId="47A95DC1" w:rsidR="009E2ABB" w:rsidRPr="009E2ABB" w:rsidRDefault="00615200" w:rsidP="009E2ABB">
      <w:pPr>
        <w:pStyle w:val="TOC1"/>
        <w:rPr>
          <w:rFonts w:asciiTheme="minorHAnsi" w:eastAsiaTheme="minorEastAsia" w:hAnsiTheme="minorHAnsi"/>
          <w:b w:val="0"/>
        </w:rPr>
      </w:pPr>
      <w:hyperlink w:anchor="_Toc132605777" w:history="1">
        <w:r w:rsidR="009E2ABB" w:rsidRPr="009E2ABB">
          <w:rPr>
            <w:rStyle w:val="af5"/>
            <w:color w:val="auto"/>
            <w:u w:val="none"/>
          </w:rPr>
          <w:t xml:space="preserve">6  </w:t>
        </w:r>
        <w:r w:rsidR="009E2ABB" w:rsidRPr="009E2ABB">
          <w:rPr>
            <w:rStyle w:val="af5"/>
            <w:color w:val="auto"/>
            <w:u w:val="none"/>
          </w:rPr>
          <w:t>装配式板桩结构信息化</w:t>
        </w:r>
        <w:r w:rsidR="009E2ABB" w:rsidRPr="009E2ABB">
          <w:tab/>
        </w:r>
        <w:r w:rsidR="009E2ABB" w:rsidRPr="009E2ABB">
          <w:fldChar w:fldCharType="begin"/>
        </w:r>
        <w:r w:rsidR="009E2ABB" w:rsidRPr="009E2ABB">
          <w:instrText xml:space="preserve"> PAGEREF _Toc132605777 \h </w:instrText>
        </w:r>
        <w:r w:rsidR="009E2ABB" w:rsidRPr="009E2ABB">
          <w:fldChar w:fldCharType="separate"/>
        </w:r>
        <w:r w:rsidR="00B82679">
          <w:t>56</w:t>
        </w:r>
        <w:r w:rsidR="009E2ABB" w:rsidRPr="009E2ABB">
          <w:fldChar w:fldCharType="end"/>
        </w:r>
      </w:hyperlink>
    </w:p>
    <w:p w14:paraId="34EE2DAA" w14:textId="5D89B4F3" w:rsidR="009E2ABB" w:rsidRPr="009E2ABB" w:rsidRDefault="00615200" w:rsidP="009E2ABB">
      <w:pPr>
        <w:pStyle w:val="TOC1"/>
        <w:rPr>
          <w:rFonts w:asciiTheme="minorHAnsi" w:eastAsiaTheme="minorEastAsia" w:hAnsiTheme="minorHAnsi"/>
          <w:b w:val="0"/>
        </w:rPr>
      </w:pPr>
      <w:hyperlink w:anchor="_Toc132605778" w:history="1">
        <w:r w:rsidR="009E2ABB" w:rsidRPr="009E2ABB">
          <w:rPr>
            <w:rStyle w:val="af5"/>
            <w:color w:val="auto"/>
            <w:u w:val="none"/>
          </w:rPr>
          <w:t xml:space="preserve">7  </w:t>
        </w:r>
        <w:r w:rsidR="009E2ABB" w:rsidRPr="009E2ABB">
          <w:rPr>
            <w:rStyle w:val="af5"/>
            <w:color w:val="auto"/>
            <w:u w:val="none"/>
          </w:rPr>
          <w:t>构件成型与养护</w:t>
        </w:r>
        <w:r w:rsidR="009E2ABB" w:rsidRPr="009E2ABB">
          <w:tab/>
        </w:r>
        <w:r w:rsidR="009E2ABB" w:rsidRPr="009E2ABB">
          <w:fldChar w:fldCharType="begin"/>
        </w:r>
        <w:r w:rsidR="009E2ABB" w:rsidRPr="009E2ABB">
          <w:instrText xml:space="preserve"> PAGEREF _Toc132605778 \h </w:instrText>
        </w:r>
        <w:r w:rsidR="009E2ABB" w:rsidRPr="009E2ABB">
          <w:fldChar w:fldCharType="separate"/>
        </w:r>
        <w:r w:rsidR="00B82679">
          <w:t>57</w:t>
        </w:r>
        <w:r w:rsidR="009E2ABB" w:rsidRPr="009E2ABB">
          <w:fldChar w:fldCharType="end"/>
        </w:r>
      </w:hyperlink>
    </w:p>
    <w:p w14:paraId="305AA315" w14:textId="3430CBA4" w:rsidR="009E2ABB" w:rsidRPr="009E2ABB" w:rsidRDefault="00615200" w:rsidP="009E2ABB">
      <w:pPr>
        <w:pStyle w:val="TOC1"/>
        <w:rPr>
          <w:rFonts w:asciiTheme="minorHAnsi" w:eastAsiaTheme="minorEastAsia" w:hAnsiTheme="minorHAnsi"/>
          <w:b w:val="0"/>
        </w:rPr>
      </w:pPr>
      <w:hyperlink w:anchor="_Toc132605779" w:history="1">
        <w:r w:rsidR="009E2ABB" w:rsidRPr="009E2ABB">
          <w:rPr>
            <w:rStyle w:val="af5"/>
            <w:color w:val="auto"/>
            <w:u w:val="none"/>
          </w:rPr>
          <w:t xml:space="preserve">8  </w:t>
        </w:r>
        <w:r w:rsidR="009E2ABB" w:rsidRPr="009E2ABB">
          <w:rPr>
            <w:rStyle w:val="af5"/>
            <w:color w:val="auto"/>
            <w:u w:val="none"/>
          </w:rPr>
          <w:t>构件验收与管理</w:t>
        </w:r>
        <w:r w:rsidR="009E2ABB" w:rsidRPr="009E2ABB">
          <w:tab/>
        </w:r>
        <w:r w:rsidR="009E2ABB" w:rsidRPr="009E2ABB">
          <w:fldChar w:fldCharType="begin"/>
        </w:r>
        <w:r w:rsidR="009E2ABB" w:rsidRPr="009E2ABB">
          <w:instrText xml:space="preserve"> PAGEREF _Toc132605779 \h </w:instrText>
        </w:r>
        <w:r w:rsidR="009E2ABB" w:rsidRPr="009E2ABB">
          <w:fldChar w:fldCharType="separate"/>
        </w:r>
        <w:r w:rsidR="00B82679">
          <w:t>60</w:t>
        </w:r>
        <w:r w:rsidR="009E2ABB" w:rsidRPr="009E2ABB">
          <w:fldChar w:fldCharType="end"/>
        </w:r>
      </w:hyperlink>
    </w:p>
    <w:p w14:paraId="202F2BAE" w14:textId="76BC4876" w:rsidR="009E2ABB" w:rsidRPr="009E2ABB" w:rsidRDefault="00615200" w:rsidP="009E2ABB">
      <w:pPr>
        <w:pStyle w:val="TOC1"/>
        <w:rPr>
          <w:rFonts w:asciiTheme="minorHAnsi" w:eastAsiaTheme="minorEastAsia" w:hAnsiTheme="minorHAnsi"/>
          <w:b w:val="0"/>
        </w:rPr>
      </w:pPr>
      <w:hyperlink w:anchor="_Toc132605780" w:history="1">
        <w:r w:rsidR="009E2ABB" w:rsidRPr="009E2ABB">
          <w:rPr>
            <w:rStyle w:val="af5"/>
            <w:color w:val="auto"/>
            <w:u w:val="none"/>
          </w:rPr>
          <w:t xml:space="preserve">9  </w:t>
        </w:r>
        <w:r w:rsidR="009E2ABB" w:rsidRPr="009E2ABB">
          <w:rPr>
            <w:rStyle w:val="af5"/>
            <w:color w:val="auto"/>
            <w:u w:val="none"/>
          </w:rPr>
          <w:t>施工要求</w:t>
        </w:r>
        <w:r w:rsidR="009E2ABB" w:rsidRPr="009E2ABB">
          <w:tab/>
        </w:r>
        <w:r w:rsidR="009E2ABB" w:rsidRPr="009E2ABB">
          <w:fldChar w:fldCharType="begin"/>
        </w:r>
        <w:r w:rsidR="009E2ABB" w:rsidRPr="009E2ABB">
          <w:instrText xml:space="preserve"> PAGEREF _Toc132605780 \h </w:instrText>
        </w:r>
        <w:r w:rsidR="009E2ABB" w:rsidRPr="009E2ABB">
          <w:fldChar w:fldCharType="separate"/>
        </w:r>
        <w:r w:rsidR="00B82679">
          <w:t>62</w:t>
        </w:r>
        <w:r w:rsidR="009E2ABB" w:rsidRPr="009E2ABB">
          <w:fldChar w:fldCharType="end"/>
        </w:r>
      </w:hyperlink>
    </w:p>
    <w:p w14:paraId="4CAB7DE3" w14:textId="7306C37F" w:rsidR="009E2ABB" w:rsidRPr="009E2ABB" w:rsidRDefault="00615200" w:rsidP="009E2ABB">
      <w:pPr>
        <w:pStyle w:val="TOC1"/>
        <w:rPr>
          <w:rFonts w:asciiTheme="minorHAnsi" w:eastAsiaTheme="minorEastAsia" w:hAnsiTheme="minorHAnsi"/>
          <w:b w:val="0"/>
        </w:rPr>
      </w:pPr>
      <w:hyperlink w:anchor="_Toc132605781" w:history="1">
        <w:r w:rsidR="009E2ABB" w:rsidRPr="009E2ABB">
          <w:rPr>
            <w:rStyle w:val="af5"/>
            <w:color w:val="auto"/>
            <w:u w:val="none"/>
          </w:rPr>
          <w:t xml:space="preserve">10  </w:t>
        </w:r>
        <w:r w:rsidR="009E2ABB" w:rsidRPr="009E2ABB">
          <w:rPr>
            <w:rStyle w:val="af5"/>
            <w:color w:val="auto"/>
            <w:u w:val="none"/>
          </w:rPr>
          <w:t>施工验收</w:t>
        </w:r>
        <w:r w:rsidR="009E2ABB" w:rsidRPr="009E2ABB">
          <w:tab/>
        </w:r>
        <w:r w:rsidR="009E2ABB" w:rsidRPr="009E2ABB">
          <w:fldChar w:fldCharType="begin"/>
        </w:r>
        <w:r w:rsidR="009E2ABB" w:rsidRPr="009E2ABB">
          <w:instrText xml:space="preserve"> PAGEREF _Toc132605781 \h </w:instrText>
        </w:r>
        <w:r w:rsidR="009E2ABB" w:rsidRPr="009E2ABB">
          <w:fldChar w:fldCharType="separate"/>
        </w:r>
        <w:r w:rsidR="00B82679">
          <w:t>64</w:t>
        </w:r>
        <w:r w:rsidR="009E2ABB" w:rsidRPr="009E2ABB">
          <w:fldChar w:fldCharType="end"/>
        </w:r>
      </w:hyperlink>
    </w:p>
    <w:p w14:paraId="6A0958D6" w14:textId="7DE03037" w:rsidR="009E2ABB" w:rsidRPr="009E2ABB" w:rsidRDefault="00615200" w:rsidP="009E2ABB">
      <w:pPr>
        <w:pStyle w:val="TOC1"/>
        <w:rPr>
          <w:rFonts w:asciiTheme="minorHAnsi" w:eastAsiaTheme="minorEastAsia" w:hAnsiTheme="minorHAnsi"/>
          <w:b w:val="0"/>
        </w:rPr>
      </w:pPr>
      <w:hyperlink w:anchor="_Toc132605782" w:history="1">
        <w:r w:rsidR="009E2ABB" w:rsidRPr="009E2ABB">
          <w:rPr>
            <w:rStyle w:val="af5"/>
            <w:color w:val="auto"/>
            <w:u w:val="none"/>
          </w:rPr>
          <w:t xml:space="preserve">11  </w:t>
        </w:r>
        <w:r w:rsidR="009E2ABB" w:rsidRPr="009E2ABB">
          <w:rPr>
            <w:rStyle w:val="af5"/>
            <w:color w:val="auto"/>
            <w:u w:val="none"/>
          </w:rPr>
          <w:t>运营监测与预警</w:t>
        </w:r>
        <w:r w:rsidR="009E2ABB" w:rsidRPr="009E2ABB">
          <w:tab/>
        </w:r>
        <w:r w:rsidR="009E2ABB" w:rsidRPr="009E2ABB">
          <w:fldChar w:fldCharType="begin"/>
        </w:r>
        <w:r w:rsidR="009E2ABB" w:rsidRPr="009E2ABB">
          <w:instrText xml:space="preserve"> PAGEREF _Toc132605782 \h </w:instrText>
        </w:r>
        <w:r w:rsidR="009E2ABB" w:rsidRPr="009E2ABB">
          <w:fldChar w:fldCharType="separate"/>
        </w:r>
        <w:r w:rsidR="00B82679">
          <w:t>65</w:t>
        </w:r>
        <w:r w:rsidR="009E2ABB" w:rsidRPr="009E2ABB">
          <w:fldChar w:fldCharType="end"/>
        </w:r>
      </w:hyperlink>
    </w:p>
    <w:p w14:paraId="03A1EEC0" w14:textId="3FC8C62A" w:rsidR="009E2ABB" w:rsidRDefault="00615200" w:rsidP="009E2ABB">
      <w:pPr>
        <w:pStyle w:val="TOC1"/>
        <w:rPr>
          <w:rFonts w:asciiTheme="minorHAnsi" w:eastAsiaTheme="minorEastAsia" w:hAnsiTheme="minorHAnsi"/>
          <w:b w:val="0"/>
        </w:rPr>
      </w:pPr>
      <w:hyperlink w:anchor="_Toc132605783" w:history="1">
        <w:r w:rsidR="009E2ABB" w:rsidRPr="009E2ABB">
          <w:rPr>
            <w:rStyle w:val="af5"/>
            <w:color w:val="auto"/>
            <w:u w:val="none"/>
          </w:rPr>
          <w:t xml:space="preserve">12  </w:t>
        </w:r>
        <w:r w:rsidR="009E2ABB" w:rsidRPr="009E2ABB">
          <w:rPr>
            <w:rStyle w:val="af5"/>
            <w:color w:val="auto"/>
            <w:u w:val="none"/>
          </w:rPr>
          <w:t>板桩结构体系拆除与更换</w:t>
        </w:r>
        <w:r w:rsidR="009E2ABB" w:rsidRPr="009E2ABB">
          <w:tab/>
        </w:r>
        <w:r w:rsidR="009E2ABB" w:rsidRPr="009E2ABB">
          <w:fldChar w:fldCharType="begin"/>
        </w:r>
        <w:r w:rsidR="009E2ABB" w:rsidRPr="009E2ABB">
          <w:instrText xml:space="preserve"> PAGEREF _Toc132605783 \h </w:instrText>
        </w:r>
        <w:r w:rsidR="009E2ABB" w:rsidRPr="009E2ABB">
          <w:fldChar w:fldCharType="separate"/>
        </w:r>
        <w:r w:rsidR="00B82679">
          <w:t>66</w:t>
        </w:r>
        <w:r w:rsidR="009E2ABB" w:rsidRPr="009E2ABB">
          <w:fldChar w:fldCharType="end"/>
        </w:r>
      </w:hyperlink>
    </w:p>
    <w:p w14:paraId="0DA5E65D" w14:textId="104D0FFB" w:rsidR="008F3848" w:rsidRPr="009E2ABB" w:rsidRDefault="008F3848" w:rsidP="002653F1">
      <w:pPr>
        <w:adjustRightInd w:val="0"/>
        <w:snapToGrid w:val="0"/>
        <w:spacing w:line="360" w:lineRule="auto"/>
        <w:rPr>
          <w:rFonts w:ascii="Times New Roman" w:eastAsia="宋体" w:hAnsi="Times New Roman" w:cs="Times New Roman"/>
          <w:b/>
          <w:sz w:val="24"/>
          <w:szCs w:val="24"/>
        </w:rPr>
      </w:pPr>
    </w:p>
    <w:p w14:paraId="776AD7AA" w14:textId="58E07989" w:rsidR="008F3848" w:rsidRDefault="008F3848" w:rsidP="002653F1">
      <w:pPr>
        <w:adjustRightInd w:val="0"/>
        <w:snapToGrid w:val="0"/>
        <w:spacing w:line="360" w:lineRule="auto"/>
        <w:rPr>
          <w:rFonts w:ascii="Times New Roman" w:eastAsia="宋体" w:hAnsi="Times New Roman" w:cs="Times New Roman"/>
          <w:b/>
          <w:sz w:val="24"/>
          <w:szCs w:val="24"/>
        </w:rPr>
      </w:pPr>
    </w:p>
    <w:p w14:paraId="36A36273" w14:textId="35049BE9" w:rsidR="008F3848" w:rsidRDefault="008F3848" w:rsidP="002653F1">
      <w:pPr>
        <w:adjustRightInd w:val="0"/>
        <w:snapToGrid w:val="0"/>
        <w:spacing w:line="360" w:lineRule="auto"/>
        <w:rPr>
          <w:rFonts w:ascii="Times New Roman" w:eastAsia="宋体" w:hAnsi="Times New Roman" w:cs="Times New Roman"/>
          <w:b/>
          <w:sz w:val="24"/>
          <w:szCs w:val="24"/>
        </w:rPr>
      </w:pPr>
    </w:p>
    <w:p w14:paraId="0CDE1416" w14:textId="3EB54CAF" w:rsidR="008F3848" w:rsidRDefault="008F3848">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14:paraId="2569B0BE" w14:textId="77777777" w:rsidR="008F3848" w:rsidRPr="00642C1C" w:rsidRDefault="008F3848" w:rsidP="008F3848">
      <w:pPr>
        <w:pStyle w:val="1"/>
        <w:spacing w:beforeLines="100" w:before="312"/>
        <w:rPr>
          <w:sz w:val="30"/>
          <w:szCs w:val="30"/>
        </w:rPr>
      </w:pPr>
      <w:bookmarkStart w:id="188" w:name="_Toc132605772"/>
      <w:bookmarkStart w:id="189" w:name="_Toc137074720"/>
      <w:bookmarkStart w:id="190" w:name="_Toc137727244"/>
      <w:r w:rsidRPr="00642C1C">
        <w:rPr>
          <w:sz w:val="30"/>
          <w:szCs w:val="30"/>
        </w:rPr>
        <w:lastRenderedPageBreak/>
        <w:t xml:space="preserve">1 </w:t>
      </w:r>
      <w:r>
        <w:rPr>
          <w:sz w:val="30"/>
          <w:szCs w:val="30"/>
        </w:rPr>
        <w:t xml:space="preserve"> </w:t>
      </w:r>
      <w:r w:rsidRPr="00642C1C">
        <w:rPr>
          <w:sz w:val="30"/>
          <w:szCs w:val="30"/>
        </w:rPr>
        <w:t>总</w:t>
      </w:r>
      <w:r>
        <w:rPr>
          <w:rFonts w:hint="eastAsia"/>
          <w:sz w:val="30"/>
          <w:szCs w:val="30"/>
        </w:rPr>
        <w:t xml:space="preserve"> </w:t>
      </w:r>
      <w:r>
        <w:rPr>
          <w:sz w:val="30"/>
          <w:szCs w:val="30"/>
        </w:rPr>
        <w:t xml:space="preserve"> </w:t>
      </w:r>
      <w:r w:rsidRPr="00642C1C">
        <w:rPr>
          <w:sz w:val="30"/>
          <w:szCs w:val="30"/>
        </w:rPr>
        <w:t>则</w:t>
      </w:r>
      <w:bookmarkEnd w:id="188"/>
      <w:bookmarkEnd w:id="189"/>
      <w:bookmarkEnd w:id="190"/>
    </w:p>
    <w:p w14:paraId="6E3F4124" w14:textId="28C295FB" w:rsidR="009470FF" w:rsidRPr="002653F1" w:rsidRDefault="009470FF"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1.0.1</w:t>
      </w:r>
      <w:r w:rsidR="00520D66">
        <w:rPr>
          <w:rFonts w:ascii="Times New Roman" w:eastAsia="宋体" w:hAnsi="Times New Roman" w:cs="Times New Roman"/>
          <w:b/>
          <w:sz w:val="24"/>
          <w:szCs w:val="24"/>
        </w:rPr>
        <w:t xml:space="preserve"> </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自</w:t>
      </w:r>
      <w:r w:rsidRPr="002653F1">
        <w:rPr>
          <w:rFonts w:ascii="Times New Roman" w:eastAsia="宋体" w:hAnsi="Times New Roman" w:cs="Times New Roman" w:hint="eastAsia"/>
          <w:sz w:val="24"/>
          <w:szCs w:val="24"/>
        </w:rPr>
        <w:t>1950</w:t>
      </w:r>
      <w:r w:rsidRPr="002653F1">
        <w:rPr>
          <w:rFonts w:ascii="Times New Roman" w:eastAsia="宋体" w:hAnsi="Times New Roman" w:cs="Times New Roman" w:hint="eastAsia"/>
          <w:sz w:val="24"/>
          <w:szCs w:val="24"/>
        </w:rPr>
        <w:t>年新中国首次提出建筑工业化的口号以来，经历了</w:t>
      </w:r>
      <w:r w:rsidRPr="002653F1">
        <w:rPr>
          <w:rFonts w:ascii="Times New Roman" w:eastAsia="宋体" w:hAnsi="Times New Roman" w:cs="Times New Roman" w:hint="eastAsia"/>
          <w:sz w:val="24"/>
          <w:szCs w:val="24"/>
        </w:rPr>
        <w:t>1970</w:t>
      </w:r>
      <w:r w:rsidRPr="002653F1">
        <w:rPr>
          <w:rFonts w:ascii="Times New Roman" w:eastAsia="宋体" w:hAnsi="Times New Roman" w:cs="Times New Roman" w:hint="eastAsia"/>
          <w:sz w:val="24"/>
          <w:szCs w:val="24"/>
        </w:rPr>
        <w:t>年到</w:t>
      </w:r>
      <w:r w:rsidRPr="002653F1">
        <w:rPr>
          <w:rFonts w:ascii="Times New Roman" w:eastAsia="宋体" w:hAnsi="Times New Roman" w:cs="Times New Roman" w:hint="eastAsia"/>
          <w:sz w:val="24"/>
          <w:szCs w:val="24"/>
        </w:rPr>
        <w:t>1980</w:t>
      </w:r>
      <w:r w:rsidRPr="002653F1">
        <w:rPr>
          <w:rFonts w:ascii="Times New Roman" w:eastAsia="宋体" w:hAnsi="Times New Roman" w:cs="Times New Roman" w:hint="eastAsia"/>
          <w:sz w:val="24"/>
          <w:szCs w:val="24"/>
        </w:rPr>
        <w:t>年的高速发展期以及进入九十年代后的稳步提升期，目前装配式技术在建设工程领域取得了显著的成效。现阶段装配式建设是以构件工厂预制化生产、现场装配式安装为模式，以标准化设计、工厂化生产、装配化施工、一体化维护和信息化管理为特征，整合从研发设计、生产制造、现场装配等各个业务领域，实现节能、环保、全周期价值最大化的可持续发展新型建设运营方式。建设工程领域的装配式发展模式在保证工程质量、降低安全隐患、提高生产效率、降低人力成本以及节能环保减少污染等方面有着无可比拟的优势。桩板墙挡土结构是复杂边坡场地路堑边坡支护常用的支挡型式，目前工程中桩板墙施工主要是以现场施工为主，施工周期长，施工条件差，且存在很大的安全隐患。现阶段在桩板墙构件的机械化生产等方面的技术优势已被广大技术人员认可，但是装配式构件在边坡支护领域的发展和应用尚不普及。因此，迫切需要对边坡装配式桩板墙结构的应用与发展进行规范，便于设计、施工、监理及检测等相关单位广泛应用该技术，特指定本规范</w:t>
      </w:r>
      <w:r w:rsidRPr="002653F1">
        <w:rPr>
          <w:rFonts w:ascii="Times New Roman" w:eastAsia="宋体" w:hAnsi="Times New Roman" w:cs="Times New Roman"/>
          <w:sz w:val="24"/>
          <w:szCs w:val="24"/>
        </w:rPr>
        <w:t>。</w:t>
      </w:r>
    </w:p>
    <w:p w14:paraId="0BB2F6E5" w14:textId="71BC4B17" w:rsidR="009470FF" w:rsidRPr="002653F1" w:rsidRDefault="009470FF"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 xml:space="preserve">1.0.4 </w:t>
      </w:r>
      <w:r w:rsidR="00520D66">
        <w:rPr>
          <w:rFonts w:ascii="Times New Roman" w:eastAsia="宋体" w:hAnsi="Times New Roman" w:cs="Times New Roman"/>
          <w:b/>
          <w:sz w:val="24"/>
          <w:szCs w:val="24"/>
        </w:rPr>
        <w:t xml:space="preserve"> </w:t>
      </w:r>
      <w:r w:rsidRPr="002653F1">
        <w:rPr>
          <w:rFonts w:ascii="Times New Roman" w:eastAsia="宋体" w:hAnsi="Times New Roman" w:cs="Times New Roman" w:hint="eastAsia"/>
          <w:sz w:val="24"/>
          <w:szCs w:val="24"/>
        </w:rPr>
        <w:t>装配式桩板墙结构设计应符合国家现行标准《混凝土结构设计规范》</w:t>
      </w:r>
      <w:r w:rsidRPr="002653F1">
        <w:rPr>
          <w:rFonts w:ascii="Times New Roman" w:eastAsia="宋体" w:hAnsi="Times New Roman" w:cs="Times New Roman" w:hint="eastAsia"/>
          <w:sz w:val="24"/>
          <w:szCs w:val="24"/>
        </w:rPr>
        <w:t>GB50010</w:t>
      </w:r>
      <w:r w:rsidRPr="002653F1">
        <w:rPr>
          <w:rFonts w:ascii="Times New Roman" w:eastAsia="宋体" w:hAnsi="Times New Roman" w:cs="Times New Roman" w:hint="eastAsia"/>
          <w:sz w:val="24"/>
          <w:szCs w:val="24"/>
        </w:rPr>
        <w:t>、《装配式混凝土建筑技术标准》</w:t>
      </w:r>
      <w:r w:rsidRPr="002653F1">
        <w:rPr>
          <w:rFonts w:ascii="Times New Roman" w:eastAsia="宋体" w:hAnsi="Times New Roman" w:cs="Times New Roman" w:hint="eastAsia"/>
          <w:sz w:val="24"/>
          <w:szCs w:val="24"/>
        </w:rPr>
        <w:t>GB/T51231</w:t>
      </w:r>
      <w:r w:rsidRPr="002653F1">
        <w:rPr>
          <w:rFonts w:ascii="Times New Roman" w:eastAsia="宋体" w:hAnsi="Times New Roman" w:cs="Times New Roman" w:hint="eastAsia"/>
          <w:sz w:val="24"/>
          <w:szCs w:val="24"/>
        </w:rPr>
        <w:t>、《普通混凝土配合比设计规程》（</w:t>
      </w:r>
      <w:r w:rsidRPr="002653F1">
        <w:rPr>
          <w:rFonts w:ascii="Times New Roman" w:eastAsia="宋体" w:hAnsi="Times New Roman" w:cs="Times New Roman" w:hint="eastAsia"/>
          <w:sz w:val="24"/>
          <w:szCs w:val="24"/>
        </w:rPr>
        <w:t>JGJ55</w:t>
      </w:r>
      <w:r w:rsidRPr="002653F1">
        <w:rPr>
          <w:rFonts w:ascii="Times New Roman" w:eastAsia="宋体" w:hAnsi="Times New Roman" w:cs="Times New Roman" w:hint="eastAsia"/>
          <w:sz w:val="24"/>
          <w:szCs w:val="24"/>
        </w:rPr>
        <w:t>）、《装配式混凝土结构技术规程》</w:t>
      </w:r>
      <w:r w:rsidRPr="002653F1">
        <w:rPr>
          <w:rFonts w:ascii="Times New Roman" w:eastAsia="宋体" w:hAnsi="Times New Roman" w:cs="Times New Roman" w:hint="eastAsia"/>
          <w:sz w:val="24"/>
          <w:szCs w:val="24"/>
        </w:rPr>
        <w:t>JGJ1</w:t>
      </w:r>
      <w:r w:rsidRPr="002653F1">
        <w:rPr>
          <w:rFonts w:ascii="Times New Roman" w:eastAsia="宋体" w:hAnsi="Times New Roman" w:cs="Times New Roman" w:hint="eastAsia"/>
          <w:sz w:val="24"/>
          <w:szCs w:val="24"/>
        </w:rPr>
        <w:t>、《混凝土结构工程施工质量验收规范》</w:t>
      </w:r>
      <w:r w:rsidRPr="002653F1">
        <w:rPr>
          <w:rFonts w:ascii="Times New Roman" w:eastAsia="宋体" w:hAnsi="Times New Roman" w:cs="Times New Roman" w:hint="eastAsia"/>
          <w:sz w:val="24"/>
          <w:szCs w:val="24"/>
        </w:rPr>
        <w:t>GB50204</w:t>
      </w:r>
      <w:r w:rsidRPr="002653F1">
        <w:rPr>
          <w:rFonts w:ascii="Times New Roman" w:eastAsia="宋体" w:hAnsi="Times New Roman" w:cs="Times New Roman" w:hint="eastAsia"/>
          <w:sz w:val="24"/>
          <w:szCs w:val="24"/>
        </w:rPr>
        <w:t>、《混凝土结构工程施工规范》</w:t>
      </w:r>
      <w:r w:rsidRPr="002653F1">
        <w:rPr>
          <w:rFonts w:ascii="Times New Roman" w:eastAsia="宋体" w:hAnsi="Times New Roman" w:cs="Times New Roman" w:hint="eastAsia"/>
          <w:sz w:val="24"/>
          <w:szCs w:val="24"/>
        </w:rPr>
        <w:t>GB50666</w:t>
      </w:r>
      <w:r w:rsidRPr="002653F1">
        <w:rPr>
          <w:rFonts w:ascii="Times New Roman" w:eastAsia="宋体" w:hAnsi="Times New Roman" w:cs="Times New Roman" w:hint="eastAsia"/>
          <w:sz w:val="24"/>
          <w:szCs w:val="24"/>
        </w:rPr>
        <w:t>和《建筑边坡工程技术规范》</w:t>
      </w:r>
      <w:r w:rsidRPr="002653F1">
        <w:rPr>
          <w:rFonts w:ascii="Times New Roman" w:eastAsia="宋体" w:hAnsi="Times New Roman" w:cs="Times New Roman" w:hint="eastAsia"/>
          <w:sz w:val="24"/>
          <w:szCs w:val="24"/>
        </w:rPr>
        <w:t>GB 50330-2013</w:t>
      </w:r>
      <w:r w:rsidRPr="002653F1">
        <w:rPr>
          <w:rFonts w:ascii="Times New Roman" w:eastAsia="宋体" w:hAnsi="Times New Roman" w:cs="Times New Roman" w:hint="eastAsia"/>
          <w:sz w:val="24"/>
          <w:szCs w:val="24"/>
        </w:rPr>
        <w:t>等的</w:t>
      </w:r>
      <w:r w:rsidR="001B464C">
        <w:rPr>
          <w:rFonts w:ascii="Times New Roman" w:eastAsia="宋体" w:hAnsi="Times New Roman" w:cs="Times New Roman" w:hint="eastAsia"/>
          <w:sz w:val="24"/>
          <w:szCs w:val="24"/>
        </w:rPr>
        <w:t>有</w:t>
      </w:r>
      <w:r w:rsidRPr="002653F1">
        <w:rPr>
          <w:rFonts w:ascii="Times New Roman" w:eastAsia="宋体" w:hAnsi="Times New Roman" w:cs="Times New Roman" w:hint="eastAsia"/>
          <w:sz w:val="24"/>
          <w:szCs w:val="24"/>
        </w:rPr>
        <w:t>关规定。</w:t>
      </w:r>
    </w:p>
    <w:p w14:paraId="6BB6698F" w14:textId="00736A06" w:rsidR="008F3848" w:rsidRDefault="009470FF"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hint="eastAsia"/>
          <w:sz w:val="24"/>
          <w:szCs w:val="24"/>
        </w:rPr>
        <w:t>本章仅列出了本规范中出现的、需要明确定义的术语和本规范的设计方法中使用到的符号。对于装配式</w:t>
      </w:r>
      <w:r w:rsidR="00A81DF2" w:rsidRPr="002653F1">
        <w:rPr>
          <w:rFonts w:ascii="Times New Roman" w:eastAsia="宋体" w:hAnsi="Times New Roman" w:cs="Times New Roman" w:hint="eastAsia"/>
          <w:sz w:val="24"/>
          <w:szCs w:val="24"/>
        </w:rPr>
        <w:t>桩板</w:t>
      </w:r>
      <w:r w:rsidRPr="002653F1">
        <w:rPr>
          <w:rFonts w:ascii="Times New Roman" w:eastAsia="宋体" w:hAnsi="Times New Roman" w:cs="Times New Roman" w:hint="eastAsia"/>
          <w:sz w:val="24"/>
          <w:szCs w:val="24"/>
        </w:rPr>
        <w:t>墙专业性的通用术语和在条文中已加阐明的术语，本章均不再列出。术语的解释，大部分是只是概括性含义，术语的英文名称并非标准化名称，仅供引用时参考。</w:t>
      </w:r>
    </w:p>
    <w:p w14:paraId="66B71762" w14:textId="77777777" w:rsidR="008F3848" w:rsidRDefault="008F38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471FC33" w14:textId="77777777" w:rsidR="008F3848" w:rsidRPr="00642C1C" w:rsidRDefault="008F3848" w:rsidP="008F3848">
      <w:pPr>
        <w:pStyle w:val="1"/>
        <w:adjustRightInd w:val="0"/>
        <w:spacing w:beforeLines="100" w:before="312"/>
        <w:rPr>
          <w:sz w:val="30"/>
          <w:szCs w:val="30"/>
        </w:rPr>
      </w:pPr>
      <w:bookmarkStart w:id="191" w:name="_Toc132605773"/>
      <w:bookmarkStart w:id="192" w:name="_Toc137074721"/>
      <w:bookmarkStart w:id="193" w:name="_Toc137727245"/>
      <w:r w:rsidRPr="00642C1C">
        <w:rPr>
          <w:sz w:val="30"/>
          <w:szCs w:val="30"/>
        </w:rPr>
        <w:lastRenderedPageBreak/>
        <w:t xml:space="preserve">2 </w:t>
      </w:r>
      <w:r>
        <w:rPr>
          <w:sz w:val="30"/>
          <w:szCs w:val="30"/>
        </w:rPr>
        <w:t xml:space="preserve"> </w:t>
      </w:r>
      <w:r w:rsidRPr="00642C1C">
        <w:rPr>
          <w:sz w:val="30"/>
          <w:szCs w:val="30"/>
        </w:rPr>
        <w:t>术语和符号</w:t>
      </w:r>
      <w:bookmarkEnd w:id="191"/>
      <w:bookmarkEnd w:id="192"/>
      <w:bookmarkEnd w:id="193"/>
    </w:p>
    <w:p w14:paraId="699BB08A" w14:textId="2B16FBEA" w:rsidR="008F3848" w:rsidRDefault="008F3848" w:rsidP="008F3848">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2.0.1</w:t>
      </w:r>
      <w:r>
        <w:rPr>
          <w:rFonts w:ascii="Times New Roman" w:eastAsia="宋体" w:hAnsi="Times New Roman" w:cs="Times New Roman"/>
          <w:sz w:val="24"/>
          <w:szCs w:val="28"/>
        </w:rPr>
        <w:t xml:space="preserve"> </w:t>
      </w:r>
      <w:r w:rsidR="00520D66">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本章仅列出了本规范中出现的、需要明确定义的术语。对于码头桩基础专业性的通用术语和在条文中已加阐明的术语，本章均不再列出。</w:t>
      </w:r>
    </w:p>
    <w:p w14:paraId="14D09AD1" w14:textId="2BCB13C7" w:rsidR="008F3848" w:rsidRDefault="008F3848" w:rsidP="008F3848">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2.0.2</w:t>
      </w:r>
      <w:r>
        <w:rPr>
          <w:rFonts w:ascii="Times New Roman" w:eastAsia="宋体" w:hAnsi="Times New Roman" w:cs="Times New Roman"/>
          <w:sz w:val="24"/>
          <w:szCs w:val="28"/>
        </w:rPr>
        <w:t xml:space="preserve"> </w:t>
      </w:r>
      <w:r w:rsidR="00520D66">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术语的解释，大部分是只是概括性含义，术语的英文名称并非标准化名称，仅供引用时参考。</w:t>
      </w:r>
    </w:p>
    <w:p w14:paraId="21D000FF" w14:textId="77777777" w:rsidR="008F3848" w:rsidRDefault="008F3848" w:rsidP="008F3848">
      <w:pPr>
        <w:widowControl/>
        <w:spacing w:line="360" w:lineRule="auto"/>
        <w:jc w:val="left"/>
        <w:rPr>
          <w:rFonts w:ascii="Times New Roman" w:eastAsia="宋体" w:hAnsi="Times New Roman" w:cs="Times New Roman"/>
          <w:sz w:val="24"/>
          <w:szCs w:val="28"/>
        </w:rPr>
        <w:sectPr w:rsidR="008F3848">
          <w:pgSz w:w="11906" w:h="16838"/>
          <w:pgMar w:top="1304" w:right="1758" w:bottom="1191" w:left="1758" w:header="851" w:footer="992" w:gutter="0"/>
          <w:cols w:space="720"/>
          <w:docGrid w:type="lines" w:linePitch="312"/>
        </w:sectPr>
      </w:pPr>
    </w:p>
    <w:p w14:paraId="1F37D018" w14:textId="7A5226CF" w:rsidR="008F3848" w:rsidRPr="00642C1C" w:rsidRDefault="008F3848" w:rsidP="008F3848">
      <w:pPr>
        <w:pStyle w:val="1"/>
        <w:adjustRightInd w:val="0"/>
        <w:spacing w:beforeLines="100" w:before="312"/>
        <w:rPr>
          <w:sz w:val="30"/>
          <w:szCs w:val="30"/>
        </w:rPr>
      </w:pPr>
      <w:bookmarkStart w:id="194" w:name="_Toc132605774"/>
      <w:bookmarkStart w:id="195" w:name="_Toc137074722"/>
      <w:bookmarkStart w:id="196" w:name="_Toc137727246"/>
      <w:r w:rsidRPr="00642C1C">
        <w:rPr>
          <w:sz w:val="30"/>
          <w:szCs w:val="30"/>
        </w:rPr>
        <w:lastRenderedPageBreak/>
        <w:t xml:space="preserve">3 </w:t>
      </w:r>
      <w:r>
        <w:rPr>
          <w:sz w:val="30"/>
          <w:szCs w:val="30"/>
        </w:rPr>
        <w:t xml:space="preserve"> </w:t>
      </w:r>
      <w:r w:rsidRPr="00642C1C">
        <w:rPr>
          <w:sz w:val="30"/>
          <w:szCs w:val="30"/>
        </w:rPr>
        <w:t>基本</w:t>
      </w:r>
      <w:bookmarkEnd w:id="194"/>
      <w:bookmarkEnd w:id="195"/>
      <w:r w:rsidR="00EF5A97">
        <w:rPr>
          <w:rFonts w:hint="eastAsia"/>
          <w:sz w:val="30"/>
          <w:szCs w:val="30"/>
        </w:rPr>
        <w:t>规定</w:t>
      </w:r>
      <w:bookmarkEnd w:id="196"/>
    </w:p>
    <w:p w14:paraId="4FFC7FE5" w14:textId="0BC13B1A" w:rsidR="009470FF" w:rsidRPr="002653F1" w:rsidRDefault="009470FF"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 xml:space="preserve">3.0.2 </w:t>
      </w:r>
      <w:r w:rsidR="008C100B">
        <w:rPr>
          <w:rFonts w:ascii="Times New Roman" w:eastAsia="宋体" w:hAnsi="Times New Roman" w:cs="Times New Roman"/>
          <w:b/>
          <w:sz w:val="24"/>
          <w:szCs w:val="24"/>
        </w:rPr>
        <w:t xml:space="preserve"> </w:t>
      </w:r>
      <w:r w:rsidRPr="002653F1">
        <w:rPr>
          <w:rFonts w:ascii="Times New Roman" w:eastAsia="宋体" w:hAnsi="Times New Roman" w:cs="Times New Roman" w:hint="eastAsia"/>
          <w:sz w:val="24"/>
          <w:szCs w:val="24"/>
        </w:rPr>
        <w:t>考虑到设计规范的统一性，本标准中边坡的安全等级与中华人民共和国国家标准《建筑边坡工程技术规范》</w:t>
      </w:r>
      <w:r w:rsidRPr="002653F1">
        <w:rPr>
          <w:rFonts w:ascii="Times New Roman" w:eastAsia="宋体" w:hAnsi="Times New Roman" w:cs="Times New Roman" w:hint="eastAsia"/>
          <w:sz w:val="24"/>
          <w:szCs w:val="24"/>
        </w:rPr>
        <w:t>(GB50330-2013)</w:t>
      </w:r>
      <w:r w:rsidRPr="002653F1">
        <w:rPr>
          <w:rFonts w:ascii="Times New Roman" w:eastAsia="宋体" w:hAnsi="Times New Roman" w:cs="Times New Roman" w:hint="eastAsia"/>
          <w:sz w:val="24"/>
          <w:szCs w:val="24"/>
        </w:rPr>
        <w:t>和行业标准《建筑基坑支护技术规程》</w:t>
      </w:r>
      <w:r w:rsidRPr="002653F1">
        <w:rPr>
          <w:rFonts w:ascii="Times New Roman" w:eastAsia="宋体" w:hAnsi="Times New Roman" w:cs="Times New Roman" w:hint="eastAsia"/>
          <w:sz w:val="24"/>
          <w:szCs w:val="24"/>
        </w:rPr>
        <w:t>(JGJ20-)</w:t>
      </w:r>
      <w:r w:rsidRPr="002653F1">
        <w:rPr>
          <w:rFonts w:ascii="Times New Roman" w:eastAsia="宋体" w:hAnsi="Times New Roman" w:cs="Times New Roman" w:hint="eastAsia"/>
          <w:sz w:val="24"/>
          <w:szCs w:val="24"/>
        </w:rPr>
        <w:t>保持一致。</w:t>
      </w:r>
    </w:p>
    <w:p w14:paraId="24C3523A" w14:textId="0F051975" w:rsidR="008F3848" w:rsidRDefault="009470FF"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 xml:space="preserve">3.0.4 </w:t>
      </w:r>
      <w:r w:rsidR="008C100B">
        <w:rPr>
          <w:rFonts w:ascii="Times New Roman" w:eastAsia="宋体" w:hAnsi="Times New Roman" w:cs="Times New Roman"/>
          <w:b/>
          <w:sz w:val="24"/>
          <w:szCs w:val="24"/>
        </w:rPr>
        <w:t xml:space="preserve"> </w:t>
      </w:r>
      <w:r w:rsidRPr="002653F1">
        <w:rPr>
          <w:rFonts w:ascii="Times New Roman" w:eastAsia="宋体" w:hAnsi="Times New Roman" w:cs="Times New Roman" w:hint="eastAsia"/>
          <w:sz w:val="24"/>
          <w:szCs w:val="24"/>
        </w:rPr>
        <w:t>信息化管理技术是装配式建造的重要工具。通过信息数据平台管理系统实现生产、施工、物流和运营等各个环节一体化管理，有利于实现数据驱动的智能生产，对提高工程建设各阶段及各专业之间的协同配合效率，以及整体管理水平具有重要作用。</w:t>
      </w:r>
    </w:p>
    <w:p w14:paraId="4D271B40" w14:textId="77777777" w:rsidR="008F3848" w:rsidRDefault="008F38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0F4A7E0A" w14:textId="77777777" w:rsidR="008F3848" w:rsidRPr="00642C1C" w:rsidRDefault="008F3848" w:rsidP="008F3848">
      <w:pPr>
        <w:pStyle w:val="1"/>
        <w:adjustRightInd w:val="0"/>
        <w:spacing w:beforeLines="100" w:before="312"/>
        <w:rPr>
          <w:sz w:val="30"/>
          <w:szCs w:val="30"/>
        </w:rPr>
      </w:pPr>
      <w:bookmarkStart w:id="197" w:name="_Toc132605775"/>
      <w:bookmarkStart w:id="198" w:name="_Toc137074723"/>
      <w:bookmarkStart w:id="199" w:name="_Toc137727247"/>
      <w:r w:rsidRPr="00642C1C">
        <w:rPr>
          <w:sz w:val="30"/>
          <w:szCs w:val="30"/>
        </w:rPr>
        <w:lastRenderedPageBreak/>
        <w:t xml:space="preserve">4 </w:t>
      </w:r>
      <w:r>
        <w:rPr>
          <w:sz w:val="30"/>
          <w:szCs w:val="30"/>
        </w:rPr>
        <w:t xml:space="preserve"> </w:t>
      </w:r>
      <w:r w:rsidRPr="00642C1C">
        <w:rPr>
          <w:sz w:val="30"/>
          <w:szCs w:val="30"/>
        </w:rPr>
        <w:t>设计荷载</w:t>
      </w:r>
      <w:bookmarkEnd w:id="197"/>
      <w:bookmarkEnd w:id="198"/>
      <w:bookmarkEnd w:id="199"/>
    </w:p>
    <w:p w14:paraId="74365355" w14:textId="482BBC77" w:rsidR="00A76B32" w:rsidRPr="002653F1" w:rsidRDefault="00A76B32"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sz w:val="24"/>
          <w:szCs w:val="24"/>
        </w:rPr>
        <w:t>4</w:t>
      </w:r>
      <w:r w:rsidRPr="002653F1">
        <w:rPr>
          <w:rFonts w:ascii="Times New Roman" w:eastAsia="宋体" w:hAnsi="Times New Roman" w:cs="Times New Roman"/>
          <w:b/>
          <w:sz w:val="24"/>
          <w:szCs w:val="24"/>
        </w:rPr>
        <w:t>.2.1</w:t>
      </w:r>
      <w:r w:rsidRPr="002653F1">
        <w:rPr>
          <w:rFonts w:ascii="Times New Roman" w:eastAsia="宋体" w:hAnsi="Times New Roman" w:cs="Times New Roman" w:hint="eastAsia"/>
          <w:b/>
          <w:sz w:val="24"/>
          <w:szCs w:val="24"/>
        </w:rPr>
        <w:t>~</w:t>
      </w:r>
      <w:r w:rsidRPr="002653F1">
        <w:rPr>
          <w:rFonts w:ascii="Times New Roman" w:eastAsia="宋体" w:hAnsi="Times New Roman" w:cs="Times New Roman"/>
          <w:b/>
          <w:sz w:val="24"/>
          <w:szCs w:val="24"/>
        </w:rPr>
        <w:t>4.2.3</w:t>
      </w:r>
      <w:r w:rsidRPr="002653F1">
        <w:rPr>
          <w:rFonts w:ascii="Times New Roman" w:eastAsia="宋体" w:hAnsi="Times New Roman" w:cs="Times New Roman"/>
          <w:sz w:val="24"/>
          <w:szCs w:val="24"/>
        </w:rPr>
        <w:t xml:space="preserve"> </w:t>
      </w:r>
      <w:r w:rsidR="008C100B">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理论上，当破裂棱体在自重的作用下达到极限状态时，土压力作用按主动状态进行计算；当破裂棱体在外力克服自重力达到极限平衡时，土压力作用可按静止状态计算。但实际情况往往是土压力进入了主动或被动状态趋势，却没有达到极限状态，此时实际土压力大于主动土压力或小于被动土压力，按主动或被动状态计算土压力要乘以增大系数或折减系数。此外，边界的限制条件会影响到桩板墙实际受到的土压力力是否达到主动或被动状态，例如锚固桩的悬臂段计算土压力时需要附加相应的增大系数，等。</w:t>
      </w:r>
    </w:p>
    <w:p w14:paraId="6327E308" w14:textId="50EA09E8" w:rsidR="00A76B32" w:rsidRPr="002653F1" w:rsidRDefault="00A76B32"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sz w:val="24"/>
          <w:szCs w:val="24"/>
        </w:rPr>
        <w:t>4</w:t>
      </w:r>
      <w:r w:rsidRPr="002653F1">
        <w:rPr>
          <w:rFonts w:ascii="Times New Roman" w:eastAsia="宋体" w:hAnsi="Times New Roman" w:cs="Times New Roman"/>
          <w:b/>
          <w:sz w:val="24"/>
          <w:szCs w:val="24"/>
        </w:rPr>
        <w:t>.2.4</w:t>
      </w:r>
      <w:r w:rsidRPr="002653F1">
        <w:rPr>
          <w:rFonts w:ascii="Times New Roman" w:eastAsia="宋体" w:hAnsi="Times New Roman" w:cs="Times New Roman"/>
          <w:sz w:val="24"/>
          <w:szCs w:val="24"/>
        </w:rPr>
        <w:t xml:space="preserve"> </w:t>
      </w:r>
      <w:r w:rsidR="008C100B">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在进行浸水地区预制混凝土桩板墙结构所承受的静水压力和浮力计算时，对黏性土一般根据工程经验按水土分算或水土合算原则计算。按水土分算原则计算时，水位以下的土压力采用浮重度和有效应力抗剪强度计算；按水土合算原则计算时，水位以下的土压力采用饱和重度和总应力抗剪强度计算。</w:t>
      </w:r>
    </w:p>
    <w:p w14:paraId="0C3D8D31" w14:textId="3D8AD99B" w:rsidR="00A76B32" w:rsidRPr="002653F1" w:rsidRDefault="00A76B32"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sz w:val="24"/>
          <w:szCs w:val="24"/>
        </w:rPr>
        <w:t>4</w:t>
      </w:r>
      <w:r w:rsidRPr="002653F1">
        <w:rPr>
          <w:rFonts w:ascii="Times New Roman" w:eastAsia="宋体" w:hAnsi="Times New Roman" w:cs="Times New Roman"/>
          <w:b/>
          <w:sz w:val="24"/>
          <w:szCs w:val="24"/>
        </w:rPr>
        <w:t>.3.1</w:t>
      </w:r>
      <w:r w:rsidRPr="002653F1">
        <w:rPr>
          <w:rFonts w:ascii="Times New Roman" w:eastAsia="宋体" w:hAnsi="Times New Roman" w:cs="Times New Roman"/>
          <w:sz w:val="24"/>
          <w:szCs w:val="24"/>
        </w:rPr>
        <w:t xml:space="preserve"> </w:t>
      </w:r>
      <w:r w:rsidR="008C100B">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受渗流影响的渗透力计算时可假定破裂角不受渗流影响。渗透力为浸水面积、渗流降落曲线的平均坡度和水的重度之积。</w:t>
      </w:r>
    </w:p>
    <w:p w14:paraId="305E37C4" w14:textId="12CADE5C" w:rsidR="008F3848" w:rsidRDefault="00A76B32"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sz w:val="24"/>
          <w:szCs w:val="24"/>
        </w:rPr>
        <w:t>4</w:t>
      </w:r>
      <w:r w:rsidRPr="002653F1">
        <w:rPr>
          <w:rFonts w:ascii="Times New Roman" w:eastAsia="宋体" w:hAnsi="Times New Roman" w:cs="Times New Roman"/>
          <w:b/>
          <w:sz w:val="24"/>
          <w:szCs w:val="24"/>
        </w:rPr>
        <w:t>.3.2</w:t>
      </w:r>
      <w:r w:rsidRPr="002653F1">
        <w:rPr>
          <w:rFonts w:ascii="Times New Roman" w:eastAsia="宋体" w:hAnsi="Times New Roman" w:cs="Times New Roman"/>
          <w:sz w:val="24"/>
          <w:szCs w:val="24"/>
        </w:rPr>
        <w:t xml:space="preserve"> </w:t>
      </w:r>
      <w:r w:rsidR="008C100B">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暖季时，桩板墙承受的土压力只有季节融化层造成的侧向土压力；寒季时，如果墙背土体产生了冻结，土体抗剪强度增大，桩板墙仅考虑冻胀力，如果墙背土体未冻结，则只考虑土压力。</w:t>
      </w:r>
    </w:p>
    <w:p w14:paraId="0743D538" w14:textId="77777777" w:rsidR="008F3848" w:rsidRDefault="008F38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50577898" w14:textId="77777777" w:rsidR="008F3848" w:rsidRPr="00642C1C" w:rsidRDefault="008F3848" w:rsidP="008F3848">
      <w:pPr>
        <w:pStyle w:val="1"/>
        <w:adjustRightInd w:val="0"/>
        <w:spacing w:beforeLines="100" w:before="312"/>
        <w:rPr>
          <w:sz w:val="30"/>
          <w:szCs w:val="30"/>
        </w:rPr>
      </w:pPr>
      <w:bookmarkStart w:id="200" w:name="_Toc132605776"/>
      <w:bookmarkStart w:id="201" w:name="_Toc137074724"/>
      <w:bookmarkStart w:id="202" w:name="_Toc137727248"/>
      <w:r w:rsidRPr="00642C1C">
        <w:rPr>
          <w:rFonts w:hint="eastAsia"/>
          <w:sz w:val="30"/>
          <w:szCs w:val="30"/>
        </w:rPr>
        <w:lastRenderedPageBreak/>
        <w:t>5</w:t>
      </w:r>
      <w:r w:rsidRPr="00642C1C">
        <w:rPr>
          <w:sz w:val="30"/>
          <w:szCs w:val="30"/>
        </w:rPr>
        <w:t xml:space="preserve"> </w:t>
      </w:r>
      <w:r>
        <w:rPr>
          <w:sz w:val="30"/>
          <w:szCs w:val="30"/>
        </w:rPr>
        <w:t xml:space="preserve"> </w:t>
      </w:r>
      <w:r w:rsidRPr="00642C1C">
        <w:rPr>
          <w:rFonts w:hint="eastAsia"/>
          <w:sz w:val="30"/>
          <w:szCs w:val="30"/>
        </w:rPr>
        <w:t>桩板结构体系设计</w:t>
      </w:r>
      <w:bookmarkEnd w:id="200"/>
      <w:bookmarkEnd w:id="201"/>
      <w:bookmarkEnd w:id="202"/>
    </w:p>
    <w:p w14:paraId="0357F453" w14:textId="110F0692" w:rsidR="00BC011B" w:rsidRPr="002653F1" w:rsidRDefault="00BC011B"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 xml:space="preserve">5.2.2 </w:t>
      </w:r>
      <w:r w:rsidR="008C100B">
        <w:rPr>
          <w:rFonts w:ascii="Times New Roman" w:eastAsia="宋体" w:hAnsi="Times New Roman" w:cs="Times New Roman"/>
          <w:b/>
          <w:sz w:val="24"/>
          <w:szCs w:val="24"/>
        </w:rPr>
        <w:t xml:space="preserve"> </w:t>
      </w:r>
      <w:r w:rsidRPr="002653F1">
        <w:rPr>
          <w:rFonts w:ascii="Times New Roman" w:eastAsia="宋体" w:hAnsi="Times New Roman" w:cs="Times New Roman" w:hint="eastAsia"/>
          <w:sz w:val="24"/>
          <w:szCs w:val="24"/>
        </w:rPr>
        <w:t>圆形截面在桩孔施工时更易采用机械手段，但需要合理协调桩长、桩径等参数以保证安全性和经济性的协调。为防止施工期间边坡垮塌及撞见溜塌，需合理选择桩间距，且开挖后应及时施作撞见结构。</w:t>
      </w:r>
    </w:p>
    <w:p w14:paraId="1351A95D" w14:textId="087BB8B4" w:rsidR="004071D2" w:rsidRPr="002653F1" w:rsidRDefault="001E2A31" w:rsidP="002653F1">
      <w:pPr>
        <w:adjustRightInd w:val="0"/>
        <w:snapToGrid w:val="0"/>
        <w:spacing w:line="360" w:lineRule="auto"/>
        <w:rPr>
          <w:rFonts w:ascii="Times New Roman" w:eastAsia="宋体" w:hAnsi="Times New Roman" w:cs="Times New Roman"/>
          <w:sz w:val="24"/>
          <w:szCs w:val="24"/>
        </w:rPr>
      </w:pPr>
      <w:bookmarkStart w:id="203" w:name="_Toc13430"/>
      <w:bookmarkEnd w:id="150"/>
      <w:r w:rsidRPr="002653F1">
        <w:rPr>
          <w:rFonts w:ascii="Times New Roman" w:eastAsia="宋体" w:hAnsi="Times New Roman" w:cs="Times New Roman"/>
          <w:b/>
          <w:sz w:val="24"/>
          <w:szCs w:val="24"/>
        </w:rPr>
        <w:t>5</w:t>
      </w:r>
      <w:r w:rsidR="004071D2" w:rsidRPr="002653F1">
        <w:rPr>
          <w:rFonts w:ascii="Times New Roman" w:eastAsia="宋体" w:hAnsi="Times New Roman" w:cs="Times New Roman"/>
          <w:b/>
          <w:sz w:val="24"/>
          <w:szCs w:val="24"/>
        </w:rPr>
        <w:t>.</w:t>
      </w:r>
      <w:r w:rsidR="00BC011B" w:rsidRPr="002653F1">
        <w:rPr>
          <w:rFonts w:ascii="Times New Roman" w:eastAsia="宋体" w:hAnsi="Times New Roman" w:cs="Times New Roman"/>
          <w:b/>
          <w:sz w:val="24"/>
          <w:szCs w:val="24"/>
        </w:rPr>
        <w:t>2.3</w:t>
      </w:r>
      <w:r w:rsidR="004071D2" w:rsidRPr="002653F1">
        <w:rPr>
          <w:rFonts w:ascii="Times New Roman" w:eastAsia="宋体" w:hAnsi="Times New Roman" w:cs="Times New Roman"/>
          <w:b/>
          <w:sz w:val="24"/>
          <w:szCs w:val="24"/>
        </w:rPr>
        <w:t xml:space="preserve"> </w:t>
      </w:r>
      <w:r w:rsidR="008C100B">
        <w:rPr>
          <w:rFonts w:ascii="Times New Roman" w:eastAsia="宋体" w:hAnsi="Times New Roman" w:cs="Times New Roman"/>
          <w:b/>
          <w:sz w:val="24"/>
          <w:szCs w:val="24"/>
        </w:rPr>
        <w:t xml:space="preserve"> </w:t>
      </w:r>
      <w:r w:rsidR="00860691" w:rsidRPr="002653F1">
        <w:rPr>
          <w:rFonts w:ascii="Times New Roman" w:eastAsia="宋体" w:hAnsi="Times New Roman" w:cs="Times New Roman" w:hint="eastAsia"/>
          <w:sz w:val="24"/>
          <w:szCs w:val="24"/>
        </w:rPr>
        <w:t>预制混凝土桩板式挡土墙</w:t>
      </w:r>
      <w:r w:rsidR="004071D2" w:rsidRPr="002653F1">
        <w:rPr>
          <w:rFonts w:ascii="Times New Roman" w:eastAsia="宋体" w:hAnsi="Times New Roman" w:cs="Times New Roman" w:hint="eastAsia"/>
          <w:sz w:val="24"/>
          <w:szCs w:val="24"/>
        </w:rPr>
        <w:t>悬臂段高度过大，支挡结构承担的岩土压力及产生的桩顶位移均会出现较大幅度增长，不利于控制边坡安全，且悬臂桩断面过大，不利于预制构件的设计和施工均。因此，从安全性和经济性的角度出发，控制桩板式挡土墙的高度，一般不宜</w:t>
      </w:r>
      <w:r w:rsidR="002B1060" w:rsidRPr="002653F1">
        <w:rPr>
          <w:rFonts w:ascii="Times New Roman" w:eastAsia="宋体" w:hAnsi="Times New Roman" w:cs="Times New Roman" w:hint="eastAsia"/>
          <w:sz w:val="24"/>
          <w:szCs w:val="24"/>
        </w:rPr>
        <w:t>超</w:t>
      </w:r>
      <w:r w:rsidR="004071D2" w:rsidRPr="002653F1">
        <w:rPr>
          <w:rFonts w:ascii="Times New Roman" w:eastAsia="宋体" w:hAnsi="Times New Roman" w:cs="Times New Roman" w:hint="eastAsia"/>
          <w:sz w:val="24"/>
          <w:szCs w:val="24"/>
        </w:rPr>
        <w:t>过</w:t>
      </w:r>
      <w:r w:rsidR="004071D2" w:rsidRPr="002653F1">
        <w:rPr>
          <w:rFonts w:ascii="Times New Roman" w:eastAsia="宋体" w:hAnsi="Times New Roman" w:cs="Times New Roman" w:hint="eastAsia"/>
          <w:sz w:val="24"/>
          <w:szCs w:val="24"/>
        </w:rPr>
        <w:t>1</w:t>
      </w:r>
      <w:r w:rsidR="004071D2" w:rsidRPr="002653F1">
        <w:rPr>
          <w:rFonts w:ascii="Times New Roman" w:eastAsia="宋体" w:hAnsi="Times New Roman" w:cs="Times New Roman"/>
          <w:sz w:val="24"/>
          <w:szCs w:val="24"/>
        </w:rPr>
        <w:t>0</w:t>
      </w:r>
      <w:r w:rsidR="004071D2" w:rsidRPr="002653F1">
        <w:rPr>
          <w:rFonts w:ascii="Times New Roman" w:eastAsia="宋体" w:hAnsi="Times New Roman" w:cs="Times New Roman" w:hint="eastAsia"/>
          <w:sz w:val="24"/>
          <w:szCs w:val="24"/>
        </w:rPr>
        <w:t>m</w:t>
      </w:r>
      <w:r w:rsidR="004071D2" w:rsidRPr="002653F1">
        <w:rPr>
          <w:rFonts w:ascii="Times New Roman" w:eastAsia="宋体" w:hAnsi="Times New Roman" w:cs="Times New Roman" w:hint="eastAsia"/>
          <w:sz w:val="24"/>
          <w:szCs w:val="24"/>
        </w:rPr>
        <w:t>。</w:t>
      </w:r>
    </w:p>
    <w:p w14:paraId="7403E212" w14:textId="0D698492" w:rsidR="004071D2" w:rsidRPr="002653F1" w:rsidRDefault="001E2A31"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5</w:t>
      </w:r>
      <w:r w:rsidR="004071D2" w:rsidRPr="002653F1">
        <w:rPr>
          <w:rFonts w:ascii="Times New Roman" w:eastAsia="宋体" w:hAnsi="Times New Roman" w:cs="Times New Roman"/>
          <w:b/>
          <w:sz w:val="24"/>
          <w:szCs w:val="24"/>
        </w:rPr>
        <w:t>.</w:t>
      </w:r>
      <w:r w:rsidR="00FE7CCC" w:rsidRPr="002653F1">
        <w:rPr>
          <w:rFonts w:ascii="Times New Roman" w:eastAsia="宋体" w:hAnsi="Times New Roman" w:cs="Times New Roman"/>
          <w:b/>
          <w:sz w:val="24"/>
          <w:szCs w:val="24"/>
        </w:rPr>
        <w:t>2</w:t>
      </w:r>
      <w:r w:rsidR="004071D2" w:rsidRPr="002653F1">
        <w:rPr>
          <w:rFonts w:ascii="Times New Roman" w:eastAsia="宋体" w:hAnsi="Times New Roman" w:cs="Times New Roman"/>
          <w:b/>
          <w:sz w:val="24"/>
          <w:szCs w:val="24"/>
        </w:rPr>
        <w:t xml:space="preserve">.4 </w:t>
      </w:r>
      <w:r w:rsidR="008C100B">
        <w:rPr>
          <w:rFonts w:ascii="Times New Roman" w:eastAsia="宋体" w:hAnsi="Times New Roman" w:cs="Times New Roman"/>
          <w:b/>
          <w:sz w:val="24"/>
          <w:szCs w:val="24"/>
        </w:rPr>
        <w:t xml:space="preserve"> </w:t>
      </w:r>
      <w:r w:rsidR="004071D2" w:rsidRPr="002653F1">
        <w:rPr>
          <w:rFonts w:ascii="Times New Roman" w:eastAsia="宋体" w:hAnsi="Times New Roman" w:cs="Times New Roman" w:hint="eastAsia"/>
          <w:sz w:val="24"/>
          <w:szCs w:val="24"/>
        </w:rPr>
        <w:t>挡土板通常为预制分层拼装，为方便吊装和运输，每层预制条块构件的高度宜为</w:t>
      </w:r>
      <w:r w:rsidR="004071D2" w:rsidRPr="002653F1">
        <w:rPr>
          <w:rFonts w:ascii="Times New Roman" w:eastAsia="宋体" w:hAnsi="Times New Roman" w:cs="Times New Roman" w:hint="eastAsia"/>
          <w:sz w:val="24"/>
          <w:szCs w:val="24"/>
        </w:rPr>
        <w:t>300mm~500mm</w:t>
      </w:r>
      <w:r w:rsidR="004071D2" w:rsidRPr="002653F1">
        <w:rPr>
          <w:rFonts w:ascii="Times New Roman" w:eastAsia="宋体" w:hAnsi="Times New Roman" w:cs="Times New Roman" w:hint="eastAsia"/>
          <w:sz w:val="24"/>
          <w:szCs w:val="24"/>
        </w:rPr>
        <w:t>。</w:t>
      </w:r>
    </w:p>
    <w:p w14:paraId="5404B4D7" w14:textId="240F8AD7" w:rsidR="004071D2" w:rsidRPr="002653F1" w:rsidRDefault="001E2A31"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5</w:t>
      </w:r>
      <w:r w:rsidR="004071D2" w:rsidRPr="002653F1">
        <w:rPr>
          <w:rFonts w:ascii="Times New Roman" w:eastAsia="宋体" w:hAnsi="Times New Roman" w:cs="Times New Roman"/>
          <w:b/>
          <w:sz w:val="24"/>
          <w:szCs w:val="24"/>
        </w:rPr>
        <w:t>.</w:t>
      </w:r>
      <w:r w:rsidR="00FE7CCC" w:rsidRPr="002653F1">
        <w:rPr>
          <w:rFonts w:ascii="Times New Roman" w:eastAsia="宋体" w:hAnsi="Times New Roman" w:cs="Times New Roman"/>
          <w:b/>
          <w:sz w:val="24"/>
          <w:szCs w:val="24"/>
        </w:rPr>
        <w:t>2</w:t>
      </w:r>
      <w:r w:rsidR="004071D2" w:rsidRPr="002653F1">
        <w:rPr>
          <w:rFonts w:ascii="Times New Roman" w:eastAsia="宋体" w:hAnsi="Times New Roman" w:cs="Times New Roman"/>
          <w:b/>
          <w:sz w:val="24"/>
          <w:szCs w:val="24"/>
        </w:rPr>
        <w:t>.5</w:t>
      </w:r>
      <w:r w:rsidR="004071D2" w:rsidRPr="002653F1">
        <w:rPr>
          <w:rFonts w:ascii="Times New Roman" w:eastAsia="宋体" w:hAnsi="Times New Roman" w:cs="Times New Roman"/>
          <w:sz w:val="24"/>
          <w:szCs w:val="24"/>
        </w:rPr>
        <w:t xml:space="preserve"> </w:t>
      </w:r>
      <w:r w:rsidR="008C100B">
        <w:rPr>
          <w:rFonts w:ascii="Times New Roman" w:eastAsia="宋体" w:hAnsi="Times New Roman" w:cs="Times New Roman"/>
          <w:sz w:val="24"/>
          <w:szCs w:val="24"/>
        </w:rPr>
        <w:t xml:space="preserve"> </w:t>
      </w:r>
      <w:r w:rsidR="004071D2" w:rsidRPr="002653F1">
        <w:rPr>
          <w:rFonts w:ascii="Times New Roman" w:eastAsia="宋体" w:hAnsi="Times New Roman" w:cs="Times New Roman" w:hint="eastAsia"/>
          <w:sz w:val="24"/>
          <w:szCs w:val="24"/>
        </w:rPr>
        <w:t>挡土板采用桩后搭接可以减少填方量，多用于路堤支护；采用翼缘板搭接墙面美观，更易于反滤层施工，可适用于路堤、路堑和一般边坡支护。翼缘板截面高度和宽度不宜过小，以满足斜截面验算要求。</w:t>
      </w:r>
    </w:p>
    <w:p w14:paraId="539A6FF3" w14:textId="68A73E68" w:rsidR="004071D2" w:rsidRPr="002653F1" w:rsidRDefault="004071D2"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hint="eastAsia"/>
          <w:sz w:val="24"/>
          <w:szCs w:val="24"/>
        </w:rPr>
        <w:t>条文说明</w:t>
      </w:r>
    </w:p>
    <w:p w14:paraId="66C5A0EE" w14:textId="034E1D9F" w:rsidR="004071D2" w:rsidRPr="002653F1" w:rsidRDefault="001E2A31"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5</w:t>
      </w:r>
      <w:r w:rsidR="004071D2" w:rsidRPr="002653F1">
        <w:rPr>
          <w:rFonts w:ascii="Times New Roman" w:eastAsia="宋体" w:hAnsi="Times New Roman" w:cs="Times New Roman"/>
          <w:b/>
          <w:sz w:val="24"/>
          <w:szCs w:val="24"/>
        </w:rPr>
        <w:t>.</w:t>
      </w:r>
      <w:r w:rsidR="00F33C64" w:rsidRPr="002653F1">
        <w:rPr>
          <w:rFonts w:ascii="Times New Roman" w:eastAsia="宋体" w:hAnsi="Times New Roman" w:cs="Times New Roman"/>
          <w:b/>
          <w:sz w:val="24"/>
          <w:szCs w:val="24"/>
        </w:rPr>
        <w:t>3.6</w:t>
      </w:r>
      <w:r w:rsidR="004071D2" w:rsidRPr="002653F1">
        <w:rPr>
          <w:rFonts w:ascii="Times New Roman" w:eastAsia="宋体" w:hAnsi="Times New Roman" w:cs="Times New Roman"/>
          <w:b/>
          <w:sz w:val="24"/>
          <w:szCs w:val="24"/>
        </w:rPr>
        <w:t xml:space="preserve"> </w:t>
      </w:r>
      <w:r w:rsidR="008C100B">
        <w:rPr>
          <w:rFonts w:ascii="Times New Roman" w:eastAsia="宋体" w:hAnsi="Times New Roman" w:cs="Times New Roman"/>
          <w:b/>
          <w:sz w:val="24"/>
          <w:szCs w:val="24"/>
        </w:rPr>
        <w:t xml:space="preserve"> </w:t>
      </w:r>
      <w:r w:rsidR="004071D2" w:rsidRPr="002653F1">
        <w:rPr>
          <w:rFonts w:ascii="Times New Roman" w:eastAsia="宋体" w:hAnsi="Times New Roman" w:cs="Times New Roman" w:hint="eastAsia"/>
          <w:sz w:val="24"/>
          <w:szCs w:val="24"/>
        </w:rPr>
        <w:t>当锚固段为松散截止、较为完整的同种岩层或刚度相差不大的不同岩层时，桩端支承可按自由端考虑。</w:t>
      </w:r>
    </w:p>
    <w:p w14:paraId="46BBBAA1" w14:textId="3173C8F8" w:rsidR="004071D2" w:rsidRPr="002653F1" w:rsidRDefault="004071D2" w:rsidP="002653F1">
      <w:pPr>
        <w:adjustRightInd w:val="0"/>
        <w:snapToGrid w:val="0"/>
        <w:spacing w:line="360" w:lineRule="auto"/>
        <w:ind w:firstLineChars="200" w:firstLine="480"/>
        <w:rPr>
          <w:rFonts w:ascii="Times New Roman" w:eastAsia="宋体" w:hAnsi="Times New Roman" w:cs="Times New Roman"/>
          <w:sz w:val="24"/>
          <w:szCs w:val="24"/>
        </w:rPr>
      </w:pPr>
      <w:r w:rsidRPr="002653F1">
        <w:rPr>
          <w:rFonts w:ascii="Times New Roman" w:eastAsia="宋体" w:hAnsi="Times New Roman" w:cs="Times New Roman" w:hint="eastAsia"/>
          <w:sz w:val="24"/>
          <w:szCs w:val="24"/>
        </w:rPr>
        <w:t>当锚固段上部为土层，桩底嵌入一定深度的较完整基岩时，桩端可采用自由端或铰支端计算。当采用自由端时，各层的地基系数必须根据具体情况选用；当采用铰支端计算时，“铰支端”应选在嵌入段基岩的顶面，并根据嵌入段的地层反力计算嵌入段的深度。</w:t>
      </w:r>
    </w:p>
    <w:p w14:paraId="2AF3891B" w14:textId="77777777" w:rsidR="004071D2" w:rsidRPr="002653F1" w:rsidRDefault="004071D2" w:rsidP="002653F1">
      <w:pPr>
        <w:adjustRightInd w:val="0"/>
        <w:snapToGrid w:val="0"/>
        <w:spacing w:line="360" w:lineRule="auto"/>
        <w:ind w:firstLineChars="200" w:firstLine="480"/>
        <w:rPr>
          <w:rFonts w:ascii="Times New Roman" w:eastAsia="宋体" w:hAnsi="Times New Roman" w:cs="Times New Roman"/>
          <w:sz w:val="24"/>
          <w:szCs w:val="24"/>
        </w:rPr>
      </w:pPr>
      <w:r w:rsidRPr="002653F1">
        <w:rPr>
          <w:rFonts w:ascii="Times New Roman" w:eastAsia="宋体" w:hAnsi="Times New Roman" w:cs="Times New Roman" w:hint="eastAsia"/>
          <w:sz w:val="24"/>
          <w:szCs w:val="24"/>
        </w:rPr>
        <w:t>当桩嵌岩段桩底附近围岩地基系数比桩底基岩的地基系数大时，桩端支承可按铰支端考虑。</w:t>
      </w:r>
    </w:p>
    <w:p w14:paraId="5BDFA9BF" w14:textId="66D3031F" w:rsidR="004071D2" w:rsidRPr="002653F1" w:rsidRDefault="004071D2"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hint="eastAsia"/>
          <w:sz w:val="24"/>
          <w:szCs w:val="24"/>
        </w:rPr>
        <w:t xml:space="preserve"> </w:t>
      </w:r>
      <w:r w:rsidR="001E2A31" w:rsidRPr="002653F1">
        <w:rPr>
          <w:rFonts w:ascii="Times New Roman" w:eastAsia="宋体" w:hAnsi="Times New Roman" w:cs="Times New Roman"/>
          <w:b/>
          <w:sz w:val="24"/>
          <w:szCs w:val="24"/>
        </w:rPr>
        <w:t>5</w:t>
      </w:r>
      <w:r w:rsidRPr="002653F1">
        <w:rPr>
          <w:rFonts w:ascii="Times New Roman" w:eastAsia="宋体" w:hAnsi="Times New Roman" w:cs="Times New Roman"/>
          <w:b/>
          <w:sz w:val="24"/>
          <w:szCs w:val="24"/>
        </w:rPr>
        <w:t>.</w:t>
      </w:r>
      <w:r w:rsidR="00E54946" w:rsidRPr="002653F1">
        <w:rPr>
          <w:rFonts w:ascii="Times New Roman" w:eastAsia="宋体" w:hAnsi="Times New Roman" w:cs="Times New Roman"/>
          <w:b/>
          <w:sz w:val="24"/>
          <w:szCs w:val="24"/>
        </w:rPr>
        <w:t>3.7</w:t>
      </w:r>
      <w:r w:rsidRPr="002653F1">
        <w:rPr>
          <w:rFonts w:ascii="Times New Roman" w:eastAsia="宋体" w:hAnsi="Times New Roman" w:cs="Times New Roman"/>
          <w:b/>
          <w:sz w:val="24"/>
          <w:szCs w:val="24"/>
        </w:rPr>
        <w:t xml:space="preserve"> </w:t>
      </w:r>
      <w:r w:rsidR="008C100B">
        <w:rPr>
          <w:rFonts w:ascii="Times New Roman" w:eastAsia="宋体" w:hAnsi="Times New Roman" w:cs="Times New Roman"/>
          <w:b/>
          <w:sz w:val="24"/>
          <w:szCs w:val="24"/>
        </w:rPr>
        <w:t xml:space="preserve"> </w:t>
      </w:r>
      <w:r w:rsidRPr="002653F1">
        <w:rPr>
          <w:rFonts w:ascii="Times New Roman" w:eastAsia="宋体" w:hAnsi="Times New Roman" w:cs="Times New Roman" w:hint="eastAsia"/>
          <w:sz w:val="24"/>
          <w:szCs w:val="24"/>
        </w:rPr>
        <w:t>桩间土拱轴线按二次抛物线考虑，简化为等腰三角形。对于圆形桩，其截面简化为内接正方形，由此得到的土拱内土体面积有所增大，所得土压力偏于保守。</w:t>
      </w:r>
    </w:p>
    <w:p w14:paraId="2E7FF588" w14:textId="5CF0F633" w:rsidR="004071D2" w:rsidRPr="002653F1" w:rsidRDefault="001E2A31"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5</w:t>
      </w:r>
      <w:r w:rsidR="004071D2" w:rsidRPr="002653F1">
        <w:rPr>
          <w:rFonts w:ascii="Times New Roman" w:eastAsia="宋体" w:hAnsi="Times New Roman" w:cs="Times New Roman"/>
          <w:b/>
          <w:sz w:val="24"/>
          <w:szCs w:val="24"/>
        </w:rPr>
        <w:t>.</w:t>
      </w:r>
      <w:r w:rsidR="00610D11" w:rsidRPr="002653F1">
        <w:rPr>
          <w:rFonts w:ascii="Times New Roman" w:eastAsia="宋体" w:hAnsi="Times New Roman" w:cs="Times New Roman"/>
          <w:b/>
          <w:sz w:val="24"/>
          <w:szCs w:val="24"/>
        </w:rPr>
        <w:t>5.3</w:t>
      </w:r>
      <w:r w:rsidR="004071D2" w:rsidRPr="002653F1">
        <w:rPr>
          <w:rFonts w:ascii="Times New Roman" w:eastAsia="宋体" w:hAnsi="Times New Roman" w:cs="Times New Roman"/>
          <w:b/>
          <w:sz w:val="24"/>
          <w:szCs w:val="24"/>
        </w:rPr>
        <w:t xml:space="preserve"> </w:t>
      </w:r>
      <w:r w:rsidR="008C100B">
        <w:rPr>
          <w:rFonts w:ascii="Times New Roman" w:eastAsia="宋体" w:hAnsi="Times New Roman" w:cs="Times New Roman"/>
          <w:b/>
          <w:sz w:val="24"/>
          <w:szCs w:val="24"/>
        </w:rPr>
        <w:t xml:space="preserve"> </w:t>
      </w:r>
      <w:r w:rsidR="004071D2" w:rsidRPr="002653F1">
        <w:rPr>
          <w:rFonts w:ascii="Times New Roman" w:eastAsia="宋体" w:hAnsi="Times New Roman" w:cs="Times New Roman" w:hint="eastAsia"/>
          <w:sz w:val="24"/>
          <w:szCs w:val="24"/>
        </w:rPr>
        <w:t>桩板墙桩身内力最大位置通常位于锚固段，桩身裂缝对桩的承载力影响较小，因此通常情况下课不必验算桩身裂缝宽度。对于严重腐蚀环境或坡顶滑塌区范围内有重要建筑时，应验算桩身裂缝宽度。</w:t>
      </w:r>
    </w:p>
    <w:p w14:paraId="7DFB2085" w14:textId="2321F3BF" w:rsidR="0037253B" w:rsidRPr="002653F1" w:rsidRDefault="003C73C1"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5</w:t>
      </w:r>
      <w:r w:rsidR="0037253B" w:rsidRPr="002653F1">
        <w:rPr>
          <w:rFonts w:ascii="Times New Roman" w:eastAsia="宋体" w:hAnsi="Times New Roman" w:cs="Times New Roman"/>
          <w:b/>
          <w:sz w:val="24"/>
          <w:szCs w:val="24"/>
        </w:rPr>
        <w:t>.</w:t>
      </w:r>
      <w:r w:rsidR="00610D11" w:rsidRPr="002653F1">
        <w:rPr>
          <w:rFonts w:ascii="Times New Roman" w:eastAsia="宋体" w:hAnsi="Times New Roman" w:cs="Times New Roman"/>
          <w:b/>
          <w:sz w:val="24"/>
          <w:szCs w:val="24"/>
        </w:rPr>
        <w:t>6</w:t>
      </w:r>
      <w:r w:rsidR="0037253B" w:rsidRPr="002653F1">
        <w:rPr>
          <w:rFonts w:ascii="Times New Roman" w:eastAsia="宋体" w:hAnsi="Times New Roman" w:cs="Times New Roman"/>
          <w:b/>
          <w:sz w:val="24"/>
          <w:szCs w:val="24"/>
        </w:rPr>
        <w:t>.2</w:t>
      </w:r>
      <w:r w:rsidR="0037253B" w:rsidRPr="002653F1">
        <w:rPr>
          <w:rFonts w:ascii="Times New Roman" w:eastAsia="宋体" w:hAnsi="Times New Roman" w:cs="Times New Roman" w:hint="eastAsia"/>
          <w:b/>
          <w:sz w:val="24"/>
          <w:szCs w:val="24"/>
        </w:rPr>
        <w:t>~</w:t>
      </w:r>
      <w:r w:rsidR="00610D11" w:rsidRPr="002653F1">
        <w:rPr>
          <w:rFonts w:ascii="Times New Roman" w:eastAsia="宋体" w:hAnsi="Times New Roman" w:cs="Times New Roman"/>
          <w:b/>
          <w:sz w:val="24"/>
          <w:szCs w:val="24"/>
        </w:rPr>
        <w:t>5.6</w:t>
      </w:r>
      <w:r w:rsidR="0037253B" w:rsidRPr="002653F1">
        <w:rPr>
          <w:rFonts w:ascii="Times New Roman" w:eastAsia="宋体" w:hAnsi="Times New Roman" w:cs="Times New Roman"/>
          <w:b/>
          <w:sz w:val="24"/>
          <w:szCs w:val="24"/>
        </w:rPr>
        <w:t xml:space="preserve">.4 </w:t>
      </w:r>
      <w:r w:rsidR="008C100B">
        <w:rPr>
          <w:rFonts w:ascii="Times New Roman" w:eastAsia="宋体" w:hAnsi="Times New Roman" w:cs="Times New Roman"/>
          <w:b/>
          <w:sz w:val="24"/>
          <w:szCs w:val="24"/>
        </w:rPr>
        <w:t xml:space="preserve"> </w:t>
      </w:r>
      <w:r w:rsidR="0037253B" w:rsidRPr="002653F1">
        <w:rPr>
          <w:rFonts w:ascii="Times New Roman" w:eastAsia="宋体" w:hAnsi="Times New Roman" w:cs="Times New Roman" w:hint="eastAsia"/>
          <w:sz w:val="24"/>
          <w:szCs w:val="24"/>
        </w:rPr>
        <w:t>用于抗滑的预制锚固桩桩身截面较大，为了保障结构安全性，同时便于吊装施工所用材料强度等级不宜过低。</w:t>
      </w:r>
    </w:p>
    <w:p w14:paraId="261B7E69" w14:textId="6890AB78" w:rsidR="008F3848" w:rsidRDefault="003C73C1" w:rsidP="002653F1">
      <w:pPr>
        <w:adjustRightInd w:val="0"/>
        <w:snapToGrid w:val="0"/>
        <w:spacing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lastRenderedPageBreak/>
        <w:t>5</w:t>
      </w:r>
      <w:r w:rsidR="0037253B" w:rsidRPr="002653F1">
        <w:rPr>
          <w:rFonts w:ascii="Times New Roman" w:eastAsia="宋体" w:hAnsi="Times New Roman" w:cs="Times New Roman"/>
          <w:b/>
          <w:sz w:val="24"/>
          <w:szCs w:val="24"/>
        </w:rPr>
        <w:t>.</w:t>
      </w:r>
      <w:r w:rsidR="00610D11" w:rsidRPr="002653F1">
        <w:rPr>
          <w:rFonts w:ascii="Times New Roman" w:eastAsia="宋体" w:hAnsi="Times New Roman" w:cs="Times New Roman"/>
          <w:b/>
          <w:sz w:val="24"/>
          <w:szCs w:val="24"/>
        </w:rPr>
        <w:t>6</w:t>
      </w:r>
      <w:r w:rsidR="0037253B" w:rsidRPr="002653F1">
        <w:rPr>
          <w:rFonts w:ascii="Times New Roman" w:eastAsia="宋体" w:hAnsi="Times New Roman" w:cs="Times New Roman"/>
          <w:b/>
          <w:sz w:val="24"/>
          <w:szCs w:val="24"/>
        </w:rPr>
        <w:t xml:space="preserve">.7 </w:t>
      </w:r>
      <w:r w:rsidR="008C100B">
        <w:rPr>
          <w:rFonts w:ascii="Times New Roman" w:eastAsia="宋体" w:hAnsi="Times New Roman" w:cs="Times New Roman"/>
          <w:b/>
          <w:sz w:val="24"/>
          <w:szCs w:val="24"/>
        </w:rPr>
        <w:t xml:space="preserve"> </w:t>
      </w:r>
      <w:r w:rsidR="0037253B" w:rsidRPr="002653F1">
        <w:rPr>
          <w:rFonts w:ascii="Times New Roman" w:eastAsia="宋体" w:hAnsi="Times New Roman" w:cs="Times New Roman" w:hint="eastAsia"/>
          <w:sz w:val="24"/>
          <w:szCs w:val="24"/>
        </w:rPr>
        <w:t>设置泄水孔会影响挡土板的抗剪强度和应力分布，同时，考虑到泄水孔也兼做吊装孔，考虑到挡土板支挡性能和施工便易性，泄水孔至板端的距离可取</w:t>
      </w:r>
      <w:r w:rsidR="0037253B" w:rsidRPr="002653F1">
        <w:rPr>
          <w:rFonts w:ascii="Times New Roman" w:eastAsia="宋体" w:hAnsi="Times New Roman" w:cs="Times New Roman" w:hint="eastAsia"/>
          <w:sz w:val="24"/>
          <w:szCs w:val="24"/>
        </w:rPr>
        <w:t>1</w:t>
      </w:r>
      <w:r w:rsidR="0037253B" w:rsidRPr="002653F1">
        <w:rPr>
          <w:rFonts w:ascii="Times New Roman" w:eastAsia="宋体" w:hAnsi="Times New Roman" w:cs="Times New Roman"/>
          <w:sz w:val="24"/>
          <w:szCs w:val="24"/>
        </w:rPr>
        <w:t>/4</w:t>
      </w:r>
      <w:r w:rsidR="0037253B" w:rsidRPr="002653F1">
        <w:rPr>
          <w:rFonts w:ascii="Times New Roman" w:eastAsia="宋体" w:hAnsi="Times New Roman" w:cs="Times New Roman" w:hint="eastAsia"/>
          <w:sz w:val="24"/>
          <w:szCs w:val="24"/>
        </w:rPr>
        <w:t>板长或桩间净距。</w:t>
      </w:r>
    </w:p>
    <w:p w14:paraId="5EA1B3A8" w14:textId="77777777" w:rsidR="008F3848" w:rsidRDefault="008F38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6F8B1678" w14:textId="77777777" w:rsidR="008F3848" w:rsidRPr="00642C1C" w:rsidRDefault="008F3848" w:rsidP="008F3848">
      <w:pPr>
        <w:pStyle w:val="1"/>
        <w:adjustRightInd w:val="0"/>
        <w:spacing w:beforeLines="100" w:before="312"/>
        <w:rPr>
          <w:sz w:val="30"/>
          <w:szCs w:val="30"/>
        </w:rPr>
      </w:pPr>
      <w:bookmarkStart w:id="204" w:name="_Toc132605777"/>
      <w:bookmarkStart w:id="205" w:name="_Toc137074725"/>
      <w:bookmarkStart w:id="206" w:name="_Toc137727249"/>
      <w:r w:rsidRPr="00642C1C">
        <w:rPr>
          <w:sz w:val="30"/>
          <w:szCs w:val="30"/>
        </w:rPr>
        <w:lastRenderedPageBreak/>
        <w:t xml:space="preserve">6 </w:t>
      </w:r>
      <w:r>
        <w:rPr>
          <w:sz w:val="30"/>
          <w:szCs w:val="30"/>
        </w:rPr>
        <w:t xml:space="preserve"> </w:t>
      </w:r>
      <w:r w:rsidRPr="00642C1C">
        <w:rPr>
          <w:sz w:val="30"/>
          <w:szCs w:val="30"/>
        </w:rPr>
        <w:t>装配式板桩结构信息化</w:t>
      </w:r>
      <w:bookmarkEnd w:id="204"/>
      <w:bookmarkEnd w:id="205"/>
      <w:bookmarkEnd w:id="206"/>
    </w:p>
    <w:bookmarkEnd w:id="203"/>
    <w:p w14:paraId="5E0531D3" w14:textId="25E2A86E" w:rsidR="00CC5F83" w:rsidRPr="002653F1" w:rsidRDefault="00CC5F83"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sz w:val="24"/>
          <w:szCs w:val="24"/>
        </w:rPr>
        <w:t>6</w:t>
      </w:r>
      <w:r w:rsidRPr="002653F1">
        <w:rPr>
          <w:rFonts w:ascii="Times New Roman" w:eastAsia="宋体" w:hAnsi="Times New Roman" w:cs="Times New Roman"/>
          <w:b/>
          <w:sz w:val="24"/>
          <w:szCs w:val="24"/>
        </w:rPr>
        <w:t>.1.1</w:t>
      </w:r>
      <w:r w:rsidR="008C100B">
        <w:rPr>
          <w:rFonts w:ascii="Times New Roman" w:eastAsia="宋体" w:hAnsi="Times New Roman" w:cs="Times New Roman"/>
          <w:b/>
          <w:sz w:val="24"/>
          <w:szCs w:val="24"/>
        </w:rPr>
        <w:t xml:space="preserve">  </w:t>
      </w:r>
      <w:r w:rsidRPr="002653F1">
        <w:rPr>
          <w:rFonts w:ascii="Times New Roman" w:eastAsia="宋体" w:hAnsi="Times New Roman" w:cs="Times New Roman"/>
          <w:sz w:val="24"/>
          <w:szCs w:val="24"/>
        </w:rPr>
        <w:t>预制构件</w:t>
      </w:r>
      <w:r w:rsidRPr="002653F1">
        <w:rPr>
          <w:rFonts w:ascii="Times New Roman" w:eastAsia="宋体" w:hAnsi="Times New Roman" w:cs="Times New Roman" w:hint="eastAsia"/>
          <w:sz w:val="24"/>
          <w:szCs w:val="24"/>
        </w:rPr>
        <w:t>板桩结构</w:t>
      </w:r>
      <w:r w:rsidRPr="002653F1">
        <w:rPr>
          <w:rFonts w:ascii="Times New Roman" w:eastAsia="宋体" w:hAnsi="Times New Roman" w:cs="Times New Roman"/>
          <w:sz w:val="24"/>
          <w:szCs w:val="24"/>
        </w:rPr>
        <w:t>信息模型设计，主要目的是实现设计、生产、施工的协同工作和信息共享，减少</w:t>
      </w:r>
      <w:r w:rsidRPr="002653F1">
        <w:rPr>
          <w:rFonts w:ascii="Times New Roman" w:eastAsia="宋体" w:hAnsi="Times New Roman" w:cs="Times New Roman"/>
          <w:sz w:val="24"/>
          <w:szCs w:val="24"/>
        </w:rPr>
        <w:t>“</w:t>
      </w:r>
      <w:r w:rsidRPr="002653F1">
        <w:rPr>
          <w:rFonts w:ascii="Times New Roman" w:eastAsia="宋体" w:hAnsi="Times New Roman" w:cs="Times New Roman"/>
          <w:sz w:val="24"/>
          <w:szCs w:val="24"/>
        </w:rPr>
        <w:t>错、漏、碰、缺</w:t>
      </w:r>
      <w:r w:rsidRPr="002653F1">
        <w:rPr>
          <w:rFonts w:ascii="Times New Roman" w:eastAsia="宋体" w:hAnsi="Times New Roman" w:cs="Times New Roman"/>
          <w:sz w:val="24"/>
          <w:szCs w:val="24"/>
        </w:rPr>
        <w:t>”</w:t>
      </w:r>
      <w:r w:rsidRPr="002653F1">
        <w:rPr>
          <w:rFonts w:ascii="Times New Roman" w:eastAsia="宋体" w:hAnsi="Times New Roman" w:cs="Times New Roman"/>
          <w:sz w:val="24"/>
          <w:szCs w:val="24"/>
        </w:rPr>
        <w:t>等错误的发生，提高预制构件质量，实现设计、生产、施工、运维一体化。各实施阶段应制定统一的规则要求，实现数据的有效共享，在统一的平台下进行相互协同工作。</w:t>
      </w:r>
    </w:p>
    <w:p w14:paraId="08555AED" w14:textId="3C6F5325" w:rsidR="00CC5F83" w:rsidRPr="002653F1" w:rsidRDefault="00CC5F83" w:rsidP="002653F1">
      <w:pPr>
        <w:adjustRightInd w:val="0"/>
        <w:snapToGrid w:val="0"/>
        <w:spacing w:beforeLines="20" w:before="62" w:afterLines="20" w:after="62" w:line="360" w:lineRule="auto"/>
        <w:rPr>
          <w:rFonts w:ascii="Times New Roman" w:eastAsia="宋体" w:hAnsi="Times New Roman" w:cs="Times New Roman"/>
          <w:b/>
          <w:sz w:val="24"/>
          <w:szCs w:val="24"/>
        </w:rPr>
      </w:pPr>
      <w:r w:rsidRPr="002653F1">
        <w:rPr>
          <w:rFonts w:ascii="Times New Roman" w:eastAsia="宋体" w:hAnsi="Times New Roman" w:cs="Times New Roman" w:hint="eastAsia"/>
          <w:b/>
          <w:sz w:val="24"/>
          <w:szCs w:val="24"/>
        </w:rPr>
        <w:t>6</w:t>
      </w:r>
      <w:r w:rsidRPr="002653F1">
        <w:rPr>
          <w:rFonts w:ascii="Times New Roman" w:eastAsia="宋体" w:hAnsi="Times New Roman" w:cs="Times New Roman"/>
          <w:b/>
          <w:sz w:val="24"/>
          <w:szCs w:val="24"/>
        </w:rPr>
        <w:t>.1.</w:t>
      </w:r>
      <w:r w:rsidRPr="002653F1">
        <w:rPr>
          <w:rFonts w:ascii="Times New Roman" w:eastAsia="宋体" w:hAnsi="Times New Roman" w:cs="Times New Roman" w:hint="eastAsia"/>
          <w:b/>
          <w:sz w:val="24"/>
          <w:szCs w:val="24"/>
        </w:rPr>
        <w:t>2</w:t>
      </w:r>
      <w:r w:rsidR="008C100B">
        <w:rPr>
          <w:rFonts w:ascii="Times New Roman" w:eastAsia="宋体" w:hAnsi="Times New Roman" w:cs="Times New Roman"/>
          <w:b/>
          <w:sz w:val="24"/>
          <w:szCs w:val="24"/>
        </w:rPr>
        <w:t xml:space="preserve">  </w:t>
      </w:r>
      <w:r w:rsidRPr="002653F1">
        <w:rPr>
          <w:rFonts w:ascii="Times New Roman" w:eastAsia="宋体" w:hAnsi="Times New Roman" w:cs="Times New Roman"/>
          <w:sz w:val="24"/>
          <w:szCs w:val="24"/>
        </w:rPr>
        <w:t>预制构件</w:t>
      </w:r>
      <w:r w:rsidRPr="002653F1">
        <w:rPr>
          <w:rFonts w:ascii="Times New Roman" w:eastAsia="宋体" w:hAnsi="Times New Roman" w:cs="Times New Roman" w:hint="eastAsia"/>
          <w:sz w:val="24"/>
          <w:szCs w:val="24"/>
        </w:rPr>
        <w:t>板桩结构</w:t>
      </w:r>
      <w:r w:rsidRPr="002653F1">
        <w:rPr>
          <w:rFonts w:ascii="Times New Roman" w:eastAsia="宋体" w:hAnsi="Times New Roman" w:cs="Times New Roman"/>
          <w:sz w:val="24"/>
          <w:szCs w:val="24"/>
        </w:rPr>
        <w:t>信息模型涉及桩板结构、施工</w:t>
      </w:r>
      <w:r w:rsidRPr="002653F1">
        <w:rPr>
          <w:rFonts w:ascii="Times New Roman" w:eastAsia="宋体" w:hAnsi="Times New Roman" w:cs="Times New Roman" w:hint="eastAsia"/>
          <w:sz w:val="24"/>
          <w:szCs w:val="24"/>
        </w:rPr>
        <w:t>、</w:t>
      </w:r>
      <w:r w:rsidRPr="002653F1">
        <w:rPr>
          <w:rFonts w:ascii="Times New Roman" w:eastAsia="宋体" w:hAnsi="Times New Roman" w:cs="Times New Roman"/>
          <w:sz w:val="24"/>
          <w:szCs w:val="24"/>
        </w:rPr>
        <w:t>设计、生产、施工全流程，故模型需满足各方要求，预制构件信息模型应能够实现数据在各专业软件间的有效传输。</w:t>
      </w:r>
    </w:p>
    <w:p w14:paraId="4D8DDF75" w14:textId="3C62389B" w:rsidR="00CC5F83" w:rsidRPr="002653F1" w:rsidRDefault="00CC5F83"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sz w:val="24"/>
          <w:szCs w:val="24"/>
        </w:rPr>
        <w:t>6</w:t>
      </w:r>
      <w:r w:rsidRPr="002653F1">
        <w:rPr>
          <w:rFonts w:ascii="Times New Roman" w:eastAsia="宋体" w:hAnsi="Times New Roman" w:cs="Times New Roman"/>
          <w:b/>
          <w:sz w:val="24"/>
          <w:szCs w:val="24"/>
        </w:rPr>
        <w:t>.1.</w:t>
      </w:r>
      <w:r w:rsidRPr="002653F1">
        <w:rPr>
          <w:rFonts w:ascii="Times New Roman" w:eastAsia="宋体" w:hAnsi="Times New Roman" w:cs="Times New Roman" w:hint="eastAsia"/>
          <w:b/>
          <w:sz w:val="24"/>
          <w:szCs w:val="24"/>
        </w:rPr>
        <w:t>3</w:t>
      </w:r>
      <w:r w:rsidR="008C100B">
        <w:rPr>
          <w:rFonts w:ascii="Times New Roman" w:eastAsia="宋体" w:hAnsi="Times New Roman" w:cs="Times New Roman"/>
          <w:b/>
          <w:sz w:val="24"/>
          <w:szCs w:val="24"/>
        </w:rPr>
        <w:t xml:space="preserve">  </w:t>
      </w:r>
      <w:r w:rsidRPr="002653F1">
        <w:rPr>
          <w:rFonts w:ascii="Times New Roman" w:eastAsia="宋体" w:hAnsi="Times New Roman" w:cs="Times New Roman"/>
          <w:sz w:val="24"/>
          <w:szCs w:val="24"/>
        </w:rPr>
        <w:t>为实现预制构件在工厂的自动化生产，模型导出的数据应能够被生产设备识别，驱动自动化生产，提高生产效率。</w:t>
      </w:r>
    </w:p>
    <w:p w14:paraId="56C26F88" w14:textId="047F57CB" w:rsidR="00CC5F83" w:rsidRPr="002653F1" w:rsidRDefault="00CC5F83" w:rsidP="002653F1">
      <w:pPr>
        <w:adjustRightInd w:val="0"/>
        <w:snapToGrid w:val="0"/>
        <w:spacing w:beforeLines="20" w:before="62" w:afterLines="20" w:after="62" w:line="360" w:lineRule="auto"/>
        <w:rPr>
          <w:rFonts w:ascii="Times New Roman" w:eastAsia="宋体" w:hAnsi="Times New Roman" w:cs="Times New Roman"/>
          <w:color w:val="0000FF"/>
          <w:sz w:val="24"/>
          <w:szCs w:val="24"/>
        </w:rPr>
      </w:pPr>
      <w:r w:rsidRPr="002653F1">
        <w:rPr>
          <w:rFonts w:ascii="Times New Roman" w:eastAsia="宋体" w:hAnsi="Times New Roman" w:cs="Times New Roman" w:hint="eastAsia"/>
          <w:b/>
          <w:sz w:val="24"/>
          <w:szCs w:val="24"/>
        </w:rPr>
        <w:t>6</w:t>
      </w:r>
      <w:r w:rsidRPr="002653F1">
        <w:rPr>
          <w:rFonts w:ascii="Times New Roman" w:eastAsia="宋体" w:hAnsi="Times New Roman" w:cs="Times New Roman"/>
          <w:b/>
          <w:sz w:val="24"/>
          <w:szCs w:val="24"/>
        </w:rPr>
        <w:t>.</w:t>
      </w:r>
      <w:r w:rsidRPr="002653F1">
        <w:rPr>
          <w:rFonts w:ascii="Times New Roman" w:eastAsia="宋体" w:hAnsi="Times New Roman" w:cs="Times New Roman" w:hint="eastAsia"/>
          <w:b/>
          <w:sz w:val="24"/>
          <w:szCs w:val="24"/>
        </w:rPr>
        <w:t>3</w:t>
      </w:r>
      <w:r w:rsidRPr="002653F1">
        <w:rPr>
          <w:rFonts w:ascii="Times New Roman" w:eastAsia="宋体" w:hAnsi="Times New Roman" w:cs="Times New Roman"/>
          <w:b/>
          <w:sz w:val="24"/>
          <w:szCs w:val="24"/>
        </w:rPr>
        <w:t>.1</w:t>
      </w:r>
      <w:r w:rsidR="008C100B">
        <w:rPr>
          <w:rFonts w:ascii="Times New Roman" w:eastAsia="宋体" w:hAnsi="Times New Roman" w:cs="Times New Roman"/>
          <w:b/>
          <w:sz w:val="24"/>
          <w:szCs w:val="24"/>
        </w:rPr>
        <w:t xml:space="preserve">  </w:t>
      </w:r>
      <w:r w:rsidRPr="002653F1">
        <w:rPr>
          <w:rFonts w:ascii="Times New Roman" w:eastAsia="宋体" w:hAnsi="Times New Roman" w:cs="Times New Roman" w:hint="eastAsia"/>
          <w:sz w:val="24"/>
          <w:szCs w:val="24"/>
        </w:rPr>
        <w:t>信息模型与</w:t>
      </w:r>
      <w:r w:rsidRPr="002653F1">
        <w:rPr>
          <w:rFonts w:ascii="Times New Roman" w:eastAsia="宋体" w:hAnsi="Times New Roman" w:cs="Times New Roman"/>
          <w:sz w:val="24"/>
          <w:szCs w:val="24"/>
        </w:rPr>
        <w:t>预制</w:t>
      </w:r>
      <w:r w:rsidRPr="002653F1">
        <w:rPr>
          <w:rFonts w:ascii="Times New Roman" w:eastAsia="宋体" w:hAnsi="Times New Roman" w:cs="Times New Roman" w:hint="eastAsia"/>
          <w:sz w:val="24"/>
          <w:szCs w:val="24"/>
        </w:rPr>
        <w:t>构件编码应一一对应。保证项目、模型、构件信息的一致性，是实现相关方协同工作的基础。预制构件信息模型单元中包含的埋件、吊件、孔洞、线盒等基本元素，为保证各预埋件在生产过程中的正确定位，应保证同一预埋件定位信息的唯一性。支持数据与设备对接，实现预制构件信息模型数据驱动工厂设备自动化生产</w:t>
      </w:r>
      <w:r w:rsidRPr="002653F1">
        <w:rPr>
          <w:rFonts w:ascii="Times New Roman" w:eastAsia="宋体" w:hAnsi="Times New Roman" w:cs="Times New Roman" w:hint="eastAsia"/>
          <w:color w:val="0000FF"/>
          <w:sz w:val="24"/>
          <w:szCs w:val="24"/>
        </w:rPr>
        <w:t>。</w:t>
      </w:r>
    </w:p>
    <w:p w14:paraId="7C3DA10D" w14:textId="559E2239" w:rsidR="00CC5F83" w:rsidRPr="002653F1" w:rsidRDefault="00CC5F83"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sz w:val="24"/>
          <w:szCs w:val="24"/>
        </w:rPr>
        <w:t>6</w:t>
      </w:r>
      <w:r w:rsidRPr="002653F1">
        <w:rPr>
          <w:rFonts w:ascii="Times New Roman" w:eastAsia="宋体" w:hAnsi="Times New Roman" w:cs="Times New Roman"/>
          <w:b/>
          <w:sz w:val="24"/>
          <w:szCs w:val="24"/>
        </w:rPr>
        <w:t>.</w:t>
      </w:r>
      <w:r w:rsidRPr="002653F1">
        <w:rPr>
          <w:rFonts w:ascii="Times New Roman" w:eastAsia="宋体" w:hAnsi="Times New Roman" w:cs="Times New Roman" w:hint="eastAsia"/>
          <w:b/>
          <w:sz w:val="24"/>
          <w:szCs w:val="24"/>
        </w:rPr>
        <w:t>4</w:t>
      </w:r>
      <w:r w:rsidRPr="002653F1">
        <w:rPr>
          <w:rFonts w:ascii="Times New Roman" w:eastAsia="宋体" w:hAnsi="Times New Roman" w:cs="Times New Roman"/>
          <w:b/>
          <w:sz w:val="24"/>
          <w:szCs w:val="24"/>
        </w:rPr>
        <w:t>.1</w:t>
      </w:r>
      <w:r w:rsidR="008C100B">
        <w:rPr>
          <w:rFonts w:ascii="Times New Roman" w:eastAsia="宋体" w:hAnsi="Times New Roman" w:cs="Times New Roman"/>
          <w:b/>
          <w:sz w:val="24"/>
          <w:szCs w:val="24"/>
        </w:rPr>
        <w:t xml:space="preserve">  </w:t>
      </w:r>
      <w:r w:rsidRPr="002653F1">
        <w:rPr>
          <w:rFonts w:ascii="Times New Roman" w:eastAsia="宋体" w:hAnsi="Times New Roman" w:cs="Times New Roman"/>
          <w:sz w:val="24"/>
          <w:szCs w:val="24"/>
        </w:rPr>
        <w:t>预制构件建模软件应能完成预制构件生产模型设计、预制构件施工图设计，支持二维和三维同平台工作，实现二维信息和三维信息的创建和修改同步结合。预制构件设计涉及到结构配筋要求，生产、施工安装过程中需要的相关起吊和固定支撑的设计。预制构件上还应包括管线、机电、装饰等专业需求，必须在预制构件上设计和预留相关的预埋件。支持多专业协同工作，实现预制构件的深化设计。</w:t>
      </w:r>
    </w:p>
    <w:p w14:paraId="63585819" w14:textId="7460D9C5" w:rsidR="00CC5F83" w:rsidRPr="002653F1" w:rsidRDefault="00CC5F83"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sz w:val="24"/>
          <w:szCs w:val="24"/>
        </w:rPr>
        <w:t>6</w:t>
      </w:r>
      <w:r w:rsidRPr="002653F1">
        <w:rPr>
          <w:rFonts w:ascii="Times New Roman" w:eastAsia="宋体" w:hAnsi="Times New Roman" w:cs="Times New Roman"/>
          <w:b/>
          <w:sz w:val="24"/>
          <w:szCs w:val="24"/>
        </w:rPr>
        <w:t>.</w:t>
      </w:r>
      <w:r w:rsidRPr="002653F1">
        <w:rPr>
          <w:rFonts w:ascii="Times New Roman" w:eastAsia="宋体" w:hAnsi="Times New Roman" w:cs="Times New Roman" w:hint="eastAsia"/>
          <w:b/>
          <w:sz w:val="24"/>
          <w:szCs w:val="24"/>
        </w:rPr>
        <w:t>4</w:t>
      </w:r>
      <w:r w:rsidRPr="002653F1">
        <w:rPr>
          <w:rFonts w:ascii="Times New Roman" w:eastAsia="宋体" w:hAnsi="Times New Roman" w:cs="Times New Roman"/>
          <w:b/>
          <w:sz w:val="24"/>
          <w:szCs w:val="24"/>
        </w:rPr>
        <w:t>.</w:t>
      </w:r>
      <w:r w:rsidRPr="002653F1">
        <w:rPr>
          <w:rFonts w:ascii="Times New Roman" w:eastAsia="宋体" w:hAnsi="Times New Roman" w:cs="Times New Roman" w:hint="eastAsia"/>
          <w:b/>
          <w:sz w:val="24"/>
          <w:szCs w:val="24"/>
        </w:rPr>
        <w:t>2</w:t>
      </w:r>
      <w:r w:rsidR="008C100B">
        <w:rPr>
          <w:rFonts w:ascii="Times New Roman" w:eastAsia="宋体" w:hAnsi="Times New Roman" w:cs="Times New Roman"/>
          <w:b/>
          <w:sz w:val="24"/>
          <w:szCs w:val="24"/>
        </w:rPr>
        <w:t xml:space="preserve">  </w:t>
      </w:r>
      <w:r w:rsidRPr="002653F1">
        <w:rPr>
          <w:rFonts w:ascii="Times New Roman" w:eastAsia="宋体" w:hAnsi="Times New Roman" w:cs="Times New Roman" w:hint="eastAsia"/>
          <w:sz w:val="24"/>
          <w:szCs w:val="24"/>
        </w:rPr>
        <w:t>装配式板桩结构的预制构件按照构件功能和构件特征进行分类和编码。</w:t>
      </w:r>
    </w:p>
    <w:p w14:paraId="4F3891F8" w14:textId="109FC90F" w:rsidR="008F3848" w:rsidRDefault="00CC5F83"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sz w:val="24"/>
          <w:szCs w:val="24"/>
        </w:rPr>
        <w:t>6</w:t>
      </w:r>
      <w:r w:rsidRPr="002653F1">
        <w:rPr>
          <w:rFonts w:ascii="Times New Roman" w:eastAsia="宋体" w:hAnsi="Times New Roman" w:cs="Times New Roman"/>
          <w:b/>
          <w:sz w:val="24"/>
          <w:szCs w:val="24"/>
        </w:rPr>
        <w:t>.</w:t>
      </w:r>
      <w:r w:rsidRPr="002653F1">
        <w:rPr>
          <w:rFonts w:ascii="Times New Roman" w:eastAsia="宋体" w:hAnsi="Times New Roman" w:cs="Times New Roman" w:hint="eastAsia"/>
          <w:b/>
          <w:sz w:val="24"/>
          <w:szCs w:val="24"/>
        </w:rPr>
        <w:t>4</w:t>
      </w:r>
      <w:r w:rsidRPr="002653F1">
        <w:rPr>
          <w:rFonts w:ascii="Times New Roman" w:eastAsia="宋体" w:hAnsi="Times New Roman" w:cs="Times New Roman"/>
          <w:b/>
          <w:sz w:val="24"/>
          <w:szCs w:val="24"/>
        </w:rPr>
        <w:t>.</w:t>
      </w:r>
      <w:r w:rsidRPr="002653F1">
        <w:rPr>
          <w:rFonts w:ascii="Times New Roman" w:eastAsia="宋体" w:hAnsi="Times New Roman" w:cs="Times New Roman" w:hint="eastAsia"/>
          <w:b/>
          <w:sz w:val="24"/>
          <w:szCs w:val="24"/>
        </w:rPr>
        <w:t>3</w:t>
      </w:r>
      <w:r w:rsidR="008C100B">
        <w:rPr>
          <w:rFonts w:ascii="Times New Roman" w:eastAsia="宋体" w:hAnsi="Times New Roman" w:cs="Times New Roman"/>
          <w:b/>
          <w:sz w:val="24"/>
          <w:szCs w:val="24"/>
        </w:rPr>
        <w:t xml:space="preserve">  </w:t>
      </w:r>
      <w:r w:rsidRPr="002653F1">
        <w:rPr>
          <w:rFonts w:ascii="Times New Roman" w:eastAsia="宋体" w:hAnsi="Times New Roman" w:cs="Times New Roman" w:hint="eastAsia"/>
          <w:sz w:val="24"/>
          <w:szCs w:val="24"/>
        </w:rPr>
        <w:t>由于预制构件设计涉及到多个专业，各专业都有各自专业软件。数据格式兼容是实现各方协同工作的途径。预制构件信息模型创建宜采用数据格式相同或兼容的软件。当采用数据格式不兼容的软件时，应能通过数据转换标准或工具实现数据互用。</w:t>
      </w:r>
    </w:p>
    <w:p w14:paraId="3E4C45F8" w14:textId="77777777" w:rsidR="008F3848" w:rsidRDefault="008F38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6176B97F" w14:textId="77777777" w:rsidR="008F3848" w:rsidRPr="00642C1C" w:rsidRDefault="008F3848" w:rsidP="008F3848">
      <w:pPr>
        <w:pStyle w:val="1"/>
        <w:adjustRightInd w:val="0"/>
        <w:spacing w:beforeLines="100" w:before="312"/>
        <w:rPr>
          <w:sz w:val="30"/>
          <w:szCs w:val="30"/>
        </w:rPr>
      </w:pPr>
      <w:bookmarkStart w:id="207" w:name="_Toc132605778"/>
      <w:bookmarkStart w:id="208" w:name="_Toc137074726"/>
      <w:bookmarkStart w:id="209" w:name="_Toc137727250"/>
      <w:r w:rsidRPr="00642C1C">
        <w:rPr>
          <w:rFonts w:hint="eastAsia"/>
          <w:sz w:val="30"/>
          <w:szCs w:val="30"/>
        </w:rPr>
        <w:lastRenderedPageBreak/>
        <w:t>7</w:t>
      </w:r>
      <w:r w:rsidRPr="00642C1C">
        <w:rPr>
          <w:sz w:val="30"/>
          <w:szCs w:val="30"/>
        </w:rPr>
        <w:t xml:space="preserve"> </w:t>
      </w:r>
      <w:r>
        <w:rPr>
          <w:sz w:val="30"/>
          <w:szCs w:val="30"/>
        </w:rPr>
        <w:t xml:space="preserve"> </w:t>
      </w:r>
      <w:r w:rsidRPr="00642C1C">
        <w:rPr>
          <w:sz w:val="30"/>
          <w:szCs w:val="30"/>
        </w:rPr>
        <w:t>构件成型与</w:t>
      </w:r>
      <w:r w:rsidRPr="00642C1C">
        <w:rPr>
          <w:rFonts w:hint="eastAsia"/>
          <w:sz w:val="30"/>
          <w:szCs w:val="30"/>
        </w:rPr>
        <w:t>养护</w:t>
      </w:r>
      <w:bookmarkEnd w:id="207"/>
      <w:bookmarkEnd w:id="208"/>
      <w:bookmarkEnd w:id="209"/>
    </w:p>
    <w:p w14:paraId="71C59CEB" w14:textId="4AC494B4"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bCs/>
          <w:sz w:val="24"/>
          <w:szCs w:val="24"/>
        </w:rPr>
        <w:t>7</w:t>
      </w:r>
      <w:r w:rsidRPr="002653F1">
        <w:rPr>
          <w:rFonts w:ascii="Times New Roman" w:hAnsi="Times New Roman" w:cs="Times New Roman"/>
          <w:b/>
          <w:bCs/>
          <w:sz w:val="24"/>
          <w:szCs w:val="24"/>
        </w:rPr>
        <w:t xml:space="preserve">.1.1 </w:t>
      </w:r>
      <w:r w:rsidR="008C100B">
        <w:rPr>
          <w:rFonts w:ascii="Times New Roman" w:hAnsi="Times New Roman" w:cs="Times New Roman"/>
          <w:b/>
          <w:bCs/>
          <w:sz w:val="24"/>
          <w:szCs w:val="24"/>
        </w:rPr>
        <w:t xml:space="preserve"> </w:t>
      </w:r>
      <w:r w:rsidRPr="002653F1">
        <w:rPr>
          <w:rFonts w:ascii="Times New Roman" w:hAnsi="Times New Roman" w:cs="Times New Roman" w:hint="eastAsia"/>
          <w:sz w:val="24"/>
          <w:szCs w:val="24"/>
        </w:rPr>
        <w:t>生产方案具体内容包括</w:t>
      </w:r>
      <w:r w:rsidRPr="002653F1">
        <w:rPr>
          <w:rFonts w:ascii="Times New Roman" w:hAnsi="Times New Roman" w:cs="Times New Roman"/>
          <w:sz w:val="24"/>
          <w:szCs w:val="24"/>
        </w:rPr>
        <w:t>:</w:t>
      </w:r>
      <w:r w:rsidRPr="002653F1">
        <w:rPr>
          <w:rFonts w:ascii="Times New Roman" w:hAnsi="Times New Roman" w:cs="Times New Roman"/>
          <w:sz w:val="24"/>
          <w:szCs w:val="24"/>
        </w:rPr>
        <w:t>生产工艺、生产计划、模具方</w:t>
      </w:r>
      <w:r w:rsidRPr="002653F1">
        <w:rPr>
          <w:rFonts w:ascii="Times New Roman" w:hAnsi="Times New Roman" w:cs="Times New Roman" w:hint="eastAsia"/>
          <w:sz w:val="24"/>
          <w:szCs w:val="24"/>
        </w:rPr>
        <w:t>案、模具计划、技术质量控制措施、成品保护、存放及运输方案等内容，必要时，应对预制构件脱模、吊运、码放、翻转及运输等工况进行计算。</w:t>
      </w:r>
    </w:p>
    <w:p w14:paraId="4521E03D" w14:textId="55E95DAA"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bCs/>
          <w:sz w:val="24"/>
          <w:szCs w:val="24"/>
        </w:rPr>
        <w:t>7</w:t>
      </w:r>
      <w:r w:rsidRPr="002653F1">
        <w:rPr>
          <w:rFonts w:ascii="Times New Roman" w:hAnsi="Times New Roman" w:cs="Times New Roman"/>
          <w:b/>
          <w:bCs/>
          <w:sz w:val="24"/>
          <w:szCs w:val="24"/>
        </w:rPr>
        <w:t>.1.3</w:t>
      </w:r>
      <w:r w:rsidRPr="002653F1">
        <w:rPr>
          <w:rFonts w:ascii="Times New Roman" w:hAnsi="Times New Roman" w:cs="Times New Roman"/>
          <w:sz w:val="24"/>
          <w:szCs w:val="24"/>
        </w:rPr>
        <w:t xml:space="preserve"> </w:t>
      </w:r>
      <w:r w:rsidR="008C100B">
        <w:rPr>
          <w:rFonts w:ascii="Times New Roman" w:hAnsi="Times New Roman" w:cs="Times New Roman"/>
          <w:sz w:val="24"/>
          <w:szCs w:val="24"/>
        </w:rPr>
        <w:t xml:space="preserve"> </w:t>
      </w:r>
      <w:r w:rsidRPr="002653F1">
        <w:rPr>
          <w:rFonts w:ascii="Times New Roman" w:hAnsi="Times New Roman" w:cs="Times New Roman" w:hint="eastAsia"/>
          <w:sz w:val="24"/>
          <w:szCs w:val="24"/>
        </w:rPr>
        <w:t>预制构件用原材料的种类较多，在组织生产前应充分了解图纸设计要求，并通过试验进行合理选用材料</w:t>
      </w:r>
      <w:r w:rsidRPr="002653F1">
        <w:rPr>
          <w:rFonts w:ascii="Times New Roman" w:hAnsi="Times New Roman" w:cs="Times New Roman"/>
          <w:sz w:val="24"/>
          <w:szCs w:val="24"/>
        </w:rPr>
        <w:t>.</w:t>
      </w:r>
      <w:r w:rsidRPr="002653F1">
        <w:rPr>
          <w:rFonts w:ascii="Times New Roman" w:hAnsi="Times New Roman" w:cs="Times New Roman"/>
          <w:sz w:val="24"/>
          <w:szCs w:val="24"/>
        </w:rPr>
        <w:t>以满足预制构</w:t>
      </w:r>
      <w:r w:rsidRPr="002653F1">
        <w:rPr>
          <w:rFonts w:ascii="Times New Roman" w:hAnsi="Times New Roman" w:cs="Times New Roman" w:hint="eastAsia"/>
          <w:sz w:val="24"/>
          <w:szCs w:val="24"/>
        </w:rPr>
        <w:t>件的各项性能要求。</w:t>
      </w:r>
    </w:p>
    <w:p w14:paraId="3FA465F1" w14:textId="77777777" w:rsidR="00A017B9" w:rsidRPr="002653F1" w:rsidRDefault="00A017B9" w:rsidP="002653F1">
      <w:pPr>
        <w:adjustRightInd w:val="0"/>
        <w:snapToGrid w:val="0"/>
        <w:spacing w:beforeLines="20" w:before="62" w:afterLines="20" w:after="62" w:line="360" w:lineRule="auto"/>
        <w:ind w:firstLineChars="200" w:firstLine="480"/>
        <w:rPr>
          <w:rFonts w:ascii="Times New Roman" w:hAnsi="Times New Roman" w:cs="Times New Roman"/>
          <w:sz w:val="24"/>
          <w:szCs w:val="24"/>
        </w:rPr>
      </w:pPr>
      <w:r w:rsidRPr="002653F1">
        <w:rPr>
          <w:rFonts w:ascii="Times New Roman" w:hAnsi="Times New Roman" w:cs="Times New Roman" w:hint="eastAsia"/>
          <w:sz w:val="24"/>
          <w:szCs w:val="24"/>
        </w:rPr>
        <w:t>预制构件生产单位应要求原材料供货方提供满足要求的技术证明文件，证明文件包括出厂合格证和检验报告等，有特殊性能要求的原材料应由双方在采购合同中给予明确说明。</w:t>
      </w:r>
    </w:p>
    <w:p w14:paraId="20E7A9F7" w14:textId="77777777" w:rsidR="00A017B9" w:rsidRPr="002653F1" w:rsidRDefault="00A017B9" w:rsidP="002653F1">
      <w:pPr>
        <w:adjustRightInd w:val="0"/>
        <w:snapToGrid w:val="0"/>
        <w:spacing w:beforeLines="20" w:before="62" w:afterLines="20" w:after="62" w:line="360" w:lineRule="auto"/>
        <w:ind w:firstLineChars="200" w:firstLine="480"/>
        <w:rPr>
          <w:rFonts w:ascii="Times New Roman" w:hAnsi="Times New Roman" w:cs="Times New Roman"/>
          <w:sz w:val="24"/>
          <w:szCs w:val="24"/>
        </w:rPr>
      </w:pPr>
      <w:r w:rsidRPr="002653F1">
        <w:rPr>
          <w:rFonts w:ascii="Times New Roman" w:hAnsi="Times New Roman" w:cs="Times New Roman" w:hint="eastAsia"/>
          <w:sz w:val="24"/>
          <w:szCs w:val="24"/>
        </w:rPr>
        <w:t>原材料质量的优劣对预制构件的质量起着决定性作用，生产单位应认真做好原材料的进货验收工作。首批或连续跨年进货时应核查供货方提供的型式检验报告，生产单位还应对其质量证明文件的真实性负责。如果存档的质量证明文件是伪造或不真实的，根据有关标准的规定生产单位也应承担相应的责任。质量证明文件的复印件存档时，还需加盖原件存放单位的公章，并由存放单位经办人签字。</w:t>
      </w:r>
    </w:p>
    <w:p w14:paraId="72703348" w14:textId="77777777" w:rsidR="00A017B9" w:rsidRPr="002653F1" w:rsidRDefault="00A017B9" w:rsidP="002653F1">
      <w:pPr>
        <w:adjustRightInd w:val="0"/>
        <w:snapToGrid w:val="0"/>
        <w:spacing w:beforeLines="20" w:before="62" w:afterLines="20" w:after="62" w:line="360" w:lineRule="auto"/>
        <w:ind w:firstLineChars="200" w:firstLine="480"/>
        <w:rPr>
          <w:rFonts w:ascii="Times New Roman" w:hAnsi="Times New Roman" w:cs="Times New Roman"/>
          <w:sz w:val="24"/>
          <w:szCs w:val="24"/>
        </w:rPr>
      </w:pPr>
      <w:r w:rsidRPr="002653F1">
        <w:rPr>
          <w:rFonts w:ascii="Times New Roman" w:hAnsi="Times New Roman" w:cs="Times New Roman" w:hint="eastAsia"/>
          <w:sz w:val="24"/>
          <w:szCs w:val="24"/>
        </w:rPr>
        <w:t>预制构件生产单位将采购的同→厂家同批次材料、配件及半成品用于生产不同工程的预制构件，可统一划分检验批。预制构件生产单位同期生产的预制构件使用于不同工程时，加盖公章</w:t>
      </w:r>
      <w:r w:rsidRPr="002653F1">
        <w:rPr>
          <w:rFonts w:ascii="Times New Roman" w:hAnsi="Times New Roman" w:cs="Times New Roman"/>
          <w:sz w:val="24"/>
          <w:szCs w:val="24"/>
        </w:rPr>
        <w:t>(</w:t>
      </w:r>
      <w:r w:rsidRPr="002653F1">
        <w:rPr>
          <w:rFonts w:ascii="Times New Roman" w:hAnsi="Times New Roman" w:cs="Times New Roman"/>
          <w:sz w:val="24"/>
          <w:szCs w:val="24"/>
        </w:rPr>
        <w:t>或检验章</w:t>
      </w:r>
      <w:r w:rsidRPr="002653F1">
        <w:rPr>
          <w:rFonts w:ascii="Times New Roman" w:hAnsi="Times New Roman" w:cs="Times New Roman"/>
          <w:sz w:val="24"/>
          <w:szCs w:val="24"/>
        </w:rPr>
        <w:t>)</w:t>
      </w:r>
      <w:r w:rsidRPr="002653F1">
        <w:rPr>
          <w:rFonts w:ascii="Times New Roman" w:hAnsi="Times New Roman" w:cs="Times New Roman"/>
          <w:sz w:val="24"/>
          <w:szCs w:val="24"/>
        </w:rPr>
        <w:t>的复印件具有法律效力。</w:t>
      </w:r>
    </w:p>
    <w:p w14:paraId="556C4718" w14:textId="77777777" w:rsidR="00A017B9" w:rsidRPr="002653F1" w:rsidRDefault="00A017B9" w:rsidP="002653F1">
      <w:pPr>
        <w:adjustRightInd w:val="0"/>
        <w:snapToGrid w:val="0"/>
        <w:spacing w:beforeLines="20" w:before="62" w:afterLines="20" w:after="62" w:line="360" w:lineRule="auto"/>
        <w:ind w:firstLineChars="200" w:firstLine="480"/>
        <w:rPr>
          <w:rFonts w:ascii="Times New Roman" w:hAnsi="Times New Roman" w:cs="Times New Roman"/>
          <w:sz w:val="24"/>
          <w:szCs w:val="24"/>
        </w:rPr>
      </w:pPr>
      <w:r w:rsidRPr="002653F1">
        <w:rPr>
          <w:rFonts w:ascii="Times New Roman" w:hAnsi="Times New Roman" w:cs="Times New Roman" w:hint="eastAsia"/>
          <w:sz w:val="24"/>
          <w:szCs w:val="24"/>
        </w:rPr>
        <w:t>为适当减少有关产品的检验工作量，对符合限定条件的产品进场检验作了适当调整。对来源稳定且连续检验合格，或经产品认证符合要求的产品，进厂时可按本标准的有关规定放宽检验。</w:t>
      </w:r>
    </w:p>
    <w:p w14:paraId="35F039F6" w14:textId="721300E0" w:rsidR="00A017B9" w:rsidRPr="002653F1" w:rsidRDefault="005161BF" w:rsidP="002653F1">
      <w:pPr>
        <w:adjustRightInd w:val="0"/>
        <w:snapToGrid w:val="0"/>
        <w:spacing w:beforeLines="20" w:before="62" w:afterLines="20" w:after="62" w:line="360" w:lineRule="auto"/>
        <w:ind w:firstLineChars="200" w:firstLine="480"/>
        <w:rPr>
          <w:rFonts w:ascii="Times New Roman" w:hAnsi="Times New Roman" w:cs="Times New Roman"/>
          <w:sz w:val="24"/>
          <w:szCs w:val="24"/>
        </w:rPr>
      </w:pPr>
      <w:r>
        <w:rPr>
          <w:rFonts w:asciiTheme="minorEastAsia" w:hAnsiTheme="minorEastAsia" w:cs="Times New Roman" w:hint="eastAsia"/>
          <w:sz w:val="24"/>
          <w:szCs w:val="24"/>
        </w:rPr>
        <w:t>“</w:t>
      </w:r>
      <w:r w:rsidRPr="005161BF">
        <w:rPr>
          <w:rFonts w:asciiTheme="minorEastAsia" w:hAnsiTheme="minorEastAsia" w:cs="Times New Roman"/>
          <w:sz w:val="24"/>
          <w:szCs w:val="24"/>
        </w:rPr>
        <w:t>经产品认证符合要求的产品</w:t>
      </w:r>
      <w:r>
        <w:rPr>
          <w:rFonts w:asciiTheme="minorEastAsia" w:hAnsiTheme="minorEastAsia" w:cs="Times New Roman" w:hint="eastAsia"/>
          <w:sz w:val="24"/>
          <w:szCs w:val="24"/>
        </w:rPr>
        <w:t>”</w:t>
      </w:r>
      <w:r w:rsidR="00A017B9" w:rsidRPr="002653F1">
        <w:rPr>
          <w:rFonts w:ascii="Times New Roman" w:hAnsi="Times New Roman" w:cs="Times New Roman"/>
          <w:sz w:val="24"/>
          <w:szCs w:val="24"/>
        </w:rPr>
        <w:t>系指经产品认证机构认证，认证</w:t>
      </w:r>
      <w:r w:rsidR="00A017B9" w:rsidRPr="002653F1">
        <w:rPr>
          <w:rFonts w:ascii="Times New Roman" w:hAnsi="Times New Roman" w:cs="Times New Roman" w:hint="eastAsia"/>
          <w:sz w:val="24"/>
          <w:szCs w:val="24"/>
        </w:rPr>
        <w:t>结论为符合认证要求的产品。产品认证机构应经国家认证认可监督管理部门批准。放宽检验系指扩大检验批量，不是放宽检验指标。</w:t>
      </w:r>
    </w:p>
    <w:p w14:paraId="5BEC6ED4" w14:textId="4BB20AA1" w:rsidR="00A017B9" w:rsidRPr="002653F1" w:rsidRDefault="008C100B" w:rsidP="002653F1">
      <w:pPr>
        <w:adjustRightInd w:val="0"/>
        <w:snapToGrid w:val="0"/>
        <w:spacing w:beforeLines="20" w:before="62" w:afterLines="20" w:after="62"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Pr="002653F1">
        <w:rPr>
          <w:rFonts w:ascii="Times New Roman" w:hAnsi="Times New Roman" w:cs="Times New Roman"/>
          <w:sz w:val="24"/>
          <w:szCs w:val="24"/>
        </w:rPr>
        <w:t>原材料批次要求</w:t>
      </w:r>
      <w:r>
        <w:rPr>
          <w:rFonts w:ascii="Times New Roman" w:hAnsi="Times New Roman" w:cs="Times New Roman" w:hint="eastAsia"/>
          <w:sz w:val="24"/>
          <w:szCs w:val="24"/>
        </w:rPr>
        <w:t>”</w:t>
      </w:r>
      <w:r w:rsidR="00A017B9" w:rsidRPr="002653F1">
        <w:rPr>
          <w:rFonts w:ascii="Times New Roman" w:hAnsi="Times New Roman" w:cs="Times New Roman"/>
          <w:sz w:val="24"/>
          <w:szCs w:val="24"/>
        </w:rPr>
        <w:t>指以下条款中提到的批次要求，如同一</w:t>
      </w:r>
      <w:r w:rsidR="00A017B9" w:rsidRPr="002653F1">
        <w:rPr>
          <w:rFonts w:ascii="Times New Roman" w:hAnsi="Times New Roman" w:cs="Times New Roman" w:hint="eastAsia"/>
          <w:sz w:val="24"/>
          <w:szCs w:val="24"/>
        </w:rPr>
        <w:t>厂家、同一品种、同一代号、同一强度等级且连续进厂的硅酸盐水泥，袋装水泥不超过</w:t>
      </w:r>
      <w:r w:rsidR="00A017B9" w:rsidRPr="002653F1">
        <w:rPr>
          <w:rFonts w:ascii="Times New Roman" w:hAnsi="Times New Roman" w:cs="Times New Roman"/>
          <w:sz w:val="24"/>
          <w:szCs w:val="24"/>
        </w:rPr>
        <w:t xml:space="preserve"> 200t </w:t>
      </w:r>
      <w:r w:rsidR="00A017B9" w:rsidRPr="002653F1">
        <w:rPr>
          <w:rFonts w:ascii="Times New Roman" w:hAnsi="Times New Roman" w:cs="Times New Roman"/>
          <w:sz w:val="24"/>
          <w:szCs w:val="24"/>
        </w:rPr>
        <w:t>为一批，散装水泥不超过</w:t>
      </w:r>
      <w:r w:rsidR="00A017B9" w:rsidRPr="002653F1">
        <w:rPr>
          <w:rFonts w:ascii="Times New Roman" w:hAnsi="Times New Roman" w:cs="Times New Roman"/>
          <w:sz w:val="24"/>
          <w:szCs w:val="24"/>
        </w:rPr>
        <w:t xml:space="preserve"> 500t</w:t>
      </w:r>
      <w:r w:rsidR="00A017B9" w:rsidRPr="002653F1">
        <w:rPr>
          <w:rFonts w:ascii="Times New Roman" w:hAnsi="Times New Roman" w:cs="Times New Roman" w:hint="eastAsia"/>
          <w:sz w:val="24"/>
          <w:szCs w:val="24"/>
        </w:rPr>
        <w:t>一批。</w:t>
      </w:r>
    </w:p>
    <w:p w14:paraId="18649A67" w14:textId="084E9C08"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bCs/>
          <w:sz w:val="24"/>
          <w:szCs w:val="24"/>
        </w:rPr>
        <w:t>7</w:t>
      </w:r>
      <w:r w:rsidRPr="002653F1">
        <w:rPr>
          <w:rFonts w:ascii="Times New Roman" w:hAnsi="Times New Roman" w:cs="Times New Roman"/>
          <w:b/>
          <w:bCs/>
          <w:sz w:val="24"/>
          <w:szCs w:val="24"/>
        </w:rPr>
        <w:t xml:space="preserve">.1.5 </w:t>
      </w:r>
      <w:r w:rsidR="008C100B">
        <w:rPr>
          <w:rFonts w:ascii="Times New Roman" w:hAnsi="Times New Roman" w:cs="Times New Roman"/>
          <w:b/>
          <w:bCs/>
          <w:sz w:val="24"/>
          <w:szCs w:val="24"/>
        </w:rPr>
        <w:t xml:space="preserve"> </w:t>
      </w:r>
      <w:r w:rsidRPr="002653F1">
        <w:rPr>
          <w:rFonts w:ascii="Times New Roman" w:hAnsi="Times New Roman" w:cs="Times New Roman" w:hint="eastAsia"/>
          <w:sz w:val="24"/>
          <w:szCs w:val="24"/>
        </w:rPr>
        <w:t>本条规定了预制混凝土板桩宜采用的生产工艺及对应的强度等级。从质量控制、制作效率等方面考虑</w:t>
      </w:r>
      <w:r w:rsidRPr="002653F1">
        <w:rPr>
          <w:rFonts w:ascii="Times New Roman" w:hAnsi="Times New Roman" w:cs="Times New Roman"/>
          <w:sz w:val="24"/>
          <w:szCs w:val="24"/>
        </w:rPr>
        <w:t>,</w:t>
      </w:r>
      <w:r w:rsidRPr="002653F1">
        <w:rPr>
          <w:rFonts w:ascii="Times New Roman" w:hAnsi="Times New Roman" w:cs="Times New Roman"/>
          <w:sz w:val="24"/>
          <w:szCs w:val="24"/>
        </w:rPr>
        <w:t>预制板桩推荐采用工厂制作。为保证预制板桩的沉</w:t>
      </w:r>
      <w:r w:rsidRPr="002653F1">
        <w:rPr>
          <w:rFonts w:ascii="Times New Roman" w:hAnsi="Times New Roman" w:cs="Times New Roman"/>
          <w:sz w:val="24"/>
          <w:szCs w:val="24"/>
        </w:rPr>
        <w:lastRenderedPageBreak/>
        <w:t>桩质量</w:t>
      </w:r>
      <w:r w:rsidRPr="002653F1">
        <w:rPr>
          <w:rFonts w:ascii="Times New Roman" w:hAnsi="Times New Roman" w:cs="Times New Roman"/>
          <w:sz w:val="24"/>
          <w:szCs w:val="24"/>
        </w:rPr>
        <w:t>,</w:t>
      </w:r>
      <w:r w:rsidRPr="002653F1">
        <w:rPr>
          <w:rFonts w:ascii="Times New Roman" w:hAnsi="Times New Roman" w:cs="Times New Roman"/>
          <w:sz w:val="24"/>
          <w:szCs w:val="24"/>
        </w:rPr>
        <w:t>提高板桩的耐久性</w:t>
      </w:r>
      <w:r w:rsidRPr="002653F1">
        <w:rPr>
          <w:rFonts w:ascii="Times New Roman" w:hAnsi="Times New Roman" w:cs="Times New Roman"/>
          <w:sz w:val="24"/>
          <w:szCs w:val="24"/>
        </w:rPr>
        <w:t>,</w:t>
      </w:r>
      <w:r w:rsidRPr="002653F1">
        <w:rPr>
          <w:rFonts w:ascii="Times New Roman" w:hAnsi="Times New Roman" w:cs="Times New Roman"/>
          <w:sz w:val="24"/>
          <w:szCs w:val="24"/>
        </w:rPr>
        <w:t>离心法工艺生产的板桩混凝土强度等级不宜低于</w:t>
      </w:r>
      <w:r w:rsidRPr="002653F1">
        <w:rPr>
          <w:rFonts w:ascii="Times New Roman" w:hAnsi="Times New Roman" w:cs="Times New Roman"/>
          <w:sz w:val="24"/>
          <w:szCs w:val="24"/>
        </w:rPr>
        <w:t xml:space="preserve"> C80</w:t>
      </w:r>
      <w:r w:rsidRPr="002653F1">
        <w:rPr>
          <w:rFonts w:ascii="Times New Roman" w:hAnsi="Times New Roman" w:cs="Times New Roman"/>
          <w:sz w:val="24"/>
          <w:szCs w:val="24"/>
        </w:rPr>
        <w:t>，浇筑法生产的板桩混凝土强度等级不宜低于</w:t>
      </w:r>
      <w:r w:rsidRPr="002653F1">
        <w:rPr>
          <w:rFonts w:ascii="Times New Roman" w:hAnsi="Times New Roman" w:cs="Times New Roman"/>
          <w:sz w:val="24"/>
          <w:szCs w:val="24"/>
        </w:rPr>
        <w:t xml:space="preserve"> C60</w:t>
      </w:r>
      <w:r w:rsidRPr="002653F1">
        <w:rPr>
          <w:rFonts w:ascii="Times New Roman" w:hAnsi="Times New Roman" w:cs="Times New Roman"/>
          <w:sz w:val="24"/>
          <w:szCs w:val="24"/>
        </w:rPr>
        <w:t>。</w:t>
      </w:r>
    </w:p>
    <w:p w14:paraId="66841DA9" w14:textId="157C2021"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bCs/>
          <w:sz w:val="24"/>
          <w:szCs w:val="24"/>
        </w:rPr>
        <w:t>7</w:t>
      </w:r>
      <w:r w:rsidRPr="002653F1">
        <w:rPr>
          <w:rFonts w:ascii="Times New Roman" w:hAnsi="Times New Roman" w:cs="Times New Roman"/>
          <w:b/>
          <w:bCs/>
          <w:sz w:val="24"/>
          <w:szCs w:val="24"/>
        </w:rPr>
        <w:t>.1.9</w:t>
      </w:r>
      <w:r w:rsidRPr="002653F1">
        <w:rPr>
          <w:rFonts w:ascii="Times New Roman" w:hAnsi="Times New Roman" w:cs="Times New Roman"/>
          <w:sz w:val="24"/>
          <w:szCs w:val="24"/>
        </w:rPr>
        <w:t xml:space="preserve"> </w:t>
      </w:r>
      <w:r w:rsidR="008C100B">
        <w:rPr>
          <w:rFonts w:ascii="Times New Roman" w:hAnsi="Times New Roman" w:cs="Times New Roman"/>
          <w:sz w:val="24"/>
          <w:szCs w:val="24"/>
        </w:rPr>
        <w:t xml:space="preserve"> </w:t>
      </w:r>
      <w:r w:rsidRPr="002653F1">
        <w:rPr>
          <w:rFonts w:ascii="Times New Roman" w:hAnsi="Times New Roman" w:cs="Times New Roman"/>
          <w:sz w:val="24"/>
          <w:szCs w:val="24"/>
        </w:rPr>
        <w:t>首件验收制度是指结构较复杂的预制构件或新型构件首次生产或间隔较长时间重新生产时，生产单位需会同建设单位、设计单位、施工单位、监理单位共同进行首件验收，重点检查模具、构件、预埋件、混凝土提筑成型中存在的问题，确认该批预制构件生产工艺是否合理，质量能否得到保障，共同验收合格之后方可批量生产。</w:t>
      </w:r>
    </w:p>
    <w:p w14:paraId="7572B7BB" w14:textId="28334019"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bCs/>
          <w:sz w:val="24"/>
          <w:szCs w:val="24"/>
        </w:rPr>
        <w:t>7</w:t>
      </w:r>
      <w:r w:rsidRPr="002653F1">
        <w:rPr>
          <w:rFonts w:ascii="Times New Roman" w:hAnsi="Times New Roman" w:cs="Times New Roman"/>
          <w:b/>
          <w:bCs/>
          <w:sz w:val="24"/>
          <w:szCs w:val="24"/>
        </w:rPr>
        <w:t>.1.10</w:t>
      </w:r>
      <w:r w:rsidRPr="002653F1">
        <w:rPr>
          <w:rFonts w:ascii="Times New Roman" w:hAnsi="Times New Roman" w:cs="Times New Roman"/>
          <w:sz w:val="24"/>
          <w:szCs w:val="24"/>
        </w:rPr>
        <w:t xml:space="preserve"> </w:t>
      </w:r>
      <w:r w:rsidR="00441BDE">
        <w:rPr>
          <w:rFonts w:ascii="Times New Roman" w:hAnsi="Times New Roman" w:cs="Times New Roman"/>
          <w:sz w:val="24"/>
          <w:szCs w:val="24"/>
        </w:rPr>
        <w:t xml:space="preserve"> </w:t>
      </w:r>
      <w:r w:rsidRPr="002653F1">
        <w:rPr>
          <w:rFonts w:ascii="Times New Roman" w:hAnsi="Times New Roman" w:cs="Times New Roman" w:hint="eastAsia"/>
          <w:sz w:val="24"/>
          <w:szCs w:val="24"/>
        </w:rPr>
        <w:t>检验时对新制或改制后的模具应按件检验，对重复使用的定型模具、钢筋半成品和成品应分批随机抽样检验，对混凝土性能应按批检验。模具、钢筋、混凝土、预制构件制作、预应力施工等质量，均应在生产班组自检、互检和交接检的基础上，由专职检验员进行检验。</w:t>
      </w:r>
    </w:p>
    <w:p w14:paraId="4CFF6AE2" w14:textId="512ED865"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bCs/>
          <w:sz w:val="24"/>
          <w:szCs w:val="24"/>
        </w:rPr>
        <w:t>7</w:t>
      </w:r>
      <w:r w:rsidRPr="002653F1">
        <w:rPr>
          <w:rFonts w:ascii="Times New Roman" w:hAnsi="Times New Roman" w:cs="Times New Roman"/>
          <w:b/>
          <w:bCs/>
          <w:sz w:val="24"/>
          <w:szCs w:val="24"/>
        </w:rPr>
        <w:t>.1.11</w:t>
      </w:r>
      <w:r w:rsidR="00441BDE">
        <w:rPr>
          <w:rFonts w:ascii="Times New Roman" w:hAnsi="Times New Roman" w:cs="Times New Roman"/>
          <w:b/>
          <w:bCs/>
          <w:sz w:val="24"/>
          <w:szCs w:val="24"/>
        </w:rPr>
        <w:t xml:space="preserve"> </w:t>
      </w:r>
      <w:r w:rsidRPr="002653F1">
        <w:rPr>
          <w:rFonts w:ascii="Times New Roman" w:hAnsi="Times New Roman" w:cs="Times New Roman"/>
          <w:sz w:val="24"/>
          <w:szCs w:val="24"/>
        </w:rPr>
        <w:t xml:space="preserve"> </w:t>
      </w:r>
      <w:r w:rsidRPr="002653F1">
        <w:rPr>
          <w:rFonts w:ascii="Times New Roman" w:hAnsi="Times New Roman" w:cs="Times New Roman" w:hint="eastAsia"/>
          <w:sz w:val="24"/>
          <w:szCs w:val="24"/>
        </w:rPr>
        <w:t>预制构件和部品检查合格后，应在明显位置设置表面标识。预制构件的表面标识宜包括构件编号、制作日期、合格状态、生产单位等信息。目前，有些地方的预制构件生产实行了监理驻厂监造制度，应根据各地方技术发展水平细化预制构件生产全过程监测制度，驻厂监理应在出厂质量证明文件上签字。</w:t>
      </w:r>
    </w:p>
    <w:p w14:paraId="7DB433F1" w14:textId="0D308851"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bCs/>
          <w:sz w:val="24"/>
          <w:szCs w:val="24"/>
        </w:rPr>
        <w:t>7</w:t>
      </w:r>
      <w:r w:rsidRPr="002653F1">
        <w:rPr>
          <w:rFonts w:ascii="Times New Roman" w:hAnsi="Times New Roman" w:cs="Times New Roman"/>
          <w:b/>
          <w:bCs/>
          <w:sz w:val="24"/>
          <w:szCs w:val="24"/>
        </w:rPr>
        <w:t>.2.1</w:t>
      </w:r>
      <w:r w:rsidR="00441BDE">
        <w:rPr>
          <w:rFonts w:ascii="Times New Roman" w:hAnsi="Times New Roman" w:cs="Times New Roman"/>
          <w:b/>
          <w:bCs/>
          <w:sz w:val="24"/>
          <w:szCs w:val="24"/>
        </w:rPr>
        <w:t xml:space="preserve"> </w:t>
      </w:r>
      <w:r w:rsidRPr="002653F1">
        <w:rPr>
          <w:rFonts w:ascii="Times New Roman" w:hAnsi="Times New Roman" w:cs="Times New Roman"/>
          <w:b/>
          <w:bCs/>
          <w:sz w:val="24"/>
          <w:szCs w:val="24"/>
        </w:rPr>
        <w:t xml:space="preserve"> </w:t>
      </w:r>
      <w:r w:rsidRPr="002653F1">
        <w:rPr>
          <w:rFonts w:ascii="Times New Roman" w:hAnsi="Times New Roman" w:cs="Times New Roman" w:hint="eastAsia"/>
          <w:sz w:val="24"/>
          <w:szCs w:val="24"/>
        </w:rPr>
        <w:t>模具是专门用来生产预制构件的各种模板系统，可采用固定在生产场地的固定模具，也可采用移动模具。对于形状复杂、数量少的构件也可采用木模或其他材料制作。清水混凝土预制构件建议采用精度较高的模具制作。流水线平台上的各种边模可采用玻璃钢、铝合金、高品质复合板等轻质材料制作。</w:t>
      </w:r>
    </w:p>
    <w:p w14:paraId="0539AE93" w14:textId="77777777" w:rsidR="00A017B9" w:rsidRPr="002653F1" w:rsidRDefault="00A017B9" w:rsidP="002653F1">
      <w:pPr>
        <w:adjustRightInd w:val="0"/>
        <w:snapToGrid w:val="0"/>
        <w:spacing w:beforeLines="20" w:before="62" w:afterLines="20" w:after="62" w:line="360" w:lineRule="auto"/>
        <w:ind w:firstLineChars="200" w:firstLine="480"/>
        <w:rPr>
          <w:rFonts w:ascii="Times New Roman" w:hAnsi="Times New Roman" w:cs="Times New Roman"/>
          <w:sz w:val="24"/>
          <w:szCs w:val="24"/>
        </w:rPr>
      </w:pPr>
      <w:r w:rsidRPr="002653F1">
        <w:rPr>
          <w:rFonts w:ascii="Times New Roman" w:hAnsi="Times New Roman" w:cs="Times New Roman" w:hint="eastAsia"/>
          <w:sz w:val="24"/>
          <w:szCs w:val="24"/>
        </w:rPr>
        <w:t>在模台上用磁盒固定边模具有简单方便的优势，能够更好地满足流水线生产节拍需要。虽然磁盒在模台上的吸力很大，但是振动状态下抗剪切能力不足，容易造成偏移，影响几何尺寸，用磁盒生产高精度几何尺寸预制构件时，需要采取辅助定位措施。</w:t>
      </w:r>
    </w:p>
    <w:p w14:paraId="10EAE0FF" w14:textId="19D3F83E"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bCs/>
          <w:sz w:val="24"/>
          <w:szCs w:val="24"/>
        </w:rPr>
        <w:t>7</w:t>
      </w:r>
      <w:r w:rsidRPr="002653F1">
        <w:rPr>
          <w:rFonts w:ascii="Times New Roman" w:hAnsi="Times New Roman" w:cs="Times New Roman"/>
          <w:b/>
          <w:bCs/>
          <w:sz w:val="24"/>
          <w:szCs w:val="24"/>
        </w:rPr>
        <w:t>.</w:t>
      </w:r>
      <w:r w:rsidRPr="002653F1">
        <w:rPr>
          <w:rFonts w:ascii="Times New Roman" w:hAnsi="Times New Roman" w:cs="Times New Roman" w:hint="eastAsia"/>
          <w:b/>
          <w:bCs/>
          <w:sz w:val="24"/>
          <w:szCs w:val="24"/>
        </w:rPr>
        <w:t>3.</w:t>
      </w:r>
      <w:r w:rsidRPr="002653F1">
        <w:rPr>
          <w:rFonts w:ascii="Times New Roman" w:hAnsi="Times New Roman" w:cs="Times New Roman"/>
          <w:b/>
          <w:bCs/>
          <w:sz w:val="24"/>
          <w:szCs w:val="24"/>
        </w:rPr>
        <w:t>1</w:t>
      </w:r>
      <w:r w:rsidRPr="002653F1">
        <w:rPr>
          <w:rFonts w:ascii="Times New Roman" w:hAnsi="Times New Roman" w:cs="Times New Roman"/>
          <w:sz w:val="24"/>
          <w:szCs w:val="24"/>
        </w:rPr>
        <w:t xml:space="preserve"> </w:t>
      </w:r>
      <w:r w:rsidR="00441BDE">
        <w:rPr>
          <w:rFonts w:ascii="Times New Roman" w:hAnsi="Times New Roman" w:cs="Times New Roman"/>
          <w:sz w:val="24"/>
          <w:szCs w:val="24"/>
        </w:rPr>
        <w:t xml:space="preserve"> </w:t>
      </w:r>
      <w:r w:rsidRPr="002653F1">
        <w:rPr>
          <w:rFonts w:ascii="Times New Roman" w:hAnsi="Times New Roman" w:cs="Times New Roman" w:hint="eastAsia"/>
          <w:sz w:val="24"/>
          <w:szCs w:val="24"/>
        </w:rPr>
        <w:t>本条规定了混凝土浇筑前应进行的隐检内容</w:t>
      </w:r>
      <w:r w:rsidRPr="002653F1">
        <w:rPr>
          <w:rFonts w:ascii="Times New Roman" w:hAnsi="Times New Roman" w:cs="Times New Roman" w:hint="eastAsia"/>
          <w:sz w:val="24"/>
          <w:szCs w:val="24"/>
        </w:rPr>
        <w:t>,</w:t>
      </w:r>
      <w:r w:rsidRPr="002653F1">
        <w:rPr>
          <w:rFonts w:ascii="Times New Roman" w:hAnsi="Times New Roman" w:cs="Times New Roman" w:hint="eastAsia"/>
          <w:sz w:val="24"/>
          <w:szCs w:val="24"/>
        </w:rPr>
        <w:t>是保证预制构件满足结构性能的关键质量控制环节</w:t>
      </w:r>
      <w:r w:rsidRPr="002653F1">
        <w:rPr>
          <w:rFonts w:ascii="Times New Roman" w:hAnsi="Times New Roman" w:cs="Times New Roman" w:hint="eastAsia"/>
          <w:sz w:val="24"/>
          <w:szCs w:val="24"/>
        </w:rPr>
        <w:t>,</w:t>
      </w:r>
      <w:r w:rsidRPr="002653F1">
        <w:rPr>
          <w:rFonts w:ascii="Times New Roman" w:hAnsi="Times New Roman" w:cs="Times New Roman" w:hint="eastAsia"/>
          <w:sz w:val="24"/>
          <w:szCs w:val="24"/>
        </w:rPr>
        <w:t>应严格执行。</w:t>
      </w:r>
    </w:p>
    <w:p w14:paraId="1DC654D4" w14:textId="73E71EC3"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sz w:val="24"/>
          <w:szCs w:val="24"/>
        </w:rPr>
        <w:t>7</w:t>
      </w:r>
      <w:r w:rsidRPr="002653F1">
        <w:rPr>
          <w:rFonts w:ascii="Times New Roman" w:hAnsi="Times New Roman" w:cs="Times New Roman"/>
          <w:b/>
          <w:sz w:val="24"/>
          <w:szCs w:val="24"/>
        </w:rPr>
        <w:t>.3.2</w:t>
      </w:r>
      <w:r w:rsidRPr="002653F1">
        <w:rPr>
          <w:rFonts w:ascii="Times New Roman" w:hAnsi="Times New Roman" w:cs="Times New Roman"/>
          <w:sz w:val="24"/>
          <w:szCs w:val="24"/>
        </w:rPr>
        <w:t xml:space="preserve"> </w:t>
      </w:r>
      <w:r w:rsidR="00441BDE">
        <w:rPr>
          <w:rFonts w:ascii="Times New Roman" w:hAnsi="Times New Roman" w:cs="Times New Roman"/>
          <w:sz w:val="24"/>
          <w:szCs w:val="24"/>
        </w:rPr>
        <w:t xml:space="preserve"> </w:t>
      </w:r>
      <w:r w:rsidRPr="002653F1">
        <w:rPr>
          <w:rFonts w:ascii="Times New Roman" w:hAnsi="Times New Roman" w:cs="Times New Roman"/>
          <w:sz w:val="24"/>
          <w:szCs w:val="24"/>
        </w:rPr>
        <w:t>混凝土浇筑前，预埋件及预留钢筋的外露部分宜采取防止污染的措施。</w:t>
      </w:r>
    </w:p>
    <w:p w14:paraId="5CB119B6" w14:textId="0494208B"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sz w:val="24"/>
          <w:szCs w:val="24"/>
        </w:rPr>
        <w:t>7.4.1</w:t>
      </w:r>
      <w:r w:rsidR="00441BDE">
        <w:rPr>
          <w:rFonts w:ascii="Times New Roman" w:hAnsi="Times New Roman" w:cs="Times New Roman"/>
          <w:b/>
          <w:sz w:val="24"/>
          <w:szCs w:val="24"/>
        </w:rPr>
        <w:t xml:space="preserve"> </w:t>
      </w:r>
      <w:r w:rsidRPr="002653F1">
        <w:rPr>
          <w:rFonts w:ascii="Times New Roman" w:hAnsi="Times New Roman" w:cs="Times New Roman" w:hint="eastAsia"/>
          <w:sz w:val="24"/>
          <w:szCs w:val="24"/>
        </w:rPr>
        <w:t xml:space="preserve"> </w:t>
      </w:r>
      <w:r w:rsidRPr="002653F1">
        <w:rPr>
          <w:rFonts w:ascii="Times New Roman" w:hAnsi="Times New Roman" w:cs="Times New Roman" w:hint="eastAsia"/>
          <w:sz w:val="24"/>
          <w:szCs w:val="24"/>
        </w:rPr>
        <w:t>预制装配式构件的拼接缝常采用砂浆做垫层，为确保拼接缝两侧的预制构件能够与砂浆垫层更好结合，故要求对拼接缝处的构件表面进行凿毛处理，且明确要求凿毛的深度应以露出新鲜密实的混凝土粗骨料为准。</w:t>
      </w:r>
    </w:p>
    <w:p w14:paraId="11344D03" w14:textId="041ADC25"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bCs/>
          <w:sz w:val="24"/>
          <w:szCs w:val="24"/>
        </w:rPr>
        <w:lastRenderedPageBreak/>
        <w:t>7</w:t>
      </w:r>
      <w:r w:rsidRPr="002653F1">
        <w:rPr>
          <w:rFonts w:ascii="Times New Roman" w:hAnsi="Times New Roman" w:cs="Times New Roman"/>
          <w:b/>
          <w:bCs/>
          <w:sz w:val="24"/>
          <w:szCs w:val="24"/>
        </w:rPr>
        <w:t>.5.2</w:t>
      </w:r>
      <w:r w:rsidRPr="002653F1">
        <w:rPr>
          <w:rFonts w:ascii="Times New Roman" w:hAnsi="Times New Roman" w:cs="Times New Roman"/>
          <w:sz w:val="24"/>
          <w:szCs w:val="24"/>
        </w:rPr>
        <w:t xml:space="preserve"> </w:t>
      </w:r>
      <w:r w:rsidR="008C100B">
        <w:rPr>
          <w:rFonts w:ascii="Times New Roman" w:hAnsi="Times New Roman" w:cs="Times New Roman"/>
          <w:sz w:val="24"/>
          <w:szCs w:val="24"/>
        </w:rPr>
        <w:t xml:space="preserve"> </w:t>
      </w:r>
      <w:r w:rsidRPr="002653F1">
        <w:rPr>
          <w:rFonts w:ascii="Times New Roman" w:hAnsi="Times New Roman" w:cs="Times New Roman"/>
          <w:sz w:val="24"/>
          <w:szCs w:val="24"/>
        </w:rPr>
        <w:t>条件允许的情况下</w:t>
      </w:r>
      <w:r w:rsidRPr="002653F1">
        <w:rPr>
          <w:rFonts w:ascii="Times New Roman" w:hAnsi="Times New Roman" w:cs="Times New Roman" w:hint="eastAsia"/>
          <w:sz w:val="24"/>
          <w:szCs w:val="24"/>
        </w:rPr>
        <w:t>，</w:t>
      </w:r>
      <w:r w:rsidRPr="002653F1">
        <w:rPr>
          <w:rFonts w:ascii="Times New Roman" w:hAnsi="Times New Roman" w:cs="Times New Roman"/>
          <w:sz w:val="24"/>
          <w:szCs w:val="24"/>
        </w:rPr>
        <w:t>预制构件优先推荐自然养护。采用加热养护时</w:t>
      </w:r>
      <w:r w:rsidRPr="002653F1">
        <w:rPr>
          <w:rFonts w:ascii="Times New Roman" w:hAnsi="Times New Roman" w:cs="Times New Roman" w:hint="eastAsia"/>
          <w:sz w:val="24"/>
          <w:szCs w:val="24"/>
        </w:rPr>
        <w:t>，</w:t>
      </w:r>
      <w:r w:rsidRPr="002653F1">
        <w:rPr>
          <w:rFonts w:ascii="Times New Roman" w:hAnsi="Times New Roman" w:cs="Times New Roman"/>
          <w:sz w:val="24"/>
          <w:szCs w:val="24"/>
        </w:rPr>
        <w:t>按照合理的养护制度进行温控可避免预制构件出现温差裂缝。</w:t>
      </w:r>
    </w:p>
    <w:p w14:paraId="1E7B232A" w14:textId="5055BC05"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sz w:val="24"/>
          <w:szCs w:val="24"/>
        </w:rPr>
        <w:t>7</w:t>
      </w:r>
      <w:r w:rsidRPr="002653F1">
        <w:rPr>
          <w:rFonts w:ascii="Times New Roman" w:hAnsi="Times New Roman" w:cs="Times New Roman"/>
          <w:b/>
          <w:sz w:val="24"/>
          <w:szCs w:val="24"/>
        </w:rPr>
        <w:t xml:space="preserve">.5.6 </w:t>
      </w:r>
      <w:r w:rsidR="008C100B">
        <w:rPr>
          <w:rFonts w:ascii="Times New Roman" w:hAnsi="Times New Roman" w:cs="Times New Roman"/>
          <w:b/>
          <w:sz w:val="24"/>
          <w:szCs w:val="24"/>
        </w:rPr>
        <w:t xml:space="preserve"> </w:t>
      </w:r>
      <w:r w:rsidRPr="002653F1">
        <w:rPr>
          <w:rFonts w:ascii="Times New Roman" w:hAnsi="Times New Roman" w:cs="Times New Roman"/>
          <w:sz w:val="24"/>
          <w:szCs w:val="24"/>
        </w:rPr>
        <w:t>当采用蒸汽或高温养护时，恒温期间温度不宜超过</w:t>
      </w:r>
      <w:r w:rsidRPr="002653F1">
        <w:rPr>
          <w:rFonts w:ascii="Times New Roman" w:hAnsi="Times New Roman" w:cs="Times New Roman"/>
          <w:sz w:val="24"/>
          <w:szCs w:val="24"/>
        </w:rPr>
        <w:t>60℃</w:t>
      </w:r>
      <w:r w:rsidRPr="002653F1">
        <w:rPr>
          <w:rFonts w:ascii="Times New Roman" w:hAnsi="Times New Roman" w:cs="Times New Roman"/>
          <w:sz w:val="24"/>
          <w:szCs w:val="24"/>
        </w:rPr>
        <w:t>，最大不得超过</w:t>
      </w:r>
      <w:r w:rsidRPr="002653F1">
        <w:rPr>
          <w:rFonts w:ascii="Times New Roman" w:hAnsi="Times New Roman" w:cs="Times New Roman"/>
          <w:sz w:val="24"/>
          <w:szCs w:val="24"/>
        </w:rPr>
        <w:t>65℃</w:t>
      </w:r>
      <w:r w:rsidRPr="002653F1">
        <w:rPr>
          <w:rFonts w:ascii="Times New Roman" w:hAnsi="Times New Roman" w:cs="Times New Roman"/>
          <w:sz w:val="24"/>
          <w:szCs w:val="24"/>
        </w:rPr>
        <w:t>。</w:t>
      </w:r>
    </w:p>
    <w:p w14:paraId="7500C923" w14:textId="257D3B39" w:rsidR="00A017B9" w:rsidRPr="002653F1"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b/>
          <w:bCs/>
          <w:sz w:val="24"/>
          <w:szCs w:val="24"/>
        </w:rPr>
        <w:t xml:space="preserve">7.5.7 </w:t>
      </w:r>
      <w:r w:rsidR="008C100B">
        <w:rPr>
          <w:rFonts w:ascii="Times New Roman" w:hAnsi="Times New Roman" w:cs="Times New Roman"/>
          <w:b/>
          <w:bCs/>
          <w:sz w:val="24"/>
          <w:szCs w:val="24"/>
        </w:rPr>
        <w:t xml:space="preserve"> </w:t>
      </w:r>
      <w:r w:rsidRPr="002653F1">
        <w:rPr>
          <w:rFonts w:ascii="Times New Roman" w:hAnsi="Times New Roman" w:cs="Times New Roman" w:hint="eastAsia"/>
          <w:sz w:val="24"/>
          <w:szCs w:val="24"/>
        </w:rPr>
        <w:t>本条规定了预制混凝土板桩宜采用的养护工艺。常压蒸汽养护是指在</w:t>
      </w:r>
      <w:r w:rsidRPr="002653F1">
        <w:rPr>
          <w:rFonts w:ascii="Times New Roman" w:hAnsi="Times New Roman" w:cs="Times New Roman"/>
          <w:sz w:val="24"/>
          <w:szCs w:val="24"/>
        </w:rPr>
        <w:t xml:space="preserve"> 1</w:t>
      </w:r>
      <w:r w:rsidRPr="002653F1">
        <w:rPr>
          <w:rFonts w:ascii="Times New Roman" w:hAnsi="Times New Roman" w:cs="Times New Roman"/>
          <w:sz w:val="24"/>
          <w:szCs w:val="24"/>
        </w:rPr>
        <w:t>个大气压并充有饱和蒸汽或蒸汽空气混合物的养护室内</w:t>
      </w:r>
      <w:r w:rsidRPr="002653F1">
        <w:rPr>
          <w:rFonts w:ascii="Times New Roman" w:hAnsi="Times New Roman" w:cs="Times New Roman" w:hint="eastAsia"/>
          <w:sz w:val="24"/>
          <w:szCs w:val="24"/>
        </w:rPr>
        <w:t>，</w:t>
      </w:r>
      <w:r w:rsidRPr="002653F1">
        <w:rPr>
          <w:rFonts w:ascii="Times New Roman" w:hAnsi="Times New Roman" w:cs="Times New Roman"/>
          <w:sz w:val="24"/>
          <w:szCs w:val="24"/>
        </w:rPr>
        <w:t>在较高温度和相对湿度的环境中进行养护</w:t>
      </w:r>
      <w:r w:rsidRPr="002653F1">
        <w:rPr>
          <w:rFonts w:ascii="Times New Roman" w:hAnsi="Times New Roman" w:cs="Times New Roman" w:hint="eastAsia"/>
          <w:sz w:val="24"/>
          <w:szCs w:val="24"/>
        </w:rPr>
        <w:t>，</w:t>
      </w:r>
      <w:r w:rsidRPr="002653F1">
        <w:rPr>
          <w:rFonts w:ascii="Times New Roman" w:hAnsi="Times New Roman" w:cs="Times New Roman"/>
          <w:sz w:val="24"/>
          <w:szCs w:val="24"/>
        </w:rPr>
        <w:t>使混凝土在短期内强度迅速提升的养护工艺</w:t>
      </w:r>
      <w:r w:rsidRPr="002653F1">
        <w:rPr>
          <w:rFonts w:ascii="Times New Roman" w:hAnsi="Times New Roman" w:cs="Times New Roman" w:hint="eastAsia"/>
          <w:sz w:val="24"/>
          <w:szCs w:val="24"/>
        </w:rPr>
        <w:t>；</w:t>
      </w:r>
      <w:r w:rsidRPr="002653F1">
        <w:rPr>
          <w:rFonts w:ascii="Times New Roman" w:hAnsi="Times New Roman" w:cs="Times New Roman"/>
          <w:sz w:val="24"/>
          <w:szCs w:val="24"/>
        </w:rPr>
        <w:t>高压蒸汽养护是指在</w:t>
      </w:r>
      <w:r w:rsidRPr="002653F1">
        <w:rPr>
          <w:rFonts w:ascii="Times New Roman" w:hAnsi="Times New Roman" w:cs="Times New Roman"/>
          <w:sz w:val="24"/>
          <w:szCs w:val="24"/>
        </w:rPr>
        <w:t>10</w:t>
      </w:r>
      <w:r w:rsidRPr="002653F1">
        <w:rPr>
          <w:rFonts w:ascii="Times New Roman" w:hAnsi="Times New Roman" w:cs="Times New Roman"/>
          <w:sz w:val="24"/>
          <w:szCs w:val="24"/>
        </w:rPr>
        <w:t>个大气压并充有饱和蒸汽或蒸汽空气混合物的承压养护装置内，在较高温度和相对湿度的环境中进行养护</w:t>
      </w:r>
      <w:r w:rsidRPr="002653F1">
        <w:rPr>
          <w:rFonts w:ascii="Times New Roman" w:hAnsi="Times New Roman" w:cs="Times New Roman"/>
          <w:sz w:val="24"/>
          <w:szCs w:val="24"/>
        </w:rPr>
        <w:t>,</w:t>
      </w:r>
      <w:r w:rsidRPr="002653F1">
        <w:rPr>
          <w:rFonts w:ascii="Times New Roman" w:hAnsi="Times New Roman" w:cs="Times New Roman"/>
          <w:sz w:val="24"/>
          <w:szCs w:val="24"/>
        </w:rPr>
        <w:t>使混凝土在短期内强度迅速提升至</w:t>
      </w:r>
      <w:r w:rsidRPr="002653F1">
        <w:rPr>
          <w:rFonts w:ascii="Times New Roman" w:hAnsi="Times New Roman" w:cs="Times New Roman"/>
          <w:sz w:val="24"/>
          <w:szCs w:val="24"/>
        </w:rPr>
        <w:t>80MPa</w:t>
      </w:r>
      <w:r w:rsidRPr="002653F1">
        <w:rPr>
          <w:rFonts w:ascii="Times New Roman" w:hAnsi="Times New Roman" w:cs="Times New Roman"/>
          <w:sz w:val="24"/>
          <w:szCs w:val="24"/>
        </w:rPr>
        <w:t>以上的养护工艺。为加快混凝土的水化反应</w:t>
      </w:r>
      <w:r w:rsidRPr="002653F1">
        <w:rPr>
          <w:rFonts w:ascii="Times New Roman" w:hAnsi="Times New Roman" w:cs="Times New Roman"/>
          <w:sz w:val="24"/>
          <w:szCs w:val="24"/>
        </w:rPr>
        <w:t>,</w:t>
      </w:r>
      <w:r w:rsidRPr="002653F1">
        <w:rPr>
          <w:rFonts w:ascii="Times New Roman" w:hAnsi="Times New Roman" w:cs="Times New Roman"/>
          <w:sz w:val="24"/>
          <w:szCs w:val="24"/>
        </w:rPr>
        <w:t>使桩身混凝土尽早达到设计强度，预制板桩常用常压蒸汽养护，当混凝土强度等级超过</w:t>
      </w:r>
      <w:r w:rsidRPr="002653F1">
        <w:rPr>
          <w:rFonts w:ascii="Times New Roman" w:hAnsi="Times New Roman" w:cs="Times New Roman"/>
          <w:sz w:val="24"/>
          <w:szCs w:val="24"/>
        </w:rPr>
        <w:t xml:space="preserve"> C80 </w:t>
      </w:r>
      <w:r w:rsidRPr="002653F1">
        <w:rPr>
          <w:rFonts w:ascii="Times New Roman" w:hAnsi="Times New Roman" w:cs="Times New Roman"/>
          <w:sz w:val="24"/>
          <w:szCs w:val="24"/>
        </w:rPr>
        <w:t>时一般采用常压蒸汽养护后再采用高压蒸汽</w:t>
      </w:r>
      <w:r w:rsidRPr="002653F1">
        <w:rPr>
          <w:rFonts w:ascii="Times New Roman" w:hAnsi="Times New Roman" w:cs="Times New Roman" w:hint="eastAsia"/>
          <w:sz w:val="24"/>
          <w:szCs w:val="24"/>
        </w:rPr>
        <w:t>养护，目前通过配方的调整也可仅采用常压蒸汽养护达到要求。</w:t>
      </w:r>
    </w:p>
    <w:p w14:paraId="3A313D79" w14:textId="362ADD6C" w:rsidR="008F3848" w:rsidRDefault="00A017B9" w:rsidP="002653F1">
      <w:pPr>
        <w:adjustRightInd w:val="0"/>
        <w:snapToGrid w:val="0"/>
        <w:spacing w:beforeLines="20" w:before="62" w:afterLines="20" w:after="62" w:line="360" w:lineRule="auto"/>
        <w:rPr>
          <w:rFonts w:ascii="Times New Roman" w:hAnsi="Times New Roman" w:cs="Times New Roman"/>
          <w:sz w:val="24"/>
          <w:szCs w:val="24"/>
        </w:rPr>
      </w:pPr>
      <w:r w:rsidRPr="002653F1">
        <w:rPr>
          <w:rFonts w:ascii="Times New Roman" w:hAnsi="Times New Roman" w:cs="Times New Roman" w:hint="eastAsia"/>
          <w:b/>
          <w:bCs/>
          <w:sz w:val="24"/>
          <w:szCs w:val="24"/>
        </w:rPr>
        <w:t>7</w:t>
      </w:r>
      <w:r w:rsidRPr="002653F1">
        <w:rPr>
          <w:rFonts w:ascii="Times New Roman" w:hAnsi="Times New Roman" w:cs="Times New Roman"/>
          <w:b/>
          <w:bCs/>
          <w:sz w:val="24"/>
          <w:szCs w:val="24"/>
        </w:rPr>
        <w:t xml:space="preserve">.5.9 </w:t>
      </w:r>
      <w:r w:rsidR="008C100B">
        <w:rPr>
          <w:rFonts w:ascii="Times New Roman" w:hAnsi="Times New Roman" w:cs="Times New Roman"/>
          <w:b/>
          <w:bCs/>
          <w:sz w:val="24"/>
          <w:szCs w:val="24"/>
        </w:rPr>
        <w:t xml:space="preserve"> </w:t>
      </w:r>
      <w:r w:rsidRPr="002653F1">
        <w:rPr>
          <w:rFonts w:ascii="Times New Roman" w:hAnsi="Times New Roman" w:cs="Times New Roman" w:hint="eastAsia"/>
          <w:sz w:val="24"/>
          <w:szCs w:val="24"/>
        </w:rPr>
        <w:t>立方体抗压强度值系指和板桩同条件养护的边长为</w:t>
      </w:r>
      <w:r w:rsidRPr="002653F1">
        <w:rPr>
          <w:rFonts w:ascii="Times New Roman" w:hAnsi="Times New Roman" w:cs="Times New Roman"/>
          <w:sz w:val="24"/>
          <w:szCs w:val="24"/>
        </w:rPr>
        <w:t xml:space="preserve">150mm </w:t>
      </w:r>
      <w:r w:rsidRPr="002653F1">
        <w:rPr>
          <w:rFonts w:ascii="Times New Roman" w:hAnsi="Times New Roman" w:cs="Times New Roman"/>
          <w:sz w:val="24"/>
          <w:szCs w:val="24"/>
        </w:rPr>
        <w:t>的立方体试件，在</w:t>
      </w:r>
      <w:r w:rsidRPr="002653F1">
        <w:rPr>
          <w:rFonts w:ascii="Times New Roman" w:hAnsi="Times New Roman" w:cs="Times New Roman"/>
          <w:sz w:val="24"/>
          <w:szCs w:val="24"/>
        </w:rPr>
        <w:t xml:space="preserve">28d </w:t>
      </w:r>
      <w:r w:rsidRPr="002653F1">
        <w:rPr>
          <w:rFonts w:ascii="Times New Roman" w:hAnsi="Times New Roman" w:cs="Times New Roman"/>
          <w:sz w:val="24"/>
          <w:szCs w:val="24"/>
        </w:rPr>
        <w:t>或设计规定龄期以标准试验方法测得的具有</w:t>
      </w:r>
      <w:r w:rsidRPr="002653F1">
        <w:rPr>
          <w:rFonts w:ascii="Times New Roman" w:hAnsi="Times New Roman" w:cs="Times New Roman"/>
          <w:sz w:val="24"/>
          <w:szCs w:val="24"/>
        </w:rPr>
        <w:t>95%</w:t>
      </w:r>
      <w:r w:rsidRPr="002653F1">
        <w:rPr>
          <w:rFonts w:ascii="Times New Roman" w:hAnsi="Times New Roman" w:cs="Times New Roman"/>
          <w:sz w:val="24"/>
          <w:szCs w:val="24"/>
        </w:rPr>
        <w:t>保证率的抗压强度值。</w:t>
      </w:r>
    </w:p>
    <w:p w14:paraId="3BFF16A1" w14:textId="77777777" w:rsidR="008F3848" w:rsidRDefault="008F3848">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1E1695B0" w14:textId="77777777" w:rsidR="00A017B9" w:rsidRDefault="00A017B9" w:rsidP="002653F1">
      <w:pPr>
        <w:adjustRightInd w:val="0"/>
        <w:snapToGrid w:val="0"/>
        <w:spacing w:beforeLines="20" w:before="62" w:afterLines="20" w:after="62" w:line="360" w:lineRule="auto"/>
        <w:rPr>
          <w:rFonts w:ascii="Times New Roman" w:hAnsi="Times New Roman" w:cs="Times New Roman"/>
          <w:sz w:val="24"/>
          <w:szCs w:val="24"/>
        </w:rPr>
      </w:pPr>
    </w:p>
    <w:p w14:paraId="12866B76" w14:textId="77777777" w:rsidR="008F3848" w:rsidRPr="00642C1C" w:rsidRDefault="008F3848" w:rsidP="008F3848">
      <w:pPr>
        <w:pStyle w:val="1"/>
        <w:adjustRightInd w:val="0"/>
        <w:spacing w:beforeLines="100" w:before="312"/>
        <w:rPr>
          <w:sz w:val="30"/>
          <w:szCs w:val="30"/>
        </w:rPr>
      </w:pPr>
      <w:bookmarkStart w:id="210" w:name="_Toc132605779"/>
      <w:bookmarkStart w:id="211" w:name="_Toc137074727"/>
      <w:bookmarkStart w:id="212" w:name="_Toc137727251"/>
      <w:r w:rsidRPr="00642C1C">
        <w:rPr>
          <w:sz w:val="30"/>
          <w:szCs w:val="30"/>
        </w:rPr>
        <w:t xml:space="preserve">8 </w:t>
      </w:r>
      <w:r>
        <w:rPr>
          <w:sz w:val="30"/>
          <w:szCs w:val="30"/>
        </w:rPr>
        <w:t xml:space="preserve"> </w:t>
      </w:r>
      <w:r w:rsidRPr="00642C1C">
        <w:rPr>
          <w:rFonts w:hint="eastAsia"/>
          <w:sz w:val="30"/>
          <w:szCs w:val="30"/>
        </w:rPr>
        <w:t>构件验收与管理</w:t>
      </w:r>
      <w:bookmarkEnd w:id="210"/>
      <w:bookmarkEnd w:id="211"/>
      <w:bookmarkEnd w:id="212"/>
    </w:p>
    <w:p w14:paraId="1B474D64" w14:textId="751DD5A7" w:rsidR="00922D39" w:rsidRPr="002653F1" w:rsidRDefault="00922D39" w:rsidP="002653F1">
      <w:pPr>
        <w:adjustRightInd w:val="0"/>
        <w:snapToGrid w:val="0"/>
        <w:spacing w:beforeLines="20" w:before="62" w:afterLines="20" w:after="62" w:line="360" w:lineRule="auto"/>
        <w:rPr>
          <w:rFonts w:ascii="Times New Roman" w:eastAsia="宋体" w:hAnsi="Times New Roman" w:cs="Times New Roman"/>
          <w:bCs/>
          <w:sz w:val="24"/>
          <w:szCs w:val="24"/>
        </w:rPr>
      </w:pPr>
      <w:r w:rsidRPr="002653F1">
        <w:rPr>
          <w:rFonts w:ascii="Times New Roman" w:eastAsia="宋体" w:hAnsi="Times New Roman" w:cs="Times New Roman"/>
          <w:b/>
          <w:sz w:val="24"/>
          <w:szCs w:val="24"/>
        </w:rPr>
        <w:t xml:space="preserve">8.1.1 </w:t>
      </w:r>
      <w:r w:rsidR="00520D66">
        <w:rPr>
          <w:rFonts w:ascii="Times New Roman" w:eastAsia="宋体" w:hAnsi="Times New Roman" w:cs="Times New Roman"/>
          <w:b/>
          <w:sz w:val="24"/>
          <w:szCs w:val="24"/>
        </w:rPr>
        <w:t xml:space="preserve"> </w:t>
      </w:r>
      <w:r w:rsidRPr="002653F1">
        <w:rPr>
          <w:rFonts w:ascii="Times New Roman" w:eastAsia="宋体" w:hAnsi="Times New Roman" w:cs="Times New Roman" w:hint="eastAsia"/>
          <w:bCs/>
          <w:sz w:val="24"/>
          <w:szCs w:val="24"/>
        </w:rPr>
        <w:t>预制构件是采用机械化生产，生产单位通过一系列机械设备，以工厂制造模式完成构件生产及质量检验。这就要求生产单位具备相应的生产工艺设施、试验检测条件和质量管理制度，并可使用信息化管理系统对质量进行追溯，更快捷有效的完成构件的过程检验管理。同时，对生产过程文件及各种检验资料进行存档，并可通过信息化手段完成档案查询与管理。</w:t>
      </w:r>
    </w:p>
    <w:p w14:paraId="1970B612" w14:textId="19EA34F0" w:rsidR="00922D39" w:rsidRPr="002653F1" w:rsidRDefault="00922D39" w:rsidP="002653F1">
      <w:pPr>
        <w:adjustRightInd w:val="0"/>
        <w:snapToGrid w:val="0"/>
        <w:spacing w:beforeLines="20" w:before="62" w:afterLines="20" w:after="62" w:line="360" w:lineRule="auto"/>
        <w:rPr>
          <w:rFonts w:ascii="Times New Roman" w:eastAsia="宋体" w:hAnsi="Times New Roman" w:cs="Times New Roman"/>
          <w:b/>
          <w:sz w:val="24"/>
          <w:szCs w:val="24"/>
        </w:rPr>
      </w:pPr>
      <w:r w:rsidRPr="002653F1">
        <w:rPr>
          <w:rFonts w:ascii="Times New Roman" w:eastAsia="宋体" w:hAnsi="Times New Roman" w:cs="Times New Roman"/>
          <w:b/>
          <w:sz w:val="24"/>
          <w:szCs w:val="24"/>
        </w:rPr>
        <w:t xml:space="preserve">8.1.6 </w:t>
      </w:r>
      <w:r w:rsidR="00441BDE">
        <w:rPr>
          <w:rFonts w:ascii="Times New Roman" w:eastAsia="宋体" w:hAnsi="Times New Roman" w:cs="Times New Roman"/>
          <w:b/>
          <w:sz w:val="24"/>
          <w:szCs w:val="24"/>
        </w:rPr>
        <w:t xml:space="preserve"> </w:t>
      </w:r>
      <w:r w:rsidRPr="002653F1">
        <w:rPr>
          <w:rFonts w:ascii="Times New Roman" w:eastAsia="宋体" w:hAnsi="Times New Roman" w:cs="Times New Roman" w:hint="eastAsia"/>
          <w:bCs/>
          <w:sz w:val="24"/>
          <w:szCs w:val="24"/>
        </w:rPr>
        <w:t>以项目为单位，对同类型主要受力构件和异形构件的首个构件，由预制构件生产单位技术负责人组织有关人员验收，并按照规定留存相应的验收资料，验收合格后方可进行批量生产，并作为首件验收制度进行构件生产管理。</w:t>
      </w:r>
    </w:p>
    <w:p w14:paraId="1405819F" w14:textId="48FDA6CA" w:rsidR="00922D39" w:rsidRPr="002653F1" w:rsidRDefault="00922D39" w:rsidP="002653F1">
      <w:pPr>
        <w:adjustRightInd w:val="0"/>
        <w:snapToGrid w:val="0"/>
        <w:spacing w:beforeLines="20" w:before="62" w:afterLines="20" w:after="62" w:line="360" w:lineRule="auto"/>
        <w:rPr>
          <w:rFonts w:ascii="Times New Roman" w:eastAsia="宋体" w:hAnsi="Times New Roman" w:cs="Times New Roman"/>
          <w:bCs/>
          <w:sz w:val="24"/>
          <w:szCs w:val="24"/>
        </w:rPr>
      </w:pPr>
      <w:r w:rsidRPr="002653F1">
        <w:rPr>
          <w:rFonts w:ascii="Times New Roman" w:eastAsia="宋体" w:hAnsi="Times New Roman" w:cs="Times New Roman" w:hint="eastAsia"/>
          <w:b/>
          <w:sz w:val="24"/>
          <w:szCs w:val="24"/>
        </w:rPr>
        <w:t>8</w:t>
      </w:r>
      <w:r w:rsidRPr="002653F1">
        <w:rPr>
          <w:rFonts w:ascii="Times New Roman" w:eastAsia="宋体" w:hAnsi="Times New Roman" w:cs="Times New Roman"/>
          <w:b/>
          <w:sz w:val="24"/>
          <w:szCs w:val="24"/>
        </w:rPr>
        <w:t>.1.7</w:t>
      </w:r>
      <w:r w:rsidR="00441BDE">
        <w:rPr>
          <w:rFonts w:ascii="Times New Roman" w:eastAsia="宋体" w:hAnsi="Times New Roman" w:cs="Times New Roman"/>
          <w:b/>
          <w:sz w:val="24"/>
          <w:szCs w:val="24"/>
        </w:rPr>
        <w:t xml:space="preserve"> </w:t>
      </w:r>
      <w:r w:rsidRPr="002653F1">
        <w:rPr>
          <w:rFonts w:ascii="Times New Roman" w:eastAsia="宋体" w:hAnsi="Times New Roman" w:cs="Times New Roman"/>
          <w:bCs/>
          <w:sz w:val="24"/>
          <w:szCs w:val="24"/>
        </w:rPr>
        <w:t xml:space="preserve"> </w:t>
      </w:r>
      <w:r w:rsidRPr="002653F1">
        <w:rPr>
          <w:rFonts w:ascii="Times New Roman" w:eastAsia="宋体" w:hAnsi="Times New Roman" w:cs="Times New Roman" w:hint="eastAsia"/>
          <w:bCs/>
          <w:sz w:val="24"/>
          <w:szCs w:val="24"/>
        </w:rPr>
        <w:t>预制构件的运输和堆放设计质量和安全需求，应按规程或产品特点制定运输堆放方案，对于特殊构件还要制定专门质量安全保证措施。构件临时码放场地可合理布置在吊装机械可覆盖范围内。</w:t>
      </w:r>
    </w:p>
    <w:p w14:paraId="324A6344" w14:textId="45F477C9" w:rsidR="00922D39" w:rsidRPr="002653F1" w:rsidRDefault="00922D39"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 xml:space="preserve">8.2.2 </w:t>
      </w:r>
      <w:r w:rsidR="00441BDE">
        <w:rPr>
          <w:rFonts w:ascii="Times New Roman" w:eastAsia="宋体" w:hAnsi="Times New Roman" w:cs="Times New Roman"/>
          <w:b/>
          <w:sz w:val="24"/>
          <w:szCs w:val="24"/>
        </w:rPr>
        <w:t xml:space="preserve"> </w:t>
      </w:r>
      <w:r w:rsidRPr="002653F1">
        <w:rPr>
          <w:rFonts w:ascii="Times New Roman" w:eastAsia="宋体" w:hAnsi="Times New Roman" w:cs="Times New Roman" w:hint="eastAsia"/>
          <w:sz w:val="24"/>
          <w:szCs w:val="24"/>
        </w:rPr>
        <w:t>本条规定预制构件的尺寸偏差可根据规程设计需要适当的从严控制。</w:t>
      </w:r>
    </w:p>
    <w:p w14:paraId="6ACEEB83" w14:textId="4EA44325" w:rsidR="00922D39" w:rsidRPr="002653F1" w:rsidRDefault="00922D39"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 xml:space="preserve">8.2.3 </w:t>
      </w:r>
      <w:r w:rsidR="00441BDE">
        <w:rPr>
          <w:rFonts w:ascii="Times New Roman" w:eastAsia="宋体" w:hAnsi="Times New Roman" w:cs="Times New Roman"/>
          <w:b/>
          <w:sz w:val="24"/>
          <w:szCs w:val="24"/>
        </w:rPr>
        <w:t xml:space="preserve"> </w:t>
      </w:r>
      <w:r w:rsidRPr="002653F1">
        <w:rPr>
          <w:rFonts w:ascii="Times New Roman" w:eastAsia="宋体" w:hAnsi="Times New Roman" w:cs="Times New Roman" w:hint="eastAsia"/>
          <w:sz w:val="24"/>
          <w:szCs w:val="24"/>
        </w:rPr>
        <w:t>对于出现的外观质量严重缺陷、影响结构性能和安装、使用功能的尺寸偏差，以及拉结件类别、数量和位置有不符合设计要求的情形应作退场处理。如经设计同意可以进行修理使用，则应制定处理方案并获得监理确认后，预制构件生产单位应按技术处理方案处理，修理后应重新验收。</w:t>
      </w:r>
    </w:p>
    <w:p w14:paraId="1F2DE931" w14:textId="0EB0B637" w:rsidR="00922D39" w:rsidRPr="002653F1" w:rsidRDefault="00922D39"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 xml:space="preserve">8.2.5 </w:t>
      </w:r>
      <w:r w:rsidR="00441BDE">
        <w:rPr>
          <w:rFonts w:ascii="Times New Roman" w:eastAsia="宋体" w:hAnsi="Times New Roman" w:cs="Times New Roman"/>
          <w:b/>
          <w:sz w:val="24"/>
          <w:szCs w:val="24"/>
        </w:rPr>
        <w:t xml:space="preserve"> </w:t>
      </w:r>
      <w:r w:rsidRPr="002653F1">
        <w:rPr>
          <w:rFonts w:ascii="Times New Roman" w:eastAsia="宋体" w:hAnsi="Times New Roman" w:cs="Times New Roman" w:hint="eastAsia"/>
          <w:sz w:val="24"/>
          <w:szCs w:val="24"/>
        </w:rPr>
        <w:t>预制构件的预埋件和预留孔洞等应在进场时按设计要求抽检，合格后方可使用，避免在构件安装时发现问题造成不必要的损失。</w:t>
      </w:r>
    </w:p>
    <w:p w14:paraId="3F57C628" w14:textId="570A0843" w:rsidR="00922D39" w:rsidRPr="002653F1" w:rsidRDefault="00922D39" w:rsidP="002653F1">
      <w:pPr>
        <w:adjustRightInd w:val="0"/>
        <w:snapToGrid w:val="0"/>
        <w:spacing w:beforeLines="20" w:before="62" w:afterLines="20" w:after="62" w:line="360" w:lineRule="auto"/>
        <w:rPr>
          <w:rFonts w:ascii="Calibri" w:eastAsia="宋体" w:hAnsi="Calibri" w:cs="Times New Roman"/>
          <w:sz w:val="24"/>
          <w:szCs w:val="24"/>
        </w:rPr>
      </w:pPr>
      <w:r w:rsidRPr="002653F1">
        <w:rPr>
          <w:rFonts w:ascii="Times New Roman" w:eastAsia="宋体" w:hAnsi="Times New Roman" w:cs="宋体"/>
          <w:b/>
          <w:bCs/>
          <w:kern w:val="0"/>
          <w:sz w:val="24"/>
          <w:szCs w:val="24"/>
        </w:rPr>
        <w:t>8.2.6</w:t>
      </w:r>
      <w:r w:rsidR="00441BDE">
        <w:rPr>
          <w:rFonts w:ascii="Times New Roman" w:eastAsia="宋体" w:hAnsi="Times New Roman" w:cs="宋体"/>
          <w:b/>
          <w:bCs/>
          <w:kern w:val="0"/>
          <w:sz w:val="24"/>
          <w:szCs w:val="24"/>
        </w:rPr>
        <w:t xml:space="preserve">  </w:t>
      </w:r>
      <w:r w:rsidRPr="002653F1">
        <w:rPr>
          <w:rFonts w:ascii="Calibri" w:eastAsia="宋体" w:hAnsi="Calibri" w:cs="Times New Roman" w:hint="eastAsia"/>
          <w:sz w:val="24"/>
          <w:szCs w:val="24"/>
        </w:rPr>
        <w:t>预制构件的结合面、粗糙面或键槽成型质量应满足设计要求，它们的检验数量及检验方法与现行国家标准《装配式混凝土建筑技术标准》</w:t>
      </w:r>
      <w:r w:rsidRPr="002653F1">
        <w:rPr>
          <w:rFonts w:ascii="Times New Roman" w:eastAsia="宋体" w:hAnsi="Times New Roman" w:cs="宋体" w:hint="eastAsia"/>
          <w:kern w:val="0"/>
          <w:sz w:val="24"/>
          <w:szCs w:val="24"/>
        </w:rPr>
        <w:t>GB/T 51231</w:t>
      </w:r>
      <w:r w:rsidRPr="002653F1">
        <w:rPr>
          <w:rFonts w:ascii="Calibri" w:eastAsia="宋体" w:hAnsi="Calibri" w:cs="Times New Roman" w:hint="eastAsia"/>
          <w:sz w:val="24"/>
          <w:szCs w:val="24"/>
        </w:rPr>
        <w:t xml:space="preserve"> </w:t>
      </w:r>
      <w:r w:rsidRPr="002653F1">
        <w:rPr>
          <w:rFonts w:ascii="Calibri" w:eastAsia="宋体" w:hAnsi="Calibri" w:cs="Times New Roman" w:hint="eastAsia"/>
          <w:sz w:val="24"/>
          <w:szCs w:val="24"/>
        </w:rPr>
        <w:t>的规定一致。</w:t>
      </w:r>
    </w:p>
    <w:p w14:paraId="2559BFB4" w14:textId="36EBC895" w:rsidR="00922D39" w:rsidRPr="002653F1" w:rsidRDefault="00922D39" w:rsidP="002653F1">
      <w:pPr>
        <w:adjustRightInd w:val="0"/>
        <w:snapToGrid w:val="0"/>
        <w:spacing w:beforeLines="20" w:before="62" w:afterLines="20" w:after="62" w:line="360" w:lineRule="auto"/>
        <w:rPr>
          <w:rFonts w:ascii="Calibri" w:eastAsia="宋体" w:hAnsi="Calibri" w:cs="Times New Roman"/>
          <w:sz w:val="24"/>
          <w:szCs w:val="24"/>
        </w:rPr>
      </w:pPr>
      <w:r w:rsidRPr="002653F1">
        <w:rPr>
          <w:rFonts w:ascii="Times New Roman" w:eastAsia="宋体" w:hAnsi="Times New Roman" w:cs="宋体"/>
          <w:b/>
          <w:bCs/>
          <w:kern w:val="0"/>
          <w:sz w:val="24"/>
          <w:szCs w:val="24"/>
        </w:rPr>
        <w:t>8.2.7</w:t>
      </w:r>
      <w:r w:rsidRPr="002653F1">
        <w:rPr>
          <w:rFonts w:ascii="Calibri" w:eastAsia="宋体" w:hAnsi="Calibri" w:cs="Times New Roman" w:hint="eastAsia"/>
          <w:sz w:val="24"/>
          <w:szCs w:val="24"/>
        </w:rPr>
        <w:t xml:space="preserve"> </w:t>
      </w:r>
      <w:r w:rsidR="00441BDE">
        <w:rPr>
          <w:rFonts w:ascii="Calibri" w:eastAsia="宋体" w:hAnsi="Calibri" w:cs="Times New Roman"/>
          <w:sz w:val="24"/>
          <w:szCs w:val="24"/>
        </w:rPr>
        <w:t xml:space="preserve"> </w:t>
      </w:r>
      <w:r w:rsidRPr="002653F1">
        <w:rPr>
          <w:rFonts w:ascii="Calibri" w:eastAsia="宋体" w:hAnsi="Calibri" w:cs="Times New Roman" w:hint="eastAsia"/>
          <w:sz w:val="24"/>
          <w:szCs w:val="24"/>
        </w:rPr>
        <w:t>预制构件表面的标识应清晰、可靠，以确保能够识别预制构件的“身份”，并在施工全过程中对发生的质量问题可追溯。预制构件表面的标识内容一般包括生产单位、构件型号、生产日期和质量验收标志等，如有必要，尚需通过约定标识表示构件在结构中安装的位置和方向、吊运过程中的朝向等。</w:t>
      </w:r>
    </w:p>
    <w:p w14:paraId="7F1C27B1" w14:textId="0E7AD898" w:rsidR="00922D39" w:rsidRPr="002653F1" w:rsidRDefault="00922D39"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b/>
          <w:sz w:val="24"/>
          <w:szCs w:val="24"/>
        </w:rPr>
        <w:t xml:space="preserve">8.3.3 </w:t>
      </w:r>
      <w:r w:rsidR="00441BDE">
        <w:rPr>
          <w:rFonts w:ascii="Times New Roman" w:eastAsia="宋体" w:hAnsi="Times New Roman" w:cs="Times New Roman"/>
          <w:b/>
          <w:sz w:val="24"/>
          <w:szCs w:val="24"/>
        </w:rPr>
        <w:t xml:space="preserve"> </w:t>
      </w:r>
      <w:r w:rsidRPr="002653F1">
        <w:rPr>
          <w:rFonts w:ascii="Times New Roman" w:eastAsia="宋体" w:hAnsi="Times New Roman" w:cs="Times New Roman" w:hint="eastAsia"/>
          <w:sz w:val="24"/>
          <w:szCs w:val="24"/>
        </w:rPr>
        <w:t>合格的预制构件通常会粘贴相关合格标识，但对于不合格的构件，往往会被忽略，特别是工期紧张时，未及修复或销毁前，容易被误当合格品出厂，影</w:t>
      </w:r>
      <w:r w:rsidRPr="002653F1">
        <w:rPr>
          <w:rFonts w:ascii="Times New Roman" w:eastAsia="宋体" w:hAnsi="Times New Roman" w:cs="Times New Roman" w:hint="eastAsia"/>
          <w:sz w:val="24"/>
          <w:szCs w:val="24"/>
        </w:rPr>
        <w:lastRenderedPageBreak/>
        <w:t>响后续工期和质量，生产单位应对此类不合格品进行单独管理，标识出不合格品原因和整改措施，如需要报废的构件，直接标识出报废标识，避免管理混乱。</w:t>
      </w:r>
    </w:p>
    <w:p w14:paraId="762BA031" w14:textId="52F03EE4" w:rsidR="00922D39" w:rsidRPr="002653F1" w:rsidRDefault="00922D39" w:rsidP="002653F1">
      <w:pPr>
        <w:adjustRightInd w:val="0"/>
        <w:snapToGrid w:val="0"/>
        <w:spacing w:beforeLines="20" w:before="62" w:afterLines="20" w:after="62" w:line="360" w:lineRule="auto"/>
        <w:rPr>
          <w:rFonts w:ascii="Calibri" w:eastAsia="宋体" w:hAnsi="Calibri" w:cs="Times New Roman"/>
          <w:sz w:val="24"/>
          <w:szCs w:val="24"/>
        </w:rPr>
      </w:pPr>
      <w:r w:rsidRPr="002653F1">
        <w:rPr>
          <w:rFonts w:ascii="Times New Roman" w:eastAsia="宋体" w:hAnsi="Times New Roman" w:cs="宋体"/>
          <w:b/>
          <w:bCs/>
          <w:kern w:val="0"/>
          <w:sz w:val="24"/>
          <w:szCs w:val="24"/>
        </w:rPr>
        <w:t xml:space="preserve">8.4.2 </w:t>
      </w:r>
      <w:r w:rsidR="008C100B">
        <w:rPr>
          <w:rFonts w:ascii="Times New Roman" w:eastAsia="宋体" w:hAnsi="Times New Roman" w:cs="宋体"/>
          <w:b/>
          <w:bCs/>
          <w:kern w:val="0"/>
          <w:sz w:val="24"/>
          <w:szCs w:val="24"/>
        </w:rPr>
        <w:t xml:space="preserve"> </w:t>
      </w:r>
      <w:r w:rsidRPr="002653F1">
        <w:rPr>
          <w:rFonts w:ascii="Calibri" w:eastAsia="宋体" w:hAnsi="Calibri" w:cs="Times New Roman" w:hint="eastAsia"/>
          <w:sz w:val="24"/>
          <w:szCs w:val="24"/>
        </w:rPr>
        <w:t>采用竖向堆放方式，可减少预制构件运输过程中的翻转，避免复杂受力状态造成构件损坏，提高施工效率。</w:t>
      </w:r>
    </w:p>
    <w:p w14:paraId="02AD716A" w14:textId="65A997A1" w:rsidR="00922D39" w:rsidRPr="002653F1" w:rsidRDefault="00922D39" w:rsidP="002653F1">
      <w:pPr>
        <w:adjustRightInd w:val="0"/>
        <w:snapToGrid w:val="0"/>
        <w:spacing w:beforeLines="20" w:before="62" w:afterLines="20" w:after="62" w:line="360" w:lineRule="auto"/>
        <w:rPr>
          <w:rFonts w:ascii="Calibri" w:eastAsia="宋体" w:hAnsi="Calibri" w:cs="Times New Roman"/>
          <w:sz w:val="24"/>
          <w:szCs w:val="24"/>
        </w:rPr>
      </w:pPr>
      <w:r w:rsidRPr="002653F1">
        <w:rPr>
          <w:rFonts w:ascii="Times New Roman" w:eastAsia="宋体" w:hAnsi="Times New Roman" w:cs="宋体"/>
          <w:b/>
          <w:bCs/>
          <w:kern w:val="0"/>
          <w:sz w:val="24"/>
          <w:szCs w:val="24"/>
        </w:rPr>
        <w:t xml:space="preserve">8.5.1 </w:t>
      </w:r>
      <w:r w:rsidR="008C100B">
        <w:rPr>
          <w:rFonts w:ascii="Times New Roman" w:eastAsia="宋体" w:hAnsi="Times New Roman" w:cs="宋体"/>
          <w:b/>
          <w:bCs/>
          <w:kern w:val="0"/>
          <w:sz w:val="24"/>
          <w:szCs w:val="24"/>
        </w:rPr>
        <w:t xml:space="preserve"> </w:t>
      </w:r>
      <w:r w:rsidRPr="002653F1">
        <w:rPr>
          <w:rFonts w:ascii="Calibri" w:eastAsia="宋体" w:hAnsi="Calibri" w:cs="Times New Roman" w:hint="eastAsia"/>
          <w:sz w:val="24"/>
          <w:szCs w:val="24"/>
        </w:rPr>
        <w:t>预制构件由生产场地到施工现场的运输路线应事先制定。运输路线、运输工具应符合当地交通管理部门要求，并应符合运输道路的荷重要求。运输时使用的临时支架在功能上应与堆放设置相同，应满足承载能力、刚度及稳定性的要求，且应能保持构件运输过程中平稳、防止侧翻及运输途中移动碰撞。</w:t>
      </w:r>
    </w:p>
    <w:p w14:paraId="52E49B7D" w14:textId="7DB72B1E" w:rsidR="008F3848" w:rsidRDefault="00922D39" w:rsidP="002653F1">
      <w:pPr>
        <w:adjustRightInd w:val="0"/>
        <w:snapToGrid w:val="0"/>
        <w:spacing w:beforeLines="20" w:before="62" w:afterLines="20" w:after="62" w:line="360" w:lineRule="auto"/>
        <w:rPr>
          <w:rFonts w:ascii="Calibri" w:eastAsia="宋体" w:hAnsi="Calibri" w:cs="Times New Roman"/>
          <w:sz w:val="24"/>
          <w:szCs w:val="24"/>
        </w:rPr>
      </w:pPr>
      <w:r w:rsidRPr="002653F1">
        <w:rPr>
          <w:rFonts w:ascii="Times New Roman" w:eastAsia="宋体" w:hAnsi="Times New Roman" w:cs="宋体"/>
          <w:b/>
          <w:bCs/>
          <w:kern w:val="0"/>
          <w:sz w:val="24"/>
          <w:szCs w:val="24"/>
        </w:rPr>
        <w:t xml:space="preserve">8.5.2 </w:t>
      </w:r>
      <w:r w:rsidR="008C100B">
        <w:rPr>
          <w:rFonts w:ascii="Times New Roman" w:eastAsia="宋体" w:hAnsi="Times New Roman" w:cs="宋体"/>
          <w:b/>
          <w:bCs/>
          <w:kern w:val="0"/>
          <w:sz w:val="24"/>
          <w:szCs w:val="24"/>
        </w:rPr>
        <w:t xml:space="preserve"> </w:t>
      </w:r>
      <w:r w:rsidRPr="002653F1">
        <w:rPr>
          <w:rFonts w:ascii="Calibri" w:eastAsia="宋体" w:hAnsi="Calibri" w:cs="Times New Roman" w:hint="eastAsia"/>
          <w:sz w:val="24"/>
          <w:szCs w:val="24"/>
        </w:rPr>
        <w:t>预制构件边缘处混凝土连结薄弱，在吊运、运输、安装过程容易因碰撞而引起破损或开裂，特别是运输过程中，车辆的颠簸对门洞都将造成大的冲击，因此，必须通过设置合理支撑进行成品保护。</w:t>
      </w:r>
    </w:p>
    <w:p w14:paraId="59331C93" w14:textId="77777777" w:rsidR="008F3848" w:rsidRDefault="008F3848">
      <w:pPr>
        <w:widowControl/>
        <w:jc w:val="left"/>
        <w:rPr>
          <w:rFonts w:ascii="Calibri" w:eastAsia="宋体" w:hAnsi="Calibri" w:cs="Times New Roman"/>
          <w:sz w:val="24"/>
          <w:szCs w:val="24"/>
        </w:rPr>
      </w:pPr>
      <w:r>
        <w:rPr>
          <w:rFonts w:ascii="Calibri" w:eastAsia="宋体" w:hAnsi="Calibri" w:cs="Times New Roman"/>
          <w:sz w:val="24"/>
          <w:szCs w:val="24"/>
        </w:rPr>
        <w:br w:type="page"/>
      </w:r>
    </w:p>
    <w:p w14:paraId="6635E5F0" w14:textId="77777777" w:rsidR="008F3848" w:rsidRPr="00642C1C" w:rsidRDefault="008F3848" w:rsidP="008F3848">
      <w:pPr>
        <w:pStyle w:val="1"/>
        <w:adjustRightInd w:val="0"/>
        <w:spacing w:beforeLines="100" w:before="312"/>
        <w:rPr>
          <w:sz w:val="30"/>
          <w:szCs w:val="30"/>
        </w:rPr>
      </w:pPr>
      <w:bookmarkStart w:id="213" w:name="_Toc132605780"/>
      <w:bookmarkStart w:id="214" w:name="_Toc137074728"/>
      <w:bookmarkStart w:id="215" w:name="_Toc137727252"/>
      <w:r w:rsidRPr="00642C1C">
        <w:rPr>
          <w:sz w:val="30"/>
          <w:szCs w:val="30"/>
        </w:rPr>
        <w:lastRenderedPageBreak/>
        <w:t xml:space="preserve">9 </w:t>
      </w:r>
      <w:r>
        <w:rPr>
          <w:sz w:val="30"/>
          <w:szCs w:val="30"/>
        </w:rPr>
        <w:t xml:space="preserve"> </w:t>
      </w:r>
      <w:r w:rsidRPr="00642C1C">
        <w:rPr>
          <w:rFonts w:hint="eastAsia"/>
          <w:sz w:val="30"/>
          <w:szCs w:val="30"/>
        </w:rPr>
        <w:t>施工要求</w:t>
      </w:r>
      <w:bookmarkEnd w:id="213"/>
      <w:bookmarkEnd w:id="214"/>
      <w:bookmarkEnd w:id="215"/>
    </w:p>
    <w:p w14:paraId="0A0A2A44" w14:textId="24A37789"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b/>
          <w:bCs/>
          <w:sz w:val="24"/>
          <w:szCs w:val="24"/>
        </w:rPr>
      </w:pPr>
      <w:r w:rsidRPr="002653F1">
        <w:rPr>
          <w:rFonts w:ascii="Times New Roman" w:eastAsia="宋体" w:hAnsi="Times New Roman" w:cs="Times New Roman" w:hint="eastAsia"/>
          <w:b/>
          <w:bCs/>
          <w:sz w:val="24"/>
          <w:szCs w:val="24"/>
        </w:rPr>
        <w:t>9.1.2</w:t>
      </w:r>
      <w:r w:rsidRPr="002653F1">
        <w:rPr>
          <w:rFonts w:ascii="Times New Roman" w:eastAsia="宋体" w:hAnsi="Times New Roman" w:cs="Times New Roman"/>
          <w:b/>
          <w:bCs/>
          <w:sz w:val="24"/>
          <w:szCs w:val="24"/>
        </w:rPr>
        <w:t xml:space="preserve"> </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hint="eastAsia"/>
          <w:sz w:val="24"/>
          <w:szCs w:val="24"/>
        </w:rPr>
        <w:t>现场构件的堆放多采用单层堆放或双层堆放，堆放对场地平整度要求较高，双层堆放应在桩下放置垫木。</w:t>
      </w:r>
    </w:p>
    <w:p w14:paraId="43043A1C" w14:textId="2E2D9438"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9.2.8~9.2.9</w:t>
      </w:r>
      <w:r w:rsidRPr="002653F1">
        <w:rPr>
          <w:rFonts w:ascii="Times New Roman" w:eastAsia="宋体" w:hAnsi="Times New Roman" w:cs="Times New Roman"/>
          <w:b/>
          <w:bCs/>
          <w:sz w:val="24"/>
          <w:szCs w:val="24"/>
        </w:rPr>
        <w:t xml:space="preserve"> </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hint="eastAsia"/>
          <w:sz w:val="24"/>
          <w:szCs w:val="24"/>
        </w:rPr>
        <w:t>装配式板桩结构施工中，应建立健全安全管理保障体系和管理制度，结合装配施工特点，针对构件吊装、安装施工安全要求，制定系列安全专项方案。国家现行有关标准包括《建筑施工高处作业安全技术规范》</w:t>
      </w:r>
      <w:r w:rsidRPr="002653F1">
        <w:rPr>
          <w:rFonts w:ascii="Times New Roman" w:eastAsia="宋体" w:hAnsi="Times New Roman" w:cs="Times New Roman" w:hint="eastAsia"/>
          <w:sz w:val="24"/>
          <w:szCs w:val="24"/>
        </w:rPr>
        <w:t>JGJ</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80</w:t>
      </w:r>
      <w:r w:rsidRPr="002653F1">
        <w:rPr>
          <w:rFonts w:ascii="Times New Roman" w:eastAsia="宋体" w:hAnsi="Times New Roman" w:cs="Times New Roman" w:hint="eastAsia"/>
          <w:sz w:val="24"/>
          <w:szCs w:val="24"/>
        </w:rPr>
        <w:t>、《建筑机械使用安全技术规程》</w:t>
      </w:r>
      <w:r w:rsidRPr="002653F1">
        <w:rPr>
          <w:rFonts w:ascii="Times New Roman" w:eastAsia="宋体" w:hAnsi="Times New Roman" w:cs="Times New Roman" w:hint="eastAsia"/>
          <w:sz w:val="24"/>
          <w:szCs w:val="24"/>
        </w:rPr>
        <w:t>JGJ</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33</w:t>
      </w:r>
      <w:r w:rsidRPr="002653F1">
        <w:rPr>
          <w:rFonts w:ascii="Times New Roman" w:eastAsia="宋体" w:hAnsi="Times New Roman" w:cs="Times New Roman" w:hint="eastAsia"/>
          <w:sz w:val="24"/>
          <w:szCs w:val="24"/>
        </w:rPr>
        <w:t>、《建筑施工起重吊装工程安全技术规范》</w:t>
      </w:r>
      <w:r w:rsidRPr="002653F1">
        <w:rPr>
          <w:rFonts w:ascii="Times New Roman" w:eastAsia="宋体" w:hAnsi="Times New Roman" w:cs="Times New Roman" w:hint="eastAsia"/>
          <w:sz w:val="24"/>
          <w:szCs w:val="24"/>
        </w:rPr>
        <w:t>JGJ</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276</w:t>
      </w:r>
      <w:r w:rsidRPr="002653F1">
        <w:rPr>
          <w:rFonts w:ascii="Times New Roman" w:eastAsia="宋体" w:hAnsi="Times New Roman" w:cs="Times New Roman" w:hint="eastAsia"/>
          <w:sz w:val="24"/>
          <w:szCs w:val="24"/>
        </w:rPr>
        <w:t>和《施工现场临时用电安全技术规范》</w:t>
      </w:r>
      <w:r w:rsidRPr="002653F1">
        <w:rPr>
          <w:rFonts w:ascii="Times New Roman" w:eastAsia="宋体" w:hAnsi="Times New Roman" w:cs="Times New Roman" w:hint="eastAsia"/>
          <w:sz w:val="24"/>
          <w:szCs w:val="24"/>
        </w:rPr>
        <w:t>JGJ</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46</w:t>
      </w:r>
      <w:r w:rsidRPr="002653F1">
        <w:rPr>
          <w:rFonts w:ascii="Times New Roman" w:eastAsia="宋体" w:hAnsi="Times New Roman" w:cs="Times New Roman" w:hint="eastAsia"/>
          <w:sz w:val="24"/>
          <w:szCs w:val="24"/>
        </w:rPr>
        <w:t>等。</w:t>
      </w:r>
    </w:p>
    <w:p w14:paraId="143621FC" w14:textId="259BECD5"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9.3.2</w:t>
      </w:r>
      <w:r w:rsidRPr="002653F1">
        <w:rPr>
          <w:rFonts w:ascii="Times New Roman" w:eastAsia="宋体" w:hAnsi="Times New Roman" w:cs="Times New Roman"/>
          <w:sz w:val="24"/>
          <w:szCs w:val="24"/>
        </w:rPr>
        <w:t xml:space="preserve"> </w:t>
      </w:r>
      <w:r w:rsidR="00520D66">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施工现场应根据装配化施工方式布置施工总平面，宜规划主体装配区、构件堆放区、材料堆放区和运输通道。各个区域宜统筹规划布置，满足高效吊装、安装的要求，通道宜满足构件运输车辆平稳、高效、节能的行驶要求。竖向构件宜采用专用存放架进行存放，专用存放架应根据需要设置安全操作平台。</w:t>
      </w:r>
    </w:p>
    <w:p w14:paraId="7BC283E7" w14:textId="69D95B9A"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9.3.4</w:t>
      </w:r>
      <w:r w:rsidRPr="002653F1">
        <w:rPr>
          <w:rFonts w:ascii="Times New Roman" w:eastAsia="宋体" w:hAnsi="Times New Roman" w:cs="Times New Roman"/>
          <w:sz w:val="24"/>
          <w:szCs w:val="24"/>
        </w:rPr>
        <w:t xml:space="preserve"> </w:t>
      </w:r>
      <w:r w:rsidR="00520D66">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安装施工前，应结合深化设计图纸核对已施工完成结构或基础的外观质量、尺寸偏差、混凝土强度和预留预埋等条件是否具备上层构件的安装，并应核对待安装预制构件的混凝土强度及预制构件和配件的型号、规格、数量等是否符合设计要求。</w:t>
      </w:r>
    </w:p>
    <w:p w14:paraId="704B406F" w14:textId="529C13F0"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9.3.6</w:t>
      </w:r>
      <w:r w:rsidRPr="002653F1">
        <w:rPr>
          <w:rFonts w:ascii="Times New Roman" w:eastAsia="宋体" w:hAnsi="Times New Roman" w:cs="Times New Roman"/>
          <w:sz w:val="24"/>
          <w:szCs w:val="24"/>
        </w:rPr>
        <w:t xml:space="preserve"> </w:t>
      </w:r>
      <w:r w:rsidR="00520D66">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预制构件、安装用材料及配件进场验收应符合本规范第八章、现行国家标准《混凝结构工程施工质量验收规范》</w:t>
      </w:r>
      <w:r w:rsidRPr="002653F1">
        <w:rPr>
          <w:rFonts w:ascii="Times New Roman" w:eastAsia="宋体" w:hAnsi="Times New Roman" w:cs="Times New Roman" w:hint="eastAsia"/>
          <w:sz w:val="24"/>
          <w:szCs w:val="24"/>
        </w:rPr>
        <w:t>G</w:t>
      </w:r>
      <w:r w:rsidRPr="002653F1">
        <w:rPr>
          <w:rFonts w:ascii="Times New Roman" w:eastAsia="宋体" w:hAnsi="Times New Roman" w:cs="Times New Roman"/>
          <w:sz w:val="24"/>
          <w:szCs w:val="24"/>
        </w:rPr>
        <w:t xml:space="preserve">B </w:t>
      </w:r>
      <w:r w:rsidRPr="002653F1">
        <w:rPr>
          <w:rFonts w:ascii="Times New Roman" w:eastAsia="宋体" w:hAnsi="Times New Roman" w:cs="Times New Roman" w:hint="eastAsia"/>
          <w:sz w:val="24"/>
          <w:szCs w:val="24"/>
        </w:rPr>
        <w:t>50204</w:t>
      </w:r>
      <w:r w:rsidRPr="002653F1">
        <w:rPr>
          <w:rFonts w:ascii="Times New Roman" w:eastAsia="宋体" w:hAnsi="Times New Roman" w:cs="Times New Roman" w:hint="eastAsia"/>
          <w:sz w:val="24"/>
          <w:szCs w:val="24"/>
        </w:rPr>
        <w:t>及产品应用技术手册等的有关规定，确保预制构件、安装用材料及配件进场的产品品质。</w:t>
      </w:r>
    </w:p>
    <w:p w14:paraId="11F3C48F" w14:textId="48B5B4BB"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9.3.7</w:t>
      </w:r>
      <w:r w:rsidRPr="002653F1">
        <w:rPr>
          <w:rFonts w:ascii="Times New Roman" w:eastAsia="宋体" w:hAnsi="Times New Roman" w:cs="Times New Roman"/>
          <w:b/>
          <w:bCs/>
          <w:sz w:val="24"/>
          <w:szCs w:val="24"/>
        </w:rPr>
        <w:t xml:space="preserve"> </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hint="eastAsia"/>
          <w:sz w:val="24"/>
          <w:szCs w:val="24"/>
        </w:rPr>
        <w:t>安装施工前，应制定安装定位标识方案，根据安装连接的精细化要求，控制合理误差。安装定位标识方案应按照一定顺序进行编制，标识点应清晰明确，定位顺序应便于查询标识。</w:t>
      </w:r>
    </w:p>
    <w:p w14:paraId="4FC85A85" w14:textId="7DE33BE7"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9.3.8</w:t>
      </w:r>
      <w:r w:rsidRPr="002653F1">
        <w:rPr>
          <w:rFonts w:ascii="Times New Roman" w:eastAsia="宋体" w:hAnsi="Times New Roman" w:cs="Times New Roman"/>
          <w:sz w:val="24"/>
          <w:szCs w:val="24"/>
        </w:rPr>
        <w:t xml:space="preserve"> </w:t>
      </w:r>
      <w:r w:rsidR="00520D66">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吊装设备应根据构件吊装需求进行匹配性选型，安装施工前，应再次复核吊装设备的吊装能力、吊装器具和吊装环境满足安全、高效的吊装要求。</w:t>
      </w:r>
    </w:p>
    <w:p w14:paraId="54457F79" w14:textId="117E022F"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9.4.4</w:t>
      </w:r>
      <w:r w:rsidRPr="002653F1">
        <w:rPr>
          <w:rFonts w:ascii="Times New Roman" w:eastAsia="宋体" w:hAnsi="Times New Roman" w:cs="Times New Roman"/>
          <w:b/>
          <w:bCs/>
          <w:sz w:val="24"/>
          <w:szCs w:val="24"/>
        </w:rPr>
        <w:t xml:space="preserve"> </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hint="eastAsia"/>
          <w:sz w:val="24"/>
          <w:szCs w:val="24"/>
        </w:rPr>
        <w:t>冲击钻机械成孔施工的关键在于合理确定冲击钻头重量，选择最优悬距、合适的冲击行程和冲击频率，一般冲击钻头重量按冲孔直径每</w:t>
      </w:r>
      <w:r w:rsidRPr="002653F1">
        <w:rPr>
          <w:rFonts w:ascii="Times New Roman" w:eastAsia="宋体" w:hAnsi="Times New Roman" w:cs="Times New Roman" w:hint="eastAsia"/>
          <w:sz w:val="24"/>
          <w:szCs w:val="24"/>
        </w:rPr>
        <w:t>100</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mm</w:t>
      </w:r>
      <w:r w:rsidRPr="002653F1">
        <w:rPr>
          <w:rFonts w:ascii="Times New Roman" w:eastAsia="宋体" w:hAnsi="Times New Roman" w:cs="Times New Roman" w:hint="eastAsia"/>
          <w:sz w:val="24"/>
          <w:szCs w:val="24"/>
        </w:rPr>
        <w:t>取</w:t>
      </w:r>
      <w:r w:rsidRPr="002653F1">
        <w:rPr>
          <w:rFonts w:ascii="Times New Roman" w:eastAsia="宋体" w:hAnsi="Times New Roman" w:cs="Times New Roman" w:hint="eastAsia"/>
          <w:sz w:val="24"/>
          <w:szCs w:val="24"/>
        </w:rPr>
        <w:t>100</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kg~140</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kg</w:t>
      </w:r>
      <w:r w:rsidRPr="002653F1">
        <w:rPr>
          <w:rFonts w:ascii="Times New Roman" w:eastAsia="宋体" w:hAnsi="Times New Roman" w:cs="Times New Roman" w:hint="eastAsia"/>
          <w:sz w:val="24"/>
          <w:szCs w:val="24"/>
        </w:rPr>
        <w:t>，悬距一般可取</w:t>
      </w:r>
      <w:r w:rsidRPr="002653F1">
        <w:rPr>
          <w:rFonts w:ascii="Times New Roman" w:eastAsia="宋体" w:hAnsi="Times New Roman" w:cs="Times New Roman" w:hint="eastAsia"/>
          <w:sz w:val="24"/>
          <w:szCs w:val="24"/>
        </w:rPr>
        <w:t xml:space="preserve"> 0.5</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m~0</w:t>
      </w:r>
      <w:r w:rsidRPr="002653F1">
        <w:rPr>
          <w:rFonts w:ascii="Times New Roman" w:eastAsia="宋体" w:hAnsi="Times New Roman" w:cs="Times New Roman"/>
          <w:sz w:val="24"/>
          <w:szCs w:val="24"/>
        </w:rPr>
        <w:t>.</w:t>
      </w:r>
      <w:r w:rsidRPr="002653F1">
        <w:rPr>
          <w:rFonts w:ascii="Times New Roman" w:eastAsia="宋体" w:hAnsi="Times New Roman" w:cs="Times New Roman" w:hint="eastAsia"/>
          <w:sz w:val="24"/>
          <w:szCs w:val="24"/>
        </w:rPr>
        <w:t>8</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m</w:t>
      </w:r>
      <w:r w:rsidRPr="002653F1">
        <w:rPr>
          <w:rFonts w:ascii="Times New Roman" w:eastAsia="宋体" w:hAnsi="Times New Roman" w:cs="Times New Roman" w:hint="eastAsia"/>
          <w:sz w:val="24"/>
          <w:szCs w:val="24"/>
        </w:rPr>
        <w:t>，冲击行程为</w:t>
      </w:r>
      <w:r w:rsidRPr="002653F1">
        <w:rPr>
          <w:rFonts w:ascii="Times New Roman" w:eastAsia="宋体" w:hAnsi="Times New Roman" w:cs="Times New Roman" w:hint="eastAsia"/>
          <w:sz w:val="24"/>
          <w:szCs w:val="24"/>
        </w:rPr>
        <w:t>0.8</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m~1.2</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m</w:t>
      </w:r>
      <w:r w:rsidRPr="002653F1">
        <w:rPr>
          <w:rFonts w:ascii="Times New Roman" w:eastAsia="宋体" w:hAnsi="Times New Roman" w:cs="Times New Roman" w:hint="eastAsia"/>
          <w:sz w:val="24"/>
          <w:szCs w:val="24"/>
        </w:rPr>
        <w:t>，冲击频率宜为</w:t>
      </w:r>
      <w:r w:rsidRPr="002653F1">
        <w:rPr>
          <w:rFonts w:ascii="Times New Roman" w:eastAsia="宋体" w:hAnsi="Times New Roman" w:cs="Times New Roman" w:hint="eastAsia"/>
          <w:sz w:val="24"/>
          <w:szCs w:val="24"/>
        </w:rPr>
        <w:t>40</w:t>
      </w:r>
      <w:r w:rsidRPr="002653F1">
        <w:rPr>
          <w:rFonts w:ascii="Times New Roman" w:eastAsia="宋体" w:hAnsi="Times New Roman" w:cs="Times New Roman" w:hint="eastAsia"/>
          <w:sz w:val="24"/>
          <w:szCs w:val="24"/>
        </w:rPr>
        <w:t>次</w:t>
      </w:r>
      <w:r w:rsidRPr="002653F1">
        <w:rPr>
          <w:rFonts w:ascii="Times New Roman" w:eastAsia="宋体" w:hAnsi="Times New Roman" w:cs="Times New Roman" w:hint="eastAsia"/>
          <w:sz w:val="24"/>
          <w:szCs w:val="24"/>
        </w:rPr>
        <w:t>/min~48</w:t>
      </w:r>
      <w:r w:rsidRPr="002653F1">
        <w:rPr>
          <w:rFonts w:ascii="Times New Roman" w:eastAsia="宋体" w:hAnsi="Times New Roman" w:cs="Times New Roman" w:hint="eastAsia"/>
          <w:sz w:val="24"/>
          <w:szCs w:val="24"/>
        </w:rPr>
        <w:t>次</w:t>
      </w:r>
      <w:r w:rsidRPr="002653F1">
        <w:rPr>
          <w:rFonts w:ascii="Times New Roman" w:eastAsia="宋体" w:hAnsi="Times New Roman" w:cs="Times New Roman" w:hint="eastAsia"/>
          <w:sz w:val="24"/>
          <w:szCs w:val="24"/>
        </w:rPr>
        <w:t>/min</w:t>
      </w:r>
      <w:r w:rsidRPr="002653F1">
        <w:rPr>
          <w:rFonts w:ascii="Times New Roman" w:eastAsia="宋体" w:hAnsi="Times New Roman" w:cs="Times New Roman" w:hint="eastAsia"/>
          <w:sz w:val="24"/>
          <w:szCs w:val="24"/>
        </w:rPr>
        <w:t>。在冲击成孔时应根据土层情况，合理选择参数，勤松绳、少放绳、勤淘渣。</w:t>
      </w:r>
    </w:p>
    <w:p w14:paraId="09383906" w14:textId="2A2682E4"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lastRenderedPageBreak/>
        <w:t>9.4.6</w:t>
      </w:r>
      <w:r w:rsidRPr="002653F1">
        <w:rPr>
          <w:rFonts w:ascii="Times New Roman" w:eastAsia="宋体" w:hAnsi="Times New Roman" w:cs="Times New Roman"/>
          <w:b/>
          <w:bCs/>
          <w:sz w:val="24"/>
          <w:szCs w:val="24"/>
        </w:rPr>
        <w:t xml:space="preserve"> </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hint="eastAsia"/>
          <w:sz w:val="24"/>
          <w:szCs w:val="24"/>
        </w:rPr>
        <w:t>旋挖钻机机械成孔施工时利用钻斗与液压力作为钻进压力切削土体，将土体装满钻斗后提升出土。其成桩质量较好，对地层扰动较小，且孔壁上的螺旋纹可提高桩的摩阻力，但其不适用于硬岩层、较致密的卵石层、孤石层等。粉细砂层厚度较大，且泵压地下水较大，沉渣处理较复杂，需更换清渣钻斗，在成孔过程中，不易形成泥皮，护壁能力较差。目前，旋挖钻机最大钻孔直径为</w:t>
      </w:r>
      <w:r w:rsidRPr="002653F1">
        <w:rPr>
          <w:rFonts w:ascii="Times New Roman" w:eastAsia="宋体" w:hAnsi="Times New Roman" w:cs="Times New Roman" w:hint="eastAsia"/>
          <w:sz w:val="24"/>
          <w:szCs w:val="24"/>
        </w:rPr>
        <w:t>3</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m</w:t>
      </w:r>
      <w:r w:rsidRPr="002653F1">
        <w:rPr>
          <w:rFonts w:ascii="Times New Roman" w:eastAsia="宋体" w:hAnsi="Times New Roman" w:cs="Times New Roman" w:hint="eastAsia"/>
          <w:sz w:val="24"/>
          <w:szCs w:val="24"/>
        </w:rPr>
        <w:t>，钻孔深度达</w:t>
      </w:r>
      <w:r w:rsidRPr="002653F1">
        <w:rPr>
          <w:rFonts w:ascii="Times New Roman" w:eastAsia="宋体" w:hAnsi="Times New Roman" w:cs="Times New Roman" w:hint="eastAsia"/>
          <w:sz w:val="24"/>
          <w:szCs w:val="24"/>
        </w:rPr>
        <w:t>120</w:t>
      </w:r>
      <w:r w:rsidRPr="002653F1">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m</w:t>
      </w:r>
      <w:r w:rsidRPr="002653F1">
        <w:rPr>
          <w:rFonts w:ascii="Times New Roman" w:eastAsia="宋体" w:hAnsi="Times New Roman" w:cs="Times New Roman" w:hint="eastAsia"/>
          <w:sz w:val="24"/>
          <w:szCs w:val="24"/>
        </w:rPr>
        <w:t>。</w:t>
      </w:r>
    </w:p>
    <w:p w14:paraId="4CF05C84" w14:textId="2278390D" w:rsidR="00331C36" w:rsidRPr="00520D66" w:rsidRDefault="00331C36" w:rsidP="002653F1">
      <w:pPr>
        <w:adjustRightInd w:val="0"/>
        <w:snapToGrid w:val="0"/>
        <w:spacing w:beforeLines="20" w:before="62" w:afterLines="20" w:after="62" w:line="360" w:lineRule="auto"/>
        <w:rPr>
          <w:rFonts w:ascii="Times New Roman" w:eastAsia="宋体" w:hAnsi="Times New Roman" w:cs="Times New Roman"/>
          <w:spacing w:val="-2"/>
          <w:sz w:val="24"/>
          <w:szCs w:val="24"/>
        </w:rPr>
      </w:pPr>
      <w:r w:rsidRPr="00520D66">
        <w:rPr>
          <w:rFonts w:ascii="Times New Roman" w:eastAsia="宋体" w:hAnsi="Times New Roman" w:cs="Times New Roman" w:hint="eastAsia"/>
          <w:b/>
          <w:bCs/>
          <w:spacing w:val="-2"/>
          <w:sz w:val="24"/>
          <w:szCs w:val="24"/>
        </w:rPr>
        <w:t>9.4.7</w:t>
      </w:r>
      <w:r w:rsidRPr="00520D66">
        <w:rPr>
          <w:rFonts w:ascii="Times New Roman" w:eastAsia="宋体" w:hAnsi="Times New Roman" w:cs="Times New Roman"/>
          <w:b/>
          <w:bCs/>
          <w:spacing w:val="-2"/>
          <w:sz w:val="24"/>
          <w:szCs w:val="24"/>
        </w:rPr>
        <w:t xml:space="preserve"> </w:t>
      </w:r>
      <w:r w:rsidR="00520D66" w:rsidRPr="00520D66">
        <w:rPr>
          <w:rFonts w:ascii="Times New Roman" w:eastAsia="宋体" w:hAnsi="Times New Roman" w:cs="Times New Roman"/>
          <w:b/>
          <w:bCs/>
          <w:spacing w:val="-2"/>
          <w:sz w:val="24"/>
          <w:szCs w:val="24"/>
        </w:rPr>
        <w:t xml:space="preserve"> </w:t>
      </w:r>
      <w:r w:rsidRPr="00520D66">
        <w:rPr>
          <w:rFonts w:ascii="Times New Roman" w:eastAsia="宋体" w:hAnsi="Times New Roman" w:cs="Times New Roman" w:hint="eastAsia"/>
          <w:spacing w:val="-2"/>
          <w:sz w:val="24"/>
          <w:szCs w:val="24"/>
        </w:rPr>
        <w:t>泥浆是由水、膨润土</w:t>
      </w:r>
      <w:r w:rsidRPr="00520D66">
        <w:rPr>
          <w:rFonts w:ascii="Times New Roman" w:eastAsia="宋体" w:hAnsi="Times New Roman" w:cs="Times New Roman" w:hint="eastAsia"/>
          <w:spacing w:val="-2"/>
          <w:sz w:val="24"/>
          <w:szCs w:val="24"/>
        </w:rPr>
        <w:t>(</w:t>
      </w:r>
      <w:r w:rsidRPr="00520D66">
        <w:rPr>
          <w:rFonts w:ascii="Times New Roman" w:eastAsia="宋体" w:hAnsi="Times New Roman" w:cs="Times New Roman" w:hint="eastAsia"/>
          <w:spacing w:val="-2"/>
          <w:sz w:val="24"/>
          <w:szCs w:val="24"/>
        </w:rPr>
        <w:t>或黏土</w:t>
      </w:r>
      <w:r w:rsidRPr="00520D66">
        <w:rPr>
          <w:rFonts w:ascii="Times New Roman" w:eastAsia="宋体" w:hAnsi="Times New Roman" w:cs="Times New Roman" w:hint="eastAsia"/>
          <w:spacing w:val="-2"/>
          <w:sz w:val="24"/>
          <w:szCs w:val="24"/>
        </w:rPr>
        <w:t>)</w:t>
      </w:r>
      <w:r w:rsidRPr="00520D66">
        <w:rPr>
          <w:rFonts w:ascii="Times New Roman" w:eastAsia="宋体" w:hAnsi="Times New Roman" w:cs="Times New Roman" w:hint="eastAsia"/>
          <w:spacing w:val="-2"/>
          <w:sz w:val="24"/>
          <w:szCs w:val="24"/>
        </w:rPr>
        <w:t>和添加剂等组成的浆体。在机械成孔施工过程中，泥浆的作用为利用其与地下水之间的压力差控制水压力，使泥浆能在孔壁上形成泥皮而加固孔壁，防止坍塌同时稳定孔内水位。另外，泥浆还能起到带出孔内岩土碎屑的作用，因此，在成孔阶段，泥浆对成孔质量有着重要的影响。</w:t>
      </w:r>
    </w:p>
    <w:p w14:paraId="3C1A1CC7" w14:textId="7931617D"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9.4.8</w:t>
      </w:r>
      <w:r w:rsidRPr="002653F1">
        <w:rPr>
          <w:rFonts w:ascii="Times New Roman" w:eastAsia="宋体" w:hAnsi="Times New Roman" w:cs="Times New Roman"/>
          <w:b/>
          <w:bCs/>
          <w:sz w:val="24"/>
          <w:szCs w:val="24"/>
        </w:rPr>
        <w:t xml:space="preserve"> </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hint="eastAsia"/>
          <w:sz w:val="24"/>
          <w:szCs w:val="24"/>
        </w:rPr>
        <w:t>护筒一般应埋入不稳定地层底部，若护简太长，可分成几节，孔口间应可靠连接。旋挖钻机的护筒既保护孔口，又是钻斗的导向装置，故旋挖钻机均应设置护简，且护筒的垂直度应符合要求。</w:t>
      </w:r>
    </w:p>
    <w:p w14:paraId="50CEDC8D" w14:textId="7675FA55"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9.5.3</w:t>
      </w:r>
      <w:r w:rsidRPr="002653F1">
        <w:rPr>
          <w:rFonts w:ascii="Times New Roman" w:eastAsia="宋体" w:hAnsi="Times New Roman" w:cs="Times New Roman"/>
          <w:sz w:val="24"/>
          <w:szCs w:val="24"/>
        </w:rPr>
        <w:t xml:space="preserve"> </w:t>
      </w:r>
      <w:r w:rsidR="00520D66">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对于预制桩的起吊强度做出规定，是为了防止起吊时引起桩身开裂。</w:t>
      </w:r>
    </w:p>
    <w:p w14:paraId="2AEFFA65" w14:textId="27118DE2"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9.5.7</w:t>
      </w:r>
      <w:r w:rsidRPr="002653F1">
        <w:rPr>
          <w:rFonts w:ascii="Times New Roman" w:eastAsia="宋体" w:hAnsi="Times New Roman" w:cs="Times New Roman"/>
          <w:sz w:val="24"/>
          <w:szCs w:val="24"/>
        </w:rPr>
        <w:t xml:space="preserve"> </w:t>
      </w:r>
      <w:r w:rsidR="00520D66">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预制构件安装就位后应对安装位置、标高、垂直度进行调整，并应考虑安装偏差的累积影响，安装偏差应严于装配式混凝土结构分项工程验收的施工尺寸偏差。装饰类预制构件安装完成后，应结合相邻构件对装饰面的完整性进行校核和调整，保证整体装饰效果满足设计要求。</w:t>
      </w:r>
    </w:p>
    <w:p w14:paraId="5365C11E" w14:textId="677CEC71"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9.5.8</w:t>
      </w:r>
      <w:r w:rsidRPr="002653F1">
        <w:rPr>
          <w:rFonts w:ascii="Times New Roman" w:eastAsia="宋体" w:hAnsi="Times New Roman" w:cs="Times New Roman"/>
          <w:sz w:val="24"/>
          <w:szCs w:val="24"/>
        </w:rPr>
        <w:t xml:space="preserve"> </w:t>
      </w:r>
      <w:r w:rsidR="00520D66">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预制构件安装就位后应对安装位置、标高、垂直度进行调整，并应考虑安装偏差的累积影响，安装偏差应严于装配式板桩结构分项工程验收的施工尺寸偏差。</w:t>
      </w:r>
    </w:p>
    <w:p w14:paraId="01AE803B" w14:textId="0C75EC57" w:rsidR="00331C36"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9.6.1</w:t>
      </w:r>
      <w:r w:rsidRPr="002653F1">
        <w:rPr>
          <w:rFonts w:ascii="Times New Roman" w:eastAsia="宋体" w:hAnsi="Times New Roman" w:cs="Times New Roman"/>
          <w:sz w:val="24"/>
          <w:szCs w:val="24"/>
        </w:rPr>
        <w:t xml:space="preserve"> </w:t>
      </w:r>
      <w:r w:rsidR="00520D66">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“分层填筑”和“压实到规定的密度”是对路堤填筑的基本要求，其具体做法应符合现行</w:t>
      </w:r>
      <w:r w:rsidR="008C3E4B">
        <w:rPr>
          <w:rFonts w:ascii="Times New Roman" w:eastAsia="宋体" w:hAnsi="Times New Roman" w:cs="Times New Roman" w:hint="eastAsia"/>
          <w:sz w:val="24"/>
          <w:szCs w:val="24"/>
        </w:rPr>
        <w:t>行业标准</w:t>
      </w:r>
      <w:r w:rsidRPr="002653F1">
        <w:rPr>
          <w:rFonts w:ascii="Times New Roman" w:eastAsia="宋体" w:hAnsi="Times New Roman" w:cs="Times New Roman" w:hint="eastAsia"/>
          <w:sz w:val="24"/>
          <w:szCs w:val="24"/>
        </w:rPr>
        <w:t>《铁路路基施工规范》（</w:t>
      </w:r>
      <w:r w:rsidRPr="002653F1">
        <w:rPr>
          <w:rFonts w:ascii="Times New Roman" w:eastAsia="宋体" w:hAnsi="Times New Roman" w:cs="Times New Roman"/>
          <w:sz w:val="24"/>
          <w:szCs w:val="24"/>
        </w:rPr>
        <w:t xml:space="preserve">TB </w:t>
      </w:r>
      <w:r w:rsidRPr="002653F1">
        <w:rPr>
          <w:rFonts w:ascii="Times New Roman" w:eastAsia="宋体" w:hAnsi="Times New Roman" w:cs="Times New Roman" w:hint="eastAsia"/>
          <w:sz w:val="24"/>
          <w:szCs w:val="24"/>
        </w:rPr>
        <w:t>10202</w:t>
      </w:r>
      <w:r w:rsidRPr="002653F1">
        <w:rPr>
          <w:rFonts w:ascii="Times New Roman" w:eastAsia="宋体" w:hAnsi="Times New Roman" w:cs="Times New Roman" w:hint="eastAsia"/>
          <w:sz w:val="24"/>
          <w:szCs w:val="24"/>
        </w:rPr>
        <w:t>）的</w:t>
      </w:r>
      <w:r w:rsidR="002C22DE">
        <w:rPr>
          <w:rFonts w:ascii="Times New Roman" w:eastAsia="宋体" w:hAnsi="Times New Roman" w:cs="Times New Roman" w:hint="eastAsia"/>
          <w:sz w:val="24"/>
          <w:szCs w:val="24"/>
        </w:rPr>
        <w:t>有关规定</w:t>
      </w:r>
      <w:r w:rsidRPr="002653F1">
        <w:rPr>
          <w:rFonts w:ascii="Times New Roman" w:eastAsia="宋体" w:hAnsi="Times New Roman" w:cs="Times New Roman" w:hint="eastAsia"/>
          <w:sz w:val="24"/>
          <w:szCs w:val="24"/>
        </w:rPr>
        <w:t>。</w:t>
      </w:r>
    </w:p>
    <w:p w14:paraId="78091520" w14:textId="0F7C53A8" w:rsidR="008F3848" w:rsidRDefault="008F38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7A74E20" w14:textId="77777777" w:rsidR="008F3848" w:rsidRPr="00642C1C" w:rsidRDefault="008F3848" w:rsidP="008F3848">
      <w:pPr>
        <w:pStyle w:val="1"/>
        <w:adjustRightInd w:val="0"/>
        <w:spacing w:beforeLines="100" w:before="312"/>
        <w:rPr>
          <w:sz w:val="30"/>
          <w:szCs w:val="30"/>
        </w:rPr>
      </w:pPr>
      <w:bookmarkStart w:id="216" w:name="_Toc132605781"/>
      <w:bookmarkStart w:id="217" w:name="_Toc137074729"/>
      <w:bookmarkStart w:id="218" w:name="_Toc137727253"/>
      <w:r w:rsidRPr="00642C1C">
        <w:rPr>
          <w:sz w:val="30"/>
          <w:szCs w:val="30"/>
        </w:rPr>
        <w:lastRenderedPageBreak/>
        <w:t xml:space="preserve">10 </w:t>
      </w:r>
      <w:r>
        <w:rPr>
          <w:sz w:val="30"/>
          <w:szCs w:val="30"/>
        </w:rPr>
        <w:t xml:space="preserve"> </w:t>
      </w:r>
      <w:r w:rsidRPr="00642C1C">
        <w:rPr>
          <w:rFonts w:hint="eastAsia"/>
          <w:sz w:val="30"/>
          <w:szCs w:val="30"/>
        </w:rPr>
        <w:t>施工验收</w:t>
      </w:r>
      <w:bookmarkEnd w:id="216"/>
      <w:bookmarkEnd w:id="217"/>
      <w:bookmarkEnd w:id="218"/>
    </w:p>
    <w:p w14:paraId="1E7A133B" w14:textId="626765CB"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10.1.1</w:t>
      </w:r>
      <w:r w:rsidRPr="002653F1">
        <w:rPr>
          <w:rFonts w:ascii="Times New Roman" w:eastAsia="宋体" w:hAnsi="Times New Roman" w:cs="Times New Roman"/>
          <w:sz w:val="24"/>
          <w:szCs w:val="24"/>
        </w:rPr>
        <w:t xml:space="preserve"> </w:t>
      </w:r>
      <w:r w:rsidR="00520D66">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本条规定了边坡装配式板桩工程验收前应获取的基本资料。</w:t>
      </w:r>
    </w:p>
    <w:p w14:paraId="4C406FF7" w14:textId="33B8FE61"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10.1.3</w:t>
      </w:r>
      <w:r w:rsidRPr="002653F1">
        <w:rPr>
          <w:rFonts w:ascii="Times New Roman" w:eastAsia="宋体" w:hAnsi="Times New Roman" w:cs="Times New Roman"/>
          <w:b/>
          <w:bCs/>
          <w:sz w:val="24"/>
          <w:szCs w:val="24"/>
        </w:rPr>
        <w:t xml:space="preserve"> </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hint="eastAsia"/>
          <w:sz w:val="24"/>
          <w:szCs w:val="24"/>
        </w:rPr>
        <w:t>分项工程的验收是以检验批为基础进行的。一般情况下，检验批和分项工程两者具有相同或相近的性质，只是批量的大小不同而已。分项工程质量合格的条件是构成分项工程的各检验批验收资料齐全完整，且各检验批均已验收合格。</w:t>
      </w:r>
    </w:p>
    <w:p w14:paraId="5F1423AE" w14:textId="5B039CB6"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10.2.2</w:t>
      </w:r>
      <w:r w:rsidRPr="002653F1">
        <w:rPr>
          <w:rFonts w:ascii="Times New Roman" w:eastAsia="宋体" w:hAnsi="Times New Roman" w:cs="Times New Roman"/>
          <w:sz w:val="24"/>
          <w:szCs w:val="24"/>
        </w:rPr>
        <w:t xml:space="preserve"> </w:t>
      </w:r>
      <w:r w:rsidR="00520D66">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泥浆的主要性能有泥浆比重、黏度、静切力、含砂率、胶体率、失水率、酸碱度等指标，实践证明泥浆是泥浆护壁成孔灌注桩成孔质量好坏的重要环节，在施工过程中应注意检测泥浆的各项指标，其中比重及黏度是最直观、最重要的指标，泥浆比重过大既影响钻速，又使孔壁泥皮增厚，泥浆比重过小则护壁性能差，容易塌孔。泥浆中的黏性可使土渣、岩屑悬浮而不发生沉淀，且能阻止泥浆向地基土中侵入，在黏性土中，黏土颗粒之间内聚力较大，泥浆中土渣不容易发生沉淀，在黏性土中黏度宜控制在</w:t>
      </w:r>
      <w:r w:rsidRPr="002653F1">
        <w:rPr>
          <w:rFonts w:ascii="Times New Roman" w:eastAsia="宋体" w:hAnsi="Times New Roman" w:cs="Times New Roman" w:hint="eastAsia"/>
          <w:sz w:val="24"/>
          <w:szCs w:val="24"/>
        </w:rPr>
        <w:t>18s~25s</w:t>
      </w:r>
      <w:r w:rsidRPr="002653F1">
        <w:rPr>
          <w:rFonts w:ascii="Times New Roman" w:eastAsia="宋体" w:hAnsi="Times New Roman" w:cs="Times New Roman" w:hint="eastAsia"/>
          <w:sz w:val="24"/>
          <w:szCs w:val="24"/>
        </w:rPr>
        <w:t>之间。在砂性土中，应适当加大泥浆黏度，以防止砂土中的土渣沉淀导致成孔质量不佳，根据经验，砂性土中黏度控制在</w:t>
      </w:r>
      <w:r w:rsidRPr="002653F1">
        <w:rPr>
          <w:rFonts w:ascii="Times New Roman" w:eastAsia="宋体" w:hAnsi="Times New Roman" w:cs="Times New Roman" w:hint="eastAsia"/>
          <w:sz w:val="24"/>
          <w:szCs w:val="24"/>
        </w:rPr>
        <w:t>25s~30s</w:t>
      </w:r>
      <w:r w:rsidRPr="002653F1">
        <w:rPr>
          <w:rFonts w:ascii="Times New Roman" w:eastAsia="宋体" w:hAnsi="Times New Roman" w:cs="Times New Roman" w:hint="eastAsia"/>
          <w:sz w:val="24"/>
          <w:szCs w:val="24"/>
        </w:rPr>
        <w:t>之间。</w:t>
      </w:r>
    </w:p>
    <w:p w14:paraId="22A9B8F5" w14:textId="349FEB47" w:rsidR="00331C36" w:rsidRPr="002653F1"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10.5.1</w:t>
      </w:r>
      <w:r w:rsidRPr="002653F1">
        <w:rPr>
          <w:rFonts w:ascii="Times New Roman" w:eastAsia="宋体" w:hAnsi="Times New Roman" w:cs="Times New Roman"/>
          <w:sz w:val="24"/>
          <w:szCs w:val="24"/>
        </w:rPr>
        <w:t xml:space="preserve"> </w:t>
      </w:r>
      <w:r w:rsidR="00520D66">
        <w:rPr>
          <w:rFonts w:ascii="Times New Roman" w:eastAsia="宋体" w:hAnsi="Times New Roman" w:cs="Times New Roman"/>
          <w:sz w:val="24"/>
          <w:szCs w:val="24"/>
        </w:rPr>
        <w:t xml:space="preserve"> </w:t>
      </w:r>
      <w:r w:rsidRPr="002653F1">
        <w:rPr>
          <w:rFonts w:ascii="Times New Roman" w:eastAsia="宋体" w:hAnsi="Times New Roman" w:cs="Times New Roman" w:hint="eastAsia"/>
          <w:sz w:val="24"/>
          <w:szCs w:val="24"/>
        </w:rPr>
        <w:t>填筑厚度及压实遍数应根据土质、压实机具现场试验确定。如无试验依据，宜符合下表的规定。</w:t>
      </w:r>
    </w:p>
    <w:p w14:paraId="64295450" w14:textId="77777777" w:rsidR="00331C36" w:rsidRPr="002653F1" w:rsidRDefault="00331C36" w:rsidP="002653F1">
      <w:pPr>
        <w:adjustRightInd w:val="0"/>
        <w:snapToGrid w:val="0"/>
        <w:spacing w:beforeLines="20" w:before="62" w:afterLines="20" w:after="62" w:line="360" w:lineRule="auto"/>
        <w:jc w:val="center"/>
        <w:rPr>
          <w:rFonts w:ascii="Times New Roman" w:eastAsia="宋体" w:hAnsi="Times New Roman" w:cs="Times New Roman"/>
          <w:b/>
          <w:bCs/>
          <w:szCs w:val="24"/>
        </w:rPr>
      </w:pPr>
      <w:r w:rsidRPr="002653F1">
        <w:rPr>
          <w:rFonts w:ascii="Times New Roman" w:eastAsia="宋体" w:hAnsi="Times New Roman" w:cs="Times New Roman" w:hint="eastAsia"/>
          <w:b/>
          <w:bCs/>
          <w:szCs w:val="24"/>
        </w:rPr>
        <w:t>墙后回填土施工时的分层厚度及压实遍数</w:t>
      </w:r>
    </w:p>
    <w:tbl>
      <w:tblPr>
        <w:tblStyle w:val="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6"/>
        <w:gridCol w:w="1803"/>
        <w:gridCol w:w="1476"/>
      </w:tblGrid>
      <w:tr w:rsidR="00331C36" w:rsidRPr="002653F1" w14:paraId="3E2B4C16" w14:textId="77777777" w:rsidTr="00F95DB0">
        <w:trPr>
          <w:jc w:val="center"/>
        </w:trPr>
        <w:tc>
          <w:tcPr>
            <w:tcW w:w="0" w:type="auto"/>
          </w:tcPr>
          <w:p w14:paraId="20945B94"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压实机具</w:t>
            </w:r>
          </w:p>
        </w:tc>
        <w:tc>
          <w:tcPr>
            <w:tcW w:w="0" w:type="auto"/>
          </w:tcPr>
          <w:p w14:paraId="768A006C"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分层厚度（</w:t>
            </w:r>
            <w:r w:rsidRPr="002653F1">
              <w:rPr>
                <w:rFonts w:ascii="Times New Roman" w:eastAsia="宋体" w:hAnsi="Times New Roman" w:cs="Times New Roman" w:hint="eastAsia"/>
                <w:szCs w:val="24"/>
              </w:rPr>
              <w:t>m</w:t>
            </w:r>
            <w:r w:rsidRPr="002653F1">
              <w:rPr>
                <w:rFonts w:ascii="Times New Roman" w:eastAsia="宋体" w:hAnsi="Times New Roman" w:cs="Times New Roman"/>
                <w:szCs w:val="24"/>
              </w:rPr>
              <w:t>m</w:t>
            </w:r>
            <w:r w:rsidRPr="002653F1">
              <w:rPr>
                <w:rFonts w:ascii="Times New Roman" w:eastAsia="宋体" w:hAnsi="Times New Roman" w:cs="Times New Roman" w:hint="eastAsia"/>
                <w:szCs w:val="24"/>
              </w:rPr>
              <w:t>）</w:t>
            </w:r>
          </w:p>
        </w:tc>
        <w:tc>
          <w:tcPr>
            <w:tcW w:w="0" w:type="auto"/>
          </w:tcPr>
          <w:p w14:paraId="273F3043"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每层压实遍数</w:t>
            </w:r>
          </w:p>
        </w:tc>
      </w:tr>
      <w:tr w:rsidR="00331C36" w:rsidRPr="002653F1" w14:paraId="7177AE66" w14:textId="77777777" w:rsidTr="00F95DB0">
        <w:trPr>
          <w:jc w:val="center"/>
        </w:trPr>
        <w:tc>
          <w:tcPr>
            <w:tcW w:w="0" w:type="auto"/>
          </w:tcPr>
          <w:p w14:paraId="1E12C85A"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平碾</w:t>
            </w:r>
          </w:p>
        </w:tc>
        <w:tc>
          <w:tcPr>
            <w:tcW w:w="0" w:type="auto"/>
          </w:tcPr>
          <w:p w14:paraId="519CEECC"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250~300</w:t>
            </w:r>
          </w:p>
        </w:tc>
        <w:tc>
          <w:tcPr>
            <w:tcW w:w="0" w:type="auto"/>
          </w:tcPr>
          <w:p w14:paraId="0C81FA9A"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6~8</w:t>
            </w:r>
          </w:p>
        </w:tc>
      </w:tr>
      <w:tr w:rsidR="00331C36" w:rsidRPr="002653F1" w14:paraId="01AB66F9" w14:textId="77777777" w:rsidTr="00F95DB0">
        <w:trPr>
          <w:jc w:val="center"/>
        </w:trPr>
        <w:tc>
          <w:tcPr>
            <w:tcW w:w="0" w:type="auto"/>
          </w:tcPr>
          <w:p w14:paraId="176A71B3"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振动压实机</w:t>
            </w:r>
          </w:p>
        </w:tc>
        <w:tc>
          <w:tcPr>
            <w:tcW w:w="0" w:type="auto"/>
          </w:tcPr>
          <w:p w14:paraId="69989034"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250~350</w:t>
            </w:r>
          </w:p>
        </w:tc>
        <w:tc>
          <w:tcPr>
            <w:tcW w:w="0" w:type="auto"/>
          </w:tcPr>
          <w:p w14:paraId="1CE1133A"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3~4</w:t>
            </w:r>
          </w:p>
        </w:tc>
      </w:tr>
      <w:tr w:rsidR="00331C36" w:rsidRPr="002653F1" w14:paraId="3D78B158" w14:textId="77777777" w:rsidTr="00F95DB0">
        <w:trPr>
          <w:jc w:val="center"/>
        </w:trPr>
        <w:tc>
          <w:tcPr>
            <w:tcW w:w="0" w:type="auto"/>
          </w:tcPr>
          <w:p w14:paraId="279A1C33"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柴油压实机</w:t>
            </w:r>
          </w:p>
        </w:tc>
        <w:tc>
          <w:tcPr>
            <w:tcW w:w="0" w:type="auto"/>
          </w:tcPr>
          <w:p w14:paraId="5E389DC7"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200~250</w:t>
            </w:r>
          </w:p>
        </w:tc>
        <w:tc>
          <w:tcPr>
            <w:tcW w:w="0" w:type="auto"/>
          </w:tcPr>
          <w:p w14:paraId="3D09D68D"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3~4</w:t>
            </w:r>
          </w:p>
        </w:tc>
      </w:tr>
      <w:tr w:rsidR="00331C36" w:rsidRPr="002653F1" w14:paraId="61A22DC1" w14:textId="77777777" w:rsidTr="00F95DB0">
        <w:trPr>
          <w:jc w:val="center"/>
        </w:trPr>
        <w:tc>
          <w:tcPr>
            <w:tcW w:w="0" w:type="auto"/>
          </w:tcPr>
          <w:p w14:paraId="5A3859CE"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人工打夯</w:t>
            </w:r>
          </w:p>
        </w:tc>
        <w:tc>
          <w:tcPr>
            <w:tcW w:w="0" w:type="auto"/>
          </w:tcPr>
          <w:p w14:paraId="3EDA0FB3"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&lt;200</w:t>
            </w:r>
          </w:p>
        </w:tc>
        <w:tc>
          <w:tcPr>
            <w:tcW w:w="0" w:type="auto"/>
          </w:tcPr>
          <w:p w14:paraId="4E991407" w14:textId="77777777" w:rsidR="00331C36" w:rsidRPr="002653F1" w:rsidRDefault="00331C36" w:rsidP="002653F1">
            <w:pPr>
              <w:adjustRightInd w:val="0"/>
              <w:snapToGrid w:val="0"/>
              <w:jc w:val="center"/>
              <w:rPr>
                <w:rFonts w:ascii="Times New Roman" w:eastAsia="宋体" w:hAnsi="Times New Roman" w:cs="Times New Roman"/>
                <w:szCs w:val="24"/>
              </w:rPr>
            </w:pPr>
            <w:r w:rsidRPr="002653F1">
              <w:rPr>
                <w:rFonts w:ascii="Times New Roman" w:eastAsia="宋体" w:hAnsi="Times New Roman" w:cs="Times New Roman" w:hint="eastAsia"/>
                <w:szCs w:val="24"/>
              </w:rPr>
              <w:t>3~4</w:t>
            </w:r>
          </w:p>
        </w:tc>
      </w:tr>
    </w:tbl>
    <w:p w14:paraId="25C21D75" w14:textId="7611D19D" w:rsidR="00331C36" w:rsidRDefault="00331C36"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10.6.3~10.6.5</w:t>
      </w:r>
      <w:r w:rsidRPr="002653F1">
        <w:rPr>
          <w:rFonts w:ascii="Times New Roman" w:eastAsia="宋体" w:hAnsi="Times New Roman" w:cs="Times New Roman"/>
          <w:b/>
          <w:bCs/>
          <w:sz w:val="24"/>
          <w:szCs w:val="24"/>
        </w:rPr>
        <w:t xml:space="preserve"> </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hint="eastAsia"/>
          <w:sz w:val="24"/>
          <w:szCs w:val="24"/>
        </w:rPr>
        <w:t>主控项目是对检验批的基本质量起决定性影响的关键项目。这种项目的检验结果具有否决权，需要特别控制，因此要求主控项目必须全部符合本标准的规定，即主控项目不允许有不符合要求的检验结果。一般项目是相对于主控项目的较关键项目，可以允许在抽查的数量里有</w:t>
      </w:r>
      <w:r w:rsidRPr="002653F1">
        <w:rPr>
          <w:rFonts w:ascii="Times New Roman" w:eastAsia="宋体" w:hAnsi="Times New Roman" w:cs="Times New Roman" w:hint="eastAsia"/>
          <w:sz w:val="24"/>
          <w:szCs w:val="24"/>
        </w:rPr>
        <w:t xml:space="preserve"> 20%</w:t>
      </w:r>
      <w:r w:rsidRPr="002653F1">
        <w:rPr>
          <w:rFonts w:ascii="Times New Roman" w:eastAsia="宋体" w:hAnsi="Times New Roman" w:cs="Times New Roman" w:hint="eastAsia"/>
          <w:sz w:val="24"/>
          <w:szCs w:val="24"/>
        </w:rPr>
        <w:t>的不合格率。对采用计数检验的一般项目，本标准要求其合格率为</w:t>
      </w:r>
      <w:r w:rsidRPr="002653F1">
        <w:rPr>
          <w:rFonts w:ascii="Times New Roman" w:eastAsia="宋体" w:hAnsi="Times New Roman" w:cs="Times New Roman" w:hint="eastAsia"/>
          <w:sz w:val="24"/>
          <w:szCs w:val="24"/>
        </w:rPr>
        <w:t xml:space="preserve"> 80%</w:t>
      </w:r>
      <w:r w:rsidRPr="002653F1">
        <w:rPr>
          <w:rFonts w:ascii="Times New Roman" w:eastAsia="宋体" w:hAnsi="Times New Roman" w:cs="Times New Roman" w:hint="eastAsia"/>
          <w:sz w:val="24"/>
          <w:szCs w:val="24"/>
        </w:rPr>
        <w:t>及以上，且在允许存在的</w:t>
      </w:r>
      <w:r w:rsidRPr="002653F1">
        <w:rPr>
          <w:rFonts w:ascii="Times New Roman" w:eastAsia="宋体" w:hAnsi="Times New Roman" w:cs="Times New Roman" w:hint="eastAsia"/>
          <w:sz w:val="24"/>
          <w:szCs w:val="24"/>
        </w:rPr>
        <w:t xml:space="preserve"> 20%</w:t>
      </w:r>
      <w:r w:rsidRPr="002653F1">
        <w:rPr>
          <w:rFonts w:ascii="Times New Roman" w:eastAsia="宋体" w:hAnsi="Times New Roman" w:cs="Times New Roman" w:hint="eastAsia"/>
          <w:sz w:val="24"/>
          <w:szCs w:val="24"/>
        </w:rPr>
        <w:t>以下的不合格点中不得有严重缺陷。</w:t>
      </w:r>
    </w:p>
    <w:p w14:paraId="6CFA61D9" w14:textId="77777777" w:rsidR="008F3848" w:rsidRPr="00642C1C" w:rsidRDefault="008F3848" w:rsidP="008F3848">
      <w:pPr>
        <w:pStyle w:val="1"/>
        <w:adjustRightInd w:val="0"/>
        <w:spacing w:beforeLines="100" w:before="312"/>
        <w:rPr>
          <w:sz w:val="30"/>
          <w:szCs w:val="30"/>
        </w:rPr>
      </w:pPr>
      <w:bookmarkStart w:id="219" w:name="_Toc132605782"/>
      <w:bookmarkStart w:id="220" w:name="_Toc137074730"/>
      <w:bookmarkStart w:id="221" w:name="_Toc137727254"/>
      <w:r w:rsidRPr="00642C1C">
        <w:rPr>
          <w:sz w:val="30"/>
          <w:szCs w:val="30"/>
        </w:rPr>
        <w:lastRenderedPageBreak/>
        <w:t xml:space="preserve">11  </w:t>
      </w:r>
      <w:r w:rsidRPr="00642C1C">
        <w:rPr>
          <w:sz w:val="30"/>
          <w:szCs w:val="30"/>
        </w:rPr>
        <w:t>运营监测与预警</w:t>
      </w:r>
      <w:bookmarkEnd w:id="219"/>
      <w:bookmarkEnd w:id="220"/>
      <w:bookmarkEnd w:id="221"/>
    </w:p>
    <w:p w14:paraId="481D48E6" w14:textId="5FD51200" w:rsidR="00CC5F83" w:rsidRPr="002653F1" w:rsidRDefault="00CC5F83"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11.2.1</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hint="eastAsia"/>
          <w:sz w:val="24"/>
          <w:szCs w:val="24"/>
        </w:rPr>
        <w:t>装配式板桩结构体系运营监测项目的确定可根据边坡工程安全等级、地质环境、边坡类型和变形控制条件，经综合分析后确定，当无相关地区经验时可按本条规定确定监测项目。</w:t>
      </w:r>
    </w:p>
    <w:p w14:paraId="268286CF" w14:textId="52E7D22A" w:rsidR="00CC5F83" w:rsidRPr="002653F1" w:rsidRDefault="00CC5F83"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b/>
          <w:bCs/>
          <w:sz w:val="24"/>
          <w:szCs w:val="24"/>
        </w:rPr>
        <w:t>11.2.2</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hint="eastAsia"/>
          <w:sz w:val="24"/>
          <w:szCs w:val="24"/>
        </w:rPr>
        <w:t>无论采用何种监测手段，确保监测数据的有效性和可靠性是选择监测方法的前提条件，优先采用先进和经济实用的技术方法。</w:t>
      </w:r>
    </w:p>
    <w:p w14:paraId="787A7236" w14:textId="33B38DB7" w:rsidR="00CC5F83" w:rsidRPr="002653F1" w:rsidRDefault="00CC5F83"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b/>
          <w:bCs/>
          <w:sz w:val="24"/>
          <w:szCs w:val="24"/>
        </w:rPr>
        <w:t>11.2.3</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sz w:val="24"/>
          <w:szCs w:val="24"/>
        </w:rPr>
        <w:t>装配式板桩结构体系</w:t>
      </w:r>
      <w:r w:rsidRPr="002653F1">
        <w:rPr>
          <w:rFonts w:ascii="Times New Roman" w:eastAsia="宋体" w:hAnsi="Times New Roman" w:cs="Times New Roman" w:hint="eastAsia"/>
          <w:sz w:val="24"/>
          <w:szCs w:val="24"/>
        </w:rPr>
        <w:t>主要应用于边坡工程，其</w:t>
      </w:r>
      <w:r w:rsidRPr="002653F1">
        <w:rPr>
          <w:rFonts w:ascii="Times New Roman" w:eastAsia="宋体" w:hAnsi="Times New Roman" w:cs="Times New Roman"/>
          <w:sz w:val="24"/>
          <w:szCs w:val="24"/>
        </w:rPr>
        <w:t>测量精度应符合现行国家标准《工程测量规范》</w:t>
      </w:r>
      <w:r w:rsidRPr="002653F1">
        <w:rPr>
          <w:rFonts w:ascii="Times New Roman" w:eastAsia="宋体" w:hAnsi="Times New Roman" w:cs="Times New Roman" w:hint="eastAsia"/>
          <w:sz w:val="24"/>
          <w:szCs w:val="24"/>
        </w:rPr>
        <w:t xml:space="preserve"> </w:t>
      </w:r>
      <w:r w:rsidRPr="002653F1">
        <w:rPr>
          <w:rFonts w:ascii="Times New Roman" w:eastAsia="宋体" w:hAnsi="Times New Roman" w:cs="Times New Roman"/>
          <w:sz w:val="24"/>
          <w:szCs w:val="24"/>
        </w:rPr>
        <w:t>GB 50026</w:t>
      </w:r>
      <w:r w:rsidRPr="002653F1">
        <w:rPr>
          <w:rFonts w:ascii="Times New Roman" w:eastAsia="宋体" w:hAnsi="Times New Roman" w:cs="Times New Roman" w:hint="eastAsia"/>
          <w:sz w:val="24"/>
          <w:szCs w:val="24"/>
        </w:rPr>
        <w:t xml:space="preserve"> </w:t>
      </w:r>
      <w:r w:rsidRPr="002653F1">
        <w:rPr>
          <w:rFonts w:ascii="Times New Roman" w:eastAsia="宋体" w:hAnsi="Times New Roman" w:cs="Times New Roman"/>
          <w:sz w:val="24"/>
          <w:szCs w:val="24"/>
        </w:rPr>
        <w:t>的有关规定。</w:t>
      </w:r>
    </w:p>
    <w:p w14:paraId="0C7C789B" w14:textId="48EFCF7A" w:rsidR="00CC5F83" w:rsidRPr="002653F1" w:rsidRDefault="00CC5F83"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b/>
          <w:bCs/>
          <w:sz w:val="24"/>
          <w:szCs w:val="24"/>
        </w:rPr>
        <w:t>11.</w:t>
      </w:r>
      <w:r w:rsidRPr="002653F1">
        <w:rPr>
          <w:rFonts w:ascii="Times New Roman" w:eastAsia="宋体" w:hAnsi="Times New Roman" w:cs="Times New Roman" w:hint="eastAsia"/>
          <w:b/>
          <w:bCs/>
          <w:sz w:val="24"/>
          <w:szCs w:val="24"/>
        </w:rPr>
        <w:t>3</w:t>
      </w:r>
      <w:r w:rsidRPr="002653F1">
        <w:rPr>
          <w:rFonts w:ascii="Times New Roman" w:eastAsia="宋体" w:hAnsi="Times New Roman" w:cs="Times New Roman"/>
          <w:b/>
          <w:bCs/>
          <w:sz w:val="24"/>
          <w:szCs w:val="24"/>
        </w:rPr>
        <w:t>.</w:t>
      </w:r>
      <w:r w:rsidRPr="002653F1">
        <w:rPr>
          <w:rFonts w:ascii="Times New Roman" w:eastAsia="宋体" w:hAnsi="Times New Roman" w:cs="Times New Roman" w:hint="eastAsia"/>
          <w:b/>
          <w:bCs/>
          <w:sz w:val="24"/>
          <w:szCs w:val="24"/>
        </w:rPr>
        <w:t>1</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sz w:val="24"/>
          <w:szCs w:val="24"/>
        </w:rPr>
        <w:t>装配式板桩结构</w:t>
      </w:r>
      <w:r w:rsidRPr="002653F1">
        <w:rPr>
          <w:rFonts w:ascii="Times New Roman" w:eastAsia="宋体" w:hAnsi="Times New Roman" w:cs="Times New Roman" w:hint="eastAsia"/>
          <w:sz w:val="24"/>
          <w:szCs w:val="24"/>
        </w:rPr>
        <w:t>变形值的大小与多种因素有关，变形计算复杂且不成熟，国家现行有关标准均未提出较成熟的计算理论。因此，目前较准确地提出板桩结构变形预警值是非常困难的，难以提出统一的判定标准，工程实践中可根据地区经验，采取工程类比的方法确定。本条给出了</w:t>
      </w:r>
      <w:r w:rsidRPr="002653F1">
        <w:rPr>
          <w:rFonts w:ascii="Times New Roman" w:eastAsia="宋体" w:hAnsi="Times New Roman" w:cs="Times New Roman"/>
          <w:sz w:val="24"/>
          <w:szCs w:val="24"/>
        </w:rPr>
        <w:t>装配式板桩结构运营监测期间</w:t>
      </w:r>
      <w:r w:rsidRPr="002653F1">
        <w:rPr>
          <w:rFonts w:ascii="Times New Roman" w:eastAsia="宋体" w:hAnsi="Times New Roman" w:cs="Times New Roman" w:hint="eastAsia"/>
          <w:sz w:val="24"/>
          <w:szCs w:val="24"/>
        </w:rPr>
        <w:t>应报警和采取相应的应急措施的几种情况。</w:t>
      </w:r>
    </w:p>
    <w:p w14:paraId="1E2B96DF" w14:textId="53D30B5A" w:rsidR="008F3848" w:rsidRDefault="00CC5F83"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b/>
          <w:bCs/>
          <w:sz w:val="24"/>
          <w:szCs w:val="24"/>
        </w:rPr>
        <w:t>11.3.2</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hint="eastAsia"/>
          <w:sz w:val="24"/>
          <w:szCs w:val="24"/>
        </w:rPr>
        <w:t>参考</w:t>
      </w:r>
      <w:r w:rsidRPr="002653F1">
        <w:rPr>
          <w:rFonts w:ascii="Times New Roman" w:eastAsia="宋体" w:hAnsi="Times New Roman" w:cs="Times New Roman"/>
          <w:sz w:val="24"/>
          <w:szCs w:val="24"/>
        </w:rPr>
        <w:t>《</w:t>
      </w:r>
      <w:r w:rsidRPr="002653F1">
        <w:rPr>
          <w:rFonts w:ascii="Times New Roman" w:eastAsia="宋体" w:hAnsi="Times New Roman" w:cs="Times New Roman" w:hint="eastAsia"/>
          <w:sz w:val="24"/>
          <w:szCs w:val="24"/>
        </w:rPr>
        <w:t>中华人民共和国突发事件应对法</w:t>
      </w:r>
      <w:r w:rsidRPr="002653F1">
        <w:rPr>
          <w:rFonts w:ascii="Times New Roman" w:eastAsia="宋体" w:hAnsi="Times New Roman" w:cs="Times New Roman"/>
          <w:sz w:val="24"/>
          <w:szCs w:val="24"/>
        </w:rPr>
        <w:t>》</w:t>
      </w:r>
      <w:r w:rsidRPr="002653F1">
        <w:rPr>
          <w:rFonts w:ascii="Times New Roman" w:eastAsia="宋体" w:hAnsi="Times New Roman" w:cs="Times New Roman" w:hint="eastAsia"/>
          <w:sz w:val="24"/>
          <w:szCs w:val="24"/>
        </w:rPr>
        <w:t>实行四级预警机制，预警级别分别为</w:t>
      </w:r>
      <w:r w:rsidRPr="002653F1">
        <w:rPr>
          <w:rFonts w:ascii="Times New Roman" w:eastAsia="宋体" w:hAnsi="Times New Roman" w:cs="Times New Roman"/>
          <w:sz w:val="24"/>
          <w:szCs w:val="24"/>
        </w:rPr>
        <w:t>注意级、警示级、警戒级、警报级</w:t>
      </w:r>
      <w:r w:rsidRPr="002653F1">
        <w:rPr>
          <w:rFonts w:ascii="Times New Roman" w:eastAsia="宋体" w:hAnsi="Times New Roman" w:cs="Times New Roman" w:hint="eastAsia"/>
          <w:sz w:val="24"/>
          <w:szCs w:val="24"/>
        </w:rPr>
        <w:t>，对应警报形式分别为蓝色、黄色、橙色、红色。</w:t>
      </w:r>
    </w:p>
    <w:p w14:paraId="0DEEFAF0" w14:textId="77777777" w:rsidR="008F3848" w:rsidRDefault="008F38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6B320156" w14:textId="77777777" w:rsidR="008F3848" w:rsidRPr="00642C1C" w:rsidRDefault="008F3848" w:rsidP="008F3848">
      <w:pPr>
        <w:pStyle w:val="1"/>
        <w:adjustRightInd w:val="0"/>
        <w:spacing w:beforeLines="100" w:before="312"/>
        <w:rPr>
          <w:sz w:val="30"/>
          <w:szCs w:val="30"/>
        </w:rPr>
      </w:pPr>
      <w:bookmarkStart w:id="222" w:name="_Toc132605783"/>
      <w:bookmarkStart w:id="223" w:name="_Toc137074731"/>
      <w:bookmarkStart w:id="224" w:name="_Toc137727255"/>
      <w:r w:rsidRPr="00642C1C">
        <w:rPr>
          <w:sz w:val="30"/>
          <w:szCs w:val="30"/>
        </w:rPr>
        <w:lastRenderedPageBreak/>
        <w:t>12</w:t>
      </w:r>
      <w:r>
        <w:rPr>
          <w:sz w:val="30"/>
          <w:szCs w:val="30"/>
        </w:rPr>
        <w:t xml:space="preserve">  </w:t>
      </w:r>
      <w:r w:rsidRPr="00642C1C">
        <w:rPr>
          <w:sz w:val="30"/>
          <w:szCs w:val="30"/>
        </w:rPr>
        <w:t>板桩结构体系拆除与更换</w:t>
      </w:r>
      <w:bookmarkEnd w:id="222"/>
      <w:bookmarkEnd w:id="223"/>
      <w:bookmarkEnd w:id="224"/>
    </w:p>
    <w:p w14:paraId="117C2F56" w14:textId="646F3B0F" w:rsidR="00356045" w:rsidRPr="002C524C" w:rsidRDefault="00356045" w:rsidP="00356045">
      <w:pPr>
        <w:widowControl/>
        <w:adjustRightInd w:val="0"/>
        <w:snapToGrid w:val="0"/>
        <w:spacing w:line="360" w:lineRule="auto"/>
        <w:textAlignment w:val="center"/>
        <w:rPr>
          <w:rFonts w:ascii="Times New Roman" w:eastAsia="宋体" w:hAnsi="Times New Roman" w:cs="Times New Roman"/>
          <w:sz w:val="24"/>
          <w:szCs w:val="24"/>
        </w:rPr>
      </w:pPr>
      <w:r w:rsidRPr="008C100B">
        <w:rPr>
          <w:rFonts w:ascii="Times New Roman" w:eastAsia="宋体" w:hAnsi="Times New Roman" w:cs="Times New Roman"/>
          <w:b/>
          <w:bCs/>
          <w:sz w:val="24"/>
          <w:szCs w:val="24"/>
        </w:rPr>
        <w:t>12.1.1</w:t>
      </w:r>
      <w:r w:rsidR="008C100B">
        <w:rPr>
          <w:rFonts w:ascii="Times New Roman" w:eastAsia="宋体" w:hAnsi="Times New Roman" w:cs="Times New Roman"/>
          <w:b/>
          <w:bCs/>
          <w:sz w:val="24"/>
          <w:szCs w:val="24"/>
        </w:rPr>
        <w:t xml:space="preserve">  </w:t>
      </w:r>
      <w:r>
        <w:rPr>
          <w:rFonts w:ascii="Times New Roman" w:eastAsia="宋体" w:hAnsi="Times New Roman" w:cs="Times New Roman" w:hint="eastAsia"/>
          <w:sz w:val="24"/>
          <w:szCs w:val="24"/>
        </w:rPr>
        <w:t>在施工过程中</w:t>
      </w:r>
      <w:r w:rsidRPr="002C524C">
        <w:rPr>
          <w:rFonts w:ascii="Times New Roman" w:eastAsia="宋体" w:hAnsi="Times New Roman" w:cs="Times New Roman"/>
          <w:sz w:val="24"/>
          <w:szCs w:val="24"/>
        </w:rPr>
        <w:t>或运营服役生命周期内</w:t>
      </w:r>
      <w:r>
        <w:rPr>
          <w:rFonts w:ascii="Times New Roman" w:eastAsia="宋体" w:hAnsi="Times New Roman" w:cs="Times New Roman" w:hint="eastAsia"/>
          <w:sz w:val="24"/>
          <w:szCs w:val="24"/>
        </w:rPr>
        <w:t>，对于</w:t>
      </w:r>
      <w:r w:rsidRPr="00356045">
        <w:rPr>
          <w:rFonts w:ascii="Times New Roman" w:eastAsia="宋体" w:hAnsi="Times New Roman" w:cs="Times New Roman" w:hint="eastAsia"/>
          <w:sz w:val="24"/>
          <w:szCs w:val="24"/>
        </w:rPr>
        <w:t>既有</w:t>
      </w:r>
      <w:r>
        <w:rPr>
          <w:rFonts w:ascii="Times New Roman" w:eastAsia="宋体" w:hAnsi="Times New Roman" w:cs="Times New Roman" w:hint="eastAsia"/>
          <w:sz w:val="24"/>
          <w:szCs w:val="24"/>
        </w:rPr>
        <w:t>结构损坏的</w:t>
      </w:r>
      <w:r w:rsidRPr="00356045">
        <w:rPr>
          <w:rFonts w:ascii="Times New Roman" w:eastAsia="宋体" w:hAnsi="Times New Roman" w:cs="Times New Roman" w:hint="eastAsia"/>
          <w:sz w:val="24"/>
          <w:szCs w:val="24"/>
        </w:rPr>
        <w:t>评定应基于真实、可靠的检查结果、检测数据、资料和分析给出评定结果</w:t>
      </w:r>
      <w:r>
        <w:rPr>
          <w:rFonts w:ascii="Times New Roman" w:eastAsia="宋体" w:hAnsi="Times New Roman" w:cs="Times New Roman" w:hint="eastAsia"/>
          <w:sz w:val="24"/>
          <w:szCs w:val="24"/>
        </w:rPr>
        <w:t>。拆除</w:t>
      </w:r>
      <w:r w:rsidRPr="00356045">
        <w:rPr>
          <w:rFonts w:ascii="Times New Roman" w:eastAsia="宋体" w:hAnsi="Times New Roman" w:cs="Times New Roman" w:hint="eastAsia"/>
          <w:sz w:val="24"/>
          <w:szCs w:val="24"/>
        </w:rPr>
        <w:t>过程中应避免破坏原结构承重构件，如确需</w:t>
      </w:r>
      <w:r>
        <w:rPr>
          <w:rFonts w:ascii="Times New Roman" w:eastAsia="宋体" w:hAnsi="Times New Roman" w:cs="Times New Roman" w:hint="eastAsia"/>
          <w:sz w:val="24"/>
          <w:szCs w:val="24"/>
        </w:rPr>
        <w:t>拆除</w:t>
      </w:r>
      <w:r w:rsidRPr="00356045">
        <w:rPr>
          <w:rFonts w:ascii="Times New Roman" w:eastAsia="宋体" w:hAnsi="Times New Roman" w:cs="Times New Roman" w:hint="eastAsia"/>
          <w:sz w:val="24"/>
          <w:szCs w:val="24"/>
        </w:rPr>
        <w:t>的，应对其进行有效处理。</w:t>
      </w:r>
    </w:p>
    <w:p w14:paraId="10F3F8E8" w14:textId="2DCF1DCE" w:rsidR="00C37FE9" w:rsidRDefault="00EF02E3" w:rsidP="00EF02E3">
      <w:pPr>
        <w:adjustRightInd w:val="0"/>
        <w:snapToGrid w:val="0"/>
        <w:spacing w:beforeLines="20" w:before="62" w:afterLines="20" w:after="62" w:line="360" w:lineRule="auto"/>
        <w:rPr>
          <w:rFonts w:ascii="Times New Roman" w:eastAsia="宋体" w:hAnsi="Times New Roman" w:cs="Times New Roman"/>
          <w:sz w:val="24"/>
          <w:szCs w:val="24"/>
        </w:rPr>
      </w:pPr>
      <w:r w:rsidRPr="008C100B">
        <w:rPr>
          <w:rFonts w:ascii="Times New Roman" w:eastAsia="宋体" w:hAnsi="Times New Roman" w:cs="Times New Roman" w:hint="eastAsia"/>
          <w:b/>
          <w:bCs/>
          <w:sz w:val="24"/>
          <w:szCs w:val="24"/>
        </w:rPr>
        <w:t>12.2.3</w:t>
      </w:r>
      <w:r w:rsidR="008C100B">
        <w:rPr>
          <w:rFonts w:ascii="Times New Roman" w:eastAsia="宋体" w:hAnsi="Times New Roman" w:cs="Times New Roman"/>
          <w:b/>
          <w:bCs/>
          <w:sz w:val="24"/>
          <w:szCs w:val="24"/>
        </w:rPr>
        <w:t xml:space="preserve">  </w:t>
      </w:r>
      <w:r w:rsidRPr="00EF02E3">
        <w:rPr>
          <w:rFonts w:ascii="Times New Roman" w:eastAsia="宋体" w:hAnsi="Times New Roman" w:cs="Times New Roman" w:hint="eastAsia"/>
          <w:sz w:val="24"/>
          <w:szCs w:val="24"/>
        </w:rPr>
        <w:t>擅自</w:t>
      </w:r>
      <w:r>
        <w:rPr>
          <w:rFonts w:ascii="Times New Roman" w:eastAsia="宋体" w:hAnsi="Times New Roman" w:cs="Times New Roman" w:hint="eastAsia"/>
          <w:sz w:val="24"/>
          <w:szCs w:val="24"/>
        </w:rPr>
        <w:t>拆改</w:t>
      </w:r>
      <w:r w:rsidRPr="002C524C">
        <w:rPr>
          <w:rFonts w:ascii="Times New Roman" w:eastAsia="宋体" w:hAnsi="Times New Roman" w:cs="Times New Roman"/>
          <w:sz w:val="24"/>
          <w:szCs w:val="24"/>
        </w:rPr>
        <w:t>重要管线、高压电缆</w:t>
      </w:r>
      <w:r w:rsidRPr="00EF02E3">
        <w:rPr>
          <w:rFonts w:ascii="Times New Roman" w:eastAsia="宋体" w:hAnsi="Times New Roman" w:cs="Times New Roman" w:hint="eastAsia"/>
          <w:sz w:val="24"/>
          <w:szCs w:val="24"/>
        </w:rPr>
        <w:t>，有时会危及</w:t>
      </w:r>
      <w:r>
        <w:rPr>
          <w:rFonts w:ascii="Times New Roman" w:eastAsia="宋体" w:hAnsi="Times New Roman" w:cs="Times New Roman" w:hint="eastAsia"/>
          <w:sz w:val="24"/>
          <w:szCs w:val="24"/>
        </w:rPr>
        <w:t>工程</w:t>
      </w:r>
      <w:r w:rsidRPr="00EF02E3">
        <w:rPr>
          <w:rFonts w:ascii="Times New Roman" w:eastAsia="宋体" w:hAnsi="Times New Roman" w:cs="Times New Roman" w:hint="eastAsia"/>
          <w:sz w:val="24"/>
          <w:szCs w:val="24"/>
        </w:rPr>
        <w:t>的安全，应严格禁止。</w:t>
      </w:r>
      <w:r w:rsidR="00C37FE9" w:rsidRPr="00C37FE9">
        <w:rPr>
          <w:rFonts w:ascii="Times New Roman" w:eastAsia="宋体" w:hAnsi="Times New Roman" w:cs="Times New Roman" w:hint="eastAsia"/>
          <w:sz w:val="24"/>
          <w:szCs w:val="24"/>
        </w:rPr>
        <w:t>施工单位对因建设工程施工可能造成损害的</w:t>
      </w:r>
      <w:r w:rsidR="00C37FE9">
        <w:rPr>
          <w:rFonts w:ascii="Times New Roman" w:eastAsia="宋体" w:hAnsi="Times New Roman" w:cs="Times New Roman" w:hint="eastAsia"/>
          <w:sz w:val="24"/>
          <w:szCs w:val="24"/>
        </w:rPr>
        <w:t>重要管线高压电缆</w:t>
      </w:r>
      <w:r w:rsidR="00C37FE9" w:rsidRPr="00C37FE9">
        <w:rPr>
          <w:rFonts w:ascii="Times New Roman" w:eastAsia="宋体" w:hAnsi="Times New Roman" w:cs="Times New Roman" w:hint="eastAsia"/>
          <w:sz w:val="24"/>
          <w:szCs w:val="24"/>
        </w:rPr>
        <w:t>等，应当采取专项防护措施。</w:t>
      </w:r>
    </w:p>
    <w:p w14:paraId="1F2B8566" w14:textId="0C7CA293" w:rsidR="00CC5F83" w:rsidRPr="002653F1" w:rsidRDefault="00CC5F83" w:rsidP="002653F1">
      <w:pPr>
        <w:adjustRightInd w:val="0"/>
        <w:snapToGrid w:val="0"/>
        <w:spacing w:beforeLines="20" w:before="62" w:afterLines="20" w:after="62" w:line="360" w:lineRule="auto"/>
        <w:rPr>
          <w:rFonts w:ascii="Times New Roman" w:eastAsia="宋体" w:hAnsi="Times New Roman" w:cs="Times New Roman"/>
          <w:sz w:val="24"/>
          <w:szCs w:val="24"/>
        </w:rPr>
      </w:pPr>
      <w:r w:rsidRPr="002653F1">
        <w:rPr>
          <w:rFonts w:ascii="Times New Roman" w:eastAsia="宋体" w:hAnsi="Times New Roman" w:cs="Times New Roman" w:hint="eastAsia"/>
          <w:b/>
          <w:bCs/>
          <w:sz w:val="24"/>
          <w:szCs w:val="24"/>
        </w:rPr>
        <w:t>12.2.4</w:t>
      </w:r>
      <w:r w:rsidR="00520D66">
        <w:rPr>
          <w:rFonts w:ascii="Times New Roman" w:eastAsia="宋体" w:hAnsi="Times New Roman" w:cs="Times New Roman"/>
          <w:b/>
          <w:bCs/>
          <w:sz w:val="24"/>
          <w:szCs w:val="24"/>
        </w:rPr>
        <w:t xml:space="preserve">  </w:t>
      </w:r>
      <w:r w:rsidRPr="002653F1">
        <w:rPr>
          <w:rFonts w:ascii="Times New Roman" w:eastAsia="宋体" w:hAnsi="Times New Roman" w:cs="Times New Roman" w:hint="eastAsia"/>
          <w:sz w:val="24"/>
          <w:szCs w:val="24"/>
        </w:rPr>
        <w:t>当挡土板受到墙后土压力较大、板桩与土的黏着力及咬口间的堵塞物等产生的阻力等情况，使得</w:t>
      </w:r>
      <w:r w:rsidRPr="002653F1">
        <w:rPr>
          <w:rFonts w:ascii="Times New Roman" w:eastAsia="宋体" w:hAnsi="Times New Roman" w:cs="Times New Roman"/>
          <w:sz w:val="24"/>
          <w:szCs w:val="24"/>
        </w:rPr>
        <w:t>装配式挡土板</w:t>
      </w:r>
      <w:r w:rsidRPr="002653F1">
        <w:rPr>
          <w:rFonts w:ascii="Times New Roman" w:eastAsia="宋体" w:hAnsi="Times New Roman" w:cs="Times New Roman" w:hint="eastAsia"/>
          <w:sz w:val="24"/>
          <w:szCs w:val="24"/>
        </w:rPr>
        <w:t>不易</w:t>
      </w:r>
      <w:r w:rsidRPr="002653F1">
        <w:rPr>
          <w:rFonts w:ascii="Times New Roman" w:eastAsia="宋体" w:hAnsi="Times New Roman" w:cs="Times New Roman"/>
          <w:sz w:val="24"/>
          <w:szCs w:val="24"/>
        </w:rPr>
        <w:t>拆除</w:t>
      </w:r>
      <w:r w:rsidRPr="002653F1">
        <w:rPr>
          <w:rFonts w:ascii="Times New Roman" w:eastAsia="宋体" w:hAnsi="Times New Roman" w:cs="Times New Roman" w:hint="eastAsia"/>
          <w:sz w:val="24"/>
          <w:szCs w:val="24"/>
        </w:rPr>
        <w:t>时，本条给出了相应的解决措施。</w:t>
      </w:r>
    </w:p>
    <w:sectPr w:rsidR="00CC5F83" w:rsidRPr="002653F1" w:rsidSect="008B74C7">
      <w:pgSz w:w="11906" w:h="16838"/>
      <w:pgMar w:top="1304" w:right="1758" w:bottom="1191"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180A3" w14:textId="77777777" w:rsidR="007E4B82" w:rsidRDefault="007E4B82">
      <w:r>
        <w:separator/>
      </w:r>
    </w:p>
  </w:endnote>
  <w:endnote w:type="continuationSeparator" w:id="0">
    <w:p w14:paraId="5031B223" w14:textId="77777777" w:rsidR="007E4B82" w:rsidRDefault="007E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0FE3" w14:textId="77777777" w:rsidR="00615200" w:rsidRPr="00BF190A" w:rsidRDefault="00615200" w:rsidP="00BF190A">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960425"/>
      <w:docPartObj>
        <w:docPartGallery w:val="Page Numbers (Bottom of Page)"/>
        <w:docPartUnique/>
      </w:docPartObj>
    </w:sdtPr>
    <w:sdtEndPr>
      <w:rPr>
        <w:rFonts w:ascii="Times New Roman" w:hAnsi="Times New Roman" w:cs="Times New Roman"/>
      </w:rPr>
    </w:sdtEndPr>
    <w:sdtContent>
      <w:p w14:paraId="4BE81441" w14:textId="3AF4FF59" w:rsidR="00615200" w:rsidRPr="000A7B06" w:rsidRDefault="00615200">
        <w:pPr>
          <w:pStyle w:val="a9"/>
          <w:jc w:val="center"/>
          <w:rPr>
            <w:rFonts w:ascii="Times New Roman" w:hAnsi="Times New Roman" w:cs="Times New Roman"/>
          </w:rPr>
        </w:pPr>
        <w:r w:rsidRPr="000A7B06">
          <w:rPr>
            <w:rFonts w:ascii="Times New Roman" w:hAnsi="Times New Roman" w:cs="Times New Roman"/>
          </w:rPr>
          <w:fldChar w:fldCharType="begin"/>
        </w:r>
        <w:r w:rsidRPr="000A7B06">
          <w:rPr>
            <w:rFonts w:ascii="Times New Roman" w:hAnsi="Times New Roman" w:cs="Times New Roman"/>
          </w:rPr>
          <w:instrText>PAGE   \* MERGEFORMAT</w:instrText>
        </w:r>
        <w:r w:rsidRPr="000A7B06">
          <w:rPr>
            <w:rFonts w:ascii="Times New Roman" w:hAnsi="Times New Roman" w:cs="Times New Roman"/>
          </w:rPr>
          <w:fldChar w:fldCharType="separate"/>
        </w:r>
        <w:r w:rsidRPr="00B82679">
          <w:rPr>
            <w:rFonts w:ascii="Times New Roman" w:hAnsi="Times New Roman" w:cs="Times New Roman"/>
            <w:noProof/>
            <w:lang w:val="zh-CN"/>
          </w:rPr>
          <w:t>5</w:t>
        </w:r>
        <w:r w:rsidRPr="000A7B06">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473578"/>
      <w:docPartObj>
        <w:docPartGallery w:val="Page Numbers (Bottom of Page)"/>
        <w:docPartUnique/>
      </w:docPartObj>
    </w:sdtPr>
    <w:sdtEndPr>
      <w:rPr>
        <w:rFonts w:ascii="Times New Roman" w:hAnsi="Times New Roman" w:cs="Times New Roman"/>
      </w:rPr>
    </w:sdtEndPr>
    <w:sdtContent>
      <w:p w14:paraId="28514778" w14:textId="657BF042" w:rsidR="00615200" w:rsidRPr="00821408" w:rsidRDefault="00615200">
        <w:pPr>
          <w:pStyle w:val="a9"/>
          <w:jc w:val="center"/>
          <w:rPr>
            <w:rFonts w:ascii="Times New Roman" w:hAnsi="Times New Roman" w:cs="Times New Roman"/>
          </w:rPr>
        </w:pPr>
        <w:r w:rsidRPr="00821408">
          <w:rPr>
            <w:rFonts w:ascii="Times New Roman" w:hAnsi="Times New Roman" w:cs="Times New Roman"/>
          </w:rPr>
          <w:fldChar w:fldCharType="begin"/>
        </w:r>
        <w:r w:rsidRPr="00821408">
          <w:rPr>
            <w:rFonts w:ascii="Times New Roman" w:hAnsi="Times New Roman" w:cs="Times New Roman"/>
          </w:rPr>
          <w:instrText>PAGE   \* MERGEFORMAT</w:instrText>
        </w:r>
        <w:r w:rsidRPr="00821408">
          <w:rPr>
            <w:rFonts w:ascii="Times New Roman" w:hAnsi="Times New Roman" w:cs="Times New Roman"/>
          </w:rPr>
          <w:fldChar w:fldCharType="separate"/>
        </w:r>
        <w:r w:rsidRPr="00B82679">
          <w:rPr>
            <w:rFonts w:ascii="Times New Roman" w:hAnsi="Times New Roman" w:cs="Times New Roman"/>
            <w:noProof/>
            <w:lang w:val="zh-CN"/>
          </w:rPr>
          <w:t>15</w:t>
        </w:r>
        <w:r w:rsidRPr="0082140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DCCFE" w14:textId="77777777" w:rsidR="007E4B82" w:rsidRDefault="007E4B82">
      <w:r>
        <w:separator/>
      </w:r>
    </w:p>
  </w:footnote>
  <w:footnote w:type="continuationSeparator" w:id="0">
    <w:p w14:paraId="2FCD53F5" w14:textId="77777777" w:rsidR="007E4B82" w:rsidRDefault="007E4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9E67A0"/>
    <w:multiLevelType w:val="singleLevel"/>
    <w:tmpl w:val="8A9E67A0"/>
    <w:lvl w:ilvl="0">
      <w:start w:val="1"/>
      <w:numFmt w:val="decimal"/>
      <w:suff w:val="space"/>
      <w:lvlText w:val="%1)"/>
      <w:lvlJc w:val="left"/>
    </w:lvl>
  </w:abstractNum>
  <w:abstractNum w:abstractNumId="1" w15:restartNumberingAfterBreak="0">
    <w:nsid w:val="F704595A"/>
    <w:multiLevelType w:val="singleLevel"/>
    <w:tmpl w:val="F704595A"/>
    <w:lvl w:ilvl="0">
      <w:start w:val="1"/>
      <w:numFmt w:val="decimal"/>
      <w:lvlText w:val="%1"/>
      <w:lvlJc w:val="left"/>
      <w:pPr>
        <w:ind w:left="420" w:hanging="420"/>
      </w:pPr>
      <w:rPr>
        <w:rFonts w:hint="default"/>
        <w:b w:val="0"/>
      </w:rPr>
    </w:lvl>
  </w:abstractNum>
  <w:abstractNum w:abstractNumId="2" w15:restartNumberingAfterBreak="0">
    <w:nsid w:val="21F7DBB5"/>
    <w:multiLevelType w:val="singleLevel"/>
    <w:tmpl w:val="21F7DBB5"/>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AE"/>
    <w:rsid w:val="000044BA"/>
    <w:rsid w:val="000049E5"/>
    <w:rsid w:val="000060B8"/>
    <w:rsid w:val="00007F12"/>
    <w:rsid w:val="00012A06"/>
    <w:rsid w:val="00012C9B"/>
    <w:rsid w:val="00020E2E"/>
    <w:rsid w:val="00020FD7"/>
    <w:rsid w:val="00021926"/>
    <w:rsid w:val="00021A55"/>
    <w:rsid w:val="000236C4"/>
    <w:rsid w:val="00024A24"/>
    <w:rsid w:val="00025CD2"/>
    <w:rsid w:val="00031493"/>
    <w:rsid w:val="00031D19"/>
    <w:rsid w:val="000352C6"/>
    <w:rsid w:val="00041764"/>
    <w:rsid w:val="000427E8"/>
    <w:rsid w:val="00042D5F"/>
    <w:rsid w:val="00042E1D"/>
    <w:rsid w:val="000514F6"/>
    <w:rsid w:val="00060917"/>
    <w:rsid w:val="000622E2"/>
    <w:rsid w:val="000708B1"/>
    <w:rsid w:val="0007446B"/>
    <w:rsid w:val="00077B84"/>
    <w:rsid w:val="0008199E"/>
    <w:rsid w:val="0008370A"/>
    <w:rsid w:val="00086AE6"/>
    <w:rsid w:val="00090BD9"/>
    <w:rsid w:val="00094129"/>
    <w:rsid w:val="00095670"/>
    <w:rsid w:val="00096E68"/>
    <w:rsid w:val="000A0836"/>
    <w:rsid w:val="000A7B06"/>
    <w:rsid w:val="000B17B3"/>
    <w:rsid w:val="000B25F3"/>
    <w:rsid w:val="000B67A8"/>
    <w:rsid w:val="000C2D41"/>
    <w:rsid w:val="000D7661"/>
    <w:rsid w:val="000E1D0D"/>
    <w:rsid w:val="000E322C"/>
    <w:rsid w:val="000E4A47"/>
    <w:rsid w:val="000F7C37"/>
    <w:rsid w:val="00100E44"/>
    <w:rsid w:val="00101449"/>
    <w:rsid w:val="0010144A"/>
    <w:rsid w:val="00101CAD"/>
    <w:rsid w:val="00102818"/>
    <w:rsid w:val="00104951"/>
    <w:rsid w:val="00105A3C"/>
    <w:rsid w:val="00116F74"/>
    <w:rsid w:val="00120F2B"/>
    <w:rsid w:val="00124FDB"/>
    <w:rsid w:val="0013481B"/>
    <w:rsid w:val="00136335"/>
    <w:rsid w:val="00136476"/>
    <w:rsid w:val="00137686"/>
    <w:rsid w:val="00140D4C"/>
    <w:rsid w:val="00143176"/>
    <w:rsid w:val="001444F1"/>
    <w:rsid w:val="00144E3A"/>
    <w:rsid w:val="00153D4F"/>
    <w:rsid w:val="0015627B"/>
    <w:rsid w:val="0015674F"/>
    <w:rsid w:val="00160408"/>
    <w:rsid w:val="00165103"/>
    <w:rsid w:val="001667CD"/>
    <w:rsid w:val="00175928"/>
    <w:rsid w:val="00176A95"/>
    <w:rsid w:val="00184C2E"/>
    <w:rsid w:val="00185D8C"/>
    <w:rsid w:val="00197035"/>
    <w:rsid w:val="001A1B7A"/>
    <w:rsid w:val="001B3E6D"/>
    <w:rsid w:val="001B464C"/>
    <w:rsid w:val="001B7E3D"/>
    <w:rsid w:val="001D23AF"/>
    <w:rsid w:val="001D3BAC"/>
    <w:rsid w:val="001D5C1A"/>
    <w:rsid w:val="001E1C29"/>
    <w:rsid w:val="001E2A31"/>
    <w:rsid w:val="001E4195"/>
    <w:rsid w:val="001E688E"/>
    <w:rsid w:val="001F08A3"/>
    <w:rsid w:val="001F31C1"/>
    <w:rsid w:val="001F5CBB"/>
    <w:rsid w:val="001F7BF5"/>
    <w:rsid w:val="0020030A"/>
    <w:rsid w:val="00201A60"/>
    <w:rsid w:val="00204336"/>
    <w:rsid w:val="00215ED6"/>
    <w:rsid w:val="00215F8D"/>
    <w:rsid w:val="002218E7"/>
    <w:rsid w:val="00222991"/>
    <w:rsid w:val="00223A48"/>
    <w:rsid w:val="002257F0"/>
    <w:rsid w:val="00227D59"/>
    <w:rsid w:val="0023265B"/>
    <w:rsid w:val="00232DB8"/>
    <w:rsid w:val="0023772C"/>
    <w:rsid w:val="002453D9"/>
    <w:rsid w:val="00246AC5"/>
    <w:rsid w:val="002508D7"/>
    <w:rsid w:val="00250C37"/>
    <w:rsid w:val="00251874"/>
    <w:rsid w:val="00256B28"/>
    <w:rsid w:val="00260A88"/>
    <w:rsid w:val="00260F0A"/>
    <w:rsid w:val="00262982"/>
    <w:rsid w:val="002653F1"/>
    <w:rsid w:val="002675FF"/>
    <w:rsid w:val="00267F87"/>
    <w:rsid w:val="0027470D"/>
    <w:rsid w:val="00274FAE"/>
    <w:rsid w:val="00275366"/>
    <w:rsid w:val="002833BE"/>
    <w:rsid w:val="002869FE"/>
    <w:rsid w:val="0028737F"/>
    <w:rsid w:val="0029261E"/>
    <w:rsid w:val="002960AD"/>
    <w:rsid w:val="00296E44"/>
    <w:rsid w:val="002A1A3B"/>
    <w:rsid w:val="002A3AAC"/>
    <w:rsid w:val="002B1060"/>
    <w:rsid w:val="002B1101"/>
    <w:rsid w:val="002B6464"/>
    <w:rsid w:val="002C22DE"/>
    <w:rsid w:val="002C524C"/>
    <w:rsid w:val="002C6489"/>
    <w:rsid w:val="002D293E"/>
    <w:rsid w:val="002E02C5"/>
    <w:rsid w:val="002E51F8"/>
    <w:rsid w:val="002F3964"/>
    <w:rsid w:val="002F638A"/>
    <w:rsid w:val="003046D3"/>
    <w:rsid w:val="0031028D"/>
    <w:rsid w:val="00316F7B"/>
    <w:rsid w:val="00331C36"/>
    <w:rsid w:val="00332560"/>
    <w:rsid w:val="00333702"/>
    <w:rsid w:val="0033457A"/>
    <w:rsid w:val="00334C35"/>
    <w:rsid w:val="00336FF5"/>
    <w:rsid w:val="00337561"/>
    <w:rsid w:val="003404D3"/>
    <w:rsid w:val="003425D6"/>
    <w:rsid w:val="00350104"/>
    <w:rsid w:val="003501F4"/>
    <w:rsid w:val="00350B3D"/>
    <w:rsid w:val="00356045"/>
    <w:rsid w:val="0035677D"/>
    <w:rsid w:val="00364198"/>
    <w:rsid w:val="003711EC"/>
    <w:rsid w:val="0037253B"/>
    <w:rsid w:val="00372FDB"/>
    <w:rsid w:val="003742BF"/>
    <w:rsid w:val="003753B4"/>
    <w:rsid w:val="00377095"/>
    <w:rsid w:val="00383EA6"/>
    <w:rsid w:val="00387D1E"/>
    <w:rsid w:val="00392331"/>
    <w:rsid w:val="003962E1"/>
    <w:rsid w:val="003A3A03"/>
    <w:rsid w:val="003A452A"/>
    <w:rsid w:val="003A58B0"/>
    <w:rsid w:val="003A7A62"/>
    <w:rsid w:val="003A7F09"/>
    <w:rsid w:val="003B5F05"/>
    <w:rsid w:val="003C270F"/>
    <w:rsid w:val="003C4F6F"/>
    <w:rsid w:val="003C73C1"/>
    <w:rsid w:val="003C7AE5"/>
    <w:rsid w:val="003C7F20"/>
    <w:rsid w:val="003D568B"/>
    <w:rsid w:val="003D5985"/>
    <w:rsid w:val="003E08EF"/>
    <w:rsid w:val="003E66EE"/>
    <w:rsid w:val="003F4CEA"/>
    <w:rsid w:val="003F5151"/>
    <w:rsid w:val="004000A5"/>
    <w:rsid w:val="004009E3"/>
    <w:rsid w:val="00400A6F"/>
    <w:rsid w:val="004071D2"/>
    <w:rsid w:val="004144B8"/>
    <w:rsid w:val="0042206B"/>
    <w:rsid w:val="00422742"/>
    <w:rsid w:val="0042471B"/>
    <w:rsid w:val="004253CA"/>
    <w:rsid w:val="00426F1C"/>
    <w:rsid w:val="00431390"/>
    <w:rsid w:val="00433DE6"/>
    <w:rsid w:val="00440276"/>
    <w:rsid w:val="00441BDE"/>
    <w:rsid w:val="0044284B"/>
    <w:rsid w:val="00444EBA"/>
    <w:rsid w:val="0045370C"/>
    <w:rsid w:val="004542A6"/>
    <w:rsid w:val="00462326"/>
    <w:rsid w:val="004628D3"/>
    <w:rsid w:val="00462A52"/>
    <w:rsid w:val="0046494B"/>
    <w:rsid w:val="004652C7"/>
    <w:rsid w:val="00470719"/>
    <w:rsid w:val="00471E08"/>
    <w:rsid w:val="004728BF"/>
    <w:rsid w:val="00495A0C"/>
    <w:rsid w:val="004A0F91"/>
    <w:rsid w:val="004A3467"/>
    <w:rsid w:val="004A3E8B"/>
    <w:rsid w:val="004A4300"/>
    <w:rsid w:val="004A5F12"/>
    <w:rsid w:val="004A7933"/>
    <w:rsid w:val="004C00DD"/>
    <w:rsid w:val="004C1AD4"/>
    <w:rsid w:val="004C4483"/>
    <w:rsid w:val="004D0170"/>
    <w:rsid w:val="004D3F47"/>
    <w:rsid w:val="004D6BF2"/>
    <w:rsid w:val="004D7622"/>
    <w:rsid w:val="004E14E5"/>
    <w:rsid w:val="004E60FF"/>
    <w:rsid w:val="004E6C2A"/>
    <w:rsid w:val="004E6F16"/>
    <w:rsid w:val="004F1745"/>
    <w:rsid w:val="004F1F56"/>
    <w:rsid w:val="004F514C"/>
    <w:rsid w:val="00502768"/>
    <w:rsid w:val="00503448"/>
    <w:rsid w:val="005055E1"/>
    <w:rsid w:val="005063E2"/>
    <w:rsid w:val="00507031"/>
    <w:rsid w:val="005143C9"/>
    <w:rsid w:val="005161BF"/>
    <w:rsid w:val="005164E9"/>
    <w:rsid w:val="005205FC"/>
    <w:rsid w:val="00520924"/>
    <w:rsid w:val="00520D66"/>
    <w:rsid w:val="00523878"/>
    <w:rsid w:val="00525733"/>
    <w:rsid w:val="00525762"/>
    <w:rsid w:val="00530A26"/>
    <w:rsid w:val="00531210"/>
    <w:rsid w:val="00531B73"/>
    <w:rsid w:val="00533775"/>
    <w:rsid w:val="005372E9"/>
    <w:rsid w:val="00537A8C"/>
    <w:rsid w:val="0054302A"/>
    <w:rsid w:val="005442D6"/>
    <w:rsid w:val="0054440B"/>
    <w:rsid w:val="00550548"/>
    <w:rsid w:val="0055177C"/>
    <w:rsid w:val="0057275E"/>
    <w:rsid w:val="00575309"/>
    <w:rsid w:val="005771FF"/>
    <w:rsid w:val="005772F5"/>
    <w:rsid w:val="005821B1"/>
    <w:rsid w:val="00584C06"/>
    <w:rsid w:val="0058511B"/>
    <w:rsid w:val="00586104"/>
    <w:rsid w:val="00586FCE"/>
    <w:rsid w:val="00587F79"/>
    <w:rsid w:val="00591667"/>
    <w:rsid w:val="00593083"/>
    <w:rsid w:val="0059314D"/>
    <w:rsid w:val="005B1CB2"/>
    <w:rsid w:val="005B21C4"/>
    <w:rsid w:val="005C0765"/>
    <w:rsid w:val="005C5863"/>
    <w:rsid w:val="005C5C58"/>
    <w:rsid w:val="005D3D40"/>
    <w:rsid w:val="005D77D5"/>
    <w:rsid w:val="005E1526"/>
    <w:rsid w:val="005E6D47"/>
    <w:rsid w:val="005F1E6E"/>
    <w:rsid w:val="005F2319"/>
    <w:rsid w:val="005F4DF4"/>
    <w:rsid w:val="005F4E84"/>
    <w:rsid w:val="0060035A"/>
    <w:rsid w:val="00604661"/>
    <w:rsid w:val="00604B60"/>
    <w:rsid w:val="00606D97"/>
    <w:rsid w:val="00610D11"/>
    <w:rsid w:val="00611F20"/>
    <w:rsid w:val="0061293E"/>
    <w:rsid w:val="00612D42"/>
    <w:rsid w:val="006141A2"/>
    <w:rsid w:val="00615200"/>
    <w:rsid w:val="006213DE"/>
    <w:rsid w:val="006359F6"/>
    <w:rsid w:val="00642C1C"/>
    <w:rsid w:val="006448CD"/>
    <w:rsid w:val="00645E61"/>
    <w:rsid w:val="00654B6F"/>
    <w:rsid w:val="00654B83"/>
    <w:rsid w:val="00661EDD"/>
    <w:rsid w:val="00671958"/>
    <w:rsid w:val="00683481"/>
    <w:rsid w:val="00683B4A"/>
    <w:rsid w:val="00683FCE"/>
    <w:rsid w:val="006852F8"/>
    <w:rsid w:val="00694FBE"/>
    <w:rsid w:val="006A0D5B"/>
    <w:rsid w:val="006A54A9"/>
    <w:rsid w:val="006A71F5"/>
    <w:rsid w:val="006A784B"/>
    <w:rsid w:val="006A7AFE"/>
    <w:rsid w:val="006B3814"/>
    <w:rsid w:val="006B5979"/>
    <w:rsid w:val="006C4DBD"/>
    <w:rsid w:val="006C5488"/>
    <w:rsid w:val="006D0B7A"/>
    <w:rsid w:val="006D4033"/>
    <w:rsid w:val="006D60C7"/>
    <w:rsid w:val="006D6573"/>
    <w:rsid w:val="006E011B"/>
    <w:rsid w:val="006F0910"/>
    <w:rsid w:val="006F267F"/>
    <w:rsid w:val="006F4A69"/>
    <w:rsid w:val="006F614B"/>
    <w:rsid w:val="006F7050"/>
    <w:rsid w:val="006F7BF7"/>
    <w:rsid w:val="0070547F"/>
    <w:rsid w:val="007108BA"/>
    <w:rsid w:val="00715FD8"/>
    <w:rsid w:val="00723B9D"/>
    <w:rsid w:val="00732C2F"/>
    <w:rsid w:val="007351A4"/>
    <w:rsid w:val="00737497"/>
    <w:rsid w:val="00740F95"/>
    <w:rsid w:val="00742815"/>
    <w:rsid w:val="00746894"/>
    <w:rsid w:val="00747AAD"/>
    <w:rsid w:val="007504C4"/>
    <w:rsid w:val="00751C68"/>
    <w:rsid w:val="00765137"/>
    <w:rsid w:val="00765147"/>
    <w:rsid w:val="00765E8C"/>
    <w:rsid w:val="00767035"/>
    <w:rsid w:val="0076779D"/>
    <w:rsid w:val="0077127B"/>
    <w:rsid w:val="00782643"/>
    <w:rsid w:val="00783B6C"/>
    <w:rsid w:val="0079236C"/>
    <w:rsid w:val="007926FC"/>
    <w:rsid w:val="007932DE"/>
    <w:rsid w:val="00795BF9"/>
    <w:rsid w:val="007A0146"/>
    <w:rsid w:val="007A1A03"/>
    <w:rsid w:val="007A552D"/>
    <w:rsid w:val="007B0BD8"/>
    <w:rsid w:val="007B0E88"/>
    <w:rsid w:val="007B3A2B"/>
    <w:rsid w:val="007C643D"/>
    <w:rsid w:val="007D15E5"/>
    <w:rsid w:val="007D31EF"/>
    <w:rsid w:val="007D5689"/>
    <w:rsid w:val="007E0212"/>
    <w:rsid w:val="007E4B82"/>
    <w:rsid w:val="007E62A1"/>
    <w:rsid w:val="007E63EA"/>
    <w:rsid w:val="007E650B"/>
    <w:rsid w:val="007E74AD"/>
    <w:rsid w:val="007F1F0A"/>
    <w:rsid w:val="007F39D9"/>
    <w:rsid w:val="007F695E"/>
    <w:rsid w:val="007F7457"/>
    <w:rsid w:val="008032CA"/>
    <w:rsid w:val="008075E5"/>
    <w:rsid w:val="00812CFE"/>
    <w:rsid w:val="00813DD4"/>
    <w:rsid w:val="0081535C"/>
    <w:rsid w:val="008405E5"/>
    <w:rsid w:val="00844C97"/>
    <w:rsid w:val="00845DFA"/>
    <w:rsid w:val="00852BB8"/>
    <w:rsid w:val="0085398F"/>
    <w:rsid w:val="008540C9"/>
    <w:rsid w:val="00854FA3"/>
    <w:rsid w:val="00860691"/>
    <w:rsid w:val="00862670"/>
    <w:rsid w:val="00862DAE"/>
    <w:rsid w:val="0086402E"/>
    <w:rsid w:val="00864996"/>
    <w:rsid w:val="00866414"/>
    <w:rsid w:val="00867A01"/>
    <w:rsid w:val="008858B4"/>
    <w:rsid w:val="00893E9D"/>
    <w:rsid w:val="00895AA1"/>
    <w:rsid w:val="008A0FF3"/>
    <w:rsid w:val="008A1577"/>
    <w:rsid w:val="008A246A"/>
    <w:rsid w:val="008A2F6D"/>
    <w:rsid w:val="008A6FE8"/>
    <w:rsid w:val="008B74C7"/>
    <w:rsid w:val="008C100B"/>
    <w:rsid w:val="008C3E4B"/>
    <w:rsid w:val="008D592D"/>
    <w:rsid w:val="008D5F16"/>
    <w:rsid w:val="008E64EB"/>
    <w:rsid w:val="008E6DCF"/>
    <w:rsid w:val="008E7EA5"/>
    <w:rsid w:val="008F12A7"/>
    <w:rsid w:val="008F3848"/>
    <w:rsid w:val="00901CDA"/>
    <w:rsid w:val="0090250D"/>
    <w:rsid w:val="009028E8"/>
    <w:rsid w:val="00903F91"/>
    <w:rsid w:val="00914974"/>
    <w:rsid w:val="00922D39"/>
    <w:rsid w:val="00926836"/>
    <w:rsid w:val="009342AD"/>
    <w:rsid w:val="00935C57"/>
    <w:rsid w:val="00937BF0"/>
    <w:rsid w:val="0094073B"/>
    <w:rsid w:val="00940DD4"/>
    <w:rsid w:val="009470FF"/>
    <w:rsid w:val="00947B06"/>
    <w:rsid w:val="00950A61"/>
    <w:rsid w:val="009518E8"/>
    <w:rsid w:val="009536C1"/>
    <w:rsid w:val="0095640A"/>
    <w:rsid w:val="0095760F"/>
    <w:rsid w:val="00957A82"/>
    <w:rsid w:val="009747A4"/>
    <w:rsid w:val="00977587"/>
    <w:rsid w:val="00977734"/>
    <w:rsid w:val="00980356"/>
    <w:rsid w:val="0098044E"/>
    <w:rsid w:val="00983E83"/>
    <w:rsid w:val="00985AE0"/>
    <w:rsid w:val="009A00C5"/>
    <w:rsid w:val="009A0808"/>
    <w:rsid w:val="009A26C8"/>
    <w:rsid w:val="009A41D4"/>
    <w:rsid w:val="009A53BD"/>
    <w:rsid w:val="009B17C5"/>
    <w:rsid w:val="009B18D2"/>
    <w:rsid w:val="009B34CF"/>
    <w:rsid w:val="009C677A"/>
    <w:rsid w:val="009C75D5"/>
    <w:rsid w:val="009D5BCA"/>
    <w:rsid w:val="009D6125"/>
    <w:rsid w:val="009E198E"/>
    <w:rsid w:val="009E2ABB"/>
    <w:rsid w:val="009E4334"/>
    <w:rsid w:val="009E4987"/>
    <w:rsid w:val="009F0BE2"/>
    <w:rsid w:val="009F2786"/>
    <w:rsid w:val="009F3A07"/>
    <w:rsid w:val="009F4F1C"/>
    <w:rsid w:val="009F5292"/>
    <w:rsid w:val="009F75ED"/>
    <w:rsid w:val="00A0025E"/>
    <w:rsid w:val="00A017B9"/>
    <w:rsid w:val="00A102C5"/>
    <w:rsid w:val="00A10746"/>
    <w:rsid w:val="00A11217"/>
    <w:rsid w:val="00A1151C"/>
    <w:rsid w:val="00A12214"/>
    <w:rsid w:val="00A12D38"/>
    <w:rsid w:val="00A16A58"/>
    <w:rsid w:val="00A17F63"/>
    <w:rsid w:val="00A20C9B"/>
    <w:rsid w:val="00A22C5E"/>
    <w:rsid w:val="00A25642"/>
    <w:rsid w:val="00A25DD4"/>
    <w:rsid w:val="00A31903"/>
    <w:rsid w:val="00A31C2C"/>
    <w:rsid w:val="00A50728"/>
    <w:rsid w:val="00A56242"/>
    <w:rsid w:val="00A570B5"/>
    <w:rsid w:val="00A6151F"/>
    <w:rsid w:val="00A6188C"/>
    <w:rsid w:val="00A63B1B"/>
    <w:rsid w:val="00A6474B"/>
    <w:rsid w:val="00A70953"/>
    <w:rsid w:val="00A72C0D"/>
    <w:rsid w:val="00A74907"/>
    <w:rsid w:val="00A74DF7"/>
    <w:rsid w:val="00A758D6"/>
    <w:rsid w:val="00A76B32"/>
    <w:rsid w:val="00A81DF2"/>
    <w:rsid w:val="00A86149"/>
    <w:rsid w:val="00A95AD0"/>
    <w:rsid w:val="00A9666D"/>
    <w:rsid w:val="00A97EE3"/>
    <w:rsid w:val="00AA02E0"/>
    <w:rsid w:val="00AA2A07"/>
    <w:rsid w:val="00AA77E8"/>
    <w:rsid w:val="00AB149B"/>
    <w:rsid w:val="00AB1AA3"/>
    <w:rsid w:val="00AB20BF"/>
    <w:rsid w:val="00AC0102"/>
    <w:rsid w:val="00AC1A0A"/>
    <w:rsid w:val="00AC5F7A"/>
    <w:rsid w:val="00AD1746"/>
    <w:rsid w:val="00AD3778"/>
    <w:rsid w:val="00AD7E10"/>
    <w:rsid w:val="00AE00D1"/>
    <w:rsid w:val="00AF109C"/>
    <w:rsid w:val="00AF7738"/>
    <w:rsid w:val="00B0310C"/>
    <w:rsid w:val="00B06B32"/>
    <w:rsid w:val="00B1169E"/>
    <w:rsid w:val="00B142C1"/>
    <w:rsid w:val="00B16F11"/>
    <w:rsid w:val="00B175E5"/>
    <w:rsid w:val="00B1764A"/>
    <w:rsid w:val="00B2672D"/>
    <w:rsid w:val="00B316DF"/>
    <w:rsid w:val="00B33DD7"/>
    <w:rsid w:val="00B34FE9"/>
    <w:rsid w:val="00B36FAD"/>
    <w:rsid w:val="00B42356"/>
    <w:rsid w:val="00B4463B"/>
    <w:rsid w:val="00B50587"/>
    <w:rsid w:val="00B52BE0"/>
    <w:rsid w:val="00B56853"/>
    <w:rsid w:val="00B57EB7"/>
    <w:rsid w:val="00B612F1"/>
    <w:rsid w:val="00B63495"/>
    <w:rsid w:val="00B6387D"/>
    <w:rsid w:val="00B64741"/>
    <w:rsid w:val="00B67B97"/>
    <w:rsid w:val="00B70162"/>
    <w:rsid w:val="00B71F4C"/>
    <w:rsid w:val="00B751C1"/>
    <w:rsid w:val="00B76476"/>
    <w:rsid w:val="00B7725D"/>
    <w:rsid w:val="00B777E4"/>
    <w:rsid w:val="00B82679"/>
    <w:rsid w:val="00B905D5"/>
    <w:rsid w:val="00BA23FC"/>
    <w:rsid w:val="00BA5564"/>
    <w:rsid w:val="00BB19B2"/>
    <w:rsid w:val="00BB362B"/>
    <w:rsid w:val="00BB416A"/>
    <w:rsid w:val="00BB56E7"/>
    <w:rsid w:val="00BB7583"/>
    <w:rsid w:val="00BC011B"/>
    <w:rsid w:val="00BC34E2"/>
    <w:rsid w:val="00BD047B"/>
    <w:rsid w:val="00BD739B"/>
    <w:rsid w:val="00BE293D"/>
    <w:rsid w:val="00BE2CD2"/>
    <w:rsid w:val="00BE2F5E"/>
    <w:rsid w:val="00BF12FF"/>
    <w:rsid w:val="00BF190A"/>
    <w:rsid w:val="00BF705D"/>
    <w:rsid w:val="00BF7926"/>
    <w:rsid w:val="00C004A2"/>
    <w:rsid w:val="00C05CF9"/>
    <w:rsid w:val="00C12935"/>
    <w:rsid w:val="00C21806"/>
    <w:rsid w:val="00C22DE4"/>
    <w:rsid w:val="00C22FFA"/>
    <w:rsid w:val="00C25005"/>
    <w:rsid w:val="00C25D61"/>
    <w:rsid w:val="00C27B48"/>
    <w:rsid w:val="00C32185"/>
    <w:rsid w:val="00C34F20"/>
    <w:rsid w:val="00C372BC"/>
    <w:rsid w:val="00C37FE9"/>
    <w:rsid w:val="00C40476"/>
    <w:rsid w:val="00C434B1"/>
    <w:rsid w:val="00C437DB"/>
    <w:rsid w:val="00C46ACC"/>
    <w:rsid w:val="00C50A9F"/>
    <w:rsid w:val="00C52555"/>
    <w:rsid w:val="00C52763"/>
    <w:rsid w:val="00C567C1"/>
    <w:rsid w:val="00C644AC"/>
    <w:rsid w:val="00C65208"/>
    <w:rsid w:val="00C70EA4"/>
    <w:rsid w:val="00C7114C"/>
    <w:rsid w:val="00C76F26"/>
    <w:rsid w:val="00C83C32"/>
    <w:rsid w:val="00C96A7D"/>
    <w:rsid w:val="00C975F6"/>
    <w:rsid w:val="00CB55F7"/>
    <w:rsid w:val="00CC0A17"/>
    <w:rsid w:val="00CC29CD"/>
    <w:rsid w:val="00CC5F83"/>
    <w:rsid w:val="00CC771D"/>
    <w:rsid w:val="00CD1A0F"/>
    <w:rsid w:val="00CD439B"/>
    <w:rsid w:val="00CD7A10"/>
    <w:rsid w:val="00CE410B"/>
    <w:rsid w:val="00CE5170"/>
    <w:rsid w:val="00CE651C"/>
    <w:rsid w:val="00CE6DF1"/>
    <w:rsid w:val="00CE79A4"/>
    <w:rsid w:val="00CF04DA"/>
    <w:rsid w:val="00CF29BF"/>
    <w:rsid w:val="00CF5746"/>
    <w:rsid w:val="00D00524"/>
    <w:rsid w:val="00D0262D"/>
    <w:rsid w:val="00D04C33"/>
    <w:rsid w:val="00D04D7B"/>
    <w:rsid w:val="00D06331"/>
    <w:rsid w:val="00D06453"/>
    <w:rsid w:val="00D10CA3"/>
    <w:rsid w:val="00D1204E"/>
    <w:rsid w:val="00D174F5"/>
    <w:rsid w:val="00D23E39"/>
    <w:rsid w:val="00D24647"/>
    <w:rsid w:val="00D24B31"/>
    <w:rsid w:val="00D25AC3"/>
    <w:rsid w:val="00D26D31"/>
    <w:rsid w:val="00D3005A"/>
    <w:rsid w:val="00D34CA2"/>
    <w:rsid w:val="00D351FE"/>
    <w:rsid w:val="00D40165"/>
    <w:rsid w:val="00D43112"/>
    <w:rsid w:val="00D44A07"/>
    <w:rsid w:val="00D516AA"/>
    <w:rsid w:val="00D54F5B"/>
    <w:rsid w:val="00D570C0"/>
    <w:rsid w:val="00D57447"/>
    <w:rsid w:val="00D60D30"/>
    <w:rsid w:val="00D70C8E"/>
    <w:rsid w:val="00D710C3"/>
    <w:rsid w:val="00D769F2"/>
    <w:rsid w:val="00D7712E"/>
    <w:rsid w:val="00D82A76"/>
    <w:rsid w:val="00D86764"/>
    <w:rsid w:val="00D91596"/>
    <w:rsid w:val="00D92A6C"/>
    <w:rsid w:val="00D93B25"/>
    <w:rsid w:val="00D947DD"/>
    <w:rsid w:val="00D97DBE"/>
    <w:rsid w:val="00DA033C"/>
    <w:rsid w:val="00DA30B4"/>
    <w:rsid w:val="00DA7C01"/>
    <w:rsid w:val="00DB058D"/>
    <w:rsid w:val="00DB1DDF"/>
    <w:rsid w:val="00DC24AF"/>
    <w:rsid w:val="00DD1E68"/>
    <w:rsid w:val="00DE21A0"/>
    <w:rsid w:val="00DE5E0B"/>
    <w:rsid w:val="00DE700D"/>
    <w:rsid w:val="00DF02EE"/>
    <w:rsid w:val="00DF2A66"/>
    <w:rsid w:val="00DF7F46"/>
    <w:rsid w:val="00E0201B"/>
    <w:rsid w:val="00E03F20"/>
    <w:rsid w:val="00E07990"/>
    <w:rsid w:val="00E12492"/>
    <w:rsid w:val="00E14B5A"/>
    <w:rsid w:val="00E21518"/>
    <w:rsid w:val="00E21A51"/>
    <w:rsid w:val="00E21E67"/>
    <w:rsid w:val="00E22969"/>
    <w:rsid w:val="00E23D30"/>
    <w:rsid w:val="00E256DB"/>
    <w:rsid w:val="00E26FCE"/>
    <w:rsid w:val="00E27E01"/>
    <w:rsid w:val="00E32710"/>
    <w:rsid w:val="00E37AA7"/>
    <w:rsid w:val="00E46A72"/>
    <w:rsid w:val="00E47805"/>
    <w:rsid w:val="00E5288D"/>
    <w:rsid w:val="00E54946"/>
    <w:rsid w:val="00E62374"/>
    <w:rsid w:val="00E6245D"/>
    <w:rsid w:val="00E6636C"/>
    <w:rsid w:val="00E735DF"/>
    <w:rsid w:val="00E76620"/>
    <w:rsid w:val="00E7686D"/>
    <w:rsid w:val="00E80D31"/>
    <w:rsid w:val="00E8474E"/>
    <w:rsid w:val="00E84C22"/>
    <w:rsid w:val="00E91D3D"/>
    <w:rsid w:val="00E92571"/>
    <w:rsid w:val="00E937B8"/>
    <w:rsid w:val="00EA1A59"/>
    <w:rsid w:val="00EA3859"/>
    <w:rsid w:val="00EA526E"/>
    <w:rsid w:val="00EA6D3F"/>
    <w:rsid w:val="00EB0424"/>
    <w:rsid w:val="00EB0D6F"/>
    <w:rsid w:val="00EB36AD"/>
    <w:rsid w:val="00EB3993"/>
    <w:rsid w:val="00EC068C"/>
    <w:rsid w:val="00EC25A8"/>
    <w:rsid w:val="00EC4554"/>
    <w:rsid w:val="00EC6505"/>
    <w:rsid w:val="00ED4F3E"/>
    <w:rsid w:val="00EE4160"/>
    <w:rsid w:val="00EE4A5B"/>
    <w:rsid w:val="00EE74DF"/>
    <w:rsid w:val="00EF02E3"/>
    <w:rsid w:val="00EF09AC"/>
    <w:rsid w:val="00EF0A47"/>
    <w:rsid w:val="00EF5A97"/>
    <w:rsid w:val="00EF6685"/>
    <w:rsid w:val="00EF7568"/>
    <w:rsid w:val="00F030C6"/>
    <w:rsid w:val="00F03F7D"/>
    <w:rsid w:val="00F0555E"/>
    <w:rsid w:val="00F10B66"/>
    <w:rsid w:val="00F11253"/>
    <w:rsid w:val="00F21864"/>
    <w:rsid w:val="00F24C55"/>
    <w:rsid w:val="00F313D7"/>
    <w:rsid w:val="00F33C64"/>
    <w:rsid w:val="00F34150"/>
    <w:rsid w:val="00F36695"/>
    <w:rsid w:val="00F5082E"/>
    <w:rsid w:val="00F532B9"/>
    <w:rsid w:val="00F551E0"/>
    <w:rsid w:val="00F57135"/>
    <w:rsid w:val="00F57A10"/>
    <w:rsid w:val="00F633D3"/>
    <w:rsid w:val="00F64F7D"/>
    <w:rsid w:val="00F71607"/>
    <w:rsid w:val="00F73AFC"/>
    <w:rsid w:val="00F76DDC"/>
    <w:rsid w:val="00F80B6A"/>
    <w:rsid w:val="00F80FF1"/>
    <w:rsid w:val="00F8109A"/>
    <w:rsid w:val="00F82026"/>
    <w:rsid w:val="00F8472B"/>
    <w:rsid w:val="00F84833"/>
    <w:rsid w:val="00F9094B"/>
    <w:rsid w:val="00F95DB0"/>
    <w:rsid w:val="00FA0037"/>
    <w:rsid w:val="00FA040A"/>
    <w:rsid w:val="00FA069C"/>
    <w:rsid w:val="00FA15F9"/>
    <w:rsid w:val="00FA2DD4"/>
    <w:rsid w:val="00FB4FF3"/>
    <w:rsid w:val="00FB7748"/>
    <w:rsid w:val="00FC4B03"/>
    <w:rsid w:val="00FC76AB"/>
    <w:rsid w:val="00FD26FB"/>
    <w:rsid w:val="00FD4EF7"/>
    <w:rsid w:val="00FE7CCC"/>
    <w:rsid w:val="00FF650D"/>
    <w:rsid w:val="02EE1F09"/>
    <w:rsid w:val="08CB0CD0"/>
    <w:rsid w:val="13BC7DE5"/>
    <w:rsid w:val="1B6323A4"/>
    <w:rsid w:val="1D8D1493"/>
    <w:rsid w:val="1F8400CE"/>
    <w:rsid w:val="2214178A"/>
    <w:rsid w:val="22300225"/>
    <w:rsid w:val="284D35DC"/>
    <w:rsid w:val="28A566F3"/>
    <w:rsid w:val="2ACB0CA3"/>
    <w:rsid w:val="2BF32D7D"/>
    <w:rsid w:val="2C564CCB"/>
    <w:rsid w:val="2E62110C"/>
    <w:rsid w:val="31553E16"/>
    <w:rsid w:val="319C5612"/>
    <w:rsid w:val="35EA1A96"/>
    <w:rsid w:val="3DAA3E98"/>
    <w:rsid w:val="3DB75665"/>
    <w:rsid w:val="42A21540"/>
    <w:rsid w:val="42F42476"/>
    <w:rsid w:val="44470B25"/>
    <w:rsid w:val="47AE6104"/>
    <w:rsid w:val="48891DB8"/>
    <w:rsid w:val="4B4A4287"/>
    <w:rsid w:val="4C714E0B"/>
    <w:rsid w:val="52D52F59"/>
    <w:rsid w:val="547637A4"/>
    <w:rsid w:val="5DB90281"/>
    <w:rsid w:val="615B7B04"/>
    <w:rsid w:val="72273915"/>
    <w:rsid w:val="77190B98"/>
    <w:rsid w:val="7BE01CAB"/>
    <w:rsid w:val="7F1A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0781B4"/>
  <w15:docId w15:val="{C1A9068E-32B0-4518-AF9F-DF76D7F2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E3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snapToGrid w:val="0"/>
      <w:spacing w:line="360" w:lineRule="auto"/>
      <w:jc w:val="center"/>
      <w:outlineLvl w:val="0"/>
    </w:pPr>
    <w:rPr>
      <w:rFonts w:ascii="Times New Roman" w:eastAsia="黑体" w:hAnsi="Times New Roman" w:cs="Times New Roman"/>
      <w:b/>
      <w:sz w:val="28"/>
      <w:szCs w:val="28"/>
    </w:rPr>
  </w:style>
  <w:style w:type="paragraph" w:styleId="2">
    <w:name w:val="heading 2"/>
    <w:basedOn w:val="a"/>
    <w:next w:val="a"/>
    <w:link w:val="20"/>
    <w:uiPriority w:val="9"/>
    <w:unhideWhenUsed/>
    <w:qFormat/>
    <w:pPr>
      <w:spacing w:beforeLines="20" w:before="62" w:afterLines="20" w:after="62" w:line="360" w:lineRule="auto"/>
      <w:jc w:val="center"/>
      <w:outlineLvl w:val="1"/>
    </w:pPr>
    <w:rPr>
      <w:rFonts w:ascii="黑体" w:eastAsia="黑体"/>
      <w:sz w:val="24"/>
      <w:szCs w:val="24"/>
    </w:rPr>
  </w:style>
  <w:style w:type="paragraph" w:styleId="3">
    <w:name w:val="heading 3"/>
    <w:basedOn w:val="a"/>
    <w:next w:val="a"/>
    <w:link w:val="30"/>
    <w:uiPriority w:val="9"/>
    <w:unhideWhenUsed/>
    <w:qFormat/>
    <w:pPr>
      <w:tabs>
        <w:tab w:val="left" w:pos="646"/>
      </w:tabs>
      <w:spacing w:line="288" w:lineRule="auto"/>
      <w:outlineLvl w:val="2"/>
    </w:pPr>
    <w:rPr>
      <w:rFonts w:ascii="Times New Roman" w:hAnsi="Times New Roman"/>
      <w:b/>
      <w:szCs w:val="24"/>
    </w:rPr>
  </w:style>
  <w:style w:type="paragraph" w:styleId="4">
    <w:name w:val="heading 4"/>
    <w:basedOn w:val="a"/>
    <w:next w:val="a"/>
    <w:link w:val="40"/>
    <w:uiPriority w:val="9"/>
    <w:unhideWhenUsed/>
    <w:qFormat/>
    <w:pPr>
      <w:adjustRightInd w:val="0"/>
      <w:spacing w:line="360" w:lineRule="auto"/>
      <w:ind w:firstLineChars="200" w:firstLine="422"/>
      <w:outlineLvl w:val="3"/>
    </w:pPr>
    <w:rPr>
      <w:rFonts w:ascii="Times New Roman" w:eastAsia="宋体" w:hAnsi="Times New Roman" w:cs="Times New Roman"/>
      <w:b/>
      <w:snapToGrid w:val="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rFonts w:ascii="Times New Roman" w:eastAsia="Times New Roman" w:hAnsi="Times New Roman" w:cs="Times New Roman"/>
      <w:color w:val="000000"/>
      <w:kern w:val="0"/>
      <w:sz w:val="24"/>
      <w:szCs w:val="24"/>
      <w:lang w:eastAsia="en-US" w:bidi="en-US"/>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1"/>
    <w:next w:val="a"/>
    <w:link w:val="af"/>
    <w:uiPriority w:val="10"/>
    <w:qFormat/>
  </w:style>
  <w:style w:type="table" w:styleId="af0">
    <w:name w:val="Table Grid"/>
    <w:basedOn w:val="a1"/>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eastAsia="黑体"/>
      <w:b/>
      <w:kern w:val="2"/>
      <w:sz w:val="28"/>
      <w:szCs w:val="28"/>
    </w:rPr>
  </w:style>
  <w:style w:type="character" w:customStyle="1" w:styleId="20">
    <w:name w:val="标题 2 字符"/>
    <w:basedOn w:val="a0"/>
    <w:link w:val="2"/>
    <w:uiPriority w:val="9"/>
    <w:qFormat/>
    <w:rPr>
      <w:rFonts w:ascii="黑体" w:eastAsia="黑体" w:hAnsiTheme="minorHAnsi" w:cstheme="minorBidi"/>
      <w:kern w:val="2"/>
      <w:sz w:val="24"/>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semiHidden/>
    <w:qFormat/>
    <w:rPr>
      <w:rFonts w:ascii="Times New Roman" w:eastAsia="Times New Roman" w:hAnsi="Times New Roman" w:cs="Times New Roman"/>
      <w:color w:val="000000"/>
      <w:kern w:val="0"/>
      <w:sz w:val="24"/>
      <w:szCs w:val="24"/>
      <w:lang w:eastAsia="en-US" w:bidi="en-US"/>
    </w:rPr>
  </w:style>
  <w:style w:type="character" w:customStyle="1" w:styleId="a6">
    <w:name w:val="日期 字符"/>
    <w:basedOn w:val="a0"/>
    <w:link w:val="a5"/>
    <w:uiPriority w:val="99"/>
    <w:semiHidden/>
    <w:qFormat/>
  </w:style>
  <w:style w:type="paragraph" w:styleId="af2">
    <w:name w:val="No Spacing"/>
    <w:basedOn w:val="a"/>
    <w:uiPriority w:val="1"/>
    <w:qFormat/>
    <w:pPr>
      <w:spacing w:line="360" w:lineRule="auto"/>
      <w:ind w:firstLineChars="200" w:firstLine="420"/>
    </w:pPr>
    <w:rPr>
      <w:rFonts w:ascii="Times New Roman" w:hAnsi="Times New Roman" w:cs="Times New Roman"/>
    </w:rPr>
  </w:style>
  <w:style w:type="table" w:customStyle="1" w:styleId="31">
    <w:name w:val="网格型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f">
    <w:name w:val="标题 字符"/>
    <w:basedOn w:val="a0"/>
    <w:link w:val="ae"/>
    <w:uiPriority w:val="10"/>
    <w:qFormat/>
    <w:rPr>
      <w:rFonts w:ascii="黑体" w:eastAsia="黑体" w:hAnsiTheme="minorHAnsi" w:cstheme="minorBidi"/>
      <w:kern w:val="2"/>
      <w:sz w:val="28"/>
      <w:szCs w:val="28"/>
    </w:rPr>
  </w:style>
  <w:style w:type="character" w:customStyle="1" w:styleId="30">
    <w:name w:val="标题 3 字符"/>
    <w:basedOn w:val="a0"/>
    <w:link w:val="3"/>
    <w:uiPriority w:val="9"/>
    <w:rPr>
      <w:rFonts w:eastAsiaTheme="minorEastAsia" w:cstheme="minorBidi"/>
      <w:b/>
      <w:kern w:val="2"/>
      <w:sz w:val="21"/>
      <w:szCs w:val="24"/>
    </w:rPr>
  </w:style>
  <w:style w:type="character" w:customStyle="1" w:styleId="40">
    <w:name w:val="标题 4 字符"/>
    <w:basedOn w:val="a0"/>
    <w:link w:val="4"/>
    <w:uiPriority w:val="9"/>
    <w:rPr>
      <w:b/>
      <w:snapToGrid w:val="0"/>
      <w:sz w:val="21"/>
      <w:szCs w:val="21"/>
    </w:rPr>
  </w:style>
  <w:style w:type="paragraph" w:customStyle="1" w:styleId="af3">
    <w:name w:val="图"/>
    <w:basedOn w:val="a"/>
    <w:qFormat/>
    <w:pPr>
      <w:adjustRightInd w:val="0"/>
      <w:spacing w:beforeLines="20" w:before="20" w:afterLines="20" w:after="20" w:line="360" w:lineRule="auto"/>
      <w:jc w:val="center"/>
    </w:pPr>
    <w:rPr>
      <w:rFonts w:ascii="Times New Roman" w:eastAsia="宋体" w:hAnsi="Times New Roman" w:cs="Times New Roman"/>
      <w:snapToGrid w:val="0"/>
      <w:color w:val="000000"/>
      <w:kern w:val="0"/>
      <w:sz w:val="20"/>
      <w:szCs w:val="20"/>
    </w:rPr>
  </w:style>
  <w:style w:type="paragraph" w:customStyle="1" w:styleId="af4">
    <w:name w:val="表格"/>
    <w:basedOn w:val="a"/>
    <w:qFormat/>
    <w:pPr>
      <w:adjustRightInd w:val="0"/>
      <w:snapToGrid w:val="0"/>
      <w:jc w:val="center"/>
    </w:pPr>
    <w:rPr>
      <w:rFonts w:ascii="Times New Roman" w:eastAsia="宋体" w:hAnsi="Times New Roman"/>
      <w:szCs w:val="21"/>
    </w:rPr>
  </w:style>
  <w:style w:type="paragraph" w:customStyle="1" w:styleId="21">
    <w:name w:val="表格2"/>
    <w:basedOn w:val="af4"/>
    <w:qFormat/>
    <w:rPr>
      <w:rFonts w:cs="Times New Roman"/>
      <w:sz w:val="15"/>
      <w:szCs w:val="15"/>
    </w:rPr>
  </w:style>
  <w:style w:type="paragraph" w:customStyle="1" w:styleId="WPSOffice1">
    <w:name w:val="WPSOffice手动目录 1"/>
  </w:style>
  <w:style w:type="paragraph" w:customStyle="1" w:styleId="WPSOffice2">
    <w:name w:val="WPSOffice手动目录 2"/>
    <w:pPr>
      <w:ind w:leftChars="200" w:left="200"/>
    </w:pPr>
  </w:style>
  <w:style w:type="paragraph" w:styleId="TOC1">
    <w:name w:val="toc 1"/>
    <w:basedOn w:val="a"/>
    <w:next w:val="a"/>
    <w:autoRedefine/>
    <w:uiPriority w:val="39"/>
    <w:unhideWhenUsed/>
    <w:qFormat/>
    <w:rsid w:val="00262982"/>
    <w:pPr>
      <w:tabs>
        <w:tab w:val="right" w:leader="dot" w:pos="8296"/>
      </w:tabs>
    </w:pPr>
    <w:rPr>
      <w:rFonts w:ascii="Times New Roman" w:eastAsia="宋体" w:hAnsi="Times New Roman"/>
      <w:b/>
      <w:noProof/>
    </w:rPr>
  </w:style>
  <w:style w:type="paragraph" w:styleId="TOC2">
    <w:name w:val="toc 2"/>
    <w:basedOn w:val="a"/>
    <w:next w:val="a"/>
    <w:autoRedefine/>
    <w:uiPriority w:val="39"/>
    <w:unhideWhenUsed/>
    <w:qFormat/>
    <w:rsid w:val="007D15E5"/>
    <w:pPr>
      <w:ind w:leftChars="200" w:left="420"/>
    </w:pPr>
  </w:style>
  <w:style w:type="character" w:styleId="af5">
    <w:name w:val="Hyperlink"/>
    <w:basedOn w:val="a0"/>
    <w:uiPriority w:val="99"/>
    <w:unhideWhenUsed/>
    <w:rsid w:val="007D15E5"/>
    <w:rPr>
      <w:color w:val="0000FF" w:themeColor="hyperlink"/>
      <w:u w:val="single"/>
    </w:rPr>
  </w:style>
  <w:style w:type="table" w:customStyle="1" w:styleId="12">
    <w:name w:val="网格型1"/>
    <w:basedOn w:val="a1"/>
    <w:next w:val="af0"/>
    <w:uiPriority w:val="39"/>
    <w:rsid w:val="00737497"/>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0"/>
    <w:rsid w:val="00387D1E"/>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87D1E"/>
    <w:rPr>
      <w:rFonts w:ascii="Calibri" w:hAnsi="Calibri"/>
    </w:rPr>
    <w:tblPr>
      <w:tblCellMar>
        <w:top w:w="0" w:type="dxa"/>
        <w:left w:w="0" w:type="dxa"/>
        <w:bottom w:w="0" w:type="dxa"/>
        <w:right w:w="0" w:type="dxa"/>
      </w:tblCellMar>
    </w:tblPr>
  </w:style>
  <w:style w:type="table" w:customStyle="1" w:styleId="41">
    <w:name w:val="网格型4"/>
    <w:basedOn w:val="a1"/>
    <w:next w:val="af0"/>
    <w:uiPriority w:val="39"/>
    <w:rsid w:val="003C270F"/>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表头"/>
    <w:link w:val="af7"/>
    <w:autoRedefine/>
    <w:qFormat/>
    <w:rsid w:val="00D70C8E"/>
    <w:pPr>
      <w:spacing w:before="240" w:after="120" w:line="460" w:lineRule="exact"/>
      <w:ind w:firstLine="480"/>
      <w:jc w:val="center"/>
    </w:pPr>
    <w:rPr>
      <w:rFonts w:eastAsia="黑体" w:cstheme="minorBidi"/>
      <w:kern w:val="2"/>
      <w:sz w:val="21"/>
      <w:szCs w:val="22"/>
    </w:rPr>
  </w:style>
  <w:style w:type="character" w:customStyle="1" w:styleId="af7">
    <w:name w:val="表头 字符"/>
    <w:basedOn w:val="a0"/>
    <w:link w:val="af6"/>
    <w:rsid w:val="00D70C8E"/>
    <w:rPr>
      <w:rFonts w:eastAsia="黑体" w:cstheme="minorBidi"/>
      <w:kern w:val="2"/>
      <w:sz w:val="21"/>
      <w:szCs w:val="22"/>
    </w:rPr>
  </w:style>
  <w:style w:type="table" w:customStyle="1" w:styleId="5">
    <w:name w:val="网格型5"/>
    <w:basedOn w:val="a1"/>
    <w:next w:val="af0"/>
    <w:uiPriority w:val="39"/>
    <w:rsid w:val="009E433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0"/>
    <w:uiPriority w:val="39"/>
    <w:rsid w:val="00D351FE"/>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0"/>
    <w:uiPriority w:val="39"/>
    <w:rsid w:val="003A452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0"/>
    <w:uiPriority w:val="39"/>
    <w:rsid w:val="009F4F1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subject"/>
    <w:basedOn w:val="a3"/>
    <w:next w:val="a3"/>
    <w:link w:val="af9"/>
    <w:uiPriority w:val="99"/>
    <w:semiHidden/>
    <w:unhideWhenUsed/>
    <w:rsid w:val="000E4A47"/>
    <w:rPr>
      <w:rFonts w:asciiTheme="minorHAnsi" w:eastAsiaTheme="minorEastAsia" w:hAnsiTheme="minorHAnsi" w:cstheme="minorBidi"/>
      <w:b/>
      <w:bCs/>
      <w:color w:val="auto"/>
      <w:kern w:val="2"/>
      <w:sz w:val="21"/>
      <w:szCs w:val="22"/>
      <w:lang w:eastAsia="zh-CN" w:bidi="ar-SA"/>
    </w:rPr>
  </w:style>
  <w:style w:type="character" w:customStyle="1" w:styleId="af9">
    <w:name w:val="批注主题 字符"/>
    <w:basedOn w:val="a4"/>
    <w:link w:val="af8"/>
    <w:uiPriority w:val="99"/>
    <w:semiHidden/>
    <w:rsid w:val="000E4A47"/>
    <w:rPr>
      <w:rFonts w:asciiTheme="minorHAnsi" w:eastAsiaTheme="minorEastAsia" w:hAnsiTheme="minorHAnsi" w:cstheme="minorBidi"/>
      <w:b/>
      <w:bCs/>
      <w:color w:val="000000"/>
      <w:kern w:val="2"/>
      <w:sz w:val="21"/>
      <w:szCs w:val="22"/>
      <w:lang w:eastAsia="en-US" w:bidi="en-US"/>
    </w:rPr>
  </w:style>
  <w:style w:type="table" w:customStyle="1" w:styleId="9">
    <w:name w:val="网格型9"/>
    <w:basedOn w:val="a1"/>
    <w:next w:val="af0"/>
    <w:uiPriority w:val="39"/>
    <w:rsid w:val="00331C36"/>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样式3"/>
    <w:basedOn w:val="a"/>
    <w:link w:val="33"/>
    <w:qFormat/>
    <w:rsid w:val="00EE4160"/>
    <w:pPr>
      <w:keepNext/>
      <w:adjustRightInd w:val="0"/>
      <w:snapToGrid w:val="0"/>
      <w:spacing w:beforeLines="100" w:before="312" w:afterLines="50" w:after="156" w:line="360" w:lineRule="auto"/>
      <w:jc w:val="center"/>
      <w:outlineLvl w:val="1"/>
    </w:pPr>
    <w:rPr>
      <w:rFonts w:ascii="Times New Roman" w:eastAsia="黑体" w:hAnsi="Times New Roman" w:cs="Times New Roman"/>
      <w:b/>
      <w:sz w:val="28"/>
      <w:szCs w:val="28"/>
    </w:rPr>
  </w:style>
  <w:style w:type="character" w:customStyle="1" w:styleId="33">
    <w:name w:val="样式3 字符"/>
    <w:basedOn w:val="a0"/>
    <w:link w:val="32"/>
    <w:rsid w:val="00EE4160"/>
    <w:rPr>
      <w:rFonts w:eastAsia="黑体"/>
      <w:b/>
      <w:kern w:val="2"/>
      <w:sz w:val="28"/>
      <w:szCs w:val="28"/>
    </w:rPr>
  </w:style>
  <w:style w:type="paragraph" w:styleId="TOC">
    <w:name w:val="TOC Heading"/>
    <w:basedOn w:val="1"/>
    <w:next w:val="a"/>
    <w:uiPriority w:val="39"/>
    <w:unhideWhenUsed/>
    <w:qFormat/>
    <w:rsid w:val="003A3A03"/>
    <w:pPr>
      <w:keepLines/>
      <w:widowControl/>
      <w:snapToGrid/>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TOC3">
    <w:name w:val="toc 3"/>
    <w:basedOn w:val="a"/>
    <w:next w:val="a"/>
    <w:autoRedefine/>
    <w:uiPriority w:val="39"/>
    <w:unhideWhenUsed/>
    <w:rsid w:val="00F71607"/>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1379">
      <w:bodyDiv w:val="1"/>
      <w:marLeft w:val="0"/>
      <w:marRight w:val="0"/>
      <w:marTop w:val="0"/>
      <w:marBottom w:val="0"/>
      <w:divBdr>
        <w:top w:val="none" w:sz="0" w:space="0" w:color="auto"/>
        <w:left w:val="none" w:sz="0" w:space="0" w:color="auto"/>
        <w:bottom w:val="none" w:sz="0" w:space="0" w:color="auto"/>
        <w:right w:val="none" w:sz="0" w:space="0" w:color="auto"/>
      </w:divBdr>
      <w:divsChild>
        <w:div w:id="804157162">
          <w:marLeft w:val="562"/>
          <w:marRight w:val="0"/>
          <w:marTop w:val="120"/>
          <w:marBottom w:val="0"/>
          <w:divBdr>
            <w:top w:val="none" w:sz="0" w:space="0" w:color="auto"/>
            <w:left w:val="none" w:sz="0" w:space="0" w:color="auto"/>
            <w:bottom w:val="none" w:sz="0" w:space="0" w:color="auto"/>
            <w:right w:val="none" w:sz="0" w:space="0" w:color="auto"/>
          </w:divBdr>
        </w:div>
        <w:div w:id="774129134">
          <w:marLeft w:val="562"/>
          <w:marRight w:val="0"/>
          <w:marTop w:val="120"/>
          <w:marBottom w:val="0"/>
          <w:divBdr>
            <w:top w:val="none" w:sz="0" w:space="0" w:color="auto"/>
            <w:left w:val="none" w:sz="0" w:space="0" w:color="auto"/>
            <w:bottom w:val="none" w:sz="0" w:space="0" w:color="auto"/>
            <w:right w:val="none" w:sz="0" w:space="0" w:color="auto"/>
          </w:divBdr>
        </w:div>
        <w:div w:id="1144395425">
          <w:marLeft w:val="562"/>
          <w:marRight w:val="0"/>
          <w:marTop w:val="120"/>
          <w:marBottom w:val="0"/>
          <w:divBdr>
            <w:top w:val="none" w:sz="0" w:space="0" w:color="auto"/>
            <w:left w:val="none" w:sz="0" w:space="0" w:color="auto"/>
            <w:bottom w:val="none" w:sz="0" w:space="0" w:color="auto"/>
            <w:right w:val="none" w:sz="0" w:space="0" w:color="auto"/>
          </w:divBdr>
        </w:div>
        <w:div w:id="1883053553">
          <w:marLeft w:val="562"/>
          <w:marRight w:val="0"/>
          <w:marTop w:val="120"/>
          <w:marBottom w:val="0"/>
          <w:divBdr>
            <w:top w:val="none" w:sz="0" w:space="0" w:color="auto"/>
            <w:left w:val="none" w:sz="0" w:space="0" w:color="auto"/>
            <w:bottom w:val="none" w:sz="0" w:space="0" w:color="auto"/>
            <w:right w:val="none" w:sz="0" w:space="0" w:color="auto"/>
          </w:divBdr>
        </w:div>
        <w:div w:id="1214274779">
          <w:marLeft w:val="562"/>
          <w:marRight w:val="0"/>
          <w:marTop w:val="120"/>
          <w:marBottom w:val="0"/>
          <w:divBdr>
            <w:top w:val="none" w:sz="0" w:space="0" w:color="auto"/>
            <w:left w:val="none" w:sz="0" w:space="0" w:color="auto"/>
            <w:bottom w:val="none" w:sz="0" w:space="0" w:color="auto"/>
            <w:right w:val="none" w:sz="0" w:space="0" w:color="auto"/>
          </w:divBdr>
        </w:div>
        <w:div w:id="1967393748">
          <w:marLeft w:val="562"/>
          <w:marRight w:val="0"/>
          <w:marTop w:val="120"/>
          <w:marBottom w:val="0"/>
          <w:divBdr>
            <w:top w:val="none" w:sz="0" w:space="0" w:color="auto"/>
            <w:left w:val="none" w:sz="0" w:space="0" w:color="auto"/>
            <w:bottom w:val="none" w:sz="0" w:space="0" w:color="auto"/>
            <w:right w:val="none" w:sz="0" w:space="0" w:color="auto"/>
          </w:divBdr>
        </w:div>
        <w:div w:id="2020235207">
          <w:marLeft w:val="562"/>
          <w:marRight w:val="0"/>
          <w:marTop w:val="120"/>
          <w:marBottom w:val="0"/>
          <w:divBdr>
            <w:top w:val="none" w:sz="0" w:space="0" w:color="auto"/>
            <w:left w:val="none" w:sz="0" w:space="0" w:color="auto"/>
            <w:bottom w:val="none" w:sz="0" w:space="0" w:color="auto"/>
            <w:right w:val="none" w:sz="0" w:space="0" w:color="auto"/>
          </w:divBdr>
        </w:div>
      </w:divsChild>
    </w:div>
    <w:div w:id="1104614201">
      <w:bodyDiv w:val="1"/>
      <w:marLeft w:val="0"/>
      <w:marRight w:val="0"/>
      <w:marTop w:val="0"/>
      <w:marBottom w:val="0"/>
      <w:divBdr>
        <w:top w:val="none" w:sz="0" w:space="0" w:color="auto"/>
        <w:left w:val="none" w:sz="0" w:space="0" w:color="auto"/>
        <w:bottom w:val="none" w:sz="0" w:space="0" w:color="auto"/>
        <w:right w:val="none" w:sz="0" w:space="0" w:color="auto"/>
      </w:divBdr>
      <w:divsChild>
        <w:div w:id="1816796391">
          <w:marLeft w:val="562"/>
          <w:marRight w:val="0"/>
          <w:marTop w:val="120"/>
          <w:marBottom w:val="0"/>
          <w:divBdr>
            <w:top w:val="none" w:sz="0" w:space="0" w:color="auto"/>
            <w:left w:val="none" w:sz="0" w:space="0" w:color="auto"/>
            <w:bottom w:val="none" w:sz="0" w:space="0" w:color="auto"/>
            <w:right w:val="none" w:sz="0" w:space="0" w:color="auto"/>
          </w:divBdr>
        </w:div>
        <w:div w:id="2000695589">
          <w:marLeft w:val="562"/>
          <w:marRight w:val="0"/>
          <w:marTop w:val="120"/>
          <w:marBottom w:val="0"/>
          <w:divBdr>
            <w:top w:val="none" w:sz="0" w:space="0" w:color="auto"/>
            <w:left w:val="none" w:sz="0" w:space="0" w:color="auto"/>
            <w:bottom w:val="none" w:sz="0" w:space="0" w:color="auto"/>
            <w:right w:val="none" w:sz="0" w:space="0" w:color="auto"/>
          </w:divBdr>
        </w:div>
        <w:div w:id="1994067388">
          <w:marLeft w:val="562"/>
          <w:marRight w:val="0"/>
          <w:marTop w:val="120"/>
          <w:marBottom w:val="0"/>
          <w:divBdr>
            <w:top w:val="none" w:sz="0" w:space="0" w:color="auto"/>
            <w:left w:val="none" w:sz="0" w:space="0" w:color="auto"/>
            <w:bottom w:val="none" w:sz="0" w:space="0" w:color="auto"/>
            <w:right w:val="none" w:sz="0" w:space="0" w:color="auto"/>
          </w:divBdr>
        </w:div>
        <w:div w:id="1749960873">
          <w:marLeft w:val="562"/>
          <w:marRight w:val="0"/>
          <w:marTop w:val="120"/>
          <w:marBottom w:val="0"/>
          <w:divBdr>
            <w:top w:val="none" w:sz="0" w:space="0" w:color="auto"/>
            <w:left w:val="none" w:sz="0" w:space="0" w:color="auto"/>
            <w:bottom w:val="none" w:sz="0" w:space="0" w:color="auto"/>
            <w:right w:val="none" w:sz="0" w:space="0" w:color="auto"/>
          </w:divBdr>
        </w:div>
        <w:div w:id="1040208743">
          <w:marLeft w:val="562"/>
          <w:marRight w:val="0"/>
          <w:marTop w:val="120"/>
          <w:marBottom w:val="0"/>
          <w:divBdr>
            <w:top w:val="none" w:sz="0" w:space="0" w:color="auto"/>
            <w:left w:val="none" w:sz="0" w:space="0" w:color="auto"/>
            <w:bottom w:val="none" w:sz="0" w:space="0" w:color="auto"/>
            <w:right w:val="none" w:sz="0" w:space="0" w:color="auto"/>
          </w:divBdr>
        </w:div>
        <w:div w:id="1695763441">
          <w:marLeft w:val="562"/>
          <w:marRight w:val="0"/>
          <w:marTop w:val="120"/>
          <w:marBottom w:val="0"/>
          <w:divBdr>
            <w:top w:val="none" w:sz="0" w:space="0" w:color="auto"/>
            <w:left w:val="none" w:sz="0" w:space="0" w:color="auto"/>
            <w:bottom w:val="none" w:sz="0" w:space="0" w:color="auto"/>
            <w:right w:val="none" w:sz="0" w:space="0" w:color="auto"/>
          </w:divBdr>
        </w:div>
        <w:div w:id="1180774945">
          <w:marLeft w:val="562"/>
          <w:marRight w:val="0"/>
          <w:marTop w:val="120"/>
          <w:marBottom w:val="0"/>
          <w:divBdr>
            <w:top w:val="none" w:sz="0" w:space="0" w:color="auto"/>
            <w:left w:val="none" w:sz="0" w:space="0" w:color="auto"/>
            <w:bottom w:val="none" w:sz="0" w:space="0" w:color="auto"/>
            <w:right w:val="none" w:sz="0" w:space="0" w:color="auto"/>
          </w:divBdr>
        </w:div>
      </w:divsChild>
    </w:div>
    <w:div w:id="1420563946">
      <w:bodyDiv w:val="1"/>
      <w:marLeft w:val="0"/>
      <w:marRight w:val="0"/>
      <w:marTop w:val="0"/>
      <w:marBottom w:val="0"/>
      <w:divBdr>
        <w:top w:val="none" w:sz="0" w:space="0" w:color="auto"/>
        <w:left w:val="none" w:sz="0" w:space="0" w:color="auto"/>
        <w:bottom w:val="none" w:sz="0" w:space="0" w:color="auto"/>
        <w:right w:val="none" w:sz="0" w:space="0" w:color="auto"/>
      </w:divBdr>
    </w:div>
    <w:div w:id="1471750016">
      <w:bodyDiv w:val="1"/>
      <w:marLeft w:val="0"/>
      <w:marRight w:val="0"/>
      <w:marTop w:val="0"/>
      <w:marBottom w:val="0"/>
      <w:divBdr>
        <w:top w:val="none" w:sz="0" w:space="0" w:color="auto"/>
        <w:left w:val="none" w:sz="0" w:space="0" w:color="auto"/>
        <w:bottom w:val="none" w:sz="0" w:space="0" w:color="auto"/>
        <w:right w:val="none" w:sz="0" w:space="0" w:color="auto"/>
      </w:divBdr>
    </w:div>
    <w:div w:id="1700230211">
      <w:bodyDiv w:val="1"/>
      <w:marLeft w:val="0"/>
      <w:marRight w:val="0"/>
      <w:marTop w:val="0"/>
      <w:marBottom w:val="0"/>
      <w:divBdr>
        <w:top w:val="none" w:sz="0" w:space="0" w:color="auto"/>
        <w:left w:val="none" w:sz="0" w:space="0" w:color="auto"/>
        <w:bottom w:val="none" w:sz="0" w:space="0" w:color="auto"/>
        <w:right w:val="none" w:sz="0" w:space="0" w:color="auto"/>
      </w:divBdr>
    </w:div>
    <w:div w:id="2087192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8.bin"/><Relationship Id="rId112" Type="http://schemas.openxmlformats.org/officeDocument/2006/relationships/image" Target="media/image52.emf"/><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footer" Target="footer2.xml"/><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5.emf"/><Relationship Id="rId74" Type="http://schemas.openxmlformats.org/officeDocument/2006/relationships/image" Target="media/image33.wmf"/><Relationship Id="rId79" Type="http://schemas.openxmlformats.org/officeDocument/2006/relationships/oleObject" Target="embeddings/oleObject33.bin"/><Relationship Id="rId102" Type="http://schemas.openxmlformats.org/officeDocument/2006/relationships/image" Target="media/image47.wmf"/><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1.bin"/><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8.bin"/><Relationship Id="rId113" Type="http://schemas.openxmlformats.org/officeDocument/2006/relationships/image" Target="media/image53.emf"/><Relationship Id="rId118" Type="http://schemas.openxmlformats.org/officeDocument/2006/relationships/oleObject" Target="embeddings/oleObject51.bin"/><Relationship Id="rId80" Type="http://schemas.openxmlformats.org/officeDocument/2006/relationships/image" Target="media/image36.wmf"/><Relationship Id="rId85" Type="http://schemas.openxmlformats.org/officeDocument/2006/relationships/oleObject" Target="embeddings/oleObject36.bin"/><Relationship Id="rId12" Type="http://schemas.openxmlformats.org/officeDocument/2006/relationships/image" Target="media/image2.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5.wmf"/><Relationship Id="rId59" Type="http://schemas.openxmlformats.org/officeDocument/2006/relationships/footer" Target="footer3.xml"/><Relationship Id="rId103" Type="http://schemas.openxmlformats.org/officeDocument/2006/relationships/oleObject" Target="embeddings/oleObject45.bin"/><Relationship Id="rId108" Type="http://schemas.openxmlformats.org/officeDocument/2006/relationships/oleObject" Target="embeddings/oleObject48.bin"/><Relationship Id="rId124" Type="http://schemas.openxmlformats.org/officeDocument/2006/relationships/oleObject" Target="embeddings/oleObject54.bin"/><Relationship Id="rId129" Type="http://schemas.openxmlformats.org/officeDocument/2006/relationships/theme" Target="theme/theme1.xm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10.wmf"/><Relationship Id="rId49" Type="http://schemas.openxmlformats.org/officeDocument/2006/relationships/oleObject" Target="embeddings/oleObject19.bin"/><Relationship Id="rId114" Type="http://schemas.openxmlformats.org/officeDocument/2006/relationships/image" Target="media/image54.emf"/><Relationship Id="rId119" Type="http://schemas.openxmlformats.org/officeDocument/2006/relationships/image" Target="media/image57.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39.wmf"/><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2.bin"/><Relationship Id="rId104" Type="http://schemas.openxmlformats.org/officeDocument/2006/relationships/oleObject" Target="embeddings/oleObject46.bin"/><Relationship Id="rId120" Type="http://schemas.openxmlformats.org/officeDocument/2006/relationships/oleObject" Target="embeddings/oleObject52.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7.bin"/><Relationship Id="rId110" Type="http://schemas.openxmlformats.org/officeDocument/2006/relationships/oleObject" Target="embeddings/oleObject49.bin"/><Relationship Id="rId115" Type="http://schemas.openxmlformats.org/officeDocument/2006/relationships/image" Target="media/image55.wmf"/><Relationship Id="rId61" Type="http://schemas.openxmlformats.org/officeDocument/2006/relationships/oleObject" Target="embeddings/oleObject24.bin"/><Relationship Id="rId82" Type="http://schemas.openxmlformats.org/officeDocument/2006/relationships/image" Target="media/image37.wmf"/><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oleObject" Target="embeddings/oleObject32.bin"/><Relationship Id="rId100" Type="http://schemas.openxmlformats.org/officeDocument/2006/relationships/image" Target="media/image46.wmf"/><Relationship Id="rId105" Type="http://schemas.openxmlformats.org/officeDocument/2006/relationships/image" Target="media/image48.wmf"/><Relationship Id="rId126" Type="http://schemas.openxmlformats.org/officeDocument/2006/relationships/oleObject" Target="embeddings/oleObject55.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0.bin"/><Relationship Id="rId98" Type="http://schemas.openxmlformats.org/officeDocument/2006/relationships/image" Target="media/image45.wmf"/><Relationship Id="rId121" Type="http://schemas.openxmlformats.org/officeDocument/2006/relationships/image" Target="media/image58.wmf"/><Relationship Id="rId3" Type="http://schemas.openxmlformats.org/officeDocument/2006/relationships/numbering" Target="numbering.xml"/><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oleObject" Target="embeddings/oleObject27.bin"/><Relationship Id="rId116" Type="http://schemas.openxmlformats.org/officeDocument/2006/relationships/oleObject" Target="embeddings/oleObject50.bin"/><Relationship Id="rId20" Type="http://schemas.openxmlformats.org/officeDocument/2006/relationships/image" Target="media/image6.wmf"/><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oleObject" Target="embeddings/oleObject35.bin"/><Relationship Id="rId88" Type="http://schemas.openxmlformats.org/officeDocument/2006/relationships/image" Target="media/image40.wmf"/><Relationship Id="rId111" Type="http://schemas.openxmlformats.org/officeDocument/2006/relationships/image" Target="media/image51.emf"/><Relationship Id="rId15" Type="http://schemas.openxmlformats.org/officeDocument/2006/relationships/oleObject" Target="embeddings/oleObject2.bin"/><Relationship Id="rId36" Type="http://schemas.openxmlformats.org/officeDocument/2006/relationships/image" Target="media/image14.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oleObject" Target="embeddings/oleObject56.bin"/><Relationship Id="rId10" Type="http://schemas.openxmlformats.org/officeDocument/2006/relationships/footer" Target="footer1.xml"/><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oleObject" Target="embeddings/oleObject30.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3.bin"/><Relationship Id="rId4" Type="http://schemas.openxmlformats.org/officeDocument/2006/relationships/styles" Target="styles.xml"/><Relationship Id="rId9" Type="http://schemas.openxmlformats.org/officeDocument/2006/relationships/image" Target="media/image1.emf"/><Relationship Id="rId26" Type="http://schemas.openxmlformats.org/officeDocument/2006/relationships/image" Target="media/image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39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87649-79E7-4186-9663-3EA1DED3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73</Pages>
  <Words>8374</Words>
  <Characters>47734</Characters>
  <Application>Microsoft Office Word</Application>
  <DocSecurity>0</DocSecurity>
  <Lines>397</Lines>
  <Paragraphs>111</Paragraphs>
  <ScaleCrop>false</ScaleCrop>
  <Company>Microsoft</Company>
  <LinksUpToDate>false</LinksUpToDate>
  <CharactersWithSpaces>55997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wyjj</dc:creator>
  <cp:lastModifiedBy>Xiaoqiang Xing</cp:lastModifiedBy>
  <cp:revision>61</cp:revision>
  <cp:lastPrinted>2023-04-18T08:33:00Z</cp:lastPrinted>
  <dcterms:created xsi:type="dcterms:W3CDTF">2023-04-18T08:29:00Z</dcterms:created>
  <dcterms:modified xsi:type="dcterms:W3CDTF">2023-06-15T05:15:00Z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ICV">
    <vt:lpwstr>00D440BC7BA04981A7475873AE2A8D98</vt:lpwstr>
  </property>
</Properties>
</file>