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eastAsia"/>
        </w:rPr>
      </w:pPr>
      <w:bookmarkStart w:id="0" w:name="SectionMark0"/>
      <w:r>
        <w:rPr>
          <w:rFonts w:hint="eastAsia"/>
        </w:rPr>
        <w:t xml:space="preserve">ICS 91.100.10 </w:t>
      </w:r>
    </w:p>
    <w:p>
      <w:pPr>
        <w:pStyle w:val="34"/>
      </w:pPr>
      <w:r>
        <w:rPr>
          <w:rFonts w:hint="eastAsia"/>
        </w:rPr>
        <w:t>Q 13</w:t>
      </w:r>
      <w:r>
        <w:pict>
          <v:shape id="文本框 14" o:spid="_x0000_s1026" o:spt="202" type="#_x0000_t202" style="position:absolute;left:0pt;margin-left:432pt;margin-top:702pt;height:46.8pt;width:72.1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">
            <v:path/>
            <v:fill on="f" focussize="0,0"/>
            <v:stroke on="f" joinstyle="miter"/>
            <v:imagedata o:title=""/>
            <o:lock v:ext="edit"/>
            <v:textbox>
              <w:txbxContent>
                <w:p>
                  <w:pPr>
                    <w:rPr>
                      <w:rFonts w:ascii="黑体" w:eastAsia="黑体"/>
                      <w:b/>
                      <w:sz w:val="36"/>
                      <w:szCs w:val="36"/>
                    </w:rPr>
                  </w:pPr>
                  <w:r>
                    <w:rPr>
                      <w:rFonts w:hint="eastAsia" w:ascii="黑体" w:eastAsia="黑体"/>
                      <w:b/>
                      <w:sz w:val="36"/>
                      <w:szCs w:val="36"/>
                    </w:rPr>
                    <w:t>发</w:t>
                  </w:r>
                  <w:r>
                    <w:rPr>
                      <w:rFonts w:ascii="黑体" w:eastAsia="黑体"/>
                      <w:b/>
                      <w:sz w:val="30"/>
                      <w:szCs w:val="30"/>
                    </w:rPr>
                    <w:t xml:space="preserve"> </w:t>
                  </w:r>
                  <w:r>
                    <w:rPr>
                      <w:rFonts w:hint="eastAsia" w:ascii="黑体" w:eastAsia="黑体"/>
                      <w:b/>
                      <w:sz w:val="36"/>
                      <w:szCs w:val="36"/>
                    </w:rPr>
                    <w:t>布</w:t>
                  </w:r>
                </w:p>
              </w:txbxContent>
            </v:textbox>
          </v:shape>
        </w:pict>
      </w:r>
      <w:r>
        <w:pict>
          <v:line id="直线 11" o:spid="_x0000_s1032" o:spt="20" style="position:absolute;left:0pt;margin-left:0pt;margin-top:700pt;height:0pt;width:482pt;mso-wrap-distance-bottom:0pt;mso-wrap-distance-top:0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">
            <v:path arrowok="t"/>
            <v:fill focussize="0,0"/>
            <v:stroke weight="1pt" color="#800008"/>
            <v:imagedata o:title=""/>
            <o:lock v:ext="edit"/>
            <w10:wrap type="topAndBottom"/>
          </v:line>
        </w:pict>
      </w:r>
      <w:r>
        <w:pict>
          <v:shape id="fmFrame7" o:spid="_x0000_s1027" o:spt="202" type="#_x0000_t202" style="position:absolute;left:0pt;margin-left:0pt;margin-top:715.95pt;height:31.2pt;width:432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">
            <v:path/>
            <v:fill focussize="0,0"/>
            <v:stroke on="f" joinstyle="miter"/>
            <v:imagedata o:title=""/>
            <o:lock v:ext="edit"/>
            <v:textbox inset="0mm,0mm,0mm,0mm">
              <w:txbxContent>
                <w:p>
                  <w:pPr>
                    <w:pStyle w:val="35"/>
                    <w:spacing w:line="300" w:lineRule="exact"/>
                    <w:rPr>
                      <w:sz w:val="28"/>
                      <w:szCs w:val="28"/>
                    </w:rPr>
                  </w:pPr>
                  <w:r>
                    <w:rPr>
                      <w:rFonts w:hint="eastAsia"/>
                      <w:sz w:val="28"/>
                      <w:szCs w:val="28"/>
                    </w:rPr>
                    <w:t>中国工程建设标准化协会</w:t>
                  </w:r>
                </w:p>
              </w:txbxContent>
            </v:textbox>
            <w10:anchorlock/>
          </v:shape>
        </w:pict>
      </w:r>
      <w:r>
        <w:pict>
          <v:shape id="fmFrame6" o:spid="_x0000_s1028" o:spt="202" type="#_x0000_t202" style="position:absolute;left:0pt;margin-left:315pt;margin-top:663pt;height:32.4pt;width:15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">
            <v:path/>
            <v:fill focussize="0,0"/>
            <v:stroke on="f" joinstyle="miter"/>
            <v:imagedata o:title=""/>
            <o:lock v:ext="edit"/>
            <v:textbox inset="0mm,0mm,0mm,0mm">
              <w:txbxContent>
                <w:p>
                  <w:pPr>
                    <w:pStyle w:val="41"/>
                    <w:numPr>
                      <w:ilvl w:val="0"/>
                      <w:numId w:val="0"/>
                    </w:numPr>
                  </w:pPr>
                  <w:r>
                    <w:rPr>
                      <w:rFonts w:hint="eastAsia"/>
                    </w:rPr>
                    <w:t>××××</w:t>
                  </w:r>
                  <w:r>
                    <w:t>-</w:t>
                  </w:r>
                  <w:r>
                    <w:rPr>
                      <w:rFonts w:hint="eastAsia"/>
                    </w:rPr>
                    <w:t>××</w:t>
                  </w:r>
                  <w:r>
                    <w:t>-</w:t>
                  </w:r>
                  <w:r>
                    <w:rPr>
                      <w:rFonts w:hint="eastAsia"/>
                    </w:rPr>
                    <w:t>××实施</w:t>
                  </w:r>
                </w:p>
              </w:txbxContent>
            </v:textbox>
            <w10:anchorlock/>
          </v:shape>
        </w:pict>
      </w:r>
      <w:r>
        <w:pict>
          <v:shape id="fmFrame5" o:spid="_x0000_s1029" o:spt="202" type="#_x0000_t202" style="position:absolute;left:0pt;margin-left:0pt;margin-top:663pt;height:26.75pt;width:15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">
            <v:path/>
            <v:fill focussize="0,0"/>
            <v:stroke on="f" joinstyle="miter"/>
            <v:imagedata o:title=""/>
            <o:lock v:ext="edit"/>
            <v:textbox inset="0mm,0mm,0mm,0mm">
              <w:txbxContent>
                <w:p>
                  <w:pPr>
                    <w:pStyle w:val="38"/>
                  </w:pPr>
                  <w:r>
                    <w:rPr>
                      <w:rFonts w:hint="eastAsia"/>
                    </w:rPr>
                    <w:t>××××</w:t>
                  </w:r>
                  <w:r>
                    <w:t>-</w:t>
                  </w:r>
                  <w:r>
                    <w:rPr>
                      <w:rFonts w:hint="eastAsia"/>
                    </w:rPr>
                    <w:t>××</w:t>
                  </w:r>
                  <w:r>
                    <w:t>-</w:t>
                  </w:r>
                  <w:r>
                    <w:rPr>
                      <w:rFonts w:hint="eastAsia"/>
                    </w:rPr>
                    <w:t>××发布</w:t>
                  </w:r>
                </w:p>
              </w:txbxContent>
            </v:textbox>
            <w10:anchorlock/>
          </v:shape>
        </w:pict>
      </w:r>
    </w:p>
    <w:p/>
    <w:p/>
    <w:p/>
    <w:p>
      <w:pPr>
        <w:pStyle w:val="49"/>
        <w:framePr w:h="1264" w:hRule="exact"/>
        <w:rPr>
          <w:rFonts w:hAnsi="黑体"/>
        </w:rPr>
      </w:pPr>
      <w:r>
        <w:rPr>
          <w:rFonts w:ascii="Times New Roman"/>
          <w:b/>
        </w:rPr>
        <w:t>T/</w:t>
      </w:r>
      <w:bookmarkStart w:id="1" w:name="StdNo1"/>
      <w:r>
        <w:rPr>
          <w:rFonts w:ascii="Times New Roman"/>
          <w:b/>
        </w:rPr>
        <w:t>CECS</w:t>
      </w:r>
      <w:r>
        <w:rPr>
          <w:rFonts w:hAnsi="黑体"/>
          <w:b/>
        </w:rPr>
        <w:t xml:space="preserve"> </w:t>
      </w:r>
      <w:r>
        <w:rPr>
          <w:rFonts w:hAnsi="黑体"/>
        </w:rPr>
        <w:fldChar w:fldCharType="begin">
          <w:ffData>
            <w:enabled/>
            <w:calcOnExit w:val="0"/>
            <w:textInput/>
          </w:ffData>
        </w:fldChar>
      </w:r>
      <w:r>
        <w:rPr>
          <w:rFonts w:hAnsi="黑体"/>
        </w:rPr>
        <w:instrText xml:space="preserve"> FORMTEXT </w:instrText>
      </w:r>
      <w:r>
        <w:rPr>
          <w:rFonts w:hAnsi="黑体"/>
        </w:rPr>
        <w:fldChar w:fldCharType="separate"/>
      </w:r>
      <w:r>
        <w:rPr>
          <w:rFonts w:hint="eastAsia" w:hAnsi="黑体"/>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lang w:val="en-US" w:eastAsia="zh-CN"/>
        </w:rPr>
        <w:t>2</w:t>
      </w:r>
      <w:r>
        <w:rPr>
          <w:rFonts w:hAnsi="黑体"/>
        </w:rPr>
        <w:t>X</w:t>
      </w:r>
      <w:r>
        <w:rPr>
          <w:rFonts w:hAnsi="黑体"/>
        </w:rPr>
        <w:fldChar w:fldCharType="end"/>
      </w:r>
      <w:bookmarkEnd w:id="2"/>
    </w:p>
    <w:tbl>
      <w:tblPr>
        <w:tblStyle w:val="1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9"/>
              <w:framePr w:h="1264" w:hRule="exact"/>
              <w:rPr>
                <w:rFonts w:ascii="宋体" w:hAnsi="宋体" w:eastAsia="宋体"/>
                <w:sz w:val="24"/>
                <w:szCs w:val="24"/>
              </w:rPr>
            </w:pPr>
            <w:bookmarkStart w:id="3" w:name="DT"/>
          </w:p>
          <w:bookmarkEnd w:id="3"/>
          <w:p>
            <w:pPr>
              <w:pStyle w:val="50"/>
              <w:framePr w:h="1264" w:hRule="exact"/>
            </w:pPr>
          </w:p>
        </w:tc>
      </w:tr>
    </w:tbl>
    <w:p>
      <w:pPr>
        <w:pStyle w:val="49"/>
        <w:framePr w:h="1264" w:hRule="exact"/>
        <w:rPr>
          <w:rFonts w:hAnsi="黑体"/>
        </w:rPr>
      </w:pPr>
    </w:p>
    <w:p>
      <w:pPr>
        <w:pStyle w:val="49"/>
        <w:framePr w:h="1264" w:hRule="exact"/>
        <w:rPr>
          <w:rFonts w:hAnsi="黑体"/>
        </w:rPr>
      </w:pPr>
    </w:p>
    <w:p>
      <w:r>
        <w:pict>
          <v:line id="直线 10" o:spid="_x0000_s1031" o:spt="20" style="position:absolute;left:0pt;margin-left:0pt;margin-top:119.6pt;height:0pt;width:482pt;mso-wrap-distance-bottom:0pt;mso-wrap-distance-top:0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">
            <v:path arrowok="t"/>
            <v:fill focussize="0,0"/>
            <v:stroke weight="1pt"/>
            <v:imagedata o:title=""/>
            <o:lock v:ext="edit"/>
            <w10:wrap type="topAndBottom"/>
          </v:line>
        </w:pict>
      </w:r>
    </w:p>
    <w:p>
      <w:pPr>
        <w:pStyle w:val="48"/>
      </w:pPr>
      <w:r>
        <w:rPr>
          <w:rFonts w:hint="eastAsia" w:ascii="Times New Roman" w:hAnsi="Times New Roman" w:eastAsia="宋体"/>
          <w:spacing w:val="0"/>
          <w:kern w:val="2"/>
          <w:sz w:val="72"/>
          <w:szCs w:val="72"/>
        </w:rPr>
        <w:t>团体标准</w:t>
      </w:r>
    </w:p>
    <w:p/>
    <w:p>
      <w:pPr>
        <w:tabs>
          <w:tab w:val="left" w:pos="1478"/>
        </w:tabs>
      </w:pPr>
      <w:r>
        <w:tab/>
      </w:r>
    </w:p>
    <w:p/>
    <w:p/>
    <w:p>
      <w:pPr>
        <w:pStyle w:val="39"/>
        <w:framePr w:w="0" w:hRule="auto" w:wrap="auto" w:vAnchor="margin" w:hAnchor="text" w:xAlign="left" w:yAlign="inline"/>
      </w:pPr>
      <w:r>
        <w:tab/>
      </w:r>
    </w:p>
    <w:p>
      <w:pPr>
        <w:pStyle w:val="39"/>
        <w:framePr w:w="0" w:hRule="auto" w:wrap="auto" w:vAnchor="margin" w:hAnchor="text" w:xAlign="left" w:yAlign="inline"/>
        <w:rPr>
          <w:szCs w:val="52"/>
        </w:rPr>
      </w:pPr>
    </w:p>
    <w:p>
      <w:pPr>
        <w:pStyle w:val="39"/>
        <w:framePr w:w="0" w:hRule="auto" w:wrap="auto" w:vAnchor="margin" w:hAnchor="text" w:xAlign="left" w:yAlign="inline"/>
        <w:rPr>
          <w:szCs w:val="52"/>
        </w:rPr>
      </w:pPr>
      <w:r>
        <w:rPr>
          <w:rFonts w:hint="eastAsia"/>
          <w:szCs w:val="52"/>
        </w:rPr>
        <w:t>轻质抹灰砂浆</w:t>
      </w:r>
    </w:p>
    <w:p>
      <w:pPr>
        <w:pStyle w:val="39"/>
        <w:framePr w:w="0" w:hRule="auto" w:wrap="auto" w:vAnchor="margin" w:hAnchor="text" w:xAlign="left" w:yAlign="inline"/>
        <w:rPr>
          <w:sz w:val="30"/>
          <w:szCs w:val="30"/>
        </w:rPr>
      </w:pPr>
    </w:p>
    <w:p>
      <w:pPr>
        <w:pStyle w:val="43"/>
        <w:rPr>
          <w:rFonts w:ascii="Times New Roman" w:eastAsia="黑体"/>
          <w:sz w:val="30"/>
          <w:szCs w:val="30"/>
        </w:rPr>
      </w:pPr>
      <w:r>
        <w:rPr>
          <w:rFonts w:hint="eastAsia" w:ascii="Times New Roman" w:eastAsia="黑体"/>
          <w:sz w:val="30"/>
          <w:szCs w:val="30"/>
        </w:rPr>
        <w:t>Lightweight plastering</w:t>
      </w:r>
      <w:r>
        <w:rPr>
          <w:rFonts w:ascii="Times New Roman" w:eastAsia="黑体"/>
          <w:sz w:val="30"/>
          <w:szCs w:val="30"/>
        </w:rPr>
        <w:t xml:space="preserve"> </w:t>
      </w:r>
      <w:r>
        <w:rPr>
          <w:rFonts w:hint="eastAsia" w:ascii="Times New Roman" w:eastAsia="黑体"/>
          <w:sz w:val="30"/>
          <w:szCs w:val="30"/>
        </w:rPr>
        <w:t>mortar</w:t>
      </w:r>
    </w:p>
    <w:p>
      <w:pPr>
        <w:pStyle w:val="43"/>
        <w:rPr>
          <w:rFonts w:hAnsi="宋体"/>
          <w:sz w:val="44"/>
          <w:szCs w:val="44"/>
        </w:rPr>
      </w:pPr>
    </w:p>
    <w:p>
      <w:pPr>
        <w:pStyle w:val="43"/>
        <w:rPr>
          <w:rFonts w:hAnsi="宋体"/>
          <w:sz w:val="44"/>
          <w:szCs w:val="44"/>
        </w:rPr>
      </w:pPr>
    </w:p>
    <w:p>
      <w:pPr>
        <w:pStyle w:val="43"/>
        <w:rPr>
          <w:rFonts w:hAnsi="宋体"/>
          <w:sz w:val="44"/>
          <w:szCs w:val="44"/>
        </w:rPr>
      </w:pPr>
      <w:r>
        <w:rPr>
          <w:rFonts w:hint="eastAsia" w:hAnsi="宋体"/>
          <w:sz w:val="44"/>
          <w:szCs w:val="44"/>
        </w:rPr>
        <w:t>（</w:t>
      </w:r>
      <w:r>
        <w:rPr>
          <w:rFonts w:hint="eastAsia" w:hAnsi="宋体"/>
          <w:sz w:val="44"/>
          <w:szCs w:val="44"/>
          <w:lang w:val="en-US" w:eastAsia="zh-CN"/>
        </w:rPr>
        <w:t>征求意见稿</w:t>
      </w:r>
      <w:r>
        <w:rPr>
          <w:rFonts w:hint="eastAsia" w:hAnsi="宋体"/>
          <w:sz w:val="44"/>
          <w:szCs w:val="44"/>
        </w:rPr>
        <w:t>）</w:t>
      </w:r>
    </w:p>
    <w:p>
      <w:pPr>
        <w:pStyle w:val="39"/>
        <w:framePr w:w="0" w:hRule="auto" w:wrap="auto" w:vAnchor="margin" w:hAnchor="text" w:xAlign="left" w:yAlign="inline"/>
      </w:pPr>
    </w:p>
    <w:p>
      <w:pPr>
        <w:tabs>
          <w:tab w:val="left" w:pos="1607"/>
        </w:tabs>
      </w:pPr>
    </w:p>
    <w:p>
      <w:pPr>
        <w:sectPr>
          <w:headerReference r:id="rId5" w:type="first"/>
          <w:footerReference r:id="rId8" w:type="first"/>
          <w:headerReference r:id="rId3" w:type="default"/>
          <w:footerReference r:id="rId6" w:type="default"/>
          <w:headerReference r:id="rId4" w:type="even"/>
          <w:footerReference r:id="rId7" w:type="even"/>
          <w:pgSz w:w="11907" w:h="16839"/>
          <w:pgMar w:top="567" w:right="1134" w:bottom="1134" w:left="1418" w:header="0" w:footer="0" w:gutter="0"/>
          <w:pgNumType w:fmt="upperRoman" w:start="1"/>
          <w:cols w:space="720" w:num="1"/>
          <w:titlePg/>
          <w:docGrid w:type="linesAndChars" w:linePitch="312" w:charSpace="0"/>
        </w:sectPr>
      </w:pPr>
    </w:p>
    <w:bookmarkEnd w:id="0"/>
    <w:p>
      <w:pPr>
        <w:widowControl/>
        <w:jc w:val="center"/>
        <w:rPr>
          <w:rFonts w:ascii="宋体" w:cs="宋体"/>
          <w:b/>
          <w:bCs/>
          <w:kern w:val="0"/>
          <w:sz w:val="30"/>
          <w:szCs w:val="30"/>
        </w:rPr>
      </w:pPr>
      <w:bookmarkStart w:id="4" w:name="_Toc156272798"/>
      <w:bookmarkStart w:id="5" w:name="SectionMark2"/>
      <w:bookmarkStart w:id="6" w:name="SectionMark4"/>
      <w:r>
        <w:rPr>
          <w:rFonts w:hint="eastAsia" w:hAnsi="宋体" w:cs="宋体"/>
          <w:b/>
          <w:bCs/>
          <w:sz w:val="30"/>
          <w:szCs w:val="30"/>
        </w:rPr>
        <w:t>前</w:t>
      </w:r>
      <w:r>
        <w:rPr>
          <w:rFonts w:hAnsi="宋体" w:cs="宋体"/>
          <w:b/>
          <w:bCs/>
          <w:sz w:val="30"/>
          <w:szCs w:val="30"/>
        </w:rPr>
        <w:t xml:space="preserve">    </w:t>
      </w:r>
      <w:r>
        <w:rPr>
          <w:rFonts w:hint="eastAsia" w:hAnsi="宋体" w:cs="宋体"/>
          <w:b/>
          <w:bCs/>
          <w:sz w:val="30"/>
          <w:szCs w:val="30"/>
        </w:rPr>
        <w:t>言</w:t>
      </w:r>
    </w:p>
    <w:p>
      <w:pPr>
        <w:ind w:firstLine="420" w:firstLineChars="200"/>
        <w:rPr>
          <w:szCs w:val="21"/>
        </w:rPr>
      </w:pPr>
    </w:p>
    <w:p>
      <w:pPr>
        <w:ind w:firstLine="420" w:firstLineChars="200"/>
        <w:rPr>
          <w:szCs w:val="21"/>
        </w:rPr>
      </w:pPr>
      <w:r>
        <w:rPr>
          <w:rFonts w:hint="eastAsia"/>
          <w:szCs w:val="21"/>
        </w:rPr>
        <w:t>本文件按照</w:t>
      </w:r>
      <w:r>
        <w:rPr>
          <w:szCs w:val="21"/>
        </w:rPr>
        <w:t>GB/T 1.1</w:t>
      </w:r>
      <w:r>
        <w:rPr>
          <w:color w:val="000000"/>
          <w:szCs w:val="21"/>
        </w:rPr>
        <w:t>-2020</w:t>
      </w:r>
      <w:r>
        <w:rPr>
          <w:rFonts w:hint="eastAsia"/>
          <w:szCs w:val="21"/>
        </w:rPr>
        <w:t>给出的规则起草。</w:t>
      </w:r>
    </w:p>
    <w:p>
      <w:pPr>
        <w:ind w:firstLine="420" w:firstLineChars="200"/>
        <w:rPr>
          <w:szCs w:val="21"/>
        </w:rPr>
      </w:pPr>
      <w:r>
        <w:rPr>
          <w:rFonts w:hint="eastAsia"/>
          <w:szCs w:val="21"/>
        </w:rPr>
        <w:t>本文件是按中国工程建设标准化协会《</w:t>
      </w:r>
      <w:r>
        <w:rPr>
          <w:szCs w:val="21"/>
        </w:rPr>
        <w:t>2020</w:t>
      </w:r>
      <w:r>
        <w:rPr>
          <w:rFonts w:hint="eastAsia"/>
          <w:szCs w:val="21"/>
        </w:rPr>
        <w:t>年度第二批协会标准制定</w:t>
      </w:r>
      <w:r>
        <w:rPr>
          <w:rFonts w:hint="eastAsia"/>
          <w:szCs w:val="21"/>
          <w:lang w:eastAsia="zh-CN"/>
        </w:rPr>
        <w:t>、</w:t>
      </w:r>
      <w:r>
        <w:rPr>
          <w:rFonts w:hint="eastAsia"/>
          <w:szCs w:val="21"/>
        </w:rPr>
        <w:t>修订计划》的通知（建标协字</w:t>
      </w:r>
      <w:r>
        <w:rPr>
          <w:szCs w:val="21"/>
        </w:rPr>
        <w:t>[2020]</w:t>
      </w:r>
      <w:r>
        <w:rPr>
          <w:rFonts w:hint="eastAsia"/>
          <w:szCs w:val="21"/>
        </w:rPr>
        <w:t>23号）的要求制定。</w:t>
      </w:r>
    </w:p>
    <w:p>
      <w:pPr>
        <w:ind w:firstLine="420" w:firstLineChars="200"/>
        <w:rPr>
          <w:szCs w:val="21"/>
        </w:rPr>
      </w:pPr>
      <w:r>
        <w:rPr>
          <w:rFonts w:hint="eastAsia"/>
          <w:szCs w:val="21"/>
        </w:rPr>
        <w:t>本文件由中国工程标准化协会建筑材料分会归口</w:t>
      </w:r>
      <w:r>
        <w:rPr>
          <w:rFonts w:hint="eastAsia"/>
          <w:szCs w:val="21"/>
          <w:lang w:val="en-US" w:eastAsia="zh-CN"/>
        </w:rPr>
        <w:t>管理</w:t>
      </w:r>
      <w:r>
        <w:rPr>
          <w:rFonts w:hint="eastAsia"/>
          <w:szCs w:val="21"/>
        </w:rPr>
        <w:t>。</w:t>
      </w:r>
    </w:p>
    <w:p>
      <w:pPr>
        <w:ind w:firstLine="420" w:firstLineChars="200"/>
        <w:rPr>
          <w:szCs w:val="21"/>
        </w:rPr>
      </w:pPr>
      <w:r>
        <w:rPr>
          <w:rFonts w:hint="eastAsia"/>
          <w:szCs w:val="21"/>
          <w:lang w:val="en-US" w:eastAsia="zh-CN"/>
        </w:rPr>
        <w:t>本</w:t>
      </w:r>
      <w:r>
        <w:rPr>
          <w:rFonts w:hint="eastAsia"/>
          <w:szCs w:val="21"/>
        </w:rPr>
        <w:t>文件</w:t>
      </w:r>
      <w:r>
        <w:rPr>
          <w:rFonts w:hint="eastAsia"/>
          <w:szCs w:val="21"/>
          <w:lang w:val="en-US" w:eastAsia="zh-CN"/>
        </w:rPr>
        <w:t>负责起草单位</w:t>
      </w:r>
      <w:r>
        <w:rPr>
          <w:rFonts w:hint="eastAsia"/>
          <w:szCs w:val="21"/>
        </w:rPr>
        <w:t>：</w:t>
      </w:r>
      <w:r>
        <w:rPr>
          <w:rFonts w:hint="eastAsia"/>
          <w:szCs w:val="21"/>
          <w:lang w:val="en-US" w:eastAsia="zh-CN"/>
        </w:rPr>
        <w:t>建筑材料工业技术情报研究所</w:t>
      </w:r>
      <w:r>
        <w:rPr>
          <w:szCs w:val="21"/>
        </w:rPr>
        <w:t xml:space="preserve"> </w:t>
      </w:r>
    </w:p>
    <w:p>
      <w:pPr>
        <w:ind w:firstLine="420" w:firstLineChars="200"/>
        <w:rPr>
          <w:szCs w:val="21"/>
        </w:rPr>
      </w:pPr>
      <w:r>
        <w:rPr>
          <w:rFonts w:hint="eastAsia" w:ascii="宋体" w:hAnsi="宋体" w:cs="宋体"/>
          <w:lang w:val="en-US" w:eastAsia="zh-CN"/>
        </w:rPr>
        <w:t>本</w:t>
      </w:r>
      <w:r>
        <w:rPr>
          <w:rFonts w:hint="eastAsia"/>
          <w:szCs w:val="21"/>
        </w:rPr>
        <w:t>文件</w:t>
      </w:r>
      <w:r>
        <w:rPr>
          <w:rFonts w:hint="eastAsia" w:ascii="宋体" w:hAnsi="宋体" w:cs="宋体"/>
          <w:lang w:val="en-US" w:eastAsia="zh-CN"/>
        </w:rPr>
        <w:t>参加起草</w:t>
      </w:r>
      <w:r>
        <w:rPr>
          <w:rFonts w:hint="eastAsia" w:ascii="宋体" w:hAnsi="宋体" w:cs="宋体"/>
        </w:rPr>
        <w:t>单位：</w:t>
      </w:r>
    </w:p>
    <w:p>
      <w:pPr>
        <w:ind w:firstLine="420" w:firstLineChars="200"/>
        <w:rPr>
          <w:szCs w:val="21"/>
        </w:rPr>
      </w:pPr>
      <w:r>
        <w:rPr>
          <w:rFonts w:hint="eastAsia"/>
          <w:szCs w:val="21"/>
          <w:lang w:val="en-US" w:eastAsia="zh-CN"/>
        </w:rPr>
        <w:t>本</w:t>
      </w:r>
      <w:r>
        <w:rPr>
          <w:rFonts w:hint="eastAsia"/>
          <w:szCs w:val="21"/>
        </w:rPr>
        <w:t>文件主要起草人：</w:t>
      </w:r>
    </w:p>
    <w:p>
      <w:pPr>
        <w:ind w:firstLine="420" w:firstLineChars="200"/>
        <w:rPr>
          <w:szCs w:val="21"/>
        </w:rPr>
      </w:pPr>
      <w:r>
        <w:rPr>
          <w:rFonts w:hint="eastAsia"/>
          <w:szCs w:val="21"/>
          <w:lang w:val="en-US" w:eastAsia="zh-CN"/>
        </w:rPr>
        <w:t>本</w:t>
      </w:r>
      <w:r>
        <w:rPr>
          <w:rFonts w:hint="eastAsia"/>
          <w:szCs w:val="21"/>
        </w:rPr>
        <w:t>文件主要审查人：</w:t>
      </w:r>
    </w:p>
    <w:p>
      <w:pPr>
        <w:ind w:firstLine="640" w:firstLineChars="200"/>
        <w:rPr>
          <w:rFonts w:ascii="宋体" w:cs="宋体"/>
          <w:sz w:val="32"/>
          <w:szCs w:val="32"/>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ind w:firstLine="420" w:firstLineChars="200"/>
        <w:rPr>
          <w:rFonts w:ascii="宋体" w:cs="宋体"/>
        </w:rPr>
      </w:pPr>
    </w:p>
    <w:p>
      <w:pPr>
        <w:rPr>
          <w:rFonts w:ascii="宋体" w:cs="宋体"/>
        </w:rPr>
      </w:pPr>
    </w:p>
    <w:p>
      <w:pPr>
        <w:ind w:firstLine="420" w:firstLineChars="200"/>
        <w:rPr>
          <w:rFonts w:ascii="宋体" w:cs="宋体"/>
        </w:rPr>
      </w:pPr>
    </w:p>
    <w:p>
      <w:pPr>
        <w:ind w:firstLine="420" w:firstLineChars="200"/>
        <w:rPr>
          <w:rFonts w:ascii="宋体" w:cs="宋体"/>
        </w:rPr>
      </w:pPr>
    </w:p>
    <w:p>
      <w:pPr>
        <w:widowControl/>
        <w:jc w:val="left"/>
        <w:rPr>
          <w:b/>
          <w:sz w:val="32"/>
          <w:szCs w:val="32"/>
          <w:lang w:val="zh-CN"/>
        </w:rPr>
      </w:pPr>
      <w:r>
        <w:rPr>
          <w:b/>
          <w:sz w:val="32"/>
          <w:szCs w:val="32"/>
          <w:lang w:val="zh-CN"/>
        </w:rPr>
        <w:br w:type="page"/>
      </w:r>
    </w:p>
    <w:p>
      <w:pPr>
        <w:widowControl/>
        <w:jc w:val="left"/>
        <w:rPr>
          <w:b/>
          <w:sz w:val="32"/>
          <w:szCs w:val="32"/>
          <w:lang w:val="zh-CN"/>
        </w:rPr>
      </w:pPr>
    </w:p>
    <w:p>
      <w:pPr>
        <w:spacing w:beforeLines="50"/>
        <w:jc w:val="center"/>
        <w:rPr>
          <w:b/>
          <w:sz w:val="32"/>
          <w:szCs w:val="32"/>
        </w:rPr>
      </w:pPr>
      <w:r>
        <w:rPr>
          <w:rFonts w:hint="eastAsia"/>
          <w:b/>
          <w:sz w:val="32"/>
          <w:szCs w:val="32"/>
          <w:lang w:val="zh-CN"/>
        </w:rPr>
        <w:t>目</w:t>
      </w:r>
      <w:r>
        <w:rPr>
          <w:b/>
          <w:sz w:val="32"/>
          <w:szCs w:val="32"/>
          <w:lang w:val="zh-CN"/>
        </w:rPr>
        <w:t xml:space="preserve">  </w:t>
      </w:r>
      <w:r>
        <w:rPr>
          <w:rFonts w:hint="eastAsia"/>
          <w:b/>
          <w:sz w:val="32"/>
          <w:szCs w:val="32"/>
          <w:lang w:val="zh-CN"/>
        </w:rPr>
        <w:t>次</w:t>
      </w:r>
    </w:p>
    <w:p>
      <w:pPr>
        <w:pStyle w:val="13"/>
        <w:tabs>
          <w:tab w:val="right" w:leader="dot" w:pos="9355"/>
        </w:tabs>
      </w:pPr>
      <w:r>
        <w:rPr>
          <w:rFonts w:hAnsi="宋体" w:cs="宋体"/>
          <w:szCs w:val="21"/>
        </w:rPr>
        <w:fldChar w:fldCharType="begin"/>
      </w:r>
      <w:r>
        <w:rPr>
          <w:rFonts w:hAnsi="宋体" w:cs="宋体"/>
          <w:szCs w:val="21"/>
        </w:rPr>
        <w:instrText xml:space="preserve">TOC \o "1-2" \h \u </w:instrText>
      </w:r>
      <w:r>
        <w:rPr>
          <w:rFonts w:hAnsi="宋体" w:cs="宋体"/>
          <w:szCs w:val="21"/>
        </w:rPr>
        <w:fldChar w:fldCharType="separate"/>
      </w:r>
      <w:r>
        <w:rPr>
          <w:rFonts w:hAnsi="宋体" w:cs="宋体"/>
          <w:szCs w:val="21"/>
        </w:rPr>
        <w:fldChar w:fldCharType="begin"/>
      </w:r>
      <w:r>
        <w:rPr>
          <w:rFonts w:hAnsi="宋体" w:cs="宋体"/>
          <w:szCs w:val="21"/>
        </w:rPr>
        <w:instrText xml:space="preserve"> HYPERLINK \l _Toc31273 </w:instrText>
      </w:r>
      <w:r>
        <w:rPr>
          <w:rFonts w:hAnsi="宋体" w:cs="宋体"/>
          <w:szCs w:val="21"/>
        </w:rPr>
        <w:fldChar w:fldCharType="separate"/>
      </w:r>
      <w:r>
        <w:rPr>
          <w:rFonts w:ascii="黑体" w:hAnsi="黑体" w:eastAsia="黑体" w:cs="黑体"/>
          <w:kern w:val="0"/>
          <w:szCs w:val="21"/>
        </w:rPr>
        <w:t xml:space="preserve">1  </w:t>
      </w:r>
      <w:r>
        <w:rPr>
          <w:rFonts w:hint="eastAsia" w:ascii="黑体" w:hAnsi="黑体" w:eastAsia="黑体" w:cs="黑体"/>
          <w:kern w:val="0"/>
          <w:szCs w:val="21"/>
        </w:rPr>
        <w:t>范围</w:t>
      </w:r>
      <w:r>
        <w:tab/>
      </w:r>
      <w:r>
        <w:fldChar w:fldCharType="begin"/>
      </w:r>
      <w:r>
        <w:instrText xml:space="preserve"> PAGEREF _Toc31273 \h </w:instrText>
      </w:r>
      <w:r>
        <w:fldChar w:fldCharType="separate"/>
      </w:r>
      <w:r>
        <w:t>1</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_Toc5464 </w:instrText>
      </w:r>
      <w:r>
        <w:rPr>
          <w:rFonts w:hAnsi="宋体" w:cs="宋体"/>
          <w:szCs w:val="21"/>
        </w:rPr>
        <w:fldChar w:fldCharType="separate"/>
      </w:r>
      <w:r>
        <w:rPr>
          <w:rFonts w:ascii="黑体" w:hAnsi="黑体" w:eastAsia="黑体" w:cs="黑体"/>
          <w:kern w:val="0"/>
          <w:szCs w:val="21"/>
        </w:rPr>
        <w:t xml:space="preserve">2  </w:t>
      </w:r>
      <w:r>
        <w:rPr>
          <w:rFonts w:hint="eastAsia" w:ascii="黑体" w:hAnsi="黑体" w:eastAsia="黑体" w:cs="黑体"/>
          <w:kern w:val="0"/>
          <w:szCs w:val="21"/>
        </w:rPr>
        <w:t>规范性引用文件</w:t>
      </w:r>
      <w:r>
        <w:tab/>
      </w:r>
      <w:r>
        <w:fldChar w:fldCharType="begin"/>
      </w:r>
      <w:r>
        <w:instrText xml:space="preserve"> PAGEREF _Toc5464 \h </w:instrText>
      </w:r>
      <w:r>
        <w:fldChar w:fldCharType="separate"/>
      </w:r>
      <w:r>
        <w:t>1</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_Toc19645 </w:instrText>
      </w:r>
      <w:r>
        <w:rPr>
          <w:rFonts w:hAnsi="宋体" w:cs="宋体"/>
          <w:szCs w:val="21"/>
        </w:rPr>
        <w:fldChar w:fldCharType="separate"/>
      </w:r>
      <w:r>
        <w:rPr>
          <w:rFonts w:ascii="黑体" w:hAnsi="黑体" w:eastAsia="黑体" w:cs="黑体"/>
          <w:kern w:val="0"/>
          <w:szCs w:val="21"/>
        </w:rPr>
        <w:t xml:space="preserve">3  </w:t>
      </w:r>
      <w:r>
        <w:rPr>
          <w:rFonts w:hint="eastAsia" w:ascii="黑体" w:hAnsi="黑体" w:eastAsia="黑体" w:cs="黑体"/>
          <w:kern w:val="0"/>
          <w:szCs w:val="21"/>
        </w:rPr>
        <w:t>术语和定义</w:t>
      </w:r>
      <w:r>
        <w:tab/>
      </w:r>
      <w:r>
        <w:fldChar w:fldCharType="begin"/>
      </w:r>
      <w:r>
        <w:instrText xml:space="preserve"> PAGEREF _Toc19645 \h </w:instrText>
      </w:r>
      <w:r>
        <w:fldChar w:fldCharType="separate"/>
      </w:r>
      <w:r>
        <w:t>1</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_Toc20773 </w:instrText>
      </w:r>
      <w:r>
        <w:rPr>
          <w:rFonts w:hAnsi="宋体" w:cs="宋体"/>
          <w:szCs w:val="21"/>
        </w:rPr>
        <w:fldChar w:fldCharType="separate"/>
      </w:r>
      <w:r>
        <w:rPr>
          <w:rFonts w:ascii="黑体" w:hAnsi="黑体" w:eastAsia="黑体" w:cs="黑体"/>
          <w:kern w:val="0"/>
          <w:szCs w:val="21"/>
        </w:rPr>
        <w:t xml:space="preserve">4  </w:t>
      </w:r>
      <w:r>
        <w:rPr>
          <w:rFonts w:hint="eastAsia" w:ascii="黑体" w:hAnsi="黑体" w:eastAsia="黑体" w:cs="黑体"/>
          <w:kern w:val="0"/>
          <w:szCs w:val="21"/>
        </w:rPr>
        <w:t>分类和标记</w:t>
      </w:r>
      <w:r>
        <w:tab/>
      </w:r>
      <w:r>
        <w:fldChar w:fldCharType="begin"/>
      </w:r>
      <w:r>
        <w:instrText xml:space="preserve"> PAGEREF _Toc20773 \h </w:instrText>
      </w:r>
      <w:r>
        <w:fldChar w:fldCharType="separate"/>
      </w:r>
      <w:r>
        <w:t>1</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_Toc13270 </w:instrText>
      </w:r>
      <w:r>
        <w:rPr>
          <w:rFonts w:hAnsi="宋体" w:cs="宋体"/>
          <w:szCs w:val="21"/>
        </w:rPr>
        <w:fldChar w:fldCharType="separate"/>
      </w:r>
      <w:r>
        <w:rPr>
          <w:rFonts w:ascii="黑体" w:hAnsi="黑体" w:eastAsia="黑体" w:cs="黑体"/>
          <w:kern w:val="0"/>
          <w:szCs w:val="21"/>
        </w:rPr>
        <w:t>4.1</w:t>
      </w:r>
      <w:r>
        <w:rPr>
          <w:rFonts w:hint="eastAsia" w:ascii="黑体" w:hAnsi="黑体" w:eastAsia="黑体" w:cs="黑体"/>
          <w:kern w:val="0"/>
          <w:szCs w:val="21"/>
        </w:rPr>
        <w:t>分类</w:t>
      </w:r>
      <w:r>
        <w:tab/>
      </w:r>
      <w:r>
        <w:fldChar w:fldCharType="begin"/>
      </w:r>
      <w:r>
        <w:instrText xml:space="preserve"> PAGEREF _Toc13270 \h </w:instrText>
      </w:r>
      <w:r>
        <w:fldChar w:fldCharType="separate"/>
      </w:r>
      <w:r>
        <w:t>1</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_Toc11516 </w:instrText>
      </w:r>
      <w:r>
        <w:rPr>
          <w:rFonts w:hAnsi="宋体" w:cs="宋体"/>
          <w:szCs w:val="21"/>
        </w:rPr>
        <w:fldChar w:fldCharType="separate"/>
      </w:r>
      <w:r>
        <w:rPr>
          <w:rFonts w:ascii="黑体" w:hAnsi="黑体" w:eastAsia="黑体" w:cs="黑体"/>
          <w:kern w:val="0"/>
          <w:szCs w:val="21"/>
        </w:rPr>
        <w:t>4.2</w:t>
      </w:r>
      <w:r>
        <w:rPr>
          <w:rFonts w:hint="eastAsia" w:ascii="黑体" w:hAnsi="黑体" w:eastAsia="黑体" w:cs="黑体"/>
          <w:kern w:val="0"/>
          <w:szCs w:val="21"/>
        </w:rPr>
        <w:t>标记</w:t>
      </w:r>
      <w:r>
        <w:tab/>
      </w:r>
      <w:r>
        <w:fldChar w:fldCharType="begin"/>
      </w:r>
      <w:r>
        <w:instrText xml:space="preserve"> PAGEREF _Toc11516 \h </w:instrText>
      </w:r>
      <w:r>
        <w:fldChar w:fldCharType="separate"/>
      </w:r>
      <w:r>
        <w:t>1</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_Toc19212 </w:instrText>
      </w:r>
      <w:r>
        <w:rPr>
          <w:rFonts w:hAnsi="宋体" w:cs="宋体"/>
          <w:szCs w:val="21"/>
        </w:rPr>
        <w:fldChar w:fldCharType="separate"/>
      </w:r>
      <w:r>
        <w:rPr>
          <w:rFonts w:hint="eastAsia" w:ascii="黑体" w:hAnsi="黑体" w:eastAsia="黑体" w:cs="黑体"/>
          <w:kern w:val="0"/>
          <w:szCs w:val="21"/>
          <w:lang w:val="en-US" w:eastAsia="zh-CN"/>
        </w:rPr>
        <w:t>5  性能要求</w:t>
      </w:r>
      <w:r>
        <w:tab/>
      </w:r>
      <w:r>
        <w:fldChar w:fldCharType="begin"/>
      </w:r>
      <w:r>
        <w:instrText xml:space="preserve"> PAGEREF _Toc19212 \h </w:instrText>
      </w:r>
      <w:r>
        <w:fldChar w:fldCharType="separate"/>
      </w:r>
      <w:r>
        <w:t>2</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_Toc19650 </w:instrText>
      </w:r>
      <w:r>
        <w:rPr>
          <w:rFonts w:hAnsi="宋体" w:cs="宋体"/>
          <w:szCs w:val="21"/>
        </w:rPr>
        <w:fldChar w:fldCharType="separate"/>
      </w:r>
      <w:r>
        <w:rPr>
          <w:rFonts w:hint="eastAsia" w:ascii="黑体" w:hAnsi="黑体" w:eastAsia="黑体" w:cs="黑体"/>
          <w:kern w:val="0"/>
          <w:szCs w:val="21"/>
          <w:lang w:val="en-US" w:eastAsia="zh-CN"/>
        </w:rPr>
        <w:t>5.1一般要求</w:t>
      </w:r>
      <w:r>
        <w:tab/>
      </w:r>
      <w:r>
        <w:fldChar w:fldCharType="begin"/>
      </w:r>
      <w:r>
        <w:instrText xml:space="preserve"> PAGEREF _Toc19650 \h </w:instrText>
      </w:r>
      <w:r>
        <w:fldChar w:fldCharType="separate"/>
      </w:r>
      <w:r>
        <w:t>2</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_Toc2719 </w:instrText>
      </w:r>
      <w:r>
        <w:rPr>
          <w:rFonts w:hAnsi="宋体" w:cs="宋体"/>
          <w:szCs w:val="21"/>
        </w:rPr>
        <w:fldChar w:fldCharType="separate"/>
      </w:r>
      <w:r>
        <w:rPr>
          <w:rFonts w:hint="eastAsia" w:ascii="黑体" w:hAnsi="黑体" w:eastAsia="黑体" w:cs="黑体"/>
          <w:kern w:val="0"/>
          <w:szCs w:val="21"/>
          <w:lang w:val="en-US" w:eastAsia="zh-CN"/>
        </w:rPr>
        <w:t>5.2技术要求</w:t>
      </w:r>
      <w:r>
        <w:tab/>
      </w:r>
      <w:r>
        <w:fldChar w:fldCharType="begin"/>
      </w:r>
      <w:r>
        <w:instrText xml:space="preserve"> PAGEREF _Toc2719 \h </w:instrText>
      </w:r>
      <w:r>
        <w:fldChar w:fldCharType="separate"/>
      </w:r>
      <w:r>
        <w:t>2</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_Toc17406 </w:instrText>
      </w:r>
      <w:r>
        <w:rPr>
          <w:rFonts w:hAnsi="宋体" w:cs="宋体"/>
          <w:szCs w:val="21"/>
        </w:rPr>
        <w:fldChar w:fldCharType="separate"/>
      </w:r>
      <w:r>
        <w:rPr>
          <w:rFonts w:hint="eastAsia" w:ascii="黑体" w:hAnsi="黑体" w:eastAsia="黑体" w:cs="黑体"/>
          <w:kern w:val="0"/>
          <w:szCs w:val="21"/>
          <w:lang w:val="en-US" w:eastAsia="zh-CN"/>
        </w:rPr>
        <w:t>6</w:t>
      </w:r>
      <w:r>
        <w:rPr>
          <w:rFonts w:ascii="黑体" w:hAnsi="黑体" w:eastAsia="黑体" w:cs="黑体"/>
          <w:kern w:val="0"/>
          <w:szCs w:val="21"/>
        </w:rPr>
        <w:t xml:space="preserve">  </w:t>
      </w:r>
      <w:r>
        <w:rPr>
          <w:rFonts w:hint="eastAsia" w:ascii="黑体" w:hAnsi="黑体" w:eastAsia="黑体" w:cs="黑体"/>
          <w:kern w:val="0"/>
          <w:szCs w:val="21"/>
        </w:rPr>
        <w:t>试验方法</w:t>
      </w:r>
      <w:r>
        <w:tab/>
      </w:r>
      <w:r>
        <w:fldChar w:fldCharType="begin"/>
      </w:r>
      <w:r>
        <w:instrText xml:space="preserve"> PAGEREF _Toc17406 \h </w:instrText>
      </w:r>
      <w:r>
        <w:fldChar w:fldCharType="separate"/>
      </w:r>
      <w:r>
        <w:t>2</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_Toc19249 </w:instrText>
      </w:r>
      <w:r>
        <w:rPr>
          <w:rFonts w:hAnsi="宋体" w:cs="宋体"/>
          <w:szCs w:val="21"/>
        </w:rPr>
        <w:fldChar w:fldCharType="separate"/>
      </w:r>
      <w:r>
        <w:rPr>
          <w:rFonts w:hint="eastAsia" w:ascii="黑体" w:hAnsi="黑体" w:eastAsia="黑体" w:cs="黑体"/>
          <w:kern w:val="0"/>
          <w:szCs w:val="21"/>
          <w:lang w:val="en-US" w:eastAsia="zh-CN"/>
        </w:rPr>
        <w:t>6</w:t>
      </w:r>
      <w:r>
        <w:rPr>
          <w:rFonts w:ascii="黑体" w:hAnsi="黑体" w:eastAsia="黑体" w:cs="黑体"/>
          <w:kern w:val="0"/>
          <w:szCs w:val="21"/>
        </w:rPr>
        <w:t>.1</w:t>
      </w:r>
      <w:r>
        <w:rPr>
          <w:rFonts w:hint="eastAsia" w:ascii="黑体" w:hAnsi="黑体" w:eastAsia="黑体" w:cs="黑体"/>
          <w:kern w:val="0"/>
          <w:szCs w:val="21"/>
          <w:lang w:val="en-US" w:eastAsia="zh-CN"/>
        </w:rPr>
        <w:t>试验条件</w:t>
      </w:r>
      <w:r>
        <w:tab/>
      </w:r>
      <w:r>
        <w:fldChar w:fldCharType="begin"/>
      </w:r>
      <w:r>
        <w:instrText xml:space="preserve"> PAGEREF _Toc19249 \h </w:instrText>
      </w:r>
      <w:r>
        <w:fldChar w:fldCharType="separate"/>
      </w:r>
      <w:r>
        <w:t>2</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_Toc14103 </w:instrText>
      </w:r>
      <w:r>
        <w:rPr>
          <w:rFonts w:hAnsi="宋体" w:cs="宋体"/>
          <w:szCs w:val="21"/>
        </w:rPr>
        <w:fldChar w:fldCharType="separate"/>
      </w:r>
      <w:r>
        <w:rPr>
          <w:rFonts w:hint="eastAsia" w:ascii="黑体" w:hAnsi="黑体" w:eastAsia="黑体" w:cs="黑体"/>
          <w:kern w:val="0"/>
          <w:szCs w:val="21"/>
          <w:lang w:val="en-US" w:eastAsia="zh-CN"/>
        </w:rPr>
        <w:t>6</w:t>
      </w:r>
      <w:r>
        <w:rPr>
          <w:rFonts w:hint="eastAsia" w:ascii="黑体" w:hAnsi="黑体" w:eastAsia="黑体" w:cs="黑体"/>
          <w:kern w:val="0"/>
          <w:szCs w:val="21"/>
        </w:rPr>
        <w:t>.</w:t>
      </w:r>
      <w:r>
        <w:rPr>
          <w:rFonts w:hint="eastAsia" w:ascii="黑体" w:hAnsi="黑体" w:eastAsia="黑体" w:cs="黑体"/>
          <w:kern w:val="0"/>
          <w:szCs w:val="21"/>
          <w:lang w:val="en-US" w:eastAsia="zh-CN"/>
        </w:rPr>
        <w:t>2</w:t>
      </w:r>
      <w:r>
        <w:rPr>
          <w:rFonts w:hint="eastAsia" w:ascii="黑体" w:hAnsi="黑体" w:eastAsia="黑体" w:cs="黑体"/>
          <w:kern w:val="0"/>
          <w:szCs w:val="21"/>
        </w:rPr>
        <w:t xml:space="preserve"> 砂浆搅拌物制备</w:t>
      </w:r>
      <w:r>
        <w:tab/>
      </w:r>
      <w:r>
        <w:fldChar w:fldCharType="begin"/>
      </w:r>
      <w:r>
        <w:instrText xml:space="preserve"> PAGEREF _Toc14103 \h </w:instrText>
      </w:r>
      <w:r>
        <w:fldChar w:fldCharType="separate"/>
      </w:r>
      <w:r>
        <w:t>2</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_Toc23701 </w:instrText>
      </w:r>
      <w:r>
        <w:rPr>
          <w:rFonts w:hAnsi="宋体" w:cs="宋体"/>
          <w:szCs w:val="21"/>
        </w:rPr>
        <w:fldChar w:fldCharType="separate"/>
      </w:r>
      <w:r>
        <w:rPr>
          <w:rFonts w:hint="eastAsia" w:ascii="黑体" w:hAnsi="黑体" w:eastAsia="黑体" w:cs="黑体"/>
          <w:kern w:val="0"/>
          <w:szCs w:val="21"/>
          <w:lang w:val="en-US" w:eastAsia="zh-CN"/>
        </w:rPr>
        <w:t>6.3性能测试</w:t>
      </w:r>
      <w:r>
        <w:tab/>
      </w:r>
      <w:r>
        <w:fldChar w:fldCharType="begin"/>
      </w:r>
      <w:r>
        <w:instrText xml:space="preserve"> PAGEREF _Toc23701 \h </w:instrText>
      </w:r>
      <w:r>
        <w:fldChar w:fldCharType="separate"/>
      </w:r>
      <w:r>
        <w:t>3</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_Toc10104 </w:instrText>
      </w:r>
      <w:r>
        <w:rPr>
          <w:rFonts w:hAnsi="宋体" w:cs="宋体"/>
          <w:szCs w:val="21"/>
        </w:rPr>
        <w:fldChar w:fldCharType="separate"/>
      </w:r>
      <w:r>
        <w:rPr>
          <w:rFonts w:hint="eastAsia" w:ascii="黑体" w:hAnsi="黑体" w:eastAsia="黑体" w:cs="黑体"/>
          <w:kern w:val="0"/>
          <w:szCs w:val="21"/>
          <w:lang w:val="en-US" w:eastAsia="zh-CN"/>
        </w:rPr>
        <w:t>7  检验规则</w:t>
      </w:r>
      <w:r>
        <w:tab/>
      </w:r>
      <w:r>
        <w:fldChar w:fldCharType="begin"/>
      </w:r>
      <w:r>
        <w:instrText xml:space="preserve"> PAGEREF _Toc10104 \h </w:instrText>
      </w:r>
      <w:r>
        <w:fldChar w:fldCharType="separate"/>
      </w:r>
      <w:r>
        <w:t>4</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_Toc28649 </w:instrText>
      </w:r>
      <w:r>
        <w:rPr>
          <w:rFonts w:hAnsi="宋体" w:cs="宋体"/>
          <w:szCs w:val="21"/>
        </w:rPr>
        <w:fldChar w:fldCharType="separate"/>
      </w:r>
      <w:r>
        <w:rPr>
          <w:rFonts w:hint="eastAsia" w:ascii="黑体" w:hAnsi="黑体" w:eastAsia="黑体" w:cs="黑体"/>
          <w:kern w:val="0"/>
          <w:szCs w:val="21"/>
          <w:lang w:val="en-US" w:eastAsia="zh-CN"/>
        </w:rPr>
        <w:t>7.1 检验分类</w:t>
      </w:r>
      <w:r>
        <w:tab/>
      </w:r>
      <w:r>
        <w:fldChar w:fldCharType="begin"/>
      </w:r>
      <w:r>
        <w:instrText xml:space="preserve"> PAGEREF _Toc28649 \h </w:instrText>
      </w:r>
      <w:r>
        <w:fldChar w:fldCharType="separate"/>
      </w:r>
      <w:r>
        <w:t>4</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_Toc18873 </w:instrText>
      </w:r>
      <w:r>
        <w:rPr>
          <w:rFonts w:hAnsi="宋体" w:cs="宋体"/>
          <w:szCs w:val="21"/>
        </w:rPr>
        <w:fldChar w:fldCharType="separate"/>
      </w:r>
      <w:r>
        <w:rPr>
          <w:rFonts w:hint="eastAsia" w:ascii="黑体" w:hAnsi="黑体" w:eastAsia="黑体" w:cs="黑体"/>
          <w:kern w:val="0"/>
          <w:szCs w:val="21"/>
          <w:lang w:val="en-US" w:eastAsia="zh-CN"/>
        </w:rPr>
        <w:t>7.2组批</w:t>
      </w:r>
      <w:r>
        <w:tab/>
      </w:r>
      <w:r>
        <w:fldChar w:fldCharType="begin"/>
      </w:r>
      <w:r>
        <w:instrText xml:space="preserve"> PAGEREF _Toc18873 \h </w:instrText>
      </w:r>
      <w:r>
        <w:fldChar w:fldCharType="separate"/>
      </w:r>
      <w:r>
        <w:t>4</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_Toc22409 </w:instrText>
      </w:r>
      <w:r>
        <w:rPr>
          <w:rFonts w:hAnsi="宋体" w:cs="宋体"/>
          <w:szCs w:val="21"/>
        </w:rPr>
        <w:fldChar w:fldCharType="separate"/>
      </w:r>
      <w:r>
        <w:rPr>
          <w:rFonts w:hint="eastAsia" w:ascii="黑体" w:hAnsi="黑体" w:eastAsia="黑体" w:cs="黑体"/>
          <w:kern w:val="0"/>
          <w:szCs w:val="21"/>
          <w:lang w:val="en-US" w:eastAsia="zh-CN"/>
        </w:rPr>
        <w:t>7.3抽样</w:t>
      </w:r>
      <w:r>
        <w:tab/>
      </w:r>
      <w:r>
        <w:fldChar w:fldCharType="begin"/>
      </w:r>
      <w:r>
        <w:instrText xml:space="preserve"> PAGEREF _Toc22409 \h </w:instrText>
      </w:r>
      <w:r>
        <w:fldChar w:fldCharType="separate"/>
      </w:r>
      <w:r>
        <w:t>5</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_Toc32331 </w:instrText>
      </w:r>
      <w:r>
        <w:rPr>
          <w:rFonts w:hAnsi="宋体" w:cs="宋体"/>
          <w:szCs w:val="21"/>
        </w:rPr>
        <w:fldChar w:fldCharType="separate"/>
      </w:r>
      <w:r>
        <w:rPr>
          <w:rFonts w:hint="eastAsia" w:ascii="黑体" w:hAnsi="黑体" w:eastAsia="黑体" w:cs="黑体"/>
          <w:kern w:val="0"/>
          <w:szCs w:val="21"/>
          <w:lang w:val="en-US" w:eastAsia="zh-CN"/>
        </w:rPr>
        <w:t>7.4判定规则</w:t>
      </w:r>
      <w:r>
        <w:tab/>
      </w:r>
      <w:r>
        <w:fldChar w:fldCharType="begin"/>
      </w:r>
      <w:r>
        <w:instrText xml:space="preserve"> PAGEREF _Toc32331 \h </w:instrText>
      </w:r>
      <w:r>
        <w:fldChar w:fldCharType="separate"/>
      </w:r>
      <w:r>
        <w:t>5</w:t>
      </w:r>
      <w:r>
        <w:fldChar w:fldCharType="end"/>
      </w:r>
      <w:r>
        <w:rPr>
          <w:rFonts w:hAnsi="宋体" w:cs="宋体"/>
          <w:szCs w:val="21"/>
        </w:rPr>
        <w:fldChar w:fldCharType="end"/>
      </w:r>
    </w:p>
    <w:p>
      <w:pPr>
        <w:pStyle w:val="13"/>
        <w:tabs>
          <w:tab w:val="right" w:leader="dot" w:pos="9355"/>
        </w:tabs>
      </w:pPr>
      <w:r>
        <w:rPr>
          <w:rFonts w:hAnsi="宋体" w:cs="宋体"/>
          <w:szCs w:val="21"/>
        </w:rPr>
        <w:fldChar w:fldCharType="begin"/>
      </w:r>
      <w:r>
        <w:rPr>
          <w:rFonts w:hAnsi="宋体" w:cs="宋体"/>
          <w:szCs w:val="21"/>
        </w:rPr>
        <w:instrText xml:space="preserve"> HYPERLINK \l _Toc29605 </w:instrText>
      </w:r>
      <w:r>
        <w:rPr>
          <w:rFonts w:hAnsi="宋体" w:cs="宋体"/>
          <w:szCs w:val="21"/>
        </w:rPr>
        <w:fldChar w:fldCharType="separate"/>
      </w:r>
      <w:r>
        <w:rPr>
          <w:rFonts w:hint="eastAsia" w:ascii="黑体" w:hAnsi="黑体" w:eastAsia="黑体" w:cs="黑体"/>
          <w:kern w:val="0"/>
          <w:szCs w:val="21"/>
          <w:lang w:val="en-US" w:eastAsia="zh-CN"/>
        </w:rPr>
        <w:t>8  标志、包装、运输和贮存</w:t>
      </w:r>
      <w:r>
        <w:tab/>
      </w:r>
      <w:r>
        <w:fldChar w:fldCharType="begin"/>
      </w:r>
      <w:r>
        <w:instrText xml:space="preserve"> PAGEREF _Toc29605 \h </w:instrText>
      </w:r>
      <w:r>
        <w:fldChar w:fldCharType="separate"/>
      </w:r>
      <w:r>
        <w:t>5</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_Toc2094 </w:instrText>
      </w:r>
      <w:r>
        <w:rPr>
          <w:rFonts w:hAnsi="宋体" w:cs="宋体"/>
          <w:szCs w:val="21"/>
        </w:rPr>
        <w:fldChar w:fldCharType="separate"/>
      </w:r>
      <w:r>
        <w:rPr>
          <w:rFonts w:hint="eastAsia" w:ascii="黑体" w:hAnsi="黑体" w:eastAsia="黑体" w:cs="黑体"/>
          <w:kern w:val="0"/>
          <w:szCs w:val="21"/>
          <w:lang w:val="en-US" w:eastAsia="zh-CN"/>
        </w:rPr>
        <w:t>8.1标志</w:t>
      </w:r>
      <w:r>
        <w:tab/>
      </w:r>
      <w:r>
        <w:fldChar w:fldCharType="begin"/>
      </w:r>
      <w:r>
        <w:instrText xml:space="preserve"> PAGEREF _Toc2094 \h </w:instrText>
      </w:r>
      <w:r>
        <w:fldChar w:fldCharType="separate"/>
      </w:r>
      <w:r>
        <w:t>5</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_Toc6269 </w:instrText>
      </w:r>
      <w:r>
        <w:rPr>
          <w:rFonts w:hAnsi="宋体" w:cs="宋体"/>
          <w:szCs w:val="21"/>
        </w:rPr>
        <w:fldChar w:fldCharType="separate"/>
      </w:r>
      <w:r>
        <w:rPr>
          <w:rFonts w:hint="eastAsia" w:ascii="黑体" w:hAnsi="黑体" w:eastAsia="黑体" w:cs="黑体"/>
          <w:kern w:val="0"/>
          <w:szCs w:val="21"/>
          <w:lang w:val="en-US" w:eastAsia="zh-CN"/>
        </w:rPr>
        <w:t>8.2包装</w:t>
      </w:r>
      <w:r>
        <w:tab/>
      </w:r>
      <w:r>
        <w:fldChar w:fldCharType="begin"/>
      </w:r>
      <w:r>
        <w:instrText xml:space="preserve"> PAGEREF _Toc6269 \h </w:instrText>
      </w:r>
      <w:r>
        <w:fldChar w:fldCharType="separate"/>
      </w:r>
      <w:r>
        <w:t>5</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_Toc15040 </w:instrText>
      </w:r>
      <w:r>
        <w:rPr>
          <w:rFonts w:hAnsi="宋体" w:cs="宋体"/>
          <w:szCs w:val="21"/>
        </w:rPr>
        <w:fldChar w:fldCharType="separate"/>
      </w:r>
      <w:r>
        <w:rPr>
          <w:rFonts w:hint="eastAsia" w:ascii="黑体" w:hAnsi="黑体" w:eastAsia="黑体" w:cs="黑体"/>
          <w:kern w:val="0"/>
          <w:szCs w:val="21"/>
          <w:lang w:val="en-US" w:eastAsia="zh-CN"/>
        </w:rPr>
        <w:t>8.3运输</w:t>
      </w:r>
      <w:r>
        <w:tab/>
      </w:r>
      <w:r>
        <w:fldChar w:fldCharType="begin"/>
      </w:r>
      <w:r>
        <w:instrText xml:space="preserve"> PAGEREF _Toc15040 \h </w:instrText>
      </w:r>
      <w:r>
        <w:fldChar w:fldCharType="separate"/>
      </w:r>
      <w:r>
        <w:t>5</w:t>
      </w:r>
      <w:r>
        <w:fldChar w:fldCharType="end"/>
      </w:r>
      <w:r>
        <w:rPr>
          <w:rFonts w:hAnsi="宋体" w:cs="宋体"/>
          <w:szCs w:val="21"/>
        </w:rPr>
        <w:fldChar w:fldCharType="end"/>
      </w:r>
    </w:p>
    <w:p>
      <w:pPr>
        <w:pStyle w:val="16"/>
        <w:tabs>
          <w:tab w:val="right" w:leader="dot" w:pos="9355"/>
        </w:tabs>
      </w:pPr>
      <w:r>
        <w:rPr>
          <w:rFonts w:hAnsi="宋体" w:cs="宋体"/>
          <w:szCs w:val="21"/>
        </w:rPr>
        <w:fldChar w:fldCharType="begin"/>
      </w:r>
      <w:r>
        <w:rPr>
          <w:rFonts w:hAnsi="宋体" w:cs="宋体"/>
          <w:szCs w:val="21"/>
        </w:rPr>
        <w:instrText xml:space="preserve"> HYPERLINK \l _Toc25493 </w:instrText>
      </w:r>
      <w:r>
        <w:rPr>
          <w:rFonts w:hAnsi="宋体" w:cs="宋体"/>
          <w:szCs w:val="21"/>
        </w:rPr>
        <w:fldChar w:fldCharType="separate"/>
      </w:r>
      <w:r>
        <w:rPr>
          <w:rFonts w:hint="eastAsia" w:ascii="黑体" w:hAnsi="黑体" w:eastAsia="黑体" w:cs="黑体"/>
          <w:kern w:val="0"/>
          <w:szCs w:val="21"/>
          <w:lang w:val="en-US" w:eastAsia="zh-CN"/>
        </w:rPr>
        <w:t>8.4贮存</w:t>
      </w:r>
      <w:r>
        <w:tab/>
      </w:r>
      <w:r>
        <w:fldChar w:fldCharType="begin"/>
      </w:r>
      <w:r>
        <w:instrText xml:space="preserve"> PAGEREF _Toc25493 \h </w:instrText>
      </w:r>
      <w:r>
        <w:fldChar w:fldCharType="separate"/>
      </w:r>
      <w:r>
        <w:t>5</w:t>
      </w:r>
      <w:r>
        <w:fldChar w:fldCharType="end"/>
      </w:r>
      <w:r>
        <w:rPr>
          <w:rFonts w:hAnsi="宋体" w:cs="宋体"/>
          <w:szCs w:val="21"/>
        </w:rPr>
        <w:fldChar w:fldCharType="end"/>
      </w:r>
    </w:p>
    <w:p>
      <w:pPr>
        <w:pStyle w:val="13"/>
        <w:tabs>
          <w:tab w:val="right" w:leader="dot" w:pos="9355"/>
        </w:tabs>
        <w:rPr>
          <w:rFonts w:hAnsi="宋体" w:cs="宋体"/>
          <w:szCs w:val="21"/>
        </w:rPr>
      </w:pPr>
      <w:r>
        <w:rPr>
          <w:rFonts w:hAnsi="宋体" w:cs="宋体"/>
          <w:szCs w:val="21"/>
        </w:rPr>
        <w:fldChar w:fldCharType="end"/>
      </w:r>
    </w:p>
    <w:p>
      <w:pPr>
        <w:widowControl/>
        <w:jc w:val="left"/>
        <w:rPr>
          <w:rFonts w:hint="eastAsia" w:ascii="Times New Roman" w:hAnsi="Times New Roman" w:eastAsia="宋体" w:cs="Times New Roman"/>
          <w:lang w:val="en-US" w:eastAsia="zh-CN"/>
        </w:rPr>
        <w:sectPr>
          <w:footerReference r:id="rId9" w:type="default"/>
          <w:pgSz w:w="11907" w:h="16839"/>
          <w:pgMar w:top="567" w:right="1134" w:bottom="1134" w:left="1418" w:header="1418" w:footer="851" w:gutter="0"/>
          <w:pgNumType w:fmt="upperRoman" w:start="1"/>
          <w:cols w:space="720" w:num="1"/>
          <w:docGrid w:type="linesAndChars" w:linePitch="312" w:charSpace="0"/>
        </w:sectPr>
      </w:pPr>
      <w:r>
        <w:rPr>
          <w:rFonts w:hAnsi="宋体" w:cs="宋体"/>
          <w:szCs w:val="21"/>
        </w:rPr>
        <w:br w:type="page"/>
      </w:r>
    </w:p>
    <w:p>
      <w:pPr>
        <w:pStyle w:val="13"/>
        <w:tabs>
          <w:tab w:val="right" w:leader="dot" w:pos="9355"/>
        </w:tabs>
        <w:rPr>
          <w:rFonts w:hAnsi="宋体"/>
          <w:color w:val="000000"/>
          <w:szCs w:val="21"/>
        </w:rPr>
      </w:pPr>
    </w:p>
    <w:bookmarkEnd w:id="4"/>
    <w:bookmarkEnd w:id="5"/>
    <w:p>
      <w:pPr>
        <w:widowControl/>
        <w:shd w:val="clear" w:color="FFFFFF" w:fill="FFFFFF"/>
        <w:spacing w:before="640" w:after="560" w:line="460" w:lineRule="exact"/>
        <w:jc w:val="center"/>
        <w:outlineLvl w:val="9"/>
        <w:rPr>
          <w:rFonts w:ascii="黑体" w:hAnsi="黑体" w:eastAsia="黑体"/>
          <w:kern w:val="0"/>
          <w:sz w:val="32"/>
          <w:szCs w:val="20"/>
        </w:rPr>
      </w:pPr>
      <w:bookmarkStart w:id="7" w:name="_Toc10651"/>
      <w:bookmarkStart w:id="8" w:name="_Toc54014961"/>
      <w:bookmarkStart w:id="9" w:name="_Toc23593"/>
      <w:bookmarkStart w:id="10" w:name="_Toc54015264"/>
      <w:bookmarkStart w:id="11" w:name="_Toc54014846"/>
      <w:bookmarkStart w:id="12" w:name="_Toc54014847"/>
      <w:bookmarkStart w:id="13" w:name="_Toc54015001"/>
      <w:r>
        <w:rPr>
          <w:rFonts w:hint="eastAsia" w:ascii="黑体" w:hAnsi="黑体" w:eastAsia="黑体"/>
          <w:kern w:val="0"/>
          <w:sz w:val="32"/>
          <w:szCs w:val="20"/>
          <w:lang w:val="en-US" w:eastAsia="zh-CN"/>
        </w:rPr>
        <w:t>轻质抹灰砂浆</w:t>
      </w:r>
      <w:bookmarkEnd w:id="7"/>
      <w:bookmarkEnd w:id="8"/>
      <w:bookmarkEnd w:id="9"/>
      <w:bookmarkEnd w:id="10"/>
      <w:bookmarkEnd w:id="11"/>
      <w:bookmarkEnd w:id="12"/>
      <w:bookmarkEnd w:id="13"/>
    </w:p>
    <w:p>
      <w:pPr>
        <w:widowControl/>
        <w:spacing w:beforeLines="100" w:afterLines="100"/>
        <w:outlineLvl w:val="0"/>
        <w:rPr>
          <w:rFonts w:ascii="黑体" w:hAnsi="黑体" w:eastAsia="黑体" w:cs="黑体"/>
          <w:kern w:val="0"/>
          <w:szCs w:val="21"/>
        </w:rPr>
      </w:pPr>
      <w:bookmarkStart w:id="14" w:name="_Toc28606"/>
      <w:bookmarkStart w:id="15" w:name="_Toc11086"/>
      <w:bookmarkStart w:id="16" w:name="_Toc89653888"/>
      <w:bookmarkStart w:id="17" w:name="_Toc89653852"/>
      <w:bookmarkStart w:id="18" w:name="_Toc89653821"/>
      <w:bookmarkStart w:id="19" w:name="_Toc54015002"/>
      <w:bookmarkStart w:id="20" w:name="_Toc89653897"/>
      <w:bookmarkStart w:id="21" w:name="_Toc89653830"/>
      <w:bookmarkStart w:id="22" w:name="_Toc89653843"/>
      <w:bookmarkStart w:id="23" w:name="_Toc89653876"/>
      <w:bookmarkStart w:id="24" w:name="_Toc88030408"/>
      <w:bookmarkStart w:id="25" w:name="_Toc89653861"/>
      <w:bookmarkStart w:id="26" w:name="_Toc2001"/>
      <w:bookmarkStart w:id="27" w:name="_Toc11076"/>
      <w:bookmarkStart w:id="28" w:name="_Toc31273"/>
      <w:bookmarkStart w:id="29" w:name="_Toc54014848"/>
      <w:bookmarkStart w:id="30" w:name="_Toc54015265"/>
      <w:r>
        <w:rPr>
          <w:rFonts w:ascii="黑体" w:hAnsi="黑体" w:eastAsia="黑体" w:cs="黑体"/>
          <w:kern w:val="0"/>
          <w:szCs w:val="21"/>
        </w:rPr>
        <w:t xml:space="preserve">1  </w:t>
      </w:r>
      <w:r>
        <w:rPr>
          <w:rFonts w:hint="eastAsia" w:ascii="黑体" w:hAnsi="黑体" w:eastAsia="黑体" w:cs="黑体"/>
          <w:kern w:val="0"/>
          <w:szCs w:val="21"/>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kern w:val="0"/>
          <w:szCs w:val="20"/>
        </w:rPr>
      </w:pPr>
      <w:bookmarkStart w:id="31" w:name="_Toc89653877"/>
      <w:bookmarkStart w:id="32" w:name="_Toc88030409"/>
      <w:bookmarkStart w:id="33" w:name="_Toc58399203"/>
      <w:bookmarkStart w:id="34" w:name="_Toc89653862"/>
      <w:bookmarkStart w:id="35" w:name="_Toc58422502"/>
      <w:bookmarkStart w:id="36" w:name="_Toc89653889"/>
      <w:bookmarkStart w:id="37" w:name="_Toc54015266"/>
      <w:bookmarkStart w:id="38" w:name="_Toc89653853"/>
      <w:bookmarkStart w:id="39" w:name="_Toc89653844"/>
      <w:bookmarkStart w:id="40" w:name="_Toc58422475"/>
      <w:bookmarkStart w:id="41" w:name="_Toc54014849"/>
      <w:bookmarkStart w:id="42" w:name="_Toc89653898"/>
      <w:bookmarkStart w:id="43" w:name="_Toc54015003"/>
      <w:bookmarkStart w:id="44" w:name="_Toc58422534"/>
      <w:bookmarkStart w:id="45" w:name="_Toc58399144"/>
      <w:bookmarkStart w:id="46" w:name="_Toc58425014"/>
      <w:bookmarkStart w:id="47" w:name="_Toc89653831"/>
      <w:bookmarkStart w:id="48" w:name="_Toc58423591"/>
      <w:bookmarkStart w:id="49" w:name="_Toc89653822"/>
      <w:r>
        <w:rPr>
          <w:rFonts w:hint="eastAsia"/>
          <w:kern w:val="0"/>
          <w:szCs w:val="20"/>
        </w:rPr>
        <w:t>本</w:t>
      </w:r>
      <w:r>
        <w:rPr>
          <w:rFonts w:hint="eastAsia"/>
          <w:kern w:val="0"/>
          <w:szCs w:val="20"/>
          <w:lang w:val="en-US" w:eastAsia="zh-CN"/>
        </w:rPr>
        <w:t>文件</w:t>
      </w:r>
      <w:r>
        <w:rPr>
          <w:rFonts w:hint="eastAsia"/>
          <w:kern w:val="0"/>
          <w:szCs w:val="20"/>
        </w:rPr>
        <w:t>规定了轻质抹灰砂浆分类和标记、</w:t>
      </w:r>
      <w:r>
        <w:rPr>
          <w:rFonts w:hint="eastAsia"/>
          <w:kern w:val="0"/>
          <w:szCs w:val="20"/>
          <w:lang w:eastAsia="zh-CN"/>
        </w:rPr>
        <w:t>技术</w:t>
      </w:r>
      <w:r>
        <w:rPr>
          <w:rFonts w:hint="eastAsia"/>
          <w:kern w:val="0"/>
          <w:szCs w:val="20"/>
        </w:rPr>
        <w:t>要求、试验方法、检验规则、包装、标志、运输和贮存。</w:t>
      </w:r>
    </w:p>
    <w:p>
      <w:pPr>
        <w:widowControl/>
        <w:autoSpaceDE w:val="0"/>
        <w:autoSpaceDN w:val="0"/>
        <w:ind w:firstLine="420" w:firstLineChars="200"/>
        <w:rPr>
          <w:rFonts w:hint="eastAsia"/>
          <w:kern w:val="0"/>
          <w:szCs w:val="20"/>
        </w:rPr>
      </w:pPr>
      <w:r>
        <w:rPr>
          <w:rFonts w:hint="eastAsia"/>
          <w:kern w:val="0"/>
          <w:szCs w:val="20"/>
        </w:rPr>
        <w:t>本</w:t>
      </w:r>
      <w:r>
        <w:rPr>
          <w:rFonts w:hint="eastAsia"/>
          <w:kern w:val="0"/>
          <w:szCs w:val="20"/>
          <w:lang w:val="en-US" w:eastAsia="zh-CN"/>
        </w:rPr>
        <w:t>文件</w:t>
      </w:r>
      <w:r>
        <w:rPr>
          <w:rFonts w:hint="eastAsia"/>
          <w:kern w:val="0"/>
          <w:szCs w:val="20"/>
        </w:rPr>
        <w:t>适用于建筑内</w:t>
      </w:r>
      <w:r>
        <w:rPr>
          <w:rFonts w:hint="eastAsia"/>
          <w:kern w:val="0"/>
          <w:szCs w:val="20"/>
          <w:lang w:eastAsia="zh-CN"/>
        </w:rPr>
        <w:t>、</w:t>
      </w:r>
      <w:r>
        <w:rPr>
          <w:rFonts w:hint="eastAsia"/>
          <w:kern w:val="0"/>
          <w:szCs w:val="20"/>
        </w:rPr>
        <w:t>外墙</w:t>
      </w:r>
      <w:r>
        <w:rPr>
          <w:rFonts w:hint="eastAsia"/>
          <w:kern w:val="0"/>
          <w:szCs w:val="20"/>
          <w:lang w:val="en-US" w:eastAsia="zh-CN"/>
        </w:rPr>
        <w:t>体，屋面表面以及厨房和卫生间抹灰采用的</w:t>
      </w:r>
      <w:r>
        <w:rPr>
          <w:rFonts w:hint="eastAsia"/>
          <w:kern w:val="0"/>
          <w:szCs w:val="20"/>
        </w:rPr>
        <w:t>轻质砂浆。</w:t>
      </w:r>
    </w:p>
    <w:p>
      <w:pPr>
        <w:widowControl/>
        <w:spacing w:beforeLines="100" w:afterLines="100"/>
        <w:outlineLvl w:val="0"/>
        <w:rPr>
          <w:rFonts w:ascii="黑体" w:hAnsi="黑体" w:eastAsia="黑体" w:cs="黑体"/>
          <w:kern w:val="0"/>
          <w:szCs w:val="21"/>
        </w:rPr>
      </w:pPr>
      <w:bookmarkStart w:id="50" w:name="_Toc13664"/>
      <w:bookmarkStart w:id="51" w:name="_Toc16480"/>
      <w:bookmarkStart w:id="52" w:name="_Toc13148"/>
      <w:bookmarkStart w:id="53" w:name="_Toc5464"/>
      <w:bookmarkStart w:id="54" w:name="_Toc11360"/>
      <w:r>
        <w:rPr>
          <w:rFonts w:ascii="黑体" w:hAnsi="黑体" w:eastAsia="黑体" w:cs="黑体"/>
          <w:kern w:val="0"/>
          <w:szCs w:val="21"/>
        </w:rPr>
        <w:t xml:space="preserve">2  </w:t>
      </w:r>
      <w:r>
        <w:rPr>
          <w:rFonts w:hint="eastAsia" w:ascii="黑体" w:hAnsi="黑体" w:eastAsia="黑体" w:cs="黑体"/>
          <w:kern w:val="0"/>
          <w:szCs w:val="21"/>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autoSpaceDE w:val="0"/>
        <w:autoSpaceDN w:val="0"/>
        <w:ind w:firstLine="420" w:firstLineChars="200"/>
        <w:rPr>
          <w:rFonts w:hint="eastAsia"/>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ind w:firstLine="420" w:firstLineChars="200"/>
        <w:rPr>
          <w:rFonts w:hint="eastAsia"/>
          <w:kern w:val="0"/>
          <w:szCs w:val="21"/>
        </w:rPr>
      </w:pPr>
      <w:r>
        <w:rPr>
          <w:rFonts w:hint="eastAsia" w:cs="Times New Roman"/>
          <w:kern w:val="0"/>
          <w:szCs w:val="21"/>
          <w:lang w:val="en-US" w:eastAsia="zh-CN"/>
        </w:rPr>
        <w:t xml:space="preserve">GB/T 5486 </w:t>
      </w:r>
      <w:r>
        <w:rPr>
          <w:rFonts w:hint="eastAsia"/>
          <w:kern w:val="0"/>
          <w:szCs w:val="21"/>
        </w:rPr>
        <w:t>无机硬质绝热制品试验方法</w:t>
      </w:r>
    </w:p>
    <w:p>
      <w:pPr>
        <w:widowControl/>
        <w:autoSpaceDE w:val="0"/>
        <w:autoSpaceDN w:val="0"/>
        <w:ind w:firstLine="420" w:firstLineChars="200"/>
        <w:rPr>
          <w:rFonts w:hint="default"/>
          <w:kern w:val="0"/>
          <w:szCs w:val="21"/>
          <w:lang w:val="en-US" w:eastAsia="zh-CN"/>
        </w:rPr>
      </w:pPr>
      <w:r>
        <w:rPr>
          <w:rFonts w:hint="default"/>
          <w:kern w:val="0"/>
          <w:szCs w:val="21"/>
          <w:lang w:val="en-US" w:eastAsia="zh-CN"/>
        </w:rPr>
        <w:t>GB/T 17671</w:t>
      </w:r>
      <w:r>
        <w:rPr>
          <w:rFonts w:hint="eastAsia"/>
          <w:kern w:val="0"/>
          <w:szCs w:val="21"/>
          <w:lang w:val="en-US" w:eastAsia="zh-CN"/>
        </w:rPr>
        <w:t xml:space="preserve"> 水泥胶砂强度检验方法(ISO法)</w:t>
      </w:r>
    </w:p>
    <w:p>
      <w:pPr>
        <w:widowControl/>
        <w:autoSpaceDE w:val="0"/>
        <w:autoSpaceDN w:val="0"/>
        <w:ind w:firstLine="420" w:firstLineChars="200"/>
        <w:rPr>
          <w:rFonts w:hint="eastAsia" w:eastAsia="宋体" w:cs="Times New Roman"/>
          <w:lang w:val="en-US" w:eastAsia="zh-CN"/>
        </w:rPr>
      </w:pPr>
      <w:r>
        <w:rPr>
          <w:rFonts w:hint="default" w:ascii="Times New Roman" w:hAnsi="Times New Roman" w:eastAsia="宋体" w:cs="Times New Roman"/>
          <w:kern w:val="0"/>
          <w:szCs w:val="21"/>
        </w:rPr>
        <w:t>JC/T 681</w:t>
      </w:r>
      <w:r>
        <w:rPr>
          <w:rFonts w:hint="eastAsia" w:cs="Times New Roman"/>
          <w:kern w:val="0"/>
          <w:szCs w:val="21"/>
          <w:lang w:val="en-US" w:eastAsia="zh-CN"/>
        </w:rPr>
        <w:t xml:space="preserve"> </w:t>
      </w:r>
      <w:r>
        <w:rPr>
          <w:rFonts w:hint="eastAsia"/>
          <w:kern w:val="0"/>
          <w:szCs w:val="21"/>
        </w:rPr>
        <w:t>行星式水泥胶砂搅拌机</w:t>
      </w:r>
    </w:p>
    <w:p>
      <w:pPr>
        <w:widowControl/>
        <w:autoSpaceDE w:val="0"/>
        <w:autoSpaceDN w:val="0"/>
        <w:ind w:firstLine="420" w:firstLineChars="200"/>
        <w:rPr>
          <w:rFonts w:hint="eastAsia" w:cs="Times New Roman"/>
          <w:lang w:val="en-US" w:eastAsia="zh-CN"/>
        </w:rPr>
      </w:pPr>
      <w:r>
        <w:rPr>
          <w:rFonts w:hint="default" w:ascii="Times New Roman" w:hAnsi="Times New Roman" w:cs="Times New Roman"/>
        </w:rPr>
        <w:t>J</w:t>
      </w:r>
      <w:r>
        <w:rPr>
          <w:rFonts w:hint="eastAsia" w:cs="Times New Roman"/>
          <w:lang w:val="en-US" w:eastAsia="zh-CN"/>
        </w:rPr>
        <w:t>C</w:t>
      </w:r>
      <w:r>
        <w:rPr>
          <w:rFonts w:hint="default" w:ascii="Times New Roman" w:hAnsi="Times New Roman" w:cs="Times New Roman"/>
        </w:rPr>
        <w:t xml:space="preserve">/T </w:t>
      </w:r>
      <w:r>
        <w:rPr>
          <w:rFonts w:hint="eastAsia" w:cs="Times New Roman"/>
          <w:lang w:val="en-US" w:eastAsia="zh-CN"/>
        </w:rPr>
        <w:t>2326 建筑用找平砂浆</w:t>
      </w:r>
    </w:p>
    <w:p>
      <w:pPr>
        <w:widowControl/>
        <w:autoSpaceDE w:val="0"/>
        <w:autoSpaceDN w:val="0"/>
        <w:ind w:firstLine="420" w:firstLineChars="200"/>
        <w:rPr>
          <w:rFonts w:hint="default" w:cs="Times New Roman"/>
          <w:color w:val="auto"/>
          <w:lang w:val="en-US" w:eastAsia="zh-CN"/>
        </w:rPr>
      </w:pPr>
      <w:r>
        <w:rPr>
          <w:rFonts w:hint="eastAsia" w:cs="Times New Roman"/>
          <w:color w:val="auto"/>
          <w:lang w:val="en-US" w:eastAsia="zh-CN"/>
        </w:rPr>
        <w:t xml:space="preserve">JC/T 2474 </w:t>
      </w:r>
      <w:r>
        <w:rPr>
          <w:rFonts w:hint="eastAsia"/>
          <w:color w:val="auto"/>
        </w:rPr>
        <w:t>机械喷涂抹灰石膏</w:t>
      </w:r>
    </w:p>
    <w:p>
      <w:pPr>
        <w:widowControl/>
        <w:autoSpaceDE w:val="0"/>
        <w:autoSpaceDN w:val="0"/>
        <w:ind w:firstLine="420" w:firstLineChars="200"/>
        <w:rPr>
          <w:rFonts w:hint="eastAsia" w:cs="Times New Roman"/>
          <w:lang w:val="en-US" w:eastAsia="zh-CN"/>
        </w:rPr>
      </w:pPr>
      <w:r>
        <w:rPr>
          <w:rFonts w:hint="default" w:ascii="Times New Roman" w:hAnsi="Times New Roman" w:cs="Times New Roman"/>
        </w:rPr>
        <w:t>JGJ/T 70</w:t>
      </w:r>
      <w:r>
        <w:rPr>
          <w:rFonts w:hint="eastAsia" w:cs="Times New Roman"/>
          <w:lang w:val="en-US" w:eastAsia="zh-CN"/>
        </w:rPr>
        <w:t xml:space="preserve"> 建筑砂浆基本性能试验方法标准</w:t>
      </w:r>
    </w:p>
    <w:p>
      <w:pPr>
        <w:widowControl/>
        <w:autoSpaceDE w:val="0"/>
        <w:autoSpaceDN w:val="0"/>
        <w:ind w:firstLine="420" w:firstLineChars="200"/>
        <w:rPr>
          <w:rFonts w:hint="default" w:cs="Times New Roman"/>
          <w:lang w:val="en-US" w:eastAsia="zh-CN"/>
        </w:rPr>
      </w:pPr>
      <w:r>
        <w:rPr>
          <w:rFonts w:hint="eastAsia" w:cs="Times New Roman"/>
          <w:lang w:val="en-US" w:eastAsia="zh-CN"/>
        </w:rPr>
        <w:t>JG/T 24-2018 合成树脂乳液砂壁状建筑涂料</w:t>
      </w:r>
    </w:p>
    <w:p>
      <w:pPr>
        <w:widowControl/>
        <w:autoSpaceDE w:val="0"/>
        <w:autoSpaceDN w:val="0"/>
        <w:ind w:firstLine="420" w:firstLineChars="200"/>
        <w:rPr>
          <w:rFonts w:hint="eastAsia" w:cs="Times New Roman"/>
          <w:lang w:val="en-US" w:eastAsia="zh-CN"/>
        </w:rPr>
      </w:pPr>
      <w:r>
        <w:rPr>
          <w:rFonts w:hint="eastAsia" w:cs="Times New Roman"/>
          <w:lang w:val="en-US" w:eastAsia="zh-CN"/>
        </w:rPr>
        <w:t>JG/T283 膨胀玻化微珠轻质砂浆</w:t>
      </w:r>
    </w:p>
    <w:p>
      <w:pPr>
        <w:widowControl/>
        <w:autoSpaceDE w:val="0"/>
        <w:autoSpaceDN w:val="0"/>
        <w:ind w:firstLine="420" w:firstLineChars="200"/>
        <w:rPr>
          <w:rFonts w:hint="default" w:cs="Times New Roman"/>
          <w:lang w:val="en-US" w:eastAsia="zh-CN"/>
        </w:rPr>
      </w:pPr>
      <w:r>
        <w:rPr>
          <w:rFonts w:hint="default" w:ascii="Times New Roman" w:hAnsi="Times New Roman" w:cs="Times New Roman"/>
          <w:color w:val="auto"/>
          <w:highlight w:val="none"/>
        </w:rPr>
        <w:t xml:space="preserve">JG/T </w:t>
      </w:r>
      <w:r>
        <w:rPr>
          <w:rFonts w:hint="eastAsia" w:cs="Times New Roman"/>
          <w:color w:val="auto"/>
          <w:highlight w:val="none"/>
          <w:lang w:val="en-US" w:eastAsia="zh-CN"/>
        </w:rPr>
        <w:t>298 建筑室内用腻子</w:t>
      </w:r>
    </w:p>
    <w:p>
      <w:pPr>
        <w:widowControl/>
        <w:spacing w:beforeLines="100" w:afterLines="100"/>
        <w:outlineLvl w:val="0"/>
        <w:rPr>
          <w:rFonts w:ascii="黑体" w:hAnsi="黑体" w:eastAsia="黑体" w:cs="黑体"/>
          <w:kern w:val="0"/>
          <w:szCs w:val="21"/>
        </w:rPr>
      </w:pPr>
      <w:bookmarkStart w:id="55" w:name="_Toc19645"/>
      <w:bookmarkStart w:id="56" w:name="_Toc89653854"/>
      <w:bookmarkStart w:id="57" w:name="_Toc9351"/>
      <w:bookmarkStart w:id="58" w:name="_Toc89653845"/>
      <w:bookmarkStart w:id="59" w:name="_Toc89653890"/>
      <w:bookmarkStart w:id="60" w:name="_Toc89653863"/>
      <w:bookmarkStart w:id="61" w:name="_Toc89653878"/>
      <w:bookmarkStart w:id="62" w:name="_Toc22416"/>
      <w:bookmarkStart w:id="63" w:name="_Toc11308"/>
      <w:bookmarkStart w:id="64" w:name="_Toc54015004"/>
      <w:bookmarkStart w:id="65" w:name="_Toc54014850"/>
      <w:bookmarkStart w:id="66" w:name="_Toc89653832"/>
      <w:bookmarkStart w:id="67" w:name="_Toc54015267"/>
      <w:bookmarkStart w:id="68" w:name="_Toc89653823"/>
      <w:bookmarkStart w:id="69" w:name="_Toc89653899"/>
      <w:bookmarkStart w:id="70" w:name="_Toc26071"/>
      <w:bookmarkStart w:id="71" w:name="_Toc88030410"/>
      <w:r>
        <w:rPr>
          <w:rFonts w:ascii="黑体" w:hAnsi="黑体" w:eastAsia="黑体" w:cs="黑体"/>
          <w:kern w:val="0"/>
          <w:szCs w:val="21"/>
        </w:rPr>
        <w:t xml:space="preserve">3  </w:t>
      </w:r>
      <w:r>
        <w:rPr>
          <w:rFonts w:hint="eastAsia" w:ascii="黑体" w:hAnsi="黑体" w:eastAsia="黑体" w:cs="黑体"/>
          <w:kern w:val="0"/>
          <w:szCs w:val="21"/>
        </w:rPr>
        <w:t>术语和定义</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8"/>
        <w:ind w:firstLine="420" w:firstLineChars="200"/>
        <w:rPr>
          <w:rFonts w:hint="eastAsia" w:ascii="黑体" w:hAnsi="黑体" w:eastAsia="黑体"/>
          <w:lang w:val="en-US" w:eastAsia="zh-CN"/>
        </w:rPr>
      </w:pPr>
      <w:bookmarkStart w:id="72" w:name="_Toc54014851"/>
      <w:r>
        <w:rPr>
          <w:rFonts w:hint="eastAsia" w:ascii="Times New Roman" w:hAnsi="宋体"/>
          <w:sz w:val="21"/>
        </w:rPr>
        <w:t>下列术语和定义适用于本文件。</w:t>
      </w:r>
      <w:bookmarkEnd w:id="72"/>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default" w:ascii="黑体" w:hAnsi="黑体" w:eastAsia="黑体"/>
          <w:lang w:val="en-US" w:eastAsia="zh-CN"/>
        </w:rPr>
      </w:pPr>
      <w:r>
        <w:rPr>
          <w:rFonts w:hint="eastAsia" w:ascii="黑体" w:hAnsi="黑体" w:eastAsia="黑体"/>
          <w:lang w:val="en-US" w:eastAsia="zh-CN"/>
        </w:rPr>
        <w:t>3.1轻质抹灰砂浆 Lightweight plastering mortar</w:t>
      </w:r>
    </w:p>
    <w:p>
      <w:pPr>
        <w:pStyle w:val="8"/>
        <w:spacing w:line="400" w:lineRule="exact"/>
        <w:ind w:firstLine="400"/>
        <w:rPr>
          <w:rFonts w:hint="default" w:ascii="黑体" w:hAnsi="黑体" w:eastAsia="黑体"/>
          <w:lang w:val="en-US" w:eastAsia="zh-CN"/>
        </w:rPr>
      </w:pPr>
      <w:r>
        <w:rPr>
          <w:rFonts w:ascii="Times New Roman" w:hAnsi="宋体"/>
          <w:color w:val="auto"/>
          <w:sz w:val="21"/>
        </w:rPr>
        <w:t>由</w:t>
      </w:r>
      <w:r>
        <w:rPr>
          <w:rFonts w:hint="eastAsia" w:ascii="Times New Roman" w:hAnsi="宋体"/>
          <w:color w:val="auto"/>
          <w:sz w:val="21"/>
          <w:lang w:val="en-US" w:eastAsia="zh-CN"/>
        </w:rPr>
        <w:t>水泥或者石膏为主要胶凝材料</w:t>
      </w:r>
      <w:r>
        <w:rPr>
          <w:rFonts w:hint="eastAsia" w:ascii="Times New Roman" w:hAnsi="宋体"/>
          <w:color w:val="auto"/>
          <w:sz w:val="21"/>
          <w:lang w:eastAsia="zh-CN"/>
        </w:rPr>
        <w:t>，</w:t>
      </w:r>
      <w:r>
        <w:rPr>
          <w:rFonts w:hint="eastAsia" w:ascii="Times New Roman" w:hAnsi="宋体"/>
          <w:color w:val="auto"/>
          <w:sz w:val="21"/>
          <w:lang w:val="en-US" w:eastAsia="zh-CN"/>
        </w:rPr>
        <w:t>加入填料</w:t>
      </w:r>
      <w:r>
        <w:rPr>
          <w:rFonts w:hint="eastAsia" w:ascii="Times New Roman" w:hAnsi="宋体"/>
          <w:color w:val="auto"/>
          <w:sz w:val="21"/>
        </w:rPr>
        <w:t>、</w:t>
      </w:r>
      <w:r>
        <w:rPr>
          <w:rFonts w:hint="eastAsia" w:ascii="Times New Roman" w:hAnsi="宋体"/>
          <w:color w:val="auto"/>
          <w:sz w:val="21"/>
          <w:lang w:val="en-US" w:eastAsia="zh-CN"/>
        </w:rPr>
        <w:t>轻细集料、聚合物添加剂按一定比例混合而成的，使用时与水混合，其干表观密度不大于1200kg/</w:t>
      </w:r>
      <w:r>
        <w:rPr>
          <w:rFonts w:hint="eastAsia" w:ascii="Times New Roman" w:hAnsi="宋体"/>
          <w:sz w:val="21"/>
          <w:lang w:val="en-US" w:eastAsia="zh-CN"/>
        </w:rPr>
        <w:t>m</w:t>
      </w:r>
      <w:r>
        <w:rPr>
          <w:rFonts w:hint="eastAsia" w:ascii="Times New Roman" w:hAnsi="宋体"/>
          <w:sz w:val="21"/>
          <w:vertAlign w:val="superscript"/>
          <w:lang w:val="en-US" w:eastAsia="zh-CN"/>
        </w:rPr>
        <w:t>3</w:t>
      </w:r>
      <w:r>
        <w:rPr>
          <w:rFonts w:hint="eastAsia" w:ascii="Times New Roman" w:hAnsi="宋体"/>
          <w:sz w:val="21"/>
          <w:vertAlign w:val="baseline"/>
          <w:lang w:val="en-US" w:eastAsia="zh-CN"/>
        </w:rPr>
        <w:t>的</w:t>
      </w:r>
      <w:r>
        <w:rPr>
          <w:rFonts w:hint="eastAsia" w:ascii="Times New Roman" w:hAnsi="宋体"/>
          <w:sz w:val="21"/>
          <w:lang w:val="en-US" w:eastAsia="zh-CN"/>
        </w:rPr>
        <w:t>抹灰砂浆。</w:t>
      </w:r>
    </w:p>
    <w:p>
      <w:pPr>
        <w:widowControl/>
        <w:spacing w:beforeLines="100" w:afterLines="100"/>
        <w:outlineLvl w:val="0"/>
        <w:rPr>
          <w:rFonts w:ascii="黑体" w:hAnsi="黑体" w:eastAsia="黑体" w:cs="黑体"/>
          <w:kern w:val="0"/>
          <w:szCs w:val="21"/>
        </w:rPr>
      </w:pPr>
      <w:bookmarkStart w:id="73" w:name="_Toc89653846"/>
      <w:bookmarkStart w:id="74" w:name="_Toc89653824"/>
      <w:bookmarkStart w:id="75" w:name="_Toc89653864"/>
      <w:bookmarkStart w:id="76" w:name="_Toc89653855"/>
      <w:bookmarkStart w:id="77" w:name="_Toc89653833"/>
      <w:bookmarkStart w:id="78" w:name="_Toc89653891"/>
      <w:bookmarkStart w:id="79" w:name="_Toc89653879"/>
      <w:bookmarkStart w:id="80" w:name="_Toc89653900"/>
      <w:bookmarkStart w:id="81" w:name="_Toc26510"/>
      <w:bookmarkStart w:id="82" w:name="_Toc6513"/>
      <w:bookmarkStart w:id="83" w:name="_Toc13592"/>
      <w:bookmarkStart w:id="84" w:name="_Toc54015268"/>
      <w:bookmarkStart w:id="85" w:name="_Toc54014852"/>
      <w:bookmarkStart w:id="86" w:name="_Toc25246"/>
      <w:bookmarkStart w:id="87" w:name="_Toc54015005"/>
      <w:bookmarkStart w:id="88" w:name="_Toc20773"/>
      <w:r>
        <w:rPr>
          <w:rFonts w:ascii="黑体" w:hAnsi="黑体" w:eastAsia="黑体" w:cs="黑体"/>
          <w:kern w:val="0"/>
          <w:szCs w:val="21"/>
        </w:rPr>
        <w:t xml:space="preserve">4  </w:t>
      </w:r>
      <w:r>
        <w:rPr>
          <w:rFonts w:hint="eastAsia" w:ascii="黑体" w:hAnsi="黑体" w:eastAsia="黑体" w:cs="黑体"/>
          <w:kern w:val="0"/>
          <w:szCs w:val="21"/>
        </w:rPr>
        <w:t>分类</w:t>
      </w:r>
      <w:bookmarkEnd w:id="71"/>
      <w:bookmarkEnd w:id="73"/>
      <w:bookmarkEnd w:id="74"/>
      <w:bookmarkEnd w:id="75"/>
      <w:bookmarkEnd w:id="76"/>
      <w:bookmarkEnd w:id="77"/>
      <w:bookmarkEnd w:id="78"/>
      <w:bookmarkEnd w:id="79"/>
      <w:bookmarkEnd w:id="80"/>
      <w:r>
        <w:rPr>
          <w:rFonts w:hint="eastAsia" w:ascii="黑体" w:hAnsi="黑体" w:eastAsia="黑体" w:cs="黑体"/>
          <w:kern w:val="0"/>
          <w:szCs w:val="21"/>
        </w:rPr>
        <w:t>和标记</w:t>
      </w:r>
      <w:bookmarkEnd w:id="81"/>
      <w:bookmarkEnd w:id="82"/>
      <w:bookmarkEnd w:id="83"/>
      <w:bookmarkEnd w:id="84"/>
      <w:bookmarkEnd w:id="85"/>
      <w:bookmarkEnd w:id="86"/>
      <w:bookmarkEnd w:id="87"/>
      <w:bookmarkEnd w:id="88"/>
    </w:p>
    <w:p>
      <w:pPr>
        <w:widowControl/>
        <w:tabs>
          <w:tab w:val="left" w:pos="1470"/>
        </w:tabs>
        <w:spacing w:afterLines="50"/>
        <w:outlineLvl w:val="1"/>
        <w:rPr>
          <w:rFonts w:ascii="黑体" w:hAnsi="黑体" w:eastAsia="黑体" w:cs="黑体"/>
          <w:kern w:val="0"/>
          <w:szCs w:val="21"/>
        </w:rPr>
      </w:pPr>
      <w:bookmarkStart w:id="89" w:name="_Toc5036057"/>
      <w:bookmarkStart w:id="90" w:name="_Toc9094"/>
      <w:bookmarkStart w:id="91" w:name="_Toc54014853"/>
      <w:bookmarkStart w:id="92" w:name="_Toc27283"/>
      <w:bookmarkStart w:id="93" w:name="_Toc13270"/>
      <w:bookmarkStart w:id="94" w:name="_Toc89653834"/>
      <w:bookmarkStart w:id="95" w:name="_Toc89653901"/>
      <w:bookmarkStart w:id="96" w:name="_Toc89653825"/>
      <w:bookmarkStart w:id="97" w:name="_Toc88030411"/>
      <w:bookmarkStart w:id="98" w:name="_Toc89653892"/>
      <w:bookmarkStart w:id="99" w:name="_Toc89653856"/>
      <w:bookmarkStart w:id="100" w:name="_Toc89653847"/>
      <w:bookmarkStart w:id="101" w:name="_Toc89653865"/>
      <w:bookmarkStart w:id="102" w:name="_Toc89653880"/>
      <w:r>
        <w:rPr>
          <w:rFonts w:ascii="黑体" w:hAnsi="黑体" w:eastAsia="黑体" w:cs="黑体"/>
          <w:kern w:val="0"/>
          <w:szCs w:val="21"/>
        </w:rPr>
        <w:t>4.1</w:t>
      </w:r>
      <w:r>
        <w:rPr>
          <w:rFonts w:hint="eastAsia" w:ascii="黑体" w:hAnsi="黑体" w:eastAsia="黑体" w:cs="黑体"/>
          <w:kern w:val="0"/>
          <w:szCs w:val="21"/>
        </w:rPr>
        <w:t>分类</w:t>
      </w:r>
      <w:bookmarkEnd w:id="89"/>
      <w:bookmarkEnd w:id="90"/>
      <w:bookmarkEnd w:id="91"/>
      <w:bookmarkEnd w:id="92"/>
      <w:bookmarkEnd w:id="93"/>
      <w:r>
        <w:rPr>
          <w:rFonts w:ascii="黑体" w:hAnsi="黑体" w:eastAsia="黑体" w:cs="黑体"/>
          <w:kern w:val="0"/>
          <w:szCs w:val="21"/>
        </w:rPr>
        <w:tab/>
      </w:r>
    </w:p>
    <w:p>
      <w:pPr>
        <w:widowControl/>
        <w:tabs>
          <w:tab w:val="left" w:pos="2562"/>
        </w:tabs>
        <w:spacing w:beforeLines="50" w:afterLines="50" w:line="360" w:lineRule="auto"/>
        <w:ind w:firstLine="420" w:firstLineChars="200"/>
        <w:rPr>
          <w:rFonts w:hint="default"/>
          <w:lang w:val="en-US" w:eastAsia="zh-CN"/>
        </w:rPr>
      </w:pPr>
      <w:bookmarkStart w:id="103" w:name="_Toc5036058"/>
      <w:bookmarkStart w:id="104" w:name="_Toc54014857"/>
      <w:bookmarkStart w:id="105" w:name="_Toc2987"/>
      <w:r>
        <w:rPr>
          <w:rFonts w:hint="eastAsia"/>
          <w:lang w:val="en-US" w:eastAsia="zh-CN"/>
        </w:rPr>
        <w:t>按干表观密度分为Ⅰ型、Ⅱ型和III型。</w:t>
      </w:r>
    </w:p>
    <w:p>
      <w:pPr>
        <w:widowControl/>
        <w:tabs>
          <w:tab w:val="left" w:pos="2562"/>
        </w:tabs>
        <w:spacing w:beforeLines="50" w:afterLines="50"/>
        <w:outlineLvl w:val="1"/>
        <w:rPr>
          <w:rFonts w:ascii="黑体" w:hAnsi="黑体" w:eastAsia="黑体" w:cs="黑体"/>
          <w:kern w:val="0"/>
          <w:szCs w:val="21"/>
        </w:rPr>
      </w:pPr>
      <w:bookmarkStart w:id="106" w:name="_Toc11516"/>
      <w:bookmarkStart w:id="107" w:name="_Toc20368"/>
      <w:bookmarkStart w:id="108" w:name="_Toc31993"/>
      <w:r>
        <w:rPr>
          <w:rFonts w:ascii="黑体" w:hAnsi="黑体" w:eastAsia="黑体" w:cs="黑体"/>
          <w:kern w:val="0"/>
          <w:szCs w:val="21"/>
        </w:rPr>
        <w:t>4.2</w:t>
      </w:r>
      <w:r>
        <w:rPr>
          <w:rFonts w:hint="eastAsia" w:ascii="黑体" w:hAnsi="黑体" w:eastAsia="黑体" w:cs="黑体"/>
          <w:kern w:val="0"/>
          <w:szCs w:val="21"/>
        </w:rPr>
        <w:t>标记</w:t>
      </w:r>
      <w:bookmarkEnd w:id="103"/>
      <w:bookmarkEnd w:id="104"/>
      <w:bookmarkEnd w:id="105"/>
      <w:bookmarkEnd w:id="106"/>
      <w:bookmarkEnd w:id="107"/>
      <w:bookmarkEnd w:id="108"/>
    </w:p>
    <w:p>
      <w:pPr>
        <w:tabs>
          <w:tab w:val="left" w:pos="1470"/>
        </w:tabs>
        <w:ind w:firstLine="420" w:firstLineChars="200"/>
      </w:pPr>
      <w:r>
        <w:rPr>
          <w:rFonts w:hint="eastAsia"/>
        </w:rPr>
        <w:t>产品按下列顺序进行标记：</w:t>
      </w:r>
      <w:r>
        <w:rPr>
          <w:rFonts w:hint="eastAsia"/>
          <w:lang w:val="en-US" w:eastAsia="zh-CN"/>
        </w:rPr>
        <w:t>型号、</w:t>
      </w:r>
      <w:r>
        <w:rPr>
          <w:rFonts w:hint="eastAsia"/>
        </w:rPr>
        <w:t>产品名称</w:t>
      </w:r>
      <w:r>
        <w:rPr>
          <w:rFonts w:hint="eastAsia"/>
          <w:lang w:eastAsia="zh-CN"/>
        </w:rPr>
        <w:t>、</w:t>
      </w:r>
      <w:r>
        <w:rPr>
          <w:rFonts w:hint="eastAsia"/>
        </w:rPr>
        <w:t>标准编号。</w:t>
      </w:r>
    </w:p>
    <w:p>
      <w:pPr>
        <w:tabs>
          <w:tab w:val="left" w:pos="1470"/>
        </w:tabs>
        <w:ind w:firstLine="360" w:firstLineChars="200"/>
        <w:rPr>
          <w:rFonts w:hint="default" w:ascii="宋体" w:hAnsi="宋体" w:eastAsia="宋体" w:cs="宋体"/>
          <w:b w:val="0"/>
          <w:bCs w:val="0"/>
          <w:sz w:val="18"/>
          <w:szCs w:val="18"/>
          <w:lang w:val="en-US" w:eastAsia="zh-CN"/>
        </w:rPr>
      </w:pPr>
      <w:r>
        <w:rPr>
          <w:rFonts w:hint="eastAsia" w:ascii="黑体" w:hAnsi="黑体" w:eastAsia="黑体"/>
          <w:sz w:val="18"/>
          <w:szCs w:val="18"/>
        </w:rPr>
        <w:t>示例：</w:t>
      </w:r>
      <w:r>
        <w:rPr>
          <w:rFonts w:hint="eastAsia" w:ascii="宋体" w:hAnsi="宋体" w:eastAsia="宋体" w:cs="宋体"/>
          <w:b w:val="0"/>
          <w:bCs w:val="0"/>
          <w:sz w:val="18"/>
          <w:szCs w:val="18"/>
          <w:lang w:val="en-US" w:eastAsia="zh-CN"/>
        </w:rPr>
        <w:t>Ⅰ</w:t>
      </w:r>
      <w:r>
        <w:rPr>
          <w:rFonts w:hint="default" w:ascii="宋体" w:hAnsi="宋体" w:eastAsia="宋体" w:cs="宋体"/>
          <w:b w:val="0"/>
          <w:bCs w:val="0"/>
          <w:sz w:val="18"/>
          <w:szCs w:val="18"/>
          <w:lang w:val="en-US" w:eastAsia="zh-CN"/>
        </w:rPr>
        <w:t>型轻质抹灰砂浆标记为：</w:t>
      </w:r>
    </w:p>
    <w:p>
      <w:pPr>
        <w:tabs>
          <w:tab w:val="left" w:pos="1470"/>
        </w:tabs>
        <w:ind w:left="539" w:firstLine="2520" w:firstLineChars="1400"/>
        <w:rPr>
          <w:rFonts w:hint="default" w:ascii="Times New Roman" w:hAnsi="Times New Roman" w:eastAsia="宋体" w:cs="Times New Roman"/>
          <w:sz w:val="18"/>
          <w:szCs w:val="18"/>
        </w:rPr>
      </w:pPr>
      <w:r>
        <w:rPr>
          <w:rFonts w:hint="eastAsia" w:cs="Times New Roman"/>
          <w:sz w:val="18"/>
          <w:szCs w:val="18"/>
          <w:lang w:val="en-US" w:eastAsia="zh-CN"/>
        </w:rPr>
        <w:t xml:space="preserve">  </w:t>
      </w:r>
      <w:r>
        <w:rPr>
          <w:rFonts w:hint="default" w:ascii="Times New Roman" w:hAnsi="Times New Roman" w:eastAsia="宋体" w:cs="Times New Roman"/>
          <w:b w:val="0"/>
          <w:bCs w:val="0"/>
          <w:sz w:val="18"/>
          <w:szCs w:val="18"/>
        </w:rPr>
        <w:t>Ⅰ</w:t>
      </w:r>
      <w:r>
        <w:rPr>
          <w:rFonts w:hint="eastAsia" w:cs="Times New Roman"/>
          <w:b w:val="0"/>
          <w:bCs w:val="0"/>
          <w:sz w:val="18"/>
          <w:szCs w:val="18"/>
          <w:lang w:val="en-US" w:eastAsia="zh-CN"/>
        </w:rPr>
        <w:t xml:space="preserve"> </w:t>
      </w:r>
      <w:r>
        <w:rPr>
          <w:rFonts w:hint="default" w:ascii="Times New Roman" w:hAnsi="Times New Roman" w:eastAsia="宋体" w:cs="Times New Roman"/>
          <w:sz w:val="18"/>
          <w:szCs w:val="18"/>
        </w:rPr>
        <w:t>轻质抹灰砂浆 T/CECS ×××—20</w:t>
      </w:r>
      <w:r>
        <w:rPr>
          <w:rFonts w:hint="default" w:ascii="Times New Roman" w:hAnsi="Times New Roman" w:cs="Times New Roman"/>
          <w:sz w:val="18"/>
          <w:szCs w:val="18"/>
          <w:lang w:val="en-US" w:eastAsia="zh-CN"/>
        </w:rPr>
        <w:t>2</w:t>
      </w:r>
      <w:r>
        <w:rPr>
          <w:rFonts w:hint="default" w:ascii="Times New Roman" w:hAnsi="Times New Roman" w:eastAsia="宋体" w:cs="Times New Roman"/>
          <w:sz w:val="18"/>
          <w:szCs w:val="18"/>
        </w:rPr>
        <w:t>X</w:t>
      </w:r>
    </w:p>
    <w:p>
      <w:pPr>
        <w:widowControl/>
        <w:spacing w:beforeLines="100" w:afterLines="100"/>
        <w:outlineLvl w:val="0"/>
        <w:rPr>
          <w:rFonts w:hint="eastAsia" w:ascii="黑体" w:hAnsi="黑体" w:eastAsia="黑体" w:cs="黑体"/>
          <w:kern w:val="0"/>
          <w:szCs w:val="21"/>
          <w:lang w:val="en-US" w:eastAsia="zh-CN"/>
        </w:rPr>
      </w:pPr>
      <w:bookmarkStart w:id="109" w:name="_Toc28126"/>
      <w:bookmarkStart w:id="110" w:name="_Toc19212"/>
      <w:bookmarkStart w:id="111" w:name="_Toc5758"/>
      <w:bookmarkStart w:id="112" w:name="_Toc15935"/>
      <w:bookmarkStart w:id="113" w:name="_Toc27673"/>
      <w:bookmarkStart w:id="114" w:name="_Toc54015006"/>
      <w:bookmarkStart w:id="115" w:name="_Toc54014858"/>
      <w:bookmarkStart w:id="116" w:name="_Toc54015269"/>
      <w:r>
        <w:rPr>
          <w:rFonts w:hint="eastAsia" w:ascii="黑体" w:hAnsi="黑体" w:eastAsia="黑体" w:cs="黑体"/>
          <w:kern w:val="0"/>
          <w:szCs w:val="21"/>
          <w:lang w:val="en-US" w:eastAsia="zh-CN"/>
        </w:rPr>
        <w:t>5  性能要求</w:t>
      </w:r>
      <w:bookmarkEnd w:id="109"/>
      <w:bookmarkEnd w:id="110"/>
      <w:bookmarkEnd w:id="111"/>
      <w:bookmarkEnd w:id="112"/>
      <w:bookmarkEnd w:id="113"/>
    </w:p>
    <w:p>
      <w:pPr>
        <w:widowControl/>
        <w:spacing w:beforeLines="100" w:afterLines="100"/>
        <w:outlineLvl w:val="1"/>
        <w:rPr>
          <w:rFonts w:hint="eastAsia" w:ascii="黑体" w:hAnsi="黑体" w:eastAsia="黑体" w:cs="黑体"/>
          <w:kern w:val="0"/>
          <w:szCs w:val="21"/>
          <w:lang w:val="en-US" w:eastAsia="zh-CN"/>
        </w:rPr>
      </w:pPr>
      <w:bookmarkStart w:id="117" w:name="_Toc19650"/>
      <w:bookmarkStart w:id="118" w:name="_Toc11903"/>
      <w:bookmarkStart w:id="119" w:name="_Toc26575"/>
      <w:r>
        <w:rPr>
          <w:rFonts w:hint="eastAsia" w:ascii="黑体" w:hAnsi="黑体" w:eastAsia="黑体" w:cs="黑体"/>
          <w:kern w:val="0"/>
          <w:szCs w:val="21"/>
          <w:lang w:val="en-US" w:eastAsia="zh-CN"/>
        </w:rPr>
        <w:t>5.1一般要求</w:t>
      </w:r>
      <w:bookmarkEnd w:id="117"/>
      <w:bookmarkEnd w:id="118"/>
      <w:bookmarkEnd w:id="119"/>
    </w:p>
    <w:p>
      <w:pPr>
        <w:widowControl/>
        <w:tabs>
          <w:tab w:val="left" w:pos="6371"/>
        </w:tabs>
        <w:spacing w:line="360" w:lineRule="auto"/>
        <w:ind w:firstLine="420"/>
        <w:rPr>
          <w:rFonts w:hint="eastAsia" w:ascii="宋体" w:hAnsi="宋体" w:cs="黑体"/>
          <w:kern w:val="0"/>
          <w:szCs w:val="21"/>
          <w:lang w:val="en-US" w:eastAsia="zh-CN"/>
        </w:rPr>
      </w:pPr>
      <w:r>
        <w:rPr>
          <w:rFonts w:hint="default" w:ascii="Times New Roman" w:hAnsi="Times New Roman" w:cs="Times New Roman"/>
          <w:kern w:val="0"/>
          <w:szCs w:val="21"/>
          <w:lang w:val="en-US" w:eastAsia="zh-CN"/>
        </w:rPr>
        <w:t>轻质抹灰</w:t>
      </w:r>
      <w:r>
        <w:rPr>
          <w:rFonts w:hint="eastAsia" w:cs="Times New Roman"/>
          <w:kern w:val="0"/>
          <w:szCs w:val="21"/>
          <w:lang w:val="en-US" w:eastAsia="zh-CN"/>
        </w:rPr>
        <w:t>砂浆</w:t>
      </w:r>
      <w:r>
        <w:rPr>
          <w:rFonts w:hint="default" w:ascii="Times New Roman" w:hAnsi="Times New Roman" w:cs="Times New Roman"/>
          <w:kern w:val="0"/>
          <w:szCs w:val="21"/>
          <w:lang w:val="en-US" w:eastAsia="zh-CN"/>
        </w:rPr>
        <w:t>成品及所有原材料不应对人体、生物与环境造成有害的影响，</w:t>
      </w:r>
      <w:r>
        <w:rPr>
          <w:rFonts w:hint="eastAsia" w:cs="Times New Roman"/>
          <w:kern w:val="0"/>
          <w:szCs w:val="21"/>
          <w:lang w:val="en-US" w:eastAsia="zh-CN"/>
        </w:rPr>
        <w:t>所涉及与生产、使用有关的安全与环保应符合我国相关国家标准和规范的规定。</w:t>
      </w:r>
    </w:p>
    <w:p>
      <w:pPr>
        <w:widowControl/>
        <w:spacing w:beforeLines="100" w:afterLines="100"/>
        <w:outlineLvl w:val="1"/>
        <w:rPr>
          <w:rFonts w:hint="eastAsia" w:ascii="黑体" w:hAnsi="黑体" w:eastAsia="黑体" w:cs="黑体"/>
          <w:kern w:val="0"/>
          <w:szCs w:val="21"/>
          <w:lang w:eastAsia="zh-CN"/>
        </w:rPr>
      </w:pPr>
      <w:bookmarkStart w:id="120" w:name="_Toc2719"/>
      <w:bookmarkStart w:id="121" w:name="_Toc1375"/>
      <w:bookmarkStart w:id="122" w:name="_Toc30267"/>
      <w:r>
        <w:rPr>
          <w:rFonts w:hint="eastAsia" w:ascii="黑体" w:hAnsi="黑体" w:eastAsia="黑体" w:cs="黑体"/>
          <w:kern w:val="0"/>
          <w:szCs w:val="21"/>
          <w:lang w:val="en-US" w:eastAsia="zh-CN"/>
        </w:rPr>
        <w:t>5.2</w:t>
      </w:r>
      <w:bookmarkEnd w:id="114"/>
      <w:bookmarkEnd w:id="115"/>
      <w:bookmarkEnd w:id="116"/>
      <w:r>
        <w:rPr>
          <w:rFonts w:hint="eastAsia" w:ascii="黑体" w:hAnsi="黑体" w:eastAsia="黑体" w:cs="黑体"/>
          <w:kern w:val="0"/>
          <w:szCs w:val="21"/>
          <w:lang w:val="en-US" w:eastAsia="zh-CN"/>
        </w:rPr>
        <w:t>技术要求</w:t>
      </w:r>
      <w:bookmarkEnd w:id="120"/>
      <w:bookmarkEnd w:id="121"/>
      <w:bookmarkEnd w:id="122"/>
    </w:p>
    <w:p>
      <w:pPr>
        <w:widowControl/>
        <w:tabs>
          <w:tab w:val="left" w:pos="6371"/>
        </w:tabs>
        <w:spacing w:beforeLines="50" w:afterLines="50"/>
        <w:rPr>
          <w:rFonts w:hint="default" w:ascii="黑体" w:hAnsi="黑体" w:eastAsia="黑体" w:cs="黑体"/>
          <w:kern w:val="0"/>
          <w:szCs w:val="21"/>
          <w:lang w:val="en-US" w:eastAsia="zh-CN"/>
        </w:rPr>
      </w:pPr>
      <w:bookmarkStart w:id="123" w:name="_Toc54014859"/>
      <w:r>
        <w:rPr>
          <w:rFonts w:hint="eastAsia" w:ascii="黑体" w:hAnsi="黑体" w:eastAsia="黑体" w:cs="黑体"/>
          <w:kern w:val="0"/>
          <w:szCs w:val="21"/>
          <w:lang w:val="en-US" w:eastAsia="zh-CN"/>
        </w:rPr>
        <w:t>5.2</w:t>
      </w:r>
      <w:r>
        <w:rPr>
          <w:rFonts w:ascii="黑体" w:hAnsi="黑体" w:eastAsia="黑体" w:cs="黑体"/>
          <w:kern w:val="0"/>
          <w:szCs w:val="21"/>
        </w:rPr>
        <w:t xml:space="preserve">.1 </w:t>
      </w:r>
      <w:bookmarkEnd w:id="123"/>
      <w:r>
        <w:rPr>
          <w:rFonts w:hint="eastAsia" w:ascii="黑体" w:hAnsi="黑体" w:eastAsia="黑体" w:cs="黑体"/>
          <w:kern w:val="0"/>
          <w:szCs w:val="21"/>
          <w:lang w:val="en-US" w:eastAsia="zh-CN"/>
        </w:rPr>
        <w:t>外观</w:t>
      </w:r>
    </w:p>
    <w:p>
      <w:pPr>
        <w:widowControl/>
        <w:tabs>
          <w:tab w:val="left" w:pos="6371"/>
        </w:tabs>
        <w:spacing w:beforeLines="50" w:afterLines="50"/>
        <w:ind w:firstLine="420" w:firstLineChars="200"/>
        <w:rPr>
          <w:rFonts w:hint="eastAsia" w:ascii="黑体" w:hAnsi="黑体" w:eastAsia="黑体" w:cs="黑体"/>
          <w:kern w:val="0"/>
          <w:szCs w:val="21"/>
          <w:lang w:val="en-US" w:eastAsia="zh-CN"/>
        </w:rPr>
      </w:pPr>
      <w:bookmarkStart w:id="124" w:name="_Toc54014860"/>
      <w:r>
        <w:rPr>
          <w:rFonts w:hint="default" w:ascii="Times New Roman" w:hAnsi="Times New Roman" w:cs="Times New Roman"/>
          <w:kern w:val="0"/>
          <w:szCs w:val="21"/>
        </w:rPr>
        <w:t>外观应为均匀、干燥</w:t>
      </w:r>
      <w:r>
        <w:rPr>
          <w:rFonts w:hint="eastAsia" w:cs="Times New Roman"/>
          <w:kern w:val="0"/>
          <w:szCs w:val="21"/>
          <w:lang w:eastAsia="zh-CN"/>
        </w:rPr>
        <w:t>、</w:t>
      </w:r>
      <w:r>
        <w:rPr>
          <w:rFonts w:hint="default" w:ascii="Times New Roman" w:hAnsi="Times New Roman" w:cs="Times New Roman"/>
          <w:kern w:val="0"/>
          <w:szCs w:val="21"/>
        </w:rPr>
        <w:t>无结块的混合物。</w:t>
      </w:r>
      <w:bookmarkEnd w:id="124"/>
      <w:bookmarkStart w:id="125" w:name="_Toc54014862"/>
    </w:p>
    <w:p>
      <w:pPr>
        <w:widowControl/>
        <w:tabs>
          <w:tab w:val="left" w:pos="6371"/>
        </w:tabs>
        <w:spacing w:beforeLines="50" w:afterLines="50"/>
        <w:rPr>
          <w:rFonts w:hint="default" w:ascii="黑体" w:hAnsi="黑体" w:eastAsia="黑体" w:cs="黑体"/>
          <w:kern w:val="0"/>
          <w:szCs w:val="21"/>
          <w:lang w:val="en-US" w:eastAsia="zh-CN"/>
        </w:rPr>
      </w:pPr>
      <w:r>
        <w:rPr>
          <w:rFonts w:hint="eastAsia" w:ascii="黑体" w:hAnsi="黑体" w:eastAsia="黑体" w:cs="黑体"/>
          <w:kern w:val="0"/>
          <w:szCs w:val="21"/>
          <w:lang w:val="en-US" w:eastAsia="zh-CN"/>
        </w:rPr>
        <w:t>5.2</w:t>
      </w:r>
      <w:r>
        <w:rPr>
          <w:rFonts w:ascii="黑体" w:hAnsi="黑体" w:eastAsia="黑体" w:cs="黑体"/>
          <w:kern w:val="0"/>
          <w:szCs w:val="21"/>
        </w:rPr>
        <w:t xml:space="preserve">.2 </w:t>
      </w:r>
      <w:bookmarkEnd w:id="125"/>
      <w:r>
        <w:rPr>
          <w:rFonts w:hint="eastAsia" w:ascii="黑体" w:hAnsi="黑体" w:eastAsia="黑体" w:cs="黑体"/>
          <w:kern w:val="0"/>
          <w:szCs w:val="21"/>
          <w:lang w:val="en-US" w:eastAsia="zh-CN"/>
        </w:rPr>
        <w:t>性能指标</w:t>
      </w:r>
    </w:p>
    <w:p>
      <w:pPr>
        <w:widowControl/>
        <w:tabs>
          <w:tab w:val="left" w:pos="6371"/>
        </w:tabs>
        <w:spacing w:line="360" w:lineRule="auto"/>
        <w:ind w:firstLine="420" w:firstLineChars="200"/>
        <w:rPr>
          <w:rFonts w:hint="default" w:ascii="Times New Roman" w:hAnsi="Times New Roman" w:cs="Times New Roman"/>
          <w:kern w:val="0"/>
          <w:szCs w:val="21"/>
          <w:lang w:val="en-US" w:eastAsia="zh-CN"/>
        </w:rPr>
      </w:pPr>
      <w:bookmarkStart w:id="126" w:name="_Toc54014863"/>
      <w:r>
        <w:rPr>
          <w:rFonts w:hint="default" w:ascii="Times New Roman" w:hAnsi="Times New Roman" w:cs="Times New Roman"/>
          <w:kern w:val="0"/>
          <w:szCs w:val="21"/>
          <w:lang w:val="en-US" w:eastAsia="zh-CN"/>
        </w:rPr>
        <w:t>轻质抹灰砂浆的</w:t>
      </w:r>
      <w:r>
        <w:rPr>
          <w:rFonts w:hint="eastAsia" w:cs="Times New Roman"/>
          <w:kern w:val="0"/>
          <w:szCs w:val="21"/>
          <w:lang w:val="en-US" w:eastAsia="zh-CN"/>
        </w:rPr>
        <w:t>技术要求</w:t>
      </w:r>
      <w:r>
        <w:rPr>
          <w:rFonts w:hint="default" w:ascii="Times New Roman" w:hAnsi="Times New Roman" w:cs="Times New Roman"/>
          <w:kern w:val="0"/>
          <w:szCs w:val="21"/>
          <w:lang w:val="en-US" w:eastAsia="zh-CN"/>
        </w:rPr>
        <w:t>应符合表1的规定。</w:t>
      </w:r>
    </w:p>
    <w:p>
      <w:pPr>
        <w:widowControl/>
        <w:tabs>
          <w:tab w:val="left" w:pos="6371"/>
        </w:tabs>
        <w:spacing w:line="360" w:lineRule="auto"/>
        <w:ind w:firstLine="420" w:firstLineChars="200"/>
        <w:jc w:val="center"/>
        <w:rPr>
          <w:rFonts w:hint="default" w:ascii="黑体" w:hAnsi="黑体" w:eastAsia="黑体" w:cs="黑体"/>
          <w:b/>
          <w:bCs/>
          <w:kern w:val="0"/>
          <w:szCs w:val="21"/>
          <w:lang w:val="en-US" w:eastAsia="zh-CN"/>
        </w:rPr>
      </w:pPr>
      <w:r>
        <w:rPr>
          <w:rFonts w:hint="eastAsia" w:ascii="黑体" w:hAnsi="黑体" w:eastAsia="黑体" w:cs="黑体"/>
          <w:b/>
          <w:bCs/>
          <w:kern w:val="0"/>
          <w:szCs w:val="21"/>
          <w:lang w:val="en-US" w:eastAsia="zh-CN"/>
        </w:rPr>
        <w:t>表1 技术要求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44"/>
        <w:gridCol w:w="1906"/>
        <w:gridCol w:w="1630"/>
        <w:gridCol w:w="1877"/>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eastAsia" w:cs="Times New Roman"/>
                <w:kern w:val="0"/>
                <w:sz w:val="18"/>
                <w:szCs w:val="18"/>
                <w:vertAlign w:val="baseline"/>
                <w:lang w:val="en-US" w:eastAsia="zh-CN"/>
              </w:rPr>
              <w:t>项目</w:t>
            </w:r>
          </w:p>
        </w:tc>
        <w:tc>
          <w:tcPr>
            <w:tcW w:w="852" w:type="pc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sz w:val="18"/>
                <w:szCs w:val="18"/>
                <w:lang w:val="en-US" w:eastAsia="zh-CN"/>
              </w:rPr>
              <w:t>Ⅰ型</w:t>
            </w:r>
          </w:p>
        </w:tc>
        <w:tc>
          <w:tcPr>
            <w:tcW w:w="981" w:type="pc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sz w:val="18"/>
                <w:szCs w:val="18"/>
                <w:lang w:val="en-US" w:eastAsia="zh-CN"/>
              </w:rPr>
              <w:t>Ⅱ型</w:t>
            </w:r>
          </w:p>
        </w:tc>
        <w:tc>
          <w:tcPr>
            <w:tcW w:w="1155"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III型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保水率</w:t>
            </w:r>
            <w:r>
              <w:rPr>
                <w:rFonts w:hint="eastAsia"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w:t>
            </w:r>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r>
              <w:rPr>
                <w:rFonts w:hint="eastAsia" w:cs="Times New Roman"/>
                <w:sz w:val="18"/>
                <w:szCs w:val="18"/>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分层度</w:t>
            </w:r>
            <w:r>
              <w:rPr>
                <w:rFonts w:hint="eastAsia"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mm</w:t>
            </w:r>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抗裂性</w:t>
            </w:r>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无裂纹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vMerge w:val="restar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eastAsia" w:cs="Times New Roman"/>
                <w:kern w:val="0"/>
                <w:sz w:val="18"/>
                <w:szCs w:val="18"/>
                <w:vertAlign w:val="baseline"/>
                <w:lang w:val="en-US" w:eastAsia="zh-CN"/>
              </w:rPr>
              <w:t>凝结时间，h</w:t>
            </w:r>
          </w:p>
        </w:tc>
        <w:tc>
          <w:tcPr>
            <w:tcW w:w="1018" w:type="pct"/>
            <w:gridSpan w:val="2"/>
            <w:vAlign w:val="center"/>
          </w:tcPr>
          <w:p>
            <w:pPr>
              <w:widowControl/>
              <w:tabs>
                <w:tab w:val="left" w:pos="6371"/>
              </w:tabs>
              <w:spacing w:line="240" w:lineRule="auto"/>
              <w:jc w:val="center"/>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cs="Times New Roman"/>
                <w:kern w:val="0"/>
                <w:sz w:val="18"/>
                <w:szCs w:val="18"/>
                <w:vertAlign w:val="baseline"/>
                <w:lang w:val="en-US" w:eastAsia="zh-CN"/>
              </w:rPr>
              <w:t>初凝时间</w:t>
            </w:r>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r>
              <w:rPr>
                <w:rFonts w:hint="eastAsia"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vMerge w:val="continue"/>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p>
        </w:tc>
        <w:tc>
          <w:tcPr>
            <w:tcW w:w="1018" w:type="pct"/>
            <w:gridSpan w:val="2"/>
            <w:vAlign w:val="center"/>
          </w:tcPr>
          <w:p>
            <w:pPr>
              <w:widowControl/>
              <w:tabs>
                <w:tab w:val="left" w:pos="6371"/>
              </w:tabs>
              <w:spacing w:line="240" w:lineRule="auto"/>
              <w:jc w:val="center"/>
              <w:rPr>
                <w:rFonts w:hint="default" w:ascii="Times New Roman" w:hAnsi="Times New Roman" w:eastAsia="宋体" w:cs="Times New Roman"/>
                <w:kern w:val="0"/>
                <w:sz w:val="18"/>
                <w:szCs w:val="18"/>
                <w:vertAlign w:val="baseline"/>
                <w:lang w:val="en-US" w:eastAsia="zh-CN" w:bidi="ar-SA"/>
              </w:rPr>
            </w:pPr>
            <w:r>
              <w:rPr>
                <w:rFonts w:hint="default" w:ascii="Times New Roman" w:hAnsi="Times New Roman" w:cs="Times New Roman"/>
                <w:kern w:val="0"/>
                <w:sz w:val="18"/>
                <w:szCs w:val="18"/>
                <w:vertAlign w:val="baseline"/>
                <w:lang w:val="en-US" w:eastAsia="zh-CN"/>
              </w:rPr>
              <w:t>终凝时间</w:t>
            </w:r>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≤8</w:t>
            </w:r>
            <w:r>
              <w:rPr>
                <w:rFonts w:hint="eastAsia"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干表观密度</w:t>
            </w:r>
            <w:r>
              <w:rPr>
                <w:rFonts w:hint="eastAsia"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kg/m</w:t>
            </w:r>
            <w:r>
              <w:rPr>
                <w:rFonts w:hint="default" w:ascii="Times New Roman" w:hAnsi="Times New Roman" w:cs="Times New Roman"/>
                <w:kern w:val="0"/>
                <w:sz w:val="18"/>
                <w:szCs w:val="18"/>
                <w:vertAlign w:val="superscript"/>
                <w:lang w:val="en-US" w:eastAsia="zh-CN"/>
              </w:rPr>
              <w:t>3</w:t>
            </w:r>
          </w:p>
        </w:tc>
        <w:tc>
          <w:tcPr>
            <w:tcW w:w="852"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＜600</w:t>
            </w:r>
          </w:p>
        </w:tc>
        <w:tc>
          <w:tcPr>
            <w:tcW w:w="981"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600~999</w:t>
            </w:r>
          </w:p>
        </w:tc>
        <w:tc>
          <w:tcPr>
            <w:tcW w:w="1155"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1000~1</w:t>
            </w:r>
            <w:r>
              <w:rPr>
                <w:rFonts w:hint="eastAsia" w:cs="Times New Roman"/>
                <w:sz w:val="18"/>
                <w:szCs w:val="18"/>
                <w:lang w:val="en-US" w:eastAsia="zh-CN"/>
              </w:rPr>
              <w:t>2</w:t>
            </w:r>
            <w:r>
              <w:rPr>
                <w:rFonts w:hint="default" w:ascii="Times New Roman" w:hAnsi="Times New Roman" w:cs="Times New Roman"/>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4" w:type="pct"/>
            <w:gridSpan w:val="2"/>
            <w:vMerge w:val="restar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拉伸粘结强度</w:t>
            </w:r>
            <w:r>
              <w:rPr>
                <w:rFonts w:hint="eastAsia"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MPa</w:t>
            </w:r>
          </w:p>
        </w:tc>
        <w:tc>
          <w:tcPr>
            <w:tcW w:w="995" w:type="pc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原强度</w:t>
            </w:r>
          </w:p>
        </w:tc>
        <w:tc>
          <w:tcPr>
            <w:tcW w:w="852"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≥0.20</w:t>
            </w:r>
          </w:p>
        </w:tc>
        <w:tc>
          <w:tcPr>
            <w:tcW w:w="981"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≥0.25</w:t>
            </w:r>
          </w:p>
        </w:tc>
        <w:tc>
          <w:tcPr>
            <w:tcW w:w="1155"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14" w:type="pct"/>
            <w:gridSpan w:val="2"/>
            <w:vMerge w:val="continue"/>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p>
        </w:tc>
        <w:tc>
          <w:tcPr>
            <w:tcW w:w="995" w:type="pct"/>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浸水强度</w:t>
            </w:r>
            <w:r>
              <w:rPr>
                <w:rFonts w:hint="eastAsia" w:cs="Times New Roman"/>
                <w:kern w:val="0"/>
                <w:sz w:val="18"/>
                <w:szCs w:val="18"/>
                <w:vertAlign w:val="superscript"/>
                <w:lang w:val="en-US" w:eastAsia="zh-CN"/>
              </w:rPr>
              <w:t>a</w:t>
            </w:r>
          </w:p>
        </w:tc>
        <w:tc>
          <w:tcPr>
            <w:tcW w:w="852"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r>
              <w:rPr>
                <w:rFonts w:hint="eastAsia" w:cs="Times New Roman"/>
                <w:sz w:val="18"/>
                <w:szCs w:val="18"/>
                <w:lang w:val="en-US" w:eastAsia="zh-CN"/>
              </w:rPr>
              <w:t>15</w:t>
            </w:r>
          </w:p>
        </w:tc>
        <w:tc>
          <w:tcPr>
            <w:tcW w:w="981"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r>
              <w:rPr>
                <w:rFonts w:hint="eastAsia" w:cs="Times New Roman"/>
                <w:sz w:val="18"/>
                <w:szCs w:val="18"/>
                <w:lang w:val="en-US" w:eastAsia="zh-CN"/>
              </w:rPr>
              <w:t>20</w:t>
            </w:r>
          </w:p>
        </w:tc>
        <w:tc>
          <w:tcPr>
            <w:tcW w:w="1155" w:type="pct"/>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r>
              <w:rPr>
                <w:rFonts w:hint="eastAsia" w:cs="Times New Roman"/>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vAlign w:val="center"/>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28d收缩率</w:t>
            </w:r>
            <w:r>
              <w:rPr>
                <w:rFonts w:hint="eastAsia" w:cs="Times New Roman"/>
                <w:kern w:val="0"/>
                <w:sz w:val="18"/>
                <w:szCs w:val="18"/>
                <w:vertAlign w:val="baseline"/>
                <w:lang w:val="en-US" w:eastAsia="zh-CN"/>
              </w:rPr>
              <w:t>，</w:t>
            </w:r>
            <w:r>
              <w:rPr>
                <w:rFonts w:hint="default" w:ascii="Times New Roman" w:hAnsi="Times New Roman" w:cs="Times New Roman"/>
                <w:kern w:val="0"/>
                <w:sz w:val="18"/>
                <w:szCs w:val="18"/>
                <w:vertAlign w:val="baseline"/>
                <w:lang w:val="en-US" w:eastAsia="zh-CN"/>
              </w:rPr>
              <w:t>%</w:t>
            </w:r>
            <w:bookmarkStart w:id="180" w:name="_GoBack"/>
            <w:bookmarkEnd w:id="180"/>
          </w:p>
        </w:tc>
        <w:tc>
          <w:tcPr>
            <w:tcW w:w="2989" w:type="pct"/>
            <w:gridSpan w:val="3"/>
            <w:vAlign w:val="center"/>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28d抗压强度，MPa</w:t>
            </w:r>
          </w:p>
        </w:tc>
        <w:tc>
          <w:tcPr>
            <w:tcW w:w="852" w:type="pct"/>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w:t>
            </w:r>
          </w:p>
        </w:tc>
        <w:tc>
          <w:tcPr>
            <w:tcW w:w="981" w:type="pct"/>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≥2.5</w:t>
            </w:r>
          </w:p>
        </w:tc>
        <w:tc>
          <w:tcPr>
            <w:tcW w:w="1155" w:type="pct"/>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w:t>
            </w:r>
            <w:r>
              <w:rPr>
                <w:rFonts w:hint="eastAsia"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pct"/>
            <w:gridSpan w:val="3"/>
          </w:tcPr>
          <w:p>
            <w:pPr>
              <w:widowControl/>
              <w:tabs>
                <w:tab w:val="left" w:pos="6371"/>
              </w:tabs>
              <w:spacing w:line="240" w:lineRule="auto"/>
              <w:jc w:val="center"/>
              <w:rPr>
                <w:rFonts w:hint="default" w:ascii="Times New Roman" w:hAnsi="Times New Roman" w:cs="Times New Roman"/>
                <w:kern w:val="0"/>
                <w:sz w:val="18"/>
                <w:szCs w:val="18"/>
                <w:vertAlign w:val="baseline"/>
                <w:lang w:val="en-US" w:eastAsia="zh-CN"/>
              </w:rPr>
            </w:pPr>
            <w:r>
              <w:rPr>
                <w:rFonts w:hint="default" w:ascii="Times New Roman" w:hAnsi="Times New Roman" w:cs="Times New Roman"/>
                <w:kern w:val="0"/>
                <w:sz w:val="18"/>
                <w:szCs w:val="18"/>
                <w:vertAlign w:val="baseline"/>
                <w:lang w:val="en-US" w:eastAsia="zh-CN"/>
              </w:rPr>
              <w:t>软化系数</w:t>
            </w:r>
            <w:r>
              <w:rPr>
                <w:rFonts w:hint="eastAsia" w:cs="Times New Roman"/>
                <w:kern w:val="0"/>
                <w:sz w:val="18"/>
                <w:szCs w:val="18"/>
                <w:vertAlign w:val="superscript"/>
                <w:lang w:val="en-US" w:eastAsia="zh-CN"/>
              </w:rPr>
              <w:t>b</w:t>
            </w:r>
          </w:p>
        </w:tc>
        <w:tc>
          <w:tcPr>
            <w:tcW w:w="2989" w:type="pct"/>
            <w:gridSpan w:val="3"/>
          </w:tcPr>
          <w:p>
            <w:pPr>
              <w:widowControl/>
              <w:tabs>
                <w:tab w:val="left" w:pos="6371"/>
              </w:tabs>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r>
              <w:rPr>
                <w:rFonts w:hint="eastAsia" w:cs="Times New Roman"/>
                <w:sz w:val="18"/>
                <w:szCs w:val="18"/>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widowControl/>
              <w:tabs>
                <w:tab w:val="left" w:pos="6371"/>
              </w:tabs>
              <w:spacing w:line="240" w:lineRule="auto"/>
              <w:jc w:val="left"/>
              <w:rPr>
                <w:rFonts w:hint="eastAsia" w:cs="Times New Roman"/>
                <w:color w:val="FF0000"/>
                <w:kern w:val="0"/>
                <w:sz w:val="18"/>
                <w:szCs w:val="18"/>
                <w:vertAlign w:val="baseline"/>
                <w:lang w:val="en-US" w:eastAsia="zh-CN"/>
              </w:rPr>
            </w:pPr>
            <w:bookmarkStart w:id="127" w:name="_Toc54014934"/>
            <w:bookmarkStart w:id="128" w:name="_Toc11326"/>
            <w:bookmarkStart w:id="129" w:name="_Toc30588"/>
            <w:bookmarkStart w:id="130" w:name="_Toc54015271"/>
            <w:bookmarkStart w:id="131" w:name="_Toc233"/>
            <w:bookmarkStart w:id="132" w:name="_Toc54015008"/>
            <w:r>
              <w:rPr>
                <w:rFonts w:hint="default" w:ascii="Times New Roman" w:hAnsi="Times New Roman" w:cs="Times New Roman"/>
                <w:kern w:val="0"/>
                <w:sz w:val="18"/>
                <w:szCs w:val="18"/>
                <w:vertAlign w:val="baseline"/>
                <w:lang w:val="en-US" w:eastAsia="zh-CN"/>
              </w:rPr>
              <w:t>注：当使用部位</w:t>
            </w:r>
            <w:r>
              <w:rPr>
                <w:rFonts w:hint="eastAsia" w:cs="Times New Roman"/>
                <w:kern w:val="0"/>
                <w:sz w:val="18"/>
                <w:szCs w:val="18"/>
                <w:vertAlign w:val="baseline"/>
                <w:lang w:val="en-US" w:eastAsia="zh-CN"/>
              </w:rPr>
              <w:t>有耐水要求</w:t>
            </w:r>
            <w:r>
              <w:rPr>
                <w:rFonts w:hint="default" w:ascii="Times New Roman" w:hAnsi="Times New Roman" w:cs="Times New Roman"/>
                <w:kern w:val="0"/>
                <w:sz w:val="18"/>
                <w:szCs w:val="18"/>
                <w:vertAlign w:val="baseline"/>
                <w:lang w:val="en-US" w:eastAsia="zh-CN"/>
              </w:rPr>
              <w:t>时，</w:t>
            </w:r>
            <w:r>
              <w:rPr>
                <w:rFonts w:hint="eastAsia" w:cs="Times New Roman"/>
                <w:kern w:val="0"/>
                <w:sz w:val="18"/>
                <w:szCs w:val="18"/>
                <w:vertAlign w:val="baseline"/>
                <w:lang w:val="en-US" w:eastAsia="zh-CN"/>
              </w:rPr>
              <w:t>a、b必测</w:t>
            </w:r>
            <w:r>
              <w:rPr>
                <w:rFonts w:hint="default" w:ascii="Times New Roman" w:hAnsi="Times New Roman" w:cs="Times New Roman"/>
                <w:kern w:val="0"/>
                <w:sz w:val="18"/>
                <w:szCs w:val="18"/>
                <w:vertAlign w:val="baseline"/>
                <w:lang w:val="en-US" w:eastAsia="zh-CN"/>
              </w:rPr>
              <w:t>。</w:t>
            </w:r>
          </w:p>
        </w:tc>
      </w:tr>
      <w:bookmarkEnd w:id="94"/>
      <w:bookmarkEnd w:id="95"/>
      <w:bookmarkEnd w:id="96"/>
      <w:bookmarkEnd w:id="97"/>
      <w:bookmarkEnd w:id="98"/>
      <w:bookmarkEnd w:id="99"/>
      <w:bookmarkEnd w:id="100"/>
      <w:bookmarkEnd w:id="101"/>
      <w:bookmarkEnd w:id="102"/>
      <w:bookmarkEnd w:id="126"/>
    </w:tbl>
    <w:p>
      <w:pPr>
        <w:widowControl/>
        <w:spacing w:beforeLines="100" w:afterLines="100"/>
        <w:outlineLvl w:val="0"/>
        <w:rPr>
          <w:rFonts w:ascii="黑体" w:hAnsi="黑体" w:eastAsia="黑体" w:cs="黑体"/>
          <w:kern w:val="0"/>
          <w:szCs w:val="21"/>
        </w:rPr>
      </w:pPr>
      <w:bookmarkStart w:id="133" w:name="_Toc11447"/>
      <w:bookmarkStart w:id="134" w:name="_Toc17406"/>
      <w:r>
        <w:rPr>
          <w:rFonts w:hint="eastAsia" w:ascii="黑体" w:hAnsi="黑体" w:eastAsia="黑体" w:cs="黑体"/>
          <w:kern w:val="0"/>
          <w:szCs w:val="21"/>
          <w:lang w:val="en-US" w:eastAsia="zh-CN"/>
        </w:rPr>
        <w:t>6</w:t>
      </w:r>
      <w:r>
        <w:rPr>
          <w:rFonts w:ascii="黑体" w:hAnsi="黑体" w:eastAsia="黑体" w:cs="黑体"/>
          <w:kern w:val="0"/>
          <w:szCs w:val="21"/>
        </w:rPr>
        <w:t xml:space="preserve">  </w:t>
      </w:r>
      <w:r>
        <w:rPr>
          <w:rFonts w:hint="eastAsia" w:ascii="黑体" w:hAnsi="黑体" w:eastAsia="黑体" w:cs="黑体"/>
          <w:kern w:val="0"/>
          <w:szCs w:val="21"/>
        </w:rPr>
        <w:t>试验方法</w:t>
      </w:r>
      <w:bookmarkEnd w:id="127"/>
      <w:bookmarkEnd w:id="128"/>
      <w:bookmarkEnd w:id="129"/>
      <w:bookmarkEnd w:id="130"/>
      <w:bookmarkEnd w:id="131"/>
      <w:bookmarkEnd w:id="132"/>
      <w:bookmarkEnd w:id="133"/>
      <w:bookmarkEnd w:id="134"/>
    </w:p>
    <w:p>
      <w:pPr>
        <w:widowControl/>
        <w:tabs>
          <w:tab w:val="left" w:pos="2562"/>
        </w:tabs>
        <w:spacing w:beforeLines="50" w:afterLines="50"/>
        <w:outlineLvl w:val="1"/>
        <w:rPr>
          <w:rFonts w:hint="default" w:ascii="黑体" w:hAnsi="黑体" w:eastAsia="黑体" w:cs="黑体"/>
          <w:kern w:val="0"/>
          <w:szCs w:val="21"/>
          <w:lang w:val="en-US" w:eastAsia="zh-CN"/>
        </w:rPr>
      </w:pPr>
      <w:bookmarkStart w:id="135" w:name="_Toc54014937"/>
      <w:bookmarkStart w:id="136" w:name="_Toc19249"/>
      <w:bookmarkStart w:id="137" w:name="_Toc4103"/>
      <w:bookmarkStart w:id="138" w:name="_Toc4938"/>
      <w:r>
        <w:rPr>
          <w:rFonts w:hint="eastAsia" w:ascii="黑体" w:hAnsi="黑体" w:eastAsia="黑体" w:cs="黑体"/>
          <w:kern w:val="0"/>
          <w:szCs w:val="21"/>
          <w:lang w:val="en-US" w:eastAsia="zh-CN"/>
        </w:rPr>
        <w:t>6</w:t>
      </w:r>
      <w:r>
        <w:rPr>
          <w:rFonts w:ascii="黑体" w:hAnsi="黑体" w:eastAsia="黑体" w:cs="黑体"/>
          <w:kern w:val="0"/>
          <w:szCs w:val="21"/>
        </w:rPr>
        <w:t>.1</w:t>
      </w:r>
      <w:bookmarkEnd w:id="135"/>
      <w:r>
        <w:rPr>
          <w:rFonts w:hint="eastAsia" w:ascii="黑体" w:hAnsi="黑体" w:eastAsia="黑体" w:cs="黑体"/>
          <w:kern w:val="0"/>
          <w:szCs w:val="21"/>
          <w:lang w:val="en-US" w:eastAsia="zh-CN"/>
        </w:rPr>
        <w:t>试验条件</w:t>
      </w:r>
      <w:bookmarkEnd w:id="136"/>
      <w:bookmarkEnd w:id="137"/>
      <w:bookmarkEnd w:id="138"/>
    </w:p>
    <w:p>
      <w:pPr>
        <w:widowControl/>
        <w:tabs>
          <w:tab w:val="left" w:pos="2562"/>
        </w:tabs>
        <w:spacing w:beforeLines="50" w:afterLines="50"/>
        <w:ind w:firstLine="420" w:firstLineChars="200"/>
        <w:rPr>
          <w:rFonts w:hint="eastAsia" w:cs="Times New Roman"/>
          <w:color w:val="auto"/>
          <w:kern w:val="0"/>
          <w:szCs w:val="21"/>
          <w:lang w:eastAsia="zh-CN"/>
        </w:rPr>
      </w:pPr>
      <w:bookmarkStart w:id="139" w:name="_Toc54014939"/>
      <w:r>
        <w:rPr>
          <w:rFonts w:hint="default" w:ascii="Times New Roman" w:hAnsi="Times New Roman" w:cs="Times New Roman"/>
          <w:color w:val="auto"/>
          <w:kern w:val="0"/>
          <w:szCs w:val="21"/>
        </w:rPr>
        <w:t>环境温度（2</w:t>
      </w:r>
      <w:r>
        <w:rPr>
          <w:rFonts w:hint="eastAsia" w:cs="Times New Roman"/>
          <w:color w:val="auto"/>
          <w:kern w:val="0"/>
          <w:szCs w:val="21"/>
          <w:lang w:val="en-US" w:eastAsia="zh-CN"/>
        </w:rPr>
        <w:t>3</w:t>
      </w:r>
      <w:r>
        <w:rPr>
          <w:rFonts w:hint="default" w:ascii="Times New Roman" w:hAnsi="Times New Roman" w:cs="Times New Roman"/>
          <w:color w:val="auto"/>
          <w:kern w:val="0"/>
          <w:szCs w:val="21"/>
        </w:rPr>
        <w:t>±2）℃，相对湿度（50±5）％</w:t>
      </w:r>
      <w:r>
        <w:rPr>
          <w:rFonts w:hint="eastAsia" w:cs="Times New Roman"/>
          <w:color w:val="auto"/>
          <w:kern w:val="0"/>
          <w:szCs w:val="21"/>
          <w:lang w:eastAsia="zh-CN"/>
        </w:rPr>
        <w:t>。</w:t>
      </w:r>
    </w:p>
    <w:p>
      <w:pPr>
        <w:widowControl/>
        <w:tabs>
          <w:tab w:val="left" w:pos="2562"/>
        </w:tabs>
        <w:spacing w:beforeLines="50" w:afterLines="50"/>
        <w:ind w:firstLine="420" w:firstLineChars="200"/>
        <w:rPr>
          <w:rFonts w:hint="default" w:ascii="Times New Roman" w:hAnsi="Times New Roman" w:cs="Times New Roman"/>
          <w:color w:val="auto"/>
          <w:kern w:val="0"/>
          <w:szCs w:val="21"/>
        </w:rPr>
      </w:pPr>
      <w:r>
        <w:rPr>
          <w:rFonts w:hint="eastAsia"/>
          <w:color w:val="auto"/>
          <w:kern w:val="0"/>
          <w:szCs w:val="21"/>
        </w:rPr>
        <w:t>所有试验材料和器具试验前应在标准试验条件下放置至少24 h。</w:t>
      </w:r>
    </w:p>
    <w:p>
      <w:pPr>
        <w:widowControl/>
        <w:tabs>
          <w:tab w:val="left" w:pos="2562"/>
        </w:tabs>
        <w:spacing w:beforeLines="50" w:afterLines="50"/>
        <w:outlineLvl w:val="1"/>
        <w:rPr>
          <w:rFonts w:hint="default" w:ascii="Times New Roman" w:hAnsi="Times New Roman" w:cs="Times New Roman"/>
          <w:color w:val="auto"/>
          <w:kern w:val="0"/>
          <w:szCs w:val="21"/>
        </w:rPr>
      </w:pPr>
      <w:bookmarkStart w:id="140" w:name="_Toc9826"/>
      <w:bookmarkStart w:id="141" w:name="_Toc3515"/>
      <w:bookmarkStart w:id="142" w:name="_Toc14103"/>
      <w:r>
        <w:rPr>
          <w:rFonts w:hint="eastAsia" w:ascii="黑体" w:hAnsi="黑体" w:eastAsia="黑体" w:cs="黑体"/>
          <w:kern w:val="0"/>
          <w:szCs w:val="21"/>
          <w:lang w:val="en-US" w:eastAsia="zh-CN"/>
        </w:rPr>
        <w:t>6</w:t>
      </w:r>
      <w:r>
        <w:rPr>
          <w:rFonts w:hint="eastAsia" w:ascii="黑体" w:hAnsi="黑体" w:eastAsia="黑体" w:cs="黑体"/>
          <w:kern w:val="0"/>
          <w:szCs w:val="21"/>
        </w:rPr>
        <w:t>.</w:t>
      </w:r>
      <w:r>
        <w:rPr>
          <w:rFonts w:hint="eastAsia" w:ascii="黑体" w:hAnsi="黑体" w:eastAsia="黑体" w:cs="黑体"/>
          <w:kern w:val="0"/>
          <w:szCs w:val="21"/>
          <w:lang w:val="en-US" w:eastAsia="zh-CN"/>
        </w:rPr>
        <w:t>2</w:t>
      </w:r>
      <w:r>
        <w:rPr>
          <w:rFonts w:hint="eastAsia" w:ascii="黑体" w:hAnsi="黑体" w:eastAsia="黑体" w:cs="黑体"/>
          <w:kern w:val="0"/>
          <w:szCs w:val="21"/>
        </w:rPr>
        <w:t xml:space="preserve"> 砂浆搅拌物制备</w:t>
      </w:r>
      <w:bookmarkEnd w:id="140"/>
      <w:bookmarkEnd w:id="141"/>
      <w:bookmarkEnd w:id="142"/>
    </w:p>
    <w:p>
      <w:pPr>
        <w:widowControl/>
        <w:tabs>
          <w:tab w:val="left" w:pos="2562"/>
        </w:tabs>
        <w:spacing w:beforeLines="50" w:afterLines="50"/>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kern w:val="0"/>
          <w:szCs w:val="21"/>
        </w:rPr>
        <w:t>砂浆所需的拌合配比应根据生产厂商的使用说明书确定。若配比提供的是比值范围，应采用其平均值。搅拌砂浆时，材料应称重计量，采用符合JC/T 681的行星式水泥胶砂搅拌机，搅拌时间和熟化时间按生产厂规定进行。若生产厂未提供上述规定，则低速搅拌90s，静置60s后再</w:t>
      </w:r>
      <w:r>
        <w:rPr>
          <w:rFonts w:hint="eastAsia" w:cs="Times New Roman"/>
          <w:kern w:val="0"/>
          <w:szCs w:val="21"/>
          <w:lang w:val="en-US" w:eastAsia="zh-CN"/>
        </w:rPr>
        <w:t>高速</w:t>
      </w:r>
      <w:r>
        <w:rPr>
          <w:rFonts w:hint="default" w:ascii="Times New Roman" w:hAnsi="Times New Roman" w:eastAsia="宋体" w:cs="Times New Roman"/>
          <w:kern w:val="0"/>
          <w:szCs w:val="21"/>
        </w:rPr>
        <w:t>搅拌60s。</w:t>
      </w:r>
    </w:p>
    <w:p>
      <w:pPr>
        <w:widowControl/>
        <w:tabs>
          <w:tab w:val="left" w:pos="2562"/>
        </w:tabs>
        <w:spacing w:beforeLines="50" w:afterLines="50"/>
        <w:outlineLvl w:val="1"/>
        <w:rPr>
          <w:rFonts w:hint="default" w:ascii="黑体" w:hAnsi="黑体" w:eastAsia="黑体" w:cs="黑体"/>
          <w:kern w:val="0"/>
          <w:szCs w:val="21"/>
          <w:lang w:val="en-US" w:eastAsia="zh-CN"/>
        </w:rPr>
      </w:pPr>
      <w:bookmarkStart w:id="143" w:name="_Toc10756"/>
      <w:bookmarkStart w:id="144" w:name="_Toc23701"/>
      <w:bookmarkStart w:id="145" w:name="_Toc17059"/>
      <w:r>
        <w:rPr>
          <w:rFonts w:hint="eastAsia" w:ascii="黑体" w:hAnsi="黑体" w:eastAsia="黑体" w:cs="黑体"/>
          <w:kern w:val="0"/>
          <w:szCs w:val="21"/>
          <w:lang w:val="en-US" w:eastAsia="zh-CN"/>
        </w:rPr>
        <w:t>6.3性能测试</w:t>
      </w:r>
      <w:bookmarkEnd w:id="143"/>
      <w:bookmarkEnd w:id="144"/>
      <w:bookmarkEnd w:id="145"/>
    </w:p>
    <w:p>
      <w:pPr>
        <w:widowControl/>
        <w:tabs>
          <w:tab w:val="left" w:pos="2562"/>
        </w:tabs>
        <w:spacing w:beforeLines="50" w:afterLines="50"/>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6</w:t>
      </w:r>
      <w:r>
        <w:rPr>
          <w:rFonts w:ascii="黑体" w:hAnsi="黑体" w:eastAsia="黑体" w:cs="黑体"/>
          <w:color w:val="auto"/>
          <w:kern w:val="0"/>
          <w:szCs w:val="21"/>
        </w:rPr>
        <w:t>.</w:t>
      </w:r>
      <w:r>
        <w:rPr>
          <w:rFonts w:hint="eastAsia" w:ascii="黑体" w:hAnsi="黑体" w:eastAsia="黑体" w:cs="黑体"/>
          <w:color w:val="auto"/>
          <w:kern w:val="0"/>
          <w:szCs w:val="21"/>
          <w:lang w:val="en-US" w:eastAsia="zh-CN"/>
        </w:rPr>
        <w:t>3.1</w:t>
      </w:r>
      <w:r>
        <w:rPr>
          <w:rFonts w:ascii="黑体" w:hAnsi="黑体" w:eastAsia="黑体" w:cs="黑体"/>
          <w:color w:val="auto"/>
          <w:kern w:val="0"/>
          <w:szCs w:val="21"/>
        </w:rPr>
        <w:t xml:space="preserve"> </w:t>
      </w:r>
      <w:r>
        <w:rPr>
          <w:rFonts w:hint="eastAsia" w:ascii="黑体" w:hAnsi="黑体" w:eastAsia="黑体" w:cs="黑体"/>
          <w:color w:val="auto"/>
          <w:kern w:val="0"/>
          <w:szCs w:val="21"/>
          <w:lang w:val="en-US" w:eastAsia="zh-CN"/>
        </w:rPr>
        <w:t>外观</w:t>
      </w:r>
    </w:p>
    <w:p>
      <w:pPr>
        <w:widowControl/>
        <w:tabs>
          <w:tab w:val="left" w:pos="2562"/>
        </w:tabs>
        <w:ind w:firstLine="420" w:firstLineChars="200"/>
        <w:rPr>
          <w:rFonts w:hint="default" w:cs="Times New Roman"/>
          <w:color w:val="auto"/>
          <w:lang w:val="en-US" w:eastAsia="zh-CN"/>
        </w:rPr>
      </w:pPr>
      <w:r>
        <w:rPr>
          <w:rFonts w:hint="eastAsia" w:cs="Times New Roman"/>
          <w:color w:val="auto"/>
          <w:lang w:val="en-US" w:eastAsia="zh-CN"/>
        </w:rPr>
        <w:t>目测。</w:t>
      </w:r>
    </w:p>
    <w:p>
      <w:pPr>
        <w:widowControl/>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w:t>
      </w:r>
      <w:r>
        <w:rPr>
          <w:rFonts w:ascii="黑体" w:hAnsi="黑体" w:eastAsia="黑体" w:cs="黑体"/>
          <w:color w:val="auto"/>
          <w:kern w:val="0"/>
          <w:szCs w:val="21"/>
          <w:highlight w:val="none"/>
        </w:rPr>
        <w:t>.</w:t>
      </w:r>
      <w:r>
        <w:rPr>
          <w:rFonts w:hint="eastAsia" w:ascii="黑体" w:hAnsi="黑体" w:eastAsia="黑体" w:cs="黑体"/>
          <w:color w:val="auto"/>
          <w:kern w:val="0"/>
          <w:szCs w:val="21"/>
          <w:highlight w:val="none"/>
          <w:lang w:val="en-US" w:eastAsia="zh-CN"/>
        </w:rPr>
        <w:t>3.2</w:t>
      </w:r>
      <w:bookmarkEnd w:id="139"/>
      <w:r>
        <w:rPr>
          <w:rFonts w:hint="eastAsia" w:ascii="黑体" w:hAnsi="黑体" w:eastAsia="黑体" w:cs="黑体"/>
          <w:color w:val="auto"/>
          <w:kern w:val="0"/>
          <w:szCs w:val="21"/>
          <w:highlight w:val="none"/>
          <w:lang w:val="en-US" w:eastAsia="zh-CN"/>
        </w:rPr>
        <w:t>保水率</w:t>
      </w:r>
    </w:p>
    <w:p>
      <w:pPr>
        <w:widowControl/>
        <w:tabs>
          <w:tab w:val="left" w:pos="2562"/>
        </w:tabs>
        <w:ind w:firstLine="420" w:firstLineChars="200"/>
        <w:rPr>
          <w:rFonts w:hint="default" w:ascii="宋体" w:hAnsi="宋体" w:eastAsia="宋体"/>
          <w:color w:val="auto"/>
          <w:highlight w:val="none"/>
          <w:lang w:val="en-US" w:eastAsia="zh-CN"/>
        </w:rPr>
      </w:pPr>
      <w:r>
        <w:rPr>
          <w:rFonts w:hint="default" w:ascii="Times New Roman" w:hAnsi="Times New Roman" w:cs="Times New Roman"/>
          <w:color w:val="auto"/>
          <w:highlight w:val="none"/>
        </w:rPr>
        <w:t xml:space="preserve">按JGJ/T </w:t>
      </w:r>
      <w:r>
        <w:rPr>
          <w:rFonts w:hint="eastAsia" w:cs="Times New Roman"/>
          <w:color w:val="auto"/>
          <w:highlight w:val="none"/>
          <w:lang w:val="en-US" w:eastAsia="zh-CN"/>
        </w:rPr>
        <w:t>70</w:t>
      </w:r>
      <w:r>
        <w:rPr>
          <w:rFonts w:hint="default" w:ascii="Times New Roman" w:hAnsi="Times New Roman" w:cs="Times New Roman"/>
          <w:color w:val="auto"/>
          <w:highlight w:val="none"/>
        </w:rPr>
        <w:t>的规定进行</w:t>
      </w:r>
      <w:r>
        <w:rPr>
          <w:rFonts w:hint="eastAsia" w:cs="Times New Roman"/>
          <w:color w:val="auto"/>
          <w:highlight w:val="none"/>
          <w:lang w:val="en-US" w:eastAsia="zh-CN"/>
        </w:rPr>
        <w:t>。</w:t>
      </w:r>
    </w:p>
    <w:p>
      <w:pPr>
        <w:widowControl/>
        <w:tabs>
          <w:tab w:val="left" w:pos="2562"/>
        </w:tabs>
        <w:spacing w:beforeLines="50" w:afterLines="50"/>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lang w:val="en-US" w:eastAsia="zh-CN"/>
        </w:rPr>
        <w:t>6</w:t>
      </w:r>
      <w:r>
        <w:rPr>
          <w:rFonts w:hint="eastAsia" w:ascii="黑体" w:hAnsi="黑体" w:eastAsia="黑体" w:cs="黑体"/>
          <w:color w:val="auto"/>
          <w:kern w:val="0"/>
          <w:szCs w:val="21"/>
          <w:highlight w:val="none"/>
        </w:rPr>
        <w:t>.</w:t>
      </w:r>
      <w:r>
        <w:rPr>
          <w:rFonts w:hint="eastAsia" w:ascii="黑体" w:hAnsi="黑体" w:eastAsia="黑体" w:cs="黑体"/>
          <w:color w:val="auto"/>
          <w:kern w:val="0"/>
          <w:szCs w:val="21"/>
          <w:highlight w:val="none"/>
          <w:lang w:val="en-US" w:eastAsia="zh-CN"/>
        </w:rPr>
        <w:t>3.3</w:t>
      </w:r>
      <w:r>
        <w:rPr>
          <w:rFonts w:hint="eastAsia" w:ascii="黑体" w:hAnsi="黑体" w:eastAsia="黑体" w:cs="黑体"/>
          <w:color w:val="auto"/>
          <w:kern w:val="0"/>
          <w:szCs w:val="21"/>
          <w:highlight w:val="none"/>
        </w:rPr>
        <w:t>分层度</w:t>
      </w:r>
    </w:p>
    <w:p>
      <w:pPr>
        <w:widowControl/>
        <w:tabs>
          <w:tab w:val="left" w:pos="2562"/>
        </w:tabs>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按JGJ/T 70</w:t>
      </w:r>
      <w:r>
        <w:rPr>
          <w:rFonts w:hint="eastAsia" w:cs="Times New Roman"/>
          <w:color w:val="auto"/>
          <w:highlight w:val="none"/>
          <w:lang w:val="en-US" w:eastAsia="zh-CN"/>
        </w:rPr>
        <w:t>的</w:t>
      </w:r>
      <w:r>
        <w:rPr>
          <w:rFonts w:hint="default" w:ascii="Times New Roman" w:hAnsi="Times New Roman" w:cs="Times New Roman"/>
          <w:color w:val="auto"/>
          <w:highlight w:val="none"/>
        </w:rPr>
        <w:t>规定进行。</w:t>
      </w:r>
    </w:p>
    <w:p>
      <w:pPr>
        <w:widowControl/>
        <w:numPr>
          <w:ilvl w:val="0"/>
          <w:numId w:val="0"/>
        </w:numPr>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6.3.4抗裂性</w:t>
      </w:r>
    </w:p>
    <w:p>
      <w:pPr>
        <w:widowControl/>
        <w:tabs>
          <w:tab w:val="left" w:pos="2562"/>
        </w:tabs>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按J</w:t>
      </w:r>
      <w:r>
        <w:rPr>
          <w:rFonts w:hint="eastAsia" w:cs="Times New Roman"/>
          <w:color w:val="auto"/>
          <w:highlight w:val="none"/>
          <w:lang w:val="en-US" w:eastAsia="zh-CN"/>
        </w:rPr>
        <w:t>C</w:t>
      </w:r>
      <w:r>
        <w:rPr>
          <w:rFonts w:hint="default" w:ascii="Times New Roman" w:hAnsi="Times New Roman" w:cs="Times New Roman"/>
          <w:color w:val="auto"/>
          <w:highlight w:val="none"/>
        </w:rPr>
        <w:t xml:space="preserve">/T </w:t>
      </w:r>
      <w:r>
        <w:rPr>
          <w:rFonts w:hint="eastAsia" w:cs="Times New Roman"/>
          <w:color w:val="auto"/>
          <w:highlight w:val="none"/>
          <w:lang w:val="en-US" w:eastAsia="zh-CN"/>
        </w:rPr>
        <w:t>2326的</w:t>
      </w:r>
      <w:r>
        <w:rPr>
          <w:rFonts w:hint="default" w:ascii="Times New Roman" w:hAnsi="Times New Roman" w:cs="Times New Roman"/>
          <w:color w:val="auto"/>
          <w:highlight w:val="none"/>
        </w:rPr>
        <w:t>规定进行。</w:t>
      </w:r>
    </w:p>
    <w:p>
      <w:pPr>
        <w:widowControl/>
        <w:numPr>
          <w:ilvl w:val="0"/>
          <w:numId w:val="0"/>
        </w:numPr>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6.3.5凝结时间</w:t>
      </w:r>
    </w:p>
    <w:p>
      <w:pPr>
        <w:widowControl/>
        <w:tabs>
          <w:tab w:val="left" w:pos="2562"/>
        </w:tabs>
        <w:ind w:firstLine="420" w:firstLineChars="200"/>
        <w:rPr>
          <w:rFonts w:hint="default" w:ascii="黑体" w:hAnsi="黑体" w:eastAsia="黑体" w:cs="黑体"/>
          <w:color w:val="auto"/>
          <w:kern w:val="0"/>
          <w:szCs w:val="21"/>
          <w:highlight w:val="none"/>
          <w:lang w:val="en-US" w:eastAsia="zh-CN"/>
        </w:rPr>
      </w:pPr>
      <w:r>
        <w:rPr>
          <w:rFonts w:hint="default" w:ascii="Times New Roman" w:hAnsi="Times New Roman" w:cs="Times New Roman"/>
          <w:color w:val="auto"/>
          <w:highlight w:val="none"/>
        </w:rPr>
        <w:t>按</w:t>
      </w:r>
      <w:r>
        <w:rPr>
          <w:rFonts w:hint="eastAsia" w:cs="Times New Roman"/>
          <w:color w:val="auto"/>
          <w:highlight w:val="none"/>
          <w:lang w:val="en-US" w:eastAsia="zh-CN"/>
        </w:rPr>
        <w:t>JC/T 2474的规定进行，</w:t>
      </w:r>
      <w:r>
        <w:rPr>
          <w:rFonts w:hint="eastAsia"/>
          <w:color w:val="auto"/>
          <w:highlight w:val="none"/>
          <w:lang w:val="en-US" w:eastAsia="zh-CN"/>
        </w:rPr>
        <w:t>轻质抹灰砂浆</w:t>
      </w:r>
      <w:r>
        <w:rPr>
          <w:rFonts w:hint="eastAsia"/>
          <w:color w:val="auto"/>
          <w:highlight w:val="none"/>
        </w:rPr>
        <w:t>的标准扩散度应控制在(165土5)mm。</w:t>
      </w:r>
    </w:p>
    <w:p>
      <w:pPr>
        <w:widowControl/>
        <w:numPr>
          <w:ilvl w:val="0"/>
          <w:numId w:val="0"/>
        </w:numPr>
        <w:tabs>
          <w:tab w:val="left" w:pos="2562"/>
        </w:tabs>
        <w:spacing w:beforeLines="50" w:afterLines="50"/>
        <w:ind w:leftChars="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6.3.6干表观密度</w:t>
      </w:r>
    </w:p>
    <w:p>
      <w:pPr>
        <w:widowControl/>
        <w:tabs>
          <w:tab w:val="left" w:pos="2562"/>
        </w:tabs>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w:t>
      </w:r>
      <w:r>
        <w:rPr>
          <w:rFonts w:hint="eastAsia" w:cs="Times New Roman"/>
          <w:color w:val="auto"/>
          <w:highlight w:val="none"/>
          <w:lang w:val="en-US" w:eastAsia="zh-CN"/>
        </w:rPr>
        <w:t>JG/T 283</w:t>
      </w:r>
      <w:r>
        <w:rPr>
          <w:rFonts w:hint="default" w:ascii="Times New Roman" w:hAnsi="Times New Roman" w:cs="Times New Roman"/>
          <w:color w:val="auto"/>
          <w:highlight w:val="none"/>
        </w:rPr>
        <w:t>的规定进行。</w:t>
      </w:r>
    </w:p>
    <w:p>
      <w:pPr>
        <w:widowControl/>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6.3.7拉伸粘结强度</w:t>
      </w:r>
    </w:p>
    <w:p>
      <w:pPr>
        <w:widowControl/>
        <w:tabs>
          <w:tab w:val="left" w:pos="2562"/>
        </w:tabs>
        <w:ind w:firstLine="0" w:firstLineChars="0"/>
        <w:rPr>
          <w:rFonts w:hint="eastAsia" w:cs="Times New Roman"/>
          <w:color w:val="auto"/>
          <w:highlight w:val="none"/>
          <w:lang w:val="en-US" w:eastAsia="zh-CN"/>
        </w:rPr>
      </w:pPr>
      <w:r>
        <w:rPr>
          <w:rFonts w:hint="eastAsia" w:cs="Times New Roman"/>
          <w:color w:val="auto"/>
          <w:highlight w:val="none"/>
          <w:lang w:val="en-US" w:eastAsia="zh-CN"/>
        </w:rPr>
        <w:t>6.3.7.1试件的准备</w:t>
      </w:r>
    </w:p>
    <w:p>
      <w:pPr>
        <w:widowControl/>
        <w:tabs>
          <w:tab w:val="left" w:pos="2562"/>
        </w:tabs>
        <w:ind w:firstLine="420" w:firstLineChars="200"/>
        <w:rPr>
          <w:rFonts w:hint="eastAsia" w:cs="Times New Roman"/>
          <w:color w:val="auto"/>
          <w:highlight w:val="none"/>
          <w:lang w:val="en-US" w:eastAsia="zh-CN"/>
        </w:rPr>
      </w:pPr>
      <w:r>
        <w:rPr>
          <w:rFonts w:hint="eastAsia" w:cs="Times New Roman"/>
          <w:color w:val="auto"/>
          <w:highlight w:val="none"/>
          <w:lang w:val="en-US" w:eastAsia="zh-CN"/>
        </w:rPr>
        <w:t>按</w:t>
      </w:r>
      <w:r>
        <w:rPr>
          <w:rFonts w:hint="eastAsia"/>
          <w:color w:val="auto"/>
          <w:highlight w:val="none"/>
        </w:rPr>
        <w:t>JG/</w:t>
      </w:r>
      <w:r>
        <w:rPr>
          <w:rFonts w:hint="eastAsia"/>
          <w:color w:val="auto"/>
          <w:highlight w:val="none"/>
          <w:lang w:val="en-US" w:eastAsia="zh-CN"/>
        </w:rPr>
        <w:t>T</w:t>
      </w:r>
      <w:r>
        <w:rPr>
          <w:rFonts w:hint="eastAsia"/>
          <w:color w:val="auto"/>
          <w:highlight w:val="none"/>
        </w:rPr>
        <w:t>298</w:t>
      </w:r>
      <w:r>
        <w:rPr>
          <w:rFonts w:hint="eastAsia"/>
          <w:color w:val="auto"/>
          <w:highlight w:val="none"/>
          <w:lang w:val="en-US" w:eastAsia="zh-CN"/>
        </w:rPr>
        <w:t>的规定进行。</w:t>
      </w:r>
    </w:p>
    <w:p>
      <w:pPr>
        <w:widowControl/>
        <w:tabs>
          <w:tab w:val="left" w:pos="2562"/>
        </w:tabs>
        <w:ind w:firstLine="0" w:firstLineChars="0"/>
        <w:rPr>
          <w:rFonts w:hint="default"/>
          <w:color w:val="auto"/>
          <w:highlight w:val="none"/>
        </w:rPr>
      </w:pPr>
      <w:r>
        <w:rPr>
          <w:rFonts w:hint="eastAsia"/>
          <w:color w:val="auto"/>
          <w:highlight w:val="none"/>
          <w:lang w:eastAsia="zh-CN"/>
        </w:rPr>
        <w:t>6</w:t>
      </w:r>
      <w:r>
        <w:rPr>
          <w:rFonts w:hint="eastAsia"/>
          <w:color w:val="auto"/>
          <w:highlight w:val="none"/>
          <w:lang w:val="en-US" w:eastAsia="zh-CN"/>
        </w:rPr>
        <w:t>.3.7.2</w:t>
      </w:r>
      <w:r>
        <w:rPr>
          <w:rFonts w:hint="default"/>
          <w:color w:val="auto"/>
          <w:highlight w:val="none"/>
        </w:rPr>
        <w:t>标准状态下粘结强度</w:t>
      </w:r>
    </w:p>
    <w:p>
      <w:pPr>
        <w:widowControl/>
        <w:tabs>
          <w:tab w:val="left" w:pos="2562"/>
        </w:tabs>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lang w:eastAsia="zh-CN"/>
        </w:rPr>
        <w:t>）</w:t>
      </w:r>
      <w:r>
        <w:rPr>
          <w:rFonts w:hint="default"/>
          <w:color w:val="auto"/>
          <w:highlight w:val="none"/>
        </w:rPr>
        <w:t>按JG/T 24</w:t>
      </w:r>
      <w:r>
        <w:rPr>
          <w:rFonts w:hint="eastAsia"/>
          <w:color w:val="auto"/>
          <w:highlight w:val="none"/>
          <w:lang w:val="en-US" w:eastAsia="zh-CN"/>
        </w:rPr>
        <w:t>-</w:t>
      </w:r>
      <w:r>
        <w:rPr>
          <w:rFonts w:hint="default"/>
          <w:color w:val="auto"/>
          <w:highlight w:val="none"/>
        </w:rPr>
        <w:t>2</w:t>
      </w:r>
      <w:r>
        <w:rPr>
          <w:rFonts w:hint="eastAsia"/>
          <w:color w:val="auto"/>
          <w:highlight w:val="none"/>
          <w:lang w:val="en-US" w:eastAsia="zh-CN"/>
        </w:rPr>
        <w:t>018</w:t>
      </w:r>
      <w:r>
        <w:rPr>
          <w:rFonts w:hint="default"/>
          <w:color w:val="auto"/>
          <w:highlight w:val="none"/>
        </w:rPr>
        <w:t>中</w:t>
      </w:r>
      <w:r>
        <w:rPr>
          <w:rFonts w:hint="eastAsia"/>
          <w:color w:val="auto"/>
          <w:highlight w:val="none"/>
          <w:lang w:eastAsia="zh-CN"/>
        </w:rPr>
        <w:t>7</w:t>
      </w:r>
      <w:r>
        <w:rPr>
          <w:rFonts w:hint="eastAsia"/>
          <w:color w:val="auto"/>
          <w:highlight w:val="none"/>
          <w:lang w:val="en-US" w:eastAsia="zh-CN"/>
        </w:rPr>
        <w:t>.17.2.1</w:t>
      </w:r>
      <w:r>
        <w:rPr>
          <w:rFonts w:hint="default"/>
          <w:color w:val="auto"/>
          <w:highlight w:val="none"/>
        </w:rPr>
        <w:t>的方法制备6个</w:t>
      </w:r>
      <w:r>
        <w:rPr>
          <w:rFonts w:hint="eastAsia"/>
          <w:color w:val="auto"/>
          <w:highlight w:val="none"/>
          <w:lang w:val="en-US" w:eastAsia="zh-CN"/>
        </w:rPr>
        <w:t>试件，</w:t>
      </w:r>
      <w:r>
        <w:rPr>
          <w:rFonts w:hint="eastAsia"/>
          <w:color w:val="auto"/>
          <w:highlight w:val="none"/>
        </w:rPr>
        <w:t>硬聚氯乙烯或金属型框</w:t>
      </w:r>
      <w:r>
        <w:rPr>
          <w:rFonts w:hint="eastAsia"/>
          <w:color w:val="auto"/>
          <w:highlight w:val="none"/>
          <w:lang w:val="en-US" w:eastAsia="zh-CN"/>
        </w:rPr>
        <w:t>尺寸为40mm×40mm×6mm；</w:t>
      </w:r>
    </w:p>
    <w:p>
      <w:pPr>
        <w:widowControl/>
        <w:tabs>
          <w:tab w:val="left" w:pos="2562"/>
        </w:tabs>
        <w:ind w:firstLine="420" w:firstLineChars="200"/>
        <w:rPr>
          <w:rFonts w:hint="default"/>
          <w:color w:val="auto"/>
          <w:highlight w:val="none"/>
        </w:rPr>
      </w:pPr>
      <w:r>
        <w:rPr>
          <w:rFonts w:hint="eastAsia"/>
          <w:color w:val="auto"/>
          <w:highlight w:val="none"/>
          <w:lang w:val="en-US" w:eastAsia="zh-CN"/>
        </w:rPr>
        <w:t>2</w:t>
      </w:r>
      <w:r>
        <w:rPr>
          <w:rFonts w:hint="eastAsia"/>
          <w:color w:val="auto"/>
          <w:highlight w:val="none"/>
          <w:lang w:eastAsia="zh-CN"/>
        </w:rPr>
        <w:t>）</w:t>
      </w:r>
      <w:r>
        <w:rPr>
          <w:rFonts w:hint="default"/>
          <w:color w:val="auto"/>
          <w:highlight w:val="none"/>
        </w:rPr>
        <w:t>按JG/T 24</w:t>
      </w:r>
      <w:r>
        <w:rPr>
          <w:rFonts w:hint="eastAsia"/>
          <w:color w:val="auto"/>
          <w:highlight w:val="none"/>
          <w:lang w:val="en-US" w:eastAsia="zh-CN"/>
        </w:rPr>
        <w:t>-</w:t>
      </w:r>
      <w:r>
        <w:rPr>
          <w:rFonts w:hint="default"/>
          <w:color w:val="auto"/>
          <w:highlight w:val="none"/>
        </w:rPr>
        <w:t>20</w:t>
      </w:r>
      <w:r>
        <w:rPr>
          <w:rFonts w:hint="eastAsia"/>
          <w:color w:val="auto"/>
          <w:highlight w:val="none"/>
          <w:lang w:val="en-US" w:eastAsia="zh-CN"/>
        </w:rPr>
        <w:t>18</w:t>
      </w:r>
      <w:r>
        <w:rPr>
          <w:rFonts w:hint="default"/>
          <w:color w:val="auto"/>
          <w:highlight w:val="none"/>
        </w:rPr>
        <w:t>中</w:t>
      </w:r>
      <w:r>
        <w:rPr>
          <w:rFonts w:hint="eastAsia"/>
          <w:color w:val="auto"/>
          <w:highlight w:val="none"/>
          <w:lang w:eastAsia="zh-CN"/>
        </w:rPr>
        <w:t>7</w:t>
      </w:r>
      <w:r>
        <w:rPr>
          <w:rFonts w:hint="eastAsia"/>
          <w:color w:val="auto"/>
          <w:highlight w:val="none"/>
          <w:lang w:val="en-US" w:eastAsia="zh-CN"/>
        </w:rPr>
        <w:t>.17.2.2</w:t>
      </w:r>
      <w:r>
        <w:rPr>
          <w:rFonts w:hint="default"/>
          <w:color w:val="auto"/>
          <w:highlight w:val="none"/>
        </w:rPr>
        <w:t>的试验方法进行粘结强度的测定。</w:t>
      </w:r>
    </w:p>
    <w:p>
      <w:pPr>
        <w:widowControl/>
        <w:tabs>
          <w:tab w:val="left" w:pos="2562"/>
        </w:tabs>
        <w:ind w:firstLine="0" w:firstLineChars="0"/>
        <w:rPr>
          <w:rFonts w:hint="default"/>
          <w:color w:val="auto"/>
          <w:highlight w:val="none"/>
        </w:rPr>
      </w:pPr>
      <w:r>
        <w:rPr>
          <w:rFonts w:hint="eastAsia"/>
          <w:color w:val="auto"/>
          <w:highlight w:val="none"/>
          <w:lang w:eastAsia="zh-CN"/>
        </w:rPr>
        <w:t>6</w:t>
      </w:r>
      <w:r>
        <w:rPr>
          <w:rFonts w:hint="eastAsia"/>
          <w:color w:val="auto"/>
          <w:highlight w:val="none"/>
          <w:lang w:val="en-US" w:eastAsia="zh-CN"/>
        </w:rPr>
        <w:t>.3.7</w:t>
      </w:r>
      <w:r>
        <w:rPr>
          <w:rFonts w:hint="default"/>
          <w:color w:val="auto"/>
          <w:highlight w:val="none"/>
        </w:rPr>
        <w:t>.3 浸水后粘结强度</w:t>
      </w:r>
    </w:p>
    <w:p>
      <w:pPr>
        <w:widowControl/>
        <w:tabs>
          <w:tab w:val="left" w:pos="2562"/>
        </w:tabs>
        <w:ind w:firstLine="420" w:firstLineChars="200"/>
        <w:rPr>
          <w:rFonts w:hint="default"/>
          <w:color w:val="auto"/>
          <w:highlight w:val="none"/>
        </w:rPr>
      </w:pPr>
      <w:r>
        <w:rPr>
          <w:rFonts w:hint="eastAsia"/>
          <w:color w:val="auto"/>
          <w:highlight w:val="none"/>
          <w:lang w:val="en-US" w:eastAsia="zh-CN"/>
        </w:rPr>
        <w:t>1</w:t>
      </w:r>
      <w:r>
        <w:rPr>
          <w:rFonts w:hint="eastAsia"/>
          <w:color w:val="auto"/>
          <w:highlight w:val="none"/>
          <w:lang w:eastAsia="zh-CN"/>
        </w:rPr>
        <w:t>）</w:t>
      </w:r>
      <w:r>
        <w:rPr>
          <w:rFonts w:hint="default"/>
          <w:color w:val="auto"/>
          <w:highlight w:val="none"/>
        </w:rPr>
        <w:t>按6.</w:t>
      </w:r>
      <w:r>
        <w:rPr>
          <w:rFonts w:hint="eastAsia"/>
          <w:color w:val="auto"/>
          <w:highlight w:val="none"/>
          <w:lang w:eastAsia="zh-CN"/>
        </w:rPr>
        <w:t>3</w:t>
      </w:r>
      <w:r>
        <w:rPr>
          <w:rFonts w:hint="eastAsia"/>
          <w:color w:val="auto"/>
          <w:highlight w:val="none"/>
          <w:lang w:val="en-US" w:eastAsia="zh-CN"/>
        </w:rPr>
        <w:t>.7.2</w:t>
      </w:r>
      <w:r>
        <w:rPr>
          <w:rFonts w:hint="default"/>
          <w:color w:val="auto"/>
          <w:highlight w:val="none"/>
        </w:rPr>
        <w:t>同时制备6个试样</w:t>
      </w:r>
      <w:r>
        <w:rPr>
          <w:rFonts w:hint="eastAsia"/>
          <w:color w:val="auto"/>
          <w:highlight w:val="none"/>
          <w:lang w:eastAsia="zh-CN"/>
        </w:rPr>
        <w:t>，</w:t>
      </w:r>
      <w:r>
        <w:rPr>
          <w:rFonts w:hint="default"/>
          <w:color w:val="auto"/>
          <w:highlight w:val="none"/>
        </w:rPr>
        <w:t>在制样后第6d粘结钢质拉拔件。</w:t>
      </w:r>
    </w:p>
    <w:p>
      <w:pPr>
        <w:widowControl/>
        <w:tabs>
          <w:tab w:val="left" w:pos="2562"/>
        </w:tabs>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如图</w:t>
      </w:r>
      <w:r>
        <w:rPr>
          <w:rFonts w:hint="eastAsia"/>
          <w:color w:val="auto"/>
          <w:highlight w:val="none"/>
          <w:lang w:val="en-US" w:eastAsia="zh-CN"/>
        </w:rPr>
        <w:t>1</w:t>
      </w:r>
      <w:r>
        <w:rPr>
          <w:rFonts w:hint="eastAsia"/>
          <w:color w:val="auto"/>
          <w:highlight w:val="none"/>
        </w:rPr>
        <w:t>所示</w:t>
      </w:r>
      <w:r>
        <w:rPr>
          <w:rFonts w:hint="eastAsia"/>
          <w:color w:val="auto"/>
          <w:highlight w:val="none"/>
          <w:lang w:eastAsia="zh-CN"/>
        </w:rPr>
        <w:t>，</w:t>
      </w:r>
      <w:r>
        <w:rPr>
          <w:rFonts w:hint="eastAsia"/>
          <w:color w:val="auto"/>
          <w:highlight w:val="none"/>
        </w:rPr>
        <w:t>将试件水平置于水槽底部标准砂上面</w:t>
      </w:r>
      <w:r>
        <w:rPr>
          <w:rFonts w:hint="eastAsia"/>
          <w:color w:val="auto"/>
          <w:highlight w:val="none"/>
          <w:lang w:eastAsia="zh-CN"/>
        </w:rPr>
        <w:t>，</w:t>
      </w:r>
      <w:r>
        <w:rPr>
          <w:rFonts w:hint="eastAsia"/>
          <w:color w:val="auto"/>
          <w:highlight w:val="none"/>
          <w:lang w:val="en-US" w:eastAsia="zh-CN"/>
        </w:rPr>
        <w:t>标准砂应符合</w:t>
      </w:r>
      <w:r>
        <w:rPr>
          <w:rFonts w:hint="eastAsia"/>
          <w:color w:val="auto"/>
          <w:highlight w:val="none"/>
        </w:rPr>
        <w:t>GB/T 17671</w:t>
      </w:r>
      <w:r>
        <w:rPr>
          <w:rFonts w:hint="eastAsia"/>
          <w:color w:val="auto"/>
          <w:highlight w:val="none"/>
          <w:lang w:val="en-US" w:eastAsia="zh-CN"/>
        </w:rPr>
        <w:t>的规定</w:t>
      </w:r>
      <w:r>
        <w:rPr>
          <w:rFonts w:hint="eastAsia"/>
          <w:color w:val="auto"/>
          <w:highlight w:val="none"/>
          <w:lang w:eastAsia="zh-CN"/>
        </w:rPr>
        <w:t>，</w:t>
      </w:r>
      <w:r>
        <w:rPr>
          <w:rFonts w:hint="eastAsia"/>
          <w:color w:val="auto"/>
          <w:highlight w:val="none"/>
        </w:rPr>
        <w:t>然后注水到水面距离砂浆块表面约5 mm处</w:t>
      </w:r>
      <w:r>
        <w:rPr>
          <w:rFonts w:hint="eastAsia"/>
          <w:color w:val="auto"/>
          <w:highlight w:val="none"/>
          <w:lang w:eastAsia="zh-CN"/>
        </w:rPr>
        <w:t>，</w:t>
      </w:r>
      <w:r>
        <w:rPr>
          <w:rFonts w:hint="eastAsia"/>
          <w:color w:val="auto"/>
          <w:highlight w:val="none"/>
        </w:rPr>
        <w:t>静置</w:t>
      </w:r>
      <w:r>
        <w:rPr>
          <w:rFonts w:hint="eastAsia"/>
          <w:color w:val="auto"/>
          <w:highlight w:val="none"/>
          <w:lang w:eastAsia="zh-CN"/>
        </w:rPr>
        <w:t>4</w:t>
      </w:r>
      <w:r>
        <w:rPr>
          <w:rFonts w:hint="eastAsia"/>
          <w:color w:val="auto"/>
          <w:highlight w:val="none"/>
          <w:lang w:val="en-US" w:eastAsia="zh-CN"/>
        </w:rPr>
        <w:t>8h</w:t>
      </w:r>
      <w:r>
        <w:rPr>
          <w:rFonts w:hint="eastAsia"/>
          <w:color w:val="auto"/>
          <w:highlight w:val="none"/>
        </w:rPr>
        <w:t>后</w:t>
      </w:r>
      <w:r>
        <w:rPr>
          <w:rFonts w:hint="eastAsia"/>
          <w:color w:val="auto"/>
          <w:highlight w:val="none"/>
          <w:lang w:eastAsia="zh-CN"/>
        </w:rPr>
        <w:t>，</w:t>
      </w:r>
      <w:r>
        <w:rPr>
          <w:rFonts w:hint="eastAsia"/>
          <w:color w:val="auto"/>
          <w:highlight w:val="none"/>
        </w:rPr>
        <w:t>取出</w:t>
      </w:r>
      <w:r>
        <w:rPr>
          <w:rFonts w:hint="eastAsia"/>
          <w:color w:val="auto"/>
          <w:highlight w:val="none"/>
          <w:lang w:eastAsia="zh-CN"/>
        </w:rPr>
        <w:t>，</w:t>
      </w:r>
      <w:r>
        <w:rPr>
          <w:rFonts w:hint="eastAsia"/>
          <w:color w:val="auto"/>
          <w:highlight w:val="none"/>
        </w:rPr>
        <w:t>试件侧面朝下</w:t>
      </w:r>
      <w:r>
        <w:rPr>
          <w:rFonts w:hint="eastAsia"/>
          <w:color w:val="auto"/>
          <w:highlight w:val="none"/>
          <w:lang w:eastAsia="zh-CN"/>
        </w:rPr>
        <w:t>，</w:t>
      </w:r>
      <w:r>
        <w:rPr>
          <w:rFonts w:hint="eastAsia"/>
          <w:color w:val="auto"/>
          <w:highlight w:val="none"/>
        </w:rPr>
        <w:t>再置于标准环境中24 h</w:t>
      </w:r>
      <w:r>
        <w:rPr>
          <w:rFonts w:hint="eastAsia"/>
          <w:color w:val="auto"/>
          <w:highlight w:val="none"/>
          <w:lang w:eastAsia="zh-CN"/>
        </w:rPr>
        <w:t>，</w:t>
      </w:r>
      <w:r>
        <w:rPr>
          <w:rFonts w:hint="eastAsia"/>
          <w:color w:val="auto"/>
          <w:highlight w:val="none"/>
        </w:rPr>
        <w:t>然后按</w:t>
      </w:r>
      <w:r>
        <w:rPr>
          <w:rFonts w:hint="eastAsia"/>
          <w:color w:val="auto"/>
          <w:highlight w:val="none"/>
          <w:lang w:eastAsia="zh-CN"/>
        </w:rPr>
        <w:t>6</w:t>
      </w:r>
      <w:r>
        <w:rPr>
          <w:rFonts w:hint="eastAsia"/>
          <w:color w:val="auto"/>
          <w:highlight w:val="none"/>
          <w:lang w:val="en-US" w:eastAsia="zh-CN"/>
        </w:rPr>
        <w:t>.3.7.2</w:t>
      </w:r>
      <w:r>
        <w:rPr>
          <w:rFonts w:hint="eastAsia"/>
          <w:color w:val="auto"/>
          <w:highlight w:val="none"/>
        </w:rPr>
        <w:t>测定浸水后的</w:t>
      </w:r>
      <w:r>
        <w:rPr>
          <w:rFonts w:hint="eastAsia"/>
          <w:color w:val="auto"/>
          <w:highlight w:val="none"/>
          <w:lang w:val="en-US" w:eastAsia="zh-CN"/>
        </w:rPr>
        <w:t>粘结</w:t>
      </w:r>
      <w:r>
        <w:rPr>
          <w:rFonts w:hint="eastAsia"/>
          <w:color w:val="auto"/>
          <w:highlight w:val="none"/>
        </w:rPr>
        <w:t>强度。</w:t>
      </w:r>
    </w:p>
    <w:p>
      <w:pPr>
        <w:widowControl/>
        <w:tabs>
          <w:tab w:val="left" w:pos="2562"/>
        </w:tabs>
        <w:ind w:firstLine="0" w:firstLineChars="0"/>
      </w:pPr>
    </w:p>
    <w:p>
      <w:pPr>
        <w:widowControl/>
        <w:tabs>
          <w:tab w:val="left" w:pos="2562"/>
        </w:tabs>
        <w:ind w:firstLine="0" w:firstLineChars="0"/>
        <w:jc w:val="center"/>
      </w:pPr>
      <w:r>
        <w:drawing>
          <wp:inline distT="0" distB="0" distL="114300" distR="114300">
            <wp:extent cx="4281170" cy="1637665"/>
            <wp:effectExtent l="0" t="0" r="127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4281170" cy="1637665"/>
                    </a:xfrm>
                    <a:prstGeom prst="rect">
                      <a:avLst/>
                    </a:prstGeom>
                    <a:noFill/>
                    <a:ln>
                      <a:noFill/>
                    </a:ln>
                  </pic:spPr>
                </pic:pic>
              </a:graphicData>
            </a:graphic>
          </wp:inline>
        </w:drawing>
      </w:r>
    </w:p>
    <w:p>
      <w:pPr>
        <w:widowControl/>
        <w:tabs>
          <w:tab w:val="left" w:pos="2562"/>
        </w:tabs>
        <w:ind w:firstLine="0" w:firstLineChars="0"/>
        <w:jc w:val="center"/>
        <w:rPr>
          <w:rFonts w:hint="eastAsia" w:eastAsia="宋体"/>
          <w:lang w:eastAsia="zh-CN"/>
        </w:rPr>
      </w:pPr>
      <w:r>
        <w:rPr>
          <w:rFonts w:hint="default"/>
        </w:rPr>
        <w:t>1—</w:t>
      </w:r>
      <w:r>
        <w:rPr>
          <w:rFonts w:hint="eastAsia"/>
          <w:lang w:val="en-US" w:eastAsia="zh-CN"/>
        </w:rPr>
        <w:t>轻质抹灰砂浆</w:t>
      </w:r>
      <w:r>
        <w:rPr>
          <w:rFonts w:hint="eastAsia"/>
          <w:lang w:eastAsia="zh-CN"/>
        </w:rPr>
        <w:t>；</w:t>
      </w:r>
      <w:r>
        <w:rPr>
          <w:rFonts w:hint="default"/>
        </w:rPr>
        <w:t>2—砂浆块</w:t>
      </w:r>
      <w:r>
        <w:rPr>
          <w:rFonts w:hint="eastAsia"/>
          <w:lang w:eastAsia="zh-CN"/>
        </w:rPr>
        <w:t>；</w:t>
      </w:r>
      <w:r>
        <w:rPr>
          <w:rFonts w:hint="default"/>
        </w:rPr>
        <w:t>3—水面</w:t>
      </w:r>
      <w:r>
        <w:rPr>
          <w:rFonts w:hint="eastAsia"/>
          <w:lang w:eastAsia="zh-CN"/>
        </w:rPr>
        <w:t>；</w:t>
      </w:r>
    </w:p>
    <w:p>
      <w:pPr>
        <w:widowControl/>
        <w:tabs>
          <w:tab w:val="left" w:pos="2562"/>
        </w:tabs>
        <w:ind w:firstLine="0" w:firstLineChars="0"/>
        <w:jc w:val="center"/>
        <w:rPr>
          <w:rFonts w:hint="default"/>
        </w:rPr>
      </w:pPr>
      <w:r>
        <w:rPr>
          <w:rFonts w:hint="default"/>
        </w:rPr>
        <w:t>4—标准砂</w:t>
      </w:r>
      <w:r>
        <w:rPr>
          <w:rFonts w:hint="eastAsia"/>
          <w:lang w:eastAsia="zh-CN"/>
        </w:rPr>
        <w:t>；</w:t>
      </w:r>
      <w:r>
        <w:rPr>
          <w:rFonts w:hint="default"/>
        </w:rPr>
        <w:t>5—水槽底部</w:t>
      </w:r>
    </w:p>
    <w:p>
      <w:pPr>
        <w:widowControl/>
        <w:tabs>
          <w:tab w:val="left" w:pos="2562"/>
        </w:tabs>
        <w:ind w:firstLine="0" w:firstLineChars="0"/>
        <w:jc w:val="center"/>
        <w:rPr>
          <w:rFonts w:hint="default"/>
        </w:rPr>
      </w:pPr>
      <w:r>
        <w:rPr>
          <w:rFonts w:hint="default"/>
        </w:rPr>
        <w:t>图</w:t>
      </w:r>
      <w:r>
        <w:rPr>
          <w:rFonts w:hint="eastAsia"/>
          <w:lang w:val="en-US" w:eastAsia="zh-CN"/>
        </w:rPr>
        <w:t>1</w:t>
      </w:r>
      <w:r>
        <w:rPr>
          <w:rFonts w:hint="default"/>
        </w:rPr>
        <w:t>浸水后</w:t>
      </w:r>
      <w:r>
        <w:rPr>
          <w:rFonts w:hint="eastAsia"/>
          <w:lang w:val="en-US" w:eastAsia="zh-CN"/>
        </w:rPr>
        <w:t>粘结</w:t>
      </w:r>
      <w:r>
        <w:rPr>
          <w:rFonts w:hint="default"/>
        </w:rPr>
        <w:t>强度试验用装置</w:t>
      </w:r>
    </w:p>
    <w:p>
      <w:pPr>
        <w:widowControl/>
        <w:tabs>
          <w:tab w:val="left" w:pos="2562"/>
        </w:tabs>
        <w:spacing w:beforeLines="-2147483648" w:afterLines="-2147483648"/>
        <w:ind w:firstLine="0" w:firstLineChars="0"/>
        <w:rPr>
          <w:rFonts w:hint="default"/>
          <w:color w:val="auto"/>
          <w:highlight w:val="none"/>
        </w:rPr>
      </w:pPr>
      <w:r>
        <w:rPr>
          <w:rFonts w:hint="eastAsia"/>
          <w:color w:val="auto"/>
          <w:highlight w:val="none"/>
          <w:lang w:eastAsia="zh-CN"/>
        </w:rPr>
        <w:t>6</w:t>
      </w:r>
      <w:r>
        <w:rPr>
          <w:rFonts w:hint="eastAsia"/>
          <w:color w:val="auto"/>
          <w:highlight w:val="none"/>
          <w:lang w:val="en-US" w:eastAsia="zh-CN"/>
        </w:rPr>
        <w:t>.3.7.4</w:t>
      </w:r>
      <w:r>
        <w:rPr>
          <w:rFonts w:hint="default"/>
          <w:color w:val="auto"/>
          <w:highlight w:val="none"/>
        </w:rPr>
        <w:t xml:space="preserve"> 将所得结果去掉一个最大值和一个最小值</w:t>
      </w:r>
      <w:r>
        <w:rPr>
          <w:rFonts w:hint="eastAsia"/>
          <w:color w:val="auto"/>
          <w:highlight w:val="none"/>
          <w:lang w:eastAsia="zh-CN"/>
        </w:rPr>
        <w:t>，</w:t>
      </w:r>
      <w:r>
        <w:rPr>
          <w:rFonts w:hint="default"/>
          <w:color w:val="auto"/>
          <w:highlight w:val="none"/>
        </w:rPr>
        <w:t>取剩余4个数据的算术平均值</w:t>
      </w:r>
      <w:r>
        <w:rPr>
          <w:rFonts w:hint="eastAsia"/>
          <w:color w:val="auto"/>
          <w:highlight w:val="none"/>
          <w:lang w:eastAsia="zh-CN"/>
        </w:rPr>
        <w:t>，</w:t>
      </w:r>
      <w:r>
        <w:rPr>
          <w:rFonts w:hint="default"/>
          <w:color w:val="auto"/>
          <w:highlight w:val="none"/>
        </w:rPr>
        <w:t>各测试数据与平均值的最大相对偏差应不大于20%</w:t>
      </w:r>
      <w:r>
        <w:rPr>
          <w:rFonts w:hint="eastAsia"/>
          <w:color w:val="auto"/>
          <w:highlight w:val="none"/>
          <w:lang w:eastAsia="zh-CN"/>
        </w:rPr>
        <w:t>，</w:t>
      </w:r>
      <w:r>
        <w:rPr>
          <w:rFonts w:hint="default"/>
          <w:color w:val="auto"/>
          <w:highlight w:val="none"/>
        </w:rPr>
        <w:t>否则本次试验数据无效。</w:t>
      </w:r>
    </w:p>
    <w:p>
      <w:pPr>
        <w:widowControl/>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6.3.8收缩率</w:t>
      </w:r>
    </w:p>
    <w:p>
      <w:pPr>
        <w:widowControl/>
        <w:tabs>
          <w:tab w:val="left" w:pos="2562"/>
        </w:tabs>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按JG/T283</w:t>
      </w:r>
      <w:r>
        <w:rPr>
          <w:rFonts w:hint="eastAsia" w:cs="Times New Roman"/>
          <w:color w:val="auto"/>
          <w:highlight w:val="none"/>
          <w:lang w:val="en-US" w:eastAsia="zh-CN"/>
        </w:rPr>
        <w:t>的</w:t>
      </w:r>
      <w:r>
        <w:rPr>
          <w:rFonts w:hint="default" w:ascii="Times New Roman" w:hAnsi="Times New Roman" w:cs="Times New Roman"/>
          <w:color w:val="auto"/>
          <w:highlight w:val="none"/>
        </w:rPr>
        <w:t>规定进行。</w:t>
      </w:r>
    </w:p>
    <w:p>
      <w:pPr>
        <w:widowControl/>
        <w:tabs>
          <w:tab w:val="left" w:pos="2562"/>
        </w:tabs>
        <w:spacing w:beforeLines="50" w:afterLines="50"/>
        <w:rPr>
          <w:rFonts w:hint="eastAsia" w:ascii="黑体" w:hAnsi="黑体" w:eastAsia="黑体" w:cs="黑体"/>
          <w:color w:val="auto"/>
          <w:kern w:val="0"/>
          <w:szCs w:val="21"/>
          <w:highlight w:val="none"/>
          <w:lang w:val="en-US" w:eastAsia="zh-CN"/>
        </w:rPr>
      </w:pPr>
      <w:r>
        <w:rPr>
          <w:rFonts w:hint="eastAsia" w:ascii="黑体" w:hAnsi="黑体" w:eastAsia="黑体" w:cs="黑体"/>
          <w:color w:val="auto"/>
          <w:kern w:val="0"/>
          <w:szCs w:val="21"/>
          <w:highlight w:val="none"/>
          <w:lang w:val="en-US" w:eastAsia="zh-CN"/>
        </w:rPr>
        <w:t>6.3.9抗压强度</w:t>
      </w:r>
    </w:p>
    <w:p>
      <w:pPr>
        <w:widowControl/>
        <w:tabs>
          <w:tab w:val="left" w:pos="2562"/>
        </w:tabs>
        <w:ind w:firstLine="420" w:firstLineChars="200"/>
        <w:rPr>
          <w:rFonts w:hint="default" w:ascii="Times New Roman" w:hAnsi="Times New Roman" w:cs="Times New Roman"/>
          <w:color w:val="auto"/>
          <w:highlight w:val="none"/>
        </w:rPr>
      </w:pPr>
      <w:r>
        <w:rPr>
          <w:rFonts w:hint="eastAsia"/>
          <w:color w:val="auto"/>
          <w:highlight w:val="none"/>
        </w:rPr>
        <w:t>取干表观密度测定后的3个试样按GB/T 5486中规定进行抗压强度测定</w:t>
      </w:r>
      <w:r>
        <w:rPr>
          <w:rFonts w:hint="eastAsia"/>
          <w:color w:val="auto"/>
          <w:highlight w:val="none"/>
          <w:lang w:eastAsia="zh-CN"/>
        </w:rPr>
        <w:t>，</w:t>
      </w:r>
      <w:r>
        <w:rPr>
          <w:rFonts w:hint="eastAsia"/>
          <w:color w:val="auto"/>
          <w:highlight w:val="none"/>
        </w:rPr>
        <w:t>试验结果取3个试样的算术平均值</w:t>
      </w:r>
      <w:r>
        <w:rPr>
          <w:rFonts w:hint="eastAsia"/>
          <w:color w:val="auto"/>
          <w:highlight w:val="none"/>
          <w:lang w:eastAsia="zh-CN"/>
        </w:rPr>
        <w:t>，</w:t>
      </w:r>
      <w:r>
        <w:rPr>
          <w:rFonts w:hint="eastAsia"/>
          <w:color w:val="auto"/>
          <w:highlight w:val="none"/>
        </w:rPr>
        <w:t>精确至0.1 MPa。</w:t>
      </w:r>
    </w:p>
    <w:p>
      <w:pPr>
        <w:widowControl/>
        <w:tabs>
          <w:tab w:val="left" w:pos="2562"/>
        </w:tabs>
        <w:spacing w:beforeLines="50" w:afterLines="50"/>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6.3.10软化系数</w:t>
      </w:r>
    </w:p>
    <w:p>
      <w:pPr>
        <w:widowControl/>
        <w:tabs>
          <w:tab w:val="left" w:pos="2562"/>
        </w:tabs>
        <w:spacing w:beforeLines="-2147483648" w:afterLines="-2147483648"/>
        <w:ind w:firstLine="420" w:firstLineChars="200"/>
        <w:rPr>
          <w:rFonts w:hint="eastAsia" w:ascii="黑体" w:hAnsi="黑体" w:eastAsia="黑体" w:cs="黑体"/>
          <w:color w:val="auto"/>
          <w:kern w:val="0"/>
          <w:szCs w:val="21"/>
          <w:lang w:val="en-US" w:eastAsia="zh-CN"/>
        </w:rPr>
      </w:pPr>
      <w:r>
        <w:rPr>
          <w:rFonts w:hint="default" w:ascii="Times New Roman" w:hAnsi="Times New Roman" w:cs="Times New Roman"/>
          <w:color w:val="auto"/>
        </w:rPr>
        <w:t xml:space="preserve">按JG/T </w:t>
      </w:r>
      <w:r>
        <w:rPr>
          <w:rFonts w:hint="eastAsia" w:cs="Times New Roman"/>
          <w:color w:val="auto"/>
          <w:lang w:val="en-US" w:eastAsia="zh-CN"/>
        </w:rPr>
        <w:t>283的</w:t>
      </w:r>
      <w:r>
        <w:rPr>
          <w:rFonts w:hint="default" w:ascii="Times New Roman" w:hAnsi="Times New Roman" w:cs="Times New Roman"/>
          <w:color w:val="auto"/>
        </w:rPr>
        <w:t>规定进行。</w:t>
      </w:r>
    </w:p>
    <w:p>
      <w:pPr>
        <w:widowControl/>
        <w:tabs>
          <w:tab w:val="left" w:pos="2562"/>
        </w:tabs>
        <w:spacing w:beforeLines="50" w:afterLines="50"/>
        <w:outlineLvl w:val="0"/>
        <w:rPr>
          <w:rFonts w:hint="eastAsia" w:ascii="黑体" w:hAnsi="黑体" w:eastAsia="黑体" w:cs="黑体"/>
          <w:color w:val="auto"/>
          <w:kern w:val="0"/>
          <w:szCs w:val="21"/>
          <w:lang w:val="en-US" w:eastAsia="zh-CN"/>
        </w:rPr>
      </w:pPr>
      <w:bookmarkStart w:id="146" w:name="_Toc22282"/>
      <w:bookmarkStart w:id="147" w:name="_Toc27412"/>
      <w:bookmarkStart w:id="148" w:name="_Toc16325"/>
      <w:bookmarkStart w:id="149" w:name="_Toc16047"/>
      <w:bookmarkStart w:id="150" w:name="_Toc10104"/>
      <w:r>
        <w:rPr>
          <w:rFonts w:hint="eastAsia" w:ascii="黑体" w:hAnsi="黑体" w:eastAsia="黑体" w:cs="黑体"/>
          <w:color w:val="auto"/>
          <w:kern w:val="0"/>
          <w:szCs w:val="21"/>
          <w:lang w:val="en-US" w:eastAsia="zh-CN"/>
        </w:rPr>
        <w:t>7  检验规则</w:t>
      </w:r>
      <w:bookmarkEnd w:id="146"/>
      <w:bookmarkEnd w:id="147"/>
      <w:bookmarkEnd w:id="148"/>
      <w:bookmarkEnd w:id="149"/>
      <w:bookmarkEnd w:id="150"/>
    </w:p>
    <w:p>
      <w:pPr>
        <w:widowControl/>
        <w:tabs>
          <w:tab w:val="left" w:pos="2562"/>
        </w:tabs>
        <w:spacing w:beforeLines="50" w:afterLines="50"/>
        <w:outlineLvl w:val="1"/>
        <w:rPr>
          <w:rFonts w:hint="eastAsia" w:ascii="黑体" w:hAnsi="黑体" w:eastAsia="黑体" w:cs="黑体"/>
          <w:color w:val="auto"/>
          <w:kern w:val="0"/>
          <w:szCs w:val="21"/>
          <w:lang w:val="en-US" w:eastAsia="zh-CN"/>
        </w:rPr>
      </w:pPr>
      <w:bookmarkStart w:id="151" w:name="_Toc7204"/>
      <w:bookmarkStart w:id="152" w:name="_Toc26806"/>
      <w:bookmarkStart w:id="153" w:name="_Toc28649"/>
      <w:r>
        <w:rPr>
          <w:rFonts w:hint="eastAsia" w:ascii="黑体" w:hAnsi="黑体" w:eastAsia="黑体" w:cs="黑体"/>
          <w:color w:val="auto"/>
          <w:kern w:val="0"/>
          <w:szCs w:val="21"/>
          <w:lang w:val="en-US" w:eastAsia="zh-CN"/>
        </w:rPr>
        <w:t>7.1 检验分类</w:t>
      </w:r>
      <w:bookmarkEnd w:id="151"/>
      <w:bookmarkEnd w:id="152"/>
      <w:bookmarkEnd w:id="153"/>
    </w:p>
    <w:p>
      <w:pPr>
        <w:widowControl/>
        <w:tabs>
          <w:tab w:val="left" w:pos="2562"/>
        </w:tabs>
        <w:ind w:firstLine="420" w:firstLineChars="200"/>
        <w:rPr>
          <w:rFonts w:hint="eastAsia" w:ascii="宋体" w:hAnsi="宋体"/>
          <w:color w:val="auto"/>
        </w:rPr>
      </w:pPr>
      <w:r>
        <w:rPr>
          <w:rFonts w:hint="eastAsia" w:ascii="宋体" w:hAnsi="宋体"/>
          <w:color w:val="auto"/>
        </w:rPr>
        <w:t>产品检验分出厂检验和型式检验。</w:t>
      </w:r>
    </w:p>
    <w:p>
      <w:pPr>
        <w:widowControl/>
        <w:tabs>
          <w:tab w:val="left" w:pos="2562"/>
        </w:tabs>
        <w:spacing w:beforeLines="50" w:afterLines="50"/>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7.1.1 出厂检验</w:t>
      </w:r>
    </w:p>
    <w:p>
      <w:pPr>
        <w:widowControl/>
        <w:tabs>
          <w:tab w:val="left" w:pos="2562"/>
        </w:tabs>
        <w:ind w:firstLine="420" w:firstLineChars="200"/>
        <w:rPr>
          <w:rFonts w:hint="default" w:ascii="Times New Roman" w:hAnsi="Times New Roman" w:eastAsia="宋体" w:cs="Times New Roman"/>
          <w:lang w:val="en-US" w:eastAsia="zh-CN"/>
        </w:rPr>
      </w:pPr>
      <w:r>
        <w:rPr>
          <w:rFonts w:hint="default" w:ascii="Times New Roman" w:hAnsi="Times New Roman" w:cs="Times New Roman"/>
        </w:rPr>
        <w:t>每批产品出厂应进行出厂检验。出厂检验项目包括</w:t>
      </w:r>
      <w:r>
        <w:rPr>
          <w:rFonts w:hint="eastAsia" w:cs="Times New Roman"/>
          <w:lang w:val="en-US" w:eastAsia="zh-CN"/>
        </w:rPr>
        <w:t>外观、</w:t>
      </w:r>
      <w:r>
        <w:rPr>
          <w:rFonts w:hint="default" w:ascii="Times New Roman" w:hAnsi="Times New Roman" w:cs="Times New Roman"/>
        </w:rPr>
        <w:t>保水率</w:t>
      </w:r>
      <w:r>
        <w:rPr>
          <w:rFonts w:hint="eastAsia" w:cs="Times New Roman"/>
          <w:lang w:eastAsia="zh-CN"/>
        </w:rPr>
        <w:t>、</w:t>
      </w:r>
      <w:r>
        <w:rPr>
          <w:rFonts w:hint="default" w:ascii="Times New Roman" w:hAnsi="Times New Roman" w:cs="Times New Roman"/>
        </w:rPr>
        <w:t>分层度</w:t>
      </w:r>
      <w:r>
        <w:rPr>
          <w:rFonts w:hint="eastAsia" w:cs="Times New Roman"/>
          <w:lang w:eastAsia="zh-CN"/>
        </w:rPr>
        <w:t>、</w:t>
      </w:r>
      <w:r>
        <w:rPr>
          <w:rFonts w:hint="default" w:ascii="Times New Roman" w:hAnsi="Times New Roman" w:cs="Times New Roman"/>
        </w:rPr>
        <w:t>抗裂性</w:t>
      </w:r>
      <w:r>
        <w:rPr>
          <w:rFonts w:hint="eastAsia" w:cs="Times New Roman"/>
          <w:lang w:eastAsia="zh-CN"/>
        </w:rPr>
        <w:t>、</w:t>
      </w:r>
      <w:r>
        <w:rPr>
          <w:rFonts w:hint="default" w:ascii="Times New Roman" w:hAnsi="Times New Roman" w:cs="Times New Roman"/>
        </w:rPr>
        <w:t>凝结时间</w:t>
      </w:r>
      <w:r>
        <w:rPr>
          <w:rFonts w:hint="eastAsia" w:cs="Times New Roman"/>
          <w:lang w:eastAsia="zh-CN"/>
        </w:rPr>
        <w:t>、</w:t>
      </w:r>
      <w:r>
        <w:rPr>
          <w:rFonts w:hint="default" w:ascii="Times New Roman" w:hAnsi="Times New Roman" w:cs="Times New Roman"/>
        </w:rPr>
        <w:t>干表观密度</w:t>
      </w:r>
      <w:r>
        <w:rPr>
          <w:rFonts w:hint="eastAsia" w:cs="Times New Roman"/>
          <w:lang w:eastAsia="zh-CN"/>
        </w:rPr>
        <w:t>、</w:t>
      </w:r>
      <w:r>
        <w:rPr>
          <w:rFonts w:hint="default" w:ascii="Times New Roman" w:hAnsi="Times New Roman" w:cs="Times New Roman"/>
        </w:rPr>
        <w:t>拉伸粘结</w:t>
      </w:r>
      <w:r>
        <w:rPr>
          <w:rFonts w:hint="eastAsia" w:cs="Times New Roman"/>
          <w:lang w:val="en-US" w:eastAsia="zh-CN"/>
        </w:rPr>
        <w:t>原</w:t>
      </w:r>
      <w:r>
        <w:rPr>
          <w:rFonts w:hint="default" w:ascii="Times New Roman" w:hAnsi="Times New Roman" w:cs="Times New Roman"/>
        </w:rPr>
        <w:t>强度</w:t>
      </w:r>
      <w:r>
        <w:rPr>
          <w:rFonts w:hint="eastAsia" w:cs="Times New Roman"/>
          <w:lang w:eastAsia="zh-CN"/>
        </w:rPr>
        <w:t>、</w:t>
      </w:r>
      <w:r>
        <w:rPr>
          <w:rFonts w:hint="default" w:ascii="Times New Roman" w:hAnsi="Times New Roman" w:cs="Times New Roman"/>
        </w:rPr>
        <w:t>收缩率</w:t>
      </w:r>
      <w:r>
        <w:rPr>
          <w:rFonts w:hint="eastAsia" w:cs="Times New Roman"/>
          <w:lang w:val="en-US" w:eastAsia="zh-CN"/>
        </w:rPr>
        <w:t>以及抗压强度。</w:t>
      </w:r>
    </w:p>
    <w:p>
      <w:pPr>
        <w:widowControl/>
        <w:tabs>
          <w:tab w:val="left" w:pos="2562"/>
        </w:tabs>
        <w:spacing w:beforeLines="50" w:afterLines="50"/>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7.1.2 型式检验</w:t>
      </w:r>
    </w:p>
    <w:p>
      <w:pPr>
        <w:pStyle w:val="51"/>
        <w:rPr>
          <w:rFonts w:hint="default" w:ascii="Times New Roman"/>
          <w:color w:val="000000"/>
          <w:kern w:val="0"/>
          <w:szCs w:val="20"/>
        </w:rPr>
      </w:pPr>
      <w:r>
        <w:rPr>
          <w:rFonts w:hint="default" w:ascii="Times New Roman"/>
          <w:color w:val="000000"/>
          <w:kern w:val="0"/>
          <w:szCs w:val="20"/>
        </w:rPr>
        <w:t>型式检验项目包括第5章全部性能指标。有下列条件之一时，应进行型式检验：</w:t>
      </w:r>
    </w:p>
    <w:p>
      <w:pPr>
        <w:pStyle w:val="51"/>
        <w:rPr>
          <w:rFonts w:hint="default" w:ascii="Times New Roman"/>
          <w:color w:val="000000"/>
          <w:kern w:val="0"/>
          <w:szCs w:val="20"/>
        </w:rPr>
      </w:pPr>
      <w:r>
        <w:rPr>
          <w:rFonts w:hint="default" w:ascii="Times New Roman"/>
          <w:color w:val="000000"/>
          <w:kern w:val="0"/>
          <w:szCs w:val="20"/>
        </w:rPr>
        <w:t xml:space="preserve">a) 新产品或老产品转厂生产的试制定型鉴定； </w:t>
      </w:r>
    </w:p>
    <w:p>
      <w:pPr>
        <w:pStyle w:val="51"/>
        <w:rPr>
          <w:rFonts w:hint="default" w:ascii="Times New Roman"/>
          <w:color w:val="000000"/>
          <w:kern w:val="0"/>
          <w:szCs w:val="20"/>
        </w:rPr>
      </w:pPr>
      <w:r>
        <w:rPr>
          <w:rFonts w:hint="default" w:ascii="Times New Roman"/>
          <w:color w:val="000000"/>
          <w:kern w:val="0"/>
          <w:szCs w:val="20"/>
        </w:rPr>
        <w:t>b) 正式生产后，如材料、工艺有较大改变，可能影响产品性能时；</w:t>
      </w:r>
    </w:p>
    <w:p>
      <w:pPr>
        <w:pStyle w:val="51"/>
        <w:rPr>
          <w:rFonts w:hint="default" w:ascii="Times New Roman"/>
          <w:color w:val="000000"/>
          <w:kern w:val="0"/>
          <w:szCs w:val="20"/>
        </w:rPr>
      </w:pPr>
      <w:r>
        <w:rPr>
          <w:rFonts w:hint="default" w:ascii="Times New Roman"/>
          <w:color w:val="000000"/>
          <w:kern w:val="0"/>
          <w:szCs w:val="20"/>
        </w:rPr>
        <w:t xml:space="preserve">c) 产品长期停产后，恢复生产时； </w:t>
      </w:r>
    </w:p>
    <w:p>
      <w:pPr>
        <w:pStyle w:val="51"/>
        <w:rPr>
          <w:rFonts w:hint="default" w:ascii="Times New Roman"/>
          <w:color w:val="000000"/>
          <w:kern w:val="0"/>
          <w:szCs w:val="20"/>
        </w:rPr>
      </w:pPr>
      <w:r>
        <w:rPr>
          <w:rFonts w:hint="default" w:ascii="Times New Roman"/>
          <w:color w:val="000000"/>
          <w:kern w:val="0"/>
          <w:szCs w:val="20"/>
        </w:rPr>
        <w:t>d) 正常生产时，一年至少进行一次检验；</w:t>
      </w:r>
    </w:p>
    <w:p>
      <w:pPr>
        <w:pStyle w:val="51"/>
        <w:rPr>
          <w:rFonts w:hint="default" w:ascii="Times New Roman"/>
          <w:color w:val="000000"/>
          <w:kern w:val="0"/>
          <w:szCs w:val="20"/>
        </w:rPr>
      </w:pPr>
      <w:r>
        <w:rPr>
          <w:rFonts w:hint="default" w:ascii="Times New Roman"/>
          <w:color w:val="000000"/>
          <w:kern w:val="0"/>
          <w:szCs w:val="20"/>
        </w:rPr>
        <w:t>e) 出厂检验结果和上次型式检验结果有较大差异时。</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54" w:name="_Toc26011"/>
      <w:bookmarkStart w:id="155" w:name="_Toc19587"/>
      <w:bookmarkStart w:id="156" w:name="_Toc18873"/>
      <w:r>
        <w:rPr>
          <w:rFonts w:hint="eastAsia" w:ascii="黑体" w:hAnsi="黑体" w:eastAsia="黑体" w:cs="黑体"/>
          <w:kern w:val="0"/>
          <w:szCs w:val="21"/>
          <w:lang w:val="en-US" w:eastAsia="zh-CN"/>
        </w:rPr>
        <w:t>7.2组批</w:t>
      </w:r>
      <w:bookmarkEnd w:id="154"/>
      <w:bookmarkEnd w:id="155"/>
      <w:bookmarkEnd w:id="156"/>
    </w:p>
    <w:p>
      <w:pPr>
        <w:widowControl/>
        <w:tabs>
          <w:tab w:val="left" w:pos="2562"/>
        </w:tabs>
        <w:ind w:firstLine="420" w:firstLineChars="200"/>
        <w:rPr>
          <w:rFonts w:hint="default" w:ascii="Times New Roman" w:hAnsi="Times New Roman" w:cs="Times New Roman"/>
        </w:rPr>
      </w:pPr>
      <w:r>
        <w:rPr>
          <w:rFonts w:hint="default" w:ascii="Times New Roman" w:hAnsi="Times New Roman" w:cs="Times New Roman"/>
        </w:rPr>
        <w:t>对同一</w:t>
      </w:r>
      <w:r>
        <w:rPr>
          <w:rFonts w:hint="eastAsia" w:cs="Times New Roman"/>
          <w:lang w:val="en-US" w:eastAsia="zh-CN"/>
        </w:rPr>
        <w:t>原料、配方连续生产的</w:t>
      </w:r>
      <w:r>
        <w:rPr>
          <w:rFonts w:hint="default" w:ascii="Times New Roman" w:hAnsi="Times New Roman" w:cs="Times New Roman"/>
        </w:rPr>
        <w:t>产品，每100t为</w:t>
      </w:r>
      <w:r>
        <w:rPr>
          <w:rFonts w:hint="eastAsia" w:cs="Times New Roman"/>
          <w:lang w:val="en-US" w:eastAsia="zh-CN"/>
        </w:rPr>
        <w:t>检验</w:t>
      </w:r>
      <w:r>
        <w:rPr>
          <w:rFonts w:hint="default" w:ascii="Times New Roman" w:hAnsi="Times New Roman" w:cs="Times New Roman"/>
        </w:rPr>
        <w:t>一批，</w:t>
      </w:r>
      <w:r>
        <w:rPr>
          <w:rFonts w:hint="eastAsia" w:cs="Times New Roman"/>
          <w:lang w:val="en-US" w:eastAsia="zh-CN"/>
        </w:rPr>
        <w:t>连续3天</w:t>
      </w:r>
      <w:r>
        <w:rPr>
          <w:rFonts w:hint="default" w:ascii="Times New Roman" w:hAnsi="Times New Roman" w:cs="Times New Roman"/>
        </w:rPr>
        <w:t>不足100t也按一批计。</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57" w:name="_Toc15739"/>
      <w:bookmarkStart w:id="158" w:name="_Toc20429"/>
      <w:bookmarkStart w:id="159" w:name="_Toc22409"/>
      <w:r>
        <w:rPr>
          <w:rFonts w:hint="eastAsia" w:ascii="黑体" w:hAnsi="黑体" w:eastAsia="黑体" w:cs="黑体"/>
          <w:kern w:val="0"/>
          <w:szCs w:val="21"/>
          <w:lang w:val="en-US" w:eastAsia="zh-CN"/>
        </w:rPr>
        <w:t>7.3抽样</w:t>
      </w:r>
      <w:bookmarkEnd w:id="157"/>
      <w:bookmarkEnd w:id="158"/>
      <w:bookmarkEnd w:id="159"/>
    </w:p>
    <w:p>
      <w:pPr>
        <w:widowControl/>
        <w:tabs>
          <w:tab w:val="left" w:pos="2562"/>
        </w:tabs>
        <w:ind w:firstLine="420" w:firstLineChars="200"/>
        <w:rPr>
          <w:rFonts w:hint="eastAsia" w:ascii="宋体" w:hAnsi="宋体"/>
        </w:rPr>
      </w:pPr>
      <w:r>
        <w:rPr>
          <w:rFonts w:hint="default" w:ascii="Times New Roman" w:hAnsi="Times New Roman" w:cs="Times New Roman"/>
        </w:rPr>
        <w:t>从同一批量中随机抽取样品</w:t>
      </w:r>
      <w:r>
        <w:rPr>
          <w:rFonts w:hint="eastAsia" w:cs="Times New Roman"/>
          <w:lang w:val="en-US" w:eastAsia="zh-CN"/>
        </w:rPr>
        <w:t>50</w:t>
      </w:r>
      <w:r>
        <w:rPr>
          <w:rFonts w:hint="default" w:ascii="Times New Roman" w:hAnsi="Times New Roman" w:cs="Times New Roman"/>
        </w:rPr>
        <w:t>kg混合</w:t>
      </w:r>
      <w:r>
        <w:rPr>
          <w:rFonts w:hint="eastAsia" w:ascii="宋体" w:hAnsi="宋体"/>
        </w:rPr>
        <w:t>均匀</w:t>
      </w:r>
      <w:r>
        <w:rPr>
          <w:rFonts w:hint="eastAsia" w:ascii="宋体" w:hAnsi="宋体"/>
          <w:lang w:val="en-US" w:eastAsia="zh-CN"/>
        </w:rPr>
        <w:t>,</w:t>
      </w:r>
      <w:r>
        <w:rPr>
          <w:rFonts w:hint="eastAsia" w:ascii="宋体" w:hAnsi="宋体"/>
        </w:rPr>
        <w:t>抽取样品分为两份：一份试验，一份备用。</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60" w:name="_Toc32331"/>
      <w:bookmarkStart w:id="161" w:name="_Toc31329"/>
      <w:bookmarkStart w:id="162" w:name="_Toc3695"/>
      <w:r>
        <w:rPr>
          <w:rFonts w:hint="eastAsia" w:ascii="黑体" w:hAnsi="黑体" w:eastAsia="黑体" w:cs="黑体"/>
          <w:kern w:val="0"/>
          <w:szCs w:val="21"/>
          <w:lang w:val="en-US" w:eastAsia="zh-CN"/>
        </w:rPr>
        <w:t>7.4判定规则</w:t>
      </w:r>
      <w:bookmarkEnd w:id="160"/>
      <w:bookmarkEnd w:id="161"/>
      <w:bookmarkEnd w:id="162"/>
    </w:p>
    <w:p>
      <w:pPr>
        <w:widowControl/>
        <w:tabs>
          <w:tab w:val="left" w:pos="2562"/>
        </w:tabs>
        <w:ind w:firstLine="420" w:firstLineChars="200"/>
        <w:rPr>
          <w:rFonts w:hint="default" w:ascii="Times New Roman" w:hAnsi="Times New Roman" w:cs="Times New Roman"/>
        </w:rPr>
      </w:pPr>
      <w:r>
        <w:rPr>
          <w:rFonts w:hint="default" w:ascii="Times New Roman" w:hAnsi="Times New Roman" w:cs="Times New Roman"/>
        </w:rPr>
        <w:t>产品按本</w:t>
      </w:r>
      <w:r>
        <w:rPr>
          <w:rFonts w:hint="eastAsia" w:cs="Times New Roman"/>
          <w:lang w:val="en-US" w:eastAsia="zh-CN"/>
        </w:rPr>
        <w:t>文件</w:t>
      </w:r>
      <w:r>
        <w:rPr>
          <w:rFonts w:hint="default" w:ascii="Times New Roman" w:hAnsi="Times New Roman" w:cs="Times New Roman"/>
        </w:rPr>
        <w:t>第</w:t>
      </w:r>
      <w:r>
        <w:rPr>
          <w:rFonts w:hint="eastAsia" w:cs="Times New Roman"/>
          <w:lang w:val="en-US" w:eastAsia="zh-CN"/>
        </w:rPr>
        <w:t>6</w:t>
      </w:r>
      <w:r>
        <w:rPr>
          <w:rFonts w:hint="default" w:ascii="Times New Roman" w:hAnsi="Times New Roman" w:cs="Times New Roman"/>
        </w:rPr>
        <w:t>章进行试验，试验结果若均符合本</w:t>
      </w:r>
      <w:r>
        <w:rPr>
          <w:rFonts w:hint="eastAsia" w:cs="Times New Roman"/>
          <w:lang w:val="en-US" w:eastAsia="zh-CN"/>
        </w:rPr>
        <w:t>文件</w:t>
      </w:r>
      <w:r>
        <w:rPr>
          <w:rFonts w:hint="default" w:ascii="Times New Roman" w:hAnsi="Times New Roman" w:cs="Times New Roman"/>
        </w:rPr>
        <w:t>第</w:t>
      </w:r>
      <w:r>
        <w:rPr>
          <w:rFonts w:hint="eastAsia" w:cs="Times New Roman"/>
          <w:lang w:val="en-US" w:eastAsia="zh-CN"/>
        </w:rPr>
        <w:t>5</w:t>
      </w:r>
      <w:r>
        <w:rPr>
          <w:rFonts w:hint="default" w:ascii="Times New Roman" w:hAnsi="Times New Roman" w:cs="Times New Roman"/>
        </w:rPr>
        <w:t>章要求时，即判为合格。若有一项以上指标不符合要求，则判该批产品为不合格；若只有一项不合格，则用备用样对不合格项目进行复检。复检结果符合规定，则判该批产品为合格，若仍不符合规定，则判该批产品为不合格。</w:t>
      </w:r>
    </w:p>
    <w:p>
      <w:pPr>
        <w:widowControl/>
        <w:tabs>
          <w:tab w:val="left" w:pos="2562"/>
        </w:tabs>
        <w:spacing w:beforeLines="50" w:afterLines="50"/>
        <w:outlineLvl w:val="0"/>
        <w:rPr>
          <w:rFonts w:hint="eastAsia" w:ascii="黑体" w:hAnsi="黑体" w:eastAsia="黑体" w:cs="黑体"/>
          <w:kern w:val="0"/>
          <w:szCs w:val="21"/>
          <w:lang w:val="en-US" w:eastAsia="zh-CN"/>
        </w:rPr>
      </w:pPr>
      <w:bookmarkStart w:id="163" w:name="_Toc9616"/>
      <w:bookmarkStart w:id="164" w:name="_Toc29605"/>
      <w:bookmarkStart w:id="165" w:name="_Toc8432"/>
      <w:bookmarkStart w:id="166" w:name="_Toc16149"/>
      <w:bookmarkStart w:id="167" w:name="_Toc10236"/>
      <w:r>
        <w:rPr>
          <w:rFonts w:hint="eastAsia" w:ascii="黑体" w:hAnsi="黑体" w:eastAsia="黑体" w:cs="黑体"/>
          <w:kern w:val="0"/>
          <w:szCs w:val="21"/>
          <w:lang w:val="en-US" w:eastAsia="zh-CN"/>
        </w:rPr>
        <w:t>8  标志、包装、运输和贮存</w:t>
      </w:r>
      <w:bookmarkEnd w:id="163"/>
      <w:bookmarkEnd w:id="164"/>
      <w:bookmarkEnd w:id="165"/>
      <w:bookmarkEnd w:id="166"/>
      <w:bookmarkEnd w:id="167"/>
    </w:p>
    <w:p>
      <w:pPr>
        <w:widowControl/>
        <w:tabs>
          <w:tab w:val="left" w:pos="2562"/>
        </w:tabs>
        <w:spacing w:beforeLines="50" w:afterLines="50"/>
        <w:outlineLvl w:val="1"/>
        <w:rPr>
          <w:rFonts w:hint="eastAsia" w:ascii="黑体" w:hAnsi="黑体" w:eastAsia="黑体" w:cs="黑体"/>
          <w:kern w:val="0"/>
          <w:szCs w:val="21"/>
          <w:lang w:val="en-US" w:eastAsia="zh-CN"/>
        </w:rPr>
      </w:pPr>
      <w:bookmarkStart w:id="168" w:name="_Toc3626"/>
      <w:bookmarkStart w:id="169" w:name="_Toc2094"/>
      <w:bookmarkStart w:id="170" w:name="_Toc12304"/>
      <w:r>
        <w:rPr>
          <w:rFonts w:hint="eastAsia" w:ascii="黑体" w:hAnsi="黑体" w:eastAsia="黑体" w:cs="黑体"/>
          <w:kern w:val="0"/>
          <w:szCs w:val="21"/>
          <w:lang w:val="en-US" w:eastAsia="zh-CN"/>
        </w:rPr>
        <w:t>8.1标志</w:t>
      </w:r>
      <w:bookmarkEnd w:id="168"/>
      <w:bookmarkEnd w:id="169"/>
      <w:bookmarkEnd w:id="170"/>
    </w:p>
    <w:p>
      <w:pPr>
        <w:widowControl/>
        <w:tabs>
          <w:tab w:val="left" w:pos="2562"/>
        </w:tabs>
        <w:ind w:firstLine="420" w:firstLineChars="200"/>
        <w:rPr>
          <w:rFonts w:hint="eastAsia" w:ascii="宋体" w:hAnsi="宋体"/>
        </w:rPr>
      </w:pPr>
      <w:r>
        <w:rPr>
          <w:rFonts w:hint="eastAsia" w:ascii="宋体" w:hAnsi="宋体"/>
        </w:rPr>
        <w:t>产品包装上应有印刷或黏贴牢固的标志，内容应包括：</w:t>
      </w:r>
    </w:p>
    <w:p>
      <w:pPr>
        <w:widowControl/>
        <w:tabs>
          <w:tab w:val="left" w:pos="2562"/>
        </w:tabs>
        <w:ind w:firstLine="420" w:firstLineChars="200"/>
        <w:rPr>
          <w:rFonts w:hint="eastAsia" w:ascii="宋体" w:hAnsi="宋体"/>
        </w:rPr>
      </w:pPr>
      <w:r>
        <w:rPr>
          <w:rFonts w:hint="eastAsia" w:ascii="宋体" w:hAnsi="宋体"/>
        </w:rPr>
        <w:t>a) 产品名称；</w:t>
      </w:r>
    </w:p>
    <w:p>
      <w:pPr>
        <w:widowControl/>
        <w:tabs>
          <w:tab w:val="left" w:pos="2562"/>
        </w:tabs>
        <w:ind w:firstLine="420" w:firstLineChars="200"/>
        <w:rPr>
          <w:rFonts w:hint="eastAsia" w:ascii="宋体" w:hAnsi="宋体"/>
        </w:rPr>
      </w:pPr>
      <w:r>
        <w:rPr>
          <w:rFonts w:hint="eastAsia" w:ascii="宋体" w:hAnsi="宋体"/>
        </w:rPr>
        <w:t>b) 产品标志；</w:t>
      </w:r>
    </w:p>
    <w:p>
      <w:pPr>
        <w:widowControl/>
        <w:tabs>
          <w:tab w:val="left" w:pos="2562"/>
        </w:tabs>
        <w:ind w:firstLine="420" w:firstLineChars="200"/>
        <w:rPr>
          <w:rFonts w:hint="eastAsia" w:ascii="宋体" w:hAnsi="宋体"/>
        </w:rPr>
      </w:pPr>
      <w:r>
        <w:rPr>
          <w:rFonts w:hint="eastAsia" w:ascii="宋体" w:hAnsi="宋体"/>
        </w:rPr>
        <w:t>c) 生产厂名、厂址、电话；</w:t>
      </w:r>
    </w:p>
    <w:p>
      <w:pPr>
        <w:widowControl/>
        <w:tabs>
          <w:tab w:val="left" w:pos="2562"/>
        </w:tabs>
        <w:ind w:firstLine="420" w:firstLineChars="200"/>
        <w:rPr>
          <w:rFonts w:hint="eastAsia" w:ascii="宋体" w:hAnsi="宋体"/>
        </w:rPr>
      </w:pPr>
      <w:r>
        <w:rPr>
          <w:rFonts w:hint="eastAsia" w:ascii="宋体" w:hAnsi="宋体"/>
        </w:rPr>
        <w:t>d) 生产日期、批号和保质期；</w:t>
      </w:r>
    </w:p>
    <w:p>
      <w:pPr>
        <w:widowControl/>
        <w:tabs>
          <w:tab w:val="left" w:pos="2562"/>
        </w:tabs>
        <w:ind w:firstLine="420" w:firstLineChars="200"/>
        <w:rPr>
          <w:rFonts w:hint="eastAsia" w:ascii="宋体" w:hAnsi="宋体"/>
        </w:rPr>
      </w:pPr>
      <w:r>
        <w:rPr>
          <w:rFonts w:hint="eastAsia" w:ascii="宋体" w:hAnsi="宋体"/>
        </w:rPr>
        <w:t>e) 净质量；</w:t>
      </w:r>
    </w:p>
    <w:p>
      <w:pPr>
        <w:widowControl/>
        <w:tabs>
          <w:tab w:val="left" w:pos="2562"/>
        </w:tabs>
        <w:ind w:firstLine="420" w:firstLineChars="200"/>
        <w:rPr>
          <w:rFonts w:hint="eastAsia" w:ascii="宋体" w:hAnsi="宋体"/>
        </w:rPr>
      </w:pPr>
      <w:r>
        <w:rPr>
          <w:rFonts w:hint="eastAsia" w:ascii="宋体" w:hAnsi="宋体"/>
        </w:rPr>
        <w:t>f) 商标；</w:t>
      </w:r>
    </w:p>
    <w:p>
      <w:pPr>
        <w:widowControl/>
        <w:tabs>
          <w:tab w:val="left" w:pos="2562"/>
        </w:tabs>
        <w:ind w:firstLine="420" w:firstLineChars="200"/>
        <w:rPr>
          <w:rFonts w:hint="eastAsia" w:ascii="宋体" w:hAnsi="宋体"/>
        </w:rPr>
      </w:pPr>
      <w:r>
        <w:rPr>
          <w:rFonts w:hint="eastAsia" w:ascii="宋体" w:hAnsi="宋体"/>
        </w:rPr>
        <w:t>g) 运输与贮存注意事项。</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71" w:name="_Toc27020"/>
      <w:bookmarkStart w:id="172" w:name="_Toc6269"/>
      <w:bookmarkStart w:id="173" w:name="_Toc5974"/>
      <w:r>
        <w:rPr>
          <w:rFonts w:hint="eastAsia" w:ascii="黑体" w:hAnsi="黑体" w:eastAsia="黑体" w:cs="黑体"/>
          <w:kern w:val="0"/>
          <w:szCs w:val="21"/>
          <w:lang w:val="en-US" w:eastAsia="zh-CN"/>
        </w:rPr>
        <w:t>8.2包装</w:t>
      </w:r>
      <w:bookmarkEnd w:id="171"/>
      <w:bookmarkEnd w:id="172"/>
      <w:bookmarkEnd w:id="173"/>
    </w:p>
    <w:p>
      <w:pPr>
        <w:widowControl/>
        <w:tabs>
          <w:tab w:val="left" w:pos="2562"/>
        </w:tabs>
        <w:ind w:firstLine="420" w:firstLineChars="200"/>
        <w:rPr>
          <w:rFonts w:hint="eastAsia" w:ascii="宋体" w:hAnsi="宋体"/>
        </w:rPr>
      </w:pPr>
      <w:r>
        <w:rPr>
          <w:rFonts w:hint="eastAsia" w:ascii="宋体" w:hAnsi="宋体"/>
        </w:rPr>
        <w:t>产品应用带有防潮内衬的复合包装。</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74" w:name="_Toc15040"/>
      <w:bookmarkStart w:id="175" w:name="_Toc31316"/>
      <w:bookmarkStart w:id="176" w:name="_Toc3170"/>
      <w:r>
        <w:rPr>
          <w:rFonts w:hint="eastAsia" w:ascii="黑体" w:hAnsi="黑体" w:eastAsia="黑体" w:cs="黑体"/>
          <w:kern w:val="0"/>
          <w:szCs w:val="21"/>
          <w:lang w:val="en-US" w:eastAsia="zh-CN"/>
        </w:rPr>
        <w:t>8.3运输</w:t>
      </w:r>
      <w:bookmarkEnd w:id="174"/>
      <w:bookmarkEnd w:id="175"/>
      <w:bookmarkEnd w:id="176"/>
    </w:p>
    <w:p>
      <w:pPr>
        <w:widowControl/>
        <w:tabs>
          <w:tab w:val="left" w:pos="2562"/>
        </w:tabs>
        <w:ind w:firstLine="420" w:firstLineChars="200"/>
        <w:rPr>
          <w:rFonts w:hint="eastAsia" w:ascii="宋体" w:hAnsi="宋体"/>
        </w:rPr>
      </w:pPr>
      <w:r>
        <w:rPr>
          <w:rFonts w:hint="eastAsia" w:ascii="宋体" w:hAnsi="宋体"/>
        </w:rPr>
        <w:t>本产品为非易燃易爆材料，可按一般运输方式运输。运输途中应防止雨淋、曝晒、防冻、包装损坏。</w:t>
      </w:r>
    </w:p>
    <w:p>
      <w:pPr>
        <w:widowControl/>
        <w:tabs>
          <w:tab w:val="left" w:pos="2562"/>
        </w:tabs>
        <w:spacing w:beforeLines="50" w:afterLines="50"/>
        <w:outlineLvl w:val="1"/>
        <w:rPr>
          <w:rFonts w:hint="eastAsia" w:ascii="黑体" w:hAnsi="黑体" w:eastAsia="黑体" w:cs="黑体"/>
          <w:kern w:val="0"/>
          <w:szCs w:val="21"/>
          <w:lang w:val="en-US" w:eastAsia="zh-CN"/>
        </w:rPr>
      </w:pPr>
      <w:bookmarkStart w:id="177" w:name="_Toc14628"/>
      <w:bookmarkStart w:id="178" w:name="_Toc12053"/>
      <w:bookmarkStart w:id="179" w:name="_Toc25493"/>
      <w:r>
        <w:rPr>
          <w:rFonts w:hint="eastAsia" w:ascii="黑体" w:hAnsi="黑体" w:eastAsia="黑体" w:cs="黑体"/>
          <w:kern w:val="0"/>
          <w:szCs w:val="21"/>
          <w:lang w:val="en-US" w:eastAsia="zh-CN"/>
        </w:rPr>
        <w:t>8.4贮存</w:t>
      </w:r>
      <w:bookmarkEnd w:id="177"/>
      <w:bookmarkEnd w:id="178"/>
      <w:bookmarkEnd w:id="179"/>
    </w:p>
    <w:p>
      <w:pPr>
        <w:widowControl/>
        <w:tabs>
          <w:tab w:val="left" w:pos="2562"/>
        </w:tabs>
        <w:ind w:firstLine="420" w:firstLineChars="200"/>
        <w:rPr>
          <w:rFonts w:hint="default" w:ascii="Times New Roman" w:hAnsi="Times New Roman" w:cs="Times New Roman"/>
          <w:color w:val="FF0000"/>
        </w:rPr>
      </w:pPr>
      <w:r>
        <w:rPr>
          <w:rFonts w:hint="default" w:ascii="Times New Roman" w:hAnsi="Times New Roman" w:cs="Times New Roman"/>
        </w:rPr>
        <w:t>产品应分别堆放，不应混杂。避免日晒雨淋，保持阴凉干燥。在正常运输与贮存条件下，贮存期自生产之日起不超过</w:t>
      </w:r>
      <w:r>
        <w:rPr>
          <w:rFonts w:hint="eastAsia" w:cs="Times New Roman"/>
          <w:lang w:val="en-US" w:eastAsia="zh-CN"/>
        </w:rPr>
        <w:t>6</w:t>
      </w:r>
      <w:r>
        <w:rPr>
          <w:rFonts w:hint="default" w:ascii="Times New Roman" w:hAnsi="Times New Roman" w:cs="Times New Roman"/>
        </w:rPr>
        <w:t>个月。</w:t>
      </w:r>
      <w:bookmarkEnd w:id="6"/>
      <w:r>
        <w:rPr>
          <w:rFonts w:hint="default" w:ascii="Times New Roman" w:hAnsi="Times New Roman" w:cs="Times New Roman"/>
        </w:rPr>
        <w:pict>
          <v:line id="直接连接符 9" o:spid="_x0000_s1030" o:spt="20" style="position:absolute;left:0pt;margin-left:164.3pt;margin-top:79.05pt;height:0pt;width:158.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">
            <v:path arrowok="t"/>
            <v:fill focussize="0,0"/>
            <v:stroke/>
            <v:imagedata o:title=""/>
            <o:lock v:ext="edit"/>
          </v:line>
        </w:pict>
      </w:r>
    </w:p>
    <w:sectPr>
      <w:pgSz w:w="11907" w:h="16839"/>
      <w:pgMar w:top="1558" w:right="1134" w:bottom="1134" w:left="1418" w:header="1418"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8" o:spid="_x0000_s4097"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7LNEs+8BAAC3AwAADgAAAAAAAAAAAAAAAAAuAgAAZHJzL2Uyb0RvYy54bWxQ&#10;SwECLQAUAAYACAAAACEADErw7tYAAAAFAQAADwAAAAAAAAAAAAAAAABJBAAAZHJzL2Rvd25yZXYu&#10;eG1sUEsFBgAAAAAEAAQA8wAAAEwFAAAAAA==&#1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separate"/>
    </w:r>
    <w:r>
      <w:rPr>
        <w:rStyle w:val="22"/>
      </w:rPr>
      <w:t>6</w:t>
    </w:r>
    <w:r>
      <w:rPr>
        <w:rStyle w:val="22"/>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center" w:pos="4819"/>
        <w:tab w:val="right" w:pos="9938"/>
      </w:tabs>
      <w:jc w:val="left"/>
    </w:pPr>
    <w:r>
      <w:rPr>
        <w:rStyle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fldChar w:fldCharType="begin"/>
    </w:r>
    <w:r>
      <w:rPr>
        <w:lang w:val="zh-CN"/>
      </w:rPr>
      <w:instrText xml:space="preserve"> PAGE   \* MERGEFORMAT </w:instrText>
    </w:r>
    <w:r>
      <w:rPr>
        <w:lang w:val="zh-CN"/>
      </w:rPr>
      <w:fldChar w:fldCharType="separate"/>
    </w:r>
    <w:r>
      <w:rPr>
        <w:lang w:val="zh-CN"/>
      </w:rPr>
      <w:t>II</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T/CECS ××××—201X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6"/>
        <w:numId w:val="2"/>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80"/>
      </w:pPr>
      <w:rPr>
        <w:rFonts w:hint="eastAsia" w:ascii="黑体" w:hAnsi="Times New Roman" w:eastAsia="黑体" w:cs="Times New Roman"/>
        <w:b w:val="0"/>
        <w:i w:val="0"/>
        <w:sz w:val="21"/>
        <w:szCs w:val="21"/>
      </w:rPr>
    </w:lvl>
    <w:lvl w:ilvl="1" w:tentative="0">
      <w:start w:val="1"/>
      <w:numFmt w:val="decimal"/>
      <w:suff w:val="nothing"/>
      <w:lvlText w:val="%1.%2　"/>
      <w:lvlJc w:val="left"/>
      <w:pPr>
        <w:ind w:left="63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31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41"/>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UyOTVhYjhmYmY2YTcxYjdlZWE0MzRkYjUwMGY0OTAifQ=="/>
    <w:docVar w:name="KSO_WPS_MARK_KEY" w:val="fe448dde-0055-48e3-bc78-67f6f980880b"/>
  </w:docVars>
  <w:rsids>
    <w:rsidRoot w:val="00EF341B"/>
    <w:rsid w:val="0000008D"/>
    <w:rsid w:val="00000769"/>
    <w:rsid w:val="00000781"/>
    <w:rsid w:val="000018F5"/>
    <w:rsid w:val="00001960"/>
    <w:rsid w:val="000019DF"/>
    <w:rsid w:val="000021A1"/>
    <w:rsid w:val="000033DA"/>
    <w:rsid w:val="00006DA4"/>
    <w:rsid w:val="000077CE"/>
    <w:rsid w:val="00010643"/>
    <w:rsid w:val="0001092B"/>
    <w:rsid w:val="000117FE"/>
    <w:rsid w:val="00013DB9"/>
    <w:rsid w:val="00014088"/>
    <w:rsid w:val="0001452E"/>
    <w:rsid w:val="000148BA"/>
    <w:rsid w:val="00016F38"/>
    <w:rsid w:val="00017717"/>
    <w:rsid w:val="00017C1A"/>
    <w:rsid w:val="00017D0F"/>
    <w:rsid w:val="0002033B"/>
    <w:rsid w:val="0002047E"/>
    <w:rsid w:val="00020785"/>
    <w:rsid w:val="00020DF2"/>
    <w:rsid w:val="0002113B"/>
    <w:rsid w:val="0002209A"/>
    <w:rsid w:val="00023145"/>
    <w:rsid w:val="000244D2"/>
    <w:rsid w:val="00026357"/>
    <w:rsid w:val="000270C0"/>
    <w:rsid w:val="000277FA"/>
    <w:rsid w:val="00027C22"/>
    <w:rsid w:val="000301EB"/>
    <w:rsid w:val="000303F5"/>
    <w:rsid w:val="00031960"/>
    <w:rsid w:val="00034679"/>
    <w:rsid w:val="00034B77"/>
    <w:rsid w:val="00034C06"/>
    <w:rsid w:val="00036D65"/>
    <w:rsid w:val="0003786C"/>
    <w:rsid w:val="00040CDD"/>
    <w:rsid w:val="00041EAE"/>
    <w:rsid w:val="000426F4"/>
    <w:rsid w:val="00042D4F"/>
    <w:rsid w:val="00044277"/>
    <w:rsid w:val="000443AB"/>
    <w:rsid w:val="00044CA7"/>
    <w:rsid w:val="00044DB1"/>
    <w:rsid w:val="0004553D"/>
    <w:rsid w:val="00045757"/>
    <w:rsid w:val="00045DA2"/>
    <w:rsid w:val="0005292C"/>
    <w:rsid w:val="000537ED"/>
    <w:rsid w:val="000544AC"/>
    <w:rsid w:val="00056430"/>
    <w:rsid w:val="000574A6"/>
    <w:rsid w:val="00060860"/>
    <w:rsid w:val="00061C99"/>
    <w:rsid w:val="00061CD8"/>
    <w:rsid w:val="00062AA2"/>
    <w:rsid w:val="00063127"/>
    <w:rsid w:val="00063542"/>
    <w:rsid w:val="00063A3C"/>
    <w:rsid w:val="000654B8"/>
    <w:rsid w:val="000656D8"/>
    <w:rsid w:val="00066EBD"/>
    <w:rsid w:val="00066F8E"/>
    <w:rsid w:val="00067DD6"/>
    <w:rsid w:val="00070C82"/>
    <w:rsid w:val="00070DF8"/>
    <w:rsid w:val="00071BE0"/>
    <w:rsid w:val="000727D8"/>
    <w:rsid w:val="00072E03"/>
    <w:rsid w:val="00072F65"/>
    <w:rsid w:val="000731FD"/>
    <w:rsid w:val="000733F5"/>
    <w:rsid w:val="00074F2B"/>
    <w:rsid w:val="0007576B"/>
    <w:rsid w:val="00077151"/>
    <w:rsid w:val="000776B5"/>
    <w:rsid w:val="00077C0C"/>
    <w:rsid w:val="0008024A"/>
    <w:rsid w:val="000816C8"/>
    <w:rsid w:val="0008198C"/>
    <w:rsid w:val="0008217F"/>
    <w:rsid w:val="0008278C"/>
    <w:rsid w:val="000840B4"/>
    <w:rsid w:val="000853A4"/>
    <w:rsid w:val="00085472"/>
    <w:rsid w:val="000856A3"/>
    <w:rsid w:val="00085FC6"/>
    <w:rsid w:val="00086661"/>
    <w:rsid w:val="00086B9A"/>
    <w:rsid w:val="00087124"/>
    <w:rsid w:val="000913C1"/>
    <w:rsid w:val="00091CC9"/>
    <w:rsid w:val="00092375"/>
    <w:rsid w:val="00092BB0"/>
    <w:rsid w:val="00092C6C"/>
    <w:rsid w:val="00093714"/>
    <w:rsid w:val="00093769"/>
    <w:rsid w:val="00094AD5"/>
    <w:rsid w:val="00095D11"/>
    <w:rsid w:val="000967C4"/>
    <w:rsid w:val="00096CC5"/>
    <w:rsid w:val="000A0559"/>
    <w:rsid w:val="000A0E7E"/>
    <w:rsid w:val="000A1C75"/>
    <w:rsid w:val="000A1E4D"/>
    <w:rsid w:val="000A3BCE"/>
    <w:rsid w:val="000A4298"/>
    <w:rsid w:val="000A5556"/>
    <w:rsid w:val="000A58A9"/>
    <w:rsid w:val="000A5DBD"/>
    <w:rsid w:val="000A6563"/>
    <w:rsid w:val="000A7490"/>
    <w:rsid w:val="000A7870"/>
    <w:rsid w:val="000B1510"/>
    <w:rsid w:val="000B3191"/>
    <w:rsid w:val="000B4AD2"/>
    <w:rsid w:val="000B6FC0"/>
    <w:rsid w:val="000B7A2E"/>
    <w:rsid w:val="000B7F32"/>
    <w:rsid w:val="000C0FA7"/>
    <w:rsid w:val="000C223E"/>
    <w:rsid w:val="000C311B"/>
    <w:rsid w:val="000C327A"/>
    <w:rsid w:val="000C4059"/>
    <w:rsid w:val="000C48EE"/>
    <w:rsid w:val="000C5590"/>
    <w:rsid w:val="000C7552"/>
    <w:rsid w:val="000D0730"/>
    <w:rsid w:val="000D075B"/>
    <w:rsid w:val="000D0C94"/>
    <w:rsid w:val="000D20AE"/>
    <w:rsid w:val="000D2850"/>
    <w:rsid w:val="000D28AB"/>
    <w:rsid w:val="000D2EA0"/>
    <w:rsid w:val="000D3274"/>
    <w:rsid w:val="000D3338"/>
    <w:rsid w:val="000D3661"/>
    <w:rsid w:val="000D4E30"/>
    <w:rsid w:val="000D508D"/>
    <w:rsid w:val="000D5994"/>
    <w:rsid w:val="000D71F2"/>
    <w:rsid w:val="000D7A89"/>
    <w:rsid w:val="000D7B12"/>
    <w:rsid w:val="000E0B1F"/>
    <w:rsid w:val="000E247E"/>
    <w:rsid w:val="000E2535"/>
    <w:rsid w:val="000E286C"/>
    <w:rsid w:val="000E2DBD"/>
    <w:rsid w:val="000E359A"/>
    <w:rsid w:val="000E35A8"/>
    <w:rsid w:val="000E416B"/>
    <w:rsid w:val="000E4AAF"/>
    <w:rsid w:val="000E4DC4"/>
    <w:rsid w:val="000E4E64"/>
    <w:rsid w:val="000E5389"/>
    <w:rsid w:val="000E71E4"/>
    <w:rsid w:val="000E7451"/>
    <w:rsid w:val="000E7EC2"/>
    <w:rsid w:val="000F05BE"/>
    <w:rsid w:val="000F16F3"/>
    <w:rsid w:val="000F1A4D"/>
    <w:rsid w:val="000F62AD"/>
    <w:rsid w:val="000F63AE"/>
    <w:rsid w:val="000F6A13"/>
    <w:rsid w:val="000F6A42"/>
    <w:rsid w:val="000F6B9B"/>
    <w:rsid w:val="000F72C9"/>
    <w:rsid w:val="000F79D7"/>
    <w:rsid w:val="001008CF"/>
    <w:rsid w:val="00100A54"/>
    <w:rsid w:val="001014E0"/>
    <w:rsid w:val="00101C99"/>
    <w:rsid w:val="00102E5F"/>
    <w:rsid w:val="00103C44"/>
    <w:rsid w:val="00103E84"/>
    <w:rsid w:val="0010457B"/>
    <w:rsid w:val="00104C17"/>
    <w:rsid w:val="00104EAC"/>
    <w:rsid w:val="00105ADD"/>
    <w:rsid w:val="00106405"/>
    <w:rsid w:val="001065BE"/>
    <w:rsid w:val="00106607"/>
    <w:rsid w:val="0010671C"/>
    <w:rsid w:val="00107368"/>
    <w:rsid w:val="00110683"/>
    <w:rsid w:val="00110984"/>
    <w:rsid w:val="00111FCF"/>
    <w:rsid w:val="001122EF"/>
    <w:rsid w:val="001138D7"/>
    <w:rsid w:val="00114549"/>
    <w:rsid w:val="00115790"/>
    <w:rsid w:val="00115DC1"/>
    <w:rsid w:val="00116740"/>
    <w:rsid w:val="00116C82"/>
    <w:rsid w:val="00117268"/>
    <w:rsid w:val="00120198"/>
    <w:rsid w:val="0012069B"/>
    <w:rsid w:val="00120AB0"/>
    <w:rsid w:val="00120CA3"/>
    <w:rsid w:val="001210E8"/>
    <w:rsid w:val="001214D0"/>
    <w:rsid w:val="00121AE9"/>
    <w:rsid w:val="00122C42"/>
    <w:rsid w:val="00123C0A"/>
    <w:rsid w:val="0012428F"/>
    <w:rsid w:val="00124C73"/>
    <w:rsid w:val="00124CBA"/>
    <w:rsid w:val="001253AF"/>
    <w:rsid w:val="0012577D"/>
    <w:rsid w:val="001261C7"/>
    <w:rsid w:val="00126850"/>
    <w:rsid w:val="001300A3"/>
    <w:rsid w:val="00130E38"/>
    <w:rsid w:val="00130EDE"/>
    <w:rsid w:val="00131493"/>
    <w:rsid w:val="0013188C"/>
    <w:rsid w:val="0013227E"/>
    <w:rsid w:val="00132B8A"/>
    <w:rsid w:val="00132C1C"/>
    <w:rsid w:val="0013382F"/>
    <w:rsid w:val="00133A47"/>
    <w:rsid w:val="00134408"/>
    <w:rsid w:val="001347B5"/>
    <w:rsid w:val="001348B7"/>
    <w:rsid w:val="001365A5"/>
    <w:rsid w:val="00136C9D"/>
    <w:rsid w:val="00137EC6"/>
    <w:rsid w:val="00140614"/>
    <w:rsid w:val="00140DA9"/>
    <w:rsid w:val="0014110E"/>
    <w:rsid w:val="001428D8"/>
    <w:rsid w:val="001433D5"/>
    <w:rsid w:val="00143AC7"/>
    <w:rsid w:val="00143C1E"/>
    <w:rsid w:val="001443C1"/>
    <w:rsid w:val="00144625"/>
    <w:rsid w:val="001457CF"/>
    <w:rsid w:val="00145C23"/>
    <w:rsid w:val="00145FCE"/>
    <w:rsid w:val="0014681C"/>
    <w:rsid w:val="001469E6"/>
    <w:rsid w:val="00146D65"/>
    <w:rsid w:val="00147475"/>
    <w:rsid w:val="001474FB"/>
    <w:rsid w:val="0014754E"/>
    <w:rsid w:val="001503C7"/>
    <w:rsid w:val="00152AAB"/>
    <w:rsid w:val="001540C3"/>
    <w:rsid w:val="0015458C"/>
    <w:rsid w:val="00154674"/>
    <w:rsid w:val="00154912"/>
    <w:rsid w:val="00155303"/>
    <w:rsid w:val="00155520"/>
    <w:rsid w:val="001560AD"/>
    <w:rsid w:val="00156E80"/>
    <w:rsid w:val="00156FDF"/>
    <w:rsid w:val="0015722E"/>
    <w:rsid w:val="00157878"/>
    <w:rsid w:val="00160850"/>
    <w:rsid w:val="0016094A"/>
    <w:rsid w:val="00161A65"/>
    <w:rsid w:val="00161A9B"/>
    <w:rsid w:val="00162D07"/>
    <w:rsid w:val="00163920"/>
    <w:rsid w:val="00163A53"/>
    <w:rsid w:val="00164014"/>
    <w:rsid w:val="00164590"/>
    <w:rsid w:val="0016541C"/>
    <w:rsid w:val="00166D81"/>
    <w:rsid w:val="00166EB3"/>
    <w:rsid w:val="00167811"/>
    <w:rsid w:val="00170374"/>
    <w:rsid w:val="00173034"/>
    <w:rsid w:val="00173639"/>
    <w:rsid w:val="001748EB"/>
    <w:rsid w:val="00174CA8"/>
    <w:rsid w:val="00175AA5"/>
    <w:rsid w:val="001772F8"/>
    <w:rsid w:val="00180176"/>
    <w:rsid w:val="0018036C"/>
    <w:rsid w:val="001806EB"/>
    <w:rsid w:val="00180B26"/>
    <w:rsid w:val="00181959"/>
    <w:rsid w:val="001826F3"/>
    <w:rsid w:val="0018319D"/>
    <w:rsid w:val="0018422B"/>
    <w:rsid w:val="00184D29"/>
    <w:rsid w:val="0018596A"/>
    <w:rsid w:val="001865BC"/>
    <w:rsid w:val="001869F2"/>
    <w:rsid w:val="00187404"/>
    <w:rsid w:val="00187846"/>
    <w:rsid w:val="00187C62"/>
    <w:rsid w:val="00190419"/>
    <w:rsid w:val="0019059F"/>
    <w:rsid w:val="0019061C"/>
    <w:rsid w:val="001906D9"/>
    <w:rsid w:val="0019100D"/>
    <w:rsid w:val="001913FC"/>
    <w:rsid w:val="001919F5"/>
    <w:rsid w:val="001930B6"/>
    <w:rsid w:val="001937D9"/>
    <w:rsid w:val="00194422"/>
    <w:rsid w:val="00194E7C"/>
    <w:rsid w:val="00194EBC"/>
    <w:rsid w:val="00195A90"/>
    <w:rsid w:val="00195F00"/>
    <w:rsid w:val="001960CB"/>
    <w:rsid w:val="00196A09"/>
    <w:rsid w:val="00196FFB"/>
    <w:rsid w:val="001973DD"/>
    <w:rsid w:val="001979C1"/>
    <w:rsid w:val="001A0313"/>
    <w:rsid w:val="001A07CE"/>
    <w:rsid w:val="001A2037"/>
    <w:rsid w:val="001A21F3"/>
    <w:rsid w:val="001A21F9"/>
    <w:rsid w:val="001A3327"/>
    <w:rsid w:val="001A3BC9"/>
    <w:rsid w:val="001A419C"/>
    <w:rsid w:val="001A471E"/>
    <w:rsid w:val="001A491D"/>
    <w:rsid w:val="001A5228"/>
    <w:rsid w:val="001A57DD"/>
    <w:rsid w:val="001A5B47"/>
    <w:rsid w:val="001A5C7D"/>
    <w:rsid w:val="001A5FDC"/>
    <w:rsid w:val="001A68A8"/>
    <w:rsid w:val="001A7322"/>
    <w:rsid w:val="001A7619"/>
    <w:rsid w:val="001B0B70"/>
    <w:rsid w:val="001B103E"/>
    <w:rsid w:val="001B1420"/>
    <w:rsid w:val="001B1843"/>
    <w:rsid w:val="001B2246"/>
    <w:rsid w:val="001B250B"/>
    <w:rsid w:val="001B29E8"/>
    <w:rsid w:val="001B334F"/>
    <w:rsid w:val="001B474B"/>
    <w:rsid w:val="001B530E"/>
    <w:rsid w:val="001B5A2E"/>
    <w:rsid w:val="001B6342"/>
    <w:rsid w:val="001B6C70"/>
    <w:rsid w:val="001B6F2A"/>
    <w:rsid w:val="001C067B"/>
    <w:rsid w:val="001C1157"/>
    <w:rsid w:val="001C1327"/>
    <w:rsid w:val="001C145E"/>
    <w:rsid w:val="001C225B"/>
    <w:rsid w:val="001C2DE1"/>
    <w:rsid w:val="001C2ECC"/>
    <w:rsid w:val="001C4817"/>
    <w:rsid w:val="001C4D55"/>
    <w:rsid w:val="001C4EAB"/>
    <w:rsid w:val="001C60BE"/>
    <w:rsid w:val="001C6C3C"/>
    <w:rsid w:val="001C7058"/>
    <w:rsid w:val="001C7A4C"/>
    <w:rsid w:val="001D0903"/>
    <w:rsid w:val="001D0B01"/>
    <w:rsid w:val="001D0C05"/>
    <w:rsid w:val="001D10AA"/>
    <w:rsid w:val="001D1684"/>
    <w:rsid w:val="001D1C0F"/>
    <w:rsid w:val="001D1CA7"/>
    <w:rsid w:val="001D2B27"/>
    <w:rsid w:val="001D2C68"/>
    <w:rsid w:val="001D2EEF"/>
    <w:rsid w:val="001D35E6"/>
    <w:rsid w:val="001D379B"/>
    <w:rsid w:val="001D40F4"/>
    <w:rsid w:val="001D4706"/>
    <w:rsid w:val="001D5852"/>
    <w:rsid w:val="001D5EB6"/>
    <w:rsid w:val="001D62DD"/>
    <w:rsid w:val="001D6F6E"/>
    <w:rsid w:val="001D70F3"/>
    <w:rsid w:val="001D72CF"/>
    <w:rsid w:val="001D7C87"/>
    <w:rsid w:val="001E07BA"/>
    <w:rsid w:val="001E268E"/>
    <w:rsid w:val="001E2C40"/>
    <w:rsid w:val="001E38C0"/>
    <w:rsid w:val="001E40C9"/>
    <w:rsid w:val="001E5F17"/>
    <w:rsid w:val="001E6B10"/>
    <w:rsid w:val="001E6B9A"/>
    <w:rsid w:val="001F0AB8"/>
    <w:rsid w:val="001F17DE"/>
    <w:rsid w:val="001F28AB"/>
    <w:rsid w:val="001F4E83"/>
    <w:rsid w:val="001F5016"/>
    <w:rsid w:val="001F52A9"/>
    <w:rsid w:val="001F55A0"/>
    <w:rsid w:val="001F5AE3"/>
    <w:rsid w:val="001F6691"/>
    <w:rsid w:val="001F7126"/>
    <w:rsid w:val="001F79C4"/>
    <w:rsid w:val="002010DE"/>
    <w:rsid w:val="00201806"/>
    <w:rsid w:val="00202503"/>
    <w:rsid w:val="002028EF"/>
    <w:rsid w:val="00203847"/>
    <w:rsid w:val="00205A63"/>
    <w:rsid w:val="00206159"/>
    <w:rsid w:val="00206497"/>
    <w:rsid w:val="00206CAC"/>
    <w:rsid w:val="00206D08"/>
    <w:rsid w:val="00207189"/>
    <w:rsid w:val="00211A88"/>
    <w:rsid w:val="00211A92"/>
    <w:rsid w:val="00211E00"/>
    <w:rsid w:val="00212779"/>
    <w:rsid w:val="002135DD"/>
    <w:rsid w:val="00213AF6"/>
    <w:rsid w:val="00213E05"/>
    <w:rsid w:val="002143B2"/>
    <w:rsid w:val="00214A5B"/>
    <w:rsid w:val="00214E5D"/>
    <w:rsid w:val="00215A3F"/>
    <w:rsid w:val="00215AED"/>
    <w:rsid w:val="00216057"/>
    <w:rsid w:val="0021613C"/>
    <w:rsid w:val="00216256"/>
    <w:rsid w:val="00216C22"/>
    <w:rsid w:val="00217BB0"/>
    <w:rsid w:val="0022018F"/>
    <w:rsid w:val="002217B2"/>
    <w:rsid w:val="00222326"/>
    <w:rsid w:val="002235A7"/>
    <w:rsid w:val="0022498E"/>
    <w:rsid w:val="00227430"/>
    <w:rsid w:val="002274D6"/>
    <w:rsid w:val="00227919"/>
    <w:rsid w:val="00227CA7"/>
    <w:rsid w:val="00230589"/>
    <w:rsid w:val="002310D0"/>
    <w:rsid w:val="00231F77"/>
    <w:rsid w:val="00232000"/>
    <w:rsid w:val="0023273B"/>
    <w:rsid w:val="00232DCB"/>
    <w:rsid w:val="0023375F"/>
    <w:rsid w:val="00233822"/>
    <w:rsid w:val="00233B5A"/>
    <w:rsid w:val="00233CFB"/>
    <w:rsid w:val="00234132"/>
    <w:rsid w:val="00234147"/>
    <w:rsid w:val="00234C46"/>
    <w:rsid w:val="00234CD1"/>
    <w:rsid w:val="00234EF0"/>
    <w:rsid w:val="0023579C"/>
    <w:rsid w:val="002359AD"/>
    <w:rsid w:val="00237A08"/>
    <w:rsid w:val="00240A6C"/>
    <w:rsid w:val="00240B8E"/>
    <w:rsid w:val="002413A5"/>
    <w:rsid w:val="00241A3D"/>
    <w:rsid w:val="00241BBE"/>
    <w:rsid w:val="00241C21"/>
    <w:rsid w:val="002426D6"/>
    <w:rsid w:val="002431D4"/>
    <w:rsid w:val="002442FA"/>
    <w:rsid w:val="00244528"/>
    <w:rsid w:val="00245C06"/>
    <w:rsid w:val="00246587"/>
    <w:rsid w:val="00246BB9"/>
    <w:rsid w:val="0025076F"/>
    <w:rsid w:val="00251218"/>
    <w:rsid w:val="00251F5C"/>
    <w:rsid w:val="00252F65"/>
    <w:rsid w:val="00253893"/>
    <w:rsid w:val="002539A3"/>
    <w:rsid w:val="002543AE"/>
    <w:rsid w:val="00254464"/>
    <w:rsid w:val="00254869"/>
    <w:rsid w:val="002552D8"/>
    <w:rsid w:val="00255588"/>
    <w:rsid w:val="002558A9"/>
    <w:rsid w:val="00256062"/>
    <w:rsid w:val="00256280"/>
    <w:rsid w:val="002569F7"/>
    <w:rsid w:val="00256F38"/>
    <w:rsid w:val="00257B46"/>
    <w:rsid w:val="00257E27"/>
    <w:rsid w:val="00260081"/>
    <w:rsid w:val="00260362"/>
    <w:rsid w:val="00260CF8"/>
    <w:rsid w:val="0026263A"/>
    <w:rsid w:val="002628F2"/>
    <w:rsid w:val="00262957"/>
    <w:rsid w:val="00262BC8"/>
    <w:rsid w:val="002644DB"/>
    <w:rsid w:val="002645E5"/>
    <w:rsid w:val="00264EC5"/>
    <w:rsid w:val="0026560A"/>
    <w:rsid w:val="00265EE2"/>
    <w:rsid w:val="00266FB2"/>
    <w:rsid w:val="0026725C"/>
    <w:rsid w:val="002678DB"/>
    <w:rsid w:val="00267CC5"/>
    <w:rsid w:val="00267D61"/>
    <w:rsid w:val="00267E19"/>
    <w:rsid w:val="002703F5"/>
    <w:rsid w:val="002716C0"/>
    <w:rsid w:val="00271D3C"/>
    <w:rsid w:val="00271F88"/>
    <w:rsid w:val="00273038"/>
    <w:rsid w:val="00273C01"/>
    <w:rsid w:val="00273E54"/>
    <w:rsid w:val="0027430E"/>
    <w:rsid w:val="00275A3A"/>
    <w:rsid w:val="002763B9"/>
    <w:rsid w:val="002764BA"/>
    <w:rsid w:val="00276689"/>
    <w:rsid w:val="00276CB4"/>
    <w:rsid w:val="002775AC"/>
    <w:rsid w:val="0027766E"/>
    <w:rsid w:val="00277BC4"/>
    <w:rsid w:val="0028001F"/>
    <w:rsid w:val="002804F8"/>
    <w:rsid w:val="00281596"/>
    <w:rsid w:val="00281F3F"/>
    <w:rsid w:val="0028231C"/>
    <w:rsid w:val="00282BF3"/>
    <w:rsid w:val="00282DA8"/>
    <w:rsid w:val="00283207"/>
    <w:rsid w:val="00283DEC"/>
    <w:rsid w:val="0028410A"/>
    <w:rsid w:val="0028486F"/>
    <w:rsid w:val="002850C4"/>
    <w:rsid w:val="0028613A"/>
    <w:rsid w:val="002879A7"/>
    <w:rsid w:val="00287D67"/>
    <w:rsid w:val="00293060"/>
    <w:rsid w:val="002931E4"/>
    <w:rsid w:val="00293DEC"/>
    <w:rsid w:val="00294404"/>
    <w:rsid w:val="002945D3"/>
    <w:rsid w:val="00294A45"/>
    <w:rsid w:val="00295A19"/>
    <w:rsid w:val="00295BDF"/>
    <w:rsid w:val="00295E23"/>
    <w:rsid w:val="0029622A"/>
    <w:rsid w:val="002965BB"/>
    <w:rsid w:val="00296F5C"/>
    <w:rsid w:val="002A0B6A"/>
    <w:rsid w:val="002A0D0F"/>
    <w:rsid w:val="002A0D51"/>
    <w:rsid w:val="002A1284"/>
    <w:rsid w:val="002A2406"/>
    <w:rsid w:val="002A2724"/>
    <w:rsid w:val="002A2B9E"/>
    <w:rsid w:val="002A31F8"/>
    <w:rsid w:val="002A4961"/>
    <w:rsid w:val="002A4D16"/>
    <w:rsid w:val="002A50DA"/>
    <w:rsid w:val="002A5FCE"/>
    <w:rsid w:val="002A64DB"/>
    <w:rsid w:val="002A7562"/>
    <w:rsid w:val="002B1A16"/>
    <w:rsid w:val="002B1B0F"/>
    <w:rsid w:val="002B2525"/>
    <w:rsid w:val="002B33C9"/>
    <w:rsid w:val="002B3F51"/>
    <w:rsid w:val="002B5DA2"/>
    <w:rsid w:val="002B681E"/>
    <w:rsid w:val="002C0BAA"/>
    <w:rsid w:val="002C1257"/>
    <w:rsid w:val="002C222E"/>
    <w:rsid w:val="002C24DE"/>
    <w:rsid w:val="002C274E"/>
    <w:rsid w:val="002C27B8"/>
    <w:rsid w:val="002C3ED1"/>
    <w:rsid w:val="002C3F01"/>
    <w:rsid w:val="002C44C3"/>
    <w:rsid w:val="002C4F0D"/>
    <w:rsid w:val="002C4FEC"/>
    <w:rsid w:val="002C504D"/>
    <w:rsid w:val="002C5CD3"/>
    <w:rsid w:val="002C6215"/>
    <w:rsid w:val="002C6CA4"/>
    <w:rsid w:val="002C71FD"/>
    <w:rsid w:val="002C7D36"/>
    <w:rsid w:val="002D1AB2"/>
    <w:rsid w:val="002D4524"/>
    <w:rsid w:val="002D46D1"/>
    <w:rsid w:val="002D4835"/>
    <w:rsid w:val="002D4ABA"/>
    <w:rsid w:val="002D5404"/>
    <w:rsid w:val="002D784E"/>
    <w:rsid w:val="002E011B"/>
    <w:rsid w:val="002E18BD"/>
    <w:rsid w:val="002E1A7C"/>
    <w:rsid w:val="002E1FC0"/>
    <w:rsid w:val="002E31B8"/>
    <w:rsid w:val="002E3CF9"/>
    <w:rsid w:val="002E466C"/>
    <w:rsid w:val="002E46AD"/>
    <w:rsid w:val="002E5AD7"/>
    <w:rsid w:val="002E61A2"/>
    <w:rsid w:val="002E75E9"/>
    <w:rsid w:val="002E7EA1"/>
    <w:rsid w:val="002F110B"/>
    <w:rsid w:val="002F164F"/>
    <w:rsid w:val="002F1A99"/>
    <w:rsid w:val="002F2BC1"/>
    <w:rsid w:val="002F4208"/>
    <w:rsid w:val="002F5144"/>
    <w:rsid w:val="002F5A29"/>
    <w:rsid w:val="002F5BAD"/>
    <w:rsid w:val="002F5EBA"/>
    <w:rsid w:val="002F756D"/>
    <w:rsid w:val="002F7C8D"/>
    <w:rsid w:val="003018B8"/>
    <w:rsid w:val="00301A64"/>
    <w:rsid w:val="003030B1"/>
    <w:rsid w:val="0030358F"/>
    <w:rsid w:val="00304F94"/>
    <w:rsid w:val="003067B8"/>
    <w:rsid w:val="00306A7E"/>
    <w:rsid w:val="003070A4"/>
    <w:rsid w:val="0030787B"/>
    <w:rsid w:val="003110E3"/>
    <w:rsid w:val="00311843"/>
    <w:rsid w:val="00311DE5"/>
    <w:rsid w:val="0031236D"/>
    <w:rsid w:val="00314227"/>
    <w:rsid w:val="00314844"/>
    <w:rsid w:val="00314870"/>
    <w:rsid w:val="003151E1"/>
    <w:rsid w:val="0031590A"/>
    <w:rsid w:val="00315A08"/>
    <w:rsid w:val="0031607B"/>
    <w:rsid w:val="003167ED"/>
    <w:rsid w:val="00316E36"/>
    <w:rsid w:val="00317581"/>
    <w:rsid w:val="003179FA"/>
    <w:rsid w:val="00317BC0"/>
    <w:rsid w:val="003203C1"/>
    <w:rsid w:val="003215BD"/>
    <w:rsid w:val="00321A4E"/>
    <w:rsid w:val="0032261C"/>
    <w:rsid w:val="00322A23"/>
    <w:rsid w:val="00322AFC"/>
    <w:rsid w:val="00323678"/>
    <w:rsid w:val="0032391B"/>
    <w:rsid w:val="00323DCB"/>
    <w:rsid w:val="00324E65"/>
    <w:rsid w:val="003261BF"/>
    <w:rsid w:val="003268F6"/>
    <w:rsid w:val="00326939"/>
    <w:rsid w:val="00326C3F"/>
    <w:rsid w:val="00326CFC"/>
    <w:rsid w:val="00327ADE"/>
    <w:rsid w:val="00327BD6"/>
    <w:rsid w:val="0033009B"/>
    <w:rsid w:val="00331269"/>
    <w:rsid w:val="003322A7"/>
    <w:rsid w:val="003344DA"/>
    <w:rsid w:val="0033464C"/>
    <w:rsid w:val="003352C6"/>
    <w:rsid w:val="0033548E"/>
    <w:rsid w:val="003354FD"/>
    <w:rsid w:val="00335673"/>
    <w:rsid w:val="00335E5A"/>
    <w:rsid w:val="00335EE7"/>
    <w:rsid w:val="00336B98"/>
    <w:rsid w:val="003376D4"/>
    <w:rsid w:val="00337DCE"/>
    <w:rsid w:val="00340375"/>
    <w:rsid w:val="0034057B"/>
    <w:rsid w:val="00340AB9"/>
    <w:rsid w:val="00341CE2"/>
    <w:rsid w:val="00342085"/>
    <w:rsid w:val="00342247"/>
    <w:rsid w:val="00342832"/>
    <w:rsid w:val="00342E52"/>
    <w:rsid w:val="00342F61"/>
    <w:rsid w:val="00343347"/>
    <w:rsid w:val="003443A0"/>
    <w:rsid w:val="00344FE4"/>
    <w:rsid w:val="003460B8"/>
    <w:rsid w:val="003500E4"/>
    <w:rsid w:val="00350F24"/>
    <w:rsid w:val="00353204"/>
    <w:rsid w:val="00354243"/>
    <w:rsid w:val="00354E1B"/>
    <w:rsid w:val="0035774E"/>
    <w:rsid w:val="0035786B"/>
    <w:rsid w:val="0035791A"/>
    <w:rsid w:val="00357B76"/>
    <w:rsid w:val="003602F6"/>
    <w:rsid w:val="003613CF"/>
    <w:rsid w:val="003621BA"/>
    <w:rsid w:val="00362983"/>
    <w:rsid w:val="00363D42"/>
    <w:rsid w:val="003643C2"/>
    <w:rsid w:val="0036493E"/>
    <w:rsid w:val="003651AD"/>
    <w:rsid w:val="00365AC2"/>
    <w:rsid w:val="00367308"/>
    <w:rsid w:val="003675BE"/>
    <w:rsid w:val="00367F24"/>
    <w:rsid w:val="003703D1"/>
    <w:rsid w:val="00370E4F"/>
    <w:rsid w:val="00371F47"/>
    <w:rsid w:val="00372439"/>
    <w:rsid w:val="0037316F"/>
    <w:rsid w:val="0037330E"/>
    <w:rsid w:val="0037476C"/>
    <w:rsid w:val="00375371"/>
    <w:rsid w:val="003756CC"/>
    <w:rsid w:val="0037649B"/>
    <w:rsid w:val="00376956"/>
    <w:rsid w:val="00377549"/>
    <w:rsid w:val="00377FA4"/>
    <w:rsid w:val="00381381"/>
    <w:rsid w:val="00381925"/>
    <w:rsid w:val="00382D47"/>
    <w:rsid w:val="0038363D"/>
    <w:rsid w:val="00384626"/>
    <w:rsid w:val="00384A42"/>
    <w:rsid w:val="00384EA7"/>
    <w:rsid w:val="00384FA0"/>
    <w:rsid w:val="003854D8"/>
    <w:rsid w:val="00385BCE"/>
    <w:rsid w:val="0038730D"/>
    <w:rsid w:val="00387D56"/>
    <w:rsid w:val="00387F3A"/>
    <w:rsid w:val="003906AC"/>
    <w:rsid w:val="00390833"/>
    <w:rsid w:val="00390DC5"/>
    <w:rsid w:val="003912A0"/>
    <w:rsid w:val="00391675"/>
    <w:rsid w:val="00391F77"/>
    <w:rsid w:val="00394087"/>
    <w:rsid w:val="00394534"/>
    <w:rsid w:val="003969EC"/>
    <w:rsid w:val="00396BE4"/>
    <w:rsid w:val="00397B6F"/>
    <w:rsid w:val="00397C8B"/>
    <w:rsid w:val="00397E1B"/>
    <w:rsid w:val="003A28FE"/>
    <w:rsid w:val="003A2FC2"/>
    <w:rsid w:val="003A3155"/>
    <w:rsid w:val="003A3376"/>
    <w:rsid w:val="003A3424"/>
    <w:rsid w:val="003A381E"/>
    <w:rsid w:val="003A3B32"/>
    <w:rsid w:val="003A4041"/>
    <w:rsid w:val="003A604F"/>
    <w:rsid w:val="003A6228"/>
    <w:rsid w:val="003A6CB9"/>
    <w:rsid w:val="003A73AB"/>
    <w:rsid w:val="003B008C"/>
    <w:rsid w:val="003B152C"/>
    <w:rsid w:val="003B1FB7"/>
    <w:rsid w:val="003B3BE6"/>
    <w:rsid w:val="003B4265"/>
    <w:rsid w:val="003B4448"/>
    <w:rsid w:val="003B45BC"/>
    <w:rsid w:val="003B4730"/>
    <w:rsid w:val="003B4ECE"/>
    <w:rsid w:val="003B53F2"/>
    <w:rsid w:val="003B63C9"/>
    <w:rsid w:val="003B7A1B"/>
    <w:rsid w:val="003C01AF"/>
    <w:rsid w:val="003C0841"/>
    <w:rsid w:val="003C0F19"/>
    <w:rsid w:val="003C20DE"/>
    <w:rsid w:val="003C223A"/>
    <w:rsid w:val="003C26E9"/>
    <w:rsid w:val="003C2BA2"/>
    <w:rsid w:val="003C2FDE"/>
    <w:rsid w:val="003C34D0"/>
    <w:rsid w:val="003C3F00"/>
    <w:rsid w:val="003C4CF2"/>
    <w:rsid w:val="003C57BD"/>
    <w:rsid w:val="003C5A80"/>
    <w:rsid w:val="003C6F38"/>
    <w:rsid w:val="003C7AE3"/>
    <w:rsid w:val="003D00EF"/>
    <w:rsid w:val="003D1297"/>
    <w:rsid w:val="003D28DC"/>
    <w:rsid w:val="003D2FDB"/>
    <w:rsid w:val="003D376D"/>
    <w:rsid w:val="003D48F6"/>
    <w:rsid w:val="003D52BC"/>
    <w:rsid w:val="003D5536"/>
    <w:rsid w:val="003D6045"/>
    <w:rsid w:val="003D62FB"/>
    <w:rsid w:val="003D7B63"/>
    <w:rsid w:val="003E115A"/>
    <w:rsid w:val="003E1B03"/>
    <w:rsid w:val="003E2567"/>
    <w:rsid w:val="003E2E2B"/>
    <w:rsid w:val="003E3B7D"/>
    <w:rsid w:val="003E43F1"/>
    <w:rsid w:val="003E4F15"/>
    <w:rsid w:val="003E52A3"/>
    <w:rsid w:val="003E55D9"/>
    <w:rsid w:val="003E5799"/>
    <w:rsid w:val="003E5BC2"/>
    <w:rsid w:val="003E6BF0"/>
    <w:rsid w:val="003E722D"/>
    <w:rsid w:val="003E7523"/>
    <w:rsid w:val="003F034E"/>
    <w:rsid w:val="003F1AAF"/>
    <w:rsid w:val="003F2269"/>
    <w:rsid w:val="003F2719"/>
    <w:rsid w:val="003F3DA2"/>
    <w:rsid w:val="003F426E"/>
    <w:rsid w:val="003F4B1A"/>
    <w:rsid w:val="003F4C85"/>
    <w:rsid w:val="003F5AC8"/>
    <w:rsid w:val="003F5C7C"/>
    <w:rsid w:val="003F6CB4"/>
    <w:rsid w:val="003F75C9"/>
    <w:rsid w:val="003F76E6"/>
    <w:rsid w:val="00400F49"/>
    <w:rsid w:val="00401511"/>
    <w:rsid w:val="00401576"/>
    <w:rsid w:val="00401808"/>
    <w:rsid w:val="00401AF7"/>
    <w:rsid w:val="00402E8A"/>
    <w:rsid w:val="0040319A"/>
    <w:rsid w:val="004037DE"/>
    <w:rsid w:val="00404E21"/>
    <w:rsid w:val="004055B4"/>
    <w:rsid w:val="004055B6"/>
    <w:rsid w:val="00406337"/>
    <w:rsid w:val="004067E2"/>
    <w:rsid w:val="0040725A"/>
    <w:rsid w:val="00407EC6"/>
    <w:rsid w:val="00410150"/>
    <w:rsid w:val="00410CAA"/>
    <w:rsid w:val="00410DB6"/>
    <w:rsid w:val="004114D4"/>
    <w:rsid w:val="00411F62"/>
    <w:rsid w:val="00412DDB"/>
    <w:rsid w:val="00413E7B"/>
    <w:rsid w:val="00413FD3"/>
    <w:rsid w:val="00414393"/>
    <w:rsid w:val="004150CB"/>
    <w:rsid w:val="004164DA"/>
    <w:rsid w:val="004165EA"/>
    <w:rsid w:val="004177F5"/>
    <w:rsid w:val="0042003E"/>
    <w:rsid w:val="00420945"/>
    <w:rsid w:val="004218DE"/>
    <w:rsid w:val="00421F96"/>
    <w:rsid w:val="00422098"/>
    <w:rsid w:val="004225DF"/>
    <w:rsid w:val="00423CC7"/>
    <w:rsid w:val="00424283"/>
    <w:rsid w:val="00424D9E"/>
    <w:rsid w:val="00425A43"/>
    <w:rsid w:val="00426D4E"/>
    <w:rsid w:val="00426DA9"/>
    <w:rsid w:val="00426FCD"/>
    <w:rsid w:val="00427738"/>
    <w:rsid w:val="00427F3F"/>
    <w:rsid w:val="004305B3"/>
    <w:rsid w:val="004308E9"/>
    <w:rsid w:val="004309D5"/>
    <w:rsid w:val="00430A76"/>
    <w:rsid w:val="00431352"/>
    <w:rsid w:val="00431B64"/>
    <w:rsid w:val="004325E0"/>
    <w:rsid w:val="004326F3"/>
    <w:rsid w:val="00433731"/>
    <w:rsid w:val="0043378C"/>
    <w:rsid w:val="00434035"/>
    <w:rsid w:val="00434AF1"/>
    <w:rsid w:val="004350B3"/>
    <w:rsid w:val="0043518A"/>
    <w:rsid w:val="004357C1"/>
    <w:rsid w:val="00435B4D"/>
    <w:rsid w:val="00435F25"/>
    <w:rsid w:val="00437185"/>
    <w:rsid w:val="004403AC"/>
    <w:rsid w:val="0044067E"/>
    <w:rsid w:val="00441D87"/>
    <w:rsid w:val="0044230D"/>
    <w:rsid w:val="00442D80"/>
    <w:rsid w:val="00443005"/>
    <w:rsid w:val="00443A01"/>
    <w:rsid w:val="00443ED6"/>
    <w:rsid w:val="00444F16"/>
    <w:rsid w:val="00444FE6"/>
    <w:rsid w:val="00445B23"/>
    <w:rsid w:val="00445D19"/>
    <w:rsid w:val="00445DC8"/>
    <w:rsid w:val="00446978"/>
    <w:rsid w:val="00447208"/>
    <w:rsid w:val="00447A51"/>
    <w:rsid w:val="00450473"/>
    <w:rsid w:val="0045052A"/>
    <w:rsid w:val="004509E3"/>
    <w:rsid w:val="0045104C"/>
    <w:rsid w:val="00451373"/>
    <w:rsid w:val="0045306B"/>
    <w:rsid w:val="00453E44"/>
    <w:rsid w:val="00453E55"/>
    <w:rsid w:val="00455124"/>
    <w:rsid w:val="00455763"/>
    <w:rsid w:val="00455E43"/>
    <w:rsid w:val="00455FB5"/>
    <w:rsid w:val="0045630D"/>
    <w:rsid w:val="004571D4"/>
    <w:rsid w:val="00457FC5"/>
    <w:rsid w:val="004604E6"/>
    <w:rsid w:val="004611EA"/>
    <w:rsid w:val="00461798"/>
    <w:rsid w:val="00462D01"/>
    <w:rsid w:val="00462FEC"/>
    <w:rsid w:val="00464ADA"/>
    <w:rsid w:val="00464E4C"/>
    <w:rsid w:val="004651F2"/>
    <w:rsid w:val="00465703"/>
    <w:rsid w:val="004664DF"/>
    <w:rsid w:val="004665F0"/>
    <w:rsid w:val="0046771D"/>
    <w:rsid w:val="00467870"/>
    <w:rsid w:val="00470000"/>
    <w:rsid w:val="0047023D"/>
    <w:rsid w:val="00470AA3"/>
    <w:rsid w:val="0047108E"/>
    <w:rsid w:val="004719B7"/>
    <w:rsid w:val="004725BE"/>
    <w:rsid w:val="00472843"/>
    <w:rsid w:val="004728D2"/>
    <w:rsid w:val="00472D48"/>
    <w:rsid w:val="00472D55"/>
    <w:rsid w:val="00475E4B"/>
    <w:rsid w:val="0047611B"/>
    <w:rsid w:val="00476566"/>
    <w:rsid w:val="00476749"/>
    <w:rsid w:val="00476984"/>
    <w:rsid w:val="00476F0C"/>
    <w:rsid w:val="004770F1"/>
    <w:rsid w:val="00481551"/>
    <w:rsid w:val="00481A65"/>
    <w:rsid w:val="00481D95"/>
    <w:rsid w:val="00482DF3"/>
    <w:rsid w:val="00485ACC"/>
    <w:rsid w:val="00485DBB"/>
    <w:rsid w:val="0048642B"/>
    <w:rsid w:val="004868E0"/>
    <w:rsid w:val="00487190"/>
    <w:rsid w:val="004874F7"/>
    <w:rsid w:val="00487C7E"/>
    <w:rsid w:val="00490AD8"/>
    <w:rsid w:val="004915D7"/>
    <w:rsid w:val="004916B6"/>
    <w:rsid w:val="004920DD"/>
    <w:rsid w:val="0049258E"/>
    <w:rsid w:val="00493776"/>
    <w:rsid w:val="00493DC2"/>
    <w:rsid w:val="00494DC2"/>
    <w:rsid w:val="00494F41"/>
    <w:rsid w:val="00496B80"/>
    <w:rsid w:val="00496BC8"/>
    <w:rsid w:val="00497580"/>
    <w:rsid w:val="004A0B65"/>
    <w:rsid w:val="004A18C1"/>
    <w:rsid w:val="004A1B2A"/>
    <w:rsid w:val="004A21B8"/>
    <w:rsid w:val="004A265B"/>
    <w:rsid w:val="004A27D2"/>
    <w:rsid w:val="004A280B"/>
    <w:rsid w:val="004A3742"/>
    <w:rsid w:val="004A4EF7"/>
    <w:rsid w:val="004A5B5D"/>
    <w:rsid w:val="004A5CA3"/>
    <w:rsid w:val="004A5FAB"/>
    <w:rsid w:val="004A6BBA"/>
    <w:rsid w:val="004A7C10"/>
    <w:rsid w:val="004B1622"/>
    <w:rsid w:val="004B1FE2"/>
    <w:rsid w:val="004B272B"/>
    <w:rsid w:val="004B2818"/>
    <w:rsid w:val="004B2DC7"/>
    <w:rsid w:val="004B4982"/>
    <w:rsid w:val="004B585D"/>
    <w:rsid w:val="004C074B"/>
    <w:rsid w:val="004C0F2E"/>
    <w:rsid w:val="004C6D17"/>
    <w:rsid w:val="004C74C8"/>
    <w:rsid w:val="004C75C9"/>
    <w:rsid w:val="004C7781"/>
    <w:rsid w:val="004C7B70"/>
    <w:rsid w:val="004C7BB6"/>
    <w:rsid w:val="004C7CA0"/>
    <w:rsid w:val="004D0D21"/>
    <w:rsid w:val="004D29AA"/>
    <w:rsid w:val="004D29C0"/>
    <w:rsid w:val="004D2B3C"/>
    <w:rsid w:val="004D335F"/>
    <w:rsid w:val="004D341F"/>
    <w:rsid w:val="004D349A"/>
    <w:rsid w:val="004D3B0F"/>
    <w:rsid w:val="004D3CC2"/>
    <w:rsid w:val="004D4CDF"/>
    <w:rsid w:val="004D57F0"/>
    <w:rsid w:val="004E002C"/>
    <w:rsid w:val="004E08F5"/>
    <w:rsid w:val="004E222B"/>
    <w:rsid w:val="004E222C"/>
    <w:rsid w:val="004E25EA"/>
    <w:rsid w:val="004E2864"/>
    <w:rsid w:val="004E2BBC"/>
    <w:rsid w:val="004E3402"/>
    <w:rsid w:val="004E36E7"/>
    <w:rsid w:val="004E399E"/>
    <w:rsid w:val="004E3B11"/>
    <w:rsid w:val="004E4A11"/>
    <w:rsid w:val="004E514C"/>
    <w:rsid w:val="004E53CC"/>
    <w:rsid w:val="004E580F"/>
    <w:rsid w:val="004E7273"/>
    <w:rsid w:val="004E78E1"/>
    <w:rsid w:val="004E7C75"/>
    <w:rsid w:val="004F0729"/>
    <w:rsid w:val="004F0A19"/>
    <w:rsid w:val="004F0A56"/>
    <w:rsid w:val="004F0A5B"/>
    <w:rsid w:val="004F0BF2"/>
    <w:rsid w:val="004F2050"/>
    <w:rsid w:val="004F30F4"/>
    <w:rsid w:val="004F32C1"/>
    <w:rsid w:val="004F3E0F"/>
    <w:rsid w:val="004F4034"/>
    <w:rsid w:val="004F5D74"/>
    <w:rsid w:val="004F6E1C"/>
    <w:rsid w:val="005004A4"/>
    <w:rsid w:val="00500B10"/>
    <w:rsid w:val="00501E68"/>
    <w:rsid w:val="00502602"/>
    <w:rsid w:val="00502842"/>
    <w:rsid w:val="00504445"/>
    <w:rsid w:val="00504607"/>
    <w:rsid w:val="00504F26"/>
    <w:rsid w:val="00505400"/>
    <w:rsid w:val="00505A37"/>
    <w:rsid w:val="005064BB"/>
    <w:rsid w:val="00506562"/>
    <w:rsid w:val="00506EB9"/>
    <w:rsid w:val="005075F4"/>
    <w:rsid w:val="005077A0"/>
    <w:rsid w:val="00510EA0"/>
    <w:rsid w:val="00511238"/>
    <w:rsid w:val="005117C8"/>
    <w:rsid w:val="005118D9"/>
    <w:rsid w:val="005123AB"/>
    <w:rsid w:val="00512B86"/>
    <w:rsid w:val="0051323B"/>
    <w:rsid w:val="00513272"/>
    <w:rsid w:val="00513D57"/>
    <w:rsid w:val="005141F7"/>
    <w:rsid w:val="00514A4B"/>
    <w:rsid w:val="00515B1B"/>
    <w:rsid w:val="00516207"/>
    <w:rsid w:val="0051708A"/>
    <w:rsid w:val="00517A3D"/>
    <w:rsid w:val="00517D9A"/>
    <w:rsid w:val="00517DDE"/>
    <w:rsid w:val="0052005F"/>
    <w:rsid w:val="00520160"/>
    <w:rsid w:val="00521173"/>
    <w:rsid w:val="00521723"/>
    <w:rsid w:val="00521CEB"/>
    <w:rsid w:val="0052220F"/>
    <w:rsid w:val="005226BE"/>
    <w:rsid w:val="00522ED6"/>
    <w:rsid w:val="00522F2F"/>
    <w:rsid w:val="00523085"/>
    <w:rsid w:val="005232B4"/>
    <w:rsid w:val="005237EB"/>
    <w:rsid w:val="00524884"/>
    <w:rsid w:val="00524CAB"/>
    <w:rsid w:val="00525B8C"/>
    <w:rsid w:val="0052615D"/>
    <w:rsid w:val="0052652D"/>
    <w:rsid w:val="00526BF5"/>
    <w:rsid w:val="0052756E"/>
    <w:rsid w:val="00530165"/>
    <w:rsid w:val="00530570"/>
    <w:rsid w:val="00530C7A"/>
    <w:rsid w:val="00530FE6"/>
    <w:rsid w:val="005314F3"/>
    <w:rsid w:val="005320E6"/>
    <w:rsid w:val="0053218E"/>
    <w:rsid w:val="005327CA"/>
    <w:rsid w:val="00532B77"/>
    <w:rsid w:val="005339A8"/>
    <w:rsid w:val="00534FD2"/>
    <w:rsid w:val="005362A1"/>
    <w:rsid w:val="00536507"/>
    <w:rsid w:val="00536571"/>
    <w:rsid w:val="00536C7C"/>
    <w:rsid w:val="00537C59"/>
    <w:rsid w:val="00537D0A"/>
    <w:rsid w:val="0054067C"/>
    <w:rsid w:val="005410E6"/>
    <w:rsid w:val="005410F8"/>
    <w:rsid w:val="00541309"/>
    <w:rsid w:val="0054208B"/>
    <w:rsid w:val="005424F7"/>
    <w:rsid w:val="00542892"/>
    <w:rsid w:val="00542A0B"/>
    <w:rsid w:val="005435D4"/>
    <w:rsid w:val="00543A5D"/>
    <w:rsid w:val="00544883"/>
    <w:rsid w:val="00545F4A"/>
    <w:rsid w:val="005472C8"/>
    <w:rsid w:val="005476D1"/>
    <w:rsid w:val="005478AA"/>
    <w:rsid w:val="005479FF"/>
    <w:rsid w:val="0055046F"/>
    <w:rsid w:val="005514C1"/>
    <w:rsid w:val="005518F9"/>
    <w:rsid w:val="005520B4"/>
    <w:rsid w:val="0055211E"/>
    <w:rsid w:val="00552C2E"/>
    <w:rsid w:val="00552D8F"/>
    <w:rsid w:val="00552E21"/>
    <w:rsid w:val="00553BB3"/>
    <w:rsid w:val="005540DA"/>
    <w:rsid w:val="00554639"/>
    <w:rsid w:val="0055530D"/>
    <w:rsid w:val="00555568"/>
    <w:rsid w:val="00555C36"/>
    <w:rsid w:val="00555E14"/>
    <w:rsid w:val="00556CCC"/>
    <w:rsid w:val="005605C2"/>
    <w:rsid w:val="005609F7"/>
    <w:rsid w:val="00560D13"/>
    <w:rsid w:val="00560DA3"/>
    <w:rsid w:val="00560F1E"/>
    <w:rsid w:val="00561077"/>
    <w:rsid w:val="005612A1"/>
    <w:rsid w:val="00561E16"/>
    <w:rsid w:val="00562777"/>
    <w:rsid w:val="005627CD"/>
    <w:rsid w:val="00562818"/>
    <w:rsid w:val="00562E9F"/>
    <w:rsid w:val="005636E4"/>
    <w:rsid w:val="0056382D"/>
    <w:rsid w:val="0056427C"/>
    <w:rsid w:val="00565275"/>
    <w:rsid w:val="00565B7B"/>
    <w:rsid w:val="0056721F"/>
    <w:rsid w:val="00567609"/>
    <w:rsid w:val="005714C8"/>
    <w:rsid w:val="00571625"/>
    <w:rsid w:val="00571798"/>
    <w:rsid w:val="005726BE"/>
    <w:rsid w:val="005732D9"/>
    <w:rsid w:val="00573B78"/>
    <w:rsid w:val="0057446B"/>
    <w:rsid w:val="00574AC8"/>
    <w:rsid w:val="005750EA"/>
    <w:rsid w:val="00575385"/>
    <w:rsid w:val="005761BD"/>
    <w:rsid w:val="00576412"/>
    <w:rsid w:val="00576692"/>
    <w:rsid w:val="00576841"/>
    <w:rsid w:val="00576E55"/>
    <w:rsid w:val="00580CF9"/>
    <w:rsid w:val="00581A6A"/>
    <w:rsid w:val="00581F07"/>
    <w:rsid w:val="0058219D"/>
    <w:rsid w:val="005834DE"/>
    <w:rsid w:val="0058352C"/>
    <w:rsid w:val="00583608"/>
    <w:rsid w:val="00583D86"/>
    <w:rsid w:val="00584B58"/>
    <w:rsid w:val="00585DA7"/>
    <w:rsid w:val="005876C4"/>
    <w:rsid w:val="00587D70"/>
    <w:rsid w:val="00587D91"/>
    <w:rsid w:val="00587FF0"/>
    <w:rsid w:val="00590078"/>
    <w:rsid w:val="0059087C"/>
    <w:rsid w:val="00591B5F"/>
    <w:rsid w:val="00591C03"/>
    <w:rsid w:val="005934AD"/>
    <w:rsid w:val="0059439E"/>
    <w:rsid w:val="00594C1D"/>
    <w:rsid w:val="00596064"/>
    <w:rsid w:val="005965D8"/>
    <w:rsid w:val="005966F9"/>
    <w:rsid w:val="005968F6"/>
    <w:rsid w:val="00596AF5"/>
    <w:rsid w:val="005A0458"/>
    <w:rsid w:val="005A06E4"/>
    <w:rsid w:val="005A1439"/>
    <w:rsid w:val="005A1890"/>
    <w:rsid w:val="005A1906"/>
    <w:rsid w:val="005A26E5"/>
    <w:rsid w:val="005A3194"/>
    <w:rsid w:val="005A43F0"/>
    <w:rsid w:val="005A4AEA"/>
    <w:rsid w:val="005A4EC2"/>
    <w:rsid w:val="005A543A"/>
    <w:rsid w:val="005A5C8C"/>
    <w:rsid w:val="005A6683"/>
    <w:rsid w:val="005A7901"/>
    <w:rsid w:val="005B028A"/>
    <w:rsid w:val="005B0C48"/>
    <w:rsid w:val="005B1247"/>
    <w:rsid w:val="005B1464"/>
    <w:rsid w:val="005B20FA"/>
    <w:rsid w:val="005B3DD8"/>
    <w:rsid w:val="005B3EC8"/>
    <w:rsid w:val="005B413D"/>
    <w:rsid w:val="005B4343"/>
    <w:rsid w:val="005B499D"/>
    <w:rsid w:val="005B5111"/>
    <w:rsid w:val="005B54A7"/>
    <w:rsid w:val="005B5BB0"/>
    <w:rsid w:val="005B63C7"/>
    <w:rsid w:val="005B6B3D"/>
    <w:rsid w:val="005B6EEF"/>
    <w:rsid w:val="005B703D"/>
    <w:rsid w:val="005B7735"/>
    <w:rsid w:val="005B7BE8"/>
    <w:rsid w:val="005B7CBE"/>
    <w:rsid w:val="005C0217"/>
    <w:rsid w:val="005C024A"/>
    <w:rsid w:val="005C0404"/>
    <w:rsid w:val="005C15A8"/>
    <w:rsid w:val="005C1C5A"/>
    <w:rsid w:val="005C2475"/>
    <w:rsid w:val="005C3620"/>
    <w:rsid w:val="005C367B"/>
    <w:rsid w:val="005C3DB2"/>
    <w:rsid w:val="005C425C"/>
    <w:rsid w:val="005C4693"/>
    <w:rsid w:val="005C47FC"/>
    <w:rsid w:val="005C4F12"/>
    <w:rsid w:val="005C5A14"/>
    <w:rsid w:val="005C5D5B"/>
    <w:rsid w:val="005C63B7"/>
    <w:rsid w:val="005C6D68"/>
    <w:rsid w:val="005C7A43"/>
    <w:rsid w:val="005D1276"/>
    <w:rsid w:val="005D1983"/>
    <w:rsid w:val="005D1B56"/>
    <w:rsid w:val="005D2196"/>
    <w:rsid w:val="005D30E0"/>
    <w:rsid w:val="005D3B08"/>
    <w:rsid w:val="005D3F3F"/>
    <w:rsid w:val="005D44CA"/>
    <w:rsid w:val="005D456D"/>
    <w:rsid w:val="005D4A2C"/>
    <w:rsid w:val="005D4BD7"/>
    <w:rsid w:val="005D737A"/>
    <w:rsid w:val="005D779D"/>
    <w:rsid w:val="005D7D61"/>
    <w:rsid w:val="005E0869"/>
    <w:rsid w:val="005E09B3"/>
    <w:rsid w:val="005E2285"/>
    <w:rsid w:val="005E308A"/>
    <w:rsid w:val="005E31BB"/>
    <w:rsid w:val="005E3E80"/>
    <w:rsid w:val="005E4595"/>
    <w:rsid w:val="005E4805"/>
    <w:rsid w:val="005E623D"/>
    <w:rsid w:val="005E6986"/>
    <w:rsid w:val="005E7707"/>
    <w:rsid w:val="005E7BE6"/>
    <w:rsid w:val="005F0D2A"/>
    <w:rsid w:val="005F17A9"/>
    <w:rsid w:val="005F1E6E"/>
    <w:rsid w:val="005F385C"/>
    <w:rsid w:val="005F6143"/>
    <w:rsid w:val="005F63ED"/>
    <w:rsid w:val="005F63F5"/>
    <w:rsid w:val="005F708E"/>
    <w:rsid w:val="005F7827"/>
    <w:rsid w:val="005F7961"/>
    <w:rsid w:val="00601D6C"/>
    <w:rsid w:val="00603E8D"/>
    <w:rsid w:val="0060409F"/>
    <w:rsid w:val="00604364"/>
    <w:rsid w:val="006049F7"/>
    <w:rsid w:val="00604BF4"/>
    <w:rsid w:val="00604D68"/>
    <w:rsid w:val="0060556B"/>
    <w:rsid w:val="006074C1"/>
    <w:rsid w:val="0060750C"/>
    <w:rsid w:val="00607753"/>
    <w:rsid w:val="00607F15"/>
    <w:rsid w:val="006105A0"/>
    <w:rsid w:val="00610FB6"/>
    <w:rsid w:val="0061145C"/>
    <w:rsid w:val="006114FE"/>
    <w:rsid w:val="00613ABD"/>
    <w:rsid w:val="00613D0B"/>
    <w:rsid w:val="00614458"/>
    <w:rsid w:val="00615725"/>
    <w:rsid w:val="00615DD0"/>
    <w:rsid w:val="00615E20"/>
    <w:rsid w:val="00617446"/>
    <w:rsid w:val="00617639"/>
    <w:rsid w:val="00617713"/>
    <w:rsid w:val="00617E90"/>
    <w:rsid w:val="00621491"/>
    <w:rsid w:val="00621E76"/>
    <w:rsid w:val="00622D54"/>
    <w:rsid w:val="00622F63"/>
    <w:rsid w:val="0062335D"/>
    <w:rsid w:val="00624425"/>
    <w:rsid w:val="00625697"/>
    <w:rsid w:val="006257D2"/>
    <w:rsid w:val="00626615"/>
    <w:rsid w:val="00626FC3"/>
    <w:rsid w:val="00627670"/>
    <w:rsid w:val="006276BA"/>
    <w:rsid w:val="00630356"/>
    <w:rsid w:val="00630A26"/>
    <w:rsid w:val="0063162C"/>
    <w:rsid w:val="00631875"/>
    <w:rsid w:val="006322C3"/>
    <w:rsid w:val="00632E61"/>
    <w:rsid w:val="00634561"/>
    <w:rsid w:val="0063462B"/>
    <w:rsid w:val="00634E1A"/>
    <w:rsid w:val="0063564E"/>
    <w:rsid w:val="00636795"/>
    <w:rsid w:val="0063743E"/>
    <w:rsid w:val="00640490"/>
    <w:rsid w:val="006404ED"/>
    <w:rsid w:val="00640F6D"/>
    <w:rsid w:val="00641700"/>
    <w:rsid w:val="00642023"/>
    <w:rsid w:val="0064239F"/>
    <w:rsid w:val="006424A2"/>
    <w:rsid w:val="0064443E"/>
    <w:rsid w:val="006444E4"/>
    <w:rsid w:val="00644B8E"/>
    <w:rsid w:val="00644BC3"/>
    <w:rsid w:val="006452BD"/>
    <w:rsid w:val="00645502"/>
    <w:rsid w:val="006458AF"/>
    <w:rsid w:val="0064621E"/>
    <w:rsid w:val="00646239"/>
    <w:rsid w:val="0064730A"/>
    <w:rsid w:val="00647FE1"/>
    <w:rsid w:val="00650298"/>
    <w:rsid w:val="006502F1"/>
    <w:rsid w:val="006506A4"/>
    <w:rsid w:val="00651464"/>
    <w:rsid w:val="00651C88"/>
    <w:rsid w:val="0065501D"/>
    <w:rsid w:val="00655260"/>
    <w:rsid w:val="006556FF"/>
    <w:rsid w:val="0065591D"/>
    <w:rsid w:val="00655BAF"/>
    <w:rsid w:val="0065687C"/>
    <w:rsid w:val="00657ECD"/>
    <w:rsid w:val="006607B7"/>
    <w:rsid w:val="00660B8B"/>
    <w:rsid w:val="00661206"/>
    <w:rsid w:val="00661229"/>
    <w:rsid w:val="0066140B"/>
    <w:rsid w:val="00662716"/>
    <w:rsid w:val="006635BA"/>
    <w:rsid w:val="00663616"/>
    <w:rsid w:val="0066518C"/>
    <w:rsid w:val="0066597B"/>
    <w:rsid w:val="00665E66"/>
    <w:rsid w:val="00666757"/>
    <w:rsid w:val="006671ED"/>
    <w:rsid w:val="006673DF"/>
    <w:rsid w:val="00667AA9"/>
    <w:rsid w:val="006707CA"/>
    <w:rsid w:val="0067145B"/>
    <w:rsid w:val="00672312"/>
    <w:rsid w:val="00672CD6"/>
    <w:rsid w:val="00672D6D"/>
    <w:rsid w:val="00672E6B"/>
    <w:rsid w:val="006736E8"/>
    <w:rsid w:val="006737A3"/>
    <w:rsid w:val="00673B11"/>
    <w:rsid w:val="00675497"/>
    <w:rsid w:val="0067571F"/>
    <w:rsid w:val="00675F7B"/>
    <w:rsid w:val="0067784D"/>
    <w:rsid w:val="0067790C"/>
    <w:rsid w:val="00680A7C"/>
    <w:rsid w:val="00680F40"/>
    <w:rsid w:val="00681057"/>
    <w:rsid w:val="00681292"/>
    <w:rsid w:val="00683133"/>
    <w:rsid w:val="00683200"/>
    <w:rsid w:val="0068348C"/>
    <w:rsid w:val="006838EB"/>
    <w:rsid w:val="006841B1"/>
    <w:rsid w:val="006865CA"/>
    <w:rsid w:val="00687921"/>
    <w:rsid w:val="00687F2C"/>
    <w:rsid w:val="006901CB"/>
    <w:rsid w:val="006908C8"/>
    <w:rsid w:val="00690C24"/>
    <w:rsid w:val="00692EC7"/>
    <w:rsid w:val="0069390F"/>
    <w:rsid w:val="0069414A"/>
    <w:rsid w:val="00696D8F"/>
    <w:rsid w:val="006A13D4"/>
    <w:rsid w:val="006A1853"/>
    <w:rsid w:val="006A250D"/>
    <w:rsid w:val="006A30BF"/>
    <w:rsid w:val="006A3EEC"/>
    <w:rsid w:val="006A3F65"/>
    <w:rsid w:val="006A4425"/>
    <w:rsid w:val="006A44E7"/>
    <w:rsid w:val="006A6E41"/>
    <w:rsid w:val="006B0F3C"/>
    <w:rsid w:val="006B1CC0"/>
    <w:rsid w:val="006B1E53"/>
    <w:rsid w:val="006B20FD"/>
    <w:rsid w:val="006B26AD"/>
    <w:rsid w:val="006B2A40"/>
    <w:rsid w:val="006B350C"/>
    <w:rsid w:val="006B3DAE"/>
    <w:rsid w:val="006B50CC"/>
    <w:rsid w:val="006B51BF"/>
    <w:rsid w:val="006B5348"/>
    <w:rsid w:val="006B6467"/>
    <w:rsid w:val="006B6CF8"/>
    <w:rsid w:val="006B7839"/>
    <w:rsid w:val="006B7939"/>
    <w:rsid w:val="006B79C6"/>
    <w:rsid w:val="006B7DA5"/>
    <w:rsid w:val="006C0285"/>
    <w:rsid w:val="006C02A2"/>
    <w:rsid w:val="006C0825"/>
    <w:rsid w:val="006C1827"/>
    <w:rsid w:val="006C2523"/>
    <w:rsid w:val="006C2B3B"/>
    <w:rsid w:val="006C342B"/>
    <w:rsid w:val="006C5642"/>
    <w:rsid w:val="006C566B"/>
    <w:rsid w:val="006C66C2"/>
    <w:rsid w:val="006C789A"/>
    <w:rsid w:val="006C79BE"/>
    <w:rsid w:val="006C7ADD"/>
    <w:rsid w:val="006D0DDD"/>
    <w:rsid w:val="006D0F29"/>
    <w:rsid w:val="006D16BA"/>
    <w:rsid w:val="006D17DA"/>
    <w:rsid w:val="006D1B4A"/>
    <w:rsid w:val="006D23BB"/>
    <w:rsid w:val="006D2699"/>
    <w:rsid w:val="006D362A"/>
    <w:rsid w:val="006D382C"/>
    <w:rsid w:val="006D3A37"/>
    <w:rsid w:val="006D3B8B"/>
    <w:rsid w:val="006D3D7B"/>
    <w:rsid w:val="006D3DEF"/>
    <w:rsid w:val="006D46B1"/>
    <w:rsid w:val="006D46E5"/>
    <w:rsid w:val="006D4838"/>
    <w:rsid w:val="006D5D0E"/>
    <w:rsid w:val="006D5D33"/>
    <w:rsid w:val="006D7943"/>
    <w:rsid w:val="006D7A68"/>
    <w:rsid w:val="006E060B"/>
    <w:rsid w:val="006E0A64"/>
    <w:rsid w:val="006E1A65"/>
    <w:rsid w:val="006E25E8"/>
    <w:rsid w:val="006E2A03"/>
    <w:rsid w:val="006E2DA2"/>
    <w:rsid w:val="006E2F40"/>
    <w:rsid w:val="006E50C8"/>
    <w:rsid w:val="006E516B"/>
    <w:rsid w:val="006E529B"/>
    <w:rsid w:val="006E695E"/>
    <w:rsid w:val="006E6AC4"/>
    <w:rsid w:val="006E73DA"/>
    <w:rsid w:val="006E7D0D"/>
    <w:rsid w:val="006F0022"/>
    <w:rsid w:val="006F0ABE"/>
    <w:rsid w:val="006F1DE3"/>
    <w:rsid w:val="006F2090"/>
    <w:rsid w:val="006F260C"/>
    <w:rsid w:val="006F3003"/>
    <w:rsid w:val="006F478F"/>
    <w:rsid w:val="006F4D77"/>
    <w:rsid w:val="006F64E4"/>
    <w:rsid w:val="006F74C8"/>
    <w:rsid w:val="006F7A3F"/>
    <w:rsid w:val="006F7F60"/>
    <w:rsid w:val="00700C4D"/>
    <w:rsid w:val="007025BD"/>
    <w:rsid w:val="00702CEB"/>
    <w:rsid w:val="0070349D"/>
    <w:rsid w:val="007043B0"/>
    <w:rsid w:val="007045E6"/>
    <w:rsid w:val="00704619"/>
    <w:rsid w:val="00704711"/>
    <w:rsid w:val="00704FAF"/>
    <w:rsid w:val="00705117"/>
    <w:rsid w:val="007063E3"/>
    <w:rsid w:val="007067E5"/>
    <w:rsid w:val="007067F8"/>
    <w:rsid w:val="00707D79"/>
    <w:rsid w:val="007107ED"/>
    <w:rsid w:val="00710855"/>
    <w:rsid w:val="007113AD"/>
    <w:rsid w:val="007117E3"/>
    <w:rsid w:val="00711AE7"/>
    <w:rsid w:val="00712C21"/>
    <w:rsid w:val="007131E5"/>
    <w:rsid w:val="0071472D"/>
    <w:rsid w:val="0071529D"/>
    <w:rsid w:val="00716360"/>
    <w:rsid w:val="0071643A"/>
    <w:rsid w:val="007166B9"/>
    <w:rsid w:val="00716B53"/>
    <w:rsid w:val="00716C98"/>
    <w:rsid w:val="00717041"/>
    <w:rsid w:val="007173A8"/>
    <w:rsid w:val="007177B1"/>
    <w:rsid w:val="007200F2"/>
    <w:rsid w:val="00720610"/>
    <w:rsid w:val="00720805"/>
    <w:rsid w:val="00721522"/>
    <w:rsid w:val="00721552"/>
    <w:rsid w:val="00721DDE"/>
    <w:rsid w:val="00722135"/>
    <w:rsid w:val="0072256E"/>
    <w:rsid w:val="0072279C"/>
    <w:rsid w:val="00723968"/>
    <w:rsid w:val="007253FA"/>
    <w:rsid w:val="007254E6"/>
    <w:rsid w:val="007255E6"/>
    <w:rsid w:val="00725A11"/>
    <w:rsid w:val="007261B3"/>
    <w:rsid w:val="00726528"/>
    <w:rsid w:val="00727A33"/>
    <w:rsid w:val="007313E9"/>
    <w:rsid w:val="0073391D"/>
    <w:rsid w:val="00735181"/>
    <w:rsid w:val="00735EBC"/>
    <w:rsid w:val="007369A9"/>
    <w:rsid w:val="00740883"/>
    <w:rsid w:val="00742F03"/>
    <w:rsid w:val="007446CC"/>
    <w:rsid w:val="00746BE0"/>
    <w:rsid w:val="00746C1E"/>
    <w:rsid w:val="00747402"/>
    <w:rsid w:val="00747783"/>
    <w:rsid w:val="0075049F"/>
    <w:rsid w:val="007507B4"/>
    <w:rsid w:val="00751A53"/>
    <w:rsid w:val="007521B4"/>
    <w:rsid w:val="0075272F"/>
    <w:rsid w:val="00754AA3"/>
    <w:rsid w:val="007568A4"/>
    <w:rsid w:val="00757547"/>
    <w:rsid w:val="007579D1"/>
    <w:rsid w:val="00761363"/>
    <w:rsid w:val="007624CD"/>
    <w:rsid w:val="00762622"/>
    <w:rsid w:val="0076273B"/>
    <w:rsid w:val="0076467F"/>
    <w:rsid w:val="00765194"/>
    <w:rsid w:val="00765325"/>
    <w:rsid w:val="00766189"/>
    <w:rsid w:val="007664C0"/>
    <w:rsid w:val="00767A0D"/>
    <w:rsid w:val="00767C16"/>
    <w:rsid w:val="00767F07"/>
    <w:rsid w:val="00767FDB"/>
    <w:rsid w:val="00770465"/>
    <w:rsid w:val="00770AF5"/>
    <w:rsid w:val="00771689"/>
    <w:rsid w:val="0077239F"/>
    <w:rsid w:val="00772700"/>
    <w:rsid w:val="007727CA"/>
    <w:rsid w:val="0077292D"/>
    <w:rsid w:val="007729C8"/>
    <w:rsid w:val="0077372C"/>
    <w:rsid w:val="007737F9"/>
    <w:rsid w:val="00774201"/>
    <w:rsid w:val="0077430F"/>
    <w:rsid w:val="00775DAF"/>
    <w:rsid w:val="0077670F"/>
    <w:rsid w:val="00777168"/>
    <w:rsid w:val="0077764D"/>
    <w:rsid w:val="00781EF4"/>
    <w:rsid w:val="007855F2"/>
    <w:rsid w:val="007904F4"/>
    <w:rsid w:val="007905F6"/>
    <w:rsid w:val="007911A9"/>
    <w:rsid w:val="0079196C"/>
    <w:rsid w:val="0079301F"/>
    <w:rsid w:val="00793F3B"/>
    <w:rsid w:val="007941B0"/>
    <w:rsid w:val="00794C09"/>
    <w:rsid w:val="00795012"/>
    <w:rsid w:val="007950BB"/>
    <w:rsid w:val="007951CB"/>
    <w:rsid w:val="0079595F"/>
    <w:rsid w:val="00796BCB"/>
    <w:rsid w:val="007970CC"/>
    <w:rsid w:val="0079773D"/>
    <w:rsid w:val="007A1323"/>
    <w:rsid w:val="007A179B"/>
    <w:rsid w:val="007A1BDC"/>
    <w:rsid w:val="007A1F6D"/>
    <w:rsid w:val="007A23C1"/>
    <w:rsid w:val="007A39A3"/>
    <w:rsid w:val="007A3BFB"/>
    <w:rsid w:val="007A4C96"/>
    <w:rsid w:val="007A4CC7"/>
    <w:rsid w:val="007A5BD8"/>
    <w:rsid w:val="007A5C58"/>
    <w:rsid w:val="007A6914"/>
    <w:rsid w:val="007A6923"/>
    <w:rsid w:val="007A7684"/>
    <w:rsid w:val="007A794B"/>
    <w:rsid w:val="007B005D"/>
    <w:rsid w:val="007B0316"/>
    <w:rsid w:val="007B04D9"/>
    <w:rsid w:val="007B0878"/>
    <w:rsid w:val="007B2BBD"/>
    <w:rsid w:val="007B5796"/>
    <w:rsid w:val="007B5BBA"/>
    <w:rsid w:val="007B5F25"/>
    <w:rsid w:val="007B6182"/>
    <w:rsid w:val="007B6F50"/>
    <w:rsid w:val="007B7A57"/>
    <w:rsid w:val="007B7A92"/>
    <w:rsid w:val="007B7CFB"/>
    <w:rsid w:val="007C07BB"/>
    <w:rsid w:val="007C14CE"/>
    <w:rsid w:val="007C2433"/>
    <w:rsid w:val="007C2728"/>
    <w:rsid w:val="007C2E73"/>
    <w:rsid w:val="007C31BB"/>
    <w:rsid w:val="007C33D3"/>
    <w:rsid w:val="007C357A"/>
    <w:rsid w:val="007C39B1"/>
    <w:rsid w:val="007C4FD6"/>
    <w:rsid w:val="007C5166"/>
    <w:rsid w:val="007C6002"/>
    <w:rsid w:val="007C653A"/>
    <w:rsid w:val="007C6885"/>
    <w:rsid w:val="007C7E7D"/>
    <w:rsid w:val="007D1356"/>
    <w:rsid w:val="007D14A6"/>
    <w:rsid w:val="007D1ADB"/>
    <w:rsid w:val="007D3377"/>
    <w:rsid w:val="007D378F"/>
    <w:rsid w:val="007D4109"/>
    <w:rsid w:val="007D4D51"/>
    <w:rsid w:val="007D6E91"/>
    <w:rsid w:val="007D72C0"/>
    <w:rsid w:val="007E028E"/>
    <w:rsid w:val="007E091F"/>
    <w:rsid w:val="007E0E2B"/>
    <w:rsid w:val="007E16DD"/>
    <w:rsid w:val="007E1BFD"/>
    <w:rsid w:val="007E2582"/>
    <w:rsid w:val="007E2648"/>
    <w:rsid w:val="007E37E6"/>
    <w:rsid w:val="007E4145"/>
    <w:rsid w:val="007E45FC"/>
    <w:rsid w:val="007E4BE8"/>
    <w:rsid w:val="007E4F35"/>
    <w:rsid w:val="007E5748"/>
    <w:rsid w:val="007E62F5"/>
    <w:rsid w:val="007E6621"/>
    <w:rsid w:val="007F0EED"/>
    <w:rsid w:val="007F1451"/>
    <w:rsid w:val="007F1937"/>
    <w:rsid w:val="007F1B6B"/>
    <w:rsid w:val="007F2031"/>
    <w:rsid w:val="007F2D55"/>
    <w:rsid w:val="007F33BB"/>
    <w:rsid w:val="007F4B9B"/>
    <w:rsid w:val="007F50BA"/>
    <w:rsid w:val="007F50F2"/>
    <w:rsid w:val="007F52F7"/>
    <w:rsid w:val="007F5EE1"/>
    <w:rsid w:val="007F5F4A"/>
    <w:rsid w:val="007F6533"/>
    <w:rsid w:val="007F6869"/>
    <w:rsid w:val="007F6939"/>
    <w:rsid w:val="007F7409"/>
    <w:rsid w:val="007F761F"/>
    <w:rsid w:val="008003CE"/>
    <w:rsid w:val="008008BD"/>
    <w:rsid w:val="00800B65"/>
    <w:rsid w:val="00800EC8"/>
    <w:rsid w:val="00801440"/>
    <w:rsid w:val="00801D0D"/>
    <w:rsid w:val="008020B4"/>
    <w:rsid w:val="00802454"/>
    <w:rsid w:val="00802552"/>
    <w:rsid w:val="0080270A"/>
    <w:rsid w:val="00803704"/>
    <w:rsid w:val="00804814"/>
    <w:rsid w:val="00804BEC"/>
    <w:rsid w:val="00805BAF"/>
    <w:rsid w:val="00806079"/>
    <w:rsid w:val="00806D70"/>
    <w:rsid w:val="00807FB1"/>
    <w:rsid w:val="008104EC"/>
    <w:rsid w:val="008105F8"/>
    <w:rsid w:val="00810A90"/>
    <w:rsid w:val="00810B30"/>
    <w:rsid w:val="008113FC"/>
    <w:rsid w:val="008116ED"/>
    <w:rsid w:val="00812141"/>
    <w:rsid w:val="0081515B"/>
    <w:rsid w:val="00815451"/>
    <w:rsid w:val="0081584F"/>
    <w:rsid w:val="00815ECC"/>
    <w:rsid w:val="00816CE6"/>
    <w:rsid w:val="008204A6"/>
    <w:rsid w:val="00820AB7"/>
    <w:rsid w:val="00820B71"/>
    <w:rsid w:val="00820C17"/>
    <w:rsid w:val="00820C1E"/>
    <w:rsid w:val="00820C40"/>
    <w:rsid w:val="0082134F"/>
    <w:rsid w:val="008219C4"/>
    <w:rsid w:val="008223A2"/>
    <w:rsid w:val="00823499"/>
    <w:rsid w:val="0082365A"/>
    <w:rsid w:val="008237F7"/>
    <w:rsid w:val="00824952"/>
    <w:rsid w:val="00824FD6"/>
    <w:rsid w:val="008257DE"/>
    <w:rsid w:val="00826340"/>
    <w:rsid w:val="008266F9"/>
    <w:rsid w:val="00827527"/>
    <w:rsid w:val="00827B67"/>
    <w:rsid w:val="00830D83"/>
    <w:rsid w:val="00832E54"/>
    <w:rsid w:val="00833536"/>
    <w:rsid w:val="008345FA"/>
    <w:rsid w:val="00834F44"/>
    <w:rsid w:val="00834FBE"/>
    <w:rsid w:val="00835826"/>
    <w:rsid w:val="0083767D"/>
    <w:rsid w:val="00837E88"/>
    <w:rsid w:val="00837F3F"/>
    <w:rsid w:val="00840FD4"/>
    <w:rsid w:val="00841C01"/>
    <w:rsid w:val="00842EEF"/>
    <w:rsid w:val="00843982"/>
    <w:rsid w:val="008445B9"/>
    <w:rsid w:val="00844874"/>
    <w:rsid w:val="0084536C"/>
    <w:rsid w:val="00845A75"/>
    <w:rsid w:val="00845AF1"/>
    <w:rsid w:val="00845EC6"/>
    <w:rsid w:val="008460A8"/>
    <w:rsid w:val="0084618E"/>
    <w:rsid w:val="00846AE8"/>
    <w:rsid w:val="00846C6C"/>
    <w:rsid w:val="00846FC5"/>
    <w:rsid w:val="00847264"/>
    <w:rsid w:val="00852246"/>
    <w:rsid w:val="0085262E"/>
    <w:rsid w:val="0085296E"/>
    <w:rsid w:val="00852D56"/>
    <w:rsid w:val="0085594F"/>
    <w:rsid w:val="00855B1D"/>
    <w:rsid w:val="008560C6"/>
    <w:rsid w:val="008562BC"/>
    <w:rsid w:val="00856419"/>
    <w:rsid w:val="00856A3C"/>
    <w:rsid w:val="0085764A"/>
    <w:rsid w:val="00857CFB"/>
    <w:rsid w:val="00860B3C"/>
    <w:rsid w:val="00861BBE"/>
    <w:rsid w:val="00862576"/>
    <w:rsid w:val="0086422C"/>
    <w:rsid w:val="00864969"/>
    <w:rsid w:val="00864CDD"/>
    <w:rsid w:val="00864F97"/>
    <w:rsid w:val="008651D4"/>
    <w:rsid w:val="0086538C"/>
    <w:rsid w:val="00865B4D"/>
    <w:rsid w:val="00865FF7"/>
    <w:rsid w:val="00866A76"/>
    <w:rsid w:val="00866E5F"/>
    <w:rsid w:val="00866EF5"/>
    <w:rsid w:val="00867D87"/>
    <w:rsid w:val="00870B1E"/>
    <w:rsid w:val="00871AC8"/>
    <w:rsid w:val="00874607"/>
    <w:rsid w:val="00875B8A"/>
    <w:rsid w:val="00876A0C"/>
    <w:rsid w:val="00876B9B"/>
    <w:rsid w:val="00880720"/>
    <w:rsid w:val="00880F86"/>
    <w:rsid w:val="00881F33"/>
    <w:rsid w:val="00881FF9"/>
    <w:rsid w:val="008823A9"/>
    <w:rsid w:val="00882B66"/>
    <w:rsid w:val="00884D24"/>
    <w:rsid w:val="008855B7"/>
    <w:rsid w:val="0088610F"/>
    <w:rsid w:val="00886C0B"/>
    <w:rsid w:val="00887982"/>
    <w:rsid w:val="008905E8"/>
    <w:rsid w:val="008913A3"/>
    <w:rsid w:val="00891752"/>
    <w:rsid w:val="0089181D"/>
    <w:rsid w:val="008923EB"/>
    <w:rsid w:val="00892569"/>
    <w:rsid w:val="0089277D"/>
    <w:rsid w:val="00892F2E"/>
    <w:rsid w:val="008930EA"/>
    <w:rsid w:val="00895C38"/>
    <w:rsid w:val="00895DED"/>
    <w:rsid w:val="008968CA"/>
    <w:rsid w:val="00896C24"/>
    <w:rsid w:val="00896C4D"/>
    <w:rsid w:val="008A1477"/>
    <w:rsid w:val="008A21EE"/>
    <w:rsid w:val="008A2F6A"/>
    <w:rsid w:val="008A3080"/>
    <w:rsid w:val="008A3241"/>
    <w:rsid w:val="008A325D"/>
    <w:rsid w:val="008A34D6"/>
    <w:rsid w:val="008A541B"/>
    <w:rsid w:val="008A7AD1"/>
    <w:rsid w:val="008A7D02"/>
    <w:rsid w:val="008B1172"/>
    <w:rsid w:val="008B165E"/>
    <w:rsid w:val="008B1955"/>
    <w:rsid w:val="008B2ADF"/>
    <w:rsid w:val="008B2C44"/>
    <w:rsid w:val="008B3441"/>
    <w:rsid w:val="008B34D0"/>
    <w:rsid w:val="008B38A3"/>
    <w:rsid w:val="008B3D93"/>
    <w:rsid w:val="008B44F5"/>
    <w:rsid w:val="008B4849"/>
    <w:rsid w:val="008B4CF0"/>
    <w:rsid w:val="008B5307"/>
    <w:rsid w:val="008B5905"/>
    <w:rsid w:val="008B5DC1"/>
    <w:rsid w:val="008B5DC3"/>
    <w:rsid w:val="008B76CB"/>
    <w:rsid w:val="008B7F9B"/>
    <w:rsid w:val="008C0267"/>
    <w:rsid w:val="008C2A6C"/>
    <w:rsid w:val="008C3D51"/>
    <w:rsid w:val="008C44B9"/>
    <w:rsid w:val="008C54AD"/>
    <w:rsid w:val="008C56FD"/>
    <w:rsid w:val="008C6059"/>
    <w:rsid w:val="008C7457"/>
    <w:rsid w:val="008D0188"/>
    <w:rsid w:val="008D0485"/>
    <w:rsid w:val="008D1988"/>
    <w:rsid w:val="008D198B"/>
    <w:rsid w:val="008D3579"/>
    <w:rsid w:val="008D3AC1"/>
    <w:rsid w:val="008D3CB4"/>
    <w:rsid w:val="008D4093"/>
    <w:rsid w:val="008D45C7"/>
    <w:rsid w:val="008D622D"/>
    <w:rsid w:val="008D6D5B"/>
    <w:rsid w:val="008D70B1"/>
    <w:rsid w:val="008D72D5"/>
    <w:rsid w:val="008E0189"/>
    <w:rsid w:val="008E0626"/>
    <w:rsid w:val="008E07D6"/>
    <w:rsid w:val="008E2650"/>
    <w:rsid w:val="008E3B7F"/>
    <w:rsid w:val="008E3C9E"/>
    <w:rsid w:val="008E4A30"/>
    <w:rsid w:val="008E4CBD"/>
    <w:rsid w:val="008E57FC"/>
    <w:rsid w:val="008E76EF"/>
    <w:rsid w:val="008E78DA"/>
    <w:rsid w:val="008E7B7A"/>
    <w:rsid w:val="008F06B2"/>
    <w:rsid w:val="008F0799"/>
    <w:rsid w:val="008F1AE2"/>
    <w:rsid w:val="008F2259"/>
    <w:rsid w:val="008F2AFC"/>
    <w:rsid w:val="008F2D27"/>
    <w:rsid w:val="008F2D78"/>
    <w:rsid w:val="008F318C"/>
    <w:rsid w:val="008F3A73"/>
    <w:rsid w:val="008F46A8"/>
    <w:rsid w:val="008F4B52"/>
    <w:rsid w:val="008F6F36"/>
    <w:rsid w:val="008F7DE9"/>
    <w:rsid w:val="008F7E6B"/>
    <w:rsid w:val="00900368"/>
    <w:rsid w:val="00901588"/>
    <w:rsid w:val="0090159D"/>
    <w:rsid w:val="00901889"/>
    <w:rsid w:val="00902D6B"/>
    <w:rsid w:val="00904006"/>
    <w:rsid w:val="00904FA5"/>
    <w:rsid w:val="00906ECD"/>
    <w:rsid w:val="009072DA"/>
    <w:rsid w:val="00907F12"/>
    <w:rsid w:val="00907FAA"/>
    <w:rsid w:val="0091217D"/>
    <w:rsid w:val="0091242E"/>
    <w:rsid w:val="009125EC"/>
    <w:rsid w:val="0091286E"/>
    <w:rsid w:val="00912B8E"/>
    <w:rsid w:val="00912EC6"/>
    <w:rsid w:val="00913EA6"/>
    <w:rsid w:val="0091452D"/>
    <w:rsid w:val="0091472D"/>
    <w:rsid w:val="00914AA3"/>
    <w:rsid w:val="00915EEC"/>
    <w:rsid w:val="00916832"/>
    <w:rsid w:val="009169B3"/>
    <w:rsid w:val="00917168"/>
    <w:rsid w:val="009174D7"/>
    <w:rsid w:val="00917E3D"/>
    <w:rsid w:val="009205B5"/>
    <w:rsid w:val="00922395"/>
    <w:rsid w:val="00922D89"/>
    <w:rsid w:val="00923768"/>
    <w:rsid w:val="00923A09"/>
    <w:rsid w:val="00923BD9"/>
    <w:rsid w:val="0092425C"/>
    <w:rsid w:val="00924404"/>
    <w:rsid w:val="00924BDF"/>
    <w:rsid w:val="009260C8"/>
    <w:rsid w:val="0092676D"/>
    <w:rsid w:val="009267DA"/>
    <w:rsid w:val="009272FD"/>
    <w:rsid w:val="00927A07"/>
    <w:rsid w:val="0093011D"/>
    <w:rsid w:val="00930A04"/>
    <w:rsid w:val="00931804"/>
    <w:rsid w:val="009322B6"/>
    <w:rsid w:val="00935788"/>
    <w:rsid w:val="009368FE"/>
    <w:rsid w:val="00936E58"/>
    <w:rsid w:val="009371B3"/>
    <w:rsid w:val="0093735D"/>
    <w:rsid w:val="00937B3A"/>
    <w:rsid w:val="00940039"/>
    <w:rsid w:val="00940170"/>
    <w:rsid w:val="009401B7"/>
    <w:rsid w:val="00940B40"/>
    <w:rsid w:val="00941716"/>
    <w:rsid w:val="009423B9"/>
    <w:rsid w:val="0094310A"/>
    <w:rsid w:val="00943602"/>
    <w:rsid w:val="00943915"/>
    <w:rsid w:val="00943ECE"/>
    <w:rsid w:val="00944271"/>
    <w:rsid w:val="00945BD3"/>
    <w:rsid w:val="009469A6"/>
    <w:rsid w:val="0094787D"/>
    <w:rsid w:val="009508BE"/>
    <w:rsid w:val="00950F0C"/>
    <w:rsid w:val="00951233"/>
    <w:rsid w:val="00951DC0"/>
    <w:rsid w:val="00952011"/>
    <w:rsid w:val="0095264A"/>
    <w:rsid w:val="009543A8"/>
    <w:rsid w:val="00954779"/>
    <w:rsid w:val="0095477C"/>
    <w:rsid w:val="00954877"/>
    <w:rsid w:val="00955CC2"/>
    <w:rsid w:val="00955D0B"/>
    <w:rsid w:val="00956612"/>
    <w:rsid w:val="0095697F"/>
    <w:rsid w:val="00956E6C"/>
    <w:rsid w:val="0095706B"/>
    <w:rsid w:val="009573FE"/>
    <w:rsid w:val="00957E02"/>
    <w:rsid w:val="00961102"/>
    <w:rsid w:val="009613C0"/>
    <w:rsid w:val="009627AF"/>
    <w:rsid w:val="0096303B"/>
    <w:rsid w:val="00963954"/>
    <w:rsid w:val="00963CE9"/>
    <w:rsid w:val="00964AC1"/>
    <w:rsid w:val="00965183"/>
    <w:rsid w:val="009665DF"/>
    <w:rsid w:val="009712CF"/>
    <w:rsid w:val="00971BE0"/>
    <w:rsid w:val="009725CF"/>
    <w:rsid w:val="00972DCA"/>
    <w:rsid w:val="00973EB8"/>
    <w:rsid w:val="0097400C"/>
    <w:rsid w:val="00974B48"/>
    <w:rsid w:val="00975746"/>
    <w:rsid w:val="00975AAA"/>
    <w:rsid w:val="009762F6"/>
    <w:rsid w:val="009775D6"/>
    <w:rsid w:val="009800AC"/>
    <w:rsid w:val="009801E0"/>
    <w:rsid w:val="00980528"/>
    <w:rsid w:val="00981BEA"/>
    <w:rsid w:val="00981C94"/>
    <w:rsid w:val="009825AE"/>
    <w:rsid w:val="0098261B"/>
    <w:rsid w:val="00985538"/>
    <w:rsid w:val="00986247"/>
    <w:rsid w:val="009865D3"/>
    <w:rsid w:val="0098685A"/>
    <w:rsid w:val="009871E9"/>
    <w:rsid w:val="0098799C"/>
    <w:rsid w:val="009879FF"/>
    <w:rsid w:val="0099103B"/>
    <w:rsid w:val="00991556"/>
    <w:rsid w:val="009925E0"/>
    <w:rsid w:val="00993201"/>
    <w:rsid w:val="00993536"/>
    <w:rsid w:val="009944CC"/>
    <w:rsid w:val="00994E78"/>
    <w:rsid w:val="00994EF6"/>
    <w:rsid w:val="0099565E"/>
    <w:rsid w:val="00995757"/>
    <w:rsid w:val="00995C97"/>
    <w:rsid w:val="00996CAB"/>
    <w:rsid w:val="0099771C"/>
    <w:rsid w:val="009A11BF"/>
    <w:rsid w:val="009A12E4"/>
    <w:rsid w:val="009A1931"/>
    <w:rsid w:val="009A1F28"/>
    <w:rsid w:val="009A2A7D"/>
    <w:rsid w:val="009A34B1"/>
    <w:rsid w:val="009A3B6D"/>
    <w:rsid w:val="009A6017"/>
    <w:rsid w:val="009A65B5"/>
    <w:rsid w:val="009A712A"/>
    <w:rsid w:val="009A735D"/>
    <w:rsid w:val="009A7DBC"/>
    <w:rsid w:val="009B1EAA"/>
    <w:rsid w:val="009B23BD"/>
    <w:rsid w:val="009B2455"/>
    <w:rsid w:val="009B2B2B"/>
    <w:rsid w:val="009B337E"/>
    <w:rsid w:val="009B3602"/>
    <w:rsid w:val="009B36A6"/>
    <w:rsid w:val="009B40CF"/>
    <w:rsid w:val="009B4B95"/>
    <w:rsid w:val="009B5E06"/>
    <w:rsid w:val="009B6103"/>
    <w:rsid w:val="009B6676"/>
    <w:rsid w:val="009B73AF"/>
    <w:rsid w:val="009C04CF"/>
    <w:rsid w:val="009C078B"/>
    <w:rsid w:val="009C0913"/>
    <w:rsid w:val="009C0E25"/>
    <w:rsid w:val="009C113F"/>
    <w:rsid w:val="009C1AE6"/>
    <w:rsid w:val="009C1CB1"/>
    <w:rsid w:val="009C211E"/>
    <w:rsid w:val="009C229B"/>
    <w:rsid w:val="009C2798"/>
    <w:rsid w:val="009C288E"/>
    <w:rsid w:val="009C5082"/>
    <w:rsid w:val="009C67DC"/>
    <w:rsid w:val="009C6906"/>
    <w:rsid w:val="009C7434"/>
    <w:rsid w:val="009D0657"/>
    <w:rsid w:val="009D0B4D"/>
    <w:rsid w:val="009D17EF"/>
    <w:rsid w:val="009D1FAE"/>
    <w:rsid w:val="009D34FD"/>
    <w:rsid w:val="009D3801"/>
    <w:rsid w:val="009D4668"/>
    <w:rsid w:val="009D4D0B"/>
    <w:rsid w:val="009D52C8"/>
    <w:rsid w:val="009D61E8"/>
    <w:rsid w:val="009D7FAE"/>
    <w:rsid w:val="009E0564"/>
    <w:rsid w:val="009E0F84"/>
    <w:rsid w:val="009E1EEF"/>
    <w:rsid w:val="009E2B23"/>
    <w:rsid w:val="009E3A2C"/>
    <w:rsid w:val="009E3C8E"/>
    <w:rsid w:val="009E4F25"/>
    <w:rsid w:val="009E51DB"/>
    <w:rsid w:val="009E53E5"/>
    <w:rsid w:val="009E58FA"/>
    <w:rsid w:val="009E6430"/>
    <w:rsid w:val="009E6CC2"/>
    <w:rsid w:val="009E7BEE"/>
    <w:rsid w:val="009E7C5A"/>
    <w:rsid w:val="009F0DF0"/>
    <w:rsid w:val="009F1747"/>
    <w:rsid w:val="009F3E6D"/>
    <w:rsid w:val="009F4545"/>
    <w:rsid w:val="009F4754"/>
    <w:rsid w:val="009F477B"/>
    <w:rsid w:val="009F4A5B"/>
    <w:rsid w:val="009F60C1"/>
    <w:rsid w:val="009F6E48"/>
    <w:rsid w:val="009F7A4B"/>
    <w:rsid w:val="009F7A7A"/>
    <w:rsid w:val="00A00480"/>
    <w:rsid w:val="00A006D0"/>
    <w:rsid w:val="00A00BB2"/>
    <w:rsid w:val="00A00D9A"/>
    <w:rsid w:val="00A03A77"/>
    <w:rsid w:val="00A03BED"/>
    <w:rsid w:val="00A05905"/>
    <w:rsid w:val="00A064BC"/>
    <w:rsid w:val="00A1080E"/>
    <w:rsid w:val="00A10E55"/>
    <w:rsid w:val="00A111F1"/>
    <w:rsid w:val="00A11389"/>
    <w:rsid w:val="00A124AD"/>
    <w:rsid w:val="00A12BD0"/>
    <w:rsid w:val="00A12FA2"/>
    <w:rsid w:val="00A14CF5"/>
    <w:rsid w:val="00A16746"/>
    <w:rsid w:val="00A177BB"/>
    <w:rsid w:val="00A17818"/>
    <w:rsid w:val="00A17E6C"/>
    <w:rsid w:val="00A20049"/>
    <w:rsid w:val="00A20C38"/>
    <w:rsid w:val="00A22243"/>
    <w:rsid w:val="00A2291C"/>
    <w:rsid w:val="00A231A9"/>
    <w:rsid w:val="00A2426D"/>
    <w:rsid w:val="00A24B27"/>
    <w:rsid w:val="00A24B60"/>
    <w:rsid w:val="00A2534E"/>
    <w:rsid w:val="00A25A32"/>
    <w:rsid w:val="00A2665B"/>
    <w:rsid w:val="00A26883"/>
    <w:rsid w:val="00A277A8"/>
    <w:rsid w:val="00A27B7A"/>
    <w:rsid w:val="00A321A4"/>
    <w:rsid w:val="00A32473"/>
    <w:rsid w:val="00A3294A"/>
    <w:rsid w:val="00A33E7E"/>
    <w:rsid w:val="00A33F80"/>
    <w:rsid w:val="00A34E2F"/>
    <w:rsid w:val="00A34F5D"/>
    <w:rsid w:val="00A35438"/>
    <w:rsid w:val="00A36080"/>
    <w:rsid w:val="00A400C4"/>
    <w:rsid w:val="00A40762"/>
    <w:rsid w:val="00A40A39"/>
    <w:rsid w:val="00A42261"/>
    <w:rsid w:val="00A42263"/>
    <w:rsid w:val="00A42FBF"/>
    <w:rsid w:val="00A434FB"/>
    <w:rsid w:val="00A44AF0"/>
    <w:rsid w:val="00A452C0"/>
    <w:rsid w:val="00A45326"/>
    <w:rsid w:val="00A46D90"/>
    <w:rsid w:val="00A47018"/>
    <w:rsid w:val="00A4705C"/>
    <w:rsid w:val="00A51387"/>
    <w:rsid w:val="00A51B72"/>
    <w:rsid w:val="00A52101"/>
    <w:rsid w:val="00A52361"/>
    <w:rsid w:val="00A52448"/>
    <w:rsid w:val="00A525A4"/>
    <w:rsid w:val="00A52BB6"/>
    <w:rsid w:val="00A53510"/>
    <w:rsid w:val="00A5392D"/>
    <w:rsid w:val="00A53A8B"/>
    <w:rsid w:val="00A53FC9"/>
    <w:rsid w:val="00A5481C"/>
    <w:rsid w:val="00A55AFF"/>
    <w:rsid w:val="00A55EA8"/>
    <w:rsid w:val="00A56291"/>
    <w:rsid w:val="00A5667C"/>
    <w:rsid w:val="00A57B70"/>
    <w:rsid w:val="00A6260E"/>
    <w:rsid w:val="00A6279D"/>
    <w:rsid w:val="00A63689"/>
    <w:rsid w:val="00A63A4C"/>
    <w:rsid w:val="00A63A7D"/>
    <w:rsid w:val="00A64E05"/>
    <w:rsid w:val="00A6568C"/>
    <w:rsid w:val="00A660EF"/>
    <w:rsid w:val="00A66681"/>
    <w:rsid w:val="00A6691C"/>
    <w:rsid w:val="00A671A0"/>
    <w:rsid w:val="00A67411"/>
    <w:rsid w:val="00A71268"/>
    <w:rsid w:val="00A720F7"/>
    <w:rsid w:val="00A72593"/>
    <w:rsid w:val="00A727C3"/>
    <w:rsid w:val="00A72966"/>
    <w:rsid w:val="00A72A71"/>
    <w:rsid w:val="00A72F72"/>
    <w:rsid w:val="00A7329C"/>
    <w:rsid w:val="00A73930"/>
    <w:rsid w:val="00A7439C"/>
    <w:rsid w:val="00A74974"/>
    <w:rsid w:val="00A74A0C"/>
    <w:rsid w:val="00A7528D"/>
    <w:rsid w:val="00A759CF"/>
    <w:rsid w:val="00A75A19"/>
    <w:rsid w:val="00A76BB9"/>
    <w:rsid w:val="00A772D1"/>
    <w:rsid w:val="00A77688"/>
    <w:rsid w:val="00A77B2A"/>
    <w:rsid w:val="00A8047C"/>
    <w:rsid w:val="00A806EF"/>
    <w:rsid w:val="00A817EA"/>
    <w:rsid w:val="00A81984"/>
    <w:rsid w:val="00A822DD"/>
    <w:rsid w:val="00A84546"/>
    <w:rsid w:val="00A8458E"/>
    <w:rsid w:val="00A8499E"/>
    <w:rsid w:val="00A850FE"/>
    <w:rsid w:val="00A85C44"/>
    <w:rsid w:val="00A871B2"/>
    <w:rsid w:val="00A878C0"/>
    <w:rsid w:val="00A87AE4"/>
    <w:rsid w:val="00A95791"/>
    <w:rsid w:val="00A95965"/>
    <w:rsid w:val="00A9610E"/>
    <w:rsid w:val="00A96408"/>
    <w:rsid w:val="00A9654F"/>
    <w:rsid w:val="00A966ED"/>
    <w:rsid w:val="00AA0C19"/>
    <w:rsid w:val="00AA1024"/>
    <w:rsid w:val="00AA1877"/>
    <w:rsid w:val="00AA1B7C"/>
    <w:rsid w:val="00AA23D5"/>
    <w:rsid w:val="00AA303E"/>
    <w:rsid w:val="00AA44AE"/>
    <w:rsid w:val="00AA4ACD"/>
    <w:rsid w:val="00AA5410"/>
    <w:rsid w:val="00AA6486"/>
    <w:rsid w:val="00AA73F9"/>
    <w:rsid w:val="00AA762C"/>
    <w:rsid w:val="00AB0145"/>
    <w:rsid w:val="00AB0672"/>
    <w:rsid w:val="00AB074F"/>
    <w:rsid w:val="00AB0A8B"/>
    <w:rsid w:val="00AB0A94"/>
    <w:rsid w:val="00AB1A2D"/>
    <w:rsid w:val="00AB1DA4"/>
    <w:rsid w:val="00AB3193"/>
    <w:rsid w:val="00AB41DF"/>
    <w:rsid w:val="00AB4E7F"/>
    <w:rsid w:val="00AB5D99"/>
    <w:rsid w:val="00AB6336"/>
    <w:rsid w:val="00AB636C"/>
    <w:rsid w:val="00AB74C6"/>
    <w:rsid w:val="00AB774C"/>
    <w:rsid w:val="00AC015C"/>
    <w:rsid w:val="00AC035D"/>
    <w:rsid w:val="00AC0943"/>
    <w:rsid w:val="00AC13E4"/>
    <w:rsid w:val="00AC1B2A"/>
    <w:rsid w:val="00AC21D5"/>
    <w:rsid w:val="00AC248F"/>
    <w:rsid w:val="00AC2F05"/>
    <w:rsid w:val="00AC3780"/>
    <w:rsid w:val="00AC3E05"/>
    <w:rsid w:val="00AC4650"/>
    <w:rsid w:val="00AC5664"/>
    <w:rsid w:val="00AC5CD4"/>
    <w:rsid w:val="00AC61FB"/>
    <w:rsid w:val="00AC6ACE"/>
    <w:rsid w:val="00AC7127"/>
    <w:rsid w:val="00AC7321"/>
    <w:rsid w:val="00AC7843"/>
    <w:rsid w:val="00AD0070"/>
    <w:rsid w:val="00AD02E7"/>
    <w:rsid w:val="00AD0820"/>
    <w:rsid w:val="00AD0CAE"/>
    <w:rsid w:val="00AD1286"/>
    <w:rsid w:val="00AD1BA7"/>
    <w:rsid w:val="00AD2163"/>
    <w:rsid w:val="00AD2FE2"/>
    <w:rsid w:val="00AD359E"/>
    <w:rsid w:val="00AD432F"/>
    <w:rsid w:val="00AD4FD9"/>
    <w:rsid w:val="00AD5C7D"/>
    <w:rsid w:val="00AD604B"/>
    <w:rsid w:val="00AD644F"/>
    <w:rsid w:val="00AD75F6"/>
    <w:rsid w:val="00AD7C2F"/>
    <w:rsid w:val="00AE013F"/>
    <w:rsid w:val="00AE1387"/>
    <w:rsid w:val="00AE1B49"/>
    <w:rsid w:val="00AE25BB"/>
    <w:rsid w:val="00AE2778"/>
    <w:rsid w:val="00AE2CF0"/>
    <w:rsid w:val="00AE3B63"/>
    <w:rsid w:val="00AE4B6D"/>
    <w:rsid w:val="00AE4CBE"/>
    <w:rsid w:val="00AE4E99"/>
    <w:rsid w:val="00AE6B7D"/>
    <w:rsid w:val="00AE7792"/>
    <w:rsid w:val="00AF186E"/>
    <w:rsid w:val="00AF2455"/>
    <w:rsid w:val="00AF263E"/>
    <w:rsid w:val="00AF2935"/>
    <w:rsid w:val="00AF3740"/>
    <w:rsid w:val="00AF48DC"/>
    <w:rsid w:val="00AF4E05"/>
    <w:rsid w:val="00AF4EC1"/>
    <w:rsid w:val="00AF574F"/>
    <w:rsid w:val="00AF5A87"/>
    <w:rsid w:val="00AF5C57"/>
    <w:rsid w:val="00AF6636"/>
    <w:rsid w:val="00AF6697"/>
    <w:rsid w:val="00AF7887"/>
    <w:rsid w:val="00B0075A"/>
    <w:rsid w:val="00B0089C"/>
    <w:rsid w:val="00B00C3A"/>
    <w:rsid w:val="00B01091"/>
    <w:rsid w:val="00B016CB"/>
    <w:rsid w:val="00B01AAA"/>
    <w:rsid w:val="00B02046"/>
    <w:rsid w:val="00B0264F"/>
    <w:rsid w:val="00B03578"/>
    <w:rsid w:val="00B03FE7"/>
    <w:rsid w:val="00B049D3"/>
    <w:rsid w:val="00B056C6"/>
    <w:rsid w:val="00B05DA3"/>
    <w:rsid w:val="00B060E8"/>
    <w:rsid w:val="00B0637E"/>
    <w:rsid w:val="00B0648F"/>
    <w:rsid w:val="00B067E8"/>
    <w:rsid w:val="00B06962"/>
    <w:rsid w:val="00B06DAC"/>
    <w:rsid w:val="00B073B0"/>
    <w:rsid w:val="00B07B8B"/>
    <w:rsid w:val="00B103C8"/>
    <w:rsid w:val="00B103F1"/>
    <w:rsid w:val="00B10435"/>
    <w:rsid w:val="00B10861"/>
    <w:rsid w:val="00B10DED"/>
    <w:rsid w:val="00B114DC"/>
    <w:rsid w:val="00B11E5F"/>
    <w:rsid w:val="00B1217F"/>
    <w:rsid w:val="00B12619"/>
    <w:rsid w:val="00B12895"/>
    <w:rsid w:val="00B12917"/>
    <w:rsid w:val="00B139AD"/>
    <w:rsid w:val="00B13EAE"/>
    <w:rsid w:val="00B13FDC"/>
    <w:rsid w:val="00B14997"/>
    <w:rsid w:val="00B14A7F"/>
    <w:rsid w:val="00B173F9"/>
    <w:rsid w:val="00B17544"/>
    <w:rsid w:val="00B210E1"/>
    <w:rsid w:val="00B22330"/>
    <w:rsid w:val="00B23DAD"/>
    <w:rsid w:val="00B262C0"/>
    <w:rsid w:val="00B26B09"/>
    <w:rsid w:val="00B26E4F"/>
    <w:rsid w:val="00B30FE9"/>
    <w:rsid w:val="00B31B98"/>
    <w:rsid w:val="00B3296D"/>
    <w:rsid w:val="00B32BA5"/>
    <w:rsid w:val="00B33A62"/>
    <w:rsid w:val="00B34E84"/>
    <w:rsid w:val="00B353EB"/>
    <w:rsid w:val="00B35FAE"/>
    <w:rsid w:val="00B3688E"/>
    <w:rsid w:val="00B3693B"/>
    <w:rsid w:val="00B37411"/>
    <w:rsid w:val="00B37705"/>
    <w:rsid w:val="00B37BE8"/>
    <w:rsid w:val="00B37E5C"/>
    <w:rsid w:val="00B4011D"/>
    <w:rsid w:val="00B4014F"/>
    <w:rsid w:val="00B40A23"/>
    <w:rsid w:val="00B41642"/>
    <w:rsid w:val="00B419C6"/>
    <w:rsid w:val="00B42363"/>
    <w:rsid w:val="00B42B81"/>
    <w:rsid w:val="00B445C0"/>
    <w:rsid w:val="00B445F9"/>
    <w:rsid w:val="00B467B5"/>
    <w:rsid w:val="00B46AB0"/>
    <w:rsid w:val="00B47F60"/>
    <w:rsid w:val="00B47FD2"/>
    <w:rsid w:val="00B50C70"/>
    <w:rsid w:val="00B50D36"/>
    <w:rsid w:val="00B51547"/>
    <w:rsid w:val="00B520C7"/>
    <w:rsid w:val="00B521C4"/>
    <w:rsid w:val="00B5275D"/>
    <w:rsid w:val="00B52998"/>
    <w:rsid w:val="00B529BE"/>
    <w:rsid w:val="00B52ED9"/>
    <w:rsid w:val="00B55E7B"/>
    <w:rsid w:val="00B56361"/>
    <w:rsid w:val="00B57031"/>
    <w:rsid w:val="00B57476"/>
    <w:rsid w:val="00B605D3"/>
    <w:rsid w:val="00B60B55"/>
    <w:rsid w:val="00B60B8A"/>
    <w:rsid w:val="00B60DFF"/>
    <w:rsid w:val="00B617A9"/>
    <w:rsid w:val="00B62502"/>
    <w:rsid w:val="00B62F80"/>
    <w:rsid w:val="00B63A0E"/>
    <w:rsid w:val="00B646E6"/>
    <w:rsid w:val="00B64C15"/>
    <w:rsid w:val="00B6541F"/>
    <w:rsid w:val="00B65844"/>
    <w:rsid w:val="00B65E63"/>
    <w:rsid w:val="00B66D1D"/>
    <w:rsid w:val="00B6781B"/>
    <w:rsid w:val="00B71832"/>
    <w:rsid w:val="00B724C6"/>
    <w:rsid w:val="00B72568"/>
    <w:rsid w:val="00B72660"/>
    <w:rsid w:val="00B72D54"/>
    <w:rsid w:val="00B734B6"/>
    <w:rsid w:val="00B7364F"/>
    <w:rsid w:val="00B737BC"/>
    <w:rsid w:val="00B7515E"/>
    <w:rsid w:val="00B752B5"/>
    <w:rsid w:val="00B7614C"/>
    <w:rsid w:val="00B76D1B"/>
    <w:rsid w:val="00B8023E"/>
    <w:rsid w:val="00B80D85"/>
    <w:rsid w:val="00B81302"/>
    <w:rsid w:val="00B815A1"/>
    <w:rsid w:val="00B815B0"/>
    <w:rsid w:val="00B82128"/>
    <w:rsid w:val="00B82E0F"/>
    <w:rsid w:val="00B83958"/>
    <w:rsid w:val="00B84582"/>
    <w:rsid w:val="00B84920"/>
    <w:rsid w:val="00B85E84"/>
    <w:rsid w:val="00B86AD3"/>
    <w:rsid w:val="00B871CF"/>
    <w:rsid w:val="00B8777C"/>
    <w:rsid w:val="00B87D32"/>
    <w:rsid w:val="00B90396"/>
    <w:rsid w:val="00B90643"/>
    <w:rsid w:val="00B9195D"/>
    <w:rsid w:val="00B91C60"/>
    <w:rsid w:val="00B91E35"/>
    <w:rsid w:val="00B92559"/>
    <w:rsid w:val="00B92A93"/>
    <w:rsid w:val="00B932A8"/>
    <w:rsid w:val="00B94927"/>
    <w:rsid w:val="00B95957"/>
    <w:rsid w:val="00B97E67"/>
    <w:rsid w:val="00BA0F13"/>
    <w:rsid w:val="00BA1A43"/>
    <w:rsid w:val="00BA444C"/>
    <w:rsid w:val="00BA4558"/>
    <w:rsid w:val="00BA5A1E"/>
    <w:rsid w:val="00BA5EF5"/>
    <w:rsid w:val="00BA5F71"/>
    <w:rsid w:val="00BA6487"/>
    <w:rsid w:val="00BA7311"/>
    <w:rsid w:val="00BB0473"/>
    <w:rsid w:val="00BB0645"/>
    <w:rsid w:val="00BB0C98"/>
    <w:rsid w:val="00BB0CB3"/>
    <w:rsid w:val="00BB0F08"/>
    <w:rsid w:val="00BB1C59"/>
    <w:rsid w:val="00BB287E"/>
    <w:rsid w:val="00BB3E26"/>
    <w:rsid w:val="00BB411C"/>
    <w:rsid w:val="00BB41CD"/>
    <w:rsid w:val="00BB437A"/>
    <w:rsid w:val="00BB437E"/>
    <w:rsid w:val="00BB5111"/>
    <w:rsid w:val="00BB5819"/>
    <w:rsid w:val="00BB64B1"/>
    <w:rsid w:val="00BB6C1D"/>
    <w:rsid w:val="00BB736C"/>
    <w:rsid w:val="00BB7BB1"/>
    <w:rsid w:val="00BC1477"/>
    <w:rsid w:val="00BC1950"/>
    <w:rsid w:val="00BC2791"/>
    <w:rsid w:val="00BC2D0A"/>
    <w:rsid w:val="00BC3741"/>
    <w:rsid w:val="00BC3FA0"/>
    <w:rsid w:val="00BC52C6"/>
    <w:rsid w:val="00BC5B82"/>
    <w:rsid w:val="00BC627B"/>
    <w:rsid w:val="00BC64A7"/>
    <w:rsid w:val="00BC64C7"/>
    <w:rsid w:val="00BC6C38"/>
    <w:rsid w:val="00BC7219"/>
    <w:rsid w:val="00BC7256"/>
    <w:rsid w:val="00BC77A6"/>
    <w:rsid w:val="00BD0EB4"/>
    <w:rsid w:val="00BD3417"/>
    <w:rsid w:val="00BD3A86"/>
    <w:rsid w:val="00BD3CEB"/>
    <w:rsid w:val="00BD3F3C"/>
    <w:rsid w:val="00BD4AF5"/>
    <w:rsid w:val="00BD5154"/>
    <w:rsid w:val="00BD5484"/>
    <w:rsid w:val="00BD62DB"/>
    <w:rsid w:val="00BD6FFC"/>
    <w:rsid w:val="00BE0317"/>
    <w:rsid w:val="00BE036C"/>
    <w:rsid w:val="00BE0B86"/>
    <w:rsid w:val="00BE15C9"/>
    <w:rsid w:val="00BE1B1B"/>
    <w:rsid w:val="00BE1C86"/>
    <w:rsid w:val="00BE26A0"/>
    <w:rsid w:val="00BE2B4B"/>
    <w:rsid w:val="00BE2E91"/>
    <w:rsid w:val="00BE2EBE"/>
    <w:rsid w:val="00BE34DC"/>
    <w:rsid w:val="00BE385F"/>
    <w:rsid w:val="00BE414B"/>
    <w:rsid w:val="00BE50D9"/>
    <w:rsid w:val="00BE55FA"/>
    <w:rsid w:val="00BE5D5D"/>
    <w:rsid w:val="00BE75CC"/>
    <w:rsid w:val="00BE78D4"/>
    <w:rsid w:val="00BE7B92"/>
    <w:rsid w:val="00BF215F"/>
    <w:rsid w:val="00BF3862"/>
    <w:rsid w:val="00BF4D2F"/>
    <w:rsid w:val="00BF4F13"/>
    <w:rsid w:val="00BF5A05"/>
    <w:rsid w:val="00BF639D"/>
    <w:rsid w:val="00BF67DC"/>
    <w:rsid w:val="00BF67EA"/>
    <w:rsid w:val="00BF6945"/>
    <w:rsid w:val="00BF6E5C"/>
    <w:rsid w:val="00BF742E"/>
    <w:rsid w:val="00BF7AA0"/>
    <w:rsid w:val="00C0182A"/>
    <w:rsid w:val="00C01846"/>
    <w:rsid w:val="00C02EA3"/>
    <w:rsid w:val="00C0319C"/>
    <w:rsid w:val="00C03A18"/>
    <w:rsid w:val="00C03A21"/>
    <w:rsid w:val="00C03A67"/>
    <w:rsid w:val="00C040FD"/>
    <w:rsid w:val="00C042E8"/>
    <w:rsid w:val="00C04B64"/>
    <w:rsid w:val="00C050DC"/>
    <w:rsid w:val="00C0541B"/>
    <w:rsid w:val="00C05C2E"/>
    <w:rsid w:val="00C06256"/>
    <w:rsid w:val="00C06BCC"/>
    <w:rsid w:val="00C06F51"/>
    <w:rsid w:val="00C073F9"/>
    <w:rsid w:val="00C077CB"/>
    <w:rsid w:val="00C10460"/>
    <w:rsid w:val="00C1091D"/>
    <w:rsid w:val="00C10A58"/>
    <w:rsid w:val="00C10A69"/>
    <w:rsid w:val="00C1114E"/>
    <w:rsid w:val="00C11BF6"/>
    <w:rsid w:val="00C11E9D"/>
    <w:rsid w:val="00C11FA4"/>
    <w:rsid w:val="00C122E4"/>
    <w:rsid w:val="00C1265E"/>
    <w:rsid w:val="00C127C5"/>
    <w:rsid w:val="00C1281D"/>
    <w:rsid w:val="00C12ED8"/>
    <w:rsid w:val="00C150CE"/>
    <w:rsid w:val="00C162B0"/>
    <w:rsid w:val="00C169CF"/>
    <w:rsid w:val="00C16B13"/>
    <w:rsid w:val="00C1765A"/>
    <w:rsid w:val="00C179F0"/>
    <w:rsid w:val="00C21DC8"/>
    <w:rsid w:val="00C21FC3"/>
    <w:rsid w:val="00C2254A"/>
    <w:rsid w:val="00C22DB5"/>
    <w:rsid w:val="00C2445A"/>
    <w:rsid w:val="00C24872"/>
    <w:rsid w:val="00C24B58"/>
    <w:rsid w:val="00C27A49"/>
    <w:rsid w:val="00C27F5E"/>
    <w:rsid w:val="00C3174F"/>
    <w:rsid w:val="00C3178F"/>
    <w:rsid w:val="00C318D5"/>
    <w:rsid w:val="00C327EF"/>
    <w:rsid w:val="00C33056"/>
    <w:rsid w:val="00C333DF"/>
    <w:rsid w:val="00C33460"/>
    <w:rsid w:val="00C3411D"/>
    <w:rsid w:val="00C34F25"/>
    <w:rsid w:val="00C36342"/>
    <w:rsid w:val="00C3661F"/>
    <w:rsid w:val="00C371FD"/>
    <w:rsid w:val="00C378E2"/>
    <w:rsid w:val="00C37D69"/>
    <w:rsid w:val="00C37F29"/>
    <w:rsid w:val="00C4090E"/>
    <w:rsid w:val="00C413FA"/>
    <w:rsid w:val="00C438C3"/>
    <w:rsid w:val="00C459BC"/>
    <w:rsid w:val="00C45B33"/>
    <w:rsid w:val="00C46D9E"/>
    <w:rsid w:val="00C47FCE"/>
    <w:rsid w:val="00C5003C"/>
    <w:rsid w:val="00C5004E"/>
    <w:rsid w:val="00C50186"/>
    <w:rsid w:val="00C513BE"/>
    <w:rsid w:val="00C526FC"/>
    <w:rsid w:val="00C53BEC"/>
    <w:rsid w:val="00C54B18"/>
    <w:rsid w:val="00C54FA1"/>
    <w:rsid w:val="00C552EC"/>
    <w:rsid w:val="00C62073"/>
    <w:rsid w:val="00C626C3"/>
    <w:rsid w:val="00C62B49"/>
    <w:rsid w:val="00C64BD6"/>
    <w:rsid w:val="00C658B7"/>
    <w:rsid w:val="00C65AF2"/>
    <w:rsid w:val="00C65B7B"/>
    <w:rsid w:val="00C66F06"/>
    <w:rsid w:val="00C67517"/>
    <w:rsid w:val="00C67B83"/>
    <w:rsid w:val="00C67E04"/>
    <w:rsid w:val="00C70C98"/>
    <w:rsid w:val="00C722B8"/>
    <w:rsid w:val="00C730A6"/>
    <w:rsid w:val="00C7315C"/>
    <w:rsid w:val="00C737F5"/>
    <w:rsid w:val="00C738E0"/>
    <w:rsid w:val="00C74A73"/>
    <w:rsid w:val="00C74A75"/>
    <w:rsid w:val="00C754AF"/>
    <w:rsid w:val="00C756FC"/>
    <w:rsid w:val="00C75F0A"/>
    <w:rsid w:val="00C76533"/>
    <w:rsid w:val="00C801E0"/>
    <w:rsid w:val="00C80659"/>
    <w:rsid w:val="00C809C0"/>
    <w:rsid w:val="00C80D4D"/>
    <w:rsid w:val="00C81A1E"/>
    <w:rsid w:val="00C81D65"/>
    <w:rsid w:val="00C8427B"/>
    <w:rsid w:val="00C84760"/>
    <w:rsid w:val="00C849A7"/>
    <w:rsid w:val="00C84D60"/>
    <w:rsid w:val="00C85527"/>
    <w:rsid w:val="00C85A8E"/>
    <w:rsid w:val="00C86F93"/>
    <w:rsid w:val="00C908EB"/>
    <w:rsid w:val="00C90E1F"/>
    <w:rsid w:val="00C91B11"/>
    <w:rsid w:val="00C92C83"/>
    <w:rsid w:val="00C92F9C"/>
    <w:rsid w:val="00C930C4"/>
    <w:rsid w:val="00C9320A"/>
    <w:rsid w:val="00C93688"/>
    <w:rsid w:val="00C9383F"/>
    <w:rsid w:val="00C9392D"/>
    <w:rsid w:val="00C94523"/>
    <w:rsid w:val="00C95A69"/>
    <w:rsid w:val="00C95B53"/>
    <w:rsid w:val="00C95E86"/>
    <w:rsid w:val="00C9651A"/>
    <w:rsid w:val="00C968DA"/>
    <w:rsid w:val="00CA00EE"/>
    <w:rsid w:val="00CA0861"/>
    <w:rsid w:val="00CA0E90"/>
    <w:rsid w:val="00CA127B"/>
    <w:rsid w:val="00CA2E15"/>
    <w:rsid w:val="00CA30FF"/>
    <w:rsid w:val="00CA37EF"/>
    <w:rsid w:val="00CA3C11"/>
    <w:rsid w:val="00CA4B04"/>
    <w:rsid w:val="00CA5E68"/>
    <w:rsid w:val="00CA7D41"/>
    <w:rsid w:val="00CB1BF8"/>
    <w:rsid w:val="00CB2E79"/>
    <w:rsid w:val="00CB3787"/>
    <w:rsid w:val="00CB38AB"/>
    <w:rsid w:val="00CB3C33"/>
    <w:rsid w:val="00CB4273"/>
    <w:rsid w:val="00CB467B"/>
    <w:rsid w:val="00CB528B"/>
    <w:rsid w:val="00CB72F6"/>
    <w:rsid w:val="00CC0036"/>
    <w:rsid w:val="00CC006B"/>
    <w:rsid w:val="00CC0B26"/>
    <w:rsid w:val="00CC1918"/>
    <w:rsid w:val="00CC1C71"/>
    <w:rsid w:val="00CC2C3F"/>
    <w:rsid w:val="00CC32F6"/>
    <w:rsid w:val="00CC3ACA"/>
    <w:rsid w:val="00CC3E2C"/>
    <w:rsid w:val="00CC48A4"/>
    <w:rsid w:val="00CC4ABF"/>
    <w:rsid w:val="00CC5686"/>
    <w:rsid w:val="00CC5F65"/>
    <w:rsid w:val="00CC600E"/>
    <w:rsid w:val="00CC6671"/>
    <w:rsid w:val="00CC6C95"/>
    <w:rsid w:val="00CC7556"/>
    <w:rsid w:val="00CC7B2B"/>
    <w:rsid w:val="00CD0501"/>
    <w:rsid w:val="00CD056B"/>
    <w:rsid w:val="00CD10DC"/>
    <w:rsid w:val="00CD149F"/>
    <w:rsid w:val="00CD1829"/>
    <w:rsid w:val="00CD268E"/>
    <w:rsid w:val="00CD2AEF"/>
    <w:rsid w:val="00CD4612"/>
    <w:rsid w:val="00CD4D50"/>
    <w:rsid w:val="00CD5C18"/>
    <w:rsid w:val="00CD6185"/>
    <w:rsid w:val="00CD7AF4"/>
    <w:rsid w:val="00CD7CE8"/>
    <w:rsid w:val="00CE0D6E"/>
    <w:rsid w:val="00CE1386"/>
    <w:rsid w:val="00CE2525"/>
    <w:rsid w:val="00CE2C10"/>
    <w:rsid w:val="00CE37F7"/>
    <w:rsid w:val="00CE4A42"/>
    <w:rsid w:val="00CE6235"/>
    <w:rsid w:val="00CE681E"/>
    <w:rsid w:val="00CF01B5"/>
    <w:rsid w:val="00CF08FB"/>
    <w:rsid w:val="00CF10FA"/>
    <w:rsid w:val="00CF1545"/>
    <w:rsid w:val="00CF18A5"/>
    <w:rsid w:val="00CF1DC4"/>
    <w:rsid w:val="00CF1F2C"/>
    <w:rsid w:val="00CF28D3"/>
    <w:rsid w:val="00CF2959"/>
    <w:rsid w:val="00CF2BCF"/>
    <w:rsid w:val="00CF3DCE"/>
    <w:rsid w:val="00CF67A5"/>
    <w:rsid w:val="00CF7143"/>
    <w:rsid w:val="00CF77B6"/>
    <w:rsid w:val="00D0031C"/>
    <w:rsid w:val="00D00BBB"/>
    <w:rsid w:val="00D00DB2"/>
    <w:rsid w:val="00D00EAA"/>
    <w:rsid w:val="00D0299E"/>
    <w:rsid w:val="00D02B4E"/>
    <w:rsid w:val="00D02E0E"/>
    <w:rsid w:val="00D03176"/>
    <w:rsid w:val="00D0410B"/>
    <w:rsid w:val="00D045F5"/>
    <w:rsid w:val="00D05476"/>
    <w:rsid w:val="00D060E6"/>
    <w:rsid w:val="00D06122"/>
    <w:rsid w:val="00D06198"/>
    <w:rsid w:val="00D06CCD"/>
    <w:rsid w:val="00D07661"/>
    <w:rsid w:val="00D10B68"/>
    <w:rsid w:val="00D10E00"/>
    <w:rsid w:val="00D11D5F"/>
    <w:rsid w:val="00D12DA5"/>
    <w:rsid w:val="00D13323"/>
    <w:rsid w:val="00D13740"/>
    <w:rsid w:val="00D13CE8"/>
    <w:rsid w:val="00D14EDD"/>
    <w:rsid w:val="00D15413"/>
    <w:rsid w:val="00D15C86"/>
    <w:rsid w:val="00D16638"/>
    <w:rsid w:val="00D1694C"/>
    <w:rsid w:val="00D16FE4"/>
    <w:rsid w:val="00D17227"/>
    <w:rsid w:val="00D174E1"/>
    <w:rsid w:val="00D17D80"/>
    <w:rsid w:val="00D200C5"/>
    <w:rsid w:val="00D23281"/>
    <w:rsid w:val="00D24476"/>
    <w:rsid w:val="00D244C4"/>
    <w:rsid w:val="00D248A2"/>
    <w:rsid w:val="00D25323"/>
    <w:rsid w:val="00D25AE0"/>
    <w:rsid w:val="00D25DB4"/>
    <w:rsid w:val="00D3065F"/>
    <w:rsid w:val="00D30E73"/>
    <w:rsid w:val="00D31121"/>
    <w:rsid w:val="00D318B6"/>
    <w:rsid w:val="00D319A3"/>
    <w:rsid w:val="00D32481"/>
    <w:rsid w:val="00D328B3"/>
    <w:rsid w:val="00D32CA5"/>
    <w:rsid w:val="00D33145"/>
    <w:rsid w:val="00D33273"/>
    <w:rsid w:val="00D337EE"/>
    <w:rsid w:val="00D33DEA"/>
    <w:rsid w:val="00D346C4"/>
    <w:rsid w:val="00D34783"/>
    <w:rsid w:val="00D3551C"/>
    <w:rsid w:val="00D3679E"/>
    <w:rsid w:val="00D367D8"/>
    <w:rsid w:val="00D370B8"/>
    <w:rsid w:val="00D376DC"/>
    <w:rsid w:val="00D40DE8"/>
    <w:rsid w:val="00D43143"/>
    <w:rsid w:val="00D44513"/>
    <w:rsid w:val="00D44C9B"/>
    <w:rsid w:val="00D47A5C"/>
    <w:rsid w:val="00D50D69"/>
    <w:rsid w:val="00D50F6F"/>
    <w:rsid w:val="00D51218"/>
    <w:rsid w:val="00D51937"/>
    <w:rsid w:val="00D5284B"/>
    <w:rsid w:val="00D529E3"/>
    <w:rsid w:val="00D52C5F"/>
    <w:rsid w:val="00D53E20"/>
    <w:rsid w:val="00D543C2"/>
    <w:rsid w:val="00D54A87"/>
    <w:rsid w:val="00D54C27"/>
    <w:rsid w:val="00D54C33"/>
    <w:rsid w:val="00D54F84"/>
    <w:rsid w:val="00D55F8C"/>
    <w:rsid w:val="00D56113"/>
    <w:rsid w:val="00D562A2"/>
    <w:rsid w:val="00D57251"/>
    <w:rsid w:val="00D5777A"/>
    <w:rsid w:val="00D57B7D"/>
    <w:rsid w:val="00D57B87"/>
    <w:rsid w:val="00D6156B"/>
    <w:rsid w:val="00D61746"/>
    <w:rsid w:val="00D6269F"/>
    <w:rsid w:val="00D631F1"/>
    <w:rsid w:val="00D6440B"/>
    <w:rsid w:val="00D6454C"/>
    <w:rsid w:val="00D654FD"/>
    <w:rsid w:val="00D65960"/>
    <w:rsid w:val="00D65BAF"/>
    <w:rsid w:val="00D675CB"/>
    <w:rsid w:val="00D711DA"/>
    <w:rsid w:val="00D71A13"/>
    <w:rsid w:val="00D71A9B"/>
    <w:rsid w:val="00D7242E"/>
    <w:rsid w:val="00D725E4"/>
    <w:rsid w:val="00D73672"/>
    <w:rsid w:val="00D7378F"/>
    <w:rsid w:val="00D73930"/>
    <w:rsid w:val="00D73E7D"/>
    <w:rsid w:val="00D751C3"/>
    <w:rsid w:val="00D75508"/>
    <w:rsid w:val="00D75BA5"/>
    <w:rsid w:val="00D75D57"/>
    <w:rsid w:val="00D81605"/>
    <w:rsid w:val="00D825B1"/>
    <w:rsid w:val="00D82D40"/>
    <w:rsid w:val="00D833BE"/>
    <w:rsid w:val="00D84185"/>
    <w:rsid w:val="00D851DF"/>
    <w:rsid w:val="00D86DF5"/>
    <w:rsid w:val="00D87419"/>
    <w:rsid w:val="00D87AD9"/>
    <w:rsid w:val="00D90038"/>
    <w:rsid w:val="00D90C84"/>
    <w:rsid w:val="00D91B3C"/>
    <w:rsid w:val="00D925B7"/>
    <w:rsid w:val="00D93AF2"/>
    <w:rsid w:val="00D94B26"/>
    <w:rsid w:val="00D95442"/>
    <w:rsid w:val="00D95D0F"/>
    <w:rsid w:val="00D96CE6"/>
    <w:rsid w:val="00D97BDF"/>
    <w:rsid w:val="00DA117B"/>
    <w:rsid w:val="00DA2438"/>
    <w:rsid w:val="00DA2FE5"/>
    <w:rsid w:val="00DA3710"/>
    <w:rsid w:val="00DA5014"/>
    <w:rsid w:val="00DA5062"/>
    <w:rsid w:val="00DA5DCD"/>
    <w:rsid w:val="00DA5F85"/>
    <w:rsid w:val="00DA6219"/>
    <w:rsid w:val="00DA6244"/>
    <w:rsid w:val="00DA655D"/>
    <w:rsid w:val="00DA798E"/>
    <w:rsid w:val="00DB0922"/>
    <w:rsid w:val="00DB15BB"/>
    <w:rsid w:val="00DB2DEB"/>
    <w:rsid w:val="00DB3860"/>
    <w:rsid w:val="00DB4036"/>
    <w:rsid w:val="00DB43BA"/>
    <w:rsid w:val="00DB4883"/>
    <w:rsid w:val="00DB4997"/>
    <w:rsid w:val="00DB66C8"/>
    <w:rsid w:val="00DB699B"/>
    <w:rsid w:val="00DB7357"/>
    <w:rsid w:val="00DB7D67"/>
    <w:rsid w:val="00DC0373"/>
    <w:rsid w:val="00DC0917"/>
    <w:rsid w:val="00DC1B06"/>
    <w:rsid w:val="00DC2040"/>
    <w:rsid w:val="00DC2347"/>
    <w:rsid w:val="00DC3729"/>
    <w:rsid w:val="00DC372F"/>
    <w:rsid w:val="00DC3738"/>
    <w:rsid w:val="00DC4855"/>
    <w:rsid w:val="00DC4B3F"/>
    <w:rsid w:val="00DC5089"/>
    <w:rsid w:val="00DC62E5"/>
    <w:rsid w:val="00DC72BC"/>
    <w:rsid w:val="00DC7D52"/>
    <w:rsid w:val="00DD00D8"/>
    <w:rsid w:val="00DD0E16"/>
    <w:rsid w:val="00DD16DA"/>
    <w:rsid w:val="00DD1C6F"/>
    <w:rsid w:val="00DD23AC"/>
    <w:rsid w:val="00DD3C31"/>
    <w:rsid w:val="00DD3FB8"/>
    <w:rsid w:val="00DD4D3D"/>
    <w:rsid w:val="00DD4FD4"/>
    <w:rsid w:val="00DD50A2"/>
    <w:rsid w:val="00DD6E4C"/>
    <w:rsid w:val="00DD7259"/>
    <w:rsid w:val="00DD7934"/>
    <w:rsid w:val="00DD7CDF"/>
    <w:rsid w:val="00DE000B"/>
    <w:rsid w:val="00DE020D"/>
    <w:rsid w:val="00DE1AB5"/>
    <w:rsid w:val="00DE2E1D"/>
    <w:rsid w:val="00DE428D"/>
    <w:rsid w:val="00DE4C54"/>
    <w:rsid w:val="00DE519D"/>
    <w:rsid w:val="00DE54CF"/>
    <w:rsid w:val="00DE5C91"/>
    <w:rsid w:val="00DE67AB"/>
    <w:rsid w:val="00DE69A3"/>
    <w:rsid w:val="00DE6EB7"/>
    <w:rsid w:val="00DE70E8"/>
    <w:rsid w:val="00DE7E5D"/>
    <w:rsid w:val="00DF081F"/>
    <w:rsid w:val="00DF16DC"/>
    <w:rsid w:val="00DF1EC9"/>
    <w:rsid w:val="00DF298E"/>
    <w:rsid w:val="00DF2E65"/>
    <w:rsid w:val="00DF351B"/>
    <w:rsid w:val="00DF43C2"/>
    <w:rsid w:val="00DF473A"/>
    <w:rsid w:val="00DF56C9"/>
    <w:rsid w:val="00DF56D2"/>
    <w:rsid w:val="00DF5E62"/>
    <w:rsid w:val="00DF62A1"/>
    <w:rsid w:val="00DF6362"/>
    <w:rsid w:val="00DF63B0"/>
    <w:rsid w:val="00DF6DAF"/>
    <w:rsid w:val="00DF730F"/>
    <w:rsid w:val="00DF768B"/>
    <w:rsid w:val="00E004EE"/>
    <w:rsid w:val="00E009C8"/>
    <w:rsid w:val="00E00E38"/>
    <w:rsid w:val="00E01727"/>
    <w:rsid w:val="00E02CD6"/>
    <w:rsid w:val="00E04D82"/>
    <w:rsid w:val="00E0593D"/>
    <w:rsid w:val="00E0617D"/>
    <w:rsid w:val="00E07249"/>
    <w:rsid w:val="00E11FC0"/>
    <w:rsid w:val="00E12094"/>
    <w:rsid w:val="00E122A6"/>
    <w:rsid w:val="00E12C29"/>
    <w:rsid w:val="00E13424"/>
    <w:rsid w:val="00E1431F"/>
    <w:rsid w:val="00E151EB"/>
    <w:rsid w:val="00E1574D"/>
    <w:rsid w:val="00E16734"/>
    <w:rsid w:val="00E1685D"/>
    <w:rsid w:val="00E172A5"/>
    <w:rsid w:val="00E21731"/>
    <w:rsid w:val="00E23B8C"/>
    <w:rsid w:val="00E24401"/>
    <w:rsid w:val="00E24ACA"/>
    <w:rsid w:val="00E24D69"/>
    <w:rsid w:val="00E24FD8"/>
    <w:rsid w:val="00E31117"/>
    <w:rsid w:val="00E31267"/>
    <w:rsid w:val="00E31A26"/>
    <w:rsid w:val="00E32BDD"/>
    <w:rsid w:val="00E33DF5"/>
    <w:rsid w:val="00E33F64"/>
    <w:rsid w:val="00E3448E"/>
    <w:rsid w:val="00E3607C"/>
    <w:rsid w:val="00E36117"/>
    <w:rsid w:val="00E36284"/>
    <w:rsid w:val="00E365CA"/>
    <w:rsid w:val="00E36630"/>
    <w:rsid w:val="00E36923"/>
    <w:rsid w:val="00E36D57"/>
    <w:rsid w:val="00E3760A"/>
    <w:rsid w:val="00E40260"/>
    <w:rsid w:val="00E408B0"/>
    <w:rsid w:val="00E40D2E"/>
    <w:rsid w:val="00E40F18"/>
    <w:rsid w:val="00E4213F"/>
    <w:rsid w:val="00E4263A"/>
    <w:rsid w:val="00E44423"/>
    <w:rsid w:val="00E446C0"/>
    <w:rsid w:val="00E45068"/>
    <w:rsid w:val="00E46648"/>
    <w:rsid w:val="00E50067"/>
    <w:rsid w:val="00E50102"/>
    <w:rsid w:val="00E50C20"/>
    <w:rsid w:val="00E5149B"/>
    <w:rsid w:val="00E5193A"/>
    <w:rsid w:val="00E528EE"/>
    <w:rsid w:val="00E52934"/>
    <w:rsid w:val="00E53431"/>
    <w:rsid w:val="00E540FC"/>
    <w:rsid w:val="00E545F9"/>
    <w:rsid w:val="00E54CE4"/>
    <w:rsid w:val="00E553E4"/>
    <w:rsid w:val="00E55994"/>
    <w:rsid w:val="00E5632B"/>
    <w:rsid w:val="00E569E1"/>
    <w:rsid w:val="00E56BC1"/>
    <w:rsid w:val="00E60C75"/>
    <w:rsid w:val="00E61856"/>
    <w:rsid w:val="00E644F7"/>
    <w:rsid w:val="00E64B9B"/>
    <w:rsid w:val="00E64EFB"/>
    <w:rsid w:val="00E6549D"/>
    <w:rsid w:val="00E65F19"/>
    <w:rsid w:val="00E66D55"/>
    <w:rsid w:val="00E708A4"/>
    <w:rsid w:val="00E70A68"/>
    <w:rsid w:val="00E733B0"/>
    <w:rsid w:val="00E747C5"/>
    <w:rsid w:val="00E74FB4"/>
    <w:rsid w:val="00E773C9"/>
    <w:rsid w:val="00E7766B"/>
    <w:rsid w:val="00E80149"/>
    <w:rsid w:val="00E8023C"/>
    <w:rsid w:val="00E81B59"/>
    <w:rsid w:val="00E81C6C"/>
    <w:rsid w:val="00E82681"/>
    <w:rsid w:val="00E82922"/>
    <w:rsid w:val="00E82A91"/>
    <w:rsid w:val="00E83F48"/>
    <w:rsid w:val="00E8432D"/>
    <w:rsid w:val="00E843CE"/>
    <w:rsid w:val="00E84992"/>
    <w:rsid w:val="00E855D3"/>
    <w:rsid w:val="00E86B20"/>
    <w:rsid w:val="00E87070"/>
    <w:rsid w:val="00E87567"/>
    <w:rsid w:val="00E91103"/>
    <w:rsid w:val="00E9341C"/>
    <w:rsid w:val="00E937D5"/>
    <w:rsid w:val="00E944D4"/>
    <w:rsid w:val="00E95A3C"/>
    <w:rsid w:val="00E95FA9"/>
    <w:rsid w:val="00E96801"/>
    <w:rsid w:val="00E96AEC"/>
    <w:rsid w:val="00E97595"/>
    <w:rsid w:val="00EA0CF2"/>
    <w:rsid w:val="00EA3E2B"/>
    <w:rsid w:val="00EA4157"/>
    <w:rsid w:val="00EA4323"/>
    <w:rsid w:val="00EA5698"/>
    <w:rsid w:val="00EA6E23"/>
    <w:rsid w:val="00EA72BC"/>
    <w:rsid w:val="00EA787D"/>
    <w:rsid w:val="00EA7A89"/>
    <w:rsid w:val="00EB010B"/>
    <w:rsid w:val="00EB0B4A"/>
    <w:rsid w:val="00EB17FD"/>
    <w:rsid w:val="00EB1A92"/>
    <w:rsid w:val="00EB1CAC"/>
    <w:rsid w:val="00EB206E"/>
    <w:rsid w:val="00EB36CD"/>
    <w:rsid w:val="00EB3854"/>
    <w:rsid w:val="00EB449D"/>
    <w:rsid w:val="00EB45F7"/>
    <w:rsid w:val="00EB56C2"/>
    <w:rsid w:val="00EB5AC4"/>
    <w:rsid w:val="00EB5E35"/>
    <w:rsid w:val="00EB6FB8"/>
    <w:rsid w:val="00EB7637"/>
    <w:rsid w:val="00EB77EE"/>
    <w:rsid w:val="00EB790C"/>
    <w:rsid w:val="00EC01A4"/>
    <w:rsid w:val="00EC1B75"/>
    <w:rsid w:val="00EC1F1D"/>
    <w:rsid w:val="00EC2D75"/>
    <w:rsid w:val="00EC3682"/>
    <w:rsid w:val="00EC3CFD"/>
    <w:rsid w:val="00EC478A"/>
    <w:rsid w:val="00EC4C5D"/>
    <w:rsid w:val="00EC4E90"/>
    <w:rsid w:val="00EC5211"/>
    <w:rsid w:val="00EC63E3"/>
    <w:rsid w:val="00EC6A58"/>
    <w:rsid w:val="00EC6D9E"/>
    <w:rsid w:val="00EC6E1A"/>
    <w:rsid w:val="00ED0019"/>
    <w:rsid w:val="00ED045A"/>
    <w:rsid w:val="00ED135E"/>
    <w:rsid w:val="00ED1375"/>
    <w:rsid w:val="00ED15DE"/>
    <w:rsid w:val="00ED23FB"/>
    <w:rsid w:val="00ED3D81"/>
    <w:rsid w:val="00ED4252"/>
    <w:rsid w:val="00ED43BD"/>
    <w:rsid w:val="00ED56CF"/>
    <w:rsid w:val="00ED5B89"/>
    <w:rsid w:val="00ED716D"/>
    <w:rsid w:val="00ED76A5"/>
    <w:rsid w:val="00EE1099"/>
    <w:rsid w:val="00EE1581"/>
    <w:rsid w:val="00EE1877"/>
    <w:rsid w:val="00EE1972"/>
    <w:rsid w:val="00EE276E"/>
    <w:rsid w:val="00EE3398"/>
    <w:rsid w:val="00EE4563"/>
    <w:rsid w:val="00EE72A1"/>
    <w:rsid w:val="00EE770F"/>
    <w:rsid w:val="00EF0083"/>
    <w:rsid w:val="00EF03C8"/>
    <w:rsid w:val="00EF10C4"/>
    <w:rsid w:val="00EF25DC"/>
    <w:rsid w:val="00EF341B"/>
    <w:rsid w:val="00EF4250"/>
    <w:rsid w:val="00EF6152"/>
    <w:rsid w:val="00EF6374"/>
    <w:rsid w:val="00EF7E6E"/>
    <w:rsid w:val="00F003B3"/>
    <w:rsid w:val="00F007F8"/>
    <w:rsid w:val="00F027FE"/>
    <w:rsid w:val="00F02EEB"/>
    <w:rsid w:val="00F032D6"/>
    <w:rsid w:val="00F04C54"/>
    <w:rsid w:val="00F04E2B"/>
    <w:rsid w:val="00F04E5A"/>
    <w:rsid w:val="00F050B7"/>
    <w:rsid w:val="00F0571B"/>
    <w:rsid w:val="00F05B62"/>
    <w:rsid w:val="00F06562"/>
    <w:rsid w:val="00F07860"/>
    <w:rsid w:val="00F10061"/>
    <w:rsid w:val="00F1027A"/>
    <w:rsid w:val="00F102A0"/>
    <w:rsid w:val="00F11E5B"/>
    <w:rsid w:val="00F12232"/>
    <w:rsid w:val="00F1258F"/>
    <w:rsid w:val="00F12652"/>
    <w:rsid w:val="00F12794"/>
    <w:rsid w:val="00F12DE5"/>
    <w:rsid w:val="00F12F21"/>
    <w:rsid w:val="00F1330C"/>
    <w:rsid w:val="00F136B5"/>
    <w:rsid w:val="00F13C62"/>
    <w:rsid w:val="00F144E8"/>
    <w:rsid w:val="00F14F27"/>
    <w:rsid w:val="00F156BA"/>
    <w:rsid w:val="00F15C39"/>
    <w:rsid w:val="00F15DC7"/>
    <w:rsid w:val="00F163E2"/>
    <w:rsid w:val="00F171BD"/>
    <w:rsid w:val="00F17234"/>
    <w:rsid w:val="00F1757C"/>
    <w:rsid w:val="00F201BA"/>
    <w:rsid w:val="00F209A0"/>
    <w:rsid w:val="00F20DC2"/>
    <w:rsid w:val="00F21D07"/>
    <w:rsid w:val="00F221AB"/>
    <w:rsid w:val="00F224C7"/>
    <w:rsid w:val="00F224D6"/>
    <w:rsid w:val="00F2323A"/>
    <w:rsid w:val="00F2335E"/>
    <w:rsid w:val="00F25F25"/>
    <w:rsid w:val="00F300D7"/>
    <w:rsid w:val="00F303DE"/>
    <w:rsid w:val="00F3070D"/>
    <w:rsid w:val="00F31281"/>
    <w:rsid w:val="00F31EBD"/>
    <w:rsid w:val="00F322D0"/>
    <w:rsid w:val="00F331A6"/>
    <w:rsid w:val="00F332E0"/>
    <w:rsid w:val="00F349F4"/>
    <w:rsid w:val="00F34E78"/>
    <w:rsid w:val="00F377B1"/>
    <w:rsid w:val="00F4067A"/>
    <w:rsid w:val="00F41830"/>
    <w:rsid w:val="00F42087"/>
    <w:rsid w:val="00F4255D"/>
    <w:rsid w:val="00F426C4"/>
    <w:rsid w:val="00F42B9B"/>
    <w:rsid w:val="00F4345D"/>
    <w:rsid w:val="00F434A2"/>
    <w:rsid w:val="00F43614"/>
    <w:rsid w:val="00F43B73"/>
    <w:rsid w:val="00F441BB"/>
    <w:rsid w:val="00F4549D"/>
    <w:rsid w:val="00F45BDF"/>
    <w:rsid w:val="00F47427"/>
    <w:rsid w:val="00F47590"/>
    <w:rsid w:val="00F47E96"/>
    <w:rsid w:val="00F50D32"/>
    <w:rsid w:val="00F51153"/>
    <w:rsid w:val="00F514E8"/>
    <w:rsid w:val="00F52849"/>
    <w:rsid w:val="00F52EC5"/>
    <w:rsid w:val="00F53928"/>
    <w:rsid w:val="00F53E01"/>
    <w:rsid w:val="00F53E83"/>
    <w:rsid w:val="00F5544D"/>
    <w:rsid w:val="00F56826"/>
    <w:rsid w:val="00F57A61"/>
    <w:rsid w:val="00F605BB"/>
    <w:rsid w:val="00F60809"/>
    <w:rsid w:val="00F60E1E"/>
    <w:rsid w:val="00F60FAD"/>
    <w:rsid w:val="00F61599"/>
    <w:rsid w:val="00F62B6D"/>
    <w:rsid w:val="00F62F4E"/>
    <w:rsid w:val="00F64159"/>
    <w:rsid w:val="00F6429F"/>
    <w:rsid w:val="00F6521E"/>
    <w:rsid w:val="00F65B2F"/>
    <w:rsid w:val="00F671D0"/>
    <w:rsid w:val="00F67B18"/>
    <w:rsid w:val="00F67D52"/>
    <w:rsid w:val="00F67E45"/>
    <w:rsid w:val="00F712BE"/>
    <w:rsid w:val="00F71D9E"/>
    <w:rsid w:val="00F72848"/>
    <w:rsid w:val="00F72F2E"/>
    <w:rsid w:val="00F72F5E"/>
    <w:rsid w:val="00F73AAB"/>
    <w:rsid w:val="00F7445A"/>
    <w:rsid w:val="00F7453D"/>
    <w:rsid w:val="00F7456A"/>
    <w:rsid w:val="00F7480F"/>
    <w:rsid w:val="00F748A8"/>
    <w:rsid w:val="00F749DB"/>
    <w:rsid w:val="00F756C1"/>
    <w:rsid w:val="00F774FC"/>
    <w:rsid w:val="00F8109F"/>
    <w:rsid w:val="00F82FC6"/>
    <w:rsid w:val="00F83606"/>
    <w:rsid w:val="00F83D1E"/>
    <w:rsid w:val="00F83DD6"/>
    <w:rsid w:val="00F860C1"/>
    <w:rsid w:val="00F8667A"/>
    <w:rsid w:val="00F869FE"/>
    <w:rsid w:val="00F86BD4"/>
    <w:rsid w:val="00F87A47"/>
    <w:rsid w:val="00F87C00"/>
    <w:rsid w:val="00F904F7"/>
    <w:rsid w:val="00F90F9C"/>
    <w:rsid w:val="00F92B9F"/>
    <w:rsid w:val="00F939C7"/>
    <w:rsid w:val="00F94329"/>
    <w:rsid w:val="00F94459"/>
    <w:rsid w:val="00F9558C"/>
    <w:rsid w:val="00F9633C"/>
    <w:rsid w:val="00F964CE"/>
    <w:rsid w:val="00F96A89"/>
    <w:rsid w:val="00FA08F5"/>
    <w:rsid w:val="00FA27DF"/>
    <w:rsid w:val="00FA38DC"/>
    <w:rsid w:val="00FA3F56"/>
    <w:rsid w:val="00FA52CB"/>
    <w:rsid w:val="00FA5F8F"/>
    <w:rsid w:val="00FB238A"/>
    <w:rsid w:val="00FB29C0"/>
    <w:rsid w:val="00FB2E55"/>
    <w:rsid w:val="00FB3CBA"/>
    <w:rsid w:val="00FB3FD0"/>
    <w:rsid w:val="00FB4AAD"/>
    <w:rsid w:val="00FB6036"/>
    <w:rsid w:val="00FB63DE"/>
    <w:rsid w:val="00FB6B6B"/>
    <w:rsid w:val="00FB6E2A"/>
    <w:rsid w:val="00FC0FAE"/>
    <w:rsid w:val="00FC1A80"/>
    <w:rsid w:val="00FC2D0E"/>
    <w:rsid w:val="00FC2F34"/>
    <w:rsid w:val="00FC2FCA"/>
    <w:rsid w:val="00FC30E2"/>
    <w:rsid w:val="00FC38B3"/>
    <w:rsid w:val="00FC4222"/>
    <w:rsid w:val="00FC4F43"/>
    <w:rsid w:val="00FC53B6"/>
    <w:rsid w:val="00FC5570"/>
    <w:rsid w:val="00FC5A7A"/>
    <w:rsid w:val="00FC5D9B"/>
    <w:rsid w:val="00FC5F5E"/>
    <w:rsid w:val="00FC6B00"/>
    <w:rsid w:val="00FC6F19"/>
    <w:rsid w:val="00FC751F"/>
    <w:rsid w:val="00FD05FE"/>
    <w:rsid w:val="00FD1003"/>
    <w:rsid w:val="00FD1664"/>
    <w:rsid w:val="00FD1ECA"/>
    <w:rsid w:val="00FD7609"/>
    <w:rsid w:val="00FD78B1"/>
    <w:rsid w:val="00FD799E"/>
    <w:rsid w:val="00FE28BF"/>
    <w:rsid w:val="00FE2C78"/>
    <w:rsid w:val="00FE315B"/>
    <w:rsid w:val="00FE31AA"/>
    <w:rsid w:val="00FE338B"/>
    <w:rsid w:val="00FE3A8A"/>
    <w:rsid w:val="00FE51FD"/>
    <w:rsid w:val="00FE55B3"/>
    <w:rsid w:val="00FE57A3"/>
    <w:rsid w:val="00FE7895"/>
    <w:rsid w:val="00FE7CD0"/>
    <w:rsid w:val="00FF11FB"/>
    <w:rsid w:val="00FF1A8C"/>
    <w:rsid w:val="00FF1F62"/>
    <w:rsid w:val="00FF233A"/>
    <w:rsid w:val="00FF2E07"/>
    <w:rsid w:val="00FF3296"/>
    <w:rsid w:val="00FF32F5"/>
    <w:rsid w:val="00FF3BC3"/>
    <w:rsid w:val="00FF56D0"/>
    <w:rsid w:val="00FF6B1F"/>
    <w:rsid w:val="00FF6E62"/>
    <w:rsid w:val="00FF7A63"/>
    <w:rsid w:val="04465371"/>
    <w:rsid w:val="050427DC"/>
    <w:rsid w:val="05DE4B58"/>
    <w:rsid w:val="08B27550"/>
    <w:rsid w:val="09490295"/>
    <w:rsid w:val="0A8B6D96"/>
    <w:rsid w:val="0C44781D"/>
    <w:rsid w:val="132D567A"/>
    <w:rsid w:val="13E22DC7"/>
    <w:rsid w:val="153E2CD4"/>
    <w:rsid w:val="15CF599C"/>
    <w:rsid w:val="19C349C3"/>
    <w:rsid w:val="1A92522C"/>
    <w:rsid w:val="1C9B07DE"/>
    <w:rsid w:val="20CF75D2"/>
    <w:rsid w:val="215A6C10"/>
    <w:rsid w:val="262057FE"/>
    <w:rsid w:val="264F6B63"/>
    <w:rsid w:val="271D286C"/>
    <w:rsid w:val="2853543B"/>
    <w:rsid w:val="2DFF743F"/>
    <w:rsid w:val="2EAA35F9"/>
    <w:rsid w:val="30941BFD"/>
    <w:rsid w:val="327F0588"/>
    <w:rsid w:val="34022219"/>
    <w:rsid w:val="36744C88"/>
    <w:rsid w:val="37A33C0F"/>
    <w:rsid w:val="39253BFC"/>
    <w:rsid w:val="3A656A7C"/>
    <w:rsid w:val="3F0B0CA0"/>
    <w:rsid w:val="419C2C55"/>
    <w:rsid w:val="42226FE7"/>
    <w:rsid w:val="48694CF2"/>
    <w:rsid w:val="4BEF57E6"/>
    <w:rsid w:val="505E4E03"/>
    <w:rsid w:val="531303B4"/>
    <w:rsid w:val="539A681B"/>
    <w:rsid w:val="58C37457"/>
    <w:rsid w:val="5B2F5997"/>
    <w:rsid w:val="5C945AA1"/>
    <w:rsid w:val="5DE20507"/>
    <w:rsid w:val="5E015D41"/>
    <w:rsid w:val="61E55ABD"/>
    <w:rsid w:val="6280306C"/>
    <w:rsid w:val="63252DC1"/>
    <w:rsid w:val="640D3777"/>
    <w:rsid w:val="67B74406"/>
    <w:rsid w:val="6918099C"/>
    <w:rsid w:val="69F07B38"/>
    <w:rsid w:val="6F2A2E3C"/>
    <w:rsid w:val="6FBC19A0"/>
    <w:rsid w:val="718F309E"/>
    <w:rsid w:val="719A6BF9"/>
    <w:rsid w:val="73F9346F"/>
    <w:rsid w:val="76782381"/>
    <w:rsid w:val="7B3C71F5"/>
    <w:rsid w:val="7C183188"/>
    <w:rsid w:val="7CA82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99"/>
    <w:pPr>
      <w:ind w:left="2520" w:leftChars="1200"/>
    </w:pPr>
    <w:rPr>
      <w:rFonts w:ascii="Calibri" w:hAnsi="Calibri"/>
      <w:szCs w:val="22"/>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annotation text"/>
    <w:basedOn w:val="1"/>
    <w:link w:val="26"/>
    <w:semiHidden/>
    <w:qFormat/>
    <w:uiPriority w:val="99"/>
    <w:pPr>
      <w:jc w:val="left"/>
    </w:pPr>
  </w:style>
  <w:style w:type="paragraph" w:styleId="6">
    <w:name w:val="toc 5"/>
    <w:basedOn w:val="1"/>
    <w:next w:val="1"/>
    <w:qFormat/>
    <w:uiPriority w:val="99"/>
    <w:pPr>
      <w:ind w:left="1680" w:leftChars="800"/>
    </w:pPr>
    <w:rPr>
      <w:rFonts w:ascii="Calibri" w:hAnsi="Calibri"/>
      <w:szCs w:val="22"/>
    </w:rPr>
  </w:style>
  <w:style w:type="paragraph" w:styleId="7">
    <w:name w:val="toc 3"/>
    <w:basedOn w:val="1"/>
    <w:next w:val="1"/>
    <w:qFormat/>
    <w:uiPriority w:val="99"/>
    <w:pPr>
      <w:ind w:left="840" w:leftChars="400"/>
    </w:pPr>
  </w:style>
  <w:style w:type="paragraph" w:styleId="8">
    <w:name w:val="Plain Text"/>
    <w:basedOn w:val="1"/>
    <w:link w:val="27"/>
    <w:qFormat/>
    <w:uiPriority w:val="99"/>
    <w:rPr>
      <w:rFonts w:ascii="宋体" w:hAnsi="Courier New"/>
      <w:kern w:val="0"/>
      <w:sz w:val="20"/>
      <w:szCs w:val="21"/>
    </w:rPr>
  </w:style>
  <w:style w:type="paragraph" w:styleId="9">
    <w:name w:val="toc 8"/>
    <w:basedOn w:val="1"/>
    <w:next w:val="1"/>
    <w:qFormat/>
    <w:uiPriority w:val="99"/>
    <w:pPr>
      <w:ind w:left="2940" w:leftChars="1400"/>
    </w:pPr>
    <w:rPr>
      <w:rFonts w:ascii="Calibri" w:hAnsi="Calibri"/>
      <w:szCs w:val="22"/>
    </w:rPr>
  </w:style>
  <w:style w:type="paragraph" w:styleId="10">
    <w:name w:val="Balloon Text"/>
    <w:basedOn w:val="1"/>
    <w:link w:val="28"/>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widowControl/>
    </w:pPr>
    <w:rPr>
      <w:rFonts w:ascii="宋体"/>
      <w:kern w:val="0"/>
      <w:szCs w:val="20"/>
    </w:rPr>
  </w:style>
  <w:style w:type="paragraph" w:styleId="14">
    <w:name w:val="toc 4"/>
    <w:basedOn w:val="1"/>
    <w:next w:val="1"/>
    <w:qFormat/>
    <w:uiPriority w:val="99"/>
    <w:pPr>
      <w:ind w:left="1260" w:leftChars="600"/>
    </w:pPr>
    <w:rPr>
      <w:rFonts w:ascii="Calibri" w:hAnsi="Calibri"/>
      <w:szCs w:val="22"/>
    </w:rPr>
  </w:style>
  <w:style w:type="paragraph" w:styleId="15">
    <w:name w:val="toc 6"/>
    <w:basedOn w:val="1"/>
    <w:next w:val="1"/>
    <w:qFormat/>
    <w:uiPriority w:val="99"/>
    <w:pPr>
      <w:ind w:left="2100" w:leftChars="1000"/>
    </w:pPr>
    <w:rPr>
      <w:rFonts w:ascii="Calibri" w:hAnsi="Calibri"/>
      <w:szCs w:val="22"/>
    </w:rPr>
  </w:style>
  <w:style w:type="paragraph" w:styleId="16">
    <w:name w:val="toc 2"/>
    <w:basedOn w:val="1"/>
    <w:next w:val="1"/>
    <w:qFormat/>
    <w:uiPriority w:val="99"/>
    <w:pPr>
      <w:ind w:left="420" w:leftChars="200"/>
    </w:pPr>
  </w:style>
  <w:style w:type="paragraph" w:styleId="17">
    <w:name w:val="toc 9"/>
    <w:basedOn w:val="1"/>
    <w:next w:val="1"/>
    <w:qFormat/>
    <w:uiPriority w:val="99"/>
    <w:pPr>
      <w:ind w:left="3360" w:leftChars="1600"/>
    </w:pPr>
    <w:rPr>
      <w:rFonts w:ascii="Calibri" w:hAnsi="Calibri"/>
      <w:szCs w:val="22"/>
    </w:rPr>
  </w:style>
  <w:style w:type="paragraph" w:styleId="18">
    <w:name w:val="annotation subject"/>
    <w:basedOn w:val="5"/>
    <w:next w:val="5"/>
    <w:link w:val="31"/>
    <w:semiHidden/>
    <w:qFormat/>
    <w:uiPriority w:val="99"/>
    <w:rPr>
      <w:b/>
      <w:bC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ascii="Times New Roman" w:hAnsi="Times New Roman" w:eastAsia="宋体" w:cs="Times New Roman"/>
      <w:sz w:val="18"/>
    </w:rPr>
  </w:style>
  <w:style w:type="character" w:styleId="23">
    <w:name w:val="Hyperlink"/>
    <w:basedOn w:val="21"/>
    <w:qFormat/>
    <w:uiPriority w:val="99"/>
    <w:rPr>
      <w:rFonts w:ascii="Times New Roman" w:hAnsi="Times New Roman" w:eastAsia="宋体" w:cs="Times New Roman"/>
      <w:color w:val="auto"/>
      <w:spacing w:val="0"/>
      <w:w w:val="100"/>
      <w:position w:val="0"/>
      <w:sz w:val="21"/>
      <w:u w:val="none"/>
      <w:vertAlign w:val="baseline"/>
    </w:rPr>
  </w:style>
  <w:style w:type="character" w:styleId="24">
    <w:name w:val="annotation reference"/>
    <w:basedOn w:val="21"/>
    <w:semiHidden/>
    <w:qFormat/>
    <w:uiPriority w:val="99"/>
    <w:rPr>
      <w:rFonts w:cs="Times New Roman"/>
      <w:sz w:val="21"/>
      <w:szCs w:val="21"/>
    </w:rPr>
  </w:style>
  <w:style w:type="character" w:customStyle="1" w:styleId="25">
    <w:name w:val="标题 1 Char"/>
    <w:basedOn w:val="21"/>
    <w:link w:val="2"/>
    <w:qFormat/>
    <w:locked/>
    <w:uiPriority w:val="99"/>
    <w:rPr>
      <w:rFonts w:ascii="Times New Roman" w:hAnsi="Times New Roman" w:eastAsia="宋体" w:cs="Times New Roman"/>
      <w:b/>
      <w:bCs/>
      <w:kern w:val="44"/>
      <w:sz w:val="44"/>
      <w:szCs w:val="44"/>
    </w:rPr>
  </w:style>
  <w:style w:type="character" w:customStyle="1" w:styleId="26">
    <w:name w:val="批注文字 Char"/>
    <w:basedOn w:val="21"/>
    <w:link w:val="5"/>
    <w:semiHidden/>
    <w:qFormat/>
    <w:locked/>
    <w:uiPriority w:val="99"/>
    <w:rPr>
      <w:rFonts w:ascii="Times New Roman" w:hAnsi="Times New Roman" w:eastAsia="宋体" w:cs="Times New Roman"/>
      <w:sz w:val="24"/>
      <w:szCs w:val="24"/>
    </w:rPr>
  </w:style>
  <w:style w:type="character" w:customStyle="1" w:styleId="27">
    <w:name w:val="纯文本 Char"/>
    <w:basedOn w:val="21"/>
    <w:link w:val="8"/>
    <w:qFormat/>
    <w:locked/>
    <w:uiPriority w:val="99"/>
    <w:rPr>
      <w:rFonts w:ascii="宋体" w:hAnsi="Courier New" w:cs="Times New Roman"/>
      <w:sz w:val="21"/>
    </w:rPr>
  </w:style>
  <w:style w:type="character" w:customStyle="1" w:styleId="28">
    <w:name w:val="批注框文本 Char"/>
    <w:basedOn w:val="21"/>
    <w:link w:val="10"/>
    <w:semiHidden/>
    <w:qFormat/>
    <w:locked/>
    <w:uiPriority w:val="99"/>
    <w:rPr>
      <w:rFonts w:ascii="Times New Roman" w:hAnsi="Times New Roman" w:eastAsia="宋体" w:cs="Times New Roman"/>
      <w:sz w:val="18"/>
      <w:szCs w:val="18"/>
    </w:rPr>
  </w:style>
  <w:style w:type="character" w:customStyle="1" w:styleId="29">
    <w:name w:val="页脚 Char"/>
    <w:basedOn w:val="21"/>
    <w:link w:val="11"/>
    <w:qFormat/>
    <w:locked/>
    <w:uiPriority w:val="99"/>
    <w:rPr>
      <w:rFonts w:cs="Times New Roman"/>
      <w:sz w:val="18"/>
      <w:szCs w:val="18"/>
    </w:rPr>
  </w:style>
  <w:style w:type="character" w:customStyle="1" w:styleId="30">
    <w:name w:val="页眉 Char"/>
    <w:basedOn w:val="21"/>
    <w:link w:val="12"/>
    <w:semiHidden/>
    <w:qFormat/>
    <w:locked/>
    <w:uiPriority w:val="99"/>
    <w:rPr>
      <w:rFonts w:cs="Times New Roman"/>
      <w:sz w:val="18"/>
      <w:szCs w:val="18"/>
    </w:rPr>
  </w:style>
  <w:style w:type="character" w:customStyle="1" w:styleId="31">
    <w:name w:val="批注主题 Char"/>
    <w:basedOn w:val="26"/>
    <w:link w:val="18"/>
    <w:semiHidden/>
    <w:qFormat/>
    <w:locked/>
    <w:uiPriority w:val="99"/>
    <w:rPr>
      <w:rFonts w:ascii="Times New Roman" w:hAnsi="Times New Roman" w:eastAsia="宋体" w:cs="Times New Roman"/>
      <w:b/>
      <w:bCs/>
      <w:sz w:val="24"/>
      <w:szCs w:val="24"/>
    </w:rPr>
  </w:style>
  <w:style w:type="table" w:customStyle="1" w:styleId="32">
    <w:name w:val="浅色底纹1"/>
    <w:qFormat/>
    <w:uiPriority w:val="99"/>
    <w:rPr>
      <w:color w:val="000000"/>
      <w:kern w:val="0"/>
      <w:sz w:val="20"/>
      <w:szCs w:val="20"/>
    </w:rPr>
    <w:tblPr>
      <w:tblBorders>
        <w:top w:val="single" w:color="000000" w:sz="12" w:space="0"/>
        <w:bottom w:val="single" w:color="000000" w:sz="12" w:space="0"/>
        <w:insideH w:val="single" w:color="000000" w:sz="8" w:space="0"/>
      </w:tblBorders>
      <w:tblCellMar>
        <w:top w:w="0" w:type="dxa"/>
        <w:left w:w="108" w:type="dxa"/>
        <w:bottom w:w="0" w:type="dxa"/>
        <w:right w:w="108" w:type="dxa"/>
      </w:tblCellMar>
    </w:tblPr>
  </w:style>
  <w:style w:type="table" w:customStyle="1" w:styleId="33">
    <w:name w:val="样式1"/>
    <w:qFormat/>
    <w:uiPriority w:val="99"/>
    <w:rPr>
      <w:kern w:val="0"/>
      <w:sz w:val="20"/>
      <w:szCs w:val="20"/>
    </w:rPr>
    <w:tblPr>
      <w:tblBorders>
        <w:top w:val="single" w:color="auto" w:sz="12" w:space="0"/>
        <w:bottom w:val="single" w:color="auto" w:sz="12" w:space="0"/>
        <w:insideH w:val="single" w:color="auto" w:sz="4" w:space="0"/>
      </w:tblBorders>
      <w:tblCellMar>
        <w:top w:w="0" w:type="dxa"/>
        <w:left w:w="108" w:type="dxa"/>
        <w:bottom w:w="0" w:type="dxa"/>
        <w:right w:w="108" w:type="dxa"/>
      </w:tblCellMar>
    </w:tblPr>
  </w:style>
  <w:style w:type="paragraph" w:customStyle="1" w:styleId="3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35">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8">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40">
    <w:name w:val="二级条标题"/>
    <w:basedOn w:val="1"/>
    <w:next w:val="1"/>
    <w:qFormat/>
    <w:uiPriority w:val="99"/>
    <w:pPr>
      <w:widowControl/>
      <w:numPr>
        <w:ilvl w:val="2"/>
        <w:numId w:val="1"/>
      </w:numPr>
      <w:spacing w:beforeLines="50" w:afterLines="50"/>
      <w:outlineLvl w:val="3"/>
    </w:pPr>
    <w:rPr>
      <w:rFonts w:ascii="黑体" w:eastAsia="黑体"/>
      <w:kern w:val="0"/>
      <w:szCs w:val="20"/>
    </w:rPr>
  </w:style>
  <w:style w:type="paragraph" w:customStyle="1" w:styleId="41">
    <w:name w:val="实施日期"/>
    <w:basedOn w:val="38"/>
    <w:qFormat/>
    <w:uiPriority w:val="99"/>
    <w:pPr>
      <w:framePr w:hSpace="0" w:xAlign="right"/>
      <w:numPr>
        <w:ilvl w:val="4"/>
        <w:numId w:val="2"/>
      </w:numPr>
      <w:jc w:val="right"/>
    </w:pPr>
  </w:style>
  <w:style w:type="paragraph" w:customStyle="1" w:styleId="4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3">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45">
    <w:name w:val="纯文本 Char1"/>
    <w:basedOn w:val="21"/>
    <w:semiHidden/>
    <w:qFormat/>
    <w:uiPriority w:val="99"/>
    <w:rPr>
      <w:rFonts w:ascii="宋体" w:hAnsi="Courier New" w:eastAsia="宋体" w:cs="Courier New"/>
      <w:sz w:val="21"/>
      <w:szCs w:val="21"/>
    </w:rPr>
  </w:style>
  <w:style w:type="paragraph" w:customStyle="1" w:styleId="4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styleId="47">
    <w:name w:val="Placeholder Text"/>
    <w:basedOn w:val="21"/>
    <w:semiHidden/>
    <w:qFormat/>
    <w:uiPriority w:val="99"/>
    <w:rPr>
      <w:rFonts w:cs="Times New Roman"/>
      <w:color w:val="808080"/>
    </w:rPr>
  </w:style>
  <w:style w:type="paragraph" w:customStyle="1" w:styleId="4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4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0">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1">
    <w:name w:val="段"/>
    <w:link w:val="5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2">
    <w:name w:val="段 Char"/>
    <w:link w:val="51"/>
    <w:qFormat/>
    <w:locked/>
    <w:uiPriority w:val="99"/>
    <w:rPr>
      <w:rFonts w:ascii="宋体"/>
      <w:kern w:val="2"/>
      <w:sz w:val="22"/>
      <w:lang w:val="en-US" w:eastAsia="zh-CN"/>
    </w:r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TOC 标题1"/>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customShpInfo spid="_x0000_s1032"/>
    <customShpInfo spid="_x0000_s1027"/>
    <customShpInfo spid="_x0000_s1028"/>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8</Pages>
  <Words>2410</Words>
  <Characters>2973</Characters>
  <Lines>48</Lines>
  <Paragraphs>13</Paragraphs>
  <TotalTime>5</TotalTime>
  <ScaleCrop>false</ScaleCrop>
  <LinksUpToDate>false</LinksUpToDate>
  <CharactersWithSpaces>3111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2020-11-02T07:30:00Z</dcterms:created>
  <dc:creator>lvjin</dc:creator>
  <cp:lastModifiedBy>羊愣愣</cp:lastModifiedBy>
  <cp:lastPrinted>2023-06-07T01:37:44Z</cp:lastPrinted>
  <dcterms:modified xsi:type="dcterms:W3CDTF">2023-06-07T07:38:41Z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FA6FF9CD3D214219AB1655B188DBB0E7</vt:lpwstr>
  </property>
</Properties>
</file>