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A4C75" w14:textId="77777777" w:rsidR="000F086B" w:rsidRDefault="00C95C10">
      <w:pPr>
        <w:rPr>
          <w:b/>
          <w:bCs/>
          <w:color w:val="auto"/>
          <w:sz w:val="52"/>
          <w:szCs w:val="84"/>
        </w:rPr>
      </w:pPr>
      <w:bookmarkStart w:id="0" w:name="_Hlk512244031"/>
      <w:r>
        <w:rPr>
          <w:noProof/>
          <w:color w:val="auto"/>
        </w:rPr>
        <w:drawing>
          <wp:anchor distT="0" distB="0" distL="114300" distR="114300" simplePos="0" relativeHeight="251660288" behindDoc="0" locked="0" layoutInCell="1" allowOverlap="1" wp14:anchorId="0C5345FF" wp14:editId="71B0FE55">
            <wp:simplePos x="0" y="0"/>
            <wp:positionH relativeFrom="page">
              <wp:posOffset>1194435</wp:posOffset>
            </wp:positionH>
            <wp:positionV relativeFrom="paragraph">
              <wp:posOffset>77470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7813F340" w14:textId="77777777" w:rsidR="000F086B" w:rsidRDefault="000F086B">
      <w:pPr>
        <w:ind w:firstLine="1044"/>
        <w:rPr>
          <w:b/>
          <w:bCs/>
          <w:color w:val="auto"/>
          <w:sz w:val="52"/>
          <w:szCs w:val="84"/>
        </w:rPr>
      </w:pPr>
    </w:p>
    <w:p w14:paraId="3067DAC8" w14:textId="385C25A8" w:rsidR="000F086B" w:rsidRDefault="00C95C10" w:rsidP="0038116A">
      <w:pPr>
        <w:ind w:firstLine="723"/>
        <w:jc w:val="right"/>
        <w:rPr>
          <w:color w:val="auto"/>
          <w:sz w:val="32"/>
          <w:szCs w:val="32"/>
        </w:rPr>
      </w:pPr>
      <w:r>
        <w:rPr>
          <w:b/>
          <w:bCs/>
          <w:color w:val="auto"/>
          <w:sz w:val="36"/>
          <w:szCs w:val="36"/>
        </w:rPr>
        <w:t xml:space="preserve">T/CECS </w:t>
      </w:r>
      <w:r>
        <w:rPr>
          <w:color w:val="auto"/>
          <w:sz w:val="36"/>
          <w:szCs w:val="36"/>
        </w:rPr>
        <w:t>XXX- 20</w:t>
      </w:r>
      <w:r>
        <w:rPr>
          <w:rFonts w:hint="eastAsia"/>
          <w:color w:val="auto"/>
          <w:sz w:val="36"/>
          <w:szCs w:val="36"/>
        </w:rPr>
        <w:t>23</w:t>
      </w:r>
    </w:p>
    <w:p w14:paraId="1B41004D" w14:textId="77777777" w:rsidR="000F086B" w:rsidRDefault="00C95C10">
      <w:pPr>
        <w:rPr>
          <w:color w:val="auto"/>
          <w:szCs w:val="32"/>
        </w:rPr>
      </w:pPr>
      <w:r>
        <w:rPr>
          <w:noProof/>
          <w:color w:val="auto"/>
          <w:szCs w:val="32"/>
        </w:rPr>
        <mc:AlternateContent>
          <mc:Choice Requires="wps">
            <w:drawing>
              <wp:anchor distT="0" distB="0" distL="114300" distR="114300" simplePos="0" relativeHeight="251661312" behindDoc="0" locked="0" layoutInCell="1" allowOverlap="1" wp14:anchorId="2E19F3A6" wp14:editId="34A4E905">
                <wp:simplePos x="0" y="0"/>
                <wp:positionH relativeFrom="column">
                  <wp:posOffset>1905</wp:posOffset>
                </wp:positionH>
                <wp:positionV relativeFrom="paragraph">
                  <wp:posOffset>120650</wp:posOffset>
                </wp:positionV>
                <wp:extent cx="542226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0.15pt;margin-top:9.5pt;height:0pt;width:426.95pt;z-index:251661312;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b/8O7VAAAABgEA&#10;AA8AAAAAAAAAAQAgAAAAIgAAAGRycy9kb3ducmV2LnhtbFBLAQIUABQAAAAIAIdO4kARp38K5AEA&#10;ALIDAAAOAAAAAAAAAAEAIAAAACQBAABkcnMvZTJvRG9jLnhtbFBLBQYAAAAABgAGAFkBAAB6BQAA&#10;AAA=&#10;">
                <v:fill on="f" focussize="0,0"/>
                <v:stroke weight="1.5pt" color="#000000 [3200]" miterlimit="8" joinstyle="miter"/>
                <v:imagedata o:title=""/>
                <o:lock v:ext="edit" aspectratio="f"/>
              </v:line>
            </w:pict>
          </mc:Fallback>
        </mc:AlternateContent>
      </w:r>
    </w:p>
    <w:p w14:paraId="27B5550D" w14:textId="77777777" w:rsidR="000F086B" w:rsidRDefault="000F086B">
      <w:pPr>
        <w:rPr>
          <w:rFonts w:ascii="宋体" w:hAnsi="宋体"/>
          <w:color w:val="auto"/>
        </w:rPr>
      </w:pPr>
    </w:p>
    <w:p w14:paraId="728CADB5" w14:textId="77777777" w:rsidR="000F086B" w:rsidRDefault="000F086B">
      <w:pPr>
        <w:rPr>
          <w:rFonts w:ascii="宋体" w:hAnsi="宋体"/>
          <w:color w:val="auto"/>
        </w:rPr>
      </w:pPr>
    </w:p>
    <w:p w14:paraId="19F0FEBA" w14:textId="77777777" w:rsidR="000F086B" w:rsidRDefault="00C95C10">
      <w:pPr>
        <w:ind w:firstLineChars="0" w:firstLine="0"/>
        <w:jc w:val="center"/>
        <w:rPr>
          <w:rFonts w:ascii="宋体" w:hAnsi="宋体"/>
          <w:b/>
          <w:color w:val="auto"/>
          <w:sz w:val="36"/>
          <w:szCs w:val="36"/>
        </w:rPr>
      </w:pPr>
      <w:bookmarkStart w:id="1" w:name="_Toc135317890"/>
      <w:bookmarkStart w:id="2" w:name="_Toc25668"/>
      <w:bookmarkStart w:id="3" w:name="_Toc135319139"/>
      <w:r>
        <w:rPr>
          <w:rFonts w:ascii="宋体" w:hAnsi="宋体" w:hint="eastAsia"/>
          <w:b/>
          <w:color w:val="auto"/>
          <w:sz w:val="36"/>
          <w:szCs w:val="36"/>
        </w:rPr>
        <w:t>中国工程建设标准化协会标准</w:t>
      </w:r>
      <w:bookmarkEnd w:id="1"/>
      <w:bookmarkEnd w:id="2"/>
      <w:bookmarkEnd w:id="3"/>
    </w:p>
    <w:p w14:paraId="4D68F6B8" w14:textId="77777777" w:rsidR="000F086B" w:rsidRDefault="000F086B">
      <w:pPr>
        <w:ind w:firstLineChars="0" w:firstLine="0"/>
        <w:jc w:val="center"/>
        <w:rPr>
          <w:rFonts w:eastAsia="Times New Roman"/>
          <w:color w:val="auto"/>
          <w:sz w:val="2"/>
          <w:szCs w:val="2"/>
        </w:rPr>
      </w:pPr>
    </w:p>
    <w:p w14:paraId="4ECDBFD1" w14:textId="77777777" w:rsidR="000F086B" w:rsidRDefault="000F086B">
      <w:pPr>
        <w:ind w:firstLineChars="0" w:firstLine="0"/>
        <w:jc w:val="center"/>
        <w:rPr>
          <w:b/>
          <w:bCs/>
          <w:color w:val="auto"/>
          <w:sz w:val="20"/>
          <w:szCs w:val="20"/>
        </w:rPr>
      </w:pPr>
    </w:p>
    <w:p w14:paraId="4644A000" w14:textId="77777777" w:rsidR="000F086B" w:rsidRDefault="000F086B">
      <w:pPr>
        <w:ind w:firstLineChars="0" w:firstLine="0"/>
        <w:jc w:val="center"/>
        <w:rPr>
          <w:rFonts w:ascii="宋体" w:hAnsi="宋体" w:cs="宋体"/>
          <w:color w:val="auto"/>
          <w:sz w:val="32"/>
          <w:szCs w:val="32"/>
        </w:rPr>
      </w:pPr>
    </w:p>
    <w:p w14:paraId="51BAE921" w14:textId="77777777" w:rsidR="000F086B" w:rsidRDefault="00C95C10">
      <w:pPr>
        <w:ind w:firstLineChars="0" w:firstLine="0"/>
        <w:jc w:val="center"/>
        <w:rPr>
          <w:rFonts w:ascii="黑体" w:eastAsia="黑体" w:hAnsi="黑体" w:cs="黑体"/>
          <w:color w:val="auto"/>
          <w:sz w:val="48"/>
          <w:szCs w:val="52"/>
        </w:rPr>
      </w:pPr>
      <w:bookmarkStart w:id="4" w:name="_Toc135317891"/>
      <w:bookmarkStart w:id="5" w:name="_Toc8586"/>
      <w:bookmarkStart w:id="6" w:name="_Toc135319140"/>
      <w:r>
        <w:rPr>
          <w:rFonts w:ascii="黑体" w:eastAsia="黑体" w:hAnsi="黑体" w:cs="黑体" w:hint="eastAsia"/>
          <w:color w:val="auto"/>
          <w:sz w:val="48"/>
          <w:szCs w:val="52"/>
        </w:rPr>
        <w:t>辐射空调系统性能评价标准</w:t>
      </w:r>
      <w:bookmarkEnd w:id="4"/>
      <w:bookmarkEnd w:id="5"/>
      <w:bookmarkEnd w:id="6"/>
    </w:p>
    <w:p w14:paraId="0A8E7B9F" w14:textId="77777777" w:rsidR="000F086B" w:rsidRDefault="00C95C10">
      <w:pPr>
        <w:ind w:firstLineChars="0" w:firstLine="0"/>
        <w:jc w:val="center"/>
        <w:rPr>
          <w:rFonts w:ascii="宋体" w:hAnsi="宋体" w:cs="宋体"/>
          <w:color w:val="auto"/>
          <w:sz w:val="32"/>
          <w:szCs w:val="32"/>
        </w:rPr>
      </w:pPr>
      <w:r>
        <w:rPr>
          <w:rFonts w:hint="eastAsia"/>
          <w:b/>
          <w:color w:val="auto"/>
          <w:spacing w:val="-1"/>
          <w:sz w:val="28"/>
          <w:szCs w:val="28"/>
        </w:rPr>
        <w:t>Evaluation</w:t>
      </w:r>
      <w:r>
        <w:rPr>
          <w:b/>
          <w:color w:val="auto"/>
          <w:spacing w:val="-1"/>
          <w:sz w:val="28"/>
          <w:szCs w:val="28"/>
        </w:rPr>
        <w:t xml:space="preserve"> </w:t>
      </w:r>
      <w:r>
        <w:rPr>
          <w:rFonts w:hint="eastAsia"/>
          <w:b/>
          <w:color w:val="auto"/>
          <w:spacing w:val="-1"/>
          <w:sz w:val="28"/>
          <w:szCs w:val="28"/>
        </w:rPr>
        <w:t>s</w:t>
      </w:r>
      <w:r>
        <w:rPr>
          <w:b/>
          <w:color w:val="auto"/>
          <w:spacing w:val="-1"/>
          <w:sz w:val="28"/>
          <w:szCs w:val="28"/>
        </w:rPr>
        <w:t>tandard</w:t>
      </w:r>
      <w:r>
        <w:rPr>
          <w:rFonts w:hint="eastAsia"/>
          <w:b/>
          <w:color w:val="auto"/>
          <w:spacing w:val="-1"/>
          <w:sz w:val="28"/>
          <w:szCs w:val="28"/>
        </w:rPr>
        <w:t xml:space="preserve"> for</w:t>
      </w:r>
      <w:r>
        <w:rPr>
          <w:b/>
          <w:color w:val="auto"/>
          <w:spacing w:val="-1"/>
          <w:sz w:val="28"/>
          <w:szCs w:val="28"/>
        </w:rPr>
        <w:t xml:space="preserve"> </w:t>
      </w:r>
      <w:r>
        <w:rPr>
          <w:rFonts w:hint="eastAsia"/>
          <w:b/>
          <w:color w:val="auto"/>
          <w:spacing w:val="-1"/>
          <w:sz w:val="28"/>
          <w:szCs w:val="28"/>
        </w:rPr>
        <w:t>radia</w:t>
      </w:r>
      <w:r>
        <w:rPr>
          <w:b/>
          <w:color w:val="auto"/>
          <w:spacing w:val="-1"/>
          <w:sz w:val="28"/>
          <w:szCs w:val="28"/>
        </w:rPr>
        <w:t>n</w:t>
      </w:r>
      <w:r>
        <w:rPr>
          <w:rFonts w:hint="eastAsia"/>
          <w:b/>
          <w:color w:val="auto"/>
          <w:spacing w:val="-1"/>
          <w:sz w:val="28"/>
          <w:szCs w:val="28"/>
        </w:rPr>
        <w:t>t</w:t>
      </w:r>
      <w:r>
        <w:rPr>
          <w:b/>
          <w:color w:val="auto"/>
          <w:spacing w:val="-1"/>
          <w:sz w:val="28"/>
          <w:szCs w:val="28"/>
        </w:rPr>
        <w:t xml:space="preserve"> </w:t>
      </w:r>
      <w:r>
        <w:rPr>
          <w:rFonts w:hint="eastAsia"/>
          <w:b/>
          <w:color w:val="auto"/>
          <w:spacing w:val="-1"/>
          <w:sz w:val="28"/>
          <w:szCs w:val="28"/>
        </w:rPr>
        <w:t>a</w:t>
      </w:r>
      <w:r>
        <w:rPr>
          <w:b/>
          <w:color w:val="auto"/>
          <w:spacing w:val="-1"/>
          <w:sz w:val="28"/>
          <w:szCs w:val="28"/>
        </w:rPr>
        <w:t>ir conditioning system</w:t>
      </w:r>
    </w:p>
    <w:p w14:paraId="17293411" w14:textId="77777777" w:rsidR="000F086B" w:rsidRDefault="000F086B">
      <w:pPr>
        <w:ind w:firstLineChars="0" w:firstLine="0"/>
        <w:jc w:val="center"/>
        <w:rPr>
          <w:rFonts w:ascii="宋体" w:hAnsi="宋体" w:cs="宋体"/>
          <w:b/>
          <w:bCs/>
          <w:color w:val="auto"/>
          <w:sz w:val="32"/>
          <w:szCs w:val="32"/>
        </w:rPr>
      </w:pPr>
    </w:p>
    <w:p w14:paraId="22BF3796" w14:textId="77777777" w:rsidR="000F086B" w:rsidRDefault="00C95C10">
      <w:pPr>
        <w:ind w:firstLineChars="0" w:firstLine="0"/>
        <w:jc w:val="center"/>
        <w:rPr>
          <w:rFonts w:ascii="宋体" w:hAnsi="宋体" w:cs="宋体"/>
          <w:b/>
          <w:bCs/>
          <w:color w:val="auto"/>
          <w:sz w:val="32"/>
          <w:szCs w:val="32"/>
        </w:rPr>
      </w:pPr>
      <w:bookmarkStart w:id="7" w:name="_Toc135317892"/>
      <w:bookmarkStart w:id="8" w:name="_Toc28042"/>
      <w:bookmarkStart w:id="9" w:name="_Toc135319141"/>
      <w:r>
        <w:rPr>
          <w:rFonts w:ascii="宋体" w:hAnsi="宋体" w:cs="宋体" w:hint="eastAsia"/>
          <w:b/>
          <w:bCs/>
          <w:color w:val="auto"/>
          <w:sz w:val="32"/>
          <w:szCs w:val="32"/>
        </w:rPr>
        <w:t>（征求意见稿）</w:t>
      </w:r>
      <w:bookmarkEnd w:id="7"/>
      <w:bookmarkEnd w:id="8"/>
      <w:bookmarkEnd w:id="9"/>
    </w:p>
    <w:p w14:paraId="1CC42CF1" w14:textId="77777777" w:rsidR="000F086B" w:rsidRDefault="000F086B">
      <w:pPr>
        <w:ind w:firstLine="643"/>
        <w:rPr>
          <w:rFonts w:ascii="宋体" w:hAnsi="宋体" w:cs="宋体"/>
          <w:b/>
          <w:bCs/>
          <w:color w:val="auto"/>
          <w:sz w:val="32"/>
          <w:szCs w:val="32"/>
        </w:rPr>
      </w:pPr>
    </w:p>
    <w:p w14:paraId="2CFCDCEA" w14:textId="77777777" w:rsidR="000F086B" w:rsidRDefault="000F086B">
      <w:pPr>
        <w:ind w:firstLine="643"/>
        <w:rPr>
          <w:rFonts w:ascii="宋体" w:hAnsi="宋体" w:cs="宋体"/>
          <w:b/>
          <w:bCs/>
          <w:color w:val="auto"/>
          <w:sz w:val="32"/>
          <w:szCs w:val="32"/>
        </w:rPr>
      </w:pPr>
    </w:p>
    <w:p w14:paraId="7BB3BBCB" w14:textId="77777777" w:rsidR="000F086B" w:rsidRDefault="000F086B">
      <w:pPr>
        <w:ind w:firstLine="643"/>
        <w:rPr>
          <w:rFonts w:ascii="宋体" w:hAnsi="宋体" w:cs="宋体"/>
          <w:b/>
          <w:bCs/>
          <w:color w:val="auto"/>
          <w:sz w:val="32"/>
          <w:szCs w:val="32"/>
        </w:rPr>
      </w:pPr>
    </w:p>
    <w:p w14:paraId="39386331" w14:textId="421D7E2A" w:rsidR="000F086B" w:rsidRDefault="000F086B" w:rsidP="0038116A">
      <w:pPr>
        <w:pStyle w:val="af4"/>
        <w:ind w:firstLine="643"/>
        <w:rPr>
          <w:rFonts w:ascii="宋体" w:hAnsi="宋体"/>
          <w:b/>
          <w:bCs/>
          <w:sz w:val="32"/>
          <w:szCs w:val="32"/>
        </w:rPr>
      </w:pPr>
    </w:p>
    <w:p w14:paraId="43421FCC" w14:textId="77777777" w:rsidR="000F086B" w:rsidRDefault="000F086B">
      <w:pPr>
        <w:ind w:firstLine="643"/>
        <w:rPr>
          <w:rFonts w:ascii="宋体" w:hAnsi="宋体" w:cs="宋体"/>
          <w:b/>
          <w:bCs/>
          <w:color w:val="auto"/>
          <w:sz w:val="32"/>
          <w:szCs w:val="32"/>
        </w:rPr>
      </w:pPr>
    </w:p>
    <w:p w14:paraId="5ACABC82" w14:textId="77777777" w:rsidR="000F086B" w:rsidRDefault="000F086B">
      <w:pPr>
        <w:ind w:firstLine="643"/>
        <w:rPr>
          <w:rFonts w:ascii="宋体" w:hAnsi="宋体" w:cs="宋体"/>
          <w:b/>
          <w:bCs/>
          <w:color w:val="auto"/>
          <w:sz w:val="32"/>
          <w:szCs w:val="32"/>
        </w:rPr>
      </w:pPr>
    </w:p>
    <w:p w14:paraId="2EAEBA8B" w14:textId="77777777" w:rsidR="000F086B" w:rsidRDefault="000F086B">
      <w:pPr>
        <w:ind w:firstLine="643"/>
        <w:rPr>
          <w:rFonts w:ascii="宋体" w:hAnsi="宋体" w:cs="宋体"/>
          <w:b/>
          <w:bCs/>
          <w:color w:val="auto"/>
          <w:sz w:val="32"/>
          <w:szCs w:val="32"/>
        </w:rPr>
      </w:pPr>
    </w:p>
    <w:p w14:paraId="00372EE2" w14:textId="77777777" w:rsidR="000F086B" w:rsidRDefault="000F086B">
      <w:pPr>
        <w:ind w:firstLine="643"/>
        <w:rPr>
          <w:rFonts w:ascii="宋体" w:hAnsi="宋体" w:cs="宋体"/>
          <w:b/>
          <w:bCs/>
          <w:color w:val="auto"/>
          <w:sz w:val="32"/>
          <w:szCs w:val="32"/>
        </w:rPr>
      </w:pPr>
    </w:p>
    <w:p w14:paraId="600E330C" w14:textId="77777777" w:rsidR="000F086B" w:rsidRDefault="00C95C10">
      <w:pPr>
        <w:ind w:firstLine="562"/>
        <w:jc w:val="center"/>
        <w:rPr>
          <w:color w:val="auto"/>
        </w:rPr>
      </w:pPr>
      <w:r>
        <w:rPr>
          <w:b/>
          <w:bCs/>
          <w:color w:val="auto"/>
          <w:sz w:val="28"/>
          <w:szCs w:val="28"/>
        </w:rPr>
        <w:t>***</w:t>
      </w:r>
      <w:r>
        <w:rPr>
          <w:b/>
          <w:bCs/>
          <w:color w:val="auto"/>
          <w:sz w:val="28"/>
          <w:szCs w:val="28"/>
        </w:rPr>
        <w:t>出版社</w:t>
      </w:r>
      <w:r>
        <w:rPr>
          <w:color w:val="auto"/>
        </w:rPr>
        <w:br w:type="page"/>
      </w:r>
    </w:p>
    <w:p w14:paraId="1BC92DE0" w14:textId="77777777" w:rsidR="000F086B" w:rsidRDefault="000F086B">
      <w:pPr>
        <w:widowControl/>
        <w:jc w:val="center"/>
        <w:rPr>
          <w:color w:val="auto"/>
        </w:rPr>
      </w:pPr>
    </w:p>
    <w:bookmarkEnd w:id="0"/>
    <w:p w14:paraId="0FF1BC6D" w14:textId="77777777" w:rsidR="000F086B" w:rsidRDefault="000F086B">
      <w:pPr>
        <w:jc w:val="center"/>
        <w:rPr>
          <w:color w:val="auto"/>
        </w:rPr>
      </w:pPr>
    </w:p>
    <w:p w14:paraId="47D6511A" w14:textId="77777777" w:rsidR="000F086B" w:rsidRDefault="000F086B">
      <w:pPr>
        <w:rPr>
          <w:color w:val="auto"/>
        </w:rPr>
      </w:pPr>
    </w:p>
    <w:p w14:paraId="03F2326F" w14:textId="77777777" w:rsidR="000F086B" w:rsidRDefault="00C95C10">
      <w:pPr>
        <w:ind w:firstLineChars="0" w:firstLine="0"/>
        <w:jc w:val="center"/>
        <w:rPr>
          <w:color w:val="auto"/>
        </w:rPr>
      </w:pPr>
      <w:bookmarkStart w:id="10" w:name="_Toc135317893"/>
      <w:bookmarkStart w:id="11" w:name="_Toc28615"/>
      <w:bookmarkStart w:id="12" w:name="_Toc135319142"/>
      <w:r>
        <w:rPr>
          <w:rFonts w:eastAsia="黑体"/>
          <w:color w:val="auto"/>
          <w:sz w:val="36"/>
          <w:szCs w:val="36"/>
        </w:rPr>
        <w:t>中国工程建设标准化协会标准</w:t>
      </w:r>
      <w:bookmarkEnd w:id="10"/>
      <w:bookmarkEnd w:id="11"/>
      <w:bookmarkEnd w:id="12"/>
    </w:p>
    <w:p w14:paraId="7D857395" w14:textId="77777777" w:rsidR="000F086B" w:rsidRDefault="000F086B">
      <w:pPr>
        <w:ind w:firstLineChars="0" w:firstLine="0"/>
        <w:jc w:val="center"/>
        <w:rPr>
          <w:color w:val="auto"/>
        </w:rPr>
      </w:pPr>
    </w:p>
    <w:p w14:paraId="03B0223B" w14:textId="77777777" w:rsidR="000F086B" w:rsidRDefault="00C95C10">
      <w:pPr>
        <w:ind w:firstLineChars="0" w:firstLine="0"/>
        <w:jc w:val="center"/>
        <w:rPr>
          <w:rFonts w:ascii="黑体" w:eastAsia="黑体" w:hAnsi="黑体" w:cs="黑体"/>
          <w:color w:val="auto"/>
          <w:sz w:val="48"/>
          <w:szCs w:val="52"/>
        </w:rPr>
      </w:pPr>
      <w:bookmarkStart w:id="13" w:name="_Toc8516"/>
      <w:bookmarkStart w:id="14" w:name="_Toc135317894"/>
      <w:bookmarkStart w:id="15" w:name="_Toc135319143"/>
      <w:r>
        <w:rPr>
          <w:rFonts w:ascii="黑体" w:eastAsia="黑体" w:hAnsi="黑体" w:cs="黑体" w:hint="eastAsia"/>
          <w:color w:val="auto"/>
          <w:sz w:val="48"/>
          <w:szCs w:val="52"/>
        </w:rPr>
        <w:t>辐射空调系统性能评价标准</w:t>
      </w:r>
      <w:bookmarkEnd w:id="13"/>
      <w:bookmarkEnd w:id="14"/>
      <w:bookmarkEnd w:id="15"/>
    </w:p>
    <w:p w14:paraId="171DD1BB" w14:textId="77777777" w:rsidR="000F086B" w:rsidRDefault="00C95C10">
      <w:pPr>
        <w:ind w:firstLineChars="0" w:firstLine="0"/>
        <w:jc w:val="center"/>
        <w:rPr>
          <w:rFonts w:ascii="宋体" w:hAnsi="宋体" w:cs="宋体"/>
          <w:color w:val="auto"/>
          <w:sz w:val="32"/>
          <w:szCs w:val="32"/>
        </w:rPr>
      </w:pPr>
      <w:r>
        <w:rPr>
          <w:rFonts w:hint="eastAsia"/>
          <w:b/>
          <w:color w:val="auto"/>
          <w:spacing w:val="-1"/>
          <w:sz w:val="28"/>
          <w:szCs w:val="28"/>
        </w:rPr>
        <w:t>Evaluation</w:t>
      </w:r>
      <w:r>
        <w:rPr>
          <w:b/>
          <w:color w:val="auto"/>
          <w:spacing w:val="-1"/>
          <w:sz w:val="28"/>
          <w:szCs w:val="28"/>
        </w:rPr>
        <w:t xml:space="preserve"> </w:t>
      </w:r>
      <w:r>
        <w:rPr>
          <w:rFonts w:hint="eastAsia"/>
          <w:b/>
          <w:color w:val="auto"/>
          <w:spacing w:val="-1"/>
          <w:sz w:val="28"/>
          <w:szCs w:val="28"/>
        </w:rPr>
        <w:t>s</w:t>
      </w:r>
      <w:r>
        <w:rPr>
          <w:b/>
          <w:color w:val="auto"/>
          <w:spacing w:val="-1"/>
          <w:sz w:val="28"/>
          <w:szCs w:val="28"/>
        </w:rPr>
        <w:t>tandard</w:t>
      </w:r>
      <w:r>
        <w:rPr>
          <w:rFonts w:hint="eastAsia"/>
          <w:b/>
          <w:color w:val="auto"/>
          <w:spacing w:val="-1"/>
          <w:sz w:val="28"/>
          <w:szCs w:val="28"/>
        </w:rPr>
        <w:t xml:space="preserve"> for</w:t>
      </w:r>
      <w:r>
        <w:rPr>
          <w:b/>
          <w:color w:val="auto"/>
          <w:spacing w:val="-1"/>
          <w:sz w:val="28"/>
          <w:szCs w:val="28"/>
        </w:rPr>
        <w:t xml:space="preserve"> </w:t>
      </w:r>
      <w:r>
        <w:rPr>
          <w:rFonts w:hint="eastAsia"/>
          <w:b/>
          <w:color w:val="auto"/>
          <w:spacing w:val="-1"/>
          <w:sz w:val="28"/>
          <w:szCs w:val="28"/>
        </w:rPr>
        <w:t>radia</w:t>
      </w:r>
      <w:r>
        <w:rPr>
          <w:b/>
          <w:color w:val="auto"/>
          <w:spacing w:val="-1"/>
          <w:sz w:val="28"/>
          <w:szCs w:val="28"/>
        </w:rPr>
        <w:t>n</w:t>
      </w:r>
      <w:r>
        <w:rPr>
          <w:rFonts w:hint="eastAsia"/>
          <w:b/>
          <w:color w:val="auto"/>
          <w:spacing w:val="-1"/>
          <w:sz w:val="28"/>
          <w:szCs w:val="28"/>
        </w:rPr>
        <w:t>t</w:t>
      </w:r>
      <w:r>
        <w:rPr>
          <w:b/>
          <w:color w:val="auto"/>
          <w:spacing w:val="-1"/>
          <w:sz w:val="28"/>
          <w:szCs w:val="28"/>
        </w:rPr>
        <w:t xml:space="preserve"> </w:t>
      </w:r>
      <w:r>
        <w:rPr>
          <w:rFonts w:hint="eastAsia"/>
          <w:b/>
          <w:color w:val="auto"/>
          <w:spacing w:val="-1"/>
          <w:sz w:val="28"/>
          <w:szCs w:val="28"/>
        </w:rPr>
        <w:t>a</w:t>
      </w:r>
      <w:r>
        <w:rPr>
          <w:b/>
          <w:color w:val="auto"/>
          <w:spacing w:val="-1"/>
          <w:sz w:val="28"/>
          <w:szCs w:val="28"/>
        </w:rPr>
        <w:t>ir conditioning system</w:t>
      </w:r>
    </w:p>
    <w:p w14:paraId="6E03B16C" w14:textId="77777777" w:rsidR="000F086B" w:rsidRDefault="000F086B">
      <w:pPr>
        <w:ind w:firstLineChars="0" w:firstLine="0"/>
        <w:jc w:val="center"/>
        <w:rPr>
          <w:color w:val="auto"/>
        </w:rPr>
      </w:pPr>
    </w:p>
    <w:p w14:paraId="1EBA68CF" w14:textId="77777777" w:rsidR="000F086B" w:rsidRDefault="00C95C10">
      <w:pPr>
        <w:ind w:firstLineChars="0" w:firstLine="0"/>
        <w:jc w:val="center"/>
        <w:rPr>
          <w:color w:val="auto"/>
          <w:sz w:val="28"/>
          <w:szCs w:val="28"/>
        </w:rPr>
      </w:pPr>
      <w:bookmarkStart w:id="16" w:name="_Toc7027037"/>
      <w:r>
        <w:rPr>
          <w:color w:val="auto"/>
          <w:sz w:val="28"/>
          <w:szCs w:val="28"/>
        </w:rPr>
        <w:t xml:space="preserve">T/CECS </w:t>
      </w:r>
      <w:bookmarkEnd w:id="16"/>
      <w:r>
        <w:rPr>
          <w:color w:val="auto"/>
          <w:sz w:val="28"/>
          <w:szCs w:val="28"/>
        </w:rPr>
        <w:t xml:space="preserve"> -20</w:t>
      </w:r>
      <w:r>
        <w:rPr>
          <w:rFonts w:hint="eastAsia"/>
          <w:color w:val="auto"/>
          <w:sz w:val="28"/>
          <w:szCs w:val="28"/>
        </w:rPr>
        <w:t>23</w:t>
      </w:r>
    </w:p>
    <w:p w14:paraId="70538851" w14:textId="77777777" w:rsidR="000F086B" w:rsidRDefault="000F086B">
      <w:pPr>
        <w:ind w:firstLineChars="0" w:firstLine="0"/>
        <w:jc w:val="center"/>
        <w:rPr>
          <w:color w:val="auto"/>
        </w:rPr>
      </w:pPr>
    </w:p>
    <w:p w14:paraId="4FA17154" w14:textId="77777777" w:rsidR="000F086B" w:rsidRDefault="000F086B">
      <w:pPr>
        <w:ind w:firstLineChars="0" w:firstLine="0"/>
        <w:jc w:val="center"/>
        <w:rPr>
          <w:color w:val="auto"/>
        </w:rPr>
      </w:pPr>
    </w:p>
    <w:p w14:paraId="7F857E8D" w14:textId="77777777" w:rsidR="000F086B" w:rsidRDefault="00C95C10">
      <w:pPr>
        <w:ind w:firstLineChars="0" w:firstLine="0"/>
        <w:jc w:val="center"/>
        <w:rPr>
          <w:color w:val="auto"/>
          <w:sz w:val="28"/>
          <w:szCs w:val="28"/>
        </w:rPr>
      </w:pPr>
      <w:r>
        <w:rPr>
          <w:color w:val="auto"/>
          <w:sz w:val="28"/>
          <w:szCs w:val="28"/>
        </w:rPr>
        <w:t>主编单位：</w:t>
      </w:r>
      <w:r>
        <w:rPr>
          <w:rFonts w:hint="eastAsia"/>
          <w:color w:val="auto"/>
          <w:sz w:val="28"/>
          <w:szCs w:val="28"/>
        </w:rPr>
        <w:t>建科</w:t>
      </w:r>
      <w:r>
        <w:rPr>
          <w:color w:val="auto"/>
          <w:sz w:val="28"/>
          <w:szCs w:val="28"/>
        </w:rPr>
        <w:t>环能科技有限公司</w:t>
      </w:r>
    </w:p>
    <w:p w14:paraId="3F54DBA9" w14:textId="77777777" w:rsidR="000F086B" w:rsidRDefault="00C95C10">
      <w:pPr>
        <w:ind w:firstLineChars="0" w:firstLine="0"/>
        <w:jc w:val="center"/>
        <w:rPr>
          <w:color w:val="auto"/>
          <w:sz w:val="28"/>
          <w:szCs w:val="28"/>
        </w:rPr>
      </w:pPr>
      <w:r>
        <w:rPr>
          <w:color w:val="auto"/>
          <w:sz w:val="28"/>
          <w:szCs w:val="28"/>
        </w:rPr>
        <w:t>批准单位：中国工程建设标准化协会</w:t>
      </w:r>
    </w:p>
    <w:p w14:paraId="357BC6B9" w14:textId="77777777" w:rsidR="000F086B" w:rsidRDefault="00C95C10">
      <w:pPr>
        <w:ind w:firstLineChars="0" w:firstLine="0"/>
        <w:jc w:val="center"/>
        <w:rPr>
          <w:color w:val="auto"/>
          <w:sz w:val="28"/>
          <w:szCs w:val="28"/>
        </w:rPr>
      </w:pPr>
      <w:r>
        <w:rPr>
          <w:color w:val="auto"/>
          <w:sz w:val="28"/>
          <w:szCs w:val="28"/>
        </w:rPr>
        <w:t>施行日期：</w:t>
      </w:r>
      <w:r>
        <w:rPr>
          <w:color w:val="auto"/>
          <w:sz w:val="28"/>
          <w:szCs w:val="28"/>
        </w:rPr>
        <w:t xml:space="preserve">20  </w:t>
      </w:r>
      <w:r>
        <w:rPr>
          <w:color w:val="auto"/>
          <w:sz w:val="28"/>
          <w:szCs w:val="28"/>
        </w:rPr>
        <w:t>年</w:t>
      </w:r>
      <w:r>
        <w:rPr>
          <w:color w:val="auto"/>
          <w:sz w:val="28"/>
          <w:szCs w:val="28"/>
        </w:rPr>
        <w:t xml:space="preserve">  </w:t>
      </w:r>
      <w:r>
        <w:rPr>
          <w:color w:val="auto"/>
          <w:sz w:val="28"/>
          <w:szCs w:val="28"/>
        </w:rPr>
        <w:t>月</w:t>
      </w:r>
      <w:r>
        <w:rPr>
          <w:color w:val="auto"/>
          <w:sz w:val="28"/>
          <w:szCs w:val="28"/>
        </w:rPr>
        <w:t xml:space="preserve">   </w:t>
      </w:r>
      <w:r>
        <w:rPr>
          <w:color w:val="auto"/>
          <w:sz w:val="28"/>
          <w:szCs w:val="28"/>
        </w:rPr>
        <w:t>日</w:t>
      </w:r>
    </w:p>
    <w:p w14:paraId="6883895C" w14:textId="77777777" w:rsidR="000F086B" w:rsidRDefault="000F086B">
      <w:pPr>
        <w:rPr>
          <w:color w:val="auto"/>
        </w:rPr>
      </w:pPr>
    </w:p>
    <w:p w14:paraId="19398CAE" w14:textId="77777777" w:rsidR="000F086B" w:rsidRDefault="000F086B">
      <w:pPr>
        <w:rPr>
          <w:color w:val="auto"/>
        </w:rPr>
      </w:pPr>
    </w:p>
    <w:p w14:paraId="4FD6A529" w14:textId="77777777" w:rsidR="000F086B" w:rsidRDefault="000F086B">
      <w:pPr>
        <w:rPr>
          <w:color w:val="auto"/>
        </w:rPr>
      </w:pPr>
    </w:p>
    <w:p w14:paraId="788AE757" w14:textId="77777777" w:rsidR="000F086B" w:rsidRDefault="000F086B">
      <w:pPr>
        <w:rPr>
          <w:color w:val="auto"/>
        </w:rPr>
      </w:pPr>
    </w:p>
    <w:p w14:paraId="03D9DF75" w14:textId="77777777" w:rsidR="000F086B" w:rsidRDefault="000F086B">
      <w:pPr>
        <w:rPr>
          <w:color w:val="auto"/>
        </w:rPr>
      </w:pPr>
    </w:p>
    <w:p w14:paraId="585E3FE1" w14:textId="77777777" w:rsidR="000F086B" w:rsidRDefault="000F086B">
      <w:pPr>
        <w:rPr>
          <w:color w:val="auto"/>
        </w:rPr>
      </w:pPr>
    </w:p>
    <w:p w14:paraId="32C5734E" w14:textId="77777777" w:rsidR="000F086B" w:rsidRDefault="000F086B">
      <w:pPr>
        <w:jc w:val="center"/>
        <w:rPr>
          <w:color w:val="auto"/>
        </w:rPr>
      </w:pPr>
    </w:p>
    <w:p w14:paraId="5BE545A2" w14:textId="77777777" w:rsidR="000F086B" w:rsidRDefault="000F086B">
      <w:pPr>
        <w:jc w:val="center"/>
        <w:rPr>
          <w:color w:val="auto"/>
        </w:rPr>
      </w:pPr>
    </w:p>
    <w:p w14:paraId="05AD50F1" w14:textId="77777777" w:rsidR="000F086B" w:rsidRDefault="000F086B">
      <w:pPr>
        <w:jc w:val="center"/>
        <w:rPr>
          <w:color w:val="auto"/>
        </w:rPr>
      </w:pPr>
    </w:p>
    <w:p w14:paraId="6506CF0B" w14:textId="77777777" w:rsidR="000F086B" w:rsidRDefault="00C95C10">
      <w:pPr>
        <w:jc w:val="center"/>
        <w:rPr>
          <w:color w:val="auto"/>
        </w:rPr>
      </w:pPr>
      <w:r>
        <w:rPr>
          <w:color w:val="auto"/>
        </w:rPr>
        <w:t>****</w:t>
      </w:r>
      <w:r>
        <w:rPr>
          <w:color w:val="auto"/>
        </w:rPr>
        <w:t>出版社</w:t>
      </w:r>
    </w:p>
    <w:p w14:paraId="5141BA41" w14:textId="77777777" w:rsidR="000F086B" w:rsidRDefault="00C95C10">
      <w:pPr>
        <w:jc w:val="center"/>
        <w:rPr>
          <w:color w:val="auto"/>
        </w:rPr>
      </w:pPr>
      <w:r>
        <w:rPr>
          <w:color w:val="auto"/>
        </w:rPr>
        <w:t>2023</w:t>
      </w:r>
      <w:r>
        <w:rPr>
          <w:color w:val="auto"/>
        </w:rPr>
        <w:t>北京</w:t>
      </w:r>
    </w:p>
    <w:p w14:paraId="6193209C" w14:textId="77777777" w:rsidR="000F086B" w:rsidRDefault="000F086B">
      <w:pPr>
        <w:jc w:val="center"/>
        <w:rPr>
          <w:color w:val="auto"/>
        </w:rPr>
      </w:pPr>
    </w:p>
    <w:p w14:paraId="6456E812" w14:textId="77777777" w:rsidR="000F086B" w:rsidRDefault="000F086B">
      <w:pPr>
        <w:snapToGrid w:val="0"/>
        <w:ind w:firstLine="643"/>
        <w:jc w:val="center"/>
        <w:rPr>
          <w:rFonts w:eastAsia="仿宋_GB2312" w:cs="仿宋_GB2312"/>
          <w:b/>
          <w:bCs/>
          <w:color w:val="auto"/>
          <w:sz w:val="32"/>
          <w:szCs w:val="32"/>
        </w:rPr>
      </w:pPr>
    </w:p>
    <w:p w14:paraId="7511EDDA" w14:textId="77777777" w:rsidR="000F086B" w:rsidRDefault="00C95C10">
      <w:pPr>
        <w:pStyle w:val="Default"/>
        <w:spacing w:after="240"/>
        <w:jc w:val="center"/>
        <w:outlineLvl w:val="0"/>
        <w:rPr>
          <w:rFonts w:ascii="黑体" w:eastAsia="黑体" w:hAnsi="黑体" w:cs="Times New Roman"/>
          <w:bCs/>
          <w:color w:val="auto"/>
          <w:sz w:val="32"/>
          <w:szCs w:val="28"/>
        </w:rPr>
      </w:pPr>
      <w:bookmarkStart w:id="17" w:name="_Toc135836874"/>
      <w:bookmarkStart w:id="18" w:name="_Toc135754287"/>
      <w:bookmarkStart w:id="19" w:name="_Toc135836729"/>
      <w:bookmarkStart w:id="20" w:name="_Toc25435"/>
      <w:bookmarkStart w:id="21" w:name="_Toc135754888"/>
      <w:bookmarkStart w:id="22" w:name="_Toc135754480"/>
      <w:bookmarkStart w:id="23" w:name="_Toc135836679"/>
      <w:bookmarkStart w:id="24" w:name="_Toc135317895"/>
      <w:bookmarkStart w:id="25" w:name="_Toc135319144"/>
      <w:bookmarkStart w:id="26" w:name="_Toc135838589"/>
      <w:r>
        <w:rPr>
          <w:rFonts w:ascii="黑体" w:eastAsia="黑体" w:hAnsi="黑体" w:cs="Times New Roman" w:hint="eastAsia"/>
          <w:bCs/>
          <w:color w:val="auto"/>
          <w:sz w:val="32"/>
          <w:szCs w:val="28"/>
        </w:rPr>
        <w:lastRenderedPageBreak/>
        <w:t>前  言</w:t>
      </w:r>
      <w:bookmarkEnd w:id="17"/>
      <w:bookmarkEnd w:id="18"/>
      <w:bookmarkEnd w:id="19"/>
      <w:bookmarkEnd w:id="20"/>
      <w:bookmarkEnd w:id="21"/>
      <w:bookmarkEnd w:id="22"/>
      <w:bookmarkEnd w:id="23"/>
      <w:bookmarkEnd w:id="24"/>
      <w:bookmarkEnd w:id="25"/>
      <w:bookmarkEnd w:id="26"/>
    </w:p>
    <w:p w14:paraId="4BDEB2F0" w14:textId="75C49B4A" w:rsidR="000F086B" w:rsidRDefault="00C95C10">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根据中国工程建设标准化协会</w:t>
      </w:r>
      <w:r>
        <w:rPr>
          <w:rFonts w:ascii="Times New Roman" w:hAnsi="Times New Roman" w:cs="Times New Roman" w:hint="eastAsia"/>
          <w:color w:val="auto"/>
        </w:rPr>
        <w:t>《</w:t>
      </w:r>
      <w:r>
        <w:rPr>
          <w:rFonts w:ascii="Times New Roman" w:hAnsi="Times New Roman" w:cs="Times New Roman"/>
          <w:color w:val="auto"/>
        </w:rPr>
        <w:t>关于印发</w:t>
      </w:r>
      <w:r>
        <w:rPr>
          <w:rFonts w:ascii="Times New Roman" w:hAnsi="Times New Roman" w:cs="Times New Roman" w:hint="eastAsia"/>
          <w:color w:val="auto"/>
        </w:rPr>
        <w:t>&lt;</w:t>
      </w:r>
      <w:r>
        <w:rPr>
          <w:rFonts w:ascii="Times New Roman" w:hAnsi="Times New Roman" w:cs="Times New Roman"/>
          <w:color w:val="auto"/>
        </w:rPr>
        <w:t>2021</w:t>
      </w:r>
      <w:r>
        <w:rPr>
          <w:rFonts w:ascii="Times New Roman" w:hAnsi="Times New Roman" w:cs="Times New Roman"/>
          <w:color w:val="auto"/>
        </w:rPr>
        <w:t>年第</w:t>
      </w:r>
      <w:r>
        <w:rPr>
          <w:rFonts w:ascii="Times New Roman" w:hAnsi="Times New Roman" w:cs="Times New Roman" w:hint="eastAsia"/>
          <w:color w:val="auto"/>
        </w:rPr>
        <w:t>二</w:t>
      </w:r>
      <w:r>
        <w:rPr>
          <w:rFonts w:ascii="Times New Roman" w:hAnsi="Times New Roman" w:cs="Times New Roman"/>
          <w:color w:val="auto"/>
        </w:rPr>
        <w:t>批协会标准制订、修订计划</w:t>
      </w:r>
      <w:r>
        <w:rPr>
          <w:rFonts w:ascii="Times New Roman" w:hAnsi="Times New Roman" w:cs="Times New Roman" w:hint="eastAsia"/>
          <w:color w:val="auto"/>
        </w:rPr>
        <w:t>&gt;</w:t>
      </w:r>
      <w:r>
        <w:rPr>
          <w:rFonts w:ascii="Times New Roman" w:hAnsi="Times New Roman" w:cs="Times New Roman"/>
          <w:color w:val="auto"/>
        </w:rPr>
        <w:t>的通知》（建标协字</w:t>
      </w:r>
      <w:r>
        <w:rPr>
          <w:rFonts w:ascii="Times New Roman" w:hAnsi="Times New Roman" w:cs="Times New Roman"/>
          <w:color w:val="auto"/>
        </w:rPr>
        <w:t>[2021]20</w:t>
      </w:r>
      <w:r>
        <w:rPr>
          <w:rFonts w:ascii="Times New Roman" w:hAnsi="Times New Roman" w:cs="Times New Roman"/>
          <w:color w:val="auto"/>
        </w:rPr>
        <w:t>号）的要求，编制组经</w:t>
      </w:r>
      <w:r>
        <w:rPr>
          <w:rFonts w:ascii="Times New Roman" w:hAnsi="Times New Roman" w:cs="Times New Roman" w:hint="eastAsia"/>
          <w:color w:val="auto"/>
        </w:rPr>
        <w:t>深入</w:t>
      </w:r>
      <w:r>
        <w:rPr>
          <w:rFonts w:ascii="Times New Roman" w:hAnsi="Times New Roman" w:cs="Times New Roman"/>
          <w:color w:val="auto"/>
        </w:rPr>
        <w:t>调</w:t>
      </w:r>
      <w:r>
        <w:rPr>
          <w:rFonts w:ascii="Times New Roman" w:hAnsi="Times New Roman" w:cs="Times New Roman" w:hint="eastAsia"/>
          <w:color w:val="auto"/>
        </w:rPr>
        <w:t>查</w:t>
      </w:r>
      <w:r>
        <w:rPr>
          <w:rFonts w:ascii="Times New Roman" w:hAnsi="Times New Roman" w:cs="Times New Roman"/>
          <w:color w:val="auto"/>
        </w:rPr>
        <w:t>研</w:t>
      </w:r>
      <w:r>
        <w:rPr>
          <w:rFonts w:ascii="Times New Roman" w:hAnsi="Times New Roman" w:cs="Times New Roman" w:hint="eastAsia"/>
          <w:color w:val="auto"/>
        </w:rPr>
        <w:t>究</w:t>
      </w:r>
      <w:r>
        <w:rPr>
          <w:rFonts w:ascii="Times New Roman" w:hAnsi="Times New Roman" w:cs="Times New Roman"/>
          <w:color w:val="auto"/>
        </w:rPr>
        <w:t>，认真总结</w:t>
      </w:r>
      <w:r>
        <w:rPr>
          <w:rFonts w:ascii="Times New Roman" w:hAnsi="Times New Roman" w:cs="Times New Roman" w:hint="eastAsia"/>
          <w:color w:val="auto"/>
        </w:rPr>
        <w:t>实践</w:t>
      </w:r>
      <w:r>
        <w:rPr>
          <w:rFonts w:ascii="Times New Roman" w:hAnsi="Times New Roman" w:cs="Times New Roman"/>
          <w:color w:val="auto"/>
        </w:rPr>
        <w:t>经验，参考有关国外和国内先进标准，并在广泛征求意见的基础上，</w:t>
      </w:r>
      <w:r>
        <w:rPr>
          <w:rFonts w:ascii="Times New Roman" w:hAnsi="Times New Roman" w:cs="Times New Roman" w:hint="eastAsia"/>
          <w:color w:val="auto"/>
        </w:rPr>
        <w:t>制定</w:t>
      </w:r>
      <w:r>
        <w:rPr>
          <w:rFonts w:ascii="Times New Roman" w:hAnsi="Times New Roman" w:cs="Times New Roman"/>
          <w:color w:val="auto"/>
        </w:rPr>
        <w:t>本标准。</w:t>
      </w:r>
      <w:r>
        <w:rPr>
          <w:rFonts w:ascii="Times New Roman" w:hAnsi="Times New Roman" w:cs="Times New Roman"/>
          <w:color w:val="auto"/>
        </w:rPr>
        <w:t xml:space="preserve"> </w:t>
      </w:r>
    </w:p>
    <w:p w14:paraId="39838D03" w14:textId="1B4CA4FD" w:rsidR="000F086B" w:rsidRDefault="00C95C10">
      <w:pPr>
        <w:rPr>
          <w:color w:val="auto"/>
          <w:szCs w:val="24"/>
        </w:rPr>
      </w:pPr>
      <w:r>
        <w:rPr>
          <w:color w:val="auto"/>
          <w:szCs w:val="24"/>
        </w:rPr>
        <w:t>本标准共分</w:t>
      </w:r>
      <w:r>
        <w:rPr>
          <w:color w:val="auto"/>
          <w:szCs w:val="24"/>
        </w:rPr>
        <w:t>7</w:t>
      </w:r>
      <w:r>
        <w:rPr>
          <w:color w:val="auto"/>
          <w:szCs w:val="24"/>
        </w:rPr>
        <w:t>章和</w:t>
      </w:r>
      <w:r>
        <w:rPr>
          <w:color w:val="auto"/>
          <w:szCs w:val="24"/>
        </w:rPr>
        <w:t>3</w:t>
      </w:r>
      <w:r>
        <w:rPr>
          <w:rFonts w:hint="eastAsia"/>
          <w:color w:val="auto"/>
          <w:szCs w:val="24"/>
        </w:rPr>
        <w:t>个附录，</w:t>
      </w:r>
      <w:r>
        <w:rPr>
          <w:color w:val="auto"/>
          <w:szCs w:val="24"/>
        </w:rPr>
        <w:t>主要内容</w:t>
      </w:r>
      <w:r>
        <w:rPr>
          <w:rFonts w:hint="eastAsia"/>
          <w:color w:val="auto"/>
          <w:szCs w:val="24"/>
        </w:rPr>
        <w:t>包括</w:t>
      </w:r>
      <w:r>
        <w:rPr>
          <w:color w:val="auto"/>
          <w:szCs w:val="24"/>
        </w:rPr>
        <w:t>：</w:t>
      </w:r>
      <w:r>
        <w:rPr>
          <w:rFonts w:hint="eastAsia"/>
          <w:color w:val="auto"/>
          <w:szCs w:val="24"/>
        </w:rPr>
        <w:t>总则、术语、基本规定、舒适、节能、控制和管理等。</w:t>
      </w:r>
    </w:p>
    <w:p w14:paraId="06C56E2E" w14:textId="77777777" w:rsidR="000F086B" w:rsidRDefault="00C95C10">
      <w:pPr>
        <w:rPr>
          <w:color w:val="auto"/>
          <w:szCs w:val="24"/>
        </w:rPr>
      </w:pPr>
      <w:r>
        <w:rPr>
          <w:rFonts w:hint="eastAsia"/>
          <w:color w:val="auto"/>
          <w:szCs w:val="24"/>
        </w:rPr>
        <w:t>本标准的某些内容可能直接或间接涉及专利，本标准的发布机构不承担识别这些专利的责任。</w:t>
      </w:r>
    </w:p>
    <w:p w14:paraId="5F209621" w14:textId="66623DD2" w:rsidR="000F086B" w:rsidRDefault="00C95C10">
      <w:pPr>
        <w:rPr>
          <w:rFonts w:ascii="Calibri" w:hAnsi="Calibri" w:cs="Calibri"/>
          <w:color w:val="auto"/>
          <w:szCs w:val="24"/>
        </w:rPr>
      </w:pPr>
      <w:r>
        <w:rPr>
          <w:rFonts w:hint="eastAsia"/>
          <w:color w:val="auto"/>
          <w:szCs w:val="24"/>
        </w:rPr>
        <w:t>本标准由中国工程建设标准化协会</w:t>
      </w:r>
      <w:r>
        <w:rPr>
          <w:rFonts w:ascii="宋体" w:hAnsiTheme="minorHAnsi" w:cs="宋体" w:hint="eastAsia"/>
          <w:color w:val="auto"/>
        </w:rPr>
        <w:t>建筑环境与节能专业委员会</w:t>
      </w:r>
      <w:r>
        <w:rPr>
          <w:rFonts w:hint="eastAsia"/>
          <w:color w:val="auto"/>
          <w:szCs w:val="24"/>
        </w:rPr>
        <w:t>归口管理，</w:t>
      </w:r>
      <w:r>
        <w:rPr>
          <w:color w:val="auto"/>
          <w:szCs w:val="24"/>
        </w:rPr>
        <w:t>由</w:t>
      </w:r>
      <w:r>
        <w:rPr>
          <w:rFonts w:hint="eastAsia"/>
          <w:color w:val="auto"/>
          <w:szCs w:val="24"/>
        </w:rPr>
        <w:t>建科环能科技有限公司</w:t>
      </w:r>
      <w:r>
        <w:rPr>
          <w:color w:val="auto"/>
          <w:szCs w:val="24"/>
        </w:rPr>
        <w:t>负责具体技术内容的解释。执行过程中如有意见或建议，请</w:t>
      </w:r>
      <w:r>
        <w:rPr>
          <w:rFonts w:hint="eastAsia"/>
          <w:color w:val="auto"/>
          <w:szCs w:val="24"/>
        </w:rPr>
        <w:t>反馈给建科环能科技有限公司</w:t>
      </w:r>
      <w:r>
        <w:rPr>
          <w:color w:val="auto"/>
          <w:szCs w:val="24"/>
        </w:rPr>
        <w:t>（地址：</w:t>
      </w:r>
      <w:r>
        <w:rPr>
          <w:rFonts w:hint="eastAsia"/>
          <w:color w:val="auto"/>
          <w:szCs w:val="24"/>
        </w:rPr>
        <w:t>北京市朝阳区安定门外小黄庄路</w:t>
      </w:r>
      <w:r>
        <w:rPr>
          <w:rFonts w:hint="eastAsia"/>
          <w:color w:val="auto"/>
          <w:szCs w:val="24"/>
        </w:rPr>
        <w:t>9</w:t>
      </w:r>
      <w:r>
        <w:rPr>
          <w:rFonts w:hint="eastAsia"/>
          <w:color w:val="auto"/>
          <w:szCs w:val="24"/>
        </w:rPr>
        <w:t>号</w:t>
      </w:r>
      <w:r>
        <w:rPr>
          <w:color w:val="auto"/>
          <w:szCs w:val="24"/>
        </w:rPr>
        <w:t>，邮政编码：</w:t>
      </w:r>
      <w:r>
        <w:rPr>
          <w:color w:val="auto"/>
          <w:szCs w:val="24"/>
        </w:rPr>
        <w:t>100013</w:t>
      </w:r>
      <w:r w:rsidR="00192C76">
        <w:rPr>
          <w:rFonts w:hint="eastAsia"/>
          <w:color w:val="auto"/>
          <w:szCs w:val="24"/>
        </w:rPr>
        <w:t>，邮箱：</w:t>
      </w:r>
      <w:r w:rsidR="00192C76">
        <w:rPr>
          <w:rFonts w:hint="eastAsia"/>
          <w:color w:val="auto"/>
          <w:szCs w:val="24"/>
        </w:rPr>
        <w:t>xx</w:t>
      </w:r>
      <w:r>
        <w:rPr>
          <w:color w:val="auto"/>
          <w:szCs w:val="24"/>
        </w:rPr>
        <w:t>）</w:t>
      </w:r>
      <w:r>
        <w:rPr>
          <w:rFonts w:ascii="Calibri" w:hAnsi="Calibri" w:cs="Calibri" w:hint="eastAsia"/>
          <w:color w:val="auto"/>
          <w:szCs w:val="24"/>
        </w:rPr>
        <w:t>。</w:t>
      </w:r>
    </w:p>
    <w:p w14:paraId="002C4B68" w14:textId="77777777" w:rsidR="000F086B" w:rsidRDefault="00C95C10">
      <w:pPr>
        <w:rPr>
          <w:color w:val="auto"/>
          <w:szCs w:val="24"/>
        </w:rPr>
      </w:pPr>
      <w:r>
        <w:rPr>
          <w:rFonts w:hint="eastAsia"/>
          <w:color w:val="auto"/>
          <w:szCs w:val="24"/>
        </w:rPr>
        <w:t>主编单位：建科环能科技有限公司</w:t>
      </w:r>
    </w:p>
    <w:p w14:paraId="3E5578F9" w14:textId="77777777" w:rsidR="000F086B" w:rsidRDefault="00C95C10">
      <w:pPr>
        <w:rPr>
          <w:color w:val="auto"/>
          <w:szCs w:val="24"/>
        </w:rPr>
      </w:pPr>
      <w:r>
        <w:rPr>
          <w:rFonts w:hint="eastAsia"/>
          <w:color w:val="auto"/>
          <w:szCs w:val="24"/>
        </w:rPr>
        <w:t>参编单位：中国建筑科学研究院有限公司</w:t>
      </w:r>
    </w:p>
    <w:p w14:paraId="700EB808" w14:textId="77777777" w:rsidR="000F086B" w:rsidRDefault="000F086B">
      <w:pPr>
        <w:rPr>
          <w:color w:val="auto"/>
          <w:szCs w:val="24"/>
        </w:rPr>
      </w:pPr>
    </w:p>
    <w:p w14:paraId="7FB6EF62" w14:textId="77777777" w:rsidR="000F086B" w:rsidRDefault="00C95C10">
      <w:pPr>
        <w:rPr>
          <w:color w:val="auto"/>
          <w:szCs w:val="24"/>
        </w:rPr>
      </w:pPr>
      <w:r>
        <w:rPr>
          <w:rFonts w:hint="eastAsia"/>
          <w:color w:val="auto"/>
          <w:szCs w:val="24"/>
        </w:rPr>
        <w:t>主要起草人：</w:t>
      </w:r>
      <w:r>
        <w:rPr>
          <w:color w:val="auto"/>
          <w:szCs w:val="24"/>
        </w:rPr>
        <w:t xml:space="preserve"> </w:t>
      </w:r>
    </w:p>
    <w:p w14:paraId="280A72C5" w14:textId="77777777" w:rsidR="000F086B" w:rsidRDefault="00C95C10">
      <w:pPr>
        <w:rPr>
          <w:rFonts w:ascii="宋体" w:hAnsi="宋体" w:cs="宋体"/>
          <w:color w:val="auto"/>
        </w:rPr>
      </w:pPr>
      <w:r>
        <w:rPr>
          <w:rFonts w:hint="eastAsia"/>
          <w:color w:val="auto"/>
          <w:szCs w:val="24"/>
        </w:rPr>
        <w:t>主要审查人：</w:t>
      </w:r>
      <w:r>
        <w:rPr>
          <w:rFonts w:ascii="宋体" w:hAnsi="宋体" w:cs="宋体"/>
          <w:color w:val="auto"/>
        </w:rPr>
        <w:t xml:space="preserve"> </w:t>
      </w:r>
    </w:p>
    <w:p w14:paraId="33E1C642" w14:textId="77777777" w:rsidR="000F086B" w:rsidRDefault="00C95C10">
      <w:pPr>
        <w:widowControl/>
        <w:jc w:val="left"/>
        <w:rPr>
          <w:rFonts w:ascii="宋体" w:hAnsi="宋体" w:cs="宋体"/>
          <w:color w:val="auto"/>
        </w:rPr>
      </w:pPr>
      <w:r>
        <w:rPr>
          <w:rFonts w:ascii="宋体" w:hAnsi="宋体" w:cs="宋体"/>
          <w:color w:val="auto"/>
        </w:rPr>
        <w:br w:type="page"/>
      </w:r>
    </w:p>
    <w:sdt>
      <w:sdtPr>
        <w:rPr>
          <w:rFonts w:ascii="Times New Roman" w:eastAsia="宋体" w:hAnsi="Times New Roman" w:cs="Times New Roman"/>
          <w:color w:val="000000" w:themeColor="text1"/>
          <w:sz w:val="24"/>
          <w:szCs w:val="21"/>
          <w:lang w:val="zh-CN"/>
        </w:rPr>
        <w:id w:val="1856303429"/>
        <w:docPartObj>
          <w:docPartGallery w:val="Table of Contents"/>
          <w:docPartUnique/>
        </w:docPartObj>
      </w:sdtPr>
      <w:sdtEndPr>
        <w:rPr>
          <w:b/>
          <w:bCs/>
        </w:rPr>
      </w:sdtEndPr>
      <w:sdtContent>
        <w:p w14:paraId="78D8181E" w14:textId="61EA9F2B" w:rsidR="000F086B" w:rsidRDefault="00C95C10">
          <w:pPr>
            <w:pStyle w:val="TOC2"/>
            <w:jc w:val="center"/>
          </w:pPr>
          <w:r>
            <w:rPr>
              <w:lang w:val="zh-CN"/>
            </w:rPr>
            <w:t>目</w:t>
          </w:r>
          <w:r>
            <w:rPr>
              <w:rFonts w:hint="eastAsia"/>
              <w:lang w:val="zh-CN"/>
            </w:rPr>
            <w:t xml:space="preserve"> 次</w:t>
          </w:r>
        </w:p>
        <w:p w14:paraId="15224231" w14:textId="77777777" w:rsidR="000F086B" w:rsidRDefault="00C95C10">
          <w:pPr>
            <w:pStyle w:val="10"/>
            <w:rPr>
              <w:rFonts w:cstheme="minorBidi"/>
              <w:kern w:val="2"/>
              <w:szCs w:val="24"/>
              <w14:ligatures w14:val="standardContextual"/>
            </w:rPr>
          </w:pPr>
          <w:r>
            <w:rPr>
              <w:szCs w:val="24"/>
            </w:rPr>
            <w:fldChar w:fldCharType="begin"/>
          </w:r>
          <w:r>
            <w:rPr>
              <w:szCs w:val="24"/>
            </w:rPr>
            <w:instrText xml:space="preserve"> TOC \o "1-2" \h \z \u </w:instrText>
          </w:r>
          <w:r>
            <w:rPr>
              <w:szCs w:val="24"/>
            </w:rPr>
            <w:fldChar w:fldCharType="separate"/>
          </w:r>
          <w:hyperlink w:anchor="_Toc135754888" w:history="1">
            <w:r>
              <w:rPr>
                <w:rStyle w:val="af"/>
                <w:bCs/>
                <w:szCs w:val="24"/>
              </w:rPr>
              <w:t>前  言</w:t>
            </w:r>
            <w:r>
              <w:rPr>
                <w:szCs w:val="24"/>
              </w:rPr>
              <w:tab/>
            </w:r>
            <w:r>
              <w:rPr>
                <w:szCs w:val="24"/>
              </w:rPr>
              <w:fldChar w:fldCharType="begin"/>
            </w:r>
            <w:r>
              <w:rPr>
                <w:szCs w:val="24"/>
              </w:rPr>
              <w:instrText xml:space="preserve"> PAGEREF _Toc135754888 \h </w:instrText>
            </w:r>
            <w:r>
              <w:rPr>
                <w:szCs w:val="24"/>
              </w:rPr>
            </w:r>
            <w:r>
              <w:rPr>
                <w:szCs w:val="24"/>
              </w:rPr>
              <w:fldChar w:fldCharType="separate"/>
            </w:r>
            <w:r>
              <w:rPr>
                <w:szCs w:val="24"/>
              </w:rPr>
              <w:t>3</w:t>
            </w:r>
            <w:r>
              <w:rPr>
                <w:szCs w:val="24"/>
              </w:rPr>
              <w:fldChar w:fldCharType="end"/>
            </w:r>
          </w:hyperlink>
        </w:p>
        <w:p w14:paraId="5E521F0D" w14:textId="77777777" w:rsidR="000F086B" w:rsidRDefault="00B858CA">
          <w:pPr>
            <w:pStyle w:val="10"/>
            <w:rPr>
              <w:rFonts w:cstheme="minorBidi"/>
              <w:kern w:val="2"/>
              <w:szCs w:val="24"/>
              <w14:ligatures w14:val="standardContextual"/>
            </w:rPr>
          </w:pPr>
          <w:hyperlink w:anchor="_Toc135754889" w:history="1">
            <w:r w:rsidR="00C95C10">
              <w:rPr>
                <w:rStyle w:val="af"/>
                <w:szCs w:val="24"/>
              </w:rPr>
              <w:t>1 总则</w:t>
            </w:r>
            <w:r w:rsidR="00C95C10">
              <w:rPr>
                <w:szCs w:val="24"/>
              </w:rPr>
              <w:tab/>
            </w:r>
            <w:r w:rsidR="00C95C10">
              <w:rPr>
                <w:szCs w:val="24"/>
              </w:rPr>
              <w:fldChar w:fldCharType="begin"/>
            </w:r>
            <w:r w:rsidR="00C95C10">
              <w:rPr>
                <w:szCs w:val="24"/>
              </w:rPr>
              <w:instrText xml:space="preserve"> PAGEREF _Toc135754889 \h </w:instrText>
            </w:r>
            <w:r w:rsidR="00C95C10">
              <w:rPr>
                <w:szCs w:val="24"/>
              </w:rPr>
            </w:r>
            <w:r w:rsidR="00C95C10">
              <w:rPr>
                <w:szCs w:val="24"/>
              </w:rPr>
              <w:fldChar w:fldCharType="separate"/>
            </w:r>
            <w:r w:rsidR="00C95C10">
              <w:rPr>
                <w:szCs w:val="24"/>
              </w:rPr>
              <w:t>1</w:t>
            </w:r>
            <w:r w:rsidR="00C95C10">
              <w:rPr>
                <w:szCs w:val="24"/>
              </w:rPr>
              <w:fldChar w:fldCharType="end"/>
            </w:r>
          </w:hyperlink>
        </w:p>
        <w:p w14:paraId="0F7E19FB" w14:textId="77777777" w:rsidR="000F086B" w:rsidRDefault="00B858CA">
          <w:pPr>
            <w:pStyle w:val="10"/>
            <w:rPr>
              <w:rFonts w:cstheme="minorBidi"/>
              <w:kern w:val="2"/>
              <w:szCs w:val="24"/>
              <w14:ligatures w14:val="standardContextual"/>
            </w:rPr>
          </w:pPr>
          <w:hyperlink w:anchor="_Toc135754890" w:history="1">
            <w:r w:rsidR="00C95C10">
              <w:rPr>
                <w:rStyle w:val="af"/>
                <w:szCs w:val="24"/>
              </w:rPr>
              <w:t>2 术语</w:t>
            </w:r>
            <w:r w:rsidR="00C95C10">
              <w:rPr>
                <w:szCs w:val="24"/>
              </w:rPr>
              <w:tab/>
            </w:r>
            <w:r w:rsidR="00C95C10">
              <w:rPr>
                <w:szCs w:val="24"/>
              </w:rPr>
              <w:fldChar w:fldCharType="begin"/>
            </w:r>
            <w:r w:rsidR="00C95C10">
              <w:rPr>
                <w:szCs w:val="24"/>
              </w:rPr>
              <w:instrText xml:space="preserve"> PAGEREF _Toc135754890 \h </w:instrText>
            </w:r>
            <w:r w:rsidR="00C95C10">
              <w:rPr>
                <w:szCs w:val="24"/>
              </w:rPr>
            </w:r>
            <w:r w:rsidR="00C95C10">
              <w:rPr>
                <w:szCs w:val="24"/>
              </w:rPr>
              <w:fldChar w:fldCharType="separate"/>
            </w:r>
            <w:r w:rsidR="00C95C10">
              <w:rPr>
                <w:szCs w:val="24"/>
              </w:rPr>
              <w:t>2</w:t>
            </w:r>
            <w:r w:rsidR="00C95C10">
              <w:rPr>
                <w:szCs w:val="24"/>
              </w:rPr>
              <w:fldChar w:fldCharType="end"/>
            </w:r>
          </w:hyperlink>
        </w:p>
        <w:p w14:paraId="73B76701" w14:textId="77777777" w:rsidR="000F086B" w:rsidRDefault="00B858CA">
          <w:pPr>
            <w:pStyle w:val="10"/>
            <w:rPr>
              <w:rFonts w:cstheme="minorBidi"/>
              <w:kern w:val="2"/>
              <w:szCs w:val="24"/>
              <w14:ligatures w14:val="standardContextual"/>
            </w:rPr>
          </w:pPr>
          <w:hyperlink w:anchor="_Toc135754891" w:history="1">
            <w:r w:rsidR="00C95C10">
              <w:rPr>
                <w:rStyle w:val="af"/>
                <w:szCs w:val="24"/>
              </w:rPr>
              <w:t>3 基本规定</w:t>
            </w:r>
            <w:r w:rsidR="00C95C10">
              <w:rPr>
                <w:szCs w:val="24"/>
              </w:rPr>
              <w:tab/>
            </w:r>
            <w:r w:rsidR="00C95C10">
              <w:rPr>
                <w:szCs w:val="24"/>
              </w:rPr>
              <w:fldChar w:fldCharType="begin"/>
            </w:r>
            <w:r w:rsidR="00C95C10">
              <w:rPr>
                <w:szCs w:val="24"/>
              </w:rPr>
              <w:instrText xml:space="preserve"> PAGEREF _Toc135754891 \h </w:instrText>
            </w:r>
            <w:r w:rsidR="00C95C10">
              <w:rPr>
                <w:szCs w:val="24"/>
              </w:rPr>
            </w:r>
            <w:r w:rsidR="00C95C10">
              <w:rPr>
                <w:szCs w:val="24"/>
              </w:rPr>
              <w:fldChar w:fldCharType="separate"/>
            </w:r>
            <w:r w:rsidR="00C95C10">
              <w:rPr>
                <w:szCs w:val="24"/>
              </w:rPr>
              <w:t>3</w:t>
            </w:r>
            <w:r w:rsidR="00C95C10">
              <w:rPr>
                <w:szCs w:val="24"/>
              </w:rPr>
              <w:fldChar w:fldCharType="end"/>
            </w:r>
          </w:hyperlink>
        </w:p>
        <w:p w14:paraId="5DF793BD" w14:textId="77777777" w:rsidR="000F086B" w:rsidRDefault="00B858CA">
          <w:pPr>
            <w:pStyle w:val="20"/>
            <w:ind w:left="480"/>
            <w:rPr>
              <w:rFonts w:ascii="宋体" w:hAnsi="宋体" w:cstheme="minorBidi"/>
              <w:color w:val="auto"/>
              <w:kern w:val="2"/>
              <w:szCs w:val="24"/>
              <w14:ligatures w14:val="standardContextual"/>
            </w:rPr>
          </w:pPr>
          <w:hyperlink w:anchor="_Toc135754892" w:history="1">
            <w:r w:rsidR="00C95C10">
              <w:rPr>
                <w:rStyle w:val="af"/>
                <w:rFonts w:ascii="宋体" w:hAnsi="宋体"/>
                <w:szCs w:val="24"/>
              </w:rPr>
              <w:t>3.1 一般规定</w:t>
            </w:r>
            <w:r w:rsidR="00C95C10">
              <w:rPr>
                <w:rFonts w:ascii="宋体" w:hAnsi="宋体"/>
                <w:szCs w:val="24"/>
              </w:rPr>
              <w:tab/>
            </w:r>
            <w:r w:rsidR="00C95C10">
              <w:rPr>
                <w:rFonts w:ascii="宋体" w:hAnsi="宋体"/>
                <w:szCs w:val="24"/>
              </w:rPr>
              <w:fldChar w:fldCharType="begin"/>
            </w:r>
            <w:r w:rsidR="00C95C10">
              <w:rPr>
                <w:rFonts w:ascii="宋体" w:hAnsi="宋体"/>
                <w:szCs w:val="24"/>
              </w:rPr>
              <w:instrText xml:space="preserve"> PAGEREF _Toc135754892 \h </w:instrText>
            </w:r>
            <w:r w:rsidR="00C95C10">
              <w:rPr>
                <w:rFonts w:ascii="宋体" w:hAnsi="宋体"/>
                <w:szCs w:val="24"/>
              </w:rPr>
            </w:r>
            <w:r w:rsidR="00C95C10">
              <w:rPr>
                <w:rFonts w:ascii="宋体" w:hAnsi="宋体"/>
                <w:szCs w:val="24"/>
              </w:rPr>
              <w:fldChar w:fldCharType="separate"/>
            </w:r>
            <w:r w:rsidR="00C95C10">
              <w:rPr>
                <w:rFonts w:ascii="宋体" w:hAnsi="宋体"/>
                <w:szCs w:val="24"/>
              </w:rPr>
              <w:t>3</w:t>
            </w:r>
            <w:r w:rsidR="00C95C10">
              <w:rPr>
                <w:rFonts w:ascii="宋体" w:hAnsi="宋体"/>
                <w:szCs w:val="24"/>
              </w:rPr>
              <w:fldChar w:fldCharType="end"/>
            </w:r>
          </w:hyperlink>
        </w:p>
        <w:p w14:paraId="7DEB9598" w14:textId="77777777" w:rsidR="000F086B" w:rsidRDefault="00B858CA">
          <w:pPr>
            <w:pStyle w:val="20"/>
            <w:ind w:left="480"/>
            <w:rPr>
              <w:rFonts w:ascii="宋体" w:hAnsi="宋体" w:cstheme="minorBidi"/>
              <w:color w:val="auto"/>
              <w:kern w:val="2"/>
              <w:szCs w:val="24"/>
              <w14:ligatures w14:val="standardContextual"/>
            </w:rPr>
          </w:pPr>
          <w:hyperlink w:anchor="_Toc135754893" w:history="1">
            <w:r w:rsidR="00C95C10">
              <w:rPr>
                <w:rStyle w:val="af"/>
                <w:rFonts w:ascii="宋体" w:hAnsi="宋体"/>
                <w:szCs w:val="24"/>
              </w:rPr>
              <w:t>3.2 评价与等级划分</w:t>
            </w:r>
            <w:r w:rsidR="00C95C10">
              <w:rPr>
                <w:rFonts w:ascii="宋体" w:hAnsi="宋体"/>
                <w:szCs w:val="24"/>
              </w:rPr>
              <w:tab/>
            </w:r>
            <w:r w:rsidR="00C95C10">
              <w:rPr>
                <w:rFonts w:ascii="宋体" w:hAnsi="宋体"/>
                <w:szCs w:val="24"/>
              </w:rPr>
              <w:fldChar w:fldCharType="begin"/>
            </w:r>
            <w:r w:rsidR="00C95C10">
              <w:rPr>
                <w:rFonts w:ascii="宋体" w:hAnsi="宋体"/>
                <w:szCs w:val="24"/>
              </w:rPr>
              <w:instrText xml:space="preserve"> PAGEREF _Toc135754893 \h </w:instrText>
            </w:r>
            <w:r w:rsidR="00C95C10">
              <w:rPr>
                <w:rFonts w:ascii="宋体" w:hAnsi="宋体"/>
                <w:szCs w:val="24"/>
              </w:rPr>
            </w:r>
            <w:r w:rsidR="00C95C10">
              <w:rPr>
                <w:rFonts w:ascii="宋体" w:hAnsi="宋体"/>
                <w:szCs w:val="24"/>
              </w:rPr>
              <w:fldChar w:fldCharType="separate"/>
            </w:r>
            <w:r w:rsidR="00C95C10">
              <w:rPr>
                <w:rFonts w:ascii="宋体" w:hAnsi="宋体"/>
                <w:szCs w:val="24"/>
              </w:rPr>
              <w:t>3</w:t>
            </w:r>
            <w:r w:rsidR="00C95C10">
              <w:rPr>
                <w:rFonts w:ascii="宋体" w:hAnsi="宋体"/>
                <w:szCs w:val="24"/>
              </w:rPr>
              <w:fldChar w:fldCharType="end"/>
            </w:r>
          </w:hyperlink>
        </w:p>
        <w:p w14:paraId="51D6E38D" w14:textId="77777777" w:rsidR="000F086B" w:rsidRDefault="00B858CA">
          <w:pPr>
            <w:pStyle w:val="10"/>
            <w:rPr>
              <w:rFonts w:cstheme="minorBidi"/>
              <w:kern w:val="2"/>
              <w:szCs w:val="24"/>
              <w14:ligatures w14:val="standardContextual"/>
            </w:rPr>
          </w:pPr>
          <w:hyperlink w:anchor="_Toc135754894" w:history="1">
            <w:r w:rsidR="00C95C10">
              <w:rPr>
                <w:rStyle w:val="af"/>
                <w:szCs w:val="24"/>
              </w:rPr>
              <w:t>4 舒适</w:t>
            </w:r>
            <w:r w:rsidR="00C95C10">
              <w:rPr>
                <w:szCs w:val="24"/>
              </w:rPr>
              <w:tab/>
            </w:r>
            <w:r w:rsidR="00C95C10">
              <w:rPr>
                <w:szCs w:val="24"/>
              </w:rPr>
              <w:fldChar w:fldCharType="begin"/>
            </w:r>
            <w:r w:rsidR="00C95C10">
              <w:rPr>
                <w:szCs w:val="24"/>
              </w:rPr>
              <w:instrText xml:space="preserve"> PAGEREF _Toc135754894 \h </w:instrText>
            </w:r>
            <w:r w:rsidR="00C95C10">
              <w:rPr>
                <w:szCs w:val="24"/>
              </w:rPr>
            </w:r>
            <w:r w:rsidR="00C95C10">
              <w:rPr>
                <w:szCs w:val="24"/>
              </w:rPr>
              <w:fldChar w:fldCharType="separate"/>
            </w:r>
            <w:r w:rsidR="00C95C10">
              <w:rPr>
                <w:szCs w:val="24"/>
              </w:rPr>
              <w:t>5</w:t>
            </w:r>
            <w:r w:rsidR="00C95C10">
              <w:rPr>
                <w:szCs w:val="24"/>
              </w:rPr>
              <w:fldChar w:fldCharType="end"/>
            </w:r>
          </w:hyperlink>
        </w:p>
        <w:p w14:paraId="3BE47176" w14:textId="77777777" w:rsidR="000F086B" w:rsidRDefault="00B858CA">
          <w:pPr>
            <w:pStyle w:val="20"/>
            <w:ind w:left="480"/>
            <w:rPr>
              <w:rFonts w:ascii="宋体" w:hAnsi="宋体" w:cstheme="minorBidi"/>
              <w:color w:val="auto"/>
              <w:kern w:val="2"/>
              <w:szCs w:val="24"/>
              <w14:ligatures w14:val="standardContextual"/>
            </w:rPr>
          </w:pPr>
          <w:hyperlink w:anchor="_Toc135754895" w:history="1">
            <w:r w:rsidR="00C95C10">
              <w:rPr>
                <w:rStyle w:val="af"/>
                <w:rFonts w:ascii="宋体" w:hAnsi="宋体"/>
                <w:szCs w:val="24"/>
              </w:rPr>
              <w:t>4.1 控制项</w:t>
            </w:r>
            <w:r w:rsidR="00C95C10">
              <w:rPr>
                <w:rFonts w:ascii="宋体" w:hAnsi="宋体"/>
                <w:szCs w:val="24"/>
              </w:rPr>
              <w:tab/>
            </w:r>
            <w:r w:rsidR="00C95C10">
              <w:rPr>
                <w:rFonts w:ascii="宋体" w:hAnsi="宋体"/>
                <w:szCs w:val="24"/>
              </w:rPr>
              <w:fldChar w:fldCharType="begin"/>
            </w:r>
            <w:r w:rsidR="00C95C10">
              <w:rPr>
                <w:rFonts w:ascii="宋体" w:hAnsi="宋体"/>
                <w:szCs w:val="24"/>
              </w:rPr>
              <w:instrText xml:space="preserve"> PAGEREF _Toc135754895 \h </w:instrText>
            </w:r>
            <w:r w:rsidR="00C95C10">
              <w:rPr>
                <w:rFonts w:ascii="宋体" w:hAnsi="宋体"/>
                <w:szCs w:val="24"/>
              </w:rPr>
            </w:r>
            <w:r w:rsidR="00C95C10">
              <w:rPr>
                <w:rFonts w:ascii="宋体" w:hAnsi="宋体"/>
                <w:szCs w:val="24"/>
              </w:rPr>
              <w:fldChar w:fldCharType="separate"/>
            </w:r>
            <w:r w:rsidR="00C95C10">
              <w:rPr>
                <w:rFonts w:ascii="宋体" w:hAnsi="宋体"/>
                <w:szCs w:val="24"/>
              </w:rPr>
              <w:t>5</w:t>
            </w:r>
            <w:r w:rsidR="00C95C10">
              <w:rPr>
                <w:rFonts w:ascii="宋体" w:hAnsi="宋体"/>
                <w:szCs w:val="24"/>
              </w:rPr>
              <w:fldChar w:fldCharType="end"/>
            </w:r>
          </w:hyperlink>
        </w:p>
        <w:p w14:paraId="45E1A285" w14:textId="77777777" w:rsidR="000F086B" w:rsidRDefault="00B858CA">
          <w:pPr>
            <w:pStyle w:val="20"/>
            <w:ind w:left="480"/>
            <w:rPr>
              <w:rFonts w:ascii="宋体" w:hAnsi="宋体" w:cstheme="minorBidi"/>
              <w:color w:val="auto"/>
              <w:kern w:val="2"/>
              <w:szCs w:val="24"/>
              <w14:ligatures w14:val="standardContextual"/>
            </w:rPr>
          </w:pPr>
          <w:hyperlink w:anchor="_Toc135754896" w:history="1">
            <w:r w:rsidR="00C95C10">
              <w:rPr>
                <w:rStyle w:val="af"/>
                <w:rFonts w:ascii="宋体" w:hAnsi="宋体"/>
                <w:szCs w:val="24"/>
              </w:rPr>
              <w:t>4.2 得分项</w:t>
            </w:r>
            <w:r w:rsidR="00C95C10">
              <w:rPr>
                <w:rFonts w:ascii="宋体" w:hAnsi="宋体"/>
                <w:szCs w:val="24"/>
              </w:rPr>
              <w:tab/>
            </w:r>
            <w:r w:rsidR="00C95C10">
              <w:rPr>
                <w:rFonts w:ascii="宋体" w:hAnsi="宋体"/>
                <w:szCs w:val="24"/>
              </w:rPr>
              <w:fldChar w:fldCharType="begin"/>
            </w:r>
            <w:r w:rsidR="00C95C10">
              <w:rPr>
                <w:rFonts w:ascii="宋体" w:hAnsi="宋体"/>
                <w:szCs w:val="24"/>
              </w:rPr>
              <w:instrText xml:space="preserve"> PAGEREF _Toc135754896 \h </w:instrText>
            </w:r>
            <w:r w:rsidR="00C95C10">
              <w:rPr>
                <w:rFonts w:ascii="宋体" w:hAnsi="宋体"/>
                <w:szCs w:val="24"/>
              </w:rPr>
            </w:r>
            <w:r w:rsidR="00C95C10">
              <w:rPr>
                <w:rFonts w:ascii="宋体" w:hAnsi="宋体"/>
                <w:szCs w:val="24"/>
              </w:rPr>
              <w:fldChar w:fldCharType="separate"/>
            </w:r>
            <w:r w:rsidR="00C95C10">
              <w:rPr>
                <w:rFonts w:ascii="宋体" w:hAnsi="宋体"/>
                <w:szCs w:val="24"/>
              </w:rPr>
              <w:t>5</w:t>
            </w:r>
            <w:r w:rsidR="00C95C10">
              <w:rPr>
                <w:rFonts w:ascii="宋体" w:hAnsi="宋体"/>
                <w:szCs w:val="24"/>
              </w:rPr>
              <w:fldChar w:fldCharType="end"/>
            </w:r>
          </w:hyperlink>
        </w:p>
        <w:p w14:paraId="7C249C4F" w14:textId="77777777" w:rsidR="000F086B" w:rsidRDefault="00B858CA">
          <w:pPr>
            <w:pStyle w:val="10"/>
            <w:rPr>
              <w:rFonts w:cstheme="minorBidi"/>
              <w:kern w:val="2"/>
              <w:szCs w:val="24"/>
              <w14:ligatures w14:val="standardContextual"/>
            </w:rPr>
          </w:pPr>
          <w:hyperlink w:anchor="_Toc135754897" w:history="1">
            <w:r w:rsidR="00C95C10">
              <w:rPr>
                <w:rStyle w:val="af"/>
                <w:szCs w:val="24"/>
              </w:rPr>
              <w:t>5 节能</w:t>
            </w:r>
            <w:r w:rsidR="00C95C10">
              <w:rPr>
                <w:szCs w:val="24"/>
              </w:rPr>
              <w:tab/>
            </w:r>
            <w:r w:rsidR="00C95C10">
              <w:rPr>
                <w:szCs w:val="24"/>
              </w:rPr>
              <w:fldChar w:fldCharType="begin"/>
            </w:r>
            <w:r w:rsidR="00C95C10">
              <w:rPr>
                <w:szCs w:val="24"/>
              </w:rPr>
              <w:instrText xml:space="preserve"> PAGEREF _Toc135754897 \h </w:instrText>
            </w:r>
            <w:r w:rsidR="00C95C10">
              <w:rPr>
                <w:szCs w:val="24"/>
              </w:rPr>
            </w:r>
            <w:r w:rsidR="00C95C10">
              <w:rPr>
                <w:szCs w:val="24"/>
              </w:rPr>
              <w:fldChar w:fldCharType="separate"/>
            </w:r>
            <w:r w:rsidR="00C95C10">
              <w:rPr>
                <w:szCs w:val="24"/>
              </w:rPr>
              <w:t>8</w:t>
            </w:r>
            <w:r w:rsidR="00C95C10">
              <w:rPr>
                <w:szCs w:val="24"/>
              </w:rPr>
              <w:fldChar w:fldCharType="end"/>
            </w:r>
          </w:hyperlink>
        </w:p>
        <w:p w14:paraId="238D744B" w14:textId="77777777" w:rsidR="000F086B" w:rsidRDefault="00B858CA">
          <w:pPr>
            <w:pStyle w:val="20"/>
            <w:ind w:left="480"/>
            <w:rPr>
              <w:rFonts w:ascii="宋体" w:hAnsi="宋体" w:cstheme="minorBidi"/>
              <w:color w:val="auto"/>
              <w:kern w:val="2"/>
              <w:szCs w:val="24"/>
              <w14:ligatures w14:val="standardContextual"/>
            </w:rPr>
          </w:pPr>
          <w:hyperlink w:anchor="_Toc135754898" w:history="1">
            <w:r w:rsidR="00C95C10">
              <w:rPr>
                <w:rStyle w:val="af"/>
                <w:rFonts w:ascii="宋体" w:hAnsi="宋体"/>
                <w:szCs w:val="24"/>
              </w:rPr>
              <w:t>5.1 控制项</w:t>
            </w:r>
            <w:r w:rsidR="00C95C10">
              <w:rPr>
                <w:rFonts w:ascii="宋体" w:hAnsi="宋体"/>
                <w:szCs w:val="24"/>
              </w:rPr>
              <w:tab/>
            </w:r>
            <w:r w:rsidR="00C95C10">
              <w:rPr>
                <w:rFonts w:ascii="宋体" w:hAnsi="宋体"/>
                <w:szCs w:val="24"/>
              </w:rPr>
              <w:fldChar w:fldCharType="begin"/>
            </w:r>
            <w:r w:rsidR="00C95C10">
              <w:rPr>
                <w:rFonts w:ascii="宋体" w:hAnsi="宋体"/>
                <w:szCs w:val="24"/>
              </w:rPr>
              <w:instrText xml:space="preserve"> PAGEREF _Toc135754898 \h </w:instrText>
            </w:r>
            <w:r w:rsidR="00C95C10">
              <w:rPr>
                <w:rFonts w:ascii="宋体" w:hAnsi="宋体"/>
                <w:szCs w:val="24"/>
              </w:rPr>
            </w:r>
            <w:r w:rsidR="00C95C10">
              <w:rPr>
                <w:rFonts w:ascii="宋体" w:hAnsi="宋体"/>
                <w:szCs w:val="24"/>
              </w:rPr>
              <w:fldChar w:fldCharType="separate"/>
            </w:r>
            <w:r w:rsidR="00C95C10">
              <w:rPr>
                <w:rFonts w:ascii="宋体" w:hAnsi="宋体"/>
                <w:szCs w:val="24"/>
              </w:rPr>
              <w:t>8</w:t>
            </w:r>
            <w:r w:rsidR="00C95C10">
              <w:rPr>
                <w:rFonts w:ascii="宋体" w:hAnsi="宋体"/>
                <w:szCs w:val="24"/>
              </w:rPr>
              <w:fldChar w:fldCharType="end"/>
            </w:r>
          </w:hyperlink>
        </w:p>
        <w:p w14:paraId="04B322D0" w14:textId="77777777" w:rsidR="000F086B" w:rsidRDefault="00B858CA">
          <w:pPr>
            <w:pStyle w:val="20"/>
            <w:ind w:left="480"/>
            <w:rPr>
              <w:rFonts w:ascii="宋体" w:hAnsi="宋体" w:cstheme="minorBidi"/>
              <w:color w:val="auto"/>
              <w:kern w:val="2"/>
              <w:szCs w:val="24"/>
              <w14:ligatures w14:val="standardContextual"/>
            </w:rPr>
          </w:pPr>
          <w:hyperlink w:anchor="_Toc135754899" w:history="1">
            <w:r w:rsidR="00C95C10">
              <w:rPr>
                <w:rStyle w:val="af"/>
                <w:rFonts w:ascii="宋体" w:hAnsi="宋体"/>
                <w:szCs w:val="24"/>
              </w:rPr>
              <w:t>5.2 得分项</w:t>
            </w:r>
            <w:r w:rsidR="00C95C10">
              <w:rPr>
                <w:rFonts w:ascii="宋体" w:hAnsi="宋体"/>
                <w:szCs w:val="24"/>
              </w:rPr>
              <w:tab/>
            </w:r>
            <w:r w:rsidR="00C95C10">
              <w:rPr>
                <w:rFonts w:ascii="宋体" w:hAnsi="宋体"/>
                <w:szCs w:val="24"/>
              </w:rPr>
              <w:fldChar w:fldCharType="begin"/>
            </w:r>
            <w:r w:rsidR="00C95C10">
              <w:rPr>
                <w:rFonts w:ascii="宋体" w:hAnsi="宋体"/>
                <w:szCs w:val="24"/>
              </w:rPr>
              <w:instrText xml:space="preserve"> PAGEREF _Toc135754899 \h </w:instrText>
            </w:r>
            <w:r w:rsidR="00C95C10">
              <w:rPr>
                <w:rFonts w:ascii="宋体" w:hAnsi="宋体"/>
                <w:szCs w:val="24"/>
              </w:rPr>
            </w:r>
            <w:r w:rsidR="00C95C10">
              <w:rPr>
                <w:rFonts w:ascii="宋体" w:hAnsi="宋体"/>
                <w:szCs w:val="24"/>
              </w:rPr>
              <w:fldChar w:fldCharType="separate"/>
            </w:r>
            <w:r w:rsidR="00C95C10">
              <w:rPr>
                <w:rFonts w:ascii="宋体" w:hAnsi="宋体"/>
                <w:szCs w:val="24"/>
              </w:rPr>
              <w:t>8</w:t>
            </w:r>
            <w:r w:rsidR="00C95C10">
              <w:rPr>
                <w:rFonts w:ascii="宋体" w:hAnsi="宋体"/>
                <w:szCs w:val="24"/>
              </w:rPr>
              <w:fldChar w:fldCharType="end"/>
            </w:r>
          </w:hyperlink>
        </w:p>
        <w:p w14:paraId="674B3690" w14:textId="77777777" w:rsidR="000F086B" w:rsidRDefault="00B858CA">
          <w:pPr>
            <w:pStyle w:val="10"/>
            <w:rPr>
              <w:rFonts w:cstheme="minorBidi"/>
              <w:kern w:val="2"/>
              <w:szCs w:val="24"/>
              <w14:ligatures w14:val="standardContextual"/>
            </w:rPr>
          </w:pPr>
          <w:hyperlink w:anchor="_Toc135754900" w:history="1">
            <w:r w:rsidR="00C95C10">
              <w:rPr>
                <w:rStyle w:val="af"/>
                <w:szCs w:val="24"/>
              </w:rPr>
              <w:t>6 控制</w:t>
            </w:r>
            <w:r w:rsidR="00C95C10">
              <w:rPr>
                <w:szCs w:val="24"/>
              </w:rPr>
              <w:tab/>
            </w:r>
            <w:r w:rsidR="00C95C10">
              <w:rPr>
                <w:szCs w:val="24"/>
              </w:rPr>
              <w:fldChar w:fldCharType="begin"/>
            </w:r>
            <w:r w:rsidR="00C95C10">
              <w:rPr>
                <w:szCs w:val="24"/>
              </w:rPr>
              <w:instrText xml:space="preserve"> PAGEREF _Toc135754900 \h </w:instrText>
            </w:r>
            <w:r w:rsidR="00C95C10">
              <w:rPr>
                <w:szCs w:val="24"/>
              </w:rPr>
            </w:r>
            <w:r w:rsidR="00C95C10">
              <w:rPr>
                <w:szCs w:val="24"/>
              </w:rPr>
              <w:fldChar w:fldCharType="separate"/>
            </w:r>
            <w:r w:rsidR="00C95C10">
              <w:rPr>
                <w:szCs w:val="24"/>
              </w:rPr>
              <w:t>12</w:t>
            </w:r>
            <w:r w:rsidR="00C95C10">
              <w:rPr>
                <w:szCs w:val="24"/>
              </w:rPr>
              <w:fldChar w:fldCharType="end"/>
            </w:r>
          </w:hyperlink>
        </w:p>
        <w:p w14:paraId="4B792A92" w14:textId="77777777" w:rsidR="000F086B" w:rsidRDefault="00B858CA">
          <w:pPr>
            <w:pStyle w:val="20"/>
            <w:ind w:left="480"/>
            <w:rPr>
              <w:rFonts w:ascii="宋体" w:hAnsi="宋体" w:cstheme="minorBidi"/>
              <w:color w:val="auto"/>
              <w:kern w:val="2"/>
              <w:szCs w:val="24"/>
              <w14:ligatures w14:val="standardContextual"/>
            </w:rPr>
          </w:pPr>
          <w:hyperlink w:anchor="_Toc135754901" w:history="1">
            <w:r w:rsidR="00C95C10">
              <w:rPr>
                <w:rStyle w:val="af"/>
                <w:rFonts w:ascii="宋体" w:hAnsi="宋体"/>
                <w:szCs w:val="24"/>
              </w:rPr>
              <w:t>6.1 控制项</w:t>
            </w:r>
            <w:r w:rsidR="00C95C10">
              <w:rPr>
                <w:rFonts w:ascii="宋体" w:hAnsi="宋体"/>
                <w:szCs w:val="24"/>
              </w:rPr>
              <w:tab/>
            </w:r>
            <w:r w:rsidR="00C95C10">
              <w:rPr>
                <w:rFonts w:ascii="宋体" w:hAnsi="宋体"/>
                <w:szCs w:val="24"/>
              </w:rPr>
              <w:fldChar w:fldCharType="begin"/>
            </w:r>
            <w:r w:rsidR="00C95C10">
              <w:rPr>
                <w:rFonts w:ascii="宋体" w:hAnsi="宋体"/>
                <w:szCs w:val="24"/>
              </w:rPr>
              <w:instrText xml:space="preserve"> PAGEREF _Toc135754901 \h </w:instrText>
            </w:r>
            <w:r w:rsidR="00C95C10">
              <w:rPr>
                <w:rFonts w:ascii="宋体" w:hAnsi="宋体"/>
                <w:szCs w:val="24"/>
              </w:rPr>
            </w:r>
            <w:r w:rsidR="00C95C10">
              <w:rPr>
                <w:rFonts w:ascii="宋体" w:hAnsi="宋体"/>
                <w:szCs w:val="24"/>
              </w:rPr>
              <w:fldChar w:fldCharType="separate"/>
            </w:r>
            <w:r w:rsidR="00C95C10">
              <w:rPr>
                <w:rFonts w:ascii="宋体" w:hAnsi="宋体"/>
                <w:szCs w:val="24"/>
              </w:rPr>
              <w:t>12</w:t>
            </w:r>
            <w:r w:rsidR="00C95C10">
              <w:rPr>
                <w:rFonts w:ascii="宋体" w:hAnsi="宋体"/>
                <w:szCs w:val="24"/>
              </w:rPr>
              <w:fldChar w:fldCharType="end"/>
            </w:r>
          </w:hyperlink>
        </w:p>
        <w:p w14:paraId="02631156" w14:textId="77777777" w:rsidR="000F086B" w:rsidRDefault="00B858CA">
          <w:pPr>
            <w:pStyle w:val="20"/>
            <w:ind w:left="480"/>
            <w:rPr>
              <w:rFonts w:ascii="宋体" w:hAnsi="宋体" w:cstheme="minorBidi"/>
              <w:color w:val="auto"/>
              <w:kern w:val="2"/>
              <w:szCs w:val="24"/>
              <w14:ligatures w14:val="standardContextual"/>
            </w:rPr>
          </w:pPr>
          <w:hyperlink w:anchor="_Toc135754902" w:history="1">
            <w:r w:rsidR="00C95C10">
              <w:rPr>
                <w:rStyle w:val="af"/>
                <w:rFonts w:ascii="宋体" w:hAnsi="宋体"/>
                <w:szCs w:val="24"/>
              </w:rPr>
              <w:t>6.2 得分项</w:t>
            </w:r>
            <w:r w:rsidR="00C95C10">
              <w:rPr>
                <w:rFonts w:ascii="宋体" w:hAnsi="宋体"/>
                <w:szCs w:val="24"/>
              </w:rPr>
              <w:tab/>
            </w:r>
            <w:r w:rsidR="00C95C10">
              <w:rPr>
                <w:rFonts w:ascii="宋体" w:hAnsi="宋体"/>
                <w:szCs w:val="24"/>
              </w:rPr>
              <w:fldChar w:fldCharType="begin"/>
            </w:r>
            <w:r w:rsidR="00C95C10">
              <w:rPr>
                <w:rFonts w:ascii="宋体" w:hAnsi="宋体"/>
                <w:szCs w:val="24"/>
              </w:rPr>
              <w:instrText xml:space="preserve"> PAGEREF _Toc135754902 \h </w:instrText>
            </w:r>
            <w:r w:rsidR="00C95C10">
              <w:rPr>
                <w:rFonts w:ascii="宋体" w:hAnsi="宋体"/>
                <w:szCs w:val="24"/>
              </w:rPr>
            </w:r>
            <w:r w:rsidR="00C95C10">
              <w:rPr>
                <w:rFonts w:ascii="宋体" w:hAnsi="宋体"/>
                <w:szCs w:val="24"/>
              </w:rPr>
              <w:fldChar w:fldCharType="separate"/>
            </w:r>
            <w:r w:rsidR="00C95C10">
              <w:rPr>
                <w:rFonts w:ascii="宋体" w:hAnsi="宋体"/>
                <w:szCs w:val="24"/>
              </w:rPr>
              <w:t>12</w:t>
            </w:r>
            <w:r w:rsidR="00C95C10">
              <w:rPr>
                <w:rFonts w:ascii="宋体" w:hAnsi="宋体"/>
                <w:szCs w:val="24"/>
              </w:rPr>
              <w:fldChar w:fldCharType="end"/>
            </w:r>
          </w:hyperlink>
        </w:p>
        <w:p w14:paraId="2D9CD21B" w14:textId="77777777" w:rsidR="000F086B" w:rsidRDefault="00B858CA">
          <w:pPr>
            <w:pStyle w:val="10"/>
            <w:rPr>
              <w:rFonts w:cstheme="minorBidi"/>
              <w:kern w:val="2"/>
              <w:szCs w:val="24"/>
              <w14:ligatures w14:val="standardContextual"/>
            </w:rPr>
          </w:pPr>
          <w:hyperlink w:anchor="_Toc135754903" w:history="1">
            <w:r w:rsidR="00C95C10">
              <w:rPr>
                <w:rStyle w:val="af"/>
                <w:szCs w:val="24"/>
              </w:rPr>
              <w:t>7 管理</w:t>
            </w:r>
            <w:r w:rsidR="00C95C10">
              <w:rPr>
                <w:szCs w:val="24"/>
              </w:rPr>
              <w:tab/>
            </w:r>
            <w:r w:rsidR="00C95C10">
              <w:rPr>
                <w:szCs w:val="24"/>
              </w:rPr>
              <w:fldChar w:fldCharType="begin"/>
            </w:r>
            <w:r w:rsidR="00C95C10">
              <w:rPr>
                <w:szCs w:val="24"/>
              </w:rPr>
              <w:instrText xml:space="preserve"> PAGEREF _Toc135754903 \h </w:instrText>
            </w:r>
            <w:r w:rsidR="00C95C10">
              <w:rPr>
                <w:szCs w:val="24"/>
              </w:rPr>
            </w:r>
            <w:r w:rsidR="00C95C10">
              <w:rPr>
                <w:szCs w:val="24"/>
              </w:rPr>
              <w:fldChar w:fldCharType="separate"/>
            </w:r>
            <w:r w:rsidR="00C95C10">
              <w:rPr>
                <w:szCs w:val="24"/>
              </w:rPr>
              <w:t>14</w:t>
            </w:r>
            <w:r w:rsidR="00C95C10">
              <w:rPr>
                <w:szCs w:val="24"/>
              </w:rPr>
              <w:fldChar w:fldCharType="end"/>
            </w:r>
          </w:hyperlink>
        </w:p>
        <w:p w14:paraId="743522AF" w14:textId="77777777" w:rsidR="000F086B" w:rsidRDefault="00B858CA">
          <w:pPr>
            <w:pStyle w:val="20"/>
            <w:ind w:left="480"/>
            <w:rPr>
              <w:rFonts w:ascii="宋体" w:hAnsi="宋体" w:cstheme="minorBidi"/>
              <w:color w:val="auto"/>
              <w:kern w:val="2"/>
              <w:szCs w:val="24"/>
              <w14:ligatures w14:val="standardContextual"/>
            </w:rPr>
          </w:pPr>
          <w:hyperlink w:anchor="_Toc135754904" w:history="1">
            <w:r w:rsidR="00C95C10">
              <w:rPr>
                <w:rStyle w:val="af"/>
                <w:rFonts w:ascii="宋体" w:hAnsi="宋体"/>
                <w:szCs w:val="24"/>
              </w:rPr>
              <w:t>7.1 控制项</w:t>
            </w:r>
            <w:r w:rsidR="00C95C10">
              <w:rPr>
                <w:rFonts w:ascii="宋体" w:hAnsi="宋体"/>
                <w:szCs w:val="24"/>
              </w:rPr>
              <w:tab/>
            </w:r>
            <w:r w:rsidR="00C95C10">
              <w:rPr>
                <w:rFonts w:ascii="宋体" w:hAnsi="宋体"/>
                <w:szCs w:val="24"/>
              </w:rPr>
              <w:fldChar w:fldCharType="begin"/>
            </w:r>
            <w:r w:rsidR="00C95C10">
              <w:rPr>
                <w:rFonts w:ascii="宋体" w:hAnsi="宋体"/>
                <w:szCs w:val="24"/>
              </w:rPr>
              <w:instrText xml:space="preserve"> PAGEREF _Toc135754904 \h </w:instrText>
            </w:r>
            <w:r w:rsidR="00C95C10">
              <w:rPr>
                <w:rFonts w:ascii="宋体" w:hAnsi="宋体"/>
                <w:szCs w:val="24"/>
              </w:rPr>
            </w:r>
            <w:r w:rsidR="00C95C10">
              <w:rPr>
                <w:rFonts w:ascii="宋体" w:hAnsi="宋体"/>
                <w:szCs w:val="24"/>
              </w:rPr>
              <w:fldChar w:fldCharType="separate"/>
            </w:r>
            <w:r w:rsidR="00C95C10">
              <w:rPr>
                <w:rFonts w:ascii="宋体" w:hAnsi="宋体"/>
                <w:szCs w:val="24"/>
              </w:rPr>
              <w:t>14</w:t>
            </w:r>
            <w:r w:rsidR="00C95C10">
              <w:rPr>
                <w:rFonts w:ascii="宋体" w:hAnsi="宋体"/>
                <w:szCs w:val="24"/>
              </w:rPr>
              <w:fldChar w:fldCharType="end"/>
            </w:r>
          </w:hyperlink>
        </w:p>
        <w:p w14:paraId="3580925B" w14:textId="77777777" w:rsidR="000F086B" w:rsidRDefault="00B858CA">
          <w:pPr>
            <w:pStyle w:val="20"/>
            <w:ind w:left="480"/>
            <w:rPr>
              <w:rFonts w:ascii="宋体" w:hAnsi="宋体" w:cstheme="minorBidi"/>
              <w:color w:val="auto"/>
              <w:kern w:val="2"/>
              <w:szCs w:val="24"/>
              <w14:ligatures w14:val="standardContextual"/>
            </w:rPr>
          </w:pPr>
          <w:hyperlink w:anchor="_Toc135754905" w:history="1">
            <w:r w:rsidR="00C95C10">
              <w:rPr>
                <w:rStyle w:val="af"/>
                <w:rFonts w:ascii="宋体" w:hAnsi="宋体"/>
                <w:szCs w:val="24"/>
              </w:rPr>
              <w:t>7.2 得分项</w:t>
            </w:r>
            <w:r w:rsidR="00C95C10">
              <w:rPr>
                <w:rFonts w:ascii="宋体" w:hAnsi="宋体"/>
                <w:szCs w:val="24"/>
              </w:rPr>
              <w:tab/>
            </w:r>
            <w:r w:rsidR="00C95C10">
              <w:rPr>
                <w:rFonts w:ascii="宋体" w:hAnsi="宋体"/>
                <w:szCs w:val="24"/>
              </w:rPr>
              <w:fldChar w:fldCharType="begin"/>
            </w:r>
            <w:r w:rsidR="00C95C10">
              <w:rPr>
                <w:rFonts w:ascii="宋体" w:hAnsi="宋体"/>
                <w:szCs w:val="24"/>
              </w:rPr>
              <w:instrText xml:space="preserve"> PAGEREF _Toc135754905 \h </w:instrText>
            </w:r>
            <w:r w:rsidR="00C95C10">
              <w:rPr>
                <w:rFonts w:ascii="宋体" w:hAnsi="宋体"/>
                <w:szCs w:val="24"/>
              </w:rPr>
            </w:r>
            <w:r w:rsidR="00C95C10">
              <w:rPr>
                <w:rFonts w:ascii="宋体" w:hAnsi="宋体"/>
                <w:szCs w:val="24"/>
              </w:rPr>
              <w:fldChar w:fldCharType="separate"/>
            </w:r>
            <w:r w:rsidR="00C95C10">
              <w:rPr>
                <w:rFonts w:ascii="宋体" w:hAnsi="宋体"/>
                <w:szCs w:val="24"/>
              </w:rPr>
              <w:t>14</w:t>
            </w:r>
            <w:r w:rsidR="00C95C10">
              <w:rPr>
                <w:rFonts w:ascii="宋体" w:hAnsi="宋体"/>
                <w:szCs w:val="24"/>
              </w:rPr>
              <w:fldChar w:fldCharType="end"/>
            </w:r>
          </w:hyperlink>
        </w:p>
        <w:p w14:paraId="207B6D6D" w14:textId="77777777" w:rsidR="000F086B" w:rsidRDefault="00B858CA">
          <w:pPr>
            <w:pStyle w:val="10"/>
            <w:rPr>
              <w:rFonts w:cstheme="minorBidi"/>
              <w:kern w:val="2"/>
              <w:szCs w:val="24"/>
              <w14:ligatures w14:val="standardContextual"/>
            </w:rPr>
          </w:pPr>
          <w:hyperlink w:anchor="_Toc135754906" w:history="1">
            <w:r w:rsidR="00C95C10">
              <w:rPr>
                <w:rStyle w:val="af"/>
                <w:szCs w:val="24"/>
              </w:rPr>
              <w:t>附录A 抽样规则</w:t>
            </w:r>
            <w:r w:rsidR="00C95C10">
              <w:rPr>
                <w:szCs w:val="24"/>
              </w:rPr>
              <w:tab/>
            </w:r>
            <w:r w:rsidR="00C95C10">
              <w:rPr>
                <w:szCs w:val="24"/>
              </w:rPr>
              <w:fldChar w:fldCharType="begin"/>
            </w:r>
            <w:r w:rsidR="00C95C10">
              <w:rPr>
                <w:szCs w:val="24"/>
              </w:rPr>
              <w:instrText xml:space="preserve"> PAGEREF _Toc135754906 \h </w:instrText>
            </w:r>
            <w:r w:rsidR="00C95C10">
              <w:rPr>
                <w:szCs w:val="24"/>
              </w:rPr>
            </w:r>
            <w:r w:rsidR="00C95C10">
              <w:rPr>
                <w:szCs w:val="24"/>
              </w:rPr>
              <w:fldChar w:fldCharType="separate"/>
            </w:r>
            <w:r w:rsidR="00C95C10">
              <w:rPr>
                <w:szCs w:val="24"/>
              </w:rPr>
              <w:t>16</w:t>
            </w:r>
            <w:r w:rsidR="00C95C10">
              <w:rPr>
                <w:szCs w:val="24"/>
              </w:rPr>
              <w:fldChar w:fldCharType="end"/>
            </w:r>
          </w:hyperlink>
        </w:p>
        <w:p w14:paraId="3A21A333" w14:textId="77777777" w:rsidR="000F086B" w:rsidRDefault="00B858CA">
          <w:pPr>
            <w:pStyle w:val="10"/>
            <w:rPr>
              <w:rFonts w:cstheme="minorBidi"/>
              <w:kern w:val="2"/>
              <w:szCs w:val="24"/>
              <w14:ligatures w14:val="standardContextual"/>
            </w:rPr>
          </w:pPr>
          <w:hyperlink w:anchor="_Toc135754907" w:history="1">
            <w:r w:rsidR="00C95C10">
              <w:rPr>
                <w:rStyle w:val="af"/>
                <w:szCs w:val="24"/>
              </w:rPr>
              <w:t>附录B 测试方法</w:t>
            </w:r>
            <w:r w:rsidR="00C95C10">
              <w:rPr>
                <w:szCs w:val="24"/>
              </w:rPr>
              <w:tab/>
            </w:r>
            <w:r w:rsidR="00C95C10">
              <w:rPr>
                <w:szCs w:val="24"/>
              </w:rPr>
              <w:fldChar w:fldCharType="begin"/>
            </w:r>
            <w:r w:rsidR="00C95C10">
              <w:rPr>
                <w:szCs w:val="24"/>
              </w:rPr>
              <w:instrText xml:space="preserve"> PAGEREF _Toc135754907 \h </w:instrText>
            </w:r>
            <w:r w:rsidR="00C95C10">
              <w:rPr>
                <w:szCs w:val="24"/>
              </w:rPr>
            </w:r>
            <w:r w:rsidR="00C95C10">
              <w:rPr>
                <w:szCs w:val="24"/>
              </w:rPr>
              <w:fldChar w:fldCharType="separate"/>
            </w:r>
            <w:r w:rsidR="00C95C10">
              <w:rPr>
                <w:szCs w:val="24"/>
              </w:rPr>
              <w:t>17</w:t>
            </w:r>
            <w:r w:rsidR="00C95C10">
              <w:rPr>
                <w:szCs w:val="24"/>
              </w:rPr>
              <w:fldChar w:fldCharType="end"/>
            </w:r>
          </w:hyperlink>
        </w:p>
        <w:p w14:paraId="377EA2A3" w14:textId="77777777" w:rsidR="000F086B" w:rsidRDefault="00B858CA">
          <w:pPr>
            <w:pStyle w:val="10"/>
            <w:rPr>
              <w:rFonts w:cstheme="minorBidi"/>
              <w:kern w:val="2"/>
              <w:szCs w:val="24"/>
              <w14:ligatures w14:val="standardContextual"/>
            </w:rPr>
          </w:pPr>
          <w:hyperlink w:anchor="_Toc135754908" w:history="1">
            <w:r w:rsidR="00C95C10">
              <w:rPr>
                <w:rStyle w:val="af"/>
                <w:szCs w:val="24"/>
              </w:rPr>
              <w:t>附录C 资料清单</w:t>
            </w:r>
            <w:r w:rsidR="00C95C10">
              <w:rPr>
                <w:szCs w:val="24"/>
              </w:rPr>
              <w:tab/>
            </w:r>
            <w:r w:rsidR="00C95C10">
              <w:rPr>
                <w:szCs w:val="24"/>
              </w:rPr>
              <w:fldChar w:fldCharType="begin"/>
            </w:r>
            <w:r w:rsidR="00C95C10">
              <w:rPr>
                <w:szCs w:val="24"/>
              </w:rPr>
              <w:instrText xml:space="preserve"> PAGEREF _Toc135754908 \h </w:instrText>
            </w:r>
            <w:r w:rsidR="00C95C10">
              <w:rPr>
                <w:szCs w:val="24"/>
              </w:rPr>
            </w:r>
            <w:r w:rsidR="00C95C10">
              <w:rPr>
                <w:szCs w:val="24"/>
              </w:rPr>
              <w:fldChar w:fldCharType="separate"/>
            </w:r>
            <w:r w:rsidR="00C95C10">
              <w:rPr>
                <w:szCs w:val="24"/>
              </w:rPr>
              <w:t>21</w:t>
            </w:r>
            <w:r w:rsidR="00C95C10">
              <w:rPr>
                <w:szCs w:val="24"/>
              </w:rPr>
              <w:fldChar w:fldCharType="end"/>
            </w:r>
          </w:hyperlink>
        </w:p>
        <w:p w14:paraId="10320928" w14:textId="00E91475" w:rsidR="000F086B" w:rsidRDefault="00C95C10">
          <w:pPr>
            <w:pStyle w:val="10"/>
            <w:rPr>
              <w:rFonts w:cstheme="minorBidi"/>
              <w:kern w:val="2"/>
              <w:szCs w:val="24"/>
              <w14:ligatures w14:val="standardContextual"/>
            </w:rPr>
          </w:pPr>
          <w:hyperlink w:anchor="_Toc135754909" w:history="1">
            <w:r>
              <w:rPr>
                <w:rStyle w:val="af"/>
                <w:szCs w:val="24"/>
              </w:rPr>
              <w:t>用词说明</w:t>
            </w:r>
            <w:r>
              <w:rPr>
                <w:szCs w:val="24"/>
              </w:rPr>
              <w:tab/>
            </w:r>
            <w:r>
              <w:rPr>
                <w:szCs w:val="24"/>
              </w:rPr>
              <w:fldChar w:fldCharType="begin"/>
            </w:r>
            <w:r>
              <w:rPr>
                <w:szCs w:val="24"/>
              </w:rPr>
              <w:instrText xml:space="preserve"> PAGEREF _Toc135754909 \h </w:instrText>
            </w:r>
            <w:r>
              <w:rPr>
                <w:szCs w:val="24"/>
              </w:rPr>
            </w:r>
            <w:r>
              <w:rPr>
                <w:szCs w:val="24"/>
              </w:rPr>
              <w:fldChar w:fldCharType="separate"/>
            </w:r>
            <w:r>
              <w:rPr>
                <w:szCs w:val="24"/>
              </w:rPr>
              <w:t>23</w:t>
            </w:r>
            <w:r>
              <w:rPr>
                <w:szCs w:val="24"/>
              </w:rPr>
              <w:fldChar w:fldCharType="end"/>
            </w:r>
          </w:hyperlink>
        </w:p>
        <w:p w14:paraId="6A95F103" w14:textId="77777777" w:rsidR="000F086B" w:rsidRDefault="00B858CA">
          <w:pPr>
            <w:pStyle w:val="10"/>
            <w:rPr>
              <w:rFonts w:cstheme="minorBidi"/>
              <w:kern w:val="2"/>
              <w:szCs w:val="24"/>
              <w14:ligatures w14:val="standardContextual"/>
            </w:rPr>
          </w:pPr>
          <w:hyperlink w:anchor="_Toc135754910" w:history="1">
            <w:r w:rsidR="00C95C10">
              <w:rPr>
                <w:rStyle w:val="af"/>
                <w:szCs w:val="24"/>
              </w:rPr>
              <w:t>引用标准名录</w:t>
            </w:r>
            <w:r w:rsidR="00C95C10">
              <w:rPr>
                <w:szCs w:val="24"/>
              </w:rPr>
              <w:tab/>
            </w:r>
            <w:r w:rsidR="00C95C10">
              <w:rPr>
                <w:szCs w:val="24"/>
              </w:rPr>
              <w:fldChar w:fldCharType="begin"/>
            </w:r>
            <w:r w:rsidR="00C95C10">
              <w:rPr>
                <w:szCs w:val="24"/>
              </w:rPr>
              <w:instrText xml:space="preserve"> PAGEREF _Toc135754910 \h </w:instrText>
            </w:r>
            <w:r w:rsidR="00C95C10">
              <w:rPr>
                <w:szCs w:val="24"/>
              </w:rPr>
            </w:r>
            <w:r w:rsidR="00C95C10">
              <w:rPr>
                <w:szCs w:val="24"/>
              </w:rPr>
              <w:fldChar w:fldCharType="separate"/>
            </w:r>
            <w:r w:rsidR="00C95C10">
              <w:rPr>
                <w:szCs w:val="24"/>
              </w:rPr>
              <w:t>24</w:t>
            </w:r>
            <w:r w:rsidR="00C95C10">
              <w:rPr>
                <w:szCs w:val="24"/>
              </w:rPr>
              <w:fldChar w:fldCharType="end"/>
            </w:r>
          </w:hyperlink>
        </w:p>
        <w:p w14:paraId="154BE3BF" w14:textId="26D5C0D7" w:rsidR="000F086B" w:rsidRDefault="00192C76">
          <w:pPr>
            <w:pStyle w:val="10"/>
            <w:rPr>
              <w:rFonts w:cstheme="minorBidi"/>
              <w:kern w:val="2"/>
              <w:szCs w:val="24"/>
              <w14:ligatures w14:val="standardContextual"/>
            </w:rPr>
          </w:pPr>
          <w:r>
            <w:rPr>
              <w:rFonts w:hint="eastAsia"/>
            </w:rPr>
            <w:t>附：</w:t>
          </w:r>
          <w:hyperlink w:anchor="_Toc135836897" w:history="1">
            <w:r>
              <w:rPr>
                <w:rStyle w:val="af"/>
                <w:szCs w:val="24"/>
              </w:rPr>
              <w:t>条文说明</w:t>
            </w:r>
            <w:r>
              <w:rPr>
                <w:szCs w:val="24"/>
              </w:rPr>
              <w:tab/>
            </w:r>
            <w:r>
              <w:rPr>
                <w:szCs w:val="24"/>
              </w:rPr>
              <w:fldChar w:fldCharType="begin"/>
            </w:r>
            <w:r>
              <w:rPr>
                <w:szCs w:val="24"/>
              </w:rPr>
              <w:instrText xml:space="preserve"> PAGEREF _Toc135836897 \h </w:instrText>
            </w:r>
            <w:r>
              <w:rPr>
                <w:szCs w:val="24"/>
              </w:rPr>
            </w:r>
            <w:r>
              <w:rPr>
                <w:szCs w:val="24"/>
              </w:rPr>
              <w:fldChar w:fldCharType="separate"/>
            </w:r>
            <w:r>
              <w:rPr>
                <w:szCs w:val="24"/>
              </w:rPr>
              <w:t>25</w:t>
            </w:r>
            <w:r>
              <w:rPr>
                <w:szCs w:val="24"/>
              </w:rPr>
              <w:fldChar w:fldCharType="end"/>
            </w:r>
          </w:hyperlink>
        </w:p>
        <w:p w14:paraId="1B6CE032" w14:textId="77777777" w:rsidR="000F086B" w:rsidRDefault="000F086B">
          <w:pPr>
            <w:pStyle w:val="10"/>
            <w:rPr>
              <w:rFonts w:cstheme="minorBidi"/>
              <w:kern w:val="2"/>
              <w:szCs w:val="24"/>
              <w14:ligatures w14:val="standardContextual"/>
            </w:rPr>
          </w:pPr>
        </w:p>
        <w:p w14:paraId="3AE18E6B" w14:textId="77777777" w:rsidR="000F086B" w:rsidRDefault="00C95C10">
          <w:r>
            <w:rPr>
              <w:rFonts w:ascii="宋体" w:hAnsi="宋体"/>
              <w:color w:val="auto"/>
              <w:szCs w:val="24"/>
            </w:rPr>
            <w:fldChar w:fldCharType="end"/>
          </w:r>
        </w:p>
      </w:sdtContent>
    </w:sdt>
    <w:p w14:paraId="7A2177CF" w14:textId="77777777" w:rsidR="000F086B" w:rsidRDefault="00C95C10">
      <w:pPr>
        <w:widowControl/>
        <w:spacing w:line="240" w:lineRule="auto"/>
        <w:ind w:firstLineChars="0" w:firstLine="0"/>
        <w:jc w:val="left"/>
        <w:rPr>
          <w:rFonts w:ascii="宋体" w:hAnsi="宋体"/>
          <w:b/>
          <w:bCs/>
          <w:color w:val="auto"/>
          <w:szCs w:val="24"/>
        </w:rPr>
      </w:pPr>
      <w:r>
        <w:rPr>
          <w:rFonts w:ascii="宋体" w:hAnsi="宋体"/>
          <w:b/>
          <w:bCs/>
          <w:color w:val="auto"/>
          <w:szCs w:val="24"/>
        </w:rPr>
        <w:br w:type="page"/>
      </w:r>
    </w:p>
    <w:p w14:paraId="7B9FB5A0" w14:textId="77777777" w:rsidR="000F086B" w:rsidRDefault="000F086B">
      <w:pPr>
        <w:spacing w:line="312" w:lineRule="auto"/>
        <w:ind w:firstLineChars="0" w:firstLine="0"/>
        <w:rPr>
          <w:rFonts w:ascii="宋体" w:hAnsi="宋体"/>
          <w:b/>
          <w:bCs/>
          <w:color w:val="auto"/>
          <w:szCs w:val="24"/>
        </w:rPr>
        <w:sectPr w:rsidR="000F086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312"/>
        </w:sectPr>
      </w:pPr>
    </w:p>
    <w:p w14:paraId="3907ACEC" w14:textId="77777777" w:rsidR="000F086B" w:rsidRDefault="00C95C10">
      <w:pPr>
        <w:pStyle w:val="Default"/>
        <w:spacing w:after="240"/>
        <w:jc w:val="center"/>
        <w:rPr>
          <w:rFonts w:ascii="黑体" w:eastAsia="黑体" w:hAnsi="黑体" w:cs="Times New Roman"/>
          <w:bCs/>
          <w:color w:val="auto"/>
          <w:sz w:val="36"/>
          <w:szCs w:val="32"/>
        </w:rPr>
      </w:pPr>
      <w:r>
        <w:rPr>
          <w:rFonts w:ascii="黑体" w:eastAsia="黑体" w:hAnsi="黑体" w:cs="Times New Roman" w:hint="eastAsia"/>
          <w:bCs/>
          <w:color w:val="auto"/>
          <w:sz w:val="36"/>
          <w:szCs w:val="32"/>
        </w:rPr>
        <w:lastRenderedPageBreak/>
        <w:t>C</w:t>
      </w:r>
      <w:r>
        <w:rPr>
          <w:rFonts w:ascii="黑体" w:eastAsia="黑体" w:hAnsi="黑体" w:cs="Times New Roman"/>
          <w:bCs/>
          <w:color w:val="auto"/>
          <w:sz w:val="36"/>
          <w:szCs w:val="32"/>
        </w:rPr>
        <w:t>ontents</w:t>
      </w:r>
    </w:p>
    <w:p w14:paraId="7681B811" w14:textId="77777777" w:rsidR="000F086B" w:rsidRDefault="00C95C10">
      <w:pPr>
        <w:pStyle w:val="10"/>
        <w:ind w:firstLine="720"/>
        <w:rPr>
          <w:rFonts w:asciiTheme="minorHAnsi" w:eastAsiaTheme="minorEastAsia" w:hAnsiTheme="minorHAnsi" w:cstheme="minorBidi"/>
          <w:kern w:val="2"/>
          <w:sz w:val="21"/>
          <w:szCs w:val="22"/>
          <w14:ligatures w14:val="standardContextual"/>
        </w:rPr>
      </w:pPr>
      <w:r>
        <w:rPr>
          <w:rFonts w:ascii="黑体" w:eastAsia="黑体" w:hAnsi="黑体"/>
          <w:bCs/>
          <w:sz w:val="36"/>
          <w:szCs w:val="32"/>
        </w:rPr>
        <w:fldChar w:fldCharType="begin"/>
      </w:r>
      <w:r>
        <w:rPr>
          <w:rFonts w:ascii="黑体" w:eastAsia="黑体" w:hAnsi="黑体"/>
          <w:bCs/>
          <w:sz w:val="36"/>
          <w:szCs w:val="32"/>
        </w:rPr>
        <w:instrText xml:space="preserve"> TOC \o "1-2" \h \z \u </w:instrText>
      </w:r>
      <w:r>
        <w:rPr>
          <w:rFonts w:ascii="黑体" w:eastAsia="黑体" w:hAnsi="黑体"/>
          <w:bCs/>
          <w:sz w:val="36"/>
          <w:szCs w:val="32"/>
        </w:rPr>
        <w:fldChar w:fldCharType="separate"/>
      </w:r>
    </w:p>
    <w:p w14:paraId="697F5850" w14:textId="77777777" w:rsidR="000F086B" w:rsidRDefault="00B858CA">
      <w:pPr>
        <w:pStyle w:val="10"/>
        <w:rPr>
          <w:rFonts w:asciiTheme="minorHAnsi" w:eastAsiaTheme="minorEastAsia" w:hAnsiTheme="minorHAnsi" w:cstheme="minorBidi"/>
          <w:kern w:val="2"/>
          <w:sz w:val="21"/>
          <w:szCs w:val="22"/>
          <w14:ligatures w14:val="standardContextual"/>
        </w:rPr>
      </w:pPr>
      <w:hyperlink w:anchor="_Toc135836730" w:history="1">
        <w:r w:rsidR="00C95C10">
          <w:rPr>
            <w:rStyle w:val="af"/>
          </w:rPr>
          <w:t xml:space="preserve">1 </w:t>
        </w:r>
        <w:r w:rsidR="00C95C10">
          <w:rPr>
            <w:rFonts w:ascii="Times New Roman" w:hAnsi="Times New Roman"/>
            <w:bCs/>
          </w:rPr>
          <w:t>General Provisions</w:t>
        </w:r>
        <w:r w:rsidR="00C95C10">
          <w:tab/>
        </w:r>
        <w:r w:rsidR="00C95C10">
          <w:fldChar w:fldCharType="begin"/>
        </w:r>
        <w:r w:rsidR="00C95C10">
          <w:instrText xml:space="preserve"> PAGEREF _Toc135836730 \h </w:instrText>
        </w:r>
        <w:r w:rsidR="00C95C10">
          <w:fldChar w:fldCharType="separate"/>
        </w:r>
        <w:r w:rsidR="00C95C10">
          <w:t>1</w:t>
        </w:r>
        <w:r w:rsidR="00C95C10">
          <w:fldChar w:fldCharType="end"/>
        </w:r>
      </w:hyperlink>
    </w:p>
    <w:p w14:paraId="556BE3E1" w14:textId="77777777" w:rsidR="000F086B" w:rsidRDefault="00B858CA">
      <w:pPr>
        <w:pStyle w:val="10"/>
        <w:rPr>
          <w:rFonts w:asciiTheme="minorHAnsi" w:eastAsiaTheme="minorEastAsia" w:hAnsiTheme="minorHAnsi" w:cstheme="minorBidi"/>
          <w:kern w:val="2"/>
          <w:sz w:val="21"/>
          <w:szCs w:val="22"/>
          <w14:ligatures w14:val="standardContextual"/>
        </w:rPr>
      </w:pPr>
      <w:hyperlink w:anchor="_Toc135836731" w:history="1">
        <w:r w:rsidR="00C95C10">
          <w:rPr>
            <w:rStyle w:val="af"/>
          </w:rPr>
          <w:t xml:space="preserve">2 </w:t>
        </w:r>
        <w:r w:rsidR="00C95C10">
          <w:rPr>
            <w:rFonts w:ascii="Times New Roman" w:hAnsi="Times New Roman"/>
            <w:bCs/>
          </w:rPr>
          <w:t>Terms</w:t>
        </w:r>
        <w:r w:rsidR="00C95C10">
          <w:tab/>
        </w:r>
        <w:r w:rsidR="00C95C10">
          <w:fldChar w:fldCharType="begin"/>
        </w:r>
        <w:r w:rsidR="00C95C10">
          <w:instrText xml:space="preserve"> PAGEREF _Toc135836731 \h </w:instrText>
        </w:r>
        <w:r w:rsidR="00C95C10">
          <w:fldChar w:fldCharType="separate"/>
        </w:r>
        <w:r w:rsidR="00C95C10">
          <w:t>2</w:t>
        </w:r>
        <w:r w:rsidR="00C95C10">
          <w:fldChar w:fldCharType="end"/>
        </w:r>
      </w:hyperlink>
    </w:p>
    <w:p w14:paraId="27122161" w14:textId="77777777" w:rsidR="000F086B" w:rsidRDefault="00B858CA">
      <w:pPr>
        <w:pStyle w:val="10"/>
        <w:rPr>
          <w:rFonts w:asciiTheme="minorHAnsi" w:eastAsiaTheme="minorEastAsia" w:hAnsiTheme="minorHAnsi" w:cstheme="minorBidi"/>
          <w:kern w:val="2"/>
          <w:sz w:val="21"/>
          <w:szCs w:val="22"/>
          <w14:ligatures w14:val="standardContextual"/>
        </w:rPr>
      </w:pPr>
      <w:hyperlink w:anchor="_Toc135836732" w:history="1">
        <w:r w:rsidR="00C95C10">
          <w:rPr>
            <w:rStyle w:val="af"/>
          </w:rPr>
          <w:t xml:space="preserve">3 </w:t>
        </w:r>
        <w:r w:rsidR="00C95C10">
          <w:rPr>
            <w:rFonts w:ascii="Times New Roman" w:hAnsi="Times New Roman"/>
            <w:bCs/>
          </w:rPr>
          <w:t>Basic Requirements</w:t>
        </w:r>
        <w:r w:rsidR="00C95C10">
          <w:tab/>
        </w:r>
        <w:r w:rsidR="00C95C10">
          <w:fldChar w:fldCharType="begin"/>
        </w:r>
        <w:r w:rsidR="00C95C10">
          <w:instrText xml:space="preserve"> PAGEREF _Toc135836732 \h </w:instrText>
        </w:r>
        <w:r w:rsidR="00C95C10">
          <w:fldChar w:fldCharType="separate"/>
        </w:r>
        <w:r w:rsidR="00C95C10">
          <w:t>3</w:t>
        </w:r>
        <w:r w:rsidR="00C95C10">
          <w:fldChar w:fldCharType="end"/>
        </w:r>
      </w:hyperlink>
    </w:p>
    <w:p w14:paraId="7D975CA1" w14:textId="77777777" w:rsidR="000F086B" w:rsidRDefault="00B858CA">
      <w:pPr>
        <w:pStyle w:val="20"/>
        <w:ind w:left="480"/>
        <w:rPr>
          <w:rFonts w:asciiTheme="minorHAnsi" w:eastAsiaTheme="minorEastAsia" w:hAnsiTheme="minorHAnsi" w:cstheme="minorBidi"/>
          <w:color w:val="auto"/>
          <w:kern w:val="2"/>
          <w:sz w:val="21"/>
          <w:szCs w:val="22"/>
          <w14:ligatures w14:val="standardContextual"/>
        </w:rPr>
      </w:pPr>
      <w:hyperlink w:anchor="_Toc135836733" w:history="1">
        <w:r w:rsidR="00C95C10">
          <w:rPr>
            <w:rStyle w:val="af"/>
          </w:rPr>
          <w:t xml:space="preserve">3.1 </w:t>
        </w:r>
        <w:r w:rsidR="00C95C10">
          <w:rPr>
            <w:bCs/>
            <w:color w:val="auto"/>
          </w:rPr>
          <w:t>General Provis</w:t>
        </w:r>
        <w:r w:rsidR="00C95C10">
          <w:rPr>
            <w:rFonts w:hint="eastAsia"/>
            <w:bCs/>
            <w:color w:val="auto"/>
          </w:rPr>
          <w:t>io</w:t>
        </w:r>
        <w:r w:rsidR="00C95C10">
          <w:rPr>
            <w:bCs/>
            <w:color w:val="auto"/>
          </w:rPr>
          <w:t>ns</w:t>
        </w:r>
        <w:r w:rsidR="00C95C10">
          <w:tab/>
        </w:r>
        <w:r w:rsidR="00C95C10">
          <w:fldChar w:fldCharType="begin"/>
        </w:r>
        <w:r w:rsidR="00C95C10">
          <w:instrText xml:space="preserve"> PAGEREF _Toc135836733 \h </w:instrText>
        </w:r>
        <w:r w:rsidR="00C95C10">
          <w:fldChar w:fldCharType="separate"/>
        </w:r>
        <w:r w:rsidR="00C95C10">
          <w:t>3</w:t>
        </w:r>
        <w:r w:rsidR="00C95C10">
          <w:fldChar w:fldCharType="end"/>
        </w:r>
      </w:hyperlink>
    </w:p>
    <w:p w14:paraId="32C976E3" w14:textId="77777777" w:rsidR="000F086B" w:rsidRDefault="00B858CA">
      <w:pPr>
        <w:pStyle w:val="20"/>
        <w:ind w:left="480"/>
        <w:rPr>
          <w:rFonts w:asciiTheme="minorHAnsi" w:eastAsiaTheme="minorEastAsia" w:hAnsiTheme="minorHAnsi" w:cstheme="minorBidi"/>
          <w:color w:val="auto"/>
          <w:kern w:val="2"/>
          <w:sz w:val="21"/>
          <w:szCs w:val="22"/>
          <w14:ligatures w14:val="standardContextual"/>
        </w:rPr>
      </w:pPr>
      <w:hyperlink w:anchor="_Toc135836734" w:history="1">
        <w:r w:rsidR="00C95C10">
          <w:rPr>
            <w:rStyle w:val="af"/>
          </w:rPr>
          <w:t xml:space="preserve">3.2 </w:t>
        </w:r>
        <w:r w:rsidR="00C95C10">
          <w:rPr>
            <w:bCs/>
            <w:color w:val="auto"/>
          </w:rPr>
          <w:t>Evaluation and grading</w:t>
        </w:r>
        <w:r w:rsidR="00C95C10">
          <w:tab/>
        </w:r>
        <w:r w:rsidR="00C95C10">
          <w:fldChar w:fldCharType="begin"/>
        </w:r>
        <w:r w:rsidR="00C95C10">
          <w:instrText xml:space="preserve"> PAGEREF _Toc135836734 \h </w:instrText>
        </w:r>
        <w:r w:rsidR="00C95C10">
          <w:fldChar w:fldCharType="separate"/>
        </w:r>
        <w:r w:rsidR="00C95C10">
          <w:t>3</w:t>
        </w:r>
        <w:r w:rsidR="00C95C10">
          <w:fldChar w:fldCharType="end"/>
        </w:r>
      </w:hyperlink>
    </w:p>
    <w:p w14:paraId="75E2B99A" w14:textId="77777777" w:rsidR="000F086B" w:rsidRDefault="00B858CA">
      <w:pPr>
        <w:pStyle w:val="10"/>
        <w:rPr>
          <w:rFonts w:asciiTheme="minorHAnsi" w:eastAsiaTheme="minorEastAsia" w:hAnsiTheme="minorHAnsi" w:cstheme="minorBidi"/>
          <w:kern w:val="2"/>
          <w:sz w:val="21"/>
          <w:szCs w:val="22"/>
          <w14:ligatures w14:val="standardContextual"/>
        </w:rPr>
      </w:pPr>
      <w:hyperlink w:anchor="_Toc135836735" w:history="1">
        <w:r w:rsidR="00C95C10">
          <w:rPr>
            <w:rStyle w:val="af"/>
          </w:rPr>
          <w:t xml:space="preserve">4 </w:t>
        </w:r>
        <w:r w:rsidR="00C95C10">
          <w:rPr>
            <w:rFonts w:ascii="Times New Roman" w:hAnsi="Times New Roman"/>
            <w:bCs/>
          </w:rPr>
          <w:t>Comfort</w:t>
        </w:r>
        <w:r w:rsidR="00C95C10">
          <w:tab/>
        </w:r>
        <w:r w:rsidR="00C95C10">
          <w:fldChar w:fldCharType="begin"/>
        </w:r>
        <w:r w:rsidR="00C95C10">
          <w:instrText xml:space="preserve"> PAGEREF _Toc135836735 \h </w:instrText>
        </w:r>
        <w:r w:rsidR="00C95C10">
          <w:fldChar w:fldCharType="separate"/>
        </w:r>
        <w:r w:rsidR="00C95C10">
          <w:t>5</w:t>
        </w:r>
        <w:r w:rsidR="00C95C10">
          <w:fldChar w:fldCharType="end"/>
        </w:r>
      </w:hyperlink>
    </w:p>
    <w:p w14:paraId="15F752AB" w14:textId="77777777" w:rsidR="000F086B" w:rsidRDefault="00B858CA">
      <w:pPr>
        <w:pStyle w:val="20"/>
        <w:ind w:left="480"/>
        <w:rPr>
          <w:rFonts w:asciiTheme="minorHAnsi" w:eastAsiaTheme="minorEastAsia" w:hAnsiTheme="minorHAnsi" w:cstheme="minorBidi"/>
          <w:color w:val="auto"/>
          <w:kern w:val="2"/>
          <w:sz w:val="21"/>
          <w:szCs w:val="22"/>
          <w14:ligatures w14:val="standardContextual"/>
        </w:rPr>
      </w:pPr>
      <w:hyperlink w:anchor="_Toc135836736" w:history="1">
        <w:r w:rsidR="00C95C10">
          <w:rPr>
            <w:rStyle w:val="af"/>
          </w:rPr>
          <w:t>4.1</w:t>
        </w:r>
        <w:r w:rsidR="00C95C10">
          <w:rPr>
            <w:bCs/>
            <w:color w:val="auto"/>
          </w:rPr>
          <w:t xml:space="preserve"> Common Index</w:t>
        </w:r>
        <w:r w:rsidR="00C95C10">
          <w:tab/>
        </w:r>
        <w:r w:rsidR="00C95C10">
          <w:fldChar w:fldCharType="begin"/>
        </w:r>
        <w:r w:rsidR="00C95C10">
          <w:instrText xml:space="preserve"> PAGEREF _Toc135836736 \h </w:instrText>
        </w:r>
        <w:r w:rsidR="00C95C10">
          <w:fldChar w:fldCharType="separate"/>
        </w:r>
        <w:r w:rsidR="00C95C10">
          <w:t>5</w:t>
        </w:r>
        <w:r w:rsidR="00C95C10">
          <w:fldChar w:fldCharType="end"/>
        </w:r>
      </w:hyperlink>
    </w:p>
    <w:p w14:paraId="4C2B1834" w14:textId="77777777" w:rsidR="000F086B" w:rsidRDefault="00B858CA">
      <w:pPr>
        <w:pStyle w:val="20"/>
        <w:ind w:left="480"/>
        <w:rPr>
          <w:rFonts w:asciiTheme="minorHAnsi" w:eastAsiaTheme="minorEastAsia" w:hAnsiTheme="minorHAnsi" w:cstheme="minorBidi"/>
          <w:color w:val="auto"/>
          <w:kern w:val="2"/>
          <w:sz w:val="21"/>
          <w:szCs w:val="22"/>
          <w14:ligatures w14:val="standardContextual"/>
        </w:rPr>
      </w:pPr>
      <w:hyperlink w:anchor="_Toc135836737" w:history="1">
        <w:r w:rsidR="00C95C10">
          <w:rPr>
            <w:rStyle w:val="af"/>
          </w:rPr>
          <w:t xml:space="preserve">4.2 </w:t>
        </w:r>
        <w:r w:rsidR="00C95C10">
          <w:rPr>
            <w:bCs/>
            <w:color w:val="auto"/>
          </w:rPr>
          <w:t>Characteristic Index</w:t>
        </w:r>
        <w:r w:rsidR="00C95C10">
          <w:tab/>
        </w:r>
        <w:r w:rsidR="00C95C10">
          <w:fldChar w:fldCharType="begin"/>
        </w:r>
        <w:r w:rsidR="00C95C10">
          <w:instrText xml:space="preserve"> PAGEREF _Toc135836737 \h </w:instrText>
        </w:r>
        <w:r w:rsidR="00C95C10">
          <w:fldChar w:fldCharType="separate"/>
        </w:r>
        <w:r w:rsidR="00C95C10">
          <w:t>5</w:t>
        </w:r>
        <w:r w:rsidR="00C95C10">
          <w:fldChar w:fldCharType="end"/>
        </w:r>
      </w:hyperlink>
    </w:p>
    <w:p w14:paraId="2C4C5191" w14:textId="77777777" w:rsidR="000F086B" w:rsidRDefault="00B858CA">
      <w:pPr>
        <w:pStyle w:val="10"/>
        <w:rPr>
          <w:rFonts w:asciiTheme="minorHAnsi" w:eastAsiaTheme="minorEastAsia" w:hAnsiTheme="minorHAnsi" w:cstheme="minorBidi"/>
          <w:kern w:val="2"/>
          <w:sz w:val="21"/>
          <w:szCs w:val="22"/>
          <w14:ligatures w14:val="standardContextual"/>
        </w:rPr>
      </w:pPr>
      <w:hyperlink w:anchor="_Toc135836738" w:history="1">
        <w:r w:rsidR="00C95C10">
          <w:rPr>
            <w:rStyle w:val="af"/>
          </w:rPr>
          <w:t xml:space="preserve">5 </w:t>
        </w:r>
        <w:r w:rsidR="00C95C10">
          <w:rPr>
            <w:rFonts w:ascii="Times New Roman" w:hAnsi="Times New Roman"/>
            <w:bCs/>
          </w:rPr>
          <w:t>Energy</w:t>
        </w:r>
        <w:r w:rsidR="00C95C10">
          <w:tab/>
        </w:r>
        <w:r w:rsidR="00C95C10">
          <w:fldChar w:fldCharType="begin"/>
        </w:r>
        <w:r w:rsidR="00C95C10">
          <w:instrText xml:space="preserve"> PAGEREF _Toc135836738 \h </w:instrText>
        </w:r>
        <w:r w:rsidR="00C95C10">
          <w:fldChar w:fldCharType="separate"/>
        </w:r>
        <w:r w:rsidR="00C95C10">
          <w:t>8</w:t>
        </w:r>
        <w:r w:rsidR="00C95C10">
          <w:fldChar w:fldCharType="end"/>
        </w:r>
      </w:hyperlink>
    </w:p>
    <w:p w14:paraId="06E1F6E1" w14:textId="77777777" w:rsidR="000F086B" w:rsidRDefault="00B858CA">
      <w:pPr>
        <w:pStyle w:val="20"/>
        <w:ind w:left="480"/>
        <w:rPr>
          <w:rFonts w:asciiTheme="minorHAnsi" w:eastAsiaTheme="minorEastAsia" w:hAnsiTheme="minorHAnsi" w:cstheme="minorBidi"/>
          <w:color w:val="auto"/>
          <w:kern w:val="2"/>
          <w:sz w:val="21"/>
          <w:szCs w:val="22"/>
          <w14:ligatures w14:val="standardContextual"/>
        </w:rPr>
      </w:pPr>
      <w:hyperlink w:anchor="_Toc135836739" w:history="1">
        <w:r w:rsidR="00C95C10">
          <w:rPr>
            <w:rStyle w:val="af"/>
          </w:rPr>
          <w:t xml:space="preserve">5.1 </w:t>
        </w:r>
        <w:r w:rsidR="00C95C10">
          <w:rPr>
            <w:bCs/>
            <w:color w:val="auto"/>
          </w:rPr>
          <w:t>Common Index</w:t>
        </w:r>
        <w:r w:rsidR="00C95C10">
          <w:tab/>
        </w:r>
        <w:r w:rsidR="00C95C10">
          <w:fldChar w:fldCharType="begin"/>
        </w:r>
        <w:r w:rsidR="00C95C10">
          <w:instrText xml:space="preserve"> PAGEREF _Toc135836739 \h </w:instrText>
        </w:r>
        <w:r w:rsidR="00C95C10">
          <w:fldChar w:fldCharType="separate"/>
        </w:r>
        <w:r w:rsidR="00C95C10">
          <w:t>8</w:t>
        </w:r>
        <w:r w:rsidR="00C95C10">
          <w:fldChar w:fldCharType="end"/>
        </w:r>
      </w:hyperlink>
    </w:p>
    <w:p w14:paraId="25C8C8FE" w14:textId="77777777" w:rsidR="000F086B" w:rsidRDefault="00B858CA">
      <w:pPr>
        <w:pStyle w:val="20"/>
        <w:ind w:left="480"/>
        <w:rPr>
          <w:rFonts w:asciiTheme="minorHAnsi" w:eastAsiaTheme="minorEastAsia" w:hAnsiTheme="minorHAnsi" w:cstheme="minorBidi"/>
          <w:color w:val="auto"/>
          <w:kern w:val="2"/>
          <w:sz w:val="21"/>
          <w:szCs w:val="22"/>
          <w14:ligatures w14:val="standardContextual"/>
        </w:rPr>
      </w:pPr>
      <w:hyperlink w:anchor="_Toc135836740" w:history="1">
        <w:r w:rsidR="00C95C10">
          <w:rPr>
            <w:rStyle w:val="af"/>
          </w:rPr>
          <w:t xml:space="preserve">5.2 </w:t>
        </w:r>
        <w:r w:rsidR="00C95C10">
          <w:rPr>
            <w:bCs/>
            <w:color w:val="auto"/>
          </w:rPr>
          <w:t>Characteristic Index</w:t>
        </w:r>
        <w:r w:rsidR="00C95C10">
          <w:tab/>
        </w:r>
        <w:r w:rsidR="00C95C10">
          <w:fldChar w:fldCharType="begin"/>
        </w:r>
        <w:r w:rsidR="00C95C10">
          <w:instrText xml:space="preserve"> PAGEREF _Toc135836740 \h </w:instrText>
        </w:r>
        <w:r w:rsidR="00C95C10">
          <w:fldChar w:fldCharType="separate"/>
        </w:r>
        <w:r w:rsidR="00C95C10">
          <w:t>8</w:t>
        </w:r>
        <w:r w:rsidR="00C95C10">
          <w:fldChar w:fldCharType="end"/>
        </w:r>
      </w:hyperlink>
    </w:p>
    <w:p w14:paraId="22D3750B" w14:textId="77777777" w:rsidR="000F086B" w:rsidRDefault="00B858CA">
      <w:pPr>
        <w:pStyle w:val="10"/>
        <w:rPr>
          <w:rFonts w:ascii="Times New Roman" w:eastAsiaTheme="minorEastAsia" w:hAnsi="Times New Roman"/>
          <w:kern w:val="2"/>
          <w:sz w:val="21"/>
          <w:szCs w:val="22"/>
          <w14:ligatures w14:val="standardContextual"/>
        </w:rPr>
      </w:pPr>
      <w:hyperlink w:anchor="_Toc135836741" w:history="1">
        <w:r w:rsidR="00C95C10">
          <w:rPr>
            <w:rStyle w:val="af"/>
            <w:rFonts w:ascii="Times New Roman" w:hAnsi="Times New Roman"/>
          </w:rPr>
          <w:t xml:space="preserve">6 </w:t>
        </w:r>
        <w:r w:rsidR="00C95C10">
          <w:rPr>
            <w:rFonts w:ascii="Times New Roman" w:hAnsi="Times New Roman"/>
            <w:bCs/>
          </w:rPr>
          <w:t>Control</w:t>
        </w:r>
        <w:r w:rsidR="00C95C10">
          <w:rPr>
            <w:rFonts w:ascii="Times New Roman" w:hAnsi="Times New Roman"/>
          </w:rPr>
          <w:tab/>
        </w:r>
        <w:r w:rsidR="00C95C10">
          <w:rPr>
            <w:rFonts w:ascii="Times New Roman" w:hAnsi="Times New Roman"/>
          </w:rPr>
          <w:fldChar w:fldCharType="begin"/>
        </w:r>
        <w:r w:rsidR="00C95C10">
          <w:rPr>
            <w:rFonts w:ascii="Times New Roman" w:hAnsi="Times New Roman"/>
          </w:rPr>
          <w:instrText xml:space="preserve"> PAGEREF _Toc135836741 \h </w:instrText>
        </w:r>
        <w:r w:rsidR="00C95C10">
          <w:rPr>
            <w:rFonts w:ascii="Times New Roman" w:hAnsi="Times New Roman"/>
          </w:rPr>
        </w:r>
        <w:r w:rsidR="00C95C10">
          <w:rPr>
            <w:rFonts w:ascii="Times New Roman" w:hAnsi="Times New Roman"/>
          </w:rPr>
          <w:fldChar w:fldCharType="separate"/>
        </w:r>
        <w:r w:rsidR="00C95C10">
          <w:rPr>
            <w:rFonts w:ascii="Times New Roman" w:hAnsi="Times New Roman"/>
          </w:rPr>
          <w:t>12</w:t>
        </w:r>
        <w:r w:rsidR="00C95C10">
          <w:rPr>
            <w:rFonts w:ascii="Times New Roman" w:hAnsi="Times New Roman"/>
          </w:rPr>
          <w:fldChar w:fldCharType="end"/>
        </w:r>
      </w:hyperlink>
    </w:p>
    <w:p w14:paraId="253DE663" w14:textId="77777777" w:rsidR="000F086B" w:rsidRDefault="00B858CA">
      <w:pPr>
        <w:pStyle w:val="20"/>
        <w:ind w:left="480"/>
        <w:rPr>
          <w:rFonts w:eastAsiaTheme="minorEastAsia"/>
          <w:color w:val="auto"/>
          <w:kern w:val="2"/>
          <w:sz w:val="21"/>
          <w:szCs w:val="22"/>
          <w14:ligatures w14:val="standardContextual"/>
        </w:rPr>
      </w:pPr>
      <w:hyperlink w:anchor="_Toc135836742" w:history="1">
        <w:r w:rsidR="00C95C10">
          <w:rPr>
            <w:rStyle w:val="af"/>
          </w:rPr>
          <w:t xml:space="preserve">6.1 </w:t>
        </w:r>
        <w:r w:rsidR="00C95C10">
          <w:rPr>
            <w:bCs/>
            <w:color w:val="auto"/>
          </w:rPr>
          <w:t>Common Index</w:t>
        </w:r>
        <w:r w:rsidR="00C95C10">
          <w:tab/>
        </w:r>
        <w:r w:rsidR="00C95C10">
          <w:fldChar w:fldCharType="begin"/>
        </w:r>
        <w:r w:rsidR="00C95C10">
          <w:instrText xml:space="preserve"> PAGEREF _Toc135836742 \h </w:instrText>
        </w:r>
        <w:r w:rsidR="00C95C10">
          <w:fldChar w:fldCharType="separate"/>
        </w:r>
        <w:r w:rsidR="00C95C10">
          <w:t>12</w:t>
        </w:r>
        <w:r w:rsidR="00C95C10">
          <w:fldChar w:fldCharType="end"/>
        </w:r>
      </w:hyperlink>
    </w:p>
    <w:p w14:paraId="52BC3111" w14:textId="77777777" w:rsidR="000F086B" w:rsidRDefault="00B858CA">
      <w:pPr>
        <w:pStyle w:val="20"/>
        <w:ind w:left="480"/>
        <w:rPr>
          <w:rFonts w:eastAsiaTheme="minorEastAsia"/>
          <w:color w:val="auto"/>
          <w:kern w:val="2"/>
          <w:sz w:val="21"/>
          <w:szCs w:val="22"/>
          <w14:ligatures w14:val="standardContextual"/>
        </w:rPr>
      </w:pPr>
      <w:hyperlink w:anchor="_Toc135836743" w:history="1">
        <w:r w:rsidR="00C95C10">
          <w:rPr>
            <w:rStyle w:val="af"/>
          </w:rPr>
          <w:t xml:space="preserve">6.2 </w:t>
        </w:r>
        <w:r w:rsidR="00C95C10">
          <w:rPr>
            <w:bCs/>
            <w:color w:val="auto"/>
          </w:rPr>
          <w:t>Characteristic Index</w:t>
        </w:r>
        <w:r w:rsidR="00C95C10">
          <w:tab/>
        </w:r>
        <w:r w:rsidR="00C95C10">
          <w:fldChar w:fldCharType="begin"/>
        </w:r>
        <w:r w:rsidR="00C95C10">
          <w:instrText xml:space="preserve"> PAGEREF _Toc135836743 \h </w:instrText>
        </w:r>
        <w:r w:rsidR="00C95C10">
          <w:fldChar w:fldCharType="separate"/>
        </w:r>
        <w:r w:rsidR="00C95C10">
          <w:t>12</w:t>
        </w:r>
        <w:r w:rsidR="00C95C10">
          <w:fldChar w:fldCharType="end"/>
        </w:r>
      </w:hyperlink>
    </w:p>
    <w:p w14:paraId="18B32F7F" w14:textId="77777777" w:rsidR="000F086B" w:rsidRDefault="00B858CA">
      <w:pPr>
        <w:pStyle w:val="10"/>
        <w:rPr>
          <w:rFonts w:ascii="Times New Roman" w:eastAsiaTheme="minorEastAsia" w:hAnsi="Times New Roman"/>
          <w:kern w:val="2"/>
          <w:sz w:val="21"/>
          <w:szCs w:val="22"/>
          <w14:ligatures w14:val="standardContextual"/>
        </w:rPr>
      </w:pPr>
      <w:hyperlink w:anchor="_Toc135836744" w:history="1">
        <w:r w:rsidR="00C95C10">
          <w:rPr>
            <w:rStyle w:val="af"/>
            <w:rFonts w:ascii="Times New Roman" w:hAnsi="Times New Roman"/>
          </w:rPr>
          <w:t>7 Manage</w:t>
        </w:r>
        <w:r w:rsidR="00C95C10">
          <w:rPr>
            <w:rFonts w:ascii="Times New Roman" w:hAnsi="Times New Roman"/>
          </w:rPr>
          <w:tab/>
        </w:r>
        <w:r w:rsidR="00C95C10">
          <w:rPr>
            <w:rFonts w:ascii="Times New Roman" w:hAnsi="Times New Roman"/>
          </w:rPr>
          <w:fldChar w:fldCharType="begin"/>
        </w:r>
        <w:r w:rsidR="00C95C10">
          <w:rPr>
            <w:rFonts w:ascii="Times New Roman" w:hAnsi="Times New Roman"/>
          </w:rPr>
          <w:instrText xml:space="preserve"> PAGEREF _Toc135836744 \h </w:instrText>
        </w:r>
        <w:r w:rsidR="00C95C10">
          <w:rPr>
            <w:rFonts w:ascii="Times New Roman" w:hAnsi="Times New Roman"/>
          </w:rPr>
        </w:r>
        <w:r w:rsidR="00C95C10">
          <w:rPr>
            <w:rFonts w:ascii="Times New Roman" w:hAnsi="Times New Roman"/>
          </w:rPr>
          <w:fldChar w:fldCharType="separate"/>
        </w:r>
        <w:r w:rsidR="00C95C10">
          <w:rPr>
            <w:rFonts w:ascii="Times New Roman" w:hAnsi="Times New Roman"/>
          </w:rPr>
          <w:t>14</w:t>
        </w:r>
        <w:r w:rsidR="00C95C10">
          <w:rPr>
            <w:rFonts w:ascii="Times New Roman" w:hAnsi="Times New Roman"/>
          </w:rPr>
          <w:fldChar w:fldCharType="end"/>
        </w:r>
      </w:hyperlink>
    </w:p>
    <w:p w14:paraId="2D31D834" w14:textId="77777777" w:rsidR="000F086B" w:rsidRDefault="00B858CA">
      <w:pPr>
        <w:pStyle w:val="20"/>
        <w:ind w:left="480"/>
        <w:rPr>
          <w:rFonts w:asciiTheme="minorHAnsi" w:eastAsiaTheme="minorEastAsia" w:hAnsiTheme="minorHAnsi" w:cstheme="minorBidi"/>
          <w:color w:val="auto"/>
          <w:kern w:val="2"/>
          <w:sz w:val="21"/>
          <w:szCs w:val="22"/>
          <w14:ligatures w14:val="standardContextual"/>
        </w:rPr>
      </w:pPr>
      <w:hyperlink w:anchor="_Toc135836745" w:history="1">
        <w:r w:rsidR="00C95C10">
          <w:rPr>
            <w:rStyle w:val="af"/>
          </w:rPr>
          <w:t xml:space="preserve">7.1 </w:t>
        </w:r>
        <w:r w:rsidR="00C95C10">
          <w:rPr>
            <w:bCs/>
            <w:color w:val="auto"/>
          </w:rPr>
          <w:t>Common Index</w:t>
        </w:r>
        <w:r w:rsidR="00C95C10">
          <w:tab/>
        </w:r>
        <w:r w:rsidR="00C95C10">
          <w:fldChar w:fldCharType="begin"/>
        </w:r>
        <w:r w:rsidR="00C95C10">
          <w:instrText xml:space="preserve"> PAGEREF _Toc135836745 \h </w:instrText>
        </w:r>
        <w:r w:rsidR="00C95C10">
          <w:fldChar w:fldCharType="separate"/>
        </w:r>
        <w:r w:rsidR="00C95C10">
          <w:t>14</w:t>
        </w:r>
        <w:r w:rsidR="00C95C10">
          <w:fldChar w:fldCharType="end"/>
        </w:r>
      </w:hyperlink>
    </w:p>
    <w:p w14:paraId="6C401E27" w14:textId="77777777" w:rsidR="000F086B" w:rsidRDefault="00B858CA">
      <w:pPr>
        <w:pStyle w:val="20"/>
        <w:ind w:left="480"/>
        <w:rPr>
          <w:rFonts w:asciiTheme="minorHAnsi" w:eastAsiaTheme="minorEastAsia" w:hAnsiTheme="minorHAnsi" w:cstheme="minorBidi"/>
          <w:color w:val="auto"/>
          <w:kern w:val="2"/>
          <w:sz w:val="21"/>
          <w:szCs w:val="22"/>
          <w14:ligatures w14:val="standardContextual"/>
        </w:rPr>
      </w:pPr>
      <w:hyperlink w:anchor="_Toc135836746" w:history="1">
        <w:r w:rsidR="00C95C10">
          <w:rPr>
            <w:rStyle w:val="af"/>
          </w:rPr>
          <w:t xml:space="preserve">7.2 </w:t>
        </w:r>
        <w:r w:rsidR="00C95C10">
          <w:rPr>
            <w:bCs/>
            <w:color w:val="auto"/>
          </w:rPr>
          <w:t>Characteristic Index</w:t>
        </w:r>
        <w:r w:rsidR="00C95C10">
          <w:tab/>
        </w:r>
        <w:r w:rsidR="00C95C10">
          <w:fldChar w:fldCharType="begin"/>
        </w:r>
        <w:r w:rsidR="00C95C10">
          <w:instrText xml:space="preserve"> PAGEREF _Toc135836746 \h </w:instrText>
        </w:r>
        <w:r w:rsidR="00C95C10">
          <w:fldChar w:fldCharType="separate"/>
        </w:r>
        <w:r w:rsidR="00C95C10">
          <w:t>14</w:t>
        </w:r>
        <w:r w:rsidR="00C95C10">
          <w:fldChar w:fldCharType="end"/>
        </w:r>
      </w:hyperlink>
    </w:p>
    <w:p w14:paraId="72D1A125" w14:textId="77777777" w:rsidR="000F086B" w:rsidRDefault="00B858CA">
      <w:pPr>
        <w:pStyle w:val="10"/>
        <w:rPr>
          <w:rFonts w:ascii="Times New Roman" w:eastAsiaTheme="minorEastAsia" w:hAnsi="Times New Roman"/>
          <w:kern w:val="2"/>
          <w:sz w:val="21"/>
          <w:szCs w:val="22"/>
          <w14:ligatures w14:val="standardContextual"/>
        </w:rPr>
      </w:pPr>
      <w:hyperlink w:anchor="_Toc135836747" w:history="1">
        <w:r w:rsidR="00C95C10">
          <w:rPr>
            <w:rFonts w:ascii="Times New Roman" w:hAnsi="Times New Roman"/>
            <w:bCs/>
          </w:rPr>
          <w:t xml:space="preserve"> Appendix A</w:t>
        </w:r>
        <w:r w:rsidR="00C95C10">
          <w:rPr>
            <w:rStyle w:val="af"/>
            <w:rFonts w:ascii="Times New Roman" w:hAnsi="Times New Roman"/>
          </w:rPr>
          <w:t xml:space="preserve"> Sampling Principle</w:t>
        </w:r>
        <w:r w:rsidR="00C95C10">
          <w:rPr>
            <w:rFonts w:ascii="Times New Roman" w:hAnsi="Times New Roman"/>
          </w:rPr>
          <w:tab/>
        </w:r>
        <w:r w:rsidR="00C95C10">
          <w:rPr>
            <w:rFonts w:ascii="Times New Roman" w:hAnsi="Times New Roman"/>
          </w:rPr>
          <w:fldChar w:fldCharType="begin"/>
        </w:r>
        <w:r w:rsidR="00C95C10">
          <w:rPr>
            <w:rFonts w:ascii="Times New Roman" w:hAnsi="Times New Roman"/>
          </w:rPr>
          <w:instrText xml:space="preserve"> PAGEREF _Toc135836747 \h </w:instrText>
        </w:r>
        <w:r w:rsidR="00C95C10">
          <w:rPr>
            <w:rFonts w:ascii="Times New Roman" w:hAnsi="Times New Roman"/>
          </w:rPr>
        </w:r>
        <w:r w:rsidR="00C95C10">
          <w:rPr>
            <w:rFonts w:ascii="Times New Roman" w:hAnsi="Times New Roman"/>
          </w:rPr>
          <w:fldChar w:fldCharType="separate"/>
        </w:r>
        <w:r w:rsidR="00C95C10">
          <w:rPr>
            <w:rFonts w:ascii="Times New Roman" w:hAnsi="Times New Roman"/>
          </w:rPr>
          <w:t>16</w:t>
        </w:r>
        <w:r w:rsidR="00C95C10">
          <w:rPr>
            <w:rFonts w:ascii="Times New Roman" w:hAnsi="Times New Roman"/>
          </w:rPr>
          <w:fldChar w:fldCharType="end"/>
        </w:r>
      </w:hyperlink>
    </w:p>
    <w:p w14:paraId="6F2006B1" w14:textId="77777777" w:rsidR="000F086B" w:rsidRDefault="00B858CA">
      <w:pPr>
        <w:pStyle w:val="10"/>
        <w:rPr>
          <w:rFonts w:ascii="Times New Roman" w:eastAsiaTheme="minorEastAsia" w:hAnsi="Times New Roman"/>
          <w:kern w:val="2"/>
          <w:sz w:val="21"/>
          <w:szCs w:val="22"/>
          <w14:ligatures w14:val="standardContextual"/>
        </w:rPr>
      </w:pPr>
      <w:hyperlink w:anchor="_Toc135836748" w:history="1">
        <w:r w:rsidR="00C95C10">
          <w:rPr>
            <w:rFonts w:ascii="Times New Roman" w:hAnsi="Times New Roman"/>
            <w:bCs/>
          </w:rPr>
          <w:t xml:space="preserve"> Appendix B</w:t>
        </w:r>
        <w:r w:rsidR="00C95C10">
          <w:rPr>
            <w:rStyle w:val="af"/>
            <w:rFonts w:ascii="Times New Roman" w:hAnsi="Times New Roman"/>
          </w:rPr>
          <w:t xml:space="preserve"> Test Method</w:t>
        </w:r>
        <w:r w:rsidR="00C95C10">
          <w:rPr>
            <w:rFonts w:ascii="Times New Roman" w:hAnsi="Times New Roman"/>
          </w:rPr>
          <w:tab/>
        </w:r>
        <w:r w:rsidR="00C95C10">
          <w:rPr>
            <w:rFonts w:ascii="Times New Roman" w:hAnsi="Times New Roman"/>
          </w:rPr>
          <w:fldChar w:fldCharType="begin"/>
        </w:r>
        <w:r w:rsidR="00C95C10">
          <w:rPr>
            <w:rFonts w:ascii="Times New Roman" w:hAnsi="Times New Roman"/>
          </w:rPr>
          <w:instrText xml:space="preserve"> PAGEREF _Toc135836748 \h </w:instrText>
        </w:r>
        <w:r w:rsidR="00C95C10">
          <w:rPr>
            <w:rFonts w:ascii="Times New Roman" w:hAnsi="Times New Roman"/>
          </w:rPr>
        </w:r>
        <w:r w:rsidR="00C95C10">
          <w:rPr>
            <w:rFonts w:ascii="Times New Roman" w:hAnsi="Times New Roman"/>
          </w:rPr>
          <w:fldChar w:fldCharType="separate"/>
        </w:r>
        <w:r w:rsidR="00C95C10">
          <w:rPr>
            <w:rFonts w:ascii="Times New Roman" w:hAnsi="Times New Roman"/>
          </w:rPr>
          <w:t>17</w:t>
        </w:r>
        <w:r w:rsidR="00C95C10">
          <w:rPr>
            <w:rFonts w:ascii="Times New Roman" w:hAnsi="Times New Roman"/>
          </w:rPr>
          <w:fldChar w:fldCharType="end"/>
        </w:r>
      </w:hyperlink>
    </w:p>
    <w:p w14:paraId="3AADB70D" w14:textId="77777777" w:rsidR="000F086B" w:rsidRDefault="00B858CA">
      <w:pPr>
        <w:pStyle w:val="10"/>
        <w:rPr>
          <w:rFonts w:ascii="Times New Roman" w:eastAsiaTheme="minorEastAsia" w:hAnsi="Times New Roman"/>
          <w:kern w:val="2"/>
          <w:sz w:val="21"/>
          <w:szCs w:val="22"/>
          <w14:ligatures w14:val="standardContextual"/>
        </w:rPr>
      </w:pPr>
      <w:hyperlink w:anchor="_Toc135836749" w:history="1">
        <w:r w:rsidR="00C95C10">
          <w:rPr>
            <w:rFonts w:ascii="Times New Roman" w:hAnsi="Times New Roman"/>
            <w:bCs/>
          </w:rPr>
          <w:t xml:space="preserve"> Appendix C</w:t>
        </w:r>
        <w:r w:rsidR="00C95C10">
          <w:rPr>
            <w:rStyle w:val="af"/>
            <w:rFonts w:ascii="Times New Roman" w:hAnsi="Times New Roman"/>
          </w:rPr>
          <w:t xml:space="preserve"> File list</w:t>
        </w:r>
        <w:r w:rsidR="00C95C10">
          <w:rPr>
            <w:rFonts w:ascii="Times New Roman" w:hAnsi="Times New Roman"/>
          </w:rPr>
          <w:tab/>
        </w:r>
        <w:r w:rsidR="00C95C10">
          <w:rPr>
            <w:rFonts w:ascii="Times New Roman" w:hAnsi="Times New Roman"/>
          </w:rPr>
          <w:fldChar w:fldCharType="begin"/>
        </w:r>
        <w:r w:rsidR="00C95C10">
          <w:rPr>
            <w:rFonts w:ascii="Times New Roman" w:hAnsi="Times New Roman"/>
          </w:rPr>
          <w:instrText xml:space="preserve"> PAGEREF _Toc135836749 \h </w:instrText>
        </w:r>
        <w:r w:rsidR="00C95C10">
          <w:rPr>
            <w:rFonts w:ascii="Times New Roman" w:hAnsi="Times New Roman"/>
          </w:rPr>
        </w:r>
        <w:r w:rsidR="00C95C10">
          <w:rPr>
            <w:rFonts w:ascii="Times New Roman" w:hAnsi="Times New Roman"/>
          </w:rPr>
          <w:fldChar w:fldCharType="separate"/>
        </w:r>
        <w:r w:rsidR="00C95C10">
          <w:rPr>
            <w:rFonts w:ascii="Times New Roman" w:hAnsi="Times New Roman"/>
          </w:rPr>
          <w:t>21</w:t>
        </w:r>
        <w:r w:rsidR="00C95C10">
          <w:rPr>
            <w:rFonts w:ascii="Times New Roman" w:hAnsi="Times New Roman"/>
          </w:rPr>
          <w:fldChar w:fldCharType="end"/>
        </w:r>
      </w:hyperlink>
    </w:p>
    <w:p w14:paraId="35544637" w14:textId="1EFF2906" w:rsidR="000F086B" w:rsidRDefault="00C95C10">
      <w:pPr>
        <w:pStyle w:val="10"/>
        <w:rPr>
          <w:rFonts w:asciiTheme="minorHAnsi" w:eastAsiaTheme="minorEastAsia" w:hAnsiTheme="minorHAnsi" w:cstheme="minorBidi"/>
          <w:kern w:val="2"/>
          <w:sz w:val="21"/>
          <w:szCs w:val="22"/>
          <w14:ligatures w14:val="standardContextual"/>
        </w:rPr>
      </w:pPr>
      <w:hyperlink w:anchor="_Toc135836750" w:history="1">
        <w:r>
          <w:rPr>
            <w:rFonts w:ascii="Times New Roman" w:hAnsi="Times New Roman"/>
          </w:rPr>
          <w:t>Explanation of Wording</w:t>
        </w:r>
        <w:r>
          <w:tab/>
        </w:r>
        <w:r>
          <w:fldChar w:fldCharType="begin"/>
        </w:r>
        <w:r>
          <w:instrText xml:space="preserve"> PAGEREF _Toc135836750 \h </w:instrText>
        </w:r>
        <w:r>
          <w:fldChar w:fldCharType="separate"/>
        </w:r>
        <w:r>
          <w:t>23</w:t>
        </w:r>
        <w:r>
          <w:fldChar w:fldCharType="end"/>
        </w:r>
      </w:hyperlink>
    </w:p>
    <w:p w14:paraId="7D16734F" w14:textId="77777777" w:rsidR="000F086B" w:rsidRDefault="00B858CA">
      <w:pPr>
        <w:pStyle w:val="10"/>
        <w:rPr>
          <w:rFonts w:asciiTheme="minorHAnsi" w:eastAsiaTheme="minorEastAsia" w:hAnsiTheme="minorHAnsi" w:cstheme="minorBidi"/>
          <w:kern w:val="2"/>
          <w:sz w:val="21"/>
          <w:szCs w:val="22"/>
          <w14:ligatures w14:val="standardContextual"/>
        </w:rPr>
      </w:pPr>
      <w:hyperlink w:anchor="_Toc135836751" w:history="1">
        <w:r w:rsidR="00C95C10">
          <w:rPr>
            <w:rFonts w:ascii="Times New Roman" w:hAnsi="Times New Roman"/>
          </w:rPr>
          <w:t>List of Quoted Standards</w:t>
        </w:r>
        <w:r w:rsidR="00C95C10">
          <w:tab/>
        </w:r>
        <w:r w:rsidR="00C95C10">
          <w:fldChar w:fldCharType="begin"/>
        </w:r>
        <w:r w:rsidR="00C95C10">
          <w:instrText xml:space="preserve"> PAGEREF _Toc135836751 \h </w:instrText>
        </w:r>
        <w:r w:rsidR="00C95C10">
          <w:fldChar w:fldCharType="separate"/>
        </w:r>
        <w:r w:rsidR="00C95C10">
          <w:t>24</w:t>
        </w:r>
        <w:r w:rsidR="00C95C10">
          <w:fldChar w:fldCharType="end"/>
        </w:r>
      </w:hyperlink>
    </w:p>
    <w:p w14:paraId="61529AE7" w14:textId="77777777" w:rsidR="000F086B" w:rsidRDefault="00C95C10">
      <w:pPr>
        <w:pStyle w:val="10"/>
        <w:ind w:firstLineChars="133" w:firstLine="479"/>
        <w:rPr>
          <w:rFonts w:asciiTheme="minorHAnsi" w:eastAsiaTheme="minorEastAsia" w:hAnsiTheme="minorHAnsi" w:cstheme="minorBidi"/>
          <w:kern w:val="2"/>
          <w:sz w:val="21"/>
          <w:szCs w:val="22"/>
          <w14:ligatures w14:val="standardContextual"/>
        </w:rPr>
      </w:pPr>
      <w:r>
        <w:rPr>
          <w:rFonts w:ascii="黑体" w:eastAsia="黑体" w:hAnsi="黑体"/>
          <w:bCs/>
          <w:sz w:val="36"/>
          <w:szCs w:val="32"/>
        </w:rPr>
        <w:fldChar w:fldCharType="end"/>
      </w:r>
      <w:hyperlink w:anchor="_Toc135836897" w:history="1">
        <w:r>
          <w:rPr>
            <w:rFonts w:ascii="Times New Roman" w:hAnsi="Times New Roman"/>
          </w:rPr>
          <w:t>Addition</w:t>
        </w:r>
        <w:r>
          <w:rPr>
            <w:rFonts w:ascii="Times New Roman" w:hAnsi="Times New Roman"/>
          </w:rPr>
          <w:t>：</w:t>
        </w:r>
        <w:r>
          <w:rPr>
            <w:rFonts w:ascii="Times New Roman" w:hAnsi="Times New Roman"/>
          </w:rPr>
          <w:t>Explanation of Provisions</w:t>
        </w:r>
        <w:r>
          <w:tab/>
          <w:t>25</w:t>
        </w:r>
      </w:hyperlink>
    </w:p>
    <w:p w14:paraId="2BE5AAE5" w14:textId="77777777" w:rsidR="000F086B" w:rsidRDefault="000F086B">
      <w:pPr>
        <w:ind w:firstLineChars="0" w:firstLine="0"/>
        <w:rPr>
          <w:color w:val="auto"/>
        </w:rPr>
        <w:sectPr w:rsidR="000F086B">
          <w:footerReference w:type="default" r:id="rId15"/>
          <w:type w:val="continuous"/>
          <w:pgSz w:w="11906" w:h="16838"/>
          <w:pgMar w:top="1440" w:right="1800" w:bottom="1440" w:left="1800" w:header="851" w:footer="992" w:gutter="0"/>
          <w:pgNumType w:start="1"/>
          <w:cols w:space="425"/>
          <w:docGrid w:type="lines" w:linePitch="312"/>
        </w:sectPr>
      </w:pPr>
    </w:p>
    <w:p w14:paraId="24D9D2BC" w14:textId="77777777" w:rsidR="000F086B" w:rsidRDefault="00C95C10">
      <w:pPr>
        <w:pStyle w:val="1"/>
        <w:rPr>
          <w:color w:val="auto"/>
        </w:rPr>
      </w:pPr>
      <w:bookmarkStart w:id="27" w:name="_Toc74137289"/>
      <w:bookmarkStart w:id="28" w:name="_Toc135754889"/>
      <w:bookmarkStart w:id="29" w:name="_Toc135317897"/>
      <w:bookmarkStart w:id="30" w:name="_Toc23518"/>
      <w:bookmarkStart w:id="31" w:name="_Toc86055334"/>
      <w:bookmarkStart w:id="32" w:name="_Toc135754288"/>
      <w:bookmarkStart w:id="33" w:name="_Toc135754481"/>
      <w:bookmarkStart w:id="34" w:name="_Toc135836730"/>
      <w:bookmarkStart w:id="35" w:name="_Toc135836875"/>
      <w:bookmarkStart w:id="36" w:name="_Toc135836680"/>
      <w:bookmarkStart w:id="37" w:name="_Toc135838590"/>
      <w:r>
        <w:rPr>
          <w:rFonts w:hint="eastAsia"/>
          <w:color w:val="auto"/>
        </w:rPr>
        <w:lastRenderedPageBreak/>
        <w:t xml:space="preserve">1 </w:t>
      </w:r>
      <w:r>
        <w:rPr>
          <w:rFonts w:hint="eastAsia"/>
          <w:color w:val="auto"/>
        </w:rPr>
        <w:t>总则</w:t>
      </w:r>
      <w:bookmarkEnd w:id="27"/>
      <w:bookmarkEnd w:id="28"/>
      <w:bookmarkEnd w:id="29"/>
      <w:bookmarkEnd w:id="30"/>
      <w:bookmarkEnd w:id="31"/>
      <w:bookmarkEnd w:id="32"/>
      <w:bookmarkEnd w:id="33"/>
      <w:bookmarkEnd w:id="34"/>
      <w:bookmarkEnd w:id="35"/>
      <w:bookmarkEnd w:id="36"/>
      <w:bookmarkEnd w:id="37"/>
    </w:p>
    <w:p w14:paraId="53762AF8" w14:textId="77777777" w:rsidR="000F086B" w:rsidRDefault="00C95C10">
      <w:pPr>
        <w:ind w:firstLine="482"/>
        <w:rPr>
          <w:rFonts w:ascii="宋体" w:hAnsi="宋体"/>
          <w:color w:val="auto"/>
        </w:rPr>
      </w:pPr>
      <w:bookmarkStart w:id="38" w:name="_Toc135754289"/>
      <w:r>
        <w:rPr>
          <w:rStyle w:val="3Char"/>
          <w:rFonts w:hint="eastAsia"/>
        </w:rPr>
        <w:t>1.0.1</w:t>
      </w:r>
      <w:bookmarkEnd w:id="38"/>
      <w:r>
        <w:rPr>
          <w:rStyle w:val="2Char"/>
          <w:rFonts w:hint="eastAsia"/>
          <w:color w:val="auto"/>
        </w:rPr>
        <w:t xml:space="preserve"> </w:t>
      </w:r>
      <w:r>
        <w:rPr>
          <w:rFonts w:ascii="宋体" w:hAnsi="宋体" w:hint="eastAsia"/>
          <w:color w:val="auto"/>
        </w:rPr>
        <w:t>为贯彻执行国家有关节约能源、保护环境的法律、法规和标准，明确民用建筑辐射空调系统评价指标，规范评价方法，提高建筑室内环境质量，保证人员的身体健康，降低空调系统能耗制定本标准。</w:t>
      </w:r>
      <w:r>
        <w:rPr>
          <w:rFonts w:ascii="宋体" w:hAnsi="宋体"/>
          <w:color w:val="auto"/>
        </w:rPr>
        <w:t xml:space="preserve"> </w:t>
      </w:r>
    </w:p>
    <w:p w14:paraId="775B6087" w14:textId="77777777" w:rsidR="000F086B" w:rsidRDefault="00C95C10">
      <w:pPr>
        <w:ind w:firstLine="482"/>
        <w:rPr>
          <w:rFonts w:ascii="宋体" w:hAnsi="宋体"/>
          <w:color w:val="auto"/>
        </w:rPr>
      </w:pPr>
      <w:bookmarkStart w:id="39" w:name="_Toc135754290"/>
      <w:bookmarkStart w:id="40" w:name="_Toc135317898"/>
      <w:bookmarkStart w:id="41" w:name="_Toc11952"/>
      <w:r>
        <w:rPr>
          <w:rStyle w:val="3Char"/>
          <w:rFonts w:hint="eastAsia"/>
        </w:rPr>
        <w:t>1.0.2</w:t>
      </w:r>
      <w:bookmarkEnd w:id="39"/>
      <w:r>
        <w:rPr>
          <w:rStyle w:val="2Char"/>
          <w:color w:val="auto"/>
        </w:rPr>
        <w:t xml:space="preserve"> </w:t>
      </w:r>
      <w:r>
        <w:rPr>
          <w:rFonts w:ascii="宋体" w:hAnsi="宋体" w:hint="eastAsia"/>
          <w:color w:val="auto"/>
        </w:rPr>
        <w:t>本标准适用于民用建筑中辐射空调系统性能的评价。</w:t>
      </w:r>
      <w:bookmarkEnd w:id="40"/>
      <w:bookmarkEnd w:id="41"/>
    </w:p>
    <w:p w14:paraId="07932597" w14:textId="4303FDB8" w:rsidR="000F086B" w:rsidRDefault="00C95C10">
      <w:pPr>
        <w:ind w:firstLine="482"/>
        <w:rPr>
          <w:color w:val="auto"/>
          <w:szCs w:val="24"/>
        </w:rPr>
      </w:pPr>
      <w:bookmarkStart w:id="42" w:name="_Toc135754291"/>
      <w:r>
        <w:rPr>
          <w:rStyle w:val="3Char"/>
          <w:rFonts w:hint="eastAsia"/>
        </w:rPr>
        <w:t>1.0.3</w:t>
      </w:r>
      <w:bookmarkEnd w:id="42"/>
      <w:r>
        <w:rPr>
          <w:rFonts w:ascii="宋体" w:hAnsi="宋体"/>
          <w:b/>
          <w:bCs/>
          <w:color w:val="auto"/>
        </w:rPr>
        <w:t xml:space="preserve"> </w:t>
      </w:r>
      <w:r>
        <w:rPr>
          <w:rFonts w:hint="eastAsia"/>
          <w:color w:val="auto"/>
          <w:szCs w:val="24"/>
        </w:rPr>
        <w:t>辐射空调系统性能</w:t>
      </w:r>
      <w:r>
        <w:rPr>
          <w:rFonts w:ascii="宋体" w:hAnsi="宋体" w:hint="eastAsia"/>
          <w:color w:val="auto"/>
        </w:rPr>
        <w:t>的</w:t>
      </w:r>
      <w:r>
        <w:rPr>
          <w:rFonts w:hint="eastAsia"/>
          <w:color w:val="auto"/>
          <w:szCs w:val="24"/>
        </w:rPr>
        <w:t>评价</w:t>
      </w:r>
      <w:r>
        <w:rPr>
          <w:rFonts w:hint="eastAsia"/>
          <w:color w:val="000000"/>
          <w:szCs w:val="24"/>
        </w:rPr>
        <w:t>除应符合本标准规定外，尚应符合国家现行有关标准和现行中国工程建设标准化协会有关标准的规定。</w:t>
      </w:r>
    </w:p>
    <w:p w14:paraId="0671D21F" w14:textId="77777777" w:rsidR="000F086B" w:rsidRDefault="000F086B">
      <w:pPr>
        <w:spacing w:after="240"/>
        <w:ind w:firstLine="720"/>
        <w:jc w:val="center"/>
        <w:rPr>
          <w:rFonts w:ascii="黑体" w:eastAsia="黑体" w:hAnsi="黑体"/>
          <w:bCs/>
          <w:color w:val="auto"/>
          <w:sz w:val="36"/>
          <w:szCs w:val="32"/>
        </w:rPr>
        <w:sectPr w:rsidR="000F086B">
          <w:footerReference w:type="default" r:id="rId16"/>
          <w:pgSz w:w="11906" w:h="16838"/>
          <w:pgMar w:top="1440" w:right="1800" w:bottom="1440" w:left="1800" w:header="851" w:footer="992" w:gutter="0"/>
          <w:pgNumType w:start="1"/>
          <w:cols w:space="425"/>
          <w:docGrid w:type="lines" w:linePitch="312"/>
        </w:sectPr>
      </w:pPr>
      <w:bookmarkStart w:id="43" w:name="_Toc86055335"/>
      <w:bookmarkStart w:id="44" w:name="_Toc74137290"/>
    </w:p>
    <w:p w14:paraId="57969C25" w14:textId="77777777" w:rsidR="000F086B" w:rsidRDefault="00C95C10">
      <w:pPr>
        <w:pStyle w:val="1"/>
        <w:rPr>
          <w:color w:val="auto"/>
        </w:rPr>
      </w:pPr>
      <w:bookmarkStart w:id="45" w:name="_Toc135317899"/>
      <w:bookmarkStart w:id="46" w:name="_Toc135754292"/>
      <w:bookmarkStart w:id="47" w:name="_Toc22292"/>
      <w:bookmarkStart w:id="48" w:name="_Toc135838591"/>
      <w:bookmarkStart w:id="49" w:name="_Toc135754890"/>
      <w:bookmarkStart w:id="50" w:name="_Toc135754482"/>
      <w:bookmarkStart w:id="51" w:name="_Toc135836876"/>
      <w:bookmarkStart w:id="52" w:name="_Toc135836681"/>
      <w:bookmarkStart w:id="53" w:name="_Toc135836731"/>
      <w:r>
        <w:rPr>
          <w:rFonts w:hint="eastAsia"/>
          <w:color w:val="auto"/>
        </w:rPr>
        <w:lastRenderedPageBreak/>
        <w:t>2</w:t>
      </w:r>
      <w:r>
        <w:rPr>
          <w:color w:val="auto"/>
        </w:rPr>
        <w:t xml:space="preserve"> </w:t>
      </w:r>
      <w:r>
        <w:rPr>
          <w:rFonts w:hint="eastAsia"/>
          <w:color w:val="auto"/>
        </w:rPr>
        <w:t>术语</w:t>
      </w:r>
      <w:bookmarkEnd w:id="43"/>
      <w:bookmarkEnd w:id="44"/>
      <w:bookmarkEnd w:id="45"/>
      <w:bookmarkEnd w:id="46"/>
      <w:bookmarkEnd w:id="47"/>
      <w:bookmarkEnd w:id="48"/>
      <w:bookmarkEnd w:id="49"/>
      <w:bookmarkEnd w:id="50"/>
      <w:bookmarkEnd w:id="51"/>
      <w:bookmarkEnd w:id="52"/>
      <w:bookmarkEnd w:id="53"/>
    </w:p>
    <w:p w14:paraId="47F109B6" w14:textId="77777777" w:rsidR="000F086B" w:rsidRDefault="00C95C10">
      <w:pPr>
        <w:ind w:firstLineChars="0" w:firstLine="0"/>
        <w:rPr>
          <w:b/>
          <w:bCs/>
          <w:color w:val="auto"/>
        </w:rPr>
      </w:pPr>
      <w:bookmarkStart w:id="54" w:name="_Toc135754293"/>
      <w:r>
        <w:rPr>
          <w:rStyle w:val="3Char"/>
          <w:rFonts w:ascii="Times New Roman" w:hAnsi="Times New Roman"/>
        </w:rPr>
        <w:t>2.0.1</w:t>
      </w:r>
      <w:bookmarkEnd w:id="54"/>
      <w:r>
        <w:rPr>
          <w:rStyle w:val="3Char"/>
          <w:rFonts w:ascii="Times New Roman" w:hAnsi="Times New Roman"/>
        </w:rPr>
        <w:t xml:space="preserve"> </w:t>
      </w:r>
      <w:r>
        <w:rPr>
          <w:b/>
          <w:bCs/>
          <w:color w:val="auto"/>
        </w:rPr>
        <w:t>辐射空调系统</w:t>
      </w:r>
      <w:r>
        <w:rPr>
          <w:b/>
          <w:bCs/>
          <w:color w:val="auto"/>
        </w:rPr>
        <w:t xml:space="preserve"> radiant air conditioning system</w:t>
      </w:r>
    </w:p>
    <w:p w14:paraId="050E75E5" w14:textId="77777777" w:rsidR="000F086B" w:rsidRDefault="00C95C10" w:rsidP="0038116A">
      <w:pPr>
        <w:rPr>
          <w:color w:val="auto"/>
        </w:rPr>
      </w:pPr>
      <w:r>
        <w:rPr>
          <w:color w:val="auto"/>
        </w:rPr>
        <w:t>以辐射供冷、供暖的方式来承担主要的建筑显热负荷，并利用处理过的新风来承担全部建筑潜热负荷的空调系统。</w:t>
      </w:r>
    </w:p>
    <w:p w14:paraId="16CD7F73" w14:textId="77777777" w:rsidR="000F086B" w:rsidRDefault="00C95C10">
      <w:pPr>
        <w:ind w:firstLineChars="0" w:firstLine="0"/>
        <w:rPr>
          <w:b/>
          <w:bCs/>
          <w:color w:val="auto"/>
        </w:rPr>
      </w:pPr>
      <w:bookmarkStart w:id="55" w:name="_Toc135754294"/>
      <w:bookmarkStart w:id="56" w:name="_Toc14731"/>
      <w:bookmarkStart w:id="57" w:name="_Toc135317900"/>
      <w:r>
        <w:rPr>
          <w:rStyle w:val="3Char"/>
          <w:rFonts w:ascii="Times New Roman" w:hAnsi="Times New Roman"/>
        </w:rPr>
        <w:t>2.0.2</w:t>
      </w:r>
      <w:bookmarkEnd w:id="55"/>
      <w:r>
        <w:rPr>
          <w:b/>
          <w:bCs/>
          <w:color w:val="auto"/>
        </w:rPr>
        <w:t xml:space="preserve"> </w:t>
      </w:r>
      <w:r>
        <w:rPr>
          <w:b/>
          <w:bCs/>
          <w:color w:val="auto"/>
        </w:rPr>
        <w:t>热舒适</w:t>
      </w:r>
      <w:r>
        <w:rPr>
          <w:b/>
          <w:bCs/>
          <w:color w:val="auto"/>
        </w:rPr>
        <w:t xml:space="preserve"> thermal comfort</w:t>
      </w:r>
      <w:bookmarkEnd w:id="56"/>
      <w:bookmarkEnd w:id="57"/>
    </w:p>
    <w:p w14:paraId="649F2D86" w14:textId="77777777" w:rsidR="000F086B" w:rsidRDefault="00C95C10" w:rsidP="0038116A">
      <w:pPr>
        <w:rPr>
          <w:color w:val="auto"/>
        </w:rPr>
      </w:pPr>
      <w:r>
        <w:rPr>
          <w:color w:val="auto"/>
        </w:rPr>
        <w:t>人对热湿环境的主观满意程度。</w:t>
      </w:r>
    </w:p>
    <w:p w14:paraId="49A26A36" w14:textId="77777777" w:rsidR="000F086B" w:rsidRDefault="00C95C10">
      <w:pPr>
        <w:ind w:firstLineChars="0" w:firstLine="0"/>
        <w:rPr>
          <w:b/>
          <w:bCs/>
          <w:color w:val="auto"/>
        </w:rPr>
      </w:pPr>
      <w:bookmarkStart w:id="58" w:name="_Toc135754295"/>
      <w:bookmarkStart w:id="59" w:name="_Toc1199"/>
      <w:bookmarkStart w:id="60" w:name="_Toc135317901"/>
      <w:r>
        <w:rPr>
          <w:rStyle w:val="3Char"/>
          <w:rFonts w:ascii="Times New Roman" w:hAnsi="Times New Roman"/>
        </w:rPr>
        <w:t>2.0.3</w:t>
      </w:r>
      <w:bookmarkEnd w:id="58"/>
      <w:r>
        <w:rPr>
          <w:rStyle w:val="3Char"/>
          <w:rFonts w:ascii="Times New Roman" w:hAnsi="Times New Roman"/>
        </w:rPr>
        <w:t xml:space="preserve"> </w:t>
      </w:r>
      <w:r>
        <w:rPr>
          <w:b/>
          <w:bCs/>
          <w:color w:val="auto"/>
        </w:rPr>
        <w:t>冷吹风感</w:t>
      </w:r>
      <w:r>
        <w:rPr>
          <w:b/>
          <w:bCs/>
          <w:color w:val="auto"/>
        </w:rPr>
        <w:t> </w:t>
      </w:r>
      <w:r>
        <w:rPr>
          <w:b/>
          <w:bCs/>
          <w:color w:val="auto"/>
        </w:rPr>
        <w:t>draft</w:t>
      </w:r>
      <w:bookmarkEnd w:id="59"/>
      <w:bookmarkEnd w:id="60"/>
    </w:p>
    <w:p w14:paraId="76D16F1B" w14:textId="77777777" w:rsidR="000F086B" w:rsidRDefault="00C95C10" w:rsidP="0038116A">
      <w:pPr>
        <w:rPr>
          <w:color w:val="auto"/>
        </w:rPr>
      </w:pPr>
      <w:r>
        <w:rPr>
          <w:color w:val="auto"/>
        </w:rPr>
        <w:t>因空气流动引起的人体局部不同程度的寒冷感。</w:t>
      </w:r>
    </w:p>
    <w:p w14:paraId="5BA068AD" w14:textId="77777777" w:rsidR="000F086B" w:rsidRDefault="00C95C10">
      <w:pPr>
        <w:ind w:firstLineChars="0" w:firstLine="0"/>
        <w:rPr>
          <w:color w:val="auto"/>
        </w:rPr>
      </w:pPr>
      <w:bookmarkStart w:id="61" w:name="_Toc135754296"/>
      <w:bookmarkStart w:id="62" w:name="_Toc135317902"/>
      <w:bookmarkStart w:id="63" w:name="_Toc31579"/>
      <w:r>
        <w:rPr>
          <w:rStyle w:val="3Char"/>
          <w:rFonts w:ascii="Times New Roman" w:hAnsi="Times New Roman"/>
        </w:rPr>
        <w:t>2.0.4</w:t>
      </w:r>
      <w:bookmarkEnd w:id="61"/>
      <w:r>
        <w:rPr>
          <w:b/>
          <w:bCs/>
          <w:color w:val="auto"/>
          <w:kern w:val="44"/>
          <w:szCs w:val="44"/>
        </w:rPr>
        <w:t xml:space="preserve"> </w:t>
      </w:r>
      <w:r>
        <w:rPr>
          <w:b/>
          <w:bCs/>
          <w:color w:val="auto"/>
          <w:kern w:val="44"/>
          <w:szCs w:val="44"/>
        </w:rPr>
        <w:t>辐射表面</w:t>
      </w:r>
      <w:r>
        <w:rPr>
          <w:b/>
          <w:bCs/>
          <w:color w:val="auto"/>
          <w:kern w:val="44"/>
          <w:szCs w:val="44"/>
        </w:rPr>
        <w:t xml:space="preserve"> radiant surface</w:t>
      </w:r>
      <w:bookmarkEnd w:id="62"/>
      <w:bookmarkEnd w:id="63"/>
    </w:p>
    <w:p w14:paraId="33DC9714" w14:textId="77777777" w:rsidR="000F086B" w:rsidRDefault="00C95C10" w:rsidP="0038116A">
      <w:pPr>
        <w:rPr>
          <w:color w:val="auto"/>
        </w:rPr>
      </w:pPr>
      <w:r>
        <w:rPr>
          <w:color w:val="auto"/>
        </w:rPr>
        <w:t>以辐射换热方式为主与室内空间进行热交换的表面。</w:t>
      </w:r>
    </w:p>
    <w:p w14:paraId="309CB920" w14:textId="77777777" w:rsidR="000F086B" w:rsidRDefault="00C95C10">
      <w:pPr>
        <w:ind w:firstLineChars="0" w:firstLine="0"/>
        <w:rPr>
          <w:b/>
          <w:bCs/>
          <w:color w:val="auto"/>
        </w:rPr>
      </w:pPr>
      <w:bookmarkStart w:id="64" w:name="_Toc135754297"/>
      <w:r>
        <w:rPr>
          <w:rStyle w:val="3Char"/>
          <w:rFonts w:ascii="Times New Roman" w:hAnsi="Times New Roman"/>
        </w:rPr>
        <w:t>2.0.5</w:t>
      </w:r>
      <w:bookmarkEnd w:id="64"/>
      <w:r>
        <w:rPr>
          <w:rStyle w:val="2Char"/>
          <w:rFonts w:ascii="Times New Roman" w:eastAsia="宋体" w:hAnsi="Times New Roman"/>
          <w:color w:val="auto"/>
          <w:lang w:val="en-US"/>
        </w:rPr>
        <w:t xml:space="preserve"> </w:t>
      </w:r>
      <w:r>
        <w:rPr>
          <w:b/>
          <w:bCs/>
          <w:color w:val="auto"/>
        </w:rPr>
        <w:t>辐射表面平均温度</w:t>
      </w:r>
      <w:r>
        <w:rPr>
          <w:b/>
          <w:bCs/>
          <w:color w:val="auto"/>
        </w:rPr>
        <w:t>average temperature of radiant surface</w:t>
      </w:r>
    </w:p>
    <w:p w14:paraId="0776D8D2" w14:textId="77777777" w:rsidR="000F086B" w:rsidRDefault="00C95C10" w:rsidP="0038116A">
      <w:pPr>
        <w:rPr>
          <w:color w:val="auto"/>
        </w:rPr>
      </w:pPr>
      <w:r>
        <w:rPr>
          <w:color w:val="auto"/>
        </w:rPr>
        <w:t>辐射供冷及供暖装置辐射表面所有温度测点的算术平均值。</w:t>
      </w:r>
    </w:p>
    <w:p w14:paraId="75689BBF" w14:textId="77777777" w:rsidR="000F086B" w:rsidRDefault="00C95C10">
      <w:pPr>
        <w:ind w:firstLineChars="0" w:firstLine="0"/>
        <w:rPr>
          <w:b/>
          <w:bCs/>
          <w:color w:val="auto"/>
        </w:rPr>
      </w:pPr>
      <w:bookmarkStart w:id="65" w:name="_Toc135754298"/>
      <w:bookmarkStart w:id="66" w:name="_Toc135317903"/>
      <w:bookmarkStart w:id="67" w:name="_Toc16384"/>
      <w:r>
        <w:rPr>
          <w:rStyle w:val="3Char"/>
          <w:rFonts w:ascii="Times New Roman" w:hAnsi="Times New Roman"/>
        </w:rPr>
        <w:t>2.0.6</w:t>
      </w:r>
      <w:bookmarkEnd w:id="65"/>
      <w:r>
        <w:rPr>
          <w:b/>
          <w:bCs/>
          <w:color w:val="auto"/>
        </w:rPr>
        <w:t xml:space="preserve"> </w:t>
      </w:r>
      <w:r>
        <w:rPr>
          <w:b/>
          <w:bCs/>
          <w:color w:val="auto"/>
        </w:rPr>
        <w:t>温度梯度</w:t>
      </w:r>
      <w:r>
        <w:rPr>
          <w:b/>
          <w:bCs/>
          <w:color w:val="auto"/>
        </w:rPr>
        <w:t>temperature gradient</w:t>
      </w:r>
      <w:bookmarkEnd w:id="66"/>
      <w:bookmarkEnd w:id="67"/>
    </w:p>
    <w:p w14:paraId="492BD5B6" w14:textId="77777777" w:rsidR="000F086B" w:rsidRDefault="00C95C10" w:rsidP="0038116A">
      <w:pPr>
        <w:rPr>
          <w:color w:val="auto"/>
        </w:rPr>
      </w:pPr>
      <w:r>
        <w:rPr>
          <w:color w:val="auto"/>
        </w:rPr>
        <w:t>两相邻等温面的温度差与该两面的垂直距离之比值。</w:t>
      </w:r>
    </w:p>
    <w:p w14:paraId="31B2938A" w14:textId="77777777" w:rsidR="000F086B" w:rsidRDefault="00C95C10">
      <w:pPr>
        <w:ind w:firstLineChars="0" w:firstLine="0"/>
        <w:rPr>
          <w:b/>
          <w:bCs/>
          <w:color w:val="auto"/>
        </w:rPr>
      </w:pPr>
      <w:r>
        <w:rPr>
          <w:b/>
          <w:bCs/>
          <w:color w:val="auto"/>
        </w:rPr>
        <w:t xml:space="preserve">2.0.7 </w:t>
      </w:r>
      <w:r>
        <w:rPr>
          <w:b/>
          <w:bCs/>
          <w:color w:val="auto"/>
        </w:rPr>
        <w:t>体感温度</w:t>
      </w:r>
      <w:r>
        <w:rPr>
          <w:b/>
          <w:bCs/>
          <w:color w:val="auto"/>
        </w:rPr>
        <w:t xml:space="preserve"> operative temperature</w:t>
      </w:r>
    </w:p>
    <w:p w14:paraId="2AD2E89B" w14:textId="77777777" w:rsidR="000F086B" w:rsidRDefault="00C95C10" w:rsidP="0038116A">
      <w:pPr>
        <w:rPr>
          <w:color w:val="auto"/>
        </w:rPr>
      </w:pPr>
      <w:r>
        <w:rPr>
          <w:rFonts w:hint="eastAsia"/>
          <w:color w:val="auto"/>
        </w:rPr>
        <w:t>具有黑色内表面的封闭空间内的均匀温度，人体在空间内与周围的辐射和对流换热之和，与在设计房间内的换热量相同，又称操作温度。</w:t>
      </w:r>
    </w:p>
    <w:p w14:paraId="7832431E" w14:textId="77777777" w:rsidR="000F086B" w:rsidRDefault="000F086B">
      <w:pPr>
        <w:rPr>
          <w:rFonts w:ascii="宋体" w:hAnsi="宋体"/>
          <w:color w:val="auto"/>
        </w:rPr>
        <w:sectPr w:rsidR="000F086B">
          <w:pgSz w:w="11906" w:h="16838"/>
          <w:pgMar w:top="1440" w:right="1800" w:bottom="1440" w:left="1800" w:header="851" w:footer="992" w:gutter="0"/>
          <w:cols w:space="425"/>
          <w:docGrid w:type="lines" w:linePitch="312"/>
        </w:sectPr>
      </w:pPr>
    </w:p>
    <w:p w14:paraId="3B45DAAC" w14:textId="77777777" w:rsidR="000F086B" w:rsidRDefault="00C95C10">
      <w:pPr>
        <w:pStyle w:val="1"/>
        <w:rPr>
          <w:color w:val="auto"/>
        </w:rPr>
      </w:pPr>
      <w:bookmarkStart w:id="68" w:name="_Toc86055336"/>
      <w:bookmarkStart w:id="69" w:name="_Toc351"/>
      <w:bookmarkStart w:id="70" w:name="_Toc135754483"/>
      <w:bookmarkStart w:id="71" w:name="_Toc135754891"/>
      <w:bookmarkStart w:id="72" w:name="_Toc135836732"/>
      <w:bookmarkStart w:id="73" w:name="_Toc135836877"/>
      <w:bookmarkStart w:id="74" w:name="_Toc135754299"/>
      <w:bookmarkStart w:id="75" w:name="_Toc135317906"/>
      <w:bookmarkStart w:id="76" w:name="_Toc135836682"/>
      <w:bookmarkStart w:id="77" w:name="_Toc135838592"/>
      <w:bookmarkStart w:id="78" w:name="_Toc74137291"/>
      <w:r>
        <w:rPr>
          <w:rFonts w:hint="eastAsia"/>
          <w:color w:val="auto"/>
        </w:rPr>
        <w:lastRenderedPageBreak/>
        <w:t xml:space="preserve">3 </w:t>
      </w:r>
      <w:r>
        <w:rPr>
          <w:rFonts w:hint="eastAsia"/>
          <w:color w:val="auto"/>
        </w:rPr>
        <w:t>基本规定</w:t>
      </w:r>
      <w:bookmarkEnd w:id="68"/>
      <w:bookmarkEnd w:id="69"/>
      <w:bookmarkEnd w:id="70"/>
      <w:bookmarkEnd w:id="71"/>
      <w:bookmarkEnd w:id="72"/>
      <w:bookmarkEnd w:id="73"/>
      <w:bookmarkEnd w:id="74"/>
      <w:bookmarkEnd w:id="75"/>
      <w:bookmarkEnd w:id="76"/>
      <w:bookmarkEnd w:id="77"/>
      <w:bookmarkEnd w:id="78"/>
    </w:p>
    <w:p w14:paraId="01E2CD3B" w14:textId="77777777" w:rsidR="000F086B" w:rsidRDefault="00C95C10">
      <w:pPr>
        <w:pStyle w:val="2"/>
        <w:rPr>
          <w:color w:val="auto"/>
        </w:rPr>
      </w:pPr>
      <w:bookmarkStart w:id="79" w:name="_Toc1938"/>
      <w:bookmarkStart w:id="80" w:name="_Toc135317907"/>
      <w:bookmarkStart w:id="81" w:name="_Toc135754300"/>
      <w:bookmarkStart w:id="82" w:name="_Toc135754484"/>
      <w:bookmarkStart w:id="83" w:name="_Toc135836878"/>
      <w:bookmarkStart w:id="84" w:name="_Toc135836683"/>
      <w:bookmarkStart w:id="85" w:name="_Toc135754892"/>
      <w:bookmarkStart w:id="86" w:name="_Toc135838593"/>
      <w:bookmarkStart w:id="87" w:name="_Toc135836733"/>
      <w:r>
        <w:rPr>
          <w:rFonts w:hint="eastAsia"/>
          <w:color w:val="auto"/>
        </w:rPr>
        <w:t xml:space="preserve">3.1 </w:t>
      </w:r>
      <w:r>
        <w:rPr>
          <w:rFonts w:hint="eastAsia"/>
          <w:color w:val="auto"/>
        </w:rPr>
        <w:t>一般规定</w:t>
      </w:r>
      <w:bookmarkEnd w:id="79"/>
      <w:bookmarkEnd w:id="80"/>
      <w:bookmarkEnd w:id="81"/>
      <w:bookmarkEnd w:id="82"/>
      <w:bookmarkEnd w:id="83"/>
      <w:bookmarkEnd w:id="84"/>
      <w:bookmarkEnd w:id="85"/>
      <w:bookmarkEnd w:id="86"/>
      <w:bookmarkEnd w:id="87"/>
    </w:p>
    <w:p w14:paraId="74E8149E" w14:textId="77777777" w:rsidR="000F086B" w:rsidRDefault="00C95C10">
      <w:pPr>
        <w:ind w:firstLineChars="0" w:firstLine="0"/>
        <w:rPr>
          <w:color w:val="auto"/>
        </w:rPr>
      </w:pPr>
      <w:bookmarkStart w:id="88" w:name="_Toc135754301"/>
      <w:r>
        <w:rPr>
          <w:rStyle w:val="3Char"/>
          <w:rFonts w:ascii="Times New Roman" w:hAnsi="Times New Roman"/>
        </w:rPr>
        <w:t>3.1.1</w:t>
      </w:r>
      <w:bookmarkEnd w:id="88"/>
      <w:r>
        <w:rPr>
          <w:b/>
          <w:bCs/>
          <w:color w:val="auto"/>
        </w:rPr>
        <w:t xml:space="preserve"> </w:t>
      </w:r>
      <w:r>
        <w:rPr>
          <w:rFonts w:hint="eastAsia"/>
          <w:color w:val="auto"/>
        </w:rPr>
        <w:t>辐射空调系统性能评价应以建筑物内主要功能房间、区域或单栋建筑、多栋建筑构成的系统为对象。当建筑中</w:t>
      </w:r>
      <w:r>
        <w:rPr>
          <w:color w:val="auto"/>
        </w:rPr>
        <w:t>90</w:t>
      </w:r>
      <w:r>
        <w:rPr>
          <w:rFonts w:hint="eastAsia"/>
          <w:color w:val="auto"/>
        </w:rPr>
        <w:t>％以上主要功能房间或区域满足某评价等级条件时，可判定该系统达到相应等级。</w:t>
      </w:r>
    </w:p>
    <w:p w14:paraId="066BD67C" w14:textId="77777777" w:rsidR="000F086B" w:rsidRDefault="00C95C10">
      <w:pPr>
        <w:ind w:firstLineChars="0" w:firstLine="0"/>
        <w:rPr>
          <w:color w:val="auto"/>
        </w:rPr>
      </w:pPr>
      <w:bookmarkStart w:id="89" w:name="_Toc135754302"/>
      <w:r>
        <w:rPr>
          <w:rStyle w:val="3Char"/>
          <w:rFonts w:ascii="Times New Roman" w:hAnsi="Times New Roman"/>
        </w:rPr>
        <w:t>3.1.2</w:t>
      </w:r>
      <w:bookmarkEnd w:id="89"/>
      <w:r>
        <w:rPr>
          <w:b/>
          <w:bCs/>
          <w:color w:val="auto"/>
        </w:rPr>
        <w:t xml:space="preserve"> </w:t>
      </w:r>
      <w:r>
        <w:rPr>
          <w:color w:val="auto"/>
        </w:rPr>
        <w:t>辐射空调</w:t>
      </w:r>
      <w:r>
        <w:rPr>
          <w:rFonts w:hint="eastAsia"/>
          <w:color w:val="auto"/>
        </w:rPr>
        <w:t>系统评价应在系统竣工验收并投入正常使用一年后进行。完成辐射空调系统施工图设计后，可进行预评价。</w:t>
      </w:r>
    </w:p>
    <w:p w14:paraId="720FF86F" w14:textId="77777777" w:rsidR="000F086B" w:rsidRDefault="00C95C10">
      <w:pPr>
        <w:ind w:firstLineChars="0" w:firstLine="0"/>
        <w:rPr>
          <w:color w:val="auto"/>
        </w:rPr>
      </w:pPr>
      <w:bookmarkStart w:id="90" w:name="_Toc135754303"/>
      <w:r>
        <w:rPr>
          <w:rStyle w:val="3Char"/>
          <w:rFonts w:ascii="Times New Roman" w:hAnsi="Times New Roman"/>
        </w:rPr>
        <w:t>3.1.3</w:t>
      </w:r>
      <w:bookmarkEnd w:id="90"/>
      <w:r>
        <w:rPr>
          <w:color w:val="auto"/>
        </w:rPr>
        <w:t xml:space="preserve"> </w:t>
      </w:r>
      <w:r>
        <w:rPr>
          <w:color w:val="auto"/>
        </w:rPr>
        <w:t>辐射空调系统</w:t>
      </w:r>
      <w:r>
        <w:rPr>
          <w:rFonts w:hint="eastAsia"/>
          <w:color w:val="auto"/>
        </w:rPr>
        <w:t>申请评价时应提供系统施工图设计文件及工程竣工验收资料。</w:t>
      </w:r>
    </w:p>
    <w:p w14:paraId="69BAACAA" w14:textId="77777777" w:rsidR="000F086B" w:rsidRDefault="00C95C10">
      <w:pPr>
        <w:ind w:firstLineChars="0" w:firstLine="0"/>
        <w:rPr>
          <w:color w:val="auto"/>
        </w:rPr>
      </w:pPr>
      <w:bookmarkStart w:id="91" w:name="_Toc135754304"/>
      <w:r>
        <w:rPr>
          <w:rStyle w:val="3Char"/>
          <w:rFonts w:ascii="Times New Roman" w:hAnsi="Times New Roman"/>
        </w:rPr>
        <w:t>3.1.4</w:t>
      </w:r>
      <w:bookmarkEnd w:id="91"/>
      <w:r>
        <w:rPr>
          <w:b/>
          <w:bCs/>
          <w:color w:val="auto"/>
        </w:rPr>
        <w:t xml:space="preserve"> </w:t>
      </w:r>
      <w:r>
        <w:rPr>
          <w:color w:val="auto"/>
        </w:rPr>
        <w:t>检测使用的仪器、仪表应在合格检定或校准合格有效期内，精度等级及最小分度值应能满足工程性能测定的要求。</w:t>
      </w:r>
    </w:p>
    <w:p w14:paraId="397ED6CA" w14:textId="77777777" w:rsidR="000F086B" w:rsidRDefault="000F086B">
      <w:pPr>
        <w:rPr>
          <w:color w:val="auto"/>
        </w:rPr>
      </w:pPr>
    </w:p>
    <w:p w14:paraId="5202E5D6" w14:textId="77777777" w:rsidR="000F086B" w:rsidRDefault="000F086B">
      <w:pPr>
        <w:rPr>
          <w:color w:val="auto"/>
        </w:rPr>
      </w:pPr>
    </w:p>
    <w:p w14:paraId="54383681" w14:textId="77777777" w:rsidR="000F086B" w:rsidRDefault="00C95C10">
      <w:pPr>
        <w:pStyle w:val="2"/>
        <w:rPr>
          <w:rFonts w:ascii="Times New Roman" w:hAnsi="Times New Roman"/>
          <w:color w:val="auto"/>
        </w:rPr>
      </w:pPr>
      <w:bookmarkStart w:id="92" w:name="_Toc135836734"/>
      <w:bookmarkStart w:id="93" w:name="_Toc135838594"/>
      <w:bookmarkStart w:id="94" w:name="_Toc22776"/>
      <w:bookmarkStart w:id="95" w:name="_Toc135754305"/>
      <w:bookmarkStart w:id="96" w:name="_Toc135317908"/>
      <w:bookmarkStart w:id="97" w:name="_Toc135754485"/>
      <w:bookmarkStart w:id="98" w:name="_Toc135754893"/>
      <w:bookmarkStart w:id="99" w:name="_Toc135836684"/>
      <w:bookmarkStart w:id="100" w:name="_Toc135836879"/>
      <w:r>
        <w:rPr>
          <w:rFonts w:ascii="Times New Roman" w:hAnsi="Times New Roman"/>
          <w:color w:val="auto"/>
        </w:rPr>
        <w:t xml:space="preserve">3.2 </w:t>
      </w:r>
      <w:r>
        <w:rPr>
          <w:rFonts w:ascii="Times New Roman" w:hAnsi="Times New Roman" w:hint="eastAsia"/>
          <w:color w:val="auto"/>
        </w:rPr>
        <w:t>评价与等级划分</w:t>
      </w:r>
      <w:bookmarkEnd w:id="92"/>
      <w:bookmarkEnd w:id="93"/>
      <w:bookmarkEnd w:id="94"/>
      <w:bookmarkEnd w:id="95"/>
      <w:bookmarkEnd w:id="96"/>
      <w:bookmarkEnd w:id="97"/>
      <w:bookmarkEnd w:id="98"/>
      <w:bookmarkEnd w:id="99"/>
      <w:bookmarkEnd w:id="100"/>
    </w:p>
    <w:p w14:paraId="0B8FE50F" w14:textId="77777777" w:rsidR="000F086B" w:rsidRDefault="00C95C10">
      <w:pPr>
        <w:ind w:firstLineChars="0" w:firstLine="0"/>
        <w:outlineLvl w:val="2"/>
        <w:rPr>
          <w:color w:val="auto"/>
        </w:rPr>
      </w:pPr>
      <w:bookmarkStart w:id="101" w:name="_Toc135754306"/>
      <w:r>
        <w:rPr>
          <w:b/>
          <w:bCs/>
          <w:color w:val="auto"/>
        </w:rPr>
        <w:t xml:space="preserve">3.2.1 </w:t>
      </w:r>
      <w:r>
        <w:rPr>
          <w:rFonts w:hint="eastAsia"/>
          <w:color w:val="auto"/>
        </w:rPr>
        <w:t>辐射空调系统性能评价指标体系由舒适、节能、控制、管理</w:t>
      </w:r>
      <w:r>
        <w:rPr>
          <w:color w:val="auto"/>
        </w:rPr>
        <w:t>4</w:t>
      </w:r>
      <w:r>
        <w:rPr>
          <w:rFonts w:hint="eastAsia"/>
          <w:color w:val="auto"/>
        </w:rPr>
        <w:t>类指标组成，每类指标均包括控制项和评分项。</w:t>
      </w:r>
      <w:bookmarkEnd w:id="101"/>
    </w:p>
    <w:p w14:paraId="2A531D09" w14:textId="77777777" w:rsidR="000F086B" w:rsidRDefault="00C95C10">
      <w:pPr>
        <w:ind w:firstLineChars="0" w:firstLine="0"/>
        <w:outlineLvl w:val="2"/>
        <w:rPr>
          <w:color w:val="auto"/>
        </w:rPr>
      </w:pPr>
      <w:bookmarkStart w:id="102" w:name="_Toc135754307"/>
      <w:r>
        <w:rPr>
          <w:b/>
          <w:bCs/>
          <w:color w:val="auto"/>
        </w:rPr>
        <w:t xml:space="preserve">3.2.2 </w:t>
      </w:r>
      <w:r>
        <w:rPr>
          <w:rFonts w:hint="eastAsia"/>
          <w:color w:val="auto"/>
        </w:rPr>
        <w:t>控制项的评定结果为达标或不达标；评分项的评定结果为分值。</w:t>
      </w:r>
      <w:bookmarkEnd w:id="102"/>
    </w:p>
    <w:p w14:paraId="518D98AB" w14:textId="77777777" w:rsidR="000F086B" w:rsidRDefault="00C95C10">
      <w:pPr>
        <w:tabs>
          <w:tab w:val="left" w:pos="7035"/>
        </w:tabs>
        <w:ind w:firstLineChars="0" w:firstLine="0"/>
        <w:rPr>
          <w:color w:val="auto"/>
        </w:rPr>
      </w:pPr>
      <w:r>
        <w:rPr>
          <w:b/>
          <w:bCs/>
          <w:color w:val="auto"/>
        </w:rPr>
        <w:t>3.2.3</w:t>
      </w:r>
      <w:r>
        <w:rPr>
          <w:color w:val="auto"/>
        </w:rPr>
        <w:t xml:space="preserve"> </w:t>
      </w:r>
      <w:r>
        <w:rPr>
          <w:rFonts w:hint="eastAsia"/>
          <w:color w:val="auto"/>
        </w:rPr>
        <w:t>辐射空调系统性能评价按总得分确定等级。</w:t>
      </w:r>
      <w:r>
        <w:rPr>
          <w:color w:val="auto"/>
        </w:rPr>
        <w:tab/>
      </w:r>
    </w:p>
    <w:p w14:paraId="4026AD04" w14:textId="77777777" w:rsidR="000F086B" w:rsidRDefault="00C95C10">
      <w:pPr>
        <w:ind w:firstLineChars="0" w:firstLine="0"/>
        <w:rPr>
          <w:color w:val="auto"/>
        </w:rPr>
      </w:pPr>
      <w:r>
        <w:rPr>
          <w:b/>
          <w:bCs/>
          <w:color w:val="auto"/>
        </w:rPr>
        <w:t xml:space="preserve">3.2.4 </w:t>
      </w:r>
      <w:r>
        <w:rPr>
          <w:rFonts w:hint="eastAsia"/>
          <w:color w:val="auto"/>
        </w:rPr>
        <w:t>评价指标体系</w:t>
      </w:r>
      <w:r>
        <w:rPr>
          <w:color w:val="auto"/>
        </w:rPr>
        <w:t>4</w:t>
      </w:r>
      <w:r>
        <w:rPr>
          <w:rFonts w:hint="eastAsia"/>
          <w:color w:val="auto"/>
        </w:rPr>
        <w:t>类指标中舒适和节能指标总分为</w:t>
      </w:r>
      <w:r>
        <w:rPr>
          <w:color w:val="auto"/>
        </w:rPr>
        <w:t>100</w:t>
      </w:r>
      <w:r>
        <w:rPr>
          <w:color w:val="auto"/>
        </w:rPr>
        <w:t>分，控制和管理指标为</w:t>
      </w:r>
      <w:r>
        <w:rPr>
          <w:color w:val="auto"/>
        </w:rPr>
        <w:t>60</w:t>
      </w:r>
      <w:r>
        <w:rPr>
          <w:color w:val="auto"/>
        </w:rPr>
        <w:t>分</w:t>
      </w:r>
      <w:r>
        <w:rPr>
          <w:rFonts w:hint="eastAsia"/>
          <w:color w:val="auto"/>
        </w:rPr>
        <w:t>。</w:t>
      </w:r>
      <w:r>
        <w:rPr>
          <w:color w:val="auto"/>
        </w:rPr>
        <w:t>4</w:t>
      </w:r>
      <w:r>
        <w:rPr>
          <w:rFonts w:hint="eastAsia"/>
          <w:color w:val="auto"/>
        </w:rPr>
        <w:t>类指标各自的评分项得分</w:t>
      </w:r>
      <w:r>
        <w:rPr>
          <w:color w:val="auto"/>
        </w:rPr>
        <w:t>Q</w:t>
      </w:r>
      <w:r>
        <w:rPr>
          <w:color w:val="auto"/>
          <w:vertAlign w:val="subscript"/>
        </w:rPr>
        <w:t>1</w:t>
      </w:r>
      <w:r>
        <w:rPr>
          <w:rFonts w:hint="eastAsia"/>
          <w:color w:val="auto"/>
        </w:rPr>
        <w:t>、</w:t>
      </w:r>
      <w:r>
        <w:rPr>
          <w:color w:val="auto"/>
        </w:rPr>
        <w:t>Q</w:t>
      </w:r>
      <w:r>
        <w:rPr>
          <w:color w:val="auto"/>
          <w:vertAlign w:val="subscript"/>
        </w:rPr>
        <w:t>2</w:t>
      </w:r>
      <w:r>
        <w:rPr>
          <w:rFonts w:hint="eastAsia"/>
          <w:color w:val="auto"/>
        </w:rPr>
        <w:t>、</w:t>
      </w:r>
      <w:r>
        <w:rPr>
          <w:color w:val="auto"/>
        </w:rPr>
        <w:t>Q</w:t>
      </w:r>
      <w:r>
        <w:rPr>
          <w:color w:val="auto"/>
          <w:vertAlign w:val="subscript"/>
        </w:rPr>
        <w:t>3</w:t>
      </w:r>
      <w:r>
        <w:rPr>
          <w:rFonts w:hint="eastAsia"/>
          <w:color w:val="auto"/>
        </w:rPr>
        <w:t>、</w:t>
      </w:r>
      <w:r>
        <w:rPr>
          <w:color w:val="auto"/>
        </w:rPr>
        <w:t>Q</w:t>
      </w:r>
      <w:r>
        <w:rPr>
          <w:color w:val="auto"/>
          <w:vertAlign w:val="subscript"/>
        </w:rPr>
        <w:t>4</w:t>
      </w:r>
      <w:r>
        <w:rPr>
          <w:rFonts w:hint="eastAsia"/>
          <w:color w:val="auto"/>
        </w:rPr>
        <w:t>按参评系统该类指标的评分项实际得分值除以适用于该系统的评分项总分值再乘以</w:t>
      </w:r>
      <w:r>
        <w:rPr>
          <w:color w:val="auto"/>
        </w:rPr>
        <w:t>100</w:t>
      </w:r>
      <w:r>
        <w:rPr>
          <w:rFonts w:hint="eastAsia"/>
          <w:color w:val="auto"/>
        </w:rPr>
        <w:t>分计算。</w:t>
      </w:r>
    </w:p>
    <w:p w14:paraId="26C84494" w14:textId="77777777" w:rsidR="000F086B" w:rsidRDefault="00C95C10">
      <w:pPr>
        <w:ind w:firstLineChars="0" w:firstLine="0"/>
        <w:rPr>
          <w:color w:val="auto"/>
        </w:rPr>
      </w:pPr>
      <w:r>
        <w:rPr>
          <w:b/>
          <w:bCs/>
          <w:color w:val="auto"/>
        </w:rPr>
        <w:t xml:space="preserve">3.2.5 </w:t>
      </w:r>
      <w:r>
        <w:rPr>
          <w:rFonts w:hint="eastAsia"/>
          <w:color w:val="auto"/>
        </w:rPr>
        <w:t>辐射空调系统性能评价的总得分按下式</w:t>
      </w:r>
      <w:r>
        <w:rPr>
          <w:color w:val="auto"/>
        </w:rPr>
        <w:t>3.2.5</w:t>
      </w:r>
      <w:r>
        <w:rPr>
          <w:rFonts w:hint="eastAsia"/>
          <w:color w:val="auto"/>
        </w:rPr>
        <w:t>进行计算，其中评价指标体系</w:t>
      </w:r>
      <w:r>
        <w:rPr>
          <w:color w:val="auto"/>
        </w:rPr>
        <w:t>4</w:t>
      </w:r>
      <w:r>
        <w:rPr>
          <w:rFonts w:hint="eastAsia"/>
          <w:color w:val="auto"/>
        </w:rPr>
        <w:t>类指标评分项的权重</w:t>
      </w:r>
      <w:r>
        <w:rPr>
          <w:color w:val="auto"/>
        </w:rPr>
        <w:t>w</w:t>
      </w:r>
      <w:r>
        <w:rPr>
          <w:color w:val="auto"/>
          <w:vertAlign w:val="subscript"/>
        </w:rPr>
        <w:t>1</w:t>
      </w:r>
      <w:r>
        <w:rPr>
          <w:rFonts w:hint="eastAsia"/>
          <w:color w:val="auto"/>
        </w:rPr>
        <w:t>～</w:t>
      </w:r>
      <w:r>
        <w:rPr>
          <w:color w:val="auto"/>
        </w:rPr>
        <w:t>w</w:t>
      </w:r>
      <w:r>
        <w:rPr>
          <w:color w:val="auto"/>
          <w:vertAlign w:val="subscript"/>
        </w:rPr>
        <w:t>4</w:t>
      </w:r>
      <w:r>
        <w:rPr>
          <w:rFonts w:hint="eastAsia"/>
          <w:color w:val="auto"/>
        </w:rPr>
        <w:t>按表</w:t>
      </w:r>
      <w:r>
        <w:rPr>
          <w:color w:val="auto"/>
        </w:rPr>
        <w:t>3.2.5</w:t>
      </w:r>
      <w:r>
        <w:rPr>
          <w:rFonts w:hint="eastAsia"/>
          <w:color w:val="auto"/>
        </w:rPr>
        <w:t>取值。</w:t>
      </w:r>
    </w:p>
    <w:p w14:paraId="6BFB983C" w14:textId="77777777" w:rsidR="000F086B" w:rsidRDefault="00C95C10">
      <w:pPr>
        <w:jc w:val="center"/>
        <w:rPr>
          <w:color w:val="auto"/>
        </w:rPr>
      </w:pPr>
      <m:oMath>
        <m:r>
          <w:rPr>
            <w:rFonts w:ascii="Cambria Math" w:eastAsia="Cambria Math" w:hAnsi="Cambria Math"/>
            <w:color w:val="auto"/>
          </w:rPr>
          <m:t>Q=</m:t>
        </m:r>
        <m:sSub>
          <m:sSubPr>
            <m:ctrlPr>
              <w:rPr>
                <w:rFonts w:ascii="Cambria Math" w:eastAsia="Cambria Math" w:hAnsi="Cambria Math"/>
                <w:i/>
                <w:color w:val="auto"/>
              </w:rPr>
            </m:ctrlPr>
          </m:sSubPr>
          <m:e>
            <m:r>
              <w:rPr>
                <w:rFonts w:ascii="Cambria Math" w:eastAsia="Cambria Math" w:hAnsi="Cambria Math"/>
                <w:color w:val="auto"/>
              </w:rPr>
              <m:t>w</m:t>
            </m:r>
          </m:e>
          <m:sub>
            <m:r>
              <w:rPr>
                <w:rFonts w:ascii="Cambria Math" w:eastAsia="Cambria Math" w:hAnsi="Cambria Math"/>
                <w:color w:val="auto"/>
              </w:rPr>
              <m:t>1</m:t>
            </m:r>
          </m:sub>
        </m:sSub>
        <m:r>
          <w:rPr>
            <w:rFonts w:ascii="Cambria Math" w:eastAsia="Cambria Math" w:hAnsi="Cambria Math"/>
            <w:color w:val="auto"/>
          </w:rPr>
          <m:t>×</m:t>
        </m:r>
        <m:sSub>
          <m:sSubPr>
            <m:ctrlPr>
              <w:rPr>
                <w:rFonts w:ascii="Cambria Math" w:eastAsia="Cambria Math" w:hAnsi="Cambria Math"/>
                <w:i/>
                <w:color w:val="auto"/>
              </w:rPr>
            </m:ctrlPr>
          </m:sSubPr>
          <m:e>
            <m:r>
              <w:rPr>
                <w:rFonts w:ascii="Cambria Math" w:eastAsia="Cambria Math" w:hAnsi="Cambria Math"/>
                <w:color w:val="auto"/>
              </w:rPr>
              <m:t>Q</m:t>
            </m:r>
          </m:e>
          <m:sub>
            <m:r>
              <w:rPr>
                <w:rFonts w:ascii="Cambria Math" w:eastAsia="Cambria Math" w:hAnsi="Cambria Math"/>
                <w:color w:val="auto"/>
              </w:rPr>
              <m:t>1</m:t>
            </m:r>
          </m:sub>
        </m:sSub>
        <m:r>
          <w:rPr>
            <w:rFonts w:ascii="Cambria Math" w:eastAsia="Cambria Math" w:hAnsi="Cambria Math"/>
            <w:color w:val="auto"/>
          </w:rPr>
          <m:t>+</m:t>
        </m:r>
        <m:sSub>
          <m:sSubPr>
            <m:ctrlPr>
              <w:rPr>
                <w:rFonts w:ascii="Cambria Math" w:eastAsia="Cambria Math" w:hAnsi="Cambria Math"/>
                <w:i/>
                <w:color w:val="auto"/>
              </w:rPr>
            </m:ctrlPr>
          </m:sSubPr>
          <m:e>
            <m:r>
              <w:rPr>
                <w:rFonts w:ascii="Cambria Math" w:eastAsia="Cambria Math" w:hAnsi="Cambria Math"/>
                <w:color w:val="auto"/>
              </w:rPr>
              <m:t>w</m:t>
            </m:r>
          </m:e>
          <m:sub>
            <m:r>
              <w:rPr>
                <w:rFonts w:ascii="Cambria Math" w:eastAsia="Cambria Math" w:hAnsi="Cambria Math"/>
                <w:color w:val="auto"/>
              </w:rPr>
              <m:t>2</m:t>
            </m:r>
          </m:sub>
        </m:sSub>
        <m:r>
          <w:rPr>
            <w:rFonts w:ascii="Cambria Math" w:eastAsia="Cambria Math" w:hAnsi="Cambria Math"/>
            <w:color w:val="auto"/>
          </w:rPr>
          <m:t>×</m:t>
        </m:r>
        <m:sSub>
          <m:sSubPr>
            <m:ctrlPr>
              <w:rPr>
                <w:rFonts w:ascii="Cambria Math" w:eastAsia="Cambria Math" w:hAnsi="Cambria Math"/>
                <w:i/>
                <w:color w:val="auto"/>
              </w:rPr>
            </m:ctrlPr>
          </m:sSubPr>
          <m:e>
            <m:r>
              <w:rPr>
                <w:rFonts w:ascii="Cambria Math" w:eastAsia="Cambria Math" w:hAnsi="Cambria Math"/>
                <w:color w:val="auto"/>
              </w:rPr>
              <m:t>Q</m:t>
            </m:r>
          </m:e>
          <m:sub>
            <m:r>
              <w:rPr>
                <w:rFonts w:ascii="Cambria Math" w:eastAsia="Cambria Math" w:hAnsi="Cambria Math"/>
                <w:color w:val="auto"/>
              </w:rPr>
              <m:t>2</m:t>
            </m:r>
          </m:sub>
        </m:sSub>
        <m:r>
          <w:rPr>
            <w:rFonts w:ascii="Cambria Math" w:eastAsia="Cambria Math" w:hAnsi="Cambria Math"/>
            <w:color w:val="auto"/>
          </w:rPr>
          <m:t>+</m:t>
        </m:r>
        <m:sSub>
          <m:sSubPr>
            <m:ctrlPr>
              <w:rPr>
                <w:rFonts w:ascii="Cambria Math" w:eastAsia="Cambria Math" w:hAnsi="Cambria Math"/>
                <w:i/>
                <w:color w:val="auto"/>
              </w:rPr>
            </m:ctrlPr>
          </m:sSubPr>
          <m:e>
            <m:r>
              <w:rPr>
                <w:rFonts w:ascii="Cambria Math" w:eastAsia="Cambria Math" w:hAnsi="Cambria Math"/>
                <w:color w:val="auto"/>
              </w:rPr>
              <m:t>w</m:t>
            </m:r>
          </m:e>
          <m:sub>
            <m:r>
              <w:rPr>
                <w:rFonts w:ascii="Cambria Math" w:eastAsia="Cambria Math" w:hAnsi="Cambria Math"/>
                <w:color w:val="auto"/>
              </w:rPr>
              <m:t>3</m:t>
            </m:r>
          </m:sub>
        </m:sSub>
        <m:r>
          <w:rPr>
            <w:rFonts w:ascii="Cambria Math" w:eastAsia="Cambria Math" w:hAnsi="Cambria Math"/>
            <w:color w:val="auto"/>
          </w:rPr>
          <m:t>×</m:t>
        </m:r>
        <m:sSub>
          <m:sSubPr>
            <m:ctrlPr>
              <w:rPr>
                <w:rFonts w:ascii="Cambria Math" w:eastAsia="Cambria Math" w:hAnsi="Cambria Math"/>
                <w:i/>
                <w:color w:val="auto"/>
              </w:rPr>
            </m:ctrlPr>
          </m:sSubPr>
          <m:e>
            <m:r>
              <w:rPr>
                <w:rFonts w:ascii="Cambria Math" w:eastAsia="Cambria Math" w:hAnsi="Cambria Math"/>
                <w:color w:val="auto"/>
              </w:rPr>
              <m:t>Q</m:t>
            </m:r>
          </m:e>
          <m:sub>
            <m:r>
              <w:rPr>
                <w:rFonts w:ascii="Cambria Math" w:eastAsia="Cambria Math" w:hAnsi="Cambria Math"/>
                <w:color w:val="auto"/>
              </w:rPr>
              <m:t>3</m:t>
            </m:r>
          </m:sub>
        </m:sSub>
        <m:r>
          <w:rPr>
            <w:rFonts w:ascii="Cambria Math" w:eastAsia="Cambria Math" w:hAnsi="Cambria Math"/>
            <w:color w:val="auto"/>
          </w:rPr>
          <m:t>+</m:t>
        </m:r>
        <m:sSub>
          <m:sSubPr>
            <m:ctrlPr>
              <w:rPr>
                <w:rFonts w:ascii="Cambria Math" w:eastAsia="Cambria Math" w:hAnsi="Cambria Math"/>
                <w:i/>
                <w:color w:val="auto"/>
              </w:rPr>
            </m:ctrlPr>
          </m:sSubPr>
          <m:e>
            <m:r>
              <w:rPr>
                <w:rFonts w:ascii="Cambria Math" w:eastAsia="Cambria Math" w:hAnsi="Cambria Math"/>
                <w:color w:val="auto"/>
              </w:rPr>
              <m:t>w</m:t>
            </m:r>
          </m:e>
          <m:sub>
            <m:r>
              <w:rPr>
                <w:rFonts w:ascii="Cambria Math" w:eastAsia="Cambria Math" w:hAnsi="Cambria Math"/>
                <w:color w:val="auto"/>
              </w:rPr>
              <m:t>4</m:t>
            </m:r>
          </m:sub>
        </m:sSub>
        <m:r>
          <w:rPr>
            <w:rFonts w:ascii="Cambria Math" w:eastAsia="Cambria Math" w:hAnsi="Cambria Math"/>
            <w:color w:val="auto"/>
          </w:rPr>
          <m:t>×</m:t>
        </m:r>
        <m:sSub>
          <m:sSubPr>
            <m:ctrlPr>
              <w:rPr>
                <w:rFonts w:ascii="Cambria Math" w:eastAsia="Cambria Math" w:hAnsi="Cambria Math"/>
                <w:i/>
                <w:color w:val="auto"/>
              </w:rPr>
            </m:ctrlPr>
          </m:sSubPr>
          <m:e>
            <m:r>
              <w:rPr>
                <w:rFonts w:ascii="Cambria Math" w:eastAsia="Cambria Math" w:hAnsi="Cambria Math"/>
                <w:color w:val="auto"/>
              </w:rPr>
              <m:t>Q</m:t>
            </m:r>
          </m:e>
          <m:sub>
            <m:r>
              <w:rPr>
                <w:rFonts w:ascii="Cambria Math" w:eastAsia="Cambria Math" w:hAnsi="Cambria Math"/>
                <w:color w:val="auto"/>
              </w:rPr>
              <m:t>4</m:t>
            </m:r>
          </m:sub>
        </m:sSub>
      </m:oMath>
      <w:r>
        <w:rPr>
          <w:color w:val="auto"/>
        </w:rPr>
        <w:t xml:space="preserve">     </w:t>
      </w:r>
      <w:r>
        <w:rPr>
          <w:rFonts w:hint="eastAsia"/>
          <w:color w:val="auto"/>
        </w:rPr>
        <w:t>（</w:t>
      </w:r>
      <w:r>
        <w:rPr>
          <w:color w:val="auto"/>
        </w:rPr>
        <w:t>3.2.5</w:t>
      </w:r>
      <w:r>
        <w:rPr>
          <w:rFonts w:hint="eastAsia"/>
          <w:color w:val="auto"/>
        </w:rPr>
        <w:t>）</w:t>
      </w:r>
    </w:p>
    <w:p w14:paraId="1F5CA550" w14:textId="77777777" w:rsidR="000F086B" w:rsidRDefault="00C95C10">
      <w:pPr>
        <w:jc w:val="center"/>
        <w:rPr>
          <w:color w:val="auto"/>
        </w:rPr>
      </w:pPr>
      <w:r>
        <w:rPr>
          <w:rFonts w:hint="eastAsia"/>
          <w:color w:val="auto"/>
        </w:rPr>
        <w:t>表</w:t>
      </w:r>
      <w:r>
        <w:rPr>
          <w:color w:val="auto"/>
        </w:rPr>
        <w:t xml:space="preserve">3.2.5 </w:t>
      </w:r>
      <w:r>
        <w:rPr>
          <w:color w:val="auto"/>
        </w:rPr>
        <w:t>辐射空调系统各类评价指标的权重</w:t>
      </w:r>
    </w:p>
    <w:tbl>
      <w:tblPr>
        <w:tblStyle w:val="ab"/>
        <w:tblW w:w="0" w:type="auto"/>
        <w:jc w:val="center"/>
        <w:tblLook w:val="04A0" w:firstRow="1" w:lastRow="0" w:firstColumn="1" w:lastColumn="0" w:noHBand="0" w:noVBand="1"/>
      </w:tblPr>
      <w:tblGrid>
        <w:gridCol w:w="1658"/>
        <w:gridCol w:w="1659"/>
        <w:gridCol w:w="1659"/>
        <w:gridCol w:w="1660"/>
        <w:gridCol w:w="1660"/>
      </w:tblGrid>
      <w:tr w:rsidR="000F086B" w14:paraId="5BCA7101" w14:textId="77777777">
        <w:trPr>
          <w:jc w:val="center"/>
        </w:trPr>
        <w:tc>
          <w:tcPr>
            <w:tcW w:w="1658" w:type="dxa"/>
          </w:tcPr>
          <w:p w14:paraId="403E9E8B" w14:textId="77777777" w:rsidR="000F086B" w:rsidRDefault="000F086B">
            <w:pPr>
              <w:ind w:firstLineChars="12" w:firstLine="29"/>
              <w:jc w:val="center"/>
              <w:rPr>
                <w:color w:val="auto"/>
              </w:rPr>
            </w:pPr>
          </w:p>
        </w:tc>
        <w:tc>
          <w:tcPr>
            <w:tcW w:w="1659" w:type="dxa"/>
          </w:tcPr>
          <w:p w14:paraId="3D5501FA" w14:textId="77777777" w:rsidR="000F086B" w:rsidRDefault="00C95C10">
            <w:pPr>
              <w:ind w:firstLineChars="12" w:firstLine="29"/>
              <w:jc w:val="center"/>
              <w:rPr>
                <w:color w:val="auto"/>
              </w:rPr>
            </w:pPr>
            <w:r>
              <w:rPr>
                <w:color w:val="auto"/>
              </w:rPr>
              <w:t>舒适</w:t>
            </w:r>
            <w:r>
              <w:rPr>
                <w:color w:val="auto"/>
              </w:rPr>
              <w:t>w</w:t>
            </w:r>
            <w:r>
              <w:rPr>
                <w:color w:val="auto"/>
                <w:vertAlign w:val="subscript"/>
              </w:rPr>
              <w:t>1</w:t>
            </w:r>
          </w:p>
        </w:tc>
        <w:tc>
          <w:tcPr>
            <w:tcW w:w="1659" w:type="dxa"/>
          </w:tcPr>
          <w:p w14:paraId="0139B89A" w14:textId="77777777" w:rsidR="000F086B" w:rsidRDefault="00C95C10">
            <w:pPr>
              <w:ind w:firstLineChars="12" w:firstLine="29"/>
              <w:jc w:val="center"/>
              <w:rPr>
                <w:color w:val="auto"/>
              </w:rPr>
            </w:pPr>
            <w:r>
              <w:rPr>
                <w:color w:val="auto"/>
              </w:rPr>
              <w:t>节能</w:t>
            </w:r>
            <w:r>
              <w:rPr>
                <w:color w:val="auto"/>
              </w:rPr>
              <w:t>w</w:t>
            </w:r>
            <w:r>
              <w:rPr>
                <w:color w:val="auto"/>
                <w:vertAlign w:val="subscript"/>
              </w:rPr>
              <w:t>2</w:t>
            </w:r>
          </w:p>
        </w:tc>
        <w:tc>
          <w:tcPr>
            <w:tcW w:w="1660" w:type="dxa"/>
          </w:tcPr>
          <w:p w14:paraId="1E6BAB30" w14:textId="77777777" w:rsidR="000F086B" w:rsidRDefault="00C95C10">
            <w:pPr>
              <w:ind w:firstLineChars="12" w:firstLine="29"/>
              <w:jc w:val="center"/>
              <w:rPr>
                <w:color w:val="auto"/>
              </w:rPr>
            </w:pPr>
            <w:r>
              <w:rPr>
                <w:rFonts w:hint="eastAsia"/>
                <w:color w:val="auto"/>
              </w:rPr>
              <w:t>控制</w:t>
            </w:r>
            <w:r>
              <w:rPr>
                <w:color w:val="auto"/>
              </w:rPr>
              <w:t>w</w:t>
            </w:r>
            <w:r>
              <w:rPr>
                <w:color w:val="auto"/>
                <w:vertAlign w:val="subscript"/>
              </w:rPr>
              <w:t>3</w:t>
            </w:r>
          </w:p>
        </w:tc>
        <w:tc>
          <w:tcPr>
            <w:tcW w:w="1660" w:type="dxa"/>
          </w:tcPr>
          <w:p w14:paraId="23930F9B" w14:textId="77777777" w:rsidR="000F086B" w:rsidRDefault="00C95C10">
            <w:pPr>
              <w:ind w:firstLineChars="12" w:firstLine="29"/>
              <w:jc w:val="center"/>
              <w:rPr>
                <w:color w:val="auto"/>
              </w:rPr>
            </w:pPr>
            <w:r>
              <w:rPr>
                <w:rFonts w:hint="eastAsia"/>
                <w:color w:val="auto"/>
              </w:rPr>
              <w:t>管理</w:t>
            </w:r>
            <w:r>
              <w:rPr>
                <w:color w:val="auto"/>
              </w:rPr>
              <w:t>w</w:t>
            </w:r>
            <w:r>
              <w:rPr>
                <w:color w:val="auto"/>
                <w:vertAlign w:val="subscript"/>
              </w:rPr>
              <w:t>4</w:t>
            </w:r>
          </w:p>
        </w:tc>
      </w:tr>
      <w:tr w:rsidR="000F086B" w14:paraId="54D32401" w14:textId="77777777">
        <w:trPr>
          <w:jc w:val="center"/>
        </w:trPr>
        <w:tc>
          <w:tcPr>
            <w:tcW w:w="1658" w:type="dxa"/>
          </w:tcPr>
          <w:p w14:paraId="005E24B2" w14:textId="77777777" w:rsidR="000F086B" w:rsidRDefault="00C95C10">
            <w:pPr>
              <w:ind w:firstLineChars="12" w:firstLine="29"/>
              <w:jc w:val="center"/>
              <w:rPr>
                <w:color w:val="auto"/>
              </w:rPr>
            </w:pPr>
            <w:r>
              <w:rPr>
                <w:color w:val="auto"/>
              </w:rPr>
              <w:t>居住建筑</w:t>
            </w:r>
          </w:p>
        </w:tc>
        <w:tc>
          <w:tcPr>
            <w:tcW w:w="1659" w:type="dxa"/>
          </w:tcPr>
          <w:p w14:paraId="36B27D0F" w14:textId="77777777" w:rsidR="000F086B" w:rsidRDefault="00C95C10">
            <w:pPr>
              <w:ind w:firstLineChars="12" w:firstLine="29"/>
              <w:jc w:val="center"/>
              <w:rPr>
                <w:color w:val="auto"/>
              </w:rPr>
            </w:pPr>
            <w:r>
              <w:rPr>
                <w:color w:val="auto"/>
              </w:rPr>
              <w:t>0.40</w:t>
            </w:r>
          </w:p>
        </w:tc>
        <w:tc>
          <w:tcPr>
            <w:tcW w:w="1659" w:type="dxa"/>
          </w:tcPr>
          <w:p w14:paraId="78746B5C" w14:textId="77777777" w:rsidR="000F086B" w:rsidRDefault="00C95C10">
            <w:pPr>
              <w:ind w:firstLineChars="12" w:firstLine="29"/>
              <w:jc w:val="center"/>
              <w:rPr>
                <w:color w:val="auto"/>
              </w:rPr>
            </w:pPr>
            <w:r>
              <w:rPr>
                <w:color w:val="auto"/>
              </w:rPr>
              <w:t>0.30</w:t>
            </w:r>
          </w:p>
        </w:tc>
        <w:tc>
          <w:tcPr>
            <w:tcW w:w="1660" w:type="dxa"/>
          </w:tcPr>
          <w:p w14:paraId="25479884" w14:textId="77777777" w:rsidR="000F086B" w:rsidRDefault="00C95C10">
            <w:pPr>
              <w:ind w:firstLineChars="12" w:firstLine="29"/>
              <w:jc w:val="center"/>
              <w:rPr>
                <w:color w:val="auto"/>
              </w:rPr>
            </w:pPr>
            <w:r>
              <w:rPr>
                <w:color w:val="auto"/>
              </w:rPr>
              <w:t>0.15</w:t>
            </w:r>
          </w:p>
        </w:tc>
        <w:tc>
          <w:tcPr>
            <w:tcW w:w="1660" w:type="dxa"/>
          </w:tcPr>
          <w:p w14:paraId="46B2CF9A" w14:textId="77777777" w:rsidR="000F086B" w:rsidRDefault="00C95C10">
            <w:pPr>
              <w:ind w:firstLineChars="12" w:firstLine="29"/>
              <w:jc w:val="center"/>
              <w:rPr>
                <w:color w:val="auto"/>
              </w:rPr>
            </w:pPr>
            <w:r>
              <w:rPr>
                <w:color w:val="auto"/>
              </w:rPr>
              <w:t>0.15</w:t>
            </w:r>
          </w:p>
        </w:tc>
      </w:tr>
      <w:tr w:rsidR="000F086B" w14:paraId="60039241" w14:textId="77777777">
        <w:trPr>
          <w:jc w:val="center"/>
        </w:trPr>
        <w:tc>
          <w:tcPr>
            <w:tcW w:w="1658" w:type="dxa"/>
          </w:tcPr>
          <w:p w14:paraId="43192B21" w14:textId="77777777" w:rsidR="000F086B" w:rsidRDefault="00C95C10">
            <w:pPr>
              <w:ind w:firstLineChars="12" w:firstLine="29"/>
              <w:jc w:val="center"/>
              <w:rPr>
                <w:color w:val="auto"/>
              </w:rPr>
            </w:pPr>
            <w:r>
              <w:rPr>
                <w:color w:val="auto"/>
              </w:rPr>
              <w:t>公共建筑</w:t>
            </w:r>
          </w:p>
        </w:tc>
        <w:tc>
          <w:tcPr>
            <w:tcW w:w="1659" w:type="dxa"/>
          </w:tcPr>
          <w:p w14:paraId="379878FD" w14:textId="77777777" w:rsidR="000F086B" w:rsidRDefault="00C95C10">
            <w:pPr>
              <w:ind w:firstLineChars="12" w:firstLine="29"/>
              <w:jc w:val="center"/>
              <w:rPr>
                <w:color w:val="auto"/>
              </w:rPr>
            </w:pPr>
            <w:r>
              <w:rPr>
                <w:color w:val="auto"/>
              </w:rPr>
              <w:t>0.32</w:t>
            </w:r>
          </w:p>
        </w:tc>
        <w:tc>
          <w:tcPr>
            <w:tcW w:w="1659" w:type="dxa"/>
          </w:tcPr>
          <w:p w14:paraId="6F66603E" w14:textId="77777777" w:rsidR="000F086B" w:rsidRDefault="00C95C10">
            <w:pPr>
              <w:ind w:firstLineChars="12" w:firstLine="29"/>
              <w:jc w:val="center"/>
              <w:rPr>
                <w:color w:val="auto"/>
              </w:rPr>
            </w:pPr>
            <w:r>
              <w:rPr>
                <w:color w:val="auto"/>
              </w:rPr>
              <w:t>0.37</w:t>
            </w:r>
          </w:p>
        </w:tc>
        <w:tc>
          <w:tcPr>
            <w:tcW w:w="1660" w:type="dxa"/>
          </w:tcPr>
          <w:p w14:paraId="45871EAA" w14:textId="77777777" w:rsidR="000F086B" w:rsidRDefault="00C95C10">
            <w:pPr>
              <w:ind w:firstLineChars="12" w:firstLine="29"/>
              <w:jc w:val="center"/>
              <w:rPr>
                <w:color w:val="auto"/>
              </w:rPr>
            </w:pPr>
            <w:r>
              <w:rPr>
                <w:color w:val="auto"/>
              </w:rPr>
              <w:t>0.18</w:t>
            </w:r>
          </w:p>
        </w:tc>
        <w:tc>
          <w:tcPr>
            <w:tcW w:w="1660" w:type="dxa"/>
          </w:tcPr>
          <w:p w14:paraId="6BB02836" w14:textId="77777777" w:rsidR="000F086B" w:rsidRDefault="00C95C10">
            <w:pPr>
              <w:ind w:firstLineChars="12" w:firstLine="29"/>
              <w:jc w:val="center"/>
              <w:rPr>
                <w:color w:val="auto"/>
              </w:rPr>
            </w:pPr>
            <w:r>
              <w:rPr>
                <w:color w:val="auto"/>
              </w:rPr>
              <w:t>0.13</w:t>
            </w:r>
          </w:p>
        </w:tc>
      </w:tr>
    </w:tbl>
    <w:p w14:paraId="040EC486" w14:textId="77777777" w:rsidR="000F086B" w:rsidRDefault="000F086B">
      <w:pPr>
        <w:rPr>
          <w:color w:val="auto"/>
        </w:rPr>
      </w:pPr>
    </w:p>
    <w:p w14:paraId="4595F44A" w14:textId="77777777" w:rsidR="000F086B" w:rsidRDefault="00C95C10">
      <w:pPr>
        <w:ind w:firstLineChars="0" w:firstLine="0"/>
        <w:rPr>
          <w:color w:val="auto"/>
        </w:rPr>
        <w:sectPr w:rsidR="000F086B">
          <w:pgSz w:w="11906" w:h="16838"/>
          <w:pgMar w:top="1440" w:right="1800" w:bottom="1440" w:left="1800" w:header="851" w:footer="992" w:gutter="0"/>
          <w:cols w:space="425"/>
          <w:docGrid w:type="lines" w:linePitch="312"/>
        </w:sectPr>
      </w:pPr>
      <w:r>
        <w:rPr>
          <w:b/>
          <w:bCs/>
          <w:color w:val="auto"/>
        </w:rPr>
        <w:lastRenderedPageBreak/>
        <w:t xml:space="preserve">3.2.6 </w:t>
      </w:r>
      <w:r>
        <w:rPr>
          <w:rFonts w:hint="eastAsia"/>
          <w:color w:val="auto"/>
        </w:rPr>
        <w:t>辐射空调系统性能评价分为一星级、二星级、三星级</w:t>
      </w:r>
      <w:r>
        <w:rPr>
          <w:color w:val="auto"/>
        </w:rPr>
        <w:t>3</w:t>
      </w:r>
      <w:r>
        <w:rPr>
          <w:rFonts w:hint="eastAsia"/>
          <w:color w:val="auto"/>
        </w:rPr>
        <w:t>个等级。</w:t>
      </w:r>
      <w:r>
        <w:rPr>
          <w:color w:val="auto"/>
        </w:rPr>
        <w:t>3</w:t>
      </w:r>
      <w:r>
        <w:rPr>
          <w:rFonts w:hint="eastAsia"/>
          <w:color w:val="auto"/>
        </w:rPr>
        <w:t>个等级的辐射空调系统均应满足本标准所有控制项的要求。当总得分分别达到</w:t>
      </w:r>
      <w:r>
        <w:rPr>
          <w:color w:val="auto"/>
        </w:rPr>
        <w:t>70</w:t>
      </w:r>
      <w:r>
        <w:rPr>
          <w:rFonts w:hint="eastAsia"/>
          <w:color w:val="auto"/>
        </w:rPr>
        <w:t>分、</w:t>
      </w:r>
      <w:r>
        <w:rPr>
          <w:color w:val="auto"/>
        </w:rPr>
        <w:t>80</w:t>
      </w:r>
      <w:r>
        <w:rPr>
          <w:rFonts w:hint="eastAsia"/>
          <w:color w:val="auto"/>
        </w:rPr>
        <w:t>分、</w:t>
      </w:r>
      <w:r>
        <w:rPr>
          <w:color w:val="auto"/>
        </w:rPr>
        <w:t>90</w:t>
      </w:r>
      <w:r>
        <w:rPr>
          <w:rFonts w:hint="eastAsia"/>
          <w:color w:val="auto"/>
        </w:rPr>
        <w:t>分时，辐射空调系统性能的等级分别为一星级、二星级、三星级。</w:t>
      </w:r>
    </w:p>
    <w:p w14:paraId="24C989C9" w14:textId="77777777" w:rsidR="000F086B" w:rsidRDefault="00C95C10">
      <w:pPr>
        <w:pStyle w:val="1"/>
        <w:rPr>
          <w:color w:val="auto"/>
        </w:rPr>
      </w:pPr>
      <w:bookmarkStart w:id="103" w:name="_Toc135317909"/>
      <w:bookmarkStart w:id="104" w:name="_Toc5174"/>
      <w:bookmarkStart w:id="105" w:name="_Toc135754308"/>
      <w:bookmarkStart w:id="106" w:name="_Toc135754894"/>
      <w:bookmarkStart w:id="107" w:name="_Toc135754486"/>
      <w:bookmarkStart w:id="108" w:name="_Toc135836685"/>
      <w:bookmarkStart w:id="109" w:name="_Toc135836880"/>
      <w:bookmarkStart w:id="110" w:name="_Toc135838595"/>
      <w:bookmarkStart w:id="111" w:name="_Toc135836735"/>
      <w:r>
        <w:rPr>
          <w:color w:val="auto"/>
        </w:rPr>
        <w:lastRenderedPageBreak/>
        <w:t>4</w:t>
      </w:r>
      <w:r>
        <w:rPr>
          <w:rFonts w:hint="eastAsia"/>
          <w:color w:val="auto"/>
        </w:rPr>
        <w:t xml:space="preserve"> </w:t>
      </w:r>
      <w:r>
        <w:rPr>
          <w:rFonts w:hint="eastAsia"/>
          <w:color w:val="auto"/>
        </w:rPr>
        <w:t>舒适</w:t>
      </w:r>
      <w:bookmarkEnd w:id="103"/>
      <w:bookmarkEnd w:id="104"/>
      <w:bookmarkEnd w:id="105"/>
      <w:bookmarkEnd w:id="106"/>
      <w:bookmarkEnd w:id="107"/>
      <w:bookmarkEnd w:id="108"/>
      <w:bookmarkEnd w:id="109"/>
      <w:bookmarkEnd w:id="110"/>
      <w:bookmarkEnd w:id="111"/>
    </w:p>
    <w:p w14:paraId="62B7A1C2" w14:textId="77777777" w:rsidR="000F086B" w:rsidRDefault="00C95C10">
      <w:pPr>
        <w:pStyle w:val="2"/>
        <w:rPr>
          <w:color w:val="auto"/>
        </w:rPr>
      </w:pPr>
      <w:bookmarkStart w:id="112" w:name="_Toc135836686"/>
      <w:bookmarkStart w:id="113" w:name="_Toc135836736"/>
      <w:bookmarkStart w:id="114" w:name="_Toc477"/>
      <w:bookmarkStart w:id="115" w:name="_Toc135317910"/>
      <w:bookmarkStart w:id="116" w:name="_Toc135754309"/>
      <w:bookmarkStart w:id="117" w:name="_Toc135754487"/>
      <w:bookmarkStart w:id="118" w:name="_Toc135754895"/>
      <w:bookmarkStart w:id="119" w:name="_Toc135838596"/>
      <w:bookmarkStart w:id="120" w:name="_Toc135836881"/>
      <w:r>
        <w:rPr>
          <w:rFonts w:hint="eastAsia"/>
          <w:color w:val="auto"/>
        </w:rPr>
        <w:t xml:space="preserve">4.1 </w:t>
      </w:r>
      <w:r>
        <w:rPr>
          <w:rFonts w:hint="eastAsia"/>
          <w:color w:val="auto"/>
        </w:rPr>
        <w:t>控制项</w:t>
      </w:r>
      <w:bookmarkEnd w:id="112"/>
      <w:bookmarkEnd w:id="113"/>
      <w:bookmarkEnd w:id="114"/>
      <w:bookmarkEnd w:id="115"/>
      <w:bookmarkEnd w:id="116"/>
      <w:bookmarkEnd w:id="117"/>
      <w:bookmarkEnd w:id="118"/>
      <w:bookmarkEnd w:id="119"/>
      <w:bookmarkEnd w:id="120"/>
    </w:p>
    <w:p w14:paraId="39C58317" w14:textId="77777777" w:rsidR="000F086B" w:rsidRDefault="00C95C10">
      <w:pPr>
        <w:ind w:firstLineChars="0" w:firstLine="0"/>
      </w:pPr>
      <w:bookmarkStart w:id="121" w:name="_Toc135754310"/>
      <w:r>
        <w:rPr>
          <w:rStyle w:val="3Char"/>
          <w:rFonts w:ascii="Times New Roman" w:hAnsi="Times New Roman"/>
          <w:bCs w:val="0"/>
        </w:rPr>
        <w:t>4.1.1</w:t>
      </w:r>
      <w:bookmarkEnd w:id="121"/>
      <w:r>
        <w:rPr>
          <w:rStyle w:val="3Char"/>
          <w:rFonts w:ascii="Times New Roman" w:hAnsi="Times New Roman"/>
          <w:bCs w:val="0"/>
        </w:rPr>
        <w:t xml:space="preserve"> </w:t>
      </w:r>
      <w:r>
        <w:rPr>
          <w:bCs/>
          <w:color w:val="auto"/>
        </w:rPr>
        <w:t xml:space="preserve"> </w:t>
      </w:r>
      <w:r>
        <w:rPr>
          <w:rFonts w:hint="eastAsia"/>
          <w:bCs/>
          <w:color w:val="auto"/>
        </w:rPr>
        <w:t>在室内设计温度、湿度条件下，系统辐射表面不应结露。</w:t>
      </w:r>
    </w:p>
    <w:p w14:paraId="6942ED9B" w14:textId="77777777" w:rsidR="000F086B" w:rsidRDefault="00C95C10">
      <w:pPr>
        <w:ind w:firstLineChars="0" w:firstLine="0"/>
        <w:rPr>
          <w:bCs/>
          <w:color w:val="auto"/>
        </w:rPr>
      </w:pPr>
      <w:bookmarkStart w:id="122" w:name="_Toc135754311"/>
      <w:r>
        <w:rPr>
          <w:rStyle w:val="3Char"/>
          <w:rFonts w:ascii="Times New Roman" w:hAnsi="Times New Roman"/>
          <w:bCs w:val="0"/>
        </w:rPr>
        <w:t>4.1.2</w:t>
      </w:r>
      <w:bookmarkEnd w:id="122"/>
      <w:r>
        <w:rPr>
          <w:rStyle w:val="2Char"/>
          <w:rFonts w:ascii="Times New Roman" w:hAnsi="Times New Roman"/>
          <w:b w:val="0"/>
          <w:color w:val="auto"/>
          <w:lang w:val="en-US"/>
        </w:rPr>
        <w:t xml:space="preserve">  </w:t>
      </w:r>
      <w:r>
        <w:rPr>
          <w:bCs/>
          <w:color w:val="auto"/>
        </w:rPr>
        <w:t>室内的温度和湿度应满足设计要求。</w:t>
      </w:r>
    </w:p>
    <w:p w14:paraId="399E57EF" w14:textId="77777777" w:rsidR="000F086B" w:rsidRDefault="000F086B">
      <w:pPr>
        <w:widowControl/>
        <w:shd w:val="clear" w:color="auto" w:fill="FFFFFF"/>
        <w:ind w:firstLineChars="0" w:firstLine="0"/>
        <w:jc w:val="left"/>
        <w:rPr>
          <w:rFonts w:eastAsia="微软雅黑"/>
          <w:color w:val="auto"/>
          <w:szCs w:val="24"/>
        </w:rPr>
      </w:pPr>
    </w:p>
    <w:p w14:paraId="0AA047C4" w14:textId="77777777" w:rsidR="000F086B" w:rsidRDefault="00C95C10">
      <w:pPr>
        <w:pStyle w:val="2"/>
        <w:rPr>
          <w:rFonts w:ascii="Times New Roman" w:hAnsi="Times New Roman"/>
          <w:color w:val="auto"/>
        </w:rPr>
      </w:pPr>
      <w:bookmarkStart w:id="123" w:name="_Toc135317911"/>
      <w:bookmarkStart w:id="124" w:name="_Toc135836882"/>
      <w:bookmarkStart w:id="125" w:name="_Toc135754312"/>
      <w:bookmarkStart w:id="126" w:name="_Toc135754488"/>
      <w:bookmarkStart w:id="127" w:name="_Toc135836737"/>
      <w:bookmarkStart w:id="128" w:name="_Toc135838597"/>
      <w:bookmarkStart w:id="129" w:name="_Toc135836687"/>
      <w:bookmarkStart w:id="130" w:name="_Toc135754896"/>
      <w:bookmarkStart w:id="131" w:name="_Toc4533"/>
      <w:r>
        <w:rPr>
          <w:rFonts w:ascii="Times New Roman" w:hAnsi="Times New Roman"/>
          <w:color w:val="auto"/>
        </w:rPr>
        <w:t xml:space="preserve">4.2 </w:t>
      </w:r>
      <w:r>
        <w:rPr>
          <w:rFonts w:ascii="Times New Roman" w:hAnsi="Times New Roman"/>
          <w:color w:val="auto"/>
        </w:rPr>
        <w:t>得分项</w:t>
      </w:r>
      <w:bookmarkEnd w:id="123"/>
      <w:bookmarkEnd w:id="124"/>
      <w:bookmarkEnd w:id="125"/>
      <w:bookmarkEnd w:id="126"/>
      <w:bookmarkEnd w:id="127"/>
      <w:bookmarkEnd w:id="128"/>
      <w:bookmarkEnd w:id="129"/>
      <w:bookmarkEnd w:id="130"/>
      <w:bookmarkEnd w:id="131"/>
    </w:p>
    <w:p w14:paraId="41EDD8CF" w14:textId="77777777" w:rsidR="000F086B" w:rsidRDefault="00C95C10">
      <w:pPr>
        <w:ind w:firstLineChars="0" w:firstLine="0"/>
        <w:rPr>
          <w:color w:val="auto"/>
        </w:rPr>
      </w:pPr>
      <w:bookmarkStart w:id="132" w:name="_Toc135754313"/>
      <w:r>
        <w:rPr>
          <w:rStyle w:val="3Char"/>
          <w:rFonts w:ascii="Times New Roman" w:hAnsi="Times New Roman"/>
        </w:rPr>
        <w:t>4.2.1</w:t>
      </w:r>
      <w:bookmarkEnd w:id="132"/>
      <w:r>
        <w:rPr>
          <w:rStyle w:val="3Char"/>
          <w:rFonts w:ascii="Times New Roman" w:hAnsi="Times New Roman"/>
        </w:rPr>
        <w:t xml:space="preserve"> </w:t>
      </w:r>
      <w:r>
        <w:rPr>
          <w:rFonts w:hint="eastAsia"/>
          <w:color w:val="auto"/>
        </w:rPr>
        <w:t>主要功能房间室内热湿环境参数应满足设计要求，评价总分值为</w:t>
      </w:r>
      <w:r>
        <w:rPr>
          <w:color w:val="auto"/>
        </w:rPr>
        <w:t>10</w:t>
      </w:r>
      <w:r>
        <w:rPr>
          <w:rFonts w:hint="eastAsia"/>
          <w:color w:val="auto"/>
        </w:rPr>
        <w:t>分，按下列规则分别评分并累计：</w:t>
      </w:r>
    </w:p>
    <w:p w14:paraId="5CA3564A" w14:textId="02819C51" w:rsidR="000F086B" w:rsidRDefault="00C95C10">
      <w:pPr>
        <w:ind w:firstLineChars="176" w:firstLine="424"/>
        <w:rPr>
          <w:color w:val="auto"/>
        </w:rPr>
      </w:pPr>
      <w:r>
        <w:rPr>
          <w:b/>
          <w:bCs/>
          <w:color w:val="auto"/>
        </w:rPr>
        <w:t xml:space="preserve">1  </w:t>
      </w:r>
      <w:r>
        <w:rPr>
          <w:rFonts w:hint="eastAsia"/>
          <w:color w:val="auto"/>
        </w:rPr>
        <w:t>实测室内干球温度与设定温度偏差，按表</w:t>
      </w:r>
      <w:r>
        <w:rPr>
          <w:color w:val="auto"/>
        </w:rPr>
        <w:t>4.2.1-1</w:t>
      </w:r>
      <w:r>
        <w:rPr>
          <w:rFonts w:hint="eastAsia"/>
          <w:color w:val="auto"/>
        </w:rPr>
        <w:t>的规则评分；</w:t>
      </w:r>
    </w:p>
    <w:p w14:paraId="01322D9A" w14:textId="77777777" w:rsidR="000F086B" w:rsidRDefault="00C95C10">
      <w:pPr>
        <w:jc w:val="center"/>
        <w:rPr>
          <w:color w:val="auto"/>
        </w:rPr>
      </w:pPr>
      <w:r>
        <w:rPr>
          <w:rFonts w:hint="eastAsia"/>
          <w:color w:val="auto"/>
        </w:rPr>
        <w:t>表</w:t>
      </w:r>
      <w:r>
        <w:rPr>
          <w:color w:val="auto"/>
        </w:rPr>
        <w:t xml:space="preserve">4.2.1-1 </w:t>
      </w:r>
      <w:r>
        <w:rPr>
          <w:rFonts w:hint="eastAsia"/>
          <w:color w:val="auto"/>
        </w:rPr>
        <w:t>室内实测温度评分规则</w:t>
      </w:r>
    </w:p>
    <w:tbl>
      <w:tblPr>
        <w:tblStyle w:val="a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934"/>
        <w:gridCol w:w="2342"/>
      </w:tblGrid>
      <w:tr w:rsidR="000F086B" w14:paraId="0DAB05B7" w14:textId="77777777">
        <w:tc>
          <w:tcPr>
            <w:tcW w:w="5949" w:type="dxa"/>
            <w:vAlign w:val="center"/>
          </w:tcPr>
          <w:p w14:paraId="7D0C22D1" w14:textId="77777777" w:rsidR="000F086B" w:rsidRDefault="00C95C10">
            <w:pPr>
              <w:pStyle w:val="a3"/>
              <w:jc w:val="center"/>
              <w:rPr>
                <w:color w:val="auto"/>
              </w:rPr>
            </w:pPr>
            <w:r>
              <w:rPr>
                <w:rFonts w:hint="eastAsia"/>
                <w:color w:val="auto"/>
              </w:rPr>
              <w:t>室内实测温度与设定温度的偏差（冬，夏季）℃</w:t>
            </w:r>
          </w:p>
        </w:tc>
        <w:tc>
          <w:tcPr>
            <w:tcW w:w="2347" w:type="dxa"/>
            <w:vAlign w:val="center"/>
          </w:tcPr>
          <w:p w14:paraId="55A09CC5" w14:textId="77777777" w:rsidR="000F086B" w:rsidRDefault="00C95C10">
            <w:pPr>
              <w:pStyle w:val="a3"/>
              <w:jc w:val="center"/>
              <w:rPr>
                <w:color w:val="auto"/>
              </w:rPr>
            </w:pPr>
            <w:r>
              <w:rPr>
                <w:rFonts w:hint="eastAsia"/>
                <w:color w:val="auto"/>
              </w:rPr>
              <w:t>得分</w:t>
            </w:r>
          </w:p>
        </w:tc>
      </w:tr>
      <w:tr w:rsidR="000F086B" w14:paraId="077DE54D" w14:textId="77777777">
        <w:tc>
          <w:tcPr>
            <w:tcW w:w="5949" w:type="dxa"/>
            <w:vAlign w:val="center"/>
          </w:tcPr>
          <w:p w14:paraId="7506F047" w14:textId="77777777" w:rsidR="000F086B" w:rsidRDefault="00C95C10">
            <w:pPr>
              <w:pStyle w:val="a3"/>
              <w:jc w:val="center"/>
              <w:rPr>
                <w:color w:val="auto"/>
              </w:rPr>
            </w:pPr>
            <w:r>
              <w:rPr>
                <w:rFonts w:ascii="等线" w:eastAsia="等线" w:hAnsi="等线" w:hint="eastAsia"/>
                <w:color w:val="auto"/>
              </w:rPr>
              <w:t>≤</w:t>
            </w:r>
            <w:r>
              <w:rPr>
                <w:rFonts w:hint="eastAsia"/>
                <w:color w:val="auto"/>
              </w:rPr>
              <w:t>±</w:t>
            </w:r>
            <w:r>
              <w:rPr>
                <w:color w:val="auto"/>
              </w:rPr>
              <w:t>1</w:t>
            </w:r>
          </w:p>
        </w:tc>
        <w:tc>
          <w:tcPr>
            <w:tcW w:w="2347" w:type="dxa"/>
            <w:vAlign w:val="center"/>
          </w:tcPr>
          <w:p w14:paraId="263CD9D7" w14:textId="77777777" w:rsidR="000F086B" w:rsidRDefault="00C95C10">
            <w:pPr>
              <w:pStyle w:val="a3"/>
              <w:jc w:val="center"/>
              <w:rPr>
                <w:color w:val="auto"/>
              </w:rPr>
            </w:pPr>
            <w:r>
              <w:rPr>
                <w:color w:val="auto"/>
              </w:rPr>
              <w:t>5</w:t>
            </w:r>
          </w:p>
        </w:tc>
      </w:tr>
      <w:tr w:rsidR="000F086B" w14:paraId="40F6E9DE" w14:textId="77777777">
        <w:tc>
          <w:tcPr>
            <w:tcW w:w="5949" w:type="dxa"/>
            <w:vAlign w:val="center"/>
          </w:tcPr>
          <w:p w14:paraId="03D2666F" w14:textId="77777777" w:rsidR="000F086B" w:rsidRDefault="00C95C10">
            <w:pPr>
              <w:pStyle w:val="a3"/>
              <w:jc w:val="center"/>
              <w:rPr>
                <w:color w:val="auto"/>
              </w:rPr>
            </w:pPr>
            <w:r>
              <w:rPr>
                <w:rFonts w:ascii="等线" w:eastAsia="等线" w:hAnsi="等线" w:hint="eastAsia"/>
                <w:color w:val="auto"/>
              </w:rPr>
              <w:t>≤</w:t>
            </w:r>
            <w:r>
              <w:rPr>
                <w:rFonts w:hint="eastAsia"/>
                <w:color w:val="auto"/>
              </w:rPr>
              <w:t>±</w:t>
            </w:r>
            <w:r>
              <w:rPr>
                <w:color w:val="auto"/>
              </w:rPr>
              <w:t>2</w:t>
            </w:r>
          </w:p>
        </w:tc>
        <w:tc>
          <w:tcPr>
            <w:tcW w:w="2347" w:type="dxa"/>
            <w:vAlign w:val="center"/>
          </w:tcPr>
          <w:p w14:paraId="39B0714A" w14:textId="77777777" w:rsidR="000F086B" w:rsidRDefault="00C95C10">
            <w:pPr>
              <w:pStyle w:val="a3"/>
              <w:jc w:val="center"/>
              <w:rPr>
                <w:color w:val="auto"/>
              </w:rPr>
            </w:pPr>
            <w:r>
              <w:rPr>
                <w:color w:val="auto"/>
              </w:rPr>
              <w:t>3</w:t>
            </w:r>
          </w:p>
        </w:tc>
      </w:tr>
    </w:tbl>
    <w:p w14:paraId="5B76B626" w14:textId="77777777" w:rsidR="000F086B" w:rsidRDefault="00C95C10">
      <w:pPr>
        <w:ind w:firstLine="482"/>
        <w:rPr>
          <w:color w:val="auto"/>
        </w:rPr>
      </w:pPr>
      <w:r>
        <w:rPr>
          <w:b/>
          <w:bCs/>
          <w:color w:val="auto"/>
        </w:rPr>
        <w:fldChar w:fldCharType="begin"/>
      </w:r>
      <w:r>
        <w:rPr>
          <w:b/>
          <w:bCs/>
          <w:color w:val="auto"/>
        </w:rPr>
        <w:instrText xml:space="preserve"> LINK Excel.Sheet.12</w:instrText>
      </w:r>
      <w:r>
        <w:rPr>
          <w:rFonts w:hint="eastAsia"/>
          <w:b/>
          <w:bCs/>
          <w:color w:val="auto"/>
        </w:rPr>
        <w:instrText xml:space="preserve"> D:\\</w:instrText>
      </w:r>
      <w:r>
        <w:rPr>
          <w:rFonts w:hint="eastAsia"/>
          <w:b/>
          <w:bCs/>
          <w:color w:val="auto"/>
        </w:rPr>
        <w:instrText>！！</w:instrText>
      </w:r>
      <w:r>
        <w:rPr>
          <w:rFonts w:hint="eastAsia"/>
          <w:b/>
          <w:bCs/>
          <w:color w:val="auto"/>
        </w:rPr>
        <w:instrText>2023</w:instrText>
      </w:r>
      <w:r>
        <w:rPr>
          <w:rFonts w:hint="eastAsia"/>
          <w:b/>
          <w:bCs/>
          <w:color w:val="auto"/>
        </w:rPr>
        <w:instrText>年项目汇总</w:instrText>
      </w:r>
      <w:r>
        <w:rPr>
          <w:rFonts w:hint="eastAsia"/>
          <w:b/>
          <w:bCs/>
          <w:color w:val="auto"/>
        </w:rPr>
        <w:instrText>\\7.CECS</w:instrText>
      </w:r>
      <w:r>
        <w:rPr>
          <w:rFonts w:hint="eastAsia"/>
          <w:b/>
          <w:bCs/>
          <w:color w:val="auto"/>
        </w:rPr>
        <w:instrText>性能评价标准相关</w:instrText>
      </w:r>
      <w:r>
        <w:rPr>
          <w:rFonts w:hint="eastAsia"/>
          <w:b/>
          <w:bCs/>
          <w:color w:val="auto"/>
        </w:rPr>
        <w:instrText>\\20230313-</w:instrText>
      </w:r>
      <w:r>
        <w:rPr>
          <w:rFonts w:hint="eastAsia"/>
          <w:b/>
          <w:bCs/>
          <w:color w:val="auto"/>
        </w:rPr>
        <w:instrText>辐射空调系统性能评价标准（评分条款确定）</w:instrText>
      </w:r>
      <w:r>
        <w:rPr>
          <w:rFonts w:hint="eastAsia"/>
          <w:b/>
          <w:bCs/>
          <w:color w:val="auto"/>
        </w:rPr>
        <w:instrText>.xlsx 4</w:instrText>
      </w:r>
      <w:r>
        <w:rPr>
          <w:rFonts w:hint="eastAsia"/>
          <w:b/>
          <w:bCs/>
          <w:color w:val="auto"/>
        </w:rPr>
        <w:instrText>舒适</w:instrText>
      </w:r>
      <w:r>
        <w:rPr>
          <w:rFonts w:hint="eastAsia"/>
          <w:b/>
          <w:bCs/>
          <w:color w:val="auto"/>
        </w:rPr>
        <w:instrText xml:space="preserve">!R8C17:R12C18 </w:instrText>
      </w:r>
      <w:r>
        <w:rPr>
          <w:b/>
          <w:bCs/>
          <w:color w:val="auto"/>
        </w:rPr>
        <w:instrText xml:space="preserve">\a \f 5 \h  \* MERGEFORMAT </w:instrText>
      </w:r>
      <w:r>
        <w:rPr>
          <w:b/>
          <w:bCs/>
          <w:color w:val="auto"/>
        </w:rPr>
        <w:fldChar w:fldCharType="end"/>
      </w:r>
      <w:r>
        <w:rPr>
          <w:b/>
          <w:bCs/>
          <w:color w:val="auto"/>
        </w:rPr>
        <w:t xml:space="preserve">2 </w:t>
      </w:r>
      <w:r>
        <w:rPr>
          <w:color w:val="auto"/>
        </w:rPr>
        <w:t xml:space="preserve"> </w:t>
      </w:r>
      <w:r>
        <w:rPr>
          <w:rFonts w:hint="eastAsia"/>
          <w:color w:val="auto"/>
        </w:rPr>
        <w:t>室内实测相对湿度，按表</w:t>
      </w:r>
      <w:r>
        <w:rPr>
          <w:color w:val="auto"/>
        </w:rPr>
        <w:t>4.2.1-2</w:t>
      </w:r>
      <w:r>
        <w:rPr>
          <w:rFonts w:hint="eastAsia"/>
          <w:color w:val="auto"/>
        </w:rPr>
        <w:t>的规则评分。</w:t>
      </w:r>
      <w:r>
        <w:rPr>
          <w:color w:val="auto"/>
        </w:rPr>
        <w:tab/>
      </w:r>
    </w:p>
    <w:p w14:paraId="7436BB19" w14:textId="77777777" w:rsidR="000F086B" w:rsidRDefault="00C95C10">
      <w:pPr>
        <w:jc w:val="center"/>
        <w:rPr>
          <w:color w:val="auto"/>
        </w:rPr>
      </w:pPr>
      <w:r>
        <w:rPr>
          <w:rFonts w:hint="eastAsia"/>
          <w:color w:val="auto"/>
        </w:rPr>
        <w:t>表</w:t>
      </w:r>
      <w:r>
        <w:rPr>
          <w:color w:val="auto"/>
        </w:rPr>
        <w:t xml:space="preserve">4.2.1-2 </w:t>
      </w:r>
      <w:r>
        <w:rPr>
          <w:rFonts w:hint="eastAsia"/>
          <w:color w:val="auto"/>
        </w:rPr>
        <w:t>室内实测相对湿度评分规则</w:t>
      </w:r>
    </w:p>
    <w:tbl>
      <w:tblPr>
        <w:tblStyle w:val="ab"/>
        <w:tblW w:w="852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256"/>
        <w:gridCol w:w="2693"/>
        <w:gridCol w:w="2574"/>
      </w:tblGrid>
      <w:tr w:rsidR="000F086B" w14:paraId="5F3E5303" w14:textId="77777777">
        <w:trPr>
          <w:trHeight w:val="432"/>
        </w:trPr>
        <w:tc>
          <w:tcPr>
            <w:tcW w:w="5949" w:type="dxa"/>
            <w:gridSpan w:val="2"/>
            <w:noWrap/>
            <w:vAlign w:val="center"/>
          </w:tcPr>
          <w:p w14:paraId="72B4B27A" w14:textId="77777777" w:rsidR="000F086B" w:rsidRDefault="00C95C10">
            <w:pPr>
              <w:pStyle w:val="a3"/>
              <w:jc w:val="center"/>
              <w:rPr>
                <w:color w:val="auto"/>
              </w:rPr>
            </w:pPr>
            <w:r>
              <w:rPr>
                <w:rFonts w:hint="eastAsia"/>
                <w:color w:val="auto"/>
              </w:rPr>
              <w:t>室内相对湿度实测值</w:t>
            </w:r>
            <w:r>
              <w:rPr>
                <w:color w:val="auto"/>
              </w:rPr>
              <w:t>RH</w:t>
            </w:r>
          </w:p>
        </w:tc>
        <w:tc>
          <w:tcPr>
            <w:tcW w:w="2574" w:type="dxa"/>
            <w:vMerge w:val="restart"/>
            <w:noWrap/>
            <w:vAlign w:val="center"/>
          </w:tcPr>
          <w:p w14:paraId="192FF107" w14:textId="77777777" w:rsidR="000F086B" w:rsidRDefault="00C95C10">
            <w:pPr>
              <w:pStyle w:val="a3"/>
              <w:jc w:val="center"/>
              <w:rPr>
                <w:color w:val="auto"/>
              </w:rPr>
            </w:pPr>
            <w:r>
              <w:rPr>
                <w:rFonts w:hint="eastAsia"/>
                <w:color w:val="auto"/>
              </w:rPr>
              <w:t>得分</w:t>
            </w:r>
          </w:p>
        </w:tc>
      </w:tr>
      <w:tr w:rsidR="000F086B" w14:paraId="2094602C" w14:textId="77777777">
        <w:trPr>
          <w:trHeight w:val="369"/>
        </w:trPr>
        <w:tc>
          <w:tcPr>
            <w:tcW w:w="3256" w:type="dxa"/>
            <w:noWrap/>
            <w:vAlign w:val="center"/>
          </w:tcPr>
          <w:p w14:paraId="75038024" w14:textId="77777777" w:rsidR="000F086B" w:rsidRDefault="00C95C10">
            <w:pPr>
              <w:pStyle w:val="a3"/>
              <w:jc w:val="center"/>
              <w:rPr>
                <w:color w:val="auto"/>
              </w:rPr>
            </w:pPr>
            <w:r>
              <w:rPr>
                <w:rFonts w:hint="eastAsia"/>
                <w:color w:val="auto"/>
              </w:rPr>
              <w:t>夏季</w:t>
            </w:r>
          </w:p>
        </w:tc>
        <w:tc>
          <w:tcPr>
            <w:tcW w:w="2693" w:type="dxa"/>
            <w:noWrap/>
            <w:vAlign w:val="center"/>
          </w:tcPr>
          <w:p w14:paraId="2257CE0E" w14:textId="77777777" w:rsidR="000F086B" w:rsidRDefault="00C95C10">
            <w:pPr>
              <w:pStyle w:val="a3"/>
              <w:jc w:val="center"/>
              <w:rPr>
                <w:color w:val="auto"/>
              </w:rPr>
            </w:pPr>
            <w:r>
              <w:rPr>
                <w:rFonts w:hint="eastAsia"/>
                <w:color w:val="auto"/>
              </w:rPr>
              <w:t>冬季</w:t>
            </w:r>
          </w:p>
        </w:tc>
        <w:tc>
          <w:tcPr>
            <w:tcW w:w="2574" w:type="dxa"/>
            <w:vMerge/>
            <w:vAlign w:val="center"/>
          </w:tcPr>
          <w:p w14:paraId="1D88B4FF" w14:textId="77777777" w:rsidR="000F086B" w:rsidRDefault="000F086B">
            <w:pPr>
              <w:pStyle w:val="a3"/>
              <w:jc w:val="center"/>
              <w:rPr>
                <w:color w:val="auto"/>
              </w:rPr>
            </w:pPr>
          </w:p>
        </w:tc>
      </w:tr>
      <w:tr w:rsidR="000F086B" w14:paraId="2C663F0B" w14:textId="77777777">
        <w:trPr>
          <w:trHeight w:val="402"/>
        </w:trPr>
        <w:tc>
          <w:tcPr>
            <w:tcW w:w="3256" w:type="dxa"/>
            <w:noWrap/>
            <w:vAlign w:val="center"/>
          </w:tcPr>
          <w:p w14:paraId="773A4109" w14:textId="77777777" w:rsidR="000F086B" w:rsidRDefault="00C95C10">
            <w:pPr>
              <w:pStyle w:val="a3"/>
              <w:jc w:val="center"/>
              <w:rPr>
                <w:color w:val="auto"/>
              </w:rPr>
            </w:pPr>
            <w:r>
              <w:rPr>
                <w:color w:val="auto"/>
              </w:rPr>
              <w:t>40%</w:t>
            </w:r>
            <w:r>
              <w:rPr>
                <w:rFonts w:hint="eastAsia"/>
                <w:color w:val="auto"/>
              </w:rPr>
              <w:t>≤</w:t>
            </w:r>
            <w:r>
              <w:rPr>
                <w:color w:val="auto"/>
              </w:rPr>
              <w:t>RH</w:t>
            </w:r>
            <w:r>
              <w:rPr>
                <w:rFonts w:hint="eastAsia"/>
                <w:color w:val="auto"/>
              </w:rPr>
              <w:t>≤</w:t>
            </w:r>
            <w:r>
              <w:rPr>
                <w:color w:val="auto"/>
              </w:rPr>
              <w:t>60%</w:t>
            </w:r>
          </w:p>
        </w:tc>
        <w:tc>
          <w:tcPr>
            <w:tcW w:w="2693" w:type="dxa"/>
            <w:noWrap/>
            <w:vAlign w:val="center"/>
          </w:tcPr>
          <w:p w14:paraId="10DDFA4C" w14:textId="77777777" w:rsidR="000F086B" w:rsidRDefault="00C95C10">
            <w:pPr>
              <w:pStyle w:val="a3"/>
              <w:jc w:val="center"/>
              <w:rPr>
                <w:color w:val="auto"/>
              </w:rPr>
            </w:pPr>
            <w:r>
              <w:rPr>
                <w:color w:val="auto"/>
              </w:rPr>
              <w:t>40%</w:t>
            </w:r>
            <w:r>
              <w:rPr>
                <w:rFonts w:hint="eastAsia"/>
                <w:color w:val="auto"/>
              </w:rPr>
              <w:t>≤</w:t>
            </w:r>
            <w:r>
              <w:rPr>
                <w:color w:val="auto"/>
              </w:rPr>
              <w:t>RH</w:t>
            </w:r>
            <w:r>
              <w:rPr>
                <w:rFonts w:hint="eastAsia"/>
                <w:color w:val="auto"/>
              </w:rPr>
              <w:t>≤</w:t>
            </w:r>
            <w:r>
              <w:rPr>
                <w:color w:val="auto"/>
              </w:rPr>
              <w:t>60%</w:t>
            </w:r>
          </w:p>
        </w:tc>
        <w:tc>
          <w:tcPr>
            <w:tcW w:w="2574" w:type="dxa"/>
            <w:noWrap/>
            <w:vAlign w:val="center"/>
          </w:tcPr>
          <w:p w14:paraId="2ED7EB2F" w14:textId="77777777" w:rsidR="000F086B" w:rsidRDefault="00C95C10">
            <w:pPr>
              <w:pStyle w:val="a3"/>
              <w:jc w:val="center"/>
              <w:rPr>
                <w:color w:val="auto"/>
              </w:rPr>
            </w:pPr>
            <w:r>
              <w:rPr>
                <w:color w:val="auto"/>
              </w:rPr>
              <w:t>5</w:t>
            </w:r>
          </w:p>
        </w:tc>
      </w:tr>
      <w:tr w:rsidR="000F086B" w14:paraId="388E37D4" w14:textId="77777777">
        <w:trPr>
          <w:trHeight w:val="402"/>
        </w:trPr>
        <w:tc>
          <w:tcPr>
            <w:tcW w:w="3256" w:type="dxa"/>
            <w:noWrap/>
            <w:vAlign w:val="center"/>
          </w:tcPr>
          <w:p w14:paraId="698D6215" w14:textId="77777777" w:rsidR="000F086B" w:rsidRDefault="00C95C10">
            <w:pPr>
              <w:pStyle w:val="a3"/>
              <w:jc w:val="center"/>
              <w:rPr>
                <w:color w:val="auto"/>
              </w:rPr>
            </w:pPr>
            <w:r>
              <w:rPr>
                <w:color w:val="auto"/>
              </w:rPr>
              <w:t>60%&lt;RH</w:t>
            </w:r>
            <w:r>
              <w:rPr>
                <w:rFonts w:hint="eastAsia"/>
                <w:color w:val="auto"/>
              </w:rPr>
              <w:t>≤</w:t>
            </w:r>
            <w:r>
              <w:rPr>
                <w:color w:val="auto"/>
              </w:rPr>
              <w:t>70%</w:t>
            </w:r>
          </w:p>
        </w:tc>
        <w:tc>
          <w:tcPr>
            <w:tcW w:w="2693" w:type="dxa"/>
            <w:noWrap/>
            <w:vAlign w:val="center"/>
          </w:tcPr>
          <w:p w14:paraId="6FF8BEB4" w14:textId="77777777" w:rsidR="000F086B" w:rsidRDefault="00C95C10">
            <w:pPr>
              <w:pStyle w:val="a3"/>
              <w:jc w:val="center"/>
              <w:rPr>
                <w:color w:val="auto"/>
              </w:rPr>
            </w:pPr>
            <w:r>
              <w:rPr>
                <w:color w:val="auto"/>
              </w:rPr>
              <w:t>30%</w:t>
            </w:r>
            <w:r>
              <w:rPr>
                <w:rFonts w:hint="eastAsia"/>
                <w:color w:val="auto"/>
              </w:rPr>
              <w:t>≤</w:t>
            </w:r>
            <w:r>
              <w:rPr>
                <w:color w:val="auto"/>
              </w:rPr>
              <w:t>RH&lt;40%</w:t>
            </w:r>
          </w:p>
        </w:tc>
        <w:tc>
          <w:tcPr>
            <w:tcW w:w="2574" w:type="dxa"/>
            <w:noWrap/>
            <w:vAlign w:val="center"/>
          </w:tcPr>
          <w:p w14:paraId="34B901FE" w14:textId="77777777" w:rsidR="000F086B" w:rsidRDefault="00C95C10">
            <w:pPr>
              <w:pStyle w:val="a3"/>
              <w:jc w:val="center"/>
              <w:rPr>
                <w:color w:val="auto"/>
              </w:rPr>
            </w:pPr>
            <w:r>
              <w:rPr>
                <w:color w:val="auto"/>
              </w:rPr>
              <w:t>3</w:t>
            </w:r>
          </w:p>
        </w:tc>
      </w:tr>
    </w:tbl>
    <w:p w14:paraId="43008F97" w14:textId="77777777" w:rsidR="000F086B" w:rsidRDefault="00C95C10">
      <w:pPr>
        <w:ind w:firstLineChars="0" w:firstLine="0"/>
        <w:rPr>
          <w:color w:val="auto"/>
        </w:rPr>
      </w:pPr>
      <w:bookmarkStart w:id="133" w:name="_Toc135754314"/>
      <w:r>
        <w:rPr>
          <w:rStyle w:val="3Char"/>
          <w:rFonts w:ascii="Times New Roman" w:hAnsi="Times New Roman"/>
        </w:rPr>
        <w:t>4.2.2</w:t>
      </w:r>
      <w:bookmarkEnd w:id="133"/>
      <w:r>
        <w:rPr>
          <w:rStyle w:val="3Char"/>
          <w:rFonts w:ascii="Times New Roman" w:hAnsi="Times New Roman"/>
        </w:rPr>
        <w:t xml:space="preserve">  </w:t>
      </w:r>
      <w:r>
        <w:rPr>
          <w:rFonts w:hint="eastAsia"/>
          <w:color w:val="auto"/>
        </w:rPr>
        <w:t>主要功能房间室内的温度分布应均匀，评价总分值为</w:t>
      </w:r>
      <w:r>
        <w:rPr>
          <w:color w:val="auto"/>
        </w:rPr>
        <w:t>10</w:t>
      </w:r>
      <w:r>
        <w:rPr>
          <w:rFonts w:hint="eastAsia"/>
          <w:color w:val="auto"/>
        </w:rPr>
        <w:t>分，并按下列规则评分：</w:t>
      </w:r>
    </w:p>
    <w:p w14:paraId="079169F4" w14:textId="41568A9F" w:rsidR="000F086B" w:rsidRDefault="00C95C10">
      <w:pPr>
        <w:ind w:firstLineChars="176" w:firstLine="424"/>
        <w:rPr>
          <w:color w:val="auto"/>
        </w:rPr>
      </w:pPr>
      <w:r>
        <w:rPr>
          <w:b/>
          <w:bCs/>
          <w:color w:val="auto"/>
        </w:rPr>
        <w:t xml:space="preserve">1  </w:t>
      </w:r>
      <w:r>
        <w:rPr>
          <w:color w:val="auto"/>
        </w:rPr>
        <w:t>垂直温度梯度</w:t>
      </w:r>
      <w:r>
        <w:rPr>
          <w:color w:val="auto"/>
        </w:rPr>
        <w:t>≤0.8℃/m</w:t>
      </w:r>
      <w:r>
        <w:rPr>
          <w:color w:val="auto"/>
        </w:rPr>
        <w:t>，得</w:t>
      </w:r>
      <w:r>
        <w:rPr>
          <w:color w:val="auto"/>
        </w:rPr>
        <w:t>10</w:t>
      </w:r>
      <w:r>
        <w:rPr>
          <w:color w:val="auto"/>
        </w:rPr>
        <w:t>分</w:t>
      </w:r>
      <w:r>
        <w:rPr>
          <w:rFonts w:hint="eastAsia"/>
          <w:color w:val="auto"/>
        </w:rPr>
        <w:t>；</w:t>
      </w:r>
    </w:p>
    <w:p w14:paraId="709A5DCD" w14:textId="77777777" w:rsidR="000F086B" w:rsidRDefault="00C95C10">
      <w:pPr>
        <w:ind w:firstLineChars="176" w:firstLine="424"/>
        <w:rPr>
          <w:color w:val="auto"/>
        </w:rPr>
      </w:pPr>
      <w:r>
        <w:rPr>
          <w:b/>
          <w:bCs/>
          <w:color w:val="auto"/>
        </w:rPr>
        <w:t xml:space="preserve">2  </w:t>
      </w:r>
      <w:r>
        <w:rPr>
          <w:color w:val="auto"/>
        </w:rPr>
        <w:t>垂直温度梯度</w:t>
      </w:r>
      <w:r>
        <w:rPr>
          <w:color w:val="auto"/>
        </w:rPr>
        <w:t>≤1.5</w:t>
      </w:r>
      <w:r>
        <w:rPr>
          <w:rFonts w:hint="eastAsia"/>
          <w:color w:val="auto"/>
        </w:rPr>
        <w:t>℃</w:t>
      </w:r>
      <w:r>
        <w:rPr>
          <w:color w:val="auto"/>
        </w:rPr>
        <w:t>/m</w:t>
      </w:r>
      <w:r>
        <w:rPr>
          <w:rFonts w:hint="eastAsia"/>
          <w:color w:val="auto"/>
        </w:rPr>
        <w:t>，得</w:t>
      </w:r>
      <w:r>
        <w:rPr>
          <w:color w:val="auto"/>
        </w:rPr>
        <w:t>5</w:t>
      </w:r>
      <w:r>
        <w:rPr>
          <w:color w:val="auto"/>
        </w:rPr>
        <w:t>分。</w:t>
      </w:r>
    </w:p>
    <w:p w14:paraId="6D0D6919" w14:textId="77777777" w:rsidR="000F086B" w:rsidRDefault="00C95C10">
      <w:pPr>
        <w:ind w:firstLineChars="0" w:firstLine="0"/>
        <w:rPr>
          <w:color w:val="auto"/>
        </w:rPr>
      </w:pPr>
      <w:bookmarkStart w:id="134" w:name="_Toc135754315"/>
      <w:r>
        <w:rPr>
          <w:rStyle w:val="3Char"/>
          <w:rFonts w:ascii="Times New Roman" w:hAnsi="Times New Roman"/>
        </w:rPr>
        <w:t>4.2.3</w:t>
      </w:r>
      <w:bookmarkEnd w:id="134"/>
      <w:r>
        <w:rPr>
          <w:rStyle w:val="3Char"/>
          <w:rFonts w:ascii="Times New Roman" w:hAnsi="Times New Roman"/>
        </w:rPr>
        <w:t xml:space="preserve">  </w:t>
      </w:r>
      <w:r>
        <w:rPr>
          <w:color w:val="auto"/>
        </w:rPr>
        <w:t>设置空气净化装置降低室内污染物浓度，评价总分值为</w:t>
      </w:r>
      <w:r>
        <w:rPr>
          <w:color w:val="auto"/>
        </w:rPr>
        <w:t>10</w:t>
      </w:r>
      <w:r>
        <w:rPr>
          <w:rFonts w:hint="eastAsia"/>
          <w:color w:val="auto"/>
        </w:rPr>
        <w:t>分，并按下列规则评分：</w:t>
      </w:r>
    </w:p>
    <w:p w14:paraId="3685C604" w14:textId="3010BC46" w:rsidR="000F086B" w:rsidRDefault="00C95C10">
      <w:pPr>
        <w:ind w:firstLine="482"/>
        <w:rPr>
          <w:color w:val="auto"/>
        </w:rPr>
      </w:pPr>
      <w:r>
        <w:rPr>
          <w:b/>
          <w:bCs/>
          <w:color w:val="auto"/>
        </w:rPr>
        <w:t>1</w:t>
      </w:r>
      <w:r>
        <w:rPr>
          <w:color w:val="auto"/>
        </w:rPr>
        <w:t xml:space="preserve"> </w:t>
      </w:r>
      <w:r>
        <w:rPr>
          <w:rFonts w:hint="eastAsia"/>
          <w:color w:val="auto"/>
        </w:rPr>
        <w:t>设置具有效率级别不低于高中效空气净化装置的集中式或分户式新风系统，且室内实测</w:t>
      </w:r>
      <w:r>
        <w:rPr>
          <w:color w:val="auto"/>
        </w:rPr>
        <w:t>PM</w:t>
      </w:r>
      <w:r>
        <w:rPr>
          <w:color w:val="auto"/>
          <w:vertAlign w:val="subscript"/>
        </w:rPr>
        <w:t>2.5</w:t>
      </w:r>
      <w:r>
        <w:rPr>
          <w:rFonts w:hint="eastAsia"/>
          <w:color w:val="auto"/>
        </w:rPr>
        <w:t>和</w:t>
      </w:r>
      <w:r>
        <w:rPr>
          <w:color w:val="auto"/>
        </w:rPr>
        <w:t>PM</w:t>
      </w:r>
      <w:r>
        <w:rPr>
          <w:color w:val="auto"/>
          <w:vertAlign w:val="subscript"/>
        </w:rPr>
        <w:t>10</w:t>
      </w:r>
      <w:r>
        <w:rPr>
          <w:rFonts w:hint="eastAsia"/>
          <w:color w:val="auto"/>
        </w:rPr>
        <w:t>的日均浓度比现行国家标准《室内空气质量标准》</w:t>
      </w:r>
      <w:r>
        <w:rPr>
          <w:rFonts w:hint="eastAsia"/>
          <w:color w:val="auto"/>
        </w:rPr>
        <w:t>GB/T 18883</w:t>
      </w:r>
      <w:r>
        <w:rPr>
          <w:rFonts w:hint="eastAsia"/>
          <w:color w:val="auto"/>
        </w:rPr>
        <w:t>规定限值降低</w:t>
      </w:r>
      <w:r>
        <w:rPr>
          <w:color w:val="auto"/>
        </w:rPr>
        <w:t>20</w:t>
      </w:r>
      <w:r>
        <w:rPr>
          <w:rFonts w:hint="eastAsia"/>
          <w:color w:val="auto"/>
        </w:rPr>
        <w:t>%</w:t>
      </w:r>
      <w:r>
        <w:rPr>
          <w:rFonts w:hint="eastAsia"/>
          <w:color w:val="auto"/>
        </w:rPr>
        <w:t>，得</w:t>
      </w:r>
      <w:r>
        <w:rPr>
          <w:color w:val="auto"/>
        </w:rPr>
        <w:t>10</w:t>
      </w:r>
      <w:r>
        <w:rPr>
          <w:rFonts w:hint="eastAsia"/>
          <w:color w:val="auto"/>
        </w:rPr>
        <w:t>分；</w:t>
      </w:r>
    </w:p>
    <w:p w14:paraId="450A4A84" w14:textId="77777777" w:rsidR="000F086B" w:rsidRDefault="00C95C10">
      <w:pPr>
        <w:ind w:firstLine="482"/>
        <w:rPr>
          <w:color w:val="auto"/>
        </w:rPr>
      </w:pPr>
      <w:r>
        <w:rPr>
          <w:b/>
          <w:bCs/>
          <w:color w:val="auto"/>
        </w:rPr>
        <w:lastRenderedPageBreak/>
        <w:t>2</w:t>
      </w:r>
      <w:r>
        <w:rPr>
          <w:color w:val="auto"/>
        </w:rPr>
        <w:t xml:space="preserve"> </w:t>
      </w:r>
      <w:r>
        <w:rPr>
          <w:rFonts w:hint="eastAsia"/>
          <w:color w:val="auto"/>
        </w:rPr>
        <w:t>未设置新风系统，在空调回风系统内部设置效率级别不低于高中效的净化装置，或在室内设置洁净空气量适宜的独立空气净化装置，且室内实测</w:t>
      </w:r>
      <w:r>
        <w:rPr>
          <w:color w:val="auto"/>
        </w:rPr>
        <w:t>PM</w:t>
      </w:r>
      <w:r>
        <w:rPr>
          <w:color w:val="auto"/>
          <w:vertAlign w:val="subscript"/>
        </w:rPr>
        <w:t>2.5</w:t>
      </w:r>
      <w:r>
        <w:rPr>
          <w:rFonts w:hint="eastAsia"/>
          <w:color w:val="auto"/>
        </w:rPr>
        <w:t>和</w:t>
      </w:r>
      <w:r>
        <w:rPr>
          <w:color w:val="auto"/>
        </w:rPr>
        <w:t>PM</w:t>
      </w:r>
      <w:r>
        <w:rPr>
          <w:color w:val="auto"/>
          <w:vertAlign w:val="subscript"/>
        </w:rPr>
        <w:t>10</w:t>
      </w:r>
      <w:r>
        <w:rPr>
          <w:rFonts w:hint="eastAsia"/>
          <w:color w:val="auto"/>
        </w:rPr>
        <w:t>的日均浓度比现行国家标准《室内空气质量标准》</w:t>
      </w:r>
      <w:r>
        <w:rPr>
          <w:rFonts w:hint="eastAsia"/>
          <w:color w:val="auto"/>
        </w:rPr>
        <w:t>GB/T 18883</w:t>
      </w:r>
      <w:r>
        <w:rPr>
          <w:rFonts w:hint="eastAsia"/>
          <w:color w:val="auto"/>
        </w:rPr>
        <w:t>规定限值降低</w:t>
      </w:r>
      <w:r>
        <w:rPr>
          <w:color w:val="auto"/>
        </w:rPr>
        <w:t>2</w:t>
      </w:r>
      <w:r>
        <w:rPr>
          <w:rFonts w:hint="eastAsia"/>
          <w:color w:val="auto"/>
        </w:rPr>
        <w:t>0%</w:t>
      </w:r>
      <w:r>
        <w:rPr>
          <w:color w:val="auto"/>
        </w:rPr>
        <w:t>，</w:t>
      </w:r>
      <w:r>
        <w:rPr>
          <w:rFonts w:hint="eastAsia"/>
          <w:color w:val="auto"/>
        </w:rPr>
        <w:t>，得</w:t>
      </w:r>
      <w:r>
        <w:rPr>
          <w:color w:val="auto"/>
        </w:rPr>
        <w:t>5</w:t>
      </w:r>
      <w:r>
        <w:rPr>
          <w:rFonts w:hint="eastAsia"/>
          <w:color w:val="auto"/>
        </w:rPr>
        <w:t>分。</w:t>
      </w:r>
    </w:p>
    <w:p w14:paraId="36D9733C" w14:textId="77777777" w:rsidR="000F086B" w:rsidRDefault="00C95C10">
      <w:pPr>
        <w:ind w:firstLineChars="0" w:firstLine="0"/>
        <w:rPr>
          <w:color w:val="auto"/>
        </w:rPr>
      </w:pPr>
      <w:bookmarkStart w:id="135" w:name="_Toc135754316"/>
      <w:r>
        <w:rPr>
          <w:rStyle w:val="3Char"/>
          <w:rFonts w:ascii="Times New Roman" w:hAnsi="Times New Roman"/>
        </w:rPr>
        <w:t>4.2.4</w:t>
      </w:r>
      <w:bookmarkEnd w:id="135"/>
      <w:r>
        <w:rPr>
          <w:color w:val="auto"/>
        </w:rPr>
        <w:t xml:space="preserve"> </w:t>
      </w:r>
      <w:r>
        <w:rPr>
          <w:rFonts w:hint="eastAsia"/>
          <w:color w:val="auto"/>
        </w:rPr>
        <w:t>采取措施优化主要功能房间的室内声环境，辐射空调系统相关设备传播至主要功能房间的噪声值，应不高于现行国家标准《建筑环境通用规范》</w:t>
      </w:r>
      <w:r>
        <w:rPr>
          <w:color w:val="auto"/>
        </w:rPr>
        <w:t>GB 55016</w:t>
      </w:r>
      <w:r>
        <w:rPr>
          <w:rFonts w:hint="eastAsia"/>
          <w:color w:val="auto"/>
        </w:rPr>
        <w:t>的规定限值，评价总分值为</w:t>
      </w:r>
      <w:r>
        <w:rPr>
          <w:color w:val="auto"/>
        </w:rPr>
        <w:t>8</w:t>
      </w:r>
      <w:r>
        <w:rPr>
          <w:rFonts w:hint="eastAsia"/>
          <w:color w:val="auto"/>
        </w:rPr>
        <w:t>分，并按下列规则评分：</w:t>
      </w:r>
    </w:p>
    <w:p w14:paraId="4F269100" w14:textId="0D1390FD" w:rsidR="000F086B" w:rsidRDefault="00C95C10">
      <w:pPr>
        <w:ind w:firstLine="482"/>
        <w:rPr>
          <w:color w:val="auto"/>
        </w:rPr>
      </w:pPr>
      <w:r>
        <w:rPr>
          <w:b/>
          <w:bCs/>
          <w:color w:val="auto"/>
        </w:rPr>
        <w:t xml:space="preserve">1  </w:t>
      </w:r>
      <w:r>
        <w:rPr>
          <w:color w:val="auto"/>
        </w:rPr>
        <w:t>低于限值</w:t>
      </w:r>
      <w:r>
        <w:rPr>
          <w:color w:val="auto"/>
        </w:rPr>
        <w:t>3dB</w:t>
      </w:r>
      <w:r>
        <w:rPr>
          <w:color w:val="auto"/>
        </w:rPr>
        <w:t>以上，得</w:t>
      </w:r>
      <w:r>
        <w:rPr>
          <w:color w:val="auto"/>
        </w:rPr>
        <w:t>8</w:t>
      </w:r>
      <w:r>
        <w:rPr>
          <w:color w:val="auto"/>
        </w:rPr>
        <w:t>分</w:t>
      </w:r>
      <w:r>
        <w:rPr>
          <w:rFonts w:hint="eastAsia"/>
          <w:color w:val="auto"/>
        </w:rPr>
        <w:t>；</w:t>
      </w:r>
    </w:p>
    <w:p w14:paraId="15957C6D" w14:textId="77777777" w:rsidR="000F086B" w:rsidRDefault="00C95C10">
      <w:pPr>
        <w:ind w:firstLine="482"/>
        <w:rPr>
          <w:color w:val="auto"/>
        </w:rPr>
      </w:pPr>
      <w:r>
        <w:rPr>
          <w:b/>
          <w:bCs/>
          <w:color w:val="auto"/>
        </w:rPr>
        <w:t xml:space="preserve">2  </w:t>
      </w:r>
      <w:r>
        <w:rPr>
          <w:rFonts w:hint="eastAsia"/>
          <w:color w:val="auto"/>
        </w:rPr>
        <w:t>低于</w:t>
      </w:r>
      <w:r>
        <w:rPr>
          <w:color w:val="auto"/>
        </w:rPr>
        <w:t>限值</w:t>
      </w:r>
      <w:r>
        <w:rPr>
          <w:rFonts w:hint="eastAsia"/>
          <w:color w:val="auto"/>
        </w:rPr>
        <w:t>（</w:t>
      </w:r>
      <w:r>
        <w:rPr>
          <w:color w:val="auto"/>
        </w:rPr>
        <w:t>0~3</w:t>
      </w:r>
      <w:r>
        <w:rPr>
          <w:rFonts w:hint="eastAsia"/>
          <w:color w:val="auto"/>
        </w:rPr>
        <w:t>）</w:t>
      </w:r>
      <w:r>
        <w:rPr>
          <w:color w:val="auto"/>
        </w:rPr>
        <w:t>dB</w:t>
      </w:r>
      <w:r>
        <w:rPr>
          <w:color w:val="auto"/>
        </w:rPr>
        <w:t>，得</w:t>
      </w:r>
      <w:r>
        <w:rPr>
          <w:color w:val="auto"/>
        </w:rPr>
        <w:t>5</w:t>
      </w:r>
      <w:r>
        <w:rPr>
          <w:rFonts w:hint="eastAsia"/>
          <w:color w:val="auto"/>
        </w:rPr>
        <w:t>分。</w:t>
      </w:r>
    </w:p>
    <w:p w14:paraId="22D329C1" w14:textId="77777777" w:rsidR="000F086B" w:rsidRDefault="00C95C10">
      <w:pPr>
        <w:ind w:firstLineChars="0" w:firstLine="0"/>
        <w:rPr>
          <w:color w:val="auto"/>
        </w:rPr>
      </w:pPr>
      <w:bookmarkStart w:id="136" w:name="_Toc135754317"/>
      <w:r>
        <w:rPr>
          <w:rStyle w:val="3Char"/>
          <w:rFonts w:ascii="Times New Roman" w:hAnsi="Times New Roman"/>
        </w:rPr>
        <w:t>4.2.5</w:t>
      </w:r>
      <w:bookmarkEnd w:id="136"/>
      <w:r>
        <w:rPr>
          <w:color w:val="auto"/>
        </w:rPr>
        <w:t xml:space="preserve">  </w:t>
      </w:r>
      <w:r>
        <w:rPr>
          <w:color w:val="auto"/>
        </w:rPr>
        <w:t>辐射末端承担全部显热负荷的比例，评分总得分为</w:t>
      </w:r>
      <w:r>
        <w:rPr>
          <w:color w:val="auto"/>
        </w:rPr>
        <w:t>10</w:t>
      </w:r>
      <w:r>
        <w:rPr>
          <w:color w:val="auto"/>
        </w:rPr>
        <w:t>分，并按下列规则评分：</w:t>
      </w:r>
    </w:p>
    <w:p w14:paraId="19F5A7E2" w14:textId="42ADFF4B" w:rsidR="000F086B" w:rsidRDefault="00C95C10">
      <w:pPr>
        <w:ind w:firstLine="482"/>
        <w:rPr>
          <w:color w:val="auto"/>
        </w:rPr>
      </w:pPr>
      <w:bookmarkStart w:id="137" w:name="_Toc135317912"/>
      <w:bookmarkStart w:id="138" w:name="_Toc29429"/>
      <w:r>
        <w:rPr>
          <w:b/>
          <w:bCs/>
          <w:color w:val="auto"/>
        </w:rPr>
        <w:t xml:space="preserve">1  </w:t>
      </w:r>
      <w:r>
        <w:rPr>
          <w:color w:val="auto"/>
        </w:rPr>
        <w:t>辐射末端承担全部显热负荷的比例</w:t>
      </w:r>
      <w:r>
        <w:rPr>
          <w:color w:val="auto"/>
        </w:rPr>
        <w:t>≥80%</w:t>
      </w:r>
      <w:r>
        <w:rPr>
          <w:color w:val="auto"/>
        </w:rPr>
        <w:t>，得</w:t>
      </w:r>
      <w:r>
        <w:rPr>
          <w:color w:val="auto"/>
        </w:rPr>
        <w:t>10</w:t>
      </w:r>
      <w:r>
        <w:rPr>
          <w:color w:val="auto"/>
        </w:rPr>
        <w:t>分</w:t>
      </w:r>
      <w:bookmarkEnd w:id="137"/>
      <w:bookmarkEnd w:id="138"/>
      <w:r>
        <w:rPr>
          <w:rFonts w:hint="eastAsia"/>
          <w:color w:val="auto"/>
        </w:rPr>
        <w:t>；</w:t>
      </w:r>
    </w:p>
    <w:p w14:paraId="0036499E" w14:textId="77777777" w:rsidR="000F086B" w:rsidRDefault="00C95C10">
      <w:pPr>
        <w:ind w:firstLine="482"/>
        <w:rPr>
          <w:color w:val="auto"/>
        </w:rPr>
      </w:pPr>
      <w:r>
        <w:rPr>
          <w:b/>
          <w:bCs/>
          <w:color w:val="auto"/>
        </w:rPr>
        <w:t>2</w:t>
      </w:r>
      <w:r>
        <w:rPr>
          <w:color w:val="auto"/>
        </w:rPr>
        <w:t xml:space="preserve">  </w:t>
      </w:r>
      <w:r>
        <w:rPr>
          <w:color w:val="auto"/>
        </w:rPr>
        <w:t>辐射末端承担全部显热负荷的比例</w:t>
      </w:r>
      <w:r>
        <w:rPr>
          <w:rFonts w:hint="eastAsia"/>
          <w:color w:val="auto"/>
        </w:rPr>
        <w:t>＜</w:t>
      </w:r>
      <w:r>
        <w:rPr>
          <w:color w:val="auto"/>
        </w:rPr>
        <w:t>80%</w:t>
      </w:r>
      <w:r>
        <w:rPr>
          <w:color w:val="auto"/>
        </w:rPr>
        <w:t>，且</w:t>
      </w:r>
      <w:r>
        <w:rPr>
          <w:rFonts w:hint="eastAsia"/>
          <w:color w:val="auto"/>
        </w:rPr>
        <w:t>≥</w:t>
      </w:r>
      <w:r>
        <w:rPr>
          <w:color w:val="auto"/>
        </w:rPr>
        <w:t>50%</w:t>
      </w:r>
      <w:r>
        <w:rPr>
          <w:color w:val="auto"/>
        </w:rPr>
        <w:t>，得</w:t>
      </w:r>
      <w:r>
        <w:rPr>
          <w:color w:val="auto"/>
        </w:rPr>
        <w:t>5</w:t>
      </w:r>
      <w:r>
        <w:rPr>
          <w:color w:val="auto"/>
        </w:rPr>
        <w:t>分。</w:t>
      </w:r>
    </w:p>
    <w:p w14:paraId="3DB2F4EF" w14:textId="77777777" w:rsidR="000F086B" w:rsidRDefault="00C95C10">
      <w:pPr>
        <w:ind w:firstLineChars="0" w:firstLine="0"/>
        <w:rPr>
          <w:color w:val="auto"/>
        </w:rPr>
      </w:pPr>
      <w:bookmarkStart w:id="139" w:name="_Toc135754318"/>
      <w:r>
        <w:rPr>
          <w:rStyle w:val="3Char"/>
          <w:rFonts w:ascii="Times New Roman" w:hAnsi="Times New Roman"/>
        </w:rPr>
        <w:t>4.2.6</w:t>
      </w:r>
      <w:bookmarkEnd w:id="139"/>
      <w:r>
        <w:rPr>
          <w:color w:val="auto"/>
        </w:rPr>
        <w:t xml:space="preserve">   </w:t>
      </w:r>
      <w:r>
        <w:rPr>
          <w:rFonts w:hint="eastAsia"/>
          <w:color w:val="auto"/>
        </w:rPr>
        <w:t>辐射表面平均温度应满足现行行业标准《辐射供暖供冷技术规程》</w:t>
      </w:r>
      <w:r>
        <w:rPr>
          <w:color w:val="auto"/>
        </w:rPr>
        <w:t xml:space="preserve"> JGJ 142</w:t>
      </w:r>
      <w:r>
        <w:rPr>
          <w:rFonts w:hint="eastAsia"/>
          <w:color w:val="auto"/>
        </w:rPr>
        <w:t>的要求，评价总分值为</w:t>
      </w:r>
      <w:r>
        <w:rPr>
          <w:color w:val="auto"/>
        </w:rPr>
        <w:t>8</w:t>
      </w:r>
      <w:r>
        <w:rPr>
          <w:rFonts w:hint="eastAsia"/>
          <w:color w:val="auto"/>
        </w:rPr>
        <w:t>分，并按下列规则评分：</w:t>
      </w:r>
    </w:p>
    <w:p w14:paraId="156B5A0F" w14:textId="1E98A427" w:rsidR="000F086B" w:rsidRDefault="00C95C10">
      <w:pPr>
        <w:ind w:firstLine="482"/>
        <w:rPr>
          <w:color w:val="auto"/>
        </w:rPr>
      </w:pPr>
      <w:r>
        <w:rPr>
          <w:b/>
          <w:bCs/>
          <w:color w:val="auto"/>
        </w:rPr>
        <w:t xml:space="preserve">1  </w:t>
      </w:r>
      <w:r>
        <w:rPr>
          <w:rFonts w:hint="eastAsia"/>
          <w:color w:val="auto"/>
        </w:rPr>
        <w:t>冬季辐射供暖表面温度低于</w:t>
      </w:r>
      <w:r>
        <w:rPr>
          <w:color w:val="auto"/>
        </w:rPr>
        <w:t>表</w:t>
      </w:r>
      <w:r>
        <w:rPr>
          <w:color w:val="auto"/>
        </w:rPr>
        <w:t>4.2.6</w:t>
      </w:r>
      <w:r>
        <w:rPr>
          <w:rFonts w:hint="eastAsia"/>
          <w:color w:val="auto"/>
        </w:rPr>
        <w:t>推荐温度区间下限</w:t>
      </w:r>
      <w:r>
        <w:rPr>
          <w:color w:val="auto"/>
        </w:rPr>
        <w:t>1℃</w:t>
      </w:r>
      <w:r>
        <w:rPr>
          <w:rFonts w:hint="eastAsia"/>
          <w:color w:val="auto"/>
        </w:rPr>
        <w:t>以上，夏季辐射供冷表面温度高于</w:t>
      </w:r>
      <w:r>
        <w:rPr>
          <w:color w:val="auto"/>
        </w:rPr>
        <w:t>20℃</w:t>
      </w:r>
      <w:r>
        <w:rPr>
          <w:rFonts w:hint="eastAsia"/>
          <w:color w:val="auto"/>
        </w:rPr>
        <w:t>，得</w:t>
      </w:r>
      <w:r>
        <w:rPr>
          <w:color w:val="auto"/>
        </w:rPr>
        <w:t>8</w:t>
      </w:r>
      <w:r>
        <w:rPr>
          <w:rFonts w:hint="eastAsia"/>
          <w:color w:val="auto"/>
        </w:rPr>
        <w:t>分；</w:t>
      </w:r>
    </w:p>
    <w:p w14:paraId="526A9C28" w14:textId="77777777" w:rsidR="000F086B" w:rsidRDefault="00C95C10">
      <w:pPr>
        <w:ind w:firstLine="482"/>
        <w:rPr>
          <w:color w:val="auto"/>
        </w:rPr>
      </w:pPr>
      <w:bookmarkStart w:id="140" w:name="_Toc135317913"/>
      <w:bookmarkStart w:id="141" w:name="_Toc693"/>
      <w:r>
        <w:rPr>
          <w:b/>
          <w:bCs/>
          <w:color w:val="auto"/>
        </w:rPr>
        <w:t xml:space="preserve">2   </w:t>
      </w:r>
      <w:r>
        <w:rPr>
          <w:color w:val="auto"/>
        </w:rPr>
        <w:t>在表</w:t>
      </w:r>
      <w:r>
        <w:rPr>
          <w:color w:val="auto"/>
        </w:rPr>
        <w:t>4.2.6</w:t>
      </w:r>
      <w:r>
        <w:rPr>
          <w:rFonts w:hint="eastAsia"/>
          <w:color w:val="auto"/>
        </w:rPr>
        <w:t>推荐的温度区间内，得</w:t>
      </w:r>
      <w:r>
        <w:rPr>
          <w:color w:val="auto"/>
        </w:rPr>
        <w:t>4</w:t>
      </w:r>
      <w:r>
        <w:rPr>
          <w:rFonts w:hint="eastAsia"/>
          <w:color w:val="auto"/>
        </w:rPr>
        <w:t>分。</w:t>
      </w:r>
      <w:bookmarkEnd w:id="140"/>
      <w:bookmarkEnd w:id="141"/>
    </w:p>
    <w:p w14:paraId="5EF598E6" w14:textId="77777777" w:rsidR="000F086B" w:rsidRDefault="00C95C10">
      <w:pPr>
        <w:jc w:val="center"/>
        <w:rPr>
          <w:color w:val="auto"/>
        </w:rPr>
      </w:pPr>
      <w:bookmarkStart w:id="142" w:name="_Toc135317914"/>
      <w:r>
        <w:rPr>
          <w:rFonts w:hint="eastAsia"/>
          <w:color w:val="auto"/>
        </w:rPr>
        <w:t>表</w:t>
      </w:r>
      <w:r>
        <w:rPr>
          <w:color w:val="auto"/>
        </w:rPr>
        <w:t xml:space="preserve">4.2.6 </w:t>
      </w:r>
      <w:r>
        <w:t>辐射供暖</w:t>
      </w:r>
      <w:r>
        <w:rPr>
          <w:rFonts w:hint="eastAsia"/>
        </w:rPr>
        <w:t>、供冷</w:t>
      </w:r>
      <w:r>
        <w:t>表面平均温度</w:t>
      </w:r>
      <w:r>
        <w:rPr>
          <w:rFonts w:hint="eastAsia"/>
          <w:color w:val="auto"/>
        </w:rPr>
        <w:t>推荐温度区间</w:t>
      </w:r>
      <w:bookmarkEnd w:id="142"/>
    </w:p>
    <w:tbl>
      <w:tblPr>
        <w:tblStyle w:val="a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76"/>
        <w:gridCol w:w="2500"/>
        <w:gridCol w:w="2351"/>
        <w:gridCol w:w="1749"/>
      </w:tblGrid>
      <w:tr w:rsidR="000F086B" w14:paraId="165DE104" w14:textId="77777777">
        <w:trPr>
          <w:trHeight w:val="402"/>
        </w:trPr>
        <w:tc>
          <w:tcPr>
            <w:tcW w:w="4196" w:type="dxa"/>
            <w:gridSpan w:val="2"/>
            <w:vMerge w:val="restart"/>
            <w:vAlign w:val="center"/>
          </w:tcPr>
          <w:p w14:paraId="0EF79EC0" w14:textId="77777777" w:rsidR="000F086B" w:rsidRDefault="00C95C10">
            <w:pPr>
              <w:pStyle w:val="a3"/>
              <w:jc w:val="center"/>
              <w:rPr>
                <w:color w:val="auto"/>
              </w:rPr>
            </w:pPr>
            <w:r>
              <w:rPr>
                <w:rFonts w:hint="eastAsia"/>
                <w:color w:val="auto"/>
              </w:rPr>
              <w:t>辐射末端设置位置</w:t>
            </w:r>
          </w:p>
        </w:tc>
        <w:tc>
          <w:tcPr>
            <w:tcW w:w="4100" w:type="dxa"/>
            <w:gridSpan w:val="2"/>
            <w:noWrap/>
            <w:vAlign w:val="center"/>
          </w:tcPr>
          <w:p w14:paraId="4C91F481" w14:textId="77777777" w:rsidR="000F086B" w:rsidRDefault="00C95C10">
            <w:pPr>
              <w:pStyle w:val="a3"/>
              <w:jc w:val="center"/>
              <w:rPr>
                <w:color w:val="auto"/>
              </w:rPr>
            </w:pPr>
            <w:r>
              <w:rPr>
                <w:rFonts w:hint="eastAsia"/>
                <w:color w:val="auto"/>
              </w:rPr>
              <w:t>温度区间（℃）</w:t>
            </w:r>
          </w:p>
        </w:tc>
      </w:tr>
      <w:tr w:rsidR="000F086B" w14:paraId="25346F22" w14:textId="77777777">
        <w:trPr>
          <w:trHeight w:val="402"/>
        </w:trPr>
        <w:tc>
          <w:tcPr>
            <w:tcW w:w="4196" w:type="dxa"/>
            <w:gridSpan w:val="2"/>
            <w:vMerge/>
            <w:vAlign w:val="center"/>
          </w:tcPr>
          <w:p w14:paraId="2A8E1C5D" w14:textId="77777777" w:rsidR="000F086B" w:rsidRDefault="000F086B">
            <w:pPr>
              <w:pStyle w:val="a3"/>
              <w:jc w:val="center"/>
              <w:rPr>
                <w:color w:val="auto"/>
              </w:rPr>
            </w:pPr>
          </w:p>
        </w:tc>
        <w:tc>
          <w:tcPr>
            <w:tcW w:w="2351" w:type="dxa"/>
            <w:noWrap/>
            <w:vAlign w:val="center"/>
          </w:tcPr>
          <w:p w14:paraId="28E2E152" w14:textId="77777777" w:rsidR="000F086B" w:rsidRDefault="00C95C10">
            <w:pPr>
              <w:pStyle w:val="a3"/>
              <w:jc w:val="center"/>
              <w:rPr>
                <w:color w:val="auto"/>
              </w:rPr>
            </w:pPr>
            <w:r>
              <w:rPr>
                <w:rFonts w:hint="eastAsia"/>
                <w:color w:val="auto"/>
              </w:rPr>
              <w:t>供暖</w:t>
            </w:r>
          </w:p>
        </w:tc>
        <w:tc>
          <w:tcPr>
            <w:tcW w:w="1749" w:type="dxa"/>
            <w:noWrap/>
            <w:vAlign w:val="center"/>
          </w:tcPr>
          <w:p w14:paraId="22EACFD9" w14:textId="77777777" w:rsidR="000F086B" w:rsidRDefault="00C95C10">
            <w:pPr>
              <w:pStyle w:val="a3"/>
              <w:jc w:val="center"/>
              <w:rPr>
                <w:color w:val="auto"/>
              </w:rPr>
            </w:pPr>
            <w:r>
              <w:rPr>
                <w:rFonts w:hint="eastAsia"/>
                <w:color w:val="auto"/>
              </w:rPr>
              <w:t>供冷</w:t>
            </w:r>
          </w:p>
        </w:tc>
      </w:tr>
      <w:tr w:rsidR="000F086B" w14:paraId="38C2A55F" w14:textId="77777777">
        <w:trPr>
          <w:trHeight w:val="402"/>
        </w:trPr>
        <w:tc>
          <w:tcPr>
            <w:tcW w:w="1696" w:type="dxa"/>
            <w:vMerge w:val="restart"/>
            <w:vAlign w:val="center"/>
          </w:tcPr>
          <w:p w14:paraId="679820C6" w14:textId="77777777" w:rsidR="000F086B" w:rsidRDefault="00C95C10">
            <w:pPr>
              <w:pStyle w:val="a3"/>
              <w:jc w:val="center"/>
              <w:rPr>
                <w:color w:val="auto"/>
              </w:rPr>
            </w:pPr>
            <w:r>
              <w:rPr>
                <w:rFonts w:hint="eastAsia"/>
                <w:color w:val="auto"/>
              </w:rPr>
              <w:t>地面</w:t>
            </w:r>
          </w:p>
        </w:tc>
        <w:tc>
          <w:tcPr>
            <w:tcW w:w="2500" w:type="dxa"/>
            <w:vAlign w:val="center"/>
          </w:tcPr>
          <w:p w14:paraId="522E3953" w14:textId="77777777" w:rsidR="000F086B" w:rsidRDefault="00C95C10">
            <w:pPr>
              <w:pStyle w:val="a3"/>
              <w:jc w:val="center"/>
              <w:rPr>
                <w:color w:val="auto"/>
              </w:rPr>
            </w:pPr>
            <w:r>
              <w:rPr>
                <w:rFonts w:hint="eastAsia"/>
                <w:color w:val="auto"/>
              </w:rPr>
              <w:t>人员经常停留</w:t>
            </w:r>
          </w:p>
        </w:tc>
        <w:tc>
          <w:tcPr>
            <w:tcW w:w="2351" w:type="dxa"/>
            <w:noWrap/>
            <w:vAlign w:val="center"/>
          </w:tcPr>
          <w:p w14:paraId="525A067C" w14:textId="77777777" w:rsidR="000F086B" w:rsidRDefault="00C95C10">
            <w:pPr>
              <w:pStyle w:val="a3"/>
              <w:jc w:val="center"/>
              <w:rPr>
                <w:color w:val="auto"/>
              </w:rPr>
            </w:pPr>
            <w:r>
              <w:rPr>
                <w:color w:val="auto"/>
              </w:rPr>
              <w:t>25~27</w:t>
            </w:r>
          </w:p>
        </w:tc>
        <w:tc>
          <w:tcPr>
            <w:tcW w:w="1749" w:type="dxa"/>
            <w:noWrap/>
            <w:vAlign w:val="center"/>
          </w:tcPr>
          <w:p w14:paraId="62B79B03" w14:textId="77777777" w:rsidR="000F086B" w:rsidRDefault="00C95C10">
            <w:pPr>
              <w:pStyle w:val="a3"/>
              <w:jc w:val="center"/>
              <w:rPr>
                <w:color w:val="auto"/>
              </w:rPr>
            </w:pPr>
            <w:r>
              <w:rPr>
                <w:rFonts w:hint="eastAsia"/>
                <w:color w:val="auto"/>
              </w:rPr>
              <w:t>≥</w:t>
            </w:r>
            <w:r>
              <w:rPr>
                <w:color w:val="auto"/>
              </w:rPr>
              <w:t>19</w:t>
            </w:r>
          </w:p>
        </w:tc>
      </w:tr>
      <w:tr w:rsidR="000F086B" w14:paraId="6022068D" w14:textId="77777777">
        <w:trPr>
          <w:trHeight w:val="402"/>
        </w:trPr>
        <w:tc>
          <w:tcPr>
            <w:tcW w:w="1696" w:type="dxa"/>
            <w:vMerge/>
            <w:vAlign w:val="center"/>
          </w:tcPr>
          <w:p w14:paraId="1E4EFAD7" w14:textId="77777777" w:rsidR="000F086B" w:rsidRDefault="000F086B">
            <w:pPr>
              <w:pStyle w:val="a3"/>
              <w:jc w:val="center"/>
              <w:rPr>
                <w:color w:val="auto"/>
              </w:rPr>
            </w:pPr>
          </w:p>
        </w:tc>
        <w:tc>
          <w:tcPr>
            <w:tcW w:w="2500" w:type="dxa"/>
            <w:noWrap/>
            <w:vAlign w:val="center"/>
          </w:tcPr>
          <w:p w14:paraId="56F9CEF7" w14:textId="77777777" w:rsidR="000F086B" w:rsidRDefault="00C95C10">
            <w:pPr>
              <w:pStyle w:val="a3"/>
              <w:jc w:val="center"/>
              <w:rPr>
                <w:color w:val="auto"/>
              </w:rPr>
            </w:pPr>
            <w:r>
              <w:rPr>
                <w:rFonts w:hint="eastAsia"/>
                <w:color w:val="auto"/>
              </w:rPr>
              <w:t>人员短期停留</w:t>
            </w:r>
          </w:p>
        </w:tc>
        <w:tc>
          <w:tcPr>
            <w:tcW w:w="2351" w:type="dxa"/>
            <w:noWrap/>
            <w:vAlign w:val="center"/>
          </w:tcPr>
          <w:p w14:paraId="4885B0CC" w14:textId="77777777" w:rsidR="000F086B" w:rsidRDefault="00C95C10">
            <w:pPr>
              <w:pStyle w:val="a3"/>
              <w:jc w:val="center"/>
              <w:rPr>
                <w:color w:val="auto"/>
              </w:rPr>
            </w:pPr>
            <w:r>
              <w:rPr>
                <w:color w:val="auto"/>
              </w:rPr>
              <w:t>28~30</w:t>
            </w:r>
          </w:p>
        </w:tc>
        <w:tc>
          <w:tcPr>
            <w:tcW w:w="1749" w:type="dxa"/>
            <w:noWrap/>
            <w:vAlign w:val="center"/>
          </w:tcPr>
          <w:p w14:paraId="4BDC5E7F" w14:textId="77777777" w:rsidR="000F086B" w:rsidRDefault="00C95C10">
            <w:pPr>
              <w:pStyle w:val="a3"/>
              <w:jc w:val="center"/>
              <w:rPr>
                <w:color w:val="auto"/>
              </w:rPr>
            </w:pPr>
            <w:r>
              <w:rPr>
                <w:rFonts w:hint="eastAsia"/>
                <w:color w:val="auto"/>
              </w:rPr>
              <w:t>≥</w:t>
            </w:r>
            <w:r>
              <w:rPr>
                <w:color w:val="auto"/>
              </w:rPr>
              <w:t>19</w:t>
            </w:r>
          </w:p>
        </w:tc>
      </w:tr>
      <w:tr w:rsidR="000F086B" w14:paraId="610DF83A" w14:textId="77777777">
        <w:trPr>
          <w:trHeight w:val="402"/>
        </w:trPr>
        <w:tc>
          <w:tcPr>
            <w:tcW w:w="1696" w:type="dxa"/>
            <w:vMerge w:val="restart"/>
            <w:vAlign w:val="center"/>
          </w:tcPr>
          <w:p w14:paraId="146235F4" w14:textId="77777777" w:rsidR="000F086B" w:rsidRDefault="00C95C10">
            <w:pPr>
              <w:pStyle w:val="a3"/>
              <w:jc w:val="center"/>
              <w:rPr>
                <w:color w:val="auto"/>
              </w:rPr>
            </w:pPr>
            <w:r>
              <w:rPr>
                <w:rFonts w:hint="eastAsia"/>
                <w:color w:val="auto"/>
              </w:rPr>
              <w:t>顶棚</w:t>
            </w:r>
          </w:p>
        </w:tc>
        <w:tc>
          <w:tcPr>
            <w:tcW w:w="2500" w:type="dxa"/>
            <w:noWrap/>
            <w:vAlign w:val="center"/>
          </w:tcPr>
          <w:p w14:paraId="16BC863E" w14:textId="77777777" w:rsidR="000F086B" w:rsidRDefault="00C95C10">
            <w:pPr>
              <w:pStyle w:val="a3"/>
              <w:jc w:val="center"/>
              <w:rPr>
                <w:color w:val="auto"/>
              </w:rPr>
            </w:pPr>
            <w:r>
              <w:rPr>
                <w:rFonts w:hint="eastAsia"/>
                <w:color w:val="auto"/>
              </w:rPr>
              <w:t>房间高度</w:t>
            </w:r>
            <w:r>
              <w:rPr>
                <w:color w:val="auto"/>
              </w:rPr>
              <w:t>2.5-3.0m</w:t>
            </w:r>
          </w:p>
        </w:tc>
        <w:tc>
          <w:tcPr>
            <w:tcW w:w="2351" w:type="dxa"/>
            <w:noWrap/>
            <w:vAlign w:val="center"/>
          </w:tcPr>
          <w:p w14:paraId="5976BFA1" w14:textId="77777777" w:rsidR="000F086B" w:rsidRDefault="00C95C10">
            <w:pPr>
              <w:pStyle w:val="a3"/>
              <w:jc w:val="center"/>
              <w:rPr>
                <w:color w:val="auto"/>
              </w:rPr>
            </w:pPr>
            <w:r>
              <w:rPr>
                <w:color w:val="auto"/>
              </w:rPr>
              <w:t>28~30</w:t>
            </w:r>
          </w:p>
        </w:tc>
        <w:tc>
          <w:tcPr>
            <w:tcW w:w="1749" w:type="dxa"/>
            <w:vMerge w:val="restart"/>
            <w:noWrap/>
            <w:vAlign w:val="center"/>
          </w:tcPr>
          <w:p w14:paraId="3BA26BCA" w14:textId="77777777" w:rsidR="000F086B" w:rsidRDefault="00C95C10">
            <w:pPr>
              <w:pStyle w:val="a3"/>
              <w:jc w:val="center"/>
              <w:rPr>
                <w:color w:val="auto"/>
              </w:rPr>
            </w:pPr>
            <w:r>
              <w:rPr>
                <w:rFonts w:hint="eastAsia"/>
                <w:color w:val="auto"/>
              </w:rPr>
              <w:t>≥</w:t>
            </w:r>
            <w:r>
              <w:rPr>
                <w:color w:val="auto"/>
              </w:rPr>
              <w:t>17</w:t>
            </w:r>
          </w:p>
        </w:tc>
      </w:tr>
      <w:tr w:rsidR="000F086B" w14:paraId="1011AD27" w14:textId="77777777">
        <w:trPr>
          <w:trHeight w:val="402"/>
        </w:trPr>
        <w:tc>
          <w:tcPr>
            <w:tcW w:w="1696" w:type="dxa"/>
            <w:vMerge/>
            <w:vAlign w:val="center"/>
          </w:tcPr>
          <w:p w14:paraId="6FF8ACB9" w14:textId="77777777" w:rsidR="000F086B" w:rsidRDefault="000F086B">
            <w:pPr>
              <w:pStyle w:val="a3"/>
              <w:jc w:val="center"/>
              <w:rPr>
                <w:color w:val="auto"/>
              </w:rPr>
            </w:pPr>
          </w:p>
        </w:tc>
        <w:tc>
          <w:tcPr>
            <w:tcW w:w="2500" w:type="dxa"/>
            <w:noWrap/>
            <w:vAlign w:val="center"/>
          </w:tcPr>
          <w:p w14:paraId="32072560" w14:textId="77777777" w:rsidR="000F086B" w:rsidRDefault="00C95C10">
            <w:pPr>
              <w:pStyle w:val="a3"/>
              <w:jc w:val="center"/>
              <w:rPr>
                <w:color w:val="auto"/>
              </w:rPr>
            </w:pPr>
            <w:r>
              <w:rPr>
                <w:rFonts w:hint="eastAsia"/>
                <w:color w:val="auto"/>
              </w:rPr>
              <w:t>房间高度</w:t>
            </w:r>
            <w:r>
              <w:rPr>
                <w:color w:val="auto"/>
              </w:rPr>
              <w:t>3.1-4.0m</w:t>
            </w:r>
          </w:p>
        </w:tc>
        <w:tc>
          <w:tcPr>
            <w:tcW w:w="2351" w:type="dxa"/>
            <w:noWrap/>
            <w:vAlign w:val="center"/>
          </w:tcPr>
          <w:p w14:paraId="5731AA91" w14:textId="77777777" w:rsidR="000F086B" w:rsidRDefault="00C95C10">
            <w:pPr>
              <w:pStyle w:val="a3"/>
              <w:jc w:val="center"/>
              <w:rPr>
                <w:color w:val="auto"/>
              </w:rPr>
            </w:pPr>
            <w:r>
              <w:rPr>
                <w:color w:val="auto"/>
              </w:rPr>
              <w:t>33~36</w:t>
            </w:r>
          </w:p>
        </w:tc>
        <w:tc>
          <w:tcPr>
            <w:tcW w:w="1749" w:type="dxa"/>
            <w:vMerge/>
            <w:noWrap/>
            <w:vAlign w:val="center"/>
          </w:tcPr>
          <w:p w14:paraId="27695C96" w14:textId="77777777" w:rsidR="000F086B" w:rsidRDefault="000F086B">
            <w:pPr>
              <w:pStyle w:val="a3"/>
              <w:jc w:val="center"/>
              <w:rPr>
                <w:color w:val="auto"/>
              </w:rPr>
            </w:pPr>
          </w:p>
        </w:tc>
      </w:tr>
      <w:tr w:rsidR="000F086B" w14:paraId="2F8C87A6" w14:textId="77777777">
        <w:trPr>
          <w:trHeight w:val="402"/>
        </w:trPr>
        <w:tc>
          <w:tcPr>
            <w:tcW w:w="1696" w:type="dxa"/>
            <w:vMerge w:val="restart"/>
            <w:vAlign w:val="center"/>
          </w:tcPr>
          <w:p w14:paraId="112C6FA9" w14:textId="77777777" w:rsidR="000F086B" w:rsidRDefault="00C95C10">
            <w:pPr>
              <w:pStyle w:val="a3"/>
              <w:jc w:val="center"/>
              <w:rPr>
                <w:color w:val="auto"/>
              </w:rPr>
            </w:pPr>
            <w:r>
              <w:rPr>
                <w:rFonts w:hint="eastAsia"/>
                <w:color w:val="auto"/>
              </w:rPr>
              <w:t>墙面</w:t>
            </w:r>
          </w:p>
        </w:tc>
        <w:tc>
          <w:tcPr>
            <w:tcW w:w="2500" w:type="dxa"/>
            <w:noWrap/>
            <w:vAlign w:val="center"/>
          </w:tcPr>
          <w:p w14:paraId="70C46C9A" w14:textId="77777777" w:rsidR="000F086B" w:rsidRDefault="00C95C10">
            <w:pPr>
              <w:pStyle w:val="a3"/>
              <w:jc w:val="center"/>
              <w:rPr>
                <w:color w:val="auto"/>
              </w:rPr>
            </w:pPr>
            <w:r>
              <w:rPr>
                <w:rFonts w:hint="eastAsia"/>
                <w:color w:val="auto"/>
              </w:rPr>
              <w:t>距地面</w:t>
            </w:r>
            <w:r>
              <w:rPr>
                <w:color w:val="auto"/>
              </w:rPr>
              <w:t>1m</w:t>
            </w:r>
            <w:r>
              <w:rPr>
                <w:rFonts w:hint="eastAsia"/>
                <w:color w:val="auto"/>
              </w:rPr>
              <w:t>以下</w:t>
            </w:r>
          </w:p>
        </w:tc>
        <w:tc>
          <w:tcPr>
            <w:tcW w:w="2351" w:type="dxa"/>
            <w:noWrap/>
            <w:vAlign w:val="center"/>
          </w:tcPr>
          <w:p w14:paraId="3A87315A" w14:textId="77777777" w:rsidR="000F086B" w:rsidRDefault="00C95C10">
            <w:pPr>
              <w:pStyle w:val="a3"/>
              <w:jc w:val="center"/>
              <w:rPr>
                <w:color w:val="auto"/>
              </w:rPr>
            </w:pPr>
            <w:r>
              <w:rPr>
                <w:color w:val="auto"/>
              </w:rPr>
              <w:t>&lt;35</w:t>
            </w:r>
          </w:p>
        </w:tc>
        <w:tc>
          <w:tcPr>
            <w:tcW w:w="1749" w:type="dxa"/>
            <w:vMerge w:val="restart"/>
            <w:noWrap/>
            <w:vAlign w:val="center"/>
          </w:tcPr>
          <w:p w14:paraId="6F7D28A0" w14:textId="77777777" w:rsidR="000F086B" w:rsidRDefault="00C95C10">
            <w:pPr>
              <w:pStyle w:val="a3"/>
              <w:jc w:val="center"/>
              <w:rPr>
                <w:color w:val="auto"/>
              </w:rPr>
            </w:pPr>
            <w:r>
              <w:rPr>
                <w:rFonts w:hint="eastAsia"/>
                <w:color w:val="auto"/>
              </w:rPr>
              <w:t>≥</w:t>
            </w:r>
            <w:r>
              <w:rPr>
                <w:color w:val="auto"/>
              </w:rPr>
              <w:t>17</w:t>
            </w:r>
          </w:p>
        </w:tc>
      </w:tr>
      <w:tr w:rsidR="000F086B" w14:paraId="1CDC89DE" w14:textId="77777777">
        <w:trPr>
          <w:trHeight w:val="402"/>
        </w:trPr>
        <w:tc>
          <w:tcPr>
            <w:tcW w:w="1696" w:type="dxa"/>
            <w:vMerge/>
          </w:tcPr>
          <w:p w14:paraId="3D3CB928" w14:textId="77777777" w:rsidR="000F086B" w:rsidRDefault="000F086B">
            <w:pPr>
              <w:pStyle w:val="a3"/>
              <w:rPr>
                <w:color w:val="auto"/>
              </w:rPr>
            </w:pPr>
          </w:p>
        </w:tc>
        <w:tc>
          <w:tcPr>
            <w:tcW w:w="2500" w:type="dxa"/>
            <w:noWrap/>
            <w:vAlign w:val="center"/>
          </w:tcPr>
          <w:p w14:paraId="5D9802CE" w14:textId="77777777" w:rsidR="000F086B" w:rsidRDefault="00C95C10">
            <w:pPr>
              <w:pStyle w:val="a3"/>
              <w:jc w:val="center"/>
              <w:rPr>
                <w:color w:val="auto"/>
              </w:rPr>
            </w:pPr>
            <w:r>
              <w:rPr>
                <w:rFonts w:hint="eastAsia"/>
                <w:color w:val="auto"/>
              </w:rPr>
              <w:t>距地面</w:t>
            </w:r>
            <w:r>
              <w:rPr>
                <w:color w:val="auto"/>
              </w:rPr>
              <w:t>1~3.5m</w:t>
            </w:r>
          </w:p>
        </w:tc>
        <w:tc>
          <w:tcPr>
            <w:tcW w:w="2351" w:type="dxa"/>
            <w:noWrap/>
            <w:vAlign w:val="center"/>
          </w:tcPr>
          <w:p w14:paraId="2BB0796C" w14:textId="77777777" w:rsidR="000F086B" w:rsidRDefault="00C95C10">
            <w:pPr>
              <w:pStyle w:val="a3"/>
              <w:jc w:val="center"/>
              <w:rPr>
                <w:color w:val="auto"/>
              </w:rPr>
            </w:pPr>
            <w:r>
              <w:rPr>
                <w:color w:val="auto"/>
              </w:rPr>
              <w:t>&lt;45</w:t>
            </w:r>
          </w:p>
        </w:tc>
        <w:tc>
          <w:tcPr>
            <w:tcW w:w="1749" w:type="dxa"/>
            <w:vMerge/>
          </w:tcPr>
          <w:p w14:paraId="2C2EDCE2" w14:textId="77777777" w:rsidR="000F086B" w:rsidRDefault="000F086B">
            <w:pPr>
              <w:pStyle w:val="a3"/>
              <w:rPr>
                <w:color w:val="auto"/>
              </w:rPr>
            </w:pPr>
          </w:p>
        </w:tc>
      </w:tr>
    </w:tbl>
    <w:p w14:paraId="53A1D33A" w14:textId="77777777" w:rsidR="000F086B" w:rsidRDefault="00C95C10">
      <w:pPr>
        <w:ind w:firstLineChars="0" w:firstLine="0"/>
        <w:rPr>
          <w:color w:val="auto"/>
        </w:rPr>
      </w:pPr>
      <w:bookmarkStart w:id="143" w:name="_Toc135754319"/>
      <w:r>
        <w:rPr>
          <w:rStyle w:val="3Char"/>
          <w:rFonts w:ascii="Times New Roman" w:hAnsi="Times New Roman"/>
        </w:rPr>
        <w:t>4.2.7</w:t>
      </w:r>
      <w:bookmarkEnd w:id="143"/>
      <w:r>
        <w:rPr>
          <w:color w:val="auto"/>
        </w:rPr>
        <w:t xml:space="preserve"> </w:t>
      </w:r>
      <w:r>
        <w:rPr>
          <w:color w:val="auto"/>
        </w:rPr>
        <w:t>辐射末端表面温度</w:t>
      </w:r>
      <w:r>
        <w:rPr>
          <w:rFonts w:hint="eastAsia"/>
          <w:color w:val="auto"/>
        </w:rPr>
        <w:t>应</w:t>
      </w:r>
      <w:r>
        <w:rPr>
          <w:color w:val="auto"/>
        </w:rPr>
        <w:t>均匀，</w:t>
      </w:r>
      <w:r>
        <w:rPr>
          <w:rFonts w:hint="eastAsia"/>
          <w:color w:val="auto"/>
        </w:rPr>
        <w:t>评价总分值为</w:t>
      </w:r>
      <w:r>
        <w:rPr>
          <w:color w:val="auto"/>
        </w:rPr>
        <w:t>8</w:t>
      </w:r>
      <w:r>
        <w:rPr>
          <w:rFonts w:hint="eastAsia"/>
          <w:color w:val="auto"/>
        </w:rPr>
        <w:t>分，并按下列规则评分：</w:t>
      </w:r>
    </w:p>
    <w:p w14:paraId="02314026" w14:textId="77777777" w:rsidR="000F086B" w:rsidRDefault="00C95C10">
      <w:pPr>
        <w:ind w:firstLine="482"/>
        <w:rPr>
          <w:color w:val="auto"/>
        </w:rPr>
      </w:pPr>
      <w:r>
        <w:rPr>
          <w:b/>
          <w:bCs/>
          <w:color w:val="auto"/>
        </w:rPr>
        <w:t xml:space="preserve">1 </w:t>
      </w:r>
      <w:r>
        <w:rPr>
          <w:rFonts w:hint="eastAsia"/>
          <w:color w:val="auto"/>
        </w:rPr>
        <w:t>辐射表面平均</w:t>
      </w:r>
      <w:r>
        <w:rPr>
          <w:color w:val="auto"/>
        </w:rPr>
        <w:t>温度与最低温度的差值</w:t>
      </w:r>
      <w:r>
        <w:rPr>
          <w:rFonts w:hint="eastAsia"/>
          <w:color w:val="auto"/>
        </w:rPr>
        <w:t>≤</w:t>
      </w:r>
      <w:r>
        <w:rPr>
          <w:color w:val="auto"/>
        </w:rPr>
        <w:t>1℃</w:t>
      </w:r>
      <w:r>
        <w:rPr>
          <w:rFonts w:hint="eastAsia"/>
          <w:color w:val="auto"/>
        </w:rPr>
        <w:t>，得</w:t>
      </w:r>
      <w:r>
        <w:rPr>
          <w:color w:val="auto"/>
        </w:rPr>
        <w:t>8</w:t>
      </w:r>
      <w:r>
        <w:rPr>
          <w:rFonts w:hint="eastAsia"/>
          <w:color w:val="auto"/>
        </w:rPr>
        <w:t>分；</w:t>
      </w:r>
    </w:p>
    <w:p w14:paraId="3676B0BF" w14:textId="77777777" w:rsidR="000F086B" w:rsidRDefault="00C95C10">
      <w:pPr>
        <w:ind w:firstLine="482"/>
        <w:rPr>
          <w:color w:val="auto"/>
        </w:rPr>
      </w:pPr>
      <w:r>
        <w:rPr>
          <w:b/>
          <w:bCs/>
          <w:color w:val="auto"/>
        </w:rPr>
        <w:lastRenderedPageBreak/>
        <w:t>2</w:t>
      </w:r>
      <w:r>
        <w:rPr>
          <w:color w:val="auto"/>
        </w:rPr>
        <w:t xml:space="preserve"> </w:t>
      </w:r>
      <w:r>
        <w:rPr>
          <w:rFonts w:hint="eastAsia"/>
          <w:color w:val="auto"/>
        </w:rPr>
        <w:t>辐射表面平均</w:t>
      </w:r>
      <w:r>
        <w:rPr>
          <w:color w:val="auto"/>
        </w:rPr>
        <w:t>温度与最低温度的差值</w:t>
      </w:r>
      <w:r>
        <w:rPr>
          <w:rFonts w:hint="eastAsia"/>
          <w:color w:val="auto"/>
        </w:rPr>
        <w:t>≤</w:t>
      </w:r>
      <w:r>
        <w:rPr>
          <w:color w:val="auto"/>
        </w:rPr>
        <w:t>2</w:t>
      </w:r>
      <w:r>
        <w:rPr>
          <w:rFonts w:hint="eastAsia"/>
          <w:color w:val="auto"/>
        </w:rPr>
        <w:t>℃，得</w:t>
      </w:r>
      <w:r>
        <w:rPr>
          <w:color w:val="auto"/>
        </w:rPr>
        <w:t>4</w:t>
      </w:r>
      <w:r>
        <w:rPr>
          <w:rFonts w:hint="eastAsia"/>
          <w:color w:val="auto"/>
        </w:rPr>
        <w:t>分。</w:t>
      </w:r>
    </w:p>
    <w:p w14:paraId="0267590C" w14:textId="77777777" w:rsidR="000F086B" w:rsidRDefault="00C95C10">
      <w:pPr>
        <w:ind w:firstLineChars="0" w:firstLine="0"/>
        <w:rPr>
          <w:color w:val="auto"/>
        </w:rPr>
      </w:pPr>
      <w:bookmarkStart w:id="144" w:name="_Toc135754320"/>
      <w:r>
        <w:rPr>
          <w:rStyle w:val="3Char"/>
          <w:rFonts w:ascii="Times New Roman" w:hAnsi="Times New Roman"/>
        </w:rPr>
        <w:t>4.2.8</w:t>
      </w:r>
      <w:bookmarkEnd w:id="144"/>
      <w:r>
        <w:rPr>
          <w:color w:val="auto"/>
        </w:rPr>
        <w:t xml:space="preserve"> </w:t>
      </w:r>
      <w:r>
        <w:rPr>
          <w:rFonts w:hint="eastAsia"/>
          <w:color w:val="auto"/>
        </w:rPr>
        <w:t>主要功能房间体感温度，满足现行国家标准《民用建筑室内热湿环境评价标准》</w:t>
      </w:r>
      <w:r>
        <w:rPr>
          <w:color w:val="auto"/>
        </w:rPr>
        <w:t>GB/T50785</w:t>
      </w:r>
      <w:r>
        <w:rPr>
          <w:rFonts w:hint="eastAsia"/>
          <w:color w:val="auto"/>
        </w:rPr>
        <w:t>第</w:t>
      </w:r>
      <w:r>
        <w:rPr>
          <w:color w:val="auto"/>
        </w:rPr>
        <w:t>4.2.5</w:t>
      </w:r>
      <w:r>
        <w:rPr>
          <w:rFonts w:hint="eastAsia"/>
          <w:color w:val="auto"/>
        </w:rPr>
        <w:t>条中图示的舒适范围，评价总分值为</w:t>
      </w:r>
      <w:r>
        <w:rPr>
          <w:color w:val="auto"/>
        </w:rPr>
        <w:t>8</w:t>
      </w:r>
      <w:r>
        <w:rPr>
          <w:rFonts w:hint="eastAsia"/>
          <w:color w:val="auto"/>
        </w:rPr>
        <w:t>分，并按下列规则评分：</w:t>
      </w:r>
    </w:p>
    <w:p w14:paraId="51CFDAAE" w14:textId="60DE215E" w:rsidR="000F086B" w:rsidRDefault="00C95C10">
      <w:pPr>
        <w:ind w:firstLine="482"/>
        <w:rPr>
          <w:color w:val="auto"/>
        </w:rPr>
      </w:pPr>
      <w:r>
        <w:rPr>
          <w:b/>
          <w:bCs/>
          <w:color w:val="auto"/>
        </w:rPr>
        <w:t>1</w:t>
      </w:r>
      <w:r>
        <w:rPr>
          <w:color w:val="auto"/>
        </w:rPr>
        <w:t xml:space="preserve">  </w:t>
      </w:r>
      <w:r>
        <w:rPr>
          <w:rFonts w:hint="eastAsia"/>
          <w:color w:val="auto"/>
        </w:rPr>
        <w:t>热湿环境位于</w:t>
      </w:r>
      <w:r>
        <w:rPr>
          <w:color w:val="auto"/>
        </w:rPr>
        <w:t>I</w:t>
      </w:r>
      <w:r>
        <w:rPr>
          <w:rFonts w:hint="eastAsia"/>
          <w:color w:val="auto"/>
        </w:rPr>
        <w:t>级舒适区，得</w:t>
      </w:r>
      <w:r>
        <w:rPr>
          <w:color w:val="auto"/>
        </w:rPr>
        <w:t>8</w:t>
      </w:r>
      <w:r>
        <w:rPr>
          <w:rFonts w:hint="eastAsia"/>
          <w:color w:val="auto"/>
        </w:rPr>
        <w:t>分；</w:t>
      </w:r>
      <w:r>
        <w:rPr>
          <w:color w:val="auto"/>
        </w:rPr>
        <w:tab/>
      </w:r>
    </w:p>
    <w:p w14:paraId="2E051D55" w14:textId="77777777" w:rsidR="000F086B" w:rsidRDefault="00C95C10">
      <w:pPr>
        <w:ind w:firstLine="482"/>
        <w:rPr>
          <w:color w:val="auto"/>
        </w:rPr>
      </w:pPr>
      <w:r>
        <w:rPr>
          <w:b/>
          <w:bCs/>
          <w:color w:val="auto"/>
        </w:rPr>
        <w:t xml:space="preserve">2  </w:t>
      </w:r>
      <w:r>
        <w:rPr>
          <w:rFonts w:hint="eastAsia"/>
          <w:color w:val="auto"/>
        </w:rPr>
        <w:t>热湿环境位于</w:t>
      </w:r>
      <w:r>
        <w:rPr>
          <w:color w:val="auto"/>
        </w:rPr>
        <w:t>II</w:t>
      </w:r>
      <w:r>
        <w:rPr>
          <w:rFonts w:hint="eastAsia"/>
          <w:color w:val="auto"/>
        </w:rPr>
        <w:t>级舒适区，得</w:t>
      </w:r>
      <w:r>
        <w:rPr>
          <w:color w:val="auto"/>
        </w:rPr>
        <w:t>5</w:t>
      </w:r>
      <w:r>
        <w:rPr>
          <w:rFonts w:hint="eastAsia"/>
          <w:color w:val="auto"/>
        </w:rPr>
        <w:t>分。</w:t>
      </w:r>
      <w:r>
        <w:rPr>
          <w:color w:val="auto"/>
        </w:rPr>
        <w:tab/>
      </w:r>
    </w:p>
    <w:p w14:paraId="15430160" w14:textId="77777777" w:rsidR="000F086B" w:rsidRDefault="00C95C10">
      <w:pPr>
        <w:ind w:firstLineChars="0" w:firstLine="0"/>
        <w:rPr>
          <w:color w:val="auto"/>
        </w:rPr>
      </w:pPr>
      <w:bookmarkStart w:id="145" w:name="_Toc135754321"/>
      <w:r>
        <w:rPr>
          <w:rStyle w:val="3Char"/>
          <w:rFonts w:ascii="Times New Roman" w:hAnsi="Times New Roman"/>
        </w:rPr>
        <w:t>4.2.9</w:t>
      </w:r>
      <w:bookmarkEnd w:id="145"/>
      <w:r>
        <w:rPr>
          <w:color w:val="auto"/>
        </w:rPr>
        <w:t xml:space="preserve"> </w:t>
      </w:r>
      <w:r>
        <w:rPr>
          <w:rFonts w:hint="eastAsia"/>
          <w:color w:val="auto"/>
        </w:rPr>
        <w:t>新风系统应合理选择室内送排风口位置，保持室内气流组织合理和高效，</w:t>
      </w:r>
      <w:r>
        <w:rPr>
          <w:color w:val="auto"/>
        </w:rPr>
        <w:t>评分总得分为</w:t>
      </w:r>
      <w:r>
        <w:rPr>
          <w:color w:val="auto"/>
        </w:rPr>
        <w:t>14</w:t>
      </w:r>
      <w:r>
        <w:rPr>
          <w:color w:val="auto"/>
        </w:rPr>
        <w:t>分，</w:t>
      </w:r>
      <w:r>
        <w:rPr>
          <w:rFonts w:hint="eastAsia"/>
          <w:color w:val="auto"/>
        </w:rPr>
        <w:t>按下列规则评分并累计：</w:t>
      </w:r>
    </w:p>
    <w:p w14:paraId="46987BE4" w14:textId="77777777" w:rsidR="000F086B" w:rsidRDefault="00C95C10">
      <w:pPr>
        <w:ind w:firstLine="482"/>
        <w:rPr>
          <w:color w:val="auto"/>
        </w:rPr>
      </w:pPr>
      <w:bookmarkStart w:id="146" w:name="_Toc135317915"/>
      <w:bookmarkStart w:id="147" w:name="_Toc15642"/>
      <w:r>
        <w:rPr>
          <w:b/>
          <w:bCs/>
          <w:color w:val="auto"/>
        </w:rPr>
        <w:t xml:space="preserve">1  </w:t>
      </w:r>
      <w:r>
        <w:rPr>
          <w:rFonts w:hint="eastAsia"/>
          <w:color w:val="auto"/>
        </w:rPr>
        <w:t>采用下送上回的气流组织方式，得</w:t>
      </w:r>
      <w:r>
        <w:rPr>
          <w:color w:val="auto"/>
        </w:rPr>
        <w:t>4</w:t>
      </w:r>
      <w:r>
        <w:rPr>
          <w:color w:val="auto"/>
        </w:rPr>
        <w:t>分；</w:t>
      </w:r>
      <w:bookmarkEnd w:id="146"/>
      <w:bookmarkEnd w:id="147"/>
    </w:p>
    <w:p w14:paraId="62D5C69F" w14:textId="77777777" w:rsidR="000F086B" w:rsidRDefault="00C95C10" w:rsidP="0038116A">
      <w:pPr>
        <w:ind w:firstLine="482"/>
        <w:rPr>
          <w:color w:val="auto"/>
        </w:rPr>
      </w:pPr>
      <w:r>
        <w:rPr>
          <w:b/>
          <w:bCs/>
          <w:color w:val="auto"/>
        </w:rPr>
        <w:t>2</w:t>
      </w:r>
      <w:r>
        <w:rPr>
          <w:color w:val="auto"/>
        </w:rPr>
        <w:t xml:space="preserve">  </w:t>
      </w:r>
      <w:r>
        <w:rPr>
          <w:rFonts w:hint="eastAsia"/>
          <w:color w:val="auto"/>
        </w:rPr>
        <w:t>采用地面送风时，设计工况下的出风口风速≤</w:t>
      </w:r>
      <w:r>
        <w:rPr>
          <w:color w:val="auto"/>
        </w:rPr>
        <w:t>0.4 m/s</w:t>
      </w:r>
      <w:r>
        <w:rPr>
          <w:color w:val="auto"/>
        </w:rPr>
        <w:t>，得</w:t>
      </w:r>
      <w:r>
        <w:rPr>
          <w:color w:val="auto"/>
        </w:rPr>
        <w:t>3</w:t>
      </w:r>
      <w:r>
        <w:rPr>
          <w:rFonts w:hint="eastAsia"/>
          <w:color w:val="auto"/>
        </w:rPr>
        <w:t>分；</w:t>
      </w:r>
      <w:r>
        <w:rPr>
          <w:color w:val="auto"/>
        </w:rPr>
        <w:t>采用顶送风时，设计工况下</w:t>
      </w:r>
      <w:r>
        <w:rPr>
          <w:rFonts w:hint="eastAsia"/>
          <w:color w:val="auto"/>
        </w:rPr>
        <w:t>的出风口风速≤</w:t>
      </w:r>
      <w:r>
        <w:rPr>
          <w:color w:val="auto"/>
        </w:rPr>
        <w:t>2 m/s</w:t>
      </w:r>
      <w:r>
        <w:rPr>
          <w:rFonts w:hint="eastAsia"/>
          <w:color w:val="auto"/>
        </w:rPr>
        <w:t>，得</w:t>
      </w:r>
      <w:r>
        <w:rPr>
          <w:color w:val="auto"/>
        </w:rPr>
        <w:t>3</w:t>
      </w:r>
      <w:r>
        <w:rPr>
          <w:rFonts w:hint="eastAsia"/>
          <w:color w:val="auto"/>
        </w:rPr>
        <w:t>分；</w:t>
      </w:r>
    </w:p>
    <w:p w14:paraId="3E31B813" w14:textId="77777777" w:rsidR="000F086B" w:rsidRDefault="00C95C10">
      <w:pPr>
        <w:ind w:firstLine="482"/>
        <w:rPr>
          <w:color w:val="auto"/>
        </w:rPr>
      </w:pPr>
      <w:r>
        <w:rPr>
          <w:b/>
          <w:bCs/>
          <w:color w:val="auto"/>
        </w:rPr>
        <w:t>3</w:t>
      </w:r>
      <w:r>
        <w:rPr>
          <w:color w:val="auto"/>
        </w:rPr>
        <w:t xml:space="preserve"> </w:t>
      </w:r>
      <w:r>
        <w:rPr>
          <w:color w:val="auto"/>
        </w:rPr>
        <w:t>设计工况风口出风温度不低于</w:t>
      </w:r>
      <w:r>
        <w:rPr>
          <w:color w:val="auto"/>
        </w:rPr>
        <w:t>15</w:t>
      </w:r>
      <w:r>
        <w:rPr>
          <w:rFonts w:eastAsia="楷体" w:hint="eastAsia"/>
          <w:color w:val="auto"/>
        </w:rPr>
        <w:t>℃</w:t>
      </w:r>
      <w:r>
        <w:rPr>
          <w:color w:val="auto"/>
        </w:rPr>
        <w:t>，得</w:t>
      </w:r>
      <w:r>
        <w:rPr>
          <w:color w:val="auto"/>
        </w:rPr>
        <w:t>4</w:t>
      </w:r>
      <w:r>
        <w:rPr>
          <w:rFonts w:hint="eastAsia"/>
          <w:color w:val="auto"/>
        </w:rPr>
        <w:t>分；</w:t>
      </w:r>
    </w:p>
    <w:p w14:paraId="146F837A" w14:textId="77777777" w:rsidR="000F086B" w:rsidRDefault="00C95C10">
      <w:pPr>
        <w:ind w:firstLine="482"/>
        <w:rPr>
          <w:color w:val="auto"/>
        </w:rPr>
      </w:pPr>
      <w:r>
        <w:rPr>
          <w:b/>
          <w:bCs/>
          <w:color w:val="auto"/>
        </w:rPr>
        <w:t xml:space="preserve">4 </w:t>
      </w:r>
      <w:r>
        <w:rPr>
          <w:rFonts w:hint="eastAsia"/>
          <w:color w:val="auto"/>
        </w:rPr>
        <w:t>设置</w:t>
      </w:r>
      <w:r>
        <w:rPr>
          <w:color w:val="auto"/>
        </w:rPr>
        <w:t>送风口的房间，关闭房门时有排风通道，得</w:t>
      </w:r>
      <w:r>
        <w:rPr>
          <w:color w:val="auto"/>
        </w:rPr>
        <w:t>3</w:t>
      </w:r>
      <w:r>
        <w:rPr>
          <w:rFonts w:hint="eastAsia"/>
          <w:color w:val="auto"/>
        </w:rPr>
        <w:t>分</w:t>
      </w:r>
      <w:r>
        <w:rPr>
          <w:color w:val="auto"/>
        </w:rPr>
        <w:t>。</w:t>
      </w:r>
    </w:p>
    <w:p w14:paraId="1513993E" w14:textId="44B2EBA4" w:rsidR="000F086B" w:rsidRDefault="00C95C10" w:rsidP="0038116A">
      <w:pPr>
        <w:ind w:firstLineChars="0" w:firstLine="0"/>
        <w:rPr>
          <w:color w:val="auto"/>
        </w:rPr>
      </w:pPr>
      <w:bookmarkStart w:id="148" w:name="_Toc135754322"/>
      <w:r>
        <w:rPr>
          <w:rStyle w:val="3Char"/>
          <w:rFonts w:ascii="Times New Roman" w:hAnsi="Times New Roman"/>
        </w:rPr>
        <w:t>4.2.10</w:t>
      </w:r>
      <w:bookmarkEnd w:id="148"/>
      <w:r>
        <w:rPr>
          <w:color w:val="auto"/>
        </w:rPr>
        <w:t xml:space="preserve">  </w:t>
      </w:r>
      <w:r>
        <w:rPr>
          <w:color w:val="auto"/>
        </w:rPr>
        <w:t>室内空间</w:t>
      </w:r>
      <w:r>
        <w:rPr>
          <w:rFonts w:hint="eastAsia"/>
          <w:color w:val="auto"/>
        </w:rPr>
        <w:t>应</w:t>
      </w:r>
      <w:r>
        <w:rPr>
          <w:color w:val="auto"/>
        </w:rPr>
        <w:t>没有冷吹风感，测试房间</w:t>
      </w:r>
      <w:r>
        <w:rPr>
          <w:rFonts w:hint="eastAsia"/>
          <w:color w:val="auto"/>
        </w:rPr>
        <w:t>满足</w:t>
      </w:r>
      <w:r>
        <w:rPr>
          <w:color w:val="auto"/>
        </w:rPr>
        <w:t>现行国家标准《民用建筑室内热湿环境评价标准》</w:t>
      </w:r>
      <w:r>
        <w:rPr>
          <w:color w:val="auto"/>
        </w:rPr>
        <w:t>GB/T50785</w:t>
      </w:r>
      <w:r>
        <w:rPr>
          <w:color w:val="auto"/>
        </w:rPr>
        <w:t>规定的</w:t>
      </w:r>
      <w:r>
        <w:rPr>
          <w:rFonts w:hint="eastAsia"/>
          <w:color w:val="auto"/>
        </w:rPr>
        <w:t>由</w:t>
      </w:r>
      <w:r>
        <w:rPr>
          <w:color w:val="auto"/>
        </w:rPr>
        <w:t>冷吹风感引起的局部不满意率达到</w:t>
      </w:r>
      <w:r>
        <w:rPr>
          <w:color w:val="auto"/>
        </w:rPr>
        <w:t>1</w:t>
      </w:r>
      <w:r>
        <w:rPr>
          <w:rFonts w:hint="eastAsia"/>
          <w:color w:val="auto"/>
        </w:rPr>
        <w:t>级要求，得</w:t>
      </w:r>
      <w:r>
        <w:rPr>
          <w:color w:val="auto"/>
        </w:rPr>
        <w:t>6</w:t>
      </w:r>
      <w:r>
        <w:rPr>
          <w:rFonts w:hint="eastAsia"/>
          <w:color w:val="auto"/>
        </w:rPr>
        <w:t>分。</w:t>
      </w:r>
    </w:p>
    <w:p w14:paraId="2BEAA2A9" w14:textId="77777777" w:rsidR="000F086B" w:rsidRDefault="00C95C10">
      <w:pPr>
        <w:ind w:firstLineChars="0" w:firstLine="0"/>
        <w:rPr>
          <w:color w:val="auto"/>
        </w:rPr>
      </w:pPr>
      <w:bookmarkStart w:id="149" w:name="_Toc135754323"/>
      <w:r>
        <w:rPr>
          <w:rStyle w:val="3Char"/>
          <w:rFonts w:ascii="Times New Roman" w:hAnsi="Times New Roman"/>
        </w:rPr>
        <w:t>4.2.11</w:t>
      </w:r>
      <w:bookmarkEnd w:id="149"/>
      <w:r>
        <w:rPr>
          <w:color w:val="auto"/>
        </w:rPr>
        <w:t xml:space="preserve">  </w:t>
      </w:r>
      <w:r>
        <w:rPr>
          <w:color w:val="auto"/>
        </w:rPr>
        <w:t>设计工况下，各出风口风速应均匀，</w:t>
      </w:r>
      <w:r>
        <w:rPr>
          <w:rFonts w:hint="eastAsia"/>
          <w:color w:val="auto"/>
        </w:rPr>
        <w:t>评价总分值为</w:t>
      </w:r>
      <w:r>
        <w:rPr>
          <w:color w:val="auto"/>
        </w:rPr>
        <w:t>8</w:t>
      </w:r>
      <w:r>
        <w:rPr>
          <w:rFonts w:hint="eastAsia"/>
          <w:color w:val="auto"/>
        </w:rPr>
        <w:t>分，并按下列规则评分：</w:t>
      </w:r>
    </w:p>
    <w:p w14:paraId="636EFDA4" w14:textId="77777777" w:rsidR="000F086B" w:rsidRDefault="00C95C10">
      <w:pPr>
        <w:ind w:firstLine="482"/>
        <w:rPr>
          <w:color w:val="auto"/>
        </w:rPr>
      </w:pPr>
      <w:r>
        <w:rPr>
          <w:b/>
          <w:bCs/>
          <w:color w:val="auto"/>
        </w:rPr>
        <w:t>1</w:t>
      </w:r>
      <w:r>
        <w:rPr>
          <w:color w:val="auto"/>
        </w:rPr>
        <w:t xml:space="preserve">  </w:t>
      </w:r>
      <w:r>
        <w:rPr>
          <w:color w:val="auto"/>
        </w:rPr>
        <w:t>出风口风速最大偏差小于</w:t>
      </w:r>
      <w:r>
        <w:rPr>
          <w:color w:val="auto"/>
        </w:rPr>
        <w:t>25%</w:t>
      </w:r>
      <w:r>
        <w:rPr>
          <w:color w:val="auto"/>
        </w:rPr>
        <w:t>，得</w:t>
      </w:r>
      <w:r>
        <w:rPr>
          <w:color w:val="auto"/>
        </w:rPr>
        <w:t>8</w:t>
      </w:r>
      <w:r>
        <w:rPr>
          <w:rFonts w:hint="eastAsia"/>
          <w:color w:val="auto"/>
        </w:rPr>
        <w:t>分；</w:t>
      </w:r>
    </w:p>
    <w:p w14:paraId="34056B06" w14:textId="77777777" w:rsidR="000F086B" w:rsidRDefault="00C95C10">
      <w:pPr>
        <w:ind w:firstLine="482"/>
        <w:rPr>
          <w:color w:val="auto"/>
        </w:rPr>
        <w:sectPr w:rsidR="000F086B">
          <w:pgSz w:w="11906" w:h="16838"/>
          <w:pgMar w:top="1440" w:right="1800" w:bottom="1440" w:left="1800" w:header="851" w:footer="992" w:gutter="0"/>
          <w:cols w:space="425"/>
          <w:docGrid w:type="lines" w:linePitch="312"/>
        </w:sectPr>
      </w:pPr>
      <w:r>
        <w:rPr>
          <w:b/>
          <w:bCs/>
          <w:color w:val="auto"/>
        </w:rPr>
        <w:t>2</w:t>
      </w:r>
      <w:r>
        <w:rPr>
          <w:color w:val="auto"/>
        </w:rPr>
        <w:t xml:space="preserve">  </w:t>
      </w:r>
      <w:r>
        <w:rPr>
          <w:rFonts w:hint="eastAsia"/>
          <w:color w:val="auto"/>
        </w:rPr>
        <w:t>出风口风速最大偏差小于</w:t>
      </w:r>
      <w:r>
        <w:rPr>
          <w:color w:val="auto"/>
        </w:rPr>
        <w:t>50%</w:t>
      </w:r>
      <w:r>
        <w:rPr>
          <w:rFonts w:hint="eastAsia"/>
          <w:color w:val="auto"/>
        </w:rPr>
        <w:t>，得</w:t>
      </w:r>
      <w:r>
        <w:rPr>
          <w:color w:val="auto"/>
        </w:rPr>
        <w:t>4</w:t>
      </w:r>
      <w:r>
        <w:rPr>
          <w:rFonts w:hint="eastAsia"/>
          <w:color w:val="auto"/>
        </w:rPr>
        <w:t>分。</w:t>
      </w:r>
    </w:p>
    <w:p w14:paraId="4EE794FA" w14:textId="77777777" w:rsidR="000F086B" w:rsidRDefault="00C95C10">
      <w:pPr>
        <w:pStyle w:val="1"/>
        <w:rPr>
          <w:color w:val="auto"/>
        </w:rPr>
      </w:pPr>
      <w:bookmarkStart w:id="150" w:name="_Toc135317916"/>
      <w:bookmarkStart w:id="151" w:name="_Toc135754324"/>
      <w:bookmarkStart w:id="152" w:name="_Toc135754489"/>
      <w:bookmarkStart w:id="153" w:name="_Toc135836738"/>
      <w:bookmarkStart w:id="154" w:name="_Toc17977"/>
      <w:bookmarkStart w:id="155" w:name="_Toc135836883"/>
      <w:bookmarkStart w:id="156" w:name="_Toc135754897"/>
      <w:bookmarkStart w:id="157" w:name="_Toc135836688"/>
      <w:bookmarkStart w:id="158" w:name="_Toc135838598"/>
      <w:r>
        <w:rPr>
          <w:color w:val="auto"/>
        </w:rPr>
        <w:lastRenderedPageBreak/>
        <w:t>5</w:t>
      </w:r>
      <w:r>
        <w:rPr>
          <w:rFonts w:hint="eastAsia"/>
          <w:color w:val="auto"/>
        </w:rPr>
        <w:t xml:space="preserve"> </w:t>
      </w:r>
      <w:r>
        <w:rPr>
          <w:rFonts w:hint="eastAsia"/>
          <w:color w:val="auto"/>
        </w:rPr>
        <w:t>节能</w:t>
      </w:r>
      <w:bookmarkEnd w:id="150"/>
      <w:bookmarkEnd w:id="151"/>
      <w:bookmarkEnd w:id="152"/>
      <w:bookmarkEnd w:id="153"/>
      <w:bookmarkEnd w:id="154"/>
      <w:bookmarkEnd w:id="155"/>
      <w:bookmarkEnd w:id="156"/>
      <w:bookmarkEnd w:id="157"/>
      <w:bookmarkEnd w:id="158"/>
    </w:p>
    <w:p w14:paraId="254B25D2" w14:textId="77777777" w:rsidR="000F086B" w:rsidRDefault="00C95C10">
      <w:pPr>
        <w:pStyle w:val="2"/>
        <w:rPr>
          <w:color w:val="auto"/>
        </w:rPr>
      </w:pPr>
      <w:bookmarkStart w:id="159" w:name="_Toc135754325"/>
      <w:bookmarkStart w:id="160" w:name="_Toc135317917"/>
      <w:bookmarkStart w:id="161" w:name="_Toc29541"/>
      <w:bookmarkStart w:id="162" w:name="_Toc135754490"/>
      <w:bookmarkStart w:id="163" w:name="_Toc135836884"/>
      <w:bookmarkStart w:id="164" w:name="_Toc135838599"/>
      <w:bookmarkStart w:id="165" w:name="_Toc135836739"/>
      <w:bookmarkStart w:id="166" w:name="_Toc135754898"/>
      <w:bookmarkStart w:id="167" w:name="_Toc135836689"/>
      <w:r>
        <w:rPr>
          <w:color w:val="auto"/>
        </w:rPr>
        <w:t>5.1</w:t>
      </w:r>
      <w:r>
        <w:rPr>
          <w:rFonts w:hint="eastAsia"/>
          <w:color w:val="auto"/>
        </w:rPr>
        <w:t xml:space="preserve"> </w:t>
      </w:r>
      <w:r>
        <w:rPr>
          <w:rFonts w:hint="eastAsia"/>
          <w:color w:val="auto"/>
        </w:rPr>
        <w:t>控制项</w:t>
      </w:r>
      <w:bookmarkEnd w:id="159"/>
      <w:bookmarkEnd w:id="160"/>
      <w:bookmarkEnd w:id="161"/>
      <w:bookmarkEnd w:id="162"/>
      <w:bookmarkEnd w:id="163"/>
      <w:bookmarkEnd w:id="164"/>
      <w:bookmarkEnd w:id="165"/>
      <w:bookmarkEnd w:id="166"/>
      <w:bookmarkEnd w:id="167"/>
    </w:p>
    <w:p w14:paraId="4EF6AB73" w14:textId="77777777" w:rsidR="000F086B" w:rsidRDefault="00C95C10">
      <w:pPr>
        <w:ind w:firstLineChars="0" w:firstLine="0"/>
        <w:rPr>
          <w:color w:val="auto"/>
        </w:rPr>
      </w:pPr>
      <w:bookmarkStart w:id="168" w:name="_Toc135754326"/>
      <w:r>
        <w:rPr>
          <w:rStyle w:val="3Char"/>
          <w:rFonts w:ascii="Times New Roman" w:hAnsi="Times New Roman"/>
        </w:rPr>
        <w:t>5.1.1</w:t>
      </w:r>
      <w:bookmarkEnd w:id="168"/>
      <w:r>
        <w:rPr>
          <w:color w:val="auto"/>
        </w:rPr>
        <w:t xml:space="preserve"> </w:t>
      </w:r>
      <w:r>
        <w:rPr>
          <w:rFonts w:hint="eastAsia"/>
          <w:color w:val="auto"/>
        </w:rPr>
        <w:t>围护结构热工性能，应符合国家有关节能标准的要求。</w:t>
      </w:r>
    </w:p>
    <w:p w14:paraId="681C4386" w14:textId="77777777" w:rsidR="000F086B" w:rsidRDefault="00C95C10">
      <w:pPr>
        <w:ind w:firstLineChars="0" w:firstLine="0"/>
        <w:rPr>
          <w:color w:val="auto"/>
        </w:rPr>
      </w:pPr>
      <w:bookmarkStart w:id="169" w:name="_Toc135754327"/>
      <w:r>
        <w:rPr>
          <w:rStyle w:val="3Char"/>
          <w:rFonts w:ascii="Times New Roman" w:hAnsi="Times New Roman"/>
        </w:rPr>
        <w:t>5.1.2</w:t>
      </w:r>
      <w:bookmarkEnd w:id="169"/>
      <w:r>
        <w:rPr>
          <w:rStyle w:val="3Char"/>
          <w:rFonts w:ascii="Times New Roman" w:hAnsi="Times New Roman"/>
        </w:rPr>
        <w:t xml:space="preserve"> </w:t>
      </w:r>
      <w:r>
        <w:rPr>
          <w:rFonts w:hint="eastAsia"/>
          <w:color w:val="auto"/>
        </w:rPr>
        <w:t>空调冷源的部分负荷性能系数</w:t>
      </w:r>
      <w:r>
        <w:rPr>
          <w:color w:val="auto"/>
        </w:rPr>
        <w:t>(IPLV)</w:t>
      </w:r>
      <w:r>
        <w:rPr>
          <w:rFonts w:hint="eastAsia"/>
          <w:color w:val="auto"/>
        </w:rPr>
        <w:t>、电冷源综合制冷性能系数</w:t>
      </w:r>
      <w:r>
        <w:rPr>
          <w:color w:val="auto"/>
        </w:rPr>
        <w:t>(SCOP)</w:t>
      </w:r>
      <w:r>
        <w:rPr>
          <w:rFonts w:hint="eastAsia"/>
          <w:color w:val="auto"/>
        </w:rPr>
        <w:t>应符合现行国家标准《建筑节能与可再生能源利用通用规范》</w:t>
      </w:r>
      <w:r>
        <w:rPr>
          <w:color w:val="auto"/>
        </w:rPr>
        <w:t>GB55015</w:t>
      </w:r>
      <w:r>
        <w:rPr>
          <w:rFonts w:hint="eastAsia"/>
          <w:color w:val="auto"/>
        </w:rPr>
        <w:t>的规定。</w:t>
      </w:r>
    </w:p>
    <w:p w14:paraId="3E620B09" w14:textId="77777777" w:rsidR="000F086B" w:rsidRDefault="00C95C10">
      <w:pPr>
        <w:pStyle w:val="2"/>
        <w:rPr>
          <w:color w:val="auto"/>
        </w:rPr>
      </w:pPr>
      <w:bookmarkStart w:id="170" w:name="_Toc135754491"/>
      <w:bookmarkStart w:id="171" w:name="_Toc135754328"/>
      <w:bookmarkStart w:id="172" w:name="_Toc32250"/>
      <w:bookmarkStart w:id="173" w:name="_Toc135317918"/>
      <w:bookmarkStart w:id="174" w:name="_Toc135754899"/>
      <w:bookmarkStart w:id="175" w:name="_Toc135836690"/>
      <w:bookmarkStart w:id="176" w:name="_Toc135836740"/>
      <w:bookmarkStart w:id="177" w:name="_Toc135836885"/>
      <w:bookmarkStart w:id="178" w:name="_Toc135838600"/>
      <w:r>
        <w:rPr>
          <w:color w:val="auto"/>
        </w:rPr>
        <w:t>5.2</w:t>
      </w:r>
      <w:r>
        <w:rPr>
          <w:rFonts w:hint="eastAsia"/>
          <w:color w:val="auto"/>
        </w:rPr>
        <w:t xml:space="preserve"> </w:t>
      </w:r>
      <w:r>
        <w:rPr>
          <w:rFonts w:hint="eastAsia"/>
          <w:color w:val="auto"/>
        </w:rPr>
        <w:t>得分项</w:t>
      </w:r>
      <w:bookmarkEnd w:id="170"/>
      <w:bookmarkEnd w:id="171"/>
      <w:bookmarkEnd w:id="172"/>
      <w:bookmarkEnd w:id="173"/>
      <w:bookmarkEnd w:id="174"/>
      <w:bookmarkEnd w:id="175"/>
      <w:bookmarkEnd w:id="176"/>
      <w:bookmarkEnd w:id="177"/>
      <w:bookmarkEnd w:id="178"/>
    </w:p>
    <w:p w14:paraId="524E4032" w14:textId="77777777" w:rsidR="000F086B" w:rsidRDefault="00C95C10">
      <w:pPr>
        <w:ind w:firstLineChars="0" w:firstLine="0"/>
        <w:rPr>
          <w:color w:val="auto"/>
        </w:rPr>
      </w:pPr>
      <w:bookmarkStart w:id="179" w:name="_Toc135754329"/>
      <w:r>
        <w:rPr>
          <w:rStyle w:val="3Char"/>
          <w:rFonts w:ascii="Times New Roman" w:hAnsi="Times New Roman"/>
        </w:rPr>
        <w:t>5.2.1</w:t>
      </w:r>
      <w:bookmarkEnd w:id="179"/>
      <w:r>
        <w:rPr>
          <w:rStyle w:val="3Char"/>
          <w:rFonts w:ascii="Times New Roman" w:hAnsi="Times New Roman"/>
        </w:rPr>
        <w:t xml:space="preserve"> </w:t>
      </w:r>
      <w:r>
        <w:rPr>
          <w:rFonts w:hint="eastAsia"/>
          <w:color w:val="auto"/>
        </w:rPr>
        <w:t>应按房间的朝向细分供暖、供冷区域，并应对系统进行分区控制，评价总分值</w:t>
      </w:r>
      <w:r>
        <w:rPr>
          <w:color w:val="auto"/>
        </w:rPr>
        <w:t>8</w:t>
      </w:r>
      <w:r>
        <w:rPr>
          <w:rFonts w:hint="eastAsia"/>
          <w:color w:val="auto"/>
        </w:rPr>
        <w:t>分，并按表</w:t>
      </w:r>
      <w:r>
        <w:rPr>
          <w:rFonts w:hint="eastAsia"/>
          <w:color w:val="auto"/>
        </w:rPr>
        <w:t>5</w:t>
      </w:r>
      <w:r>
        <w:rPr>
          <w:color w:val="auto"/>
        </w:rPr>
        <w:t>.2.1</w:t>
      </w:r>
      <w:r>
        <w:rPr>
          <w:rFonts w:hint="eastAsia"/>
          <w:color w:val="auto"/>
        </w:rPr>
        <w:t>的规则分别评分：</w:t>
      </w:r>
    </w:p>
    <w:p w14:paraId="1F019588" w14:textId="77777777" w:rsidR="000F086B" w:rsidRDefault="00C95C10">
      <w:pPr>
        <w:ind w:firstLineChars="0" w:firstLine="0"/>
        <w:jc w:val="center"/>
        <w:rPr>
          <w:color w:val="auto"/>
        </w:rPr>
      </w:pPr>
      <w:r>
        <w:rPr>
          <w:rFonts w:hint="eastAsia"/>
          <w:color w:val="auto"/>
        </w:rPr>
        <w:t>表</w:t>
      </w:r>
      <w:r>
        <w:rPr>
          <w:rFonts w:hint="eastAsia"/>
          <w:color w:val="auto"/>
        </w:rPr>
        <w:t>5</w:t>
      </w:r>
      <w:r>
        <w:rPr>
          <w:color w:val="auto"/>
        </w:rPr>
        <w:t xml:space="preserve">.2.1 </w:t>
      </w:r>
      <w:r>
        <w:rPr>
          <w:rFonts w:hint="eastAsia"/>
          <w:color w:val="auto"/>
        </w:rPr>
        <w:t>温控原则</w:t>
      </w:r>
    </w:p>
    <w:tbl>
      <w:tblPr>
        <w:tblStyle w:val="a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59"/>
        <w:gridCol w:w="2758"/>
        <w:gridCol w:w="2759"/>
      </w:tblGrid>
      <w:tr w:rsidR="000F086B" w14:paraId="52AE0B56" w14:textId="77777777">
        <w:tc>
          <w:tcPr>
            <w:tcW w:w="2765" w:type="dxa"/>
            <w:vAlign w:val="center"/>
          </w:tcPr>
          <w:p w14:paraId="1AD2544E" w14:textId="77777777" w:rsidR="000F086B" w:rsidRDefault="00C95C10">
            <w:pPr>
              <w:ind w:firstLineChars="0" w:firstLine="0"/>
              <w:jc w:val="center"/>
              <w:rPr>
                <w:color w:val="auto"/>
              </w:rPr>
            </w:pPr>
            <w:r>
              <w:rPr>
                <w:rFonts w:hint="eastAsia"/>
                <w:color w:val="auto"/>
              </w:rPr>
              <w:t>建筑类别</w:t>
            </w:r>
          </w:p>
        </w:tc>
        <w:tc>
          <w:tcPr>
            <w:tcW w:w="2765" w:type="dxa"/>
            <w:vAlign w:val="center"/>
          </w:tcPr>
          <w:p w14:paraId="11F8FC45" w14:textId="77777777" w:rsidR="000F086B" w:rsidRDefault="00C95C10">
            <w:pPr>
              <w:ind w:firstLineChars="0" w:firstLine="0"/>
              <w:jc w:val="center"/>
              <w:rPr>
                <w:color w:val="auto"/>
              </w:rPr>
            </w:pPr>
            <w:r>
              <w:rPr>
                <w:rFonts w:hint="eastAsia"/>
                <w:color w:val="auto"/>
              </w:rPr>
              <w:t>控制原则</w:t>
            </w:r>
          </w:p>
        </w:tc>
        <w:tc>
          <w:tcPr>
            <w:tcW w:w="2766" w:type="dxa"/>
            <w:vAlign w:val="center"/>
          </w:tcPr>
          <w:p w14:paraId="17F2A4EE" w14:textId="77777777" w:rsidR="000F086B" w:rsidRDefault="00C95C10">
            <w:pPr>
              <w:ind w:firstLineChars="0" w:firstLine="0"/>
              <w:jc w:val="center"/>
              <w:rPr>
                <w:color w:val="auto"/>
              </w:rPr>
            </w:pPr>
            <w:r>
              <w:rPr>
                <w:rFonts w:hint="eastAsia"/>
                <w:color w:val="auto"/>
              </w:rPr>
              <w:t>得分</w:t>
            </w:r>
          </w:p>
        </w:tc>
      </w:tr>
      <w:tr w:rsidR="000F086B" w14:paraId="19AB95BA" w14:textId="77777777">
        <w:tc>
          <w:tcPr>
            <w:tcW w:w="2765" w:type="dxa"/>
            <w:vMerge w:val="restart"/>
            <w:vAlign w:val="center"/>
          </w:tcPr>
          <w:p w14:paraId="79F5CA04" w14:textId="77777777" w:rsidR="000F086B" w:rsidRDefault="00C95C10">
            <w:pPr>
              <w:ind w:firstLineChars="0" w:firstLine="0"/>
              <w:jc w:val="center"/>
              <w:rPr>
                <w:color w:val="auto"/>
              </w:rPr>
            </w:pPr>
            <w:r>
              <w:rPr>
                <w:rFonts w:hint="eastAsia"/>
                <w:color w:val="auto"/>
              </w:rPr>
              <w:t>居住建筑</w:t>
            </w:r>
          </w:p>
        </w:tc>
        <w:tc>
          <w:tcPr>
            <w:tcW w:w="2765" w:type="dxa"/>
            <w:vAlign w:val="center"/>
          </w:tcPr>
          <w:p w14:paraId="6553EB3F" w14:textId="77777777" w:rsidR="000F086B" w:rsidRDefault="00C95C10">
            <w:pPr>
              <w:ind w:firstLineChars="0" w:firstLine="0"/>
              <w:jc w:val="center"/>
              <w:rPr>
                <w:color w:val="auto"/>
              </w:rPr>
            </w:pPr>
            <w:r>
              <w:rPr>
                <w:color w:val="auto"/>
              </w:rPr>
              <w:t>分室控温</w:t>
            </w:r>
          </w:p>
        </w:tc>
        <w:tc>
          <w:tcPr>
            <w:tcW w:w="2766" w:type="dxa"/>
            <w:vAlign w:val="center"/>
          </w:tcPr>
          <w:p w14:paraId="5F74AA06" w14:textId="77777777" w:rsidR="000F086B" w:rsidRDefault="00C95C10">
            <w:pPr>
              <w:ind w:firstLineChars="0" w:firstLine="0"/>
              <w:jc w:val="center"/>
              <w:rPr>
                <w:color w:val="auto"/>
              </w:rPr>
            </w:pPr>
            <w:r>
              <w:rPr>
                <w:rFonts w:hint="eastAsia"/>
                <w:color w:val="auto"/>
              </w:rPr>
              <w:t>8</w:t>
            </w:r>
          </w:p>
        </w:tc>
      </w:tr>
      <w:tr w:rsidR="000F086B" w14:paraId="2106B9D4" w14:textId="77777777">
        <w:tc>
          <w:tcPr>
            <w:tcW w:w="2765" w:type="dxa"/>
            <w:vMerge/>
            <w:vAlign w:val="center"/>
          </w:tcPr>
          <w:p w14:paraId="669BC979" w14:textId="77777777" w:rsidR="000F086B" w:rsidRDefault="000F086B">
            <w:pPr>
              <w:ind w:firstLineChars="0" w:firstLine="0"/>
              <w:jc w:val="center"/>
              <w:rPr>
                <w:color w:val="auto"/>
              </w:rPr>
            </w:pPr>
          </w:p>
        </w:tc>
        <w:tc>
          <w:tcPr>
            <w:tcW w:w="2765" w:type="dxa"/>
            <w:vAlign w:val="center"/>
          </w:tcPr>
          <w:p w14:paraId="018D1D0C" w14:textId="77777777" w:rsidR="000F086B" w:rsidRDefault="00C95C10">
            <w:pPr>
              <w:ind w:firstLineChars="0" w:firstLine="0"/>
              <w:jc w:val="center"/>
              <w:rPr>
                <w:color w:val="auto"/>
              </w:rPr>
            </w:pPr>
            <w:r>
              <w:rPr>
                <w:color w:val="auto"/>
              </w:rPr>
              <w:t>分户控温</w:t>
            </w:r>
          </w:p>
        </w:tc>
        <w:tc>
          <w:tcPr>
            <w:tcW w:w="2766" w:type="dxa"/>
            <w:vAlign w:val="center"/>
          </w:tcPr>
          <w:p w14:paraId="1DA01307" w14:textId="77777777" w:rsidR="000F086B" w:rsidRDefault="00C95C10">
            <w:pPr>
              <w:ind w:firstLineChars="0" w:firstLine="0"/>
              <w:jc w:val="center"/>
              <w:rPr>
                <w:color w:val="auto"/>
              </w:rPr>
            </w:pPr>
            <w:r>
              <w:rPr>
                <w:rFonts w:hint="eastAsia"/>
                <w:color w:val="auto"/>
              </w:rPr>
              <w:t>3</w:t>
            </w:r>
          </w:p>
        </w:tc>
      </w:tr>
      <w:tr w:rsidR="000F086B" w14:paraId="590AED85" w14:textId="77777777">
        <w:tc>
          <w:tcPr>
            <w:tcW w:w="2765" w:type="dxa"/>
            <w:vAlign w:val="center"/>
          </w:tcPr>
          <w:p w14:paraId="1A13C788" w14:textId="77777777" w:rsidR="000F086B" w:rsidRDefault="00C95C10">
            <w:pPr>
              <w:ind w:firstLineChars="0" w:firstLine="0"/>
              <w:jc w:val="center"/>
              <w:rPr>
                <w:color w:val="auto"/>
              </w:rPr>
            </w:pPr>
            <w:r>
              <w:rPr>
                <w:rFonts w:hint="eastAsia"/>
                <w:color w:val="auto"/>
              </w:rPr>
              <w:t>公共建筑</w:t>
            </w:r>
          </w:p>
        </w:tc>
        <w:tc>
          <w:tcPr>
            <w:tcW w:w="2765" w:type="dxa"/>
            <w:vAlign w:val="center"/>
          </w:tcPr>
          <w:p w14:paraId="03DA6F82" w14:textId="77777777" w:rsidR="000F086B" w:rsidRDefault="00C95C10">
            <w:pPr>
              <w:ind w:firstLineChars="0" w:firstLine="0"/>
              <w:jc w:val="center"/>
              <w:rPr>
                <w:color w:val="auto"/>
              </w:rPr>
            </w:pPr>
            <w:r>
              <w:rPr>
                <w:color w:val="auto"/>
              </w:rPr>
              <w:t>分区控温</w:t>
            </w:r>
          </w:p>
        </w:tc>
        <w:tc>
          <w:tcPr>
            <w:tcW w:w="2766" w:type="dxa"/>
            <w:vAlign w:val="center"/>
          </w:tcPr>
          <w:p w14:paraId="6DF487CE" w14:textId="77777777" w:rsidR="000F086B" w:rsidRDefault="00C95C10">
            <w:pPr>
              <w:ind w:firstLineChars="0" w:firstLine="0"/>
              <w:jc w:val="center"/>
              <w:rPr>
                <w:color w:val="auto"/>
              </w:rPr>
            </w:pPr>
            <w:r>
              <w:rPr>
                <w:rFonts w:hint="eastAsia"/>
                <w:color w:val="auto"/>
              </w:rPr>
              <w:t>8</w:t>
            </w:r>
          </w:p>
        </w:tc>
      </w:tr>
    </w:tbl>
    <w:p w14:paraId="57B1A209" w14:textId="681FD9DE" w:rsidR="00C0667F" w:rsidRDefault="00C95C10" w:rsidP="00C541E9">
      <w:pPr>
        <w:ind w:firstLineChars="0" w:firstLine="0"/>
        <w:jc w:val="left"/>
        <w:rPr>
          <w:color w:val="auto"/>
        </w:rPr>
      </w:pPr>
      <w:bookmarkStart w:id="180" w:name="_Toc135754330"/>
      <w:r>
        <w:rPr>
          <w:rStyle w:val="3Char"/>
          <w:rFonts w:ascii="Times New Roman" w:hAnsi="Times New Roman"/>
        </w:rPr>
        <w:t>5.2.2</w:t>
      </w:r>
      <w:bookmarkEnd w:id="180"/>
      <w:r>
        <w:rPr>
          <w:color w:val="auto"/>
        </w:rPr>
        <w:t xml:space="preserve"> </w:t>
      </w:r>
      <w:r>
        <w:rPr>
          <w:color w:val="auto"/>
        </w:rPr>
        <w:t>辐射的供</w:t>
      </w:r>
      <w:r>
        <w:rPr>
          <w:rFonts w:hint="eastAsia"/>
          <w:color w:val="auto"/>
        </w:rPr>
        <w:t>回</w:t>
      </w:r>
      <w:r>
        <w:rPr>
          <w:color w:val="auto"/>
        </w:rPr>
        <w:t>水温差</w:t>
      </w:r>
      <w:r>
        <w:rPr>
          <w:rFonts w:hint="eastAsia"/>
          <w:color w:val="auto"/>
        </w:rPr>
        <w:t>应</w:t>
      </w:r>
      <w:r>
        <w:rPr>
          <w:color w:val="auto"/>
        </w:rPr>
        <w:t>合理，</w:t>
      </w:r>
      <w:r>
        <w:rPr>
          <w:rFonts w:hint="eastAsia"/>
          <w:color w:val="auto"/>
        </w:rPr>
        <w:t>评价总分值</w:t>
      </w:r>
      <w:r>
        <w:rPr>
          <w:color w:val="auto"/>
        </w:rPr>
        <w:t>6</w:t>
      </w:r>
      <w:r>
        <w:rPr>
          <w:rFonts w:hint="eastAsia"/>
          <w:color w:val="auto"/>
        </w:rPr>
        <w:t>分，</w:t>
      </w:r>
      <w:r w:rsidR="00C0667F" w:rsidRPr="00C0667F">
        <w:rPr>
          <w:rFonts w:hint="eastAsia"/>
          <w:color w:val="auto"/>
        </w:rPr>
        <w:t>并按表</w:t>
      </w:r>
      <w:r w:rsidR="00C0667F" w:rsidRPr="00C0667F">
        <w:rPr>
          <w:rFonts w:hint="eastAsia"/>
          <w:color w:val="auto"/>
        </w:rPr>
        <w:t>5.2.</w:t>
      </w:r>
      <w:r w:rsidR="00C0667F">
        <w:rPr>
          <w:color w:val="auto"/>
        </w:rPr>
        <w:t>2</w:t>
      </w:r>
      <w:r w:rsidR="00C0667F" w:rsidRPr="00C0667F">
        <w:rPr>
          <w:rFonts w:hint="eastAsia"/>
          <w:color w:val="auto"/>
        </w:rPr>
        <w:t>的规则评分：</w:t>
      </w:r>
    </w:p>
    <w:p w14:paraId="08F9642C" w14:textId="4ED95F7A" w:rsidR="000F086B" w:rsidRDefault="00C0667F" w:rsidP="0038116A">
      <w:pPr>
        <w:jc w:val="center"/>
        <w:rPr>
          <w:color w:val="auto"/>
        </w:rPr>
      </w:pPr>
      <w:r w:rsidRPr="00C0667F">
        <w:rPr>
          <w:rFonts w:hint="eastAsia"/>
          <w:color w:val="auto"/>
        </w:rPr>
        <w:t>表</w:t>
      </w:r>
      <w:r w:rsidRPr="00C0667F">
        <w:rPr>
          <w:rFonts w:hint="eastAsia"/>
          <w:color w:val="auto"/>
        </w:rPr>
        <w:t>5.2.</w:t>
      </w:r>
      <w:r>
        <w:rPr>
          <w:color w:val="auto"/>
        </w:rPr>
        <w:t>2</w:t>
      </w:r>
      <w:r w:rsidRPr="00C0667F">
        <w:rPr>
          <w:rFonts w:hint="eastAsia"/>
          <w:color w:val="auto"/>
        </w:rPr>
        <w:t xml:space="preserve"> </w:t>
      </w:r>
      <w:r>
        <w:rPr>
          <w:rFonts w:hint="eastAsia"/>
          <w:color w:val="auto"/>
        </w:rPr>
        <w:t>温差评分规则</w:t>
      </w:r>
    </w:p>
    <w:tbl>
      <w:tblPr>
        <w:tblStyle w:val="ab"/>
        <w:tblW w:w="0" w:type="auto"/>
        <w:tblLook w:val="04A0" w:firstRow="1" w:lastRow="0" w:firstColumn="1" w:lastColumn="0" w:noHBand="0" w:noVBand="1"/>
      </w:tblPr>
      <w:tblGrid>
        <w:gridCol w:w="2074"/>
        <w:gridCol w:w="2074"/>
        <w:gridCol w:w="2074"/>
        <w:gridCol w:w="2074"/>
      </w:tblGrid>
      <w:tr w:rsidR="000F086B" w14:paraId="0941F8C7" w14:textId="77777777">
        <w:tc>
          <w:tcPr>
            <w:tcW w:w="2074" w:type="dxa"/>
          </w:tcPr>
          <w:p w14:paraId="6284AD9F" w14:textId="77777777" w:rsidR="000F086B" w:rsidRDefault="000F086B">
            <w:pPr>
              <w:ind w:firstLineChars="0" w:firstLine="0"/>
              <w:jc w:val="center"/>
              <w:rPr>
                <w:color w:val="auto"/>
              </w:rPr>
            </w:pPr>
          </w:p>
        </w:tc>
        <w:tc>
          <w:tcPr>
            <w:tcW w:w="2074" w:type="dxa"/>
          </w:tcPr>
          <w:p w14:paraId="17058B19" w14:textId="77777777" w:rsidR="000F086B" w:rsidRDefault="00C95C10">
            <w:pPr>
              <w:ind w:firstLineChars="0" w:firstLine="0"/>
              <w:jc w:val="center"/>
              <w:rPr>
                <w:color w:val="auto"/>
              </w:rPr>
            </w:pPr>
            <w:r>
              <w:rPr>
                <w:rFonts w:hint="eastAsia"/>
                <w:color w:val="auto"/>
              </w:rPr>
              <w:t>供冷</w:t>
            </w:r>
          </w:p>
        </w:tc>
        <w:tc>
          <w:tcPr>
            <w:tcW w:w="2074" w:type="dxa"/>
          </w:tcPr>
          <w:p w14:paraId="4AB60BDB" w14:textId="77777777" w:rsidR="000F086B" w:rsidRDefault="00C95C10">
            <w:pPr>
              <w:ind w:firstLineChars="0" w:firstLine="0"/>
              <w:jc w:val="center"/>
              <w:rPr>
                <w:color w:val="auto"/>
              </w:rPr>
            </w:pPr>
            <w:r>
              <w:rPr>
                <w:rFonts w:hint="eastAsia"/>
                <w:color w:val="auto"/>
              </w:rPr>
              <w:t>供暖</w:t>
            </w:r>
          </w:p>
        </w:tc>
        <w:tc>
          <w:tcPr>
            <w:tcW w:w="2074" w:type="dxa"/>
          </w:tcPr>
          <w:p w14:paraId="44F1BF3A" w14:textId="77777777" w:rsidR="000F086B" w:rsidRDefault="00C95C10">
            <w:pPr>
              <w:ind w:firstLineChars="0" w:firstLine="0"/>
              <w:jc w:val="center"/>
              <w:rPr>
                <w:color w:val="auto"/>
              </w:rPr>
            </w:pPr>
            <w:r>
              <w:rPr>
                <w:rFonts w:hint="eastAsia"/>
                <w:color w:val="auto"/>
              </w:rPr>
              <w:t>得分</w:t>
            </w:r>
          </w:p>
        </w:tc>
      </w:tr>
      <w:tr w:rsidR="000F086B" w14:paraId="39663725" w14:textId="77777777">
        <w:tc>
          <w:tcPr>
            <w:tcW w:w="2074" w:type="dxa"/>
            <w:vMerge w:val="restart"/>
          </w:tcPr>
          <w:p w14:paraId="42F1A290" w14:textId="77777777" w:rsidR="000F086B" w:rsidRDefault="00C95C10">
            <w:pPr>
              <w:ind w:firstLineChars="0" w:firstLine="0"/>
              <w:jc w:val="center"/>
              <w:rPr>
                <w:color w:val="auto"/>
              </w:rPr>
            </w:pPr>
            <w:r>
              <w:rPr>
                <w:rFonts w:hint="eastAsia"/>
                <w:color w:val="auto"/>
              </w:rPr>
              <w:t>辐射供回水温差，℃</w:t>
            </w:r>
          </w:p>
        </w:tc>
        <w:tc>
          <w:tcPr>
            <w:tcW w:w="2074" w:type="dxa"/>
          </w:tcPr>
          <w:p w14:paraId="4AF657F6" w14:textId="5C5EE37C" w:rsidR="000F086B" w:rsidRDefault="00C95C10" w:rsidP="00B858CA">
            <w:pPr>
              <w:ind w:firstLineChars="0" w:firstLine="0"/>
              <w:jc w:val="center"/>
              <w:rPr>
                <w:color w:val="auto"/>
              </w:rPr>
            </w:pPr>
            <w:r>
              <w:rPr>
                <w:rFonts w:hint="eastAsia"/>
                <w:color w:val="auto"/>
              </w:rPr>
              <w:t>2</w:t>
            </w:r>
            <w:r>
              <w:rPr>
                <w:color w:val="auto"/>
              </w:rPr>
              <w:t>.</w:t>
            </w:r>
            <w:r w:rsidR="00B858CA">
              <w:rPr>
                <w:color w:val="auto"/>
              </w:rPr>
              <w:t>5</w:t>
            </w:r>
            <w:r>
              <w:rPr>
                <w:rFonts w:hint="eastAsia"/>
                <w:color w:val="auto"/>
              </w:rPr>
              <w:t>~</w:t>
            </w:r>
            <w:r w:rsidR="00B858CA">
              <w:rPr>
                <w:color w:val="auto"/>
              </w:rPr>
              <w:t>4</w:t>
            </w:r>
            <w:r w:rsidR="00B858CA" w:rsidRPr="00B858CA">
              <w:rPr>
                <w:rFonts w:hint="eastAsia"/>
                <w:color w:val="auto"/>
              </w:rPr>
              <w:t>℃</w:t>
            </w:r>
          </w:p>
        </w:tc>
        <w:tc>
          <w:tcPr>
            <w:tcW w:w="2074" w:type="dxa"/>
          </w:tcPr>
          <w:p w14:paraId="6799568D" w14:textId="3F3AAAC7" w:rsidR="000F086B" w:rsidRDefault="00B858CA" w:rsidP="0038116A">
            <w:pPr>
              <w:ind w:firstLineChars="0" w:firstLine="0"/>
              <w:jc w:val="center"/>
              <w:rPr>
                <w:color w:val="auto"/>
              </w:rPr>
            </w:pPr>
            <w:r w:rsidRPr="00B858CA">
              <w:rPr>
                <w:rFonts w:hint="eastAsia"/>
                <w:color w:val="auto"/>
              </w:rPr>
              <w:t>2</w:t>
            </w:r>
            <w:r w:rsidRPr="00B858CA">
              <w:rPr>
                <w:rFonts w:hint="eastAsia"/>
                <w:color w:val="auto"/>
              </w:rPr>
              <w:t>℃</w:t>
            </w:r>
            <w:r w:rsidRPr="00B858CA">
              <w:rPr>
                <w:rFonts w:hint="eastAsia"/>
                <w:color w:val="auto"/>
              </w:rPr>
              <w:t>~</w:t>
            </w:r>
            <w:r w:rsidR="00C0667F">
              <w:rPr>
                <w:color w:val="auto"/>
              </w:rPr>
              <w:t>4</w:t>
            </w:r>
            <w:r w:rsidRPr="00B858CA">
              <w:rPr>
                <w:rFonts w:hint="eastAsia"/>
                <w:color w:val="auto"/>
              </w:rPr>
              <w:t>℃</w:t>
            </w:r>
          </w:p>
        </w:tc>
        <w:tc>
          <w:tcPr>
            <w:tcW w:w="2074" w:type="dxa"/>
          </w:tcPr>
          <w:p w14:paraId="009A456E" w14:textId="77777777" w:rsidR="000F086B" w:rsidRDefault="00C95C10">
            <w:pPr>
              <w:ind w:firstLineChars="0" w:firstLine="0"/>
              <w:jc w:val="center"/>
              <w:rPr>
                <w:color w:val="auto"/>
              </w:rPr>
            </w:pPr>
            <w:r>
              <w:rPr>
                <w:rFonts w:hint="eastAsia"/>
                <w:color w:val="auto"/>
              </w:rPr>
              <w:t>6</w:t>
            </w:r>
          </w:p>
        </w:tc>
      </w:tr>
      <w:tr w:rsidR="000F086B" w14:paraId="3B8B6351" w14:textId="77777777">
        <w:tc>
          <w:tcPr>
            <w:tcW w:w="2074" w:type="dxa"/>
            <w:vMerge/>
          </w:tcPr>
          <w:p w14:paraId="215E6A66" w14:textId="77777777" w:rsidR="000F086B" w:rsidRDefault="000F086B">
            <w:pPr>
              <w:ind w:firstLineChars="0" w:firstLine="0"/>
              <w:jc w:val="center"/>
              <w:rPr>
                <w:color w:val="auto"/>
              </w:rPr>
            </w:pPr>
          </w:p>
        </w:tc>
        <w:tc>
          <w:tcPr>
            <w:tcW w:w="2074" w:type="dxa"/>
          </w:tcPr>
          <w:p w14:paraId="3E2495D5" w14:textId="000B1214" w:rsidR="000F086B" w:rsidRDefault="00C95C10">
            <w:pPr>
              <w:ind w:firstLineChars="0" w:firstLine="0"/>
              <w:jc w:val="center"/>
              <w:rPr>
                <w:color w:val="auto"/>
              </w:rPr>
            </w:pPr>
            <w:r>
              <w:rPr>
                <w:rFonts w:hint="eastAsia"/>
                <w:color w:val="auto"/>
              </w:rPr>
              <w:t>1</w:t>
            </w:r>
            <w:r>
              <w:rPr>
                <w:color w:val="auto"/>
              </w:rPr>
              <w:t>.5</w:t>
            </w:r>
            <w:r>
              <w:rPr>
                <w:rFonts w:hint="eastAsia"/>
                <w:color w:val="auto"/>
              </w:rPr>
              <w:t>~</w:t>
            </w:r>
            <w:r>
              <w:rPr>
                <w:color w:val="auto"/>
              </w:rPr>
              <w:t>2.5</w:t>
            </w:r>
            <w:r w:rsidR="00B858CA" w:rsidRPr="00B858CA">
              <w:rPr>
                <w:rFonts w:hint="eastAsia"/>
                <w:color w:val="auto"/>
              </w:rPr>
              <w:t>℃</w:t>
            </w:r>
            <w:r w:rsidR="00B858CA">
              <w:rPr>
                <w:color w:val="auto"/>
              </w:rPr>
              <w:t>；</w:t>
            </w:r>
            <w:r w:rsidR="00B858CA">
              <w:rPr>
                <w:rFonts w:hint="eastAsia"/>
                <w:color w:val="auto"/>
              </w:rPr>
              <w:t>4~</w:t>
            </w:r>
            <w:r w:rsidR="00B858CA">
              <w:rPr>
                <w:color w:val="auto"/>
              </w:rPr>
              <w:t>5</w:t>
            </w:r>
            <w:r w:rsidR="00B858CA" w:rsidRPr="00B858CA">
              <w:rPr>
                <w:rFonts w:hint="eastAsia"/>
                <w:color w:val="auto"/>
              </w:rPr>
              <w:t>℃</w:t>
            </w:r>
          </w:p>
        </w:tc>
        <w:tc>
          <w:tcPr>
            <w:tcW w:w="2074" w:type="dxa"/>
          </w:tcPr>
          <w:p w14:paraId="1C94F0DC" w14:textId="0B96A94F" w:rsidR="000F086B" w:rsidRDefault="00C0667F" w:rsidP="0038116A">
            <w:pPr>
              <w:ind w:firstLineChars="0" w:firstLine="0"/>
              <w:jc w:val="center"/>
              <w:rPr>
                <w:color w:val="auto"/>
              </w:rPr>
            </w:pPr>
            <w:r>
              <w:rPr>
                <w:color w:val="auto"/>
              </w:rPr>
              <w:t>4</w:t>
            </w:r>
            <w:r w:rsidR="00B858CA" w:rsidRPr="00B858CA">
              <w:rPr>
                <w:rFonts w:hint="eastAsia"/>
                <w:color w:val="auto"/>
              </w:rPr>
              <w:t>℃</w:t>
            </w:r>
            <w:r w:rsidR="00B858CA" w:rsidRPr="00B858CA">
              <w:rPr>
                <w:rFonts w:hint="eastAsia"/>
                <w:color w:val="auto"/>
              </w:rPr>
              <w:t>~</w:t>
            </w:r>
            <w:r>
              <w:rPr>
                <w:color w:val="auto"/>
              </w:rPr>
              <w:t>6</w:t>
            </w:r>
            <w:r w:rsidR="00B858CA" w:rsidRPr="00B858CA">
              <w:rPr>
                <w:rFonts w:hint="eastAsia"/>
                <w:color w:val="auto"/>
              </w:rPr>
              <w:t>℃</w:t>
            </w:r>
          </w:p>
        </w:tc>
        <w:tc>
          <w:tcPr>
            <w:tcW w:w="2074" w:type="dxa"/>
          </w:tcPr>
          <w:p w14:paraId="18E8F1A7" w14:textId="30FD9E87" w:rsidR="000F086B" w:rsidRDefault="00B858CA">
            <w:pPr>
              <w:ind w:firstLineChars="0" w:firstLine="0"/>
              <w:jc w:val="center"/>
              <w:rPr>
                <w:color w:val="auto"/>
              </w:rPr>
            </w:pPr>
            <w:r>
              <w:rPr>
                <w:rFonts w:hint="eastAsia"/>
                <w:color w:val="auto"/>
              </w:rPr>
              <w:t>3</w:t>
            </w:r>
          </w:p>
        </w:tc>
      </w:tr>
    </w:tbl>
    <w:p w14:paraId="7C7B20C4" w14:textId="77777777" w:rsidR="000F086B" w:rsidRDefault="00C95C10">
      <w:pPr>
        <w:ind w:firstLineChars="0" w:firstLine="0"/>
        <w:rPr>
          <w:color w:val="auto"/>
        </w:rPr>
      </w:pPr>
      <w:bookmarkStart w:id="181" w:name="_Toc135754331"/>
      <w:r>
        <w:rPr>
          <w:rStyle w:val="3Char"/>
          <w:rFonts w:ascii="Times New Roman" w:hAnsi="Times New Roman"/>
        </w:rPr>
        <w:t>5.2.3</w:t>
      </w:r>
      <w:bookmarkEnd w:id="181"/>
      <w:r>
        <w:rPr>
          <w:color w:val="auto"/>
        </w:rPr>
        <w:t xml:space="preserve"> </w:t>
      </w:r>
      <w:r>
        <w:rPr>
          <w:rFonts w:hint="eastAsia"/>
          <w:color w:val="auto"/>
        </w:rPr>
        <w:t>辐射平均供水温度应合理，评价总分为</w:t>
      </w:r>
      <w:r>
        <w:rPr>
          <w:color w:val="auto"/>
        </w:rPr>
        <w:t>8</w:t>
      </w:r>
      <w:r>
        <w:rPr>
          <w:rFonts w:hint="eastAsia"/>
          <w:color w:val="auto"/>
        </w:rPr>
        <w:t>分，并按下列规则评分：</w:t>
      </w:r>
    </w:p>
    <w:p w14:paraId="1AA4EB7A" w14:textId="181E678E" w:rsidR="000F086B" w:rsidRDefault="00C95C10">
      <w:pPr>
        <w:ind w:firstLine="482"/>
        <w:rPr>
          <w:color w:val="auto"/>
        </w:rPr>
      </w:pPr>
      <w:r>
        <w:rPr>
          <w:b/>
          <w:bCs/>
          <w:color w:val="auto"/>
        </w:rPr>
        <w:t>1</w:t>
      </w:r>
      <w:r>
        <w:rPr>
          <w:color w:val="auto"/>
        </w:rPr>
        <w:t xml:space="preserve"> </w:t>
      </w:r>
      <w:r>
        <w:rPr>
          <w:rFonts w:hint="eastAsia"/>
          <w:color w:val="auto"/>
        </w:rPr>
        <w:t>夏季≥</w:t>
      </w:r>
      <w:r>
        <w:rPr>
          <w:color w:val="auto"/>
        </w:rPr>
        <w:t>18℃</w:t>
      </w:r>
      <w:r w:rsidR="00596923">
        <w:rPr>
          <w:rFonts w:hint="eastAsia"/>
          <w:color w:val="auto"/>
        </w:rPr>
        <w:t>，</w:t>
      </w:r>
      <w:r>
        <w:rPr>
          <w:rFonts w:hint="eastAsia"/>
          <w:color w:val="auto"/>
        </w:rPr>
        <w:t>冬季≤</w:t>
      </w:r>
      <w:r>
        <w:rPr>
          <w:color w:val="auto"/>
        </w:rPr>
        <w:t>30℃</w:t>
      </w:r>
      <w:r>
        <w:rPr>
          <w:rFonts w:hint="eastAsia"/>
          <w:color w:val="auto"/>
        </w:rPr>
        <w:t>，得</w:t>
      </w:r>
      <w:r>
        <w:rPr>
          <w:color w:val="auto"/>
        </w:rPr>
        <w:t>8</w:t>
      </w:r>
      <w:r>
        <w:rPr>
          <w:rFonts w:hint="eastAsia"/>
          <w:color w:val="auto"/>
        </w:rPr>
        <w:t>分；</w:t>
      </w:r>
    </w:p>
    <w:p w14:paraId="43EA6CEE" w14:textId="0E6D8CCC" w:rsidR="000F086B" w:rsidRDefault="00C95C10">
      <w:pPr>
        <w:ind w:firstLine="482"/>
        <w:rPr>
          <w:color w:val="auto"/>
        </w:rPr>
      </w:pPr>
      <w:r>
        <w:rPr>
          <w:b/>
          <w:bCs/>
          <w:color w:val="auto"/>
        </w:rPr>
        <w:t>2</w:t>
      </w:r>
      <w:r>
        <w:rPr>
          <w:color w:val="auto"/>
        </w:rPr>
        <w:t xml:space="preserve"> </w:t>
      </w:r>
      <w:r>
        <w:rPr>
          <w:rFonts w:hint="eastAsia"/>
          <w:color w:val="auto"/>
        </w:rPr>
        <w:t>夏季</w:t>
      </w:r>
      <w:r>
        <w:rPr>
          <w:color w:val="auto"/>
        </w:rPr>
        <w:t>16</w:t>
      </w:r>
      <w:r>
        <w:rPr>
          <w:rFonts w:hint="eastAsia"/>
          <w:color w:val="auto"/>
        </w:rPr>
        <w:t>℃</w:t>
      </w:r>
      <w:r>
        <w:rPr>
          <w:color w:val="auto"/>
        </w:rPr>
        <w:t>~18</w:t>
      </w:r>
      <w:r>
        <w:rPr>
          <w:rFonts w:hint="eastAsia"/>
          <w:color w:val="auto"/>
        </w:rPr>
        <w:t>℃，冬季</w:t>
      </w:r>
      <w:r>
        <w:rPr>
          <w:color w:val="auto"/>
        </w:rPr>
        <w:t>30</w:t>
      </w:r>
      <w:r>
        <w:rPr>
          <w:rFonts w:hint="eastAsia"/>
          <w:color w:val="auto"/>
        </w:rPr>
        <w:t>℃</w:t>
      </w:r>
      <w:r>
        <w:rPr>
          <w:color w:val="auto"/>
        </w:rPr>
        <w:t>~32</w:t>
      </w:r>
      <w:r>
        <w:rPr>
          <w:rFonts w:hint="eastAsia"/>
          <w:color w:val="auto"/>
        </w:rPr>
        <w:t>℃，得</w:t>
      </w:r>
      <w:r>
        <w:rPr>
          <w:color w:val="auto"/>
        </w:rPr>
        <w:t>5</w:t>
      </w:r>
      <w:r>
        <w:rPr>
          <w:rFonts w:hint="eastAsia"/>
          <w:color w:val="auto"/>
        </w:rPr>
        <w:t>分。</w:t>
      </w:r>
    </w:p>
    <w:p w14:paraId="1361B67D" w14:textId="77777777" w:rsidR="000F086B" w:rsidRDefault="00C95C10">
      <w:pPr>
        <w:ind w:firstLineChars="0" w:firstLine="0"/>
        <w:rPr>
          <w:color w:val="auto"/>
        </w:rPr>
      </w:pPr>
      <w:bookmarkStart w:id="182" w:name="_Toc135754332"/>
      <w:r>
        <w:rPr>
          <w:rStyle w:val="3Char"/>
          <w:rFonts w:ascii="Times New Roman" w:hAnsi="Times New Roman"/>
        </w:rPr>
        <w:t>5.2.4</w:t>
      </w:r>
      <w:bookmarkEnd w:id="182"/>
      <w:r>
        <w:rPr>
          <w:color w:val="auto"/>
        </w:rPr>
        <w:t xml:space="preserve"> </w:t>
      </w:r>
      <w:r>
        <w:rPr>
          <w:color w:val="auto"/>
        </w:rPr>
        <w:t>新风机组</w:t>
      </w:r>
      <w:r>
        <w:rPr>
          <w:rFonts w:hint="eastAsia"/>
          <w:color w:val="auto"/>
        </w:rPr>
        <w:t>应</w:t>
      </w:r>
      <w:r>
        <w:rPr>
          <w:color w:val="auto"/>
        </w:rPr>
        <w:t>符合相关规定，</w:t>
      </w:r>
      <w:r>
        <w:rPr>
          <w:rFonts w:hint="eastAsia"/>
          <w:color w:val="auto"/>
        </w:rPr>
        <w:t>评价总分值为</w:t>
      </w:r>
      <w:r>
        <w:rPr>
          <w:color w:val="auto"/>
        </w:rPr>
        <w:t>25</w:t>
      </w:r>
      <w:r>
        <w:rPr>
          <w:rFonts w:hint="eastAsia"/>
          <w:color w:val="auto"/>
        </w:rPr>
        <w:t>分，按下列规则分别评分并累计：</w:t>
      </w:r>
    </w:p>
    <w:p w14:paraId="26A28C97" w14:textId="77777777" w:rsidR="000F086B" w:rsidRDefault="00C95C10">
      <w:pPr>
        <w:ind w:firstLine="482"/>
        <w:rPr>
          <w:color w:val="auto"/>
        </w:rPr>
      </w:pPr>
      <w:r>
        <w:rPr>
          <w:b/>
          <w:bCs/>
          <w:color w:val="auto"/>
        </w:rPr>
        <w:t>1</w:t>
      </w:r>
      <w:r>
        <w:rPr>
          <w:rFonts w:hint="eastAsia"/>
          <w:color w:val="auto"/>
        </w:rPr>
        <w:t>户式辐射空调系统的新风机组的送风含湿量、噪声值等符合现行团体标准《户式辐射用新风除湿机》</w:t>
      </w:r>
      <w:r>
        <w:rPr>
          <w:color w:val="auto"/>
        </w:rPr>
        <w:t>T/CECS 10095</w:t>
      </w:r>
      <w:r>
        <w:rPr>
          <w:rFonts w:hint="eastAsia"/>
          <w:color w:val="auto"/>
        </w:rPr>
        <w:t>及现行国家标准《户式新风除湿机》</w:t>
      </w:r>
      <w:r>
        <w:rPr>
          <w:color w:val="auto"/>
        </w:rPr>
        <w:t>GB/T40397</w:t>
      </w:r>
      <w:r>
        <w:rPr>
          <w:rFonts w:hint="eastAsia"/>
          <w:color w:val="auto"/>
        </w:rPr>
        <w:t>的相关规定，集中辐射空调系统新风机组的性能符合国家现行标准《组合式空调机组》</w:t>
      </w:r>
      <w:r>
        <w:rPr>
          <w:color w:val="auto"/>
        </w:rPr>
        <w:t>GB/T14294</w:t>
      </w:r>
      <w:r>
        <w:rPr>
          <w:color w:val="auto"/>
        </w:rPr>
        <w:t>的相关规定，</w:t>
      </w:r>
      <w:r>
        <w:rPr>
          <w:rFonts w:hint="eastAsia"/>
          <w:color w:val="auto"/>
        </w:rPr>
        <w:t>得</w:t>
      </w:r>
      <w:r>
        <w:rPr>
          <w:color w:val="auto"/>
        </w:rPr>
        <w:t>6</w:t>
      </w:r>
      <w:r>
        <w:rPr>
          <w:rFonts w:hint="eastAsia"/>
          <w:color w:val="auto"/>
        </w:rPr>
        <w:t>分；</w:t>
      </w:r>
    </w:p>
    <w:p w14:paraId="44F832A7" w14:textId="77777777" w:rsidR="000F086B" w:rsidRDefault="00C95C10">
      <w:pPr>
        <w:ind w:firstLine="482"/>
        <w:rPr>
          <w:color w:val="auto"/>
        </w:rPr>
      </w:pPr>
      <w:r>
        <w:rPr>
          <w:b/>
          <w:bCs/>
          <w:color w:val="auto"/>
        </w:rPr>
        <w:t>2</w:t>
      </w:r>
      <w:r>
        <w:rPr>
          <w:color w:val="auto"/>
        </w:rPr>
        <w:t xml:space="preserve"> </w:t>
      </w:r>
      <w:r>
        <w:rPr>
          <w:rFonts w:hint="eastAsia"/>
          <w:color w:val="auto"/>
        </w:rPr>
        <w:t>新风机组具有多档或连续调节风量的功能，得</w:t>
      </w:r>
      <w:r>
        <w:rPr>
          <w:color w:val="auto"/>
        </w:rPr>
        <w:t>4</w:t>
      </w:r>
      <w:r>
        <w:rPr>
          <w:rFonts w:hint="eastAsia"/>
          <w:color w:val="auto"/>
        </w:rPr>
        <w:t>分；</w:t>
      </w:r>
    </w:p>
    <w:p w14:paraId="00BC1A8C" w14:textId="77777777" w:rsidR="000F086B" w:rsidRDefault="00C95C10">
      <w:pPr>
        <w:tabs>
          <w:tab w:val="right" w:pos="8306"/>
        </w:tabs>
        <w:ind w:firstLine="482"/>
        <w:rPr>
          <w:color w:val="auto"/>
        </w:rPr>
      </w:pPr>
      <w:r>
        <w:rPr>
          <w:b/>
          <w:bCs/>
          <w:color w:val="auto"/>
        </w:rPr>
        <w:lastRenderedPageBreak/>
        <w:t xml:space="preserve">3 </w:t>
      </w:r>
      <w:r>
        <w:rPr>
          <w:color w:val="auto"/>
        </w:rPr>
        <w:t>新风机组能实现</w:t>
      </w:r>
      <w:r>
        <w:rPr>
          <w:rFonts w:hint="eastAsia"/>
          <w:color w:val="auto"/>
        </w:rPr>
        <w:t>部分或全</w:t>
      </w:r>
      <w:r>
        <w:rPr>
          <w:color w:val="auto"/>
        </w:rPr>
        <w:t>回风工况运行，得</w:t>
      </w:r>
      <w:r>
        <w:rPr>
          <w:color w:val="auto"/>
        </w:rPr>
        <w:t>3</w:t>
      </w:r>
      <w:r>
        <w:rPr>
          <w:rFonts w:hint="eastAsia"/>
          <w:color w:val="auto"/>
        </w:rPr>
        <w:t>分；</w:t>
      </w:r>
      <w:r>
        <w:rPr>
          <w:color w:val="auto"/>
        </w:rPr>
        <w:tab/>
      </w:r>
    </w:p>
    <w:p w14:paraId="4B531339" w14:textId="77777777" w:rsidR="000F086B" w:rsidRDefault="00C95C10">
      <w:pPr>
        <w:ind w:firstLine="482"/>
        <w:rPr>
          <w:color w:val="auto"/>
        </w:rPr>
      </w:pPr>
      <w:r>
        <w:rPr>
          <w:b/>
          <w:bCs/>
          <w:color w:val="auto"/>
        </w:rPr>
        <w:t xml:space="preserve">4 </w:t>
      </w:r>
      <w:r>
        <w:rPr>
          <w:color w:val="auto"/>
        </w:rPr>
        <w:t>新风机组</w:t>
      </w:r>
      <w:r>
        <w:rPr>
          <w:rFonts w:hint="eastAsia"/>
          <w:color w:val="auto"/>
        </w:rPr>
        <w:t>夏季送风具有再热调温功能</w:t>
      </w:r>
      <w:r>
        <w:rPr>
          <w:color w:val="auto"/>
        </w:rPr>
        <w:t>，得</w:t>
      </w:r>
      <w:r>
        <w:rPr>
          <w:color w:val="auto"/>
        </w:rPr>
        <w:t>3</w:t>
      </w:r>
      <w:r>
        <w:rPr>
          <w:rFonts w:hint="eastAsia"/>
          <w:color w:val="auto"/>
        </w:rPr>
        <w:t>分；</w:t>
      </w:r>
    </w:p>
    <w:p w14:paraId="4D154B8C" w14:textId="77777777" w:rsidR="000F086B" w:rsidRDefault="00C95C10">
      <w:pPr>
        <w:tabs>
          <w:tab w:val="left" w:pos="5880"/>
        </w:tabs>
        <w:ind w:firstLine="482"/>
        <w:rPr>
          <w:color w:val="auto"/>
        </w:rPr>
      </w:pPr>
      <w:r>
        <w:rPr>
          <w:b/>
          <w:bCs/>
          <w:color w:val="auto"/>
        </w:rPr>
        <w:t xml:space="preserve">5 </w:t>
      </w:r>
      <w:r>
        <w:rPr>
          <w:color w:val="auto"/>
        </w:rPr>
        <w:t>新风</w:t>
      </w:r>
      <w:r>
        <w:rPr>
          <w:rFonts w:hint="eastAsia"/>
          <w:color w:val="auto"/>
        </w:rPr>
        <w:t>系统设</w:t>
      </w:r>
      <w:r>
        <w:rPr>
          <w:color w:val="auto"/>
        </w:rPr>
        <w:t>有</w:t>
      </w:r>
      <w:r>
        <w:rPr>
          <w:rFonts w:hint="eastAsia"/>
          <w:color w:val="auto"/>
        </w:rPr>
        <w:t>排</w:t>
      </w:r>
      <w:r>
        <w:rPr>
          <w:color w:val="auto"/>
        </w:rPr>
        <w:t>风</w:t>
      </w:r>
      <w:r>
        <w:rPr>
          <w:rFonts w:hint="eastAsia"/>
          <w:color w:val="auto"/>
        </w:rPr>
        <w:t>热</w:t>
      </w:r>
      <w:r>
        <w:rPr>
          <w:color w:val="auto"/>
        </w:rPr>
        <w:t>回收装置，得</w:t>
      </w:r>
      <w:r>
        <w:rPr>
          <w:color w:val="auto"/>
        </w:rPr>
        <w:t>3</w:t>
      </w:r>
      <w:r>
        <w:rPr>
          <w:rFonts w:hint="eastAsia"/>
          <w:color w:val="auto"/>
        </w:rPr>
        <w:t>分；</w:t>
      </w:r>
      <w:r>
        <w:rPr>
          <w:color w:val="auto"/>
        </w:rPr>
        <w:tab/>
      </w:r>
    </w:p>
    <w:p w14:paraId="450016FF" w14:textId="77777777" w:rsidR="000F086B" w:rsidRDefault="00C95C10">
      <w:pPr>
        <w:ind w:firstLine="482"/>
        <w:rPr>
          <w:color w:val="auto"/>
        </w:rPr>
      </w:pPr>
      <w:r>
        <w:rPr>
          <w:b/>
          <w:bCs/>
          <w:color w:val="auto"/>
        </w:rPr>
        <w:t xml:space="preserve">6 </w:t>
      </w:r>
      <w:r>
        <w:rPr>
          <w:color w:val="auto"/>
        </w:rPr>
        <w:t>新风</w:t>
      </w:r>
      <w:r>
        <w:rPr>
          <w:rFonts w:hint="eastAsia"/>
          <w:color w:val="auto"/>
        </w:rPr>
        <w:t>系统</w:t>
      </w:r>
      <w:r>
        <w:rPr>
          <w:color w:val="auto"/>
        </w:rPr>
        <w:t>具有加湿</w:t>
      </w:r>
      <w:r>
        <w:rPr>
          <w:rFonts w:hint="eastAsia"/>
          <w:color w:val="auto"/>
        </w:rPr>
        <w:t>功</w:t>
      </w:r>
      <w:r>
        <w:rPr>
          <w:color w:val="auto"/>
        </w:rPr>
        <w:t>能，得</w:t>
      </w:r>
      <w:r>
        <w:rPr>
          <w:color w:val="auto"/>
        </w:rPr>
        <w:t>4</w:t>
      </w:r>
      <w:r>
        <w:rPr>
          <w:rFonts w:hint="eastAsia"/>
          <w:color w:val="auto"/>
        </w:rPr>
        <w:t>分。</w:t>
      </w:r>
    </w:p>
    <w:p w14:paraId="2F7F0603" w14:textId="1BBF2F00" w:rsidR="000F086B" w:rsidRDefault="00C95C10">
      <w:pPr>
        <w:ind w:firstLine="482"/>
        <w:rPr>
          <w:color w:val="auto"/>
        </w:rPr>
      </w:pPr>
      <w:r>
        <w:rPr>
          <w:b/>
          <w:bCs/>
          <w:color w:val="auto"/>
        </w:rPr>
        <w:t xml:space="preserve">7 </w:t>
      </w:r>
      <w:r>
        <w:rPr>
          <w:rFonts w:hint="eastAsia"/>
          <w:color w:val="auto"/>
        </w:rPr>
        <w:t>设有排风热回收装置，且当室外温度适宜时，可实现热回收装置旁通，得</w:t>
      </w:r>
      <w:r>
        <w:rPr>
          <w:color w:val="auto"/>
        </w:rPr>
        <w:t>2</w:t>
      </w:r>
      <w:r>
        <w:rPr>
          <w:rFonts w:hint="eastAsia"/>
          <w:color w:val="auto"/>
        </w:rPr>
        <w:t>分。</w:t>
      </w:r>
    </w:p>
    <w:p w14:paraId="37165E9B" w14:textId="77777777" w:rsidR="000F086B" w:rsidRDefault="00C95C10">
      <w:pPr>
        <w:ind w:firstLineChars="0" w:firstLine="0"/>
        <w:rPr>
          <w:color w:val="auto"/>
        </w:rPr>
      </w:pPr>
      <w:bookmarkStart w:id="183" w:name="_Toc135754333"/>
      <w:r>
        <w:rPr>
          <w:rStyle w:val="3Char"/>
          <w:rFonts w:ascii="Times New Roman" w:hAnsi="Times New Roman"/>
        </w:rPr>
        <w:t>5.2.5</w:t>
      </w:r>
      <w:bookmarkEnd w:id="183"/>
      <w:r>
        <w:rPr>
          <w:color w:val="auto"/>
        </w:rPr>
        <w:t xml:space="preserve"> </w:t>
      </w:r>
      <w:r>
        <w:rPr>
          <w:rFonts w:hint="eastAsia"/>
          <w:color w:val="auto"/>
        </w:rPr>
        <w:t>新风系统的各支路、机组进出口等处设有风量调节装置，并通过风系统调试实现平衡，评价总分为</w:t>
      </w:r>
      <w:r>
        <w:rPr>
          <w:color w:val="auto"/>
        </w:rPr>
        <w:t>8</w:t>
      </w:r>
      <w:r>
        <w:rPr>
          <w:rFonts w:hint="eastAsia"/>
          <w:color w:val="auto"/>
        </w:rPr>
        <w:t>分，按下列规则分别评分并累计：</w:t>
      </w:r>
      <w:r>
        <w:rPr>
          <w:color w:val="auto"/>
        </w:rPr>
        <w:t xml:space="preserve"> </w:t>
      </w:r>
    </w:p>
    <w:p w14:paraId="70383F04" w14:textId="77777777" w:rsidR="000F086B" w:rsidRDefault="00C95C10">
      <w:pPr>
        <w:ind w:firstLine="482"/>
        <w:rPr>
          <w:color w:val="auto"/>
        </w:rPr>
      </w:pPr>
      <w:r>
        <w:rPr>
          <w:b/>
          <w:bCs/>
          <w:color w:val="auto"/>
        </w:rPr>
        <w:t xml:space="preserve">1 </w:t>
      </w:r>
      <w:r>
        <w:rPr>
          <w:rFonts w:hint="eastAsia"/>
          <w:color w:val="auto"/>
        </w:rPr>
        <w:t>设计工况下，新风系统总风量与设计风量偏差</w:t>
      </w:r>
      <w:r>
        <w:rPr>
          <w:color w:val="auto"/>
        </w:rPr>
        <w:t>&lt;±10%</w:t>
      </w:r>
      <w:r>
        <w:rPr>
          <w:color w:val="auto"/>
        </w:rPr>
        <w:tab/>
      </w:r>
      <w:r>
        <w:rPr>
          <w:rFonts w:hint="eastAsia"/>
          <w:color w:val="auto"/>
        </w:rPr>
        <w:t>，得</w:t>
      </w:r>
      <w:r>
        <w:rPr>
          <w:color w:val="auto"/>
        </w:rPr>
        <w:t>4</w:t>
      </w:r>
      <w:r>
        <w:rPr>
          <w:rFonts w:hint="eastAsia"/>
          <w:color w:val="auto"/>
        </w:rPr>
        <w:t>分；</w:t>
      </w:r>
    </w:p>
    <w:p w14:paraId="38D66D12" w14:textId="77777777" w:rsidR="000F086B" w:rsidRDefault="00C95C10">
      <w:pPr>
        <w:ind w:firstLine="482"/>
        <w:rPr>
          <w:color w:val="auto"/>
        </w:rPr>
      </w:pPr>
      <w:r>
        <w:rPr>
          <w:b/>
          <w:bCs/>
          <w:color w:val="auto"/>
        </w:rPr>
        <w:t xml:space="preserve">2 </w:t>
      </w:r>
      <w:r>
        <w:rPr>
          <w:rFonts w:hint="eastAsia"/>
          <w:color w:val="auto"/>
        </w:rPr>
        <w:t>设计工况下，各风口实测风量与设计值偏差</w:t>
      </w:r>
      <w:r>
        <w:rPr>
          <w:color w:val="auto"/>
        </w:rPr>
        <w:t>&lt;±15%</w:t>
      </w:r>
      <w:r>
        <w:rPr>
          <w:rFonts w:hint="eastAsia"/>
          <w:color w:val="auto"/>
        </w:rPr>
        <w:t>，得</w:t>
      </w:r>
      <w:r>
        <w:rPr>
          <w:color w:val="auto"/>
        </w:rPr>
        <w:t>4</w:t>
      </w:r>
      <w:r>
        <w:rPr>
          <w:rFonts w:hint="eastAsia"/>
          <w:color w:val="auto"/>
        </w:rPr>
        <w:t>分。</w:t>
      </w:r>
      <w:r>
        <w:rPr>
          <w:color w:val="auto"/>
        </w:rPr>
        <w:tab/>
      </w:r>
    </w:p>
    <w:p w14:paraId="152325AE" w14:textId="545B1F55" w:rsidR="000F086B" w:rsidRDefault="00C95C10">
      <w:pPr>
        <w:ind w:firstLineChars="0" w:firstLine="0"/>
        <w:rPr>
          <w:color w:val="auto"/>
        </w:rPr>
      </w:pPr>
      <w:bookmarkStart w:id="184" w:name="_Toc135754334"/>
      <w:r>
        <w:rPr>
          <w:rStyle w:val="3Char"/>
          <w:rFonts w:ascii="Times New Roman" w:hAnsi="Times New Roman"/>
        </w:rPr>
        <w:t>5.2.6</w:t>
      </w:r>
      <w:bookmarkEnd w:id="184"/>
      <w:r>
        <w:rPr>
          <w:rStyle w:val="3Char"/>
          <w:rFonts w:ascii="Times New Roman" w:hAnsi="Times New Roman"/>
        </w:rPr>
        <w:t xml:space="preserve"> </w:t>
      </w:r>
      <w:r>
        <w:rPr>
          <w:rFonts w:hint="eastAsia"/>
          <w:color w:val="auto"/>
        </w:rPr>
        <w:t>系统的冷、热源机组能效均优于有关现行国家标准能效限定值的要求，评价总分值</w:t>
      </w:r>
      <w:r w:rsidR="00456247">
        <w:rPr>
          <w:color w:val="auto"/>
        </w:rPr>
        <w:t>1</w:t>
      </w:r>
      <w:r w:rsidR="00456247">
        <w:rPr>
          <w:color w:val="auto"/>
        </w:rPr>
        <w:t>5</w:t>
      </w:r>
      <w:r>
        <w:rPr>
          <w:rFonts w:hint="eastAsia"/>
          <w:color w:val="auto"/>
        </w:rPr>
        <w:t>分，按下列规则分别评分并累计：</w:t>
      </w:r>
    </w:p>
    <w:p w14:paraId="00694B66" w14:textId="77777777" w:rsidR="000F086B" w:rsidRDefault="00C95C10">
      <w:pPr>
        <w:ind w:firstLine="482"/>
        <w:rPr>
          <w:color w:val="auto"/>
        </w:rPr>
      </w:pPr>
      <w:r>
        <w:rPr>
          <w:b/>
          <w:bCs/>
          <w:color w:val="auto"/>
        </w:rPr>
        <w:t>1</w:t>
      </w:r>
      <w:r>
        <w:rPr>
          <w:color w:val="auto"/>
        </w:rPr>
        <w:t xml:space="preserve"> </w:t>
      </w:r>
      <w:r>
        <w:rPr>
          <w:rFonts w:hint="eastAsia"/>
          <w:color w:val="auto"/>
        </w:rPr>
        <w:t>设计和名义工况下，冷、热源机组能效均满足现行有关国家标准能效限定值的要求，并按表</w:t>
      </w:r>
      <w:r>
        <w:rPr>
          <w:color w:val="auto"/>
        </w:rPr>
        <w:t>5.2.6</w:t>
      </w:r>
      <w:r>
        <w:rPr>
          <w:rFonts w:hint="eastAsia"/>
          <w:color w:val="auto"/>
        </w:rPr>
        <w:t>分别评分；</w:t>
      </w:r>
    </w:p>
    <w:p w14:paraId="627E2A98" w14:textId="77777777" w:rsidR="000F086B" w:rsidRDefault="00C95C10">
      <w:pPr>
        <w:ind w:firstLine="482"/>
        <w:rPr>
          <w:color w:val="auto"/>
        </w:rPr>
      </w:pPr>
      <w:r>
        <w:rPr>
          <w:b/>
          <w:bCs/>
          <w:color w:val="auto"/>
        </w:rPr>
        <w:t xml:space="preserve">2 </w:t>
      </w:r>
      <w:r>
        <w:rPr>
          <w:rFonts w:hint="eastAsia"/>
          <w:color w:val="auto"/>
        </w:rPr>
        <w:t>运行工况下，冷、热源机组</w:t>
      </w:r>
      <w:r>
        <w:rPr>
          <w:rFonts w:hint="eastAsia"/>
          <w:b/>
          <w:bCs/>
          <w:color w:val="auto"/>
        </w:rPr>
        <w:t>实测</w:t>
      </w:r>
      <w:r>
        <w:rPr>
          <w:rFonts w:hint="eastAsia"/>
          <w:color w:val="auto"/>
        </w:rPr>
        <w:t>能效满足</w:t>
      </w:r>
      <w:r>
        <w:rPr>
          <w:color w:val="auto"/>
        </w:rPr>
        <w:t>表</w:t>
      </w:r>
      <w:r>
        <w:rPr>
          <w:color w:val="auto"/>
        </w:rPr>
        <w:t>5.2.6</w:t>
      </w:r>
      <w:r>
        <w:rPr>
          <w:rFonts w:hint="eastAsia"/>
          <w:color w:val="auto"/>
        </w:rPr>
        <w:t>最低评分项要求，得</w:t>
      </w:r>
      <w:r>
        <w:rPr>
          <w:rFonts w:hint="eastAsia"/>
          <w:color w:val="auto"/>
        </w:rPr>
        <w:t>5</w:t>
      </w:r>
      <w:r>
        <w:rPr>
          <w:rFonts w:hint="eastAsia"/>
          <w:color w:val="auto"/>
        </w:rPr>
        <w:t>分。</w:t>
      </w:r>
      <w:r>
        <w:rPr>
          <w:color w:val="auto"/>
        </w:rPr>
        <w:tab/>
      </w:r>
    </w:p>
    <w:p w14:paraId="1D34FF4F" w14:textId="77777777" w:rsidR="000F086B" w:rsidRDefault="00C95C10">
      <w:pPr>
        <w:ind w:firstLineChars="0" w:firstLine="0"/>
        <w:jc w:val="center"/>
        <w:rPr>
          <w:color w:val="auto"/>
        </w:rPr>
      </w:pPr>
      <w:r>
        <w:rPr>
          <w:rFonts w:hint="eastAsia"/>
          <w:color w:val="auto"/>
        </w:rPr>
        <w:t>表</w:t>
      </w:r>
      <w:r>
        <w:rPr>
          <w:rFonts w:hint="eastAsia"/>
          <w:color w:val="auto"/>
        </w:rPr>
        <w:t>5</w:t>
      </w:r>
      <w:r>
        <w:rPr>
          <w:color w:val="auto"/>
        </w:rPr>
        <w:t xml:space="preserve">.2.6-1  </w:t>
      </w:r>
      <w:r>
        <w:rPr>
          <w:rFonts w:hint="eastAsia"/>
          <w:color w:val="auto"/>
        </w:rPr>
        <w:t>冷、热源机组能效提升幅度评分规则（一）</w:t>
      </w:r>
    </w:p>
    <w:tbl>
      <w:tblPr>
        <w:tblW w:w="4998" w:type="pct"/>
        <w:tblLook w:val="04A0" w:firstRow="1" w:lastRow="0" w:firstColumn="1" w:lastColumn="0" w:noHBand="0" w:noVBand="1"/>
      </w:tblPr>
      <w:tblGrid>
        <w:gridCol w:w="2014"/>
        <w:gridCol w:w="2017"/>
        <w:gridCol w:w="1622"/>
        <w:gridCol w:w="965"/>
        <w:gridCol w:w="882"/>
        <w:gridCol w:w="773"/>
      </w:tblGrid>
      <w:tr w:rsidR="000F086B" w14:paraId="78801C56" w14:textId="77777777">
        <w:trPr>
          <w:trHeight w:val="675"/>
        </w:trPr>
        <w:tc>
          <w:tcPr>
            <w:tcW w:w="1218" w:type="pct"/>
            <w:tcBorders>
              <w:top w:val="single" w:sz="12" w:space="0" w:color="auto"/>
              <w:left w:val="single" w:sz="12" w:space="0" w:color="auto"/>
              <w:bottom w:val="single" w:sz="4" w:space="0" w:color="auto"/>
              <w:right w:val="single" w:sz="4" w:space="0" w:color="auto"/>
            </w:tcBorders>
            <w:shd w:val="clear" w:color="000000" w:fill="FFFFFF"/>
            <w:vAlign w:val="center"/>
          </w:tcPr>
          <w:p w14:paraId="153345C1" w14:textId="77777777" w:rsidR="000F086B" w:rsidRDefault="00C95C10">
            <w:pPr>
              <w:pStyle w:val="a3"/>
              <w:spacing w:line="276" w:lineRule="auto"/>
              <w:jc w:val="center"/>
              <w:rPr>
                <w:color w:val="auto"/>
                <w:sz w:val="20"/>
                <w:szCs w:val="16"/>
              </w:rPr>
            </w:pPr>
            <w:bookmarkStart w:id="185" w:name="_Toc9435"/>
            <w:r>
              <w:rPr>
                <w:rFonts w:hint="eastAsia"/>
                <w:color w:val="auto"/>
                <w:sz w:val="20"/>
                <w:szCs w:val="16"/>
              </w:rPr>
              <w:t>机组类型</w:t>
            </w:r>
            <w:bookmarkEnd w:id="185"/>
          </w:p>
        </w:tc>
        <w:tc>
          <w:tcPr>
            <w:tcW w:w="1219" w:type="pct"/>
            <w:tcBorders>
              <w:top w:val="single" w:sz="12" w:space="0" w:color="auto"/>
              <w:left w:val="nil"/>
              <w:bottom w:val="single" w:sz="4" w:space="0" w:color="auto"/>
              <w:right w:val="single" w:sz="4" w:space="0" w:color="auto"/>
            </w:tcBorders>
            <w:shd w:val="clear" w:color="000000" w:fill="FFFFFF"/>
            <w:vAlign w:val="center"/>
          </w:tcPr>
          <w:p w14:paraId="6B07BE99" w14:textId="77777777" w:rsidR="000F086B" w:rsidRDefault="00C95C10">
            <w:pPr>
              <w:pStyle w:val="a3"/>
              <w:spacing w:line="276" w:lineRule="auto"/>
              <w:jc w:val="center"/>
              <w:rPr>
                <w:color w:val="auto"/>
                <w:sz w:val="20"/>
                <w:szCs w:val="16"/>
              </w:rPr>
            </w:pPr>
            <w:bookmarkStart w:id="186" w:name="_Toc9607"/>
            <w:r>
              <w:rPr>
                <w:rFonts w:hint="eastAsia"/>
                <w:color w:val="auto"/>
                <w:sz w:val="20"/>
                <w:szCs w:val="16"/>
              </w:rPr>
              <w:t>能效指标</w:t>
            </w:r>
            <w:bookmarkEnd w:id="186"/>
          </w:p>
        </w:tc>
        <w:tc>
          <w:tcPr>
            <w:tcW w:w="979" w:type="pct"/>
            <w:tcBorders>
              <w:top w:val="single" w:sz="12" w:space="0" w:color="auto"/>
              <w:left w:val="nil"/>
              <w:bottom w:val="single" w:sz="4" w:space="0" w:color="auto"/>
              <w:right w:val="single" w:sz="4" w:space="0" w:color="auto"/>
            </w:tcBorders>
            <w:shd w:val="clear" w:color="000000" w:fill="FFFFFF"/>
            <w:vAlign w:val="center"/>
          </w:tcPr>
          <w:p w14:paraId="2327EA58" w14:textId="77777777" w:rsidR="000F086B" w:rsidRDefault="00C95C10">
            <w:pPr>
              <w:pStyle w:val="a3"/>
              <w:spacing w:line="276" w:lineRule="auto"/>
              <w:jc w:val="center"/>
              <w:rPr>
                <w:color w:val="auto"/>
                <w:sz w:val="20"/>
                <w:szCs w:val="16"/>
              </w:rPr>
            </w:pPr>
            <w:bookmarkStart w:id="187" w:name="_Toc10249"/>
            <w:r>
              <w:rPr>
                <w:rFonts w:hint="eastAsia"/>
                <w:color w:val="auto"/>
                <w:sz w:val="20"/>
                <w:szCs w:val="16"/>
              </w:rPr>
              <w:t>参照标准</w:t>
            </w:r>
            <w:bookmarkEnd w:id="187"/>
          </w:p>
        </w:tc>
        <w:tc>
          <w:tcPr>
            <w:tcW w:w="1583" w:type="pct"/>
            <w:gridSpan w:val="3"/>
            <w:tcBorders>
              <w:top w:val="single" w:sz="12" w:space="0" w:color="auto"/>
              <w:left w:val="nil"/>
              <w:bottom w:val="single" w:sz="4" w:space="0" w:color="auto"/>
              <w:right w:val="single" w:sz="12" w:space="0" w:color="auto"/>
            </w:tcBorders>
            <w:shd w:val="clear" w:color="000000" w:fill="FFFFFF"/>
            <w:vAlign w:val="center"/>
          </w:tcPr>
          <w:p w14:paraId="4D560810" w14:textId="77777777" w:rsidR="000F086B" w:rsidRDefault="00C95C10">
            <w:pPr>
              <w:pStyle w:val="a3"/>
              <w:spacing w:line="276" w:lineRule="auto"/>
              <w:jc w:val="center"/>
              <w:rPr>
                <w:color w:val="auto"/>
                <w:sz w:val="20"/>
                <w:szCs w:val="16"/>
              </w:rPr>
            </w:pPr>
            <w:bookmarkStart w:id="188" w:name="_Toc9636"/>
            <w:r>
              <w:rPr>
                <w:rFonts w:hint="eastAsia"/>
                <w:color w:val="auto"/>
                <w:sz w:val="20"/>
                <w:szCs w:val="16"/>
              </w:rPr>
              <w:t>评分要求</w:t>
            </w:r>
            <w:bookmarkEnd w:id="188"/>
          </w:p>
        </w:tc>
      </w:tr>
      <w:tr w:rsidR="000F086B" w14:paraId="5D573A9F" w14:textId="77777777">
        <w:trPr>
          <w:trHeight w:val="675"/>
        </w:trPr>
        <w:tc>
          <w:tcPr>
            <w:tcW w:w="1218" w:type="pct"/>
            <w:tcBorders>
              <w:top w:val="nil"/>
              <w:left w:val="single" w:sz="12" w:space="0" w:color="auto"/>
              <w:bottom w:val="single" w:sz="4" w:space="0" w:color="auto"/>
              <w:right w:val="single" w:sz="4" w:space="0" w:color="auto"/>
            </w:tcBorders>
            <w:shd w:val="clear" w:color="000000" w:fill="FFFFFF"/>
            <w:vAlign w:val="center"/>
          </w:tcPr>
          <w:p w14:paraId="65CBF6DE" w14:textId="77777777" w:rsidR="000F086B" w:rsidRDefault="00C95C10">
            <w:pPr>
              <w:pStyle w:val="a3"/>
              <w:spacing w:line="276" w:lineRule="auto"/>
              <w:jc w:val="center"/>
              <w:rPr>
                <w:color w:val="auto"/>
                <w:sz w:val="20"/>
                <w:szCs w:val="16"/>
              </w:rPr>
            </w:pPr>
            <w:bookmarkStart w:id="189" w:name="_Toc9567"/>
            <w:r>
              <w:rPr>
                <w:rFonts w:hint="eastAsia"/>
                <w:color w:val="auto"/>
                <w:sz w:val="20"/>
                <w:szCs w:val="16"/>
              </w:rPr>
              <w:t>电机驱动的蒸气压缩循环冷水（热泵）机组</w:t>
            </w:r>
            <w:bookmarkEnd w:id="189"/>
          </w:p>
        </w:tc>
        <w:tc>
          <w:tcPr>
            <w:tcW w:w="1219" w:type="pct"/>
            <w:tcBorders>
              <w:top w:val="nil"/>
              <w:left w:val="nil"/>
              <w:bottom w:val="single" w:sz="4" w:space="0" w:color="auto"/>
              <w:right w:val="single" w:sz="4" w:space="0" w:color="auto"/>
            </w:tcBorders>
            <w:shd w:val="clear" w:color="000000" w:fill="FFFFFF"/>
            <w:vAlign w:val="center"/>
          </w:tcPr>
          <w:p w14:paraId="5CCA8494" w14:textId="77777777" w:rsidR="000F086B" w:rsidRDefault="00C95C10">
            <w:pPr>
              <w:pStyle w:val="a3"/>
              <w:spacing w:line="276" w:lineRule="auto"/>
              <w:rPr>
                <w:color w:val="auto"/>
                <w:sz w:val="20"/>
                <w:szCs w:val="16"/>
              </w:rPr>
            </w:pPr>
            <w:bookmarkStart w:id="190" w:name="_Toc25786"/>
            <w:r>
              <w:rPr>
                <w:rFonts w:hint="eastAsia"/>
                <w:color w:val="auto"/>
                <w:sz w:val="20"/>
                <w:szCs w:val="16"/>
              </w:rPr>
              <w:t>制冷性能系统</w:t>
            </w:r>
            <w:r>
              <w:rPr>
                <w:color w:val="auto"/>
                <w:sz w:val="20"/>
                <w:szCs w:val="16"/>
              </w:rPr>
              <w:t xml:space="preserve">COP </w:t>
            </w:r>
            <w:r>
              <w:rPr>
                <w:color w:val="auto"/>
                <w:sz w:val="20"/>
                <w:szCs w:val="16"/>
              </w:rPr>
              <w:br/>
            </w:r>
            <w:r>
              <w:rPr>
                <w:rFonts w:hint="eastAsia"/>
                <w:color w:val="auto"/>
                <w:sz w:val="20"/>
                <w:szCs w:val="16"/>
              </w:rPr>
              <w:t>综合部分负荷性能系数</w:t>
            </w:r>
            <w:r>
              <w:rPr>
                <w:color w:val="auto"/>
                <w:sz w:val="20"/>
                <w:szCs w:val="16"/>
              </w:rPr>
              <w:t>IPLV</w:t>
            </w:r>
            <w:bookmarkEnd w:id="190"/>
          </w:p>
        </w:tc>
        <w:tc>
          <w:tcPr>
            <w:tcW w:w="979" w:type="pct"/>
            <w:vMerge w:val="restart"/>
            <w:tcBorders>
              <w:top w:val="nil"/>
              <w:left w:val="single" w:sz="4" w:space="0" w:color="auto"/>
              <w:bottom w:val="single" w:sz="4" w:space="0" w:color="000000"/>
              <w:right w:val="single" w:sz="4" w:space="0" w:color="auto"/>
            </w:tcBorders>
            <w:shd w:val="clear" w:color="000000" w:fill="FFFFFF"/>
            <w:vAlign w:val="center"/>
          </w:tcPr>
          <w:p w14:paraId="604D0B1D" w14:textId="77777777" w:rsidR="000F086B" w:rsidRDefault="00C95C10">
            <w:pPr>
              <w:pStyle w:val="a3"/>
              <w:spacing w:line="276" w:lineRule="auto"/>
              <w:jc w:val="center"/>
              <w:rPr>
                <w:color w:val="auto"/>
                <w:sz w:val="20"/>
                <w:szCs w:val="16"/>
              </w:rPr>
            </w:pPr>
            <w:bookmarkStart w:id="191" w:name="_Toc12919"/>
            <w:r>
              <w:rPr>
                <w:rFonts w:hint="eastAsia"/>
                <w:color w:val="auto"/>
                <w:sz w:val="20"/>
                <w:szCs w:val="16"/>
              </w:rPr>
              <w:t>现行国家标准《建筑节能与可再生能源利用通用规范》</w:t>
            </w:r>
            <w:r>
              <w:rPr>
                <w:color w:val="auto"/>
                <w:sz w:val="20"/>
                <w:szCs w:val="16"/>
              </w:rPr>
              <w:t>GB 55015</w:t>
            </w:r>
            <w:bookmarkEnd w:id="191"/>
          </w:p>
        </w:tc>
        <w:tc>
          <w:tcPr>
            <w:tcW w:w="583" w:type="pct"/>
            <w:vMerge w:val="restart"/>
            <w:tcBorders>
              <w:top w:val="nil"/>
              <w:left w:val="single" w:sz="4" w:space="0" w:color="auto"/>
              <w:bottom w:val="single" w:sz="4" w:space="0" w:color="auto"/>
              <w:right w:val="single" w:sz="4" w:space="0" w:color="auto"/>
            </w:tcBorders>
            <w:shd w:val="clear" w:color="000000" w:fill="FFFFFF"/>
            <w:vAlign w:val="center"/>
          </w:tcPr>
          <w:p w14:paraId="06B04037" w14:textId="77777777" w:rsidR="000F086B" w:rsidRDefault="00C95C10">
            <w:pPr>
              <w:pStyle w:val="a3"/>
              <w:spacing w:line="276" w:lineRule="auto"/>
              <w:jc w:val="center"/>
              <w:rPr>
                <w:color w:val="auto"/>
                <w:sz w:val="20"/>
                <w:szCs w:val="16"/>
              </w:rPr>
            </w:pPr>
            <w:bookmarkStart w:id="192" w:name="_Toc3973"/>
            <w:r>
              <w:rPr>
                <w:rFonts w:hint="eastAsia"/>
                <w:color w:val="auto"/>
                <w:sz w:val="20"/>
                <w:szCs w:val="16"/>
              </w:rPr>
              <w:t>限值</w:t>
            </w:r>
            <w:bookmarkEnd w:id="192"/>
          </w:p>
        </w:tc>
        <w:tc>
          <w:tcPr>
            <w:tcW w:w="533" w:type="pct"/>
            <w:vMerge w:val="restart"/>
            <w:tcBorders>
              <w:top w:val="nil"/>
              <w:left w:val="single" w:sz="4" w:space="0" w:color="auto"/>
              <w:bottom w:val="single" w:sz="4" w:space="0" w:color="auto"/>
              <w:right w:val="single" w:sz="4" w:space="0" w:color="auto"/>
            </w:tcBorders>
            <w:shd w:val="clear" w:color="000000" w:fill="FFFFFF"/>
            <w:vAlign w:val="center"/>
          </w:tcPr>
          <w:p w14:paraId="329C27F1" w14:textId="77777777" w:rsidR="000F086B" w:rsidRDefault="00C95C10">
            <w:pPr>
              <w:pStyle w:val="a3"/>
              <w:spacing w:line="276" w:lineRule="auto"/>
              <w:jc w:val="center"/>
              <w:rPr>
                <w:color w:val="auto"/>
                <w:sz w:val="20"/>
                <w:szCs w:val="16"/>
              </w:rPr>
            </w:pPr>
            <w:bookmarkStart w:id="193" w:name="_Toc10365"/>
            <w:r>
              <w:rPr>
                <w:rFonts w:hint="eastAsia"/>
                <w:color w:val="auto"/>
                <w:sz w:val="20"/>
                <w:szCs w:val="16"/>
              </w:rPr>
              <w:t>提升</w:t>
            </w:r>
            <w:r>
              <w:rPr>
                <w:color w:val="auto"/>
                <w:sz w:val="20"/>
                <w:szCs w:val="16"/>
              </w:rPr>
              <w:t>5%</w:t>
            </w:r>
            <w:bookmarkEnd w:id="193"/>
          </w:p>
        </w:tc>
        <w:tc>
          <w:tcPr>
            <w:tcW w:w="467" w:type="pct"/>
            <w:vMerge w:val="restart"/>
            <w:tcBorders>
              <w:top w:val="nil"/>
              <w:left w:val="single" w:sz="4" w:space="0" w:color="auto"/>
              <w:bottom w:val="single" w:sz="4" w:space="0" w:color="auto"/>
              <w:right w:val="single" w:sz="12" w:space="0" w:color="auto"/>
            </w:tcBorders>
            <w:shd w:val="clear" w:color="000000" w:fill="FFFFFF"/>
            <w:vAlign w:val="center"/>
          </w:tcPr>
          <w:p w14:paraId="2BB5179A" w14:textId="77777777" w:rsidR="000F086B" w:rsidRDefault="00C95C10">
            <w:pPr>
              <w:pStyle w:val="a3"/>
              <w:spacing w:line="276" w:lineRule="auto"/>
              <w:jc w:val="center"/>
              <w:rPr>
                <w:color w:val="auto"/>
                <w:sz w:val="20"/>
                <w:szCs w:val="16"/>
              </w:rPr>
            </w:pPr>
            <w:bookmarkStart w:id="194" w:name="_Toc1114"/>
            <w:r>
              <w:rPr>
                <w:rFonts w:hint="eastAsia"/>
                <w:color w:val="auto"/>
                <w:sz w:val="20"/>
                <w:szCs w:val="16"/>
              </w:rPr>
              <w:t>提升</w:t>
            </w:r>
            <w:r>
              <w:rPr>
                <w:color w:val="auto"/>
                <w:sz w:val="20"/>
                <w:szCs w:val="16"/>
              </w:rPr>
              <w:t>10%</w:t>
            </w:r>
            <w:bookmarkEnd w:id="194"/>
          </w:p>
        </w:tc>
      </w:tr>
      <w:tr w:rsidR="000F086B" w14:paraId="1C7C826E" w14:textId="77777777">
        <w:trPr>
          <w:trHeight w:val="675"/>
        </w:trPr>
        <w:tc>
          <w:tcPr>
            <w:tcW w:w="1218" w:type="pct"/>
            <w:tcBorders>
              <w:top w:val="nil"/>
              <w:left w:val="single" w:sz="12" w:space="0" w:color="auto"/>
              <w:bottom w:val="single" w:sz="4" w:space="0" w:color="auto"/>
              <w:right w:val="single" w:sz="4" w:space="0" w:color="auto"/>
            </w:tcBorders>
            <w:shd w:val="clear" w:color="000000" w:fill="FFFFFF"/>
            <w:vAlign w:val="center"/>
          </w:tcPr>
          <w:p w14:paraId="7670D122" w14:textId="77777777" w:rsidR="000F086B" w:rsidRDefault="00C95C10">
            <w:pPr>
              <w:pStyle w:val="a3"/>
              <w:spacing w:line="276" w:lineRule="auto"/>
              <w:jc w:val="center"/>
              <w:rPr>
                <w:color w:val="auto"/>
                <w:sz w:val="20"/>
                <w:szCs w:val="16"/>
              </w:rPr>
            </w:pPr>
            <w:bookmarkStart w:id="195" w:name="_Toc5864"/>
            <w:r>
              <w:rPr>
                <w:rFonts w:hint="eastAsia"/>
                <w:color w:val="auto"/>
                <w:sz w:val="20"/>
                <w:szCs w:val="16"/>
              </w:rPr>
              <w:t>多联式空调（热泵）机组</w:t>
            </w:r>
            <w:bookmarkEnd w:id="195"/>
          </w:p>
        </w:tc>
        <w:tc>
          <w:tcPr>
            <w:tcW w:w="1219" w:type="pct"/>
            <w:tcBorders>
              <w:top w:val="nil"/>
              <w:left w:val="nil"/>
              <w:bottom w:val="single" w:sz="4" w:space="0" w:color="auto"/>
              <w:right w:val="single" w:sz="4" w:space="0" w:color="auto"/>
            </w:tcBorders>
            <w:shd w:val="clear" w:color="000000" w:fill="FFFFFF"/>
            <w:vAlign w:val="center"/>
          </w:tcPr>
          <w:p w14:paraId="6113EA5A" w14:textId="77777777" w:rsidR="000F086B" w:rsidRDefault="00C95C10">
            <w:pPr>
              <w:pStyle w:val="a3"/>
              <w:spacing w:line="276" w:lineRule="auto"/>
              <w:rPr>
                <w:color w:val="auto"/>
                <w:sz w:val="20"/>
                <w:szCs w:val="16"/>
              </w:rPr>
            </w:pPr>
            <w:bookmarkStart w:id="196" w:name="_Toc23935"/>
            <w:r>
              <w:rPr>
                <w:rFonts w:hint="eastAsia"/>
                <w:color w:val="auto"/>
                <w:sz w:val="20"/>
                <w:szCs w:val="16"/>
              </w:rPr>
              <w:t>制冷综合部分负荷性能系数</w:t>
            </w:r>
            <w:r>
              <w:rPr>
                <w:color w:val="auto"/>
                <w:sz w:val="20"/>
                <w:szCs w:val="16"/>
              </w:rPr>
              <w:t>IPLV</w:t>
            </w:r>
            <w:r>
              <w:rPr>
                <w:color w:val="auto"/>
                <w:sz w:val="20"/>
                <w:szCs w:val="16"/>
              </w:rPr>
              <w:br/>
            </w:r>
            <w:r>
              <w:rPr>
                <w:rFonts w:hint="eastAsia"/>
                <w:color w:val="auto"/>
                <w:sz w:val="20"/>
                <w:szCs w:val="16"/>
              </w:rPr>
              <w:t>全年性能系数</w:t>
            </w:r>
            <w:r>
              <w:rPr>
                <w:color w:val="auto"/>
                <w:sz w:val="20"/>
                <w:szCs w:val="16"/>
              </w:rPr>
              <w:t>APF</w:t>
            </w:r>
            <w:bookmarkEnd w:id="196"/>
          </w:p>
        </w:tc>
        <w:tc>
          <w:tcPr>
            <w:tcW w:w="979" w:type="pct"/>
            <w:vMerge/>
            <w:tcBorders>
              <w:top w:val="nil"/>
              <w:left w:val="single" w:sz="4" w:space="0" w:color="auto"/>
              <w:bottom w:val="single" w:sz="4" w:space="0" w:color="000000"/>
              <w:right w:val="single" w:sz="4" w:space="0" w:color="auto"/>
            </w:tcBorders>
            <w:vAlign w:val="center"/>
          </w:tcPr>
          <w:p w14:paraId="54127934" w14:textId="77777777" w:rsidR="000F086B" w:rsidRDefault="000F086B">
            <w:pPr>
              <w:pStyle w:val="a3"/>
              <w:spacing w:line="276" w:lineRule="auto"/>
              <w:jc w:val="center"/>
              <w:rPr>
                <w:color w:val="auto"/>
                <w:sz w:val="20"/>
                <w:szCs w:val="16"/>
              </w:rPr>
            </w:pPr>
          </w:p>
        </w:tc>
        <w:tc>
          <w:tcPr>
            <w:tcW w:w="583" w:type="pct"/>
            <w:vMerge/>
            <w:tcBorders>
              <w:top w:val="nil"/>
              <w:left w:val="single" w:sz="4" w:space="0" w:color="auto"/>
              <w:bottom w:val="single" w:sz="4" w:space="0" w:color="auto"/>
              <w:right w:val="single" w:sz="4" w:space="0" w:color="auto"/>
            </w:tcBorders>
            <w:vAlign w:val="center"/>
          </w:tcPr>
          <w:p w14:paraId="63C0990E" w14:textId="77777777" w:rsidR="000F086B" w:rsidRDefault="000F086B">
            <w:pPr>
              <w:pStyle w:val="a3"/>
              <w:spacing w:line="276" w:lineRule="auto"/>
              <w:jc w:val="center"/>
              <w:rPr>
                <w:color w:val="auto"/>
                <w:sz w:val="20"/>
                <w:szCs w:val="16"/>
              </w:rPr>
            </w:pPr>
          </w:p>
        </w:tc>
        <w:tc>
          <w:tcPr>
            <w:tcW w:w="533" w:type="pct"/>
            <w:vMerge/>
            <w:tcBorders>
              <w:top w:val="nil"/>
              <w:left w:val="single" w:sz="4" w:space="0" w:color="auto"/>
              <w:bottom w:val="single" w:sz="4" w:space="0" w:color="auto"/>
              <w:right w:val="single" w:sz="4" w:space="0" w:color="auto"/>
            </w:tcBorders>
            <w:vAlign w:val="center"/>
          </w:tcPr>
          <w:p w14:paraId="6EBC8DC4" w14:textId="77777777" w:rsidR="000F086B" w:rsidRDefault="000F086B">
            <w:pPr>
              <w:pStyle w:val="a3"/>
              <w:spacing w:line="276" w:lineRule="auto"/>
              <w:jc w:val="center"/>
              <w:rPr>
                <w:color w:val="auto"/>
                <w:sz w:val="20"/>
                <w:szCs w:val="16"/>
              </w:rPr>
            </w:pPr>
          </w:p>
        </w:tc>
        <w:tc>
          <w:tcPr>
            <w:tcW w:w="467" w:type="pct"/>
            <w:vMerge/>
            <w:tcBorders>
              <w:top w:val="nil"/>
              <w:left w:val="single" w:sz="4" w:space="0" w:color="auto"/>
              <w:bottom w:val="single" w:sz="4" w:space="0" w:color="auto"/>
              <w:right w:val="single" w:sz="12" w:space="0" w:color="auto"/>
            </w:tcBorders>
            <w:vAlign w:val="center"/>
          </w:tcPr>
          <w:p w14:paraId="529796AE" w14:textId="77777777" w:rsidR="000F086B" w:rsidRDefault="000F086B">
            <w:pPr>
              <w:pStyle w:val="a3"/>
              <w:spacing w:line="276" w:lineRule="auto"/>
              <w:jc w:val="center"/>
              <w:rPr>
                <w:color w:val="auto"/>
                <w:sz w:val="20"/>
                <w:szCs w:val="16"/>
              </w:rPr>
            </w:pPr>
          </w:p>
        </w:tc>
      </w:tr>
      <w:tr w:rsidR="000F086B" w14:paraId="32698FDA" w14:textId="77777777">
        <w:trPr>
          <w:trHeight w:val="675"/>
        </w:trPr>
        <w:tc>
          <w:tcPr>
            <w:tcW w:w="1218" w:type="pct"/>
            <w:tcBorders>
              <w:top w:val="nil"/>
              <w:left w:val="single" w:sz="12" w:space="0" w:color="auto"/>
              <w:bottom w:val="single" w:sz="4" w:space="0" w:color="auto"/>
              <w:right w:val="single" w:sz="4" w:space="0" w:color="auto"/>
            </w:tcBorders>
            <w:shd w:val="clear" w:color="000000" w:fill="FFFFFF"/>
            <w:vAlign w:val="center"/>
          </w:tcPr>
          <w:p w14:paraId="6FA47B0B" w14:textId="77777777" w:rsidR="000F086B" w:rsidRDefault="00C95C10">
            <w:pPr>
              <w:pStyle w:val="a3"/>
              <w:spacing w:line="276" w:lineRule="auto"/>
              <w:jc w:val="center"/>
              <w:rPr>
                <w:color w:val="auto"/>
                <w:sz w:val="20"/>
                <w:szCs w:val="16"/>
              </w:rPr>
            </w:pPr>
            <w:bookmarkStart w:id="197" w:name="_Toc31972"/>
            <w:r>
              <w:rPr>
                <w:rFonts w:hint="eastAsia"/>
                <w:color w:val="auto"/>
                <w:sz w:val="20"/>
                <w:szCs w:val="16"/>
              </w:rPr>
              <w:t>直燃型溴化锂吸收式冷（温水机组）</w:t>
            </w:r>
            <w:bookmarkEnd w:id="197"/>
          </w:p>
        </w:tc>
        <w:tc>
          <w:tcPr>
            <w:tcW w:w="1219" w:type="pct"/>
            <w:tcBorders>
              <w:top w:val="nil"/>
              <w:left w:val="nil"/>
              <w:bottom w:val="single" w:sz="4" w:space="0" w:color="auto"/>
              <w:right w:val="single" w:sz="4" w:space="0" w:color="auto"/>
            </w:tcBorders>
            <w:shd w:val="clear" w:color="000000" w:fill="FFFFFF"/>
            <w:vAlign w:val="center"/>
          </w:tcPr>
          <w:p w14:paraId="141140F9" w14:textId="77777777" w:rsidR="000F086B" w:rsidRDefault="00C95C10">
            <w:pPr>
              <w:pStyle w:val="a3"/>
              <w:spacing w:line="276" w:lineRule="auto"/>
              <w:jc w:val="center"/>
              <w:rPr>
                <w:color w:val="auto"/>
                <w:sz w:val="20"/>
                <w:szCs w:val="16"/>
              </w:rPr>
            </w:pPr>
            <w:bookmarkStart w:id="198" w:name="_Toc15213"/>
            <w:r>
              <w:rPr>
                <w:rFonts w:hint="eastAsia"/>
                <w:color w:val="auto"/>
                <w:sz w:val="20"/>
                <w:szCs w:val="16"/>
              </w:rPr>
              <w:t>制冷、制热性能系数</w:t>
            </w:r>
            <w:bookmarkEnd w:id="198"/>
          </w:p>
        </w:tc>
        <w:tc>
          <w:tcPr>
            <w:tcW w:w="979" w:type="pct"/>
            <w:vMerge/>
            <w:tcBorders>
              <w:top w:val="nil"/>
              <w:left w:val="single" w:sz="4" w:space="0" w:color="auto"/>
              <w:bottom w:val="single" w:sz="4" w:space="0" w:color="000000"/>
              <w:right w:val="single" w:sz="4" w:space="0" w:color="auto"/>
            </w:tcBorders>
            <w:vAlign w:val="center"/>
          </w:tcPr>
          <w:p w14:paraId="74F63A30" w14:textId="77777777" w:rsidR="000F086B" w:rsidRDefault="000F086B">
            <w:pPr>
              <w:pStyle w:val="a3"/>
              <w:spacing w:line="276" w:lineRule="auto"/>
              <w:jc w:val="center"/>
              <w:rPr>
                <w:color w:val="auto"/>
                <w:sz w:val="20"/>
                <w:szCs w:val="16"/>
              </w:rPr>
            </w:pPr>
          </w:p>
        </w:tc>
        <w:tc>
          <w:tcPr>
            <w:tcW w:w="583" w:type="pct"/>
            <w:vMerge/>
            <w:tcBorders>
              <w:top w:val="nil"/>
              <w:left w:val="single" w:sz="4" w:space="0" w:color="auto"/>
              <w:bottom w:val="single" w:sz="4" w:space="0" w:color="auto"/>
              <w:right w:val="single" w:sz="4" w:space="0" w:color="auto"/>
            </w:tcBorders>
            <w:vAlign w:val="center"/>
          </w:tcPr>
          <w:p w14:paraId="25234A4F" w14:textId="77777777" w:rsidR="000F086B" w:rsidRDefault="000F086B">
            <w:pPr>
              <w:pStyle w:val="a3"/>
              <w:spacing w:line="276" w:lineRule="auto"/>
              <w:jc w:val="center"/>
              <w:rPr>
                <w:color w:val="auto"/>
                <w:sz w:val="20"/>
                <w:szCs w:val="16"/>
              </w:rPr>
            </w:pPr>
          </w:p>
        </w:tc>
        <w:tc>
          <w:tcPr>
            <w:tcW w:w="533" w:type="pct"/>
            <w:vMerge/>
            <w:tcBorders>
              <w:top w:val="nil"/>
              <w:left w:val="single" w:sz="4" w:space="0" w:color="auto"/>
              <w:bottom w:val="single" w:sz="4" w:space="0" w:color="auto"/>
              <w:right w:val="single" w:sz="4" w:space="0" w:color="auto"/>
            </w:tcBorders>
            <w:vAlign w:val="center"/>
          </w:tcPr>
          <w:p w14:paraId="55E690BD" w14:textId="77777777" w:rsidR="000F086B" w:rsidRDefault="000F086B">
            <w:pPr>
              <w:pStyle w:val="a3"/>
              <w:spacing w:line="276" w:lineRule="auto"/>
              <w:jc w:val="center"/>
              <w:rPr>
                <w:color w:val="auto"/>
                <w:sz w:val="20"/>
                <w:szCs w:val="16"/>
              </w:rPr>
            </w:pPr>
          </w:p>
        </w:tc>
        <w:tc>
          <w:tcPr>
            <w:tcW w:w="467" w:type="pct"/>
            <w:vMerge/>
            <w:tcBorders>
              <w:top w:val="nil"/>
              <w:left w:val="single" w:sz="4" w:space="0" w:color="auto"/>
              <w:bottom w:val="single" w:sz="4" w:space="0" w:color="auto"/>
              <w:right w:val="single" w:sz="12" w:space="0" w:color="auto"/>
            </w:tcBorders>
            <w:vAlign w:val="center"/>
          </w:tcPr>
          <w:p w14:paraId="094B8CEA" w14:textId="77777777" w:rsidR="000F086B" w:rsidRDefault="000F086B">
            <w:pPr>
              <w:pStyle w:val="a3"/>
              <w:spacing w:line="276" w:lineRule="auto"/>
              <w:jc w:val="center"/>
              <w:rPr>
                <w:color w:val="auto"/>
                <w:sz w:val="20"/>
                <w:szCs w:val="16"/>
              </w:rPr>
            </w:pPr>
          </w:p>
        </w:tc>
      </w:tr>
      <w:tr w:rsidR="000F086B" w14:paraId="1E2706CC" w14:textId="77777777">
        <w:trPr>
          <w:trHeight w:val="675"/>
        </w:trPr>
        <w:tc>
          <w:tcPr>
            <w:tcW w:w="1218" w:type="pct"/>
            <w:tcBorders>
              <w:top w:val="nil"/>
              <w:left w:val="single" w:sz="12" w:space="0" w:color="auto"/>
              <w:bottom w:val="nil"/>
              <w:right w:val="single" w:sz="4" w:space="0" w:color="auto"/>
            </w:tcBorders>
            <w:shd w:val="clear" w:color="000000" w:fill="FFFFFF"/>
            <w:vAlign w:val="center"/>
          </w:tcPr>
          <w:p w14:paraId="16C0636F" w14:textId="77777777" w:rsidR="000F086B" w:rsidRDefault="00C95C10">
            <w:pPr>
              <w:pStyle w:val="a3"/>
              <w:spacing w:line="276" w:lineRule="auto"/>
              <w:jc w:val="center"/>
              <w:rPr>
                <w:color w:val="auto"/>
                <w:sz w:val="20"/>
                <w:szCs w:val="16"/>
              </w:rPr>
            </w:pPr>
            <w:bookmarkStart w:id="199" w:name="_Toc1816"/>
            <w:r>
              <w:rPr>
                <w:rFonts w:hint="eastAsia"/>
                <w:color w:val="auto"/>
                <w:sz w:val="20"/>
                <w:szCs w:val="16"/>
              </w:rPr>
              <w:t>锅炉</w:t>
            </w:r>
            <w:bookmarkEnd w:id="199"/>
          </w:p>
        </w:tc>
        <w:tc>
          <w:tcPr>
            <w:tcW w:w="1219" w:type="pct"/>
            <w:tcBorders>
              <w:top w:val="nil"/>
              <w:left w:val="nil"/>
              <w:bottom w:val="nil"/>
              <w:right w:val="single" w:sz="4" w:space="0" w:color="auto"/>
            </w:tcBorders>
            <w:shd w:val="clear" w:color="000000" w:fill="FFFFFF"/>
            <w:vAlign w:val="center"/>
          </w:tcPr>
          <w:p w14:paraId="6DB34681" w14:textId="77777777" w:rsidR="000F086B" w:rsidRDefault="00C95C10">
            <w:pPr>
              <w:pStyle w:val="a3"/>
              <w:spacing w:line="276" w:lineRule="auto"/>
              <w:jc w:val="center"/>
              <w:rPr>
                <w:color w:val="auto"/>
                <w:sz w:val="20"/>
                <w:szCs w:val="16"/>
              </w:rPr>
            </w:pPr>
            <w:bookmarkStart w:id="200" w:name="_Toc13811"/>
            <w:r>
              <w:rPr>
                <w:rFonts w:hint="eastAsia"/>
                <w:color w:val="auto"/>
                <w:sz w:val="20"/>
                <w:szCs w:val="16"/>
              </w:rPr>
              <w:t>热效率</w:t>
            </w:r>
            <w:bookmarkEnd w:id="200"/>
          </w:p>
        </w:tc>
        <w:tc>
          <w:tcPr>
            <w:tcW w:w="979" w:type="pct"/>
            <w:vMerge/>
            <w:tcBorders>
              <w:top w:val="nil"/>
              <w:left w:val="single" w:sz="4" w:space="0" w:color="auto"/>
              <w:bottom w:val="single" w:sz="4" w:space="0" w:color="000000"/>
              <w:right w:val="single" w:sz="4" w:space="0" w:color="auto"/>
            </w:tcBorders>
            <w:vAlign w:val="center"/>
          </w:tcPr>
          <w:p w14:paraId="11A4B103" w14:textId="77777777" w:rsidR="000F086B" w:rsidRDefault="000F086B">
            <w:pPr>
              <w:pStyle w:val="a3"/>
              <w:spacing w:line="276" w:lineRule="auto"/>
              <w:jc w:val="center"/>
              <w:rPr>
                <w:color w:val="auto"/>
                <w:sz w:val="20"/>
                <w:szCs w:val="16"/>
              </w:rPr>
            </w:pPr>
          </w:p>
        </w:tc>
        <w:tc>
          <w:tcPr>
            <w:tcW w:w="583" w:type="pct"/>
            <w:tcBorders>
              <w:top w:val="nil"/>
              <w:left w:val="nil"/>
              <w:bottom w:val="nil"/>
              <w:right w:val="single" w:sz="4" w:space="0" w:color="auto"/>
            </w:tcBorders>
            <w:shd w:val="clear" w:color="000000" w:fill="FFFFFF"/>
            <w:vAlign w:val="center"/>
          </w:tcPr>
          <w:p w14:paraId="76277429" w14:textId="77777777" w:rsidR="000F086B" w:rsidRDefault="00C95C10">
            <w:pPr>
              <w:pStyle w:val="a3"/>
              <w:spacing w:line="276" w:lineRule="auto"/>
              <w:jc w:val="center"/>
              <w:rPr>
                <w:color w:val="auto"/>
                <w:sz w:val="20"/>
                <w:szCs w:val="16"/>
              </w:rPr>
            </w:pPr>
            <w:bookmarkStart w:id="201" w:name="_Toc15546"/>
            <w:r>
              <w:rPr>
                <w:rFonts w:hint="eastAsia"/>
                <w:color w:val="auto"/>
                <w:sz w:val="20"/>
                <w:szCs w:val="16"/>
              </w:rPr>
              <w:t>限值</w:t>
            </w:r>
            <w:bookmarkEnd w:id="201"/>
          </w:p>
        </w:tc>
        <w:tc>
          <w:tcPr>
            <w:tcW w:w="533" w:type="pct"/>
            <w:tcBorders>
              <w:top w:val="nil"/>
              <w:left w:val="nil"/>
              <w:bottom w:val="nil"/>
              <w:right w:val="single" w:sz="4" w:space="0" w:color="auto"/>
            </w:tcBorders>
            <w:shd w:val="clear" w:color="000000" w:fill="FFFFFF"/>
            <w:vAlign w:val="center"/>
          </w:tcPr>
          <w:p w14:paraId="62A05250" w14:textId="77777777" w:rsidR="000F086B" w:rsidRDefault="00C95C10">
            <w:pPr>
              <w:pStyle w:val="a3"/>
              <w:spacing w:line="276" w:lineRule="auto"/>
              <w:jc w:val="center"/>
              <w:rPr>
                <w:color w:val="auto"/>
                <w:sz w:val="20"/>
                <w:szCs w:val="16"/>
              </w:rPr>
            </w:pPr>
            <w:bookmarkStart w:id="202" w:name="_Toc21391"/>
            <w:r>
              <w:rPr>
                <w:rFonts w:hint="eastAsia"/>
                <w:color w:val="auto"/>
                <w:sz w:val="20"/>
                <w:szCs w:val="16"/>
              </w:rPr>
              <w:t>提高</w:t>
            </w:r>
            <w:r>
              <w:rPr>
                <w:color w:val="auto"/>
                <w:sz w:val="20"/>
                <w:szCs w:val="16"/>
              </w:rPr>
              <w:t>1</w:t>
            </w:r>
            <w:r>
              <w:rPr>
                <w:rFonts w:hint="eastAsia"/>
                <w:color w:val="auto"/>
                <w:sz w:val="20"/>
                <w:szCs w:val="16"/>
              </w:rPr>
              <w:t>个百分点</w:t>
            </w:r>
            <w:bookmarkEnd w:id="202"/>
          </w:p>
        </w:tc>
        <w:tc>
          <w:tcPr>
            <w:tcW w:w="467" w:type="pct"/>
            <w:tcBorders>
              <w:top w:val="nil"/>
              <w:left w:val="nil"/>
              <w:bottom w:val="nil"/>
              <w:right w:val="single" w:sz="12" w:space="0" w:color="auto"/>
            </w:tcBorders>
            <w:shd w:val="clear" w:color="000000" w:fill="FFFFFF"/>
            <w:vAlign w:val="center"/>
          </w:tcPr>
          <w:p w14:paraId="3B82A5FF" w14:textId="77777777" w:rsidR="000F086B" w:rsidRDefault="00C95C10">
            <w:pPr>
              <w:pStyle w:val="a3"/>
              <w:spacing w:line="276" w:lineRule="auto"/>
              <w:jc w:val="center"/>
              <w:rPr>
                <w:color w:val="auto"/>
                <w:sz w:val="20"/>
                <w:szCs w:val="16"/>
              </w:rPr>
            </w:pPr>
            <w:bookmarkStart w:id="203" w:name="_Toc7683"/>
            <w:r>
              <w:rPr>
                <w:rFonts w:hint="eastAsia"/>
                <w:color w:val="auto"/>
                <w:sz w:val="20"/>
                <w:szCs w:val="16"/>
              </w:rPr>
              <w:t>提高</w:t>
            </w:r>
            <w:r>
              <w:rPr>
                <w:color w:val="auto"/>
                <w:sz w:val="20"/>
                <w:szCs w:val="16"/>
              </w:rPr>
              <w:t>2</w:t>
            </w:r>
            <w:r>
              <w:rPr>
                <w:rFonts w:hint="eastAsia"/>
                <w:color w:val="auto"/>
                <w:sz w:val="20"/>
                <w:szCs w:val="16"/>
              </w:rPr>
              <w:t>个百分点</w:t>
            </w:r>
            <w:bookmarkEnd w:id="203"/>
          </w:p>
        </w:tc>
      </w:tr>
      <w:tr w:rsidR="000F086B" w14:paraId="74F0E7F3" w14:textId="77777777">
        <w:trPr>
          <w:trHeight w:val="675"/>
        </w:trPr>
        <w:tc>
          <w:tcPr>
            <w:tcW w:w="1218" w:type="pct"/>
            <w:tcBorders>
              <w:top w:val="single" w:sz="4" w:space="0" w:color="auto"/>
              <w:left w:val="single" w:sz="12" w:space="0" w:color="auto"/>
              <w:bottom w:val="single" w:sz="4" w:space="0" w:color="auto"/>
              <w:right w:val="single" w:sz="4" w:space="0" w:color="auto"/>
            </w:tcBorders>
            <w:shd w:val="clear" w:color="000000" w:fill="FFFFFF"/>
            <w:vAlign w:val="center"/>
          </w:tcPr>
          <w:p w14:paraId="5A3C8DCF" w14:textId="77777777" w:rsidR="000F086B" w:rsidRDefault="00C95C10">
            <w:pPr>
              <w:pStyle w:val="a3"/>
              <w:spacing w:line="276" w:lineRule="auto"/>
              <w:jc w:val="center"/>
              <w:rPr>
                <w:color w:val="auto"/>
                <w:sz w:val="20"/>
                <w:szCs w:val="16"/>
              </w:rPr>
            </w:pPr>
            <w:bookmarkStart w:id="204" w:name="_Toc8316"/>
            <w:r>
              <w:rPr>
                <w:rFonts w:hint="eastAsia"/>
                <w:color w:val="auto"/>
                <w:sz w:val="20"/>
                <w:szCs w:val="16"/>
              </w:rPr>
              <w:t>水（地）源热泵机组</w:t>
            </w:r>
            <w:bookmarkEnd w:id="204"/>
          </w:p>
        </w:tc>
        <w:tc>
          <w:tcPr>
            <w:tcW w:w="1219" w:type="pct"/>
            <w:tcBorders>
              <w:top w:val="single" w:sz="4" w:space="0" w:color="auto"/>
              <w:left w:val="nil"/>
              <w:bottom w:val="single" w:sz="4" w:space="0" w:color="auto"/>
              <w:right w:val="single" w:sz="4" w:space="0" w:color="auto"/>
            </w:tcBorders>
            <w:shd w:val="clear" w:color="000000" w:fill="FFFFFF"/>
            <w:vAlign w:val="center"/>
          </w:tcPr>
          <w:p w14:paraId="601925E6" w14:textId="77777777" w:rsidR="000F086B" w:rsidRDefault="00C95C10">
            <w:pPr>
              <w:pStyle w:val="a3"/>
              <w:spacing w:line="276" w:lineRule="auto"/>
              <w:jc w:val="center"/>
              <w:rPr>
                <w:color w:val="auto"/>
                <w:sz w:val="20"/>
                <w:szCs w:val="16"/>
              </w:rPr>
            </w:pPr>
            <w:bookmarkStart w:id="205" w:name="_Toc1923"/>
            <w:r>
              <w:rPr>
                <w:rFonts w:hint="eastAsia"/>
                <w:color w:val="auto"/>
                <w:sz w:val="20"/>
                <w:szCs w:val="16"/>
              </w:rPr>
              <w:t>全年性能系数（</w:t>
            </w:r>
            <w:r>
              <w:rPr>
                <w:color w:val="auto"/>
                <w:sz w:val="20"/>
                <w:szCs w:val="16"/>
              </w:rPr>
              <w:t>ACOP)</w:t>
            </w:r>
            <w:bookmarkEnd w:id="205"/>
          </w:p>
        </w:tc>
        <w:tc>
          <w:tcPr>
            <w:tcW w:w="979" w:type="pct"/>
            <w:tcBorders>
              <w:top w:val="nil"/>
              <w:left w:val="nil"/>
              <w:bottom w:val="single" w:sz="4" w:space="0" w:color="auto"/>
              <w:right w:val="single" w:sz="4" w:space="0" w:color="auto"/>
            </w:tcBorders>
            <w:shd w:val="clear" w:color="000000" w:fill="FFFFFF"/>
            <w:vAlign w:val="center"/>
          </w:tcPr>
          <w:p w14:paraId="3FCFD161" w14:textId="77777777" w:rsidR="000F086B" w:rsidRDefault="00C95C10">
            <w:pPr>
              <w:pStyle w:val="a3"/>
              <w:spacing w:line="276" w:lineRule="auto"/>
              <w:jc w:val="center"/>
              <w:rPr>
                <w:color w:val="auto"/>
                <w:sz w:val="20"/>
                <w:szCs w:val="16"/>
              </w:rPr>
            </w:pPr>
            <w:bookmarkStart w:id="206" w:name="_Toc2885"/>
            <w:r>
              <w:rPr>
                <w:rFonts w:hint="eastAsia"/>
                <w:color w:val="auto"/>
                <w:sz w:val="20"/>
                <w:szCs w:val="16"/>
              </w:rPr>
              <w:t>现行国家标准《水（地）源热泵机组能效限定值及能效等级</w:t>
            </w:r>
            <w:r>
              <w:rPr>
                <w:color w:val="auto"/>
                <w:sz w:val="20"/>
                <w:szCs w:val="16"/>
              </w:rPr>
              <w:t>GB 30721</w:t>
            </w:r>
            <w:bookmarkEnd w:id="206"/>
          </w:p>
        </w:tc>
        <w:tc>
          <w:tcPr>
            <w:tcW w:w="583" w:type="pct"/>
            <w:tcBorders>
              <w:top w:val="single" w:sz="4" w:space="0" w:color="auto"/>
              <w:left w:val="nil"/>
              <w:bottom w:val="single" w:sz="4" w:space="0" w:color="auto"/>
              <w:right w:val="single" w:sz="4" w:space="0" w:color="auto"/>
            </w:tcBorders>
            <w:shd w:val="clear" w:color="000000" w:fill="FFFFFF"/>
            <w:vAlign w:val="center"/>
          </w:tcPr>
          <w:p w14:paraId="22A05480" w14:textId="77777777" w:rsidR="000F086B" w:rsidRDefault="00C95C10">
            <w:pPr>
              <w:pStyle w:val="a3"/>
              <w:spacing w:line="276" w:lineRule="auto"/>
              <w:jc w:val="center"/>
              <w:rPr>
                <w:color w:val="auto"/>
                <w:sz w:val="20"/>
                <w:szCs w:val="16"/>
              </w:rPr>
            </w:pPr>
            <w:bookmarkStart w:id="207" w:name="_Toc2284"/>
            <w:r>
              <w:rPr>
                <w:color w:val="auto"/>
                <w:sz w:val="20"/>
                <w:szCs w:val="16"/>
              </w:rPr>
              <w:t>2</w:t>
            </w:r>
            <w:r>
              <w:rPr>
                <w:rFonts w:hint="eastAsia"/>
                <w:color w:val="auto"/>
                <w:sz w:val="20"/>
                <w:szCs w:val="16"/>
              </w:rPr>
              <w:t>级能效等级限值</w:t>
            </w:r>
            <w:bookmarkEnd w:id="207"/>
          </w:p>
        </w:tc>
        <w:tc>
          <w:tcPr>
            <w:tcW w:w="533" w:type="pct"/>
            <w:tcBorders>
              <w:top w:val="single" w:sz="4" w:space="0" w:color="auto"/>
              <w:left w:val="nil"/>
              <w:bottom w:val="single" w:sz="4" w:space="0" w:color="auto"/>
              <w:right w:val="single" w:sz="4" w:space="0" w:color="auto"/>
            </w:tcBorders>
            <w:shd w:val="clear" w:color="000000" w:fill="FFFFFF"/>
            <w:vAlign w:val="center"/>
          </w:tcPr>
          <w:p w14:paraId="7BD6794E" w14:textId="77777777" w:rsidR="000F086B" w:rsidRDefault="00C95C10">
            <w:pPr>
              <w:pStyle w:val="a3"/>
              <w:spacing w:line="276" w:lineRule="auto"/>
              <w:jc w:val="center"/>
              <w:rPr>
                <w:color w:val="auto"/>
                <w:sz w:val="20"/>
                <w:szCs w:val="16"/>
              </w:rPr>
            </w:pPr>
            <w:bookmarkStart w:id="208" w:name="_Toc6878"/>
            <w:r>
              <w:rPr>
                <w:color w:val="auto"/>
                <w:sz w:val="20"/>
                <w:szCs w:val="16"/>
              </w:rPr>
              <w:t>1</w:t>
            </w:r>
            <w:r>
              <w:rPr>
                <w:rFonts w:hint="eastAsia"/>
                <w:color w:val="auto"/>
                <w:sz w:val="20"/>
                <w:szCs w:val="16"/>
              </w:rPr>
              <w:t>级能效等级限值</w:t>
            </w:r>
            <w:bookmarkEnd w:id="208"/>
          </w:p>
        </w:tc>
        <w:tc>
          <w:tcPr>
            <w:tcW w:w="467" w:type="pct"/>
            <w:tcBorders>
              <w:top w:val="single" w:sz="4" w:space="0" w:color="auto"/>
              <w:left w:val="nil"/>
              <w:bottom w:val="single" w:sz="4" w:space="0" w:color="auto"/>
              <w:right w:val="single" w:sz="12" w:space="0" w:color="auto"/>
            </w:tcBorders>
            <w:shd w:val="clear" w:color="000000" w:fill="FFFFFF"/>
            <w:vAlign w:val="center"/>
          </w:tcPr>
          <w:p w14:paraId="6DF89820" w14:textId="77777777" w:rsidR="000F086B" w:rsidRDefault="00C95C10">
            <w:pPr>
              <w:pStyle w:val="a3"/>
              <w:spacing w:line="276" w:lineRule="auto"/>
              <w:jc w:val="center"/>
              <w:rPr>
                <w:color w:val="auto"/>
                <w:sz w:val="20"/>
                <w:szCs w:val="16"/>
              </w:rPr>
            </w:pPr>
            <w:bookmarkStart w:id="209" w:name="_Toc4933"/>
            <w:r>
              <w:rPr>
                <w:color w:val="auto"/>
                <w:sz w:val="20"/>
                <w:szCs w:val="16"/>
              </w:rPr>
              <w:t>1</w:t>
            </w:r>
            <w:r>
              <w:rPr>
                <w:rFonts w:hint="eastAsia"/>
                <w:color w:val="auto"/>
                <w:sz w:val="20"/>
                <w:szCs w:val="16"/>
              </w:rPr>
              <w:t>级能效等级限值提升</w:t>
            </w:r>
            <w:r>
              <w:rPr>
                <w:color w:val="auto"/>
                <w:sz w:val="20"/>
                <w:szCs w:val="16"/>
              </w:rPr>
              <w:t>10%</w:t>
            </w:r>
            <w:bookmarkEnd w:id="209"/>
          </w:p>
        </w:tc>
      </w:tr>
      <w:tr w:rsidR="000F086B" w14:paraId="62B81EA5" w14:textId="77777777">
        <w:trPr>
          <w:trHeight w:val="675"/>
        </w:trPr>
        <w:tc>
          <w:tcPr>
            <w:tcW w:w="3417" w:type="pct"/>
            <w:gridSpan w:val="3"/>
            <w:tcBorders>
              <w:top w:val="single" w:sz="8" w:space="0" w:color="auto"/>
              <w:left w:val="single" w:sz="12" w:space="0" w:color="auto"/>
              <w:bottom w:val="single" w:sz="12" w:space="0" w:color="auto"/>
              <w:right w:val="single" w:sz="4" w:space="0" w:color="auto"/>
            </w:tcBorders>
            <w:shd w:val="clear" w:color="000000" w:fill="FFFFFF"/>
            <w:vAlign w:val="center"/>
          </w:tcPr>
          <w:p w14:paraId="58FF5DDF" w14:textId="77777777" w:rsidR="000F086B" w:rsidRDefault="00C95C10">
            <w:pPr>
              <w:pStyle w:val="a3"/>
              <w:spacing w:line="276" w:lineRule="auto"/>
              <w:jc w:val="center"/>
              <w:rPr>
                <w:color w:val="auto"/>
                <w:sz w:val="20"/>
                <w:szCs w:val="16"/>
              </w:rPr>
            </w:pPr>
            <w:bookmarkStart w:id="210" w:name="_Toc29327"/>
            <w:r>
              <w:rPr>
                <w:rFonts w:hint="eastAsia"/>
                <w:color w:val="auto"/>
                <w:sz w:val="20"/>
                <w:szCs w:val="16"/>
              </w:rPr>
              <w:lastRenderedPageBreak/>
              <w:t>得分</w:t>
            </w:r>
            <w:bookmarkEnd w:id="210"/>
          </w:p>
        </w:tc>
        <w:tc>
          <w:tcPr>
            <w:tcW w:w="583" w:type="pct"/>
            <w:tcBorders>
              <w:top w:val="single" w:sz="8" w:space="0" w:color="auto"/>
              <w:left w:val="nil"/>
              <w:bottom w:val="single" w:sz="12" w:space="0" w:color="auto"/>
              <w:right w:val="single" w:sz="4" w:space="0" w:color="auto"/>
            </w:tcBorders>
            <w:shd w:val="clear" w:color="000000" w:fill="FFFFFF"/>
            <w:vAlign w:val="center"/>
          </w:tcPr>
          <w:p w14:paraId="57C112F2" w14:textId="77777777" w:rsidR="000F086B" w:rsidRDefault="00C95C10">
            <w:pPr>
              <w:pStyle w:val="a3"/>
              <w:spacing w:line="276" w:lineRule="auto"/>
              <w:jc w:val="center"/>
              <w:rPr>
                <w:color w:val="auto"/>
                <w:sz w:val="20"/>
                <w:szCs w:val="16"/>
              </w:rPr>
            </w:pPr>
            <w:bookmarkStart w:id="211" w:name="_Toc16804"/>
            <w:r>
              <w:rPr>
                <w:color w:val="auto"/>
                <w:sz w:val="20"/>
                <w:szCs w:val="16"/>
              </w:rPr>
              <w:t>4</w:t>
            </w:r>
            <w:bookmarkEnd w:id="211"/>
          </w:p>
        </w:tc>
        <w:tc>
          <w:tcPr>
            <w:tcW w:w="533" w:type="pct"/>
            <w:tcBorders>
              <w:top w:val="single" w:sz="8" w:space="0" w:color="auto"/>
              <w:left w:val="nil"/>
              <w:bottom w:val="single" w:sz="12" w:space="0" w:color="auto"/>
              <w:right w:val="single" w:sz="4" w:space="0" w:color="auto"/>
            </w:tcBorders>
            <w:shd w:val="clear" w:color="000000" w:fill="FFFFFF"/>
            <w:vAlign w:val="center"/>
          </w:tcPr>
          <w:p w14:paraId="2500AD13" w14:textId="77777777" w:rsidR="000F086B" w:rsidRDefault="00C95C10">
            <w:pPr>
              <w:pStyle w:val="a3"/>
              <w:spacing w:line="276" w:lineRule="auto"/>
              <w:jc w:val="center"/>
              <w:rPr>
                <w:color w:val="auto"/>
                <w:sz w:val="20"/>
                <w:szCs w:val="16"/>
              </w:rPr>
            </w:pPr>
            <w:bookmarkStart w:id="212" w:name="_Toc31289"/>
            <w:r>
              <w:rPr>
                <w:color w:val="auto"/>
                <w:sz w:val="20"/>
                <w:szCs w:val="16"/>
              </w:rPr>
              <w:t>7</w:t>
            </w:r>
            <w:bookmarkEnd w:id="212"/>
          </w:p>
        </w:tc>
        <w:tc>
          <w:tcPr>
            <w:tcW w:w="467" w:type="pct"/>
            <w:tcBorders>
              <w:top w:val="single" w:sz="8" w:space="0" w:color="auto"/>
              <w:left w:val="nil"/>
              <w:bottom w:val="single" w:sz="12" w:space="0" w:color="auto"/>
              <w:right w:val="single" w:sz="12" w:space="0" w:color="auto"/>
            </w:tcBorders>
            <w:shd w:val="clear" w:color="000000" w:fill="FFFFFF"/>
            <w:vAlign w:val="center"/>
          </w:tcPr>
          <w:p w14:paraId="25FC7F9B" w14:textId="77777777" w:rsidR="000F086B" w:rsidRDefault="00C95C10">
            <w:pPr>
              <w:pStyle w:val="a3"/>
              <w:spacing w:line="276" w:lineRule="auto"/>
              <w:jc w:val="center"/>
              <w:rPr>
                <w:color w:val="auto"/>
                <w:sz w:val="20"/>
                <w:szCs w:val="16"/>
              </w:rPr>
            </w:pPr>
            <w:bookmarkStart w:id="213" w:name="_Toc22761"/>
            <w:r>
              <w:rPr>
                <w:color w:val="auto"/>
                <w:sz w:val="20"/>
                <w:szCs w:val="16"/>
              </w:rPr>
              <w:t>10</w:t>
            </w:r>
            <w:bookmarkEnd w:id="213"/>
          </w:p>
        </w:tc>
      </w:tr>
    </w:tbl>
    <w:p w14:paraId="4C7C88C4" w14:textId="77777777" w:rsidR="000F086B" w:rsidRDefault="00C95C10">
      <w:pPr>
        <w:ind w:firstLineChars="0" w:firstLine="0"/>
        <w:jc w:val="center"/>
        <w:rPr>
          <w:color w:val="auto"/>
        </w:rPr>
      </w:pPr>
      <w:r>
        <w:rPr>
          <w:rFonts w:hint="eastAsia"/>
          <w:color w:val="auto"/>
        </w:rPr>
        <w:t>表</w:t>
      </w:r>
      <w:r>
        <w:rPr>
          <w:rFonts w:hint="eastAsia"/>
          <w:color w:val="auto"/>
        </w:rPr>
        <w:t>5</w:t>
      </w:r>
      <w:r>
        <w:rPr>
          <w:color w:val="auto"/>
        </w:rPr>
        <w:t xml:space="preserve">.2.6-2  </w:t>
      </w:r>
      <w:r>
        <w:rPr>
          <w:rFonts w:hint="eastAsia"/>
          <w:color w:val="auto"/>
        </w:rPr>
        <w:t>冷、热源机组能效提升幅度评分规则（二）</w:t>
      </w:r>
    </w:p>
    <w:tbl>
      <w:tblPr>
        <w:tblW w:w="4998" w:type="pct"/>
        <w:tblLook w:val="04A0" w:firstRow="1" w:lastRow="0" w:firstColumn="1" w:lastColumn="0" w:noHBand="0" w:noVBand="1"/>
      </w:tblPr>
      <w:tblGrid>
        <w:gridCol w:w="1689"/>
        <w:gridCol w:w="1693"/>
        <w:gridCol w:w="2412"/>
        <w:gridCol w:w="1274"/>
        <w:gridCol w:w="1205"/>
      </w:tblGrid>
      <w:tr w:rsidR="000F086B" w14:paraId="33DBD873" w14:textId="77777777">
        <w:trPr>
          <w:trHeight w:val="675"/>
        </w:trPr>
        <w:tc>
          <w:tcPr>
            <w:tcW w:w="1021" w:type="pct"/>
            <w:tcBorders>
              <w:top w:val="single" w:sz="12" w:space="0" w:color="auto"/>
              <w:left w:val="single" w:sz="12" w:space="0" w:color="auto"/>
              <w:bottom w:val="single" w:sz="4" w:space="0" w:color="auto"/>
              <w:right w:val="single" w:sz="4" w:space="0" w:color="auto"/>
            </w:tcBorders>
            <w:shd w:val="clear" w:color="000000" w:fill="FFFFFF"/>
            <w:vAlign w:val="center"/>
          </w:tcPr>
          <w:p w14:paraId="6097A576" w14:textId="77777777" w:rsidR="000F086B" w:rsidRDefault="00C95C10">
            <w:pPr>
              <w:pStyle w:val="a3"/>
              <w:jc w:val="center"/>
              <w:rPr>
                <w:color w:val="auto"/>
                <w:sz w:val="20"/>
                <w:szCs w:val="16"/>
              </w:rPr>
            </w:pPr>
            <w:bookmarkStart w:id="214" w:name="_Toc30140"/>
            <w:r>
              <w:rPr>
                <w:rFonts w:hint="eastAsia"/>
                <w:color w:val="auto"/>
                <w:sz w:val="20"/>
                <w:szCs w:val="16"/>
              </w:rPr>
              <w:t>机组类型</w:t>
            </w:r>
            <w:bookmarkEnd w:id="214"/>
          </w:p>
        </w:tc>
        <w:tc>
          <w:tcPr>
            <w:tcW w:w="1023" w:type="pct"/>
            <w:tcBorders>
              <w:top w:val="single" w:sz="12" w:space="0" w:color="auto"/>
              <w:left w:val="nil"/>
              <w:bottom w:val="single" w:sz="4" w:space="0" w:color="auto"/>
              <w:right w:val="single" w:sz="4" w:space="0" w:color="auto"/>
            </w:tcBorders>
            <w:shd w:val="clear" w:color="000000" w:fill="FFFFFF"/>
            <w:vAlign w:val="center"/>
          </w:tcPr>
          <w:p w14:paraId="34B38D0A" w14:textId="77777777" w:rsidR="000F086B" w:rsidRDefault="00C95C10">
            <w:pPr>
              <w:pStyle w:val="a3"/>
              <w:jc w:val="center"/>
              <w:rPr>
                <w:color w:val="auto"/>
                <w:sz w:val="20"/>
                <w:szCs w:val="16"/>
              </w:rPr>
            </w:pPr>
            <w:bookmarkStart w:id="215" w:name="_Toc15881"/>
            <w:r>
              <w:rPr>
                <w:rFonts w:hint="eastAsia"/>
                <w:color w:val="auto"/>
                <w:sz w:val="20"/>
                <w:szCs w:val="16"/>
              </w:rPr>
              <w:t>能效指标</w:t>
            </w:r>
            <w:bookmarkEnd w:id="215"/>
          </w:p>
        </w:tc>
        <w:tc>
          <w:tcPr>
            <w:tcW w:w="1458" w:type="pct"/>
            <w:tcBorders>
              <w:top w:val="single" w:sz="12" w:space="0" w:color="auto"/>
              <w:left w:val="nil"/>
              <w:bottom w:val="single" w:sz="4" w:space="0" w:color="auto"/>
              <w:right w:val="single" w:sz="4" w:space="0" w:color="auto"/>
            </w:tcBorders>
            <w:shd w:val="clear" w:color="000000" w:fill="FFFFFF"/>
            <w:vAlign w:val="center"/>
          </w:tcPr>
          <w:p w14:paraId="6736850F" w14:textId="77777777" w:rsidR="000F086B" w:rsidRDefault="00C95C10">
            <w:pPr>
              <w:pStyle w:val="a3"/>
              <w:jc w:val="center"/>
              <w:rPr>
                <w:color w:val="auto"/>
                <w:sz w:val="20"/>
                <w:szCs w:val="16"/>
              </w:rPr>
            </w:pPr>
            <w:bookmarkStart w:id="216" w:name="_Toc27779"/>
            <w:r>
              <w:rPr>
                <w:rFonts w:hint="eastAsia"/>
                <w:color w:val="auto"/>
                <w:sz w:val="20"/>
                <w:szCs w:val="16"/>
              </w:rPr>
              <w:t>参照标准</w:t>
            </w:r>
            <w:bookmarkEnd w:id="216"/>
          </w:p>
        </w:tc>
        <w:tc>
          <w:tcPr>
            <w:tcW w:w="1498" w:type="pct"/>
            <w:gridSpan w:val="2"/>
            <w:tcBorders>
              <w:top w:val="single" w:sz="12" w:space="0" w:color="auto"/>
              <w:left w:val="nil"/>
              <w:bottom w:val="single" w:sz="4" w:space="0" w:color="auto"/>
              <w:right w:val="single" w:sz="12" w:space="0" w:color="auto"/>
            </w:tcBorders>
            <w:shd w:val="clear" w:color="000000" w:fill="FFFFFF"/>
            <w:vAlign w:val="center"/>
          </w:tcPr>
          <w:p w14:paraId="319B74C8" w14:textId="77777777" w:rsidR="000F086B" w:rsidRDefault="00C95C10">
            <w:pPr>
              <w:pStyle w:val="a3"/>
              <w:jc w:val="center"/>
              <w:rPr>
                <w:color w:val="auto"/>
                <w:sz w:val="20"/>
                <w:szCs w:val="16"/>
              </w:rPr>
            </w:pPr>
            <w:bookmarkStart w:id="217" w:name="_Toc24549"/>
            <w:r>
              <w:rPr>
                <w:rFonts w:hint="eastAsia"/>
                <w:color w:val="auto"/>
                <w:sz w:val="20"/>
                <w:szCs w:val="16"/>
              </w:rPr>
              <w:t>评分要求</w:t>
            </w:r>
            <w:bookmarkEnd w:id="217"/>
          </w:p>
        </w:tc>
      </w:tr>
      <w:tr w:rsidR="000F086B" w14:paraId="6D0F4CB5" w14:textId="77777777">
        <w:trPr>
          <w:trHeight w:val="675"/>
        </w:trPr>
        <w:tc>
          <w:tcPr>
            <w:tcW w:w="1021" w:type="pct"/>
            <w:tcBorders>
              <w:top w:val="nil"/>
              <w:left w:val="single" w:sz="12" w:space="0" w:color="auto"/>
              <w:bottom w:val="single" w:sz="4" w:space="0" w:color="auto"/>
              <w:right w:val="single" w:sz="4" w:space="0" w:color="auto"/>
            </w:tcBorders>
            <w:shd w:val="clear" w:color="000000" w:fill="FFFFFF"/>
            <w:vAlign w:val="center"/>
          </w:tcPr>
          <w:p w14:paraId="140B8BAC" w14:textId="77777777" w:rsidR="000F086B" w:rsidRDefault="00C95C10">
            <w:pPr>
              <w:pStyle w:val="a3"/>
              <w:jc w:val="center"/>
              <w:rPr>
                <w:color w:val="auto"/>
                <w:sz w:val="20"/>
                <w:szCs w:val="16"/>
              </w:rPr>
            </w:pPr>
            <w:bookmarkStart w:id="218" w:name="_Toc2690"/>
            <w:r>
              <w:rPr>
                <w:rFonts w:hint="eastAsia"/>
                <w:color w:val="auto"/>
                <w:sz w:val="20"/>
                <w:szCs w:val="16"/>
              </w:rPr>
              <w:t>燃气采暖热水炉</w:t>
            </w:r>
            <w:bookmarkEnd w:id="218"/>
          </w:p>
        </w:tc>
        <w:tc>
          <w:tcPr>
            <w:tcW w:w="1023" w:type="pct"/>
            <w:tcBorders>
              <w:top w:val="nil"/>
              <w:left w:val="nil"/>
              <w:bottom w:val="single" w:sz="4" w:space="0" w:color="auto"/>
              <w:right w:val="single" w:sz="4" w:space="0" w:color="auto"/>
            </w:tcBorders>
            <w:shd w:val="clear" w:color="000000" w:fill="FFFFFF"/>
            <w:vAlign w:val="center"/>
          </w:tcPr>
          <w:p w14:paraId="19F9FB6F" w14:textId="77777777" w:rsidR="000F086B" w:rsidRDefault="00C95C10">
            <w:pPr>
              <w:pStyle w:val="a3"/>
              <w:jc w:val="center"/>
              <w:rPr>
                <w:color w:val="auto"/>
                <w:sz w:val="20"/>
                <w:szCs w:val="16"/>
              </w:rPr>
            </w:pPr>
            <w:bookmarkStart w:id="219" w:name="_Toc14541"/>
            <w:r>
              <w:rPr>
                <w:rFonts w:hint="eastAsia"/>
                <w:color w:val="auto"/>
                <w:sz w:val="20"/>
                <w:szCs w:val="16"/>
              </w:rPr>
              <w:t>热效率</w:t>
            </w:r>
            <w:bookmarkEnd w:id="219"/>
          </w:p>
        </w:tc>
        <w:tc>
          <w:tcPr>
            <w:tcW w:w="1458" w:type="pct"/>
            <w:tcBorders>
              <w:top w:val="nil"/>
              <w:left w:val="nil"/>
              <w:bottom w:val="single" w:sz="4" w:space="0" w:color="auto"/>
              <w:right w:val="single" w:sz="4" w:space="0" w:color="auto"/>
            </w:tcBorders>
            <w:shd w:val="clear" w:color="000000" w:fill="FFFFFF"/>
            <w:vAlign w:val="center"/>
          </w:tcPr>
          <w:p w14:paraId="262FA2C6" w14:textId="77777777" w:rsidR="000F086B" w:rsidRDefault="00C95C10">
            <w:pPr>
              <w:pStyle w:val="a3"/>
              <w:jc w:val="center"/>
              <w:rPr>
                <w:color w:val="auto"/>
                <w:sz w:val="20"/>
                <w:szCs w:val="16"/>
              </w:rPr>
            </w:pPr>
            <w:bookmarkStart w:id="220" w:name="_Toc11828"/>
            <w:r>
              <w:rPr>
                <w:rFonts w:hint="eastAsia"/>
                <w:color w:val="auto"/>
                <w:sz w:val="20"/>
                <w:szCs w:val="16"/>
              </w:rPr>
              <w:t>现行国家标准《家用燃气快速热水器和燃气采暖热水炉能效限定值及能效等级》</w:t>
            </w:r>
            <w:r>
              <w:rPr>
                <w:color w:val="auto"/>
                <w:sz w:val="20"/>
                <w:szCs w:val="16"/>
              </w:rPr>
              <w:t>GB 20665</w:t>
            </w:r>
            <w:bookmarkEnd w:id="220"/>
          </w:p>
        </w:tc>
        <w:tc>
          <w:tcPr>
            <w:tcW w:w="770" w:type="pct"/>
            <w:tcBorders>
              <w:top w:val="nil"/>
              <w:left w:val="nil"/>
              <w:bottom w:val="single" w:sz="4" w:space="0" w:color="auto"/>
              <w:right w:val="single" w:sz="4" w:space="0" w:color="auto"/>
            </w:tcBorders>
            <w:shd w:val="clear" w:color="000000" w:fill="FFFFFF"/>
            <w:vAlign w:val="center"/>
          </w:tcPr>
          <w:p w14:paraId="0C844A6B" w14:textId="77777777" w:rsidR="000F086B" w:rsidRDefault="00C95C10">
            <w:pPr>
              <w:pStyle w:val="a3"/>
              <w:jc w:val="center"/>
              <w:rPr>
                <w:color w:val="auto"/>
                <w:sz w:val="20"/>
                <w:szCs w:val="16"/>
              </w:rPr>
            </w:pPr>
            <w:bookmarkStart w:id="221" w:name="_Toc27928"/>
            <w:r>
              <w:rPr>
                <w:color w:val="auto"/>
                <w:sz w:val="20"/>
                <w:szCs w:val="16"/>
              </w:rPr>
              <w:t>2</w:t>
            </w:r>
            <w:r>
              <w:rPr>
                <w:rFonts w:hint="eastAsia"/>
                <w:color w:val="auto"/>
                <w:sz w:val="20"/>
                <w:szCs w:val="16"/>
              </w:rPr>
              <w:t>级能效等级限值</w:t>
            </w:r>
            <w:bookmarkEnd w:id="221"/>
          </w:p>
        </w:tc>
        <w:tc>
          <w:tcPr>
            <w:tcW w:w="728" w:type="pct"/>
            <w:tcBorders>
              <w:top w:val="nil"/>
              <w:left w:val="nil"/>
              <w:bottom w:val="single" w:sz="4" w:space="0" w:color="auto"/>
              <w:right w:val="single" w:sz="12" w:space="0" w:color="auto"/>
            </w:tcBorders>
            <w:shd w:val="clear" w:color="000000" w:fill="FFFFFF"/>
            <w:vAlign w:val="center"/>
          </w:tcPr>
          <w:p w14:paraId="4A279F19" w14:textId="77777777" w:rsidR="000F086B" w:rsidRDefault="00C95C10">
            <w:pPr>
              <w:pStyle w:val="a3"/>
              <w:jc w:val="center"/>
              <w:rPr>
                <w:color w:val="auto"/>
                <w:sz w:val="20"/>
                <w:szCs w:val="16"/>
              </w:rPr>
            </w:pPr>
            <w:bookmarkStart w:id="222" w:name="_Toc13134"/>
            <w:r>
              <w:rPr>
                <w:color w:val="auto"/>
                <w:sz w:val="20"/>
                <w:szCs w:val="16"/>
              </w:rPr>
              <w:t>1</w:t>
            </w:r>
            <w:r>
              <w:rPr>
                <w:rFonts w:hint="eastAsia"/>
                <w:color w:val="auto"/>
                <w:sz w:val="20"/>
                <w:szCs w:val="16"/>
              </w:rPr>
              <w:t>级能效等级限值</w:t>
            </w:r>
            <w:bookmarkEnd w:id="222"/>
          </w:p>
        </w:tc>
      </w:tr>
      <w:tr w:rsidR="000F086B" w14:paraId="0F178A83" w14:textId="77777777">
        <w:trPr>
          <w:trHeight w:val="675"/>
        </w:trPr>
        <w:tc>
          <w:tcPr>
            <w:tcW w:w="1021" w:type="pct"/>
            <w:tcBorders>
              <w:top w:val="nil"/>
              <w:left w:val="single" w:sz="12" w:space="0" w:color="auto"/>
              <w:bottom w:val="nil"/>
              <w:right w:val="single" w:sz="4" w:space="0" w:color="auto"/>
            </w:tcBorders>
            <w:shd w:val="clear" w:color="000000" w:fill="FFFFFF"/>
            <w:vAlign w:val="center"/>
          </w:tcPr>
          <w:p w14:paraId="7EFEB8A8" w14:textId="77777777" w:rsidR="000F086B" w:rsidRDefault="00C95C10">
            <w:pPr>
              <w:pStyle w:val="a3"/>
              <w:jc w:val="center"/>
              <w:rPr>
                <w:color w:val="auto"/>
                <w:sz w:val="20"/>
                <w:szCs w:val="16"/>
              </w:rPr>
            </w:pPr>
            <w:bookmarkStart w:id="223" w:name="_Toc30585"/>
            <w:r>
              <w:rPr>
                <w:rFonts w:hint="eastAsia"/>
                <w:color w:val="auto"/>
                <w:sz w:val="20"/>
                <w:szCs w:val="16"/>
              </w:rPr>
              <w:t>蒸汽型溴化锂吸收式冷水机组</w:t>
            </w:r>
            <w:bookmarkEnd w:id="223"/>
          </w:p>
        </w:tc>
        <w:tc>
          <w:tcPr>
            <w:tcW w:w="1023" w:type="pct"/>
            <w:tcBorders>
              <w:top w:val="nil"/>
              <w:left w:val="nil"/>
              <w:bottom w:val="nil"/>
              <w:right w:val="single" w:sz="4" w:space="0" w:color="auto"/>
            </w:tcBorders>
            <w:shd w:val="clear" w:color="000000" w:fill="FFFFFF"/>
            <w:vAlign w:val="center"/>
          </w:tcPr>
          <w:p w14:paraId="0CFEFD72" w14:textId="77777777" w:rsidR="000F086B" w:rsidRDefault="00C95C10">
            <w:pPr>
              <w:pStyle w:val="a3"/>
              <w:jc w:val="center"/>
              <w:rPr>
                <w:color w:val="auto"/>
                <w:sz w:val="20"/>
                <w:szCs w:val="16"/>
              </w:rPr>
            </w:pPr>
            <w:bookmarkStart w:id="224" w:name="_Toc18499"/>
            <w:r>
              <w:rPr>
                <w:rFonts w:hint="eastAsia"/>
                <w:color w:val="auto"/>
                <w:sz w:val="20"/>
                <w:szCs w:val="16"/>
              </w:rPr>
              <w:t>制冷、供热性能系数（</w:t>
            </w:r>
            <w:r>
              <w:rPr>
                <w:color w:val="auto"/>
                <w:sz w:val="20"/>
                <w:szCs w:val="16"/>
              </w:rPr>
              <w:t>COP</w:t>
            </w:r>
            <w:r>
              <w:rPr>
                <w:rFonts w:hint="eastAsia"/>
                <w:color w:val="auto"/>
                <w:sz w:val="20"/>
                <w:szCs w:val="16"/>
              </w:rPr>
              <w:t>）</w:t>
            </w:r>
            <w:bookmarkEnd w:id="224"/>
          </w:p>
        </w:tc>
        <w:tc>
          <w:tcPr>
            <w:tcW w:w="1458" w:type="pct"/>
            <w:tcBorders>
              <w:top w:val="nil"/>
              <w:left w:val="nil"/>
              <w:bottom w:val="nil"/>
              <w:right w:val="single" w:sz="4" w:space="0" w:color="auto"/>
            </w:tcBorders>
            <w:shd w:val="clear" w:color="000000" w:fill="FFFFFF"/>
            <w:vAlign w:val="center"/>
          </w:tcPr>
          <w:p w14:paraId="2D4DADFF" w14:textId="77777777" w:rsidR="000F086B" w:rsidRDefault="00C95C10">
            <w:pPr>
              <w:pStyle w:val="a3"/>
              <w:jc w:val="center"/>
              <w:rPr>
                <w:color w:val="auto"/>
                <w:sz w:val="20"/>
                <w:szCs w:val="16"/>
              </w:rPr>
            </w:pPr>
            <w:bookmarkStart w:id="225" w:name="_Toc6389"/>
            <w:r>
              <w:rPr>
                <w:rFonts w:hint="eastAsia"/>
                <w:color w:val="auto"/>
                <w:sz w:val="20"/>
                <w:szCs w:val="16"/>
              </w:rPr>
              <w:t>现行国家标准《溴化锂吸收式冷机组能效限定值及能效等级》</w:t>
            </w:r>
            <w:r>
              <w:rPr>
                <w:color w:val="auto"/>
                <w:sz w:val="20"/>
                <w:szCs w:val="16"/>
              </w:rPr>
              <w:t>GB29540</w:t>
            </w:r>
            <w:bookmarkEnd w:id="225"/>
          </w:p>
        </w:tc>
        <w:tc>
          <w:tcPr>
            <w:tcW w:w="770" w:type="pct"/>
            <w:tcBorders>
              <w:top w:val="nil"/>
              <w:left w:val="nil"/>
              <w:bottom w:val="nil"/>
              <w:right w:val="single" w:sz="4" w:space="0" w:color="auto"/>
            </w:tcBorders>
            <w:shd w:val="clear" w:color="000000" w:fill="FFFFFF"/>
            <w:vAlign w:val="center"/>
          </w:tcPr>
          <w:p w14:paraId="1818D03A" w14:textId="77777777" w:rsidR="000F086B" w:rsidRDefault="00C95C10">
            <w:pPr>
              <w:pStyle w:val="a3"/>
              <w:jc w:val="center"/>
              <w:rPr>
                <w:color w:val="auto"/>
                <w:sz w:val="20"/>
                <w:szCs w:val="16"/>
              </w:rPr>
            </w:pPr>
            <w:bookmarkStart w:id="226" w:name="_Toc19673"/>
            <w:r>
              <w:rPr>
                <w:color w:val="auto"/>
                <w:sz w:val="20"/>
                <w:szCs w:val="16"/>
              </w:rPr>
              <w:t>2</w:t>
            </w:r>
            <w:r>
              <w:rPr>
                <w:rFonts w:hint="eastAsia"/>
                <w:color w:val="auto"/>
                <w:sz w:val="20"/>
                <w:szCs w:val="16"/>
              </w:rPr>
              <w:t>级能效等级限值</w:t>
            </w:r>
            <w:bookmarkEnd w:id="226"/>
          </w:p>
        </w:tc>
        <w:tc>
          <w:tcPr>
            <w:tcW w:w="728" w:type="pct"/>
            <w:tcBorders>
              <w:top w:val="nil"/>
              <w:left w:val="nil"/>
              <w:bottom w:val="nil"/>
              <w:right w:val="single" w:sz="12" w:space="0" w:color="auto"/>
            </w:tcBorders>
            <w:shd w:val="clear" w:color="000000" w:fill="FFFFFF"/>
            <w:vAlign w:val="center"/>
          </w:tcPr>
          <w:p w14:paraId="0AF90A94" w14:textId="77777777" w:rsidR="000F086B" w:rsidRDefault="00C95C10">
            <w:pPr>
              <w:pStyle w:val="a3"/>
              <w:jc w:val="center"/>
              <w:rPr>
                <w:color w:val="auto"/>
                <w:sz w:val="20"/>
                <w:szCs w:val="16"/>
              </w:rPr>
            </w:pPr>
            <w:bookmarkStart w:id="227" w:name="_Toc12721"/>
            <w:r>
              <w:rPr>
                <w:color w:val="auto"/>
                <w:sz w:val="20"/>
                <w:szCs w:val="16"/>
              </w:rPr>
              <w:t>1</w:t>
            </w:r>
            <w:r>
              <w:rPr>
                <w:rFonts w:hint="eastAsia"/>
                <w:color w:val="auto"/>
                <w:sz w:val="20"/>
                <w:szCs w:val="16"/>
              </w:rPr>
              <w:t>级能效等级限值</w:t>
            </w:r>
            <w:bookmarkEnd w:id="227"/>
          </w:p>
        </w:tc>
      </w:tr>
      <w:tr w:rsidR="000F086B" w14:paraId="4206012F" w14:textId="77777777">
        <w:trPr>
          <w:trHeight w:val="675"/>
        </w:trPr>
        <w:tc>
          <w:tcPr>
            <w:tcW w:w="3502" w:type="pct"/>
            <w:gridSpan w:val="3"/>
            <w:tcBorders>
              <w:top w:val="single" w:sz="8" w:space="0" w:color="auto"/>
              <w:left w:val="single" w:sz="12" w:space="0" w:color="auto"/>
              <w:bottom w:val="single" w:sz="12" w:space="0" w:color="auto"/>
              <w:right w:val="single" w:sz="4" w:space="0" w:color="auto"/>
            </w:tcBorders>
            <w:shd w:val="clear" w:color="000000" w:fill="FFFFFF"/>
            <w:vAlign w:val="center"/>
          </w:tcPr>
          <w:p w14:paraId="152986A7" w14:textId="77777777" w:rsidR="000F086B" w:rsidRDefault="00C95C10">
            <w:pPr>
              <w:pStyle w:val="a3"/>
              <w:jc w:val="center"/>
              <w:rPr>
                <w:color w:val="auto"/>
                <w:sz w:val="20"/>
                <w:szCs w:val="16"/>
              </w:rPr>
            </w:pPr>
            <w:bookmarkStart w:id="228" w:name="_Toc27218"/>
            <w:r>
              <w:rPr>
                <w:rFonts w:hint="eastAsia"/>
                <w:color w:val="auto"/>
                <w:sz w:val="20"/>
                <w:szCs w:val="16"/>
              </w:rPr>
              <w:t>得分</w:t>
            </w:r>
            <w:bookmarkEnd w:id="228"/>
          </w:p>
        </w:tc>
        <w:tc>
          <w:tcPr>
            <w:tcW w:w="770" w:type="pct"/>
            <w:tcBorders>
              <w:top w:val="single" w:sz="8" w:space="0" w:color="auto"/>
              <w:left w:val="nil"/>
              <w:bottom w:val="single" w:sz="12" w:space="0" w:color="auto"/>
              <w:right w:val="single" w:sz="4" w:space="0" w:color="auto"/>
            </w:tcBorders>
            <w:shd w:val="clear" w:color="000000" w:fill="FFFFFF"/>
            <w:vAlign w:val="center"/>
          </w:tcPr>
          <w:p w14:paraId="751F7DF2" w14:textId="77777777" w:rsidR="000F086B" w:rsidRDefault="00C95C10">
            <w:pPr>
              <w:pStyle w:val="a3"/>
              <w:jc w:val="center"/>
              <w:rPr>
                <w:color w:val="auto"/>
                <w:sz w:val="20"/>
                <w:szCs w:val="16"/>
              </w:rPr>
            </w:pPr>
            <w:bookmarkStart w:id="229" w:name="_Toc4324"/>
            <w:r>
              <w:rPr>
                <w:color w:val="auto"/>
                <w:sz w:val="20"/>
                <w:szCs w:val="16"/>
              </w:rPr>
              <w:t>5</w:t>
            </w:r>
            <w:bookmarkEnd w:id="229"/>
          </w:p>
        </w:tc>
        <w:tc>
          <w:tcPr>
            <w:tcW w:w="728" w:type="pct"/>
            <w:tcBorders>
              <w:top w:val="single" w:sz="8" w:space="0" w:color="auto"/>
              <w:left w:val="nil"/>
              <w:bottom w:val="single" w:sz="12" w:space="0" w:color="auto"/>
              <w:right w:val="single" w:sz="12" w:space="0" w:color="auto"/>
            </w:tcBorders>
            <w:shd w:val="clear" w:color="000000" w:fill="FFFFFF"/>
            <w:vAlign w:val="center"/>
          </w:tcPr>
          <w:p w14:paraId="542F9F7B" w14:textId="77777777" w:rsidR="000F086B" w:rsidRDefault="00C95C10">
            <w:pPr>
              <w:pStyle w:val="a3"/>
              <w:jc w:val="center"/>
              <w:rPr>
                <w:color w:val="auto"/>
                <w:sz w:val="20"/>
                <w:szCs w:val="16"/>
              </w:rPr>
            </w:pPr>
            <w:bookmarkStart w:id="230" w:name="_Toc23036"/>
            <w:r>
              <w:rPr>
                <w:color w:val="auto"/>
                <w:sz w:val="20"/>
                <w:szCs w:val="16"/>
              </w:rPr>
              <w:t>10</w:t>
            </w:r>
            <w:bookmarkEnd w:id="230"/>
          </w:p>
        </w:tc>
      </w:tr>
    </w:tbl>
    <w:p w14:paraId="7B683732" w14:textId="77777777" w:rsidR="000F086B" w:rsidRDefault="00C95C10">
      <w:pPr>
        <w:ind w:firstLineChars="0" w:firstLine="0"/>
        <w:rPr>
          <w:color w:val="auto"/>
        </w:rPr>
      </w:pPr>
      <w:bookmarkStart w:id="231" w:name="_Toc135754335"/>
      <w:r>
        <w:rPr>
          <w:rStyle w:val="3Char"/>
          <w:rFonts w:ascii="Times New Roman" w:hAnsi="Times New Roman"/>
        </w:rPr>
        <w:t>5.2.7</w:t>
      </w:r>
      <w:bookmarkEnd w:id="231"/>
      <w:r>
        <w:rPr>
          <w:rStyle w:val="3Char"/>
          <w:rFonts w:ascii="Times New Roman" w:hAnsi="Times New Roman"/>
        </w:rPr>
        <w:t xml:space="preserve"> </w:t>
      </w:r>
      <w:r>
        <w:rPr>
          <w:rFonts w:hint="eastAsia"/>
          <w:color w:val="auto"/>
        </w:rPr>
        <w:t>结合项目特点和当地自然资源条件、能源条件，合理利用可再生能源，评价总分为</w:t>
      </w:r>
      <w:r>
        <w:rPr>
          <w:color w:val="auto"/>
        </w:rPr>
        <w:t>8</w:t>
      </w:r>
      <w:r>
        <w:rPr>
          <w:rFonts w:hint="eastAsia"/>
          <w:color w:val="auto"/>
        </w:rPr>
        <w:t>分，并按下列规则评分：</w:t>
      </w:r>
    </w:p>
    <w:p w14:paraId="681A722C" w14:textId="107AD205" w:rsidR="000F086B" w:rsidRDefault="00C95C10">
      <w:pPr>
        <w:ind w:firstLine="482"/>
        <w:rPr>
          <w:color w:val="auto"/>
        </w:rPr>
      </w:pPr>
      <w:bookmarkStart w:id="232" w:name="_Toc32185"/>
      <w:bookmarkStart w:id="233" w:name="_Toc135317919"/>
      <w:r>
        <w:rPr>
          <w:b/>
          <w:bCs/>
          <w:color w:val="auto"/>
        </w:rPr>
        <w:t xml:space="preserve">1  </w:t>
      </w:r>
      <w:r>
        <w:rPr>
          <w:color w:val="auto"/>
        </w:rPr>
        <w:t>可再生能源供</w:t>
      </w:r>
      <w:r>
        <w:rPr>
          <w:rFonts w:hint="eastAsia"/>
          <w:color w:val="auto"/>
        </w:rPr>
        <w:t>暖</w:t>
      </w:r>
      <w:r>
        <w:rPr>
          <w:color w:val="auto"/>
        </w:rPr>
        <w:t>或供冷装机占比</w:t>
      </w:r>
      <w:r>
        <w:rPr>
          <w:color w:val="auto"/>
        </w:rPr>
        <w:t>≥80%</w:t>
      </w:r>
      <w:r>
        <w:rPr>
          <w:color w:val="auto"/>
        </w:rPr>
        <w:t>，得</w:t>
      </w:r>
      <w:r>
        <w:rPr>
          <w:color w:val="auto"/>
        </w:rPr>
        <w:t>8</w:t>
      </w:r>
      <w:r>
        <w:rPr>
          <w:color w:val="auto"/>
        </w:rPr>
        <w:t>分</w:t>
      </w:r>
      <w:bookmarkEnd w:id="232"/>
      <w:bookmarkEnd w:id="233"/>
      <w:r>
        <w:rPr>
          <w:rFonts w:hint="eastAsia"/>
          <w:color w:val="auto"/>
        </w:rPr>
        <w:t>；</w:t>
      </w:r>
      <w:r>
        <w:rPr>
          <w:color w:val="auto"/>
        </w:rPr>
        <w:tab/>
      </w:r>
    </w:p>
    <w:p w14:paraId="599AE94F" w14:textId="05B02193" w:rsidR="000F086B" w:rsidRDefault="00C95C10">
      <w:pPr>
        <w:ind w:firstLine="482"/>
        <w:rPr>
          <w:color w:val="auto"/>
        </w:rPr>
      </w:pPr>
      <w:r>
        <w:rPr>
          <w:b/>
          <w:bCs/>
          <w:color w:val="auto"/>
        </w:rPr>
        <w:t>2</w:t>
      </w:r>
      <w:r>
        <w:rPr>
          <w:color w:val="auto"/>
        </w:rPr>
        <w:t xml:space="preserve">  50%≤</w:t>
      </w:r>
      <w:r>
        <w:rPr>
          <w:color w:val="auto"/>
        </w:rPr>
        <w:t>可再生能源供</w:t>
      </w:r>
      <w:r>
        <w:rPr>
          <w:rFonts w:hint="eastAsia"/>
          <w:color w:val="auto"/>
        </w:rPr>
        <w:t>暖</w:t>
      </w:r>
      <w:r>
        <w:rPr>
          <w:color w:val="auto"/>
        </w:rPr>
        <w:t>或供冷装机占比</w:t>
      </w:r>
      <w:r>
        <w:rPr>
          <w:color w:val="auto"/>
        </w:rPr>
        <w:t>&lt;80%</w:t>
      </w:r>
      <w:r>
        <w:rPr>
          <w:color w:val="auto"/>
        </w:rPr>
        <w:t>，得</w:t>
      </w:r>
      <w:r>
        <w:rPr>
          <w:color w:val="auto"/>
        </w:rPr>
        <w:t>6</w:t>
      </w:r>
      <w:r>
        <w:rPr>
          <w:color w:val="auto"/>
        </w:rPr>
        <w:t>分</w:t>
      </w:r>
      <w:r>
        <w:rPr>
          <w:rFonts w:hint="eastAsia"/>
          <w:color w:val="auto"/>
        </w:rPr>
        <w:t>；</w:t>
      </w:r>
      <w:r>
        <w:rPr>
          <w:color w:val="auto"/>
        </w:rPr>
        <w:tab/>
      </w:r>
    </w:p>
    <w:p w14:paraId="26F5680C" w14:textId="77777777" w:rsidR="000F086B" w:rsidRDefault="00C95C10">
      <w:pPr>
        <w:ind w:firstLine="482"/>
        <w:rPr>
          <w:color w:val="auto"/>
        </w:rPr>
      </w:pPr>
      <w:r>
        <w:rPr>
          <w:b/>
          <w:bCs/>
          <w:color w:val="auto"/>
        </w:rPr>
        <w:t>3</w:t>
      </w:r>
      <w:r>
        <w:rPr>
          <w:color w:val="auto"/>
        </w:rPr>
        <w:t xml:space="preserve">  20%</w:t>
      </w:r>
      <w:r>
        <w:rPr>
          <w:rFonts w:hint="eastAsia"/>
          <w:color w:val="auto"/>
        </w:rPr>
        <w:t>≤可再生能源</w:t>
      </w:r>
      <w:r>
        <w:rPr>
          <w:color w:val="auto"/>
        </w:rPr>
        <w:t>供</w:t>
      </w:r>
      <w:r>
        <w:rPr>
          <w:rFonts w:hint="eastAsia"/>
          <w:color w:val="auto"/>
        </w:rPr>
        <w:t>暖或供冷装机占比</w:t>
      </w:r>
      <w:r>
        <w:rPr>
          <w:color w:val="auto"/>
        </w:rPr>
        <w:t>&lt;50%</w:t>
      </w:r>
      <w:r>
        <w:rPr>
          <w:rFonts w:hint="eastAsia"/>
          <w:color w:val="auto"/>
        </w:rPr>
        <w:t>，得</w:t>
      </w:r>
      <w:r>
        <w:rPr>
          <w:color w:val="auto"/>
        </w:rPr>
        <w:t>3</w:t>
      </w:r>
      <w:r>
        <w:rPr>
          <w:rFonts w:hint="eastAsia"/>
          <w:color w:val="auto"/>
        </w:rPr>
        <w:t>分。</w:t>
      </w:r>
    </w:p>
    <w:p w14:paraId="2FA560DD" w14:textId="77777777" w:rsidR="000F086B" w:rsidRDefault="00C95C10">
      <w:pPr>
        <w:ind w:firstLineChars="0" w:firstLine="0"/>
        <w:rPr>
          <w:color w:val="auto"/>
        </w:rPr>
      </w:pPr>
      <w:bookmarkStart w:id="234" w:name="_Toc135754336"/>
      <w:r>
        <w:rPr>
          <w:rStyle w:val="3Char"/>
          <w:rFonts w:ascii="Times New Roman" w:hAnsi="Times New Roman"/>
        </w:rPr>
        <w:t>5.2.8</w:t>
      </w:r>
      <w:bookmarkEnd w:id="234"/>
      <w:r>
        <w:rPr>
          <w:rStyle w:val="3Char"/>
          <w:rFonts w:ascii="Times New Roman" w:hAnsi="Times New Roman"/>
        </w:rPr>
        <w:t xml:space="preserve">  </w:t>
      </w:r>
      <w:r>
        <w:rPr>
          <w:color w:val="auto"/>
        </w:rPr>
        <w:t>辐射系统</w:t>
      </w:r>
      <w:r>
        <w:rPr>
          <w:rFonts w:hint="eastAsia"/>
          <w:color w:val="auto"/>
        </w:rPr>
        <w:t>优先</w:t>
      </w:r>
      <w:r>
        <w:rPr>
          <w:color w:val="auto"/>
        </w:rPr>
        <w:t>选用高温冷源供冷，评价总分为</w:t>
      </w:r>
      <w:r>
        <w:rPr>
          <w:color w:val="auto"/>
        </w:rPr>
        <w:t>6</w:t>
      </w:r>
      <w:r>
        <w:rPr>
          <w:rFonts w:hint="eastAsia"/>
          <w:color w:val="auto"/>
        </w:rPr>
        <w:t>分，按下列规则分别评分并累计：</w:t>
      </w:r>
    </w:p>
    <w:p w14:paraId="7681C337" w14:textId="77777777" w:rsidR="000F086B" w:rsidRDefault="00C95C10">
      <w:pPr>
        <w:ind w:firstLine="482"/>
        <w:rPr>
          <w:color w:val="auto"/>
        </w:rPr>
      </w:pPr>
      <w:r>
        <w:rPr>
          <w:b/>
          <w:bCs/>
          <w:color w:val="auto"/>
        </w:rPr>
        <w:t>1</w:t>
      </w:r>
      <w:r>
        <w:rPr>
          <w:color w:val="auto"/>
        </w:rPr>
        <w:t xml:space="preserve"> </w:t>
      </w:r>
      <w:r>
        <w:rPr>
          <w:rFonts w:hint="eastAsia"/>
          <w:color w:val="auto"/>
        </w:rPr>
        <w:t>合理利用蒸发冷却、地下水或土壤源换热等自然冷源实现冬季和过渡季供冷，得</w:t>
      </w:r>
      <w:r>
        <w:rPr>
          <w:color w:val="auto"/>
        </w:rPr>
        <w:t>3</w:t>
      </w:r>
      <w:r>
        <w:rPr>
          <w:rFonts w:hint="eastAsia"/>
          <w:color w:val="auto"/>
        </w:rPr>
        <w:t>分；</w:t>
      </w:r>
    </w:p>
    <w:p w14:paraId="6B2B1960" w14:textId="77777777" w:rsidR="000F086B" w:rsidRDefault="00C95C10">
      <w:pPr>
        <w:ind w:firstLine="482"/>
        <w:rPr>
          <w:rFonts w:ascii="宋体" w:hAnsi="宋体"/>
          <w:color w:val="auto"/>
        </w:rPr>
      </w:pPr>
      <w:r>
        <w:rPr>
          <w:b/>
          <w:bCs/>
          <w:color w:val="auto"/>
        </w:rPr>
        <w:t>2</w:t>
      </w:r>
      <w:r>
        <w:rPr>
          <w:color w:val="auto"/>
        </w:rPr>
        <w:t xml:space="preserve"> </w:t>
      </w:r>
      <w:r>
        <w:rPr>
          <w:rFonts w:hint="eastAsia"/>
          <w:color w:val="auto"/>
        </w:rPr>
        <w:t>采用人工高温冷源，如符合现行行业标准《高出水温度冷水机组》</w:t>
      </w:r>
      <w:r>
        <w:rPr>
          <w:color w:val="auto"/>
        </w:rPr>
        <w:t xml:space="preserve"> JB/T 12325 </w:t>
      </w:r>
      <w:r>
        <w:rPr>
          <w:rFonts w:hint="eastAsia"/>
          <w:color w:val="auto"/>
        </w:rPr>
        <w:t>要求的高温冷水机组</w:t>
      </w:r>
      <w:r>
        <w:rPr>
          <w:rFonts w:ascii="宋体" w:hAnsi="宋体" w:hint="eastAsia"/>
          <w:color w:val="auto"/>
        </w:rPr>
        <w:t>，得3分。</w:t>
      </w:r>
    </w:p>
    <w:p w14:paraId="6F797694" w14:textId="77777777" w:rsidR="000F086B" w:rsidRDefault="00C95C10">
      <w:pPr>
        <w:ind w:firstLineChars="0" w:firstLine="0"/>
        <w:rPr>
          <w:color w:val="auto"/>
        </w:rPr>
      </w:pPr>
      <w:bookmarkStart w:id="235" w:name="_Toc135754337"/>
      <w:r>
        <w:rPr>
          <w:rStyle w:val="3Char"/>
          <w:rFonts w:ascii="Times New Roman" w:hAnsi="Times New Roman"/>
        </w:rPr>
        <w:t>5.2.9</w:t>
      </w:r>
      <w:bookmarkEnd w:id="235"/>
      <w:r>
        <w:rPr>
          <w:rStyle w:val="3Char"/>
          <w:rFonts w:ascii="Times New Roman" w:hAnsi="Times New Roman"/>
        </w:rPr>
        <w:t xml:space="preserve"> </w:t>
      </w:r>
      <w:r>
        <w:rPr>
          <w:rFonts w:hint="eastAsia"/>
          <w:color w:val="auto"/>
        </w:rPr>
        <w:t>采用合理措施降低空调水系统输配能耗，评价总分为</w:t>
      </w:r>
      <w:r>
        <w:rPr>
          <w:color w:val="auto"/>
        </w:rPr>
        <w:t>6</w:t>
      </w:r>
      <w:r>
        <w:rPr>
          <w:rFonts w:hint="eastAsia"/>
          <w:color w:val="auto"/>
        </w:rPr>
        <w:t>分，按下列规则分别评分并累计：</w:t>
      </w:r>
    </w:p>
    <w:p w14:paraId="21C6EB9A" w14:textId="77777777" w:rsidR="000F086B" w:rsidRDefault="00C95C10">
      <w:pPr>
        <w:ind w:firstLine="482"/>
        <w:rPr>
          <w:color w:val="auto"/>
        </w:rPr>
      </w:pPr>
      <w:r>
        <w:rPr>
          <w:b/>
          <w:bCs/>
          <w:color w:val="auto"/>
        </w:rPr>
        <w:t xml:space="preserve">1 </w:t>
      </w:r>
      <w:r>
        <w:rPr>
          <w:rFonts w:hint="eastAsia"/>
          <w:color w:val="auto"/>
        </w:rPr>
        <w:t>对单台或多台水泵的一次泵空调水系统，循环水泵采用变频调速控制；对多级泵或间接换热的空调水系统，用户侧循环水泵采用变频调速控制，得</w:t>
      </w:r>
      <w:r>
        <w:rPr>
          <w:color w:val="auto"/>
        </w:rPr>
        <w:t>3</w:t>
      </w:r>
      <w:r>
        <w:rPr>
          <w:rFonts w:hint="eastAsia"/>
          <w:color w:val="auto"/>
        </w:rPr>
        <w:t>分；</w:t>
      </w:r>
      <w:r>
        <w:rPr>
          <w:color w:val="auto"/>
        </w:rPr>
        <w:tab/>
      </w:r>
    </w:p>
    <w:p w14:paraId="674932B5" w14:textId="77777777" w:rsidR="000F086B" w:rsidRDefault="00C95C10">
      <w:pPr>
        <w:ind w:firstLine="482"/>
        <w:rPr>
          <w:color w:val="auto"/>
        </w:rPr>
      </w:pPr>
      <w:r>
        <w:rPr>
          <w:b/>
          <w:bCs/>
          <w:color w:val="auto"/>
        </w:rPr>
        <w:t>2</w:t>
      </w:r>
      <w:r>
        <w:rPr>
          <w:color w:val="auto"/>
        </w:rPr>
        <w:t xml:space="preserve"> </w:t>
      </w:r>
      <w:r>
        <w:rPr>
          <w:color w:val="auto"/>
        </w:rPr>
        <w:t>设计工</w:t>
      </w:r>
      <w:r>
        <w:rPr>
          <w:rFonts w:hint="eastAsia"/>
          <w:color w:val="auto"/>
        </w:rPr>
        <w:t>流量</w:t>
      </w:r>
      <w:r>
        <w:rPr>
          <w:color w:val="auto"/>
        </w:rPr>
        <w:t>下，水泵实测运行效率大于铭牌值的</w:t>
      </w:r>
      <w:r>
        <w:rPr>
          <w:color w:val="auto"/>
        </w:rPr>
        <w:t>85%</w:t>
      </w:r>
      <w:r>
        <w:rPr>
          <w:color w:val="auto"/>
        </w:rPr>
        <w:t>，得</w:t>
      </w:r>
      <w:r>
        <w:rPr>
          <w:color w:val="auto"/>
        </w:rPr>
        <w:t>3</w:t>
      </w:r>
      <w:r>
        <w:rPr>
          <w:color w:val="auto"/>
        </w:rPr>
        <w:t>分。</w:t>
      </w:r>
    </w:p>
    <w:p w14:paraId="7E2B39B1" w14:textId="77777777" w:rsidR="000F086B" w:rsidRDefault="00C95C10">
      <w:pPr>
        <w:ind w:firstLineChars="0" w:firstLine="0"/>
        <w:rPr>
          <w:color w:val="auto"/>
        </w:rPr>
      </w:pPr>
      <w:bookmarkStart w:id="236" w:name="_Toc135754338"/>
      <w:r>
        <w:rPr>
          <w:rStyle w:val="3Char"/>
          <w:rFonts w:ascii="Times New Roman" w:hAnsi="Times New Roman"/>
        </w:rPr>
        <w:t>5.2.10</w:t>
      </w:r>
      <w:bookmarkEnd w:id="236"/>
      <w:r>
        <w:rPr>
          <w:color w:val="auto"/>
        </w:rPr>
        <w:t xml:space="preserve">  </w:t>
      </w:r>
      <w:r>
        <w:rPr>
          <w:color w:val="auto"/>
        </w:rPr>
        <w:t>风机单位风量耗功率满足相关国家标准要求，评价总分为</w:t>
      </w:r>
      <w:r>
        <w:rPr>
          <w:color w:val="auto"/>
        </w:rPr>
        <w:t>5</w:t>
      </w:r>
      <w:r>
        <w:rPr>
          <w:rFonts w:hint="eastAsia"/>
          <w:color w:val="auto"/>
        </w:rPr>
        <w:t>分，并按下</w:t>
      </w:r>
      <w:r>
        <w:rPr>
          <w:rFonts w:hint="eastAsia"/>
          <w:color w:val="auto"/>
        </w:rPr>
        <w:lastRenderedPageBreak/>
        <w:t>列规则评分：</w:t>
      </w:r>
    </w:p>
    <w:p w14:paraId="5B5149BD" w14:textId="77777777" w:rsidR="000F086B" w:rsidRDefault="00C95C10">
      <w:pPr>
        <w:ind w:firstLine="482"/>
        <w:rPr>
          <w:color w:val="auto"/>
        </w:rPr>
      </w:pPr>
      <w:r>
        <w:rPr>
          <w:b/>
          <w:bCs/>
          <w:color w:val="auto"/>
        </w:rPr>
        <w:t xml:space="preserve">1 </w:t>
      </w:r>
      <w:r>
        <w:rPr>
          <w:rFonts w:hint="eastAsia"/>
          <w:color w:val="auto"/>
        </w:rPr>
        <w:t>设计风量下，户式系统新风单位风量耗功率不大于</w:t>
      </w:r>
      <w:r>
        <w:rPr>
          <w:color w:val="auto"/>
        </w:rPr>
        <w:t>0.45W/m</w:t>
      </w:r>
      <w:r>
        <w:rPr>
          <w:color w:val="auto"/>
          <w:vertAlign w:val="superscript"/>
        </w:rPr>
        <w:t>3</w:t>
      </w:r>
      <w:r>
        <w:rPr>
          <w:color w:val="auto"/>
        </w:rPr>
        <w:t>h</w:t>
      </w:r>
      <w:r>
        <w:rPr>
          <w:rFonts w:hint="eastAsia"/>
          <w:color w:val="auto"/>
        </w:rPr>
        <w:t>，得</w:t>
      </w:r>
      <w:r>
        <w:rPr>
          <w:color w:val="auto"/>
        </w:rPr>
        <w:t>5</w:t>
      </w:r>
      <w:r>
        <w:rPr>
          <w:rFonts w:hint="eastAsia"/>
          <w:color w:val="auto"/>
        </w:rPr>
        <w:t>分。</w:t>
      </w:r>
    </w:p>
    <w:p w14:paraId="5886BD09" w14:textId="77777777" w:rsidR="000F086B" w:rsidRDefault="00C95C10">
      <w:pPr>
        <w:ind w:firstLine="482"/>
        <w:rPr>
          <w:color w:val="auto"/>
        </w:rPr>
      </w:pPr>
      <w:r>
        <w:rPr>
          <w:b/>
          <w:bCs/>
          <w:color w:val="auto"/>
        </w:rPr>
        <w:t xml:space="preserve">2 </w:t>
      </w:r>
      <w:r>
        <w:rPr>
          <w:rFonts w:hint="eastAsia"/>
          <w:color w:val="auto"/>
        </w:rPr>
        <w:t>设计风量下，集中系统单位风量耗功率比现行国家标准《公共建筑节能设计标准》</w:t>
      </w:r>
      <w:r>
        <w:rPr>
          <w:color w:val="auto"/>
        </w:rPr>
        <w:t>GB50189</w:t>
      </w:r>
      <w:r>
        <w:rPr>
          <w:rFonts w:hint="eastAsia"/>
          <w:color w:val="auto"/>
        </w:rPr>
        <w:t>的要求低</w:t>
      </w:r>
      <w:r>
        <w:rPr>
          <w:color w:val="auto"/>
        </w:rPr>
        <w:t>20%</w:t>
      </w:r>
      <w:r>
        <w:rPr>
          <w:rFonts w:hint="eastAsia"/>
          <w:color w:val="auto"/>
        </w:rPr>
        <w:t>，得</w:t>
      </w:r>
      <w:r>
        <w:rPr>
          <w:color w:val="auto"/>
        </w:rPr>
        <w:t>5</w:t>
      </w:r>
      <w:r>
        <w:rPr>
          <w:rFonts w:hint="eastAsia"/>
          <w:color w:val="auto"/>
        </w:rPr>
        <w:t>分。</w:t>
      </w:r>
    </w:p>
    <w:p w14:paraId="440EF941" w14:textId="77777777" w:rsidR="000F086B" w:rsidRDefault="00C95C10">
      <w:pPr>
        <w:ind w:firstLineChars="0" w:firstLine="0"/>
        <w:rPr>
          <w:color w:val="auto"/>
        </w:rPr>
        <w:sectPr w:rsidR="000F086B">
          <w:pgSz w:w="11906" w:h="16838"/>
          <w:pgMar w:top="1440" w:right="1800" w:bottom="1440" w:left="1800" w:header="851" w:footer="992" w:gutter="0"/>
          <w:cols w:space="425"/>
          <w:docGrid w:type="lines" w:linePitch="312"/>
        </w:sectPr>
      </w:pPr>
      <w:bookmarkStart w:id="237" w:name="_Toc135754339"/>
      <w:r>
        <w:rPr>
          <w:rStyle w:val="3Char"/>
          <w:rFonts w:ascii="Times New Roman" w:hAnsi="Times New Roman"/>
        </w:rPr>
        <w:t>5.2.11</w:t>
      </w:r>
      <w:bookmarkEnd w:id="237"/>
      <w:r>
        <w:rPr>
          <w:rStyle w:val="3Char"/>
          <w:rFonts w:ascii="Times New Roman" w:hAnsi="Times New Roman"/>
        </w:rPr>
        <w:t xml:space="preserve"> </w:t>
      </w:r>
      <w:r>
        <w:rPr>
          <w:rFonts w:hint="eastAsia"/>
          <w:color w:val="auto"/>
        </w:rPr>
        <w:t>外露的管道和设备的保温应完整和连续，测试运行期间，没有凝露出现，评价分值为</w:t>
      </w:r>
      <w:r>
        <w:rPr>
          <w:color w:val="auto"/>
        </w:rPr>
        <w:t>5</w:t>
      </w:r>
      <w:r>
        <w:rPr>
          <w:rFonts w:hint="eastAsia"/>
          <w:color w:val="auto"/>
        </w:rPr>
        <w:t>分。</w:t>
      </w:r>
    </w:p>
    <w:p w14:paraId="0D7D1D8A" w14:textId="77777777" w:rsidR="000F086B" w:rsidRDefault="00C95C10">
      <w:pPr>
        <w:pStyle w:val="1"/>
        <w:rPr>
          <w:color w:val="auto"/>
        </w:rPr>
      </w:pPr>
      <w:bookmarkStart w:id="238" w:name="_Toc135836691"/>
      <w:bookmarkStart w:id="239" w:name="_Toc135754340"/>
      <w:bookmarkStart w:id="240" w:name="_Toc135836886"/>
      <w:bookmarkStart w:id="241" w:name="_Toc135838601"/>
      <w:bookmarkStart w:id="242" w:name="_Toc135836741"/>
      <w:bookmarkStart w:id="243" w:name="_Toc135317920"/>
      <w:bookmarkStart w:id="244" w:name="_Toc13606"/>
      <w:bookmarkStart w:id="245" w:name="_Toc135754492"/>
      <w:bookmarkStart w:id="246" w:name="_Toc135754900"/>
      <w:r>
        <w:rPr>
          <w:color w:val="auto"/>
        </w:rPr>
        <w:lastRenderedPageBreak/>
        <w:t xml:space="preserve">6 </w:t>
      </w:r>
      <w:r>
        <w:rPr>
          <w:color w:val="auto"/>
        </w:rPr>
        <w:t>控制</w:t>
      </w:r>
      <w:bookmarkEnd w:id="238"/>
      <w:bookmarkEnd w:id="239"/>
      <w:bookmarkEnd w:id="240"/>
      <w:bookmarkEnd w:id="241"/>
      <w:bookmarkEnd w:id="242"/>
      <w:bookmarkEnd w:id="243"/>
      <w:bookmarkEnd w:id="244"/>
      <w:bookmarkEnd w:id="245"/>
      <w:bookmarkEnd w:id="246"/>
    </w:p>
    <w:p w14:paraId="13E2F254" w14:textId="77777777" w:rsidR="000F086B" w:rsidRDefault="00C95C10">
      <w:pPr>
        <w:pStyle w:val="2"/>
        <w:rPr>
          <w:rFonts w:ascii="Times New Roman" w:hAnsi="Times New Roman"/>
          <w:color w:val="auto"/>
        </w:rPr>
      </w:pPr>
      <w:bookmarkStart w:id="247" w:name="_Toc135836887"/>
      <w:bookmarkStart w:id="248" w:name="_Toc135836692"/>
      <w:bookmarkStart w:id="249" w:name="_Toc135317921"/>
      <w:bookmarkStart w:id="250" w:name="_Toc135754341"/>
      <w:bookmarkStart w:id="251" w:name="_Toc135754901"/>
      <w:bookmarkStart w:id="252" w:name="_Toc135838602"/>
      <w:bookmarkStart w:id="253" w:name="_Toc135754493"/>
      <w:bookmarkStart w:id="254" w:name="_Toc2021"/>
      <w:bookmarkStart w:id="255" w:name="_Toc135836742"/>
      <w:r>
        <w:rPr>
          <w:rFonts w:ascii="Times New Roman" w:hAnsi="Times New Roman"/>
          <w:color w:val="auto"/>
        </w:rPr>
        <w:t xml:space="preserve">6.1 </w:t>
      </w:r>
      <w:r>
        <w:rPr>
          <w:rFonts w:ascii="Times New Roman" w:hAnsi="Times New Roman"/>
          <w:color w:val="auto"/>
        </w:rPr>
        <w:t>控制项</w:t>
      </w:r>
      <w:bookmarkEnd w:id="247"/>
      <w:bookmarkEnd w:id="248"/>
      <w:bookmarkEnd w:id="249"/>
      <w:bookmarkEnd w:id="250"/>
      <w:bookmarkEnd w:id="251"/>
      <w:bookmarkEnd w:id="252"/>
      <w:bookmarkEnd w:id="253"/>
      <w:bookmarkEnd w:id="254"/>
      <w:bookmarkEnd w:id="255"/>
    </w:p>
    <w:p w14:paraId="1643BE4E" w14:textId="5104C404" w:rsidR="006A384D" w:rsidRDefault="00C95C10">
      <w:pPr>
        <w:ind w:firstLineChars="0" w:firstLine="0"/>
        <w:rPr>
          <w:color w:val="auto"/>
        </w:rPr>
      </w:pPr>
      <w:bookmarkStart w:id="256" w:name="_Toc135754342"/>
      <w:r>
        <w:rPr>
          <w:rStyle w:val="3Char"/>
          <w:rFonts w:ascii="Times New Roman" w:hAnsi="Times New Roman"/>
        </w:rPr>
        <w:t>6.1.1</w:t>
      </w:r>
      <w:bookmarkEnd w:id="256"/>
      <w:r>
        <w:rPr>
          <w:color w:val="auto"/>
        </w:rPr>
        <w:t xml:space="preserve"> </w:t>
      </w:r>
      <w:r>
        <w:rPr>
          <w:color w:val="auto"/>
        </w:rPr>
        <w:t>能够实现针对本地区不同季节气候特点的系统自动运行控制。</w:t>
      </w:r>
    </w:p>
    <w:p w14:paraId="1DE982AA" w14:textId="166EAAE9" w:rsidR="000F086B" w:rsidRPr="00596923" w:rsidRDefault="006A384D" w:rsidP="0038116A">
      <w:pPr>
        <w:ind w:firstLineChars="0" w:firstLine="0"/>
        <w:rPr>
          <w:rFonts w:hint="eastAsia"/>
          <w:color w:val="auto"/>
        </w:rPr>
      </w:pPr>
      <w:r w:rsidRPr="0038116A">
        <w:rPr>
          <w:rStyle w:val="3Char"/>
          <w:rFonts w:ascii="Times New Roman" w:hAnsi="Times New Roman"/>
        </w:rPr>
        <w:t>6.1.2</w:t>
      </w:r>
      <w:r w:rsidR="00F85D2F">
        <w:rPr>
          <w:rFonts w:hint="eastAsia"/>
          <w:color w:val="auto"/>
        </w:rPr>
        <w:t>新风</w:t>
      </w:r>
      <w:r w:rsidR="00F85D2F">
        <w:rPr>
          <w:color w:val="auto"/>
        </w:rPr>
        <w:t>机组运行回风工况时</w:t>
      </w:r>
      <w:r w:rsidR="008C6B4D" w:rsidRPr="00596923">
        <w:rPr>
          <w:color w:val="auto"/>
        </w:rPr>
        <w:t>，回风</w:t>
      </w:r>
      <w:r w:rsidR="00F85D2F">
        <w:rPr>
          <w:rFonts w:hint="eastAsia"/>
          <w:color w:val="auto"/>
        </w:rPr>
        <w:t>量</w:t>
      </w:r>
      <w:r w:rsidR="00F85D2F">
        <w:rPr>
          <w:color w:val="auto"/>
        </w:rPr>
        <w:t>不应超过设计新风量。</w:t>
      </w:r>
    </w:p>
    <w:p w14:paraId="22468249" w14:textId="618DA09D" w:rsidR="000F086B" w:rsidRDefault="009D76B1" w:rsidP="00C541E9">
      <w:pPr>
        <w:pStyle w:val="2"/>
        <w:tabs>
          <w:tab w:val="center" w:pos="4393"/>
          <w:tab w:val="left" w:pos="5760"/>
        </w:tabs>
        <w:jc w:val="left"/>
        <w:rPr>
          <w:rFonts w:ascii="Times New Roman" w:hAnsi="Times New Roman"/>
          <w:color w:val="auto"/>
        </w:rPr>
      </w:pPr>
      <w:bookmarkStart w:id="257" w:name="_Toc135836888"/>
      <w:bookmarkStart w:id="258" w:name="_Toc135754902"/>
      <w:bookmarkStart w:id="259" w:name="_Toc135836693"/>
      <w:bookmarkStart w:id="260" w:name="_Toc135836743"/>
      <w:bookmarkStart w:id="261" w:name="_Toc16837"/>
      <w:bookmarkStart w:id="262" w:name="_Toc135754343"/>
      <w:bookmarkStart w:id="263" w:name="_Toc135317922"/>
      <w:bookmarkStart w:id="264" w:name="_Toc135838603"/>
      <w:bookmarkStart w:id="265" w:name="_Toc135754494"/>
      <w:r>
        <w:rPr>
          <w:rFonts w:ascii="Times New Roman" w:hAnsi="Times New Roman"/>
          <w:color w:val="auto"/>
        </w:rPr>
        <w:tab/>
      </w:r>
      <w:r w:rsidR="00C95C10">
        <w:rPr>
          <w:rFonts w:ascii="Times New Roman" w:hAnsi="Times New Roman"/>
          <w:color w:val="auto"/>
        </w:rPr>
        <w:t xml:space="preserve">6.2 </w:t>
      </w:r>
      <w:r w:rsidR="00C95C10">
        <w:rPr>
          <w:rFonts w:ascii="Times New Roman" w:hAnsi="Times New Roman"/>
          <w:color w:val="auto"/>
        </w:rPr>
        <w:t>得分项</w:t>
      </w:r>
      <w:bookmarkEnd w:id="257"/>
      <w:bookmarkEnd w:id="258"/>
      <w:bookmarkEnd w:id="259"/>
      <w:bookmarkEnd w:id="260"/>
      <w:bookmarkEnd w:id="261"/>
      <w:bookmarkEnd w:id="262"/>
      <w:bookmarkEnd w:id="263"/>
      <w:bookmarkEnd w:id="264"/>
      <w:bookmarkEnd w:id="265"/>
      <w:r>
        <w:rPr>
          <w:rFonts w:ascii="Times New Roman" w:hAnsi="Times New Roman"/>
          <w:color w:val="auto"/>
        </w:rPr>
        <w:tab/>
      </w:r>
    </w:p>
    <w:p w14:paraId="0600EBC9" w14:textId="77777777" w:rsidR="000F086B" w:rsidRDefault="00C95C10">
      <w:pPr>
        <w:ind w:firstLineChars="0" w:firstLine="0"/>
        <w:rPr>
          <w:color w:val="auto"/>
        </w:rPr>
      </w:pPr>
      <w:bookmarkStart w:id="266" w:name="_Toc135754344"/>
      <w:r>
        <w:rPr>
          <w:rStyle w:val="3Char"/>
          <w:rFonts w:ascii="Times New Roman" w:hAnsi="Times New Roman"/>
        </w:rPr>
        <w:t>6.2.1</w:t>
      </w:r>
      <w:bookmarkEnd w:id="266"/>
      <w:r>
        <w:rPr>
          <w:color w:val="auto"/>
        </w:rPr>
        <w:t>设置空气质量监控系统，评价总分值为</w:t>
      </w:r>
      <w:r>
        <w:rPr>
          <w:color w:val="auto"/>
        </w:rPr>
        <w:t>10</w:t>
      </w:r>
      <w:r>
        <w:rPr>
          <w:color w:val="auto"/>
        </w:rPr>
        <w:t>分，并按下列规则分别评分并累计：</w:t>
      </w:r>
    </w:p>
    <w:p w14:paraId="6C623983" w14:textId="77777777" w:rsidR="000F086B" w:rsidRDefault="00C95C10">
      <w:pPr>
        <w:ind w:firstLine="482"/>
        <w:rPr>
          <w:color w:val="auto"/>
        </w:rPr>
      </w:pPr>
      <w:r>
        <w:rPr>
          <w:b/>
          <w:bCs/>
          <w:color w:val="auto"/>
        </w:rPr>
        <w:t xml:space="preserve">1 </w:t>
      </w:r>
      <w:r>
        <w:rPr>
          <w:color w:val="auto"/>
        </w:rPr>
        <w:t>具有监测</w:t>
      </w:r>
      <w:r>
        <w:rPr>
          <w:color w:val="auto"/>
        </w:rPr>
        <w:t>PM</w:t>
      </w:r>
      <w:r>
        <w:rPr>
          <w:color w:val="auto"/>
          <w:vertAlign w:val="subscript"/>
        </w:rPr>
        <w:t>10</w:t>
      </w:r>
      <w:r>
        <w:rPr>
          <w:color w:val="auto"/>
        </w:rPr>
        <w:t>、</w:t>
      </w:r>
      <w:r>
        <w:rPr>
          <w:color w:val="auto"/>
        </w:rPr>
        <w:t>PM</w:t>
      </w:r>
      <w:r>
        <w:rPr>
          <w:color w:val="auto"/>
          <w:vertAlign w:val="subscript"/>
        </w:rPr>
        <w:t>2.5</w:t>
      </w:r>
      <w:r>
        <w:rPr>
          <w:color w:val="auto"/>
        </w:rPr>
        <w:t>、</w:t>
      </w:r>
      <w:r>
        <w:rPr>
          <w:color w:val="auto"/>
        </w:rPr>
        <w:t>CO</w:t>
      </w:r>
      <w:r>
        <w:rPr>
          <w:color w:val="auto"/>
          <w:vertAlign w:val="subscript"/>
        </w:rPr>
        <w:t>2</w:t>
      </w:r>
      <w:r>
        <w:rPr>
          <w:color w:val="auto"/>
        </w:rPr>
        <w:t>浓度等的空气质量监测系统，且具有存储至少一年的监测数据和实时显示等功能，得</w:t>
      </w:r>
      <w:r>
        <w:rPr>
          <w:color w:val="auto"/>
        </w:rPr>
        <w:t>2</w:t>
      </w:r>
      <w:r>
        <w:rPr>
          <w:color w:val="auto"/>
        </w:rPr>
        <w:t>分；</w:t>
      </w:r>
      <w:r>
        <w:rPr>
          <w:color w:val="auto"/>
        </w:rPr>
        <w:tab/>
      </w:r>
    </w:p>
    <w:p w14:paraId="0F4538F9" w14:textId="77777777" w:rsidR="000F086B" w:rsidRDefault="00C95C10">
      <w:pPr>
        <w:ind w:firstLine="482"/>
        <w:rPr>
          <w:color w:val="auto"/>
        </w:rPr>
      </w:pPr>
      <w:r>
        <w:rPr>
          <w:b/>
          <w:bCs/>
          <w:color w:val="auto"/>
        </w:rPr>
        <w:t>2</w:t>
      </w:r>
      <w:r>
        <w:rPr>
          <w:color w:val="auto"/>
        </w:rPr>
        <w:t xml:space="preserve"> </w:t>
      </w:r>
      <w:r>
        <w:rPr>
          <w:color w:val="auto"/>
        </w:rPr>
        <w:t>空气质量监测系统与所有室内空气质量调控设备组成自动控制系统，且具备主要污染物浓度参数限值设定及越限报警等功能，得</w:t>
      </w:r>
      <w:r>
        <w:rPr>
          <w:color w:val="auto"/>
        </w:rPr>
        <w:t>3</w:t>
      </w:r>
      <w:r>
        <w:rPr>
          <w:color w:val="auto"/>
        </w:rPr>
        <w:t>分；</w:t>
      </w:r>
      <w:r>
        <w:rPr>
          <w:color w:val="auto"/>
        </w:rPr>
        <w:tab/>
      </w:r>
    </w:p>
    <w:p w14:paraId="6DA76EF6" w14:textId="77777777" w:rsidR="000F086B" w:rsidRDefault="00C95C10">
      <w:pPr>
        <w:ind w:firstLine="482"/>
        <w:rPr>
          <w:color w:val="auto"/>
        </w:rPr>
      </w:pPr>
      <w:r>
        <w:rPr>
          <w:b/>
          <w:bCs/>
          <w:color w:val="auto"/>
        </w:rPr>
        <w:t>3</w:t>
      </w:r>
      <w:r>
        <w:rPr>
          <w:color w:val="auto"/>
        </w:rPr>
        <w:t xml:space="preserve"> </w:t>
      </w:r>
      <w:r>
        <w:rPr>
          <w:color w:val="auto"/>
        </w:rPr>
        <w:t>空气过滤器具有阻力检测或计重检测功能，需清洗或更换时有报警提示，得</w:t>
      </w:r>
      <w:r>
        <w:rPr>
          <w:color w:val="auto"/>
        </w:rPr>
        <w:t>3</w:t>
      </w:r>
      <w:r>
        <w:rPr>
          <w:color w:val="auto"/>
        </w:rPr>
        <w:t>分；</w:t>
      </w:r>
      <w:r>
        <w:rPr>
          <w:color w:val="auto"/>
        </w:rPr>
        <w:tab/>
      </w:r>
    </w:p>
    <w:p w14:paraId="4B58D0A6" w14:textId="77777777" w:rsidR="000F086B" w:rsidRDefault="00C95C10">
      <w:pPr>
        <w:ind w:firstLine="482"/>
        <w:rPr>
          <w:color w:val="auto"/>
        </w:rPr>
      </w:pPr>
      <w:bookmarkStart w:id="267" w:name="_Toc135317923"/>
      <w:bookmarkStart w:id="268" w:name="_Toc26168"/>
      <w:r>
        <w:rPr>
          <w:b/>
          <w:bCs/>
          <w:color w:val="auto"/>
        </w:rPr>
        <w:t xml:space="preserve">4 </w:t>
      </w:r>
      <w:r>
        <w:rPr>
          <w:color w:val="auto"/>
        </w:rPr>
        <w:t>具有室内外空气质量数据实时展示功能，得</w:t>
      </w:r>
      <w:r>
        <w:rPr>
          <w:color w:val="auto"/>
        </w:rPr>
        <w:t>2</w:t>
      </w:r>
      <w:r>
        <w:rPr>
          <w:color w:val="auto"/>
        </w:rPr>
        <w:t>分。</w:t>
      </w:r>
      <w:bookmarkEnd w:id="267"/>
      <w:bookmarkEnd w:id="268"/>
    </w:p>
    <w:p w14:paraId="29493EC2" w14:textId="77777777" w:rsidR="000F086B" w:rsidRDefault="00C95C10">
      <w:pPr>
        <w:ind w:firstLineChars="0" w:firstLine="0"/>
        <w:rPr>
          <w:color w:val="auto"/>
        </w:rPr>
      </w:pPr>
      <w:bookmarkStart w:id="269" w:name="_Toc135754345"/>
      <w:r>
        <w:rPr>
          <w:rStyle w:val="3Char"/>
          <w:rFonts w:ascii="Times New Roman" w:hAnsi="Times New Roman"/>
        </w:rPr>
        <w:t>6.2.2</w:t>
      </w:r>
      <w:bookmarkEnd w:id="269"/>
      <w:r>
        <w:rPr>
          <w:rStyle w:val="3Char"/>
          <w:rFonts w:ascii="Times New Roman" w:hAnsi="Times New Roman"/>
        </w:rPr>
        <w:t xml:space="preserve"> </w:t>
      </w:r>
      <w:r>
        <w:rPr>
          <w:color w:val="auto"/>
        </w:rPr>
        <w:t>对建筑主要功能房间室内热湿环境进行集中监测，评价总分值为</w:t>
      </w:r>
      <w:r>
        <w:rPr>
          <w:color w:val="auto"/>
        </w:rPr>
        <w:t>5</w:t>
      </w:r>
      <w:r>
        <w:rPr>
          <w:color w:val="auto"/>
        </w:rPr>
        <w:t>分，并按下列规则评分：</w:t>
      </w:r>
    </w:p>
    <w:p w14:paraId="79F952C4" w14:textId="742AAC2C" w:rsidR="000F086B" w:rsidRDefault="00C95C10">
      <w:pPr>
        <w:ind w:firstLine="482"/>
        <w:rPr>
          <w:color w:val="auto"/>
        </w:rPr>
      </w:pPr>
      <w:r>
        <w:rPr>
          <w:b/>
          <w:bCs/>
          <w:color w:val="auto"/>
        </w:rPr>
        <w:t>1</w:t>
      </w:r>
      <w:r>
        <w:rPr>
          <w:color w:val="auto"/>
        </w:rPr>
        <w:t xml:space="preserve"> </w:t>
      </w:r>
      <w:r>
        <w:rPr>
          <w:color w:val="auto"/>
        </w:rPr>
        <w:t>对只有一户的系统，对室内热湿环境监测的面积不少于总面积的</w:t>
      </w:r>
      <w:r>
        <w:rPr>
          <w:color w:val="auto"/>
        </w:rPr>
        <w:t>50%</w:t>
      </w:r>
      <w:r>
        <w:rPr>
          <w:color w:val="auto"/>
        </w:rPr>
        <w:t>，得</w:t>
      </w:r>
      <w:r>
        <w:rPr>
          <w:color w:val="auto"/>
        </w:rPr>
        <w:t>5</w:t>
      </w:r>
      <w:r>
        <w:rPr>
          <w:color w:val="auto"/>
        </w:rPr>
        <w:t>分</w:t>
      </w:r>
      <w:r>
        <w:rPr>
          <w:rFonts w:hint="eastAsia"/>
          <w:color w:val="auto"/>
        </w:rPr>
        <w:t>；</w:t>
      </w:r>
    </w:p>
    <w:p w14:paraId="6CE9358B" w14:textId="241C1AA2" w:rsidR="000F086B" w:rsidRDefault="00C95C10">
      <w:pPr>
        <w:ind w:firstLine="482"/>
        <w:rPr>
          <w:color w:val="auto"/>
        </w:rPr>
      </w:pPr>
      <w:r>
        <w:rPr>
          <w:b/>
          <w:bCs/>
          <w:color w:val="auto"/>
        </w:rPr>
        <w:t xml:space="preserve">2 </w:t>
      </w:r>
      <w:r>
        <w:rPr>
          <w:color w:val="auto"/>
        </w:rPr>
        <w:t>居住建筑，对典型户的室内环境进行集中监测，监测户数不少于同户型总户数的</w:t>
      </w:r>
      <w:r>
        <w:rPr>
          <w:color w:val="auto"/>
        </w:rPr>
        <w:t>5%</w:t>
      </w:r>
      <w:r>
        <w:rPr>
          <w:color w:val="auto"/>
        </w:rPr>
        <w:t>，</w:t>
      </w:r>
      <w:r>
        <w:rPr>
          <w:rFonts w:hint="eastAsia"/>
          <w:color w:val="auto"/>
        </w:rPr>
        <w:t>得</w:t>
      </w:r>
      <w:r>
        <w:rPr>
          <w:color w:val="auto"/>
        </w:rPr>
        <w:t>5</w:t>
      </w:r>
      <w:r>
        <w:rPr>
          <w:color w:val="auto"/>
        </w:rPr>
        <w:t>分</w:t>
      </w:r>
      <w:r>
        <w:rPr>
          <w:rFonts w:hint="eastAsia"/>
          <w:color w:val="auto"/>
        </w:rPr>
        <w:t>；</w:t>
      </w:r>
    </w:p>
    <w:p w14:paraId="49B7F794" w14:textId="77777777" w:rsidR="000F086B" w:rsidRDefault="00C95C10">
      <w:pPr>
        <w:ind w:firstLine="482"/>
        <w:rPr>
          <w:color w:val="auto"/>
        </w:rPr>
      </w:pPr>
      <w:r>
        <w:rPr>
          <w:b/>
          <w:bCs/>
          <w:color w:val="auto"/>
        </w:rPr>
        <w:t>3</w:t>
      </w:r>
      <w:r>
        <w:rPr>
          <w:color w:val="auto"/>
        </w:rPr>
        <w:t xml:space="preserve"> </w:t>
      </w:r>
      <w:r>
        <w:rPr>
          <w:color w:val="auto"/>
        </w:rPr>
        <w:t>公共建筑，分层、分朝向、分类型进行室内环境的集中监测，监测面积不少于系统总面积的</w:t>
      </w:r>
      <w:r>
        <w:rPr>
          <w:color w:val="auto"/>
        </w:rPr>
        <w:t>20%</w:t>
      </w:r>
      <w:r>
        <w:rPr>
          <w:color w:val="auto"/>
        </w:rPr>
        <w:t>，得</w:t>
      </w:r>
      <w:r>
        <w:rPr>
          <w:color w:val="auto"/>
        </w:rPr>
        <w:t>5</w:t>
      </w:r>
      <w:r>
        <w:rPr>
          <w:color w:val="auto"/>
        </w:rPr>
        <w:t>分。</w:t>
      </w:r>
    </w:p>
    <w:p w14:paraId="31A1B9C4" w14:textId="65367C0F" w:rsidR="000F086B" w:rsidRDefault="00C95C10">
      <w:pPr>
        <w:ind w:firstLineChars="0" w:firstLine="0"/>
        <w:rPr>
          <w:color w:val="auto"/>
        </w:rPr>
      </w:pPr>
      <w:bookmarkStart w:id="270" w:name="_Toc135754346"/>
      <w:r>
        <w:rPr>
          <w:rStyle w:val="3Char"/>
          <w:rFonts w:ascii="Times New Roman" w:hAnsi="Times New Roman"/>
        </w:rPr>
        <w:t>6.2.3</w:t>
      </w:r>
      <w:bookmarkEnd w:id="270"/>
      <w:r>
        <w:rPr>
          <w:rStyle w:val="3Char"/>
          <w:rFonts w:ascii="Times New Roman" w:hAnsi="Times New Roman"/>
        </w:rPr>
        <w:t xml:space="preserve"> </w:t>
      </w:r>
      <w:r>
        <w:rPr>
          <w:rFonts w:hint="eastAsia"/>
          <w:color w:val="auto"/>
        </w:rPr>
        <w:t>对于</w:t>
      </w:r>
      <w:r>
        <w:rPr>
          <w:color w:val="auto"/>
        </w:rPr>
        <w:t>厨房等需要局部排风部位，设有自然或机械补风措施，且补风与排风连锁控制，评价分值为</w:t>
      </w:r>
      <w:r>
        <w:rPr>
          <w:color w:val="auto"/>
        </w:rPr>
        <w:t>5</w:t>
      </w:r>
      <w:r>
        <w:rPr>
          <w:color w:val="auto"/>
        </w:rPr>
        <w:t>分。</w:t>
      </w:r>
    </w:p>
    <w:p w14:paraId="2460553E" w14:textId="77777777" w:rsidR="000F086B" w:rsidRDefault="00C95C10">
      <w:pPr>
        <w:ind w:firstLineChars="0" w:firstLine="0"/>
        <w:rPr>
          <w:color w:val="auto"/>
        </w:rPr>
      </w:pPr>
      <w:bookmarkStart w:id="271" w:name="_Toc135754347"/>
      <w:r>
        <w:rPr>
          <w:rStyle w:val="3Char"/>
          <w:rFonts w:ascii="Times New Roman" w:hAnsi="Times New Roman"/>
        </w:rPr>
        <w:t>6.2.4</w:t>
      </w:r>
      <w:bookmarkEnd w:id="271"/>
      <w:r>
        <w:rPr>
          <w:rStyle w:val="3Char"/>
          <w:rFonts w:ascii="Times New Roman" w:hAnsi="Times New Roman"/>
        </w:rPr>
        <w:t xml:space="preserve"> </w:t>
      </w:r>
      <w:r>
        <w:rPr>
          <w:color w:val="auto"/>
        </w:rPr>
        <w:t>新风系统和排风系统应联动控制，风机变频运行时要保证室内的正压，评价分值为</w:t>
      </w:r>
      <w:r>
        <w:rPr>
          <w:color w:val="auto"/>
        </w:rPr>
        <w:t>8</w:t>
      </w:r>
      <w:r>
        <w:rPr>
          <w:color w:val="auto"/>
        </w:rPr>
        <w:t>分。</w:t>
      </w:r>
    </w:p>
    <w:p w14:paraId="1EB2F87A" w14:textId="77777777" w:rsidR="000F086B" w:rsidRDefault="00C95C10">
      <w:pPr>
        <w:ind w:firstLineChars="0" w:firstLine="0"/>
        <w:rPr>
          <w:color w:val="auto"/>
        </w:rPr>
      </w:pPr>
      <w:bookmarkStart w:id="272" w:name="_Toc135754348"/>
      <w:r>
        <w:rPr>
          <w:rStyle w:val="3Char"/>
          <w:rFonts w:ascii="Times New Roman" w:hAnsi="Times New Roman"/>
        </w:rPr>
        <w:t>6.2.5</w:t>
      </w:r>
      <w:bookmarkEnd w:id="272"/>
      <w:r>
        <w:rPr>
          <w:color w:val="auto"/>
        </w:rPr>
        <w:t xml:space="preserve"> </w:t>
      </w:r>
      <w:r>
        <w:rPr>
          <w:color w:val="auto"/>
        </w:rPr>
        <w:t>系统具有防结露措施，评价总分值</w:t>
      </w:r>
      <w:r>
        <w:rPr>
          <w:rFonts w:hint="eastAsia"/>
          <w:color w:val="auto"/>
        </w:rPr>
        <w:t>为</w:t>
      </w:r>
      <w:r>
        <w:rPr>
          <w:color w:val="auto"/>
        </w:rPr>
        <w:t>8</w:t>
      </w:r>
      <w:r>
        <w:rPr>
          <w:color w:val="auto"/>
        </w:rPr>
        <w:t>分，并按下列规则评分：</w:t>
      </w:r>
    </w:p>
    <w:p w14:paraId="52F328B3" w14:textId="77777777" w:rsidR="000F086B" w:rsidRDefault="00C95C10">
      <w:pPr>
        <w:ind w:firstLine="482"/>
        <w:rPr>
          <w:color w:val="auto"/>
        </w:rPr>
      </w:pPr>
      <w:r>
        <w:rPr>
          <w:b/>
          <w:bCs/>
          <w:color w:val="auto"/>
        </w:rPr>
        <w:t>1</w:t>
      </w:r>
      <w:r>
        <w:rPr>
          <w:color w:val="auto"/>
        </w:rPr>
        <w:t xml:space="preserve">  </w:t>
      </w:r>
      <w:r>
        <w:rPr>
          <w:color w:val="auto"/>
        </w:rPr>
        <w:t>住宅采用分室多点控制，公建采用分区控制，得</w:t>
      </w:r>
      <w:r>
        <w:rPr>
          <w:color w:val="auto"/>
        </w:rPr>
        <w:t>8</w:t>
      </w:r>
      <w:r>
        <w:rPr>
          <w:color w:val="auto"/>
        </w:rPr>
        <w:t>分；</w:t>
      </w:r>
    </w:p>
    <w:p w14:paraId="556D46B3" w14:textId="77777777" w:rsidR="000F086B" w:rsidRDefault="00C95C10">
      <w:pPr>
        <w:ind w:firstLine="482"/>
        <w:rPr>
          <w:color w:val="auto"/>
        </w:rPr>
      </w:pPr>
      <w:r>
        <w:rPr>
          <w:b/>
          <w:bCs/>
          <w:color w:val="auto"/>
        </w:rPr>
        <w:lastRenderedPageBreak/>
        <w:t>2</w:t>
      </w:r>
      <w:r>
        <w:rPr>
          <w:color w:val="auto"/>
        </w:rPr>
        <w:t xml:space="preserve">  </w:t>
      </w:r>
      <w:r>
        <w:rPr>
          <w:color w:val="auto"/>
        </w:rPr>
        <w:t>其他措施，得</w:t>
      </w:r>
      <w:r>
        <w:rPr>
          <w:color w:val="auto"/>
        </w:rPr>
        <w:t>4</w:t>
      </w:r>
      <w:r>
        <w:rPr>
          <w:color w:val="auto"/>
        </w:rPr>
        <w:t>分</w:t>
      </w:r>
      <w:r>
        <w:rPr>
          <w:rFonts w:hint="eastAsia"/>
          <w:color w:val="auto"/>
        </w:rPr>
        <w:t>。</w:t>
      </w:r>
    </w:p>
    <w:p w14:paraId="5C3E1B8A" w14:textId="77777777" w:rsidR="000F086B" w:rsidRDefault="00C95C10">
      <w:pPr>
        <w:ind w:firstLineChars="0" w:firstLine="0"/>
        <w:rPr>
          <w:color w:val="auto"/>
        </w:rPr>
      </w:pPr>
      <w:bookmarkStart w:id="273" w:name="_Toc135754349"/>
      <w:r>
        <w:rPr>
          <w:rStyle w:val="3Char"/>
          <w:rFonts w:ascii="Times New Roman" w:hAnsi="Times New Roman"/>
        </w:rPr>
        <w:t>6.2.6</w:t>
      </w:r>
      <w:bookmarkEnd w:id="273"/>
      <w:r>
        <w:rPr>
          <w:color w:val="auto"/>
        </w:rPr>
        <w:t xml:space="preserve"> </w:t>
      </w:r>
      <w:r>
        <w:rPr>
          <w:color w:val="auto"/>
        </w:rPr>
        <w:t>严寒和寒冷地区，室外安装的设备和管路具有防冻保护措施，评价分值为</w:t>
      </w:r>
      <w:r>
        <w:rPr>
          <w:color w:val="auto"/>
        </w:rPr>
        <w:t>8</w:t>
      </w:r>
      <w:r>
        <w:rPr>
          <w:color w:val="auto"/>
        </w:rPr>
        <w:t>分。</w:t>
      </w:r>
    </w:p>
    <w:p w14:paraId="48FABD8E" w14:textId="77777777" w:rsidR="000A113B" w:rsidRDefault="00C95C10">
      <w:pPr>
        <w:ind w:firstLineChars="0" w:firstLine="0"/>
        <w:rPr>
          <w:color w:val="auto"/>
        </w:rPr>
      </w:pPr>
      <w:bookmarkStart w:id="274" w:name="_Toc135754350"/>
      <w:r>
        <w:rPr>
          <w:rStyle w:val="3Char"/>
          <w:rFonts w:ascii="Times New Roman" w:hAnsi="Times New Roman"/>
        </w:rPr>
        <w:t>6.2.7</w:t>
      </w:r>
      <w:bookmarkEnd w:id="274"/>
      <w:r>
        <w:rPr>
          <w:rFonts w:eastAsia="楷体"/>
          <w:color w:val="auto"/>
        </w:rPr>
        <w:t xml:space="preserve"> </w:t>
      </w:r>
      <w:r>
        <w:rPr>
          <w:color w:val="auto"/>
        </w:rPr>
        <w:t>系统中的温度、压力、流量、热量、电量、燃料消耗量等监测和计量仪表齐全，定期校验与维护</w:t>
      </w:r>
      <w:r>
        <w:rPr>
          <w:rFonts w:hint="eastAsia"/>
          <w:color w:val="auto"/>
        </w:rPr>
        <w:t>，</w:t>
      </w:r>
      <w:r>
        <w:rPr>
          <w:color w:val="auto"/>
        </w:rPr>
        <w:t>评价分值为</w:t>
      </w:r>
      <w:r>
        <w:rPr>
          <w:color w:val="auto"/>
        </w:rPr>
        <w:t>8</w:t>
      </w:r>
      <w:r>
        <w:rPr>
          <w:color w:val="auto"/>
        </w:rPr>
        <w:t>分</w:t>
      </w:r>
      <w:r>
        <w:rPr>
          <w:rFonts w:hint="eastAsia"/>
          <w:color w:val="auto"/>
        </w:rPr>
        <w:t>。</w:t>
      </w:r>
      <w:bookmarkStart w:id="275" w:name="_Toc135754351"/>
    </w:p>
    <w:p w14:paraId="55B36728" w14:textId="5646D00B" w:rsidR="000F086B" w:rsidRDefault="00C95C10">
      <w:pPr>
        <w:ind w:firstLineChars="0" w:firstLine="0"/>
        <w:rPr>
          <w:color w:val="auto"/>
        </w:rPr>
      </w:pPr>
      <w:r>
        <w:rPr>
          <w:rStyle w:val="3Char"/>
          <w:rFonts w:ascii="Times New Roman" w:hAnsi="Times New Roman"/>
        </w:rPr>
        <w:t>6.2.8</w:t>
      </w:r>
      <w:bookmarkEnd w:id="275"/>
      <w:r>
        <w:rPr>
          <w:color w:val="auto"/>
        </w:rPr>
        <w:t xml:space="preserve"> </w:t>
      </w:r>
      <w:r>
        <w:rPr>
          <w:color w:val="auto"/>
        </w:rPr>
        <w:t>系统设有自动远传的能耗计量系统，评价总分值为</w:t>
      </w:r>
      <w:r>
        <w:rPr>
          <w:color w:val="auto"/>
        </w:rPr>
        <w:t>8</w:t>
      </w:r>
      <w:r>
        <w:rPr>
          <w:color w:val="auto"/>
        </w:rPr>
        <w:t>分，并按下列规则评分：</w:t>
      </w:r>
    </w:p>
    <w:p w14:paraId="5E894431" w14:textId="1A7A89C8" w:rsidR="000F086B" w:rsidRDefault="00C95C10">
      <w:pPr>
        <w:ind w:firstLine="482"/>
        <w:rPr>
          <w:color w:val="auto"/>
        </w:rPr>
      </w:pPr>
      <w:r>
        <w:rPr>
          <w:b/>
          <w:bCs/>
          <w:color w:val="auto"/>
        </w:rPr>
        <w:t>1</w:t>
      </w:r>
      <w:r>
        <w:rPr>
          <w:color w:val="auto"/>
        </w:rPr>
        <w:t xml:space="preserve"> </w:t>
      </w:r>
      <w:r>
        <w:rPr>
          <w:color w:val="auto"/>
        </w:rPr>
        <w:t>户式系统对典型户的供暖，供冷能耗进行分项计量并自动远传，对多户系统计量户数不小于同户型总户数的</w:t>
      </w:r>
      <w:r>
        <w:rPr>
          <w:color w:val="auto"/>
        </w:rPr>
        <w:t>5%</w:t>
      </w:r>
      <w:r>
        <w:rPr>
          <w:color w:val="auto"/>
        </w:rPr>
        <w:t>，得分</w:t>
      </w:r>
      <w:r>
        <w:rPr>
          <w:color w:val="auto"/>
        </w:rPr>
        <w:t>8</w:t>
      </w:r>
      <w:r>
        <w:rPr>
          <w:color w:val="auto"/>
        </w:rPr>
        <w:t>分</w:t>
      </w:r>
      <w:r>
        <w:rPr>
          <w:rFonts w:hint="eastAsia"/>
          <w:color w:val="auto"/>
        </w:rPr>
        <w:t>；</w:t>
      </w:r>
    </w:p>
    <w:p w14:paraId="530A03C3" w14:textId="6A04758D" w:rsidR="000F086B" w:rsidRDefault="00C95C10">
      <w:pPr>
        <w:ind w:firstLine="482"/>
        <w:rPr>
          <w:rFonts w:ascii="宋体" w:hAnsi="宋体"/>
          <w:color w:val="auto"/>
        </w:rPr>
        <w:sectPr w:rsidR="000F086B">
          <w:pgSz w:w="11906" w:h="16838"/>
          <w:pgMar w:top="1440" w:right="1800" w:bottom="1440" w:left="1800" w:header="851" w:footer="992" w:gutter="0"/>
          <w:cols w:space="425"/>
          <w:docGrid w:type="lines" w:linePitch="312"/>
        </w:sectPr>
      </w:pPr>
      <w:r>
        <w:rPr>
          <w:b/>
          <w:bCs/>
          <w:color w:val="auto"/>
        </w:rPr>
        <w:t xml:space="preserve">2 </w:t>
      </w:r>
      <w:r>
        <w:rPr>
          <w:color w:val="auto"/>
        </w:rPr>
        <w:t>集中系统应设分类，分级用能自动远传计量系统，并记录使用人数、室外环境参数，纳所有数据</w:t>
      </w:r>
      <w:r>
        <w:rPr>
          <w:rFonts w:hint="eastAsia"/>
          <w:color w:val="auto"/>
        </w:rPr>
        <w:t>进入</w:t>
      </w:r>
      <w:r>
        <w:rPr>
          <w:color w:val="auto"/>
        </w:rPr>
        <w:t>能源监管平台系统，得分</w:t>
      </w:r>
      <w:r>
        <w:rPr>
          <w:color w:val="auto"/>
        </w:rPr>
        <w:t>8</w:t>
      </w:r>
      <w:r>
        <w:rPr>
          <w:color w:val="auto"/>
        </w:rPr>
        <w:t>分。</w:t>
      </w:r>
      <w:r>
        <w:rPr>
          <w:color w:val="auto"/>
        </w:rPr>
        <w:tab/>
      </w:r>
    </w:p>
    <w:p w14:paraId="423F2243" w14:textId="77777777" w:rsidR="000F086B" w:rsidRDefault="00C95C10">
      <w:pPr>
        <w:pStyle w:val="1"/>
        <w:rPr>
          <w:color w:val="auto"/>
        </w:rPr>
      </w:pPr>
      <w:bookmarkStart w:id="276" w:name="_Toc135838604"/>
      <w:bookmarkStart w:id="277" w:name="_Toc135754903"/>
      <w:bookmarkStart w:id="278" w:name="_Toc135317924"/>
      <w:bookmarkStart w:id="279" w:name="_Toc135754352"/>
      <w:bookmarkStart w:id="280" w:name="_Toc2393"/>
      <w:bookmarkStart w:id="281" w:name="_Toc135836889"/>
      <w:bookmarkStart w:id="282" w:name="_Toc135836694"/>
      <w:bookmarkStart w:id="283" w:name="_Toc135836744"/>
      <w:bookmarkStart w:id="284" w:name="_Toc135754495"/>
      <w:r>
        <w:rPr>
          <w:rFonts w:hint="eastAsia"/>
          <w:color w:val="auto"/>
        </w:rPr>
        <w:lastRenderedPageBreak/>
        <w:t xml:space="preserve">7 </w:t>
      </w:r>
      <w:r>
        <w:rPr>
          <w:color w:val="auto"/>
        </w:rPr>
        <w:t>管理</w:t>
      </w:r>
      <w:bookmarkEnd w:id="276"/>
      <w:bookmarkEnd w:id="277"/>
      <w:bookmarkEnd w:id="278"/>
      <w:bookmarkEnd w:id="279"/>
      <w:bookmarkEnd w:id="280"/>
      <w:bookmarkEnd w:id="281"/>
      <w:bookmarkEnd w:id="282"/>
      <w:bookmarkEnd w:id="283"/>
      <w:bookmarkEnd w:id="284"/>
    </w:p>
    <w:p w14:paraId="0B1236B1" w14:textId="77777777" w:rsidR="000F086B" w:rsidRDefault="00C95C10">
      <w:pPr>
        <w:pStyle w:val="2"/>
        <w:rPr>
          <w:color w:val="auto"/>
        </w:rPr>
      </w:pPr>
      <w:bookmarkStart w:id="285" w:name="_Toc135317925"/>
      <w:bookmarkStart w:id="286" w:name="_Toc6775"/>
      <w:bookmarkStart w:id="287" w:name="_Toc135754353"/>
      <w:bookmarkStart w:id="288" w:name="_Toc135754496"/>
      <w:bookmarkStart w:id="289" w:name="_Toc135836695"/>
      <w:bookmarkStart w:id="290" w:name="_Toc135836745"/>
      <w:bookmarkStart w:id="291" w:name="_Toc135836890"/>
      <w:bookmarkStart w:id="292" w:name="_Toc135838605"/>
      <w:bookmarkStart w:id="293" w:name="_Toc135754904"/>
      <w:r>
        <w:rPr>
          <w:rFonts w:hint="eastAsia"/>
          <w:color w:val="auto"/>
        </w:rPr>
        <w:t>7</w:t>
      </w:r>
      <w:r>
        <w:rPr>
          <w:color w:val="auto"/>
        </w:rPr>
        <w:t>.1</w:t>
      </w:r>
      <w:r>
        <w:rPr>
          <w:rFonts w:hint="eastAsia"/>
          <w:color w:val="auto"/>
          <w:lang w:val="en-US"/>
        </w:rPr>
        <w:t xml:space="preserve"> </w:t>
      </w:r>
      <w:r>
        <w:rPr>
          <w:color w:val="auto"/>
        </w:rPr>
        <w:t>控制项</w:t>
      </w:r>
      <w:bookmarkEnd w:id="285"/>
      <w:bookmarkEnd w:id="286"/>
      <w:bookmarkEnd w:id="287"/>
      <w:bookmarkEnd w:id="288"/>
      <w:bookmarkEnd w:id="289"/>
      <w:bookmarkEnd w:id="290"/>
      <w:bookmarkEnd w:id="291"/>
      <w:bookmarkEnd w:id="292"/>
      <w:bookmarkEnd w:id="293"/>
    </w:p>
    <w:p w14:paraId="5F0645CD" w14:textId="481E8F65" w:rsidR="000A113B" w:rsidRDefault="00C95C10" w:rsidP="0038116A">
      <w:pPr>
        <w:ind w:firstLineChars="0" w:firstLine="0"/>
        <w:rPr>
          <w:b/>
          <w:color w:val="auto"/>
        </w:rPr>
      </w:pPr>
      <w:bookmarkStart w:id="294" w:name="_Toc135754354"/>
      <w:r>
        <w:rPr>
          <w:rStyle w:val="3Char"/>
          <w:rFonts w:ascii="Times New Roman" w:hAnsi="Times New Roman"/>
        </w:rPr>
        <w:t>7.1.1</w:t>
      </w:r>
      <w:bookmarkEnd w:id="294"/>
      <w:r>
        <w:rPr>
          <w:rStyle w:val="3Char"/>
          <w:rFonts w:ascii="Times New Roman" w:hAnsi="Times New Roman"/>
        </w:rPr>
        <w:t xml:space="preserve"> </w:t>
      </w:r>
      <w:r w:rsidR="000A113B">
        <w:rPr>
          <w:rStyle w:val="3Char"/>
          <w:rFonts w:ascii="Times New Roman" w:hAnsi="Times New Roman"/>
        </w:rPr>
        <w:t xml:space="preserve"> </w:t>
      </w:r>
      <w:r>
        <w:rPr>
          <w:color w:val="auto"/>
        </w:rPr>
        <w:t>系统运行过程中未产生废气、污水、噪声等各种污染。</w:t>
      </w:r>
    </w:p>
    <w:p w14:paraId="1729735B" w14:textId="576FE21E" w:rsidR="000F086B" w:rsidRDefault="000A113B" w:rsidP="0038116A">
      <w:pPr>
        <w:ind w:firstLineChars="0" w:firstLine="0"/>
        <w:rPr>
          <w:color w:val="auto"/>
        </w:rPr>
      </w:pPr>
      <w:r w:rsidRPr="0038116A">
        <w:rPr>
          <w:b/>
          <w:color w:val="auto"/>
        </w:rPr>
        <w:t xml:space="preserve">7.1.2 </w:t>
      </w:r>
      <w:r>
        <w:rPr>
          <w:b/>
          <w:color w:val="auto"/>
        </w:rPr>
        <w:t xml:space="preserve"> </w:t>
      </w:r>
      <w:r w:rsidRPr="0038116A">
        <w:rPr>
          <w:rFonts w:hint="eastAsia"/>
          <w:color w:val="auto"/>
        </w:rPr>
        <w:t>新风引入口位置不被污染</w:t>
      </w:r>
      <w:r>
        <w:rPr>
          <w:rFonts w:hint="eastAsia"/>
          <w:color w:val="auto"/>
        </w:rPr>
        <w:t>。</w:t>
      </w:r>
    </w:p>
    <w:p w14:paraId="2C3B2B06" w14:textId="77777777" w:rsidR="000F086B" w:rsidRDefault="00C95C10">
      <w:pPr>
        <w:pStyle w:val="2"/>
        <w:rPr>
          <w:rFonts w:ascii="Times New Roman" w:hAnsi="Times New Roman"/>
          <w:color w:val="auto"/>
        </w:rPr>
      </w:pPr>
      <w:bookmarkStart w:id="295" w:name="_Toc135754497"/>
      <w:bookmarkStart w:id="296" w:name="_Toc13258"/>
      <w:bookmarkStart w:id="297" w:name="_Toc135754355"/>
      <w:bookmarkStart w:id="298" w:name="_Toc135754905"/>
      <w:bookmarkStart w:id="299" w:name="_Toc135836696"/>
      <w:bookmarkStart w:id="300" w:name="_Toc135836746"/>
      <w:bookmarkStart w:id="301" w:name="_Toc135836891"/>
      <w:bookmarkStart w:id="302" w:name="_Toc135838606"/>
      <w:bookmarkStart w:id="303" w:name="_Toc135317926"/>
      <w:r>
        <w:rPr>
          <w:rFonts w:ascii="Times New Roman" w:hAnsi="Times New Roman"/>
          <w:color w:val="auto"/>
        </w:rPr>
        <w:t xml:space="preserve">7.2 </w:t>
      </w:r>
      <w:r>
        <w:rPr>
          <w:rFonts w:ascii="Times New Roman" w:hAnsi="Times New Roman"/>
          <w:color w:val="auto"/>
        </w:rPr>
        <w:t>得分项</w:t>
      </w:r>
      <w:bookmarkEnd w:id="295"/>
      <w:bookmarkEnd w:id="296"/>
      <w:bookmarkEnd w:id="297"/>
      <w:bookmarkEnd w:id="298"/>
      <w:bookmarkEnd w:id="299"/>
      <w:bookmarkEnd w:id="300"/>
      <w:bookmarkEnd w:id="301"/>
      <w:bookmarkEnd w:id="302"/>
      <w:bookmarkEnd w:id="303"/>
    </w:p>
    <w:p w14:paraId="74EE4B29" w14:textId="77777777" w:rsidR="000F086B" w:rsidRDefault="00C95C10">
      <w:pPr>
        <w:ind w:firstLineChars="0" w:firstLine="0"/>
        <w:rPr>
          <w:color w:val="auto"/>
        </w:rPr>
      </w:pPr>
      <w:bookmarkStart w:id="304" w:name="_Toc135754356"/>
      <w:r>
        <w:rPr>
          <w:rStyle w:val="3Char"/>
          <w:rFonts w:ascii="Times New Roman" w:hAnsi="Times New Roman"/>
        </w:rPr>
        <w:t>7.2.1</w:t>
      </w:r>
      <w:bookmarkEnd w:id="304"/>
      <w:r>
        <w:rPr>
          <w:rStyle w:val="3Char"/>
          <w:rFonts w:ascii="Times New Roman" w:hAnsi="Times New Roman"/>
        </w:rPr>
        <w:t xml:space="preserve"> </w:t>
      </w:r>
      <w:r>
        <w:rPr>
          <w:color w:val="auto"/>
        </w:rPr>
        <w:t>选取不少于抽样样本数的系统用户进行用户使用满意度调研，根据主观满意率确定得分，评价总分值为</w:t>
      </w:r>
      <w:r>
        <w:rPr>
          <w:color w:val="auto"/>
        </w:rPr>
        <w:t>20</w:t>
      </w:r>
      <w:r>
        <w:rPr>
          <w:color w:val="auto"/>
        </w:rPr>
        <w:t>分，并按下列规则评分：</w:t>
      </w:r>
    </w:p>
    <w:p w14:paraId="74C656C2" w14:textId="0AE264D9" w:rsidR="000F086B" w:rsidRDefault="00C95C10">
      <w:pPr>
        <w:ind w:firstLine="482"/>
        <w:rPr>
          <w:color w:val="auto"/>
        </w:rPr>
      </w:pPr>
      <w:bookmarkStart w:id="305" w:name="_Toc135317927"/>
      <w:bookmarkStart w:id="306" w:name="_Toc3388"/>
      <w:r>
        <w:rPr>
          <w:b/>
          <w:bCs/>
          <w:color w:val="auto"/>
        </w:rPr>
        <w:t>1</w:t>
      </w:r>
      <w:r>
        <w:rPr>
          <w:color w:val="auto"/>
        </w:rPr>
        <w:t xml:space="preserve">  </w:t>
      </w:r>
      <w:r>
        <w:rPr>
          <w:color w:val="auto"/>
        </w:rPr>
        <w:t>主观满意率</w:t>
      </w:r>
      <w:r>
        <w:rPr>
          <w:color w:val="auto"/>
        </w:rPr>
        <w:t>≥90%</w:t>
      </w:r>
      <w:r>
        <w:rPr>
          <w:color w:val="auto"/>
        </w:rPr>
        <w:tab/>
      </w:r>
      <w:r>
        <w:rPr>
          <w:color w:val="auto"/>
        </w:rPr>
        <w:t>，得</w:t>
      </w:r>
      <w:r>
        <w:rPr>
          <w:color w:val="auto"/>
        </w:rPr>
        <w:t>20</w:t>
      </w:r>
      <w:r>
        <w:rPr>
          <w:color w:val="auto"/>
        </w:rPr>
        <w:t>分</w:t>
      </w:r>
      <w:bookmarkEnd w:id="305"/>
      <w:bookmarkEnd w:id="306"/>
      <w:r>
        <w:rPr>
          <w:rFonts w:hint="eastAsia"/>
          <w:color w:val="auto"/>
        </w:rPr>
        <w:t>；</w:t>
      </w:r>
    </w:p>
    <w:p w14:paraId="77FB3BD9" w14:textId="1F9EE7B9" w:rsidR="000F086B" w:rsidRDefault="00C95C10">
      <w:pPr>
        <w:ind w:firstLine="482"/>
        <w:rPr>
          <w:color w:val="auto"/>
        </w:rPr>
      </w:pPr>
      <w:r>
        <w:rPr>
          <w:b/>
          <w:bCs/>
          <w:color w:val="auto"/>
        </w:rPr>
        <w:t>2</w:t>
      </w:r>
      <w:r>
        <w:rPr>
          <w:color w:val="auto"/>
        </w:rPr>
        <w:t xml:space="preserve">  80%≤</w:t>
      </w:r>
      <w:r>
        <w:rPr>
          <w:color w:val="auto"/>
        </w:rPr>
        <w:t>主观满意率</w:t>
      </w:r>
      <w:r>
        <w:rPr>
          <w:color w:val="auto"/>
        </w:rPr>
        <w:t>&lt;90%</w:t>
      </w:r>
      <w:r>
        <w:rPr>
          <w:color w:val="auto"/>
        </w:rPr>
        <w:t>，得</w:t>
      </w:r>
      <w:r>
        <w:rPr>
          <w:color w:val="auto"/>
        </w:rPr>
        <w:t>16</w:t>
      </w:r>
      <w:r>
        <w:rPr>
          <w:color w:val="auto"/>
        </w:rPr>
        <w:t>分</w:t>
      </w:r>
      <w:r>
        <w:rPr>
          <w:rFonts w:hint="eastAsia"/>
          <w:color w:val="auto"/>
        </w:rPr>
        <w:t>；</w:t>
      </w:r>
      <w:r>
        <w:rPr>
          <w:color w:val="auto"/>
        </w:rPr>
        <w:tab/>
      </w:r>
    </w:p>
    <w:p w14:paraId="7C33D8E8" w14:textId="2E2C6492" w:rsidR="000F086B" w:rsidRDefault="00C95C10">
      <w:pPr>
        <w:ind w:firstLine="482"/>
        <w:rPr>
          <w:color w:val="auto"/>
        </w:rPr>
      </w:pPr>
      <w:r>
        <w:rPr>
          <w:b/>
          <w:bCs/>
          <w:color w:val="auto"/>
        </w:rPr>
        <w:t>3</w:t>
      </w:r>
      <w:r>
        <w:rPr>
          <w:color w:val="auto"/>
        </w:rPr>
        <w:t xml:space="preserve">  70%≤</w:t>
      </w:r>
      <w:r>
        <w:rPr>
          <w:color w:val="auto"/>
        </w:rPr>
        <w:t>主观满意率</w:t>
      </w:r>
      <w:r>
        <w:rPr>
          <w:color w:val="auto"/>
        </w:rPr>
        <w:t>&lt;80%</w:t>
      </w:r>
      <w:r>
        <w:rPr>
          <w:color w:val="auto"/>
        </w:rPr>
        <w:t>，得</w:t>
      </w:r>
      <w:r>
        <w:rPr>
          <w:color w:val="auto"/>
        </w:rPr>
        <w:t>12</w:t>
      </w:r>
      <w:r>
        <w:rPr>
          <w:color w:val="auto"/>
        </w:rPr>
        <w:t>分</w:t>
      </w:r>
      <w:r>
        <w:rPr>
          <w:rFonts w:hint="eastAsia"/>
          <w:color w:val="auto"/>
        </w:rPr>
        <w:t>；</w:t>
      </w:r>
      <w:r>
        <w:rPr>
          <w:color w:val="auto"/>
        </w:rPr>
        <w:tab/>
      </w:r>
    </w:p>
    <w:p w14:paraId="6C153DD4" w14:textId="781B1000" w:rsidR="000F086B" w:rsidRDefault="00C95C10">
      <w:pPr>
        <w:ind w:firstLine="482"/>
        <w:rPr>
          <w:color w:val="auto"/>
        </w:rPr>
      </w:pPr>
      <w:r>
        <w:rPr>
          <w:b/>
          <w:bCs/>
          <w:color w:val="auto"/>
        </w:rPr>
        <w:t>4</w:t>
      </w:r>
      <w:r>
        <w:rPr>
          <w:color w:val="auto"/>
        </w:rPr>
        <w:t xml:space="preserve">  60%≤</w:t>
      </w:r>
      <w:r>
        <w:rPr>
          <w:color w:val="auto"/>
        </w:rPr>
        <w:t>主观满意率</w:t>
      </w:r>
      <w:r>
        <w:rPr>
          <w:color w:val="auto"/>
        </w:rPr>
        <w:t>&lt;70%</w:t>
      </w:r>
      <w:r>
        <w:rPr>
          <w:color w:val="auto"/>
        </w:rPr>
        <w:t>，得</w:t>
      </w:r>
      <w:r>
        <w:rPr>
          <w:color w:val="auto"/>
        </w:rPr>
        <w:t>8</w:t>
      </w:r>
      <w:r>
        <w:rPr>
          <w:color w:val="auto"/>
        </w:rPr>
        <w:t>分</w:t>
      </w:r>
      <w:r>
        <w:rPr>
          <w:rFonts w:hint="eastAsia"/>
          <w:color w:val="auto"/>
        </w:rPr>
        <w:t>；</w:t>
      </w:r>
      <w:r>
        <w:rPr>
          <w:color w:val="auto"/>
        </w:rPr>
        <w:tab/>
      </w:r>
    </w:p>
    <w:p w14:paraId="05F1F078" w14:textId="77777777" w:rsidR="000F086B" w:rsidRDefault="00C95C10">
      <w:pPr>
        <w:ind w:firstLine="482"/>
        <w:rPr>
          <w:color w:val="auto"/>
        </w:rPr>
      </w:pPr>
      <w:r>
        <w:rPr>
          <w:b/>
          <w:bCs/>
          <w:color w:val="auto"/>
        </w:rPr>
        <w:t xml:space="preserve">5  </w:t>
      </w:r>
      <w:r>
        <w:rPr>
          <w:color w:val="auto"/>
        </w:rPr>
        <w:t>50%≤</w:t>
      </w:r>
      <w:r>
        <w:rPr>
          <w:color w:val="auto"/>
        </w:rPr>
        <w:t>主观满意率</w:t>
      </w:r>
      <w:r>
        <w:rPr>
          <w:color w:val="auto"/>
        </w:rPr>
        <w:t>&lt;60%</w:t>
      </w:r>
      <w:r>
        <w:rPr>
          <w:color w:val="auto"/>
        </w:rPr>
        <w:t>，得</w:t>
      </w:r>
      <w:r>
        <w:rPr>
          <w:color w:val="auto"/>
        </w:rPr>
        <w:t>4</w:t>
      </w:r>
      <w:r>
        <w:rPr>
          <w:color w:val="auto"/>
        </w:rPr>
        <w:t>分。</w:t>
      </w:r>
      <w:r>
        <w:rPr>
          <w:color w:val="auto"/>
        </w:rPr>
        <w:tab/>
      </w:r>
    </w:p>
    <w:p w14:paraId="2DA2E836" w14:textId="77777777" w:rsidR="000F086B" w:rsidRDefault="00C95C10">
      <w:pPr>
        <w:ind w:firstLineChars="0" w:firstLine="0"/>
        <w:rPr>
          <w:color w:val="auto"/>
        </w:rPr>
      </w:pPr>
      <w:r>
        <w:rPr>
          <w:b/>
          <w:bCs/>
          <w:color w:val="auto"/>
        </w:rPr>
        <w:t>7.2.2</w:t>
      </w:r>
      <w:r>
        <w:rPr>
          <w:color w:val="auto"/>
        </w:rPr>
        <w:t xml:space="preserve"> </w:t>
      </w:r>
      <w:r>
        <w:rPr>
          <w:color w:val="auto"/>
        </w:rPr>
        <w:t>系统设计、施工、调试期间的所有原始技术资料应齐全且妥善保管，并应随时与项目实际情况核对校验，评价总分值为</w:t>
      </w:r>
      <w:r>
        <w:rPr>
          <w:color w:val="auto"/>
        </w:rPr>
        <w:t>12</w:t>
      </w:r>
      <w:r>
        <w:rPr>
          <w:color w:val="auto"/>
        </w:rPr>
        <w:t>分，并按下列规则评分：</w:t>
      </w:r>
    </w:p>
    <w:p w14:paraId="5DB3376F" w14:textId="4141BD78" w:rsidR="000F086B" w:rsidRDefault="00C95C10">
      <w:pPr>
        <w:ind w:firstLine="482"/>
        <w:rPr>
          <w:color w:val="auto"/>
        </w:rPr>
      </w:pPr>
      <w:r>
        <w:rPr>
          <w:b/>
          <w:bCs/>
          <w:color w:val="auto"/>
        </w:rPr>
        <w:t xml:space="preserve">1  </w:t>
      </w:r>
      <w:r>
        <w:rPr>
          <w:color w:val="auto"/>
        </w:rPr>
        <w:t>资料完备，得</w:t>
      </w:r>
      <w:r>
        <w:rPr>
          <w:color w:val="auto"/>
        </w:rPr>
        <w:t>12</w:t>
      </w:r>
      <w:r>
        <w:rPr>
          <w:color w:val="auto"/>
        </w:rPr>
        <w:t>分</w:t>
      </w:r>
      <w:r>
        <w:rPr>
          <w:rFonts w:hint="eastAsia"/>
          <w:color w:val="auto"/>
        </w:rPr>
        <w:t>；</w:t>
      </w:r>
    </w:p>
    <w:p w14:paraId="3F6272AB" w14:textId="77777777" w:rsidR="000F086B" w:rsidRDefault="00C95C10">
      <w:pPr>
        <w:ind w:firstLine="482"/>
        <w:rPr>
          <w:color w:val="auto"/>
        </w:rPr>
      </w:pPr>
      <w:r>
        <w:rPr>
          <w:b/>
          <w:bCs/>
          <w:color w:val="auto"/>
        </w:rPr>
        <w:t xml:space="preserve">2  </w:t>
      </w:r>
      <w:r>
        <w:rPr>
          <w:color w:val="auto"/>
        </w:rPr>
        <w:t>基本完备，得</w:t>
      </w:r>
      <w:r>
        <w:rPr>
          <w:color w:val="auto"/>
        </w:rPr>
        <w:t>6</w:t>
      </w:r>
      <w:r>
        <w:rPr>
          <w:color w:val="auto"/>
        </w:rPr>
        <w:t>分。</w:t>
      </w:r>
      <w:r>
        <w:rPr>
          <w:color w:val="auto"/>
        </w:rPr>
        <w:tab/>
      </w:r>
    </w:p>
    <w:p w14:paraId="3ED5DFB1" w14:textId="77777777" w:rsidR="000F086B" w:rsidRDefault="00C95C10">
      <w:pPr>
        <w:ind w:firstLineChars="0" w:firstLine="0"/>
        <w:rPr>
          <w:color w:val="auto"/>
        </w:rPr>
      </w:pPr>
      <w:bookmarkStart w:id="307" w:name="_Toc135754357"/>
      <w:r>
        <w:rPr>
          <w:rStyle w:val="3Char"/>
          <w:rFonts w:ascii="Times New Roman" w:hAnsi="Times New Roman"/>
        </w:rPr>
        <w:t>7.2.3</w:t>
      </w:r>
      <w:bookmarkEnd w:id="307"/>
      <w:r>
        <w:rPr>
          <w:color w:val="auto"/>
        </w:rPr>
        <w:t xml:space="preserve"> </w:t>
      </w:r>
      <w:r>
        <w:rPr>
          <w:color w:val="auto"/>
        </w:rPr>
        <w:t>系统应建立合理的运行管理档案，检查、清洗和维护记录齐全且按方案实施，评价总分值为</w:t>
      </w:r>
      <w:r>
        <w:rPr>
          <w:color w:val="auto"/>
        </w:rPr>
        <w:t>10</w:t>
      </w:r>
      <w:r>
        <w:rPr>
          <w:color w:val="auto"/>
        </w:rPr>
        <w:t>分，并按下列规则评分：</w:t>
      </w:r>
    </w:p>
    <w:p w14:paraId="2DF34D69" w14:textId="120E8CF9" w:rsidR="000F086B" w:rsidRDefault="00C95C10">
      <w:pPr>
        <w:ind w:firstLine="482"/>
        <w:rPr>
          <w:color w:val="auto"/>
        </w:rPr>
      </w:pPr>
      <w:r>
        <w:rPr>
          <w:b/>
          <w:bCs/>
          <w:color w:val="auto"/>
        </w:rPr>
        <w:t xml:space="preserve">1  </w:t>
      </w:r>
      <w:r>
        <w:rPr>
          <w:color w:val="auto"/>
        </w:rPr>
        <w:t>资料完备且管理合理，得</w:t>
      </w:r>
      <w:r>
        <w:rPr>
          <w:color w:val="auto"/>
        </w:rPr>
        <w:t>10</w:t>
      </w:r>
      <w:r>
        <w:rPr>
          <w:color w:val="auto"/>
        </w:rPr>
        <w:t>分</w:t>
      </w:r>
      <w:r>
        <w:rPr>
          <w:rFonts w:hint="eastAsia"/>
          <w:color w:val="auto"/>
        </w:rPr>
        <w:t>；</w:t>
      </w:r>
      <w:r>
        <w:rPr>
          <w:color w:val="auto"/>
        </w:rPr>
        <w:tab/>
      </w:r>
    </w:p>
    <w:p w14:paraId="69ED9341" w14:textId="77777777" w:rsidR="000F086B" w:rsidRDefault="00C95C10">
      <w:pPr>
        <w:ind w:firstLine="482"/>
        <w:rPr>
          <w:color w:val="auto"/>
        </w:rPr>
      </w:pPr>
      <w:r>
        <w:rPr>
          <w:b/>
          <w:bCs/>
          <w:color w:val="auto"/>
        </w:rPr>
        <w:t>2</w:t>
      </w:r>
      <w:r>
        <w:rPr>
          <w:color w:val="auto"/>
        </w:rPr>
        <w:t xml:space="preserve">  </w:t>
      </w:r>
      <w:r>
        <w:rPr>
          <w:color w:val="auto"/>
        </w:rPr>
        <w:t>资料基本完备或资料完备管理基本合理，得</w:t>
      </w:r>
      <w:r>
        <w:rPr>
          <w:color w:val="auto"/>
        </w:rPr>
        <w:t>6</w:t>
      </w:r>
      <w:r>
        <w:rPr>
          <w:color w:val="auto"/>
        </w:rPr>
        <w:t>分。</w:t>
      </w:r>
      <w:r>
        <w:rPr>
          <w:color w:val="auto"/>
        </w:rPr>
        <w:tab/>
      </w:r>
    </w:p>
    <w:p w14:paraId="5A3703D9" w14:textId="77777777" w:rsidR="000F086B" w:rsidRDefault="00C95C10">
      <w:pPr>
        <w:ind w:firstLineChars="0" w:firstLine="0"/>
        <w:rPr>
          <w:color w:val="auto"/>
        </w:rPr>
      </w:pPr>
      <w:bookmarkStart w:id="308" w:name="_Toc135754358"/>
      <w:r>
        <w:rPr>
          <w:rStyle w:val="3Char"/>
          <w:rFonts w:ascii="Times New Roman" w:hAnsi="Times New Roman"/>
        </w:rPr>
        <w:t>7.2.4</w:t>
      </w:r>
      <w:bookmarkEnd w:id="308"/>
      <w:r>
        <w:rPr>
          <w:rStyle w:val="3Char"/>
          <w:rFonts w:ascii="Times New Roman" w:hAnsi="Times New Roman"/>
        </w:rPr>
        <w:t xml:space="preserve">  </w:t>
      </w:r>
      <w:r>
        <w:rPr>
          <w:color w:val="auto"/>
        </w:rPr>
        <w:t>配备专业的专职管理团队，人数配备合理，并掌握节能运行策略及安全操作规程，评价总分值为</w:t>
      </w:r>
      <w:r>
        <w:rPr>
          <w:color w:val="auto"/>
        </w:rPr>
        <w:t>10</w:t>
      </w:r>
      <w:r>
        <w:rPr>
          <w:color w:val="auto"/>
        </w:rPr>
        <w:t>分，并按下列规则评分：</w:t>
      </w:r>
    </w:p>
    <w:p w14:paraId="0B9B7081" w14:textId="5342E0E8" w:rsidR="000F086B" w:rsidRDefault="00C95C10">
      <w:pPr>
        <w:ind w:firstLine="482"/>
        <w:rPr>
          <w:color w:val="auto"/>
        </w:rPr>
      </w:pPr>
      <w:r>
        <w:rPr>
          <w:b/>
          <w:bCs/>
          <w:color w:val="auto"/>
        </w:rPr>
        <w:t xml:space="preserve">1 </w:t>
      </w:r>
      <w:r>
        <w:rPr>
          <w:color w:val="auto"/>
        </w:rPr>
        <w:t>人员配备齐全，技术水平熟练，岗位责任制落实完备，得</w:t>
      </w:r>
      <w:r>
        <w:rPr>
          <w:color w:val="auto"/>
        </w:rPr>
        <w:t>10</w:t>
      </w:r>
      <w:r>
        <w:rPr>
          <w:color w:val="auto"/>
        </w:rPr>
        <w:t>分</w:t>
      </w:r>
      <w:r>
        <w:rPr>
          <w:rFonts w:hint="eastAsia"/>
          <w:color w:val="auto"/>
        </w:rPr>
        <w:t>；</w:t>
      </w:r>
      <w:r>
        <w:rPr>
          <w:color w:val="auto"/>
        </w:rPr>
        <w:tab/>
      </w:r>
    </w:p>
    <w:p w14:paraId="6537C214" w14:textId="77777777" w:rsidR="000F086B" w:rsidRDefault="00C95C10">
      <w:pPr>
        <w:ind w:firstLine="482"/>
        <w:rPr>
          <w:color w:val="auto"/>
        </w:rPr>
      </w:pPr>
      <w:r>
        <w:rPr>
          <w:b/>
          <w:bCs/>
          <w:color w:val="auto"/>
        </w:rPr>
        <w:t xml:space="preserve">2 </w:t>
      </w:r>
      <w:r>
        <w:rPr>
          <w:color w:val="auto"/>
        </w:rPr>
        <w:t>人员配备基本齐全，技术基本熟练，岗位责任制落实基本完备，得</w:t>
      </w:r>
      <w:r>
        <w:rPr>
          <w:color w:val="auto"/>
        </w:rPr>
        <w:t>6</w:t>
      </w:r>
      <w:r>
        <w:rPr>
          <w:color w:val="auto"/>
        </w:rPr>
        <w:t>分。</w:t>
      </w:r>
    </w:p>
    <w:p w14:paraId="271D6277" w14:textId="77777777" w:rsidR="000F086B" w:rsidRDefault="00C95C10">
      <w:pPr>
        <w:ind w:firstLineChars="0" w:firstLine="0"/>
        <w:rPr>
          <w:color w:val="auto"/>
        </w:rPr>
      </w:pPr>
      <w:bookmarkStart w:id="309" w:name="_Toc135754359"/>
      <w:r>
        <w:rPr>
          <w:rStyle w:val="3Char"/>
          <w:rFonts w:ascii="Times New Roman" w:hAnsi="Times New Roman"/>
        </w:rPr>
        <w:t>7.2.5</w:t>
      </w:r>
      <w:bookmarkEnd w:id="309"/>
      <w:r>
        <w:rPr>
          <w:rStyle w:val="3Char"/>
          <w:rFonts w:ascii="Times New Roman" w:hAnsi="Times New Roman"/>
        </w:rPr>
        <w:t xml:space="preserve"> </w:t>
      </w:r>
      <w:r>
        <w:rPr>
          <w:color w:val="auto"/>
        </w:rPr>
        <w:t>指导使用者正确使用系统，编制系统使用说明、用户行为指导手册，并开展宣贯普及活动，评价分值为</w:t>
      </w:r>
      <w:r>
        <w:rPr>
          <w:color w:val="auto"/>
        </w:rPr>
        <w:t>8</w:t>
      </w:r>
      <w:r>
        <w:rPr>
          <w:color w:val="auto"/>
        </w:rPr>
        <w:t>分。</w:t>
      </w:r>
    </w:p>
    <w:p w14:paraId="2D5749F8" w14:textId="77777777" w:rsidR="000F086B" w:rsidRDefault="000F086B">
      <w:pPr>
        <w:spacing w:after="240"/>
        <w:ind w:firstLine="720"/>
        <w:jc w:val="center"/>
        <w:rPr>
          <w:rFonts w:ascii="黑体" w:eastAsia="黑体" w:hAnsi="黑体"/>
          <w:bCs/>
          <w:color w:val="auto"/>
          <w:sz w:val="36"/>
          <w:szCs w:val="32"/>
        </w:rPr>
        <w:sectPr w:rsidR="000F086B">
          <w:pgSz w:w="11906" w:h="16838"/>
          <w:pgMar w:top="1440" w:right="1800" w:bottom="1440" w:left="1800" w:header="851" w:footer="992" w:gutter="0"/>
          <w:cols w:space="425"/>
          <w:docGrid w:type="lines" w:linePitch="312"/>
        </w:sectPr>
      </w:pPr>
    </w:p>
    <w:p w14:paraId="08BD87AA" w14:textId="77777777" w:rsidR="000F086B" w:rsidRDefault="00C95C10">
      <w:pPr>
        <w:pStyle w:val="1"/>
        <w:rPr>
          <w:color w:val="auto"/>
        </w:rPr>
      </w:pPr>
      <w:bookmarkStart w:id="310" w:name="_Toc135836697"/>
      <w:bookmarkStart w:id="311" w:name="_Toc135836892"/>
      <w:bookmarkStart w:id="312" w:name="_Toc135317928"/>
      <w:bookmarkStart w:id="313" w:name="_Toc135836747"/>
      <w:bookmarkStart w:id="314" w:name="_Toc135754498"/>
      <w:bookmarkStart w:id="315" w:name="_Toc11859"/>
      <w:bookmarkStart w:id="316" w:name="_Toc135838607"/>
      <w:bookmarkStart w:id="317" w:name="_Toc135754360"/>
      <w:bookmarkStart w:id="318" w:name="_Toc135754906"/>
      <w:r>
        <w:rPr>
          <w:color w:val="auto"/>
        </w:rPr>
        <w:lastRenderedPageBreak/>
        <w:t>附录</w:t>
      </w:r>
      <w:r>
        <w:rPr>
          <w:color w:val="auto"/>
        </w:rPr>
        <w:t xml:space="preserve">A </w:t>
      </w:r>
      <w:r>
        <w:rPr>
          <w:color w:val="auto"/>
        </w:rPr>
        <w:t>抽样规则</w:t>
      </w:r>
      <w:bookmarkEnd w:id="310"/>
      <w:bookmarkEnd w:id="311"/>
      <w:bookmarkEnd w:id="312"/>
      <w:bookmarkEnd w:id="313"/>
      <w:bookmarkEnd w:id="314"/>
      <w:bookmarkEnd w:id="315"/>
      <w:bookmarkEnd w:id="316"/>
      <w:bookmarkEnd w:id="317"/>
      <w:bookmarkEnd w:id="318"/>
    </w:p>
    <w:p w14:paraId="6A0A2CB1" w14:textId="77777777" w:rsidR="000F086B" w:rsidRDefault="00C95C10">
      <w:pPr>
        <w:ind w:firstLineChars="0" w:firstLine="0"/>
        <w:rPr>
          <w:color w:val="auto"/>
        </w:rPr>
      </w:pPr>
      <w:bookmarkStart w:id="319" w:name="_Toc135754361"/>
      <w:r>
        <w:rPr>
          <w:rStyle w:val="3Char"/>
          <w:rFonts w:ascii="Times New Roman" w:hAnsi="Times New Roman"/>
        </w:rPr>
        <w:t>A</w:t>
      </w:r>
      <w:r>
        <w:rPr>
          <w:rStyle w:val="3Char"/>
          <w:rFonts w:ascii="Times New Roman" w:hAnsi="Times New Roman"/>
        </w:rPr>
        <w:t>．</w:t>
      </w:r>
      <w:r>
        <w:rPr>
          <w:rStyle w:val="3Char"/>
          <w:rFonts w:ascii="Times New Roman" w:hAnsi="Times New Roman"/>
        </w:rPr>
        <w:t>0</w:t>
      </w:r>
      <w:r>
        <w:rPr>
          <w:rStyle w:val="3Char"/>
          <w:rFonts w:ascii="Times New Roman" w:hAnsi="Times New Roman"/>
        </w:rPr>
        <w:t>．</w:t>
      </w:r>
      <w:r>
        <w:rPr>
          <w:rStyle w:val="3Char"/>
          <w:rFonts w:ascii="Times New Roman" w:hAnsi="Times New Roman"/>
        </w:rPr>
        <w:t>1</w:t>
      </w:r>
      <w:bookmarkEnd w:id="319"/>
      <w:r>
        <w:rPr>
          <w:rStyle w:val="3Char"/>
          <w:rFonts w:ascii="Times New Roman" w:hAnsi="Times New Roman"/>
        </w:rPr>
        <w:t xml:space="preserve"> </w:t>
      </w:r>
      <w:r>
        <w:rPr>
          <w:color w:val="auto"/>
        </w:rPr>
        <w:t>抽样样本量的确定应符合下列规定：</w:t>
      </w:r>
    </w:p>
    <w:p w14:paraId="23617B63" w14:textId="47BB03D1" w:rsidR="000F086B" w:rsidRDefault="00C95C10">
      <w:pPr>
        <w:ind w:firstLine="482"/>
        <w:rPr>
          <w:color w:val="auto"/>
        </w:rPr>
      </w:pPr>
      <w:r>
        <w:rPr>
          <w:b/>
          <w:bCs/>
          <w:color w:val="auto"/>
        </w:rPr>
        <w:t xml:space="preserve">1  </w:t>
      </w:r>
      <w:r>
        <w:rPr>
          <w:color w:val="auto"/>
        </w:rPr>
        <w:t>居住建筑以一户为测试样本，公共建筑以</w:t>
      </w:r>
      <w:r>
        <w:rPr>
          <w:color w:val="auto"/>
        </w:rPr>
        <w:t>100m</w:t>
      </w:r>
      <w:r>
        <w:rPr>
          <w:color w:val="auto"/>
          <w:vertAlign w:val="superscript"/>
        </w:rPr>
        <w:t>2</w:t>
      </w:r>
      <w:r>
        <w:rPr>
          <w:color w:val="auto"/>
        </w:rPr>
        <w:t>为测试样本</w:t>
      </w:r>
      <w:r>
        <w:rPr>
          <w:rFonts w:hint="eastAsia"/>
          <w:color w:val="auto"/>
        </w:rPr>
        <w:t>；</w:t>
      </w:r>
    </w:p>
    <w:p w14:paraId="6DC74CD2" w14:textId="77777777" w:rsidR="000F086B" w:rsidRDefault="00C95C10">
      <w:pPr>
        <w:ind w:firstLine="482"/>
        <w:rPr>
          <w:color w:val="auto"/>
        </w:rPr>
      </w:pPr>
      <w:bookmarkStart w:id="320" w:name="_Toc135317929"/>
      <w:bookmarkStart w:id="321" w:name="_Toc10680"/>
      <w:r>
        <w:rPr>
          <w:b/>
          <w:bCs/>
          <w:color w:val="auto"/>
        </w:rPr>
        <w:t>2</w:t>
      </w:r>
      <w:r>
        <w:rPr>
          <w:color w:val="auto"/>
        </w:rPr>
        <w:t xml:space="preserve">  </w:t>
      </w:r>
      <w:r>
        <w:rPr>
          <w:color w:val="auto"/>
        </w:rPr>
        <w:t>应根据</w:t>
      </w:r>
      <w:r>
        <w:rPr>
          <w:rFonts w:hint="eastAsia"/>
          <w:color w:val="auto"/>
        </w:rPr>
        <w:t>测试</w:t>
      </w:r>
      <w:r>
        <w:rPr>
          <w:color w:val="auto"/>
        </w:rPr>
        <w:t>样本总量</w:t>
      </w:r>
      <w:r>
        <w:rPr>
          <w:color w:val="auto"/>
        </w:rPr>
        <w:t>N</w:t>
      </w:r>
      <w:r>
        <w:rPr>
          <w:color w:val="auto"/>
        </w:rPr>
        <w:t>确定抽样样本量</w:t>
      </w:r>
      <w:r>
        <w:rPr>
          <w:color w:val="auto"/>
        </w:rPr>
        <w:t>n</w:t>
      </w:r>
      <w:r>
        <w:rPr>
          <w:color w:val="auto"/>
        </w:rPr>
        <w:t>。</w:t>
      </w:r>
      <w:bookmarkEnd w:id="320"/>
      <w:bookmarkEnd w:id="321"/>
    </w:p>
    <w:p w14:paraId="11DAF58D" w14:textId="77777777" w:rsidR="000F086B" w:rsidRDefault="00C95C10">
      <w:pPr>
        <w:jc w:val="center"/>
        <w:rPr>
          <w:color w:val="auto"/>
        </w:rPr>
      </w:pPr>
      <w:bookmarkStart w:id="322" w:name="_Toc135317930"/>
      <w:bookmarkStart w:id="323" w:name="_Toc9917"/>
      <w:r>
        <w:rPr>
          <w:color w:val="auto"/>
        </w:rPr>
        <w:t>表</w:t>
      </w:r>
      <w:r>
        <w:rPr>
          <w:color w:val="auto"/>
        </w:rPr>
        <w:t xml:space="preserve">A.0.1 </w:t>
      </w:r>
      <w:r>
        <w:rPr>
          <w:color w:val="auto"/>
        </w:rPr>
        <w:t>测试样本抽样规则</w:t>
      </w:r>
      <w:bookmarkEnd w:id="322"/>
      <w:bookmarkEnd w:id="323"/>
    </w:p>
    <w:tbl>
      <w:tblPr>
        <w:tblStyle w:val="ab"/>
        <w:tblW w:w="4999" w:type="pct"/>
        <w:jc w:val="center"/>
        <w:tblLook w:val="04A0" w:firstRow="1" w:lastRow="0" w:firstColumn="1" w:lastColumn="0" w:noHBand="0" w:noVBand="1"/>
      </w:tblPr>
      <w:tblGrid>
        <w:gridCol w:w="2010"/>
        <w:gridCol w:w="3142"/>
        <w:gridCol w:w="3142"/>
      </w:tblGrid>
      <w:tr w:rsidR="000F086B" w14:paraId="4D4BE8A6" w14:textId="77777777">
        <w:trPr>
          <w:jc w:val="center"/>
        </w:trPr>
        <w:tc>
          <w:tcPr>
            <w:tcW w:w="1212" w:type="pct"/>
            <w:vAlign w:val="center"/>
          </w:tcPr>
          <w:p w14:paraId="180ACD02" w14:textId="77777777" w:rsidR="000F086B" w:rsidRDefault="00C95C10">
            <w:pPr>
              <w:pStyle w:val="a3"/>
              <w:jc w:val="center"/>
              <w:rPr>
                <w:color w:val="auto"/>
              </w:rPr>
            </w:pPr>
            <w:r>
              <w:rPr>
                <w:color w:val="auto"/>
              </w:rPr>
              <w:t>序号</w:t>
            </w:r>
          </w:p>
        </w:tc>
        <w:tc>
          <w:tcPr>
            <w:tcW w:w="1893" w:type="pct"/>
            <w:vAlign w:val="center"/>
          </w:tcPr>
          <w:p w14:paraId="716794B3" w14:textId="77777777" w:rsidR="000F086B" w:rsidRDefault="00C95C10">
            <w:pPr>
              <w:pStyle w:val="a3"/>
              <w:jc w:val="center"/>
              <w:rPr>
                <w:color w:val="auto"/>
              </w:rPr>
            </w:pPr>
            <w:r>
              <w:rPr>
                <w:rFonts w:hint="eastAsia"/>
                <w:color w:val="auto"/>
              </w:rPr>
              <w:t>测试</w:t>
            </w:r>
            <w:r>
              <w:rPr>
                <w:color w:val="auto"/>
              </w:rPr>
              <w:t>样本总量</w:t>
            </w:r>
            <w:r>
              <w:rPr>
                <w:color w:val="auto"/>
              </w:rPr>
              <w:t>N</w:t>
            </w:r>
          </w:p>
        </w:tc>
        <w:tc>
          <w:tcPr>
            <w:tcW w:w="1893" w:type="pct"/>
            <w:vAlign w:val="center"/>
          </w:tcPr>
          <w:p w14:paraId="2DC0821A" w14:textId="77777777" w:rsidR="000F086B" w:rsidRDefault="00C95C10">
            <w:pPr>
              <w:pStyle w:val="a3"/>
              <w:jc w:val="center"/>
              <w:rPr>
                <w:color w:val="auto"/>
              </w:rPr>
            </w:pPr>
            <w:r>
              <w:rPr>
                <w:color w:val="auto"/>
              </w:rPr>
              <w:t>抽样样本</w:t>
            </w:r>
            <w:r>
              <w:rPr>
                <w:color w:val="auto"/>
              </w:rPr>
              <w:t>n</w:t>
            </w:r>
          </w:p>
        </w:tc>
      </w:tr>
      <w:tr w:rsidR="000F086B" w14:paraId="32CF4E40" w14:textId="77777777">
        <w:trPr>
          <w:jc w:val="center"/>
        </w:trPr>
        <w:tc>
          <w:tcPr>
            <w:tcW w:w="1212" w:type="pct"/>
            <w:vAlign w:val="center"/>
          </w:tcPr>
          <w:p w14:paraId="742913E6" w14:textId="77777777" w:rsidR="000F086B" w:rsidRDefault="00C95C10">
            <w:pPr>
              <w:pStyle w:val="a3"/>
              <w:jc w:val="center"/>
              <w:rPr>
                <w:color w:val="auto"/>
              </w:rPr>
            </w:pPr>
            <w:r>
              <w:rPr>
                <w:color w:val="auto"/>
              </w:rPr>
              <w:t>1</w:t>
            </w:r>
          </w:p>
        </w:tc>
        <w:tc>
          <w:tcPr>
            <w:tcW w:w="1893" w:type="pct"/>
            <w:vAlign w:val="center"/>
          </w:tcPr>
          <w:p w14:paraId="66ED5876" w14:textId="77777777" w:rsidR="000F086B" w:rsidRDefault="00C95C10">
            <w:pPr>
              <w:pStyle w:val="a3"/>
              <w:jc w:val="center"/>
              <w:rPr>
                <w:color w:val="auto"/>
              </w:rPr>
            </w:pPr>
            <w:r>
              <w:rPr>
                <w:color w:val="auto"/>
              </w:rPr>
              <w:t>1</w:t>
            </w:r>
          </w:p>
        </w:tc>
        <w:tc>
          <w:tcPr>
            <w:tcW w:w="1893" w:type="pct"/>
            <w:vAlign w:val="center"/>
          </w:tcPr>
          <w:p w14:paraId="3A679516" w14:textId="77777777" w:rsidR="000F086B" w:rsidRDefault="00C95C10">
            <w:pPr>
              <w:pStyle w:val="a3"/>
              <w:jc w:val="center"/>
              <w:rPr>
                <w:color w:val="auto"/>
              </w:rPr>
            </w:pPr>
            <w:r>
              <w:rPr>
                <w:color w:val="auto"/>
              </w:rPr>
              <w:t>1</w:t>
            </w:r>
          </w:p>
        </w:tc>
      </w:tr>
      <w:tr w:rsidR="000F086B" w14:paraId="4E601F1F" w14:textId="77777777">
        <w:trPr>
          <w:jc w:val="center"/>
        </w:trPr>
        <w:tc>
          <w:tcPr>
            <w:tcW w:w="1212" w:type="pct"/>
            <w:vAlign w:val="center"/>
          </w:tcPr>
          <w:p w14:paraId="55F9BE3F" w14:textId="77777777" w:rsidR="000F086B" w:rsidRDefault="00C95C10">
            <w:pPr>
              <w:pStyle w:val="a3"/>
              <w:jc w:val="center"/>
              <w:rPr>
                <w:color w:val="auto"/>
              </w:rPr>
            </w:pPr>
            <w:r>
              <w:rPr>
                <w:color w:val="auto"/>
              </w:rPr>
              <w:t>2</w:t>
            </w:r>
          </w:p>
        </w:tc>
        <w:tc>
          <w:tcPr>
            <w:tcW w:w="1893" w:type="pct"/>
            <w:vAlign w:val="center"/>
          </w:tcPr>
          <w:p w14:paraId="69045E49" w14:textId="77777777" w:rsidR="000F086B" w:rsidRDefault="00C95C10">
            <w:pPr>
              <w:pStyle w:val="a3"/>
              <w:jc w:val="center"/>
              <w:rPr>
                <w:color w:val="auto"/>
              </w:rPr>
            </w:pPr>
            <w:r>
              <w:rPr>
                <w:color w:val="auto"/>
              </w:rPr>
              <w:t>1~10</w:t>
            </w:r>
          </w:p>
        </w:tc>
        <w:tc>
          <w:tcPr>
            <w:tcW w:w="1893" w:type="pct"/>
            <w:vAlign w:val="center"/>
          </w:tcPr>
          <w:p w14:paraId="67A209D5" w14:textId="77777777" w:rsidR="000F086B" w:rsidRDefault="00C95C10">
            <w:pPr>
              <w:pStyle w:val="a3"/>
              <w:jc w:val="center"/>
              <w:rPr>
                <w:color w:val="auto"/>
              </w:rPr>
            </w:pPr>
            <w:r>
              <w:rPr>
                <w:color w:val="auto"/>
              </w:rPr>
              <w:t>3</w:t>
            </w:r>
          </w:p>
        </w:tc>
      </w:tr>
      <w:tr w:rsidR="000F086B" w14:paraId="1D23E65E" w14:textId="77777777">
        <w:trPr>
          <w:jc w:val="center"/>
        </w:trPr>
        <w:tc>
          <w:tcPr>
            <w:tcW w:w="1212" w:type="pct"/>
            <w:vAlign w:val="center"/>
          </w:tcPr>
          <w:p w14:paraId="5896D3EF" w14:textId="77777777" w:rsidR="000F086B" w:rsidRDefault="00C95C10">
            <w:pPr>
              <w:pStyle w:val="a3"/>
              <w:jc w:val="center"/>
              <w:rPr>
                <w:color w:val="auto"/>
              </w:rPr>
            </w:pPr>
            <w:r>
              <w:rPr>
                <w:color w:val="auto"/>
              </w:rPr>
              <w:t>3</w:t>
            </w:r>
          </w:p>
        </w:tc>
        <w:tc>
          <w:tcPr>
            <w:tcW w:w="1893" w:type="pct"/>
            <w:vAlign w:val="center"/>
          </w:tcPr>
          <w:p w14:paraId="2D4D5257" w14:textId="77777777" w:rsidR="000F086B" w:rsidRDefault="00C95C10">
            <w:pPr>
              <w:pStyle w:val="a3"/>
              <w:jc w:val="center"/>
              <w:rPr>
                <w:color w:val="auto"/>
              </w:rPr>
            </w:pPr>
            <w:r>
              <w:rPr>
                <w:color w:val="auto"/>
              </w:rPr>
              <w:t>10~50</w:t>
            </w:r>
          </w:p>
        </w:tc>
        <w:tc>
          <w:tcPr>
            <w:tcW w:w="1893" w:type="pct"/>
            <w:vAlign w:val="center"/>
          </w:tcPr>
          <w:p w14:paraId="0A5C9745" w14:textId="77777777" w:rsidR="000F086B" w:rsidRDefault="00C95C10">
            <w:pPr>
              <w:pStyle w:val="a3"/>
              <w:jc w:val="center"/>
              <w:rPr>
                <w:color w:val="auto"/>
              </w:rPr>
            </w:pPr>
            <w:r>
              <w:rPr>
                <w:color w:val="auto"/>
              </w:rPr>
              <w:t>5</w:t>
            </w:r>
          </w:p>
        </w:tc>
      </w:tr>
      <w:tr w:rsidR="000F086B" w14:paraId="23C6E350" w14:textId="77777777">
        <w:trPr>
          <w:jc w:val="center"/>
        </w:trPr>
        <w:tc>
          <w:tcPr>
            <w:tcW w:w="1212" w:type="pct"/>
            <w:vAlign w:val="center"/>
          </w:tcPr>
          <w:p w14:paraId="054975C0" w14:textId="77777777" w:rsidR="000F086B" w:rsidRDefault="00C95C10">
            <w:pPr>
              <w:pStyle w:val="a3"/>
              <w:jc w:val="center"/>
              <w:rPr>
                <w:color w:val="auto"/>
              </w:rPr>
            </w:pPr>
            <w:r>
              <w:rPr>
                <w:color w:val="auto"/>
              </w:rPr>
              <w:t>4</w:t>
            </w:r>
          </w:p>
        </w:tc>
        <w:tc>
          <w:tcPr>
            <w:tcW w:w="1893" w:type="pct"/>
            <w:vAlign w:val="center"/>
          </w:tcPr>
          <w:p w14:paraId="6E36F2CE" w14:textId="77777777" w:rsidR="000F086B" w:rsidRDefault="00C95C10">
            <w:pPr>
              <w:pStyle w:val="a3"/>
              <w:jc w:val="center"/>
              <w:rPr>
                <w:color w:val="auto"/>
              </w:rPr>
            </w:pPr>
            <w:r>
              <w:rPr>
                <w:color w:val="auto"/>
              </w:rPr>
              <w:t>50~200</w:t>
            </w:r>
          </w:p>
        </w:tc>
        <w:tc>
          <w:tcPr>
            <w:tcW w:w="1893" w:type="pct"/>
            <w:vAlign w:val="center"/>
          </w:tcPr>
          <w:p w14:paraId="4D0DC18C" w14:textId="77777777" w:rsidR="000F086B" w:rsidRDefault="00C95C10">
            <w:pPr>
              <w:pStyle w:val="a3"/>
              <w:jc w:val="center"/>
              <w:rPr>
                <w:color w:val="auto"/>
              </w:rPr>
            </w:pPr>
            <w:r>
              <w:rPr>
                <w:color w:val="auto"/>
              </w:rPr>
              <w:t>10</w:t>
            </w:r>
          </w:p>
        </w:tc>
      </w:tr>
      <w:tr w:rsidR="000F086B" w14:paraId="403D1FFD" w14:textId="77777777">
        <w:trPr>
          <w:jc w:val="center"/>
        </w:trPr>
        <w:tc>
          <w:tcPr>
            <w:tcW w:w="1212" w:type="pct"/>
            <w:vAlign w:val="center"/>
          </w:tcPr>
          <w:p w14:paraId="200B4A88" w14:textId="77777777" w:rsidR="000F086B" w:rsidRDefault="00C95C10">
            <w:pPr>
              <w:pStyle w:val="a3"/>
              <w:jc w:val="center"/>
              <w:rPr>
                <w:color w:val="auto"/>
              </w:rPr>
            </w:pPr>
            <w:r>
              <w:rPr>
                <w:color w:val="auto"/>
              </w:rPr>
              <w:t>5</w:t>
            </w:r>
          </w:p>
        </w:tc>
        <w:tc>
          <w:tcPr>
            <w:tcW w:w="1893" w:type="pct"/>
            <w:vAlign w:val="center"/>
          </w:tcPr>
          <w:p w14:paraId="6C370E68" w14:textId="77777777" w:rsidR="000F086B" w:rsidRDefault="00C95C10">
            <w:pPr>
              <w:pStyle w:val="a3"/>
              <w:jc w:val="center"/>
              <w:rPr>
                <w:color w:val="auto"/>
              </w:rPr>
            </w:pPr>
            <w:r>
              <w:rPr>
                <w:color w:val="auto"/>
              </w:rPr>
              <w:t>200~500</w:t>
            </w:r>
          </w:p>
        </w:tc>
        <w:tc>
          <w:tcPr>
            <w:tcW w:w="1893" w:type="pct"/>
            <w:vAlign w:val="center"/>
          </w:tcPr>
          <w:p w14:paraId="1730A52B" w14:textId="77777777" w:rsidR="000F086B" w:rsidRDefault="00C95C10">
            <w:pPr>
              <w:pStyle w:val="a3"/>
              <w:jc w:val="center"/>
              <w:rPr>
                <w:color w:val="auto"/>
              </w:rPr>
            </w:pPr>
            <w:r>
              <w:rPr>
                <w:color w:val="auto"/>
              </w:rPr>
              <w:t>15</w:t>
            </w:r>
          </w:p>
        </w:tc>
      </w:tr>
      <w:tr w:rsidR="000F086B" w14:paraId="38A674D1" w14:textId="77777777">
        <w:trPr>
          <w:jc w:val="center"/>
        </w:trPr>
        <w:tc>
          <w:tcPr>
            <w:tcW w:w="1212" w:type="pct"/>
            <w:vAlign w:val="center"/>
          </w:tcPr>
          <w:p w14:paraId="0400FDB0" w14:textId="77777777" w:rsidR="000F086B" w:rsidRDefault="00C95C10">
            <w:pPr>
              <w:pStyle w:val="a3"/>
              <w:jc w:val="center"/>
              <w:rPr>
                <w:color w:val="auto"/>
              </w:rPr>
            </w:pPr>
            <w:r>
              <w:rPr>
                <w:color w:val="auto"/>
              </w:rPr>
              <w:t>6</w:t>
            </w:r>
          </w:p>
        </w:tc>
        <w:tc>
          <w:tcPr>
            <w:tcW w:w="1893" w:type="pct"/>
            <w:vAlign w:val="center"/>
          </w:tcPr>
          <w:p w14:paraId="3510F512" w14:textId="77777777" w:rsidR="000F086B" w:rsidRDefault="00C95C10">
            <w:pPr>
              <w:pStyle w:val="a3"/>
              <w:jc w:val="center"/>
              <w:rPr>
                <w:color w:val="auto"/>
              </w:rPr>
            </w:pPr>
            <w:r>
              <w:rPr>
                <w:color w:val="auto"/>
              </w:rPr>
              <w:t>500~1000</w:t>
            </w:r>
          </w:p>
        </w:tc>
        <w:tc>
          <w:tcPr>
            <w:tcW w:w="1893" w:type="pct"/>
            <w:vAlign w:val="center"/>
          </w:tcPr>
          <w:p w14:paraId="66968CDA" w14:textId="77777777" w:rsidR="000F086B" w:rsidRDefault="00C95C10">
            <w:pPr>
              <w:pStyle w:val="a3"/>
              <w:jc w:val="center"/>
              <w:rPr>
                <w:color w:val="auto"/>
              </w:rPr>
            </w:pPr>
            <w:r>
              <w:rPr>
                <w:color w:val="auto"/>
              </w:rPr>
              <w:t>20</w:t>
            </w:r>
          </w:p>
        </w:tc>
      </w:tr>
      <w:tr w:rsidR="000F086B" w14:paraId="24B23F76" w14:textId="77777777">
        <w:trPr>
          <w:jc w:val="center"/>
        </w:trPr>
        <w:tc>
          <w:tcPr>
            <w:tcW w:w="1212" w:type="pct"/>
            <w:vAlign w:val="center"/>
          </w:tcPr>
          <w:p w14:paraId="64DC45CC" w14:textId="77777777" w:rsidR="000F086B" w:rsidRDefault="00C95C10">
            <w:pPr>
              <w:pStyle w:val="a3"/>
              <w:jc w:val="center"/>
              <w:rPr>
                <w:color w:val="auto"/>
              </w:rPr>
            </w:pPr>
            <w:r>
              <w:rPr>
                <w:color w:val="auto"/>
              </w:rPr>
              <w:t>7</w:t>
            </w:r>
          </w:p>
        </w:tc>
        <w:tc>
          <w:tcPr>
            <w:tcW w:w="1893" w:type="pct"/>
            <w:vAlign w:val="center"/>
          </w:tcPr>
          <w:p w14:paraId="716E9513" w14:textId="77777777" w:rsidR="000F086B" w:rsidRDefault="00C95C10">
            <w:pPr>
              <w:pStyle w:val="a3"/>
              <w:jc w:val="center"/>
              <w:rPr>
                <w:color w:val="auto"/>
              </w:rPr>
            </w:pPr>
            <w:r>
              <w:rPr>
                <w:color w:val="auto"/>
              </w:rPr>
              <w:t>1000</w:t>
            </w:r>
            <w:r>
              <w:rPr>
                <w:color w:val="auto"/>
              </w:rPr>
              <w:t>以上</w:t>
            </w:r>
          </w:p>
        </w:tc>
        <w:tc>
          <w:tcPr>
            <w:tcW w:w="1893" w:type="pct"/>
            <w:vAlign w:val="center"/>
          </w:tcPr>
          <w:p w14:paraId="3A59DE4F" w14:textId="77777777" w:rsidR="000F086B" w:rsidRDefault="00C95C10">
            <w:pPr>
              <w:pStyle w:val="a3"/>
              <w:jc w:val="center"/>
              <w:rPr>
                <w:color w:val="auto"/>
              </w:rPr>
            </w:pPr>
            <w:r>
              <w:rPr>
                <w:color w:val="auto"/>
              </w:rPr>
              <w:t>25</w:t>
            </w:r>
          </w:p>
        </w:tc>
      </w:tr>
    </w:tbl>
    <w:p w14:paraId="653965A3" w14:textId="6C8E331A" w:rsidR="000F086B" w:rsidRDefault="00C95C10" w:rsidP="0038116A">
      <w:pPr>
        <w:ind w:firstLineChars="0" w:firstLine="0"/>
        <w:rPr>
          <w:color w:val="auto"/>
        </w:rPr>
      </w:pPr>
      <w:r>
        <w:rPr>
          <w:color w:val="auto"/>
        </w:rPr>
        <w:t>注：</w:t>
      </w:r>
      <w:r>
        <w:rPr>
          <w:b/>
          <w:bCs/>
          <w:color w:val="auto"/>
        </w:rPr>
        <w:t xml:space="preserve">1 </w:t>
      </w:r>
      <w:r>
        <w:rPr>
          <w:color w:val="auto"/>
        </w:rPr>
        <w:t>居住建筑的抽样样本要包括首</w:t>
      </w:r>
      <w:r>
        <w:rPr>
          <w:color w:val="auto"/>
        </w:rPr>
        <w:t>/</w:t>
      </w:r>
      <w:r>
        <w:rPr>
          <w:color w:val="auto"/>
        </w:rPr>
        <w:t>标</w:t>
      </w:r>
      <w:r>
        <w:rPr>
          <w:color w:val="auto"/>
        </w:rPr>
        <w:t>/</w:t>
      </w:r>
      <w:r>
        <w:rPr>
          <w:color w:val="auto"/>
        </w:rPr>
        <w:t>顶层及所有基本户型</w:t>
      </w:r>
      <w:r>
        <w:rPr>
          <w:rFonts w:hint="eastAsia"/>
          <w:color w:val="auto"/>
        </w:rPr>
        <w:t>；</w:t>
      </w:r>
    </w:p>
    <w:p w14:paraId="65FCFAE6" w14:textId="6ED03976" w:rsidR="000F086B" w:rsidRDefault="00C95C10" w:rsidP="0038116A">
      <w:pPr>
        <w:ind w:firstLine="482"/>
        <w:rPr>
          <w:color w:val="auto"/>
        </w:rPr>
      </w:pPr>
      <w:bookmarkStart w:id="324" w:name="_Toc127"/>
      <w:bookmarkStart w:id="325" w:name="_Toc135317931"/>
      <w:r>
        <w:rPr>
          <w:b/>
          <w:bCs/>
          <w:color w:val="auto"/>
        </w:rPr>
        <w:t xml:space="preserve">2 </w:t>
      </w:r>
      <w:r>
        <w:rPr>
          <w:color w:val="auto"/>
        </w:rPr>
        <w:t>公共建筑的抽样样本要包括东</w:t>
      </w:r>
      <w:r>
        <w:rPr>
          <w:color w:val="auto"/>
        </w:rPr>
        <w:t>/</w:t>
      </w:r>
      <w:r>
        <w:rPr>
          <w:color w:val="auto"/>
        </w:rPr>
        <w:t>南</w:t>
      </w:r>
      <w:r>
        <w:rPr>
          <w:color w:val="auto"/>
        </w:rPr>
        <w:t>/</w:t>
      </w:r>
      <w:r>
        <w:rPr>
          <w:color w:val="auto"/>
        </w:rPr>
        <w:t>西</w:t>
      </w:r>
      <w:r>
        <w:rPr>
          <w:color w:val="auto"/>
        </w:rPr>
        <w:t>/</w:t>
      </w:r>
      <w:r>
        <w:rPr>
          <w:color w:val="auto"/>
        </w:rPr>
        <w:t>北四个朝向</w:t>
      </w:r>
      <w:bookmarkEnd w:id="324"/>
      <w:bookmarkEnd w:id="325"/>
      <w:r>
        <w:rPr>
          <w:rFonts w:hint="eastAsia"/>
          <w:color w:val="auto"/>
        </w:rPr>
        <w:t>；</w:t>
      </w:r>
    </w:p>
    <w:p w14:paraId="35323DD8" w14:textId="77777777" w:rsidR="000F086B" w:rsidRDefault="00C95C10" w:rsidP="0038116A">
      <w:pPr>
        <w:ind w:firstLine="482"/>
        <w:rPr>
          <w:color w:val="auto"/>
        </w:rPr>
        <w:sectPr w:rsidR="000F086B">
          <w:pgSz w:w="11906" w:h="16838"/>
          <w:pgMar w:top="1440" w:right="1800" w:bottom="1440" w:left="1800" w:header="851" w:footer="992" w:gutter="0"/>
          <w:cols w:space="425"/>
          <w:docGrid w:type="lines" w:linePitch="312"/>
        </w:sectPr>
      </w:pPr>
      <w:r>
        <w:rPr>
          <w:b/>
          <w:bCs/>
          <w:color w:val="auto"/>
        </w:rPr>
        <w:t>3</w:t>
      </w:r>
      <w:r>
        <w:rPr>
          <w:color w:val="auto"/>
        </w:rPr>
        <w:t xml:space="preserve"> </w:t>
      </w:r>
      <w:r>
        <w:rPr>
          <w:color w:val="auto"/>
        </w:rPr>
        <w:t>居住建筑测试户型至少要包括客厅和主卧，同时满足测试房间的数量不小于该户型应用辐射系统房间数量的</w:t>
      </w:r>
      <w:r>
        <w:rPr>
          <w:color w:val="auto"/>
        </w:rPr>
        <w:t>50%</w:t>
      </w:r>
      <w:r>
        <w:rPr>
          <w:color w:val="auto"/>
        </w:rPr>
        <w:t>。</w:t>
      </w:r>
    </w:p>
    <w:p w14:paraId="637B5DB6" w14:textId="77777777" w:rsidR="000F086B" w:rsidRDefault="00C95C10">
      <w:pPr>
        <w:pStyle w:val="1"/>
        <w:rPr>
          <w:rFonts w:ascii="黑体" w:hAnsi="黑体"/>
          <w:color w:val="auto"/>
          <w:szCs w:val="32"/>
        </w:rPr>
      </w:pPr>
      <w:bookmarkStart w:id="326" w:name="_Toc135317932"/>
      <w:bookmarkStart w:id="327" w:name="_Toc25974"/>
      <w:bookmarkStart w:id="328" w:name="_Toc135754362"/>
      <w:bookmarkStart w:id="329" w:name="_Toc135836698"/>
      <w:bookmarkStart w:id="330" w:name="_Toc135754907"/>
      <w:bookmarkStart w:id="331" w:name="_Toc135836748"/>
      <w:bookmarkStart w:id="332" w:name="_Toc135754499"/>
      <w:bookmarkStart w:id="333" w:name="_Toc135838608"/>
      <w:bookmarkStart w:id="334" w:name="_Toc135836893"/>
      <w:r>
        <w:rPr>
          <w:color w:val="auto"/>
        </w:rPr>
        <w:lastRenderedPageBreak/>
        <w:t>附录</w:t>
      </w:r>
      <w:r>
        <w:rPr>
          <w:rFonts w:hint="eastAsia"/>
          <w:color w:val="auto"/>
        </w:rPr>
        <w:t>B</w:t>
      </w:r>
      <w:r>
        <w:rPr>
          <w:color w:val="auto"/>
        </w:rPr>
        <w:t xml:space="preserve"> </w:t>
      </w:r>
      <w:r>
        <w:rPr>
          <w:color w:val="auto"/>
        </w:rPr>
        <w:t>测试方法</w:t>
      </w:r>
      <w:bookmarkEnd w:id="326"/>
      <w:bookmarkEnd w:id="327"/>
      <w:bookmarkEnd w:id="328"/>
      <w:bookmarkEnd w:id="329"/>
      <w:bookmarkEnd w:id="330"/>
      <w:bookmarkEnd w:id="331"/>
      <w:bookmarkEnd w:id="332"/>
      <w:bookmarkEnd w:id="333"/>
      <w:bookmarkEnd w:id="334"/>
    </w:p>
    <w:p w14:paraId="0EC6EB95" w14:textId="77777777" w:rsidR="000F086B" w:rsidRDefault="00C95C10" w:rsidP="0038116A">
      <w:pPr>
        <w:pStyle w:val="3"/>
        <w:ind w:firstLineChars="0" w:firstLine="0"/>
        <w:jc w:val="center"/>
      </w:pPr>
      <w:bookmarkStart w:id="335" w:name="_Toc135317933"/>
      <w:bookmarkStart w:id="336" w:name="_Toc29133"/>
      <w:bookmarkStart w:id="337" w:name="_Toc135754363"/>
      <w:r>
        <w:t>B</w:t>
      </w:r>
      <w:r>
        <w:rPr>
          <w:rFonts w:hint="eastAsia"/>
        </w:rPr>
        <w:t>.1测试仪器</w:t>
      </w:r>
      <w:bookmarkEnd w:id="335"/>
      <w:bookmarkEnd w:id="336"/>
      <w:bookmarkEnd w:id="337"/>
    </w:p>
    <w:p w14:paraId="4FAA3F55" w14:textId="6AD321CC" w:rsidR="00CA1A9E" w:rsidRDefault="00CA1A9E" w:rsidP="0038116A">
      <w:pPr>
        <w:tabs>
          <w:tab w:val="left" w:pos="2700"/>
          <w:tab w:val="center" w:pos="4153"/>
        </w:tabs>
        <w:jc w:val="left"/>
        <w:rPr>
          <w:rFonts w:ascii="宋体" w:hAnsi="宋体" w:cs="微软雅黑" w:hint="eastAsia"/>
          <w:bCs/>
          <w:color w:val="auto"/>
          <w:szCs w:val="24"/>
        </w:rPr>
      </w:pPr>
      <w:commentRangeStart w:id="338"/>
      <w:commentRangeEnd w:id="338"/>
      <w:r>
        <w:rPr>
          <w:rFonts w:ascii="宋体" w:hAnsi="宋体" w:cs="微软雅黑"/>
          <w:bCs/>
          <w:color w:val="auto"/>
          <w:szCs w:val="24"/>
        </w:rPr>
        <w:t>测试用各类仪器仪表，应附有有效使用期内的计量检定合格证，其准确度应符合表B</w:t>
      </w:r>
      <w:r>
        <w:rPr>
          <w:rFonts w:ascii="宋体" w:hAnsi="宋体" w:cs="微软雅黑" w:hint="eastAsia"/>
          <w:bCs/>
          <w:color w:val="auto"/>
          <w:szCs w:val="24"/>
        </w:rPr>
        <w:t>.</w:t>
      </w:r>
      <w:r>
        <w:rPr>
          <w:rFonts w:ascii="宋体" w:hAnsi="宋体" w:cs="微软雅黑"/>
          <w:bCs/>
          <w:color w:val="auto"/>
          <w:szCs w:val="24"/>
        </w:rPr>
        <w:t>1的规定。</w:t>
      </w:r>
    </w:p>
    <w:p w14:paraId="00486C27" w14:textId="514C6E2E" w:rsidR="000F086B" w:rsidRDefault="00C95C10">
      <w:pPr>
        <w:tabs>
          <w:tab w:val="left" w:pos="2700"/>
          <w:tab w:val="center" w:pos="4153"/>
        </w:tabs>
        <w:ind w:firstLineChars="0" w:firstLine="0"/>
        <w:jc w:val="center"/>
        <w:rPr>
          <w:rFonts w:ascii="宋体" w:hAnsi="宋体" w:cs="微软雅黑"/>
          <w:bCs/>
          <w:color w:val="auto"/>
          <w:szCs w:val="24"/>
        </w:rPr>
      </w:pPr>
      <w:r>
        <w:rPr>
          <w:rFonts w:ascii="宋体" w:hAnsi="宋体" w:cs="微软雅黑"/>
          <w:bCs/>
          <w:color w:val="auto"/>
          <w:szCs w:val="24"/>
        </w:rPr>
        <w:t>表B</w:t>
      </w:r>
      <w:r>
        <w:rPr>
          <w:rFonts w:ascii="宋体" w:hAnsi="宋体" w:cs="微软雅黑" w:hint="eastAsia"/>
          <w:bCs/>
          <w:color w:val="auto"/>
          <w:szCs w:val="24"/>
        </w:rPr>
        <w:t>.</w:t>
      </w:r>
      <w:r>
        <w:rPr>
          <w:rFonts w:ascii="宋体" w:hAnsi="宋体" w:cs="微软雅黑"/>
          <w:bCs/>
          <w:color w:val="auto"/>
          <w:szCs w:val="24"/>
        </w:rPr>
        <w:t>1测试仪器</w:t>
      </w:r>
    </w:p>
    <w:tbl>
      <w:tblPr>
        <w:tblStyle w:val="ab"/>
        <w:tblW w:w="4998" w:type="pct"/>
        <w:tblLook w:val="04A0" w:firstRow="1" w:lastRow="0" w:firstColumn="1" w:lastColumn="0" w:noHBand="0" w:noVBand="1"/>
      </w:tblPr>
      <w:tblGrid>
        <w:gridCol w:w="2074"/>
        <w:gridCol w:w="2316"/>
        <w:gridCol w:w="1830"/>
        <w:gridCol w:w="2073"/>
      </w:tblGrid>
      <w:tr w:rsidR="000F086B" w14:paraId="579869D6" w14:textId="77777777">
        <w:tc>
          <w:tcPr>
            <w:tcW w:w="1250" w:type="pct"/>
            <w:vAlign w:val="center"/>
          </w:tcPr>
          <w:p w14:paraId="776D277B" w14:textId="77777777" w:rsidR="000F086B" w:rsidRDefault="00C95C10">
            <w:pPr>
              <w:pStyle w:val="a3"/>
              <w:jc w:val="center"/>
              <w:rPr>
                <w:color w:val="auto"/>
              </w:rPr>
            </w:pPr>
            <w:r>
              <w:rPr>
                <w:rFonts w:hint="eastAsia"/>
                <w:color w:val="auto"/>
              </w:rPr>
              <w:t>测量参数</w:t>
            </w:r>
          </w:p>
        </w:tc>
        <w:tc>
          <w:tcPr>
            <w:tcW w:w="1396" w:type="pct"/>
            <w:vAlign w:val="center"/>
          </w:tcPr>
          <w:p w14:paraId="31909218" w14:textId="77777777" w:rsidR="000F086B" w:rsidRDefault="00C95C10">
            <w:pPr>
              <w:pStyle w:val="a3"/>
              <w:jc w:val="center"/>
              <w:rPr>
                <w:color w:val="auto"/>
              </w:rPr>
            </w:pPr>
            <w:r>
              <w:rPr>
                <w:rFonts w:hint="eastAsia"/>
                <w:color w:val="auto"/>
              </w:rPr>
              <w:t>测量仪器</w:t>
            </w:r>
          </w:p>
        </w:tc>
        <w:tc>
          <w:tcPr>
            <w:tcW w:w="1103" w:type="pct"/>
            <w:vAlign w:val="center"/>
          </w:tcPr>
          <w:p w14:paraId="124178AA" w14:textId="77777777" w:rsidR="000F086B" w:rsidRDefault="00C95C10">
            <w:pPr>
              <w:pStyle w:val="a3"/>
              <w:jc w:val="center"/>
              <w:rPr>
                <w:color w:val="auto"/>
              </w:rPr>
            </w:pPr>
            <w:r>
              <w:rPr>
                <w:rFonts w:hint="eastAsia"/>
                <w:color w:val="auto"/>
              </w:rPr>
              <w:t>测量范围</w:t>
            </w:r>
          </w:p>
        </w:tc>
        <w:tc>
          <w:tcPr>
            <w:tcW w:w="1250" w:type="pct"/>
            <w:vAlign w:val="center"/>
          </w:tcPr>
          <w:p w14:paraId="74BED258" w14:textId="77777777" w:rsidR="000F086B" w:rsidRDefault="00C95C10">
            <w:pPr>
              <w:pStyle w:val="a3"/>
              <w:jc w:val="center"/>
              <w:rPr>
                <w:color w:val="auto"/>
              </w:rPr>
            </w:pPr>
            <w:r>
              <w:rPr>
                <w:rFonts w:hint="eastAsia"/>
                <w:color w:val="auto"/>
              </w:rPr>
              <w:t>测量精度</w:t>
            </w:r>
          </w:p>
        </w:tc>
      </w:tr>
      <w:tr w:rsidR="000F086B" w14:paraId="48E145EF" w14:textId="77777777">
        <w:tc>
          <w:tcPr>
            <w:tcW w:w="1250" w:type="pct"/>
            <w:vAlign w:val="center"/>
          </w:tcPr>
          <w:p w14:paraId="0D2117ED" w14:textId="77777777" w:rsidR="000F086B" w:rsidRDefault="00C95C10">
            <w:pPr>
              <w:pStyle w:val="a3"/>
              <w:jc w:val="center"/>
              <w:rPr>
                <w:color w:val="auto"/>
              </w:rPr>
            </w:pPr>
            <w:r>
              <w:rPr>
                <w:rFonts w:hint="eastAsia"/>
                <w:color w:val="auto"/>
              </w:rPr>
              <w:t>空气温度</w:t>
            </w:r>
          </w:p>
        </w:tc>
        <w:tc>
          <w:tcPr>
            <w:tcW w:w="1396" w:type="pct"/>
            <w:vAlign w:val="center"/>
          </w:tcPr>
          <w:p w14:paraId="499FA920" w14:textId="77777777" w:rsidR="000F086B" w:rsidRDefault="00C95C10">
            <w:pPr>
              <w:pStyle w:val="a3"/>
              <w:jc w:val="center"/>
              <w:rPr>
                <w:color w:val="auto"/>
              </w:rPr>
            </w:pPr>
            <w:r>
              <w:rPr>
                <w:rFonts w:hint="eastAsia"/>
                <w:color w:val="auto"/>
              </w:rPr>
              <w:t>膨胀式</w:t>
            </w:r>
          </w:p>
          <w:p w14:paraId="0D281C27" w14:textId="77777777" w:rsidR="000F086B" w:rsidRDefault="00C95C10">
            <w:pPr>
              <w:pStyle w:val="a3"/>
              <w:jc w:val="center"/>
              <w:rPr>
                <w:color w:val="auto"/>
              </w:rPr>
            </w:pPr>
            <w:r>
              <w:rPr>
                <w:color w:val="auto"/>
              </w:rPr>
              <w:t>电阻式</w:t>
            </w:r>
          </w:p>
          <w:p w14:paraId="56CCAA61" w14:textId="77777777" w:rsidR="000F086B" w:rsidRDefault="00C95C10">
            <w:pPr>
              <w:pStyle w:val="a3"/>
              <w:jc w:val="center"/>
              <w:rPr>
                <w:color w:val="auto"/>
              </w:rPr>
            </w:pPr>
            <w:r>
              <w:rPr>
                <w:color w:val="auto"/>
              </w:rPr>
              <w:t>热电偶式</w:t>
            </w:r>
          </w:p>
        </w:tc>
        <w:tc>
          <w:tcPr>
            <w:tcW w:w="1103" w:type="pct"/>
            <w:vAlign w:val="center"/>
          </w:tcPr>
          <w:p w14:paraId="04B13D82" w14:textId="77777777" w:rsidR="000F086B" w:rsidRDefault="00C95C10">
            <w:pPr>
              <w:pStyle w:val="a3"/>
              <w:jc w:val="center"/>
              <w:rPr>
                <w:color w:val="auto"/>
              </w:rPr>
            </w:pPr>
            <w:r>
              <w:rPr>
                <w:color w:val="auto"/>
              </w:rPr>
              <w:t>-10</w:t>
            </w:r>
            <w:r>
              <w:rPr>
                <w:rFonts w:hint="eastAsia"/>
                <w:color w:val="auto"/>
              </w:rPr>
              <w:t>～</w:t>
            </w:r>
            <w:r>
              <w:rPr>
                <w:rFonts w:hint="eastAsia"/>
                <w:color w:val="auto"/>
              </w:rPr>
              <w:t>50</w:t>
            </w:r>
            <w:r>
              <w:rPr>
                <w:rFonts w:hint="eastAsia"/>
                <w:color w:val="auto"/>
              </w:rPr>
              <w:t>℃</w:t>
            </w:r>
          </w:p>
        </w:tc>
        <w:tc>
          <w:tcPr>
            <w:tcW w:w="1250" w:type="pct"/>
            <w:vAlign w:val="center"/>
          </w:tcPr>
          <w:p w14:paraId="1E9157C8" w14:textId="77777777" w:rsidR="000F086B" w:rsidRDefault="00C95C10">
            <w:pPr>
              <w:pStyle w:val="a3"/>
              <w:jc w:val="center"/>
              <w:rPr>
                <w:color w:val="auto"/>
              </w:rPr>
            </w:pPr>
            <w:r>
              <w:rPr>
                <w:rFonts w:hint="eastAsia"/>
                <w:color w:val="auto"/>
              </w:rPr>
              <w:t>±</w:t>
            </w:r>
            <w:r>
              <w:rPr>
                <w:rFonts w:hint="eastAsia"/>
                <w:color w:val="auto"/>
              </w:rPr>
              <w:t>0.2</w:t>
            </w:r>
            <w:r>
              <w:rPr>
                <w:rFonts w:hint="eastAsia"/>
                <w:color w:val="auto"/>
              </w:rPr>
              <w:t>℃</w:t>
            </w:r>
          </w:p>
        </w:tc>
      </w:tr>
      <w:tr w:rsidR="000F086B" w14:paraId="2EFC983F" w14:textId="77777777">
        <w:tc>
          <w:tcPr>
            <w:tcW w:w="1250" w:type="pct"/>
            <w:vAlign w:val="center"/>
          </w:tcPr>
          <w:p w14:paraId="0544B719" w14:textId="77777777" w:rsidR="000F086B" w:rsidRDefault="00C95C10">
            <w:pPr>
              <w:pStyle w:val="a3"/>
              <w:jc w:val="center"/>
              <w:rPr>
                <w:color w:val="auto"/>
              </w:rPr>
            </w:pPr>
            <w:r>
              <w:rPr>
                <w:rFonts w:hint="eastAsia"/>
                <w:color w:val="auto"/>
              </w:rPr>
              <w:t>表面温度</w:t>
            </w:r>
          </w:p>
        </w:tc>
        <w:tc>
          <w:tcPr>
            <w:tcW w:w="1396" w:type="pct"/>
            <w:vAlign w:val="center"/>
          </w:tcPr>
          <w:p w14:paraId="3830E252" w14:textId="77777777" w:rsidR="000F086B" w:rsidRDefault="00C95C10">
            <w:pPr>
              <w:pStyle w:val="a3"/>
              <w:jc w:val="center"/>
              <w:rPr>
                <w:color w:val="auto"/>
              </w:rPr>
            </w:pPr>
            <w:r>
              <w:rPr>
                <w:rFonts w:hint="eastAsia"/>
                <w:color w:val="auto"/>
              </w:rPr>
              <w:t>接触式温度计</w:t>
            </w:r>
          </w:p>
          <w:p w14:paraId="46672C05" w14:textId="77777777" w:rsidR="000F086B" w:rsidRDefault="00C95C10">
            <w:pPr>
              <w:pStyle w:val="a3"/>
              <w:jc w:val="center"/>
              <w:rPr>
                <w:color w:val="auto"/>
              </w:rPr>
            </w:pPr>
            <w:r>
              <w:rPr>
                <w:color w:val="auto"/>
              </w:rPr>
              <w:t>红外辐射计</w:t>
            </w:r>
          </w:p>
        </w:tc>
        <w:tc>
          <w:tcPr>
            <w:tcW w:w="1103" w:type="pct"/>
            <w:vAlign w:val="center"/>
          </w:tcPr>
          <w:p w14:paraId="7F10998C" w14:textId="77777777" w:rsidR="000F086B" w:rsidRDefault="00C95C10">
            <w:pPr>
              <w:pStyle w:val="a3"/>
              <w:jc w:val="center"/>
              <w:rPr>
                <w:color w:val="auto"/>
              </w:rPr>
            </w:pPr>
            <w:r>
              <w:rPr>
                <w:rFonts w:hint="eastAsia"/>
                <w:color w:val="auto"/>
              </w:rPr>
              <w:t>-10</w:t>
            </w:r>
            <w:r>
              <w:rPr>
                <w:rFonts w:hint="eastAsia"/>
                <w:color w:val="auto"/>
              </w:rPr>
              <w:t>～</w:t>
            </w:r>
            <w:r>
              <w:rPr>
                <w:rFonts w:hint="eastAsia"/>
                <w:color w:val="auto"/>
              </w:rPr>
              <w:t>50</w:t>
            </w:r>
            <w:r>
              <w:rPr>
                <w:rFonts w:hint="eastAsia"/>
                <w:color w:val="auto"/>
              </w:rPr>
              <w:t>℃</w:t>
            </w:r>
          </w:p>
        </w:tc>
        <w:tc>
          <w:tcPr>
            <w:tcW w:w="1250" w:type="pct"/>
            <w:vAlign w:val="center"/>
          </w:tcPr>
          <w:p w14:paraId="3ADF98FB" w14:textId="77777777" w:rsidR="000F086B" w:rsidRDefault="00C95C10">
            <w:pPr>
              <w:pStyle w:val="a3"/>
              <w:jc w:val="center"/>
              <w:rPr>
                <w:color w:val="auto"/>
              </w:rPr>
            </w:pPr>
            <w:r>
              <w:rPr>
                <w:rFonts w:hint="eastAsia"/>
                <w:color w:val="auto"/>
              </w:rPr>
              <w:t>±</w:t>
            </w:r>
            <w:r>
              <w:rPr>
                <w:rFonts w:hint="eastAsia"/>
                <w:color w:val="auto"/>
              </w:rPr>
              <w:t>0.2</w:t>
            </w:r>
            <w:r>
              <w:rPr>
                <w:rFonts w:hint="eastAsia"/>
                <w:color w:val="auto"/>
              </w:rPr>
              <w:t>℃</w:t>
            </w:r>
          </w:p>
        </w:tc>
      </w:tr>
      <w:tr w:rsidR="000F086B" w14:paraId="5369E487" w14:textId="77777777">
        <w:tc>
          <w:tcPr>
            <w:tcW w:w="1250" w:type="pct"/>
            <w:vAlign w:val="center"/>
          </w:tcPr>
          <w:p w14:paraId="2B69722B" w14:textId="77777777" w:rsidR="000F086B" w:rsidRDefault="00C95C10">
            <w:pPr>
              <w:pStyle w:val="a3"/>
              <w:jc w:val="center"/>
              <w:rPr>
                <w:color w:val="auto"/>
              </w:rPr>
            </w:pPr>
            <w:r>
              <w:rPr>
                <w:rFonts w:hint="eastAsia"/>
                <w:color w:val="auto"/>
              </w:rPr>
              <w:t>相对湿度</w:t>
            </w:r>
          </w:p>
        </w:tc>
        <w:tc>
          <w:tcPr>
            <w:tcW w:w="1396" w:type="pct"/>
            <w:vAlign w:val="center"/>
          </w:tcPr>
          <w:p w14:paraId="074DA7D4" w14:textId="77777777" w:rsidR="000F086B" w:rsidRDefault="00C95C10">
            <w:pPr>
              <w:pStyle w:val="a3"/>
              <w:jc w:val="center"/>
              <w:rPr>
                <w:color w:val="auto"/>
              </w:rPr>
            </w:pPr>
            <w:r>
              <w:rPr>
                <w:rFonts w:hint="eastAsia"/>
                <w:color w:val="auto"/>
              </w:rPr>
              <w:t>干湿球温度计</w:t>
            </w:r>
          </w:p>
          <w:p w14:paraId="492C1913" w14:textId="77777777" w:rsidR="000F086B" w:rsidRDefault="00C95C10">
            <w:pPr>
              <w:pStyle w:val="a3"/>
              <w:jc w:val="center"/>
              <w:rPr>
                <w:color w:val="auto"/>
              </w:rPr>
            </w:pPr>
            <w:r>
              <w:rPr>
                <w:color w:val="auto"/>
              </w:rPr>
              <w:t>露点式湿度计</w:t>
            </w:r>
          </w:p>
          <w:p w14:paraId="3BCADC6C" w14:textId="77777777" w:rsidR="000F086B" w:rsidRDefault="00C95C10">
            <w:pPr>
              <w:pStyle w:val="a3"/>
              <w:jc w:val="center"/>
              <w:rPr>
                <w:color w:val="auto"/>
              </w:rPr>
            </w:pPr>
            <w:r>
              <w:rPr>
                <w:color w:val="auto"/>
              </w:rPr>
              <w:t>氯化锂湿度计</w:t>
            </w:r>
          </w:p>
          <w:p w14:paraId="7076F200" w14:textId="77777777" w:rsidR="000F086B" w:rsidRDefault="00C95C10">
            <w:pPr>
              <w:pStyle w:val="a3"/>
              <w:jc w:val="center"/>
              <w:rPr>
                <w:color w:val="auto"/>
              </w:rPr>
            </w:pPr>
            <w:r>
              <w:rPr>
                <w:color w:val="auto"/>
              </w:rPr>
              <w:t>电容式湿度计</w:t>
            </w:r>
          </w:p>
        </w:tc>
        <w:tc>
          <w:tcPr>
            <w:tcW w:w="1103" w:type="pct"/>
            <w:vAlign w:val="center"/>
          </w:tcPr>
          <w:p w14:paraId="1E2ED0E1" w14:textId="77777777" w:rsidR="000F086B" w:rsidRDefault="00C95C10">
            <w:pPr>
              <w:pStyle w:val="a3"/>
              <w:jc w:val="center"/>
              <w:rPr>
                <w:color w:val="auto"/>
              </w:rPr>
            </w:pPr>
            <w:r>
              <w:rPr>
                <w:rFonts w:hint="eastAsia"/>
                <w:color w:val="auto"/>
              </w:rPr>
              <w:t>0%</w:t>
            </w:r>
            <w:r>
              <w:rPr>
                <w:rFonts w:hint="eastAsia"/>
                <w:color w:val="auto"/>
              </w:rPr>
              <w:t>～</w:t>
            </w:r>
            <w:r>
              <w:rPr>
                <w:rFonts w:hint="eastAsia"/>
                <w:color w:val="auto"/>
              </w:rPr>
              <w:t>100%</w:t>
            </w:r>
          </w:p>
        </w:tc>
        <w:tc>
          <w:tcPr>
            <w:tcW w:w="1250" w:type="pct"/>
            <w:vAlign w:val="center"/>
          </w:tcPr>
          <w:p w14:paraId="05100A5A" w14:textId="77777777" w:rsidR="000F086B" w:rsidRDefault="00C95C10">
            <w:pPr>
              <w:pStyle w:val="a3"/>
              <w:jc w:val="center"/>
              <w:rPr>
                <w:color w:val="auto"/>
              </w:rPr>
            </w:pPr>
            <w:r>
              <w:rPr>
                <w:rFonts w:hint="eastAsia"/>
                <w:color w:val="auto"/>
              </w:rPr>
              <w:t>±</w:t>
            </w:r>
            <w:r>
              <w:rPr>
                <w:color w:val="auto"/>
              </w:rPr>
              <w:t>2%</w:t>
            </w:r>
          </w:p>
        </w:tc>
      </w:tr>
      <w:tr w:rsidR="000F086B" w14:paraId="55E0CA71" w14:textId="77777777">
        <w:tc>
          <w:tcPr>
            <w:tcW w:w="1250" w:type="pct"/>
            <w:vAlign w:val="center"/>
          </w:tcPr>
          <w:p w14:paraId="2070F3F9" w14:textId="77777777" w:rsidR="000F086B" w:rsidRDefault="00C95C10">
            <w:pPr>
              <w:pStyle w:val="a3"/>
              <w:jc w:val="center"/>
              <w:rPr>
                <w:color w:val="auto"/>
              </w:rPr>
            </w:pPr>
            <w:r>
              <w:rPr>
                <w:rFonts w:hint="eastAsia"/>
                <w:color w:val="auto"/>
              </w:rPr>
              <w:t>空气流速</w:t>
            </w:r>
          </w:p>
        </w:tc>
        <w:tc>
          <w:tcPr>
            <w:tcW w:w="1396" w:type="pct"/>
            <w:vAlign w:val="center"/>
          </w:tcPr>
          <w:p w14:paraId="284C64A3" w14:textId="77777777" w:rsidR="000F086B" w:rsidRDefault="00C95C10">
            <w:pPr>
              <w:pStyle w:val="a3"/>
              <w:jc w:val="center"/>
              <w:rPr>
                <w:color w:val="auto"/>
              </w:rPr>
            </w:pPr>
            <w:r>
              <w:rPr>
                <w:rFonts w:hint="eastAsia"/>
                <w:color w:val="auto"/>
              </w:rPr>
              <w:t>叶片风速计</w:t>
            </w:r>
          </w:p>
          <w:p w14:paraId="15BD7824" w14:textId="77777777" w:rsidR="000F086B" w:rsidRDefault="00C95C10">
            <w:pPr>
              <w:pStyle w:val="a3"/>
              <w:jc w:val="center"/>
              <w:rPr>
                <w:color w:val="auto"/>
              </w:rPr>
            </w:pPr>
            <w:r>
              <w:rPr>
                <w:color w:val="auto"/>
              </w:rPr>
              <w:t>风杯风速计</w:t>
            </w:r>
          </w:p>
          <w:p w14:paraId="20B6B607" w14:textId="77777777" w:rsidR="000F086B" w:rsidRDefault="00C95C10">
            <w:pPr>
              <w:pStyle w:val="a3"/>
              <w:jc w:val="center"/>
              <w:rPr>
                <w:color w:val="auto"/>
              </w:rPr>
            </w:pPr>
            <w:r>
              <w:rPr>
                <w:color w:val="auto"/>
              </w:rPr>
              <w:t>热线风速计</w:t>
            </w:r>
          </w:p>
          <w:p w14:paraId="1C71DFD2" w14:textId="77777777" w:rsidR="000F086B" w:rsidRDefault="00C95C10">
            <w:pPr>
              <w:pStyle w:val="a3"/>
              <w:jc w:val="center"/>
              <w:rPr>
                <w:color w:val="auto"/>
              </w:rPr>
            </w:pPr>
            <w:r>
              <w:rPr>
                <w:color w:val="auto"/>
              </w:rPr>
              <w:t>热球风速计</w:t>
            </w:r>
          </w:p>
          <w:p w14:paraId="57A43462" w14:textId="77777777" w:rsidR="000F086B" w:rsidRDefault="00C95C10">
            <w:pPr>
              <w:pStyle w:val="a3"/>
              <w:jc w:val="center"/>
              <w:rPr>
                <w:color w:val="auto"/>
              </w:rPr>
            </w:pPr>
            <w:r>
              <w:rPr>
                <w:rFonts w:hint="eastAsia"/>
                <w:color w:val="auto"/>
              </w:rPr>
              <w:t>热敏电阻风速计</w:t>
            </w:r>
          </w:p>
          <w:p w14:paraId="517A7D2D" w14:textId="77777777" w:rsidR="000F086B" w:rsidRDefault="00C95C10">
            <w:pPr>
              <w:pStyle w:val="a3"/>
              <w:jc w:val="center"/>
              <w:rPr>
                <w:color w:val="auto"/>
              </w:rPr>
            </w:pPr>
            <w:r>
              <w:rPr>
                <w:color w:val="auto"/>
              </w:rPr>
              <w:t>超声波风速计</w:t>
            </w:r>
          </w:p>
          <w:p w14:paraId="6320FE90" w14:textId="77777777" w:rsidR="000F086B" w:rsidRDefault="00C95C10">
            <w:pPr>
              <w:pStyle w:val="a3"/>
              <w:jc w:val="center"/>
              <w:rPr>
                <w:color w:val="auto"/>
              </w:rPr>
            </w:pPr>
            <w:r>
              <w:rPr>
                <w:rFonts w:hint="eastAsia"/>
                <w:color w:val="auto"/>
              </w:rPr>
              <w:t>激光风速计</w:t>
            </w:r>
          </w:p>
        </w:tc>
        <w:tc>
          <w:tcPr>
            <w:tcW w:w="1103" w:type="pct"/>
            <w:vAlign w:val="center"/>
          </w:tcPr>
          <w:p w14:paraId="03D2C4A4" w14:textId="77777777" w:rsidR="000F086B" w:rsidRDefault="00C95C10">
            <w:pPr>
              <w:pStyle w:val="a3"/>
              <w:jc w:val="center"/>
              <w:rPr>
                <w:color w:val="auto"/>
              </w:rPr>
            </w:pPr>
            <w:r>
              <w:rPr>
                <w:rFonts w:hint="eastAsia"/>
                <w:color w:val="auto"/>
              </w:rPr>
              <w:t>0~</w:t>
            </w:r>
            <w:r>
              <w:rPr>
                <w:color w:val="auto"/>
              </w:rPr>
              <w:t>3m/s</w:t>
            </w:r>
          </w:p>
        </w:tc>
        <w:tc>
          <w:tcPr>
            <w:tcW w:w="1250" w:type="pct"/>
            <w:vAlign w:val="center"/>
          </w:tcPr>
          <w:p w14:paraId="47CE7163" w14:textId="77777777" w:rsidR="000F086B" w:rsidRDefault="00C95C10">
            <w:pPr>
              <w:pStyle w:val="a3"/>
              <w:jc w:val="center"/>
              <w:rPr>
                <w:color w:val="auto"/>
              </w:rPr>
            </w:pPr>
            <w:r>
              <w:rPr>
                <w:rFonts w:hint="eastAsia"/>
                <w:color w:val="auto"/>
              </w:rPr>
              <w:t>±</w:t>
            </w:r>
            <w:r>
              <w:rPr>
                <w:rFonts w:hint="eastAsia"/>
                <w:color w:val="auto"/>
              </w:rPr>
              <w:t>0</w:t>
            </w:r>
            <w:r>
              <w:rPr>
                <w:color w:val="auto"/>
              </w:rPr>
              <w:t>.1m/s</w:t>
            </w:r>
          </w:p>
        </w:tc>
      </w:tr>
      <w:tr w:rsidR="000F086B" w14:paraId="03CF586F" w14:textId="77777777">
        <w:tc>
          <w:tcPr>
            <w:tcW w:w="1250" w:type="pct"/>
            <w:vAlign w:val="center"/>
          </w:tcPr>
          <w:p w14:paraId="2BC324F9" w14:textId="77777777" w:rsidR="000F086B" w:rsidRDefault="00C95C10">
            <w:pPr>
              <w:pStyle w:val="a3"/>
              <w:jc w:val="center"/>
              <w:rPr>
                <w:color w:val="auto"/>
              </w:rPr>
            </w:pPr>
            <w:r>
              <w:rPr>
                <w:rFonts w:hint="eastAsia"/>
                <w:color w:val="auto"/>
              </w:rPr>
              <w:t>电功率</w:t>
            </w:r>
          </w:p>
        </w:tc>
        <w:tc>
          <w:tcPr>
            <w:tcW w:w="1396" w:type="pct"/>
            <w:vAlign w:val="center"/>
          </w:tcPr>
          <w:p w14:paraId="786E28B7" w14:textId="13CAE087" w:rsidR="000F086B" w:rsidRDefault="00E377B0">
            <w:pPr>
              <w:pStyle w:val="a3"/>
              <w:jc w:val="center"/>
              <w:rPr>
                <w:color w:val="auto"/>
              </w:rPr>
            </w:pPr>
            <w:r>
              <w:rPr>
                <w:color w:val="auto"/>
              </w:rPr>
              <w:t>电能记录仪</w:t>
            </w:r>
          </w:p>
        </w:tc>
        <w:tc>
          <w:tcPr>
            <w:tcW w:w="1103" w:type="pct"/>
            <w:vAlign w:val="center"/>
          </w:tcPr>
          <w:p w14:paraId="351CE087" w14:textId="7A9FE5BF" w:rsidR="000F086B" w:rsidRDefault="00E377B0">
            <w:pPr>
              <w:pStyle w:val="a3"/>
              <w:jc w:val="center"/>
              <w:rPr>
                <w:color w:val="auto"/>
              </w:rPr>
            </w:pPr>
            <w:r>
              <w:rPr>
                <w:rFonts w:hint="eastAsia"/>
                <w:color w:val="auto"/>
              </w:rPr>
              <w:t>0~</w:t>
            </w:r>
            <w:r>
              <w:rPr>
                <w:color w:val="auto"/>
              </w:rPr>
              <w:t>500kw</w:t>
            </w:r>
          </w:p>
        </w:tc>
        <w:tc>
          <w:tcPr>
            <w:tcW w:w="1250" w:type="pct"/>
            <w:vAlign w:val="center"/>
          </w:tcPr>
          <w:p w14:paraId="2FDE7230" w14:textId="2A7EC3D5" w:rsidR="000F086B" w:rsidRDefault="00E377B0">
            <w:pPr>
              <w:pStyle w:val="a3"/>
              <w:jc w:val="center"/>
              <w:rPr>
                <w:color w:val="auto"/>
              </w:rPr>
            </w:pPr>
            <w:r>
              <w:rPr>
                <w:rFonts w:hint="eastAsia"/>
                <w:color w:val="auto"/>
              </w:rPr>
              <w:t>0</w:t>
            </w:r>
            <w:r>
              <w:rPr>
                <w:color w:val="auto"/>
              </w:rPr>
              <w:t>.1kw</w:t>
            </w:r>
          </w:p>
        </w:tc>
      </w:tr>
      <w:tr w:rsidR="000F086B" w14:paraId="020D30B8" w14:textId="77777777">
        <w:tc>
          <w:tcPr>
            <w:tcW w:w="1250" w:type="pct"/>
            <w:vAlign w:val="center"/>
          </w:tcPr>
          <w:p w14:paraId="44804841" w14:textId="77777777" w:rsidR="000F086B" w:rsidRDefault="00C95C10">
            <w:pPr>
              <w:pStyle w:val="a3"/>
              <w:jc w:val="center"/>
              <w:rPr>
                <w:color w:val="auto"/>
              </w:rPr>
            </w:pPr>
            <w:r>
              <w:rPr>
                <w:rFonts w:hint="eastAsia"/>
                <w:color w:val="auto"/>
              </w:rPr>
              <w:t>水温</w:t>
            </w:r>
          </w:p>
        </w:tc>
        <w:tc>
          <w:tcPr>
            <w:tcW w:w="1396" w:type="pct"/>
            <w:vAlign w:val="center"/>
          </w:tcPr>
          <w:p w14:paraId="0860CCB8" w14:textId="77777777" w:rsidR="000F086B" w:rsidRDefault="00C95C10">
            <w:pPr>
              <w:pStyle w:val="a3"/>
              <w:jc w:val="center"/>
              <w:rPr>
                <w:color w:val="auto"/>
              </w:rPr>
            </w:pPr>
            <w:r>
              <w:rPr>
                <w:rFonts w:hint="eastAsia"/>
                <w:color w:val="auto"/>
              </w:rPr>
              <w:t>电阻温度计</w:t>
            </w:r>
          </w:p>
          <w:p w14:paraId="049A5FED" w14:textId="77777777" w:rsidR="000F086B" w:rsidRDefault="00C95C10">
            <w:pPr>
              <w:pStyle w:val="a3"/>
              <w:jc w:val="center"/>
              <w:rPr>
                <w:color w:val="auto"/>
              </w:rPr>
            </w:pPr>
            <w:r>
              <w:rPr>
                <w:rFonts w:hint="eastAsia"/>
                <w:color w:val="auto"/>
              </w:rPr>
              <w:t>热电偶温度计</w:t>
            </w:r>
          </w:p>
        </w:tc>
        <w:tc>
          <w:tcPr>
            <w:tcW w:w="1103" w:type="pct"/>
            <w:vAlign w:val="center"/>
          </w:tcPr>
          <w:p w14:paraId="315EB99A" w14:textId="1058A78A" w:rsidR="000F086B" w:rsidRDefault="00E377B0" w:rsidP="00596923">
            <w:pPr>
              <w:pStyle w:val="a3"/>
              <w:jc w:val="center"/>
              <w:rPr>
                <w:color w:val="auto"/>
              </w:rPr>
            </w:pPr>
            <w:r>
              <w:rPr>
                <w:color w:val="auto"/>
              </w:rPr>
              <w:t>0</w:t>
            </w:r>
            <w:r w:rsidRPr="00E377B0">
              <w:rPr>
                <w:rFonts w:hint="eastAsia"/>
                <w:color w:val="auto"/>
              </w:rPr>
              <w:t>～</w:t>
            </w:r>
            <w:r>
              <w:rPr>
                <w:color w:val="auto"/>
              </w:rPr>
              <w:t>10</w:t>
            </w:r>
            <w:r w:rsidRPr="00E377B0">
              <w:rPr>
                <w:rFonts w:hint="eastAsia"/>
                <w:color w:val="auto"/>
              </w:rPr>
              <w:t>0</w:t>
            </w:r>
            <w:r w:rsidRPr="00E377B0">
              <w:rPr>
                <w:rFonts w:hint="eastAsia"/>
                <w:color w:val="auto"/>
              </w:rPr>
              <w:t>℃</w:t>
            </w:r>
          </w:p>
        </w:tc>
        <w:tc>
          <w:tcPr>
            <w:tcW w:w="1250" w:type="pct"/>
            <w:vAlign w:val="center"/>
          </w:tcPr>
          <w:p w14:paraId="1A030CC2" w14:textId="77777777" w:rsidR="000F086B" w:rsidRDefault="00C95C10">
            <w:pPr>
              <w:pStyle w:val="a3"/>
              <w:jc w:val="center"/>
              <w:rPr>
                <w:color w:val="auto"/>
              </w:rPr>
            </w:pPr>
            <w:r>
              <w:rPr>
                <w:rFonts w:hint="eastAsia"/>
                <w:color w:val="auto"/>
              </w:rPr>
              <w:t>±</w:t>
            </w:r>
            <w:r>
              <w:rPr>
                <w:rFonts w:hint="eastAsia"/>
                <w:color w:val="auto"/>
              </w:rPr>
              <w:t>0.</w:t>
            </w:r>
            <w:r>
              <w:rPr>
                <w:color w:val="auto"/>
              </w:rPr>
              <w:t>1</w:t>
            </w:r>
            <w:r>
              <w:rPr>
                <w:rFonts w:hint="eastAsia"/>
                <w:color w:val="auto"/>
              </w:rPr>
              <w:t>℃</w:t>
            </w:r>
          </w:p>
        </w:tc>
      </w:tr>
      <w:tr w:rsidR="000F086B" w14:paraId="656E0CE5" w14:textId="77777777">
        <w:tc>
          <w:tcPr>
            <w:tcW w:w="1250" w:type="pct"/>
            <w:vAlign w:val="center"/>
          </w:tcPr>
          <w:p w14:paraId="4F12A5D6" w14:textId="77777777" w:rsidR="000F086B" w:rsidRDefault="00C95C10">
            <w:pPr>
              <w:pStyle w:val="a3"/>
              <w:jc w:val="center"/>
              <w:rPr>
                <w:color w:val="auto"/>
              </w:rPr>
            </w:pPr>
            <w:r>
              <w:rPr>
                <w:rFonts w:hint="eastAsia"/>
                <w:color w:val="auto"/>
              </w:rPr>
              <w:t>噪声</w:t>
            </w:r>
          </w:p>
        </w:tc>
        <w:tc>
          <w:tcPr>
            <w:tcW w:w="1396" w:type="pct"/>
            <w:vAlign w:val="center"/>
          </w:tcPr>
          <w:p w14:paraId="1970D5EB" w14:textId="6C1B83B6" w:rsidR="000F086B" w:rsidRDefault="00C95C10" w:rsidP="00BB75A3">
            <w:pPr>
              <w:pStyle w:val="a3"/>
              <w:jc w:val="center"/>
              <w:rPr>
                <w:color w:val="auto"/>
              </w:rPr>
            </w:pPr>
            <w:r>
              <w:rPr>
                <w:rFonts w:hint="eastAsia"/>
                <w:color w:val="auto"/>
              </w:rPr>
              <w:t>声级计</w:t>
            </w:r>
          </w:p>
        </w:tc>
        <w:tc>
          <w:tcPr>
            <w:tcW w:w="1103" w:type="pct"/>
            <w:vAlign w:val="center"/>
          </w:tcPr>
          <w:p w14:paraId="18CB5451" w14:textId="77777777" w:rsidR="000F086B" w:rsidRDefault="000F086B">
            <w:pPr>
              <w:pStyle w:val="a3"/>
              <w:jc w:val="center"/>
              <w:rPr>
                <w:color w:val="auto"/>
              </w:rPr>
            </w:pPr>
          </w:p>
        </w:tc>
        <w:tc>
          <w:tcPr>
            <w:tcW w:w="1250" w:type="pct"/>
            <w:vAlign w:val="center"/>
          </w:tcPr>
          <w:p w14:paraId="4B6E66E4" w14:textId="77777777" w:rsidR="000F086B" w:rsidRDefault="00C95C10">
            <w:pPr>
              <w:pStyle w:val="a3"/>
              <w:jc w:val="center"/>
              <w:rPr>
                <w:color w:val="auto"/>
              </w:rPr>
            </w:pPr>
            <w:r>
              <w:rPr>
                <w:rFonts w:hint="eastAsia"/>
                <w:color w:val="auto"/>
              </w:rPr>
              <w:t>0</w:t>
            </w:r>
            <w:r>
              <w:rPr>
                <w:color w:val="auto"/>
              </w:rPr>
              <w:t>.5d</w:t>
            </w:r>
            <w:r>
              <w:rPr>
                <w:rFonts w:hint="eastAsia"/>
                <w:color w:val="auto"/>
              </w:rPr>
              <w:t>B</w:t>
            </w:r>
          </w:p>
        </w:tc>
      </w:tr>
    </w:tbl>
    <w:p w14:paraId="49F1A5C0" w14:textId="77777777" w:rsidR="000F086B" w:rsidRDefault="000F086B">
      <w:pPr>
        <w:tabs>
          <w:tab w:val="left" w:pos="2700"/>
          <w:tab w:val="center" w:pos="4153"/>
        </w:tabs>
        <w:jc w:val="left"/>
        <w:rPr>
          <w:rFonts w:ascii="宋体" w:hAnsi="宋体" w:cs="微软雅黑"/>
          <w:bCs/>
          <w:color w:val="auto"/>
          <w:szCs w:val="24"/>
        </w:rPr>
      </w:pPr>
    </w:p>
    <w:p w14:paraId="56709A8E" w14:textId="77777777" w:rsidR="000F086B" w:rsidRDefault="00C95C10" w:rsidP="0038116A">
      <w:pPr>
        <w:pStyle w:val="3"/>
        <w:ind w:firstLineChars="0" w:firstLine="0"/>
        <w:jc w:val="center"/>
      </w:pPr>
      <w:bookmarkStart w:id="339" w:name="_Toc9537"/>
      <w:bookmarkStart w:id="340" w:name="_Toc135317934"/>
      <w:bookmarkStart w:id="341" w:name="_Toc135754364"/>
      <w:r>
        <w:lastRenderedPageBreak/>
        <w:t>B</w:t>
      </w:r>
      <w:r>
        <w:rPr>
          <w:rFonts w:hint="eastAsia"/>
        </w:rPr>
        <w:t>.2测量条件</w:t>
      </w:r>
      <w:bookmarkEnd w:id="339"/>
      <w:bookmarkEnd w:id="340"/>
      <w:bookmarkEnd w:id="341"/>
    </w:p>
    <w:p w14:paraId="38E61154" w14:textId="77777777" w:rsidR="000F086B" w:rsidRDefault="00C95C10" w:rsidP="0038116A">
      <w:pPr>
        <w:tabs>
          <w:tab w:val="left" w:pos="2700"/>
          <w:tab w:val="center" w:pos="4153"/>
        </w:tabs>
        <w:ind w:firstLineChars="0" w:firstLine="0"/>
        <w:jc w:val="left"/>
        <w:rPr>
          <w:rFonts w:ascii="宋体" w:hAnsi="宋体" w:cs="微软雅黑"/>
          <w:bCs/>
          <w:color w:val="auto"/>
          <w:szCs w:val="24"/>
        </w:rPr>
      </w:pPr>
      <w:bookmarkStart w:id="342" w:name="_Toc135754365"/>
      <w:r>
        <w:rPr>
          <w:rStyle w:val="3Char"/>
          <w:rFonts w:hint="eastAsia"/>
        </w:rPr>
        <w:t>B.2</w:t>
      </w:r>
      <w:r>
        <w:rPr>
          <w:rStyle w:val="3Char"/>
        </w:rPr>
        <w:t>.1</w:t>
      </w:r>
      <w:bookmarkEnd w:id="342"/>
      <w:r>
        <w:rPr>
          <w:rStyle w:val="3Char"/>
          <w:rFonts w:hint="eastAsia"/>
        </w:rPr>
        <w:t xml:space="preserve"> </w:t>
      </w:r>
      <w:r>
        <w:rPr>
          <w:rFonts w:ascii="宋体" w:hAnsi="宋体" w:cs="微软雅黑" w:hint="eastAsia"/>
          <w:bCs/>
          <w:color w:val="auto"/>
          <w:szCs w:val="24"/>
        </w:rPr>
        <w:t>冬季测量，室外日最低温度与室内设计温度的温差不应小于设计温差的5</w:t>
      </w:r>
      <w:r>
        <w:rPr>
          <w:rFonts w:ascii="宋体" w:hAnsi="宋体" w:cs="微软雅黑"/>
          <w:bCs/>
          <w:color w:val="auto"/>
          <w:szCs w:val="24"/>
        </w:rPr>
        <w:t>0%</w:t>
      </w:r>
      <w:r>
        <w:rPr>
          <w:rFonts w:ascii="宋体" w:hAnsi="宋体" w:cs="微软雅黑" w:hint="eastAsia"/>
          <w:bCs/>
          <w:color w:val="auto"/>
          <w:szCs w:val="24"/>
        </w:rPr>
        <w:t>。</w:t>
      </w:r>
    </w:p>
    <w:p w14:paraId="6D3391E3" w14:textId="77777777" w:rsidR="000F086B" w:rsidRDefault="00C95C10" w:rsidP="0038116A">
      <w:pPr>
        <w:tabs>
          <w:tab w:val="left" w:pos="2700"/>
          <w:tab w:val="center" w:pos="4153"/>
        </w:tabs>
        <w:ind w:firstLineChars="0" w:firstLine="0"/>
        <w:jc w:val="left"/>
        <w:rPr>
          <w:bCs/>
          <w:color w:val="auto"/>
          <w:szCs w:val="24"/>
        </w:rPr>
      </w:pPr>
      <w:bookmarkStart w:id="343" w:name="_Toc135754366"/>
      <w:r>
        <w:rPr>
          <w:rStyle w:val="3Char"/>
          <w:rFonts w:ascii="Times New Roman" w:hAnsi="Times New Roman"/>
        </w:rPr>
        <w:t>B.2.2</w:t>
      </w:r>
      <w:bookmarkEnd w:id="343"/>
      <w:r>
        <w:rPr>
          <w:rStyle w:val="3Char"/>
          <w:rFonts w:ascii="Times New Roman" w:hAnsi="Times New Roman"/>
        </w:rPr>
        <w:t xml:space="preserve"> </w:t>
      </w:r>
      <w:r>
        <w:rPr>
          <w:bCs/>
          <w:color w:val="auto"/>
          <w:szCs w:val="24"/>
        </w:rPr>
        <w:t>夏季测量，室外日最高温度与室内设计温度的温差不应小于设计温差的</w:t>
      </w:r>
      <w:r>
        <w:rPr>
          <w:bCs/>
          <w:color w:val="auto"/>
          <w:szCs w:val="24"/>
        </w:rPr>
        <w:t>50%</w:t>
      </w:r>
      <w:r>
        <w:rPr>
          <w:bCs/>
          <w:color w:val="auto"/>
          <w:szCs w:val="24"/>
        </w:rPr>
        <w:t>，室外日最高湿度与室内设计湿度的湿度差不应小于湿度差的</w:t>
      </w:r>
      <w:r>
        <w:rPr>
          <w:bCs/>
          <w:color w:val="auto"/>
          <w:szCs w:val="24"/>
        </w:rPr>
        <w:t>50%</w:t>
      </w:r>
      <w:r>
        <w:rPr>
          <w:bCs/>
          <w:color w:val="auto"/>
          <w:szCs w:val="24"/>
        </w:rPr>
        <w:t>。</w:t>
      </w:r>
    </w:p>
    <w:p w14:paraId="6E70B184" w14:textId="77777777" w:rsidR="000F086B" w:rsidRDefault="00C95C10" w:rsidP="0038116A">
      <w:pPr>
        <w:tabs>
          <w:tab w:val="left" w:pos="2700"/>
          <w:tab w:val="center" w:pos="4153"/>
        </w:tabs>
        <w:ind w:firstLineChars="0" w:firstLine="0"/>
        <w:jc w:val="left"/>
        <w:rPr>
          <w:bCs/>
          <w:color w:val="auto"/>
          <w:szCs w:val="24"/>
        </w:rPr>
      </w:pPr>
      <w:bookmarkStart w:id="344" w:name="_Toc135754367"/>
      <w:r>
        <w:rPr>
          <w:rStyle w:val="3Char"/>
          <w:rFonts w:ascii="Times New Roman" w:hAnsi="Times New Roman"/>
        </w:rPr>
        <w:t>B.2.3</w:t>
      </w:r>
      <w:bookmarkEnd w:id="344"/>
      <w:r>
        <w:rPr>
          <w:bCs/>
          <w:color w:val="auto"/>
          <w:szCs w:val="24"/>
        </w:rPr>
        <w:t xml:space="preserve"> </w:t>
      </w:r>
      <w:r>
        <w:rPr>
          <w:bCs/>
          <w:color w:val="auto"/>
          <w:szCs w:val="24"/>
        </w:rPr>
        <w:t>检测前，系统应连续运行</w:t>
      </w:r>
      <w:r>
        <w:rPr>
          <w:bCs/>
          <w:color w:val="auto"/>
          <w:szCs w:val="24"/>
        </w:rPr>
        <w:t>24h</w:t>
      </w:r>
      <w:r>
        <w:rPr>
          <w:bCs/>
          <w:color w:val="auto"/>
          <w:szCs w:val="24"/>
        </w:rPr>
        <w:t>以上且达到稳定。</w:t>
      </w:r>
    </w:p>
    <w:p w14:paraId="7456FF20" w14:textId="77777777" w:rsidR="000F086B" w:rsidRDefault="00C95C10" w:rsidP="0038116A">
      <w:pPr>
        <w:tabs>
          <w:tab w:val="left" w:pos="2700"/>
          <w:tab w:val="center" w:pos="4153"/>
        </w:tabs>
        <w:ind w:firstLineChars="0" w:firstLine="0"/>
        <w:jc w:val="left"/>
        <w:rPr>
          <w:bCs/>
          <w:color w:val="auto"/>
          <w:szCs w:val="24"/>
        </w:rPr>
      </w:pPr>
      <w:bookmarkStart w:id="345" w:name="_Toc135754368"/>
      <w:r>
        <w:rPr>
          <w:rStyle w:val="3Char"/>
          <w:rFonts w:ascii="Times New Roman" w:hAnsi="Times New Roman"/>
        </w:rPr>
        <w:t>B.2.4</w:t>
      </w:r>
      <w:bookmarkEnd w:id="345"/>
      <w:r>
        <w:rPr>
          <w:rStyle w:val="3Char"/>
          <w:rFonts w:ascii="Times New Roman" w:hAnsi="Times New Roman"/>
        </w:rPr>
        <w:t xml:space="preserve"> </w:t>
      </w:r>
      <w:r>
        <w:rPr>
          <w:bCs/>
          <w:color w:val="auto"/>
          <w:szCs w:val="24"/>
        </w:rPr>
        <w:t>测试周期应不小于</w:t>
      </w:r>
      <w:r>
        <w:rPr>
          <w:bCs/>
          <w:color w:val="auto"/>
          <w:szCs w:val="24"/>
        </w:rPr>
        <w:t>24</w:t>
      </w:r>
      <w:r>
        <w:rPr>
          <w:bCs/>
          <w:color w:val="auto"/>
          <w:szCs w:val="24"/>
        </w:rPr>
        <w:t>小时，测试时间间隔应不小于</w:t>
      </w:r>
      <w:r>
        <w:rPr>
          <w:bCs/>
          <w:color w:val="auto"/>
          <w:szCs w:val="24"/>
        </w:rPr>
        <w:t>15</w:t>
      </w:r>
      <w:r>
        <w:rPr>
          <w:bCs/>
          <w:color w:val="auto"/>
          <w:szCs w:val="24"/>
        </w:rPr>
        <w:t>分钟。</w:t>
      </w:r>
    </w:p>
    <w:p w14:paraId="4886574D" w14:textId="77777777" w:rsidR="000F086B" w:rsidRDefault="00C95C10" w:rsidP="0038116A">
      <w:pPr>
        <w:pStyle w:val="3"/>
        <w:ind w:firstLineChars="0" w:firstLine="0"/>
        <w:jc w:val="center"/>
        <w:rPr>
          <w:rFonts w:ascii="Times New Roman" w:hAnsi="Times New Roman"/>
        </w:rPr>
      </w:pPr>
      <w:bookmarkStart w:id="346" w:name="_Toc135317935"/>
      <w:bookmarkStart w:id="347" w:name="_Toc135754369"/>
      <w:bookmarkStart w:id="348" w:name="_Toc8937"/>
      <w:r>
        <w:rPr>
          <w:rFonts w:ascii="Times New Roman" w:hAnsi="Times New Roman"/>
        </w:rPr>
        <w:t>B</w:t>
      </w:r>
      <w:r>
        <w:rPr>
          <w:rFonts w:ascii="Times New Roman" w:hAnsi="Times New Roman" w:hint="eastAsia"/>
        </w:rPr>
        <w:t>.</w:t>
      </w:r>
      <w:r>
        <w:rPr>
          <w:rFonts w:ascii="Times New Roman" w:hAnsi="Times New Roman"/>
        </w:rPr>
        <w:t>3</w:t>
      </w:r>
      <w:r>
        <w:rPr>
          <w:rFonts w:ascii="Times New Roman" w:hAnsi="Times New Roman"/>
        </w:rPr>
        <w:t>测点位置与数量</w:t>
      </w:r>
      <w:bookmarkEnd w:id="346"/>
      <w:bookmarkEnd w:id="347"/>
      <w:bookmarkEnd w:id="348"/>
    </w:p>
    <w:p w14:paraId="64CFF55E" w14:textId="77777777" w:rsidR="000F086B" w:rsidRDefault="00C95C10">
      <w:pPr>
        <w:tabs>
          <w:tab w:val="left" w:pos="2700"/>
          <w:tab w:val="center" w:pos="4153"/>
        </w:tabs>
        <w:ind w:firstLineChars="0" w:firstLine="0"/>
        <w:jc w:val="left"/>
        <w:rPr>
          <w:bCs/>
          <w:color w:val="auto"/>
          <w:szCs w:val="24"/>
        </w:rPr>
      </w:pPr>
      <w:bookmarkStart w:id="349" w:name="_Toc135754370"/>
      <w:r>
        <w:rPr>
          <w:rStyle w:val="3Char"/>
          <w:rFonts w:ascii="Times New Roman" w:hAnsi="Times New Roman"/>
        </w:rPr>
        <w:t>B.3.1</w:t>
      </w:r>
      <w:bookmarkEnd w:id="349"/>
      <w:r>
        <w:rPr>
          <w:rStyle w:val="3Char"/>
          <w:rFonts w:ascii="Times New Roman" w:hAnsi="Times New Roman"/>
        </w:rPr>
        <w:t xml:space="preserve"> </w:t>
      </w:r>
      <w:r>
        <w:rPr>
          <w:bCs/>
          <w:color w:val="auto"/>
          <w:szCs w:val="24"/>
        </w:rPr>
        <w:t>室内环境测点的数量和位置应根据房间或区域面积确定，并应符合下列规定：</w:t>
      </w:r>
    </w:p>
    <w:p w14:paraId="19051388" w14:textId="77777777" w:rsidR="000F086B" w:rsidRDefault="00C95C10">
      <w:pPr>
        <w:pStyle w:val="af1"/>
        <w:tabs>
          <w:tab w:val="left" w:pos="851"/>
          <w:tab w:val="left" w:pos="2700"/>
          <w:tab w:val="center" w:pos="4153"/>
        </w:tabs>
        <w:ind w:left="426" w:firstLineChars="0" w:firstLine="0"/>
        <w:jc w:val="left"/>
        <w:rPr>
          <w:bCs/>
          <w:color w:val="auto"/>
          <w:szCs w:val="24"/>
        </w:rPr>
      </w:pPr>
      <w:bookmarkStart w:id="350" w:name="_Toc15769"/>
      <w:bookmarkStart w:id="351" w:name="_Toc135317936"/>
      <w:r>
        <w:rPr>
          <w:b/>
          <w:color w:val="auto"/>
          <w:szCs w:val="24"/>
        </w:rPr>
        <w:t>1</w:t>
      </w:r>
      <w:r>
        <w:rPr>
          <w:bCs/>
          <w:color w:val="auto"/>
          <w:szCs w:val="24"/>
        </w:rPr>
        <w:t xml:space="preserve">  </w:t>
      </w:r>
      <w:r>
        <w:rPr>
          <w:bCs/>
          <w:color w:val="auto"/>
          <w:szCs w:val="24"/>
        </w:rPr>
        <w:t>房间或区域面积小于等于</w:t>
      </w:r>
      <w:r>
        <w:rPr>
          <w:bCs/>
          <w:color w:val="auto"/>
          <w:szCs w:val="24"/>
        </w:rPr>
        <w:t>16m</w:t>
      </w:r>
      <w:r>
        <w:rPr>
          <w:bCs/>
          <w:color w:val="auto"/>
          <w:szCs w:val="24"/>
          <w:vertAlign w:val="superscript"/>
        </w:rPr>
        <w:t>2</w:t>
      </w:r>
      <w:r>
        <w:rPr>
          <w:bCs/>
          <w:color w:val="auto"/>
          <w:szCs w:val="24"/>
        </w:rPr>
        <w:t>的，应测试房间的中心；</w:t>
      </w:r>
      <w:bookmarkEnd w:id="350"/>
      <w:bookmarkEnd w:id="351"/>
    </w:p>
    <w:p w14:paraId="72CB0FF6" w14:textId="77777777" w:rsidR="000F086B" w:rsidRDefault="00C95C10" w:rsidP="0038116A">
      <w:pPr>
        <w:pStyle w:val="af1"/>
        <w:tabs>
          <w:tab w:val="left" w:pos="851"/>
          <w:tab w:val="center" w:pos="4153"/>
        </w:tabs>
        <w:ind w:firstLine="482"/>
        <w:jc w:val="left"/>
        <w:rPr>
          <w:bCs/>
          <w:color w:val="auto"/>
          <w:szCs w:val="24"/>
        </w:rPr>
      </w:pPr>
      <w:r>
        <w:rPr>
          <w:b/>
          <w:color w:val="auto"/>
          <w:szCs w:val="24"/>
        </w:rPr>
        <w:t xml:space="preserve">2  </w:t>
      </w:r>
      <w:r>
        <w:rPr>
          <w:bCs/>
          <w:color w:val="auto"/>
          <w:szCs w:val="24"/>
        </w:rPr>
        <w:t>房间或区域面积大于</w:t>
      </w:r>
      <w:r>
        <w:rPr>
          <w:bCs/>
          <w:color w:val="auto"/>
          <w:szCs w:val="24"/>
        </w:rPr>
        <w:t>16m</w:t>
      </w:r>
      <w:r>
        <w:rPr>
          <w:bCs/>
          <w:color w:val="auto"/>
          <w:szCs w:val="24"/>
          <w:vertAlign w:val="superscript"/>
        </w:rPr>
        <w:t>2</w:t>
      </w:r>
      <w:r>
        <w:rPr>
          <w:bCs/>
          <w:color w:val="auto"/>
          <w:szCs w:val="24"/>
        </w:rPr>
        <w:t>但是小于等于</w:t>
      </w:r>
      <w:r>
        <w:rPr>
          <w:bCs/>
          <w:color w:val="auto"/>
          <w:szCs w:val="24"/>
        </w:rPr>
        <w:t>30m</w:t>
      </w:r>
      <w:r>
        <w:rPr>
          <w:bCs/>
          <w:color w:val="auto"/>
          <w:szCs w:val="24"/>
          <w:vertAlign w:val="superscript"/>
        </w:rPr>
        <w:t>2</w:t>
      </w:r>
      <w:r>
        <w:rPr>
          <w:bCs/>
          <w:color w:val="auto"/>
          <w:szCs w:val="24"/>
        </w:rPr>
        <w:t>的，应选择测试区域对角线上的两个等分点作为测点；</w:t>
      </w:r>
    </w:p>
    <w:p w14:paraId="73303C1C" w14:textId="77777777" w:rsidR="000F086B" w:rsidRDefault="00C95C10" w:rsidP="0038116A">
      <w:pPr>
        <w:pStyle w:val="af1"/>
        <w:tabs>
          <w:tab w:val="left" w:pos="851"/>
          <w:tab w:val="center" w:pos="4153"/>
        </w:tabs>
        <w:ind w:firstLine="482"/>
        <w:jc w:val="left"/>
        <w:rPr>
          <w:bCs/>
          <w:color w:val="auto"/>
          <w:szCs w:val="24"/>
        </w:rPr>
      </w:pPr>
      <w:r>
        <w:rPr>
          <w:b/>
          <w:color w:val="auto"/>
          <w:szCs w:val="24"/>
        </w:rPr>
        <w:t>3</w:t>
      </w:r>
      <w:r>
        <w:rPr>
          <w:bCs/>
          <w:color w:val="auto"/>
          <w:szCs w:val="24"/>
        </w:rPr>
        <w:t xml:space="preserve">  </w:t>
      </w:r>
      <w:r>
        <w:rPr>
          <w:bCs/>
          <w:color w:val="auto"/>
          <w:szCs w:val="24"/>
        </w:rPr>
        <w:t>房间或区域面积大于</w:t>
      </w:r>
      <w:r>
        <w:rPr>
          <w:bCs/>
          <w:color w:val="auto"/>
          <w:szCs w:val="24"/>
        </w:rPr>
        <w:t>30m</w:t>
      </w:r>
      <w:r>
        <w:rPr>
          <w:bCs/>
          <w:color w:val="auto"/>
          <w:szCs w:val="24"/>
          <w:vertAlign w:val="superscript"/>
        </w:rPr>
        <w:t>2</w:t>
      </w:r>
      <w:r>
        <w:rPr>
          <w:bCs/>
          <w:color w:val="auto"/>
          <w:szCs w:val="24"/>
        </w:rPr>
        <w:t>但是小于等于</w:t>
      </w:r>
      <w:r>
        <w:rPr>
          <w:bCs/>
          <w:color w:val="auto"/>
          <w:szCs w:val="24"/>
        </w:rPr>
        <w:t>60m</w:t>
      </w:r>
      <w:r>
        <w:rPr>
          <w:bCs/>
          <w:color w:val="auto"/>
          <w:szCs w:val="24"/>
          <w:vertAlign w:val="superscript"/>
        </w:rPr>
        <w:t>2</w:t>
      </w:r>
      <w:r>
        <w:rPr>
          <w:bCs/>
          <w:color w:val="auto"/>
          <w:szCs w:val="24"/>
        </w:rPr>
        <w:t>的，应选择区域对角线上的三个等分点作为测点；</w:t>
      </w:r>
    </w:p>
    <w:p w14:paraId="1C7F062B" w14:textId="77777777" w:rsidR="000F086B" w:rsidRDefault="00C95C10" w:rsidP="0038116A">
      <w:pPr>
        <w:pStyle w:val="af1"/>
        <w:tabs>
          <w:tab w:val="left" w:pos="851"/>
          <w:tab w:val="center" w:pos="4153"/>
        </w:tabs>
        <w:ind w:firstLine="482"/>
        <w:jc w:val="left"/>
        <w:rPr>
          <w:bCs/>
          <w:color w:val="auto"/>
          <w:szCs w:val="24"/>
        </w:rPr>
      </w:pPr>
      <w:r>
        <w:rPr>
          <w:b/>
          <w:color w:val="auto"/>
          <w:szCs w:val="24"/>
        </w:rPr>
        <w:t>4</w:t>
      </w:r>
      <w:r>
        <w:rPr>
          <w:bCs/>
          <w:color w:val="auto"/>
          <w:szCs w:val="24"/>
        </w:rPr>
        <w:t xml:space="preserve">  </w:t>
      </w:r>
      <w:r>
        <w:rPr>
          <w:bCs/>
          <w:color w:val="auto"/>
          <w:szCs w:val="24"/>
        </w:rPr>
        <w:t>房间或区域面积大于</w:t>
      </w:r>
      <w:r>
        <w:rPr>
          <w:bCs/>
          <w:color w:val="auto"/>
          <w:szCs w:val="24"/>
        </w:rPr>
        <w:t>60m</w:t>
      </w:r>
      <w:r>
        <w:rPr>
          <w:bCs/>
          <w:color w:val="auto"/>
          <w:szCs w:val="24"/>
          <w:vertAlign w:val="superscript"/>
        </w:rPr>
        <w:t>2</w:t>
      </w:r>
      <w:r>
        <w:rPr>
          <w:bCs/>
          <w:color w:val="auto"/>
          <w:szCs w:val="24"/>
        </w:rPr>
        <w:t>的，应选择测试区域两个对角线上的五个等分点作为测点。</w:t>
      </w:r>
    </w:p>
    <w:p w14:paraId="501C6D2C" w14:textId="77777777" w:rsidR="000F086B" w:rsidRDefault="00C95C10">
      <w:pPr>
        <w:tabs>
          <w:tab w:val="left" w:pos="2700"/>
          <w:tab w:val="center" w:pos="4153"/>
        </w:tabs>
        <w:ind w:firstLineChars="0" w:firstLine="0"/>
        <w:jc w:val="left"/>
        <w:rPr>
          <w:bCs/>
          <w:color w:val="auto"/>
          <w:szCs w:val="24"/>
        </w:rPr>
      </w:pPr>
      <w:bookmarkStart w:id="352" w:name="_Toc135754371"/>
      <w:r>
        <w:rPr>
          <w:rStyle w:val="3Char"/>
          <w:rFonts w:ascii="Times New Roman" w:hAnsi="Times New Roman"/>
        </w:rPr>
        <w:t>B.3.2</w:t>
      </w:r>
      <w:bookmarkEnd w:id="352"/>
      <w:r>
        <w:rPr>
          <w:bCs/>
          <w:color w:val="auto"/>
          <w:szCs w:val="24"/>
        </w:rPr>
        <w:t xml:space="preserve">  </w:t>
      </w:r>
      <w:r>
        <w:rPr>
          <w:bCs/>
          <w:color w:val="auto"/>
          <w:szCs w:val="24"/>
        </w:rPr>
        <w:t>测量垂直温度和湿度时，测点应分别距离地面</w:t>
      </w:r>
      <w:r>
        <w:rPr>
          <w:bCs/>
          <w:color w:val="auto"/>
          <w:szCs w:val="24"/>
        </w:rPr>
        <w:t>0.1m</w:t>
      </w:r>
      <w:r>
        <w:rPr>
          <w:bCs/>
          <w:color w:val="auto"/>
          <w:szCs w:val="24"/>
        </w:rPr>
        <w:t>，</w:t>
      </w:r>
      <w:r>
        <w:rPr>
          <w:bCs/>
          <w:color w:val="auto"/>
          <w:szCs w:val="24"/>
        </w:rPr>
        <w:t>0.6m</w:t>
      </w:r>
      <w:r>
        <w:rPr>
          <w:bCs/>
          <w:color w:val="auto"/>
          <w:szCs w:val="24"/>
        </w:rPr>
        <w:t>，</w:t>
      </w:r>
      <w:r>
        <w:rPr>
          <w:bCs/>
          <w:color w:val="auto"/>
          <w:szCs w:val="24"/>
        </w:rPr>
        <w:t>1.1m</w:t>
      </w:r>
      <w:r>
        <w:rPr>
          <w:rFonts w:hint="eastAsia"/>
          <w:bCs/>
          <w:color w:val="auto"/>
          <w:szCs w:val="24"/>
        </w:rPr>
        <w:t>，</w:t>
      </w:r>
      <w:r>
        <w:rPr>
          <w:bCs/>
          <w:color w:val="auto"/>
          <w:szCs w:val="24"/>
        </w:rPr>
        <w:t>1.7m</w:t>
      </w:r>
      <w:r>
        <w:rPr>
          <w:bCs/>
          <w:color w:val="auto"/>
          <w:szCs w:val="24"/>
        </w:rPr>
        <w:t>。</w:t>
      </w:r>
    </w:p>
    <w:p w14:paraId="6D950ABF" w14:textId="77777777" w:rsidR="000F086B" w:rsidRDefault="00C95C10">
      <w:pPr>
        <w:tabs>
          <w:tab w:val="left" w:pos="2700"/>
          <w:tab w:val="center" w:pos="4153"/>
        </w:tabs>
        <w:ind w:firstLineChars="0" w:firstLine="0"/>
        <w:jc w:val="left"/>
        <w:rPr>
          <w:bCs/>
          <w:color w:val="auto"/>
          <w:szCs w:val="24"/>
        </w:rPr>
      </w:pPr>
      <w:bookmarkStart w:id="353" w:name="_Toc135754372"/>
      <w:r>
        <w:rPr>
          <w:rStyle w:val="3Char"/>
          <w:rFonts w:ascii="Times New Roman" w:hAnsi="Times New Roman"/>
        </w:rPr>
        <w:t>B.3.3</w:t>
      </w:r>
      <w:bookmarkEnd w:id="353"/>
      <w:r>
        <w:rPr>
          <w:rStyle w:val="3Char"/>
          <w:rFonts w:ascii="Times New Roman" w:hAnsi="Times New Roman"/>
        </w:rPr>
        <w:t xml:space="preserve">  </w:t>
      </w:r>
      <w:r>
        <w:rPr>
          <w:bCs/>
          <w:color w:val="auto"/>
          <w:szCs w:val="24"/>
        </w:rPr>
        <w:t>辐射表面温度测定应符合下列规定：</w:t>
      </w:r>
    </w:p>
    <w:p w14:paraId="09CA3275" w14:textId="77777777" w:rsidR="000F086B" w:rsidRDefault="00C95C10">
      <w:pPr>
        <w:ind w:firstLine="482"/>
        <w:rPr>
          <w:bCs/>
          <w:color w:val="auto"/>
          <w:szCs w:val="24"/>
        </w:rPr>
      </w:pPr>
      <w:bookmarkStart w:id="354" w:name="_Toc135317937"/>
      <w:bookmarkStart w:id="355" w:name="_Toc24452"/>
      <w:r>
        <w:rPr>
          <w:b/>
          <w:color w:val="auto"/>
          <w:szCs w:val="24"/>
        </w:rPr>
        <w:t xml:space="preserve">1 </w:t>
      </w:r>
      <w:r>
        <w:rPr>
          <w:bCs/>
          <w:color w:val="auto"/>
          <w:szCs w:val="24"/>
        </w:rPr>
        <w:t>温度计应与辐射表面紧密粘贴</w:t>
      </w:r>
      <w:bookmarkEnd w:id="354"/>
      <w:bookmarkEnd w:id="355"/>
      <w:r>
        <w:rPr>
          <w:rFonts w:hint="eastAsia"/>
          <w:bCs/>
          <w:color w:val="auto"/>
          <w:szCs w:val="24"/>
        </w:rPr>
        <w:t>；</w:t>
      </w:r>
    </w:p>
    <w:p w14:paraId="2CFE69BA" w14:textId="77777777" w:rsidR="000F086B" w:rsidRDefault="00C95C10">
      <w:pPr>
        <w:tabs>
          <w:tab w:val="left" w:pos="2700"/>
          <w:tab w:val="center" w:pos="4153"/>
        </w:tabs>
        <w:ind w:firstLine="482"/>
        <w:jc w:val="left"/>
        <w:rPr>
          <w:bCs/>
          <w:color w:val="auto"/>
          <w:szCs w:val="24"/>
        </w:rPr>
      </w:pPr>
      <w:r>
        <w:rPr>
          <w:b/>
          <w:color w:val="auto"/>
          <w:szCs w:val="24"/>
        </w:rPr>
        <w:t xml:space="preserve">2 </w:t>
      </w:r>
      <w:r>
        <w:rPr>
          <w:bCs/>
          <w:color w:val="auto"/>
          <w:szCs w:val="24"/>
        </w:rPr>
        <w:t>温度测点数量不应少于</w:t>
      </w:r>
      <w:r>
        <w:rPr>
          <w:bCs/>
          <w:color w:val="auto"/>
          <w:szCs w:val="24"/>
        </w:rPr>
        <w:t>5</w:t>
      </w:r>
      <w:r>
        <w:rPr>
          <w:bCs/>
          <w:color w:val="auto"/>
          <w:szCs w:val="24"/>
        </w:rPr>
        <w:t>对，其中一半测点应沿热媒流程均匀布置在加热</w:t>
      </w:r>
      <w:r>
        <w:rPr>
          <w:bCs/>
          <w:color w:val="auto"/>
          <w:szCs w:val="24"/>
        </w:rPr>
        <w:t>/</w:t>
      </w:r>
      <w:r>
        <w:rPr>
          <w:bCs/>
          <w:color w:val="auto"/>
          <w:szCs w:val="24"/>
        </w:rPr>
        <w:t>供冷管上，另一半测点应设在加热</w:t>
      </w:r>
      <w:r>
        <w:rPr>
          <w:bCs/>
          <w:color w:val="auto"/>
          <w:szCs w:val="24"/>
        </w:rPr>
        <w:t>/</w:t>
      </w:r>
      <w:r>
        <w:rPr>
          <w:bCs/>
          <w:color w:val="auto"/>
          <w:szCs w:val="24"/>
        </w:rPr>
        <w:t>供冷管之间且沿热媒流程均匀布置。</w:t>
      </w:r>
    </w:p>
    <w:p w14:paraId="372AD964" w14:textId="77777777" w:rsidR="000F086B" w:rsidRDefault="00C95C10">
      <w:pPr>
        <w:tabs>
          <w:tab w:val="left" w:pos="2700"/>
          <w:tab w:val="center" w:pos="4153"/>
        </w:tabs>
        <w:ind w:firstLineChars="0" w:firstLine="0"/>
        <w:jc w:val="left"/>
        <w:rPr>
          <w:bCs/>
          <w:color w:val="auto"/>
          <w:szCs w:val="24"/>
        </w:rPr>
      </w:pPr>
      <w:bookmarkStart w:id="356" w:name="_Toc135754373"/>
      <w:r>
        <w:rPr>
          <w:rStyle w:val="3Char"/>
          <w:rFonts w:ascii="Times New Roman" w:hAnsi="Times New Roman"/>
        </w:rPr>
        <w:t>B.3.4</w:t>
      </w:r>
      <w:bookmarkEnd w:id="356"/>
      <w:r>
        <w:rPr>
          <w:rStyle w:val="3Char"/>
          <w:rFonts w:ascii="Times New Roman" w:hAnsi="Times New Roman"/>
        </w:rPr>
        <w:t xml:space="preserve"> </w:t>
      </w:r>
      <w:r>
        <w:rPr>
          <w:bCs/>
          <w:color w:val="auto"/>
          <w:szCs w:val="24"/>
        </w:rPr>
        <w:t>室内噪声测定应符合下列规定：</w:t>
      </w:r>
    </w:p>
    <w:p w14:paraId="01E29C7C" w14:textId="6318FE59" w:rsidR="000F086B" w:rsidRDefault="00C95C10">
      <w:pPr>
        <w:tabs>
          <w:tab w:val="left" w:pos="2700"/>
          <w:tab w:val="center" w:pos="4153"/>
        </w:tabs>
        <w:ind w:firstLine="482"/>
        <w:jc w:val="left"/>
        <w:rPr>
          <w:bCs/>
          <w:color w:val="auto"/>
          <w:szCs w:val="24"/>
        </w:rPr>
      </w:pPr>
      <w:r>
        <w:rPr>
          <w:b/>
          <w:color w:val="auto"/>
          <w:szCs w:val="24"/>
        </w:rPr>
        <w:t xml:space="preserve">1 </w:t>
      </w:r>
      <w:r>
        <w:rPr>
          <w:bCs/>
          <w:color w:val="auto"/>
          <w:szCs w:val="24"/>
        </w:rPr>
        <w:t>对面积小于</w:t>
      </w:r>
      <w:r>
        <w:rPr>
          <w:bCs/>
          <w:color w:val="auto"/>
          <w:szCs w:val="24"/>
        </w:rPr>
        <w:t>30m</w:t>
      </w:r>
      <w:r>
        <w:rPr>
          <w:bCs/>
          <w:color w:val="auto"/>
          <w:szCs w:val="24"/>
          <w:vertAlign w:val="superscript"/>
        </w:rPr>
        <w:t>2</w:t>
      </w:r>
      <w:r>
        <w:rPr>
          <w:bCs/>
          <w:color w:val="auto"/>
          <w:szCs w:val="24"/>
        </w:rPr>
        <w:t>的房间，在被测房间内选取</w:t>
      </w:r>
      <w:r>
        <w:rPr>
          <w:bCs/>
          <w:color w:val="auto"/>
          <w:szCs w:val="24"/>
        </w:rPr>
        <w:t>1</w:t>
      </w:r>
      <w:r>
        <w:rPr>
          <w:bCs/>
          <w:color w:val="auto"/>
          <w:szCs w:val="24"/>
        </w:rPr>
        <w:t>个测点，测点应位于房间中央</w:t>
      </w:r>
      <w:r>
        <w:rPr>
          <w:rFonts w:hint="eastAsia"/>
          <w:bCs/>
          <w:color w:val="auto"/>
          <w:szCs w:val="24"/>
        </w:rPr>
        <w:t>；</w:t>
      </w:r>
    </w:p>
    <w:p w14:paraId="6D99FBA3" w14:textId="50E27AF7" w:rsidR="000F086B" w:rsidRDefault="00C95C10">
      <w:pPr>
        <w:tabs>
          <w:tab w:val="left" w:pos="2700"/>
          <w:tab w:val="center" w:pos="4153"/>
        </w:tabs>
        <w:ind w:firstLine="482"/>
        <w:jc w:val="left"/>
        <w:rPr>
          <w:bCs/>
          <w:color w:val="auto"/>
          <w:szCs w:val="24"/>
        </w:rPr>
      </w:pPr>
      <w:r>
        <w:rPr>
          <w:b/>
          <w:color w:val="auto"/>
          <w:szCs w:val="24"/>
        </w:rPr>
        <w:t xml:space="preserve">2 </w:t>
      </w:r>
      <w:r>
        <w:rPr>
          <w:bCs/>
          <w:color w:val="auto"/>
          <w:szCs w:val="24"/>
        </w:rPr>
        <w:t>对面积大于等于</w:t>
      </w:r>
      <w:r>
        <w:rPr>
          <w:bCs/>
          <w:color w:val="auto"/>
          <w:szCs w:val="24"/>
        </w:rPr>
        <w:t>30m</w:t>
      </w:r>
      <w:r>
        <w:rPr>
          <w:bCs/>
          <w:color w:val="auto"/>
          <w:szCs w:val="24"/>
          <w:vertAlign w:val="superscript"/>
        </w:rPr>
        <w:t>2</w:t>
      </w:r>
      <w:r>
        <w:rPr>
          <w:bCs/>
          <w:color w:val="auto"/>
          <w:szCs w:val="24"/>
        </w:rPr>
        <w:t>、小于</w:t>
      </w:r>
      <w:r>
        <w:rPr>
          <w:bCs/>
          <w:color w:val="auto"/>
          <w:szCs w:val="24"/>
        </w:rPr>
        <w:t>100m</w:t>
      </w:r>
      <w:r>
        <w:rPr>
          <w:bCs/>
          <w:color w:val="auto"/>
          <w:szCs w:val="24"/>
          <w:vertAlign w:val="superscript"/>
        </w:rPr>
        <w:t>2</w:t>
      </w:r>
      <w:r>
        <w:rPr>
          <w:bCs/>
          <w:color w:val="auto"/>
          <w:szCs w:val="24"/>
        </w:rPr>
        <w:t>的房间，选取</w:t>
      </w:r>
      <w:r>
        <w:rPr>
          <w:bCs/>
          <w:color w:val="auto"/>
          <w:szCs w:val="24"/>
        </w:rPr>
        <w:t>3</w:t>
      </w:r>
      <w:r>
        <w:rPr>
          <w:bCs/>
          <w:color w:val="auto"/>
          <w:szCs w:val="24"/>
        </w:rPr>
        <w:t>个测点，测点均匀分布在房间长方向的中心线上，房间平面为正方形时，测点应均匀分布在与最大窗平面平行的中心线上</w:t>
      </w:r>
      <w:r>
        <w:rPr>
          <w:rFonts w:hint="eastAsia"/>
          <w:bCs/>
          <w:color w:val="auto"/>
          <w:szCs w:val="24"/>
        </w:rPr>
        <w:t>；</w:t>
      </w:r>
    </w:p>
    <w:p w14:paraId="47579E11" w14:textId="77777777" w:rsidR="000F086B" w:rsidRDefault="00C95C10">
      <w:pPr>
        <w:tabs>
          <w:tab w:val="left" w:pos="2700"/>
          <w:tab w:val="center" w:pos="4153"/>
        </w:tabs>
        <w:ind w:firstLine="482"/>
        <w:jc w:val="left"/>
        <w:rPr>
          <w:bCs/>
          <w:color w:val="auto"/>
          <w:szCs w:val="24"/>
        </w:rPr>
      </w:pPr>
      <w:r>
        <w:rPr>
          <w:b/>
          <w:color w:val="auto"/>
          <w:szCs w:val="24"/>
        </w:rPr>
        <w:lastRenderedPageBreak/>
        <w:t xml:space="preserve">3 </w:t>
      </w:r>
      <w:r>
        <w:rPr>
          <w:bCs/>
          <w:color w:val="auto"/>
          <w:szCs w:val="24"/>
        </w:rPr>
        <w:t>对面积大于等于</w:t>
      </w:r>
      <w:r>
        <w:rPr>
          <w:bCs/>
          <w:color w:val="auto"/>
          <w:szCs w:val="24"/>
        </w:rPr>
        <w:t>100m2</w:t>
      </w:r>
      <w:r>
        <w:rPr>
          <w:bCs/>
          <w:color w:val="auto"/>
          <w:szCs w:val="24"/>
        </w:rPr>
        <w:t>的房间，可根据具体情况，优化选取能代表该区域室内噪声水平的测点及测点数量。</w:t>
      </w:r>
    </w:p>
    <w:p w14:paraId="0757DAB4" w14:textId="77777777" w:rsidR="000F086B" w:rsidRDefault="00C95C10">
      <w:pPr>
        <w:rPr>
          <w:bCs/>
          <w:color w:val="auto"/>
          <w:szCs w:val="24"/>
        </w:rPr>
      </w:pPr>
      <w:bookmarkStart w:id="357" w:name="_Toc23804"/>
      <w:bookmarkStart w:id="358" w:name="_Toc135317938"/>
      <w:r>
        <w:rPr>
          <w:bCs/>
          <w:color w:val="auto"/>
          <w:szCs w:val="24"/>
        </w:rPr>
        <w:t xml:space="preserve">4 </w:t>
      </w:r>
      <w:r>
        <w:rPr>
          <w:bCs/>
          <w:color w:val="auto"/>
          <w:szCs w:val="24"/>
        </w:rPr>
        <w:t>测点的布置应符合下列规定：</w:t>
      </w:r>
      <w:bookmarkEnd w:id="357"/>
      <w:bookmarkEnd w:id="358"/>
    </w:p>
    <w:p w14:paraId="506DEDC7" w14:textId="21504A6D" w:rsidR="000F086B" w:rsidRDefault="00C95C10">
      <w:pPr>
        <w:tabs>
          <w:tab w:val="left" w:pos="2700"/>
          <w:tab w:val="center" w:pos="4153"/>
        </w:tabs>
        <w:jc w:val="left"/>
        <w:rPr>
          <w:bCs/>
          <w:color w:val="auto"/>
          <w:szCs w:val="24"/>
        </w:rPr>
      </w:pPr>
      <w:r>
        <w:rPr>
          <w:rFonts w:hint="eastAsia"/>
          <w:bCs/>
          <w:color w:val="auto"/>
          <w:szCs w:val="24"/>
        </w:rPr>
        <w:t>1</w:t>
      </w:r>
      <w:r>
        <w:rPr>
          <w:bCs/>
          <w:color w:val="auto"/>
          <w:szCs w:val="24"/>
        </w:rPr>
        <w:t>）测点距地面的高度应为</w:t>
      </w:r>
      <w:r>
        <w:rPr>
          <w:bCs/>
          <w:color w:val="auto"/>
          <w:szCs w:val="24"/>
        </w:rPr>
        <w:t>1.2m</w:t>
      </w:r>
      <w:r>
        <w:rPr>
          <w:bCs/>
          <w:color w:val="auto"/>
          <w:szCs w:val="24"/>
        </w:rPr>
        <w:t>～</w:t>
      </w:r>
      <w:r>
        <w:rPr>
          <w:bCs/>
          <w:color w:val="auto"/>
          <w:szCs w:val="24"/>
        </w:rPr>
        <w:t>1.6m</w:t>
      </w:r>
      <w:r>
        <w:rPr>
          <w:rFonts w:hint="eastAsia"/>
          <w:bCs/>
          <w:color w:val="auto"/>
          <w:szCs w:val="24"/>
        </w:rPr>
        <w:t>；</w:t>
      </w:r>
    </w:p>
    <w:p w14:paraId="2447C296" w14:textId="6A78543C" w:rsidR="000F086B" w:rsidRDefault="00C95C10">
      <w:pPr>
        <w:tabs>
          <w:tab w:val="left" w:pos="2700"/>
          <w:tab w:val="center" w:pos="4153"/>
        </w:tabs>
        <w:jc w:val="left"/>
        <w:rPr>
          <w:bCs/>
          <w:color w:val="auto"/>
          <w:szCs w:val="24"/>
        </w:rPr>
      </w:pPr>
      <w:r>
        <w:rPr>
          <w:rFonts w:hint="eastAsia"/>
          <w:bCs/>
          <w:color w:val="auto"/>
          <w:szCs w:val="24"/>
        </w:rPr>
        <w:t>2</w:t>
      </w:r>
      <w:r>
        <w:rPr>
          <w:bCs/>
          <w:color w:val="auto"/>
          <w:szCs w:val="24"/>
        </w:rPr>
        <w:t>）测点距房间内各反射面的距离应大于等于</w:t>
      </w:r>
      <w:r>
        <w:rPr>
          <w:bCs/>
          <w:color w:val="auto"/>
          <w:szCs w:val="24"/>
        </w:rPr>
        <w:t>1.0m</w:t>
      </w:r>
      <w:r>
        <w:rPr>
          <w:rFonts w:hint="eastAsia"/>
          <w:bCs/>
          <w:color w:val="auto"/>
          <w:szCs w:val="24"/>
        </w:rPr>
        <w:t>；</w:t>
      </w:r>
    </w:p>
    <w:p w14:paraId="7000BF6B" w14:textId="4C005C6D" w:rsidR="000F086B" w:rsidRDefault="00C95C10">
      <w:pPr>
        <w:tabs>
          <w:tab w:val="left" w:pos="2700"/>
          <w:tab w:val="center" w:pos="4153"/>
        </w:tabs>
        <w:jc w:val="left"/>
        <w:rPr>
          <w:bCs/>
          <w:color w:val="auto"/>
          <w:szCs w:val="24"/>
        </w:rPr>
      </w:pPr>
      <w:r>
        <w:rPr>
          <w:rFonts w:hint="eastAsia"/>
          <w:bCs/>
          <w:color w:val="auto"/>
          <w:szCs w:val="24"/>
        </w:rPr>
        <w:t>3</w:t>
      </w:r>
      <w:r>
        <w:rPr>
          <w:bCs/>
          <w:color w:val="auto"/>
          <w:szCs w:val="24"/>
        </w:rPr>
        <w:t>）各测点之间的距离应大于等于</w:t>
      </w:r>
      <w:r>
        <w:rPr>
          <w:bCs/>
          <w:color w:val="auto"/>
          <w:szCs w:val="24"/>
        </w:rPr>
        <w:t>1.5m</w:t>
      </w:r>
      <w:r>
        <w:rPr>
          <w:rFonts w:hint="eastAsia"/>
          <w:bCs/>
          <w:color w:val="auto"/>
          <w:szCs w:val="24"/>
        </w:rPr>
        <w:t>；</w:t>
      </w:r>
    </w:p>
    <w:p w14:paraId="67BC5E49" w14:textId="44E6AE18" w:rsidR="000F086B" w:rsidRDefault="00C95C10">
      <w:pPr>
        <w:tabs>
          <w:tab w:val="left" w:pos="2700"/>
          <w:tab w:val="center" w:pos="4153"/>
        </w:tabs>
        <w:jc w:val="left"/>
        <w:rPr>
          <w:bCs/>
          <w:color w:val="auto"/>
          <w:szCs w:val="24"/>
        </w:rPr>
      </w:pPr>
      <w:r>
        <w:rPr>
          <w:rFonts w:hint="eastAsia"/>
          <w:bCs/>
          <w:color w:val="auto"/>
          <w:szCs w:val="24"/>
        </w:rPr>
        <w:t>4</w:t>
      </w:r>
      <w:r>
        <w:rPr>
          <w:bCs/>
          <w:color w:val="auto"/>
          <w:szCs w:val="24"/>
        </w:rPr>
        <w:t>）测点距房间内噪声源的距离应大于等于</w:t>
      </w:r>
      <w:r>
        <w:rPr>
          <w:bCs/>
          <w:color w:val="auto"/>
          <w:szCs w:val="24"/>
        </w:rPr>
        <w:t>1.5m</w:t>
      </w:r>
      <w:r>
        <w:rPr>
          <w:bCs/>
          <w:color w:val="auto"/>
          <w:szCs w:val="24"/>
        </w:rPr>
        <w:t>。</w:t>
      </w:r>
    </w:p>
    <w:p w14:paraId="4079FE72" w14:textId="77777777" w:rsidR="000F086B" w:rsidRDefault="00C95C10">
      <w:pPr>
        <w:tabs>
          <w:tab w:val="left" w:pos="2700"/>
          <w:tab w:val="center" w:pos="4153"/>
        </w:tabs>
        <w:jc w:val="left"/>
        <w:rPr>
          <w:bCs/>
          <w:color w:val="auto"/>
          <w:szCs w:val="24"/>
        </w:rPr>
      </w:pPr>
      <w:r>
        <w:rPr>
          <w:bCs/>
          <w:color w:val="auto"/>
          <w:szCs w:val="24"/>
        </w:rPr>
        <w:t>注：对较拥挤的房间，上述测点条件无法满足的情况下，测点距房间内各反射面（不包括窗等重要的传声单元）的距离应大于等于</w:t>
      </w:r>
      <w:r>
        <w:rPr>
          <w:bCs/>
          <w:color w:val="auto"/>
          <w:szCs w:val="24"/>
        </w:rPr>
        <w:t>0.7m</w:t>
      </w:r>
      <w:r>
        <w:rPr>
          <w:bCs/>
          <w:color w:val="auto"/>
          <w:szCs w:val="24"/>
        </w:rPr>
        <w:t>，各测点之间的距离应大于等于</w:t>
      </w:r>
      <w:r>
        <w:rPr>
          <w:bCs/>
          <w:color w:val="auto"/>
          <w:szCs w:val="24"/>
        </w:rPr>
        <w:t>0.7m</w:t>
      </w:r>
      <w:r>
        <w:rPr>
          <w:bCs/>
          <w:color w:val="auto"/>
          <w:szCs w:val="24"/>
        </w:rPr>
        <w:t>。</w:t>
      </w:r>
    </w:p>
    <w:p w14:paraId="232332C8" w14:textId="77777777" w:rsidR="000F086B" w:rsidRDefault="00C95C10">
      <w:pPr>
        <w:tabs>
          <w:tab w:val="left" w:pos="2700"/>
          <w:tab w:val="center" w:pos="4153"/>
        </w:tabs>
        <w:ind w:firstLineChars="0" w:firstLine="0"/>
        <w:jc w:val="left"/>
        <w:rPr>
          <w:bCs/>
          <w:color w:val="auto"/>
          <w:szCs w:val="24"/>
        </w:rPr>
      </w:pPr>
      <w:bookmarkStart w:id="359" w:name="_Toc135754374"/>
      <w:r>
        <w:rPr>
          <w:rStyle w:val="3Char"/>
          <w:rFonts w:ascii="Times New Roman" w:hAnsi="Times New Roman"/>
        </w:rPr>
        <w:t>B.3.5</w:t>
      </w:r>
      <w:bookmarkEnd w:id="359"/>
      <w:r>
        <w:rPr>
          <w:bCs/>
          <w:color w:val="auto"/>
          <w:szCs w:val="24"/>
        </w:rPr>
        <w:t xml:space="preserve"> </w:t>
      </w:r>
      <w:r>
        <w:rPr>
          <w:bCs/>
          <w:color w:val="auto"/>
          <w:szCs w:val="24"/>
        </w:rPr>
        <w:t>风速的测点</w:t>
      </w:r>
      <w:r>
        <w:rPr>
          <w:rFonts w:hint="eastAsia"/>
          <w:bCs/>
          <w:color w:val="auto"/>
          <w:szCs w:val="24"/>
        </w:rPr>
        <w:t>应符合下列规定：</w:t>
      </w:r>
    </w:p>
    <w:p w14:paraId="185FF48E" w14:textId="60B1A928" w:rsidR="000F086B" w:rsidRDefault="00C95C10">
      <w:pPr>
        <w:tabs>
          <w:tab w:val="left" w:pos="2700"/>
          <w:tab w:val="center" w:pos="4153"/>
        </w:tabs>
        <w:jc w:val="left"/>
        <w:rPr>
          <w:bCs/>
          <w:color w:val="auto"/>
          <w:szCs w:val="24"/>
        </w:rPr>
      </w:pPr>
      <w:r>
        <w:rPr>
          <w:bCs/>
          <w:color w:val="auto"/>
          <w:szCs w:val="24"/>
        </w:rPr>
        <w:t xml:space="preserve">1 </w:t>
      </w:r>
      <w:r>
        <w:rPr>
          <w:bCs/>
          <w:color w:val="auto"/>
          <w:szCs w:val="24"/>
        </w:rPr>
        <w:t>按风口截面大小，划分为若干个面积相等的小块，在其中心处测量</w:t>
      </w:r>
      <w:r>
        <w:rPr>
          <w:rFonts w:hint="eastAsia"/>
          <w:bCs/>
          <w:color w:val="auto"/>
          <w:szCs w:val="24"/>
        </w:rPr>
        <w:t>；</w:t>
      </w:r>
    </w:p>
    <w:p w14:paraId="3435B385" w14:textId="1AB34697" w:rsidR="000F086B" w:rsidRDefault="00C95C10">
      <w:pPr>
        <w:tabs>
          <w:tab w:val="left" w:pos="2700"/>
          <w:tab w:val="center" w:pos="4153"/>
        </w:tabs>
        <w:jc w:val="left"/>
        <w:rPr>
          <w:bCs/>
          <w:color w:val="auto"/>
          <w:szCs w:val="24"/>
        </w:rPr>
      </w:pPr>
      <w:r>
        <w:rPr>
          <w:bCs/>
          <w:color w:val="auto"/>
          <w:szCs w:val="24"/>
        </w:rPr>
        <w:t xml:space="preserve">2 </w:t>
      </w:r>
      <w:r>
        <w:rPr>
          <w:bCs/>
          <w:color w:val="auto"/>
          <w:szCs w:val="24"/>
        </w:rPr>
        <w:t>尺寸较大的矩形风口可划分为同样大小的</w:t>
      </w:r>
      <w:r>
        <w:rPr>
          <w:bCs/>
          <w:color w:val="auto"/>
          <w:szCs w:val="24"/>
        </w:rPr>
        <w:t>8</w:t>
      </w:r>
      <w:r>
        <w:rPr>
          <w:bCs/>
          <w:color w:val="auto"/>
          <w:szCs w:val="24"/>
        </w:rPr>
        <w:t>～</w:t>
      </w:r>
      <w:r>
        <w:rPr>
          <w:bCs/>
          <w:color w:val="auto"/>
          <w:szCs w:val="24"/>
        </w:rPr>
        <w:t>12</w:t>
      </w:r>
      <w:r>
        <w:rPr>
          <w:bCs/>
          <w:color w:val="auto"/>
          <w:szCs w:val="24"/>
        </w:rPr>
        <w:t>个小方格进行测量</w:t>
      </w:r>
      <w:r>
        <w:rPr>
          <w:rFonts w:hint="eastAsia"/>
          <w:bCs/>
          <w:color w:val="auto"/>
          <w:szCs w:val="24"/>
        </w:rPr>
        <w:t>；</w:t>
      </w:r>
    </w:p>
    <w:p w14:paraId="0B34B72F" w14:textId="6AA7C746" w:rsidR="000F086B" w:rsidRDefault="00C95C10">
      <w:pPr>
        <w:tabs>
          <w:tab w:val="left" w:pos="2700"/>
          <w:tab w:val="center" w:pos="4153"/>
        </w:tabs>
        <w:jc w:val="left"/>
        <w:rPr>
          <w:bCs/>
          <w:color w:val="auto"/>
          <w:szCs w:val="24"/>
        </w:rPr>
      </w:pPr>
      <w:r>
        <w:rPr>
          <w:bCs/>
          <w:color w:val="auto"/>
          <w:szCs w:val="24"/>
        </w:rPr>
        <w:t xml:space="preserve">3 </w:t>
      </w:r>
      <w:r>
        <w:rPr>
          <w:bCs/>
          <w:color w:val="auto"/>
          <w:szCs w:val="24"/>
        </w:rPr>
        <w:t>对尺寸较小的矩形风口，一般测</w:t>
      </w:r>
      <w:r>
        <w:rPr>
          <w:bCs/>
          <w:color w:val="auto"/>
          <w:szCs w:val="24"/>
        </w:rPr>
        <w:t>4~6</w:t>
      </w:r>
      <w:r>
        <w:rPr>
          <w:bCs/>
          <w:color w:val="auto"/>
          <w:szCs w:val="24"/>
        </w:rPr>
        <w:t>个点</w:t>
      </w:r>
      <w:r>
        <w:rPr>
          <w:rFonts w:hint="eastAsia"/>
          <w:bCs/>
          <w:color w:val="auto"/>
          <w:szCs w:val="24"/>
        </w:rPr>
        <w:t>；</w:t>
      </w:r>
    </w:p>
    <w:p w14:paraId="00642C97" w14:textId="77777777" w:rsidR="000F086B" w:rsidRDefault="00C95C10">
      <w:pPr>
        <w:tabs>
          <w:tab w:val="left" w:pos="2700"/>
          <w:tab w:val="center" w:pos="4153"/>
        </w:tabs>
        <w:jc w:val="left"/>
        <w:rPr>
          <w:bCs/>
          <w:color w:val="auto"/>
          <w:szCs w:val="24"/>
        </w:rPr>
      </w:pPr>
      <w:r>
        <w:rPr>
          <w:bCs/>
          <w:color w:val="auto"/>
          <w:szCs w:val="24"/>
        </w:rPr>
        <w:t xml:space="preserve">4 </w:t>
      </w:r>
      <w:r>
        <w:rPr>
          <w:bCs/>
          <w:color w:val="auto"/>
          <w:szCs w:val="24"/>
        </w:rPr>
        <w:t>对圆形风口，按其直径大小在圆弧上可分别测</w:t>
      </w:r>
      <w:r>
        <w:rPr>
          <w:bCs/>
          <w:color w:val="auto"/>
          <w:szCs w:val="24"/>
        </w:rPr>
        <w:t>4~6</w:t>
      </w:r>
      <w:r>
        <w:rPr>
          <w:bCs/>
          <w:color w:val="auto"/>
          <w:szCs w:val="24"/>
        </w:rPr>
        <w:t>点。</w:t>
      </w:r>
    </w:p>
    <w:p w14:paraId="1E0F5E45" w14:textId="77777777" w:rsidR="000F086B" w:rsidRDefault="00C95C10">
      <w:pPr>
        <w:tabs>
          <w:tab w:val="left" w:pos="2700"/>
          <w:tab w:val="center" w:pos="4153"/>
        </w:tabs>
        <w:ind w:firstLineChars="0" w:firstLine="0"/>
        <w:jc w:val="left"/>
        <w:rPr>
          <w:bCs/>
          <w:color w:val="auto"/>
          <w:szCs w:val="24"/>
        </w:rPr>
      </w:pPr>
      <w:bookmarkStart w:id="360" w:name="_Toc135754375"/>
      <w:r>
        <w:rPr>
          <w:rStyle w:val="3Char"/>
          <w:rFonts w:ascii="Times New Roman" w:hAnsi="Times New Roman"/>
        </w:rPr>
        <w:t>B.3.6</w:t>
      </w:r>
      <w:bookmarkEnd w:id="360"/>
      <w:r>
        <w:rPr>
          <w:bCs/>
          <w:color w:val="auto"/>
          <w:szCs w:val="24"/>
        </w:rPr>
        <w:t xml:space="preserve"> </w:t>
      </w:r>
      <w:r>
        <w:rPr>
          <w:bCs/>
          <w:color w:val="auto"/>
          <w:szCs w:val="24"/>
        </w:rPr>
        <w:t>辐射空调系统进出口水温的测点布置在分集水器上。</w:t>
      </w:r>
    </w:p>
    <w:p w14:paraId="4EA0467F" w14:textId="77777777" w:rsidR="000F086B" w:rsidRDefault="00C95C10" w:rsidP="0038116A">
      <w:pPr>
        <w:pStyle w:val="3"/>
        <w:ind w:firstLineChars="0" w:firstLine="0"/>
        <w:jc w:val="center"/>
      </w:pPr>
      <w:bookmarkStart w:id="361" w:name="_Toc20309"/>
      <w:bookmarkStart w:id="362" w:name="_Toc135754376"/>
      <w:bookmarkStart w:id="363" w:name="_Toc135317939"/>
      <w:r>
        <w:rPr>
          <w:rFonts w:hint="eastAsia"/>
        </w:rPr>
        <w:t>B.</w:t>
      </w:r>
      <w:r>
        <w:t>4</w:t>
      </w:r>
      <w:r>
        <w:rPr>
          <w:rFonts w:hint="eastAsia"/>
        </w:rPr>
        <w:t>数据处理</w:t>
      </w:r>
      <w:bookmarkEnd w:id="361"/>
      <w:bookmarkEnd w:id="362"/>
      <w:bookmarkEnd w:id="363"/>
    </w:p>
    <w:p w14:paraId="75BD5EA9" w14:textId="77777777" w:rsidR="000F086B" w:rsidRDefault="00C95C10">
      <w:pPr>
        <w:tabs>
          <w:tab w:val="left" w:pos="2700"/>
          <w:tab w:val="center" w:pos="4153"/>
        </w:tabs>
        <w:ind w:firstLineChars="0" w:firstLine="0"/>
        <w:jc w:val="left"/>
        <w:rPr>
          <w:bCs/>
          <w:color w:val="auto"/>
          <w:szCs w:val="24"/>
        </w:rPr>
      </w:pPr>
      <w:bookmarkStart w:id="364" w:name="_Toc135754377"/>
      <w:r>
        <w:rPr>
          <w:rStyle w:val="3Char"/>
          <w:rFonts w:ascii="Times New Roman" w:hAnsi="Times New Roman"/>
        </w:rPr>
        <w:t>B.4.1</w:t>
      </w:r>
      <w:bookmarkEnd w:id="364"/>
      <w:r>
        <w:rPr>
          <w:rStyle w:val="3Char"/>
          <w:rFonts w:ascii="Times New Roman" w:hAnsi="Times New Roman"/>
        </w:rPr>
        <w:t xml:space="preserve"> </w:t>
      </w:r>
      <w:r>
        <w:rPr>
          <w:bCs/>
          <w:color w:val="auto"/>
          <w:szCs w:val="24"/>
        </w:rPr>
        <w:t>垂直温度梯度</w:t>
      </w:r>
      <w:r>
        <w:rPr>
          <w:rFonts w:hint="eastAsia"/>
          <w:bCs/>
          <w:color w:val="auto"/>
          <w:szCs w:val="24"/>
        </w:rPr>
        <w:t>应按下式</w:t>
      </w:r>
      <w:r>
        <w:rPr>
          <w:bCs/>
          <w:color w:val="auto"/>
          <w:szCs w:val="24"/>
        </w:rPr>
        <w:t>计算</w:t>
      </w:r>
    </w:p>
    <w:p w14:paraId="7CE56224" w14:textId="3EA6EABD" w:rsidR="000F086B" w:rsidRDefault="00C95C10">
      <w:pPr>
        <w:tabs>
          <w:tab w:val="left" w:pos="2700"/>
          <w:tab w:val="center" w:pos="4153"/>
        </w:tabs>
        <w:ind w:firstLineChars="0" w:firstLine="0"/>
        <w:jc w:val="right"/>
        <w:rPr>
          <w:bCs/>
          <w:color w:val="auto"/>
          <w:szCs w:val="24"/>
        </w:rPr>
      </w:pPr>
      <w:r>
        <w:rPr>
          <w:bCs/>
          <w:color w:val="auto"/>
          <w:szCs w:val="24"/>
        </w:rPr>
        <w:t>Δti=</w:t>
      </w:r>
      <w:r>
        <w:rPr>
          <w:bCs/>
          <w:color w:val="auto"/>
          <w:szCs w:val="24"/>
        </w:rPr>
        <w:t>（</w:t>
      </w:r>
      <w:r>
        <w:rPr>
          <w:bCs/>
          <w:color w:val="auto"/>
          <w:szCs w:val="24"/>
        </w:rPr>
        <w:t>t</w:t>
      </w:r>
      <w:r>
        <w:rPr>
          <w:bCs/>
          <w:color w:val="auto"/>
          <w:szCs w:val="24"/>
          <w:vertAlign w:val="subscript"/>
        </w:rPr>
        <w:t>b</w:t>
      </w:r>
      <w:r>
        <w:rPr>
          <w:bCs/>
          <w:color w:val="auto"/>
          <w:szCs w:val="24"/>
        </w:rPr>
        <w:t>-t</w:t>
      </w:r>
      <w:r>
        <w:rPr>
          <w:bCs/>
          <w:color w:val="auto"/>
          <w:szCs w:val="24"/>
          <w:vertAlign w:val="subscript"/>
        </w:rPr>
        <w:t>a</w:t>
      </w:r>
      <w:r>
        <w:rPr>
          <w:bCs/>
          <w:color w:val="auto"/>
          <w:szCs w:val="24"/>
        </w:rPr>
        <w:t>）</w:t>
      </w:r>
      <w:r>
        <w:rPr>
          <w:bCs/>
          <w:color w:val="auto"/>
          <w:szCs w:val="24"/>
        </w:rPr>
        <w:t>/</w:t>
      </w:r>
      <w:r>
        <w:rPr>
          <w:bCs/>
          <w:color w:val="auto"/>
          <w:szCs w:val="24"/>
        </w:rPr>
        <w:t>（</w:t>
      </w:r>
      <w:r>
        <w:rPr>
          <w:bCs/>
          <w:color w:val="auto"/>
          <w:szCs w:val="24"/>
        </w:rPr>
        <w:t>h</w:t>
      </w:r>
      <w:r>
        <w:rPr>
          <w:bCs/>
          <w:color w:val="auto"/>
          <w:szCs w:val="24"/>
          <w:vertAlign w:val="subscript"/>
        </w:rPr>
        <w:t>b</w:t>
      </w:r>
      <w:r>
        <w:rPr>
          <w:bCs/>
          <w:color w:val="auto"/>
          <w:szCs w:val="24"/>
        </w:rPr>
        <w:t>-h</w:t>
      </w:r>
      <w:r>
        <w:rPr>
          <w:bCs/>
          <w:color w:val="auto"/>
          <w:szCs w:val="24"/>
          <w:vertAlign w:val="subscript"/>
        </w:rPr>
        <w:t>a</w:t>
      </w:r>
      <w:r>
        <w:rPr>
          <w:bCs/>
          <w:color w:val="auto"/>
          <w:szCs w:val="24"/>
        </w:rPr>
        <w:t>）</w:t>
      </w:r>
      <w:r>
        <w:rPr>
          <w:rFonts w:hint="eastAsia"/>
          <w:bCs/>
          <w:color w:val="auto"/>
          <w:szCs w:val="24"/>
        </w:rPr>
        <w:t xml:space="preserve"> </w:t>
      </w:r>
      <w:r>
        <w:rPr>
          <w:bCs/>
          <w:color w:val="auto"/>
          <w:szCs w:val="24"/>
        </w:rPr>
        <w:t xml:space="preserve">                           </w:t>
      </w:r>
      <w:r>
        <w:rPr>
          <w:rFonts w:hint="eastAsia"/>
          <w:bCs/>
          <w:color w:val="auto"/>
          <w:szCs w:val="24"/>
        </w:rPr>
        <w:t>（</w:t>
      </w:r>
      <w:r>
        <w:rPr>
          <w:rFonts w:hint="eastAsia"/>
          <w:bCs/>
          <w:color w:val="auto"/>
          <w:szCs w:val="24"/>
        </w:rPr>
        <w:t>B</w:t>
      </w:r>
      <w:r>
        <w:rPr>
          <w:bCs/>
          <w:color w:val="auto"/>
          <w:szCs w:val="24"/>
        </w:rPr>
        <w:t>.4.1</w:t>
      </w:r>
      <w:r>
        <w:rPr>
          <w:rFonts w:hint="eastAsia"/>
          <w:bCs/>
          <w:color w:val="auto"/>
          <w:szCs w:val="24"/>
        </w:rPr>
        <w:t>）</w:t>
      </w:r>
    </w:p>
    <w:p w14:paraId="06F2FCE3" w14:textId="77777777" w:rsidR="000F086B" w:rsidRDefault="00C95C10">
      <w:pPr>
        <w:tabs>
          <w:tab w:val="left" w:pos="2700"/>
          <w:tab w:val="center" w:pos="4153"/>
        </w:tabs>
        <w:jc w:val="left"/>
        <w:rPr>
          <w:bCs/>
          <w:color w:val="auto"/>
          <w:szCs w:val="24"/>
        </w:rPr>
      </w:pPr>
      <w:r>
        <w:rPr>
          <w:bCs/>
          <w:color w:val="auto"/>
          <w:szCs w:val="24"/>
        </w:rPr>
        <w:t>式中：</w:t>
      </w:r>
    </w:p>
    <w:p w14:paraId="32DC430B" w14:textId="77777777" w:rsidR="000F086B" w:rsidRDefault="00C95C10">
      <w:pPr>
        <w:tabs>
          <w:tab w:val="left" w:pos="2700"/>
          <w:tab w:val="center" w:pos="4153"/>
        </w:tabs>
        <w:jc w:val="left"/>
        <w:rPr>
          <w:bCs/>
          <w:color w:val="auto"/>
          <w:szCs w:val="24"/>
        </w:rPr>
      </w:pPr>
      <w:r>
        <w:rPr>
          <w:bCs/>
          <w:color w:val="auto"/>
          <w:szCs w:val="24"/>
        </w:rPr>
        <w:t>Δt</w:t>
      </w:r>
      <w:r>
        <w:rPr>
          <w:bCs/>
          <w:color w:val="auto"/>
          <w:szCs w:val="24"/>
          <w:vertAlign w:val="subscript"/>
        </w:rPr>
        <w:t>i</w:t>
      </w:r>
      <w:r>
        <w:rPr>
          <w:bCs/>
          <w:color w:val="auto"/>
          <w:szCs w:val="24"/>
        </w:rPr>
        <w:t>——a</w:t>
      </w:r>
      <w:r>
        <w:rPr>
          <w:bCs/>
          <w:color w:val="auto"/>
          <w:szCs w:val="24"/>
        </w:rPr>
        <w:t>、</w:t>
      </w:r>
      <w:r>
        <w:rPr>
          <w:bCs/>
          <w:color w:val="auto"/>
          <w:szCs w:val="24"/>
        </w:rPr>
        <w:t>b</w:t>
      </w:r>
      <w:r>
        <w:rPr>
          <w:bCs/>
          <w:color w:val="auto"/>
          <w:szCs w:val="24"/>
        </w:rPr>
        <w:t>两测点对应的垂直温度梯度，</w:t>
      </w:r>
      <w:r>
        <w:rPr>
          <w:bCs/>
          <w:color w:val="auto"/>
          <w:szCs w:val="24"/>
        </w:rPr>
        <w:t>℃/m</w:t>
      </w:r>
      <w:r>
        <w:rPr>
          <w:bCs/>
          <w:color w:val="auto"/>
          <w:szCs w:val="24"/>
        </w:rPr>
        <w:t>；</w:t>
      </w:r>
    </w:p>
    <w:p w14:paraId="4704C7C6" w14:textId="77777777" w:rsidR="000F086B" w:rsidRDefault="00C95C10">
      <w:pPr>
        <w:tabs>
          <w:tab w:val="left" w:pos="2700"/>
          <w:tab w:val="center" w:pos="4153"/>
        </w:tabs>
        <w:jc w:val="left"/>
        <w:rPr>
          <w:bCs/>
          <w:color w:val="auto"/>
          <w:szCs w:val="24"/>
        </w:rPr>
      </w:pPr>
      <w:r>
        <w:rPr>
          <w:bCs/>
          <w:color w:val="auto"/>
          <w:szCs w:val="24"/>
        </w:rPr>
        <w:t>t</w:t>
      </w:r>
      <w:r>
        <w:rPr>
          <w:bCs/>
          <w:color w:val="auto"/>
          <w:szCs w:val="24"/>
          <w:vertAlign w:val="subscript"/>
        </w:rPr>
        <w:t>b</w:t>
      </w:r>
      <w:r>
        <w:rPr>
          <w:bCs/>
          <w:color w:val="auto"/>
          <w:szCs w:val="24"/>
        </w:rPr>
        <w:t>、</w:t>
      </w:r>
      <w:r>
        <w:rPr>
          <w:bCs/>
          <w:color w:val="auto"/>
          <w:szCs w:val="24"/>
        </w:rPr>
        <w:t>t</w:t>
      </w:r>
      <w:r>
        <w:rPr>
          <w:bCs/>
          <w:color w:val="auto"/>
          <w:szCs w:val="24"/>
          <w:vertAlign w:val="subscript"/>
        </w:rPr>
        <w:t>a</w:t>
      </w:r>
      <w:r>
        <w:rPr>
          <w:bCs/>
          <w:color w:val="auto"/>
          <w:szCs w:val="24"/>
        </w:rPr>
        <w:t>——a</w:t>
      </w:r>
      <w:r>
        <w:rPr>
          <w:bCs/>
          <w:color w:val="auto"/>
          <w:szCs w:val="24"/>
        </w:rPr>
        <w:t>、</w:t>
      </w:r>
      <w:r>
        <w:rPr>
          <w:bCs/>
          <w:color w:val="auto"/>
          <w:szCs w:val="24"/>
        </w:rPr>
        <w:t>b</w:t>
      </w:r>
      <w:r>
        <w:rPr>
          <w:bCs/>
          <w:color w:val="auto"/>
          <w:szCs w:val="24"/>
        </w:rPr>
        <w:t>两测点对应的温度，</w:t>
      </w:r>
      <w:r>
        <w:rPr>
          <w:bCs/>
          <w:color w:val="auto"/>
          <w:szCs w:val="24"/>
        </w:rPr>
        <w:t>℃</w:t>
      </w:r>
      <w:r>
        <w:rPr>
          <w:bCs/>
          <w:color w:val="auto"/>
          <w:szCs w:val="24"/>
        </w:rPr>
        <w:t>；</w:t>
      </w:r>
    </w:p>
    <w:p w14:paraId="1D70DB69" w14:textId="77777777" w:rsidR="000F086B" w:rsidRDefault="00C95C10">
      <w:pPr>
        <w:tabs>
          <w:tab w:val="left" w:pos="2700"/>
          <w:tab w:val="center" w:pos="4153"/>
        </w:tabs>
        <w:jc w:val="left"/>
        <w:rPr>
          <w:bCs/>
          <w:color w:val="auto"/>
          <w:szCs w:val="24"/>
        </w:rPr>
      </w:pPr>
      <w:r>
        <w:rPr>
          <w:bCs/>
          <w:color w:val="auto"/>
          <w:szCs w:val="24"/>
        </w:rPr>
        <w:t>h</w:t>
      </w:r>
      <w:r>
        <w:rPr>
          <w:bCs/>
          <w:color w:val="auto"/>
          <w:szCs w:val="24"/>
          <w:vertAlign w:val="subscript"/>
        </w:rPr>
        <w:t>b</w:t>
      </w:r>
      <w:r>
        <w:rPr>
          <w:bCs/>
          <w:color w:val="auto"/>
          <w:szCs w:val="24"/>
        </w:rPr>
        <w:t>、</w:t>
      </w:r>
      <w:r>
        <w:rPr>
          <w:bCs/>
          <w:color w:val="auto"/>
          <w:szCs w:val="24"/>
        </w:rPr>
        <w:t>h</w:t>
      </w:r>
      <w:r>
        <w:rPr>
          <w:bCs/>
          <w:color w:val="auto"/>
          <w:szCs w:val="24"/>
          <w:vertAlign w:val="subscript"/>
        </w:rPr>
        <w:t>a</w:t>
      </w:r>
      <w:r>
        <w:rPr>
          <w:bCs/>
          <w:color w:val="auto"/>
          <w:szCs w:val="24"/>
        </w:rPr>
        <w:t>——a</w:t>
      </w:r>
      <w:r>
        <w:rPr>
          <w:bCs/>
          <w:color w:val="auto"/>
          <w:szCs w:val="24"/>
        </w:rPr>
        <w:t>、</w:t>
      </w:r>
      <w:r>
        <w:rPr>
          <w:bCs/>
          <w:color w:val="auto"/>
          <w:szCs w:val="24"/>
        </w:rPr>
        <w:t>b</w:t>
      </w:r>
      <w:r>
        <w:rPr>
          <w:bCs/>
          <w:color w:val="auto"/>
          <w:szCs w:val="24"/>
        </w:rPr>
        <w:t>两测点相对同一基准平面的位置高度，</w:t>
      </w:r>
      <w:r>
        <w:rPr>
          <w:bCs/>
          <w:color w:val="auto"/>
          <w:szCs w:val="24"/>
        </w:rPr>
        <w:t>m</w:t>
      </w:r>
      <w:r>
        <w:rPr>
          <w:bCs/>
          <w:color w:val="auto"/>
          <w:szCs w:val="24"/>
        </w:rPr>
        <w:t>。</w:t>
      </w:r>
    </w:p>
    <w:p w14:paraId="0D9E14E1" w14:textId="77777777" w:rsidR="000F086B" w:rsidRDefault="00C95C10">
      <w:pPr>
        <w:tabs>
          <w:tab w:val="left" w:pos="2700"/>
          <w:tab w:val="center" w:pos="4153"/>
        </w:tabs>
        <w:ind w:firstLineChars="0" w:firstLine="0"/>
        <w:jc w:val="left"/>
        <w:rPr>
          <w:bCs/>
          <w:color w:val="auto"/>
          <w:szCs w:val="24"/>
        </w:rPr>
      </w:pPr>
      <w:bookmarkStart w:id="365" w:name="_Toc135754378"/>
      <w:r>
        <w:rPr>
          <w:rStyle w:val="3Char"/>
          <w:rFonts w:ascii="Times New Roman" w:hAnsi="Times New Roman"/>
        </w:rPr>
        <w:t>B.4.2</w:t>
      </w:r>
      <w:bookmarkEnd w:id="365"/>
      <w:r>
        <w:rPr>
          <w:rStyle w:val="3Char"/>
          <w:rFonts w:ascii="Times New Roman" w:hAnsi="Times New Roman"/>
        </w:rPr>
        <w:t xml:space="preserve"> </w:t>
      </w:r>
      <w:r>
        <w:rPr>
          <w:bCs/>
          <w:color w:val="auto"/>
          <w:szCs w:val="24"/>
        </w:rPr>
        <w:t>垂直湿度梯度</w:t>
      </w:r>
      <w:r>
        <w:rPr>
          <w:rFonts w:hint="eastAsia"/>
          <w:bCs/>
          <w:color w:val="auto"/>
          <w:szCs w:val="24"/>
        </w:rPr>
        <w:t>应按下式</w:t>
      </w:r>
      <w:r>
        <w:rPr>
          <w:bCs/>
          <w:color w:val="auto"/>
          <w:szCs w:val="24"/>
        </w:rPr>
        <w:t>计算</w:t>
      </w:r>
    </w:p>
    <w:p w14:paraId="0493A507" w14:textId="248820CA" w:rsidR="000F086B" w:rsidRDefault="00C95C10">
      <w:pPr>
        <w:tabs>
          <w:tab w:val="left" w:pos="2700"/>
          <w:tab w:val="center" w:pos="4153"/>
        </w:tabs>
        <w:ind w:firstLineChars="0" w:firstLine="0"/>
        <w:jc w:val="right"/>
        <w:rPr>
          <w:bCs/>
          <w:color w:val="auto"/>
          <w:szCs w:val="24"/>
        </w:rPr>
      </w:pPr>
      <w:r>
        <w:rPr>
          <w:bCs/>
          <w:color w:val="auto"/>
          <w:szCs w:val="24"/>
        </w:rPr>
        <w:t>ΔΦi=</w:t>
      </w:r>
      <w:r>
        <w:rPr>
          <w:bCs/>
          <w:color w:val="auto"/>
          <w:szCs w:val="24"/>
        </w:rPr>
        <w:t>（</w:t>
      </w:r>
      <w:r>
        <w:rPr>
          <w:bCs/>
          <w:color w:val="auto"/>
          <w:szCs w:val="24"/>
        </w:rPr>
        <w:t>Φ</w:t>
      </w:r>
      <w:r>
        <w:rPr>
          <w:bCs/>
          <w:color w:val="auto"/>
          <w:szCs w:val="24"/>
          <w:vertAlign w:val="subscript"/>
        </w:rPr>
        <w:t>b</w:t>
      </w:r>
      <w:r>
        <w:rPr>
          <w:bCs/>
          <w:color w:val="auto"/>
          <w:szCs w:val="24"/>
        </w:rPr>
        <w:t>-Φ</w:t>
      </w:r>
      <w:r>
        <w:rPr>
          <w:bCs/>
          <w:color w:val="auto"/>
          <w:szCs w:val="24"/>
          <w:vertAlign w:val="subscript"/>
        </w:rPr>
        <w:t>a</w:t>
      </w:r>
      <w:r>
        <w:rPr>
          <w:bCs/>
          <w:color w:val="auto"/>
          <w:szCs w:val="24"/>
        </w:rPr>
        <w:t>）</w:t>
      </w:r>
      <w:r>
        <w:rPr>
          <w:bCs/>
          <w:color w:val="auto"/>
          <w:szCs w:val="24"/>
        </w:rPr>
        <w:t>/</w:t>
      </w:r>
      <w:r>
        <w:rPr>
          <w:bCs/>
          <w:color w:val="auto"/>
          <w:szCs w:val="24"/>
        </w:rPr>
        <w:t>（</w:t>
      </w:r>
      <w:r>
        <w:rPr>
          <w:bCs/>
          <w:color w:val="auto"/>
          <w:szCs w:val="24"/>
        </w:rPr>
        <w:t>h</w:t>
      </w:r>
      <w:r>
        <w:rPr>
          <w:bCs/>
          <w:color w:val="auto"/>
          <w:szCs w:val="24"/>
          <w:vertAlign w:val="subscript"/>
        </w:rPr>
        <w:t>b</w:t>
      </w:r>
      <w:r>
        <w:rPr>
          <w:bCs/>
          <w:color w:val="auto"/>
          <w:szCs w:val="24"/>
        </w:rPr>
        <w:t>-h</w:t>
      </w:r>
      <w:r>
        <w:rPr>
          <w:bCs/>
          <w:color w:val="auto"/>
          <w:szCs w:val="24"/>
          <w:vertAlign w:val="subscript"/>
        </w:rPr>
        <w:t>a</w:t>
      </w:r>
      <w:r>
        <w:rPr>
          <w:bCs/>
          <w:color w:val="auto"/>
          <w:szCs w:val="24"/>
        </w:rPr>
        <w:t>）</w:t>
      </w:r>
      <w:r>
        <w:rPr>
          <w:rFonts w:hint="eastAsia"/>
          <w:bCs/>
          <w:color w:val="auto"/>
          <w:szCs w:val="24"/>
        </w:rPr>
        <w:t xml:space="preserve"> </w:t>
      </w:r>
      <w:r>
        <w:rPr>
          <w:bCs/>
          <w:color w:val="auto"/>
          <w:szCs w:val="24"/>
        </w:rPr>
        <w:t xml:space="preserve">                       </w:t>
      </w:r>
      <w:r>
        <w:rPr>
          <w:rFonts w:hint="eastAsia"/>
          <w:bCs/>
          <w:color w:val="auto"/>
          <w:szCs w:val="24"/>
        </w:rPr>
        <w:t>（</w:t>
      </w:r>
      <w:r>
        <w:rPr>
          <w:rFonts w:hint="eastAsia"/>
          <w:bCs/>
          <w:color w:val="auto"/>
          <w:szCs w:val="24"/>
        </w:rPr>
        <w:t>B</w:t>
      </w:r>
      <w:r>
        <w:rPr>
          <w:bCs/>
          <w:color w:val="auto"/>
          <w:szCs w:val="24"/>
        </w:rPr>
        <w:t>.4.2</w:t>
      </w:r>
      <w:r>
        <w:rPr>
          <w:rFonts w:hint="eastAsia"/>
          <w:bCs/>
          <w:color w:val="auto"/>
          <w:szCs w:val="24"/>
        </w:rPr>
        <w:t>）</w:t>
      </w:r>
    </w:p>
    <w:p w14:paraId="2F2EB43E" w14:textId="77777777" w:rsidR="000F086B" w:rsidRDefault="00C95C10">
      <w:pPr>
        <w:tabs>
          <w:tab w:val="left" w:pos="2700"/>
          <w:tab w:val="center" w:pos="4153"/>
        </w:tabs>
        <w:jc w:val="left"/>
        <w:rPr>
          <w:bCs/>
          <w:color w:val="auto"/>
          <w:szCs w:val="24"/>
        </w:rPr>
      </w:pPr>
      <w:r>
        <w:rPr>
          <w:bCs/>
          <w:color w:val="auto"/>
          <w:szCs w:val="24"/>
        </w:rPr>
        <w:t>式中：</w:t>
      </w:r>
      <w:r>
        <w:rPr>
          <w:bCs/>
          <w:color w:val="auto"/>
          <w:szCs w:val="24"/>
        </w:rPr>
        <w:t>ΔΦ</w:t>
      </w:r>
      <w:r>
        <w:rPr>
          <w:bCs/>
          <w:color w:val="auto"/>
          <w:szCs w:val="24"/>
          <w:vertAlign w:val="subscript"/>
        </w:rPr>
        <w:t>i</w:t>
      </w:r>
      <w:r>
        <w:rPr>
          <w:bCs/>
          <w:color w:val="auto"/>
          <w:szCs w:val="24"/>
        </w:rPr>
        <w:t>——a</w:t>
      </w:r>
      <w:r>
        <w:rPr>
          <w:bCs/>
          <w:color w:val="auto"/>
          <w:szCs w:val="24"/>
        </w:rPr>
        <w:t>、</w:t>
      </w:r>
      <w:r>
        <w:rPr>
          <w:bCs/>
          <w:color w:val="auto"/>
          <w:szCs w:val="24"/>
        </w:rPr>
        <w:t>b</w:t>
      </w:r>
      <w:r>
        <w:rPr>
          <w:bCs/>
          <w:color w:val="auto"/>
          <w:szCs w:val="24"/>
        </w:rPr>
        <w:t>两测点对应的垂直湿度梯度，</w:t>
      </w:r>
      <w:r>
        <w:rPr>
          <w:bCs/>
          <w:color w:val="auto"/>
          <w:szCs w:val="24"/>
        </w:rPr>
        <w:t>%/m</w:t>
      </w:r>
      <w:r>
        <w:rPr>
          <w:bCs/>
          <w:color w:val="auto"/>
          <w:szCs w:val="24"/>
        </w:rPr>
        <w:t>；</w:t>
      </w:r>
    </w:p>
    <w:p w14:paraId="2DC578EE" w14:textId="77777777" w:rsidR="000F086B" w:rsidRDefault="00C95C10">
      <w:pPr>
        <w:tabs>
          <w:tab w:val="left" w:pos="2700"/>
          <w:tab w:val="center" w:pos="4153"/>
        </w:tabs>
        <w:ind w:firstLineChars="500" w:firstLine="1200"/>
        <w:jc w:val="left"/>
        <w:rPr>
          <w:bCs/>
          <w:color w:val="auto"/>
          <w:szCs w:val="24"/>
        </w:rPr>
      </w:pPr>
      <w:r>
        <w:rPr>
          <w:bCs/>
          <w:color w:val="auto"/>
          <w:szCs w:val="24"/>
        </w:rPr>
        <w:t>Φ</w:t>
      </w:r>
      <w:r>
        <w:rPr>
          <w:bCs/>
          <w:color w:val="auto"/>
          <w:szCs w:val="24"/>
          <w:vertAlign w:val="subscript"/>
        </w:rPr>
        <w:t>b</w:t>
      </w:r>
      <w:r>
        <w:rPr>
          <w:bCs/>
          <w:color w:val="auto"/>
          <w:szCs w:val="24"/>
        </w:rPr>
        <w:t>、</w:t>
      </w:r>
      <w:r>
        <w:rPr>
          <w:bCs/>
          <w:color w:val="auto"/>
          <w:szCs w:val="24"/>
        </w:rPr>
        <w:t>Φ</w:t>
      </w:r>
      <w:r>
        <w:rPr>
          <w:bCs/>
          <w:color w:val="auto"/>
          <w:szCs w:val="24"/>
          <w:vertAlign w:val="subscript"/>
        </w:rPr>
        <w:t>a</w:t>
      </w:r>
      <w:r>
        <w:rPr>
          <w:bCs/>
          <w:color w:val="auto"/>
          <w:szCs w:val="24"/>
        </w:rPr>
        <w:t>——a</w:t>
      </w:r>
      <w:r>
        <w:rPr>
          <w:bCs/>
          <w:color w:val="auto"/>
          <w:szCs w:val="24"/>
        </w:rPr>
        <w:t>、</w:t>
      </w:r>
      <w:r>
        <w:rPr>
          <w:bCs/>
          <w:color w:val="auto"/>
          <w:szCs w:val="24"/>
        </w:rPr>
        <w:t>b</w:t>
      </w:r>
      <w:r>
        <w:rPr>
          <w:bCs/>
          <w:color w:val="auto"/>
          <w:szCs w:val="24"/>
        </w:rPr>
        <w:t>两测点对应的湿度，</w:t>
      </w:r>
      <w:r>
        <w:rPr>
          <w:bCs/>
          <w:color w:val="auto"/>
          <w:szCs w:val="24"/>
        </w:rPr>
        <w:t>%</w:t>
      </w:r>
      <w:r>
        <w:rPr>
          <w:bCs/>
          <w:color w:val="auto"/>
          <w:szCs w:val="24"/>
        </w:rPr>
        <w:t>；</w:t>
      </w:r>
    </w:p>
    <w:p w14:paraId="0BBD041A" w14:textId="77777777" w:rsidR="000F086B" w:rsidRDefault="00C95C10">
      <w:pPr>
        <w:tabs>
          <w:tab w:val="left" w:pos="2700"/>
          <w:tab w:val="center" w:pos="4153"/>
        </w:tabs>
        <w:ind w:firstLineChars="550" w:firstLine="1320"/>
        <w:jc w:val="left"/>
        <w:rPr>
          <w:bCs/>
          <w:color w:val="auto"/>
          <w:szCs w:val="24"/>
        </w:rPr>
      </w:pPr>
      <w:r>
        <w:rPr>
          <w:bCs/>
          <w:color w:val="auto"/>
          <w:szCs w:val="24"/>
        </w:rPr>
        <w:t>h</w:t>
      </w:r>
      <w:r>
        <w:rPr>
          <w:bCs/>
          <w:color w:val="auto"/>
          <w:szCs w:val="24"/>
          <w:vertAlign w:val="subscript"/>
        </w:rPr>
        <w:t>b</w:t>
      </w:r>
      <w:r>
        <w:rPr>
          <w:bCs/>
          <w:color w:val="auto"/>
          <w:szCs w:val="24"/>
        </w:rPr>
        <w:t>、</w:t>
      </w:r>
      <w:r>
        <w:rPr>
          <w:bCs/>
          <w:color w:val="auto"/>
          <w:szCs w:val="24"/>
        </w:rPr>
        <w:t>h</w:t>
      </w:r>
      <w:r>
        <w:rPr>
          <w:bCs/>
          <w:color w:val="auto"/>
          <w:szCs w:val="24"/>
          <w:vertAlign w:val="subscript"/>
        </w:rPr>
        <w:t>a</w:t>
      </w:r>
      <w:r>
        <w:rPr>
          <w:bCs/>
          <w:color w:val="auto"/>
          <w:szCs w:val="24"/>
        </w:rPr>
        <w:t>——a</w:t>
      </w:r>
      <w:r>
        <w:rPr>
          <w:bCs/>
          <w:color w:val="auto"/>
          <w:szCs w:val="24"/>
        </w:rPr>
        <w:t>、</w:t>
      </w:r>
      <w:r>
        <w:rPr>
          <w:bCs/>
          <w:color w:val="auto"/>
          <w:szCs w:val="24"/>
        </w:rPr>
        <w:t>b</w:t>
      </w:r>
      <w:r>
        <w:rPr>
          <w:bCs/>
          <w:color w:val="auto"/>
          <w:szCs w:val="24"/>
        </w:rPr>
        <w:t>两测点相对同一基准平面的位置高度，</w:t>
      </w:r>
      <w:r>
        <w:rPr>
          <w:bCs/>
          <w:color w:val="auto"/>
          <w:szCs w:val="24"/>
        </w:rPr>
        <w:t>m</w:t>
      </w:r>
      <w:r>
        <w:rPr>
          <w:bCs/>
          <w:color w:val="auto"/>
          <w:szCs w:val="24"/>
        </w:rPr>
        <w:t>。</w:t>
      </w:r>
    </w:p>
    <w:p w14:paraId="6D53116A" w14:textId="77777777" w:rsidR="000F086B" w:rsidRDefault="00C95C10">
      <w:pPr>
        <w:tabs>
          <w:tab w:val="left" w:pos="2700"/>
          <w:tab w:val="center" w:pos="4153"/>
        </w:tabs>
        <w:ind w:firstLineChars="0" w:firstLine="0"/>
        <w:jc w:val="left"/>
        <w:rPr>
          <w:bCs/>
          <w:color w:val="auto"/>
          <w:szCs w:val="24"/>
        </w:rPr>
      </w:pPr>
      <w:bookmarkStart w:id="366" w:name="_Toc135754379"/>
      <w:r>
        <w:rPr>
          <w:rFonts w:hint="eastAsia"/>
          <w:b/>
          <w:szCs w:val="24"/>
        </w:rPr>
        <w:t>B.4.3</w:t>
      </w:r>
      <w:bookmarkEnd w:id="366"/>
      <w:r>
        <w:rPr>
          <w:rFonts w:hint="eastAsia"/>
          <w:b/>
          <w:szCs w:val="24"/>
        </w:rPr>
        <w:t xml:space="preserve"> </w:t>
      </w:r>
      <w:r>
        <w:rPr>
          <w:rFonts w:hint="eastAsia"/>
          <w:bCs/>
          <w:color w:val="auto"/>
          <w:szCs w:val="24"/>
        </w:rPr>
        <w:t>辐射表面平均温度应按下式计算</w:t>
      </w:r>
    </w:p>
    <w:p w14:paraId="26D003A6" w14:textId="155EADD7" w:rsidR="000F086B" w:rsidRDefault="00C95C10">
      <w:pPr>
        <w:tabs>
          <w:tab w:val="left" w:pos="2700"/>
          <w:tab w:val="center" w:pos="4153"/>
        </w:tabs>
        <w:jc w:val="right"/>
        <w:rPr>
          <w:bCs/>
          <w:color w:val="auto"/>
          <w:szCs w:val="24"/>
        </w:rPr>
      </w:pPr>
      <w:r>
        <w:rPr>
          <w:bCs/>
          <w:color w:val="auto"/>
          <w:szCs w:val="24"/>
        </w:rPr>
        <w:lastRenderedPageBreak/>
        <w:sym w:font="Symbol" w:char="F060"/>
      </w:r>
      <w:r>
        <w:rPr>
          <w:bCs/>
          <w:color w:val="auto"/>
          <w:szCs w:val="24"/>
        </w:rPr>
        <w:t>t =</w:t>
      </w:r>
      <w:r>
        <w:rPr>
          <w:bCs/>
          <w:color w:val="auto"/>
          <w:szCs w:val="24"/>
        </w:rPr>
        <w:t>（</w:t>
      </w:r>
      <w:r>
        <w:rPr>
          <w:bCs/>
          <w:color w:val="auto"/>
          <w:szCs w:val="24"/>
        </w:rPr>
        <w:t>t</w:t>
      </w:r>
      <w:r>
        <w:rPr>
          <w:bCs/>
          <w:color w:val="auto"/>
          <w:szCs w:val="24"/>
          <w:vertAlign w:val="subscript"/>
        </w:rPr>
        <w:t>1</w:t>
      </w:r>
      <w:r>
        <w:rPr>
          <w:bCs/>
          <w:color w:val="auto"/>
          <w:szCs w:val="24"/>
        </w:rPr>
        <w:t>+t</w:t>
      </w:r>
      <w:r>
        <w:rPr>
          <w:bCs/>
          <w:color w:val="auto"/>
          <w:szCs w:val="24"/>
          <w:vertAlign w:val="subscript"/>
        </w:rPr>
        <w:t>2</w:t>
      </w:r>
      <w:r>
        <w:rPr>
          <w:bCs/>
          <w:color w:val="auto"/>
          <w:szCs w:val="24"/>
        </w:rPr>
        <w:t>+t</w:t>
      </w:r>
      <w:r>
        <w:rPr>
          <w:bCs/>
          <w:color w:val="auto"/>
          <w:szCs w:val="24"/>
          <w:vertAlign w:val="subscript"/>
        </w:rPr>
        <w:t>3</w:t>
      </w:r>
      <w:r>
        <w:rPr>
          <w:bCs/>
          <w:color w:val="auto"/>
          <w:szCs w:val="24"/>
        </w:rPr>
        <w:t>+……+t</w:t>
      </w:r>
      <w:r>
        <w:rPr>
          <w:bCs/>
          <w:color w:val="auto"/>
          <w:szCs w:val="24"/>
          <w:vertAlign w:val="subscript"/>
        </w:rPr>
        <w:t>n</w:t>
      </w:r>
      <w:r>
        <w:rPr>
          <w:bCs/>
          <w:color w:val="auto"/>
          <w:szCs w:val="24"/>
        </w:rPr>
        <w:t>）</w:t>
      </w:r>
      <w:r>
        <w:rPr>
          <w:bCs/>
          <w:color w:val="auto"/>
          <w:szCs w:val="24"/>
        </w:rPr>
        <w:t xml:space="preserve">/n                       </w:t>
      </w:r>
      <w:r>
        <w:rPr>
          <w:rFonts w:hint="eastAsia"/>
          <w:bCs/>
          <w:color w:val="auto"/>
          <w:szCs w:val="24"/>
        </w:rPr>
        <w:t>（</w:t>
      </w:r>
      <w:r>
        <w:rPr>
          <w:bCs/>
          <w:color w:val="auto"/>
          <w:szCs w:val="24"/>
        </w:rPr>
        <w:t>B.4.3</w:t>
      </w:r>
      <w:r>
        <w:rPr>
          <w:rFonts w:hint="eastAsia"/>
          <w:bCs/>
          <w:color w:val="auto"/>
          <w:szCs w:val="24"/>
        </w:rPr>
        <w:t>）</w:t>
      </w:r>
    </w:p>
    <w:p w14:paraId="1528BFC3" w14:textId="77777777" w:rsidR="000F086B" w:rsidRDefault="00C95C10">
      <w:pPr>
        <w:tabs>
          <w:tab w:val="left" w:pos="2700"/>
          <w:tab w:val="center" w:pos="4153"/>
        </w:tabs>
        <w:jc w:val="left"/>
        <w:rPr>
          <w:bCs/>
          <w:color w:val="auto"/>
          <w:szCs w:val="24"/>
        </w:rPr>
      </w:pPr>
      <w:r>
        <w:rPr>
          <w:bCs/>
          <w:color w:val="auto"/>
          <w:szCs w:val="24"/>
        </w:rPr>
        <w:t>式中：</w:t>
      </w:r>
      <w:r>
        <w:rPr>
          <w:bCs/>
          <w:color w:val="auto"/>
          <w:szCs w:val="24"/>
        </w:rPr>
        <w:sym w:font="Symbol" w:char="F060"/>
      </w:r>
      <w:r>
        <w:rPr>
          <w:bCs/>
          <w:color w:val="auto"/>
          <w:szCs w:val="24"/>
        </w:rPr>
        <w:t>t    ——</w:t>
      </w:r>
      <w:r>
        <w:rPr>
          <w:bCs/>
          <w:color w:val="auto"/>
          <w:szCs w:val="24"/>
        </w:rPr>
        <w:t>某一辐射表面某时刻的平均温度，</w:t>
      </w:r>
      <w:r>
        <w:rPr>
          <w:bCs/>
          <w:color w:val="auto"/>
          <w:szCs w:val="24"/>
        </w:rPr>
        <w:t>℃</w:t>
      </w:r>
      <w:r>
        <w:rPr>
          <w:bCs/>
          <w:color w:val="auto"/>
          <w:szCs w:val="24"/>
        </w:rPr>
        <w:t>；</w:t>
      </w:r>
    </w:p>
    <w:p w14:paraId="5751681E" w14:textId="77777777" w:rsidR="000F086B" w:rsidRDefault="00C95C10">
      <w:pPr>
        <w:tabs>
          <w:tab w:val="left" w:pos="2700"/>
          <w:tab w:val="center" w:pos="4153"/>
        </w:tabs>
        <w:jc w:val="left"/>
        <w:rPr>
          <w:bCs/>
          <w:color w:val="auto"/>
          <w:szCs w:val="24"/>
        </w:rPr>
      </w:pPr>
      <w:r>
        <w:rPr>
          <w:bCs/>
          <w:color w:val="auto"/>
          <w:szCs w:val="24"/>
        </w:rPr>
        <w:t xml:space="preserve">               t</w:t>
      </w:r>
      <w:r>
        <w:rPr>
          <w:bCs/>
          <w:color w:val="auto"/>
          <w:szCs w:val="24"/>
          <w:vertAlign w:val="subscript"/>
        </w:rPr>
        <w:t>1</w:t>
      </w:r>
      <w:r>
        <w:rPr>
          <w:bCs/>
          <w:color w:val="auto"/>
          <w:szCs w:val="24"/>
        </w:rPr>
        <w:t>、</w:t>
      </w:r>
      <w:r>
        <w:rPr>
          <w:bCs/>
          <w:color w:val="auto"/>
          <w:szCs w:val="24"/>
        </w:rPr>
        <w:t>t</w:t>
      </w:r>
      <w:r>
        <w:rPr>
          <w:bCs/>
          <w:color w:val="auto"/>
          <w:szCs w:val="24"/>
          <w:vertAlign w:val="subscript"/>
        </w:rPr>
        <w:t>2</w:t>
      </w:r>
      <w:r>
        <w:rPr>
          <w:bCs/>
          <w:color w:val="auto"/>
          <w:szCs w:val="24"/>
        </w:rPr>
        <w:t>、</w:t>
      </w:r>
      <w:r>
        <w:rPr>
          <w:bCs/>
          <w:color w:val="auto"/>
          <w:szCs w:val="24"/>
        </w:rPr>
        <w:t>t</w:t>
      </w:r>
      <w:r>
        <w:rPr>
          <w:bCs/>
          <w:color w:val="auto"/>
          <w:szCs w:val="24"/>
          <w:vertAlign w:val="subscript"/>
        </w:rPr>
        <w:t>3</w:t>
      </w:r>
      <w:r>
        <w:rPr>
          <w:bCs/>
          <w:color w:val="auto"/>
          <w:szCs w:val="24"/>
        </w:rPr>
        <w:t>、</w:t>
      </w:r>
      <w:r>
        <w:rPr>
          <w:bCs/>
          <w:color w:val="auto"/>
          <w:szCs w:val="24"/>
        </w:rPr>
        <w:t>……t</w:t>
      </w:r>
      <w:r>
        <w:rPr>
          <w:bCs/>
          <w:color w:val="auto"/>
          <w:szCs w:val="24"/>
          <w:vertAlign w:val="subscript"/>
        </w:rPr>
        <w:t>n</w:t>
      </w:r>
      <w:r>
        <w:rPr>
          <w:bCs/>
          <w:color w:val="auto"/>
          <w:szCs w:val="24"/>
        </w:rPr>
        <w:t>——</w:t>
      </w:r>
      <w:r>
        <w:rPr>
          <w:bCs/>
          <w:color w:val="auto"/>
          <w:szCs w:val="24"/>
        </w:rPr>
        <w:t>某一辐射表面同一时间的检测温度，</w:t>
      </w:r>
      <w:r>
        <w:rPr>
          <w:bCs/>
          <w:color w:val="auto"/>
          <w:szCs w:val="24"/>
        </w:rPr>
        <w:t>℃</w:t>
      </w:r>
      <w:r>
        <w:rPr>
          <w:bCs/>
          <w:color w:val="auto"/>
          <w:szCs w:val="24"/>
        </w:rPr>
        <w:t>。</w:t>
      </w:r>
    </w:p>
    <w:p w14:paraId="69141D4A" w14:textId="77777777" w:rsidR="000F086B" w:rsidRDefault="00C95C10">
      <w:pPr>
        <w:tabs>
          <w:tab w:val="left" w:pos="2700"/>
          <w:tab w:val="center" w:pos="4153"/>
        </w:tabs>
        <w:ind w:firstLineChars="600" w:firstLine="1440"/>
        <w:jc w:val="left"/>
        <w:rPr>
          <w:bCs/>
          <w:color w:val="auto"/>
          <w:szCs w:val="24"/>
        </w:rPr>
      </w:pPr>
      <w:r>
        <w:rPr>
          <w:bCs/>
          <w:color w:val="auto"/>
          <w:szCs w:val="24"/>
        </w:rPr>
        <w:t>n——</w:t>
      </w:r>
      <w:r>
        <w:rPr>
          <w:bCs/>
          <w:color w:val="auto"/>
          <w:szCs w:val="24"/>
        </w:rPr>
        <w:t>某一辐射表面同一时间检测的温度总数，个。</w:t>
      </w:r>
    </w:p>
    <w:p w14:paraId="43B48A48" w14:textId="77777777" w:rsidR="000F086B" w:rsidRDefault="00C95C10">
      <w:pPr>
        <w:tabs>
          <w:tab w:val="left" w:pos="2700"/>
          <w:tab w:val="center" w:pos="4153"/>
        </w:tabs>
        <w:jc w:val="left"/>
        <w:rPr>
          <w:rFonts w:eastAsia="微软雅黑"/>
          <w:b/>
          <w:bCs/>
          <w:color w:val="auto"/>
        </w:rPr>
        <w:sectPr w:rsidR="000F086B">
          <w:pgSz w:w="11906" w:h="16838"/>
          <w:pgMar w:top="1440" w:right="1800" w:bottom="1440" w:left="1800" w:header="851" w:footer="992" w:gutter="0"/>
          <w:cols w:space="425"/>
          <w:docGrid w:type="lines" w:linePitch="312"/>
        </w:sectPr>
      </w:pPr>
      <w:r>
        <w:rPr>
          <w:rFonts w:eastAsia="微软雅黑"/>
          <w:b/>
          <w:bCs/>
          <w:color w:val="auto"/>
        </w:rPr>
        <w:tab/>
      </w:r>
    </w:p>
    <w:p w14:paraId="0029C34D" w14:textId="77777777" w:rsidR="000F086B" w:rsidRDefault="00C95C10">
      <w:pPr>
        <w:pStyle w:val="1"/>
        <w:rPr>
          <w:color w:val="auto"/>
        </w:rPr>
      </w:pPr>
      <w:bookmarkStart w:id="367" w:name="_Toc15032"/>
      <w:bookmarkStart w:id="368" w:name="_Toc135838609"/>
      <w:bookmarkStart w:id="369" w:name="_Toc135836699"/>
      <w:bookmarkStart w:id="370" w:name="_Toc135317940"/>
      <w:bookmarkStart w:id="371" w:name="_Toc135754380"/>
      <w:bookmarkStart w:id="372" w:name="_Toc135754500"/>
      <w:bookmarkStart w:id="373" w:name="_Toc135754908"/>
      <w:bookmarkStart w:id="374" w:name="_Toc135836749"/>
      <w:bookmarkStart w:id="375" w:name="_Toc135836894"/>
      <w:r>
        <w:rPr>
          <w:color w:val="auto"/>
        </w:rPr>
        <w:lastRenderedPageBreak/>
        <w:t>附录</w:t>
      </w:r>
      <w:r>
        <w:rPr>
          <w:color w:val="auto"/>
        </w:rPr>
        <w:t xml:space="preserve">C </w:t>
      </w:r>
      <w:r>
        <w:rPr>
          <w:color w:val="auto"/>
        </w:rPr>
        <w:t>资料清单</w:t>
      </w:r>
      <w:bookmarkEnd w:id="367"/>
      <w:bookmarkEnd w:id="368"/>
      <w:bookmarkEnd w:id="369"/>
      <w:bookmarkEnd w:id="370"/>
      <w:bookmarkEnd w:id="371"/>
      <w:bookmarkEnd w:id="372"/>
      <w:bookmarkEnd w:id="373"/>
      <w:bookmarkEnd w:id="374"/>
      <w:bookmarkEnd w:id="375"/>
    </w:p>
    <w:p w14:paraId="00286108" w14:textId="77777777" w:rsidR="000F086B" w:rsidRDefault="00C95C10">
      <w:pPr>
        <w:jc w:val="center"/>
        <w:rPr>
          <w:rFonts w:asciiTheme="minorHAnsi" w:eastAsiaTheme="minorEastAsia" w:hAnsiTheme="minorHAnsi" w:cstheme="minorBidi"/>
          <w:color w:val="auto"/>
          <w:sz w:val="20"/>
          <w:szCs w:val="20"/>
        </w:rPr>
      </w:pPr>
      <w:r>
        <w:rPr>
          <w:rFonts w:ascii="宋体" w:hAnsi="宋体"/>
          <w:color w:val="auto"/>
        </w:rPr>
        <w:t>表C.1原始技术资料清单</w:t>
      </w:r>
      <w:r>
        <w:rPr>
          <w:rFonts w:ascii="宋体" w:hAnsi="宋体"/>
          <w:color w:val="auto"/>
        </w:rPr>
        <w:fldChar w:fldCharType="begin"/>
      </w:r>
      <w:r>
        <w:rPr>
          <w:rFonts w:ascii="宋体" w:hAnsi="宋体"/>
          <w:color w:val="auto"/>
        </w:rPr>
        <w:instrText xml:space="preserve"> LINK Excel.Sheet.12 D:\\！！2023年项目汇总\\7.CECS性能评价标准相关\\20230313-辐射空调系统性能评价标准（评分条款确定）.xlsx 7管理!R12C15:R23C16 \a \f 5 \h  \* MERGEFORMAT </w:instrText>
      </w:r>
      <w:r>
        <w:rPr>
          <w:rFonts w:ascii="宋体" w:hAnsi="宋体"/>
          <w:color w:val="auto"/>
        </w:rPr>
        <w:fldChar w:fldCharType="separate"/>
      </w:r>
    </w:p>
    <w:tbl>
      <w:tblPr>
        <w:tblStyle w:val="ab"/>
        <w:tblW w:w="5000" w:type="pct"/>
        <w:tblLook w:val="04A0" w:firstRow="1" w:lastRow="0" w:firstColumn="1" w:lastColumn="0" w:noHBand="0" w:noVBand="1"/>
      </w:tblPr>
      <w:tblGrid>
        <w:gridCol w:w="1354"/>
        <w:gridCol w:w="6879"/>
        <w:gridCol w:w="63"/>
      </w:tblGrid>
      <w:tr w:rsidR="000F086B" w14:paraId="4C022AC5" w14:textId="77777777">
        <w:trPr>
          <w:trHeight w:val="402"/>
        </w:trPr>
        <w:tc>
          <w:tcPr>
            <w:tcW w:w="5000" w:type="pct"/>
            <w:gridSpan w:val="3"/>
          </w:tcPr>
          <w:p w14:paraId="281F18AB" w14:textId="77777777" w:rsidR="000F086B" w:rsidRDefault="00C95C10">
            <w:pPr>
              <w:pStyle w:val="a3"/>
              <w:jc w:val="center"/>
              <w:rPr>
                <w:color w:val="auto"/>
              </w:rPr>
            </w:pPr>
            <w:r>
              <w:rPr>
                <w:rFonts w:hint="eastAsia"/>
                <w:color w:val="auto"/>
              </w:rPr>
              <w:t>原始技术资料清单</w:t>
            </w:r>
          </w:p>
        </w:tc>
      </w:tr>
      <w:tr w:rsidR="000F086B" w14:paraId="3733BCF3" w14:textId="77777777">
        <w:trPr>
          <w:trHeight w:val="402"/>
        </w:trPr>
        <w:tc>
          <w:tcPr>
            <w:tcW w:w="816" w:type="pct"/>
          </w:tcPr>
          <w:p w14:paraId="0A2F96D8" w14:textId="77777777" w:rsidR="000F086B" w:rsidRDefault="00C95C10">
            <w:pPr>
              <w:pStyle w:val="a3"/>
              <w:jc w:val="center"/>
              <w:rPr>
                <w:color w:val="auto"/>
              </w:rPr>
            </w:pPr>
            <w:r>
              <w:rPr>
                <w:rFonts w:hint="eastAsia"/>
                <w:color w:val="auto"/>
              </w:rPr>
              <w:t>序号</w:t>
            </w:r>
          </w:p>
        </w:tc>
        <w:tc>
          <w:tcPr>
            <w:tcW w:w="4183" w:type="pct"/>
            <w:gridSpan w:val="2"/>
          </w:tcPr>
          <w:p w14:paraId="5EBA96B0" w14:textId="77777777" w:rsidR="000F086B" w:rsidRDefault="00C95C10">
            <w:pPr>
              <w:pStyle w:val="a3"/>
              <w:rPr>
                <w:color w:val="auto"/>
              </w:rPr>
            </w:pPr>
            <w:r>
              <w:rPr>
                <w:rFonts w:hint="eastAsia"/>
                <w:color w:val="auto"/>
              </w:rPr>
              <w:t>文件名称</w:t>
            </w:r>
          </w:p>
        </w:tc>
      </w:tr>
      <w:tr w:rsidR="000F086B" w14:paraId="0259E87B" w14:textId="77777777">
        <w:trPr>
          <w:trHeight w:val="402"/>
        </w:trPr>
        <w:tc>
          <w:tcPr>
            <w:tcW w:w="816" w:type="pct"/>
          </w:tcPr>
          <w:p w14:paraId="56E4760A" w14:textId="77777777" w:rsidR="000F086B" w:rsidRDefault="00C95C10">
            <w:pPr>
              <w:pStyle w:val="a3"/>
              <w:jc w:val="center"/>
              <w:rPr>
                <w:color w:val="auto"/>
              </w:rPr>
            </w:pPr>
            <w:r>
              <w:rPr>
                <w:rFonts w:hint="eastAsia"/>
                <w:color w:val="auto"/>
              </w:rPr>
              <w:t>1</w:t>
            </w:r>
          </w:p>
        </w:tc>
        <w:tc>
          <w:tcPr>
            <w:tcW w:w="4183" w:type="pct"/>
            <w:gridSpan w:val="2"/>
          </w:tcPr>
          <w:p w14:paraId="15914D94" w14:textId="77777777" w:rsidR="000F086B" w:rsidRDefault="00C95C10">
            <w:pPr>
              <w:pStyle w:val="a3"/>
              <w:rPr>
                <w:color w:val="auto"/>
              </w:rPr>
            </w:pPr>
            <w:r>
              <w:rPr>
                <w:rFonts w:hint="eastAsia"/>
                <w:color w:val="auto"/>
              </w:rPr>
              <w:t>设计施工图</w:t>
            </w:r>
          </w:p>
        </w:tc>
      </w:tr>
      <w:tr w:rsidR="000F086B" w14:paraId="502C8C57" w14:textId="77777777">
        <w:trPr>
          <w:trHeight w:val="402"/>
        </w:trPr>
        <w:tc>
          <w:tcPr>
            <w:tcW w:w="816" w:type="pct"/>
          </w:tcPr>
          <w:p w14:paraId="4E38759F" w14:textId="77777777" w:rsidR="000F086B" w:rsidRDefault="00C95C10">
            <w:pPr>
              <w:pStyle w:val="a3"/>
              <w:jc w:val="center"/>
              <w:rPr>
                <w:color w:val="auto"/>
              </w:rPr>
            </w:pPr>
            <w:r>
              <w:rPr>
                <w:rFonts w:hint="eastAsia"/>
                <w:color w:val="auto"/>
              </w:rPr>
              <w:t>2</w:t>
            </w:r>
          </w:p>
        </w:tc>
        <w:tc>
          <w:tcPr>
            <w:tcW w:w="4183" w:type="pct"/>
            <w:gridSpan w:val="2"/>
          </w:tcPr>
          <w:p w14:paraId="670544C8" w14:textId="77777777" w:rsidR="000F086B" w:rsidRDefault="00C95C10">
            <w:pPr>
              <w:pStyle w:val="a3"/>
              <w:rPr>
                <w:color w:val="auto"/>
              </w:rPr>
            </w:pPr>
            <w:r>
              <w:rPr>
                <w:rFonts w:hint="eastAsia"/>
                <w:color w:val="auto"/>
              </w:rPr>
              <w:t>图纸会审记录，设计变更单</w:t>
            </w:r>
          </w:p>
        </w:tc>
      </w:tr>
      <w:tr w:rsidR="000F086B" w14:paraId="000C83E7" w14:textId="77777777">
        <w:trPr>
          <w:trHeight w:val="402"/>
        </w:trPr>
        <w:tc>
          <w:tcPr>
            <w:tcW w:w="816" w:type="pct"/>
          </w:tcPr>
          <w:p w14:paraId="5810BDB8" w14:textId="77777777" w:rsidR="000F086B" w:rsidRDefault="00C95C10">
            <w:pPr>
              <w:pStyle w:val="a3"/>
              <w:jc w:val="center"/>
              <w:rPr>
                <w:color w:val="auto"/>
              </w:rPr>
            </w:pPr>
            <w:r>
              <w:rPr>
                <w:rFonts w:hint="eastAsia"/>
                <w:color w:val="auto"/>
              </w:rPr>
              <w:t>3</w:t>
            </w:r>
          </w:p>
        </w:tc>
        <w:tc>
          <w:tcPr>
            <w:tcW w:w="4183" w:type="pct"/>
            <w:gridSpan w:val="2"/>
          </w:tcPr>
          <w:p w14:paraId="154B2D10" w14:textId="77777777" w:rsidR="000F086B" w:rsidRDefault="00C95C10">
            <w:pPr>
              <w:pStyle w:val="a3"/>
              <w:rPr>
                <w:color w:val="auto"/>
              </w:rPr>
            </w:pPr>
            <w:r>
              <w:rPr>
                <w:rFonts w:hint="eastAsia"/>
                <w:color w:val="auto"/>
              </w:rPr>
              <w:t>系统竣工图</w:t>
            </w:r>
          </w:p>
        </w:tc>
      </w:tr>
      <w:tr w:rsidR="000F086B" w14:paraId="41C0F47C" w14:textId="77777777">
        <w:trPr>
          <w:trHeight w:val="402"/>
        </w:trPr>
        <w:tc>
          <w:tcPr>
            <w:tcW w:w="816" w:type="pct"/>
          </w:tcPr>
          <w:p w14:paraId="7B2CD429" w14:textId="77777777" w:rsidR="000F086B" w:rsidRDefault="00C95C10">
            <w:pPr>
              <w:pStyle w:val="a3"/>
              <w:jc w:val="center"/>
              <w:rPr>
                <w:color w:val="auto"/>
              </w:rPr>
            </w:pPr>
            <w:r>
              <w:rPr>
                <w:rFonts w:hint="eastAsia"/>
                <w:color w:val="auto"/>
              </w:rPr>
              <w:t>4</w:t>
            </w:r>
          </w:p>
        </w:tc>
        <w:tc>
          <w:tcPr>
            <w:tcW w:w="4183" w:type="pct"/>
            <w:gridSpan w:val="2"/>
          </w:tcPr>
          <w:p w14:paraId="01D41F49" w14:textId="77777777" w:rsidR="000F086B" w:rsidRDefault="00C95C10">
            <w:pPr>
              <w:pStyle w:val="a3"/>
              <w:rPr>
                <w:color w:val="auto"/>
              </w:rPr>
            </w:pPr>
            <w:r>
              <w:rPr>
                <w:rFonts w:hint="eastAsia"/>
                <w:color w:val="auto"/>
              </w:rPr>
              <w:t>主要设备、材料合格证明及进场实验报告</w:t>
            </w:r>
          </w:p>
        </w:tc>
      </w:tr>
      <w:tr w:rsidR="000F086B" w14:paraId="00B0D361" w14:textId="77777777">
        <w:trPr>
          <w:trHeight w:val="402"/>
        </w:trPr>
        <w:tc>
          <w:tcPr>
            <w:tcW w:w="816" w:type="pct"/>
          </w:tcPr>
          <w:p w14:paraId="226FFF09" w14:textId="77777777" w:rsidR="000F086B" w:rsidRDefault="00C95C10">
            <w:pPr>
              <w:pStyle w:val="a3"/>
              <w:jc w:val="center"/>
              <w:rPr>
                <w:color w:val="auto"/>
              </w:rPr>
            </w:pPr>
            <w:r>
              <w:rPr>
                <w:rFonts w:hint="eastAsia"/>
                <w:color w:val="auto"/>
              </w:rPr>
              <w:t>5</w:t>
            </w:r>
          </w:p>
        </w:tc>
        <w:tc>
          <w:tcPr>
            <w:tcW w:w="4183" w:type="pct"/>
            <w:gridSpan w:val="2"/>
          </w:tcPr>
          <w:p w14:paraId="3D97B969" w14:textId="77777777" w:rsidR="000F086B" w:rsidRDefault="00C95C10">
            <w:pPr>
              <w:pStyle w:val="a3"/>
              <w:rPr>
                <w:color w:val="auto"/>
              </w:rPr>
            </w:pPr>
            <w:r>
              <w:rPr>
                <w:rFonts w:hint="eastAsia"/>
                <w:color w:val="auto"/>
              </w:rPr>
              <w:t>仪器仪表合格证明，校正记录</w:t>
            </w:r>
          </w:p>
        </w:tc>
      </w:tr>
      <w:tr w:rsidR="000F086B" w14:paraId="074D34BD" w14:textId="77777777">
        <w:trPr>
          <w:trHeight w:val="402"/>
        </w:trPr>
        <w:tc>
          <w:tcPr>
            <w:tcW w:w="816" w:type="pct"/>
          </w:tcPr>
          <w:p w14:paraId="1AA9E8BD" w14:textId="77777777" w:rsidR="000F086B" w:rsidRDefault="00C95C10">
            <w:pPr>
              <w:pStyle w:val="a3"/>
              <w:jc w:val="center"/>
              <w:rPr>
                <w:color w:val="auto"/>
              </w:rPr>
            </w:pPr>
            <w:r>
              <w:rPr>
                <w:rFonts w:hint="eastAsia"/>
                <w:color w:val="auto"/>
              </w:rPr>
              <w:t>6</w:t>
            </w:r>
          </w:p>
        </w:tc>
        <w:tc>
          <w:tcPr>
            <w:tcW w:w="4183" w:type="pct"/>
            <w:gridSpan w:val="2"/>
          </w:tcPr>
          <w:p w14:paraId="03524C7E" w14:textId="77777777" w:rsidR="000F086B" w:rsidRDefault="00C95C10">
            <w:pPr>
              <w:pStyle w:val="a3"/>
              <w:rPr>
                <w:color w:val="auto"/>
              </w:rPr>
            </w:pPr>
            <w:r>
              <w:rPr>
                <w:rFonts w:hint="eastAsia"/>
                <w:color w:val="auto"/>
              </w:rPr>
              <w:t>隐蔽工程施工验收记录</w:t>
            </w:r>
          </w:p>
        </w:tc>
      </w:tr>
      <w:tr w:rsidR="000F086B" w14:paraId="3DB7DF9A" w14:textId="77777777">
        <w:trPr>
          <w:trHeight w:val="402"/>
        </w:trPr>
        <w:tc>
          <w:tcPr>
            <w:tcW w:w="816" w:type="pct"/>
          </w:tcPr>
          <w:p w14:paraId="37ECDFE9" w14:textId="77777777" w:rsidR="000F086B" w:rsidRDefault="00C95C10">
            <w:pPr>
              <w:pStyle w:val="a3"/>
              <w:jc w:val="center"/>
              <w:rPr>
                <w:color w:val="auto"/>
              </w:rPr>
            </w:pPr>
            <w:r>
              <w:rPr>
                <w:rFonts w:hint="eastAsia"/>
                <w:color w:val="auto"/>
              </w:rPr>
              <w:t>7</w:t>
            </w:r>
          </w:p>
        </w:tc>
        <w:tc>
          <w:tcPr>
            <w:tcW w:w="4183" w:type="pct"/>
            <w:gridSpan w:val="2"/>
          </w:tcPr>
          <w:p w14:paraId="1556CB09" w14:textId="77777777" w:rsidR="000F086B" w:rsidRDefault="00C95C10">
            <w:pPr>
              <w:pStyle w:val="a3"/>
              <w:rPr>
                <w:color w:val="auto"/>
              </w:rPr>
            </w:pPr>
            <w:r>
              <w:rPr>
                <w:rFonts w:hint="eastAsia"/>
                <w:color w:val="auto"/>
              </w:rPr>
              <w:t>设备，风管，水管系统施工验收记录</w:t>
            </w:r>
          </w:p>
        </w:tc>
      </w:tr>
      <w:tr w:rsidR="000F086B" w14:paraId="6E5D7410" w14:textId="77777777">
        <w:trPr>
          <w:trHeight w:val="402"/>
        </w:trPr>
        <w:tc>
          <w:tcPr>
            <w:tcW w:w="816" w:type="pct"/>
          </w:tcPr>
          <w:p w14:paraId="5209EDC9" w14:textId="77777777" w:rsidR="000F086B" w:rsidRDefault="00C95C10">
            <w:pPr>
              <w:pStyle w:val="a3"/>
              <w:jc w:val="center"/>
              <w:rPr>
                <w:color w:val="auto"/>
              </w:rPr>
            </w:pPr>
            <w:r>
              <w:rPr>
                <w:rFonts w:hint="eastAsia"/>
                <w:color w:val="auto"/>
              </w:rPr>
              <w:t>8</w:t>
            </w:r>
          </w:p>
        </w:tc>
        <w:tc>
          <w:tcPr>
            <w:tcW w:w="4183" w:type="pct"/>
            <w:gridSpan w:val="2"/>
          </w:tcPr>
          <w:p w14:paraId="61F425DD" w14:textId="77777777" w:rsidR="000F086B" w:rsidRDefault="00C95C10">
            <w:pPr>
              <w:pStyle w:val="a3"/>
              <w:rPr>
                <w:color w:val="auto"/>
              </w:rPr>
            </w:pPr>
            <w:r>
              <w:rPr>
                <w:rFonts w:hint="eastAsia"/>
                <w:color w:val="auto"/>
              </w:rPr>
              <w:t>设备单机试运转记录</w:t>
            </w:r>
          </w:p>
        </w:tc>
      </w:tr>
      <w:tr w:rsidR="000F086B" w14:paraId="7F0706D3" w14:textId="77777777">
        <w:trPr>
          <w:trHeight w:val="402"/>
        </w:trPr>
        <w:tc>
          <w:tcPr>
            <w:tcW w:w="816" w:type="pct"/>
          </w:tcPr>
          <w:p w14:paraId="123A6F6B" w14:textId="77777777" w:rsidR="000F086B" w:rsidRDefault="00C95C10">
            <w:pPr>
              <w:pStyle w:val="a3"/>
              <w:jc w:val="center"/>
              <w:rPr>
                <w:color w:val="auto"/>
              </w:rPr>
            </w:pPr>
            <w:r>
              <w:rPr>
                <w:rFonts w:hint="eastAsia"/>
                <w:color w:val="auto"/>
              </w:rPr>
              <w:t>9</w:t>
            </w:r>
          </w:p>
        </w:tc>
        <w:tc>
          <w:tcPr>
            <w:tcW w:w="4183" w:type="pct"/>
            <w:gridSpan w:val="2"/>
          </w:tcPr>
          <w:p w14:paraId="66D11B09" w14:textId="77777777" w:rsidR="000F086B" w:rsidRDefault="00C95C10">
            <w:pPr>
              <w:pStyle w:val="a3"/>
              <w:rPr>
                <w:color w:val="auto"/>
              </w:rPr>
            </w:pPr>
            <w:r>
              <w:rPr>
                <w:rFonts w:hint="eastAsia"/>
                <w:color w:val="auto"/>
              </w:rPr>
              <w:t>风系统，水系统及空调系统综合试运转与调试记录</w:t>
            </w:r>
          </w:p>
        </w:tc>
      </w:tr>
      <w:tr w:rsidR="000F086B" w14:paraId="27D4C2CB" w14:textId="77777777">
        <w:trPr>
          <w:gridAfter w:val="1"/>
          <w:wAfter w:w="61" w:type="dxa"/>
          <w:trHeight w:val="402"/>
        </w:trPr>
        <w:tc>
          <w:tcPr>
            <w:tcW w:w="1600" w:type="dxa"/>
          </w:tcPr>
          <w:p w14:paraId="4B9DD5B2" w14:textId="77777777" w:rsidR="000F086B" w:rsidRDefault="00C95C10">
            <w:pPr>
              <w:ind w:firstLine="400"/>
              <w:jc w:val="center"/>
              <w:rPr>
                <w:rFonts w:asciiTheme="minorHAnsi" w:eastAsiaTheme="minorEastAsia" w:hAnsiTheme="minorHAnsi" w:cstheme="minorBidi"/>
                <w:color w:val="auto"/>
                <w:sz w:val="20"/>
                <w:szCs w:val="20"/>
              </w:rPr>
            </w:pPr>
            <w:r>
              <w:rPr>
                <w:rFonts w:asciiTheme="minorHAnsi" w:eastAsiaTheme="minorEastAsia" w:hAnsiTheme="minorHAnsi" w:cstheme="minorBidi" w:hint="eastAsia"/>
                <w:color w:val="auto"/>
                <w:sz w:val="20"/>
                <w:szCs w:val="20"/>
              </w:rPr>
              <w:t>10</w:t>
            </w:r>
          </w:p>
        </w:tc>
        <w:tc>
          <w:tcPr>
            <w:tcW w:w="6640" w:type="dxa"/>
          </w:tcPr>
          <w:p w14:paraId="011BF00D" w14:textId="77777777" w:rsidR="000F086B" w:rsidRDefault="00C95C10">
            <w:pPr>
              <w:ind w:firstLine="400"/>
              <w:jc w:val="center"/>
              <w:rPr>
                <w:rFonts w:asciiTheme="minorHAnsi" w:eastAsiaTheme="minorEastAsia" w:hAnsiTheme="minorHAnsi" w:cstheme="minorBidi"/>
                <w:color w:val="auto"/>
                <w:sz w:val="20"/>
                <w:szCs w:val="20"/>
              </w:rPr>
            </w:pPr>
            <w:r>
              <w:rPr>
                <w:rFonts w:asciiTheme="minorHAnsi" w:eastAsiaTheme="minorEastAsia" w:hAnsiTheme="minorHAnsi" w:cstheme="minorBidi" w:hint="eastAsia"/>
                <w:color w:val="auto"/>
                <w:sz w:val="20"/>
                <w:szCs w:val="20"/>
              </w:rPr>
              <w:t xml:space="preserve">　</w:t>
            </w:r>
          </w:p>
        </w:tc>
      </w:tr>
    </w:tbl>
    <w:p w14:paraId="2841B5B3" w14:textId="77777777" w:rsidR="000F086B" w:rsidRDefault="00C95C10">
      <w:pPr>
        <w:ind w:firstLineChars="0" w:firstLine="0"/>
        <w:rPr>
          <w:rFonts w:ascii="宋体" w:hAnsi="宋体"/>
          <w:color w:val="auto"/>
        </w:rPr>
      </w:pPr>
      <w:r>
        <w:rPr>
          <w:rFonts w:ascii="宋体" w:hAnsi="宋体"/>
          <w:color w:val="auto"/>
        </w:rPr>
        <w:fldChar w:fldCharType="end"/>
      </w:r>
    </w:p>
    <w:p w14:paraId="003A5A3C" w14:textId="77777777" w:rsidR="000F086B" w:rsidRDefault="00C95C10">
      <w:pPr>
        <w:jc w:val="center"/>
        <w:rPr>
          <w:rFonts w:asciiTheme="minorHAnsi" w:eastAsiaTheme="minorEastAsia" w:hAnsiTheme="minorHAnsi" w:cstheme="minorBidi"/>
          <w:color w:val="auto"/>
          <w:sz w:val="20"/>
          <w:szCs w:val="20"/>
        </w:rPr>
      </w:pPr>
      <w:r>
        <w:rPr>
          <w:rFonts w:ascii="宋体" w:hAnsi="宋体"/>
          <w:color w:val="auto"/>
        </w:rPr>
        <w:t>表C</w:t>
      </w:r>
      <w:r>
        <w:rPr>
          <w:rFonts w:ascii="宋体" w:hAnsi="宋体" w:hint="eastAsia"/>
          <w:color w:val="auto"/>
        </w:rPr>
        <w:t>.</w:t>
      </w:r>
      <w:r>
        <w:rPr>
          <w:rFonts w:ascii="宋体" w:hAnsi="宋体"/>
          <w:color w:val="auto"/>
        </w:rPr>
        <w:t>2运行管理技术清单</w:t>
      </w:r>
      <w:r>
        <w:rPr>
          <w:rFonts w:ascii="宋体" w:hAnsi="宋体"/>
          <w:color w:val="auto"/>
        </w:rPr>
        <w:fldChar w:fldCharType="begin"/>
      </w:r>
      <w:r>
        <w:rPr>
          <w:rFonts w:ascii="宋体" w:hAnsi="宋体"/>
          <w:color w:val="auto"/>
        </w:rPr>
        <w:instrText xml:space="preserve"> LINK Excel.Sheet.12 D:\\！！2023年项目汇总\\7.CECS性能评价标准相关\\20230313-辐射空调系统性能评价标准（评分条款确定）.xlsx 7管理!R27C15:R35C16 \a \f 5 \h  \* MERGEFORMAT </w:instrText>
      </w:r>
      <w:r>
        <w:rPr>
          <w:rFonts w:ascii="宋体" w:hAnsi="宋体"/>
          <w:color w:val="auto"/>
        </w:rPr>
        <w:fldChar w:fldCharType="separate"/>
      </w:r>
    </w:p>
    <w:tbl>
      <w:tblPr>
        <w:tblStyle w:val="ab"/>
        <w:tblW w:w="5000" w:type="pct"/>
        <w:tblLook w:val="04A0" w:firstRow="1" w:lastRow="0" w:firstColumn="1" w:lastColumn="0" w:noHBand="0" w:noVBand="1"/>
      </w:tblPr>
      <w:tblGrid>
        <w:gridCol w:w="1387"/>
        <w:gridCol w:w="6909"/>
      </w:tblGrid>
      <w:tr w:rsidR="000F086B" w14:paraId="0F2E6C63" w14:textId="77777777">
        <w:trPr>
          <w:trHeight w:val="402"/>
        </w:trPr>
        <w:tc>
          <w:tcPr>
            <w:tcW w:w="5000" w:type="pct"/>
            <w:gridSpan w:val="2"/>
          </w:tcPr>
          <w:p w14:paraId="59A44D18" w14:textId="77777777" w:rsidR="000F086B" w:rsidRDefault="00C95C10">
            <w:pPr>
              <w:pStyle w:val="a3"/>
              <w:jc w:val="center"/>
              <w:rPr>
                <w:color w:val="auto"/>
              </w:rPr>
            </w:pPr>
            <w:r>
              <w:rPr>
                <w:rFonts w:hint="eastAsia"/>
                <w:color w:val="auto"/>
              </w:rPr>
              <w:t>运行管理技术资料清单</w:t>
            </w:r>
          </w:p>
        </w:tc>
      </w:tr>
      <w:tr w:rsidR="000F086B" w14:paraId="1A10EAA3" w14:textId="77777777">
        <w:trPr>
          <w:trHeight w:val="402"/>
        </w:trPr>
        <w:tc>
          <w:tcPr>
            <w:tcW w:w="836" w:type="pct"/>
          </w:tcPr>
          <w:p w14:paraId="0300CB97" w14:textId="77777777" w:rsidR="000F086B" w:rsidRDefault="00C95C10">
            <w:pPr>
              <w:pStyle w:val="a3"/>
              <w:jc w:val="center"/>
              <w:rPr>
                <w:color w:val="auto"/>
              </w:rPr>
            </w:pPr>
            <w:r>
              <w:rPr>
                <w:rFonts w:hint="eastAsia"/>
                <w:color w:val="auto"/>
              </w:rPr>
              <w:t>序号</w:t>
            </w:r>
          </w:p>
        </w:tc>
        <w:tc>
          <w:tcPr>
            <w:tcW w:w="4163" w:type="pct"/>
          </w:tcPr>
          <w:p w14:paraId="508F071E" w14:textId="77777777" w:rsidR="000F086B" w:rsidRDefault="00C95C10">
            <w:pPr>
              <w:pStyle w:val="a3"/>
              <w:jc w:val="center"/>
              <w:rPr>
                <w:color w:val="auto"/>
              </w:rPr>
            </w:pPr>
            <w:r>
              <w:rPr>
                <w:rFonts w:hint="eastAsia"/>
                <w:color w:val="auto"/>
              </w:rPr>
              <w:t>文件名称</w:t>
            </w:r>
          </w:p>
        </w:tc>
      </w:tr>
      <w:tr w:rsidR="000F086B" w14:paraId="09122562" w14:textId="77777777">
        <w:trPr>
          <w:trHeight w:val="402"/>
        </w:trPr>
        <w:tc>
          <w:tcPr>
            <w:tcW w:w="836" w:type="pct"/>
          </w:tcPr>
          <w:p w14:paraId="16062671" w14:textId="77777777" w:rsidR="000F086B" w:rsidRDefault="00C95C10">
            <w:pPr>
              <w:pStyle w:val="a3"/>
              <w:jc w:val="center"/>
              <w:rPr>
                <w:color w:val="auto"/>
              </w:rPr>
            </w:pPr>
            <w:r>
              <w:rPr>
                <w:rFonts w:hint="eastAsia"/>
                <w:color w:val="auto"/>
              </w:rPr>
              <w:t>1</w:t>
            </w:r>
          </w:p>
        </w:tc>
        <w:tc>
          <w:tcPr>
            <w:tcW w:w="4163" w:type="pct"/>
          </w:tcPr>
          <w:p w14:paraId="04FD6B83" w14:textId="77777777" w:rsidR="000F086B" w:rsidRDefault="00C95C10">
            <w:pPr>
              <w:pStyle w:val="a3"/>
              <w:rPr>
                <w:color w:val="auto"/>
              </w:rPr>
            </w:pPr>
            <w:r>
              <w:rPr>
                <w:rFonts w:hint="eastAsia"/>
                <w:color w:val="auto"/>
              </w:rPr>
              <w:t>系统运行管理及维保方案</w:t>
            </w:r>
          </w:p>
        </w:tc>
      </w:tr>
      <w:tr w:rsidR="000F086B" w14:paraId="6BCB2030" w14:textId="77777777">
        <w:trPr>
          <w:trHeight w:val="402"/>
        </w:trPr>
        <w:tc>
          <w:tcPr>
            <w:tcW w:w="836" w:type="pct"/>
          </w:tcPr>
          <w:p w14:paraId="1830DB33" w14:textId="77777777" w:rsidR="000F086B" w:rsidRDefault="00C95C10">
            <w:pPr>
              <w:pStyle w:val="a3"/>
              <w:jc w:val="center"/>
              <w:rPr>
                <w:color w:val="auto"/>
              </w:rPr>
            </w:pPr>
            <w:r>
              <w:rPr>
                <w:rFonts w:hint="eastAsia"/>
                <w:color w:val="auto"/>
              </w:rPr>
              <w:t>2</w:t>
            </w:r>
          </w:p>
        </w:tc>
        <w:tc>
          <w:tcPr>
            <w:tcW w:w="4163" w:type="pct"/>
          </w:tcPr>
          <w:p w14:paraId="2555E8A7" w14:textId="77777777" w:rsidR="000F086B" w:rsidRDefault="00C95C10">
            <w:pPr>
              <w:pStyle w:val="a3"/>
              <w:rPr>
                <w:color w:val="auto"/>
              </w:rPr>
            </w:pPr>
            <w:r>
              <w:rPr>
                <w:rFonts w:hint="eastAsia"/>
                <w:color w:val="auto"/>
              </w:rPr>
              <w:t>系统易损易耗部件采购及更换记录</w:t>
            </w:r>
          </w:p>
        </w:tc>
      </w:tr>
      <w:tr w:rsidR="000F086B" w14:paraId="35DCAF81" w14:textId="77777777">
        <w:trPr>
          <w:trHeight w:val="402"/>
        </w:trPr>
        <w:tc>
          <w:tcPr>
            <w:tcW w:w="836" w:type="pct"/>
          </w:tcPr>
          <w:p w14:paraId="6A9EC340" w14:textId="77777777" w:rsidR="000F086B" w:rsidRDefault="00C95C10">
            <w:pPr>
              <w:pStyle w:val="a3"/>
              <w:jc w:val="center"/>
              <w:rPr>
                <w:color w:val="auto"/>
              </w:rPr>
            </w:pPr>
            <w:r>
              <w:rPr>
                <w:rFonts w:hint="eastAsia"/>
                <w:color w:val="auto"/>
              </w:rPr>
              <w:t>3</w:t>
            </w:r>
          </w:p>
        </w:tc>
        <w:tc>
          <w:tcPr>
            <w:tcW w:w="4163" w:type="pct"/>
          </w:tcPr>
          <w:p w14:paraId="67B56B27" w14:textId="77777777" w:rsidR="000F086B" w:rsidRDefault="00C95C10">
            <w:pPr>
              <w:pStyle w:val="a3"/>
              <w:rPr>
                <w:color w:val="auto"/>
              </w:rPr>
            </w:pPr>
            <w:r>
              <w:rPr>
                <w:rFonts w:hint="eastAsia"/>
                <w:color w:val="auto"/>
              </w:rPr>
              <w:t>空气过滤器清洗或更换记录</w:t>
            </w:r>
          </w:p>
        </w:tc>
      </w:tr>
      <w:tr w:rsidR="000F086B" w14:paraId="0FBF232B" w14:textId="77777777">
        <w:trPr>
          <w:trHeight w:val="402"/>
        </w:trPr>
        <w:tc>
          <w:tcPr>
            <w:tcW w:w="836" w:type="pct"/>
          </w:tcPr>
          <w:p w14:paraId="6E45B6C3" w14:textId="77777777" w:rsidR="000F086B" w:rsidRDefault="00C95C10">
            <w:pPr>
              <w:pStyle w:val="a3"/>
              <w:jc w:val="center"/>
              <w:rPr>
                <w:color w:val="auto"/>
              </w:rPr>
            </w:pPr>
            <w:r>
              <w:rPr>
                <w:rFonts w:hint="eastAsia"/>
                <w:color w:val="auto"/>
              </w:rPr>
              <w:t>4</w:t>
            </w:r>
          </w:p>
        </w:tc>
        <w:tc>
          <w:tcPr>
            <w:tcW w:w="4163" w:type="pct"/>
          </w:tcPr>
          <w:p w14:paraId="03813AF3" w14:textId="77777777" w:rsidR="000F086B" w:rsidRDefault="00C95C10">
            <w:pPr>
              <w:pStyle w:val="a3"/>
              <w:rPr>
                <w:color w:val="auto"/>
              </w:rPr>
            </w:pPr>
            <w:r>
              <w:rPr>
                <w:rFonts w:hint="eastAsia"/>
                <w:color w:val="auto"/>
              </w:rPr>
              <w:t>辐射末端装置维修或更换记录</w:t>
            </w:r>
          </w:p>
        </w:tc>
      </w:tr>
      <w:tr w:rsidR="000F086B" w14:paraId="4036504E" w14:textId="77777777">
        <w:trPr>
          <w:trHeight w:val="402"/>
        </w:trPr>
        <w:tc>
          <w:tcPr>
            <w:tcW w:w="836" w:type="pct"/>
          </w:tcPr>
          <w:p w14:paraId="32B4E683" w14:textId="77777777" w:rsidR="000F086B" w:rsidRDefault="00C95C10">
            <w:pPr>
              <w:pStyle w:val="a3"/>
              <w:jc w:val="center"/>
              <w:rPr>
                <w:color w:val="auto"/>
              </w:rPr>
            </w:pPr>
            <w:r>
              <w:rPr>
                <w:rFonts w:hint="eastAsia"/>
                <w:color w:val="auto"/>
              </w:rPr>
              <w:t>5</w:t>
            </w:r>
          </w:p>
        </w:tc>
        <w:tc>
          <w:tcPr>
            <w:tcW w:w="4163" w:type="pct"/>
          </w:tcPr>
          <w:p w14:paraId="60FC0AC7" w14:textId="77777777" w:rsidR="000F086B" w:rsidRDefault="00C95C10">
            <w:pPr>
              <w:pStyle w:val="a3"/>
              <w:rPr>
                <w:color w:val="auto"/>
              </w:rPr>
            </w:pPr>
            <w:r>
              <w:rPr>
                <w:rFonts w:hint="eastAsia"/>
                <w:color w:val="auto"/>
              </w:rPr>
              <w:t>系统日常报修及处理记录</w:t>
            </w:r>
          </w:p>
        </w:tc>
      </w:tr>
      <w:tr w:rsidR="000F086B" w14:paraId="61F2684B" w14:textId="77777777">
        <w:trPr>
          <w:trHeight w:val="402"/>
        </w:trPr>
        <w:tc>
          <w:tcPr>
            <w:tcW w:w="836" w:type="pct"/>
          </w:tcPr>
          <w:p w14:paraId="7EB39C45" w14:textId="77777777" w:rsidR="000F086B" w:rsidRDefault="00C95C10">
            <w:pPr>
              <w:pStyle w:val="a3"/>
              <w:jc w:val="center"/>
              <w:rPr>
                <w:color w:val="auto"/>
              </w:rPr>
            </w:pPr>
            <w:r>
              <w:rPr>
                <w:rFonts w:hint="eastAsia"/>
                <w:color w:val="auto"/>
              </w:rPr>
              <w:t>6</w:t>
            </w:r>
          </w:p>
        </w:tc>
        <w:tc>
          <w:tcPr>
            <w:tcW w:w="4163" w:type="pct"/>
          </w:tcPr>
          <w:p w14:paraId="4B7EFE66" w14:textId="77777777" w:rsidR="000F086B" w:rsidRDefault="00C95C10">
            <w:pPr>
              <w:pStyle w:val="a3"/>
              <w:rPr>
                <w:color w:val="auto"/>
              </w:rPr>
            </w:pPr>
            <w:r>
              <w:rPr>
                <w:rFonts w:hint="eastAsia"/>
                <w:color w:val="auto"/>
              </w:rPr>
              <w:t>运行能耗记录及分析资料</w:t>
            </w:r>
          </w:p>
        </w:tc>
      </w:tr>
      <w:tr w:rsidR="000F086B" w14:paraId="3838AE74" w14:textId="77777777">
        <w:trPr>
          <w:trHeight w:val="402"/>
        </w:trPr>
        <w:tc>
          <w:tcPr>
            <w:tcW w:w="836" w:type="pct"/>
          </w:tcPr>
          <w:p w14:paraId="2B97EBE6" w14:textId="77777777" w:rsidR="000F086B" w:rsidRDefault="00C95C10">
            <w:pPr>
              <w:pStyle w:val="a3"/>
              <w:jc w:val="center"/>
              <w:rPr>
                <w:color w:val="auto"/>
              </w:rPr>
            </w:pPr>
            <w:r>
              <w:rPr>
                <w:rFonts w:hint="eastAsia"/>
                <w:color w:val="auto"/>
              </w:rPr>
              <w:t>7</w:t>
            </w:r>
          </w:p>
        </w:tc>
        <w:tc>
          <w:tcPr>
            <w:tcW w:w="4163" w:type="pct"/>
          </w:tcPr>
          <w:p w14:paraId="7E41AA8C" w14:textId="77777777" w:rsidR="000F086B" w:rsidRDefault="00C95C10">
            <w:pPr>
              <w:pStyle w:val="a3"/>
              <w:rPr>
                <w:color w:val="auto"/>
              </w:rPr>
            </w:pPr>
            <w:r>
              <w:rPr>
                <w:rFonts w:hint="eastAsia"/>
                <w:color w:val="auto"/>
              </w:rPr>
              <w:t>季节转换方案及换季保养记录</w:t>
            </w:r>
          </w:p>
        </w:tc>
      </w:tr>
    </w:tbl>
    <w:p w14:paraId="718959B3" w14:textId="77777777" w:rsidR="000F086B" w:rsidRDefault="00C95C10">
      <w:pPr>
        <w:tabs>
          <w:tab w:val="left" w:pos="19"/>
        </w:tabs>
        <w:ind w:firstLineChars="0" w:firstLine="0"/>
        <w:rPr>
          <w:color w:val="auto"/>
          <w:szCs w:val="24"/>
        </w:rPr>
        <w:sectPr w:rsidR="000F086B">
          <w:pgSz w:w="11906" w:h="16838"/>
          <w:pgMar w:top="1440" w:right="1800" w:bottom="1440" w:left="1800" w:header="851" w:footer="992" w:gutter="0"/>
          <w:cols w:space="425"/>
          <w:docGrid w:type="lines" w:linePitch="312"/>
        </w:sectPr>
      </w:pPr>
      <w:r>
        <w:rPr>
          <w:rFonts w:ascii="宋体" w:hAnsi="宋体"/>
          <w:color w:val="auto"/>
        </w:rPr>
        <w:fldChar w:fldCharType="end"/>
      </w:r>
    </w:p>
    <w:p w14:paraId="3D4325C2" w14:textId="6EA50FF4" w:rsidR="000F086B" w:rsidRDefault="00C95C10">
      <w:pPr>
        <w:pStyle w:val="1"/>
        <w:rPr>
          <w:color w:val="auto"/>
        </w:rPr>
      </w:pPr>
      <w:bookmarkStart w:id="376" w:name="_Toc135317943"/>
      <w:bookmarkStart w:id="377" w:name="_Toc135836895"/>
      <w:bookmarkStart w:id="378" w:name="_Toc6296"/>
      <w:bookmarkStart w:id="379" w:name="_Toc135836750"/>
      <w:bookmarkStart w:id="380" w:name="_Toc135754501"/>
      <w:bookmarkStart w:id="381" w:name="_Toc135754909"/>
      <w:bookmarkStart w:id="382" w:name="_Toc135836700"/>
      <w:bookmarkStart w:id="383" w:name="_Toc135754383"/>
      <w:bookmarkStart w:id="384" w:name="_Toc135838610"/>
      <w:r>
        <w:rPr>
          <w:rFonts w:hint="eastAsia"/>
          <w:color w:val="auto"/>
        </w:rPr>
        <w:lastRenderedPageBreak/>
        <w:t>用词说明</w:t>
      </w:r>
      <w:bookmarkEnd w:id="376"/>
      <w:bookmarkEnd w:id="377"/>
      <w:bookmarkEnd w:id="378"/>
      <w:bookmarkEnd w:id="379"/>
      <w:bookmarkEnd w:id="380"/>
      <w:bookmarkEnd w:id="381"/>
      <w:bookmarkEnd w:id="382"/>
      <w:bookmarkEnd w:id="383"/>
      <w:bookmarkEnd w:id="384"/>
    </w:p>
    <w:p w14:paraId="540C5586" w14:textId="05FC22F0" w:rsidR="000F086B" w:rsidRDefault="00C95C10">
      <w:pPr>
        <w:rPr>
          <w:color w:val="auto"/>
        </w:rPr>
      </w:pPr>
      <w:r>
        <w:rPr>
          <w:rFonts w:hint="eastAsia"/>
          <w:color w:val="auto"/>
        </w:rPr>
        <w:t>为便于在执行本标准</w:t>
      </w:r>
      <w:r>
        <w:rPr>
          <w:rFonts w:ascii="宋体" w:hAnsi="宋体" w:cs="微软雅黑" w:hint="eastAsia"/>
          <w:bCs/>
          <w:color w:val="auto"/>
          <w:szCs w:val="24"/>
        </w:rPr>
        <w:t>条款时</w:t>
      </w:r>
      <w:r>
        <w:rPr>
          <w:rFonts w:hint="eastAsia"/>
          <w:color w:val="auto"/>
        </w:rPr>
        <w:t>区别对待，对要求严格程度不同的用词说明如下：</w:t>
      </w:r>
    </w:p>
    <w:p w14:paraId="7839CB8B" w14:textId="34D50ACF" w:rsidR="000F086B" w:rsidRDefault="00C95C10">
      <w:pPr>
        <w:tabs>
          <w:tab w:val="left" w:pos="19"/>
        </w:tabs>
        <w:ind w:firstLineChars="100" w:firstLine="240"/>
        <w:rPr>
          <w:color w:val="auto"/>
        </w:rPr>
      </w:pPr>
      <w:r>
        <w:rPr>
          <w:rFonts w:hint="eastAsia"/>
          <w:color w:val="auto"/>
        </w:rPr>
        <w:t>1</w:t>
      </w:r>
      <w:r>
        <w:rPr>
          <w:rFonts w:hint="eastAsia"/>
          <w:color w:val="auto"/>
        </w:rPr>
        <w:t>表示很严格，非这样做不可的：</w:t>
      </w:r>
    </w:p>
    <w:p w14:paraId="5C4299D7" w14:textId="77777777" w:rsidR="000F086B" w:rsidRDefault="00C95C10">
      <w:pPr>
        <w:tabs>
          <w:tab w:val="left" w:pos="19"/>
        </w:tabs>
        <w:rPr>
          <w:color w:val="auto"/>
        </w:rPr>
      </w:pPr>
      <w:r>
        <w:rPr>
          <w:rFonts w:hint="eastAsia"/>
          <w:color w:val="auto"/>
        </w:rPr>
        <w:t xml:space="preserve">     </w:t>
      </w:r>
      <w:r>
        <w:rPr>
          <w:rFonts w:hint="eastAsia"/>
          <w:color w:val="auto"/>
        </w:rPr>
        <w:t>正面词采用“必须</w:t>
      </w:r>
      <w:r>
        <w:rPr>
          <w:rFonts w:hint="eastAsia"/>
          <w:color w:val="auto"/>
          <w:spacing w:val="120"/>
        </w:rPr>
        <w:t>”</w:t>
      </w:r>
      <w:r>
        <w:rPr>
          <w:rFonts w:hint="eastAsia"/>
          <w:color w:val="auto"/>
        </w:rPr>
        <w:t>，反面词采用“严禁</w:t>
      </w:r>
      <w:r>
        <w:rPr>
          <w:rFonts w:hint="eastAsia"/>
          <w:color w:val="auto"/>
          <w:spacing w:val="120"/>
        </w:rPr>
        <w:t>”；</w:t>
      </w:r>
    </w:p>
    <w:p w14:paraId="0214C12C" w14:textId="6C0C74D3" w:rsidR="000F086B" w:rsidRDefault="00C95C10">
      <w:pPr>
        <w:tabs>
          <w:tab w:val="left" w:pos="19"/>
        </w:tabs>
        <w:ind w:firstLineChars="100" w:firstLine="240"/>
        <w:rPr>
          <w:color w:val="auto"/>
        </w:rPr>
      </w:pPr>
      <w:r>
        <w:rPr>
          <w:rFonts w:hint="eastAsia"/>
          <w:color w:val="auto"/>
        </w:rPr>
        <w:t>2</w:t>
      </w:r>
      <w:r>
        <w:rPr>
          <w:rFonts w:hint="eastAsia"/>
          <w:color w:val="auto"/>
        </w:rPr>
        <w:t>表示严格，在正常情况下均应这样做的：</w:t>
      </w:r>
    </w:p>
    <w:p w14:paraId="71437652" w14:textId="77777777" w:rsidR="000F086B" w:rsidRDefault="00C95C10">
      <w:pPr>
        <w:tabs>
          <w:tab w:val="left" w:pos="19"/>
        </w:tabs>
        <w:rPr>
          <w:color w:val="auto"/>
        </w:rPr>
      </w:pPr>
      <w:r>
        <w:rPr>
          <w:rFonts w:hint="eastAsia"/>
          <w:color w:val="auto"/>
        </w:rPr>
        <w:t xml:space="preserve">     </w:t>
      </w:r>
      <w:r>
        <w:rPr>
          <w:rFonts w:hint="eastAsia"/>
          <w:color w:val="auto"/>
        </w:rPr>
        <w:t>正面词采用“应</w:t>
      </w:r>
      <w:r>
        <w:rPr>
          <w:rFonts w:hint="eastAsia"/>
          <w:color w:val="auto"/>
          <w:spacing w:val="120"/>
        </w:rPr>
        <w:t>”</w:t>
      </w:r>
      <w:r>
        <w:rPr>
          <w:rFonts w:hint="eastAsia"/>
          <w:color w:val="auto"/>
        </w:rPr>
        <w:t>，反面词采用“不应”或“不得</w:t>
      </w:r>
      <w:r>
        <w:rPr>
          <w:rFonts w:hint="eastAsia"/>
          <w:color w:val="auto"/>
          <w:spacing w:val="120"/>
        </w:rPr>
        <w:t>”；</w:t>
      </w:r>
    </w:p>
    <w:p w14:paraId="441F109E" w14:textId="34EAA363" w:rsidR="000F086B" w:rsidRDefault="00C95C10">
      <w:pPr>
        <w:tabs>
          <w:tab w:val="left" w:pos="19"/>
        </w:tabs>
        <w:ind w:firstLineChars="100" w:firstLine="240"/>
        <w:rPr>
          <w:color w:val="auto"/>
        </w:rPr>
      </w:pPr>
      <w:r>
        <w:rPr>
          <w:rFonts w:hint="eastAsia"/>
          <w:color w:val="auto"/>
        </w:rPr>
        <w:t>3</w:t>
      </w:r>
      <w:r>
        <w:rPr>
          <w:rFonts w:hint="eastAsia"/>
          <w:color w:val="auto"/>
        </w:rPr>
        <w:t>表示</w:t>
      </w:r>
      <w:r>
        <w:rPr>
          <w:rFonts w:ascii="宋体" w:hAnsi="宋体" w:hint="eastAsia"/>
          <w:color w:val="auto"/>
        </w:rPr>
        <w:t>允</w:t>
      </w:r>
      <w:r>
        <w:rPr>
          <w:rFonts w:hint="eastAsia"/>
          <w:color w:val="auto"/>
        </w:rPr>
        <w:t>许稍有选择，在条件许可时首先这样做的：</w:t>
      </w:r>
    </w:p>
    <w:p w14:paraId="76CD4C4B" w14:textId="77777777" w:rsidR="000F086B" w:rsidRDefault="00C95C10">
      <w:pPr>
        <w:tabs>
          <w:tab w:val="left" w:pos="19"/>
        </w:tabs>
        <w:rPr>
          <w:color w:val="auto"/>
          <w:spacing w:val="120"/>
        </w:rPr>
      </w:pPr>
      <w:r>
        <w:rPr>
          <w:rFonts w:hint="eastAsia"/>
          <w:color w:val="auto"/>
        </w:rPr>
        <w:t>正面词采用“宜</w:t>
      </w:r>
      <w:r>
        <w:rPr>
          <w:rFonts w:hint="eastAsia"/>
          <w:color w:val="auto"/>
          <w:spacing w:val="120"/>
        </w:rPr>
        <w:t>”</w:t>
      </w:r>
      <w:r>
        <w:rPr>
          <w:rFonts w:hint="eastAsia"/>
          <w:color w:val="auto"/>
        </w:rPr>
        <w:t>，反面词采用“不宜</w:t>
      </w:r>
      <w:r>
        <w:rPr>
          <w:rFonts w:hint="eastAsia"/>
          <w:color w:val="auto"/>
          <w:spacing w:val="120"/>
        </w:rPr>
        <w:t>”；</w:t>
      </w:r>
    </w:p>
    <w:p w14:paraId="3CF4E3B7" w14:textId="288AD3A0" w:rsidR="000F086B" w:rsidRDefault="00C95C10">
      <w:pPr>
        <w:tabs>
          <w:tab w:val="left" w:pos="19"/>
        </w:tabs>
        <w:ind w:firstLineChars="100" w:firstLine="240"/>
        <w:rPr>
          <w:color w:val="auto"/>
          <w:spacing w:val="120"/>
        </w:rPr>
      </w:pPr>
      <w:r>
        <w:rPr>
          <w:rFonts w:hint="eastAsia"/>
          <w:color w:val="auto"/>
        </w:rPr>
        <w:t>4</w:t>
      </w:r>
      <w:r>
        <w:rPr>
          <w:rFonts w:hint="eastAsia"/>
          <w:color w:val="auto"/>
        </w:rPr>
        <w:t>表示有选择，在一定条件下可以这样做的，可采用“可”。</w:t>
      </w:r>
    </w:p>
    <w:p w14:paraId="5FBAF99C" w14:textId="77777777" w:rsidR="00192C76" w:rsidRDefault="00192C76">
      <w:pPr>
        <w:widowControl/>
        <w:spacing w:line="240" w:lineRule="auto"/>
        <w:ind w:firstLineChars="0" w:firstLine="0"/>
        <w:jc w:val="left"/>
        <w:rPr>
          <w:rFonts w:eastAsia="黑体"/>
          <w:b/>
          <w:bCs/>
          <w:color w:val="auto"/>
          <w:kern w:val="44"/>
          <w:sz w:val="36"/>
          <w:szCs w:val="44"/>
        </w:rPr>
      </w:pPr>
      <w:r>
        <w:rPr>
          <w:color w:val="auto"/>
        </w:rPr>
        <w:br w:type="page"/>
      </w:r>
    </w:p>
    <w:p w14:paraId="7618DA2F" w14:textId="77777777" w:rsidR="000F086B" w:rsidRDefault="00C95C10">
      <w:pPr>
        <w:pStyle w:val="1"/>
        <w:rPr>
          <w:color w:val="auto"/>
        </w:rPr>
      </w:pPr>
      <w:bookmarkStart w:id="385" w:name="_Toc135838611"/>
      <w:bookmarkStart w:id="386" w:name="_Toc135754384"/>
      <w:bookmarkStart w:id="387" w:name="_Toc485647659"/>
      <w:bookmarkStart w:id="388" w:name="_Toc135754910"/>
      <w:bookmarkStart w:id="389" w:name="_Toc135836701"/>
      <w:bookmarkStart w:id="390" w:name="_Toc135836751"/>
      <w:bookmarkStart w:id="391" w:name="_Toc135836896"/>
      <w:bookmarkStart w:id="392" w:name="_Toc9705"/>
      <w:bookmarkStart w:id="393" w:name="_Toc485043058"/>
      <w:bookmarkStart w:id="394" w:name="_Toc135317944"/>
      <w:bookmarkStart w:id="395" w:name="_Toc135754502"/>
      <w:bookmarkStart w:id="396" w:name="_Toc502325497"/>
      <w:bookmarkStart w:id="397" w:name="_Toc86055362"/>
      <w:bookmarkStart w:id="398" w:name="_Toc6815068"/>
      <w:bookmarkStart w:id="399" w:name="_Toc74137315"/>
      <w:r>
        <w:rPr>
          <w:rFonts w:hint="eastAsia"/>
          <w:color w:val="auto"/>
        </w:rPr>
        <w:lastRenderedPageBreak/>
        <w:t>引用标准名录</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32773EA0" w14:textId="77777777" w:rsidR="000F086B" w:rsidRDefault="00C95C10" w:rsidP="0038116A">
      <w:pPr>
        <w:tabs>
          <w:tab w:val="left" w:pos="19"/>
        </w:tabs>
        <w:rPr>
          <w:rFonts w:ascii="宋体" w:hAnsi="宋体"/>
          <w:color w:val="auto"/>
        </w:rPr>
      </w:pPr>
      <w:r w:rsidRPr="0038116A">
        <w:rPr>
          <w:rFonts w:ascii="宋体" w:hAnsi="宋体" w:hint="eastAsia"/>
          <w:color w:val="auto"/>
        </w:rPr>
        <w:t>本标准引用下列标准。其中，注日期的，仅对该日期对应的版本适用本标准；不注日期的，其最新版适用于本标准。</w:t>
      </w:r>
    </w:p>
    <w:p w14:paraId="23AA5C37" w14:textId="77777777" w:rsidR="000F086B" w:rsidRDefault="00C95C10">
      <w:pPr>
        <w:pStyle w:val="af1"/>
        <w:ind w:firstLineChars="0" w:firstLine="0"/>
        <w:jc w:val="left"/>
        <w:rPr>
          <w:rFonts w:ascii="宋体" w:hAnsi="宋体"/>
          <w:color w:val="auto"/>
        </w:rPr>
      </w:pPr>
      <w:r>
        <w:rPr>
          <w:rFonts w:ascii="宋体" w:hAnsi="宋体" w:hint="eastAsia"/>
          <w:color w:val="auto"/>
        </w:rPr>
        <w:t>《公共建筑节能设计标准》GB50189</w:t>
      </w:r>
    </w:p>
    <w:p w14:paraId="59A06685" w14:textId="77777777" w:rsidR="000F086B" w:rsidRDefault="00C95C10">
      <w:pPr>
        <w:tabs>
          <w:tab w:val="left" w:pos="19"/>
        </w:tabs>
        <w:ind w:firstLineChars="0" w:firstLine="0"/>
        <w:rPr>
          <w:rFonts w:ascii="宋体" w:hAnsi="宋体"/>
          <w:color w:val="auto"/>
        </w:rPr>
      </w:pPr>
      <w:r>
        <w:rPr>
          <w:rFonts w:ascii="宋体" w:hAnsi="宋体" w:hint="eastAsia"/>
          <w:color w:val="auto"/>
        </w:rPr>
        <w:t>《绿色建筑评价标准》GB/T 50378-2019</w:t>
      </w:r>
    </w:p>
    <w:p w14:paraId="7989F386" w14:textId="77777777" w:rsidR="000F086B" w:rsidRDefault="00C95C10">
      <w:pPr>
        <w:pStyle w:val="af1"/>
        <w:ind w:firstLineChars="0" w:firstLine="0"/>
        <w:jc w:val="left"/>
        <w:rPr>
          <w:rFonts w:ascii="宋体" w:hAnsi="宋体"/>
          <w:color w:val="auto"/>
        </w:rPr>
      </w:pPr>
      <w:r>
        <w:rPr>
          <w:rFonts w:ascii="宋体" w:hAnsi="宋体"/>
          <w:color w:val="auto"/>
        </w:rPr>
        <w:t>《</w:t>
      </w:r>
      <w:r>
        <w:rPr>
          <w:rFonts w:ascii="宋体" w:hAnsi="宋体" w:hint="eastAsia"/>
          <w:color w:val="auto"/>
        </w:rPr>
        <w:t>民用建筑室内热湿环境评价标准</w:t>
      </w:r>
      <w:r>
        <w:rPr>
          <w:rFonts w:ascii="宋体" w:hAnsi="宋体"/>
          <w:color w:val="auto"/>
        </w:rPr>
        <w:t>》</w:t>
      </w:r>
      <w:r>
        <w:rPr>
          <w:rFonts w:ascii="宋体" w:hAnsi="宋体" w:hint="eastAsia"/>
          <w:color w:val="auto"/>
        </w:rPr>
        <w:t>GB/T 50785-2012</w:t>
      </w:r>
    </w:p>
    <w:p w14:paraId="3C505B82" w14:textId="77777777" w:rsidR="000F086B" w:rsidRDefault="00C95C10">
      <w:pPr>
        <w:pStyle w:val="af1"/>
        <w:ind w:firstLineChars="0" w:firstLine="0"/>
        <w:jc w:val="left"/>
        <w:rPr>
          <w:rFonts w:ascii="宋体" w:hAnsi="宋体"/>
          <w:color w:val="auto"/>
        </w:rPr>
      </w:pPr>
      <w:r>
        <w:rPr>
          <w:rFonts w:ascii="宋体" w:hAnsi="宋体" w:hint="eastAsia"/>
          <w:color w:val="auto"/>
        </w:rPr>
        <w:t>《建筑节能与可再生能源利用通用规范》GB</w:t>
      </w:r>
      <w:r>
        <w:rPr>
          <w:rFonts w:ascii="宋体" w:hAnsi="宋体"/>
          <w:color w:val="auto"/>
        </w:rPr>
        <w:t>55015-2021</w:t>
      </w:r>
    </w:p>
    <w:p w14:paraId="71D35F91" w14:textId="77777777" w:rsidR="000F086B" w:rsidRDefault="00C95C10">
      <w:pPr>
        <w:pStyle w:val="af1"/>
        <w:ind w:firstLineChars="0" w:firstLine="0"/>
        <w:jc w:val="left"/>
        <w:rPr>
          <w:rFonts w:ascii="宋体" w:hAnsi="宋体"/>
          <w:color w:val="auto"/>
        </w:rPr>
      </w:pPr>
      <w:r>
        <w:rPr>
          <w:rFonts w:ascii="宋体" w:hAnsi="宋体" w:hint="eastAsia"/>
          <w:color w:val="auto"/>
        </w:rPr>
        <w:t>《建筑环境通用规范》</w:t>
      </w:r>
      <w:r>
        <w:rPr>
          <w:rFonts w:ascii="宋体" w:hAnsi="宋体"/>
          <w:color w:val="auto"/>
        </w:rPr>
        <w:t>GB-55016</w:t>
      </w:r>
    </w:p>
    <w:p w14:paraId="5506399B" w14:textId="77777777" w:rsidR="000F086B" w:rsidRDefault="00C95C10">
      <w:pPr>
        <w:pStyle w:val="af1"/>
        <w:ind w:firstLineChars="0" w:firstLine="0"/>
        <w:jc w:val="left"/>
        <w:rPr>
          <w:rFonts w:ascii="宋体" w:hAnsi="宋体"/>
          <w:color w:val="auto"/>
        </w:rPr>
      </w:pPr>
      <w:r>
        <w:rPr>
          <w:rFonts w:ascii="宋体" w:hAnsi="宋体" w:hint="eastAsia"/>
          <w:color w:val="auto"/>
        </w:rPr>
        <w:t>《组合式空调机组》GB</w:t>
      </w:r>
      <w:r>
        <w:rPr>
          <w:rFonts w:ascii="宋体" w:hAnsi="宋体"/>
          <w:color w:val="auto"/>
        </w:rPr>
        <w:t>/T</w:t>
      </w:r>
      <w:r>
        <w:rPr>
          <w:rFonts w:ascii="宋体" w:hAnsi="宋体" w:hint="eastAsia"/>
          <w:color w:val="auto"/>
        </w:rPr>
        <w:t xml:space="preserve"> </w:t>
      </w:r>
      <w:r>
        <w:rPr>
          <w:rFonts w:ascii="宋体" w:hAnsi="宋体"/>
          <w:color w:val="auto"/>
        </w:rPr>
        <w:t>14294-2008</w:t>
      </w:r>
    </w:p>
    <w:p w14:paraId="6ADCD9EE" w14:textId="77777777" w:rsidR="000F086B" w:rsidRDefault="00C95C10">
      <w:pPr>
        <w:pStyle w:val="af1"/>
        <w:ind w:firstLineChars="0" w:firstLine="0"/>
        <w:jc w:val="left"/>
        <w:rPr>
          <w:rFonts w:ascii="宋体" w:hAnsi="宋体"/>
          <w:color w:val="auto"/>
        </w:rPr>
      </w:pPr>
      <w:r>
        <w:rPr>
          <w:rFonts w:ascii="宋体" w:hAnsi="宋体" w:hint="eastAsia"/>
          <w:color w:val="auto"/>
        </w:rPr>
        <w:t>《家用燃气快速热水器和燃气采暖热水炉能效限定值及能效等级》GB 20665</w:t>
      </w:r>
    </w:p>
    <w:p w14:paraId="35A16B82" w14:textId="77777777" w:rsidR="000F086B" w:rsidRDefault="00C95C10">
      <w:pPr>
        <w:pStyle w:val="af1"/>
        <w:ind w:firstLineChars="0" w:firstLine="0"/>
        <w:jc w:val="left"/>
        <w:rPr>
          <w:rFonts w:ascii="宋体" w:hAnsi="宋体"/>
          <w:color w:val="auto"/>
        </w:rPr>
      </w:pPr>
      <w:r>
        <w:rPr>
          <w:rFonts w:ascii="宋体" w:hAnsi="宋体" w:hint="eastAsia"/>
          <w:color w:val="auto"/>
        </w:rPr>
        <w:t>《溴化锂吸收式冷机组能效限定值及能效等级》GB 29540</w:t>
      </w:r>
    </w:p>
    <w:p w14:paraId="0CA6315F" w14:textId="77777777" w:rsidR="000F086B" w:rsidRDefault="00C95C10">
      <w:pPr>
        <w:pStyle w:val="af1"/>
        <w:ind w:firstLineChars="0" w:firstLine="0"/>
        <w:jc w:val="left"/>
        <w:rPr>
          <w:rFonts w:ascii="宋体" w:hAnsi="宋体"/>
          <w:color w:val="auto"/>
        </w:rPr>
      </w:pPr>
      <w:r>
        <w:rPr>
          <w:rFonts w:ascii="宋体" w:hAnsi="宋体" w:hint="eastAsia"/>
          <w:color w:val="auto"/>
        </w:rPr>
        <w:t>《水（地）源热泵机组能效限定值及能效等级》GB 30721</w:t>
      </w:r>
    </w:p>
    <w:p w14:paraId="5EC0C680" w14:textId="77777777" w:rsidR="000F086B" w:rsidRDefault="00C95C10">
      <w:pPr>
        <w:pStyle w:val="af1"/>
        <w:ind w:firstLineChars="0" w:firstLine="0"/>
        <w:jc w:val="left"/>
        <w:rPr>
          <w:rFonts w:ascii="宋体" w:hAnsi="宋体"/>
          <w:color w:val="auto"/>
        </w:rPr>
      </w:pPr>
      <w:r>
        <w:rPr>
          <w:rFonts w:ascii="宋体" w:hAnsi="宋体" w:hint="eastAsia"/>
          <w:color w:val="auto"/>
        </w:rPr>
        <w:t>《户式新风除湿机》GB/T 40397</w:t>
      </w:r>
    </w:p>
    <w:p w14:paraId="248C1729" w14:textId="77777777" w:rsidR="000F086B" w:rsidRDefault="00C95C10">
      <w:pPr>
        <w:pStyle w:val="af1"/>
        <w:ind w:firstLineChars="0" w:firstLine="0"/>
        <w:jc w:val="left"/>
        <w:rPr>
          <w:rFonts w:ascii="宋体" w:hAnsi="宋体"/>
          <w:color w:val="auto"/>
        </w:rPr>
      </w:pPr>
      <w:r>
        <w:rPr>
          <w:rFonts w:ascii="宋体" w:hAnsi="宋体" w:hint="eastAsia"/>
          <w:color w:val="auto"/>
        </w:rPr>
        <w:t>《辐射供暖供冷技术规程》JGJ 142-2012</w:t>
      </w:r>
    </w:p>
    <w:p w14:paraId="60EF6091" w14:textId="77777777" w:rsidR="000F086B" w:rsidRDefault="00C95C10">
      <w:pPr>
        <w:pStyle w:val="af1"/>
        <w:ind w:firstLineChars="0" w:firstLine="0"/>
        <w:jc w:val="left"/>
        <w:rPr>
          <w:rFonts w:ascii="宋体" w:hAnsi="宋体"/>
          <w:color w:val="auto"/>
        </w:rPr>
      </w:pPr>
      <w:bookmarkStart w:id="400" w:name="_Toc85814246"/>
      <w:bookmarkStart w:id="401" w:name="_Toc86055363"/>
      <w:bookmarkStart w:id="402" w:name="_Toc28406"/>
      <w:bookmarkStart w:id="403" w:name="_Toc135836702"/>
      <w:bookmarkStart w:id="404" w:name="_Toc135317945"/>
      <w:bookmarkStart w:id="405" w:name="_Toc135754911"/>
      <w:bookmarkStart w:id="406" w:name="_Toc135754503"/>
      <w:bookmarkStart w:id="407" w:name="_Toc135754385"/>
      <w:bookmarkStart w:id="408" w:name="_Toc135319296"/>
      <w:r>
        <w:rPr>
          <w:rFonts w:ascii="宋体" w:hAnsi="宋体" w:hint="eastAsia"/>
          <w:color w:val="auto"/>
        </w:rPr>
        <w:t>《高出水温度冷水机组》 JB/T 12325</w:t>
      </w:r>
      <w:bookmarkEnd w:id="402"/>
      <w:bookmarkEnd w:id="403"/>
      <w:bookmarkEnd w:id="404"/>
      <w:bookmarkEnd w:id="405"/>
      <w:bookmarkEnd w:id="406"/>
      <w:bookmarkEnd w:id="407"/>
      <w:bookmarkEnd w:id="408"/>
    </w:p>
    <w:p w14:paraId="3B623236" w14:textId="77777777" w:rsidR="000F086B" w:rsidRDefault="00C95C10">
      <w:pPr>
        <w:pStyle w:val="af1"/>
        <w:ind w:firstLineChars="0" w:firstLine="0"/>
        <w:jc w:val="left"/>
        <w:rPr>
          <w:rFonts w:ascii="宋体" w:hAnsi="宋体"/>
          <w:color w:val="auto"/>
        </w:rPr>
      </w:pPr>
      <w:r>
        <w:rPr>
          <w:rFonts w:ascii="宋体" w:hAnsi="宋体" w:hint="eastAsia"/>
          <w:color w:val="auto"/>
        </w:rPr>
        <w:t>《户式辐射用新风除湿机》T/CECS 10095</w:t>
      </w:r>
    </w:p>
    <w:p w14:paraId="412D13E4" w14:textId="77777777" w:rsidR="000F086B" w:rsidRDefault="000F086B">
      <w:pPr>
        <w:tabs>
          <w:tab w:val="left" w:pos="19"/>
        </w:tabs>
        <w:ind w:firstLine="602"/>
        <w:jc w:val="left"/>
        <w:rPr>
          <w:b/>
          <w:color w:val="auto"/>
          <w:sz w:val="30"/>
        </w:rPr>
        <w:sectPr w:rsidR="000F086B">
          <w:pgSz w:w="11906" w:h="16838"/>
          <w:pgMar w:top="1440" w:right="1800" w:bottom="1440" w:left="1800" w:header="851" w:footer="992" w:gutter="0"/>
          <w:cols w:space="425"/>
          <w:docGrid w:type="lines" w:linePitch="312"/>
        </w:sectPr>
      </w:pPr>
    </w:p>
    <w:bookmarkEnd w:id="400"/>
    <w:bookmarkEnd w:id="401"/>
    <w:p w14:paraId="7960D63C" w14:textId="77777777" w:rsidR="000F086B" w:rsidRDefault="00C95C10">
      <w:pPr>
        <w:ind w:firstLineChars="0" w:firstLine="0"/>
        <w:jc w:val="distribute"/>
        <w:rPr>
          <w:rFonts w:ascii="黑体" w:eastAsia="黑体"/>
          <w:b/>
          <w:color w:val="auto"/>
          <w:sz w:val="32"/>
          <w:szCs w:val="32"/>
        </w:rPr>
      </w:pPr>
      <w:r>
        <w:rPr>
          <w:rFonts w:ascii="黑体" w:eastAsia="黑体" w:hint="eastAsia"/>
          <w:b/>
          <w:color w:val="auto"/>
          <w:sz w:val="32"/>
          <w:szCs w:val="32"/>
        </w:rPr>
        <w:lastRenderedPageBreak/>
        <w:t>中国工程建设标准化协会标准</w:t>
      </w:r>
    </w:p>
    <w:p w14:paraId="1307B5C8" w14:textId="77777777" w:rsidR="000F086B" w:rsidRDefault="000F086B">
      <w:pPr>
        <w:ind w:firstLine="643"/>
        <w:jc w:val="center"/>
        <w:rPr>
          <w:rFonts w:ascii="黑体" w:eastAsia="黑体"/>
          <w:b/>
          <w:color w:val="auto"/>
          <w:sz w:val="32"/>
          <w:szCs w:val="32"/>
        </w:rPr>
      </w:pPr>
    </w:p>
    <w:p w14:paraId="29D58868" w14:textId="77777777" w:rsidR="000F086B" w:rsidRDefault="000F086B">
      <w:pPr>
        <w:ind w:firstLine="562"/>
        <w:jc w:val="center"/>
        <w:rPr>
          <w:b/>
          <w:color w:val="auto"/>
          <w:sz w:val="28"/>
          <w:szCs w:val="28"/>
        </w:rPr>
      </w:pPr>
    </w:p>
    <w:p w14:paraId="7FDED3F2" w14:textId="77777777" w:rsidR="000F086B" w:rsidRDefault="000F086B">
      <w:pPr>
        <w:ind w:firstLine="562"/>
        <w:jc w:val="center"/>
        <w:rPr>
          <w:b/>
          <w:color w:val="auto"/>
          <w:sz w:val="28"/>
          <w:szCs w:val="28"/>
        </w:rPr>
      </w:pPr>
    </w:p>
    <w:p w14:paraId="2275E6C6" w14:textId="77777777" w:rsidR="000F086B" w:rsidRDefault="00C95C10">
      <w:pPr>
        <w:ind w:firstLine="964"/>
        <w:jc w:val="center"/>
        <w:rPr>
          <w:b/>
          <w:color w:val="auto"/>
          <w:sz w:val="48"/>
          <w:szCs w:val="48"/>
        </w:rPr>
      </w:pPr>
      <w:r>
        <w:rPr>
          <w:rFonts w:hint="eastAsia"/>
          <w:b/>
          <w:color w:val="auto"/>
          <w:sz w:val="48"/>
          <w:szCs w:val="48"/>
        </w:rPr>
        <w:t>辐射空调系统性能评价标准</w:t>
      </w:r>
    </w:p>
    <w:p w14:paraId="2022F726" w14:textId="77777777" w:rsidR="000F086B" w:rsidRDefault="000F086B">
      <w:pPr>
        <w:ind w:firstLine="964"/>
        <w:jc w:val="center"/>
        <w:rPr>
          <w:b/>
          <w:color w:val="auto"/>
          <w:sz w:val="48"/>
          <w:szCs w:val="48"/>
        </w:rPr>
      </w:pPr>
    </w:p>
    <w:p w14:paraId="78702FA3" w14:textId="4EBDB9C2" w:rsidR="000F086B" w:rsidRDefault="00C95C10">
      <w:pPr>
        <w:spacing w:before="201"/>
        <w:ind w:right="1768" w:firstLine="883"/>
        <w:jc w:val="center"/>
        <w:rPr>
          <w:b/>
          <w:color w:val="auto"/>
          <w:sz w:val="44"/>
          <w:szCs w:val="44"/>
        </w:rPr>
      </w:pPr>
      <w:r>
        <w:rPr>
          <w:b/>
          <w:color w:val="auto"/>
          <w:sz w:val="44"/>
          <w:szCs w:val="44"/>
        </w:rPr>
        <w:t xml:space="preserve">       T/CECS  ×××××</w:t>
      </w:r>
      <w:r>
        <w:rPr>
          <w:rFonts w:hint="eastAsia"/>
          <w:b/>
          <w:color w:val="auto"/>
          <w:sz w:val="44"/>
          <w:szCs w:val="44"/>
        </w:rPr>
        <w:t>—</w:t>
      </w:r>
      <w:r>
        <w:rPr>
          <w:b/>
          <w:color w:val="auto"/>
          <w:sz w:val="44"/>
          <w:szCs w:val="44"/>
        </w:rPr>
        <w:t>20</w:t>
      </w:r>
      <w:r>
        <w:rPr>
          <w:rFonts w:hint="eastAsia"/>
          <w:b/>
          <w:color w:val="auto"/>
          <w:sz w:val="44"/>
          <w:szCs w:val="44"/>
        </w:rPr>
        <w:t>23</w:t>
      </w:r>
    </w:p>
    <w:p w14:paraId="02E08152" w14:textId="77777777" w:rsidR="000F086B" w:rsidRDefault="000F086B">
      <w:pPr>
        <w:ind w:firstLine="883"/>
        <w:jc w:val="center"/>
        <w:rPr>
          <w:b/>
          <w:color w:val="auto"/>
          <w:sz w:val="44"/>
          <w:szCs w:val="44"/>
        </w:rPr>
      </w:pPr>
    </w:p>
    <w:p w14:paraId="79CDD910" w14:textId="77777777" w:rsidR="000F086B" w:rsidRDefault="000F086B">
      <w:pPr>
        <w:ind w:firstLine="883"/>
        <w:jc w:val="center"/>
        <w:rPr>
          <w:b/>
          <w:color w:val="auto"/>
          <w:sz w:val="44"/>
          <w:szCs w:val="44"/>
        </w:rPr>
      </w:pPr>
    </w:p>
    <w:p w14:paraId="690D3672" w14:textId="77777777" w:rsidR="000F086B" w:rsidRDefault="00C95C10">
      <w:pPr>
        <w:pStyle w:val="1"/>
        <w:rPr>
          <w:b w:val="0"/>
          <w:color w:val="auto"/>
          <w:sz w:val="44"/>
        </w:rPr>
      </w:pPr>
      <w:bookmarkStart w:id="409" w:name="_Toc487617105"/>
      <w:bookmarkStart w:id="410" w:name="_Toc135319301"/>
      <w:bookmarkStart w:id="411" w:name="_Toc489623311"/>
      <w:bookmarkStart w:id="412" w:name="_Toc135754508"/>
      <w:bookmarkStart w:id="413" w:name="_Toc135838612"/>
      <w:bookmarkStart w:id="414" w:name="_Toc135836897"/>
      <w:bookmarkStart w:id="415" w:name="_Toc135754916"/>
      <w:bookmarkStart w:id="416" w:name="_Toc135836752"/>
      <w:bookmarkStart w:id="417" w:name="_Toc490230521"/>
      <w:bookmarkStart w:id="418" w:name="_Toc135836707"/>
      <w:bookmarkStart w:id="419" w:name="_Toc135754390"/>
      <w:r>
        <w:rPr>
          <w:rFonts w:hint="eastAsia"/>
          <w:color w:val="auto"/>
          <w:sz w:val="44"/>
        </w:rPr>
        <w:t>条文说明</w:t>
      </w:r>
      <w:bookmarkEnd w:id="409"/>
      <w:bookmarkEnd w:id="410"/>
      <w:bookmarkEnd w:id="411"/>
      <w:bookmarkEnd w:id="412"/>
      <w:bookmarkEnd w:id="413"/>
      <w:bookmarkEnd w:id="414"/>
      <w:bookmarkEnd w:id="415"/>
      <w:bookmarkEnd w:id="416"/>
      <w:bookmarkEnd w:id="417"/>
      <w:bookmarkEnd w:id="418"/>
      <w:bookmarkEnd w:id="419"/>
    </w:p>
    <w:p w14:paraId="3AEE9918" w14:textId="77777777" w:rsidR="000F086B" w:rsidRDefault="000F086B">
      <w:pPr>
        <w:ind w:firstLine="562"/>
        <w:jc w:val="center"/>
        <w:rPr>
          <w:b/>
          <w:color w:val="auto"/>
          <w:sz w:val="28"/>
          <w:szCs w:val="28"/>
        </w:rPr>
      </w:pPr>
    </w:p>
    <w:p w14:paraId="6E73F3D9" w14:textId="77777777" w:rsidR="000F086B" w:rsidRDefault="000F086B">
      <w:pPr>
        <w:ind w:firstLine="562"/>
        <w:jc w:val="center"/>
        <w:rPr>
          <w:b/>
          <w:color w:val="auto"/>
          <w:sz w:val="28"/>
          <w:szCs w:val="28"/>
        </w:rPr>
      </w:pPr>
    </w:p>
    <w:p w14:paraId="715ECCA2" w14:textId="77777777" w:rsidR="000F086B" w:rsidRDefault="000F086B">
      <w:pPr>
        <w:ind w:firstLine="562"/>
        <w:jc w:val="center"/>
        <w:rPr>
          <w:b/>
          <w:color w:val="auto"/>
          <w:sz w:val="28"/>
          <w:szCs w:val="28"/>
        </w:rPr>
      </w:pPr>
    </w:p>
    <w:p w14:paraId="5CDD45FB" w14:textId="77777777" w:rsidR="000F086B" w:rsidRDefault="000F086B">
      <w:pPr>
        <w:ind w:firstLine="562"/>
        <w:jc w:val="center"/>
        <w:rPr>
          <w:b/>
          <w:color w:val="auto"/>
          <w:sz w:val="28"/>
          <w:szCs w:val="28"/>
        </w:rPr>
      </w:pPr>
    </w:p>
    <w:p w14:paraId="2FD29403" w14:textId="77777777" w:rsidR="000F086B" w:rsidRDefault="000F086B">
      <w:pPr>
        <w:ind w:firstLine="562"/>
        <w:jc w:val="center"/>
        <w:rPr>
          <w:b/>
          <w:color w:val="auto"/>
          <w:sz w:val="28"/>
          <w:szCs w:val="28"/>
        </w:rPr>
      </w:pPr>
    </w:p>
    <w:p w14:paraId="3C850B29" w14:textId="77777777" w:rsidR="000F086B" w:rsidRDefault="000F086B">
      <w:pPr>
        <w:ind w:firstLine="562"/>
        <w:jc w:val="center"/>
        <w:rPr>
          <w:b/>
          <w:color w:val="auto"/>
          <w:sz w:val="28"/>
          <w:szCs w:val="28"/>
        </w:rPr>
      </w:pPr>
    </w:p>
    <w:p w14:paraId="5709F617" w14:textId="77777777" w:rsidR="000F086B" w:rsidRDefault="000F086B">
      <w:pPr>
        <w:ind w:firstLine="562"/>
        <w:jc w:val="center"/>
        <w:rPr>
          <w:b/>
          <w:color w:val="auto"/>
          <w:sz w:val="28"/>
          <w:szCs w:val="28"/>
        </w:rPr>
      </w:pPr>
    </w:p>
    <w:p w14:paraId="3432B429" w14:textId="77777777" w:rsidR="000F086B" w:rsidRDefault="000F086B">
      <w:pPr>
        <w:ind w:firstLine="562"/>
        <w:jc w:val="center"/>
        <w:rPr>
          <w:b/>
          <w:color w:val="auto"/>
          <w:sz w:val="28"/>
          <w:szCs w:val="28"/>
        </w:rPr>
      </w:pPr>
    </w:p>
    <w:p w14:paraId="183660A3" w14:textId="77777777" w:rsidR="000F086B" w:rsidRDefault="000F086B">
      <w:pPr>
        <w:ind w:firstLine="562"/>
        <w:jc w:val="center"/>
        <w:rPr>
          <w:b/>
          <w:color w:val="auto"/>
          <w:sz w:val="28"/>
          <w:szCs w:val="28"/>
        </w:rPr>
      </w:pPr>
    </w:p>
    <w:p w14:paraId="79261B96" w14:textId="77777777" w:rsidR="000F086B" w:rsidRDefault="000F086B">
      <w:pPr>
        <w:ind w:firstLine="562"/>
        <w:jc w:val="center"/>
        <w:rPr>
          <w:b/>
          <w:color w:val="auto"/>
          <w:sz w:val="28"/>
          <w:szCs w:val="28"/>
        </w:rPr>
      </w:pPr>
    </w:p>
    <w:p w14:paraId="28A4CFD5" w14:textId="77777777" w:rsidR="00781202" w:rsidRDefault="00781202">
      <w:pPr>
        <w:ind w:firstLine="562"/>
        <w:jc w:val="center"/>
        <w:rPr>
          <w:b/>
          <w:color w:val="auto"/>
          <w:sz w:val="28"/>
          <w:szCs w:val="28"/>
        </w:rPr>
      </w:pPr>
    </w:p>
    <w:p w14:paraId="0ABAADF0" w14:textId="77777777" w:rsidR="00781202" w:rsidRPr="00781202" w:rsidRDefault="00781202" w:rsidP="00781202">
      <w:pPr>
        <w:widowControl/>
        <w:spacing w:line="240" w:lineRule="auto"/>
        <w:ind w:firstLineChars="0" w:firstLine="0"/>
        <w:jc w:val="center"/>
        <w:rPr>
          <w:b/>
          <w:color w:val="auto"/>
          <w:sz w:val="32"/>
          <w:szCs w:val="32"/>
        </w:rPr>
      </w:pPr>
      <w:r w:rsidRPr="00781202">
        <w:rPr>
          <w:rFonts w:hint="eastAsia"/>
          <w:b/>
          <w:color w:val="auto"/>
          <w:sz w:val="32"/>
          <w:szCs w:val="32"/>
        </w:rPr>
        <w:lastRenderedPageBreak/>
        <w:t>制</w:t>
      </w:r>
      <w:r w:rsidRPr="00781202">
        <w:rPr>
          <w:rFonts w:hint="eastAsia"/>
          <w:b/>
          <w:color w:val="auto"/>
          <w:sz w:val="32"/>
          <w:szCs w:val="32"/>
        </w:rPr>
        <w:t xml:space="preserve"> </w:t>
      </w:r>
      <w:r w:rsidRPr="00781202">
        <w:rPr>
          <w:rFonts w:hint="eastAsia"/>
          <w:b/>
          <w:color w:val="auto"/>
          <w:sz w:val="32"/>
          <w:szCs w:val="32"/>
        </w:rPr>
        <w:t>定</w:t>
      </w:r>
      <w:r w:rsidRPr="00781202">
        <w:rPr>
          <w:rFonts w:hint="eastAsia"/>
          <w:b/>
          <w:color w:val="auto"/>
          <w:sz w:val="32"/>
          <w:szCs w:val="32"/>
        </w:rPr>
        <w:t xml:space="preserve"> </w:t>
      </w:r>
      <w:r w:rsidRPr="00781202">
        <w:rPr>
          <w:rFonts w:hint="eastAsia"/>
          <w:b/>
          <w:color w:val="auto"/>
          <w:sz w:val="32"/>
          <w:szCs w:val="32"/>
        </w:rPr>
        <w:t>说</w:t>
      </w:r>
      <w:r w:rsidRPr="00781202">
        <w:rPr>
          <w:rFonts w:hint="eastAsia"/>
          <w:b/>
          <w:color w:val="auto"/>
          <w:sz w:val="32"/>
          <w:szCs w:val="32"/>
        </w:rPr>
        <w:t xml:space="preserve"> </w:t>
      </w:r>
      <w:r w:rsidRPr="00781202">
        <w:rPr>
          <w:rFonts w:hint="eastAsia"/>
          <w:b/>
          <w:color w:val="auto"/>
          <w:sz w:val="32"/>
          <w:szCs w:val="32"/>
        </w:rPr>
        <w:t>明</w:t>
      </w:r>
    </w:p>
    <w:p w14:paraId="36AF8A7C" w14:textId="78D220AC" w:rsidR="00781202" w:rsidRPr="00781202" w:rsidRDefault="00781202" w:rsidP="00781202">
      <w:pPr>
        <w:widowControl/>
        <w:jc w:val="left"/>
        <w:rPr>
          <w:color w:val="auto"/>
          <w:szCs w:val="24"/>
        </w:rPr>
      </w:pPr>
      <w:r w:rsidRPr="00951621">
        <w:rPr>
          <w:rFonts w:hint="eastAsia"/>
          <w:color w:val="auto"/>
          <w:szCs w:val="24"/>
        </w:rPr>
        <w:t>本规程制定过程中，编制组进行了</w:t>
      </w:r>
      <w:r w:rsidRPr="0038116A">
        <w:rPr>
          <w:rFonts w:hint="eastAsia"/>
          <w:color w:val="auto"/>
          <w:szCs w:val="24"/>
        </w:rPr>
        <w:t>各类</w:t>
      </w:r>
      <w:r w:rsidR="00DA35DE" w:rsidRPr="0038116A">
        <w:rPr>
          <w:rFonts w:hint="eastAsia"/>
          <w:color w:val="auto"/>
          <w:szCs w:val="24"/>
        </w:rPr>
        <w:t>辐射空调系统应用</w:t>
      </w:r>
      <w:r w:rsidRPr="0038116A">
        <w:rPr>
          <w:rFonts w:hint="eastAsia"/>
          <w:color w:val="auto"/>
          <w:szCs w:val="24"/>
        </w:rPr>
        <w:t>现状</w:t>
      </w:r>
      <w:r w:rsidRPr="00951621">
        <w:rPr>
          <w:rFonts w:hint="eastAsia"/>
          <w:color w:val="auto"/>
          <w:szCs w:val="24"/>
        </w:rPr>
        <w:t>的调查研究，总结了</w:t>
      </w:r>
      <w:r w:rsidRPr="0038116A">
        <w:rPr>
          <w:rFonts w:hint="eastAsia"/>
          <w:color w:val="auto"/>
          <w:szCs w:val="24"/>
        </w:rPr>
        <w:t>我国</w:t>
      </w:r>
      <w:r w:rsidR="00DA35DE" w:rsidRPr="0038116A">
        <w:rPr>
          <w:rFonts w:hint="eastAsia"/>
          <w:color w:val="auto"/>
          <w:szCs w:val="24"/>
        </w:rPr>
        <w:t>辐射空调系统</w:t>
      </w:r>
      <w:r w:rsidRPr="00951621">
        <w:rPr>
          <w:rFonts w:hint="eastAsia"/>
          <w:color w:val="auto"/>
          <w:szCs w:val="24"/>
        </w:rPr>
        <w:t>工程建设的实践经验，同时参考了国外先进技术法规、技术标准，通过</w:t>
      </w:r>
      <w:r w:rsidR="00951621" w:rsidRPr="0038116A">
        <w:rPr>
          <w:rFonts w:hint="eastAsia"/>
          <w:color w:val="auto"/>
          <w:szCs w:val="24"/>
        </w:rPr>
        <w:t>对辐射空调系统典型案例调研和实际项目的系统运行效果测试研究</w:t>
      </w:r>
      <w:r w:rsidRPr="0038116A">
        <w:rPr>
          <w:rFonts w:hint="eastAsia"/>
          <w:color w:val="auto"/>
          <w:szCs w:val="24"/>
        </w:rPr>
        <w:t>，取得了阶段性成果</w:t>
      </w:r>
      <w:r w:rsidRPr="00951621">
        <w:rPr>
          <w:rFonts w:hint="eastAsia"/>
          <w:color w:val="auto"/>
          <w:szCs w:val="24"/>
        </w:rPr>
        <w:t>。</w:t>
      </w:r>
    </w:p>
    <w:p w14:paraId="076076AA" w14:textId="643D6149" w:rsidR="00781202" w:rsidRPr="00781202" w:rsidRDefault="00781202" w:rsidP="00781202">
      <w:pPr>
        <w:widowControl/>
        <w:jc w:val="left"/>
        <w:rPr>
          <w:color w:val="auto"/>
          <w:szCs w:val="24"/>
        </w:rPr>
      </w:pPr>
      <w:r w:rsidRPr="00781202">
        <w:rPr>
          <w:rFonts w:hint="eastAsia"/>
          <w:color w:val="auto"/>
          <w:szCs w:val="24"/>
        </w:rPr>
        <w:t>本规程编制原则为：（</w:t>
      </w:r>
      <w:r w:rsidRPr="00781202">
        <w:rPr>
          <w:rFonts w:hint="eastAsia"/>
          <w:color w:val="auto"/>
          <w:szCs w:val="24"/>
        </w:rPr>
        <w:t>1</w:t>
      </w:r>
      <w:r w:rsidRPr="00781202">
        <w:rPr>
          <w:rFonts w:hint="eastAsia"/>
          <w:color w:val="auto"/>
          <w:szCs w:val="24"/>
        </w:rPr>
        <w:t>）科学合理、具有可操作性；（</w:t>
      </w:r>
      <w:r w:rsidRPr="00781202">
        <w:rPr>
          <w:rFonts w:hint="eastAsia"/>
          <w:color w:val="auto"/>
          <w:szCs w:val="24"/>
        </w:rPr>
        <w:t>2</w:t>
      </w:r>
      <w:r w:rsidRPr="00781202">
        <w:rPr>
          <w:rFonts w:hint="eastAsia"/>
          <w:color w:val="auto"/>
          <w:szCs w:val="24"/>
        </w:rPr>
        <w:t>）实事求是，</w:t>
      </w:r>
      <w:r w:rsidR="00951621">
        <w:rPr>
          <w:rFonts w:hint="eastAsia"/>
          <w:color w:val="auto"/>
          <w:szCs w:val="24"/>
        </w:rPr>
        <w:t>符合辐射空调</w:t>
      </w:r>
      <w:r w:rsidR="008B48EE">
        <w:rPr>
          <w:rFonts w:hint="eastAsia"/>
          <w:color w:val="auto"/>
          <w:szCs w:val="24"/>
        </w:rPr>
        <w:t>系统发展的现实情况</w:t>
      </w:r>
      <w:r w:rsidRPr="00781202">
        <w:rPr>
          <w:rFonts w:hint="eastAsia"/>
          <w:color w:val="auto"/>
          <w:szCs w:val="24"/>
        </w:rPr>
        <w:t>；（</w:t>
      </w:r>
      <w:r w:rsidRPr="00781202">
        <w:rPr>
          <w:rFonts w:hint="eastAsia"/>
          <w:color w:val="auto"/>
          <w:szCs w:val="24"/>
        </w:rPr>
        <w:t>3</w:t>
      </w:r>
      <w:r w:rsidRPr="00781202">
        <w:rPr>
          <w:rFonts w:hint="eastAsia"/>
          <w:color w:val="auto"/>
          <w:szCs w:val="24"/>
        </w:rPr>
        <w:t>）</w:t>
      </w:r>
      <w:r w:rsidR="008B48EE">
        <w:rPr>
          <w:rFonts w:hint="eastAsia"/>
          <w:color w:val="auto"/>
          <w:szCs w:val="24"/>
        </w:rPr>
        <w:t>创新引领，促进辐射空调行业健康发展</w:t>
      </w:r>
      <w:r w:rsidRPr="00781202">
        <w:rPr>
          <w:rFonts w:hint="eastAsia"/>
          <w:color w:val="auto"/>
          <w:szCs w:val="24"/>
        </w:rPr>
        <w:t>。</w:t>
      </w:r>
    </w:p>
    <w:p w14:paraId="1AB51367" w14:textId="2F11DB27" w:rsidR="00781202" w:rsidRPr="00046C72" w:rsidRDefault="00781202" w:rsidP="00781202">
      <w:pPr>
        <w:widowControl/>
        <w:jc w:val="left"/>
        <w:rPr>
          <w:color w:val="auto"/>
          <w:szCs w:val="24"/>
        </w:rPr>
      </w:pPr>
      <w:r w:rsidRPr="00046C72">
        <w:rPr>
          <w:rFonts w:hint="eastAsia"/>
          <w:color w:val="auto"/>
          <w:szCs w:val="24"/>
        </w:rPr>
        <w:t>关于</w:t>
      </w:r>
      <w:r w:rsidR="00046C72" w:rsidRPr="0038116A">
        <w:rPr>
          <w:rFonts w:hint="eastAsia"/>
          <w:color w:val="auto"/>
          <w:szCs w:val="24"/>
        </w:rPr>
        <w:t>评价参数的选择与标准的制定、评价指标的权重、评价参数的测试方法、抽样规则等</w:t>
      </w:r>
      <w:r w:rsidRPr="00046C72">
        <w:rPr>
          <w:rFonts w:hint="eastAsia"/>
          <w:color w:val="auto"/>
          <w:szCs w:val="24"/>
        </w:rPr>
        <w:t>重要问题，编制组给出了具有可操作性的解决措施，编制组将对其他尚需深入研究的有关问题多方取证、试验探究和工程应用后对规程进行更新补充。</w:t>
      </w:r>
    </w:p>
    <w:p w14:paraId="45FD498B" w14:textId="4A432749" w:rsidR="000F086B" w:rsidRDefault="00781202" w:rsidP="0038116A">
      <w:pPr>
        <w:jc w:val="left"/>
        <w:rPr>
          <w:color w:val="auto"/>
          <w:szCs w:val="24"/>
        </w:rPr>
      </w:pPr>
      <w:r w:rsidRPr="00781202">
        <w:rPr>
          <w:rFonts w:hint="eastAsia"/>
          <w:color w:val="auto"/>
          <w:szCs w:val="24"/>
        </w:rPr>
        <w:t>为便于广大技术和管理人员在使用本规程时能正确理解和执行条款规定，《</w:t>
      </w:r>
      <w:r w:rsidR="00DA35DE" w:rsidRPr="0038116A">
        <w:rPr>
          <w:rFonts w:hint="eastAsia"/>
          <w:color w:val="auto"/>
          <w:szCs w:val="24"/>
        </w:rPr>
        <w:t>辐射空调系统性能评价标准</w:t>
      </w:r>
      <w:r w:rsidRPr="00781202">
        <w:rPr>
          <w:rFonts w:hint="eastAsia"/>
          <w:color w:val="auto"/>
          <w:szCs w:val="24"/>
        </w:rPr>
        <w:t>》编制组按章、节、条顺序编制了本规程的条文说明，对条款的规定的目的、依据以及执行中需注意的有关事项等进行了说明。本条文说明不具备与标准正文及附录同等的法律效力，仅供使用者作为理解和把握标准规定的参考。</w:t>
      </w:r>
    </w:p>
    <w:p w14:paraId="5CEA1BD4" w14:textId="77777777" w:rsidR="00781202" w:rsidRDefault="00781202" w:rsidP="00781202">
      <w:pPr>
        <w:jc w:val="center"/>
        <w:rPr>
          <w:color w:val="auto"/>
          <w:szCs w:val="24"/>
        </w:rPr>
      </w:pPr>
    </w:p>
    <w:p w14:paraId="1C3A8E27" w14:textId="77777777" w:rsidR="00781202" w:rsidRDefault="00781202" w:rsidP="00781202">
      <w:pPr>
        <w:jc w:val="center"/>
        <w:rPr>
          <w:color w:val="auto"/>
          <w:szCs w:val="24"/>
        </w:rPr>
      </w:pPr>
    </w:p>
    <w:p w14:paraId="66208045" w14:textId="77777777" w:rsidR="00781202" w:rsidRDefault="00781202" w:rsidP="00781202">
      <w:pPr>
        <w:jc w:val="center"/>
        <w:rPr>
          <w:color w:val="auto"/>
          <w:szCs w:val="24"/>
        </w:rPr>
      </w:pPr>
    </w:p>
    <w:p w14:paraId="35803534" w14:textId="77777777" w:rsidR="00781202" w:rsidRDefault="00781202" w:rsidP="00781202">
      <w:pPr>
        <w:jc w:val="center"/>
        <w:rPr>
          <w:color w:val="auto"/>
          <w:szCs w:val="24"/>
        </w:rPr>
      </w:pPr>
    </w:p>
    <w:p w14:paraId="66964182" w14:textId="77777777" w:rsidR="00781202" w:rsidRDefault="00781202" w:rsidP="00781202">
      <w:pPr>
        <w:jc w:val="center"/>
        <w:rPr>
          <w:color w:val="auto"/>
          <w:szCs w:val="24"/>
        </w:rPr>
      </w:pPr>
    </w:p>
    <w:p w14:paraId="201E3142" w14:textId="77777777" w:rsidR="00781202" w:rsidRDefault="00781202" w:rsidP="00781202">
      <w:pPr>
        <w:jc w:val="center"/>
        <w:rPr>
          <w:color w:val="auto"/>
          <w:szCs w:val="24"/>
        </w:rPr>
      </w:pPr>
    </w:p>
    <w:p w14:paraId="785AFAFC" w14:textId="77777777" w:rsidR="00781202" w:rsidRDefault="00781202" w:rsidP="00781202">
      <w:pPr>
        <w:jc w:val="center"/>
        <w:rPr>
          <w:color w:val="auto"/>
          <w:szCs w:val="24"/>
        </w:rPr>
      </w:pPr>
    </w:p>
    <w:p w14:paraId="3DE15277" w14:textId="77777777" w:rsidR="00781202" w:rsidRDefault="00781202" w:rsidP="00781202">
      <w:pPr>
        <w:jc w:val="center"/>
        <w:rPr>
          <w:color w:val="auto"/>
          <w:szCs w:val="24"/>
        </w:rPr>
      </w:pPr>
    </w:p>
    <w:p w14:paraId="0C371B8A" w14:textId="77777777" w:rsidR="00781202" w:rsidRDefault="00781202" w:rsidP="00781202">
      <w:pPr>
        <w:jc w:val="center"/>
        <w:rPr>
          <w:color w:val="auto"/>
          <w:szCs w:val="24"/>
        </w:rPr>
      </w:pPr>
    </w:p>
    <w:p w14:paraId="539A99FA" w14:textId="77777777" w:rsidR="00781202" w:rsidRDefault="00781202" w:rsidP="00781202">
      <w:pPr>
        <w:jc w:val="center"/>
        <w:rPr>
          <w:color w:val="auto"/>
          <w:szCs w:val="24"/>
        </w:rPr>
      </w:pPr>
    </w:p>
    <w:p w14:paraId="1BF087BA" w14:textId="77777777" w:rsidR="00781202" w:rsidRDefault="00781202" w:rsidP="00781202">
      <w:pPr>
        <w:ind w:firstLine="562"/>
        <w:jc w:val="center"/>
        <w:rPr>
          <w:b/>
          <w:color w:val="auto"/>
          <w:sz w:val="28"/>
          <w:szCs w:val="28"/>
        </w:rPr>
      </w:pPr>
    </w:p>
    <w:p w14:paraId="20FB43AC" w14:textId="77777777" w:rsidR="000F086B" w:rsidRDefault="00C95C10">
      <w:pPr>
        <w:pStyle w:val="1"/>
        <w:rPr>
          <w:rFonts w:ascii="宋体" w:hAnsi="宋体"/>
          <w:color w:val="auto"/>
        </w:rPr>
      </w:pPr>
      <w:bookmarkStart w:id="420" w:name="_Toc135836898"/>
      <w:bookmarkStart w:id="421" w:name="_Toc135317950"/>
      <w:bookmarkStart w:id="422" w:name="_Toc135754509"/>
      <w:bookmarkStart w:id="423" w:name="_Toc135838613"/>
      <w:bookmarkStart w:id="424" w:name="_Toc135754917"/>
      <w:bookmarkStart w:id="425" w:name="_Toc135836708"/>
      <w:bookmarkStart w:id="426" w:name="_Toc135754391"/>
      <w:bookmarkStart w:id="427" w:name="_Toc135319302"/>
      <w:bookmarkStart w:id="428" w:name="_Toc135836753"/>
      <w:r>
        <w:rPr>
          <w:rFonts w:hint="eastAsia"/>
          <w:color w:val="auto"/>
        </w:rPr>
        <w:lastRenderedPageBreak/>
        <w:t>目</w:t>
      </w:r>
      <w:r>
        <w:rPr>
          <w:rFonts w:hint="eastAsia"/>
          <w:color w:val="auto"/>
        </w:rPr>
        <w:t xml:space="preserve"> </w:t>
      </w:r>
      <w:r>
        <w:rPr>
          <w:rFonts w:hint="eastAsia"/>
          <w:color w:val="auto"/>
        </w:rPr>
        <w:t>次</w:t>
      </w:r>
      <w:bookmarkEnd w:id="420"/>
      <w:bookmarkEnd w:id="421"/>
      <w:bookmarkEnd w:id="422"/>
      <w:bookmarkEnd w:id="423"/>
      <w:bookmarkEnd w:id="424"/>
      <w:bookmarkEnd w:id="425"/>
      <w:bookmarkEnd w:id="426"/>
      <w:bookmarkEnd w:id="427"/>
      <w:bookmarkEnd w:id="428"/>
    </w:p>
    <w:p w14:paraId="625FDFB8" w14:textId="77777777" w:rsidR="000F086B" w:rsidRDefault="00C95C10">
      <w:pPr>
        <w:pStyle w:val="10"/>
        <w:ind w:firstLineChars="0" w:firstLine="0"/>
        <w:rPr>
          <w:rFonts w:asciiTheme="minorHAnsi" w:eastAsiaTheme="minorEastAsia" w:hAnsiTheme="minorHAnsi" w:cstheme="minorBidi"/>
          <w:kern w:val="2"/>
          <w:sz w:val="21"/>
          <w:szCs w:val="22"/>
          <w14:ligatures w14:val="standardContextual"/>
        </w:rPr>
      </w:pPr>
      <w:r>
        <w:fldChar w:fldCharType="begin"/>
      </w:r>
      <w:r>
        <w:instrText xml:space="preserve"> TOC \o "1-2" \h \z \u </w:instrText>
      </w:r>
      <w:r>
        <w:fldChar w:fldCharType="separate"/>
      </w:r>
    </w:p>
    <w:p w14:paraId="13168591" w14:textId="77777777" w:rsidR="000F086B" w:rsidRDefault="00B858CA">
      <w:pPr>
        <w:pStyle w:val="10"/>
        <w:ind w:firstLineChars="0" w:firstLine="0"/>
        <w:rPr>
          <w:rFonts w:asciiTheme="minorHAnsi" w:eastAsiaTheme="minorEastAsia" w:hAnsiTheme="minorHAnsi" w:cstheme="minorBidi"/>
          <w:kern w:val="2"/>
          <w:sz w:val="21"/>
          <w:szCs w:val="22"/>
          <w14:ligatures w14:val="standardContextual"/>
        </w:rPr>
      </w:pPr>
      <w:hyperlink w:anchor="_Toc135836709" w:history="1">
        <w:r w:rsidR="00C95C10">
          <w:rPr>
            <w:rStyle w:val="af"/>
          </w:rPr>
          <w:t>1 总  则</w:t>
        </w:r>
        <w:r w:rsidR="00C95C10">
          <w:tab/>
        </w:r>
        <w:r w:rsidR="00C95C10">
          <w:fldChar w:fldCharType="begin"/>
        </w:r>
        <w:r w:rsidR="00C95C10">
          <w:instrText xml:space="preserve"> PAGEREF _Toc135836709 \h </w:instrText>
        </w:r>
        <w:r w:rsidR="00C95C10">
          <w:fldChar w:fldCharType="separate"/>
        </w:r>
        <w:r w:rsidR="00C95C10">
          <w:t>26</w:t>
        </w:r>
        <w:r w:rsidR="00C95C10">
          <w:fldChar w:fldCharType="end"/>
        </w:r>
      </w:hyperlink>
    </w:p>
    <w:p w14:paraId="620EB87B" w14:textId="77777777" w:rsidR="000F086B" w:rsidRDefault="00B858CA">
      <w:pPr>
        <w:pStyle w:val="10"/>
        <w:rPr>
          <w:rFonts w:asciiTheme="minorHAnsi" w:eastAsiaTheme="minorEastAsia" w:hAnsiTheme="minorHAnsi" w:cstheme="minorBidi"/>
          <w:kern w:val="2"/>
          <w:sz w:val="21"/>
          <w:szCs w:val="22"/>
          <w14:ligatures w14:val="standardContextual"/>
        </w:rPr>
      </w:pPr>
      <w:hyperlink w:anchor="_Toc135836710" w:history="1">
        <w:r w:rsidR="00C95C10">
          <w:rPr>
            <w:rStyle w:val="af"/>
          </w:rPr>
          <w:t>2 术  语</w:t>
        </w:r>
        <w:r w:rsidR="00C95C10">
          <w:tab/>
        </w:r>
        <w:r w:rsidR="00C95C10">
          <w:fldChar w:fldCharType="begin"/>
        </w:r>
        <w:r w:rsidR="00C95C10">
          <w:instrText xml:space="preserve"> PAGEREF _Toc135836710 \h </w:instrText>
        </w:r>
        <w:r w:rsidR="00C95C10">
          <w:fldChar w:fldCharType="separate"/>
        </w:r>
        <w:r w:rsidR="00C95C10">
          <w:t>27</w:t>
        </w:r>
        <w:r w:rsidR="00C95C10">
          <w:fldChar w:fldCharType="end"/>
        </w:r>
      </w:hyperlink>
    </w:p>
    <w:p w14:paraId="69C83859" w14:textId="77777777" w:rsidR="000F086B" w:rsidRDefault="00B858CA">
      <w:pPr>
        <w:pStyle w:val="10"/>
        <w:rPr>
          <w:rFonts w:asciiTheme="minorHAnsi" w:eastAsiaTheme="minorEastAsia" w:hAnsiTheme="minorHAnsi" w:cstheme="minorBidi"/>
          <w:kern w:val="2"/>
          <w:sz w:val="21"/>
          <w:szCs w:val="22"/>
          <w14:ligatures w14:val="standardContextual"/>
        </w:rPr>
      </w:pPr>
      <w:hyperlink w:anchor="_Toc135836711" w:history="1">
        <w:r w:rsidR="00C95C10">
          <w:rPr>
            <w:rStyle w:val="af"/>
          </w:rPr>
          <w:t>3 基本规定</w:t>
        </w:r>
        <w:r w:rsidR="00C95C10">
          <w:tab/>
        </w:r>
        <w:r w:rsidR="00C95C10">
          <w:fldChar w:fldCharType="begin"/>
        </w:r>
        <w:r w:rsidR="00C95C10">
          <w:instrText xml:space="preserve"> PAGEREF _Toc135836711 \h </w:instrText>
        </w:r>
        <w:r w:rsidR="00C95C10">
          <w:fldChar w:fldCharType="separate"/>
        </w:r>
        <w:r w:rsidR="00C95C10">
          <w:t>28</w:t>
        </w:r>
        <w:r w:rsidR="00C95C10">
          <w:fldChar w:fldCharType="end"/>
        </w:r>
      </w:hyperlink>
    </w:p>
    <w:p w14:paraId="41269D3A" w14:textId="77777777" w:rsidR="000F086B" w:rsidRDefault="00B858CA">
      <w:pPr>
        <w:pStyle w:val="20"/>
        <w:ind w:left="480"/>
        <w:rPr>
          <w:rFonts w:asciiTheme="minorHAnsi" w:eastAsiaTheme="minorEastAsia" w:hAnsiTheme="minorHAnsi" w:cstheme="minorBidi"/>
          <w:color w:val="auto"/>
          <w:kern w:val="2"/>
          <w:sz w:val="21"/>
          <w:szCs w:val="22"/>
          <w14:ligatures w14:val="standardContextual"/>
        </w:rPr>
      </w:pPr>
      <w:hyperlink w:anchor="_Toc135836712" w:history="1">
        <w:r w:rsidR="00C95C10">
          <w:rPr>
            <w:rStyle w:val="af"/>
          </w:rPr>
          <w:t xml:space="preserve">3.1 </w:t>
        </w:r>
        <w:r w:rsidR="00C95C10">
          <w:rPr>
            <w:rStyle w:val="af"/>
          </w:rPr>
          <w:t>一般规定</w:t>
        </w:r>
        <w:r w:rsidR="00C95C10">
          <w:tab/>
        </w:r>
        <w:r w:rsidR="00C95C10">
          <w:fldChar w:fldCharType="begin"/>
        </w:r>
        <w:r w:rsidR="00C95C10">
          <w:instrText xml:space="preserve"> PAGEREF _Toc135836712 \h </w:instrText>
        </w:r>
        <w:r w:rsidR="00C95C10">
          <w:fldChar w:fldCharType="separate"/>
        </w:r>
        <w:r w:rsidR="00C95C10">
          <w:t>28</w:t>
        </w:r>
        <w:r w:rsidR="00C95C10">
          <w:fldChar w:fldCharType="end"/>
        </w:r>
      </w:hyperlink>
    </w:p>
    <w:p w14:paraId="016A8D52" w14:textId="77777777" w:rsidR="000F086B" w:rsidRDefault="00B858CA">
      <w:pPr>
        <w:pStyle w:val="20"/>
        <w:ind w:left="480"/>
        <w:rPr>
          <w:rFonts w:asciiTheme="minorHAnsi" w:eastAsiaTheme="minorEastAsia" w:hAnsiTheme="minorHAnsi" w:cstheme="minorBidi"/>
          <w:color w:val="auto"/>
          <w:kern w:val="2"/>
          <w:sz w:val="21"/>
          <w:szCs w:val="22"/>
          <w14:ligatures w14:val="standardContextual"/>
        </w:rPr>
      </w:pPr>
      <w:hyperlink w:anchor="_Toc135836713" w:history="1">
        <w:r w:rsidR="00C95C10">
          <w:rPr>
            <w:rStyle w:val="af"/>
          </w:rPr>
          <w:t xml:space="preserve">3.2  </w:t>
        </w:r>
        <w:r w:rsidR="00C95C10">
          <w:rPr>
            <w:rStyle w:val="af"/>
          </w:rPr>
          <w:t>评价与等级划分</w:t>
        </w:r>
        <w:r w:rsidR="00C95C10">
          <w:tab/>
        </w:r>
        <w:r w:rsidR="00C95C10">
          <w:fldChar w:fldCharType="begin"/>
        </w:r>
        <w:r w:rsidR="00C95C10">
          <w:instrText xml:space="preserve"> PAGEREF _Toc135836713 \h </w:instrText>
        </w:r>
        <w:r w:rsidR="00C95C10">
          <w:fldChar w:fldCharType="separate"/>
        </w:r>
        <w:r w:rsidR="00C95C10">
          <w:t>28</w:t>
        </w:r>
        <w:r w:rsidR="00C95C10">
          <w:fldChar w:fldCharType="end"/>
        </w:r>
      </w:hyperlink>
    </w:p>
    <w:p w14:paraId="6FBC2EB2" w14:textId="77777777" w:rsidR="000F086B" w:rsidRDefault="00B858CA">
      <w:pPr>
        <w:pStyle w:val="10"/>
        <w:rPr>
          <w:rFonts w:asciiTheme="minorHAnsi" w:eastAsiaTheme="minorEastAsia" w:hAnsiTheme="minorHAnsi" w:cstheme="minorBidi"/>
          <w:kern w:val="2"/>
          <w:sz w:val="21"/>
          <w:szCs w:val="22"/>
          <w14:ligatures w14:val="standardContextual"/>
        </w:rPr>
      </w:pPr>
      <w:hyperlink w:anchor="_Toc135836714" w:history="1">
        <w:r w:rsidR="00C95C10">
          <w:rPr>
            <w:rStyle w:val="af"/>
          </w:rPr>
          <w:t>4 舒适</w:t>
        </w:r>
        <w:r w:rsidR="00C95C10">
          <w:tab/>
        </w:r>
        <w:r w:rsidR="00C95C10">
          <w:fldChar w:fldCharType="begin"/>
        </w:r>
        <w:r w:rsidR="00C95C10">
          <w:instrText xml:space="preserve"> PAGEREF _Toc135836714 \h </w:instrText>
        </w:r>
        <w:r w:rsidR="00C95C10">
          <w:fldChar w:fldCharType="separate"/>
        </w:r>
        <w:r w:rsidR="00C95C10">
          <w:t>30</w:t>
        </w:r>
        <w:r w:rsidR="00C95C10">
          <w:fldChar w:fldCharType="end"/>
        </w:r>
      </w:hyperlink>
    </w:p>
    <w:p w14:paraId="21584D71" w14:textId="77777777" w:rsidR="000F086B" w:rsidRDefault="00B858CA">
      <w:pPr>
        <w:pStyle w:val="20"/>
        <w:ind w:left="480"/>
        <w:rPr>
          <w:rFonts w:asciiTheme="minorHAnsi" w:eastAsiaTheme="minorEastAsia" w:hAnsiTheme="minorHAnsi" w:cstheme="minorBidi"/>
          <w:color w:val="auto"/>
          <w:kern w:val="2"/>
          <w:sz w:val="21"/>
          <w:szCs w:val="22"/>
          <w14:ligatures w14:val="standardContextual"/>
        </w:rPr>
      </w:pPr>
      <w:hyperlink w:anchor="_Toc135836715" w:history="1">
        <w:r w:rsidR="00C95C10">
          <w:rPr>
            <w:rStyle w:val="af"/>
          </w:rPr>
          <w:t xml:space="preserve">4.1 </w:t>
        </w:r>
        <w:r w:rsidR="00C95C10">
          <w:rPr>
            <w:rStyle w:val="af"/>
          </w:rPr>
          <w:t>控制项</w:t>
        </w:r>
        <w:r w:rsidR="00C95C10">
          <w:tab/>
        </w:r>
        <w:r w:rsidR="00C95C10">
          <w:fldChar w:fldCharType="begin"/>
        </w:r>
        <w:r w:rsidR="00C95C10">
          <w:instrText xml:space="preserve"> PAGEREF _Toc135836715 \h </w:instrText>
        </w:r>
        <w:r w:rsidR="00C95C10">
          <w:fldChar w:fldCharType="separate"/>
        </w:r>
        <w:r w:rsidR="00C95C10">
          <w:t>30</w:t>
        </w:r>
        <w:r w:rsidR="00C95C10">
          <w:fldChar w:fldCharType="end"/>
        </w:r>
      </w:hyperlink>
    </w:p>
    <w:p w14:paraId="539FA0EC" w14:textId="77777777" w:rsidR="000F086B" w:rsidRDefault="00B858CA">
      <w:pPr>
        <w:pStyle w:val="20"/>
        <w:ind w:left="480"/>
        <w:rPr>
          <w:rFonts w:asciiTheme="minorHAnsi" w:eastAsiaTheme="minorEastAsia" w:hAnsiTheme="minorHAnsi" w:cstheme="minorBidi"/>
          <w:color w:val="auto"/>
          <w:kern w:val="2"/>
          <w:sz w:val="21"/>
          <w:szCs w:val="22"/>
          <w14:ligatures w14:val="standardContextual"/>
        </w:rPr>
      </w:pPr>
      <w:hyperlink w:anchor="_Toc135836716" w:history="1">
        <w:r w:rsidR="00C95C10">
          <w:rPr>
            <w:rStyle w:val="af"/>
          </w:rPr>
          <w:t xml:space="preserve">4.2 </w:t>
        </w:r>
        <w:r w:rsidR="00C95C10">
          <w:rPr>
            <w:rStyle w:val="af"/>
          </w:rPr>
          <w:t>得分项</w:t>
        </w:r>
        <w:r w:rsidR="00C95C10">
          <w:tab/>
        </w:r>
        <w:r w:rsidR="00C95C10">
          <w:fldChar w:fldCharType="begin"/>
        </w:r>
        <w:r w:rsidR="00C95C10">
          <w:instrText xml:space="preserve"> PAGEREF _Toc135836716 \h </w:instrText>
        </w:r>
        <w:r w:rsidR="00C95C10">
          <w:fldChar w:fldCharType="separate"/>
        </w:r>
        <w:r w:rsidR="00C95C10">
          <w:t>30</w:t>
        </w:r>
        <w:r w:rsidR="00C95C10">
          <w:fldChar w:fldCharType="end"/>
        </w:r>
      </w:hyperlink>
    </w:p>
    <w:p w14:paraId="2DED5268" w14:textId="77777777" w:rsidR="000F086B" w:rsidRDefault="00B858CA">
      <w:pPr>
        <w:pStyle w:val="10"/>
        <w:rPr>
          <w:rFonts w:asciiTheme="minorHAnsi" w:eastAsiaTheme="minorEastAsia" w:hAnsiTheme="minorHAnsi" w:cstheme="minorBidi"/>
          <w:kern w:val="2"/>
          <w:sz w:val="21"/>
          <w:szCs w:val="22"/>
          <w14:ligatures w14:val="standardContextual"/>
        </w:rPr>
      </w:pPr>
      <w:hyperlink w:anchor="_Toc135836717" w:history="1">
        <w:r w:rsidR="00C95C10">
          <w:rPr>
            <w:rStyle w:val="af"/>
          </w:rPr>
          <w:t>5 节能</w:t>
        </w:r>
        <w:r w:rsidR="00C95C10">
          <w:tab/>
        </w:r>
        <w:r w:rsidR="00C95C10">
          <w:fldChar w:fldCharType="begin"/>
        </w:r>
        <w:r w:rsidR="00C95C10">
          <w:instrText xml:space="preserve"> PAGEREF _Toc135836717 \h </w:instrText>
        </w:r>
        <w:r w:rsidR="00C95C10">
          <w:fldChar w:fldCharType="separate"/>
        </w:r>
        <w:r w:rsidR="00C95C10">
          <w:t>35</w:t>
        </w:r>
        <w:r w:rsidR="00C95C10">
          <w:fldChar w:fldCharType="end"/>
        </w:r>
      </w:hyperlink>
    </w:p>
    <w:p w14:paraId="047F1D00" w14:textId="77777777" w:rsidR="000F086B" w:rsidRDefault="00B858CA">
      <w:pPr>
        <w:pStyle w:val="20"/>
        <w:ind w:left="480"/>
        <w:rPr>
          <w:rFonts w:asciiTheme="minorHAnsi" w:eastAsiaTheme="minorEastAsia" w:hAnsiTheme="minorHAnsi" w:cstheme="minorBidi"/>
          <w:color w:val="auto"/>
          <w:kern w:val="2"/>
          <w:sz w:val="21"/>
          <w:szCs w:val="22"/>
          <w14:ligatures w14:val="standardContextual"/>
        </w:rPr>
      </w:pPr>
      <w:hyperlink w:anchor="_Toc135836718" w:history="1">
        <w:r w:rsidR="00C95C10">
          <w:rPr>
            <w:rStyle w:val="af"/>
          </w:rPr>
          <w:t xml:space="preserve">5.1 </w:t>
        </w:r>
        <w:r w:rsidR="00C95C10">
          <w:rPr>
            <w:rStyle w:val="af"/>
          </w:rPr>
          <w:t>控制项</w:t>
        </w:r>
        <w:r w:rsidR="00C95C10">
          <w:tab/>
        </w:r>
        <w:r w:rsidR="00C95C10">
          <w:fldChar w:fldCharType="begin"/>
        </w:r>
        <w:r w:rsidR="00C95C10">
          <w:instrText xml:space="preserve"> PAGEREF _Toc135836718 \h </w:instrText>
        </w:r>
        <w:r w:rsidR="00C95C10">
          <w:fldChar w:fldCharType="separate"/>
        </w:r>
        <w:r w:rsidR="00C95C10">
          <w:t>35</w:t>
        </w:r>
        <w:r w:rsidR="00C95C10">
          <w:fldChar w:fldCharType="end"/>
        </w:r>
      </w:hyperlink>
    </w:p>
    <w:p w14:paraId="1B884BD7" w14:textId="77777777" w:rsidR="000F086B" w:rsidRDefault="00B858CA">
      <w:pPr>
        <w:pStyle w:val="20"/>
        <w:ind w:left="480"/>
        <w:rPr>
          <w:rFonts w:asciiTheme="minorHAnsi" w:eastAsiaTheme="minorEastAsia" w:hAnsiTheme="minorHAnsi" w:cstheme="minorBidi"/>
          <w:color w:val="auto"/>
          <w:kern w:val="2"/>
          <w:sz w:val="21"/>
          <w:szCs w:val="22"/>
          <w14:ligatures w14:val="standardContextual"/>
        </w:rPr>
      </w:pPr>
      <w:hyperlink w:anchor="_Toc135836719" w:history="1">
        <w:r w:rsidR="00C95C10">
          <w:rPr>
            <w:rStyle w:val="af"/>
          </w:rPr>
          <w:t xml:space="preserve">5.2 </w:t>
        </w:r>
        <w:r w:rsidR="00C95C10">
          <w:rPr>
            <w:rStyle w:val="af"/>
          </w:rPr>
          <w:t>得分项</w:t>
        </w:r>
        <w:r w:rsidR="00C95C10">
          <w:tab/>
        </w:r>
        <w:r w:rsidR="00C95C10">
          <w:fldChar w:fldCharType="begin"/>
        </w:r>
        <w:r w:rsidR="00C95C10">
          <w:instrText xml:space="preserve"> PAGEREF _Toc135836719 \h </w:instrText>
        </w:r>
        <w:r w:rsidR="00C95C10">
          <w:fldChar w:fldCharType="separate"/>
        </w:r>
        <w:r w:rsidR="00C95C10">
          <w:t>35</w:t>
        </w:r>
        <w:r w:rsidR="00C95C10">
          <w:fldChar w:fldCharType="end"/>
        </w:r>
      </w:hyperlink>
    </w:p>
    <w:p w14:paraId="56D22B7B" w14:textId="77777777" w:rsidR="000F086B" w:rsidRDefault="00B858CA">
      <w:pPr>
        <w:pStyle w:val="10"/>
        <w:rPr>
          <w:rFonts w:asciiTheme="minorHAnsi" w:eastAsiaTheme="minorEastAsia" w:hAnsiTheme="minorHAnsi" w:cstheme="minorBidi"/>
          <w:kern w:val="2"/>
          <w:sz w:val="21"/>
          <w:szCs w:val="22"/>
          <w14:ligatures w14:val="standardContextual"/>
        </w:rPr>
      </w:pPr>
      <w:hyperlink w:anchor="_Toc135836720" w:history="1">
        <w:r w:rsidR="00C95C10">
          <w:rPr>
            <w:rStyle w:val="af"/>
          </w:rPr>
          <w:t>6 控制</w:t>
        </w:r>
        <w:r w:rsidR="00C95C10">
          <w:tab/>
        </w:r>
        <w:r w:rsidR="00C95C10">
          <w:fldChar w:fldCharType="begin"/>
        </w:r>
        <w:r w:rsidR="00C95C10">
          <w:instrText xml:space="preserve"> PAGEREF _Toc135836720 \h </w:instrText>
        </w:r>
        <w:r w:rsidR="00C95C10">
          <w:fldChar w:fldCharType="separate"/>
        </w:r>
        <w:r w:rsidR="00C95C10">
          <w:t>38</w:t>
        </w:r>
        <w:r w:rsidR="00C95C10">
          <w:fldChar w:fldCharType="end"/>
        </w:r>
      </w:hyperlink>
    </w:p>
    <w:p w14:paraId="57DAE63F" w14:textId="77777777" w:rsidR="000F086B" w:rsidRDefault="00B858CA">
      <w:pPr>
        <w:pStyle w:val="20"/>
        <w:ind w:left="480"/>
        <w:rPr>
          <w:rFonts w:asciiTheme="minorHAnsi" w:eastAsiaTheme="minorEastAsia" w:hAnsiTheme="minorHAnsi" w:cstheme="minorBidi"/>
          <w:color w:val="auto"/>
          <w:kern w:val="2"/>
          <w:sz w:val="21"/>
          <w:szCs w:val="22"/>
          <w14:ligatures w14:val="standardContextual"/>
        </w:rPr>
      </w:pPr>
      <w:hyperlink w:anchor="_Toc135836721" w:history="1">
        <w:r w:rsidR="00C95C10">
          <w:rPr>
            <w:rStyle w:val="af"/>
          </w:rPr>
          <w:t xml:space="preserve">6.1 </w:t>
        </w:r>
        <w:r w:rsidR="00C95C10">
          <w:rPr>
            <w:rStyle w:val="af"/>
          </w:rPr>
          <w:t>控制项</w:t>
        </w:r>
        <w:r w:rsidR="00C95C10">
          <w:tab/>
        </w:r>
        <w:r w:rsidR="00C95C10">
          <w:fldChar w:fldCharType="begin"/>
        </w:r>
        <w:r w:rsidR="00C95C10">
          <w:instrText xml:space="preserve"> PAGEREF _Toc135836721 \h </w:instrText>
        </w:r>
        <w:r w:rsidR="00C95C10">
          <w:fldChar w:fldCharType="separate"/>
        </w:r>
        <w:r w:rsidR="00C95C10">
          <w:t>38</w:t>
        </w:r>
        <w:r w:rsidR="00C95C10">
          <w:fldChar w:fldCharType="end"/>
        </w:r>
      </w:hyperlink>
    </w:p>
    <w:p w14:paraId="03BFF38E" w14:textId="77777777" w:rsidR="000F086B" w:rsidRDefault="00B858CA">
      <w:pPr>
        <w:pStyle w:val="20"/>
        <w:ind w:left="480"/>
        <w:rPr>
          <w:rFonts w:asciiTheme="minorHAnsi" w:eastAsiaTheme="minorEastAsia" w:hAnsiTheme="minorHAnsi" w:cstheme="minorBidi"/>
          <w:color w:val="auto"/>
          <w:kern w:val="2"/>
          <w:sz w:val="21"/>
          <w:szCs w:val="22"/>
          <w14:ligatures w14:val="standardContextual"/>
        </w:rPr>
      </w:pPr>
      <w:hyperlink w:anchor="_Toc135836722" w:history="1">
        <w:r w:rsidR="00C95C10">
          <w:rPr>
            <w:rStyle w:val="af"/>
          </w:rPr>
          <w:t xml:space="preserve">6.2 </w:t>
        </w:r>
        <w:r w:rsidR="00C95C10">
          <w:rPr>
            <w:rStyle w:val="af"/>
          </w:rPr>
          <w:t>得分项</w:t>
        </w:r>
        <w:r w:rsidR="00C95C10">
          <w:tab/>
        </w:r>
        <w:r w:rsidR="00C95C10">
          <w:fldChar w:fldCharType="begin"/>
        </w:r>
        <w:r w:rsidR="00C95C10">
          <w:instrText xml:space="preserve"> PAGEREF _Toc135836722 \h </w:instrText>
        </w:r>
        <w:r w:rsidR="00C95C10">
          <w:fldChar w:fldCharType="separate"/>
        </w:r>
        <w:r w:rsidR="00C95C10">
          <w:t>38</w:t>
        </w:r>
        <w:r w:rsidR="00C95C10">
          <w:fldChar w:fldCharType="end"/>
        </w:r>
      </w:hyperlink>
    </w:p>
    <w:p w14:paraId="75EF3AF1" w14:textId="77777777" w:rsidR="000F086B" w:rsidRDefault="00B858CA">
      <w:pPr>
        <w:pStyle w:val="10"/>
        <w:rPr>
          <w:rFonts w:asciiTheme="minorHAnsi" w:eastAsiaTheme="minorEastAsia" w:hAnsiTheme="minorHAnsi" w:cstheme="minorBidi"/>
          <w:kern w:val="2"/>
          <w:sz w:val="21"/>
          <w:szCs w:val="22"/>
          <w14:ligatures w14:val="standardContextual"/>
        </w:rPr>
      </w:pPr>
      <w:hyperlink w:anchor="_Toc135836723" w:history="1">
        <w:r w:rsidR="00C95C10">
          <w:rPr>
            <w:rStyle w:val="af"/>
          </w:rPr>
          <w:t>7 管理</w:t>
        </w:r>
        <w:r w:rsidR="00C95C10">
          <w:tab/>
        </w:r>
        <w:r w:rsidR="00C95C10">
          <w:fldChar w:fldCharType="begin"/>
        </w:r>
        <w:r w:rsidR="00C95C10">
          <w:instrText xml:space="preserve"> PAGEREF _Toc135836723 \h </w:instrText>
        </w:r>
        <w:r w:rsidR="00C95C10">
          <w:fldChar w:fldCharType="separate"/>
        </w:r>
        <w:r w:rsidR="00C95C10">
          <w:t>40</w:t>
        </w:r>
        <w:r w:rsidR="00C95C10">
          <w:fldChar w:fldCharType="end"/>
        </w:r>
      </w:hyperlink>
    </w:p>
    <w:p w14:paraId="75B51DC4" w14:textId="77777777" w:rsidR="000F086B" w:rsidRDefault="00B858CA">
      <w:pPr>
        <w:pStyle w:val="20"/>
        <w:ind w:left="480"/>
        <w:rPr>
          <w:rFonts w:asciiTheme="minorHAnsi" w:eastAsiaTheme="minorEastAsia" w:hAnsiTheme="minorHAnsi" w:cstheme="minorBidi"/>
          <w:color w:val="auto"/>
          <w:kern w:val="2"/>
          <w:sz w:val="21"/>
          <w:szCs w:val="22"/>
          <w14:ligatures w14:val="standardContextual"/>
        </w:rPr>
      </w:pPr>
      <w:hyperlink w:anchor="_Toc135836724" w:history="1">
        <w:r w:rsidR="00C95C10">
          <w:rPr>
            <w:rStyle w:val="af"/>
          </w:rPr>
          <w:t xml:space="preserve">7.1 </w:t>
        </w:r>
        <w:r w:rsidR="00C95C10">
          <w:rPr>
            <w:rStyle w:val="af"/>
          </w:rPr>
          <w:t>控制项</w:t>
        </w:r>
        <w:r w:rsidR="00C95C10">
          <w:tab/>
        </w:r>
        <w:r w:rsidR="00C95C10">
          <w:fldChar w:fldCharType="begin"/>
        </w:r>
        <w:r w:rsidR="00C95C10">
          <w:instrText xml:space="preserve"> PAGEREF _Toc135836724 \h </w:instrText>
        </w:r>
        <w:r w:rsidR="00C95C10">
          <w:fldChar w:fldCharType="separate"/>
        </w:r>
        <w:r w:rsidR="00C95C10">
          <w:t>40</w:t>
        </w:r>
        <w:r w:rsidR="00C95C10">
          <w:fldChar w:fldCharType="end"/>
        </w:r>
      </w:hyperlink>
    </w:p>
    <w:p w14:paraId="4043EFE6" w14:textId="77777777" w:rsidR="000F086B" w:rsidRDefault="00B858CA">
      <w:pPr>
        <w:pStyle w:val="20"/>
        <w:ind w:left="480"/>
        <w:rPr>
          <w:rFonts w:asciiTheme="minorHAnsi" w:eastAsiaTheme="minorEastAsia" w:hAnsiTheme="minorHAnsi" w:cstheme="minorBidi"/>
          <w:color w:val="auto"/>
          <w:kern w:val="2"/>
          <w:sz w:val="21"/>
          <w:szCs w:val="22"/>
          <w14:ligatures w14:val="standardContextual"/>
        </w:rPr>
      </w:pPr>
      <w:hyperlink w:anchor="_Toc135836725" w:history="1">
        <w:r w:rsidR="00C95C10">
          <w:rPr>
            <w:rStyle w:val="af"/>
          </w:rPr>
          <w:t xml:space="preserve">7.2 </w:t>
        </w:r>
        <w:r w:rsidR="00C95C10">
          <w:rPr>
            <w:rStyle w:val="af"/>
          </w:rPr>
          <w:t>得分项</w:t>
        </w:r>
        <w:r w:rsidR="00C95C10">
          <w:tab/>
        </w:r>
        <w:r w:rsidR="00C95C10">
          <w:fldChar w:fldCharType="begin"/>
        </w:r>
        <w:r w:rsidR="00C95C10">
          <w:instrText xml:space="preserve"> PAGEREF _Toc135836725 \h </w:instrText>
        </w:r>
        <w:r w:rsidR="00C95C10">
          <w:fldChar w:fldCharType="separate"/>
        </w:r>
        <w:r w:rsidR="00C95C10">
          <w:t>40</w:t>
        </w:r>
        <w:r w:rsidR="00C95C10">
          <w:fldChar w:fldCharType="end"/>
        </w:r>
      </w:hyperlink>
    </w:p>
    <w:p w14:paraId="09572299" w14:textId="77777777" w:rsidR="000F086B" w:rsidRDefault="00B858CA">
      <w:pPr>
        <w:pStyle w:val="10"/>
        <w:rPr>
          <w:rFonts w:asciiTheme="minorHAnsi" w:eastAsiaTheme="minorEastAsia" w:hAnsiTheme="minorHAnsi" w:cstheme="minorBidi"/>
          <w:kern w:val="2"/>
          <w:sz w:val="21"/>
          <w:szCs w:val="22"/>
          <w14:ligatures w14:val="standardContextual"/>
        </w:rPr>
      </w:pPr>
      <w:hyperlink w:anchor="_Toc135836726" w:history="1">
        <w:r w:rsidR="00C95C10">
          <w:rPr>
            <w:rStyle w:val="af"/>
          </w:rPr>
          <w:t>附录A 抽样规则</w:t>
        </w:r>
        <w:r w:rsidR="00C95C10">
          <w:tab/>
        </w:r>
        <w:r w:rsidR="00C95C10">
          <w:fldChar w:fldCharType="begin"/>
        </w:r>
        <w:r w:rsidR="00C95C10">
          <w:instrText xml:space="preserve"> PAGEREF _Toc135836726 \h </w:instrText>
        </w:r>
        <w:r w:rsidR="00C95C10">
          <w:fldChar w:fldCharType="separate"/>
        </w:r>
        <w:r w:rsidR="00C95C10">
          <w:t>41</w:t>
        </w:r>
        <w:r w:rsidR="00C95C10">
          <w:fldChar w:fldCharType="end"/>
        </w:r>
      </w:hyperlink>
    </w:p>
    <w:p w14:paraId="6ED70B77" w14:textId="77777777" w:rsidR="000F086B" w:rsidRDefault="00B858CA">
      <w:pPr>
        <w:pStyle w:val="10"/>
        <w:rPr>
          <w:rFonts w:asciiTheme="minorHAnsi" w:eastAsiaTheme="minorEastAsia" w:hAnsiTheme="minorHAnsi" w:cstheme="minorBidi"/>
          <w:kern w:val="2"/>
          <w:sz w:val="21"/>
          <w:szCs w:val="22"/>
          <w14:ligatures w14:val="standardContextual"/>
        </w:rPr>
      </w:pPr>
      <w:hyperlink w:anchor="_Toc135836727" w:history="1">
        <w:r w:rsidR="00C95C10">
          <w:rPr>
            <w:rStyle w:val="af"/>
          </w:rPr>
          <w:t>附录B 测试方法</w:t>
        </w:r>
        <w:r w:rsidR="00C95C10">
          <w:tab/>
        </w:r>
        <w:r w:rsidR="00C95C10">
          <w:fldChar w:fldCharType="begin"/>
        </w:r>
        <w:r w:rsidR="00C95C10">
          <w:instrText xml:space="preserve"> PAGEREF _Toc135836727 \h </w:instrText>
        </w:r>
        <w:r w:rsidR="00C95C10">
          <w:fldChar w:fldCharType="separate"/>
        </w:r>
        <w:r w:rsidR="00C95C10">
          <w:t>42</w:t>
        </w:r>
        <w:r w:rsidR="00C95C10">
          <w:fldChar w:fldCharType="end"/>
        </w:r>
      </w:hyperlink>
    </w:p>
    <w:p w14:paraId="4ADFC3CC" w14:textId="77777777" w:rsidR="000F086B" w:rsidRDefault="00B858CA">
      <w:pPr>
        <w:pStyle w:val="10"/>
        <w:rPr>
          <w:rFonts w:asciiTheme="minorHAnsi" w:eastAsiaTheme="minorEastAsia" w:hAnsiTheme="minorHAnsi" w:cstheme="minorBidi"/>
          <w:kern w:val="2"/>
          <w:sz w:val="21"/>
          <w:szCs w:val="22"/>
          <w14:ligatures w14:val="standardContextual"/>
        </w:rPr>
      </w:pPr>
      <w:hyperlink w:anchor="_Toc135836728" w:history="1">
        <w:r w:rsidR="00C95C10">
          <w:rPr>
            <w:rStyle w:val="af"/>
          </w:rPr>
          <w:t>附录C 资料清单</w:t>
        </w:r>
        <w:r w:rsidR="00C95C10">
          <w:tab/>
        </w:r>
        <w:r w:rsidR="00C95C10">
          <w:fldChar w:fldCharType="begin"/>
        </w:r>
        <w:r w:rsidR="00C95C10">
          <w:instrText xml:space="preserve"> PAGEREF _Toc135836728 \h </w:instrText>
        </w:r>
        <w:r w:rsidR="00C95C10">
          <w:fldChar w:fldCharType="separate"/>
        </w:r>
        <w:r w:rsidR="00C95C10">
          <w:t>43</w:t>
        </w:r>
        <w:r w:rsidR="00C95C10">
          <w:fldChar w:fldCharType="end"/>
        </w:r>
      </w:hyperlink>
    </w:p>
    <w:p w14:paraId="056754C9" w14:textId="77777777" w:rsidR="000F086B" w:rsidRDefault="00C95C10">
      <w:pPr>
        <w:ind w:firstLineChars="0" w:firstLine="0"/>
        <w:rPr>
          <w:rFonts w:ascii="宋体" w:hAnsi="宋体"/>
          <w:color w:val="auto"/>
        </w:rPr>
        <w:sectPr w:rsidR="000F086B">
          <w:pgSz w:w="11906" w:h="16838"/>
          <w:pgMar w:top="1440" w:right="1800" w:bottom="1440" w:left="1800" w:header="851" w:footer="992" w:gutter="0"/>
          <w:cols w:space="425"/>
          <w:docGrid w:type="lines" w:linePitch="312"/>
        </w:sectPr>
      </w:pPr>
      <w:r>
        <w:rPr>
          <w:rFonts w:ascii="宋体" w:hAnsi="宋体"/>
          <w:color w:val="auto"/>
        </w:rPr>
        <w:fldChar w:fldCharType="end"/>
      </w:r>
    </w:p>
    <w:p w14:paraId="63C2219B" w14:textId="77777777" w:rsidR="000F086B" w:rsidRDefault="00C95C10">
      <w:pPr>
        <w:pStyle w:val="1"/>
        <w:rPr>
          <w:color w:val="auto"/>
        </w:rPr>
      </w:pPr>
      <w:bookmarkStart w:id="429" w:name="_Toc135754918"/>
      <w:bookmarkStart w:id="430" w:name="_Toc135836754"/>
      <w:bookmarkStart w:id="431" w:name="_Toc135836709"/>
      <w:bookmarkStart w:id="432" w:name="_Toc135836899"/>
      <w:bookmarkStart w:id="433" w:name="_Toc135317951"/>
      <w:bookmarkStart w:id="434" w:name="_Toc135319303"/>
      <w:bookmarkStart w:id="435" w:name="_Toc15585"/>
      <w:bookmarkStart w:id="436" w:name="_Toc135838614"/>
      <w:r>
        <w:rPr>
          <w:rFonts w:hint="eastAsia"/>
          <w:color w:val="auto"/>
        </w:rPr>
        <w:lastRenderedPageBreak/>
        <w:t xml:space="preserve">1 </w:t>
      </w:r>
      <w:r>
        <w:rPr>
          <w:rFonts w:hint="eastAsia"/>
          <w:color w:val="auto"/>
        </w:rPr>
        <w:t>总</w:t>
      </w:r>
      <w:r>
        <w:rPr>
          <w:rFonts w:hint="eastAsia"/>
          <w:color w:val="auto"/>
        </w:rPr>
        <w:t xml:space="preserve">  </w:t>
      </w:r>
      <w:r>
        <w:rPr>
          <w:rFonts w:hint="eastAsia"/>
          <w:color w:val="auto"/>
        </w:rPr>
        <w:t>则</w:t>
      </w:r>
      <w:bookmarkEnd w:id="429"/>
      <w:bookmarkEnd w:id="430"/>
      <w:bookmarkEnd w:id="431"/>
      <w:bookmarkEnd w:id="432"/>
      <w:bookmarkEnd w:id="433"/>
      <w:bookmarkEnd w:id="434"/>
      <w:bookmarkEnd w:id="435"/>
      <w:bookmarkEnd w:id="436"/>
    </w:p>
    <w:p w14:paraId="29902EE5" w14:textId="77777777" w:rsidR="000F086B" w:rsidRDefault="00C95C10">
      <w:pPr>
        <w:ind w:firstLine="482"/>
        <w:rPr>
          <w:color w:val="auto"/>
        </w:rPr>
      </w:pPr>
      <w:r>
        <w:rPr>
          <w:rStyle w:val="3Char"/>
          <w:rFonts w:hint="eastAsia"/>
        </w:rPr>
        <w:t>1.0.1</w:t>
      </w:r>
      <w:r>
        <w:rPr>
          <w:rStyle w:val="2Char"/>
          <w:rFonts w:hint="eastAsia"/>
          <w:color w:val="auto"/>
          <w:lang w:val="en-US"/>
        </w:rPr>
        <w:t xml:space="preserve"> </w:t>
      </w:r>
      <w:r>
        <w:rPr>
          <w:rFonts w:hint="eastAsia"/>
          <w:color w:val="auto"/>
        </w:rPr>
        <w:t>本条规定了标准的编制目的。当前我国经济发展迅速，但能源的发展相对滞后，发展经济所需的能源更多将依靠节能来补充。近年来，建筑节能项目的实施中出现以牺牲室内环境水平来达到降低建筑能耗目的的做法，这是对建筑节能工作的误读。改善建筑室内环境品质，提高舒适度的同时，节能降耗、减少环境污染变得愈加重要和迫切。</w:t>
      </w:r>
    </w:p>
    <w:p w14:paraId="1B63DD23" w14:textId="77777777" w:rsidR="000F086B" w:rsidRDefault="00C95C10">
      <w:pPr>
        <w:rPr>
          <w:color w:val="auto"/>
        </w:rPr>
      </w:pPr>
      <w:r>
        <w:rPr>
          <w:rFonts w:hint="eastAsia"/>
          <w:color w:val="auto"/>
        </w:rPr>
        <w:t>人们对建筑节能和环境质量的迫切要求，促使了室内制冷和取暖的方式的不断的发展。在这个不断进步的过程中，最重要的核心问题就是舒适性和节能性之间的平衡关系。传统的制冷空调系统正面临能源浪费、室内空气品质恶化、热舒适性差等诸多自身难以克服的问题，要解决这些问题就需要针对传统空调系统形式做出改进，采用更先进的室内空调末端使室内热环境控制更为合理，更为舒适。</w:t>
      </w:r>
    </w:p>
    <w:p w14:paraId="6127484D" w14:textId="77777777" w:rsidR="000F086B" w:rsidRDefault="00C95C10">
      <w:pPr>
        <w:ind w:firstLine="482"/>
        <w:rPr>
          <w:color w:val="auto"/>
        </w:rPr>
      </w:pPr>
      <w:r>
        <w:rPr>
          <w:rStyle w:val="3Char"/>
          <w:rFonts w:hint="eastAsia"/>
        </w:rPr>
        <w:t>1.0.2</w:t>
      </w:r>
      <w:r>
        <w:rPr>
          <w:rStyle w:val="2Char"/>
          <w:rFonts w:hint="eastAsia"/>
          <w:color w:val="auto"/>
          <w:lang w:val="en-US"/>
        </w:rPr>
        <w:t xml:space="preserve"> </w:t>
      </w:r>
      <w:r>
        <w:rPr>
          <w:rFonts w:hint="eastAsia"/>
          <w:color w:val="auto"/>
        </w:rPr>
        <w:t>本条规定了本标准的适用范围，即适用于公共建筑和住宅建筑，其空调末端形式全部或部分采用辐射供冷</w:t>
      </w:r>
      <w:r>
        <w:rPr>
          <w:rFonts w:hint="eastAsia"/>
          <w:color w:val="auto"/>
        </w:rPr>
        <w:t>/</w:t>
      </w:r>
      <w:r>
        <w:rPr>
          <w:rFonts w:hint="eastAsia"/>
          <w:color w:val="auto"/>
        </w:rPr>
        <w:t>暖的舒适性空调系统。这里强调辐射末端必须具有供冷的功能，仅设有辐射供暖末端，供冷需要其他常规空调末端形式的空调系统（如地板供暖），不属于本评价标准范畴。</w:t>
      </w:r>
    </w:p>
    <w:p w14:paraId="3B0DA1D7" w14:textId="4E220080" w:rsidR="000F086B" w:rsidRDefault="00C95C10">
      <w:pPr>
        <w:ind w:firstLine="482"/>
        <w:rPr>
          <w:color w:val="auto"/>
        </w:rPr>
      </w:pPr>
      <w:r>
        <w:rPr>
          <w:rStyle w:val="3Char"/>
          <w:rFonts w:hint="eastAsia"/>
        </w:rPr>
        <w:t>1.0.3</w:t>
      </w:r>
      <w:r>
        <w:rPr>
          <w:rStyle w:val="2Char"/>
          <w:rFonts w:hint="eastAsia"/>
          <w:color w:val="auto"/>
          <w:lang w:val="en-US"/>
        </w:rPr>
        <w:t xml:space="preserve"> </w:t>
      </w:r>
      <w:r>
        <w:rPr>
          <w:rFonts w:hint="eastAsia"/>
          <w:color w:val="auto"/>
        </w:rPr>
        <w:t>符合国家法律法规和相关标准是参与辐射空调系统性能评价的前提条件。本标准侧重点在于对使用过程中的运行效果进行评价，主要包括舒适、节能、控制</w:t>
      </w:r>
      <w:r w:rsidR="00C541E9">
        <w:rPr>
          <w:rFonts w:hint="eastAsia"/>
          <w:color w:val="auto"/>
        </w:rPr>
        <w:t>、管理四</w:t>
      </w:r>
      <w:r>
        <w:rPr>
          <w:rFonts w:hint="eastAsia"/>
          <w:color w:val="auto"/>
        </w:rPr>
        <w:t>部分，并未涵盖整个空调系统的设计、施工、材料、调试、安全性等方面，故参与评价的辐射空调系统尚应符合国家现行有关标准的规定。</w:t>
      </w:r>
    </w:p>
    <w:p w14:paraId="15069637" w14:textId="77777777" w:rsidR="000F086B" w:rsidRDefault="000F086B">
      <w:pPr>
        <w:ind w:firstLine="562"/>
        <w:jc w:val="center"/>
        <w:rPr>
          <w:b/>
          <w:color w:val="auto"/>
          <w:sz w:val="28"/>
          <w:szCs w:val="28"/>
        </w:rPr>
        <w:sectPr w:rsidR="000F086B">
          <w:pgSz w:w="11906" w:h="16838"/>
          <w:pgMar w:top="1440" w:right="1800" w:bottom="1440" w:left="1800" w:header="851" w:footer="992" w:gutter="0"/>
          <w:cols w:space="425"/>
          <w:docGrid w:type="lines" w:linePitch="312"/>
        </w:sectPr>
      </w:pPr>
    </w:p>
    <w:p w14:paraId="38BD7F0B" w14:textId="77777777" w:rsidR="000F086B" w:rsidRDefault="00C95C10">
      <w:pPr>
        <w:pStyle w:val="1"/>
        <w:rPr>
          <w:color w:val="auto"/>
        </w:rPr>
      </w:pPr>
      <w:bookmarkStart w:id="437" w:name="_Toc135317952"/>
      <w:bookmarkStart w:id="438" w:name="_Toc135319304"/>
      <w:bookmarkStart w:id="439" w:name="_Toc4505"/>
      <w:bookmarkStart w:id="440" w:name="_Toc135836755"/>
      <w:bookmarkStart w:id="441" w:name="_Toc135836710"/>
      <w:bookmarkStart w:id="442" w:name="_Toc135836900"/>
      <w:bookmarkStart w:id="443" w:name="_Toc135838615"/>
      <w:bookmarkStart w:id="444" w:name="_Toc135754919"/>
      <w:r>
        <w:rPr>
          <w:rFonts w:hint="eastAsia"/>
          <w:color w:val="auto"/>
        </w:rPr>
        <w:lastRenderedPageBreak/>
        <w:t xml:space="preserve">2 </w:t>
      </w:r>
      <w:r>
        <w:rPr>
          <w:rFonts w:hint="eastAsia"/>
          <w:color w:val="auto"/>
        </w:rPr>
        <w:t>术</w:t>
      </w:r>
      <w:r>
        <w:rPr>
          <w:rFonts w:hint="eastAsia"/>
          <w:color w:val="auto"/>
        </w:rPr>
        <w:t xml:space="preserve">  </w:t>
      </w:r>
      <w:r>
        <w:rPr>
          <w:rFonts w:hint="eastAsia"/>
          <w:color w:val="auto"/>
        </w:rPr>
        <w:t>语</w:t>
      </w:r>
      <w:bookmarkEnd w:id="437"/>
      <w:bookmarkEnd w:id="438"/>
      <w:bookmarkEnd w:id="439"/>
      <w:bookmarkEnd w:id="440"/>
      <w:bookmarkEnd w:id="441"/>
      <w:bookmarkEnd w:id="442"/>
      <w:bookmarkEnd w:id="443"/>
      <w:bookmarkEnd w:id="444"/>
    </w:p>
    <w:p w14:paraId="58BF9246" w14:textId="77777777" w:rsidR="000F086B" w:rsidRDefault="00C95C10">
      <w:pPr>
        <w:ind w:firstLine="482"/>
        <w:rPr>
          <w:rFonts w:ascii="宋体" w:hAnsi="宋体"/>
          <w:color w:val="auto"/>
        </w:rPr>
      </w:pPr>
      <w:r>
        <w:rPr>
          <w:rStyle w:val="3Char"/>
          <w:rFonts w:hint="eastAsia"/>
        </w:rPr>
        <w:t>2</w:t>
      </w:r>
      <w:r>
        <w:rPr>
          <w:rStyle w:val="3Char"/>
        </w:rPr>
        <w:t>.0.1</w:t>
      </w:r>
      <w:r>
        <w:rPr>
          <w:rFonts w:ascii="宋体" w:hAnsi="宋体"/>
          <w:b/>
          <w:bCs/>
          <w:color w:val="auto"/>
        </w:rPr>
        <w:t xml:space="preserve"> </w:t>
      </w:r>
      <w:r>
        <w:rPr>
          <w:rFonts w:ascii="宋体" w:hAnsi="宋体" w:hint="eastAsia"/>
          <w:color w:val="auto"/>
        </w:rPr>
        <w:t>以辐射供冷、供热的方式来承担主要的建筑显热负荷，利用处理过的新风来承担建筑湿负荷的空调系统。</w:t>
      </w:r>
    </w:p>
    <w:p w14:paraId="485B79FF" w14:textId="77777777" w:rsidR="000F086B" w:rsidRDefault="00C95C10">
      <w:pPr>
        <w:ind w:firstLine="482"/>
        <w:rPr>
          <w:rFonts w:ascii="宋体" w:hAnsi="宋体"/>
          <w:color w:val="auto"/>
        </w:rPr>
      </w:pPr>
      <w:bookmarkStart w:id="445" w:name="_Toc26269"/>
      <w:bookmarkStart w:id="446" w:name="_Toc7642"/>
      <w:bookmarkStart w:id="447" w:name="_Toc135317953"/>
      <w:r>
        <w:rPr>
          <w:rStyle w:val="3Char"/>
          <w:rFonts w:hint="eastAsia"/>
        </w:rPr>
        <w:t>2</w:t>
      </w:r>
      <w:r>
        <w:rPr>
          <w:rStyle w:val="3Char"/>
        </w:rPr>
        <w:t>.0.2</w:t>
      </w:r>
      <w:r>
        <w:rPr>
          <w:rFonts w:ascii="宋体" w:hAnsi="宋体"/>
          <w:b/>
          <w:bCs/>
          <w:color w:val="auto"/>
        </w:rPr>
        <w:t xml:space="preserve"> </w:t>
      </w:r>
      <w:r>
        <w:rPr>
          <w:rFonts w:ascii="宋体" w:hAnsi="宋体" w:hint="eastAsia"/>
          <w:color w:val="auto"/>
        </w:rPr>
        <w:t>人对热湿环境的主观满意程度。</w:t>
      </w:r>
      <w:bookmarkEnd w:id="445"/>
      <w:bookmarkEnd w:id="446"/>
      <w:bookmarkEnd w:id="447"/>
    </w:p>
    <w:p w14:paraId="7863FB0F" w14:textId="77777777" w:rsidR="000F086B" w:rsidRDefault="00C95C10">
      <w:pPr>
        <w:ind w:firstLine="482"/>
        <w:rPr>
          <w:rFonts w:ascii="宋体" w:hAnsi="宋体"/>
          <w:color w:val="auto"/>
        </w:rPr>
      </w:pPr>
      <w:bookmarkStart w:id="448" w:name="_Toc22152"/>
      <w:bookmarkStart w:id="449" w:name="_Toc135317954"/>
      <w:bookmarkStart w:id="450" w:name="_Toc21195"/>
      <w:r>
        <w:rPr>
          <w:rStyle w:val="3Char"/>
          <w:rFonts w:hint="eastAsia"/>
        </w:rPr>
        <w:t>2</w:t>
      </w:r>
      <w:r>
        <w:rPr>
          <w:rStyle w:val="3Char"/>
        </w:rPr>
        <w:t>.0.3</w:t>
      </w:r>
      <w:r>
        <w:rPr>
          <w:rFonts w:ascii="宋体" w:hAnsi="宋体" w:hint="eastAsia"/>
          <w:b/>
          <w:bCs/>
          <w:color w:val="auto"/>
        </w:rPr>
        <w:t xml:space="preserve"> </w:t>
      </w:r>
      <w:r>
        <w:rPr>
          <w:rFonts w:ascii="宋体" w:hAnsi="宋体" w:hint="eastAsia"/>
          <w:color w:val="auto"/>
        </w:rPr>
        <w:t>因空气流动引起的人体局部不同程度的寒冷感。</w:t>
      </w:r>
      <w:bookmarkEnd w:id="448"/>
      <w:bookmarkEnd w:id="449"/>
      <w:bookmarkEnd w:id="450"/>
    </w:p>
    <w:p w14:paraId="2EA35CF8" w14:textId="77777777" w:rsidR="000F086B" w:rsidRDefault="00C95C10">
      <w:pPr>
        <w:ind w:firstLine="482"/>
        <w:rPr>
          <w:rFonts w:ascii="宋体" w:hAnsi="宋体"/>
          <w:color w:val="auto"/>
        </w:rPr>
      </w:pPr>
      <w:bookmarkStart w:id="451" w:name="_Toc8320"/>
      <w:bookmarkStart w:id="452" w:name="_Toc31757"/>
      <w:bookmarkStart w:id="453" w:name="_Toc135317955"/>
      <w:r>
        <w:rPr>
          <w:rStyle w:val="3Char"/>
          <w:rFonts w:hint="eastAsia"/>
        </w:rPr>
        <w:t>2</w:t>
      </w:r>
      <w:r>
        <w:rPr>
          <w:rStyle w:val="3Char"/>
        </w:rPr>
        <w:t>.0.4</w:t>
      </w:r>
      <w:r>
        <w:rPr>
          <w:rFonts w:ascii="宋体" w:hAnsi="宋体" w:hint="eastAsia"/>
          <w:b/>
          <w:bCs/>
          <w:color w:val="auto"/>
          <w:kern w:val="44"/>
          <w:szCs w:val="44"/>
        </w:rPr>
        <w:t xml:space="preserve"> </w:t>
      </w:r>
      <w:r>
        <w:rPr>
          <w:rFonts w:ascii="宋体" w:hAnsi="宋体"/>
          <w:color w:val="auto"/>
        </w:rPr>
        <w:t>以辐射换热方式为主与室内空间进行热交换的表面。</w:t>
      </w:r>
      <w:bookmarkEnd w:id="451"/>
      <w:bookmarkEnd w:id="452"/>
      <w:bookmarkEnd w:id="453"/>
    </w:p>
    <w:p w14:paraId="4C326CEF" w14:textId="77777777" w:rsidR="000F086B" w:rsidRDefault="00C95C10">
      <w:pPr>
        <w:ind w:firstLine="482"/>
        <w:rPr>
          <w:rStyle w:val="2Char"/>
          <w:color w:val="auto"/>
        </w:rPr>
      </w:pPr>
      <w:bookmarkStart w:id="454" w:name="_Toc135317956"/>
      <w:bookmarkStart w:id="455" w:name="_Toc3808"/>
      <w:bookmarkStart w:id="456" w:name="_Toc26742"/>
      <w:r>
        <w:rPr>
          <w:rStyle w:val="3Char"/>
          <w:rFonts w:hint="eastAsia"/>
        </w:rPr>
        <w:t>2.0.5</w:t>
      </w:r>
      <w:r>
        <w:rPr>
          <w:rStyle w:val="2Char"/>
          <w:rFonts w:hint="eastAsia"/>
          <w:color w:val="auto"/>
          <w:lang w:val="en-US"/>
        </w:rPr>
        <w:t xml:space="preserve"> </w:t>
      </w:r>
      <w:r>
        <w:rPr>
          <w:rFonts w:hint="eastAsia"/>
          <w:color w:val="auto"/>
        </w:rPr>
        <w:t>辐射供冷及供暖装置辐射表面所有温度测点的算术平均值。</w:t>
      </w:r>
      <w:bookmarkEnd w:id="454"/>
      <w:bookmarkEnd w:id="455"/>
      <w:bookmarkEnd w:id="456"/>
    </w:p>
    <w:p w14:paraId="4589FAAB" w14:textId="77777777" w:rsidR="000F086B" w:rsidRDefault="00C95C10">
      <w:pPr>
        <w:ind w:firstLine="482"/>
        <w:rPr>
          <w:rFonts w:ascii="宋体" w:hAnsi="宋体"/>
          <w:color w:val="auto"/>
        </w:rPr>
      </w:pPr>
      <w:bookmarkStart w:id="457" w:name="_Toc135317957"/>
      <w:bookmarkStart w:id="458" w:name="_Toc21140"/>
      <w:bookmarkStart w:id="459" w:name="_Toc26973"/>
      <w:r>
        <w:rPr>
          <w:rStyle w:val="3Char"/>
          <w:rFonts w:hint="eastAsia"/>
        </w:rPr>
        <w:t>2</w:t>
      </w:r>
      <w:r>
        <w:rPr>
          <w:rStyle w:val="3Char"/>
        </w:rPr>
        <w:t>.0.6</w:t>
      </w:r>
      <w:r>
        <w:rPr>
          <w:rFonts w:ascii="宋体" w:hAnsi="宋体" w:hint="eastAsia"/>
          <w:b/>
          <w:bCs/>
          <w:color w:val="auto"/>
        </w:rPr>
        <w:t xml:space="preserve"> </w:t>
      </w:r>
      <w:r>
        <w:rPr>
          <w:rFonts w:ascii="宋体" w:hAnsi="宋体"/>
          <w:color w:val="auto"/>
        </w:rPr>
        <w:t>两相邻等温面的温度差与该两面的垂直距离之比值。</w:t>
      </w:r>
      <w:bookmarkEnd w:id="457"/>
      <w:bookmarkEnd w:id="458"/>
      <w:bookmarkEnd w:id="459"/>
    </w:p>
    <w:p w14:paraId="596256E6" w14:textId="77777777" w:rsidR="000F086B" w:rsidRDefault="00C95C10">
      <w:pPr>
        <w:ind w:firstLine="482"/>
        <w:rPr>
          <w:rFonts w:ascii="宋体" w:hAnsi="宋体"/>
          <w:color w:val="auto"/>
        </w:rPr>
      </w:pPr>
      <w:bookmarkStart w:id="460" w:name="_Toc16364"/>
      <w:bookmarkStart w:id="461" w:name="_Toc135317958"/>
      <w:bookmarkStart w:id="462" w:name="_Toc22582"/>
      <w:r>
        <w:rPr>
          <w:rStyle w:val="3Char"/>
          <w:rFonts w:hint="eastAsia"/>
        </w:rPr>
        <w:t>2</w:t>
      </w:r>
      <w:r>
        <w:rPr>
          <w:rStyle w:val="3Char"/>
        </w:rPr>
        <w:t>.0.7</w:t>
      </w:r>
      <w:r>
        <w:rPr>
          <w:rFonts w:ascii="宋体" w:hAnsi="宋体" w:hint="eastAsia"/>
          <w:b/>
          <w:bCs/>
          <w:color w:val="auto"/>
        </w:rPr>
        <w:t xml:space="preserve"> </w:t>
      </w:r>
      <w:r>
        <w:rPr>
          <w:rFonts w:ascii="宋体" w:hAnsi="宋体"/>
          <w:color w:val="auto"/>
        </w:rPr>
        <w:t>两相邻等</w:t>
      </w:r>
      <w:r>
        <w:rPr>
          <w:rFonts w:ascii="宋体" w:hAnsi="宋体" w:hint="eastAsia"/>
          <w:color w:val="auto"/>
        </w:rPr>
        <w:t>湿</w:t>
      </w:r>
      <w:r>
        <w:rPr>
          <w:rFonts w:ascii="宋体" w:hAnsi="宋体"/>
          <w:color w:val="auto"/>
        </w:rPr>
        <w:t>面的</w:t>
      </w:r>
      <w:r>
        <w:rPr>
          <w:rFonts w:ascii="宋体" w:hAnsi="宋体" w:hint="eastAsia"/>
          <w:color w:val="auto"/>
        </w:rPr>
        <w:t>湿</w:t>
      </w:r>
      <w:r>
        <w:rPr>
          <w:rFonts w:ascii="宋体" w:hAnsi="宋体"/>
          <w:color w:val="auto"/>
        </w:rPr>
        <w:t>度差与该两面的垂直距离之比值。</w:t>
      </w:r>
      <w:bookmarkEnd w:id="460"/>
      <w:bookmarkEnd w:id="461"/>
      <w:bookmarkEnd w:id="462"/>
    </w:p>
    <w:p w14:paraId="2CAC9B29" w14:textId="77777777" w:rsidR="000F086B" w:rsidRDefault="000F086B">
      <w:pPr>
        <w:rPr>
          <w:color w:val="auto"/>
        </w:rPr>
        <w:sectPr w:rsidR="000F086B">
          <w:pgSz w:w="11906" w:h="16838"/>
          <w:pgMar w:top="1440" w:right="1800" w:bottom="1440" w:left="1800" w:header="851" w:footer="992" w:gutter="0"/>
          <w:cols w:space="425"/>
          <w:docGrid w:type="lines" w:linePitch="312"/>
        </w:sectPr>
      </w:pPr>
    </w:p>
    <w:p w14:paraId="74C9330E" w14:textId="77777777" w:rsidR="000F086B" w:rsidRDefault="00C95C10">
      <w:pPr>
        <w:pStyle w:val="1"/>
        <w:rPr>
          <w:color w:val="auto"/>
        </w:rPr>
      </w:pPr>
      <w:bookmarkStart w:id="463" w:name="_Toc135319305"/>
      <w:bookmarkStart w:id="464" w:name="_Toc135836711"/>
      <w:bookmarkStart w:id="465" w:name="_Toc135836756"/>
      <w:bookmarkStart w:id="466" w:name="_Toc135754920"/>
      <w:bookmarkStart w:id="467" w:name="_Toc11055"/>
      <w:bookmarkStart w:id="468" w:name="_Toc135836901"/>
      <w:bookmarkStart w:id="469" w:name="_Toc135838616"/>
      <w:bookmarkStart w:id="470" w:name="_Toc135317959"/>
      <w:r>
        <w:rPr>
          <w:rFonts w:hint="eastAsia"/>
          <w:color w:val="auto"/>
        </w:rPr>
        <w:lastRenderedPageBreak/>
        <w:t xml:space="preserve">3 </w:t>
      </w:r>
      <w:r>
        <w:rPr>
          <w:rFonts w:hint="eastAsia"/>
          <w:color w:val="auto"/>
        </w:rPr>
        <w:t>基本规定</w:t>
      </w:r>
      <w:bookmarkEnd w:id="463"/>
      <w:bookmarkEnd w:id="464"/>
      <w:bookmarkEnd w:id="465"/>
      <w:bookmarkEnd w:id="466"/>
      <w:bookmarkEnd w:id="467"/>
      <w:bookmarkEnd w:id="468"/>
      <w:bookmarkEnd w:id="469"/>
      <w:bookmarkEnd w:id="470"/>
    </w:p>
    <w:p w14:paraId="65B8A502" w14:textId="77777777" w:rsidR="000F086B" w:rsidRDefault="00C95C10">
      <w:pPr>
        <w:pStyle w:val="2"/>
        <w:rPr>
          <w:color w:val="auto"/>
        </w:rPr>
      </w:pPr>
      <w:bookmarkStart w:id="471" w:name="_Toc135836757"/>
      <w:bookmarkStart w:id="472" w:name="_Toc135836902"/>
      <w:bookmarkStart w:id="473" w:name="_Toc135319306"/>
      <w:bookmarkStart w:id="474" w:name="_Toc135838617"/>
      <w:bookmarkStart w:id="475" w:name="_Toc135317960"/>
      <w:bookmarkStart w:id="476" w:name="_Toc135754921"/>
      <w:bookmarkStart w:id="477" w:name="_Toc14125"/>
      <w:bookmarkStart w:id="478" w:name="_Toc135836712"/>
      <w:r>
        <w:rPr>
          <w:rFonts w:hint="eastAsia"/>
          <w:color w:val="auto"/>
        </w:rPr>
        <w:t xml:space="preserve">3.1 </w:t>
      </w:r>
      <w:r>
        <w:rPr>
          <w:rFonts w:hint="eastAsia"/>
          <w:color w:val="auto"/>
        </w:rPr>
        <w:t>一般规定</w:t>
      </w:r>
      <w:bookmarkEnd w:id="471"/>
      <w:bookmarkEnd w:id="472"/>
      <w:bookmarkEnd w:id="473"/>
      <w:bookmarkEnd w:id="474"/>
      <w:bookmarkEnd w:id="475"/>
      <w:bookmarkEnd w:id="476"/>
      <w:bookmarkEnd w:id="477"/>
      <w:bookmarkEnd w:id="478"/>
    </w:p>
    <w:p w14:paraId="779F208E" w14:textId="77777777" w:rsidR="000F086B" w:rsidRDefault="00C95C10">
      <w:pPr>
        <w:ind w:firstLine="482"/>
        <w:rPr>
          <w:color w:val="auto"/>
        </w:rPr>
      </w:pPr>
      <w:r>
        <w:rPr>
          <w:rStyle w:val="3Char"/>
          <w:rFonts w:hint="eastAsia"/>
        </w:rPr>
        <w:t xml:space="preserve">3.1.1 </w:t>
      </w:r>
      <w:r>
        <w:rPr>
          <w:rFonts w:hint="eastAsia"/>
          <w:color w:val="auto"/>
        </w:rPr>
        <w:t>本条规定的“主要功能房间或区域”指的是：这些功能房间的数量（或）房间的累积总面积等，在一个建筑中占有最大的比例或区域。例如：办公建筑中的办公室，旅馆建筑中的客房，住宅建筑中的起居室、卧室等。当空调系统的主要功能房间</w:t>
      </w:r>
      <w:r>
        <w:rPr>
          <w:rFonts w:hint="eastAsia"/>
          <w:color w:val="auto"/>
        </w:rPr>
        <w:t>/</w:t>
      </w:r>
      <w:r>
        <w:rPr>
          <w:rFonts w:hint="eastAsia"/>
          <w:color w:val="auto"/>
        </w:rPr>
        <w:t>区域采用辐射空调系统，且</w:t>
      </w:r>
      <w:r>
        <w:rPr>
          <w:rFonts w:hint="eastAsia"/>
          <w:color w:val="auto"/>
        </w:rPr>
        <w:t>90%</w:t>
      </w:r>
      <w:r>
        <w:rPr>
          <w:rFonts w:hint="eastAsia"/>
          <w:color w:val="auto"/>
        </w:rPr>
        <w:t>以上（含）的抽样样本量满足某评价等级条件时，可判定该系统达到相应等级。</w:t>
      </w:r>
    </w:p>
    <w:p w14:paraId="2EB0D7D4" w14:textId="77777777" w:rsidR="000F086B" w:rsidRDefault="00C95C10">
      <w:pPr>
        <w:ind w:firstLine="482"/>
        <w:rPr>
          <w:color w:val="auto"/>
        </w:rPr>
      </w:pPr>
      <w:r>
        <w:rPr>
          <w:rStyle w:val="3Char"/>
          <w:rFonts w:hint="eastAsia"/>
        </w:rPr>
        <w:t xml:space="preserve">3.1.2 </w:t>
      </w:r>
      <w:r>
        <w:rPr>
          <w:rFonts w:hint="eastAsia"/>
          <w:color w:val="auto"/>
        </w:rPr>
        <w:t>本条规定了辐射空调系统评价的时间节点要求。相较于传统对流式空调系统，辐射空调系统需要更精细化设计与施工、性能化建筑与设备、智慧化运维等多环节的全过程管控。因此本规范不按传统评价标准区分“设计”和“运行”阶段，一是简化评价流程与指标体系，二是意在更关注系统实施后实测的室内舒适性和系统节能性，推动辐射空调的应用领域更健康的发展。</w:t>
      </w:r>
    </w:p>
    <w:p w14:paraId="5154BDC0" w14:textId="77777777" w:rsidR="000F086B" w:rsidRDefault="00C95C10">
      <w:pPr>
        <w:ind w:firstLine="482"/>
        <w:rPr>
          <w:color w:val="auto"/>
        </w:rPr>
      </w:pPr>
      <w:r>
        <w:rPr>
          <w:rStyle w:val="3Char"/>
          <w:rFonts w:hint="eastAsia"/>
        </w:rPr>
        <w:t xml:space="preserve">3.1.3 </w:t>
      </w:r>
      <w:r>
        <w:rPr>
          <w:rFonts w:hint="eastAsia"/>
          <w:color w:val="auto"/>
        </w:rPr>
        <w:t>本条是对申请评价方提交文件提出的要求，主要有：</w:t>
      </w:r>
    </w:p>
    <w:p w14:paraId="3B005182" w14:textId="77777777" w:rsidR="000F086B" w:rsidRDefault="00C95C10">
      <w:pPr>
        <w:rPr>
          <w:color w:val="auto"/>
        </w:rPr>
      </w:pPr>
      <w:r>
        <w:rPr>
          <w:rFonts w:hint="eastAsia"/>
          <w:color w:val="auto"/>
        </w:rPr>
        <w:t>施工图设计文件，包括各专业（主要是建筑和暖通专业）施工图纸，计算书等</w:t>
      </w:r>
    </w:p>
    <w:p w14:paraId="1643AB24" w14:textId="77777777" w:rsidR="000F086B" w:rsidRDefault="00C95C10">
      <w:pPr>
        <w:rPr>
          <w:color w:val="auto"/>
        </w:rPr>
      </w:pPr>
      <w:r>
        <w:rPr>
          <w:rFonts w:hint="eastAsia"/>
          <w:color w:val="auto"/>
        </w:rPr>
        <w:t>竣工验收资料，包括各专业（主要是建筑和暖通专业）的竣工图纸，计算书等</w:t>
      </w:r>
    </w:p>
    <w:p w14:paraId="3D093F6C" w14:textId="77777777" w:rsidR="000F086B" w:rsidRDefault="00C95C10">
      <w:pPr>
        <w:ind w:firstLine="482"/>
        <w:rPr>
          <w:rFonts w:ascii="宋体" w:hAnsi="宋体"/>
          <w:color w:val="auto"/>
        </w:rPr>
      </w:pPr>
      <w:r>
        <w:rPr>
          <w:rStyle w:val="3Char"/>
          <w:rFonts w:hint="eastAsia"/>
        </w:rPr>
        <w:t xml:space="preserve">3.1.4 </w:t>
      </w:r>
      <w:r>
        <w:rPr>
          <w:rFonts w:hint="eastAsia"/>
          <w:color w:val="auto"/>
        </w:rPr>
        <w:t>本条对应用于建筑室内环境，空调系统性能检测的仪器、仪表性能和精度要求做了规定。仪器仪表的性能要求可参考本标准附录</w:t>
      </w:r>
      <w:r>
        <w:rPr>
          <w:rFonts w:hint="eastAsia"/>
          <w:color w:val="auto"/>
        </w:rPr>
        <w:t>B</w:t>
      </w:r>
      <w:r>
        <w:rPr>
          <w:rFonts w:hint="eastAsia"/>
          <w:color w:val="auto"/>
        </w:rPr>
        <w:t>。</w:t>
      </w:r>
    </w:p>
    <w:p w14:paraId="26D2E6AE" w14:textId="77777777" w:rsidR="000F086B" w:rsidRDefault="000F086B">
      <w:pPr>
        <w:rPr>
          <w:rFonts w:ascii="宋体" w:hAnsi="宋体"/>
          <w:color w:val="auto"/>
        </w:rPr>
      </w:pPr>
    </w:p>
    <w:p w14:paraId="03E86FE4" w14:textId="77777777" w:rsidR="000F086B" w:rsidRDefault="000F086B">
      <w:pPr>
        <w:rPr>
          <w:rFonts w:ascii="宋体" w:hAnsi="宋体"/>
          <w:color w:val="auto"/>
        </w:rPr>
      </w:pPr>
    </w:p>
    <w:p w14:paraId="071926AB" w14:textId="77777777" w:rsidR="000F086B" w:rsidRDefault="00C95C10">
      <w:pPr>
        <w:pStyle w:val="2"/>
        <w:rPr>
          <w:color w:val="auto"/>
        </w:rPr>
      </w:pPr>
      <w:bookmarkStart w:id="479" w:name="_Toc135836713"/>
      <w:bookmarkStart w:id="480" w:name="_Toc135836758"/>
      <w:bookmarkStart w:id="481" w:name="_Toc135319307"/>
      <w:bookmarkStart w:id="482" w:name="_Toc135754922"/>
      <w:bookmarkStart w:id="483" w:name="_Toc135838618"/>
      <w:bookmarkStart w:id="484" w:name="_Toc135836903"/>
      <w:bookmarkStart w:id="485" w:name="_Toc135317961"/>
      <w:bookmarkStart w:id="486" w:name="_Toc6692"/>
      <w:r>
        <w:rPr>
          <w:rFonts w:hint="eastAsia"/>
          <w:color w:val="auto"/>
        </w:rPr>
        <w:t>3.</w:t>
      </w:r>
      <w:r>
        <w:rPr>
          <w:color w:val="auto"/>
        </w:rPr>
        <w:t>2</w:t>
      </w:r>
      <w:r>
        <w:rPr>
          <w:rFonts w:hint="eastAsia"/>
          <w:color w:val="auto"/>
        </w:rPr>
        <w:t xml:space="preserve">  </w:t>
      </w:r>
      <w:r>
        <w:rPr>
          <w:rFonts w:hint="eastAsia"/>
          <w:color w:val="auto"/>
        </w:rPr>
        <w:t>评价与等级划分</w:t>
      </w:r>
      <w:bookmarkEnd w:id="479"/>
      <w:bookmarkEnd w:id="480"/>
      <w:bookmarkEnd w:id="481"/>
      <w:bookmarkEnd w:id="482"/>
      <w:bookmarkEnd w:id="483"/>
      <w:bookmarkEnd w:id="484"/>
      <w:bookmarkEnd w:id="485"/>
      <w:bookmarkEnd w:id="486"/>
    </w:p>
    <w:p w14:paraId="6AED215F" w14:textId="77777777" w:rsidR="000F086B" w:rsidRDefault="00C95C10">
      <w:pPr>
        <w:ind w:firstLine="482"/>
        <w:rPr>
          <w:color w:val="auto"/>
        </w:rPr>
      </w:pPr>
      <w:r>
        <w:rPr>
          <w:rStyle w:val="3Char"/>
          <w:rFonts w:hint="eastAsia"/>
        </w:rPr>
        <w:t xml:space="preserve">3.2.1 </w:t>
      </w:r>
      <w:r>
        <w:rPr>
          <w:rFonts w:hint="eastAsia"/>
          <w:color w:val="auto"/>
        </w:rPr>
        <w:t>本条明确了辐射空调系统性能评价的四个出发点</w:t>
      </w:r>
      <w:r>
        <w:rPr>
          <w:rFonts w:hint="eastAsia"/>
          <w:color w:val="auto"/>
        </w:rPr>
        <w:t>:</w:t>
      </w:r>
    </w:p>
    <w:p w14:paraId="26261CA5" w14:textId="77777777" w:rsidR="000F086B" w:rsidRDefault="00C95C10">
      <w:pPr>
        <w:rPr>
          <w:color w:val="auto"/>
        </w:rPr>
      </w:pPr>
      <w:r>
        <w:rPr>
          <w:color w:val="auto"/>
        </w:rPr>
        <w:t></w:t>
      </w:r>
      <w:r>
        <w:rPr>
          <w:rFonts w:hint="eastAsia"/>
          <w:color w:val="auto"/>
        </w:rPr>
        <w:t xml:space="preserve">1 </w:t>
      </w:r>
      <w:r>
        <w:rPr>
          <w:rFonts w:hint="eastAsia"/>
          <w:color w:val="auto"/>
        </w:rPr>
        <w:t>舒适：从满足人员对舒适性室内环境的需求侧出发，对室内热湿环境，声环境、人体热舒适、空气品质等的评价；</w:t>
      </w:r>
    </w:p>
    <w:p w14:paraId="1F25A568" w14:textId="77777777" w:rsidR="000F086B" w:rsidRDefault="00C95C10">
      <w:pPr>
        <w:rPr>
          <w:color w:val="auto"/>
        </w:rPr>
      </w:pPr>
      <w:r>
        <w:rPr>
          <w:color w:val="auto"/>
        </w:rPr>
        <w:t></w:t>
      </w:r>
      <w:r>
        <w:rPr>
          <w:rFonts w:hint="eastAsia"/>
          <w:color w:val="auto"/>
        </w:rPr>
        <w:t xml:space="preserve">2 </w:t>
      </w:r>
      <w:r>
        <w:rPr>
          <w:rFonts w:hint="eastAsia"/>
          <w:color w:val="auto"/>
        </w:rPr>
        <w:t>节能：从空调系统冷热源、辐射供冷</w:t>
      </w:r>
      <w:r>
        <w:rPr>
          <w:color w:val="auto"/>
        </w:rPr>
        <w:t>/</w:t>
      </w:r>
      <w:r>
        <w:rPr>
          <w:rFonts w:hint="eastAsia"/>
          <w:color w:val="auto"/>
        </w:rPr>
        <w:t>热末端的供给侧出发，对空调系统设计参数是否合理、设备性能是否高效，系统整体运行是否节能低碳的评价；</w:t>
      </w:r>
    </w:p>
    <w:p w14:paraId="02475ADB" w14:textId="77777777" w:rsidR="000F086B" w:rsidRDefault="00C95C10">
      <w:pPr>
        <w:rPr>
          <w:rFonts w:ascii="楷体" w:eastAsia="楷体" w:hAnsi="楷体"/>
          <w:color w:val="auto"/>
        </w:rPr>
      </w:pPr>
      <w:r>
        <w:rPr>
          <w:color w:val="auto"/>
        </w:rPr>
        <w:t></w:t>
      </w:r>
      <w:r>
        <w:rPr>
          <w:rFonts w:hint="eastAsia"/>
          <w:color w:val="auto"/>
        </w:rPr>
        <w:t xml:space="preserve">3 </w:t>
      </w:r>
      <w:r>
        <w:rPr>
          <w:rFonts w:hint="eastAsia"/>
          <w:color w:val="auto"/>
        </w:rPr>
        <w:t>控制：从供给</w:t>
      </w:r>
      <w:r>
        <w:rPr>
          <w:color w:val="auto"/>
        </w:rPr>
        <w:t>-</w:t>
      </w:r>
      <w:r>
        <w:rPr>
          <w:rFonts w:hint="eastAsia"/>
          <w:color w:val="auto"/>
        </w:rPr>
        <w:t>需求侧灵活匹配、动态响应的角度出发，评价辐射空调</w:t>
      </w:r>
      <w:r>
        <w:rPr>
          <w:rFonts w:hint="eastAsia"/>
          <w:color w:val="auto"/>
        </w:rPr>
        <w:lastRenderedPageBreak/>
        <w:t>系统是否可实现自动化运行，节能控制，故障诊断和远程管理等。</w:t>
      </w:r>
    </w:p>
    <w:p w14:paraId="06752F65" w14:textId="77777777" w:rsidR="000F086B" w:rsidRDefault="00C95C10">
      <w:pPr>
        <w:rPr>
          <w:color w:val="auto"/>
        </w:rPr>
      </w:pPr>
      <w:r>
        <w:rPr>
          <w:color w:val="auto"/>
        </w:rPr>
        <w:t>管理：从项目的施工质量把控，后续运维管理水平角度出发，评价辐射空调系统是否可以实现长期、高效、稳定运行。</w:t>
      </w:r>
    </w:p>
    <w:p w14:paraId="58A7F322" w14:textId="77777777" w:rsidR="000F086B" w:rsidRDefault="00C95C10">
      <w:pPr>
        <w:ind w:firstLine="482"/>
        <w:rPr>
          <w:color w:val="auto"/>
        </w:rPr>
      </w:pPr>
      <w:r>
        <w:rPr>
          <w:rStyle w:val="3Char"/>
          <w:rFonts w:hint="eastAsia"/>
        </w:rPr>
        <w:t xml:space="preserve">3.2.2 </w:t>
      </w:r>
      <w:r>
        <w:rPr>
          <w:rFonts w:hint="eastAsia"/>
          <w:color w:val="auto"/>
        </w:rPr>
        <w:t>控制项为必备项，当存在控制项不满足时则该项目判定为不满足辐射空调系统的分级标准。评分项，根据评价条文的规定确定得分、不得分或得分时根据具体达标程度确定分值。本标准中评分项条文主干部分给出的赋分方式几下几种：</w:t>
      </w:r>
    </w:p>
    <w:p w14:paraId="3E274E16" w14:textId="77777777" w:rsidR="000F086B" w:rsidRDefault="00C95C10">
      <w:pPr>
        <w:rPr>
          <w:color w:val="auto"/>
        </w:rPr>
      </w:pPr>
      <w:r>
        <w:rPr>
          <w:rFonts w:hint="eastAsia"/>
          <w:color w:val="auto"/>
        </w:rPr>
        <w:t xml:space="preserve">1) </w:t>
      </w:r>
      <w:r>
        <w:rPr>
          <w:rFonts w:hint="eastAsia"/>
          <w:color w:val="auto"/>
        </w:rPr>
        <w:t>当一条条文评判一类性能或技术指标，且不需要根据达标程度分级赋分时，该项赋予固定分值，即该条的分值为</w:t>
      </w:r>
      <w:r>
        <w:rPr>
          <w:rFonts w:hint="eastAsia"/>
          <w:color w:val="auto"/>
        </w:rPr>
        <w:t>0</w:t>
      </w:r>
      <w:r>
        <w:rPr>
          <w:rFonts w:hint="eastAsia"/>
          <w:color w:val="auto"/>
        </w:rPr>
        <w:t>分或固定分值，在条文主干中的表述为“评价分值为某分”；</w:t>
      </w:r>
    </w:p>
    <w:p w14:paraId="04EB7E62" w14:textId="77777777" w:rsidR="000F086B" w:rsidRDefault="00C95C10">
      <w:pPr>
        <w:rPr>
          <w:color w:val="auto"/>
        </w:rPr>
      </w:pPr>
      <w:r>
        <w:rPr>
          <w:rFonts w:hint="eastAsia"/>
          <w:color w:val="auto"/>
        </w:rPr>
        <w:t xml:space="preserve">2) </w:t>
      </w:r>
      <w:r>
        <w:rPr>
          <w:rFonts w:hint="eastAsia"/>
          <w:color w:val="auto"/>
        </w:rPr>
        <w:t>当一条条文评判一类性能或技术指标，但需要针对不同建筑类型或特点进行分别评判，即得分值按款或项分别赋分时，各款或项得分为该条的得分，在条文主干部分的表述为“评价总分值为某分，并按下列规则分别评分”；</w:t>
      </w:r>
    </w:p>
    <w:p w14:paraId="595C27A7" w14:textId="77777777" w:rsidR="000F086B" w:rsidRDefault="00C95C10">
      <w:pPr>
        <w:rPr>
          <w:color w:val="auto"/>
        </w:rPr>
      </w:pPr>
      <w:r>
        <w:rPr>
          <w:rFonts w:hint="eastAsia"/>
          <w:color w:val="auto"/>
        </w:rPr>
        <w:t xml:space="preserve">3) </w:t>
      </w:r>
      <w:r>
        <w:rPr>
          <w:rFonts w:hint="eastAsia"/>
          <w:color w:val="auto"/>
        </w:rPr>
        <w:t>当一条条文评判多个技术指标，将多个技术指标的评判以款或项的形式表达，并按款或项赋分，该条得分为各款或项得分之和，在条文主干部分的表述为“评价总分值为某分，并按下列规则分别评分并累计”。</w:t>
      </w:r>
    </w:p>
    <w:p w14:paraId="3F6A1865" w14:textId="77777777" w:rsidR="000F086B" w:rsidRDefault="00C95C10">
      <w:pPr>
        <w:ind w:firstLine="482"/>
        <w:rPr>
          <w:color w:val="auto"/>
        </w:rPr>
      </w:pPr>
      <w:r>
        <w:rPr>
          <w:rStyle w:val="3Char"/>
          <w:rFonts w:hint="eastAsia"/>
        </w:rPr>
        <w:t xml:space="preserve">3.2.3 </w:t>
      </w:r>
      <w:r>
        <w:rPr>
          <w:rFonts w:hint="eastAsia"/>
          <w:color w:val="auto"/>
        </w:rPr>
        <w:t>评价指标体系的舒适、节能、控制、管理</w:t>
      </w:r>
      <w:r>
        <w:rPr>
          <w:color w:val="auto"/>
        </w:rPr>
        <w:t>4</w:t>
      </w:r>
      <w:r>
        <w:rPr>
          <w:rFonts w:hint="eastAsia"/>
          <w:color w:val="auto"/>
        </w:rPr>
        <w:t>类指标的总分为</w:t>
      </w:r>
      <w:r>
        <w:rPr>
          <w:rFonts w:hint="eastAsia"/>
          <w:color w:val="auto"/>
        </w:rPr>
        <w:t>100</w:t>
      </w:r>
      <w:r>
        <w:rPr>
          <w:rFonts w:hint="eastAsia"/>
          <w:color w:val="auto"/>
        </w:rPr>
        <w:t>分，</w:t>
      </w:r>
      <w:r>
        <w:rPr>
          <w:rFonts w:hint="eastAsia"/>
          <w:color w:val="auto"/>
        </w:rPr>
        <w:t xml:space="preserve"> </w:t>
      </w:r>
      <w:r>
        <w:rPr>
          <w:color w:val="auto"/>
        </w:rPr>
        <w:t>4</w:t>
      </w:r>
      <w:r>
        <w:rPr>
          <w:rFonts w:hint="eastAsia"/>
          <w:color w:val="auto"/>
        </w:rPr>
        <w:t>类指标各自不设最低得分限制。参评建筑无论建筑类型和辐射系统形式，应参评所有条</w:t>
      </w:r>
      <w:r>
        <w:rPr>
          <w:rFonts w:hint="eastAsia"/>
          <w:color w:val="auto"/>
        </w:rPr>
        <w:t>/</w:t>
      </w:r>
      <w:r>
        <w:rPr>
          <w:rFonts w:hint="eastAsia"/>
          <w:color w:val="auto"/>
        </w:rPr>
        <w:t>款。</w:t>
      </w:r>
    </w:p>
    <w:p w14:paraId="6436B5A7" w14:textId="77777777" w:rsidR="000F086B" w:rsidRDefault="00C95C10">
      <w:pPr>
        <w:ind w:firstLine="482"/>
        <w:rPr>
          <w:color w:val="auto"/>
        </w:rPr>
      </w:pPr>
      <w:r>
        <w:rPr>
          <w:rStyle w:val="3Char"/>
          <w:rFonts w:hint="eastAsia"/>
        </w:rPr>
        <w:t xml:space="preserve">3.2.4 </w:t>
      </w:r>
      <w:r>
        <w:rPr>
          <w:rFonts w:hint="eastAsia"/>
          <w:color w:val="auto"/>
        </w:rPr>
        <w:t>对辐射空调系统性能，由于不同评价指标的涉及的内容不一样，导致不同指标的条文数量和总分值不一样。对此，计算参评系统该类指标的实际得分值时应除以适用于该系统的评分项总分值再乘以</w:t>
      </w:r>
      <w:r>
        <w:rPr>
          <w:rFonts w:hint="eastAsia"/>
          <w:color w:val="auto"/>
        </w:rPr>
        <w:t>100</w:t>
      </w:r>
      <w:r>
        <w:rPr>
          <w:rFonts w:hint="eastAsia"/>
          <w:color w:val="auto"/>
        </w:rPr>
        <w:t>分计算。</w:t>
      </w:r>
    </w:p>
    <w:p w14:paraId="21E3B524" w14:textId="77777777" w:rsidR="000F086B" w:rsidRDefault="00C95C10">
      <w:pPr>
        <w:ind w:firstLine="482"/>
        <w:rPr>
          <w:color w:val="auto"/>
        </w:rPr>
      </w:pPr>
      <w:r>
        <w:rPr>
          <w:rStyle w:val="3Char"/>
          <w:rFonts w:hint="eastAsia"/>
        </w:rPr>
        <w:t xml:space="preserve">3.2.5 </w:t>
      </w:r>
      <w:r>
        <w:rPr>
          <w:color w:val="auto"/>
        </w:rPr>
        <w:t>本条对各类指标在辐射空调系统性能评价中的权重</w:t>
      </w:r>
      <w:r>
        <w:rPr>
          <w:rFonts w:hint="eastAsia"/>
          <w:color w:val="auto"/>
        </w:rPr>
        <w:t>作</w:t>
      </w:r>
      <w:r>
        <w:rPr>
          <w:color w:val="auto"/>
        </w:rPr>
        <w:t>出规定。表</w:t>
      </w:r>
      <w:r>
        <w:rPr>
          <w:rFonts w:hint="eastAsia"/>
          <w:color w:val="auto"/>
        </w:rPr>
        <w:t>3</w:t>
      </w:r>
      <w:r>
        <w:rPr>
          <w:color w:val="auto"/>
        </w:rPr>
        <w:t>.2.1</w:t>
      </w:r>
      <w:r>
        <w:rPr>
          <w:color w:val="auto"/>
        </w:rPr>
        <w:t>给出了舒适、节能、控制、管理各项指标的权重。各项指标的权重经广泛征求意见和试评价后综合确定。</w:t>
      </w:r>
    </w:p>
    <w:p w14:paraId="37A8E804" w14:textId="77777777" w:rsidR="000F086B" w:rsidRDefault="00C95C10">
      <w:pPr>
        <w:ind w:firstLine="482"/>
        <w:rPr>
          <w:color w:val="auto"/>
        </w:rPr>
      </w:pPr>
      <w:r>
        <w:rPr>
          <w:rStyle w:val="3Char"/>
          <w:rFonts w:hint="eastAsia"/>
        </w:rPr>
        <w:t xml:space="preserve">3.2.6 </w:t>
      </w:r>
      <w:r>
        <w:rPr>
          <w:rFonts w:hint="eastAsia"/>
          <w:color w:val="auto"/>
        </w:rPr>
        <w:t>控制</w:t>
      </w:r>
      <w:r>
        <w:rPr>
          <w:color w:val="auto"/>
        </w:rPr>
        <w:t>项是必要条件，在满足控制项的前提下，辐射空调系统系统性能评价</w:t>
      </w:r>
      <w:r>
        <w:rPr>
          <w:rFonts w:hint="eastAsia"/>
          <w:color w:val="auto"/>
        </w:rPr>
        <w:t>按</w:t>
      </w:r>
      <w:r>
        <w:rPr>
          <w:color w:val="auto"/>
        </w:rPr>
        <w:t>总得分确定等级。</w:t>
      </w:r>
    </w:p>
    <w:p w14:paraId="65D9B54C" w14:textId="77777777" w:rsidR="000F086B" w:rsidRDefault="000F086B">
      <w:pPr>
        <w:spacing w:after="240"/>
        <w:ind w:firstLine="720"/>
        <w:jc w:val="center"/>
        <w:rPr>
          <w:rFonts w:ascii="黑体" w:eastAsia="黑体" w:hAnsi="黑体"/>
          <w:bCs/>
          <w:color w:val="auto"/>
          <w:sz w:val="36"/>
          <w:szCs w:val="32"/>
        </w:rPr>
        <w:sectPr w:rsidR="000F086B">
          <w:pgSz w:w="11906" w:h="16838"/>
          <w:pgMar w:top="1440" w:right="1800" w:bottom="1440" w:left="1800" w:header="851" w:footer="992" w:gutter="0"/>
          <w:cols w:space="425"/>
          <w:docGrid w:type="lines" w:linePitch="312"/>
        </w:sectPr>
      </w:pPr>
    </w:p>
    <w:p w14:paraId="6C0D0843" w14:textId="77777777" w:rsidR="000F086B" w:rsidRDefault="00C95C10">
      <w:pPr>
        <w:pStyle w:val="1"/>
        <w:rPr>
          <w:color w:val="auto"/>
        </w:rPr>
      </w:pPr>
      <w:bookmarkStart w:id="487" w:name="_Toc23383"/>
      <w:bookmarkStart w:id="488" w:name="_Toc135317962"/>
      <w:bookmarkStart w:id="489" w:name="_Toc135319308"/>
      <w:bookmarkStart w:id="490" w:name="_Toc135754923"/>
      <w:bookmarkStart w:id="491" w:name="_Toc135836759"/>
      <w:bookmarkStart w:id="492" w:name="_Toc135838619"/>
      <w:bookmarkStart w:id="493" w:name="_Toc135836714"/>
      <w:bookmarkStart w:id="494" w:name="_Toc135836904"/>
      <w:r>
        <w:rPr>
          <w:color w:val="auto"/>
        </w:rPr>
        <w:lastRenderedPageBreak/>
        <w:t>4</w:t>
      </w:r>
      <w:r>
        <w:rPr>
          <w:rFonts w:hint="eastAsia"/>
          <w:color w:val="auto"/>
        </w:rPr>
        <w:t xml:space="preserve"> </w:t>
      </w:r>
      <w:r>
        <w:rPr>
          <w:rFonts w:hint="eastAsia"/>
          <w:color w:val="auto"/>
        </w:rPr>
        <w:t>舒适</w:t>
      </w:r>
      <w:bookmarkEnd w:id="487"/>
      <w:bookmarkEnd w:id="488"/>
      <w:bookmarkEnd w:id="489"/>
      <w:bookmarkEnd w:id="490"/>
      <w:bookmarkEnd w:id="491"/>
      <w:bookmarkEnd w:id="492"/>
      <w:bookmarkEnd w:id="493"/>
      <w:bookmarkEnd w:id="494"/>
    </w:p>
    <w:p w14:paraId="4B02E282" w14:textId="77777777" w:rsidR="000F086B" w:rsidRDefault="00C95C10">
      <w:pPr>
        <w:pStyle w:val="2"/>
        <w:rPr>
          <w:color w:val="auto"/>
        </w:rPr>
      </w:pPr>
      <w:bookmarkStart w:id="495" w:name="_Toc7337"/>
      <w:bookmarkStart w:id="496" w:name="_Toc135317963"/>
      <w:bookmarkStart w:id="497" w:name="_Toc135319309"/>
      <w:bookmarkStart w:id="498" w:name="_Toc135754924"/>
      <w:bookmarkStart w:id="499" w:name="_Toc135836715"/>
      <w:bookmarkStart w:id="500" w:name="_Toc135836760"/>
      <w:bookmarkStart w:id="501" w:name="_Toc135838620"/>
      <w:bookmarkStart w:id="502" w:name="_Toc135836905"/>
      <w:r>
        <w:rPr>
          <w:color w:val="auto"/>
        </w:rPr>
        <w:t>4.1</w:t>
      </w:r>
      <w:r>
        <w:rPr>
          <w:rFonts w:hint="eastAsia"/>
          <w:color w:val="auto"/>
        </w:rPr>
        <w:t xml:space="preserve"> </w:t>
      </w:r>
      <w:r>
        <w:rPr>
          <w:rFonts w:hint="eastAsia"/>
          <w:color w:val="auto"/>
        </w:rPr>
        <w:t>控制项</w:t>
      </w:r>
      <w:bookmarkEnd w:id="495"/>
      <w:bookmarkEnd w:id="496"/>
      <w:bookmarkEnd w:id="497"/>
      <w:bookmarkEnd w:id="498"/>
      <w:bookmarkEnd w:id="499"/>
      <w:bookmarkEnd w:id="500"/>
      <w:bookmarkEnd w:id="501"/>
      <w:bookmarkEnd w:id="502"/>
    </w:p>
    <w:p w14:paraId="48B86BEB" w14:textId="77777777" w:rsidR="000F086B" w:rsidRDefault="00C95C10">
      <w:pPr>
        <w:widowControl/>
        <w:shd w:val="clear" w:color="auto" w:fill="FFFFFF"/>
        <w:ind w:firstLine="482"/>
        <w:jc w:val="left"/>
        <w:rPr>
          <w:color w:val="auto"/>
        </w:rPr>
      </w:pPr>
      <w:r>
        <w:rPr>
          <w:rStyle w:val="3Char"/>
          <w:rFonts w:hint="eastAsia"/>
        </w:rPr>
        <w:t xml:space="preserve">4.1.1 </w:t>
      </w:r>
      <w:r>
        <w:rPr>
          <w:rFonts w:hint="eastAsia"/>
          <w:color w:val="auto"/>
        </w:rPr>
        <w:t>在制冷工况下，辐射末端应用低温冷媒水循环流动于辐射换热末端内，消除室内的显热负荷，当辐射表面温度降低，并低于室内设计露点温度时，辐射表面即会产生凝露。</w:t>
      </w:r>
    </w:p>
    <w:p w14:paraId="6610F647" w14:textId="77777777" w:rsidR="000F086B" w:rsidRDefault="00C95C10">
      <w:pPr>
        <w:rPr>
          <w:color w:val="auto"/>
        </w:rPr>
      </w:pPr>
      <w:r>
        <w:rPr>
          <w:rFonts w:hint="eastAsia"/>
          <w:color w:val="auto"/>
        </w:rPr>
        <w:t>在设计阶段，一方面需要设独立的送风系统以消除室内湿负荷，另一方面也要控制辐射末端供水温度，一般至少保持比室内设计露点温度高</w:t>
      </w:r>
      <w:r>
        <w:rPr>
          <w:rFonts w:hint="eastAsia"/>
          <w:color w:val="auto"/>
        </w:rPr>
        <w:t>0.5</w:t>
      </w:r>
      <w:r>
        <w:rPr>
          <w:rFonts w:hint="eastAsia"/>
          <w:color w:val="auto"/>
        </w:rPr>
        <w:t>℃。这个最小温差，是控制系统的允许偏差，也是室内湿度波动的安全系数。</w:t>
      </w:r>
    </w:p>
    <w:p w14:paraId="33C4EED1" w14:textId="77777777" w:rsidR="000F086B" w:rsidRDefault="00C95C10">
      <w:pPr>
        <w:rPr>
          <w:color w:val="auto"/>
        </w:rPr>
      </w:pPr>
      <w:r>
        <w:rPr>
          <w:rFonts w:hint="eastAsia"/>
          <w:color w:val="auto"/>
        </w:rPr>
        <w:t>在实际运行阶段，室外温湿度的变化，建筑本体气密性，室内散湿量等都有可能偏离设计值，例如在南方梅雨季节，全玻璃幕墙的办公建筑中，如果施工质量等问题导致建筑气密性不佳，室内办公人员密度过大，就会引起室内湿度偏离设计值，出现凝露的问题。因此，辐射系统是否舒适可靠，需要多专业、全过程的协调配合。在项目评价时，可通过实测的辐射末端表面温度和室内露点温度，判断其是否有凝露风险。</w:t>
      </w:r>
    </w:p>
    <w:p w14:paraId="250A866B" w14:textId="77777777" w:rsidR="000F086B" w:rsidRDefault="00C95C10">
      <w:pPr>
        <w:rPr>
          <w:color w:val="auto"/>
        </w:rPr>
      </w:pPr>
      <w:r>
        <w:rPr>
          <w:rFonts w:hint="eastAsia"/>
          <w:color w:val="auto"/>
        </w:rPr>
        <w:t>本条的评价方法为：查阅相关竣工文件、现场抽检核实。</w:t>
      </w:r>
    </w:p>
    <w:p w14:paraId="1FD37D15" w14:textId="77777777" w:rsidR="000F086B" w:rsidRDefault="00C95C10">
      <w:pPr>
        <w:ind w:firstLine="482"/>
        <w:rPr>
          <w:color w:val="auto"/>
        </w:rPr>
      </w:pPr>
      <w:r>
        <w:rPr>
          <w:rStyle w:val="3Char"/>
          <w:rFonts w:hint="eastAsia"/>
        </w:rPr>
        <w:t xml:space="preserve">4.1.2 </w:t>
      </w:r>
      <w:r>
        <w:rPr>
          <w:rFonts w:hint="eastAsia"/>
          <w:color w:val="auto"/>
        </w:rPr>
        <w:t>室内温湿度设计参数应根据建筑功能，使用房间特性与要求，结合标准规范、地域特点和使用人员的习惯等综合选取。现行《民用建筑供暖通风与空气调节设计规范》</w:t>
      </w:r>
      <w:r>
        <w:rPr>
          <w:rFonts w:hint="eastAsia"/>
          <w:color w:val="auto"/>
        </w:rPr>
        <w:t>GB50736</w:t>
      </w:r>
      <w:r>
        <w:rPr>
          <w:rFonts w:hint="eastAsia"/>
          <w:color w:val="auto"/>
        </w:rPr>
        <w:t>给出了室内计算温度、相对湿度的参考范围。室内设计参数应结合工程情况合理确定，主要功能房间的实测温湿度应满足设计要求。</w:t>
      </w:r>
    </w:p>
    <w:p w14:paraId="0F7249AD" w14:textId="77777777" w:rsidR="000F086B" w:rsidRDefault="00C95C10">
      <w:pPr>
        <w:rPr>
          <w:color w:val="auto"/>
        </w:rPr>
      </w:pPr>
      <w:r>
        <w:rPr>
          <w:rFonts w:hint="eastAsia"/>
          <w:color w:val="auto"/>
        </w:rPr>
        <w:t>本条的评价方法为：查阅相关竣工图纸，并现场抽检核实。</w:t>
      </w:r>
    </w:p>
    <w:p w14:paraId="2E812A6B" w14:textId="77777777" w:rsidR="000F086B" w:rsidRDefault="000F086B">
      <w:pPr>
        <w:rPr>
          <w:rFonts w:ascii="楷体" w:eastAsia="楷体" w:hAnsi="楷体"/>
          <w:color w:val="auto"/>
        </w:rPr>
      </w:pPr>
    </w:p>
    <w:p w14:paraId="2C452A08" w14:textId="77777777" w:rsidR="000F086B" w:rsidRDefault="000F086B">
      <w:pPr>
        <w:widowControl/>
        <w:shd w:val="clear" w:color="auto" w:fill="FFFFFF"/>
        <w:jc w:val="left"/>
        <w:rPr>
          <w:rFonts w:ascii="微软雅黑" w:eastAsia="微软雅黑" w:hAnsi="微软雅黑" w:cs="宋体"/>
          <w:color w:val="auto"/>
          <w:szCs w:val="24"/>
        </w:rPr>
      </w:pPr>
    </w:p>
    <w:p w14:paraId="746A429B" w14:textId="77777777" w:rsidR="000F086B" w:rsidRDefault="00C95C10">
      <w:pPr>
        <w:pStyle w:val="2"/>
        <w:rPr>
          <w:color w:val="auto"/>
        </w:rPr>
      </w:pPr>
      <w:bookmarkStart w:id="503" w:name="_Toc135319310"/>
      <w:bookmarkStart w:id="504" w:name="_Toc16484"/>
      <w:bookmarkStart w:id="505" w:name="_Toc135836716"/>
      <w:bookmarkStart w:id="506" w:name="_Toc135754925"/>
      <w:bookmarkStart w:id="507" w:name="_Toc135836761"/>
      <w:bookmarkStart w:id="508" w:name="_Toc135836906"/>
      <w:bookmarkStart w:id="509" w:name="_Toc135838621"/>
      <w:bookmarkStart w:id="510" w:name="_Toc135317964"/>
      <w:r>
        <w:rPr>
          <w:rFonts w:hint="eastAsia"/>
          <w:color w:val="auto"/>
        </w:rPr>
        <w:t>4</w:t>
      </w:r>
      <w:r>
        <w:rPr>
          <w:color w:val="auto"/>
        </w:rPr>
        <w:t xml:space="preserve">.2 </w:t>
      </w:r>
      <w:r>
        <w:rPr>
          <w:color w:val="auto"/>
        </w:rPr>
        <w:t>得分项</w:t>
      </w:r>
      <w:bookmarkEnd w:id="503"/>
      <w:bookmarkEnd w:id="504"/>
      <w:bookmarkEnd w:id="505"/>
      <w:bookmarkEnd w:id="506"/>
      <w:bookmarkEnd w:id="507"/>
      <w:bookmarkEnd w:id="508"/>
      <w:bookmarkEnd w:id="509"/>
      <w:bookmarkEnd w:id="510"/>
    </w:p>
    <w:p w14:paraId="2B8A1C03" w14:textId="77777777" w:rsidR="000F086B" w:rsidRDefault="00C95C10">
      <w:pPr>
        <w:ind w:firstLine="482"/>
        <w:rPr>
          <w:color w:val="auto"/>
        </w:rPr>
      </w:pPr>
      <w:r>
        <w:rPr>
          <w:rStyle w:val="3Char"/>
          <w:rFonts w:hint="eastAsia"/>
        </w:rPr>
        <w:t xml:space="preserve">4.2.1 </w:t>
      </w:r>
      <w:r>
        <w:rPr>
          <w:rFonts w:hint="eastAsia"/>
          <w:color w:val="auto"/>
        </w:rPr>
        <w:t>当温控设备到达设置的目标温度时，当温度稳定后，一般会在目标温度值的附近上下波动。控制精度高的设备室内温度波动范围相对较小，控制精度低的设备室内温度波动范围相对较大。此条对室内的实测温度跟设定的目标温度的波动差值进行了规定，进而保证室内温度的稳定。由于湿度传感器一</w:t>
      </w:r>
      <w:r>
        <w:rPr>
          <w:rFonts w:hint="eastAsia"/>
          <w:color w:val="auto"/>
        </w:rPr>
        <w:lastRenderedPageBreak/>
        <w:t>般测量精度不够，而且室内人员对湿度不如温度敏感，所以对湿度的波动范围不做规定，只对需要满足的湿度范围进行规定。</w:t>
      </w:r>
    </w:p>
    <w:p w14:paraId="6C61618D" w14:textId="77777777" w:rsidR="000F086B" w:rsidRDefault="00C95C10">
      <w:pPr>
        <w:rPr>
          <w:color w:val="auto"/>
        </w:rPr>
      </w:pPr>
      <w:r>
        <w:rPr>
          <w:rFonts w:hint="eastAsia"/>
          <w:color w:val="auto"/>
        </w:rPr>
        <w:t>本条评价方法：设计图纸并现场核实。</w:t>
      </w:r>
    </w:p>
    <w:p w14:paraId="6EE83C7B" w14:textId="77777777" w:rsidR="000F086B" w:rsidRDefault="00C95C10">
      <w:pPr>
        <w:ind w:firstLine="482"/>
        <w:rPr>
          <w:color w:val="auto"/>
        </w:rPr>
      </w:pPr>
      <w:r>
        <w:rPr>
          <w:rStyle w:val="3Char"/>
          <w:rFonts w:hint="eastAsia"/>
        </w:rPr>
        <w:t xml:space="preserve">4.2.2 </w:t>
      </w:r>
      <w:r>
        <w:rPr>
          <w:rFonts w:hint="eastAsia"/>
          <w:color w:val="auto"/>
        </w:rPr>
        <w:t>辐射空调系统在房间人员活动区内，无明显的强迫对流，因此其垂直方向的温度和湿度梯度比对流型空调末端要小得多。因此，在室内热环境稳定后，通过采集人员坐、站姿下的头和脚踝部位置处检测点的温度值，其差值越小，证明室内人员活动区的温度均匀性越好，舒适度更高。</w:t>
      </w:r>
    </w:p>
    <w:p w14:paraId="5E652801" w14:textId="77777777" w:rsidR="000F086B" w:rsidRDefault="00C95C10">
      <w:pPr>
        <w:rPr>
          <w:color w:val="auto"/>
        </w:rPr>
      </w:pPr>
      <w:r>
        <w:rPr>
          <w:rFonts w:hint="eastAsia"/>
          <w:color w:val="auto"/>
        </w:rPr>
        <w:t>本条的评价方法为：现场抽检核实。</w:t>
      </w:r>
      <w:r>
        <w:rPr>
          <w:color w:val="auto"/>
        </w:rPr>
        <w:tab/>
      </w:r>
    </w:p>
    <w:p w14:paraId="69BC88CD" w14:textId="77777777" w:rsidR="000F086B" w:rsidRDefault="00C95C10">
      <w:pPr>
        <w:ind w:firstLine="482"/>
        <w:rPr>
          <w:color w:val="auto"/>
        </w:rPr>
      </w:pPr>
      <w:r>
        <w:rPr>
          <w:rStyle w:val="3Char"/>
          <w:rFonts w:hint="eastAsia"/>
        </w:rPr>
        <w:t xml:space="preserve">4.2.3 </w:t>
      </w:r>
      <w:r>
        <w:rPr>
          <w:rFonts w:hint="eastAsia"/>
          <w:color w:val="auto"/>
        </w:rPr>
        <w:t>建筑可通过在室内设置独立的空气净化器或在风系统中搭载净化模块，达到建筑室内空气净化的目的。具体要求为</w:t>
      </w:r>
      <w:r>
        <w:rPr>
          <w:rFonts w:hint="eastAsia"/>
          <w:color w:val="auto"/>
        </w:rPr>
        <w:t>:</w:t>
      </w:r>
    </w:p>
    <w:p w14:paraId="00D90388" w14:textId="77777777" w:rsidR="000F086B" w:rsidRDefault="00C95C10">
      <w:pPr>
        <w:rPr>
          <w:color w:val="auto"/>
        </w:rPr>
      </w:pPr>
      <w:bookmarkStart w:id="511" w:name="_Toc31444"/>
      <w:bookmarkStart w:id="512" w:name="_Toc135317965"/>
      <w:r>
        <w:rPr>
          <w:rFonts w:hint="eastAsia"/>
          <w:color w:val="auto"/>
        </w:rPr>
        <w:t>1</w:t>
      </w:r>
      <w:r>
        <w:rPr>
          <w:rFonts w:hint="eastAsia"/>
          <w:color w:val="auto"/>
        </w:rPr>
        <w:t>、对设有新风系统的建筑，可使用的净化模式包括：</w:t>
      </w:r>
      <w:bookmarkEnd w:id="511"/>
      <w:bookmarkEnd w:id="512"/>
    </w:p>
    <w:p w14:paraId="206930D4" w14:textId="77777777" w:rsidR="000F086B" w:rsidRDefault="00C95C10">
      <w:pPr>
        <w:rPr>
          <w:color w:val="auto"/>
        </w:rPr>
      </w:pPr>
      <w:r>
        <w:rPr>
          <w:rFonts w:hint="eastAsia"/>
          <w:color w:val="auto"/>
        </w:rPr>
        <w:t>1)</w:t>
      </w:r>
      <w:r>
        <w:rPr>
          <w:rFonts w:hint="eastAsia"/>
          <w:color w:val="auto"/>
        </w:rPr>
        <w:tab/>
      </w:r>
      <w:r>
        <w:rPr>
          <w:rFonts w:hint="eastAsia"/>
          <w:color w:val="auto"/>
        </w:rPr>
        <w:t>集中式新风系统：建筑中设集中新风主机内部或送风管道处安装净化装置或模块；</w:t>
      </w:r>
    </w:p>
    <w:p w14:paraId="7E83063C" w14:textId="77777777" w:rsidR="000F086B" w:rsidRDefault="00C95C10">
      <w:pPr>
        <w:rPr>
          <w:color w:val="auto"/>
        </w:rPr>
      </w:pPr>
      <w:r>
        <w:rPr>
          <w:rFonts w:hint="eastAsia"/>
          <w:color w:val="auto"/>
        </w:rPr>
        <w:t>2)</w:t>
      </w:r>
      <w:r>
        <w:rPr>
          <w:rFonts w:hint="eastAsia"/>
          <w:color w:val="auto"/>
        </w:rPr>
        <w:tab/>
      </w:r>
      <w:r>
        <w:rPr>
          <w:rFonts w:hint="eastAsia"/>
          <w:color w:val="auto"/>
        </w:rPr>
        <w:t>分户式新风系统：在一户或小面积单元中使用的新风系统，在新风主机内部或送风管道、风口处安装净化装置或模块；</w:t>
      </w:r>
    </w:p>
    <w:p w14:paraId="0393339C" w14:textId="77777777" w:rsidR="000F086B" w:rsidRDefault="00C95C10">
      <w:pPr>
        <w:rPr>
          <w:color w:val="auto"/>
        </w:rPr>
      </w:pPr>
      <w:r>
        <w:rPr>
          <w:rFonts w:hint="eastAsia"/>
          <w:color w:val="auto"/>
        </w:rPr>
        <w:t>空气净化装置的过滤效率，在国家标准《空气过滤器》</w:t>
      </w:r>
      <w:r>
        <w:rPr>
          <w:rFonts w:hint="eastAsia"/>
          <w:color w:val="auto"/>
        </w:rPr>
        <w:t xml:space="preserve">GB/T 14295-2019 </w:t>
      </w:r>
      <w:r>
        <w:rPr>
          <w:rFonts w:hint="eastAsia"/>
          <w:color w:val="auto"/>
        </w:rPr>
        <w:t>中规定：高中效（代号</w:t>
      </w:r>
      <w:r>
        <w:rPr>
          <w:rFonts w:hint="eastAsia"/>
          <w:color w:val="auto"/>
        </w:rPr>
        <w:t>GZ</w:t>
      </w:r>
      <w:r>
        <w:rPr>
          <w:rFonts w:hint="eastAsia"/>
          <w:color w:val="auto"/>
        </w:rPr>
        <w:t>）空气过滤器在额定风量下的计数效率（</w:t>
      </w:r>
      <w:r>
        <w:rPr>
          <w:rFonts w:hint="eastAsia"/>
          <w:color w:val="auto"/>
        </w:rPr>
        <w:t>E</w:t>
      </w:r>
      <w:r>
        <w:rPr>
          <w:rFonts w:hint="eastAsia"/>
          <w:color w:val="auto"/>
        </w:rPr>
        <w:t>）（粒径≥</w:t>
      </w:r>
      <w:r>
        <w:rPr>
          <w:rFonts w:hint="eastAsia"/>
          <w:color w:val="auto"/>
        </w:rPr>
        <w:t>0.5</w:t>
      </w:r>
      <w:r>
        <w:rPr>
          <w:rFonts w:hint="eastAsia"/>
          <w:color w:val="auto"/>
        </w:rPr>
        <w:t>μ</w:t>
      </w:r>
      <w:r>
        <w:rPr>
          <w:rFonts w:hint="eastAsia"/>
          <w:color w:val="auto"/>
        </w:rPr>
        <w:t>m</w:t>
      </w:r>
      <w:r>
        <w:rPr>
          <w:rFonts w:hint="eastAsia"/>
          <w:color w:val="auto"/>
        </w:rPr>
        <w:t>）为</w:t>
      </w:r>
      <w:r>
        <w:rPr>
          <w:rFonts w:hint="eastAsia"/>
          <w:color w:val="auto"/>
        </w:rPr>
        <w:t>95%&gt;E</w:t>
      </w:r>
      <w:r>
        <w:rPr>
          <w:rFonts w:hint="eastAsia"/>
          <w:color w:val="auto"/>
        </w:rPr>
        <w:t>≥</w:t>
      </w:r>
      <w:r>
        <w:rPr>
          <w:rFonts w:hint="eastAsia"/>
          <w:color w:val="auto"/>
        </w:rPr>
        <w:t>70%</w:t>
      </w:r>
      <w:r>
        <w:rPr>
          <w:rFonts w:hint="eastAsia"/>
          <w:color w:val="auto"/>
        </w:rPr>
        <w:t>，亚高效（代号</w:t>
      </w:r>
      <w:r>
        <w:rPr>
          <w:rFonts w:hint="eastAsia"/>
          <w:color w:val="auto"/>
        </w:rPr>
        <w:t>YG</w:t>
      </w:r>
      <w:r>
        <w:rPr>
          <w:rFonts w:hint="eastAsia"/>
          <w:color w:val="auto"/>
        </w:rPr>
        <w:t>）空气过滤器在额定风量下的计数效率（</w:t>
      </w:r>
      <w:r>
        <w:rPr>
          <w:rFonts w:hint="eastAsia"/>
          <w:color w:val="auto"/>
        </w:rPr>
        <w:t>E</w:t>
      </w:r>
      <w:r>
        <w:rPr>
          <w:rFonts w:hint="eastAsia"/>
          <w:color w:val="auto"/>
        </w:rPr>
        <w:t>）（粒径≥</w:t>
      </w:r>
      <w:r>
        <w:rPr>
          <w:rFonts w:hint="eastAsia"/>
          <w:color w:val="auto"/>
        </w:rPr>
        <w:t>0.5</w:t>
      </w:r>
      <w:r>
        <w:rPr>
          <w:rFonts w:hint="eastAsia"/>
          <w:color w:val="auto"/>
        </w:rPr>
        <w:t>μ</w:t>
      </w:r>
      <w:r>
        <w:rPr>
          <w:rFonts w:hint="eastAsia"/>
          <w:color w:val="auto"/>
        </w:rPr>
        <w:t>m</w:t>
      </w:r>
      <w:r>
        <w:rPr>
          <w:rFonts w:hint="eastAsia"/>
          <w:color w:val="auto"/>
        </w:rPr>
        <w:t>）为</w:t>
      </w:r>
      <w:r>
        <w:rPr>
          <w:rFonts w:hint="eastAsia"/>
          <w:color w:val="auto"/>
        </w:rPr>
        <w:t>99.9%&gt;E</w:t>
      </w:r>
      <w:r>
        <w:rPr>
          <w:rFonts w:hint="eastAsia"/>
          <w:color w:val="auto"/>
        </w:rPr>
        <w:t>≥</w:t>
      </w:r>
      <w:r>
        <w:rPr>
          <w:rFonts w:hint="eastAsia"/>
          <w:color w:val="auto"/>
        </w:rPr>
        <w:t>95%</w:t>
      </w:r>
      <w:r>
        <w:rPr>
          <w:rFonts w:hint="eastAsia"/>
          <w:color w:val="auto"/>
        </w:rPr>
        <w:t>。</w:t>
      </w:r>
    </w:p>
    <w:p w14:paraId="412F90A8" w14:textId="77777777" w:rsidR="000F086B" w:rsidRDefault="00C95C10">
      <w:pPr>
        <w:rPr>
          <w:color w:val="auto"/>
        </w:rPr>
      </w:pPr>
      <w:bookmarkStart w:id="513" w:name="_Toc135317966"/>
      <w:bookmarkStart w:id="514" w:name="_Toc1166"/>
      <w:r>
        <w:rPr>
          <w:rFonts w:hint="eastAsia"/>
          <w:color w:val="auto"/>
        </w:rPr>
        <w:t>2</w:t>
      </w:r>
      <w:r>
        <w:rPr>
          <w:rFonts w:hint="eastAsia"/>
          <w:color w:val="auto"/>
        </w:rPr>
        <w:t>、对未设有新风系统的建筑，可使用的净化模式包括：</w:t>
      </w:r>
      <w:bookmarkEnd w:id="513"/>
      <w:bookmarkEnd w:id="514"/>
    </w:p>
    <w:p w14:paraId="58CD6495" w14:textId="77777777" w:rsidR="000F086B" w:rsidRDefault="00C95C10">
      <w:pPr>
        <w:rPr>
          <w:color w:val="auto"/>
        </w:rPr>
      </w:pPr>
      <w:r>
        <w:rPr>
          <w:rFonts w:hint="eastAsia"/>
          <w:color w:val="auto"/>
        </w:rPr>
        <w:t>1)</w:t>
      </w:r>
      <w:r>
        <w:rPr>
          <w:rFonts w:hint="eastAsia"/>
          <w:color w:val="auto"/>
        </w:rPr>
        <w:tab/>
      </w:r>
      <w:r>
        <w:rPr>
          <w:rFonts w:hint="eastAsia"/>
          <w:color w:val="auto"/>
        </w:rPr>
        <w:t>在集中或分户循环风系统主机、输送管道处设置净化装置或模块，通过过滤净化空气中的污染物防止其在循环过程中的累积。</w:t>
      </w:r>
    </w:p>
    <w:p w14:paraId="5A988304" w14:textId="77777777" w:rsidR="000F086B" w:rsidRDefault="00C95C10">
      <w:pPr>
        <w:rPr>
          <w:color w:val="auto"/>
        </w:rPr>
      </w:pPr>
      <w:r>
        <w:rPr>
          <w:rFonts w:hint="eastAsia"/>
          <w:color w:val="auto"/>
        </w:rPr>
        <w:t>2)</w:t>
      </w:r>
      <w:r>
        <w:rPr>
          <w:rFonts w:hint="eastAsia"/>
          <w:color w:val="auto"/>
        </w:rPr>
        <w:tab/>
      </w:r>
      <w:r>
        <w:rPr>
          <w:rFonts w:hint="eastAsia"/>
          <w:color w:val="auto"/>
        </w:rPr>
        <w:t>在主要功能房间内配备空气净化器，且空气净化器的洁净空气量，净化能力等指标满足房间尺寸要求。</w:t>
      </w:r>
    </w:p>
    <w:p w14:paraId="27E716F5" w14:textId="77777777" w:rsidR="000F086B" w:rsidRDefault="00C95C10">
      <w:pPr>
        <w:rPr>
          <w:color w:val="auto"/>
        </w:rPr>
      </w:pPr>
      <w:r>
        <w:rPr>
          <w:rFonts w:hint="eastAsia"/>
          <w:color w:val="auto"/>
        </w:rPr>
        <w:t>3</w:t>
      </w:r>
      <w:r>
        <w:rPr>
          <w:rFonts w:hint="eastAsia"/>
          <w:color w:val="auto"/>
        </w:rPr>
        <w:t>、以上</w:t>
      </w:r>
      <w:r>
        <w:rPr>
          <w:rFonts w:hint="eastAsia"/>
          <w:color w:val="auto"/>
        </w:rPr>
        <w:t>1,2</w:t>
      </w:r>
      <w:r>
        <w:rPr>
          <w:rFonts w:hint="eastAsia"/>
          <w:color w:val="auto"/>
        </w:rPr>
        <w:t>项中提及的净化模式均未设置的建筑，本条不得分。</w:t>
      </w:r>
    </w:p>
    <w:p w14:paraId="67687B0F" w14:textId="77777777" w:rsidR="000F086B" w:rsidRDefault="00C95C10">
      <w:pPr>
        <w:rPr>
          <w:color w:val="auto"/>
        </w:rPr>
      </w:pPr>
      <w:r>
        <w:rPr>
          <w:color w:val="auto"/>
        </w:rPr>
        <w:t>本条要求室内</w:t>
      </w:r>
      <w:r>
        <w:rPr>
          <w:color w:val="auto"/>
        </w:rPr>
        <w:t>pm2.5</w:t>
      </w:r>
      <w:r>
        <w:rPr>
          <w:color w:val="auto"/>
        </w:rPr>
        <w:t>达到</w:t>
      </w:r>
      <w:r>
        <w:rPr>
          <w:rFonts w:hint="eastAsia"/>
          <w:color w:val="auto"/>
        </w:rPr>
        <w:t>1</w:t>
      </w:r>
      <w:r>
        <w:rPr>
          <w:rFonts w:hint="eastAsia"/>
          <w:color w:val="auto"/>
        </w:rPr>
        <w:t>级的净化效果，未达到效果的，本条不得分。</w:t>
      </w:r>
    </w:p>
    <w:p w14:paraId="2E45E849" w14:textId="77777777" w:rsidR="000F086B" w:rsidRDefault="00C95C10">
      <w:pPr>
        <w:rPr>
          <w:color w:val="auto"/>
        </w:rPr>
      </w:pPr>
      <w:r>
        <w:rPr>
          <w:rFonts w:hint="eastAsia"/>
          <w:color w:val="auto"/>
        </w:rPr>
        <w:t>本条的评价方法为：查阅相关竣工文件、产品性能检查报告，并现场抽检核实。</w:t>
      </w:r>
    </w:p>
    <w:p w14:paraId="4AECF955" w14:textId="77777777" w:rsidR="000F086B" w:rsidRDefault="00C95C10">
      <w:pPr>
        <w:ind w:firstLine="482"/>
        <w:rPr>
          <w:color w:val="auto"/>
        </w:rPr>
      </w:pPr>
      <w:r>
        <w:rPr>
          <w:rStyle w:val="3Char"/>
          <w:rFonts w:hint="eastAsia"/>
        </w:rPr>
        <w:t xml:space="preserve">4.2.4 </w:t>
      </w:r>
      <w:r>
        <w:rPr>
          <w:rFonts w:hint="eastAsia"/>
          <w:color w:val="auto"/>
        </w:rPr>
        <w:t>本条是对建筑室内声环境的要求。由于辐射空调末端主要以辐射传</w:t>
      </w:r>
      <w:r>
        <w:rPr>
          <w:rFonts w:hint="eastAsia"/>
          <w:color w:val="auto"/>
        </w:rPr>
        <w:lastRenderedPageBreak/>
        <w:t>热的方式消除室内负荷，而非对流传热。因此对比常规对流型空调末端（如空调器、风机盘管机组、风机动力箱等），辐射空调系统末端引起的噪声值会更低。但由于空调设备，输送管道引入室内的噪声仍然存在，长期处于高噪声环境会影响使用者的舒适感、健康及安全。</w:t>
      </w:r>
    </w:p>
    <w:p w14:paraId="0026104B" w14:textId="77777777" w:rsidR="000F086B" w:rsidRDefault="00C95C10">
      <w:pPr>
        <w:rPr>
          <w:color w:val="auto"/>
        </w:rPr>
      </w:pPr>
      <w:r>
        <w:rPr>
          <w:rFonts w:hint="eastAsia"/>
          <w:color w:val="auto"/>
        </w:rPr>
        <w:t>对不同类型的噪声，应采取不同的主动降噪措施。例如：对对风机沿风管传播的噪声，应通过消声设计来降低其产生的噪声干扰；对对空调压缩机、水泵、风机产生振动随结构传播产生的结构噪声，应通过隔振设计来降低其产生的噪声干扰。对机房内部的噪声，可采用吸声、消声、隔声与隔振等综合降噪处理。</w:t>
      </w:r>
    </w:p>
    <w:p w14:paraId="4F4BBBA0" w14:textId="77777777" w:rsidR="000F086B" w:rsidRDefault="00C95C10">
      <w:pPr>
        <w:rPr>
          <w:color w:val="auto"/>
        </w:rPr>
      </w:pPr>
      <w:r>
        <w:rPr>
          <w:rFonts w:hint="eastAsia"/>
          <w:color w:val="auto"/>
        </w:rPr>
        <w:t>本条规定的是辐射空调系统设备传播至建筑主要功能房间室内的噪声限值，对新建和改扩建项目，应满足现行国家标准《建筑环境通用规范》</w:t>
      </w:r>
      <w:r>
        <w:rPr>
          <w:color w:val="auto"/>
        </w:rPr>
        <w:t>GB55016</w:t>
      </w:r>
      <w:r>
        <w:rPr>
          <w:rFonts w:hint="eastAsia"/>
          <w:color w:val="auto"/>
        </w:rPr>
        <w:t>中</w:t>
      </w:r>
      <w:r>
        <w:rPr>
          <w:color w:val="auto"/>
        </w:rPr>
        <w:t>2.1.4</w:t>
      </w:r>
      <w:r>
        <w:rPr>
          <w:rFonts w:hint="eastAsia"/>
          <w:color w:val="auto"/>
        </w:rPr>
        <w:t>条的规定。对对既有建筑，噪声限值高于上述标准规定时，本条不得分。</w:t>
      </w:r>
    </w:p>
    <w:p w14:paraId="2769D3AD" w14:textId="77777777" w:rsidR="000F086B" w:rsidRDefault="00C95C10">
      <w:pPr>
        <w:rPr>
          <w:color w:val="auto"/>
        </w:rPr>
      </w:pPr>
      <w:r>
        <w:rPr>
          <w:rFonts w:hint="eastAsia"/>
          <w:color w:val="auto"/>
        </w:rPr>
        <w:t>本条的评价方法为：查阅相关竣工文件、产品性能检查报告，现场抽检核实。</w:t>
      </w:r>
    </w:p>
    <w:p w14:paraId="21EA60F3" w14:textId="77777777" w:rsidR="000F086B" w:rsidRDefault="00C95C10">
      <w:pPr>
        <w:ind w:firstLine="482"/>
        <w:rPr>
          <w:color w:val="auto"/>
        </w:rPr>
      </w:pPr>
      <w:r>
        <w:rPr>
          <w:rStyle w:val="3Char"/>
          <w:rFonts w:hint="eastAsia"/>
        </w:rPr>
        <w:t xml:space="preserve">4.2.5 </w:t>
      </w:r>
      <w:r>
        <w:rPr>
          <w:rFonts w:hint="eastAsia"/>
          <w:color w:val="auto"/>
        </w:rPr>
        <w:t>由于辐射末端对供水温度有限制，因此其消除室内显热的能力有限，当室内负荷较大时，可能会出现辐射末端无法完全消除室内显热负荷，需要配合其他风机盘管等对流型空调末端。对流型空调末端占比过高时，将失去辐射末端的意义与优势。因此本条明确了辐射末端消除显热负荷比例不同时的不同得分。</w:t>
      </w:r>
    </w:p>
    <w:p w14:paraId="37962098" w14:textId="77777777" w:rsidR="000F086B" w:rsidRDefault="00C95C10">
      <w:pPr>
        <w:rPr>
          <w:color w:val="auto"/>
        </w:rPr>
      </w:pPr>
      <w:r>
        <w:rPr>
          <w:rFonts w:hint="eastAsia"/>
          <w:color w:val="auto"/>
        </w:rPr>
        <w:t>本条的评价方法为：查阅相关竣工图纸。</w:t>
      </w:r>
    </w:p>
    <w:p w14:paraId="156D4AA7" w14:textId="77777777" w:rsidR="000F086B" w:rsidRDefault="00C95C10">
      <w:pPr>
        <w:ind w:firstLine="482"/>
        <w:rPr>
          <w:color w:val="auto"/>
        </w:rPr>
      </w:pPr>
      <w:r>
        <w:rPr>
          <w:rStyle w:val="3Char"/>
          <w:rFonts w:hint="eastAsia"/>
        </w:rPr>
        <w:t xml:space="preserve">4.2.6 </w:t>
      </w:r>
      <w:r>
        <w:rPr>
          <w:color w:val="auto"/>
        </w:rPr>
        <w:t>JGJ142-2012</w:t>
      </w:r>
      <w:r>
        <w:rPr>
          <w:color w:val="auto"/>
        </w:rPr>
        <w:t>《辐射供冷供暖技术规程》中表</w:t>
      </w:r>
      <w:r>
        <w:rPr>
          <w:rFonts w:hint="eastAsia"/>
          <w:color w:val="auto"/>
        </w:rPr>
        <w:t>3</w:t>
      </w:r>
      <w:r>
        <w:rPr>
          <w:color w:val="auto"/>
        </w:rPr>
        <w:t>.1.3</w:t>
      </w:r>
      <w:r>
        <w:rPr>
          <w:color w:val="auto"/>
        </w:rPr>
        <w:t>和表</w:t>
      </w:r>
      <w:r>
        <w:rPr>
          <w:rFonts w:hint="eastAsia"/>
          <w:color w:val="auto"/>
        </w:rPr>
        <w:t>3</w:t>
      </w:r>
      <w:r>
        <w:rPr>
          <w:color w:val="auto"/>
        </w:rPr>
        <w:t>.1.4</w:t>
      </w:r>
      <w:r>
        <w:rPr>
          <w:color w:val="auto"/>
        </w:rPr>
        <w:t>对辐射表面的供暖和供冷的平均温度做了规定。考虑到建筑节能标准的不断提高，空调负荷的不断降低，</w:t>
      </w:r>
      <w:r>
        <w:rPr>
          <w:rFonts w:hint="eastAsia"/>
          <w:color w:val="auto"/>
        </w:rPr>
        <w:t>因而辐射表面温度也会有新的变化，</w:t>
      </w:r>
      <w:r>
        <w:rPr>
          <w:color w:val="auto"/>
        </w:rPr>
        <w:t>综合上述温度规定及对辐射空调的舒适度和节能的要求，提出本条评价标准。</w:t>
      </w:r>
    </w:p>
    <w:p w14:paraId="1CD59D92" w14:textId="77777777" w:rsidR="000F086B" w:rsidRDefault="00C95C10">
      <w:pPr>
        <w:rPr>
          <w:color w:val="auto"/>
        </w:rPr>
      </w:pPr>
      <w:r>
        <w:rPr>
          <w:color w:val="auto"/>
        </w:rPr>
        <w:t>本条评价方法为：</w:t>
      </w:r>
      <w:r>
        <w:rPr>
          <w:rFonts w:hint="eastAsia"/>
          <w:color w:val="auto"/>
        </w:rPr>
        <w:t>现场</w:t>
      </w:r>
      <w:r>
        <w:rPr>
          <w:color w:val="auto"/>
        </w:rPr>
        <w:t>实测。</w:t>
      </w:r>
    </w:p>
    <w:p w14:paraId="4A0AA6A8" w14:textId="77777777" w:rsidR="000F086B" w:rsidRDefault="00C95C10">
      <w:pPr>
        <w:ind w:firstLine="482"/>
        <w:rPr>
          <w:color w:val="auto"/>
        </w:rPr>
      </w:pPr>
      <w:r>
        <w:rPr>
          <w:rStyle w:val="3Char"/>
          <w:rFonts w:hint="eastAsia"/>
        </w:rPr>
        <w:t xml:space="preserve">4.2.7 </w:t>
      </w:r>
      <w:r>
        <w:rPr>
          <w:rFonts w:hint="eastAsia"/>
          <w:color w:val="auto"/>
        </w:rPr>
        <w:t>辐射末端供冷</w:t>
      </w:r>
      <w:r>
        <w:rPr>
          <w:rFonts w:hint="eastAsia"/>
          <w:color w:val="auto"/>
        </w:rPr>
        <w:t>/</w:t>
      </w:r>
      <w:r>
        <w:rPr>
          <w:rFonts w:hint="eastAsia"/>
          <w:color w:val="auto"/>
        </w:rPr>
        <w:t>热能力与辐射表面的平均温度密切相关。在夏季供冷工况下，板面最低温度又受环境露点温度的制约，因此辐射表面温度越均匀，其表面平均温度越接近露点，辐射末端的供冷能力就越强。在冬季供热工况下，虽没有露点温度限制，但辐射表面温度不均匀性过大，也会引起不对称辐射，</w:t>
      </w:r>
      <w:r>
        <w:rPr>
          <w:rFonts w:hint="eastAsia"/>
          <w:color w:val="auto"/>
        </w:rPr>
        <w:lastRenderedPageBreak/>
        <w:t>从而降低人体热舒适。辐射末端表面温度的测量应尽量避免室内不均匀热源的干扰，同时避免活动家具对辐射末端的局部遮挡。</w:t>
      </w:r>
    </w:p>
    <w:p w14:paraId="15A852DA" w14:textId="77777777" w:rsidR="000F086B" w:rsidRDefault="00C95C10">
      <w:pPr>
        <w:ind w:firstLine="482"/>
        <w:rPr>
          <w:rFonts w:ascii="宋体" w:hAnsi="宋体"/>
          <w:color w:val="auto"/>
        </w:rPr>
      </w:pPr>
      <w:r>
        <w:rPr>
          <w:rStyle w:val="3Char"/>
          <w:rFonts w:hint="eastAsia"/>
        </w:rPr>
        <w:t xml:space="preserve">4.2.8 </w:t>
      </w:r>
      <w:r>
        <w:rPr>
          <w:rFonts w:ascii="宋体" w:hAnsi="宋体" w:hint="eastAsia"/>
          <w:color w:val="auto"/>
        </w:rPr>
        <w:t>主要功能房间体感温度，满足现行国家标准《民用建筑室内热湿环境评价标准》GB/T50785 4.2.5中图示的舒适范围内，评价总分值为</w:t>
      </w:r>
      <w:r>
        <w:rPr>
          <w:rFonts w:ascii="宋体" w:hAnsi="宋体"/>
          <w:color w:val="auto"/>
        </w:rPr>
        <w:t>8</w:t>
      </w:r>
      <w:r>
        <w:rPr>
          <w:rFonts w:ascii="宋体" w:hAnsi="宋体" w:hint="eastAsia"/>
          <w:color w:val="auto"/>
        </w:rPr>
        <w:t>分，并按下列规则评分：</w:t>
      </w:r>
    </w:p>
    <w:p w14:paraId="757F242C" w14:textId="77777777" w:rsidR="000F086B" w:rsidRDefault="00C95C10">
      <w:pPr>
        <w:rPr>
          <w:rFonts w:ascii="宋体" w:hAnsi="宋体"/>
          <w:color w:val="auto"/>
        </w:rPr>
      </w:pPr>
      <w:r>
        <w:rPr>
          <w:rFonts w:ascii="宋体" w:hAnsi="宋体" w:hint="eastAsia"/>
          <w:color w:val="auto"/>
        </w:rPr>
        <w:t>1.热湿环境位于I级舒适区，得8分。</w:t>
      </w:r>
      <w:r>
        <w:rPr>
          <w:rFonts w:ascii="宋体" w:hAnsi="宋体" w:hint="eastAsia"/>
          <w:color w:val="auto"/>
        </w:rPr>
        <w:tab/>
      </w:r>
    </w:p>
    <w:p w14:paraId="299BA7EB" w14:textId="77777777" w:rsidR="000F086B" w:rsidRDefault="00C95C10">
      <w:pPr>
        <w:rPr>
          <w:rFonts w:ascii="宋体" w:hAnsi="宋体"/>
          <w:color w:val="auto"/>
        </w:rPr>
      </w:pPr>
      <w:r>
        <w:rPr>
          <w:rFonts w:ascii="宋体" w:hAnsi="宋体" w:hint="eastAsia"/>
          <w:color w:val="auto"/>
        </w:rPr>
        <w:t>2.热湿环境位于II级舒适区，得5分。</w:t>
      </w:r>
      <w:r>
        <w:rPr>
          <w:rFonts w:ascii="宋体" w:hAnsi="宋体" w:hint="eastAsia"/>
          <w:color w:val="auto"/>
        </w:rPr>
        <w:tab/>
      </w:r>
    </w:p>
    <w:p w14:paraId="5385A6A1" w14:textId="77777777" w:rsidR="000F086B" w:rsidRDefault="00C95C10">
      <w:pPr>
        <w:ind w:firstLine="482"/>
        <w:rPr>
          <w:color w:val="auto"/>
        </w:rPr>
      </w:pPr>
      <w:r>
        <w:rPr>
          <w:rStyle w:val="3Char"/>
          <w:rFonts w:hint="eastAsia"/>
        </w:rPr>
        <w:t xml:space="preserve">4.2.9 </w:t>
      </w:r>
      <w:r>
        <w:rPr>
          <w:rFonts w:hint="eastAsia"/>
          <w:color w:val="auto"/>
        </w:rPr>
        <w:t>新风系统起到消除室内潜热负荷，同时排除室内</w:t>
      </w:r>
      <w:r>
        <w:rPr>
          <w:rFonts w:hint="eastAsia"/>
          <w:color w:val="auto"/>
        </w:rPr>
        <w:t>CO2</w:t>
      </w:r>
      <w:r>
        <w:rPr>
          <w:rFonts w:hint="eastAsia"/>
          <w:color w:val="auto"/>
        </w:rPr>
        <w:t>和异味，使室内湿度和空气品质满足人体舒适和健康要求的作用。因此送回风口布置、风口形式和位置、送风射流的参数等，都是影响因素。</w:t>
      </w:r>
    </w:p>
    <w:p w14:paraId="49565A89" w14:textId="77777777" w:rsidR="000F086B" w:rsidRDefault="00C95C10">
      <w:pPr>
        <w:rPr>
          <w:color w:val="auto"/>
        </w:rPr>
      </w:pPr>
      <w:r>
        <w:rPr>
          <w:rFonts w:hint="eastAsia"/>
          <w:color w:val="auto"/>
        </w:rPr>
        <w:t xml:space="preserve">1 </w:t>
      </w:r>
      <w:r>
        <w:rPr>
          <w:rFonts w:hint="eastAsia"/>
          <w:color w:val="auto"/>
        </w:rPr>
        <w:t>下送上回的气流组织形式具有室内空气品质与热舒适度高、通风效率高的优点，同时可减少室内上部非人员活动区无效的能量消耗。其主要包含的送风形式有：置换通风、地板送风和岗位</w:t>
      </w:r>
      <w:r>
        <w:rPr>
          <w:rFonts w:hint="eastAsia"/>
          <w:color w:val="auto"/>
        </w:rPr>
        <w:t>/</w:t>
      </w:r>
      <w:r>
        <w:rPr>
          <w:rFonts w:hint="eastAsia"/>
          <w:color w:val="auto"/>
        </w:rPr>
        <w:t>个人环境送风。</w:t>
      </w:r>
    </w:p>
    <w:p w14:paraId="10DC10C4" w14:textId="77777777" w:rsidR="000F086B" w:rsidRDefault="00C95C10">
      <w:pPr>
        <w:rPr>
          <w:color w:val="auto"/>
        </w:rPr>
      </w:pPr>
      <w:r>
        <w:rPr>
          <w:rFonts w:hint="eastAsia"/>
          <w:color w:val="auto"/>
        </w:rPr>
        <w:t xml:space="preserve">2 </w:t>
      </w:r>
      <w:r>
        <w:rPr>
          <w:rFonts w:hint="eastAsia"/>
          <w:color w:val="auto"/>
        </w:rPr>
        <w:t>采用下送风时，降低送风口风速，依靠气流扩散和浮力的提升作用，形成自下而上的空气流动，其室内的空气品质更接近于送风，因此可以更加有效的改善室内空气品质，并减少人脚踝处的不适吹风感。</w:t>
      </w:r>
    </w:p>
    <w:p w14:paraId="657BDE42" w14:textId="77777777" w:rsidR="000F086B" w:rsidRDefault="00C95C10">
      <w:pPr>
        <w:rPr>
          <w:color w:val="auto"/>
        </w:rPr>
      </w:pPr>
      <w:r>
        <w:rPr>
          <w:rFonts w:hint="eastAsia"/>
          <w:color w:val="auto"/>
        </w:rPr>
        <w:t>采用上送风时，虽室内空气置换效果不如下送风，但降低出风口风速，靠墙面贴附送至地面再上升，同样也可获得较好的舒适度。同时，低速上送风应用于顶部辐射系统时，也具有增强顶部对流换热量，提高辐射供冷</w:t>
      </w:r>
      <w:r>
        <w:rPr>
          <w:rFonts w:hint="eastAsia"/>
          <w:color w:val="auto"/>
        </w:rPr>
        <w:t>/</w:t>
      </w:r>
      <w:r>
        <w:rPr>
          <w:rFonts w:hint="eastAsia"/>
          <w:color w:val="auto"/>
        </w:rPr>
        <w:t>热的能力、减少层高占用的优势。</w:t>
      </w:r>
    </w:p>
    <w:p w14:paraId="5C0A6683" w14:textId="77777777" w:rsidR="000F086B" w:rsidRDefault="00C95C10">
      <w:pPr>
        <w:rPr>
          <w:color w:val="auto"/>
        </w:rPr>
      </w:pPr>
      <w:r>
        <w:rPr>
          <w:rFonts w:hint="eastAsia"/>
          <w:color w:val="auto"/>
        </w:rPr>
        <w:t xml:space="preserve">3 </w:t>
      </w:r>
      <w:r>
        <w:rPr>
          <w:rFonts w:hint="eastAsia"/>
          <w:color w:val="auto"/>
        </w:rPr>
        <w:t>风口出风温度过低，会引起不适的吹风感，同时在制冷工况下，低温送风会引起风口结露，并有悖于辐射空调系统以辐射传热为主，消除室内显热负荷的定义。因此，从提高舒适度、提高辐射末端承担室内显热负荷比例的角度出发，提出了风口出风温度不低于</w:t>
      </w:r>
      <w:r>
        <w:rPr>
          <w:rFonts w:hint="eastAsia"/>
          <w:color w:val="auto"/>
        </w:rPr>
        <w:t>15</w:t>
      </w:r>
      <w:r>
        <w:rPr>
          <w:rFonts w:hint="eastAsia"/>
          <w:color w:val="auto"/>
        </w:rPr>
        <w:t>℃的建议。此下限值取值较低，也是兼顾了目前市面上辐射系统新风大多以冷凝除湿的方式，其出风接近饱和，温度较低的现状。</w:t>
      </w:r>
    </w:p>
    <w:p w14:paraId="160B95F2" w14:textId="77777777" w:rsidR="000F086B" w:rsidRDefault="00C95C10">
      <w:pPr>
        <w:rPr>
          <w:color w:val="auto"/>
        </w:rPr>
      </w:pPr>
      <w:r>
        <w:rPr>
          <w:rFonts w:hint="eastAsia"/>
          <w:color w:val="auto"/>
        </w:rPr>
        <w:t xml:space="preserve">4 </w:t>
      </w:r>
      <w:r>
        <w:rPr>
          <w:rFonts w:hint="eastAsia"/>
          <w:color w:val="auto"/>
        </w:rPr>
        <w:t>空调房间良好的气流组织应布置合理的有组织送风和回（排）风通道，以保证送风的有效性。回（排）风通道可以是回（排）风管</w:t>
      </w:r>
      <w:r>
        <w:rPr>
          <w:rFonts w:hint="eastAsia"/>
          <w:color w:val="auto"/>
        </w:rPr>
        <w:t>+</w:t>
      </w:r>
      <w:r>
        <w:rPr>
          <w:rFonts w:hint="eastAsia"/>
          <w:color w:val="auto"/>
        </w:rPr>
        <w:t>风口、吊顶回（排）风、走廊回（排）风，且当该房间门关闭后，回（排）风通道不受影响。</w:t>
      </w:r>
    </w:p>
    <w:p w14:paraId="55841D09" w14:textId="77777777" w:rsidR="000F086B" w:rsidRDefault="00C95C10">
      <w:pPr>
        <w:rPr>
          <w:color w:val="auto"/>
        </w:rPr>
      </w:pPr>
      <w:r>
        <w:rPr>
          <w:rFonts w:hint="eastAsia"/>
          <w:color w:val="auto"/>
        </w:rPr>
        <w:lastRenderedPageBreak/>
        <w:t>本条的评价方法为：查阅相关竣工图纸，并现场抽检核实。</w:t>
      </w:r>
    </w:p>
    <w:p w14:paraId="485ABDFB" w14:textId="77777777" w:rsidR="000F086B" w:rsidRDefault="00C95C10">
      <w:pPr>
        <w:ind w:firstLine="482"/>
        <w:rPr>
          <w:color w:val="auto"/>
        </w:rPr>
      </w:pPr>
      <w:r>
        <w:rPr>
          <w:rStyle w:val="3Char"/>
          <w:rFonts w:hint="eastAsia"/>
        </w:rPr>
        <w:t xml:space="preserve">4.2.10 </w:t>
      </w:r>
      <w:r>
        <w:rPr>
          <w:rFonts w:hint="eastAsia"/>
          <w:color w:val="auto"/>
        </w:rPr>
        <w:t>吹冷风感在供冷工况下</w:t>
      </w:r>
      <w:r>
        <w:rPr>
          <w:rFonts w:hint="eastAsia"/>
          <w:color w:val="auto"/>
        </w:rPr>
        <w:t>,</w:t>
      </w:r>
      <w:r>
        <w:rPr>
          <w:rFonts w:hint="eastAsia"/>
          <w:color w:val="auto"/>
        </w:rPr>
        <w:t>表现为一种局部过冷的感觉。在供热工况下</w:t>
      </w:r>
      <w:r>
        <w:rPr>
          <w:rFonts w:hint="eastAsia"/>
          <w:color w:val="auto"/>
        </w:rPr>
        <w:t>.</w:t>
      </w:r>
      <w:r>
        <w:rPr>
          <w:rFonts w:hint="eastAsia"/>
          <w:color w:val="auto"/>
        </w:rPr>
        <w:t>除了冷感觉以外</w:t>
      </w:r>
      <w:r>
        <w:rPr>
          <w:rFonts w:hint="eastAsia"/>
          <w:color w:val="auto"/>
        </w:rPr>
        <w:t>,</w:t>
      </w:r>
      <w:r>
        <w:rPr>
          <w:rFonts w:hint="eastAsia"/>
          <w:color w:val="auto"/>
        </w:rPr>
        <w:t>还有鼻粘膜</w:t>
      </w:r>
      <w:r>
        <w:rPr>
          <w:rFonts w:hint="eastAsia"/>
          <w:color w:val="auto"/>
        </w:rPr>
        <w:t>,</w:t>
      </w:r>
      <w:r>
        <w:rPr>
          <w:rFonts w:hint="eastAsia"/>
          <w:color w:val="auto"/>
        </w:rPr>
        <w:t>口腔粘膜过于干燥</w:t>
      </w:r>
      <w:r>
        <w:rPr>
          <w:rFonts w:hint="eastAsia"/>
          <w:color w:val="auto"/>
        </w:rPr>
        <w:t>,</w:t>
      </w:r>
      <w:r>
        <w:rPr>
          <w:rFonts w:hint="eastAsia"/>
          <w:color w:val="auto"/>
        </w:rPr>
        <w:t>呼吸困难等感觉。吹冷风感引起的局部不满意率（</w:t>
      </w:r>
      <w:r>
        <w:rPr>
          <w:rFonts w:hint="eastAsia"/>
          <w:color w:val="auto"/>
        </w:rPr>
        <w:t>LPD1</w:t>
      </w:r>
      <w:r>
        <w:rPr>
          <w:rFonts w:hint="eastAsia"/>
          <w:color w:val="auto"/>
        </w:rPr>
        <w:t>）是局部热舒适评价指标之一，在现行国家《民用建筑室内热湿环境评价标准》</w:t>
      </w:r>
      <w:r>
        <w:rPr>
          <w:rFonts w:hint="eastAsia"/>
          <w:color w:val="auto"/>
        </w:rPr>
        <w:t>GB/T50785</w:t>
      </w:r>
      <w:r>
        <w:rPr>
          <w:rFonts w:hint="eastAsia"/>
          <w:color w:val="auto"/>
        </w:rPr>
        <w:t>附录</w:t>
      </w:r>
      <w:r>
        <w:rPr>
          <w:rFonts w:hint="eastAsia"/>
          <w:color w:val="auto"/>
        </w:rPr>
        <w:t>F</w:t>
      </w:r>
      <w:r>
        <w:rPr>
          <w:rFonts w:hint="eastAsia"/>
          <w:color w:val="auto"/>
        </w:rPr>
        <w:t>和</w:t>
      </w:r>
      <w:r>
        <w:rPr>
          <w:rFonts w:hint="eastAsia"/>
          <w:color w:val="auto"/>
        </w:rPr>
        <w:t>4.2.4</w:t>
      </w:r>
      <w:r>
        <w:rPr>
          <w:rFonts w:hint="eastAsia"/>
          <w:color w:val="auto"/>
        </w:rPr>
        <w:t>条中给出了计算方法和评价分级办法。</w:t>
      </w:r>
    </w:p>
    <w:p w14:paraId="5C372C9C" w14:textId="77777777" w:rsidR="000F086B" w:rsidRDefault="00C95C10">
      <w:pPr>
        <w:rPr>
          <w:rFonts w:ascii="宋体" w:hAnsi="宋体"/>
          <w:color w:val="auto"/>
        </w:rPr>
      </w:pPr>
      <w:r>
        <w:rPr>
          <w:rFonts w:hint="eastAsia"/>
          <w:color w:val="auto"/>
        </w:rPr>
        <w:t>本条的评价方法为：查阅相关竣工图纸，并现场抽检核实。</w:t>
      </w:r>
    </w:p>
    <w:p w14:paraId="4BB74220" w14:textId="77777777" w:rsidR="000F086B" w:rsidRDefault="00C95C10">
      <w:pPr>
        <w:ind w:firstLine="482"/>
        <w:rPr>
          <w:color w:val="auto"/>
        </w:rPr>
      </w:pPr>
      <w:r>
        <w:rPr>
          <w:rStyle w:val="3Char"/>
          <w:rFonts w:hint="eastAsia"/>
        </w:rPr>
        <w:t xml:space="preserve">4.2.11 </w:t>
      </w:r>
      <w:r>
        <w:rPr>
          <w:rFonts w:hint="eastAsia"/>
          <w:color w:val="auto"/>
        </w:rPr>
        <w:t>送风口风速均匀，需要在设计时分配好各支路风量，各分支处设风量调节装置，风口选择风量可调节的风口，并在运行前做好风系统的平衡调试工作。出风口风速，应按本标准附录</w:t>
      </w:r>
      <w:r>
        <w:rPr>
          <w:rFonts w:hint="eastAsia"/>
          <w:color w:val="auto"/>
        </w:rPr>
        <w:t>B</w:t>
      </w:r>
      <w:r>
        <w:rPr>
          <w:rFonts w:hint="eastAsia"/>
          <w:color w:val="auto"/>
        </w:rPr>
        <w:t>进行。</w:t>
      </w:r>
    </w:p>
    <w:p w14:paraId="50709D37" w14:textId="77777777" w:rsidR="000F086B" w:rsidRDefault="000F086B">
      <w:pPr>
        <w:rPr>
          <w:rFonts w:ascii="宋体" w:hAnsi="宋体"/>
          <w:color w:val="auto"/>
        </w:rPr>
      </w:pPr>
    </w:p>
    <w:p w14:paraId="0B4C2DC9" w14:textId="77777777" w:rsidR="000F086B" w:rsidRDefault="000F086B">
      <w:pPr>
        <w:rPr>
          <w:rFonts w:ascii="宋体" w:hAnsi="宋体"/>
          <w:color w:val="auto"/>
        </w:rPr>
        <w:sectPr w:rsidR="000F086B">
          <w:pgSz w:w="11906" w:h="16838"/>
          <w:pgMar w:top="1440" w:right="1800" w:bottom="1440" w:left="1800" w:header="851" w:footer="992" w:gutter="0"/>
          <w:cols w:space="425"/>
          <w:docGrid w:type="lines" w:linePitch="312"/>
        </w:sectPr>
      </w:pPr>
    </w:p>
    <w:p w14:paraId="04853397" w14:textId="77777777" w:rsidR="000F086B" w:rsidRDefault="00C95C10">
      <w:pPr>
        <w:pStyle w:val="1"/>
        <w:rPr>
          <w:color w:val="auto"/>
        </w:rPr>
      </w:pPr>
      <w:bookmarkStart w:id="515" w:name="_Toc32368"/>
      <w:bookmarkStart w:id="516" w:name="_Toc135317967"/>
      <w:bookmarkStart w:id="517" w:name="_Toc135838622"/>
      <w:bookmarkStart w:id="518" w:name="_Toc135836762"/>
      <w:bookmarkStart w:id="519" w:name="_Toc135836717"/>
      <w:bookmarkStart w:id="520" w:name="_Toc135836907"/>
      <w:bookmarkStart w:id="521" w:name="_Toc135319311"/>
      <w:bookmarkStart w:id="522" w:name="_Toc135754926"/>
      <w:r>
        <w:rPr>
          <w:color w:val="auto"/>
        </w:rPr>
        <w:lastRenderedPageBreak/>
        <w:t>5</w:t>
      </w:r>
      <w:r>
        <w:rPr>
          <w:rFonts w:hint="eastAsia"/>
          <w:color w:val="auto"/>
        </w:rPr>
        <w:t xml:space="preserve"> </w:t>
      </w:r>
      <w:r>
        <w:rPr>
          <w:rFonts w:hint="eastAsia"/>
          <w:color w:val="auto"/>
        </w:rPr>
        <w:t>节能</w:t>
      </w:r>
      <w:bookmarkEnd w:id="515"/>
      <w:bookmarkEnd w:id="516"/>
      <w:bookmarkEnd w:id="517"/>
      <w:bookmarkEnd w:id="518"/>
      <w:bookmarkEnd w:id="519"/>
      <w:bookmarkEnd w:id="520"/>
      <w:bookmarkEnd w:id="521"/>
      <w:bookmarkEnd w:id="522"/>
    </w:p>
    <w:p w14:paraId="0518EAD8" w14:textId="77777777" w:rsidR="000F086B" w:rsidRDefault="00C95C10">
      <w:pPr>
        <w:pStyle w:val="2"/>
        <w:rPr>
          <w:color w:val="auto"/>
        </w:rPr>
      </w:pPr>
      <w:bookmarkStart w:id="523" w:name="_Toc135754927"/>
      <w:bookmarkStart w:id="524" w:name="_Toc135317968"/>
      <w:bookmarkStart w:id="525" w:name="_Toc17675"/>
      <w:bookmarkStart w:id="526" w:name="_Toc135319312"/>
      <w:bookmarkStart w:id="527" w:name="_Toc135838623"/>
      <w:bookmarkStart w:id="528" w:name="_Toc135836718"/>
      <w:bookmarkStart w:id="529" w:name="_Toc135836908"/>
      <w:bookmarkStart w:id="530" w:name="_Toc135836763"/>
      <w:r>
        <w:rPr>
          <w:color w:val="auto"/>
        </w:rPr>
        <w:t>5.1</w:t>
      </w:r>
      <w:r>
        <w:rPr>
          <w:rFonts w:hint="eastAsia"/>
          <w:color w:val="auto"/>
        </w:rPr>
        <w:t xml:space="preserve"> </w:t>
      </w:r>
      <w:r>
        <w:rPr>
          <w:rFonts w:hint="eastAsia"/>
          <w:color w:val="auto"/>
        </w:rPr>
        <w:t>控制项</w:t>
      </w:r>
      <w:bookmarkEnd w:id="523"/>
      <w:bookmarkEnd w:id="524"/>
      <w:bookmarkEnd w:id="525"/>
      <w:bookmarkEnd w:id="526"/>
      <w:bookmarkEnd w:id="527"/>
      <w:bookmarkEnd w:id="528"/>
      <w:bookmarkEnd w:id="529"/>
      <w:bookmarkEnd w:id="530"/>
    </w:p>
    <w:p w14:paraId="27F622C8" w14:textId="77777777" w:rsidR="000F086B" w:rsidRDefault="00C95C10">
      <w:pPr>
        <w:ind w:firstLine="482"/>
        <w:rPr>
          <w:color w:val="auto"/>
        </w:rPr>
      </w:pPr>
      <w:r>
        <w:rPr>
          <w:rStyle w:val="3Char"/>
          <w:rFonts w:hint="eastAsia"/>
        </w:rPr>
        <w:t xml:space="preserve">5.1.1 </w:t>
      </w:r>
      <w:r>
        <w:rPr>
          <w:rFonts w:hint="eastAsia"/>
          <w:color w:val="auto"/>
        </w:rPr>
        <w:t>围护结构</w:t>
      </w:r>
      <w:r>
        <w:rPr>
          <w:color w:val="auto"/>
        </w:rPr>
        <w:t>的热工性能会影响建筑节能的效果，也对辐射空调的运行效果有直接影响。对应用辐射空调系统的项目，要求围护结构</w:t>
      </w:r>
      <w:r>
        <w:rPr>
          <w:rFonts w:hint="eastAsia"/>
          <w:color w:val="auto"/>
        </w:rPr>
        <w:t>性能</w:t>
      </w:r>
      <w:r>
        <w:rPr>
          <w:color w:val="auto"/>
        </w:rPr>
        <w:t>要符合相关节能设计要求，尤其是外窗一定要满足气密性及传热系数的相关要求。</w:t>
      </w:r>
    </w:p>
    <w:p w14:paraId="28A122FB" w14:textId="77777777" w:rsidR="000F086B" w:rsidRDefault="00C95C10">
      <w:pPr>
        <w:rPr>
          <w:color w:val="auto"/>
        </w:rPr>
      </w:pPr>
      <w:r>
        <w:rPr>
          <w:color w:val="auto"/>
        </w:rPr>
        <w:t>本条评价方法为：设计图纸并现场核实。</w:t>
      </w:r>
    </w:p>
    <w:p w14:paraId="48C7C63C" w14:textId="77777777" w:rsidR="000F086B" w:rsidRDefault="00C95C10">
      <w:pPr>
        <w:ind w:firstLine="482"/>
        <w:rPr>
          <w:color w:val="auto"/>
        </w:rPr>
      </w:pPr>
      <w:r>
        <w:rPr>
          <w:rStyle w:val="3Char"/>
          <w:rFonts w:hint="eastAsia"/>
        </w:rPr>
        <w:t xml:space="preserve">5.1.2 </w:t>
      </w:r>
      <w:r>
        <w:rPr>
          <w:rFonts w:hint="eastAsia"/>
          <w:color w:val="auto"/>
        </w:rPr>
        <w:t>2</w:t>
      </w:r>
      <w:r>
        <w:rPr>
          <w:color w:val="auto"/>
        </w:rPr>
        <w:t>022</w:t>
      </w:r>
      <w:r>
        <w:rPr>
          <w:color w:val="auto"/>
        </w:rPr>
        <w:t>年</w:t>
      </w:r>
      <w:r>
        <w:rPr>
          <w:rFonts w:hint="eastAsia"/>
          <w:color w:val="auto"/>
        </w:rPr>
        <w:t>4</w:t>
      </w:r>
      <w:r>
        <w:rPr>
          <w:rFonts w:hint="eastAsia"/>
          <w:color w:val="auto"/>
        </w:rPr>
        <w:t>月</w:t>
      </w:r>
      <w:r>
        <w:rPr>
          <w:rFonts w:hint="eastAsia"/>
          <w:color w:val="auto"/>
        </w:rPr>
        <w:t>1</w:t>
      </w:r>
      <w:r>
        <w:rPr>
          <w:rFonts w:hint="eastAsia"/>
          <w:color w:val="auto"/>
        </w:rPr>
        <w:t>日正式实施的《建筑节能与可再生能源利用通用规范》（</w:t>
      </w:r>
      <w:r>
        <w:rPr>
          <w:rFonts w:hint="eastAsia"/>
          <w:color w:val="auto"/>
        </w:rPr>
        <w:t>GB55015-2021</w:t>
      </w:r>
      <w:r>
        <w:rPr>
          <w:rFonts w:hint="eastAsia"/>
          <w:color w:val="auto"/>
        </w:rPr>
        <w:t>），规范为强制性工程建设规范，全部条文必须严格执行。标准中</w:t>
      </w:r>
      <w:r>
        <w:rPr>
          <w:rFonts w:hint="eastAsia"/>
          <w:color w:val="auto"/>
        </w:rPr>
        <w:t>6</w:t>
      </w:r>
      <w:r>
        <w:rPr>
          <w:color w:val="auto"/>
        </w:rPr>
        <w:t>.2</w:t>
      </w:r>
      <w:r>
        <w:rPr>
          <w:color w:val="auto"/>
        </w:rPr>
        <w:t>节对能源设备和系统的性能做出了规定，其中很多指标在</w:t>
      </w:r>
      <w:r>
        <w:rPr>
          <w:rFonts w:hint="eastAsia"/>
          <w:color w:val="auto"/>
        </w:rPr>
        <w:t>《公共建筑节能设计标准》</w:t>
      </w:r>
      <w:r>
        <w:rPr>
          <w:rFonts w:hint="eastAsia"/>
          <w:color w:val="auto"/>
        </w:rPr>
        <w:t>GB50189</w:t>
      </w:r>
      <w:r>
        <w:rPr>
          <w:rFonts w:hint="eastAsia"/>
          <w:color w:val="auto"/>
        </w:rPr>
        <w:t>的基础上进一步提升，同时《公共建筑节能设计标准》</w:t>
      </w:r>
      <w:r>
        <w:rPr>
          <w:rFonts w:hint="eastAsia"/>
          <w:color w:val="auto"/>
        </w:rPr>
        <w:t>GB50189</w:t>
      </w:r>
      <w:r>
        <w:rPr>
          <w:rFonts w:hint="eastAsia"/>
          <w:color w:val="auto"/>
        </w:rPr>
        <w:t>相关条文废止。考虑到《建筑节能与可再生能源利用通用规范》</w:t>
      </w:r>
      <w:r>
        <w:rPr>
          <w:rFonts w:hint="eastAsia"/>
          <w:color w:val="auto"/>
        </w:rPr>
        <w:t>GB55015-2021</w:t>
      </w:r>
      <w:r>
        <w:rPr>
          <w:rFonts w:hint="eastAsia"/>
          <w:color w:val="auto"/>
        </w:rPr>
        <w:t>涉及到的能源设备和系统涵盖了辐射空调系统中应用的所有形式，且内容属于强制条文，故必须严格遵守。对强制标准执行前已完成的项目，可以按《公共建筑节能设计标准》</w:t>
      </w:r>
      <w:r>
        <w:rPr>
          <w:rFonts w:hint="eastAsia"/>
          <w:color w:val="auto"/>
        </w:rPr>
        <w:t>GB50189</w:t>
      </w:r>
      <w:r>
        <w:rPr>
          <w:rFonts w:hint="eastAsia"/>
          <w:color w:val="auto"/>
        </w:rPr>
        <w:t>条文执行。</w:t>
      </w:r>
    </w:p>
    <w:p w14:paraId="330CB77A" w14:textId="77777777" w:rsidR="000F086B" w:rsidRDefault="00C95C10">
      <w:pPr>
        <w:rPr>
          <w:color w:val="auto"/>
        </w:rPr>
      </w:pPr>
      <w:r>
        <w:rPr>
          <w:color w:val="auto"/>
        </w:rPr>
        <w:t>本条评价方法为：设计图纸并现场核实。</w:t>
      </w:r>
    </w:p>
    <w:p w14:paraId="09E78855" w14:textId="77777777" w:rsidR="000F086B" w:rsidRDefault="000F086B">
      <w:pPr>
        <w:rPr>
          <w:rFonts w:ascii="宋体" w:hAnsi="宋体"/>
          <w:color w:val="auto"/>
        </w:rPr>
      </w:pPr>
    </w:p>
    <w:p w14:paraId="1265E386" w14:textId="77777777" w:rsidR="000F086B" w:rsidRDefault="000F086B">
      <w:pPr>
        <w:rPr>
          <w:rFonts w:ascii="宋体" w:hAnsi="宋体"/>
          <w:color w:val="auto"/>
        </w:rPr>
      </w:pPr>
    </w:p>
    <w:p w14:paraId="69D63975" w14:textId="77777777" w:rsidR="000F086B" w:rsidRDefault="00C95C10">
      <w:pPr>
        <w:pStyle w:val="2"/>
        <w:rPr>
          <w:color w:val="auto"/>
        </w:rPr>
      </w:pPr>
      <w:bookmarkStart w:id="531" w:name="_Toc135836719"/>
      <w:bookmarkStart w:id="532" w:name="_Toc135836764"/>
      <w:bookmarkStart w:id="533" w:name="_Toc135836909"/>
      <w:bookmarkStart w:id="534" w:name="_Toc135317969"/>
      <w:bookmarkStart w:id="535" w:name="_Toc135754928"/>
      <w:bookmarkStart w:id="536" w:name="_Toc135838624"/>
      <w:bookmarkStart w:id="537" w:name="_Toc10277"/>
      <w:bookmarkStart w:id="538" w:name="_Toc135319313"/>
      <w:r>
        <w:rPr>
          <w:color w:val="auto"/>
        </w:rPr>
        <w:t>5.2</w:t>
      </w:r>
      <w:r>
        <w:rPr>
          <w:rFonts w:hint="eastAsia"/>
          <w:color w:val="auto"/>
        </w:rPr>
        <w:t xml:space="preserve"> </w:t>
      </w:r>
      <w:r>
        <w:rPr>
          <w:rFonts w:hint="eastAsia"/>
          <w:color w:val="auto"/>
        </w:rPr>
        <w:t>得分项</w:t>
      </w:r>
      <w:bookmarkEnd w:id="531"/>
      <w:bookmarkEnd w:id="532"/>
      <w:bookmarkEnd w:id="533"/>
      <w:bookmarkEnd w:id="534"/>
      <w:bookmarkEnd w:id="535"/>
      <w:bookmarkEnd w:id="536"/>
      <w:bookmarkEnd w:id="537"/>
      <w:bookmarkEnd w:id="538"/>
    </w:p>
    <w:p w14:paraId="5A673D08" w14:textId="77777777" w:rsidR="000F086B" w:rsidRDefault="00C95C10">
      <w:pPr>
        <w:ind w:firstLine="482"/>
        <w:rPr>
          <w:color w:val="auto"/>
        </w:rPr>
      </w:pPr>
      <w:r>
        <w:rPr>
          <w:rStyle w:val="3Char"/>
          <w:rFonts w:hint="eastAsia"/>
        </w:rPr>
        <w:t xml:space="preserve">5.2.1 </w:t>
      </w:r>
      <w:r>
        <w:rPr>
          <w:color w:val="auto"/>
        </w:rPr>
        <w:t>分户</w:t>
      </w:r>
      <w:r>
        <w:rPr>
          <w:rFonts w:hint="eastAsia"/>
          <w:color w:val="auto"/>
        </w:rPr>
        <w:t>/</w:t>
      </w:r>
      <w:r>
        <w:rPr>
          <w:rFonts w:hint="eastAsia"/>
          <w:color w:val="auto"/>
        </w:rPr>
        <w:t>分区域控制可以使得各个区域有不同的舒适度，满足用户个性化的需求，同时也有一定的节能作用。</w:t>
      </w:r>
    </w:p>
    <w:p w14:paraId="459D3B97" w14:textId="77777777" w:rsidR="000F086B" w:rsidRDefault="00C95C10">
      <w:pPr>
        <w:rPr>
          <w:rFonts w:ascii="宋体" w:hAnsi="宋体"/>
          <w:color w:val="auto"/>
        </w:rPr>
      </w:pPr>
      <w:r>
        <w:rPr>
          <w:color w:val="auto"/>
        </w:rPr>
        <w:t>本条评价方法为：设计图纸并现场核实</w:t>
      </w:r>
      <w:r>
        <w:rPr>
          <w:rFonts w:ascii="宋体" w:hAnsi="宋体"/>
          <w:color w:val="auto"/>
        </w:rPr>
        <w:t>。</w:t>
      </w:r>
    </w:p>
    <w:p w14:paraId="3C03E7F9" w14:textId="77777777" w:rsidR="000F086B" w:rsidRDefault="00C95C10">
      <w:pPr>
        <w:ind w:firstLine="482"/>
        <w:rPr>
          <w:color w:val="auto"/>
        </w:rPr>
      </w:pPr>
      <w:r>
        <w:rPr>
          <w:rStyle w:val="3Char"/>
          <w:rFonts w:hint="eastAsia"/>
        </w:rPr>
        <w:t xml:space="preserve">5.2.2 </w:t>
      </w:r>
      <w:r>
        <w:rPr>
          <w:rFonts w:hint="eastAsia"/>
          <w:color w:val="auto"/>
        </w:rPr>
        <w:t>辐射空调供冷时供水温度的确定应严格避免供冷表面结露，应根据实际的室内空气参数确定其露点温度及供水温度。综合考虑辐射供冷表面的供冷能力和输配系统的节能性，一般规定设计的供回水温差不宜大于</w:t>
      </w:r>
      <w:r>
        <w:rPr>
          <w:rFonts w:hint="eastAsia"/>
          <w:color w:val="auto"/>
        </w:rPr>
        <w:t>5</w:t>
      </w:r>
      <w:r>
        <w:rPr>
          <w:rFonts w:hint="eastAsia"/>
          <w:color w:val="auto"/>
        </w:rPr>
        <w:t>℃，且不应小于</w:t>
      </w:r>
      <w:r>
        <w:rPr>
          <w:rFonts w:hint="eastAsia"/>
          <w:color w:val="auto"/>
        </w:rPr>
        <w:t>2</w:t>
      </w:r>
      <w:r>
        <w:rPr>
          <w:rFonts w:hint="eastAsia"/>
          <w:color w:val="auto"/>
        </w:rPr>
        <w:t>℃。但在实际项目运行中，由于负荷的变化，管道排气对流速的需要，及辐射表面均匀性的要求，导致供回水温差比设计值偏小，根据大多数项目的运行经验确定了本条评价标准。</w:t>
      </w:r>
    </w:p>
    <w:p w14:paraId="7CE7064F" w14:textId="77777777" w:rsidR="000F086B" w:rsidRDefault="00C95C10">
      <w:pPr>
        <w:rPr>
          <w:color w:val="auto"/>
        </w:rPr>
      </w:pPr>
      <w:r>
        <w:rPr>
          <w:rFonts w:hint="eastAsia"/>
          <w:color w:val="auto"/>
        </w:rPr>
        <w:t>本条评价方法：现场实测</w:t>
      </w:r>
    </w:p>
    <w:p w14:paraId="45E9F025" w14:textId="77777777" w:rsidR="000F086B" w:rsidRDefault="00C95C10">
      <w:pPr>
        <w:ind w:firstLine="482"/>
        <w:rPr>
          <w:color w:val="auto"/>
        </w:rPr>
      </w:pPr>
      <w:r>
        <w:rPr>
          <w:rStyle w:val="3Char"/>
          <w:rFonts w:hint="eastAsia"/>
        </w:rPr>
        <w:lastRenderedPageBreak/>
        <w:t xml:space="preserve">5.2.3 </w:t>
      </w:r>
      <w:r>
        <w:rPr>
          <w:rFonts w:hint="eastAsia"/>
          <w:color w:val="auto"/>
        </w:rPr>
        <w:t>以上文</w:t>
      </w:r>
      <w:r>
        <w:rPr>
          <w:rFonts w:hint="eastAsia"/>
          <w:color w:val="auto"/>
        </w:rPr>
        <w:t>4</w:t>
      </w:r>
      <w:r>
        <w:rPr>
          <w:color w:val="auto"/>
        </w:rPr>
        <w:t>.2.9</w:t>
      </w:r>
      <w:r>
        <w:rPr>
          <w:color w:val="auto"/>
        </w:rPr>
        <w:t>条为依据，根据工程经验辐射表面的平均温度应该与</w:t>
      </w:r>
      <w:r>
        <w:rPr>
          <w:rFonts w:hint="eastAsia"/>
          <w:color w:val="auto"/>
        </w:rPr>
        <w:t>回</w:t>
      </w:r>
      <w:r>
        <w:rPr>
          <w:color w:val="auto"/>
        </w:rPr>
        <w:t>水温度接近，本条从降低冬季供水温度和提高夏季供水温度为出发点，以</w:t>
      </w:r>
      <w:r>
        <w:rPr>
          <w:rFonts w:hint="eastAsia"/>
          <w:color w:val="auto"/>
        </w:rPr>
        <w:t>2</w:t>
      </w:r>
      <w:r>
        <w:rPr>
          <w:rFonts w:hint="eastAsia"/>
          <w:color w:val="auto"/>
        </w:rPr>
        <w:t>℃的供回水温差确定了供水温度的范围。</w:t>
      </w:r>
    </w:p>
    <w:p w14:paraId="3AAEA790" w14:textId="77777777" w:rsidR="000F086B" w:rsidRDefault="00C95C10">
      <w:pPr>
        <w:rPr>
          <w:color w:val="auto"/>
        </w:rPr>
      </w:pPr>
      <w:r>
        <w:rPr>
          <w:rFonts w:hint="eastAsia"/>
          <w:color w:val="auto"/>
        </w:rPr>
        <w:t>本条评价方法：设计图纸并现场核实。</w:t>
      </w:r>
    </w:p>
    <w:p w14:paraId="595F1D45" w14:textId="77777777" w:rsidR="000F086B" w:rsidRDefault="00C95C10">
      <w:pPr>
        <w:ind w:firstLine="482"/>
        <w:rPr>
          <w:rFonts w:ascii="宋体" w:hAnsi="宋体"/>
          <w:color w:val="auto"/>
        </w:rPr>
      </w:pPr>
      <w:bookmarkStart w:id="539" w:name="_Toc7938"/>
      <w:bookmarkStart w:id="540" w:name="_Toc135317970"/>
      <w:r>
        <w:rPr>
          <w:rStyle w:val="3Char"/>
          <w:rFonts w:hint="eastAsia"/>
        </w:rPr>
        <w:t>5.2.4</w:t>
      </w:r>
      <w:bookmarkEnd w:id="539"/>
      <w:bookmarkEnd w:id="540"/>
      <w:r>
        <w:rPr>
          <w:rStyle w:val="3Char"/>
          <w:rFonts w:hint="eastAsia"/>
        </w:rPr>
        <w:t xml:space="preserve"> </w:t>
      </w:r>
    </w:p>
    <w:p w14:paraId="30F2D7BA" w14:textId="77777777" w:rsidR="000F086B" w:rsidRDefault="00C95C10">
      <w:pPr>
        <w:rPr>
          <w:color w:val="auto"/>
        </w:rPr>
      </w:pPr>
      <w:r>
        <w:rPr>
          <w:rFonts w:hint="eastAsia"/>
          <w:color w:val="auto"/>
        </w:rPr>
        <w:t xml:space="preserve">1 </w:t>
      </w:r>
      <w:r>
        <w:rPr>
          <w:rFonts w:hint="eastAsia"/>
          <w:color w:val="auto"/>
        </w:rPr>
        <w:t>对风量小于等于</w:t>
      </w:r>
      <w:r>
        <w:rPr>
          <w:rFonts w:hint="eastAsia"/>
          <w:color w:val="auto"/>
        </w:rPr>
        <w:t>2000m3/h</w:t>
      </w:r>
      <w:r>
        <w:rPr>
          <w:rFonts w:hint="eastAsia"/>
          <w:color w:val="auto"/>
        </w:rPr>
        <w:t>的新风机组，属于户式新风除湿机的范畴，其送风含湿量、噪声等指标应满足现行团体标准《户式辐射用新风除湿机》</w:t>
      </w:r>
      <w:r>
        <w:rPr>
          <w:rFonts w:hint="eastAsia"/>
          <w:color w:val="auto"/>
        </w:rPr>
        <w:t>T/CECS 10095</w:t>
      </w:r>
      <w:r>
        <w:rPr>
          <w:rFonts w:hint="eastAsia"/>
          <w:color w:val="auto"/>
        </w:rPr>
        <w:t>及现行国家标准《户式新风除湿机》</w:t>
      </w:r>
      <w:r>
        <w:rPr>
          <w:rFonts w:hint="eastAsia"/>
          <w:color w:val="auto"/>
        </w:rPr>
        <w:t>GB/T40397</w:t>
      </w:r>
      <w:r>
        <w:rPr>
          <w:rFonts w:hint="eastAsia"/>
          <w:color w:val="auto"/>
        </w:rPr>
        <w:t>的相关规定。对风量大于</w:t>
      </w:r>
      <w:r>
        <w:rPr>
          <w:rFonts w:hint="eastAsia"/>
          <w:color w:val="auto"/>
        </w:rPr>
        <w:t>2000m3/h</w:t>
      </w:r>
      <w:r>
        <w:rPr>
          <w:rFonts w:hint="eastAsia"/>
          <w:color w:val="auto"/>
        </w:rPr>
        <w:t>的新风机组，机组的相关性能应该满足现行标准《组合式空调机组》</w:t>
      </w:r>
      <w:r>
        <w:rPr>
          <w:rFonts w:hint="eastAsia"/>
          <w:color w:val="auto"/>
        </w:rPr>
        <w:t>GB/T14294-2008</w:t>
      </w:r>
      <w:r>
        <w:rPr>
          <w:rFonts w:hint="eastAsia"/>
          <w:color w:val="auto"/>
        </w:rPr>
        <w:t>的相关规定。</w:t>
      </w:r>
    </w:p>
    <w:p w14:paraId="6F4AD77B" w14:textId="77777777" w:rsidR="000F086B" w:rsidRDefault="00C95C10">
      <w:pPr>
        <w:rPr>
          <w:color w:val="auto"/>
        </w:rPr>
      </w:pPr>
      <w:r>
        <w:rPr>
          <w:rFonts w:hint="eastAsia"/>
          <w:color w:val="auto"/>
        </w:rPr>
        <w:t xml:space="preserve">2 </w:t>
      </w:r>
      <w:r>
        <w:rPr>
          <w:rFonts w:hint="eastAsia"/>
          <w:color w:val="auto"/>
        </w:rPr>
        <w:t>实际运行时，存在室内人员较少，仅部分空调区域风系统开启等情况，所以应有风量多档或变频调节的功能，方便系统节能、合理运行。</w:t>
      </w:r>
    </w:p>
    <w:p w14:paraId="25396C84" w14:textId="77777777" w:rsidR="000F086B" w:rsidRDefault="00C95C10">
      <w:pPr>
        <w:rPr>
          <w:color w:val="auto"/>
        </w:rPr>
      </w:pPr>
      <w:r>
        <w:rPr>
          <w:rFonts w:hint="eastAsia"/>
          <w:color w:val="auto"/>
        </w:rPr>
        <w:t xml:space="preserve">3 </w:t>
      </w:r>
      <w:r>
        <w:rPr>
          <w:rFonts w:hint="eastAsia"/>
          <w:color w:val="auto"/>
        </w:rPr>
        <w:t>空调系统运行初期及极端天气时，可以采用循环风工况，达到快速除湿降温的目的。</w:t>
      </w:r>
    </w:p>
    <w:p w14:paraId="2704CDE9" w14:textId="77777777" w:rsidR="000F086B" w:rsidRDefault="00C95C10">
      <w:pPr>
        <w:rPr>
          <w:color w:val="auto"/>
        </w:rPr>
      </w:pPr>
      <w:r>
        <w:rPr>
          <w:color w:val="auto"/>
        </w:rPr>
        <w:t>4</w:t>
      </w:r>
      <w:r>
        <w:rPr>
          <w:rFonts w:hint="eastAsia"/>
          <w:color w:val="auto"/>
        </w:rPr>
        <w:t xml:space="preserve"> </w:t>
      </w:r>
      <w:r>
        <w:rPr>
          <w:rFonts w:hint="eastAsia"/>
          <w:color w:val="auto"/>
        </w:rPr>
        <w:t>新风系统现阶段常用的除湿方式还是冷却除湿，除湿后风温需要降低到</w:t>
      </w:r>
      <w:r>
        <w:rPr>
          <w:rFonts w:hint="eastAsia"/>
          <w:color w:val="auto"/>
        </w:rPr>
        <w:t>12~14</w:t>
      </w:r>
      <w:r>
        <w:rPr>
          <w:rFonts w:hint="eastAsia"/>
          <w:color w:val="auto"/>
        </w:rPr>
        <w:t>℃才能达到除湿的效果，如果新风机组离送风口比较近的话，会导致风口出风温度偏低，所以如果新风机组有再热调温功能的话，就可以调节风口的出风温度。</w:t>
      </w:r>
    </w:p>
    <w:p w14:paraId="7E5C21D5" w14:textId="77777777" w:rsidR="000F086B" w:rsidRDefault="00C95C10">
      <w:pPr>
        <w:rPr>
          <w:color w:val="auto"/>
        </w:rPr>
      </w:pPr>
      <w:r>
        <w:rPr>
          <w:rFonts w:hint="eastAsia"/>
          <w:color w:val="auto"/>
        </w:rPr>
        <w:t xml:space="preserve">5 </w:t>
      </w:r>
      <w:r>
        <w:rPr>
          <w:rFonts w:hint="eastAsia"/>
          <w:color w:val="auto"/>
        </w:rPr>
        <w:t>热回收效率等性能应符合现行国家标准《热回收新风机组》</w:t>
      </w:r>
      <w:r>
        <w:rPr>
          <w:rFonts w:hint="eastAsia"/>
          <w:color w:val="auto"/>
        </w:rPr>
        <w:t>GB/T 21087</w:t>
      </w:r>
      <w:r>
        <w:rPr>
          <w:rFonts w:hint="eastAsia"/>
          <w:color w:val="auto"/>
        </w:rPr>
        <w:t>的有关规定。</w:t>
      </w:r>
      <w:r>
        <w:rPr>
          <w:rFonts w:hint="eastAsia"/>
          <w:color w:val="auto"/>
        </w:rPr>
        <w:t xml:space="preserve"> </w:t>
      </w:r>
    </w:p>
    <w:p w14:paraId="2F8ADF71" w14:textId="77777777" w:rsidR="000F086B" w:rsidRDefault="00C95C10">
      <w:pPr>
        <w:rPr>
          <w:color w:val="auto"/>
        </w:rPr>
      </w:pPr>
      <w:r>
        <w:rPr>
          <w:color w:val="auto"/>
        </w:rPr>
        <w:t>6</w:t>
      </w:r>
      <w:r>
        <w:rPr>
          <w:rFonts w:hint="eastAsia"/>
          <w:color w:val="auto"/>
        </w:rPr>
        <w:t xml:space="preserve"> </w:t>
      </w:r>
      <w:r>
        <w:rPr>
          <w:rFonts w:hint="eastAsia"/>
          <w:color w:val="auto"/>
        </w:rPr>
        <w:t>辐射空调系统属于温湿度独立控制系统，由辐射末端控制温度，新风控制湿度，在北方地区冬季要保证室内的设计湿度需要对新风进行加湿处理。</w:t>
      </w:r>
    </w:p>
    <w:p w14:paraId="7DAABDA6" w14:textId="77777777" w:rsidR="000F086B" w:rsidRDefault="00C95C10">
      <w:pPr>
        <w:rPr>
          <w:color w:val="auto"/>
        </w:rPr>
      </w:pPr>
      <w:bookmarkStart w:id="541" w:name="_Toc135317971"/>
      <w:bookmarkStart w:id="542" w:name="_Toc19229"/>
      <w:r>
        <w:rPr>
          <w:rFonts w:hint="eastAsia"/>
          <w:color w:val="auto"/>
        </w:rPr>
        <w:t xml:space="preserve">7 </w:t>
      </w:r>
      <w:r>
        <w:rPr>
          <w:color w:val="auto"/>
        </w:rPr>
        <w:t>室外温度事宜时可以直接利用室外空气，进一步节能运行。</w:t>
      </w:r>
      <w:bookmarkEnd w:id="541"/>
      <w:bookmarkEnd w:id="542"/>
    </w:p>
    <w:p w14:paraId="1A3A9413" w14:textId="77777777" w:rsidR="000F086B" w:rsidRDefault="00C95C10">
      <w:pPr>
        <w:rPr>
          <w:color w:val="auto"/>
        </w:rPr>
      </w:pPr>
      <w:r>
        <w:rPr>
          <w:rFonts w:hint="eastAsia"/>
          <w:color w:val="auto"/>
        </w:rPr>
        <w:t>本条评价方法：设计图纸并现场核实。</w:t>
      </w:r>
    </w:p>
    <w:p w14:paraId="544F5FAA" w14:textId="77777777" w:rsidR="000F086B" w:rsidRDefault="00C95C10">
      <w:pPr>
        <w:ind w:firstLine="482"/>
        <w:rPr>
          <w:color w:val="auto"/>
        </w:rPr>
      </w:pPr>
      <w:r>
        <w:rPr>
          <w:rStyle w:val="3Char"/>
          <w:rFonts w:hint="eastAsia"/>
        </w:rPr>
        <w:t xml:space="preserve">5.2.5 </w:t>
      </w:r>
      <w:r>
        <w:rPr>
          <w:rFonts w:hint="eastAsia"/>
          <w:color w:val="auto"/>
        </w:rPr>
        <w:t>新风系统的各支路、机组进出口等处配置风量调节阀，可以根据设计要求和实际需要对风量进行调节，保证风系统的平衡及送风的均匀。</w:t>
      </w:r>
    </w:p>
    <w:p w14:paraId="0415D088" w14:textId="77777777" w:rsidR="000F086B" w:rsidRDefault="00C95C10">
      <w:pPr>
        <w:rPr>
          <w:color w:val="auto"/>
        </w:rPr>
      </w:pPr>
      <w:r>
        <w:rPr>
          <w:rFonts w:hint="eastAsia"/>
          <w:color w:val="auto"/>
        </w:rPr>
        <w:t>本条评价方法：设计图纸并现场核实。</w:t>
      </w:r>
    </w:p>
    <w:p w14:paraId="53EDA7BA" w14:textId="77777777" w:rsidR="000F086B" w:rsidRDefault="00C95C10">
      <w:pPr>
        <w:ind w:firstLine="482"/>
        <w:rPr>
          <w:color w:val="auto"/>
        </w:rPr>
      </w:pPr>
      <w:r>
        <w:rPr>
          <w:rStyle w:val="3Char"/>
          <w:rFonts w:hint="eastAsia"/>
        </w:rPr>
        <w:t xml:space="preserve">5.2.6 </w:t>
      </w:r>
      <w:r>
        <w:rPr>
          <w:rFonts w:hint="eastAsia"/>
          <w:color w:val="auto"/>
        </w:rPr>
        <w:t>鼓励根据所在地的气候、项目特点，通过进一步提高空调设备系统能效，以最少的供暖空调能耗提供舒适室内环境。</w:t>
      </w:r>
    </w:p>
    <w:p w14:paraId="5F487EDC" w14:textId="77777777" w:rsidR="000F086B" w:rsidRDefault="00C95C10">
      <w:pPr>
        <w:rPr>
          <w:color w:val="auto"/>
        </w:rPr>
      </w:pPr>
      <w:r>
        <w:rPr>
          <w:rFonts w:hint="eastAsia"/>
          <w:color w:val="auto"/>
        </w:rPr>
        <w:lastRenderedPageBreak/>
        <w:t>本条评价方法：设计图纸并现场核实。</w:t>
      </w:r>
    </w:p>
    <w:p w14:paraId="7B379429" w14:textId="77777777" w:rsidR="000F086B" w:rsidRDefault="00C95C10">
      <w:pPr>
        <w:ind w:firstLine="482"/>
        <w:rPr>
          <w:color w:val="auto"/>
        </w:rPr>
      </w:pPr>
      <w:r>
        <w:rPr>
          <w:rStyle w:val="3Char"/>
          <w:rFonts w:hint="eastAsia"/>
        </w:rPr>
        <w:t xml:space="preserve">5.2.7 </w:t>
      </w:r>
      <w:r>
        <w:rPr>
          <w:color w:val="auto"/>
        </w:rPr>
        <w:t>可再生能源是能源体系的重要组成部分，全球能源需求持续增长，能源资源和环境问题日益突出，加快开发利用可再生能源已成为全球应对日益严峻的能源环境问题的必由之路。提高</w:t>
      </w:r>
      <w:r>
        <w:rPr>
          <w:rFonts w:hint="eastAsia"/>
          <w:color w:val="auto"/>
        </w:rPr>
        <w:t>可</w:t>
      </w:r>
      <w:r>
        <w:rPr>
          <w:color w:val="auto"/>
        </w:rPr>
        <w:t>再生能源的利用比例也是实现</w:t>
      </w:r>
      <w:r>
        <w:rPr>
          <w:color w:val="auto"/>
        </w:rPr>
        <w:t>“</w:t>
      </w:r>
      <w:r>
        <w:rPr>
          <w:color w:val="auto"/>
        </w:rPr>
        <w:t>双碳</w:t>
      </w:r>
      <w:r>
        <w:rPr>
          <w:color w:val="auto"/>
        </w:rPr>
        <w:t>”</w:t>
      </w:r>
      <w:r>
        <w:rPr>
          <w:color w:val="auto"/>
        </w:rPr>
        <w:t>的必由之路。本标准鼓励</w:t>
      </w:r>
      <w:r>
        <w:rPr>
          <w:rFonts w:hint="eastAsia"/>
          <w:color w:val="auto"/>
        </w:rPr>
        <w:t>结合项目特点和当地自然资源条件、能源条件，合理利用可再生能源。</w:t>
      </w:r>
      <w:r>
        <w:rPr>
          <w:rFonts w:hint="eastAsia"/>
          <w:color w:val="auto"/>
        </w:rPr>
        <w:t xml:space="preserve"> </w:t>
      </w:r>
    </w:p>
    <w:p w14:paraId="1E3BEBB9" w14:textId="77777777" w:rsidR="000F086B" w:rsidRDefault="00C95C10">
      <w:pPr>
        <w:rPr>
          <w:rFonts w:ascii="宋体" w:hAnsi="宋体"/>
          <w:color w:val="auto"/>
        </w:rPr>
      </w:pPr>
      <w:r>
        <w:rPr>
          <w:rFonts w:hint="eastAsia"/>
          <w:color w:val="auto"/>
        </w:rPr>
        <w:t>本条评价方法：设计图纸并现场核实。</w:t>
      </w:r>
    </w:p>
    <w:p w14:paraId="7BCED160" w14:textId="77777777" w:rsidR="000F086B" w:rsidRDefault="00C95C10">
      <w:pPr>
        <w:ind w:firstLine="482"/>
        <w:rPr>
          <w:color w:val="auto"/>
        </w:rPr>
      </w:pPr>
      <w:r>
        <w:rPr>
          <w:rStyle w:val="3Char"/>
          <w:rFonts w:hint="eastAsia"/>
        </w:rPr>
        <w:t xml:space="preserve">5.2.8 </w:t>
      </w:r>
      <w:r>
        <w:rPr>
          <w:color w:val="auto"/>
        </w:rPr>
        <w:t>辐射空调系统的特点是夏季辐射末端要用高温冷水，一般常规机组制出的低温水通常要通过二次换热等方式转换成高温冷水，造成了能源的浪费和效率的衰减。因此系统若直接采用高温冷源的话，将有助于系统的节能运行。</w:t>
      </w:r>
    </w:p>
    <w:p w14:paraId="4843406B" w14:textId="77777777" w:rsidR="000F086B" w:rsidRDefault="00C95C10">
      <w:pPr>
        <w:rPr>
          <w:color w:val="auto"/>
        </w:rPr>
      </w:pPr>
      <w:r>
        <w:rPr>
          <w:rFonts w:hint="eastAsia"/>
          <w:color w:val="auto"/>
        </w:rPr>
        <w:t>本条评价方法：设计图纸并现场核实。</w:t>
      </w:r>
    </w:p>
    <w:p w14:paraId="570B1C1E" w14:textId="77777777" w:rsidR="000F086B" w:rsidRDefault="00C95C10">
      <w:pPr>
        <w:ind w:firstLine="482"/>
        <w:rPr>
          <w:color w:val="auto"/>
        </w:rPr>
      </w:pPr>
      <w:r>
        <w:rPr>
          <w:rStyle w:val="3Char"/>
          <w:rFonts w:hint="eastAsia"/>
        </w:rPr>
        <w:t xml:space="preserve">5.2.9 </w:t>
      </w:r>
      <w:r>
        <w:rPr>
          <w:color w:val="auto"/>
        </w:rPr>
        <w:t>随着机组性能的提高，循环水泵能耗所占比例上升。对水泵采用变频调速，能够更多地节省输送能耗，水泵调速技术是目前比较可靠的节能方式，容易实现且节能潜力大。</w:t>
      </w:r>
    </w:p>
    <w:p w14:paraId="60427D2B" w14:textId="77777777" w:rsidR="000F086B" w:rsidRDefault="00C95C10">
      <w:pPr>
        <w:rPr>
          <w:rFonts w:ascii="宋体" w:hAnsi="宋体"/>
          <w:color w:val="auto"/>
        </w:rPr>
      </w:pPr>
      <w:r>
        <w:rPr>
          <w:rFonts w:hint="eastAsia"/>
          <w:color w:val="auto"/>
        </w:rPr>
        <w:t>本条评价方法：设计图纸并现场核实</w:t>
      </w:r>
      <w:r>
        <w:rPr>
          <w:rFonts w:ascii="楷体" w:eastAsia="楷体" w:hAnsi="楷体" w:hint="eastAsia"/>
          <w:color w:val="auto"/>
        </w:rPr>
        <w:t>。</w:t>
      </w:r>
    </w:p>
    <w:p w14:paraId="71C8C564" w14:textId="77777777" w:rsidR="000F086B" w:rsidRDefault="00C95C10">
      <w:pPr>
        <w:ind w:firstLine="482"/>
        <w:rPr>
          <w:color w:val="auto"/>
        </w:rPr>
      </w:pPr>
      <w:r>
        <w:rPr>
          <w:rStyle w:val="3Char"/>
          <w:rFonts w:hint="eastAsia"/>
        </w:rPr>
        <w:t>5.2.10</w:t>
      </w:r>
      <w:r>
        <w:rPr>
          <w:rStyle w:val="2Char"/>
          <w:rFonts w:hint="eastAsia"/>
          <w:color w:val="auto"/>
          <w:lang w:val="en-US"/>
        </w:rPr>
        <w:t xml:space="preserve"> </w:t>
      </w:r>
      <w:r>
        <w:rPr>
          <w:color w:val="auto"/>
        </w:rPr>
        <w:t>随着建筑供冷供暖需求的下降，通风能耗占比逐渐提高，单位风量耗功率是评价的主要参数。</w:t>
      </w:r>
      <w:r>
        <w:rPr>
          <w:rFonts w:hint="eastAsia"/>
          <w:color w:val="auto"/>
        </w:rPr>
        <w:t>《近零能耗建筑技术标准》</w:t>
      </w:r>
      <w:r>
        <w:rPr>
          <w:rFonts w:hint="eastAsia"/>
          <w:color w:val="auto"/>
        </w:rPr>
        <w:t>GB</w:t>
      </w:r>
      <w:r>
        <w:rPr>
          <w:color w:val="auto"/>
        </w:rPr>
        <w:t>51350-2019</w:t>
      </w:r>
      <w:r>
        <w:rPr>
          <w:color w:val="auto"/>
        </w:rPr>
        <w:t>中规定，居住建筑新风单位风量耗功率不应大于</w:t>
      </w:r>
      <w:r>
        <w:rPr>
          <w:rFonts w:hint="eastAsia"/>
          <w:color w:val="auto"/>
        </w:rPr>
        <w:t>0</w:t>
      </w:r>
      <w:r>
        <w:rPr>
          <w:color w:val="auto"/>
        </w:rPr>
        <w:t>.45W</w:t>
      </w:r>
      <w:r>
        <w:rPr>
          <w:rFonts w:hint="eastAsia"/>
          <w:color w:val="auto"/>
        </w:rPr>
        <w:t>/</w:t>
      </w:r>
      <w:r>
        <w:rPr>
          <w:rFonts w:hint="eastAsia"/>
          <w:color w:val="auto"/>
        </w:rPr>
        <w:t>（</w:t>
      </w:r>
      <w:r>
        <w:rPr>
          <w:rFonts w:hint="eastAsia"/>
          <w:color w:val="auto"/>
        </w:rPr>
        <w:t>m</w:t>
      </w:r>
      <w:r>
        <w:rPr>
          <w:color w:val="auto"/>
        </w:rPr>
        <w:t>3.h</w:t>
      </w:r>
      <w:r>
        <w:rPr>
          <w:rFonts w:hint="eastAsia"/>
          <w:color w:val="auto"/>
        </w:rPr>
        <w:t>），公共建筑单位风量功率应符合现行国家标准《公共建筑节能设计标准》</w:t>
      </w:r>
      <w:r>
        <w:rPr>
          <w:rFonts w:hint="eastAsia"/>
          <w:color w:val="auto"/>
        </w:rPr>
        <w:t>GB50189</w:t>
      </w:r>
      <w:r>
        <w:rPr>
          <w:rFonts w:hint="eastAsia"/>
          <w:color w:val="auto"/>
        </w:rPr>
        <w:t>的相关规定。考虑到在辐射空调系统中风系统不承担显热负荷，只承担潜热负荷，风量会比普通空调小，因此要求集中系统单位风量耗功率比标准要求低</w:t>
      </w:r>
      <w:r>
        <w:rPr>
          <w:rFonts w:hint="eastAsia"/>
          <w:color w:val="auto"/>
        </w:rPr>
        <w:t>2</w:t>
      </w:r>
      <w:r>
        <w:rPr>
          <w:color w:val="auto"/>
        </w:rPr>
        <w:t>0%</w:t>
      </w:r>
      <w:r>
        <w:rPr>
          <w:color w:val="auto"/>
        </w:rPr>
        <w:t>。</w:t>
      </w:r>
    </w:p>
    <w:p w14:paraId="3E498750" w14:textId="77777777" w:rsidR="000F086B" w:rsidRDefault="00C95C10">
      <w:pPr>
        <w:rPr>
          <w:color w:val="auto"/>
        </w:rPr>
      </w:pPr>
      <w:r>
        <w:rPr>
          <w:rFonts w:hint="eastAsia"/>
          <w:color w:val="auto"/>
        </w:rPr>
        <w:t>本条评价方法：设计图纸并现场核实。</w:t>
      </w:r>
    </w:p>
    <w:p w14:paraId="25D8D6D0" w14:textId="77777777" w:rsidR="000F086B" w:rsidRDefault="00C95C10">
      <w:pPr>
        <w:ind w:firstLine="482"/>
        <w:rPr>
          <w:color w:val="auto"/>
        </w:rPr>
      </w:pPr>
      <w:r>
        <w:rPr>
          <w:rStyle w:val="3Char"/>
          <w:rFonts w:hint="eastAsia"/>
        </w:rPr>
        <w:t xml:space="preserve">5.2.11 </w:t>
      </w:r>
      <w:r>
        <w:rPr>
          <w:rFonts w:hint="eastAsia"/>
          <w:color w:val="auto"/>
        </w:rPr>
        <w:t>外露管道</w:t>
      </w:r>
      <w:r>
        <w:rPr>
          <w:color w:val="auto"/>
        </w:rPr>
        <w:t>和设备的保温层的完整和连续能够减少冷热量的损失，有利于系统节能，同时在夏季也能避免低温管道和设备出现结露。本条主要是对管道和设备的保温施工质量进行考察。</w:t>
      </w:r>
    </w:p>
    <w:p w14:paraId="0AB5BFBC" w14:textId="77777777" w:rsidR="000F086B" w:rsidRDefault="00C95C10">
      <w:pPr>
        <w:rPr>
          <w:rFonts w:ascii="宋体" w:hAnsi="宋体"/>
          <w:color w:val="auto"/>
        </w:rPr>
      </w:pPr>
      <w:r>
        <w:rPr>
          <w:rFonts w:hint="eastAsia"/>
          <w:color w:val="auto"/>
        </w:rPr>
        <w:t>本条评价方法：设计图纸并现场核实。</w:t>
      </w:r>
    </w:p>
    <w:p w14:paraId="79893E6C" w14:textId="77777777" w:rsidR="000F086B" w:rsidRDefault="000F086B">
      <w:pPr>
        <w:spacing w:after="240"/>
        <w:ind w:firstLine="720"/>
        <w:rPr>
          <w:rFonts w:ascii="黑体" w:eastAsia="黑体" w:hAnsi="黑体"/>
          <w:bCs/>
          <w:color w:val="auto"/>
          <w:sz w:val="36"/>
          <w:szCs w:val="32"/>
        </w:rPr>
        <w:sectPr w:rsidR="000F086B">
          <w:pgSz w:w="11906" w:h="16838"/>
          <w:pgMar w:top="1440" w:right="1800" w:bottom="1440" w:left="1800" w:header="851" w:footer="992" w:gutter="0"/>
          <w:cols w:space="425"/>
          <w:docGrid w:type="lines" w:linePitch="312"/>
        </w:sectPr>
      </w:pPr>
    </w:p>
    <w:p w14:paraId="212CBF1B" w14:textId="77777777" w:rsidR="000F086B" w:rsidRDefault="00C95C10">
      <w:pPr>
        <w:pStyle w:val="1"/>
        <w:rPr>
          <w:color w:val="auto"/>
        </w:rPr>
      </w:pPr>
      <w:bookmarkStart w:id="543" w:name="_Toc135836720"/>
      <w:bookmarkStart w:id="544" w:name="_Toc135836910"/>
      <w:bookmarkStart w:id="545" w:name="_Toc135836765"/>
      <w:bookmarkStart w:id="546" w:name="_Toc135838625"/>
      <w:bookmarkStart w:id="547" w:name="_Toc135319314"/>
      <w:bookmarkStart w:id="548" w:name="_Toc298"/>
      <w:bookmarkStart w:id="549" w:name="_Toc135754929"/>
      <w:bookmarkStart w:id="550" w:name="_Toc135317972"/>
      <w:r>
        <w:rPr>
          <w:color w:val="auto"/>
        </w:rPr>
        <w:lastRenderedPageBreak/>
        <w:t>6</w:t>
      </w:r>
      <w:r>
        <w:rPr>
          <w:rFonts w:hint="eastAsia"/>
          <w:color w:val="auto"/>
        </w:rPr>
        <w:t xml:space="preserve"> </w:t>
      </w:r>
      <w:r>
        <w:rPr>
          <w:rFonts w:hint="eastAsia"/>
          <w:color w:val="auto"/>
        </w:rPr>
        <w:t>控制</w:t>
      </w:r>
      <w:bookmarkEnd w:id="543"/>
      <w:bookmarkEnd w:id="544"/>
      <w:bookmarkEnd w:id="545"/>
      <w:bookmarkEnd w:id="546"/>
      <w:bookmarkEnd w:id="547"/>
      <w:bookmarkEnd w:id="548"/>
      <w:bookmarkEnd w:id="549"/>
      <w:bookmarkEnd w:id="550"/>
    </w:p>
    <w:p w14:paraId="4CAC2AAD" w14:textId="77777777" w:rsidR="000F086B" w:rsidRDefault="00C95C10">
      <w:pPr>
        <w:pStyle w:val="2"/>
        <w:rPr>
          <w:color w:val="auto"/>
        </w:rPr>
      </w:pPr>
      <w:bookmarkStart w:id="551" w:name="_Toc135754930"/>
      <w:bookmarkStart w:id="552" w:name="_Toc135319315"/>
      <w:bookmarkStart w:id="553" w:name="_Toc135838626"/>
      <w:bookmarkStart w:id="554" w:name="_Toc135836766"/>
      <w:bookmarkStart w:id="555" w:name="_Toc135836721"/>
      <w:bookmarkStart w:id="556" w:name="_Toc10902"/>
      <w:bookmarkStart w:id="557" w:name="_Toc135317973"/>
      <w:bookmarkStart w:id="558" w:name="_Toc135836911"/>
      <w:r>
        <w:rPr>
          <w:color w:val="auto"/>
        </w:rPr>
        <w:t>6.1</w:t>
      </w:r>
      <w:r>
        <w:rPr>
          <w:rFonts w:hint="eastAsia"/>
          <w:color w:val="auto"/>
        </w:rPr>
        <w:t xml:space="preserve"> </w:t>
      </w:r>
      <w:r>
        <w:rPr>
          <w:rFonts w:hint="eastAsia"/>
          <w:color w:val="auto"/>
        </w:rPr>
        <w:t>控制项</w:t>
      </w:r>
      <w:bookmarkEnd w:id="551"/>
      <w:bookmarkEnd w:id="552"/>
      <w:bookmarkEnd w:id="553"/>
      <w:bookmarkEnd w:id="554"/>
      <w:bookmarkEnd w:id="555"/>
      <w:bookmarkEnd w:id="556"/>
      <w:bookmarkEnd w:id="557"/>
      <w:bookmarkEnd w:id="558"/>
    </w:p>
    <w:p w14:paraId="03EE0DB6" w14:textId="77777777" w:rsidR="000F086B" w:rsidRDefault="00C95C10">
      <w:pPr>
        <w:ind w:firstLine="482"/>
        <w:rPr>
          <w:color w:val="auto"/>
        </w:rPr>
      </w:pPr>
      <w:r>
        <w:rPr>
          <w:rStyle w:val="3Char"/>
          <w:rFonts w:hint="eastAsia"/>
        </w:rPr>
        <w:t xml:space="preserve">6.1.1 </w:t>
      </w:r>
      <w:r>
        <w:rPr>
          <w:rFonts w:hint="eastAsia"/>
          <w:color w:val="auto"/>
        </w:rPr>
        <w:t>辐射空调系统相对复杂，对控制要求较高。对户式系统应具备一键顺序启停相应设备的功能，避免出现用户手动无序启动设备，导致系统运行出现故障的情况；对集中系统即使有专业人员运行，也应具备系统自动运行模式，提高智能化水平。</w:t>
      </w:r>
    </w:p>
    <w:p w14:paraId="5E90B0F1" w14:textId="77777777" w:rsidR="000F086B" w:rsidRDefault="00C95C10">
      <w:pPr>
        <w:rPr>
          <w:color w:val="auto"/>
        </w:rPr>
      </w:pPr>
      <w:r>
        <w:rPr>
          <w:rFonts w:hint="eastAsia"/>
          <w:color w:val="auto"/>
        </w:rPr>
        <w:t>本条评价方法：设计图纸并现场核实。</w:t>
      </w:r>
    </w:p>
    <w:p w14:paraId="6FE105BC" w14:textId="79F16A55" w:rsidR="000F086B" w:rsidRPr="00596923" w:rsidRDefault="00F85D2F">
      <w:pPr>
        <w:rPr>
          <w:color w:val="auto"/>
        </w:rPr>
      </w:pPr>
      <w:r>
        <w:rPr>
          <w:rFonts w:ascii="楷体" w:eastAsia="楷体" w:hAnsi="楷体" w:hint="eastAsia"/>
          <w:color w:val="auto"/>
        </w:rPr>
        <w:t>6</w:t>
      </w:r>
      <w:r>
        <w:rPr>
          <w:rFonts w:ascii="楷体" w:eastAsia="楷体" w:hAnsi="楷体"/>
          <w:color w:val="auto"/>
        </w:rPr>
        <w:t xml:space="preserve">.1.2 </w:t>
      </w:r>
      <w:r w:rsidRPr="00596923">
        <w:rPr>
          <w:color w:val="auto"/>
        </w:rPr>
        <w:t>辐射空调系统属于温湿度独立控制系统，</w:t>
      </w:r>
      <w:r w:rsidR="002137B0" w:rsidRPr="00596923">
        <w:rPr>
          <w:color w:val="auto"/>
        </w:rPr>
        <w:t>新风主要承担室内的潜热负荷</w:t>
      </w:r>
      <w:r w:rsidR="002137B0">
        <w:rPr>
          <w:color w:val="auto"/>
        </w:rPr>
        <w:t>并满足卫生要求</w:t>
      </w:r>
      <w:r w:rsidR="002137B0" w:rsidRPr="00596923">
        <w:rPr>
          <w:color w:val="auto"/>
        </w:rPr>
        <w:t>，</w:t>
      </w:r>
      <w:r w:rsidR="000809D9">
        <w:rPr>
          <w:color w:val="auto"/>
        </w:rPr>
        <w:t>项目</w:t>
      </w:r>
      <w:r w:rsidR="002137B0">
        <w:rPr>
          <w:color w:val="auto"/>
        </w:rPr>
        <w:t>实际</w:t>
      </w:r>
      <w:r w:rsidR="000809D9">
        <w:rPr>
          <w:color w:val="auto"/>
        </w:rPr>
        <w:t>稳定</w:t>
      </w:r>
      <w:r w:rsidR="002137B0">
        <w:rPr>
          <w:color w:val="auto"/>
        </w:rPr>
        <w:t>运行</w:t>
      </w:r>
      <w:r w:rsidR="000809D9">
        <w:rPr>
          <w:color w:val="auto"/>
        </w:rPr>
        <w:t>中</w:t>
      </w:r>
      <w:r w:rsidR="002137B0" w:rsidRPr="00596923">
        <w:rPr>
          <w:color w:val="auto"/>
        </w:rPr>
        <w:t>为避免出现</w:t>
      </w:r>
      <w:r w:rsidR="002137B0">
        <w:rPr>
          <w:color w:val="auto"/>
        </w:rPr>
        <w:t>通过</w:t>
      </w:r>
      <w:r w:rsidR="002137B0" w:rsidRPr="00596923">
        <w:rPr>
          <w:color w:val="auto"/>
        </w:rPr>
        <w:t>增加回风量来提高</w:t>
      </w:r>
      <w:r w:rsidR="002137B0">
        <w:rPr>
          <w:color w:val="auto"/>
        </w:rPr>
        <w:t>风系统</w:t>
      </w:r>
      <w:r w:rsidR="002137B0" w:rsidRPr="00596923">
        <w:rPr>
          <w:color w:val="auto"/>
        </w:rPr>
        <w:t>供冷能力</w:t>
      </w:r>
      <w:r w:rsidR="000809D9">
        <w:rPr>
          <w:color w:val="auto"/>
        </w:rPr>
        <w:t>从而弱化辐射系统</w:t>
      </w:r>
      <w:r w:rsidR="002137B0" w:rsidRPr="00596923">
        <w:rPr>
          <w:color w:val="auto"/>
        </w:rPr>
        <w:t>，</w:t>
      </w:r>
      <w:r w:rsidR="000809D9">
        <w:rPr>
          <w:color w:val="auto"/>
        </w:rPr>
        <w:t>导致</w:t>
      </w:r>
      <w:r w:rsidR="002137B0" w:rsidRPr="00596923">
        <w:rPr>
          <w:color w:val="auto"/>
        </w:rPr>
        <w:t>辐射空调系统变成</w:t>
      </w:r>
      <w:r w:rsidR="000809D9">
        <w:rPr>
          <w:rFonts w:hint="eastAsia"/>
          <w:color w:val="auto"/>
        </w:rPr>
        <w:t>全</w:t>
      </w:r>
      <w:r w:rsidR="002137B0" w:rsidRPr="00596923">
        <w:rPr>
          <w:color w:val="auto"/>
        </w:rPr>
        <w:t>空气系统</w:t>
      </w:r>
      <w:r w:rsidR="000809D9">
        <w:rPr>
          <w:color w:val="auto"/>
        </w:rPr>
        <w:t>的情况</w:t>
      </w:r>
      <w:r w:rsidR="002137B0" w:rsidRPr="00596923">
        <w:rPr>
          <w:color w:val="auto"/>
        </w:rPr>
        <w:t>，设置了本条规定。</w:t>
      </w:r>
    </w:p>
    <w:p w14:paraId="52FB209A" w14:textId="232F7361" w:rsidR="002137B0" w:rsidRPr="00596923" w:rsidRDefault="002137B0">
      <w:pPr>
        <w:rPr>
          <w:rFonts w:hint="eastAsia"/>
          <w:color w:val="auto"/>
        </w:rPr>
      </w:pPr>
      <w:r w:rsidRPr="00596923">
        <w:rPr>
          <w:rFonts w:hint="eastAsia"/>
          <w:color w:val="auto"/>
        </w:rPr>
        <w:t>本条评价方法：设计图纸并现场核实。</w:t>
      </w:r>
    </w:p>
    <w:p w14:paraId="4540942F" w14:textId="77777777" w:rsidR="000F086B" w:rsidRDefault="00C95C10">
      <w:pPr>
        <w:pStyle w:val="2"/>
        <w:rPr>
          <w:color w:val="auto"/>
        </w:rPr>
      </w:pPr>
      <w:bookmarkStart w:id="559" w:name="_Toc135317974"/>
      <w:bookmarkStart w:id="560" w:name="_Toc135836722"/>
      <w:bookmarkStart w:id="561" w:name="_Toc135836767"/>
      <w:bookmarkStart w:id="562" w:name="_Toc7048"/>
      <w:bookmarkStart w:id="563" w:name="_Toc135836912"/>
      <w:bookmarkStart w:id="564" w:name="_Toc135319316"/>
      <w:bookmarkStart w:id="565" w:name="_Toc135754931"/>
      <w:bookmarkStart w:id="566" w:name="_Toc135838627"/>
      <w:r>
        <w:rPr>
          <w:color w:val="auto"/>
        </w:rPr>
        <w:t>6.2</w:t>
      </w:r>
      <w:r>
        <w:rPr>
          <w:rFonts w:hint="eastAsia"/>
          <w:color w:val="auto"/>
        </w:rPr>
        <w:t xml:space="preserve"> </w:t>
      </w:r>
      <w:r>
        <w:rPr>
          <w:rFonts w:hint="eastAsia"/>
          <w:color w:val="auto"/>
        </w:rPr>
        <w:t>得分项</w:t>
      </w:r>
      <w:bookmarkEnd w:id="559"/>
      <w:bookmarkEnd w:id="560"/>
      <w:bookmarkEnd w:id="561"/>
      <w:bookmarkEnd w:id="562"/>
      <w:bookmarkEnd w:id="563"/>
      <w:bookmarkEnd w:id="564"/>
      <w:bookmarkEnd w:id="565"/>
      <w:bookmarkEnd w:id="566"/>
    </w:p>
    <w:p w14:paraId="5981A28B" w14:textId="77777777" w:rsidR="000F086B" w:rsidRDefault="00C95C10">
      <w:pPr>
        <w:ind w:firstLine="482"/>
        <w:rPr>
          <w:color w:val="auto"/>
        </w:rPr>
      </w:pPr>
      <w:r>
        <w:rPr>
          <w:rStyle w:val="3Char"/>
          <w:rFonts w:hint="eastAsia"/>
        </w:rPr>
        <w:t xml:space="preserve">6.2.1 </w:t>
      </w:r>
      <w:r>
        <w:rPr>
          <w:rFonts w:hint="eastAsia"/>
          <w:color w:val="auto"/>
        </w:rPr>
        <w:t>户式辐射空调系统应在室内设置环境监控系统，对</w:t>
      </w:r>
      <w:r>
        <w:rPr>
          <w:rFonts w:hint="eastAsia"/>
          <w:color w:val="auto"/>
        </w:rPr>
        <w:t>PM2.5</w:t>
      </w:r>
      <w:r>
        <w:rPr>
          <w:rFonts w:hint="eastAsia"/>
          <w:color w:val="auto"/>
        </w:rPr>
        <w:t>、</w:t>
      </w:r>
      <w:r>
        <w:rPr>
          <w:rFonts w:hint="eastAsia"/>
          <w:color w:val="auto"/>
        </w:rPr>
        <w:t>CO2</w:t>
      </w:r>
      <w:r>
        <w:rPr>
          <w:rFonts w:hint="eastAsia"/>
          <w:color w:val="auto"/>
        </w:rPr>
        <w:t>等空气指标进行监测和记录，保证环境的健康。根据</w:t>
      </w:r>
      <w:r>
        <w:rPr>
          <w:color w:val="auto"/>
        </w:rPr>
        <w:t>CO2</w:t>
      </w:r>
      <w:r>
        <w:rPr>
          <w:color w:val="auto"/>
        </w:rPr>
        <w:t>浓度的变化，进行相应的风机控制，是目前按需供应新风降低通风能耗的主要控制方式。</w:t>
      </w:r>
    </w:p>
    <w:p w14:paraId="5D4595AC" w14:textId="77777777" w:rsidR="000F086B" w:rsidRDefault="00C95C10">
      <w:pPr>
        <w:rPr>
          <w:color w:val="auto"/>
        </w:rPr>
      </w:pPr>
      <w:r>
        <w:rPr>
          <w:rFonts w:hint="eastAsia"/>
          <w:color w:val="auto"/>
        </w:rPr>
        <w:t>本条评价方法：设计图纸并现场核实。</w:t>
      </w:r>
    </w:p>
    <w:p w14:paraId="518BC5E5" w14:textId="77777777" w:rsidR="000F086B" w:rsidRDefault="00C95C10">
      <w:pPr>
        <w:ind w:firstLine="482"/>
        <w:rPr>
          <w:color w:val="auto"/>
        </w:rPr>
      </w:pPr>
      <w:r>
        <w:rPr>
          <w:rStyle w:val="3Char"/>
          <w:rFonts w:hint="eastAsia"/>
        </w:rPr>
        <w:t xml:space="preserve">6.2.2 </w:t>
      </w:r>
      <w:r>
        <w:rPr>
          <w:color w:val="auto"/>
        </w:rPr>
        <w:t>辐射空调系统属于温湿度独立控制系统，室内的热湿环境是系统的主要评价指标，应该对</w:t>
      </w:r>
      <w:r>
        <w:rPr>
          <w:rFonts w:hint="eastAsia"/>
          <w:color w:val="auto"/>
        </w:rPr>
        <w:t>建筑主要功能房间室内热湿环境进行集中监测，对独立的一户系统要涵盖主要功能房间且检测面积不应少于总面积的</w:t>
      </w:r>
      <w:r>
        <w:rPr>
          <w:rFonts w:hint="eastAsia"/>
          <w:color w:val="auto"/>
        </w:rPr>
        <w:t>5</w:t>
      </w:r>
      <w:r>
        <w:rPr>
          <w:color w:val="auto"/>
        </w:rPr>
        <w:t>0%</w:t>
      </w:r>
      <w:r>
        <w:rPr>
          <w:rFonts w:hint="eastAsia"/>
          <w:color w:val="auto"/>
        </w:rPr>
        <w:t>。</w:t>
      </w:r>
      <w:r>
        <w:rPr>
          <w:color w:val="auto"/>
        </w:rPr>
        <w:t>对多用户的居住建筑，</w:t>
      </w:r>
      <w:r>
        <w:rPr>
          <w:rFonts w:hint="eastAsia"/>
          <w:color w:val="auto"/>
        </w:rPr>
        <w:t>监测户数不少于同户型总户数的</w:t>
      </w:r>
      <w:r>
        <w:rPr>
          <w:rFonts w:hint="eastAsia"/>
          <w:color w:val="auto"/>
        </w:rPr>
        <w:t>5%</w:t>
      </w:r>
      <w:r>
        <w:rPr>
          <w:rFonts w:hint="eastAsia"/>
          <w:color w:val="auto"/>
        </w:rPr>
        <w:tab/>
      </w:r>
      <w:r>
        <w:rPr>
          <w:rFonts w:hint="eastAsia"/>
          <w:color w:val="auto"/>
        </w:rPr>
        <w:t>，</w:t>
      </w:r>
      <w:r>
        <w:rPr>
          <w:color w:val="auto"/>
        </w:rPr>
        <w:t>每户至少监测一个主要功能房间</w:t>
      </w:r>
      <w:r>
        <w:rPr>
          <w:rFonts w:hint="eastAsia"/>
          <w:color w:val="auto"/>
        </w:rPr>
        <w:t>。对公共建筑监测面积不少于系统总面积的</w:t>
      </w:r>
      <w:r>
        <w:rPr>
          <w:rFonts w:hint="eastAsia"/>
          <w:color w:val="auto"/>
        </w:rPr>
        <w:t>2</w:t>
      </w:r>
      <w:r>
        <w:rPr>
          <w:color w:val="auto"/>
        </w:rPr>
        <w:t>0%</w:t>
      </w:r>
      <w:r>
        <w:rPr>
          <w:color w:val="auto"/>
        </w:rPr>
        <w:t>，且要分楼层，分朝向，分类型进行监测。</w:t>
      </w:r>
    </w:p>
    <w:p w14:paraId="7A33B6EF" w14:textId="77777777" w:rsidR="000F086B" w:rsidRDefault="00C95C10">
      <w:pPr>
        <w:rPr>
          <w:color w:val="auto"/>
        </w:rPr>
      </w:pPr>
      <w:r>
        <w:rPr>
          <w:rFonts w:hint="eastAsia"/>
          <w:color w:val="auto"/>
        </w:rPr>
        <w:t>本条评价方法：设计图纸并现场核实。</w:t>
      </w:r>
    </w:p>
    <w:p w14:paraId="2CFDD960" w14:textId="77777777" w:rsidR="000F086B" w:rsidRDefault="00C95C10">
      <w:pPr>
        <w:ind w:firstLine="482"/>
        <w:rPr>
          <w:color w:val="auto"/>
        </w:rPr>
      </w:pPr>
      <w:r>
        <w:rPr>
          <w:rStyle w:val="3Char"/>
          <w:rFonts w:hint="eastAsia"/>
        </w:rPr>
        <w:t xml:space="preserve">6.2.3 </w:t>
      </w:r>
      <w:r>
        <w:rPr>
          <w:rFonts w:hint="eastAsia"/>
          <w:color w:val="auto"/>
        </w:rPr>
        <w:t>户式辐射空调系统应保持建筑内的微正压状态，总进风量应略高于总排风量。当厨房的油烟机启动时，排风量迅速增大，户式辐射空调自身的新风系统无法保证建筑内的正压状态，空调系统的安全性及舒适性容易被破坏。厨房补风装置风量建议等于或略小于厨房油烟机排烟量。</w:t>
      </w:r>
    </w:p>
    <w:p w14:paraId="2188F6BE" w14:textId="77777777" w:rsidR="000F086B" w:rsidRDefault="00C95C10">
      <w:pPr>
        <w:rPr>
          <w:color w:val="auto"/>
        </w:rPr>
      </w:pPr>
      <w:r>
        <w:rPr>
          <w:rFonts w:hint="eastAsia"/>
          <w:color w:val="auto"/>
        </w:rPr>
        <w:t>本条评价方法：设计图纸并现场核实。</w:t>
      </w:r>
    </w:p>
    <w:p w14:paraId="1E6E99B6" w14:textId="77777777" w:rsidR="000F086B" w:rsidRDefault="00C95C10">
      <w:pPr>
        <w:ind w:firstLine="482"/>
        <w:rPr>
          <w:color w:val="auto"/>
        </w:rPr>
      </w:pPr>
      <w:r>
        <w:rPr>
          <w:rStyle w:val="3Char"/>
          <w:rFonts w:hint="eastAsia"/>
        </w:rPr>
        <w:lastRenderedPageBreak/>
        <w:t xml:space="preserve">6.2.4 </w:t>
      </w:r>
      <w:r>
        <w:rPr>
          <w:rFonts w:hint="eastAsia"/>
          <w:color w:val="auto"/>
        </w:rPr>
        <w:t>新风机组的变频及多档运行，及循环风工况时，新风量均会发生变化。为保证房间内的正压，系统排风量也应随之变化，应有相应的联动控制措施。</w:t>
      </w:r>
    </w:p>
    <w:p w14:paraId="140BA7EC" w14:textId="77777777" w:rsidR="000F086B" w:rsidRDefault="00C95C10">
      <w:pPr>
        <w:rPr>
          <w:color w:val="auto"/>
        </w:rPr>
      </w:pPr>
      <w:r>
        <w:rPr>
          <w:rFonts w:hint="eastAsia"/>
          <w:color w:val="auto"/>
        </w:rPr>
        <w:t>本条评价方法：设计图纸并现场核实。</w:t>
      </w:r>
    </w:p>
    <w:p w14:paraId="1E35C32E" w14:textId="77777777" w:rsidR="000F086B" w:rsidRDefault="00C95C10">
      <w:pPr>
        <w:ind w:firstLine="482"/>
        <w:rPr>
          <w:color w:val="auto"/>
        </w:rPr>
      </w:pPr>
      <w:r>
        <w:rPr>
          <w:rStyle w:val="3Char"/>
          <w:rFonts w:hint="eastAsia"/>
        </w:rPr>
        <w:t xml:space="preserve">6.2.5 </w:t>
      </w:r>
      <w:r>
        <w:rPr>
          <w:color w:val="auto"/>
        </w:rPr>
        <w:t>JGJ142-2012</w:t>
      </w:r>
      <w:r>
        <w:rPr>
          <w:color w:val="auto"/>
        </w:rPr>
        <w:t>《辐射供冷供暖技术规程》中</w:t>
      </w:r>
      <w:r>
        <w:rPr>
          <w:rFonts w:hint="eastAsia"/>
          <w:color w:val="auto"/>
        </w:rPr>
        <w:t>3</w:t>
      </w:r>
      <w:r>
        <w:rPr>
          <w:color w:val="auto"/>
        </w:rPr>
        <w:t xml:space="preserve">.8.6 </w:t>
      </w:r>
      <w:r>
        <w:rPr>
          <w:color w:val="auto"/>
        </w:rPr>
        <w:t>条规定：辐射供冷系统应设置防止辐射面结露的控制装置，并应符合下列规定</w:t>
      </w:r>
      <w:r>
        <w:rPr>
          <w:color w:val="auto"/>
        </w:rPr>
        <w:t xml:space="preserve">: 1 </w:t>
      </w:r>
      <w:r>
        <w:rPr>
          <w:color w:val="auto"/>
        </w:rPr>
        <w:t>住宅建筑宜采用分室多点控制，在温湿度最不利的房间</w:t>
      </w:r>
      <w:r>
        <w:rPr>
          <w:color w:val="auto"/>
        </w:rPr>
        <w:t xml:space="preserve"> </w:t>
      </w:r>
      <w:r>
        <w:rPr>
          <w:color w:val="auto"/>
        </w:rPr>
        <w:t>及变化最大的房间应分别设置</w:t>
      </w:r>
      <w:r>
        <w:rPr>
          <w:color w:val="auto"/>
        </w:rPr>
        <w:t>;</w:t>
      </w:r>
      <w:r>
        <w:rPr>
          <w:color w:val="auto"/>
        </w:rPr>
        <w:t>公共建筑宜选用分区控制方式</w:t>
      </w:r>
      <w:r>
        <w:rPr>
          <w:color w:val="auto"/>
        </w:rPr>
        <w:t xml:space="preserve">; 2 </w:t>
      </w:r>
      <w:r>
        <w:rPr>
          <w:color w:val="auto"/>
        </w:rPr>
        <w:t>防结露控制可采用露点传感器直接探测露点的方法，也可采用温温度传感器探测并计算出露点的方法</w:t>
      </w:r>
      <w:r>
        <w:rPr>
          <w:color w:val="auto"/>
        </w:rPr>
        <w:t xml:space="preserve">; 3 </w:t>
      </w:r>
      <w:r>
        <w:rPr>
          <w:color w:val="auto"/>
        </w:rPr>
        <w:t>采用露点探测方法时，埋设点应靠近最易结露的位置，</w:t>
      </w:r>
      <w:r>
        <w:rPr>
          <w:color w:val="auto"/>
        </w:rPr>
        <w:t xml:space="preserve"> </w:t>
      </w:r>
      <w:r>
        <w:rPr>
          <w:color w:val="auto"/>
        </w:rPr>
        <w:t>传感器可固定在冷水管表面，也可埋设在辐射体表面</w:t>
      </w:r>
      <w:r>
        <w:rPr>
          <w:color w:val="auto"/>
        </w:rPr>
        <w:t xml:space="preserve">; 4 </w:t>
      </w:r>
      <w:r>
        <w:rPr>
          <w:color w:val="auto"/>
        </w:rPr>
        <w:t>采用温湿度探测方法时，安装位置不宜靠近门窗等结露</w:t>
      </w:r>
      <w:r>
        <w:rPr>
          <w:color w:val="auto"/>
        </w:rPr>
        <w:t xml:space="preserve"> </w:t>
      </w:r>
      <w:r>
        <w:rPr>
          <w:color w:val="auto"/>
        </w:rPr>
        <w:t>风险较大的区域。</w:t>
      </w:r>
    </w:p>
    <w:p w14:paraId="0F8D8944" w14:textId="77777777" w:rsidR="000F086B" w:rsidRDefault="00C95C10">
      <w:pPr>
        <w:rPr>
          <w:color w:val="auto"/>
        </w:rPr>
      </w:pPr>
      <w:r>
        <w:rPr>
          <w:color w:val="auto"/>
        </w:rPr>
        <w:t>其他防结露措施是指安装了门磁或窗磁传感器等方式，虽然可以</w:t>
      </w:r>
      <w:r>
        <w:rPr>
          <w:rFonts w:hint="eastAsia"/>
          <w:color w:val="auto"/>
        </w:rPr>
        <w:t>起到</w:t>
      </w:r>
      <w:r>
        <w:rPr>
          <w:color w:val="auto"/>
        </w:rPr>
        <w:t>防结露的报警作用但是系统不能直接做出控制</w:t>
      </w:r>
      <w:r>
        <w:rPr>
          <w:rFonts w:hint="eastAsia"/>
          <w:color w:val="auto"/>
        </w:rPr>
        <w:t>反应</w:t>
      </w:r>
      <w:r>
        <w:rPr>
          <w:color w:val="auto"/>
        </w:rPr>
        <w:t>。</w:t>
      </w:r>
    </w:p>
    <w:p w14:paraId="43D7A91B" w14:textId="77777777" w:rsidR="000F086B" w:rsidRDefault="00C95C10">
      <w:pPr>
        <w:rPr>
          <w:color w:val="auto"/>
        </w:rPr>
      </w:pPr>
      <w:r>
        <w:rPr>
          <w:rFonts w:hint="eastAsia"/>
          <w:color w:val="auto"/>
        </w:rPr>
        <w:t>本条评价方法为：设计图纸并现场核实。</w:t>
      </w:r>
    </w:p>
    <w:p w14:paraId="437F3B83" w14:textId="77777777" w:rsidR="000F086B" w:rsidRDefault="00C95C10">
      <w:pPr>
        <w:ind w:firstLine="482"/>
        <w:rPr>
          <w:color w:val="auto"/>
        </w:rPr>
      </w:pPr>
      <w:r>
        <w:rPr>
          <w:rStyle w:val="3Char"/>
          <w:rFonts w:hint="eastAsia"/>
        </w:rPr>
        <w:t xml:space="preserve">6.2.6 </w:t>
      </w:r>
      <w:r>
        <w:rPr>
          <w:rFonts w:hint="eastAsia"/>
          <w:color w:val="auto"/>
        </w:rPr>
        <w:t>在严寒和寒冷地区的项目，特别是户式辐射系统若室外存在水管路，在缺少物业人员管理以及不能保证</w:t>
      </w:r>
      <w:r>
        <w:rPr>
          <w:rFonts w:hint="eastAsia"/>
          <w:color w:val="auto"/>
        </w:rPr>
        <w:t>2</w:t>
      </w:r>
      <w:r>
        <w:rPr>
          <w:color w:val="auto"/>
        </w:rPr>
        <w:t>4</w:t>
      </w:r>
      <w:r>
        <w:rPr>
          <w:color w:val="auto"/>
        </w:rPr>
        <w:t>小时连续运转时，冬季室外设备和管路存在冻结风险，为此要要防冻保护措施。</w:t>
      </w:r>
    </w:p>
    <w:p w14:paraId="031AEE1B" w14:textId="77777777" w:rsidR="000F086B" w:rsidRDefault="00C95C10">
      <w:pPr>
        <w:rPr>
          <w:color w:val="auto"/>
        </w:rPr>
      </w:pPr>
      <w:r>
        <w:rPr>
          <w:color w:val="auto"/>
        </w:rPr>
        <w:t>本条评价方法：设计图纸并现场核实。</w:t>
      </w:r>
    </w:p>
    <w:p w14:paraId="3B2D294C" w14:textId="77777777" w:rsidR="000F086B" w:rsidRDefault="00C95C10">
      <w:pPr>
        <w:ind w:firstLine="482"/>
        <w:rPr>
          <w:color w:val="auto"/>
        </w:rPr>
      </w:pPr>
      <w:r>
        <w:rPr>
          <w:rStyle w:val="3Char"/>
          <w:rFonts w:hint="eastAsia"/>
        </w:rPr>
        <w:t xml:space="preserve">6.2.7 </w:t>
      </w:r>
      <w:r>
        <w:rPr>
          <w:rFonts w:hint="eastAsia"/>
          <w:color w:val="auto"/>
        </w:rPr>
        <w:t>在系统中，应有温度、压力、水流量、冷热量等监测仪表；对集中设备机房等地方，应有用电量、燃料消耗量等计量仪表；对系统主要设备，应有调节、检测类仪表，如压力表温度计等，这些仪表应做到定期检验和维护，并应每年进行标定，以保证正常使用。</w:t>
      </w:r>
    </w:p>
    <w:p w14:paraId="4E9617E3" w14:textId="77777777" w:rsidR="000F086B" w:rsidRDefault="00C95C10">
      <w:pPr>
        <w:rPr>
          <w:color w:val="auto"/>
        </w:rPr>
      </w:pPr>
      <w:r>
        <w:rPr>
          <w:color w:val="auto"/>
        </w:rPr>
        <w:t>本条评价方法：设计图纸并现场核实。</w:t>
      </w:r>
    </w:p>
    <w:p w14:paraId="6F1F30AF" w14:textId="77777777" w:rsidR="000F086B" w:rsidRDefault="00C95C10">
      <w:pPr>
        <w:ind w:firstLine="482"/>
        <w:rPr>
          <w:color w:val="auto"/>
        </w:rPr>
      </w:pPr>
      <w:r>
        <w:rPr>
          <w:rStyle w:val="3Char"/>
          <w:rFonts w:hint="eastAsia"/>
        </w:rPr>
        <w:t xml:space="preserve">6.2.8 </w:t>
      </w:r>
      <w:r>
        <w:rPr>
          <w:rFonts w:hint="eastAsia"/>
          <w:color w:val="auto"/>
        </w:rPr>
        <w:t>能耗计量装置便于对辐射空调系统的能量消耗进行监测、统计，通过数据分析可以进一步优化运行控制策略。</w:t>
      </w:r>
    </w:p>
    <w:p w14:paraId="1A9BA5E2" w14:textId="77777777" w:rsidR="000F086B" w:rsidRDefault="00C95C10">
      <w:pPr>
        <w:rPr>
          <w:color w:val="auto"/>
        </w:rPr>
      </w:pPr>
      <w:r>
        <w:rPr>
          <w:color w:val="auto"/>
        </w:rPr>
        <w:t>本条评价方法：设计图纸并现场核实。</w:t>
      </w:r>
    </w:p>
    <w:p w14:paraId="60378FC3" w14:textId="77777777" w:rsidR="000F086B" w:rsidRDefault="000F086B">
      <w:pPr>
        <w:spacing w:after="240"/>
        <w:ind w:firstLine="720"/>
        <w:jc w:val="center"/>
        <w:rPr>
          <w:rFonts w:ascii="黑体" w:eastAsia="黑体" w:hAnsi="黑体"/>
          <w:bCs/>
          <w:color w:val="auto"/>
          <w:sz w:val="36"/>
          <w:szCs w:val="32"/>
        </w:rPr>
        <w:sectPr w:rsidR="000F086B">
          <w:pgSz w:w="11906" w:h="16838"/>
          <w:pgMar w:top="1440" w:right="1800" w:bottom="1440" w:left="1800" w:header="851" w:footer="992" w:gutter="0"/>
          <w:cols w:space="425"/>
          <w:docGrid w:type="lines" w:linePitch="312"/>
        </w:sectPr>
      </w:pPr>
    </w:p>
    <w:p w14:paraId="4E9322AD" w14:textId="00E8CFC5" w:rsidR="000F086B" w:rsidRDefault="002845E0" w:rsidP="00E65A15">
      <w:pPr>
        <w:pStyle w:val="1"/>
        <w:tabs>
          <w:tab w:val="center" w:pos="4153"/>
          <w:tab w:val="left" w:pos="5295"/>
        </w:tabs>
        <w:jc w:val="left"/>
        <w:rPr>
          <w:color w:val="auto"/>
        </w:rPr>
      </w:pPr>
      <w:bookmarkStart w:id="567" w:name="_Toc135317975"/>
      <w:bookmarkStart w:id="568" w:name="_Toc135319317"/>
      <w:bookmarkStart w:id="569" w:name="_Toc135754932"/>
      <w:bookmarkStart w:id="570" w:name="_Toc135836723"/>
      <w:bookmarkStart w:id="571" w:name="_Toc20801"/>
      <w:bookmarkStart w:id="572" w:name="_Toc135836768"/>
      <w:bookmarkStart w:id="573" w:name="_Toc135836913"/>
      <w:bookmarkStart w:id="574" w:name="_Toc135838628"/>
      <w:r>
        <w:rPr>
          <w:color w:val="auto"/>
        </w:rPr>
        <w:lastRenderedPageBreak/>
        <w:tab/>
      </w:r>
      <w:r w:rsidR="00C95C10">
        <w:rPr>
          <w:rFonts w:hint="eastAsia"/>
          <w:color w:val="auto"/>
        </w:rPr>
        <w:t xml:space="preserve">7 </w:t>
      </w:r>
      <w:r w:rsidR="00C95C10">
        <w:rPr>
          <w:color w:val="auto"/>
        </w:rPr>
        <w:t>管理</w:t>
      </w:r>
      <w:bookmarkEnd w:id="567"/>
      <w:bookmarkEnd w:id="568"/>
      <w:bookmarkEnd w:id="569"/>
      <w:bookmarkEnd w:id="570"/>
      <w:bookmarkEnd w:id="571"/>
      <w:bookmarkEnd w:id="572"/>
      <w:bookmarkEnd w:id="573"/>
      <w:bookmarkEnd w:id="574"/>
      <w:r>
        <w:rPr>
          <w:color w:val="auto"/>
        </w:rPr>
        <w:tab/>
      </w:r>
    </w:p>
    <w:p w14:paraId="7DA623D5" w14:textId="77777777" w:rsidR="000F086B" w:rsidRDefault="00C95C10">
      <w:pPr>
        <w:pStyle w:val="2"/>
        <w:rPr>
          <w:color w:val="auto"/>
        </w:rPr>
      </w:pPr>
      <w:bookmarkStart w:id="575" w:name="_Toc22624"/>
      <w:bookmarkStart w:id="576" w:name="_Toc135317976"/>
      <w:bookmarkStart w:id="577" w:name="_Toc135319318"/>
      <w:bookmarkStart w:id="578" w:name="_Toc135754933"/>
      <w:bookmarkStart w:id="579" w:name="_Toc135836724"/>
      <w:bookmarkStart w:id="580" w:name="_Toc135836914"/>
      <w:bookmarkStart w:id="581" w:name="_Toc135838629"/>
      <w:bookmarkStart w:id="582" w:name="_Toc135836769"/>
      <w:r>
        <w:rPr>
          <w:rFonts w:hint="eastAsia"/>
          <w:color w:val="auto"/>
        </w:rPr>
        <w:t>7</w:t>
      </w:r>
      <w:r>
        <w:rPr>
          <w:color w:val="auto"/>
        </w:rPr>
        <w:t>.1</w:t>
      </w:r>
      <w:r>
        <w:rPr>
          <w:rFonts w:hint="eastAsia"/>
          <w:color w:val="auto"/>
          <w:lang w:val="en-US"/>
        </w:rPr>
        <w:t xml:space="preserve"> </w:t>
      </w:r>
      <w:r>
        <w:rPr>
          <w:color w:val="auto"/>
        </w:rPr>
        <w:t>控制项</w:t>
      </w:r>
      <w:bookmarkEnd w:id="575"/>
      <w:bookmarkEnd w:id="576"/>
      <w:bookmarkEnd w:id="577"/>
      <w:bookmarkEnd w:id="578"/>
      <w:bookmarkEnd w:id="579"/>
      <w:bookmarkEnd w:id="580"/>
      <w:bookmarkEnd w:id="581"/>
      <w:bookmarkEnd w:id="582"/>
    </w:p>
    <w:p w14:paraId="69B98C2D" w14:textId="77777777" w:rsidR="000F086B" w:rsidRDefault="00C95C10">
      <w:pPr>
        <w:ind w:firstLine="482"/>
        <w:rPr>
          <w:color w:val="auto"/>
        </w:rPr>
      </w:pPr>
      <w:r>
        <w:rPr>
          <w:rStyle w:val="3Char"/>
          <w:rFonts w:hint="eastAsia"/>
        </w:rPr>
        <w:t xml:space="preserve">7.1.1 </w:t>
      </w:r>
      <w:r>
        <w:rPr>
          <w:rFonts w:hint="eastAsia"/>
          <w:color w:val="auto"/>
        </w:rPr>
        <w:t>系统在使用过程中的取风和排风措施，能源系统运行产生的废气、污水，以及设备运行的噪声和电磁等要满足相关要求不能对周围环境带来影响。</w:t>
      </w:r>
    </w:p>
    <w:p w14:paraId="4E595D05" w14:textId="1EA35CD0" w:rsidR="00BB75A3" w:rsidRDefault="00BB75A3">
      <w:pPr>
        <w:ind w:firstLine="482"/>
        <w:rPr>
          <w:rFonts w:hint="eastAsia"/>
          <w:color w:val="auto"/>
        </w:rPr>
      </w:pPr>
      <w:r w:rsidRPr="00596923">
        <w:rPr>
          <w:rStyle w:val="3Char"/>
          <w:rFonts w:hint="eastAsia"/>
        </w:rPr>
        <w:t>7</w:t>
      </w:r>
      <w:r w:rsidRPr="00596923">
        <w:rPr>
          <w:rStyle w:val="3Char"/>
        </w:rPr>
        <w:t xml:space="preserve">.1.2 </w:t>
      </w:r>
      <w:r>
        <w:rPr>
          <w:color w:val="auto"/>
        </w:rPr>
        <w:t>新风取风口在实际的使用过程中</w:t>
      </w:r>
      <w:r w:rsidR="00747B7D">
        <w:rPr>
          <w:color w:val="auto"/>
        </w:rPr>
        <w:t>，</w:t>
      </w:r>
      <w:r w:rsidR="00747B7D">
        <w:rPr>
          <w:rFonts w:hint="eastAsia"/>
          <w:color w:val="auto"/>
        </w:rPr>
        <w:t>其周围</w:t>
      </w:r>
      <w:r w:rsidR="00747B7D">
        <w:rPr>
          <w:color w:val="auto"/>
        </w:rPr>
        <w:t>不能出现污染源，要有避免污染的措施。</w:t>
      </w:r>
    </w:p>
    <w:p w14:paraId="4F8A878E" w14:textId="77777777" w:rsidR="000F086B" w:rsidRDefault="000F086B">
      <w:pPr>
        <w:spacing w:after="240"/>
        <w:ind w:firstLine="720"/>
        <w:jc w:val="center"/>
        <w:rPr>
          <w:rFonts w:ascii="黑体" w:eastAsia="黑体" w:hAnsi="黑体"/>
          <w:bCs/>
          <w:color w:val="auto"/>
          <w:sz w:val="36"/>
          <w:szCs w:val="32"/>
        </w:rPr>
      </w:pPr>
    </w:p>
    <w:p w14:paraId="107F23E3" w14:textId="77777777" w:rsidR="000F086B" w:rsidRDefault="00C95C10">
      <w:pPr>
        <w:pStyle w:val="2"/>
        <w:rPr>
          <w:color w:val="auto"/>
        </w:rPr>
      </w:pPr>
      <w:bookmarkStart w:id="583" w:name="_Toc135838630"/>
      <w:bookmarkStart w:id="584" w:name="_Toc135319319"/>
      <w:bookmarkStart w:id="585" w:name="_Toc135836725"/>
      <w:bookmarkStart w:id="586" w:name="_Toc135836770"/>
      <w:bookmarkStart w:id="587" w:name="_Toc135836915"/>
      <w:bookmarkStart w:id="588" w:name="_Toc135317977"/>
      <w:bookmarkStart w:id="589" w:name="_Toc15046"/>
      <w:bookmarkStart w:id="590" w:name="_Toc135754934"/>
      <w:r>
        <w:rPr>
          <w:rFonts w:hint="eastAsia"/>
          <w:color w:val="auto"/>
        </w:rPr>
        <w:t>7</w:t>
      </w:r>
      <w:r>
        <w:rPr>
          <w:color w:val="auto"/>
        </w:rPr>
        <w:t xml:space="preserve">.2 </w:t>
      </w:r>
      <w:r>
        <w:rPr>
          <w:color w:val="auto"/>
        </w:rPr>
        <w:t>得分项</w:t>
      </w:r>
      <w:bookmarkEnd w:id="583"/>
      <w:bookmarkEnd w:id="584"/>
      <w:bookmarkEnd w:id="585"/>
      <w:bookmarkEnd w:id="586"/>
      <w:bookmarkEnd w:id="587"/>
      <w:bookmarkEnd w:id="588"/>
      <w:bookmarkEnd w:id="589"/>
      <w:bookmarkEnd w:id="590"/>
    </w:p>
    <w:p w14:paraId="78907202" w14:textId="77777777" w:rsidR="000F086B" w:rsidRDefault="00C95C10">
      <w:pPr>
        <w:ind w:firstLine="482"/>
        <w:rPr>
          <w:color w:val="auto"/>
        </w:rPr>
      </w:pPr>
      <w:r>
        <w:rPr>
          <w:rStyle w:val="3Char"/>
          <w:rFonts w:hint="eastAsia"/>
        </w:rPr>
        <w:t xml:space="preserve">7.2.1 </w:t>
      </w:r>
      <w:r>
        <w:rPr>
          <w:color w:val="auto"/>
        </w:rPr>
        <w:t>对多用户系统，只需要用户给出</w:t>
      </w:r>
      <w:r>
        <w:rPr>
          <w:color w:val="auto"/>
        </w:rPr>
        <w:t>“</w:t>
      </w:r>
      <w:r>
        <w:rPr>
          <w:color w:val="auto"/>
        </w:rPr>
        <w:t>满意</w:t>
      </w:r>
      <w:r>
        <w:rPr>
          <w:color w:val="auto"/>
        </w:rPr>
        <w:t>”</w:t>
      </w:r>
      <w:r>
        <w:rPr>
          <w:color w:val="auto"/>
        </w:rPr>
        <w:t>和</w:t>
      </w:r>
      <w:r>
        <w:rPr>
          <w:color w:val="auto"/>
        </w:rPr>
        <w:t>“</w:t>
      </w:r>
      <w:r>
        <w:rPr>
          <w:color w:val="auto"/>
        </w:rPr>
        <w:t>不满意</w:t>
      </w:r>
      <w:r>
        <w:rPr>
          <w:color w:val="auto"/>
        </w:rPr>
        <w:t>”</w:t>
      </w:r>
      <w:r>
        <w:rPr>
          <w:color w:val="auto"/>
        </w:rPr>
        <w:t>的</w:t>
      </w:r>
      <w:r>
        <w:rPr>
          <w:rFonts w:hint="eastAsia"/>
          <w:color w:val="auto"/>
        </w:rPr>
        <w:t>主观</w:t>
      </w:r>
      <w:r>
        <w:rPr>
          <w:color w:val="auto"/>
        </w:rPr>
        <w:t>使用意见，对单用户，需要给出</w:t>
      </w:r>
      <w:r>
        <w:rPr>
          <w:rFonts w:hint="eastAsia"/>
          <w:color w:val="auto"/>
        </w:rPr>
        <w:t>1~</w:t>
      </w:r>
      <w:r>
        <w:rPr>
          <w:color w:val="auto"/>
        </w:rPr>
        <w:t>10</w:t>
      </w:r>
      <w:r>
        <w:rPr>
          <w:color w:val="auto"/>
        </w:rPr>
        <w:t>的分数，分数与满意率对应。</w:t>
      </w:r>
    </w:p>
    <w:p w14:paraId="5872BFEB" w14:textId="77777777" w:rsidR="000F086B" w:rsidRDefault="00C95C10">
      <w:pPr>
        <w:ind w:firstLine="482"/>
        <w:rPr>
          <w:color w:val="auto"/>
        </w:rPr>
      </w:pPr>
      <w:r>
        <w:rPr>
          <w:rStyle w:val="3Char"/>
          <w:rFonts w:hint="eastAsia"/>
        </w:rPr>
        <w:t xml:space="preserve">7.2.2 </w:t>
      </w:r>
      <w:r>
        <w:rPr>
          <w:color w:val="auto"/>
        </w:rPr>
        <w:t>通过对</w:t>
      </w:r>
      <w:r>
        <w:rPr>
          <w:rFonts w:hint="eastAsia"/>
          <w:color w:val="auto"/>
        </w:rPr>
        <w:t>原始技术资料的审查能够更好的对工程所采用的设备的性能和施工过程的质量进行掌握，进而保证系统的长期可靠。技术资料清单应按本标准附录</w:t>
      </w:r>
      <w:r>
        <w:rPr>
          <w:rFonts w:hint="eastAsia"/>
          <w:color w:val="auto"/>
        </w:rPr>
        <w:t>C</w:t>
      </w:r>
      <w:r>
        <w:rPr>
          <w:rFonts w:hint="eastAsia"/>
          <w:color w:val="auto"/>
        </w:rPr>
        <w:t>执行。</w:t>
      </w:r>
    </w:p>
    <w:p w14:paraId="45398AB0" w14:textId="77777777" w:rsidR="000F086B" w:rsidRDefault="00C95C10">
      <w:pPr>
        <w:ind w:firstLine="482"/>
        <w:rPr>
          <w:rFonts w:ascii="宋体" w:hAnsi="宋体"/>
          <w:color w:val="auto"/>
        </w:rPr>
      </w:pPr>
      <w:r>
        <w:rPr>
          <w:rStyle w:val="3Char"/>
          <w:rFonts w:hint="eastAsia"/>
        </w:rPr>
        <w:t xml:space="preserve">7.2.3 </w:t>
      </w:r>
      <w:r>
        <w:rPr>
          <w:rFonts w:hint="eastAsia"/>
          <w:color w:val="auto"/>
        </w:rPr>
        <w:t>一个</w:t>
      </w:r>
      <w:r>
        <w:rPr>
          <w:color w:val="auto"/>
        </w:rPr>
        <w:t>好的</w:t>
      </w:r>
      <w:r>
        <w:rPr>
          <w:rFonts w:hint="eastAsia"/>
          <w:color w:val="auto"/>
        </w:rPr>
        <w:t>工程</w:t>
      </w:r>
      <w:r>
        <w:rPr>
          <w:color w:val="auto"/>
        </w:rPr>
        <w:t>后期的运行维护非常重要，可以保证项目的长期运行效果。运行管理</w:t>
      </w:r>
      <w:r>
        <w:rPr>
          <w:rFonts w:hint="eastAsia"/>
          <w:color w:val="auto"/>
        </w:rPr>
        <w:t>资料清单应按本标准附录</w:t>
      </w:r>
      <w:r>
        <w:rPr>
          <w:rFonts w:hint="eastAsia"/>
          <w:color w:val="auto"/>
        </w:rPr>
        <w:t>C</w:t>
      </w:r>
      <w:r>
        <w:rPr>
          <w:rFonts w:hint="eastAsia"/>
          <w:color w:val="auto"/>
        </w:rPr>
        <w:t>执行。</w:t>
      </w:r>
    </w:p>
    <w:p w14:paraId="4B8A667E" w14:textId="77777777" w:rsidR="000F086B" w:rsidRDefault="00C95C10">
      <w:pPr>
        <w:ind w:firstLine="482"/>
        <w:rPr>
          <w:color w:val="auto"/>
        </w:rPr>
      </w:pPr>
      <w:r>
        <w:rPr>
          <w:rStyle w:val="3Char"/>
          <w:rFonts w:hint="eastAsia"/>
        </w:rPr>
        <w:t xml:space="preserve">7.2.4 </w:t>
      </w:r>
      <w:r>
        <w:rPr>
          <w:color w:val="auto"/>
        </w:rPr>
        <w:t>辐射空调系统较常规空调系统要复杂，对集中运行的系统要配备专业的运维团队，才能</w:t>
      </w:r>
      <w:r>
        <w:rPr>
          <w:rFonts w:hint="eastAsia"/>
          <w:color w:val="auto"/>
        </w:rPr>
        <w:t>最大</w:t>
      </w:r>
      <w:r>
        <w:rPr>
          <w:color w:val="auto"/>
        </w:rPr>
        <w:t>体现出辐射空调系统的优势。对户式化系统也应该配备经验丰富的物业管理人员</w:t>
      </w:r>
      <w:r>
        <w:rPr>
          <w:rFonts w:hint="eastAsia"/>
          <w:color w:val="auto"/>
        </w:rPr>
        <w:t>或</w:t>
      </w:r>
      <w:r>
        <w:rPr>
          <w:color w:val="auto"/>
        </w:rPr>
        <w:t>系统安装售后人员，及时跟踪解决用户的提出的使用需求。</w:t>
      </w:r>
    </w:p>
    <w:p w14:paraId="178AC079" w14:textId="77777777" w:rsidR="000F086B" w:rsidRDefault="00C95C10">
      <w:pPr>
        <w:rPr>
          <w:color w:val="auto"/>
        </w:rPr>
      </w:pPr>
      <w:r>
        <w:rPr>
          <w:color w:val="auto"/>
        </w:rPr>
        <w:t>本条评价方法：</w:t>
      </w:r>
      <w:r>
        <w:rPr>
          <w:rFonts w:hint="eastAsia"/>
          <w:color w:val="auto"/>
        </w:rPr>
        <w:t>项目</w:t>
      </w:r>
      <w:r>
        <w:rPr>
          <w:color w:val="auto"/>
        </w:rPr>
        <w:t>资料并现场核实。</w:t>
      </w:r>
    </w:p>
    <w:p w14:paraId="4106AD7C" w14:textId="77777777" w:rsidR="000F086B" w:rsidRDefault="00C95C10">
      <w:pPr>
        <w:ind w:firstLine="482"/>
        <w:rPr>
          <w:color w:val="auto"/>
        </w:rPr>
        <w:sectPr w:rsidR="000F086B">
          <w:pgSz w:w="11906" w:h="16838"/>
          <w:pgMar w:top="1440" w:right="1800" w:bottom="1440" w:left="1800" w:header="851" w:footer="992" w:gutter="0"/>
          <w:cols w:space="425"/>
          <w:docGrid w:type="lines" w:linePitch="312"/>
        </w:sectPr>
      </w:pPr>
      <w:r>
        <w:rPr>
          <w:rStyle w:val="3Char"/>
          <w:rFonts w:hint="eastAsia"/>
        </w:rPr>
        <w:t xml:space="preserve">7.2.5 </w:t>
      </w:r>
      <w:r>
        <w:rPr>
          <w:color w:val="auto"/>
        </w:rPr>
        <w:t>辐射空调系统属于科技系统，在使用过程中有一些原则要遵守，指导用户正确使用系统，给用户提供使用说明手册等非常重要，能够避免用户的误操作导致的系统故障和损坏。</w:t>
      </w:r>
    </w:p>
    <w:p w14:paraId="383A4B7C" w14:textId="77777777" w:rsidR="000F086B" w:rsidRDefault="00C95C10">
      <w:pPr>
        <w:pStyle w:val="1"/>
        <w:rPr>
          <w:color w:val="auto"/>
        </w:rPr>
      </w:pPr>
      <w:bookmarkStart w:id="591" w:name="_Toc135838631"/>
      <w:bookmarkStart w:id="592" w:name="_Toc17657"/>
      <w:bookmarkStart w:id="593" w:name="_Toc135836726"/>
      <w:bookmarkStart w:id="594" w:name="_Toc135317978"/>
      <w:bookmarkStart w:id="595" w:name="_Toc135319320"/>
      <w:bookmarkStart w:id="596" w:name="_Toc135836771"/>
      <w:bookmarkStart w:id="597" w:name="_Toc135836916"/>
      <w:bookmarkStart w:id="598" w:name="_Toc135754935"/>
      <w:r>
        <w:rPr>
          <w:color w:val="auto"/>
        </w:rPr>
        <w:lastRenderedPageBreak/>
        <w:t>附录</w:t>
      </w:r>
      <w:r>
        <w:rPr>
          <w:color w:val="auto"/>
        </w:rPr>
        <w:t xml:space="preserve">A </w:t>
      </w:r>
      <w:r>
        <w:rPr>
          <w:color w:val="auto"/>
        </w:rPr>
        <w:t>抽样规则</w:t>
      </w:r>
      <w:bookmarkEnd w:id="591"/>
      <w:bookmarkEnd w:id="592"/>
      <w:bookmarkEnd w:id="593"/>
      <w:bookmarkEnd w:id="594"/>
      <w:bookmarkEnd w:id="595"/>
      <w:bookmarkEnd w:id="596"/>
      <w:bookmarkEnd w:id="597"/>
      <w:bookmarkEnd w:id="598"/>
    </w:p>
    <w:p w14:paraId="2F6E9AEE" w14:textId="77777777" w:rsidR="000F086B" w:rsidRDefault="00C95C10">
      <w:pPr>
        <w:ind w:firstLine="482"/>
        <w:rPr>
          <w:color w:val="auto"/>
        </w:rPr>
      </w:pPr>
      <w:r>
        <w:rPr>
          <w:rStyle w:val="3Char"/>
          <w:rFonts w:hint="eastAsia"/>
        </w:rPr>
        <w:t xml:space="preserve">A．0．1 </w:t>
      </w:r>
      <w:r>
        <w:rPr>
          <w:color w:val="auto"/>
        </w:rPr>
        <w:t>居住建筑若根据抽样规则确定了多个样本，</w:t>
      </w:r>
      <w:r>
        <w:rPr>
          <w:rFonts w:hint="eastAsia"/>
          <w:color w:val="auto"/>
        </w:rPr>
        <w:t>应</w:t>
      </w:r>
      <w:r>
        <w:rPr>
          <w:color w:val="auto"/>
        </w:rPr>
        <w:t>选择不同户型的标准层作为样本，在样本涵盖了不同户型之后，再考虑首层、顶层以及边户型的区别。在对每户的样本测试时，</w:t>
      </w:r>
      <w:r>
        <w:rPr>
          <w:rFonts w:hint="eastAsia"/>
          <w:color w:val="auto"/>
        </w:rPr>
        <w:t>应</w:t>
      </w:r>
      <w:r>
        <w:rPr>
          <w:color w:val="auto"/>
        </w:rPr>
        <w:t>选择主要功能房间，例如：客厅和卧</w:t>
      </w:r>
      <w:r>
        <w:rPr>
          <w:rFonts w:hint="eastAsia"/>
          <w:color w:val="auto"/>
        </w:rPr>
        <w:t>室</w:t>
      </w:r>
      <w:r>
        <w:rPr>
          <w:color w:val="auto"/>
        </w:rPr>
        <w:t>，为了减少测试的工作量，不必对所有房间进行测试，测试的房间数量不小于总房间数的</w:t>
      </w:r>
      <w:r>
        <w:rPr>
          <w:rFonts w:hint="eastAsia"/>
          <w:color w:val="auto"/>
        </w:rPr>
        <w:t>5</w:t>
      </w:r>
      <w:r>
        <w:rPr>
          <w:color w:val="auto"/>
        </w:rPr>
        <w:t>0%</w:t>
      </w:r>
      <w:r>
        <w:rPr>
          <w:color w:val="auto"/>
        </w:rPr>
        <w:t>即可。</w:t>
      </w:r>
    </w:p>
    <w:p w14:paraId="413A6FDB" w14:textId="430D5C48" w:rsidR="000F086B" w:rsidRDefault="00C95C10">
      <w:pPr>
        <w:rPr>
          <w:color w:val="auto"/>
        </w:rPr>
        <w:sectPr w:rsidR="000F086B">
          <w:pgSz w:w="11906" w:h="16838"/>
          <w:pgMar w:top="1440" w:right="1800" w:bottom="1440" w:left="1800" w:header="851" w:footer="992" w:gutter="0"/>
          <w:cols w:space="425"/>
          <w:docGrid w:type="lines" w:linePitch="312"/>
        </w:sectPr>
      </w:pPr>
      <w:r>
        <w:rPr>
          <w:color w:val="auto"/>
        </w:rPr>
        <w:t>公共建筑若根据规则确定了多个样本，</w:t>
      </w:r>
      <w:r>
        <w:rPr>
          <w:rFonts w:hint="eastAsia"/>
          <w:color w:val="auto"/>
        </w:rPr>
        <w:t>应</w:t>
      </w:r>
      <w:r>
        <w:rPr>
          <w:color w:val="auto"/>
        </w:rPr>
        <w:t>保证不同朝向的样本，然后再考虑建筑的</w:t>
      </w:r>
      <w:r w:rsidR="0038116A">
        <w:rPr>
          <w:rFonts w:hint="eastAsia"/>
          <w:color w:val="auto"/>
        </w:rPr>
        <w:t>功</w:t>
      </w:r>
      <w:r>
        <w:rPr>
          <w:color w:val="auto"/>
        </w:rPr>
        <w:t>能区间。</w:t>
      </w:r>
    </w:p>
    <w:p w14:paraId="79E204C3" w14:textId="77777777" w:rsidR="000F086B" w:rsidRDefault="00C95C10">
      <w:pPr>
        <w:pStyle w:val="1"/>
        <w:rPr>
          <w:rFonts w:ascii="黑体" w:hAnsi="黑体"/>
          <w:color w:val="auto"/>
          <w:szCs w:val="32"/>
        </w:rPr>
      </w:pPr>
      <w:bookmarkStart w:id="599" w:name="_Toc13468"/>
      <w:bookmarkStart w:id="600" w:name="_Toc135754936"/>
      <w:bookmarkStart w:id="601" w:name="_Toc135838632"/>
      <w:bookmarkStart w:id="602" w:name="_Toc135836772"/>
      <w:bookmarkStart w:id="603" w:name="_Toc135317979"/>
      <w:bookmarkStart w:id="604" w:name="_Toc135836727"/>
      <w:bookmarkStart w:id="605" w:name="_Toc135836917"/>
      <w:bookmarkStart w:id="606" w:name="_Toc135319321"/>
      <w:r>
        <w:rPr>
          <w:color w:val="auto"/>
        </w:rPr>
        <w:lastRenderedPageBreak/>
        <w:t>附录</w:t>
      </w:r>
      <w:r>
        <w:rPr>
          <w:rFonts w:hint="eastAsia"/>
          <w:color w:val="auto"/>
        </w:rPr>
        <w:t>B</w:t>
      </w:r>
      <w:r>
        <w:rPr>
          <w:color w:val="auto"/>
        </w:rPr>
        <w:t xml:space="preserve"> </w:t>
      </w:r>
      <w:r>
        <w:rPr>
          <w:color w:val="auto"/>
        </w:rPr>
        <w:t>测试方法</w:t>
      </w:r>
      <w:bookmarkEnd w:id="599"/>
      <w:bookmarkEnd w:id="600"/>
      <w:bookmarkEnd w:id="601"/>
      <w:bookmarkEnd w:id="602"/>
      <w:bookmarkEnd w:id="603"/>
      <w:bookmarkEnd w:id="604"/>
      <w:bookmarkEnd w:id="605"/>
      <w:bookmarkEnd w:id="606"/>
    </w:p>
    <w:p w14:paraId="6EDDB5BB" w14:textId="77777777" w:rsidR="000F086B" w:rsidRDefault="00C95C10">
      <w:pPr>
        <w:rPr>
          <w:color w:val="auto"/>
        </w:rPr>
      </w:pPr>
      <w:r>
        <w:rPr>
          <w:rFonts w:hint="eastAsia"/>
          <w:color w:val="auto"/>
        </w:rPr>
        <w:t>为了</w:t>
      </w:r>
      <w:r>
        <w:rPr>
          <w:color w:val="auto"/>
        </w:rPr>
        <w:t>保证测试数据结果准确可靠，本附录需室内热湿环境基本参数和测量仪器提出要求。仪器测量范围基于目前国内民用建筑大量测试研究结果，并考虑到相关仪表量程选择规定获得；精准度决定测量结果的准确性，主要考虑被测参数性质及目前测试仪器的制造水平确定，</w:t>
      </w:r>
      <w:r>
        <w:rPr>
          <w:rFonts w:hint="eastAsia"/>
          <w:color w:val="auto"/>
        </w:rPr>
        <w:t>规定了</w:t>
      </w:r>
      <w:r>
        <w:rPr>
          <w:color w:val="auto"/>
        </w:rPr>
        <w:t>最低精确度要求，最低精确度必须满足，精确度越高越好。</w:t>
      </w:r>
    </w:p>
    <w:p w14:paraId="4A91C1BE" w14:textId="77777777" w:rsidR="000F086B" w:rsidRDefault="00C95C10">
      <w:pPr>
        <w:rPr>
          <w:color w:val="auto"/>
        </w:rPr>
      </w:pPr>
      <w:r>
        <w:rPr>
          <w:color w:val="auto"/>
        </w:rPr>
        <w:t>为了保证进行室内热湿环境评价测试时室内环境不会偏离正常状况太远，而设计参数通常代表了某一季节对应的室内外正常环境条件，因此参照设计值对测量条件进行了规定。</w:t>
      </w:r>
    </w:p>
    <w:p w14:paraId="54C264C6" w14:textId="77777777" w:rsidR="000F086B" w:rsidRDefault="00C95C10">
      <w:pPr>
        <w:rPr>
          <w:color w:val="auto"/>
        </w:rPr>
      </w:pPr>
      <w:r>
        <w:rPr>
          <w:rFonts w:hint="eastAsia"/>
          <w:color w:val="auto"/>
        </w:rPr>
        <w:t>空气</w:t>
      </w:r>
      <w:r>
        <w:rPr>
          <w:color w:val="auto"/>
        </w:rPr>
        <w:t>垂直温湿度差带来的热不舒适主要考虑头部和脚踝处的差值，综合考虑到坐姿和站姿，</w:t>
      </w:r>
      <w:r>
        <w:rPr>
          <w:rFonts w:hint="eastAsia"/>
          <w:color w:val="auto"/>
        </w:rPr>
        <w:t>因此</w:t>
      </w:r>
      <w:r>
        <w:rPr>
          <w:color w:val="auto"/>
        </w:rPr>
        <w:t>本条规定测试点的高度为</w:t>
      </w:r>
      <w:r>
        <w:rPr>
          <w:rFonts w:hint="eastAsia"/>
          <w:color w:val="auto"/>
        </w:rPr>
        <w:t>0</w:t>
      </w:r>
      <w:r>
        <w:rPr>
          <w:color w:val="auto"/>
        </w:rPr>
        <w:t>.1m</w:t>
      </w:r>
      <w:r>
        <w:rPr>
          <w:color w:val="auto"/>
        </w:rPr>
        <w:t>、</w:t>
      </w:r>
      <w:r>
        <w:rPr>
          <w:color w:val="auto"/>
        </w:rPr>
        <w:t>0.6m</w:t>
      </w:r>
      <w:r>
        <w:rPr>
          <w:color w:val="auto"/>
        </w:rPr>
        <w:t>、</w:t>
      </w:r>
      <w:r>
        <w:rPr>
          <w:color w:val="auto"/>
        </w:rPr>
        <w:t>1.1m</w:t>
      </w:r>
      <w:r>
        <w:rPr>
          <w:color w:val="auto"/>
        </w:rPr>
        <w:t>、</w:t>
      </w:r>
      <w:r>
        <w:rPr>
          <w:color w:val="auto"/>
        </w:rPr>
        <w:t>1.7m</w:t>
      </w:r>
      <w:r>
        <w:rPr>
          <w:color w:val="auto"/>
        </w:rPr>
        <w:t>。</w:t>
      </w:r>
    </w:p>
    <w:p w14:paraId="40A0D619" w14:textId="77777777" w:rsidR="000F086B" w:rsidRDefault="00C95C10">
      <w:pPr>
        <w:rPr>
          <w:color w:val="auto"/>
        </w:rPr>
      </w:pPr>
      <w:r>
        <w:rPr>
          <w:rFonts w:hint="eastAsia"/>
          <w:color w:val="auto"/>
        </w:rPr>
        <w:t>辐射供冷供暖表面平均温度不易测定，应尽量多布置测点，取平均值；由于温度是沿热媒流动方向逐渐变化，且加热管上和两管道之间的温度差别比较大，因此，本条规定了温度计的设置数量和布置方式。</w:t>
      </w:r>
    </w:p>
    <w:p w14:paraId="75425293" w14:textId="77777777" w:rsidR="000F086B" w:rsidRDefault="00C95C10">
      <w:pPr>
        <w:rPr>
          <w:color w:val="auto"/>
        </w:rPr>
      </w:pPr>
      <w:r>
        <w:rPr>
          <w:color w:val="auto"/>
        </w:rPr>
        <w:t>本条规定的测量时间应在周围环境完整变化一个周期（昼夜），即</w:t>
      </w:r>
      <w:r>
        <w:rPr>
          <w:rFonts w:hint="eastAsia"/>
          <w:color w:val="auto"/>
        </w:rPr>
        <w:t>2</w:t>
      </w:r>
      <w:r>
        <w:rPr>
          <w:color w:val="auto"/>
        </w:rPr>
        <w:t>4</w:t>
      </w:r>
      <w:r>
        <w:rPr>
          <w:color w:val="auto"/>
        </w:rPr>
        <w:t>小时以上，测量时间间隔小于</w:t>
      </w:r>
      <w:r>
        <w:rPr>
          <w:rFonts w:hint="eastAsia"/>
          <w:color w:val="auto"/>
        </w:rPr>
        <w:t>1</w:t>
      </w:r>
      <w:r>
        <w:rPr>
          <w:color w:val="auto"/>
        </w:rPr>
        <w:t>5min</w:t>
      </w:r>
      <w:r>
        <w:rPr>
          <w:color w:val="auto"/>
        </w:rPr>
        <w:t>可以较为准确反映被测环境的变化规律。</w:t>
      </w:r>
    </w:p>
    <w:p w14:paraId="0C66B4E9" w14:textId="77777777" w:rsidR="000F086B" w:rsidRDefault="000F086B">
      <w:pPr>
        <w:rPr>
          <w:color w:val="auto"/>
        </w:rPr>
        <w:sectPr w:rsidR="000F086B">
          <w:pgSz w:w="11906" w:h="16838"/>
          <w:pgMar w:top="1440" w:right="1800" w:bottom="1440" w:left="1800" w:header="851" w:footer="992" w:gutter="0"/>
          <w:cols w:space="425"/>
          <w:docGrid w:type="lines" w:linePitch="312"/>
        </w:sectPr>
      </w:pPr>
      <w:bookmarkStart w:id="607" w:name="_GoBack"/>
      <w:bookmarkEnd w:id="607"/>
    </w:p>
    <w:p w14:paraId="5B370A83" w14:textId="77777777" w:rsidR="000F086B" w:rsidRDefault="00C95C10">
      <w:pPr>
        <w:pStyle w:val="1"/>
        <w:rPr>
          <w:color w:val="auto"/>
        </w:rPr>
      </w:pPr>
      <w:bookmarkStart w:id="608" w:name="_Toc135317980"/>
      <w:bookmarkStart w:id="609" w:name="_Toc135836918"/>
      <w:bookmarkStart w:id="610" w:name="_Toc135838633"/>
      <w:bookmarkStart w:id="611" w:name="_Toc135836728"/>
      <w:bookmarkStart w:id="612" w:name="_Toc135836773"/>
      <w:bookmarkStart w:id="613" w:name="_Toc135754937"/>
      <w:bookmarkStart w:id="614" w:name="_Toc5032"/>
      <w:bookmarkStart w:id="615" w:name="_Toc135319322"/>
      <w:r>
        <w:rPr>
          <w:color w:val="auto"/>
        </w:rPr>
        <w:lastRenderedPageBreak/>
        <w:t>附录</w:t>
      </w:r>
      <w:r>
        <w:rPr>
          <w:color w:val="auto"/>
        </w:rPr>
        <w:t xml:space="preserve">C </w:t>
      </w:r>
      <w:r>
        <w:rPr>
          <w:color w:val="auto"/>
        </w:rPr>
        <w:t>资料清单</w:t>
      </w:r>
      <w:bookmarkEnd w:id="608"/>
      <w:bookmarkEnd w:id="609"/>
      <w:bookmarkEnd w:id="610"/>
      <w:bookmarkEnd w:id="611"/>
      <w:bookmarkEnd w:id="612"/>
      <w:bookmarkEnd w:id="613"/>
      <w:bookmarkEnd w:id="614"/>
      <w:bookmarkEnd w:id="615"/>
    </w:p>
    <w:p w14:paraId="699B2272" w14:textId="77777777" w:rsidR="000F086B" w:rsidRDefault="00C95C10">
      <w:pPr>
        <w:rPr>
          <w:rFonts w:ascii="宋体" w:hAnsi="宋体"/>
          <w:color w:val="auto"/>
        </w:rPr>
      </w:pPr>
      <w:r>
        <w:rPr>
          <w:rFonts w:hint="eastAsia"/>
          <w:color w:val="auto"/>
        </w:rPr>
        <w:t>本附录</w:t>
      </w:r>
      <w:r>
        <w:rPr>
          <w:color w:val="auto"/>
        </w:rPr>
        <w:t>对原始技术资料清单和运行管理技术资料清单做了规定。</w:t>
      </w:r>
    </w:p>
    <w:sectPr w:rsidR="000F086B">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BAE28" w16cex:dateUtc="2023-07-14T0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3104FA" w16cid:durableId="285BACEE"/>
  <w16cid:commentId w16cid:paraId="4992316D" w16cid:durableId="285BACEF"/>
  <w16cid:commentId w16cid:paraId="27EE3261" w16cid:durableId="285BACF0"/>
  <w16cid:commentId w16cid:paraId="599102C3" w16cid:durableId="285BAE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3FA84" w14:textId="77777777" w:rsidR="00723D23" w:rsidRDefault="00723D23">
      <w:pPr>
        <w:spacing w:line="240" w:lineRule="auto"/>
      </w:pPr>
      <w:r>
        <w:separator/>
      </w:r>
    </w:p>
  </w:endnote>
  <w:endnote w:type="continuationSeparator" w:id="0">
    <w:p w14:paraId="79A43F72" w14:textId="77777777" w:rsidR="00723D23" w:rsidRDefault="00723D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5E99C" w14:textId="77777777" w:rsidR="00B858CA" w:rsidRDefault="00B858CA">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94A17" w14:textId="77777777" w:rsidR="00B858CA" w:rsidRDefault="00B858CA">
    <w:pPr>
      <w:pStyle w:val="a7"/>
      <w:ind w:firstLine="360"/>
      <w:jc w:val="center"/>
      <w:rPr>
        <w:rFonts w:ascii="Times New Roman" w:hAnsi="Times New Roman" w:cs="Times New Roman"/>
      </w:rPr>
    </w:pPr>
  </w:p>
  <w:p w14:paraId="6F6C116B" w14:textId="77777777" w:rsidR="00B858CA" w:rsidRDefault="00B858CA">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5F815" w14:textId="77777777" w:rsidR="00B858CA" w:rsidRDefault="00B858CA">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1667D" w14:textId="77777777" w:rsidR="00B858CA" w:rsidRDefault="00B858CA">
    <w:pPr>
      <w:pStyle w:val="a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B691E" w14:textId="77777777" w:rsidR="00B858CA" w:rsidRDefault="00B858CA">
    <w:pPr>
      <w:pStyle w:val="a7"/>
      <w:ind w:firstLine="360"/>
    </w:pPr>
    <w:r>
      <w:rPr>
        <w:noProof/>
      </w:rPr>
      <mc:AlternateContent>
        <mc:Choice Requires="wps">
          <w:drawing>
            <wp:anchor distT="0" distB="0" distL="114300" distR="114300" simplePos="0" relativeHeight="251659264" behindDoc="0" locked="0" layoutInCell="1" allowOverlap="1" wp14:anchorId="358C23C2" wp14:editId="5C44932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4B99E" w14:textId="77777777" w:rsidR="00B858CA" w:rsidRDefault="00B858CA">
                          <w:pPr>
                            <w:pStyle w:val="a7"/>
                            <w:ind w:firstLine="360"/>
                          </w:pPr>
                          <w:r>
                            <w:fldChar w:fldCharType="begin"/>
                          </w:r>
                          <w:r>
                            <w:instrText xml:space="preserve"> PAGE  \* MERGEFORMAT </w:instrText>
                          </w:r>
                          <w:r>
                            <w:fldChar w:fldCharType="separate"/>
                          </w:r>
                          <w:r w:rsidR="00E65A15">
                            <w:rPr>
                              <w:noProof/>
                            </w:rP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8C23C2"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6CA4B99E" w14:textId="77777777" w:rsidR="00B858CA" w:rsidRDefault="00B858CA">
                    <w:pPr>
                      <w:pStyle w:val="a7"/>
                      <w:ind w:firstLine="360"/>
                    </w:pPr>
                    <w:r>
                      <w:fldChar w:fldCharType="begin"/>
                    </w:r>
                    <w:r>
                      <w:instrText xml:space="preserve"> PAGE  \* MERGEFORMAT </w:instrText>
                    </w:r>
                    <w:r>
                      <w:fldChar w:fldCharType="separate"/>
                    </w:r>
                    <w:r w:rsidR="00E65A15">
                      <w:rPr>
                        <w:noProof/>
                      </w:rPr>
                      <w:t>43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3DC33" w14:textId="77777777" w:rsidR="00723D23" w:rsidRDefault="00723D23">
      <w:r>
        <w:separator/>
      </w:r>
    </w:p>
  </w:footnote>
  <w:footnote w:type="continuationSeparator" w:id="0">
    <w:p w14:paraId="3A862B93" w14:textId="77777777" w:rsidR="00723D23" w:rsidRDefault="00723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EE645" w14:textId="77777777" w:rsidR="00B858CA" w:rsidRDefault="00B858CA">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4983A" w14:textId="729A067A" w:rsidR="00B858CA" w:rsidRDefault="00B858CA">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79B3C" w14:textId="77777777" w:rsidR="00B858CA" w:rsidRDefault="00B858CA">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0ZDk2NjA0MTNmZjY0Nzk5NDI3ZmM4NDM2Zjc1YmIifQ=="/>
  </w:docVars>
  <w:rsids>
    <w:rsidRoot w:val="00396523"/>
    <w:rsid w:val="000000C1"/>
    <w:rsid w:val="000020C4"/>
    <w:rsid w:val="00002FDE"/>
    <w:rsid w:val="000031F8"/>
    <w:rsid w:val="00004BEC"/>
    <w:rsid w:val="0000526B"/>
    <w:rsid w:val="000066CC"/>
    <w:rsid w:val="00010FD1"/>
    <w:rsid w:val="0001129B"/>
    <w:rsid w:val="00011A8E"/>
    <w:rsid w:val="0001229F"/>
    <w:rsid w:val="00012781"/>
    <w:rsid w:val="00013ABD"/>
    <w:rsid w:val="00014635"/>
    <w:rsid w:val="000162DA"/>
    <w:rsid w:val="00020D99"/>
    <w:rsid w:val="00020EEE"/>
    <w:rsid w:val="00021241"/>
    <w:rsid w:val="00022317"/>
    <w:rsid w:val="000226A4"/>
    <w:rsid w:val="00022C14"/>
    <w:rsid w:val="0002619F"/>
    <w:rsid w:val="000278C4"/>
    <w:rsid w:val="00031A77"/>
    <w:rsid w:val="00032464"/>
    <w:rsid w:val="00035194"/>
    <w:rsid w:val="00036D74"/>
    <w:rsid w:val="00037422"/>
    <w:rsid w:val="00041125"/>
    <w:rsid w:val="00042450"/>
    <w:rsid w:val="00043D7C"/>
    <w:rsid w:val="00044B38"/>
    <w:rsid w:val="00044C4F"/>
    <w:rsid w:val="00045267"/>
    <w:rsid w:val="000461D5"/>
    <w:rsid w:val="000463A5"/>
    <w:rsid w:val="00046C72"/>
    <w:rsid w:val="000505CF"/>
    <w:rsid w:val="00052357"/>
    <w:rsid w:val="000528DE"/>
    <w:rsid w:val="00053AF2"/>
    <w:rsid w:val="00054B57"/>
    <w:rsid w:val="00057412"/>
    <w:rsid w:val="000575C6"/>
    <w:rsid w:val="0006289B"/>
    <w:rsid w:val="00063593"/>
    <w:rsid w:val="00063DBA"/>
    <w:rsid w:val="000649A9"/>
    <w:rsid w:val="00064D6A"/>
    <w:rsid w:val="00065FD9"/>
    <w:rsid w:val="0006650E"/>
    <w:rsid w:val="00066A30"/>
    <w:rsid w:val="00067470"/>
    <w:rsid w:val="000704D6"/>
    <w:rsid w:val="00071748"/>
    <w:rsid w:val="00074684"/>
    <w:rsid w:val="00075AB6"/>
    <w:rsid w:val="00076E63"/>
    <w:rsid w:val="00080008"/>
    <w:rsid w:val="0008094F"/>
    <w:rsid w:val="000809D9"/>
    <w:rsid w:val="0008111F"/>
    <w:rsid w:val="00082164"/>
    <w:rsid w:val="00082257"/>
    <w:rsid w:val="00082847"/>
    <w:rsid w:val="0008308C"/>
    <w:rsid w:val="000838BC"/>
    <w:rsid w:val="00084A2A"/>
    <w:rsid w:val="00084A4D"/>
    <w:rsid w:val="00084E27"/>
    <w:rsid w:val="00084EC1"/>
    <w:rsid w:val="00085BDC"/>
    <w:rsid w:val="00086760"/>
    <w:rsid w:val="00087E6A"/>
    <w:rsid w:val="00093C5A"/>
    <w:rsid w:val="000957B7"/>
    <w:rsid w:val="000A0EE6"/>
    <w:rsid w:val="000A113B"/>
    <w:rsid w:val="000A1EDE"/>
    <w:rsid w:val="000A2113"/>
    <w:rsid w:val="000A2A09"/>
    <w:rsid w:val="000A717B"/>
    <w:rsid w:val="000A7777"/>
    <w:rsid w:val="000B0701"/>
    <w:rsid w:val="000B18C8"/>
    <w:rsid w:val="000B37BC"/>
    <w:rsid w:val="000B3AC2"/>
    <w:rsid w:val="000B5D74"/>
    <w:rsid w:val="000B5ED1"/>
    <w:rsid w:val="000B5F5E"/>
    <w:rsid w:val="000C10FA"/>
    <w:rsid w:val="000C19C1"/>
    <w:rsid w:val="000C36AF"/>
    <w:rsid w:val="000C3A26"/>
    <w:rsid w:val="000C4916"/>
    <w:rsid w:val="000C5206"/>
    <w:rsid w:val="000C6099"/>
    <w:rsid w:val="000C7CBD"/>
    <w:rsid w:val="000D0297"/>
    <w:rsid w:val="000D0EB1"/>
    <w:rsid w:val="000D3904"/>
    <w:rsid w:val="000D431B"/>
    <w:rsid w:val="000D44C0"/>
    <w:rsid w:val="000E02C6"/>
    <w:rsid w:val="000E3401"/>
    <w:rsid w:val="000E535D"/>
    <w:rsid w:val="000E5F37"/>
    <w:rsid w:val="000F0564"/>
    <w:rsid w:val="000F086B"/>
    <w:rsid w:val="000F098D"/>
    <w:rsid w:val="000F26CF"/>
    <w:rsid w:val="000F5D84"/>
    <w:rsid w:val="000F7164"/>
    <w:rsid w:val="001025D0"/>
    <w:rsid w:val="00102DC0"/>
    <w:rsid w:val="00103357"/>
    <w:rsid w:val="00104F25"/>
    <w:rsid w:val="001103F5"/>
    <w:rsid w:val="00110432"/>
    <w:rsid w:val="001123AE"/>
    <w:rsid w:val="001124A5"/>
    <w:rsid w:val="001125BD"/>
    <w:rsid w:val="00116B0C"/>
    <w:rsid w:val="00117152"/>
    <w:rsid w:val="001232B3"/>
    <w:rsid w:val="00124F01"/>
    <w:rsid w:val="00126485"/>
    <w:rsid w:val="0013021D"/>
    <w:rsid w:val="00132629"/>
    <w:rsid w:val="0013271A"/>
    <w:rsid w:val="001333D0"/>
    <w:rsid w:val="00135724"/>
    <w:rsid w:val="001357F8"/>
    <w:rsid w:val="00136EFB"/>
    <w:rsid w:val="001405B4"/>
    <w:rsid w:val="00141245"/>
    <w:rsid w:val="00142542"/>
    <w:rsid w:val="00142876"/>
    <w:rsid w:val="00145A3D"/>
    <w:rsid w:val="00146901"/>
    <w:rsid w:val="00146E3D"/>
    <w:rsid w:val="00150DE7"/>
    <w:rsid w:val="00151061"/>
    <w:rsid w:val="001526EA"/>
    <w:rsid w:val="001528F8"/>
    <w:rsid w:val="00154FFD"/>
    <w:rsid w:val="00156AB0"/>
    <w:rsid w:val="0015731E"/>
    <w:rsid w:val="001579A3"/>
    <w:rsid w:val="00157FCD"/>
    <w:rsid w:val="0016020D"/>
    <w:rsid w:val="00160C8A"/>
    <w:rsid w:val="00160EEC"/>
    <w:rsid w:val="00161656"/>
    <w:rsid w:val="00164A5E"/>
    <w:rsid w:val="0016502F"/>
    <w:rsid w:val="001667C0"/>
    <w:rsid w:val="001669CD"/>
    <w:rsid w:val="00167D02"/>
    <w:rsid w:val="00170370"/>
    <w:rsid w:val="001705EA"/>
    <w:rsid w:val="00172485"/>
    <w:rsid w:val="00172C9D"/>
    <w:rsid w:val="00172E37"/>
    <w:rsid w:val="001734C7"/>
    <w:rsid w:val="00174CD8"/>
    <w:rsid w:val="00175870"/>
    <w:rsid w:val="00176150"/>
    <w:rsid w:val="001765E8"/>
    <w:rsid w:val="00177932"/>
    <w:rsid w:val="00177DD1"/>
    <w:rsid w:val="00182497"/>
    <w:rsid w:val="00182D6D"/>
    <w:rsid w:val="00183E9F"/>
    <w:rsid w:val="00184CEC"/>
    <w:rsid w:val="00187997"/>
    <w:rsid w:val="00190051"/>
    <w:rsid w:val="00190514"/>
    <w:rsid w:val="00190BDC"/>
    <w:rsid w:val="00191A4A"/>
    <w:rsid w:val="00192C76"/>
    <w:rsid w:val="00192DD0"/>
    <w:rsid w:val="001932F1"/>
    <w:rsid w:val="00193F56"/>
    <w:rsid w:val="001A14FD"/>
    <w:rsid w:val="001A181F"/>
    <w:rsid w:val="001A20D2"/>
    <w:rsid w:val="001A21F7"/>
    <w:rsid w:val="001A24FA"/>
    <w:rsid w:val="001A3A34"/>
    <w:rsid w:val="001A604B"/>
    <w:rsid w:val="001A7614"/>
    <w:rsid w:val="001B0355"/>
    <w:rsid w:val="001B12AA"/>
    <w:rsid w:val="001B208C"/>
    <w:rsid w:val="001B2F3F"/>
    <w:rsid w:val="001B3469"/>
    <w:rsid w:val="001B431C"/>
    <w:rsid w:val="001B4524"/>
    <w:rsid w:val="001B53EA"/>
    <w:rsid w:val="001B6074"/>
    <w:rsid w:val="001B6485"/>
    <w:rsid w:val="001B670A"/>
    <w:rsid w:val="001B67BE"/>
    <w:rsid w:val="001B7EC5"/>
    <w:rsid w:val="001C1254"/>
    <w:rsid w:val="001C2226"/>
    <w:rsid w:val="001C44EB"/>
    <w:rsid w:val="001C5916"/>
    <w:rsid w:val="001D0EDC"/>
    <w:rsid w:val="001D155F"/>
    <w:rsid w:val="001D16FC"/>
    <w:rsid w:val="001D1FB7"/>
    <w:rsid w:val="001D24B9"/>
    <w:rsid w:val="001D44F9"/>
    <w:rsid w:val="001D463E"/>
    <w:rsid w:val="001D5A1A"/>
    <w:rsid w:val="001D6CFF"/>
    <w:rsid w:val="001E0521"/>
    <w:rsid w:val="001E0C50"/>
    <w:rsid w:val="001E0FCD"/>
    <w:rsid w:val="001E10B5"/>
    <w:rsid w:val="001E333D"/>
    <w:rsid w:val="001E3887"/>
    <w:rsid w:val="001E4152"/>
    <w:rsid w:val="001E4A7A"/>
    <w:rsid w:val="001E4B0D"/>
    <w:rsid w:val="001E4C0E"/>
    <w:rsid w:val="001E572D"/>
    <w:rsid w:val="001E60CE"/>
    <w:rsid w:val="001E6359"/>
    <w:rsid w:val="001E7A2E"/>
    <w:rsid w:val="001F1238"/>
    <w:rsid w:val="001F1AA5"/>
    <w:rsid w:val="001F313D"/>
    <w:rsid w:val="001F33C5"/>
    <w:rsid w:val="001F4ED9"/>
    <w:rsid w:val="00203126"/>
    <w:rsid w:val="0020497E"/>
    <w:rsid w:val="00205AA9"/>
    <w:rsid w:val="00206696"/>
    <w:rsid w:val="00206939"/>
    <w:rsid w:val="002069B7"/>
    <w:rsid w:val="00207FDD"/>
    <w:rsid w:val="00210D71"/>
    <w:rsid w:val="00211502"/>
    <w:rsid w:val="00211BFA"/>
    <w:rsid w:val="00212594"/>
    <w:rsid w:val="002137B0"/>
    <w:rsid w:val="00214700"/>
    <w:rsid w:val="00216F52"/>
    <w:rsid w:val="00217EFE"/>
    <w:rsid w:val="002208BF"/>
    <w:rsid w:val="00221CF7"/>
    <w:rsid w:val="00221D51"/>
    <w:rsid w:val="00222782"/>
    <w:rsid w:val="00223C12"/>
    <w:rsid w:val="00224581"/>
    <w:rsid w:val="002249CF"/>
    <w:rsid w:val="00226AF1"/>
    <w:rsid w:val="00226F39"/>
    <w:rsid w:val="00227EEC"/>
    <w:rsid w:val="002302E1"/>
    <w:rsid w:val="00230863"/>
    <w:rsid w:val="00233764"/>
    <w:rsid w:val="00237D1C"/>
    <w:rsid w:val="00237DEF"/>
    <w:rsid w:val="00243398"/>
    <w:rsid w:val="00243C66"/>
    <w:rsid w:val="002452F0"/>
    <w:rsid w:val="0024555E"/>
    <w:rsid w:val="0024634D"/>
    <w:rsid w:val="00246635"/>
    <w:rsid w:val="00247499"/>
    <w:rsid w:val="00247813"/>
    <w:rsid w:val="00252D68"/>
    <w:rsid w:val="00254854"/>
    <w:rsid w:val="00254FAF"/>
    <w:rsid w:val="00255BE1"/>
    <w:rsid w:val="0025658D"/>
    <w:rsid w:val="002570E4"/>
    <w:rsid w:val="00257727"/>
    <w:rsid w:val="002579FC"/>
    <w:rsid w:val="0026298B"/>
    <w:rsid w:val="00264628"/>
    <w:rsid w:val="002649E2"/>
    <w:rsid w:val="002662E2"/>
    <w:rsid w:val="002732A5"/>
    <w:rsid w:val="00273617"/>
    <w:rsid w:val="002739CD"/>
    <w:rsid w:val="00273CB4"/>
    <w:rsid w:val="00274910"/>
    <w:rsid w:val="00274F62"/>
    <w:rsid w:val="00276ACC"/>
    <w:rsid w:val="00276E5E"/>
    <w:rsid w:val="00277608"/>
    <w:rsid w:val="00281DF8"/>
    <w:rsid w:val="00282CB6"/>
    <w:rsid w:val="00282CB8"/>
    <w:rsid w:val="002832A2"/>
    <w:rsid w:val="00283A11"/>
    <w:rsid w:val="002845E0"/>
    <w:rsid w:val="002851D4"/>
    <w:rsid w:val="00285762"/>
    <w:rsid w:val="002864AA"/>
    <w:rsid w:val="00286BAE"/>
    <w:rsid w:val="0029247F"/>
    <w:rsid w:val="002937B7"/>
    <w:rsid w:val="00294B5A"/>
    <w:rsid w:val="00295272"/>
    <w:rsid w:val="00296AD7"/>
    <w:rsid w:val="00297316"/>
    <w:rsid w:val="002A0526"/>
    <w:rsid w:val="002A0E66"/>
    <w:rsid w:val="002A3360"/>
    <w:rsid w:val="002A609D"/>
    <w:rsid w:val="002A7972"/>
    <w:rsid w:val="002A7C87"/>
    <w:rsid w:val="002B1B11"/>
    <w:rsid w:val="002B2B41"/>
    <w:rsid w:val="002B48A4"/>
    <w:rsid w:val="002B49B8"/>
    <w:rsid w:val="002B5922"/>
    <w:rsid w:val="002B6728"/>
    <w:rsid w:val="002C0263"/>
    <w:rsid w:val="002C0689"/>
    <w:rsid w:val="002C0743"/>
    <w:rsid w:val="002C2810"/>
    <w:rsid w:val="002C2CDE"/>
    <w:rsid w:val="002C34FF"/>
    <w:rsid w:val="002C3CD7"/>
    <w:rsid w:val="002C6D3E"/>
    <w:rsid w:val="002C6E0D"/>
    <w:rsid w:val="002C727D"/>
    <w:rsid w:val="002C7F13"/>
    <w:rsid w:val="002D0B55"/>
    <w:rsid w:val="002D41B9"/>
    <w:rsid w:val="002D4C58"/>
    <w:rsid w:val="002D54BD"/>
    <w:rsid w:val="002D5A3E"/>
    <w:rsid w:val="002D6327"/>
    <w:rsid w:val="002D65F0"/>
    <w:rsid w:val="002D6B11"/>
    <w:rsid w:val="002D6E84"/>
    <w:rsid w:val="002E102D"/>
    <w:rsid w:val="002E1968"/>
    <w:rsid w:val="002E225A"/>
    <w:rsid w:val="002E2BB7"/>
    <w:rsid w:val="002E33E3"/>
    <w:rsid w:val="002E6285"/>
    <w:rsid w:val="002E64A0"/>
    <w:rsid w:val="002E7B7B"/>
    <w:rsid w:val="002F04CA"/>
    <w:rsid w:val="002F06DF"/>
    <w:rsid w:val="003006A4"/>
    <w:rsid w:val="0030535D"/>
    <w:rsid w:val="00306B3C"/>
    <w:rsid w:val="00306E22"/>
    <w:rsid w:val="0030768A"/>
    <w:rsid w:val="00307A42"/>
    <w:rsid w:val="0031142E"/>
    <w:rsid w:val="00312353"/>
    <w:rsid w:val="003129FC"/>
    <w:rsid w:val="0031379C"/>
    <w:rsid w:val="00313999"/>
    <w:rsid w:val="00314C75"/>
    <w:rsid w:val="00314CB0"/>
    <w:rsid w:val="00317033"/>
    <w:rsid w:val="0031766A"/>
    <w:rsid w:val="00317D14"/>
    <w:rsid w:val="003204E5"/>
    <w:rsid w:val="003206BA"/>
    <w:rsid w:val="00320777"/>
    <w:rsid w:val="003215FB"/>
    <w:rsid w:val="00322500"/>
    <w:rsid w:val="00326805"/>
    <w:rsid w:val="00327804"/>
    <w:rsid w:val="0033172C"/>
    <w:rsid w:val="0033277B"/>
    <w:rsid w:val="003329A6"/>
    <w:rsid w:val="00333985"/>
    <w:rsid w:val="0033500D"/>
    <w:rsid w:val="003378E3"/>
    <w:rsid w:val="003379CB"/>
    <w:rsid w:val="00337F0A"/>
    <w:rsid w:val="00341799"/>
    <w:rsid w:val="00342181"/>
    <w:rsid w:val="00342B9F"/>
    <w:rsid w:val="00342EAD"/>
    <w:rsid w:val="00343646"/>
    <w:rsid w:val="003442D6"/>
    <w:rsid w:val="003447AA"/>
    <w:rsid w:val="003453EA"/>
    <w:rsid w:val="003461CE"/>
    <w:rsid w:val="003464B5"/>
    <w:rsid w:val="003468A4"/>
    <w:rsid w:val="00354E69"/>
    <w:rsid w:val="00354FA2"/>
    <w:rsid w:val="00355BB1"/>
    <w:rsid w:val="00355CFA"/>
    <w:rsid w:val="0035649D"/>
    <w:rsid w:val="00356622"/>
    <w:rsid w:val="0036190D"/>
    <w:rsid w:val="003628F6"/>
    <w:rsid w:val="003631A6"/>
    <w:rsid w:val="00363810"/>
    <w:rsid w:val="00366A04"/>
    <w:rsid w:val="00366A51"/>
    <w:rsid w:val="0037204D"/>
    <w:rsid w:val="00373057"/>
    <w:rsid w:val="00373E48"/>
    <w:rsid w:val="003748FC"/>
    <w:rsid w:val="00374F95"/>
    <w:rsid w:val="003770BB"/>
    <w:rsid w:val="0037792B"/>
    <w:rsid w:val="00377ADB"/>
    <w:rsid w:val="00377E80"/>
    <w:rsid w:val="0038116A"/>
    <w:rsid w:val="0038248C"/>
    <w:rsid w:val="0038278C"/>
    <w:rsid w:val="003840AD"/>
    <w:rsid w:val="00385913"/>
    <w:rsid w:val="00394F1A"/>
    <w:rsid w:val="00396523"/>
    <w:rsid w:val="00396825"/>
    <w:rsid w:val="003A193D"/>
    <w:rsid w:val="003A234B"/>
    <w:rsid w:val="003A2BAD"/>
    <w:rsid w:val="003A37AA"/>
    <w:rsid w:val="003A46A3"/>
    <w:rsid w:val="003A60FF"/>
    <w:rsid w:val="003B274F"/>
    <w:rsid w:val="003B33BC"/>
    <w:rsid w:val="003B3CA2"/>
    <w:rsid w:val="003B4F14"/>
    <w:rsid w:val="003B590F"/>
    <w:rsid w:val="003B65ED"/>
    <w:rsid w:val="003B68DE"/>
    <w:rsid w:val="003B7066"/>
    <w:rsid w:val="003B75AA"/>
    <w:rsid w:val="003C1147"/>
    <w:rsid w:val="003C3782"/>
    <w:rsid w:val="003C4F74"/>
    <w:rsid w:val="003C52D2"/>
    <w:rsid w:val="003C60F3"/>
    <w:rsid w:val="003C665F"/>
    <w:rsid w:val="003D00AD"/>
    <w:rsid w:val="003D08A6"/>
    <w:rsid w:val="003D2340"/>
    <w:rsid w:val="003D2773"/>
    <w:rsid w:val="003D3BFB"/>
    <w:rsid w:val="003D5F58"/>
    <w:rsid w:val="003D64EE"/>
    <w:rsid w:val="003D7B18"/>
    <w:rsid w:val="003E021F"/>
    <w:rsid w:val="003E102D"/>
    <w:rsid w:val="003E3FC5"/>
    <w:rsid w:val="003E4345"/>
    <w:rsid w:val="003E57FA"/>
    <w:rsid w:val="003E5EB5"/>
    <w:rsid w:val="003E626E"/>
    <w:rsid w:val="003F032A"/>
    <w:rsid w:val="003F16E2"/>
    <w:rsid w:val="003F195D"/>
    <w:rsid w:val="003F2A08"/>
    <w:rsid w:val="003F2D69"/>
    <w:rsid w:val="003F3370"/>
    <w:rsid w:val="003F34A0"/>
    <w:rsid w:val="003F5120"/>
    <w:rsid w:val="003F5D28"/>
    <w:rsid w:val="003F790E"/>
    <w:rsid w:val="003F7BE4"/>
    <w:rsid w:val="004008FE"/>
    <w:rsid w:val="00402DD8"/>
    <w:rsid w:val="0040351E"/>
    <w:rsid w:val="004040C9"/>
    <w:rsid w:val="004063F1"/>
    <w:rsid w:val="00406CAC"/>
    <w:rsid w:val="00406EAF"/>
    <w:rsid w:val="00407C84"/>
    <w:rsid w:val="00411CAF"/>
    <w:rsid w:val="00415B87"/>
    <w:rsid w:val="00420276"/>
    <w:rsid w:val="00420A40"/>
    <w:rsid w:val="00421666"/>
    <w:rsid w:val="00421C65"/>
    <w:rsid w:val="004226DB"/>
    <w:rsid w:val="004229C9"/>
    <w:rsid w:val="004230C6"/>
    <w:rsid w:val="004244EA"/>
    <w:rsid w:val="00424702"/>
    <w:rsid w:val="00424853"/>
    <w:rsid w:val="004255E7"/>
    <w:rsid w:val="0042592C"/>
    <w:rsid w:val="004259B6"/>
    <w:rsid w:val="004266E5"/>
    <w:rsid w:val="004307CF"/>
    <w:rsid w:val="00430FAB"/>
    <w:rsid w:val="00433528"/>
    <w:rsid w:val="004340A3"/>
    <w:rsid w:val="004369AD"/>
    <w:rsid w:val="00440D40"/>
    <w:rsid w:val="00441821"/>
    <w:rsid w:val="00441C33"/>
    <w:rsid w:val="00442B92"/>
    <w:rsid w:val="00442D37"/>
    <w:rsid w:val="00443791"/>
    <w:rsid w:val="004445F8"/>
    <w:rsid w:val="00445771"/>
    <w:rsid w:val="004459A2"/>
    <w:rsid w:val="00446E75"/>
    <w:rsid w:val="0044710A"/>
    <w:rsid w:val="004513B4"/>
    <w:rsid w:val="0045260F"/>
    <w:rsid w:val="00452997"/>
    <w:rsid w:val="00452D1E"/>
    <w:rsid w:val="00455ACF"/>
    <w:rsid w:val="00456247"/>
    <w:rsid w:val="00457319"/>
    <w:rsid w:val="004578D9"/>
    <w:rsid w:val="0046012F"/>
    <w:rsid w:val="00461A12"/>
    <w:rsid w:val="00461CF3"/>
    <w:rsid w:val="004643AE"/>
    <w:rsid w:val="00464D4E"/>
    <w:rsid w:val="0046584B"/>
    <w:rsid w:val="0047003C"/>
    <w:rsid w:val="004707AE"/>
    <w:rsid w:val="00471836"/>
    <w:rsid w:val="00472914"/>
    <w:rsid w:val="00472D81"/>
    <w:rsid w:val="00474D5D"/>
    <w:rsid w:val="0047543A"/>
    <w:rsid w:val="00476F58"/>
    <w:rsid w:val="004774B4"/>
    <w:rsid w:val="00480515"/>
    <w:rsid w:val="00483ABB"/>
    <w:rsid w:val="00484FBE"/>
    <w:rsid w:val="00485BA1"/>
    <w:rsid w:val="00487B25"/>
    <w:rsid w:val="0049037C"/>
    <w:rsid w:val="00491CD7"/>
    <w:rsid w:val="0049257C"/>
    <w:rsid w:val="0049291F"/>
    <w:rsid w:val="00492EF9"/>
    <w:rsid w:val="00493A43"/>
    <w:rsid w:val="0049414D"/>
    <w:rsid w:val="00495346"/>
    <w:rsid w:val="004A11A2"/>
    <w:rsid w:val="004A1545"/>
    <w:rsid w:val="004A1837"/>
    <w:rsid w:val="004A2229"/>
    <w:rsid w:val="004A3668"/>
    <w:rsid w:val="004A39CE"/>
    <w:rsid w:val="004A4082"/>
    <w:rsid w:val="004A4512"/>
    <w:rsid w:val="004A4517"/>
    <w:rsid w:val="004A4689"/>
    <w:rsid w:val="004A5D8F"/>
    <w:rsid w:val="004A7F4C"/>
    <w:rsid w:val="004B0505"/>
    <w:rsid w:val="004B08B4"/>
    <w:rsid w:val="004B2EC2"/>
    <w:rsid w:val="004B314E"/>
    <w:rsid w:val="004B4A9D"/>
    <w:rsid w:val="004B6289"/>
    <w:rsid w:val="004C1313"/>
    <w:rsid w:val="004C508A"/>
    <w:rsid w:val="004C724D"/>
    <w:rsid w:val="004C7B6D"/>
    <w:rsid w:val="004D07FA"/>
    <w:rsid w:val="004D15F2"/>
    <w:rsid w:val="004D3C07"/>
    <w:rsid w:val="004D3D7C"/>
    <w:rsid w:val="004D5498"/>
    <w:rsid w:val="004D6A7F"/>
    <w:rsid w:val="004D6C2F"/>
    <w:rsid w:val="004D6F18"/>
    <w:rsid w:val="004E1893"/>
    <w:rsid w:val="004E195F"/>
    <w:rsid w:val="004E1D7D"/>
    <w:rsid w:val="004E23AF"/>
    <w:rsid w:val="004E2557"/>
    <w:rsid w:val="004E4767"/>
    <w:rsid w:val="004E4FDD"/>
    <w:rsid w:val="004E5E2D"/>
    <w:rsid w:val="004F1BD3"/>
    <w:rsid w:val="004F1FB4"/>
    <w:rsid w:val="004F2591"/>
    <w:rsid w:val="004F4270"/>
    <w:rsid w:val="004F514F"/>
    <w:rsid w:val="004F58D4"/>
    <w:rsid w:val="004F600E"/>
    <w:rsid w:val="004F762D"/>
    <w:rsid w:val="00500876"/>
    <w:rsid w:val="00500D71"/>
    <w:rsid w:val="00501376"/>
    <w:rsid w:val="00502AE5"/>
    <w:rsid w:val="00503E43"/>
    <w:rsid w:val="005047CD"/>
    <w:rsid w:val="00506CAB"/>
    <w:rsid w:val="00506DFE"/>
    <w:rsid w:val="005077B8"/>
    <w:rsid w:val="00507D14"/>
    <w:rsid w:val="00510411"/>
    <w:rsid w:val="005111FC"/>
    <w:rsid w:val="005113B2"/>
    <w:rsid w:val="0051144F"/>
    <w:rsid w:val="00511D8D"/>
    <w:rsid w:val="00511D90"/>
    <w:rsid w:val="005121CD"/>
    <w:rsid w:val="00512A8D"/>
    <w:rsid w:val="00512CCE"/>
    <w:rsid w:val="00512D8B"/>
    <w:rsid w:val="0051311B"/>
    <w:rsid w:val="00513CC6"/>
    <w:rsid w:val="00513E3C"/>
    <w:rsid w:val="005157A5"/>
    <w:rsid w:val="00515A2D"/>
    <w:rsid w:val="00515AC5"/>
    <w:rsid w:val="00515E3E"/>
    <w:rsid w:val="00517319"/>
    <w:rsid w:val="0052214C"/>
    <w:rsid w:val="00522C8F"/>
    <w:rsid w:val="005238C3"/>
    <w:rsid w:val="00524ABB"/>
    <w:rsid w:val="00524D2B"/>
    <w:rsid w:val="00525DCE"/>
    <w:rsid w:val="00527AF6"/>
    <w:rsid w:val="005304AC"/>
    <w:rsid w:val="00530901"/>
    <w:rsid w:val="005348BD"/>
    <w:rsid w:val="00534C3C"/>
    <w:rsid w:val="00535000"/>
    <w:rsid w:val="00535F8A"/>
    <w:rsid w:val="00535FE7"/>
    <w:rsid w:val="00536052"/>
    <w:rsid w:val="00536E57"/>
    <w:rsid w:val="005371DD"/>
    <w:rsid w:val="00537F5F"/>
    <w:rsid w:val="00540087"/>
    <w:rsid w:val="0054291F"/>
    <w:rsid w:val="00542CC5"/>
    <w:rsid w:val="005434F1"/>
    <w:rsid w:val="0054442B"/>
    <w:rsid w:val="00545356"/>
    <w:rsid w:val="005457AF"/>
    <w:rsid w:val="00546C59"/>
    <w:rsid w:val="00546DF7"/>
    <w:rsid w:val="00547612"/>
    <w:rsid w:val="00550CB8"/>
    <w:rsid w:val="00550E19"/>
    <w:rsid w:val="00550EAE"/>
    <w:rsid w:val="005517CD"/>
    <w:rsid w:val="00553282"/>
    <w:rsid w:val="005547B8"/>
    <w:rsid w:val="00555636"/>
    <w:rsid w:val="005573FF"/>
    <w:rsid w:val="0056155A"/>
    <w:rsid w:val="00562403"/>
    <w:rsid w:val="005635D0"/>
    <w:rsid w:val="00564E79"/>
    <w:rsid w:val="00565ABD"/>
    <w:rsid w:val="005667AD"/>
    <w:rsid w:val="00567C0D"/>
    <w:rsid w:val="00567FC6"/>
    <w:rsid w:val="00571269"/>
    <w:rsid w:val="005737F5"/>
    <w:rsid w:val="00573AE1"/>
    <w:rsid w:val="00573B1B"/>
    <w:rsid w:val="00573CDC"/>
    <w:rsid w:val="00574062"/>
    <w:rsid w:val="00575899"/>
    <w:rsid w:val="00577BCD"/>
    <w:rsid w:val="005801CD"/>
    <w:rsid w:val="005808D5"/>
    <w:rsid w:val="00580E13"/>
    <w:rsid w:val="00581376"/>
    <w:rsid w:val="00582DBF"/>
    <w:rsid w:val="00586D99"/>
    <w:rsid w:val="00586EC8"/>
    <w:rsid w:val="00590159"/>
    <w:rsid w:val="00591FD2"/>
    <w:rsid w:val="00592238"/>
    <w:rsid w:val="00593425"/>
    <w:rsid w:val="0059421B"/>
    <w:rsid w:val="00595964"/>
    <w:rsid w:val="005961AE"/>
    <w:rsid w:val="00596923"/>
    <w:rsid w:val="005A08CA"/>
    <w:rsid w:val="005A0FE3"/>
    <w:rsid w:val="005A1ED0"/>
    <w:rsid w:val="005A2396"/>
    <w:rsid w:val="005A356B"/>
    <w:rsid w:val="005A4663"/>
    <w:rsid w:val="005A4B04"/>
    <w:rsid w:val="005A4D53"/>
    <w:rsid w:val="005A61C8"/>
    <w:rsid w:val="005A7029"/>
    <w:rsid w:val="005A7630"/>
    <w:rsid w:val="005A7B0A"/>
    <w:rsid w:val="005B0650"/>
    <w:rsid w:val="005B1D81"/>
    <w:rsid w:val="005B559E"/>
    <w:rsid w:val="005C027F"/>
    <w:rsid w:val="005C05F9"/>
    <w:rsid w:val="005C062C"/>
    <w:rsid w:val="005C3131"/>
    <w:rsid w:val="005C32AC"/>
    <w:rsid w:val="005C33C0"/>
    <w:rsid w:val="005C3AE4"/>
    <w:rsid w:val="005C5C1C"/>
    <w:rsid w:val="005C640F"/>
    <w:rsid w:val="005C6518"/>
    <w:rsid w:val="005C72E4"/>
    <w:rsid w:val="005D2A41"/>
    <w:rsid w:val="005D2C80"/>
    <w:rsid w:val="005D4C46"/>
    <w:rsid w:val="005D50AD"/>
    <w:rsid w:val="005D5141"/>
    <w:rsid w:val="005D6EE1"/>
    <w:rsid w:val="005D7718"/>
    <w:rsid w:val="005E2688"/>
    <w:rsid w:val="005E4244"/>
    <w:rsid w:val="005E466C"/>
    <w:rsid w:val="005E4711"/>
    <w:rsid w:val="005E5E41"/>
    <w:rsid w:val="005E78A6"/>
    <w:rsid w:val="005F082A"/>
    <w:rsid w:val="005F1112"/>
    <w:rsid w:val="005F15A1"/>
    <w:rsid w:val="005F213D"/>
    <w:rsid w:val="005F2D52"/>
    <w:rsid w:val="005F4E9B"/>
    <w:rsid w:val="005F4EE4"/>
    <w:rsid w:val="005F5736"/>
    <w:rsid w:val="005F5B89"/>
    <w:rsid w:val="006005CE"/>
    <w:rsid w:val="00600F5D"/>
    <w:rsid w:val="00601394"/>
    <w:rsid w:val="006017E9"/>
    <w:rsid w:val="0060185F"/>
    <w:rsid w:val="00602469"/>
    <w:rsid w:val="00604AC9"/>
    <w:rsid w:val="006057CC"/>
    <w:rsid w:val="00605A65"/>
    <w:rsid w:val="006062FA"/>
    <w:rsid w:val="006063A4"/>
    <w:rsid w:val="00606C91"/>
    <w:rsid w:val="00610B2B"/>
    <w:rsid w:val="006117FB"/>
    <w:rsid w:val="00611FAF"/>
    <w:rsid w:val="00611FD0"/>
    <w:rsid w:val="00612057"/>
    <w:rsid w:val="00615D21"/>
    <w:rsid w:val="00616DA9"/>
    <w:rsid w:val="00620CA9"/>
    <w:rsid w:val="0062273D"/>
    <w:rsid w:val="006229B0"/>
    <w:rsid w:val="00623228"/>
    <w:rsid w:val="00623D21"/>
    <w:rsid w:val="00623E48"/>
    <w:rsid w:val="00625F29"/>
    <w:rsid w:val="00627898"/>
    <w:rsid w:val="006329E3"/>
    <w:rsid w:val="00633ADC"/>
    <w:rsid w:val="00633C0E"/>
    <w:rsid w:val="00635158"/>
    <w:rsid w:val="00636BA3"/>
    <w:rsid w:val="00637C15"/>
    <w:rsid w:val="006411BC"/>
    <w:rsid w:val="00641A86"/>
    <w:rsid w:val="00642416"/>
    <w:rsid w:val="00642515"/>
    <w:rsid w:val="00642C2F"/>
    <w:rsid w:val="0064347A"/>
    <w:rsid w:val="006438EA"/>
    <w:rsid w:val="0064414B"/>
    <w:rsid w:val="0064431F"/>
    <w:rsid w:val="00646865"/>
    <w:rsid w:val="006471FD"/>
    <w:rsid w:val="006476C8"/>
    <w:rsid w:val="00650B3E"/>
    <w:rsid w:val="00656FEF"/>
    <w:rsid w:val="006575BE"/>
    <w:rsid w:val="0066016C"/>
    <w:rsid w:val="006604CD"/>
    <w:rsid w:val="00665A9C"/>
    <w:rsid w:val="00666E70"/>
    <w:rsid w:val="00666FE1"/>
    <w:rsid w:val="00671725"/>
    <w:rsid w:val="0067372C"/>
    <w:rsid w:val="0067667C"/>
    <w:rsid w:val="00676C7E"/>
    <w:rsid w:val="006779E3"/>
    <w:rsid w:val="006802F5"/>
    <w:rsid w:val="00680760"/>
    <w:rsid w:val="00681432"/>
    <w:rsid w:val="0068239A"/>
    <w:rsid w:val="006844E7"/>
    <w:rsid w:val="00685339"/>
    <w:rsid w:val="006856E8"/>
    <w:rsid w:val="00685E25"/>
    <w:rsid w:val="00687AE6"/>
    <w:rsid w:val="006918C7"/>
    <w:rsid w:val="00694D31"/>
    <w:rsid w:val="006953C0"/>
    <w:rsid w:val="00696BDB"/>
    <w:rsid w:val="006A01EE"/>
    <w:rsid w:val="006A0ED1"/>
    <w:rsid w:val="006A1994"/>
    <w:rsid w:val="006A2DFD"/>
    <w:rsid w:val="006A3790"/>
    <w:rsid w:val="006A384D"/>
    <w:rsid w:val="006A3F1F"/>
    <w:rsid w:val="006A5383"/>
    <w:rsid w:val="006A637A"/>
    <w:rsid w:val="006A7936"/>
    <w:rsid w:val="006A796F"/>
    <w:rsid w:val="006B40B5"/>
    <w:rsid w:val="006B497E"/>
    <w:rsid w:val="006B536B"/>
    <w:rsid w:val="006B5920"/>
    <w:rsid w:val="006B5F6D"/>
    <w:rsid w:val="006B6461"/>
    <w:rsid w:val="006C076D"/>
    <w:rsid w:val="006C249B"/>
    <w:rsid w:val="006C30F5"/>
    <w:rsid w:val="006C4102"/>
    <w:rsid w:val="006C751F"/>
    <w:rsid w:val="006C75AC"/>
    <w:rsid w:val="006C7D5A"/>
    <w:rsid w:val="006D1B17"/>
    <w:rsid w:val="006D222F"/>
    <w:rsid w:val="006D310D"/>
    <w:rsid w:val="006D372F"/>
    <w:rsid w:val="006D5419"/>
    <w:rsid w:val="006D5ACD"/>
    <w:rsid w:val="006D5AF1"/>
    <w:rsid w:val="006D64C0"/>
    <w:rsid w:val="006D752B"/>
    <w:rsid w:val="006D7BA3"/>
    <w:rsid w:val="006E07BA"/>
    <w:rsid w:val="006E0C7E"/>
    <w:rsid w:val="006E120A"/>
    <w:rsid w:val="006E2ADF"/>
    <w:rsid w:val="006E2BC1"/>
    <w:rsid w:val="006E2DCB"/>
    <w:rsid w:val="006E5330"/>
    <w:rsid w:val="006E57E2"/>
    <w:rsid w:val="006E5ABF"/>
    <w:rsid w:val="006E6004"/>
    <w:rsid w:val="006E6686"/>
    <w:rsid w:val="006E6BAA"/>
    <w:rsid w:val="006E725A"/>
    <w:rsid w:val="006E77EE"/>
    <w:rsid w:val="006F0AE1"/>
    <w:rsid w:val="006F0F35"/>
    <w:rsid w:val="006F1264"/>
    <w:rsid w:val="006F3131"/>
    <w:rsid w:val="006F5649"/>
    <w:rsid w:val="006F5D70"/>
    <w:rsid w:val="006F70B0"/>
    <w:rsid w:val="006F787B"/>
    <w:rsid w:val="00700D12"/>
    <w:rsid w:val="007016BD"/>
    <w:rsid w:val="00701724"/>
    <w:rsid w:val="0070265E"/>
    <w:rsid w:val="007026A9"/>
    <w:rsid w:val="00707326"/>
    <w:rsid w:val="007108C1"/>
    <w:rsid w:val="00710E62"/>
    <w:rsid w:val="00713190"/>
    <w:rsid w:val="007135D7"/>
    <w:rsid w:val="00713B43"/>
    <w:rsid w:val="00715594"/>
    <w:rsid w:val="00715EB6"/>
    <w:rsid w:val="007174BD"/>
    <w:rsid w:val="007204A7"/>
    <w:rsid w:val="00721ABC"/>
    <w:rsid w:val="00723D23"/>
    <w:rsid w:val="00725A50"/>
    <w:rsid w:val="0072721C"/>
    <w:rsid w:val="00727501"/>
    <w:rsid w:val="007307E8"/>
    <w:rsid w:val="007347AD"/>
    <w:rsid w:val="00734DCD"/>
    <w:rsid w:val="00735550"/>
    <w:rsid w:val="007361BD"/>
    <w:rsid w:val="00736D46"/>
    <w:rsid w:val="0073771D"/>
    <w:rsid w:val="007416EF"/>
    <w:rsid w:val="00744347"/>
    <w:rsid w:val="0074527C"/>
    <w:rsid w:val="0074534D"/>
    <w:rsid w:val="00745643"/>
    <w:rsid w:val="00746CF9"/>
    <w:rsid w:val="00747277"/>
    <w:rsid w:val="00747692"/>
    <w:rsid w:val="00747695"/>
    <w:rsid w:val="007476D7"/>
    <w:rsid w:val="00747B7D"/>
    <w:rsid w:val="00751072"/>
    <w:rsid w:val="007517C5"/>
    <w:rsid w:val="0075267A"/>
    <w:rsid w:val="00755702"/>
    <w:rsid w:val="007575E6"/>
    <w:rsid w:val="00760AE0"/>
    <w:rsid w:val="00761F76"/>
    <w:rsid w:val="0076391F"/>
    <w:rsid w:val="007645F1"/>
    <w:rsid w:val="00771634"/>
    <w:rsid w:val="00772031"/>
    <w:rsid w:val="00772155"/>
    <w:rsid w:val="007742C3"/>
    <w:rsid w:val="007743D8"/>
    <w:rsid w:val="00776236"/>
    <w:rsid w:val="00776DFD"/>
    <w:rsid w:val="00776E87"/>
    <w:rsid w:val="00777157"/>
    <w:rsid w:val="0077758F"/>
    <w:rsid w:val="00781202"/>
    <w:rsid w:val="00783F87"/>
    <w:rsid w:val="007849DD"/>
    <w:rsid w:val="00785445"/>
    <w:rsid w:val="00786E4D"/>
    <w:rsid w:val="00787521"/>
    <w:rsid w:val="007877DF"/>
    <w:rsid w:val="007901BD"/>
    <w:rsid w:val="00790DB3"/>
    <w:rsid w:val="0079127D"/>
    <w:rsid w:val="00791C2D"/>
    <w:rsid w:val="00793BCC"/>
    <w:rsid w:val="00793DC2"/>
    <w:rsid w:val="00794780"/>
    <w:rsid w:val="00795FB5"/>
    <w:rsid w:val="007972AA"/>
    <w:rsid w:val="00797A0E"/>
    <w:rsid w:val="00797E52"/>
    <w:rsid w:val="007A0F62"/>
    <w:rsid w:val="007A3702"/>
    <w:rsid w:val="007A5BBB"/>
    <w:rsid w:val="007A6027"/>
    <w:rsid w:val="007A695F"/>
    <w:rsid w:val="007A7CF7"/>
    <w:rsid w:val="007B0404"/>
    <w:rsid w:val="007B104F"/>
    <w:rsid w:val="007B1980"/>
    <w:rsid w:val="007B2674"/>
    <w:rsid w:val="007B4381"/>
    <w:rsid w:val="007B4B1D"/>
    <w:rsid w:val="007C19E6"/>
    <w:rsid w:val="007C2ADA"/>
    <w:rsid w:val="007C2F6D"/>
    <w:rsid w:val="007C5BEA"/>
    <w:rsid w:val="007D08FE"/>
    <w:rsid w:val="007D1A88"/>
    <w:rsid w:val="007D2870"/>
    <w:rsid w:val="007D4F6D"/>
    <w:rsid w:val="007D62BE"/>
    <w:rsid w:val="007D67DF"/>
    <w:rsid w:val="007E120F"/>
    <w:rsid w:val="007E1D75"/>
    <w:rsid w:val="007E20A7"/>
    <w:rsid w:val="007E2307"/>
    <w:rsid w:val="007E3CAE"/>
    <w:rsid w:val="007E43A7"/>
    <w:rsid w:val="007E4BCD"/>
    <w:rsid w:val="007E54A4"/>
    <w:rsid w:val="007F0587"/>
    <w:rsid w:val="007F1EFB"/>
    <w:rsid w:val="007F2DF2"/>
    <w:rsid w:val="007F3903"/>
    <w:rsid w:val="007F4BAC"/>
    <w:rsid w:val="008019A3"/>
    <w:rsid w:val="00803F6E"/>
    <w:rsid w:val="00805151"/>
    <w:rsid w:val="008053ED"/>
    <w:rsid w:val="00806383"/>
    <w:rsid w:val="0080661B"/>
    <w:rsid w:val="00807FB0"/>
    <w:rsid w:val="00810607"/>
    <w:rsid w:val="00810EBE"/>
    <w:rsid w:val="00811E7E"/>
    <w:rsid w:val="0081333E"/>
    <w:rsid w:val="008138D0"/>
    <w:rsid w:val="008141CA"/>
    <w:rsid w:val="00815B20"/>
    <w:rsid w:val="00816654"/>
    <w:rsid w:val="0081681A"/>
    <w:rsid w:val="00816B4A"/>
    <w:rsid w:val="00820834"/>
    <w:rsid w:val="008209A3"/>
    <w:rsid w:val="00824AA7"/>
    <w:rsid w:val="00824D7C"/>
    <w:rsid w:val="00826DA4"/>
    <w:rsid w:val="00830BFA"/>
    <w:rsid w:val="008349E3"/>
    <w:rsid w:val="00834F0F"/>
    <w:rsid w:val="008360A8"/>
    <w:rsid w:val="008368F1"/>
    <w:rsid w:val="0083736F"/>
    <w:rsid w:val="00837BDC"/>
    <w:rsid w:val="00844B67"/>
    <w:rsid w:val="008458C6"/>
    <w:rsid w:val="00845AA4"/>
    <w:rsid w:val="0085399C"/>
    <w:rsid w:val="00855A1E"/>
    <w:rsid w:val="008577CE"/>
    <w:rsid w:val="00860B2B"/>
    <w:rsid w:val="00861016"/>
    <w:rsid w:val="00862636"/>
    <w:rsid w:val="008642CF"/>
    <w:rsid w:val="00864602"/>
    <w:rsid w:val="00864819"/>
    <w:rsid w:val="00866003"/>
    <w:rsid w:val="008707BA"/>
    <w:rsid w:val="008711A9"/>
    <w:rsid w:val="008720CC"/>
    <w:rsid w:val="00873235"/>
    <w:rsid w:val="0087342A"/>
    <w:rsid w:val="00874E67"/>
    <w:rsid w:val="00877745"/>
    <w:rsid w:val="00880025"/>
    <w:rsid w:val="0088087E"/>
    <w:rsid w:val="0088169A"/>
    <w:rsid w:val="00881D78"/>
    <w:rsid w:val="00881E7E"/>
    <w:rsid w:val="0088230E"/>
    <w:rsid w:val="0088280C"/>
    <w:rsid w:val="008831DD"/>
    <w:rsid w:val="00885356"/>
    <w:rsid w:val="00886F75"/>
    <w:rsid w:val="00891207"/>
    <w:rsid w:val="00891295"/>
    <w:rsid w:val="008914BC"/>
    <w:rsid w:val="008918B8"/>
    <w:rsid w:val="008923D0"/>
    <w:rsid w:val="008929A5"/>
    <w:rsid w:val="00892A91"/>
    <w:rsid w:val="00893DBF"/>
    <w:rsid w:val="00894EFB"/>
    <w:rsid w:val="008963E3"/>
    <w:rsid w:val="00896787"/>
    <w:rsid w:val="008968D8"/>
    <w:rsid w:val="008A0BCA"/>
    <w:rsid w:val="008A135E"/>
    <w:rsid w:val="008A22F4"/>
    <w:rsid w:val="008A2904"/>
    <w:rsid w:val="008A4215"/>
    <w:rsid w:val="008A5174"/>
    <w:rsid w:val="008A5305"/>
    <w:rsid w:val="008A7459"/>
    <w:rsid w:val="008A7A02"/>
    <w:rsid w:val="008A7BED"/>
    <w:rsid w:val="008A7D82"/>
    <w:rsid w:val="008B0F07"/>
    <w:rsid w:val="008B2C29"/>
    <w:rsid w:val="008B36DD"/>
    <w:rsid w:val="008B48EE"/>
    <w:rsid w:val="008B4CE6"/>
    <w:rsid w:val="008B5A63"/>
    <w:rsid w:val="008C0B19"/>
    <w:rsid w:val="008C270C"/>
    <w:rsid w:val="008C33BD"/>
    <w:rsid w:val="008C6B4D"/>
    <w:rsid w:val="008C6CF8"/>
    <w:rsid w:val="008C6E78"/>
    <w:rsid w:val="008C72B4"/>
    <w:rsid w:val="008D2047"/>
    <w:rsid w:val="008D29F2"/>
    <w:rsid w:val="008D2BA6"/>
    <w:rsid w:val="008D323E"/>
    <w:rsid w:val="008D4B87"/>
    <w:rsid w:val="008D7146"/>
    <w:rsid w:val="008D75A1"/>
    <w:rsid w:val="008E0929"/>
    <w:rsid w:val="008E1CE0"/>
    <w:rsid w:val="008E398D"/>
    <w:rsid w:val="008E5036"/>
    <w:rsid w:val="008F3106"/>
    <w:rsid w:val="008F56D4"/>
    <w:rsid w:val="008F6B0D"/>
    <w:rsid w:val="008F763E"/>
    <w:rsid w:val="00900500"/>
    <w:rsid w:val="00901DB4"/>
    <w:rsid w:val="009043D1"/>
    <w:rsid w:val="0090499C"/>
    <w:rsid w:val="00906092"/>
    <w:rsid w:val="00906E65"/>
    <w:rsid w:val="00910256"/>
    <w:rsid w:val="00910441"/>
    <w:rsid w:val="00911871"/>
    <w:rsid w:val="00915DE5"/>
    <w:rsid w:val="0091649B"/>
    <w:rsid w:val="00916A72"/>
    <w:rsid w:val="00916EEE"/>
    <w:rsid w:val="00917EDA"/>
    <w:rsid w:val="00920728"/>
    <w:rsid w:val="00921BAE"/>
    <w:rsid w:val="009220A9"/>
    <w:rsid w:val="00924383"/>
    <w:rsid w:val="009243DF"/>
    <w:rsid w:val="00924634"/>
    <w:rsid w:val="0092474E"/>
    <w:rsid w:val="009250AF"/>
    <w:rsid w:val="00926010"/>
    <w:rsid w:val="0092688C"/>
    <w:rsid w:val="00926FEF"/>
    <w:rsid w:val="009279CF"/>
    <w:rsid w:val="00931230"/>
    <w:rsid w:val="0093158D"/>
    <w:rsid w:val="00931D07"/>
    <w:rsid w:val="00933223"/>
    <w:rsid w:val="009334A8"/>
    <w:rsid w:val="0093384D"/>
    <w:rsid w:val="00933BE7"/>
    <w:rsid w:val="0093412F"/>
    <w:rsid w:val="00935CFF"/>
    <w:rsid w:val="00940647"/>
    <w:rsid w:val="009409F5"/>
    <w:rsid w:val="009422EA"/>
    <w:rsid w:val="0094586A"/>
    <w:rsid w:val="00945D50"/>
    <w:rsid w:val="00945E27"/>
    <w:rsid w:val="009469F3"/>
    <w:rsid w:val="00947A4C"/>
    <w:rsid w:val="00951621"/>
    <w:rsid w:val="0095332B"/>
    <w:rsid w:val="00953AF2"/>
    <w:rsid w:val="00954108"/>
    <w:rsid w:val="0095452B"/>
    <w:rsid w:val="009557D9"/>
    <w:rsid w:val="0095703B"/>
    <w:rsid w:val="00957769"/>
    <w:rsid w:val="0095781E"/>
    <w:rsid w:val="00960FE0"/>
    <w:rsid w:val="0096124C"/>
    <w:rsid w:val="00961813"/>
    <w:rsid w:val="00961B2A"/>
    <w:rsid w:val="0096246B"/>
    <w:rsid w:val="0096325D"/>
    <w:rsid w:val="0096393E"/>
    <w:rsid w:val="00966A68"/>
    <w:rsid w:val="009678F1"/>
    <w:rsid w:val="0097111C"/>
    <w:rsid w:val="00971B5E"/>
    <w:rsid w:val="009722D2"/>
    <w:rsid w:val="00972646"/>
    <w:rsid w:val="009756DB"/>
    <w:rsid w:val="009765B9"/>
    <w:rsid w:val="009807AE"/>
    <w:rsid w:val="00983E0A"/>
    <w:rsid w:val="009858F4"/>
    <w:rsid w:val="00985B73"/>
    <w:rsid w:val="009862AB"/>
    <w:rsid w:val="00990B1C"/>
    <w:rsid w:val="009926CD"/>
    <w:rsid w:val="00994210"/>
    <w:rsid w:val="009951EC"/>
    <w:rsid w:val="00996976"/>
    <w:rsid w:val="009A09E2"/>
    <w:rsid w:val="009A2885"/>
    <w:rsid w:val="009A3D0F"/>
    <w:rsid w:val="009A544A"/>
    <w:rsid w:val="009A6100"/>
    <w:rsid w:val="009A6CD3"/>
    <w:rsid w:val="009A72CF"/>
    <w:rsid w:val="009B006D"/>
    <w:rsid w:val="009B23E5"/>
    <w:rsid w:val="009B28C7"/>
    <w:rsid w:val="009B520B"/>
    <w:rsid w:val="009B5C75"/>
    <w:rsid w:val="009B76CC"/>
    <w:rsid w:val="009B7ECA"/>
    <w:rsid w:val="009C1026"/>
    <w:rsid w:val="009C1B83"/>
    <w:rsid w:val="009C1BAC"/>
    <w:rsid w:val="009C1E2C"/>
    <w:rsid w:val="009C310A"/>
    <w:rsid w:val="009C3438"/>
    <w:rsid w:val="009C4717"/>
    <w:rsid w:val="009C4DC5"/>
    <w:rsid w:val="009C7152"/>
    <w:rsid w:val="009C7606"/>
    <w:rsid w:val="009C7B62"/>
    <w:rsid w:val="009D1510"/>
    <w:rsid w:val="009D17E3"/>
    <w:rsid w:val="009D37E5"/>
    <w:rsid w:val="009D4078"/>
    <w:rsid w:val="009D44B1"/>
    <w:rsid w:val="009D6608"/>
    <w:rsid w:val="009D695F"/>
    <w:rsid w:val="009D708E"/>
    <w:rsid w:val="009D7503"/>
    <w:rsid w:val="009D76B1"/>
    <w:rsid w:val="009E20F2"/>
    <w:rsid w:val="009E317E"/>
    <w:rsid w:val="009E35FC"/>
    <w:rsid w:val="009E496E"/>
    <w:rsid w:val="009E4BB1"/>
    <w:rsid w:val="009E4E59"/>
    <w:rsid w:val="009E5BD6"/>
    <w:rsid w:val="009E6C8C"/>
    <w:rsid w:val="009F00A3"/>
    <w:rsid w:val="009F17E3"/>
    <w:rsid w:val="009F1817"/>
    <w:rsid w:val="009F21E8"/>
    <w:rsid w:val="009F5BAB"/>
    <w:rsid w:val="009F6A7F"/>
    <w:rsid w:val="009F6F8F"/>
    <w:rsid w:val="00A005EA"/>
    <w:rsid w:val="00A0062D"/>
    <w:rsid w:val="00A025B1"/>
    <w:rsid w:val="00A04C5E"/>
    <w:rsid w:val="00A057A8"/>
    <w:rsid w:val="00A05E68"/>
    <w:rsid w:val="00A13CFC"/>
    <w:rsid w:val="00A20C0C"/>
    <w:rsid w:val="00A21C82"/>
    <w:rsid w:val="00A22C3C"/>
    <w:rsid w:val="00A22CB4"/>
    <w:rsid w:val="00A2361E"/>
    <w:rsid w:val="00A31313"/>
    <w:rsid w:val="00A32CF4"/>
    <w:rsid w:val="00A332A8"/>
    <w:rsid w:val="00A332C2"/>
    <w:rsid w:val="00A34233"/>
    <w:rsid w:val="00A355AF"/>
    <w:rsid w:val="00A35906"/>
    <w:rsid w:val="00A35A29"/>
    <w:rsid w:val="00A37B61"/>
    <w:rsid w:val="00A40506"/>
    <w:rsid w:val="00A4212E"/>
    <w:rsid w:val="00A42686"/>
    <w:rsid w:val="00A42820"/>
    <w:rsid w:val="00A42CFF"/>
    <w:rsid w:val="00A42FAD"/>
    <w:rsid w:val="00A479D2"/>
    <w:rsid w:val="00A47A9B"/>
    <w:rsid w:val="00A515EC"/>
    <w:rsid w:val="00A5300C"/>
    <w:rsid w:val="00A57878"/>
    <w:rsid w:val="00A57ACA"/>
    <w:rsid w:val="00A60243"/>
    <w:rsid w:val="00A60FBE"/>
    <w:rsid w:val="00A619DA"/>
    <w:rsid w:val="00A61E63"/>
    <w:rsid w:val="00A624FB"/>
    <w:rsid w:val="00A62DF1"/>
    <w:rsid w:val="00A66C51"/>
    <w:rsid w:val="00A66EEB"/>
    <w:rsid w:val="00A66FA0"/>
    <w:rsid w:val="00A74F5A"/>
    <w:rsid w:val="00A756A4"/>
    <w:rsid w:val="00A75E84"/>
    <w:rsid w:val="00A774AC"/>
    <w:rsid w:val="00A77822"/>
    <w:rsid w:val="00A821CD"/>
    <w:rsid w:val="00A8240E"/>
    <w:rsid w:val="00A84CE1"/>
    <w:rsid w:val="00A92427"/>
    <w:rsid w:val="00A9269D"/>
    <w:rsid w:val="00A9382E"/>
    <w:rsid w:val="00A93A06"/>
    <w:rsid w:val="00A93A4C"/>
    <w:rsid w:val="00A93C8A"/>
    <w:rsid w:val="00A94DCA"/>
    <w:rsid w:val="00A95DC4"/>
    <w:rsid w:val="00A967A5"/>
    <w:rsid w:val="00A9681C"/>
    <w:rsid w:val="00A96F76"/>
    <w:rsid w:val="00AA0531"/>
    <w:rsid w:val="00AA1544"/>
    <w:rsid w:val="00AA77C1"/>
    <w:rsid w:val="00AB09E8"/>
    <w:rsid w:val="00AB1992"/>
    <w:rsid w:val="00AB42FB"/>
    <w:rsid w:val="00AB586C"/>
    <w:rsid w:val="00AB6C32"/>
    <w:rsid w:val="00AB7580"/>
    <w:rsid w:val="00AC01BC"/>
    <w:rsid w:val="00AC04C5"/>
    <w:rsid w:val="00AC0E78"/>
    <w:rsid w:val="00AC147E"/>
    <w:rsid w:val="00AC1625"/>
    <w:rsid w:val="00AC2145"/>
    <w:rsid w:val="00AC22F3"/>
    <w:rsid w:val="00AC4C91"/>
    <w:rsid w:val="00AC6624"/>
    <w:rsid w:val="00AD1A99"/>
    <w:rsid w:val="00AD2224"/>
    <w:rsid w:val="00AD35BD"/>
    <w:rsid w:val="00AD446E"/>
    <w:rsid w:val="00AD4FA7"/>
    <w:rsid w:val="00AD5907"/>
    <w:rsid w:val="00AD5CF1"/>
    <w:rsid w:val="00AE1CD5"/>
    <w:rsid w:val="00AE21BB"/>
    <w:rsid w:val="00AE21EC"/>
    <w:rsid w:val="00AE29B6"/>
    <w:rsid w:val="00AE2CCE"/>
    <w:rsid w:val="00AE3F97"/>
    <w:rsid w:val="00AE5084"/>
    <w:rsid w:val="00AE51FB"/>
    <w:rsid w:val="00AE5C20"/>
    <w:rsid w:val="00AE7669"/>
    <w:rsid w:val="00AF0C58"/>
    <w:rsid w:val="00AF0F1B"/>
    <w:rsid w:val="00AF0FED"/>
    <w:rsid w:val="00AF2128"/>
    <w:rsid w:val="00AF4B9D"/>
    <w:rsid w:val="00B01385"/>
    <w:rsid w:val="00B0513D"/>
    <w:rsid w:val="00B053D3"/>
    <w:rsid w:val="00B10F92"/>
    <w:rsid w:val="00B11AF2"/>
    <w:rsid w:val="00B11BA9"/>
    <w:rsid w:val="00B11EB0"/>
    <w:rsid w:val="00B1251E"/>
    <w:rsid w:val="00B12B0C"/>
    <w:rsid w:val="00B1465B"/>
    <w:rsid w:val="00B1465F"/>
    <w:rsid w:val="00B178F5"/>
    <w:rsid w:val="00B17D49"/>
    <w:rsid w:val="00B17DBC"/>
    <w:rsid w:val="00B22F08"/>
    <w:rsid w:val="00B2330A"/>
    <w:rsid w:val="00B2440F"/>
    <w:rsid w:val="00B26BF9"/>
    <w:rsid w:val="00B26F59"/>
    <w:rsid w:val="00B30758"/>
    <w:rsid w:val="00B32A18"/>
    <w:rsid w:val="00B33B27"/>
    <w:rsid w:val="00B34B24"/>
    <w:rsid w:val="00B351E6"/>
    <w:rsid w:val="00B35E94"/>
    <w:rsid w:val="00B3639F"/>
    <w:rsid w:val="00B36AE6"/>
    <w:rsid w:val="00B37F64"/>
    <w:rsid w:val="00B4050F"/>
    <w:rsid w:val="00B40B79"/>
    <w:rsid w:val="00B440BA"/>
    <w:rsid w:val="00B45B3F"/>
    <w:rsid w:val="00B45F89"/>
    <w:rsid w:val="00B4697C"/>
    <w:rsid w:val="00B46A48"/>
    <w:rsid w:val="00B503C2"/>
    <w:rsid w:val="00B51961"/>
    <w:rsid w:val="00B521E0"/>
    <w:rsid w:val="00B53214"/>
    <w:rsid w:val="00B53A02"/>
    <w:rsid w:val="00B53AA0"/>
    <w:rsid w:val="00B53F87"/>
    <w:rsid w:val="00B5461C"/>
    <w:rsid w:val="00B546DF"/>
    <w:rsid w:val="00B56BE0"/>
    <w:rsid w:val="00B60568"/>
    <w:rsid w:val="00B60FFD"/>
    <w:rsid w:val="00B61300"/>
    <w:rsid w:val="00B6131D"/>
    <w:rsid w:val="00B61612"/>
    <w:rsid w:val="00B62542"/>
    <w:rsid w:val="00B64F4B"/>
    <w:rsid w:val="00B65EA6"/>
    <w:rsid w:val="00B66753"/>
    <w:rsid w:val="00B6677F"/>
    <w:rsid w:val="00B66A71"/>
    <w:rsid w:val="00B66D21"/>
    <w:rsid w:val="00B67AE0"/>
    <w:rsid w:val="00B704F7"/>
    <w:rsid w:val="00B7235B"/>
    <w:rsid w:val="00B75125"/>
    <w:rsid w:val="00B7737B"/>
    <w:rsid w:val="00B77A73"/>
    <w:rsid w:val="00B77AFA"/>
    <w:rsid w:val="00B80011"/>
    <w:rsid w:val="00B800EF"/>
    <w:rsid w:val="00B806CA"/>
    <w:rsid w:val="00B80D17"/>
    <w:rsid w:val="00B80EC2"/>
    <w:rsid w:val="00B81109"/>
    <w:rsid w:val="00B82FD8"/>
    <w:rsid w:val="00B8360A"/>
    <w:rsid w:val="00B83B04"/>
    <w:rsid w:val="00B858CA"/>
    <w:rsid w:val="00B85F56"/>
    <w:rsid w:val="00B862B1"/>
    <w:rsid w:val="00B87216"/>
    <w:rsid w:val="00B90487"/>
    <w:rsid w:val="00B90C20"/>
    <w:rsid w:val="00B91846"/>
    <w:rsid w:val="00B92BD6"/>
    <w:rsid w:val="00B94028"/>
    <w:rsid w:val="00B942B2"/>
    <w:rsid w:val="00B953DB"/>
    <w:rsid w:val="00B95C6E"/>
    <w:rsid w:val="00BA06C8"/>
    <w:rsid w:val="00BA0CFA"/>
    <w:rsid w:val="00BA1621"/>
    <w:rsid w:val="00BA31E0"/>
    <w:rsid w:val="00BA3A60"/>
    <w:rsid w:val="00BA4EBB"/>
    <w:rsid w:val="00BA6882"/>
    <w:rsid w:val="00BA6C3C"/>
    <w:rsid w:val="00BB014A"/>
    <w:rsid w:val="00BB0409"/>
    <w:rsid w:val="00BB140B"/>
    <w:rsid w:val="00BB2531"/>
    <w:rsid w:val="00BB2B4E"/>
    <w:rsid w:val="00BB2DAC"/>
    <w:rsid w:val="00BB38F1"/>
    <w:rsid w:val="00BB4B5C"/>
    <w:rsid w:val="00BB6F0D"/>
    <w:rsid w:val="00BB75A3"/>
    <w:rsid w:val="00BB79B4"/>
    <w:rsid w:val="00BB7DB3"/>
    <w:rsid w:val="00BC1776"/>
    <w:rsid w:val="00BC1F05"/>
    <w:rsid w:val="00BC23E2"/>
    <w:rsid w:val="00BC2401"/>
    <w:rsid w:val="00BC6EC1"/>
    <w:rsid w:val="00BC7A37"/>
    <w:rsid w:val="00BD007C"/>
    <w:rsid w:val="00BD1E15"/>
    <w:rsid w:val="00BD2180"/>
    <w:rsid w:val="00BD4137"/>
    <w:rsid w:val="00BD42B8"/>
    <w:rsid w:val="00BE2BF2"/>
    <w:rsid w:val="00BE3010"/>
    <w:rsid w:val="00BE33FD"/>
    <w:rsid w:val="00BE4DDA"/>
    <w:rsid w:val="00BE591D"/>
    <w:rsid w:val="00BE5EFE"/>
    <w:rsid w:val="00BE6811"/>
    <w:rsid w:val="00BE7401"/>
    <w:rsid w:val="00BF0DC5"/>
    <w:rsid w:val="00BF1F79"/>
    <w:rsid w:val="00BF46FB"/>
    <w:rsid w:val="00BF6283"/>
    <w:rsid w:val="00BF6AE0"/>
    <w:rsid w:val="00BF79CB"/>
    <w:rsid w:val="00BF7AEF"/>
    <w:rsid w:val="00BF7C39"/>
    <w:rsid w:val="00C01288"/>
    <w:rsid w:val="00C02F14"/>
    <w:rsid w:val="00C031BD"/>
    <w:rsid w:val="00C03389"/>
    <w:rsid w:val="00C04E09"/>
    <w:rsid w:val="00C04E12"/>
    <w:rsid w:val="00C05545"/>
    <w:rsid w:val="00C0667F"/>
    <w:rsid w:val="00C06B10"/>
    <w:rsid w:val="00C077F7"/>
    <w:rsid w:val="00C07D87"/>
    <w:rsid w:val="00C1002B"/>
    <w:rsid w:val="00C10C3B"/>
    <w:rsid w:val="00C11466"/>
    <w:rsid w:val="00C115A8"/>
    <w:rsid w:val="00C11AEB"/>
    <w:rsid w:val="00C12BA4"/>
    <w:rsid w:val="00C1319E"/>
    <w:rsid w:val="00C139D3"/>
    <w:rsid w:val="00C14498"/>
    <w:rsid w:val="00C1619D"/>
    <w:rsid w:val="00C170DD"/>
    <w:rsid w:val="00C20112"/>
    <w:rsid w:val="00C2067A"/>
    <w:rsid w:val="00C238D9"/>
    <w:rsid w:val="00C23A50"/>
    <w:rsid w:val="00C248BC"/>
    <w:rsid w:val="00C3004B"/>
    <w:rsid w:val="00C3100C"/>
    <w:rsid w:val="00C31049"/>
    <w:rsid w:val="00C328A5"/>
    <w:rsid w:val="00C32968"/>
    <w:rsid w:val="00C3472A"/>
    <w:rsid w:val="00C36475"/>
    <w:rsid w:val="00C3754F"/>
    <w:rsid w:val="00C40A5F"/>
    <w:rsid w:val="00C40B9D"/>
    <w:rsid w:val="00C4250C"/>
    <w:rsid w:val="00C433D1"/>
    <w:rsid w:val="00C43D22"/>
    <w:rsid w:val="00C43E26"/>
    <w:rsid w:val="00C4448C"/>
    <w:rsid w:val="00C444FC"/>
    <w:rsid w:val="00C45FCC"/>
    <w:rsid w:val="00C4713B"/>
    <w:rsid w:val="00C500B3"/>
    <w:rsid w:val="00C53C06"/>
    <w:rsid w:val="00C541E9"/>
    <w:rsid w:val="00C570FA"/>
    <w:rsid w:val="00C57AEB"/>
    <w:rsid w:val="00C60B33"/>
    <w:rsid w:val="00C62FB8"/>
    <w:rsid w:val="00C63540"/>
    <w:rsid w:val="00C6406D"/>
    <w:rsid w:val="00C64770"/>
    <w:rsid w:val="00C65869"/>
    <w:rsid w:val="00C664E0"/>
    <w:rsid w:val="00C6696E"/>
    <w:rsid w:val="00C6787F"/>
    <w:rsid w:val="00C709E6"/>
    <w:rsid w:val="00C714B4"/>
    <w:rsid w:val="00C7154F"/>
    <w:rsid w:val="00C74DC7"/>
    <w:rsid w:val="00C77CD9"/>
    <w:rsid w:val="00C80E1D"/>
    <w:rsid w:val="00C84B98"/>
    <w:rsid w:val="00C867A3"/>
    <w:rsid w:val="00C86E3B"/>
    <w:rsid w:val="00C87029"/>
    <w:rsid w:val="00C87C5E"/>
    <w:rsid w:val="00C907C4"/>
    <w:rsid w:val="00C908ED"/>
    <w:rsid w:val="00C90B9C"/>
    <w:rsid w:val="00C9357B"/>
    <w:rsid w:val="00C94275"/>
    <w:rsid w:val="00C946B8"/>
    <w:rsid w:val="00C9477A"/>
    <w:rsid w:val="00C95C10"/>
    <w:rsid w:val="00CA04B2"/>
    <w:rsid w:val="00CA1675"/>
    <w:rsid w:val="00CA1A9E"/>
    <w:rsid w:val="00CA1D67"/>
    <w:rsid w:val="00CA2180"/>
    <w:rsid w:val="00CA2693"/>
    <w:rsid w:val="00CA26DF"/>
    <w:rsid w:val="00CA2A1A"/>
    <w:rsid w:val="00CA2BB6"/>
    <w:rsid w:val="00CA4B07"/>
    <w:rsid w:val="00CA7ED0"/>
    <w:rsid w:val="00CB1577"/>
    <w:rsid w:val="00CB27BE"/>
    <w:rsid w:val="00CB44D2"/>
    <w:rsid w:val="00CB4AAD"/>
    <w:rsid w:val="00CB5C16"/>
    <w:rsid w:val="00CB6567"/>
    <w:rsid w:val="00CB6B22"/>
    <w:rsid w:val="00CC1B20"/>
    <w:rsid w:val="00CC205D"/>
    <w:rsid w:val="00CC249F"/>
    <w:rsid w:val="00CC3A08"/>
    <w:rsid w:val="00CC4971"/>
    <w:rsid w:val="00CC4D1B"/>
    <w:rsid w:val="00CC5336"/>
    <w:rsid w:val="00CC53A9"/>
    <w:rsid w:val="00CC711F"/>
    <w:rsid w:val="00CC737D"/>
    <w:rsid w:val="00CC75FB"/>
    <w:rsid w:val="00CD11FC"/>
    <w:rsid w:val="00CD1EB0"/>
    <w:rsid w:val="00CD32A2"/>
    <w:rsid w:val="00CD449C"/>
    <w:rsid w:val="00CD51DD"/>
    <w:rsid w:val="00CD6892"/>
    <w:rsid w:val="00CD6FEC"/>
    <w:rsid w:val="00CD755C"/>
    <w:rsid w:val="00CD7B9E"/>
    <w:rsid w:val="00CE0A60"/>
    <w:rsid w:val="00CE278D"/>
    <w:rsid w:val="00CE2AA3"/>
    <w:rsid w:val="00CE73A1"/>
    <w:rsid w:val="00CF1EE2"/>
    <w:rsid w:val="00CF30DC"/>
    <w:rsid w:val="00CF326E"/>
    <w:rsid w:val="00CF3E48"/>
    <w:rsid w:val="00CF53EB"/>
    <w:rsid w:val="00CF5B34"/>
    <w:rsid w:val="00CF7124"/>
    <w:rsid w:val="00CF76D5"/>
    <w:rsid w:val="00CF7D82"/>
    <w:rsid w:val="00D01C0C"/>
    <w:rsid w:val="00D04174"/>
    <w:rsid w:val="00D05876"/>
    <w:rsid w:val="00D0599E"/>
    <w:rsid w:val="00D07707"/>
    <w:rsid w:val="00D07E62"/>
    <w:rsid w:val="00D11122"/>
    <w:rsid w:val="00D120DD"/>
    <w:rsid w:val="00D128F3"/>
    <w:rsid w:val="00D1328F"/>
    <w:rsid w:val="00D1335A"/>
    <w:rsid w:val="00D15D43"/>
    <w:rsid w:val="00D21CA9"/>
    <w:rsid w:val="00D223C8"/>
    <w:rsid w:val="00D23336"/>
    <w:rsid w:val="00D23A35"/>
    <w:rsid w:val="00D240F9"/>
    <w:rsid w:val="00D24743"/>
    <w:rsid w:val="00D25A80"/>
    <w:rsid w:val="00D262A4"/>
    <w:rsid w:val="00D322DD"/>
    <w:rsid w:val="00D34BC2"/>
    <w:rsid w:val="00D34FD6"/>
    <w:rsid w:val="00D356CA"/>
    <w:rsid w:val="00D375A0"/>
    <w:rsid w:val="00D37742"/>
    <w:rsid w:val="00D43AD6"/>
    <w:rsid w:val="00D46152"/>
    <w:rsid w:val="00D46C2C"/>
    <w:rsid w:val="00D47C5A"/>
    <w:rsid w:val="00D51638"/>
    <w:rsid w:val="00D51DB9"/>
    <w:rsid w:val="00D520F0"/>
    <w:rsid w:val="00D57587"/>
    <w:rsid w:val="00D57ECC"/>
    <w:rsid w:val="00D60AE8"/>
    <w:rsid w:val="00D60F58"/>
    <w:rsid w:val="00D61A8E"/>
    <w:rsid w:val="00D6378A"/>
    <w:rsid w:val="00D6479E"/>
    <w:rsid w:val="00D64A5E"/>
    <w:rsid w:val="00D656FE"/>
    <w:rsid w:val="00D67CBE"/>
    <w:rsid w:val="00D67DEC"/>
    <w:rsid w:val="00D7124B"/>
    <w:rsid w:val="00D71C1C"/>
    <w:rsid w:val="00D723BE"/>
    <w:rsid w:val="00D72558"/>
    <w:rsid w:val="00D735C6"/>
    <w:rsid w:val="00D76A3B"/>
    <w:rsid w:val="00D76F76"/>
    <w:rsid w:val="00D77C28"/>
    <w:rsid w:val="00D77C69"/>
    <w:rsid w:val="00D806B7"/>
    <w:rsid w:val="00D82301"/>
    <w:rsid w:val="00D82CCC"/>
    <w:rsid w:val="00D86636"/>
    <w:rsid w:val="00D9375D"/>
    <w:rsid w:val="00D966BD"/>
    <w:rsid w:val="00D975C8"/>
    <w:rsid w:val="00D97C05"/>
    <w:rsid w:val="00DA2BB4"/>
    <w:rsid w:val="00DA3333"/>
    <w:rsid w:val="00DA35DE"/>
    <w:rsid w:val="00DA369A"/>
    <w:rsid w:val="00DA4016"/>
    <w:rsid w:val="00DA4464"/>
    <w:rsid w:val="00DA503B"/>
    <w:rsid w:val="00DA67FF"/>
    <w:rsid w:val="00DA777F"/>
    <w:rsid w:val="00DA7A4E"/>
    <w:rsid w:val="00DB029D"/>
    <w:rsid w:val="00DB043B"/>
    <w:rsid w:val="00DB0BE0"/>
    <w:rsid w:val="00DB126F"/>
    <w:rsid w:val="00DB145B"/>
    <w:rsid w:val="00DB167A"/>
    <w:rsid w:val="00DB2DA3"/>
    <w:rsid w:val="00DB3612"/>
    <w:rsid w:val="00DB4B36"/>
    <w:rsid w:val="00DB5285"/>
    <w:rsid w:val="00DB65AE"/>
    <w:rsid w:val="00DC03FE"/>
    <w:rsid w:val="00DC13CC"/>
    <w:rsid w:val="00DC69B5"/>
    <w:rsid w:val="00DC6D84"/>
    <w:rsid w:val="00DD4A4E"/>
    <w:rsid w:val="00DD5985"/>
    <w:rsid w:val="00DD6CFB"/>
    <w:rsid w:val="00DD6DDE"/>
    <w:rsid w:val="00DD77A8"/>
    <w:rsid w:val="00DD78B4"/>
    <w:rsid w:val="00DD7D31"/>
    <w:rsid w:val="00DE1DEE"/>
    <w:rsid w:val="00DE2EAC"/>
    <w:rsid w:val="00DE3161"/>
    <w:rsid w:val="00DE3E21"/>
    <w:rsid w:val="00DE44E4"/>
    <w:rsid w:val="00DE5EF5"/>
    <w:rsid w:val="00DE6CB5"/>
    <w:rsid w:val="00DF1A19"/>
    <w:rsid w:val="00DF1DA9"/>
    <w:rsid w:val="00DF2594"/>
    <w:rsid w:val="00DF2B31"/>
    <w:rsid w:val="00DF3F08"/>
    <w:rsid w:val="00DF4D72"/>
    <w:rsid w:val="00DF6B98"/>
    <w:rsid w:val="00DF79AD"/>
    <w:rsid w:val="00DF7CA0"/>
    <w:rsid w:val="00E00EBC"/>
    <w:rsid w:val="00E01013"/>
    <w:rsid w:val="00E0170C"/>
    <w:rsid w:val="00E0174D"/>
    <w:rsid w:val="00E0333E"/>
    <w:rsid w:val="00E0567A"/>
    <w:rsid w:val="00E05C4D"/>
    <w:rsid w:val="00E100ED"/>
    <w:rsid w:val="00E10918"/>
    <w:rsid w:val="00E11166"/>
    <w:rsid w:val="00E1132A"/>
    <w:rsid w:val="00E11C64"/>
    <w:rsid w:val="00E1311F"/>
    <w:rsid w:val="00E143AA"/>
    <w:rsid w:val="00E1461C"/>
    <w:rsid w:val="00E15621"/>
    <w:rsid w:val="00E1565F"/>
    <w:rsid w:val="00E156D3"/>
    <w:rsid w:val="00E1609D"/>
    <w:rsid w:val="00E223A1"/>
    <w:rsid w:val="00E263E3"/>
    <w:rsid w:val="00E27C5B"/>
    <w:rsid w:val="00E3083A"/>
    <w:rsid w:val="00E30880"/>
    <w:rsid w:val="00E3095E"/>
    <w:rsid w:val="00E3102C"/>
    <w:rsid w:val="00E32381"/>
    <w:rsid w:val="00E33A4A"/>
    <w:rsid w:val="00E33C96"/>
    <w:rsid w:val="00E350E8"/>
    <w:rsid w:val="00E354B1"/>
    <w:rsid w:val="00E36C46"/>
    <w:rsid w:val="00E377B0"/>
    <w:rsid w:val="00E40D04"/>
    <w:rsid w:val="00E4211B"/>
    <w:rsid w:val="00E43426"/>
    <w:rsid w:val="00E43663"/>
    <w:rsid w:val="00E44944"/>
    <w:rsid w:val="00E46E76"/>
    <w:rsid w:val="00E474EE"/>
    <w:rsid w:val="00E47F62"/>
    <w:rsid w:val="00E516AC"/>
    <w:rsid w:val="00E51D3B"/>
    <w:rsid w:val="00E535E6"/>
    <w:rsid w:val="00E53C04"/>
    <w:rsid w:val="00E53CEB"/>
    <w:rsid w:val="00E555EE"/>
    <w:rsid w:val="00E575AC"/>
    <w:rsid w:val="00E617F5"/>
    <w:rsid w:val="00E62518"/>
    <w:rsid w:val="00E65278"/>
    <w:rsid w:val="00E65A15"/>
    <w:rsid w:val="00E663B0"/>
    <w:rsid w:val="00E67B44"/>
    <w:rsid w:val="00E707DF"/>
    <w:rsid w:val="00E72A8C"/>
    <w:rsid w:val="00E7320D"/>
    <w:rsid w:val="00E74393"/>
    <w:rsid w:val="00E749BF"/>
    <w:rsid w:val="00E74BED"/>
    <w:rsid w:val="00E81910"/>
    <w:rsid w:val="00E81F64"/>
    <w:rsid w:val="00E82103"/>
    <w:rsid w:val="00E82721"/>
    <w:rsid w:val="00E84815"/>
    <w:rsid w:val="00E84BDB"/>
    <w:rsid w:val="00E8571E"/>
    <w:rsid w:val="00E859C2"/>
    <w:rsid w:val="00E870A1"/>
    <w:rsid w:val="00E87E27"/>
    <w:rsid w:val="00E902CE"/>
    <w:rsid w:val="00E911EA"/>
    <w:rsid w:val="00E96F88"/>
    <w:rsid w:val="00E975F9"/>
    <w:rsid w:val="00EA0450"/>
    <w:rsid w:val="00EA0BA0"/>
    <w:rsid w:val="00EA1D2C"/>
    <w:rsid w:val="00EA2247"/>
    <w:rsid w:val="00EA26EF"/>
    <w:rsid w:val="00EA4932"/>
    <w:rsid w:val="00EA4ADA"/>
    <w:rsid w:val="00EA4BD4"/>
    <w:rsid w:val="00EA767D"/>
    <w:rsid w:val="00EA7D90"/>
    <w:rsid w:val="00EB2A00"/>
    <w:rsid w:val="00EB3110"/>
    <w:rsid w:val="00EB3157"/>
    <w:rsid w:val="00EB46CF"/>
    <w:rsid w:val="00EB73E0"/>
    <w:rsid w:val="00EB7AEF"/>
    <w:rsid w:val="00EC0D0E"/>
    <w:rsid w:val="00EC1398"/>
    <w:rsid w:val="00EC28F8"/>
    <w:rsid w:val="00EC3A35"/>
    <w:rsid w:val="00EC3AA0"/>
    <w:rsid w:val="00EC6C0F"/>
    <w:rsid w:val="00ED1571"/>
    <w:rsid w:val="00ED1973"/>
    <w:rsid w:val="00ED33FF"/>
    <w:rsid w:val="00ED368A"/>
    <w:rsid w:val="00ED4CAE"/>
    <w:rsid w:val="00EE11AC"/>
    <w:rsid w:val="00EE306F"/>
    <w:rsid w:val="00EE3F79"/>
    <w:rsid w:val="00EE42B3"/>
    <w:rsid w:val="00EE4442"/>
    <w:rsid w:val="00EE6206"/>
    <w:rsid w:val="00EF11F9"/>
    <w:rsid w:val="00EF343D"/>
    <w:rsid w:val="00EF3832"/>
    <w:rsid w:val="00EF4B05"/>
    <w:rsid w:val="00EF56B7"/>
    <w:rsid w:val="00EF6B66"/>
    <w:rsid w:val="00EF7F61"/>
    <w:rsid w:val="00F00230"/>
    <w:rsid w:val="00F02965"/>
    <w:rsid w:val="00F03743"/>
    <w:rsid w:val="00F04E25"/>
    <w:rsid w:val="00F0559B"/>
    <w:rsid w:val="00F1341A"/>
    <w:rsid w:val="00F137D5"/>
    <w:rsid w:val="00F143D9"/>
    <w:rsid w:val="00F16910"/>
    <w:rsid w:val="00F1717A"/>
    <w:rsid w:val="00F17281"/>
    <w:rsid w:val="00F179FF"/>
    <w:rsid w:val="00F22260"/>
    <w:rsid w:val="00F24030"/>
    <w:rsid w:val="00F27105"/>
    <w:rsid w:val="00F302D6"/>
    <w:rsid w:val="00F30982"/>
    <w:rsid w:val="00F31263"/>
    <w:rsid w:val="00F32DB0"/>
    <w:rsid w:val="00F34569"/>
    <w:rsid w:val="00F3591D"/>
    <w:rsid w:val="00F37E2F"/>
    <w:rsid w:val="00F42135"/>
    <w:rsid w:val="00F44CA7"/>
    <w:rsid w:val="00F45E8A"/>
    <w:rsid w:val="00F478D9"/>
    <w:rsid w:val="00F51695"/>
    <w:rsid w:val="00F51EE6"/>
    <w:rsid w:val="00F53714"/>
    <w:rsid w:val="00F53E4E"/>
    <w:rsid w:val="00F54293"/>
    <w:rsid w:val="00F54B98"/>
    <w:rsid w:val="00F55E28"/>
    <w:rsid w:val="00F570A5"/>
    <w:rsid w:val="00F5723B"/>
    <w:rsid w:val="00F57CE4"/>
    <w:rsid w:val="00F57F6B"/>
    <w:rsid w:val="00F61D5B"/>
    <w:rsid w:val="00F653F9"/>
    <w:rsid w:val="00F673D4"/>
    <w:rsid w:val="00F70770"/>
    <w:rsid w:val="00F716BB"/>
    <w:rsid w:val="00F71EB4"/>
    <w:rsid w:val="00F72E40"/>
    <w:rsid w:val="00F7451D"/>
    <w:rsid w:val="00F74777"/>
    <w:rsid w:val="00F752A6"/>
    <w:rsid w:val="00F76F15"/>
    <w:rsid w:val="00F77E14"/>
    <w:rsid w:val="00F808FC"/>
    <w:rsid w:val="00F82E5D"/>
    <w:rsid w:val="00F83F5F"/>
    <w:rsid w:val="00F846BC"/>
    <w:rsid w:val="00F85D2F"/>
    <w:rsid w:val="00F869FB"/>
    <w:rsid w:val="00F87378"/>
    <w:rsid w:val="00F911F5"/>
    <w:rsid w:val="00F914B3"/>
    <w:rsid w:val="00F91A74"/>
    <w:rsid w:val="00F91CEB"/>
    <w:rsid w:val="00F923B3"/>
    <w:rsid w:val="00F924C0"/>
    <w:rsid w:val="00F936AA"/>
    <w:rsid w:val="00F96F1E"/>
    <w:rsid w:val="00F9709B"/>
    <w:rsid w:val="00F978A4"/>
    <w:rsid w:val="00FA126C"/>
    <w:rsid w:val="00FA2F8D"/>
    <w:rsid w:val="00FA3E1C"/>
    <w:rsid w:val="00FA4DFE"/>
    <w:rsid w:val="00FA7F06"/>
    <w:rsid w:val="00FB06D3"/>
    <w:rsid w:val="00FB3E0C"/>
    <w:rsid w:val="00FB60DA"/>
    <w:rsid w:val="00FB7469"/>
    <w:rsid w:val="00FB7F95"/>
    <w:rsid w:val="00FC1715"/>
    <w:rsid w:val="00FC1812"/>
    <w:rsid w:val="00FC461E"/>
    <w:rsid w:val="00FC5941"/>
    <w:rsid w:val="00FD1C10"/>
    <w:rsid w:val="00FD3AFF"/>
    <w:rsid w:val="00FD5C76"/>
    <w:rsid w:val="00FD79B2"/>
    <w:rsid w:val="00FD7D5D"/>
    <w:rsid w:val="00FE1F6C"/>
    <w:rsid w:val="00FE3A76"/>
    <w:rsid w:val="00FE5853"/>
    <w:rsid w:val="00FE5F2F"/>
    <w:rsid w:val="00FE636A"/>
    <w:rsid w:val="00FF0D41"/>
    <w:rsid w:val="00FF17A8"/>
    <w:rsid w:val="00FF1D30"/>
    <w:rsid w:val="00FF1DB1"/>
    <w:rsid w:val="00FF1F2E"/>
    <w:rsid w:val="00FF2B42"/>
    <w:rsid w:val="00FF4A72"/>
    <w:rsid w:val="00FF4B34"/>
    <w:rsid w:val="00FF503E"/>
    <w:rsid w:val="2CAC2575"/>
    <w:rsid w:val="2FC27A6F"/>
    <w:rsid w:val="33EF16FA"/>
    <w:rsid w:val="4D9B114D"/>
    <w:rsid w:val="6EC86B0E"/>
    <w:rsid w:val="70472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0C8F58B"/>
  <w15:docId w15:val="{F44499B8-FE00-4DDF-89A0-10C5AE8F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qFormat="1"/>
    <w:lsdException w:name="toc 8" w:uiPriority="39" w:unhideWhenUsed="1"/>
    <w:lsdException w:name="toc 9" w:uiPriority="39" w:unhideWhenUsed="1" w:qFormat="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480"/>
      <w:jc w:val="both"/>
    </w:pPr>
    <w:rPr>
      <w:rFonts w:ascii="Times New Roman" w:eastAsia="宋体" w:hAnsi="Times New Roman" w:cs="Times New Roman"/>
      <w:color w:val="000000" w:themeColor="text1"/>
      <w:sz w:val="24"/>
      <w:szCs w:val="21"/>
    </w:rPr>
  </w:style>
  <w:style w:type="paragraph" w:styleId="1">
    <w:name w:val="heading 1"/>
    <w:basedOn w:val="a"/>
    <w:next w:val="a"/>
    <w:link w:val="1Char"/>
    <w:uiPriority w:val="9"/>
    <w:qFormat/>
    <w:pPr>
      <w:keepNext/>
      <w:keepLines/>
      <w:spacing w:before="340" w:after="330" w:line="579" w:lineRule="auto"/>
      <w:ind w:firstLineChars="0" w:firstLine="0"/>
      <w:jc w:val="center"/>
      <w:outlineLvl w:val="0"/>
    </w:pPr>
    <w:rPr>
      <w:rFonts w:eastAsia="黑体"/>
      <w:b/>
      <w:bCs/>
      <w:kern w:val="44"/>
      <w:sz w:val="36"/>
      <w:szCs w:val="44"/>
    </w:rPr>
  </w:style>
  <w:style w:type="paragraph" w:styleId="2">
    <w:name w:val="heading 2"/>
    <w:basedOn w:val="a"/>
    <w:next w:val="a"/>
    <w:link w:val="2Char"/>
    <w:qFormat/>
    <w:pPr>
      <w:keepNext/>
      <w:keepLines/>
      <w:spacing w:line="240" w:lineRule="auto"/>
      <w:ind w:rightChars="-200" w:right="-480" w:firstLineChars="0" w:firstLine="0"/>
      <w:jc w:val="center"/>
      <w:outlineLvl w:val="1"/>
    </w:pPr>
    <w:rPr>
      <w:rFonts w:ascii="宋体" w:eastAsia="黑体" w:hAnsi="宋体"/>
      <w:b/>
      <w:bCs/>
      <w:kern w:val="2"/>
      <w:szCs w:val="28"/>
      <w:lang w:val="zh-CN"/>
    </w:rPr>
  </w:style>
  <w:style w:type="paragraph" w:styleId="3">
    <w:name w:val="heading 3"/>
    <w:basedOn w:val="a"/>
    <w:next w:val="a"/>
    <w:link w:val="3Char"/>
    <w:uiPriority w:val="9"/>
    <w:unhideWhenUsed/>
    <w:qFormat/>
    <w:pPr>
      <w:keepNext/>
      <w:keepLines/>
      <w:ind w:rightChars="-200" w:right="-480"/>
      <w:jc w:val="left"/>
      <w:outlineLvl w:val="2"/>
    </w:pPr>
    <w:rPr>
      <w:rFonts w:ascii="宋体" w:hAnsi="宋体"/>
      <w:b/>
      <w:bCs/>
      <w:color w:val="auto"/>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spacing w:line="240" w:lineRule="auto"/>
      <w:ind w:leftChars="1200" w:left="2520" w:firstLineChars="0" w:firstLine="0"/>
    </w:pPr>
    <w:rPr>
      <w:rFonts w:asciiTheme="minorHAnsi" w:eastAsiaTheme="minorEastAsia" w:hAnsiTheme="minorHAnsi" w:cstheme="minorBidi"/>
      <w:color w:val="auto"/>
      <w:kern w:val="2"/>
      <w:sz w:val="21"/>
      <w:szCs w:val="22"/>
      <w14:ligatures w14:val="standardContextual"/>
    </w:rPr>
  </w:style>
  <w:style w:type="paragraph" w:styleId="a3">
    <w:name w:val="annotation text"/>
    <w:basedOn w:val="a"/>
    <w:link w:val="Char"/>
    <w:uiPriority w:val="99"/>
    <w:unhideWhenUsed/>
    <w:pPr>
      <w:ind w:firstLineChars="0" w:firstLine="0"/>
      <w:jc w:val="left"/>
    </w:pPr>
  </w:style>
  <w:style w:type="paragraph" w:styleId="a4">
    <w:name w:val="Body Text"/>
    <w:basedOn w:val="a"/>
    <w:link w:val="Char0"/>
    <w:uiPriority w:val="1"/>
    <w:qFormat/>
    <w:rPr>
      <w:rFonts w:eastAsia="Times New Roman"/>
      <w:sz w:val="25"/>
      <w:szCs w:val="25"/>
    </w:rPr>
  </w:style>
  <w:style w:type="paragraph" w:styleId="5">
    <w:name w:val="toc 5"/>
    <w:basedOn w:val="a"/>
    <w:next w:val="a"/>
    <w:uiPriority w:val="39"/>
    <w:unhideWhenUsed/>
    <w:pPr>
      <w:spacing w:line="240" w:lineRule="auto"/>
      <w:ind w:leftChars="800" w:left="1680" w:firstLineChars="0" w:firstLine="0"/>
    </w:pPr>
    <w:rPr>
      <w:rFonts w:asciiTheme="minorHAnsi" w:eastAsiaTheme="minorEastAsia" w:hAnsiTheme="minorHAnsi" w:cstheme="minorBidi"/>
      <w:color w:val="auto"/>
      <w:kern w:val="2"/>
      <w:sz w:val="21"/>
      <w:szCs w:val="22"/>
      <w14:ligatures w14:val="standardContextual"/>
    </w:rPr>
  </w:style>
  <w:style w:type="paragraph" w:styleId="30">
    <w:name w:val="toc 3"/>
    <w:basedOn w:val="a"/>
    <w:next w:val="a"/>
    <w:uiPriority w:val="39"/>
    <w:unhideWhenUsed/>
    <w:qFormat/>
    <w:pPr>
      <w:ind w:leftChars="400" w:left="840"/>
    </w:pPr>
  </w:style>
  <w:style w:type="paragraph" w:styleId="8">
    <w:name w:val="toc 8"/>
    <w:basedOn w:val="a"/>
    <w:next w:val="a"/>
    <w:uiPriority w:val="39"/>
    <w:unhideWhenUsed/>
    <w:pPr>
      <w:spacing w:line="240" w:lineRule="auto"/>
      <w:ind w:leftChars="1400" w:left="2940" w:firstLineChars="0" w:firstLine="0"/>
    </w:pPr>
    <w:rPr>
      <w:rFonts w:asciiTheme="minorHAnsi" w:eastAsiaTheme="minorEastAsia" w:hAnsiTheme="minorHAnsi" w:cstheme="minorBidi"/>
      <w:color w:val="auto"/>
      <w:kern w:val="2"/>
      <w:sz w:val="21"/>
      <w:szCs w:val="22"/>
      <w14:ligatures w14:val="standardContextual"/>
    </w:rPr>
  </w:style>
  <w:style w:type="paragraph" w:styleId="a5">
    <w:name w:val="Date"/>
    <w:basedOn w:val="a"/>
    <w:next w:val="a"/>
    <w:link w:val="Char1"/>
    <w:uiPriority w:val="99"/>
    <w:semiHidden/>
    <w:unhideWhenUsed/>
    <w:pPr>
      <w:ind w:leftChars="2500" w:left="100"/>
    </w:p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qFormat/>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paragraph" w:styleId="10">
    <w:name w:val="toc 1"/>
    <w:basedOn w:val="a"/>
    <w:next w:val="a"/>
    <w:uiPriority w:val="39"/>
    <w:unhideWhenUsed/>
    <w:pPr>
      <w:tabs>
        <w:tab w:val="right" w:leader="dot" w:pos="8296"/>
      </w:tabs>
      <w:spacing w:line="276" w:lineRule="auto"/>
    </w:pPr>
    <w:rPr>
      <w:rFonts w:ascii="宋体" w:hAnsi="宋体"/>
      <w:color w:val="auto"/>
    </w:rPr>
  </w:style>
  <w:style w:type="paragraph" w:styleId="4">
    <w:name w:val="toc 4"/>
    <w:basedOn w:val="a"/>
    <w:next w:val="a"/>
    <w:uiPriority w:val="39"/>
    <w:unhideWhenUsed/>
    <w:pPr>
      <w:spacing w:line="240" w:lineRule="auto"/>
      <w:ind w:leftChars="600" w:left="1260" w:firstLineChars="0" w:firstLine="0"/>
    </w:pPr>
    <w:rPr>
      <w:rFonts w:asciiTheme="minorHAnsi" w:eastAsiaTheme="minorEastAsia" w:hAnsiTheme="minorHAnsi" w:cstheme="minorBidi"/>
      <w:color w:val="auto"/>
      <w:kern w:val="2"/>
      <w:sz w:val="21"/>
      <w:szCs w:val="22"/>
      <w14:ligatures w14:val="standardContextual"/>
    </w:rPr>
  </w:style>
  <w:style w:type="paragraph" w:styleId="6">
    <w:name w:val="toc 6"/>
    <w:basedOn w:val="a"/>
    <w:next w:val="a"/>
    <w:uiPriority w:val="39"/>
    <w:unhideWhenUsed/>
    <w:pPr>
      <w:spacing w:line="240" w:lineRule="auto"/>
      <w:ind w:leftChars="1000" w:left="2100" w:firstLineChars="0" w:firstLine="0"/>
    </w:pPr>
    <w:rPr>
      <w:rFonts w:asciiTheme="minorHAnsi" w:eastAsiaTheme="minorEastAsia" w:hAnsiTheme="minorHAnsi" w:cstheme="minorBidi"/>
      <w:color w:val="auto"/>
      <w:kern w:val="2"/>
      <w:sz w:val="21"/>
      <w:szCs w:val="22"/>
      <w14:ligatures w14:val="standardContextual"/>
    </w:rPr>
  </w:style>
  <w:style w:type="paragraph" w:styleId="20">
    <w:name w:val="toc 2"/>
    <w:basedOn w:val="a"/>
    <w:next w:val="a"/>
    <w:uiPriority w:val="39"/>
    <w:unhideWhenUsed/>
    <w:pPr>
      <w:tabs>
        <w:tab w:val="right" w:leader="dot" w:pos="8296"/>
      </w:tabs>
      <w:spacing w:line="276" w:lineRule="auto"/>
      <w:ind w:leftChars="200" w:left="420"/>
    </w:pPr>
  </w:style>
  <w:style w:type="paragraph" w:styleId="9">
    <w:name w:val="toc 9"/>
    <w:basedOn w:val="a"/>
    <w:next w:val="a"/>
    <w:uiPriority w:val="39"/>
    <w:unhideWhenUsed/>
    <w:qFormat/>
    <w:pPr>
      <w:spacing w:line="240" w:lineRule="auto"/>
      <w:ind w:leftChars="1600" w:left="3360" w:firstLineChars="0" w:firstLine="0"/>
    </w:pPr>
    <w:rPr>
      <w:rFonts w:asciiTheme="minorHAnsi" w:eastAsiaTheme="minorEastAsia" w:hAnsiTheme="minorHAnsi" w:cstheme="minorBidi"/>
      <w:color w:val="auto"/>
      <w:kern w:val="2"/>
      <w:sz w:val="21"/>
      <w:szCs w:val="22"/>
      <w14:ligatures w14:val="standardContextual"/>
    </w:rPr>
  </w:style>
  <w:style w:type="paragraph" w:styleId="a9">
    <w:name w:val="Normal (Web)"/>
    <w:basedOn w:val="a"/>
    <w:qFormat/>
    <w:pPr>
      <w:spacing w:before="100" w:beforeAutospacing="1" w:after="100" w:afterAutospacing="1"/>
      <w:jc w:val="left"/>
    </w:pPr>
  </w:style>
  <w:style w:type="paragraph" w:styleId="aa">
    <w:name w:val="annotation subject"/>
    <w:basedOn w:val="a3"/>
    <w:next w:val="a3"/>
    <w:link w:val="Char5"/>
    <w:uiPriority w:val="99"/>
    <w:semiHidden/>
    <w:unhideWhenUsed/>
    <w:rPr>
      <w:b/>
      <w:bCs/>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FollowedHyperlink"/>
    <w:basedOn w:val="a0"/>
    <w:uiPriority w:val="99"/>
    <w:semiHidden/>
    <w:unhideWhenUsed/>
    <w:rPr>
      <w:color w:val="954F72" w:themeColor="followedHyperlink"/>
      <w:u w:val="single"/>
    </w:rPr>
  </w:style>
  <w:style w:type="character" w:styleId="ae">
    <w:name w:val="Emphasis"/>
    <w:basedOn w:val="a0"/>
    <w:uiPriority w:val="20"/>
    <w:qFormat/>
    <w:rPr>
      <w:i/>
      <w:iCs/>
    </w:rPr>
  </w:style>
  <w:style w:type="character" w:styleId="af">
    <w:name w:val="Hyperlink"/>
    <w:basedOn w:val="a0"/>
    <w:uiPriority w:val="99"/>
    <w:unhideWhenUsed/>
    <w:rPr>
      <w:color w:val="0000FF"/>
      <w:u w:val="single"/>
    </w:rPr>
  </w:style>
  <w:style w:type="character" w:styleId="af0">
    <w:name w:val="annotation reference"/>
    <w:basedOn w:val="a0"/>
    <w:uiPriority w:val="99"/>
    <w:semiHidden/>
    <w:unhideWhenUsed/>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styleId="af1">
    <w:name w:val="List Paragraph"/>
    <w:basedOn w:val="a"/>
    <w:uiPriority w:val="34"/>
    <w:qFormat/>
    <w:pPr>
      <w:ind w:firstLine="420"/>
    </w:p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character" w:customStyle="1" w:styleId="Char1">
    <w:name w:val="日期 Char"/>
    <w:basedOn w:val="a0"/>
    <w:link w:val="a5"/>
    <w:uiPriority w:val="99"/>
    <w:semiHidden/>
    <w:rPr>
      <w:rFonts w:ascii="Times New Roman" w:eastAsia="宋体" w:hAnsi="Times New Roman" w:cs="Times New Roman"/>
      <w:color w:val="0000FF"/>
      <w:sz w:val="21"/>
      <w:szCs w:val="21"/>
    </w:rPr>
  </w:style>
  <w:style w:type="character" w:customStyle="1" w:styleId="Char2">
    <w:name w:val="批注框文本 Char"/>
    <w:basedOn w:val="a0"/>
    <w:link w:val="a6"/>
    <w:uiPriority w:val="99"/>
    <w:semiHidden/>
    <w:rPr>
      <w:rFonts w:ascii="Times New Roman" w:eastAsia="宋体" w:hAnsi="Times New Roman" w:cs="Times New Roman"/>
      <w:color w:val="0000FF"/>
      <w:sz w:val="18"/>
      <w:szCs w:val="18"/>
    </w:rPr>
  </w:style>
  <w:style w:type="character" w:customStyle="1" w:styleId="21">
    <w:name w:val="标题 2 字符"/>
    <w:basedOn w:val="a0"/>
    <w:uiPriority w:val="9"/>
    <w:semiHidden/>
    <w:rPr>
      <w:rFonts w:asciiTheme="majorHAnsi" w:eastAsiaTheme="majorEastAsia" w:hAnsiTheme="majorHAnsi" w:cstheme="majorBidi"/>
      <w:b/>
      <w:bCs/>
      <w:color w:val="0000FF"/>
      <w:sz w:val="32"/>
      <w:szCs w:val="32"/>
    </w:rPr>
  </w:style>
  <w:style w:type="character" w:customStyle="1" w:styleId="2Char">
    <w:name w:val="标题 2 Char"/>
    <w:link w:val="2"/>
    <w:rPr>
      <w:rFonts w:ascii="宋体" w:eastAsia="黑体" w:hAnsi="宋体" w:cs="Times New Roman"/>
      <w:b/>
      <w:bCs/>
      <w:color w:val="000000" w:themeColor="text1"/>
      <w:kern w:val="2"/>
      <w:sz w:val="24"/>
      <w:szCs w:val="28"/>
      <w:lang w:val="zh-CN" w:eastAsia="zh-CN"/>
    </w:rPr>
  </w:style>
  <w:style w:type="character" w:styleId="af2">
    <w:name w:val="Placeholder Text"/>
    <w:basedOn w:val="a0"/>
    <w:uiPriority w:val="99"/>
    <w:semiHidden/>
    <w:rPr>
      <w:color w:val="808080"/>
    </w:rPr>
  </w:style>
  <w:style w:type="character" w:customStyle="1" w:styleId="3Char">
    <w:name w:val="标题 3 Char"/>
    <w:basedOn w:val="a0"/>
    <w:link w:val="3"/>
    <w:uiPriority w:val="9"/>
    <w:rPr>
      <w:rFonts w:ascii="宋体" w:eastAsia="宋体" w:hAnsi="宋体" w:cs="Times New Roman"/>
      <w:b/>
      <w:bCs/>
      <w:color w:val="auto"/>
      <w:sz w:val="24"/>
      <w:szCs w:val="32"/>
    </w:rPr>
  </w:style>
  <w:style w:type="character" w:customStyle="1" w:styleId="1Char">
    <w:name w:val="标题 1 Char"/>
    <w:basedOn w:val="a0"/>
    <w:link w:val="1"/>
    <w:uiPriority w:val="9"/>
    <w:rPr>
      <w:rFonts w:ascii="Times New Roman" w:eastAsia="黑体" w:hAnsi="Times New Roman" w:cs="Times New Roman"/>
      <w:b/>
      <w:bCs/>
      <w:color w:val="000000" w:themeColor="text1"/>
      <w:kern w:val="44"/>
      <w:sz w:val="36"/>
      <w:szCs w:val="44"/>
    </w:rPr>
  </w:style>
  <w:style w:type="character" w:customStyle="1" w:styleId="Char0">
    <w:name w:val="正文文本 Char"/>
    <w:basedOn w:val="a0"/>
    <w:link w:val="a4"/>
    <w:uiPriority w:val="1"/>
    <w:rPr>
      <w:rFonts w:ascii="Times New Roman" w:eastAsia="Times New Roman" w:hAnsi="Times New Roman" w:cs="Times New Roman"/>
      <w:color w:val="0000FF"/>
      <w:sz w:val="25"/>
      <w:szCs w:val="25"/>
    </w:rPr>
  </w:style>
  <w:style w:type="character" w:customStyle="1" w:styleId="ss2">
    <w:name w:val="ss2"/>
    <w:basedOn w:val="a0"/>
  </w:style>
  <w:style w:type="paragraph" w:customStyle="1" w:styleId="TOC1">
    <w:name w:val="TOC 标题1"/>
    <w:basedOn w:val="1"/>
    <w:next w:val="a"/>
    <w:uiPriority w:val="39"/>
    <w:semiHidden/>
    <w:unhideWhenUsed/>
    <w:qFormat/>
    <w:pPr>
      <w:outlineLvl w:val="9"/>
    </w:pPr>
  </w:style>
  <w:style w:type="character" w:customStyle="1" w:styleId="Char">
    <w:name w:val="批注文字 Char"/>
    <w:basedOn w:val="a0"/>
    <w:link w:val="a3"/>
    <w:uiPriority w:val="99"/>
    <w:semiHidden/>
    <w:rPr>
      <w:rFonts w:ascii="Times New Roman" w:eastAsia="宋体" w:hAnsi="Times New Roman" w:cs="Times New Roman"/>
      <w:color w:val="0000FF"/>
      <w:sz w:val="21"/>
      <w:szCs w:val="21"/>
    </w:rPr>
  </w:style>
  <w:style w:type="character" w:customStyle="1" w:styleId="Char5">
    <w:name w:val="批注主题 Char"/>
    <w:basedOn w:val="Char"/>
    <w:link w:val="aa"/>
    <w:uiPriority w:val="99"/>
    <w:semiHidden/>
    <w:rPr>
      <w:rFonts w:ascii="Times New Roman" w:eastAsia="宋体" w:hAnsi="Times New Roman" w:cs="Times New Roman"/>
      <w:b/>
      <w:bCs/>
      <w:color w:val="0000FF"/>
      <w:sz w:val="21"/>
      <w:szCs w:val="21"/>
    </w:rPr>
  </w:style>
  <w:style w:type="paragraph" w:customStyle="1" w:styleId="11">
    <w:name w:val="修订1"/>
    <w:hidden/>
    <w:uiPriority w:val="99"/>
    <w:semiHidden/>
    <w:rPr>
      <w:rFonts w:ascii="Times New Roman" w:eastAsia="宋体" w:hAnsi="Times New Roman" w:cs="Times New Roman"/>
      <w:color w:val="0000FF"/>
      <w:sz w:val="21"/>
      <w:szCs w:val="21"/>
    </w:rPr>
  </w:style>
  <w:style w:type="character" w:customStyle="1" w:styleId="ss3">
    <w:name w:val="ss3"/>
    <w:basedOn w:val="a0"/>
  </w:style>
  <w:style w:type="paragraph" w:customStyle="1" w:styleId="WPSOffice1">
    <w:name w:val="WPSOffice手动目录 1"/>
    <w:qFormat/>
  </w:style>
  <w:style w:type="paragraph" w:customStyle="1" w:styleId="WPSOffice2">
    <w:name w:val="WPSOffice手动目录 2"/>
    <w:pPr>
      <w:ind w:leftChars="200" w:left="200"/>
    </w:pPr>
  </w:style>
  <w:style w:type="paragraph" w:customStyle="1" w:styleId="22">
    <w:name w:val="修订2"/>
    <w:hidden/>
    <w:uiPriority w:val="99"/>
    <w:semiHidden/>
    <w:qFormat/>
    <w:rPr>
      <w:rFonts w:ascii="Times New Roman" w:eastAsia="宋体" w:hAnsi="Times New Roman" w:cs="Times New Roman"/>
      <w:color w:val="000000" w:themeColor="text1"/>
      <w:sz w:val="24"/>
      <w:szCs w:val="21"/>
    </w:rPr>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12">
    <w:name w:val="未处理的提及1"/>
    <w:basedOn w:val="a0"/>
    <w:uiPriority w:val="99"/>
    <w:semiHidden/>
    <w:unhideWhenUsed/>
    <w:rPr>
      <w:color w:val="605E5C"/>
      <w:shd w:val="clear" w:color="auto" w:fill="E1DFDD"/>
    </w:rPr>
  </w:style>
  <w:style w:type="paragraph" w:customStyle="1" w:styleId="af3">
    <w:name w:val="标准书眉_奇数页"/>
    <w:next w:val="a"/>
    <w:uiPriority w:val="99"/>
    <w:pPr>
      <w:tabs>
        <w:tab w:val="center" w:pos="4154"/>
        <w:tab w:val="right" w:pos="8306"/>
      </w:tabs>
      <w:spacing w:after="120"/>
      <w:jc w:val="right"/>
    </w:pPr>
    <w:rPr>
      <w:rFonts w:ascii="Times New Roman" w:eastAsia="宋体" w:hAnsi="Times New Roman" w:cs="Times New Roman"/>
      <w:sz w:val="21"/>
    </w:rPr>
  </w:style>
  <w:style w:type="paragraph" w:customStyle="1" w:styleId="af4">
    <w:name w:val="扉页（出版时间地点）"/>
    <w:basedOn w:val="a"/>
    <w:qFormat/>
    <w:pPr>
      <w:jc w:val="center"/>
    </w:pPr>
    <w:rPr>
      <w:rFonts w:eastAsia="黑体" w:cs="宋体"/>
      <w:color w:val="auto"/>
      <w:kern w:val="2"/>
      <w:szCs w:val="20"/>
    </w:rPr>
  </w:style>
  <w:style w:type="paragraph" w:styleId="af5">
    <w:name w:val="Revision"/>
    <w:hidden/>
    <w:uiPriority w:val="99"/>
    <w:semiHidden/>
    <w:rsid w:val="00192C76"/>
    <w:rPr>
      <w:rFonts w:ascii="Times New Roman" w:eastAsia="宋体" w:hAnsi="Times New Roman" w:cs="Times New Roman"/>
      <w:color w:val="000000" w:themeColor="text1"/>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1DC07F-15DD-479B-994E-8E1945EB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4224</Words>
  <Characters>24082</Characters>
  <Application>Microsoft Office Word</Application>
  <DocSecurity>0</DocSecurity>
  <Lines>200</Lines>
  <Paragraphs>56</Paragraphs>
  <ScaleCrop>false</ScaleCrop>
  <Company/>
  <LinksUpToDate>false</LinksUpToDate>
  <CharactersWithSpaces>28250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lenovo</dc:creator>
  <cp:lastModifiedBy>dell</cp:lastModifiedBy>
  <cp:revision>20</cp:revision>
  <cp:lastPrinted>2023-02-03T08:20:00Z</cp:lastPrinted>
  <dcterms:created xsi:type="dcterms:W3CDTF">2023-07-14T05:42:00Z</dcterms:created>
  <dcterms:modified xsi:type="dcterms:W3CDTF">2023-07-17T06:44:00Z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021C568EE6B84EE6A3D1070B727566FE_13</vt:lpwstr>
  </property>
</Properties>
</file>