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《建筑新风系统节能与碳减排评价标准》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54FB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0F95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D3C647B"/>
    <w:rsid w:val="3DE02E9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2023-08-03T03:03:45Z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8161015F75EF4092AE1F60001CC265D5</vt:lpwstr>
  </property>
</Properties>
</file>